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F8" w:rsidRPr="005F2403" w:rsidRDefault="00D635F8" w:rsidP="00D635F8">
      <w:pPr>
        <w:pStyle w:val="2"/>
        <w:keepNext w:val="0"/>
        <w:keepLines w:val="0"/>
        <w:spacing w:before="0" w:after="0" w:line="400" w:lineRule="exact"/>
        <w:ind w:firstLineChars="49" w:firstLine="11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F2403">
        <w:rPr>
          <w:rFonts w:ascii="仿宋" w:eastAsia="仿宋" w:hAnsi="仿宋" w:hint="eastAsia"/>
          <w:color w:val="000000" w:themeColor="text1"/>
          <w:sz w:val="24"/>
          <w:szCs w:val="24"/>
        </w:rPr>
        <w:t>前提：</w:t>
      </w:r>
      <w:r w:rsidRPr="005F2403">
        <w:rPr>
          <w:rFonts w:ascii="仿宋" w:eastAsia="仿宋" w:hAnsi="仿宋"/>
          <w:color w:val="000000" w:themeColor="text1"/>
          <w:sz w:val="24"/>
          <w:szCs w:val="24"/>
        </w:rPr>
        <w:t>本章采购需求中标注“*”号的条款为本次谈判采购项目的实质性要求，供应商应全部满足。</w:t>
      </w:r>
      <w:r w:rsidRPr="005F2403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5F2403">
        <w:rPr>
          <w:rFonts w:ascii="仿宋" w:eastAsia="仿宋" w:hAnsi="仿宋"/>
          <w:color w:val="000000" w:themeColor="text1"/>
          <w:sz w:val="24"/>
          <w:szCs w:val="24"/>
        </w:rPr>
        <w:t>“*”号的条款</w:t>
      </w:r>
      <w:r w:rsidRPr="005F2403">
        <w:rPr>
          <w:rFonts w:ascii="仿宋" w:eastAsia="仿宋" w:hAnsi="仿宋" w:hint="eastAsia"/>
          <w:color w:val="000000" w:themeColor="text1"/>
          <w:sz w:val="24"/>
          <w:szCs w:val="24"/>
        </w:rPr>
        <w:t>有</w:t>
      </w:r>
      <w:r w:rsidRPr="005F2403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5F2403">
        <w:rPr>
          <w:rFonts w:ascii="仿宋" w:eastAsia="仿宋" w:hAnsi="仿宋" w:hint="eastAsia"/>
          <w:color w:val="000000" w:themeColor="text1"/>
          <w:sz w:val="24"/>
          <w:szCs w:val="24"/>
        </w:rPr>
        <w:t>项</w:t>
      </w:r>
      <w:r w:rsidRPr="005F2403">
        <w:rPr>
          <w:rFonts w:ascii="仿宋" w:eastAsia="仿宋" w:hAnsi="仿宋"/>
          <w:color w:val="000000" w:themeColor="text1"/>
          <w:sz w:val="24"/>
          <w:szCs w:val="24"/>
        </w:rPr>
        <w:t>不满足，其响应文件作无效处理。</w:t>
      </w:r>
    </w:p>
    <w:p w:rsidR="00D635F8" w:rsidRPr="005F2403" w:rsidRDefault="00D635F8" w:rsidP="00D635F8">
      <w:pPr>
        <w:pStyle w:val="2"/>
        <w:rPr>
          <w:rFonts w:ascii="仿宋" w:eastAsia="仿宋" w:hAnsi="仿宋"/>
          <w:b w:val="0"/>
          <w:color w:val="000000" w:themeColor="text1"/>
        </w:rPr>
      </w:pPr>
      <w:r w:rsidRPr="005F2403">
        <w:rPr>
          <w:rFonts w:ascii="仿宋" w:eastAsia="仿宋" w:hAnsi="仿宋" w:hint="eastAsia"/>
          <w:color w:val="000000" w:themeColor="text1"/>
          <w:sz w:val="24"/>
        </w:rPr>
        <w:t>（一）项目概述</w:t>
      </w:r>
    </w:p>
    <w:p w:rsidR="00D635F8" w:rsidRPr="005F2403" w:rsidRDefault="00D635F8" w:rsidP="00D635F8">
      <w:pPr>
        <w:pStyle w:val="a6"/>
        <w:spacing w:line="500" w:lineRule="exact"/>
        <w:ind w:firstLine="480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 w:hint="eastAsia"/>
          <w:color w:val="000000" w:themeColor="text1"/>
          <w:sz w:val="24"/>
        </w:rPr>
        <w:t>因用电设备较多，原建筑电力设计总配电量1600Kva不满足新馆用电设施设备使用要求。经专业测算，新馆的总配电量需增容1600Kva，总额达到3200Kva方能满足未来各项业务工作正常开展的用电量。现需在原有电缆的基础上增加各类规格的电缆线设施。</w:t>
      </w:r>
    </w:p>
    <w:p w:rsidR="00D635F8" w:rsidRPr="005F2403" w:rsidRDefault="00D635F8" w:rsidP="00D635F8">
      <w:pPr>
        <w:pStyle w:val="a6"/>
        <w:spacing w:line="500" w:lineRule="exact"/>
        <w:ind w:firstLineChars="0" w:firstLine="0"/>
        <w:outlineLvl w:val="1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 w:hint="eastAsia"/>
          <w:b/>
          <w:color w:val="000000" w:themeColor="text1"/>
          <w:sz w:val="24"/>
        </w:rPr>
        <w:t>（二）项目清单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1188"/>
        <w:gridCol w:w="1221"/>
        <w:gridCol w:w="1392"/>
        <w:gridCol w:w="2042"/>
        <w:gridCol w:w="2196"/>
      </w:tblGrid>
      <w:tr w:rsidR="00D635F8" w:rsidRPr="005F2403" w:rsidTr="009E47A5">
        <w:trPr>
          <w:trHeight w:val="390"/>
        </w:trPr>
        <w:tc>
          <w:tcPr>
            <w:tcW w:w="508" w:type="pct"/>
            <w:vAlign w:val="center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663" w:type="pct"/>
            <w:vAlign w:val="center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包号</w:t>
            </w:r>
            <w:proofErr w:type="gramEnd"/>
          </w:p>
        </w:tc>
        <w:tc>
          <w:tcPr>
            <w:tcW w:w="682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品目号</w:t>
            </w:r>
          </w:p>
        </w:tc>
        <w:tc>
          <w:tcPr>
            <w:tcW w:w="778" w:type="pct"/>
            <w:vAlign w:val="center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标的名称</w:t>
            </w:r>
          </w:p>
        </w:tc>
        <w:tc>
          <w:tcPr>
            <w:tcW w:w="1141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所属行业</w:t>
            </w:r>
          </w:p>
        </w:tc>
        <w:tc>
          <w:tcPr>
            <w:tcW w:w="1227" w:type="pct"/>
            <w:vAlign w:val="center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数量</w:t>
            </w:r>
          </w:p>
        </w:tc>
      </w:tr>
      <w:tr w:rsidR="00D635F8" w:rsidRPr="005F2403" w:rsidTr="009E47A5">
        <w:trPr>
          <w:trHeight w:val="374"/>
        </w:trPr>
        <w:tc>
          <w:tcPr>
            <w:tcW w:w="508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63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01</w:t>
            </w:r>
          </w:p>
        </w:tc>
        <w:tc>
          <w:tcPr>
            <w:tcW w:w="682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01-01</w:t>
            </w:r>
          </w:p>
        </w:tc>
        <w:tc>
          <w:tcPr>
            <w:tcW w:w="778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电缆</w:t>
            </w:r>
          </w:p>
        </w:tc>
        <w:tc>
          <w:tcPr>
            <w:tcW w:w="1141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工业（制造业）</w:t>
            </w:r>
          </w:p>
        </w:tc>
        <w:tc>
          <w:tcPr>
            <w:tcW w:w="1227" w:type="pct"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outlineLvl w:val="1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F2403">
              <w:rPr>
                <w:rFonts w:ascii="仿宋" w:eastAsia="仿宋" w:hAnsi="仿宋" w:hint="eastAsia"/>
                <w:color w:val="000000" w:themeColor="text1"/>
                <w:sz w:val="24"/>
              </w:rPr>
              <w:t>1批</w:t>
            </w:r>
          </w:p>
        </w:tc>
      </w:tr>
    </w:tbl>
    <w:p w:rsidR="00D635F8" w:rsidRPr="005F2403" w:rsidRDefault="00D635F8" w:rsidP="00D635F8">
      <w:pPr>
        <w:spacing w:line="500" w:lineRule="exact"/>
        <w:rPr>
          <w:rFonts w:ascii="仿宋" w:eastAsia="仿宋" w:hAnsi="仿宋"/>
          <w:b/>
          <w:color w:val="000000" w:themeColor="text1"/>
          <w:sz w:val="24"/>
        </w:rPr>
      </w:pPr>
    </w:p>
    <w:p w:rsidR="00D635F8" w:rsidRPr="005F2403" w:rsidRDefault="00D635F8" w:rsidP="00D635F8">
      <w:pPr>
        <w:pStyle w:val="2"/>
        <w:rPr>
          <w:rFonts w:ascii="仿宋" w:eastAsia="仿宋" w:hAnsi="仿宋"/>
          <w:b w:val="0"/>
          <w:color w:val="000000" w:themeColor="text1"/>
          <w:sz w:val="24"/>
        </w:rPr>
      </w:pPr>
      <w:r w:rsidRPr="005F2403">
        <w:rPr>
          <w:rFonts w:ascii="仿宋" w:eastAsia="仿宋" w:hAnsi="仿宋" w:hint="eastAsia"/>
          <w:color w:val="000000" w:themeColor="text1"/>
          <w:sz w:val="24"/>
        </w:rPr>
        <w:t>（三）项目要求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/>
          <w:bCs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t>*</w:t>
      </w:r>
      <w:r w:rsidRPr="005F2403">
        <w:rPr>
          <w:rFonts w:ascii="仿宋" w:eastAsia="仿宋" w:hAnsi="仿宋" w:hint="eastAsia"/>
          <w:b/>
          <w:bCs/>
          <w:color w:val="000000" w:themeColor="text1"/>
          <w:sz w:val="24"/>
        </w:rPr>
        <w:t>1.采购</w:t>
      </w:r>
      <w:r w:rsidRPr="005F2403">
        <w:rPr>
          <w:rFonts w:ascii="仿宋" w:eastAsia="仿宋" w:hAnsi="仿宋"/>
          <w:b/>
          <w:bCs/>
          <w:color w:val="000000" w:themeColor="text1"/>
          <w:sz w:val="24"/>
        </w:rPr>
        <w:t>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4413"/>
        <w:gridCol w:w="1032"/>
        <w:gridCol w:w="2482"/>
      </w:tblGrid>
      <w:tr w:rsidR="00D635F8" w:rsidRPr="005F2403" w:rsidTr="009E47A5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地上部分电缆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电缆名称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材料量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WDZ-YJE-4*120+1*70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2248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WDZ-YJE-4*25+1*16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736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WDZ-YJE-4*70+1*35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298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WDZ-YJE-4*35+1*16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1671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WDZ-YJE-5*16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31 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WDZ-YJE-5*10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434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WDZ-YJE-5*6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155 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WDZ-YJE-5*4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446 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bookmarkStart w:id="0" w:name="_Hlk76342927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WDZ-YJY-4*35+1*16</w:t>
            </w:r>
            <w:bookmarkEnd w:id="0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52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WDZ-YJY-4*25+1*16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266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WDZ-YJY-5*16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130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WDZ-YJY-5*10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266</w:t>
            </w:r>
          </w:p>
        </w:tc>
      </w:tr>
      <w:tr w:rsidR="00D635F8" w:rsidRPr="005F2403" w:rsidTr="009E47A5">
        <w:trPr>
          <w:trHeight w:val="283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WDZ-YJY-5*6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285</w:t>
            </w:r>
          </w:p>
        </w:tc>
      </w:tr>
    </w:tbl>
    <w:p w:rsidR="00D635F8" w:rsidRPr="005F2403" w:rsidRDefault="00D635F8" w:rsidP="00D635F8">
      <w:pPr>
        <w:spacing w:line="500" w:lineRule="exact"/>
        <w:rPr>
          <w:rFonts w:ascii="仿宋" w:eastAsia="仿宋" w:hAnsi="仿宋"/>
          <w:b/>
          <w:bCs/>
          <w:color w:val="000000" w:themeColor="text1"/>
          <w:sz w:val="24"/>
        </w:rPr>
      </w:pP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/>
          <w:bCs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t>*</w:t>
      </w:r>
      <w:r w:rsidRPr="005F2403">
        <w:rPr>
          <w:rFonts w:ascii="仿宋" w:eastAsia="仿宋" w:hAnsi="仿宋" w:hint="eastAsia"/>
          <w:b/>
          <w:bCs/>
          <w:color w:val="000000" w:themeColor="text1"/>
          <w:sz w:val="24"/>
        </w:rPr>
        <w:t>2.商务</w:t>
      </w:r>
      <w:r w:rsidRPr="005F2403">
        <w:rPr>
          <w:rFonts w:ascii="仿宋" w:eastAsia="仿宋" w:hAnsi="仿宋"/>
          <w:b/>
          <w:bCs/>
          <w:color w:val="000000" w:themeColor="text1"/>
          <w:sz w:val="24"/>
        </w:rPr>
        <w:t>要求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2.</w:t>
      </w:r>
      <w:r w:rsidRPr="005F2403">
        <w:rPr>
          <w:rFonts w:ascii="仿宋" w:eastAsia="仿宋" w:hAnsi="仿宋"/>
          <w:bCs/>
          <w:color w:val="000000" w:themeColor="text1"/>
          <w:sz w:val="24"/>
        </w:rPr>
        <w:t>1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交货期限</w:t>
      </w:r>
      <w:r w:rsidRPr="005F2403">
        <w:rPr>
          <w:rFonts w:ascii="仿宋" w:eastAsia="仿宋" w:hAnsi="仿宋"/>
          <w:bCs/>
          <w:color w:val="000000" w:themeColor="text1"/>
          <w:sz w:val="24"/>
        </w:rPr>
        <w:t>：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合同签订后20天内交货。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2.2交货</w:t>
      </w:r>
      <w:r w:rsidRPr="005F2403">
        <w:rPr>
          <w:rFonts w:ascii="仿宋" w:eastAsia="仿宋" w:hAnsi="仿宋"/>
          <w:bCs/>
          <w:color w:val="000000" w:themeColor="text1"/>
          <w:sz w:val="24"/>
        </w:rPr>
        <w:t>地点：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成都市文化馆城东文化中心指定地点</w:t>
      </w:r>
    </w:p>
    <w:p w:rsidR="00D635F8" w:rsidRPr="005F2403" w:rsidRDefault="00D635F8" w:rsidP="00D635F8">
      <w:pPr>
        <w:pStyle w:val="21"/>
        <w:ind w:firstLineChars="0" w:firstLine="0"/>
        <w:rPr>
          <w:rFonts w:ascii="仿宋" w:eastAsia="仿宋" w:hAnsi="仿宋"/>
          <w:bCs/>
          <w:color w:val="000000" w:themeColor="text1"/>
        </w:rPr>
      </w:pPr>
      <w:r w:rsidRPr="005F2403">
        <w:rPr>
          <w:rFonts w:ascii="仿宋" w:eastAsia="仿宋" w:hAnsi="仿宋"/>
          <w:bCs/>
          <w:color w:val="000000" w:themeColor="text1"/>
        </w:rPr>
        <w:t>2.3</w:t>
      </w:r>
      <w:r w:rsidRPr="005F2403">
        <w:rPr>
          <w:rFonts w:ascii="仿宋" w:eastAsia="仿宋" w:hAnsi="仿宋" w:hint="eastAsia"/>
          <w:bCs/>
          <w:color w:val="000000" w:themeColor="text1"/>
        </w:rPr>
        <w:t>付款方式</w:t>
      </w:r>
      <w:r w:rsidRPr="005F2403">
        <w:rPr>
          <w:rFonts w:ascii="仿宋" w:eastAsia="仿宋" w:hAnsi="仿宋"/>
          <w:bCs/>
          <w:color w:val="000000" w:themeColor="text1"/>
        </w:rPr>
        <w:t>：</w:t>
      </w:r>
    </w:p>
    <w:p w:rsidR="00D635F8" w:rsidRPr="005F2403" w:rsidRDefault="00D635F8" w:rsidP="00D635F8">
      <w:pPr>
        <w:pStyle w:val="21"/>
        <w:ind w:firstLine="480"/>
        <w:rPr>
          <w:rFonts w:ascii="仿宋" w:eastAsia="仿宋" w:hAnsi="仿宋"/>
          <w:color w:val="000000" w:themeColor="text1"/>
        </w:rPr>
      </w:pPr>
      <w:r w:rsidRPr="005F2403">
        <w:rPr>
          <w:rFonts w:ascii="仿宋" w:eastAsia="仿宋" w:hAnsi="仿宋" w:hint="eastAsia"/>
          <w:bCs/>
          <w:color w:val="000000" w:themeColor="text1"/>
        </w:rPr>
        <w:t>2.3.</w:t>
      </w:r>
      <w:r w:rsidRPr="005F2403">
        <w:rPr>
          <w:rFonts w:ascii="仿宋" w:eastAsia="仿宋" w:hAnsi="仿宋"/>
          <w:bCs/>
          <w:color w:val="000000" w:themeColor="text1"/>
        </w:rPr>
        <w:t>1</w:t>
      </w:r>
      <w:r w:rsidRPr="005F2403">
        <w:rPr>
          <w:rFonts w:ascii="仿宋" w:eastAsia="仿宋" w:hAnsi="仿宋" w:hint="eastAsia"/>
          <w:bCs/>
          <w:color w:val="000000" w:themeColor="text1"/>
        </w:rPr>
        <w:t>采购人在本合同签订生效之日</w:t>
      </w:r>
      <w:proofErr w:type="gramStart"/>
      <w:r w:rsidRPr="005F2403">
        <w:rPr>
          <w:rFonts w:ascii="仿宋" w:eastAsia="仿宋" w:hAnsi="仿宋" w:hint="eastAsia"/>
          <w:bCs/>
          <w:color w:val="000000" w:themeColor="text1"/>
        </w:rPr>
        <w:t>起接到</w:t>
      </w:r>
      <w:proofErr w:type="gramEnd"/>
      <w:r w:rsidRPr="005F2403">
        <w:rPr>
          <w:rFonts w:ascii="仿宋" w:eastAsia="仿宋" w:hAnsi="仿宋" w:hint="eastAsia"/>
          <w:bCs/>
          <w:color w:val="000000" w:themeColor="text1"/>
        </w:rPr>
        <w:t>成交人通知和票据凭证资料</w:t>
      </w:r>
      <w:r w:rsidRPr="005F2403">
        <w:rPr>
          <w:rFonts w:ascii="仿宋" w:eastAsia="仿宋" w:hAnsi="仿宋" w:hint="eastAsia"/>
          <w:color w:val="000000" w:themeColor="text1"/>
        </w:rPr>
        <w:t>后支付合同金额百分之</w:t>
      </w:r>
      <w:proofErr w:type="gramStart"/>
      <w:r w:rsidRPr="005F2403">
        <w:rPr>
          <w:rFonts w:ascii="仿宋" w:eastAsia="仿宋" w:hAnsi="仿宋" w:hint="eastAsia"/>
          <w:color w:val="000000" w:themeColor="text1"/>
        </w:rPr>
        <w:t>40</w:t>
      </w:r>
      <w:proofErr w:type="gramEnd"/>
      <w:r w:rsidRPr="005F2403">
        <w:rPr>
          <w:rFonts w:ascii="仿宋" w:eastAsia="仿宋" w:hAnsi="仿宋" w:hint="eastAsia"/>
          <w:color w:val="000000" w:themeColor="text1"/>
        </w:rPr>
        <w:t>的价款。</w:t>
      </w:r>
    </w:p>
    <w:p w:rsidR="00D635F8" w:rsidRPr="005F2403" w:rsidRDefault="00D635F8" w:rsidP="00D635F8">
      <w:pPr>
        <w:pStyle w:val="21"/>
        <w:ind w:firstLine="480"/>
        <w:rPr>
          <w:rFonts w:ascii="仿宋" w:eastAsia="仿宋" w:hAnsi="仿宋"/>
          <w:color w:val="000000" w:themeColor="text1"/>
        </w:rPr>
      </w:pPr>
      <w:r w:rsidRPr="005F2403">
        <w:rPr>
          <w:rFonts w:ascii="仿宋" w:eastAsia="仿宋" w:hAnsi="仿宋" w:hint="eastAsia"/>
          <w:color w:val="000000" w:themeColor="text1"/>
        </w:rPr>
        <w:t>2.3.</w:t>
      </w:r>
      <w:r w:rsidRPr="005F2403">
        <w:rPr>
          <w:rFonts w:ascii="仿宋" w:eastAsia="仿宋" w:hAnsi="仿宋"/>
          <w:color w:val="000000" w:themeColor="text1"/>
        </w:rPr>
        <w:t>2</w:t>
      </w:r>
      <w:r w:rsidRPr="005F2403">
        <w:rPr>
          <w:rFonts w:ascii="仿宋" w:eastAsia="仿宋" w:hAnsi="仿宋" w:hint="eastAsia"/>
          <w:color w:val="000000" w:themeColor="text1"/>
        </w:rPr>
        <w:t>全部货物交付完毕并通过采购人交货验收合格后（成交人提供电缆相关资料），向成交人支付合同金额百分之</w:t>
      </w:r>
      <w:proofErr w:type="gramStart"/>
      <w:r w:rsidRPr="005F2403">
        <w:rPr>
          <w:rFonts w:ascii="仿宋" w:eastAsia="仿宋" w:hAnsi="仿宋" w:hint="eastAsia"/>
          <w:color w:val="000000" w:themeColor="text1"/>
        </w:rPr>
        <w:t>50</w:t>
      </w:r>
      <w:proofErr w:type="gramEnd"/>
      <w:r w:rsidRPr="005F2403">
        <w:rPr>
          <w:rFonts w:ascii="仿宋" w:eastAsia="仿宋" w:hAnsi="仿宋" w:hint="eastAsia"/>
          <w:color w:val="000000" w:themeColor="text1"/>
        </w:rPr>
        <w:t>的价款，</w:t>
      </w:r>
    </w:p>
    <w:p w:rsidR="00D635F8" w:rsidRPr="005F2403" w:rsidRDefault="00D635F8" w:rsidP="00D635F8">
      <w:pPr>
        <w:pStyle w:val="21"/>
        <w:ind w:firstLine="480"/>
        <w:rPr>
          <w:rFonts w:ascii="仿宋" w:eastAsia="仿宋" w:hAnsi="仿宋"/>
          <w:color w:val="000000" w:themeColor="text1"/>
        </w:rPr>
      </w:pPr>
      <w:r w:rsidRPr="005F2403">
        <w:rPr>
          <w:rFonts w:ascii="仿宋" w:eastAsia="仿宋" w:hAnsi="仿宋" w:hint="eastAsia"/>
          <w:color w:val="000000" w:themeColor="text1"/>
        </w:rPr>
        <w:t>2.3.3全部货物通过通电验收合格后支付合同金额的百分之</w:t>
      </w:r>
      <w:proofErr w:type="gramStart"/>
      <w:r w:rsidRPr="005F2403">
        <w:rPr>
          <w:rFonts w:ascii="仿宋" w:eastAsia="仿宋" w:hAnsi="仿宋" w:hint="eastAsia"/>
          <w:color w:val="000000" w:themeColor="text1"/>
        </w:rPr>
        <w:t>10</w:t>
      </w:r>
      <w:proofErr w:type="gramEnd"/>
      <w:r w:rsidRPr="005F2403">
        <w:rPr>
          <w:rFonts w:ascii="仿宋" w:eastAsia="仿宋" w:hAnsi="仿宋" w:hint="eastAsia"/>
          <w:color w:val="000000" w:themeColor="text1"/>
        </w:rPr>
        <w:t>的价款。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/>
          <w:bCs/>
          <w:color w:val="000000" w:themeColor="text1"/>
          <w:sz w:val="24"/>
        </w:rPr>
        <w:t>2.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4质保期：1年（全部货物验收合格之日起计算）。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/>
          <w:bCs/>
          <w:color w:val="000000" w:themeColor="text1"/>
          <w:sz w:val="24"/>
        </w:rPr>
        <w:t>2.5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成交人提供的必须是原装正品，货品完整、无</w:t>
      </w:r>
      <w:proofErr w:type="gramStart"/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碰撞痕变</w:t>
      </w:r>
      <w:proofErr w:type="gramEnd"/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,且权属清楚,须承诺所提供的产品涉及的任何知识产权无任何相关纠纷，如有纠纷供应商应承担全部责任；其型号、规格必须符合采购文件的要求。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/>
          <w:bCs/>
          <w:color w:val="000000" w:themeColor="text1"/>
          <w:sz w:val="24"/>
        </w:rPr>
        <w:t>2.6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在质保期内，如发现货物的质量或规格不符，或证明货物有缺陷，包括潜在的缺陷或使用不合适的原材料或器件等，采购人有权向成交人提出索赔。在质保期内提供保修服务的，产生的一切费用均</w:t>
      </w:r>
      <w:proofErr w:type="gramStart"/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由成交人</w:t>
      </w:r>
      <w:proofErr w:type="gramEnd"/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承担，对于人为损坏或其他不可抗拒的外部环境损坏部分，</w:t>
      </w:r>
      <w:proofErr w:type="gramStart"/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由成交人</w:t>
      </w:r>
      <w:proofErr w:type="gramEnd"/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提供维修，只收取材料成本费。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bCs/>
          <w:color w:val="000000" w:themeColor="text1"/>
          <w:sz w:val="24"/>
        </w:rPr>
      </w:pPr>
      <w:r w:rsidRPr="005F2403">
        <w:rPr>
          <w:rFonts w:ascii="仿宋" w:eastAsia="仿宋" w:hAnsi="仿宋"/>
          <w:bCs/>
          <w:color w:val="000000" w:themeColor="text1"/>
          <w:sz w:val="24"/>
        </w:rPr>
        <w:t>2.7</w:t>
      </w:r>
      <w:r w:rsidRPr="005F2403">
        <w:rPr>
          <w:rFonts w:ascii="仿宋" w:eastAsia="仿宋" w:hAnsi="仿宋" w:hint="eastAsia"/>
          <w:bCs/>
          <w:color w:val="000000" w:themeColor="text1"/>
          <w:sz w:val="24"/>
        </w:rPr>
        <w:t>履约验收：根据谈判文件要求及相关行业标准为准。严格按照《中华人民共和国政府采购法》《中华人民共和国政府采购法实施条例》和《财政部关于进一步加强政府采购需求和履约验收管理的指导意见》（财库〔2016〕205 号）的要求进行验收。</w:t>
      </w:r>
    </w:p>
    <w:p w:rsidR="00D635F8" w:rsidRPr="005F2403" w:rsidRDefault="00D635F8" w:rsidP="00D635F8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  <w:sectPr w:rsidR="00D635F8" w:rsidRPr="005F2403" w:rsidSect="00F86058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40" w:right="1474" w:bottom="1440" w:left="1474" w:header="851" w:footer="992" w:gutter="0"/>
          <w:cols w:space="425"/>
          <w:docGrid w:linePitch="312"/>
        </w:sectPr>
      </w:pPr>
    </w:p>
    <w:tbl>
      <w:tblPr>
        <w:tblpPr w:leftFromText="180" w:rightFromText="180" w:horzAnchor="margin" w:tblpY="1240"/>
        <w:tblW w:w="8782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120/70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2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</w:t>
            </w: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绞合瓦型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.9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10.0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1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.6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1.34</w:t>
            </w:r>
          </w:p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.4/1.16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1.72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4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5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.153/0.268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spacing w:line="500" w:lineRule="exact"/>
        <w:rPr>
          <w:rFonts w:ascii="仿宋" w:eastAsia="仿宋" w:hAnsi="仿宋"/>
          <w:b/>
          <w:bCs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t>3</w:t>
      </w:r>
      <w:r w:rsidRPr="005F2403">
        <w:rPr>
          <w:rFonts w:ascii="仿宋" w:eastAsia="仿宋" w:hAnsi="仿宋" w:hint="eastAsia"/>
          <w:b/>
          <w:bCs/>
          <w:color w:val="000000" w:themeColor="text1"/>
          <w:sz w:val="24"/>
        </w:rPr>
        <w:t>.技术</w:t>
      </w:r>
      <w:r w:rsidRPr="005F2403">
        <w:rPr>
          <w:rFonts w:ascii="仿宋" w:eastAsia="仿宋" w:hAnsi="仿宋"/>
          <w:b/>
          <w:bCs/>
          <w:color w:val="000000" w:themeColor="text1"/>
          <w:sz w:val="24"/>
        </w:rPr>
        <w:t>要求</w:t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</w:rPr>
      </w:pPr>
      <w:r w:rsidRPr="005F2403">
        <w:rPr>
          <w:rFonts w:ascii="仿宋" w:eastAsia="仿宋" w:hAnsi="仿宋"/>
          <w:color w:val="000000" w:themeColor="text1"/>
          <w:sz w:val="24"/>
        </w:rPr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1 WDZ-YJE-4*120+1*70</w:t>
      </w: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2 WDZ-YJE-4*25+1*16</w:t>
      </w: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25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7/7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6.5/5.1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0.9/0.71</w:t>
            </w:r>
          </w:p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24.4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0.727/1.15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3 WDZ-YJE-4*70+1*35</w:t>
      </w:r>
    </w:p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70/35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14/7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</w:t>
            </w: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绞合瓦型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6.7/7.6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.4/1.16</w:t>
            </w:r>
          </w:p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0.9/0.71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2.1/1.48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3.21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0.268/0.524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4 WDZ-YJE-4*35+1*16</w:t>
      </w:r>
    </w:p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35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7/7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7.6/5.1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0.9/0.71</w:t>
            </w:r>
          </w:p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26.6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0.524/1.15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5 WDZ-YJE-5*16</w:t>
      </w: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5.1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6WDZ-YJE-5*10</w:t>
      </w: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4.1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18.3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7 WDZ-YJE-5*6</w:t>
      </w: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种/实心导体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2.75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15.3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3.08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8 WDZ-YJE-5*4</w:t>
      </w: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种/实心导体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2.25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13.9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4.61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9 WDZ-YJY-4*35+1*16</w:t>
      </w: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35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7/7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7.6/5.1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0.9/0.71</w:t>
            </w:r>
          </w:p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26.6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0.524/1.15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10 WDZ-YJY-4*25+1*16</w:t>
      </w:r>
    </w:p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25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/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7/7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6.5/5.1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0.9/0.71</w:t>
            </w:r>
          </w:p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24.4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0.727/1.15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11 WDZ-YJY-5*16</w:t>
      </w:r>
    </w:p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5.1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12 WDZ-YJY-5*10</w:t>
      </w: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第2种/绞合圆形导体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4.1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18.3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24"/>
          <w:szCs w:val="32"/>
        </w:rPr>
      </w:pPr>
      <w:r w:rsidRPr="005F2403">
        <w:rPr>
          <w:rFonts w:ascii="仿宋" w:eastAsia="仿宋" w:hAnsi="仿宋"/>
          <w:color w:val="000000" w:themeColor="text1"/>
          <w:sz w:val="24"/>
        </w:rPr>
        <w:br w:type="page"/>
      </w:r>
    </w:p>
    <w:p w:rsidR="00D635F8" w:rsidRPr="005F2403" w:rsidRDefault="00D635F8" w:rsidP="00D635F8">
      <w:pPr>
        <w:pStyle w:val="af8"/>
        <w:jc w:val="both"/>
        <w:outlineLvl w:val="9"/>
        <w:rPr>
          <w:rFonts w:ascii="仿宋" w:eastAsia="仿宋" w:hAnsi="仿宋"/>
          <w:color w:val="000000" w:themeColor="text1"/>
          <w:sz w:val="24"/>
        </w:rPr>
      </w:pPr>
      <w:r w:rsidRPr="005F2403">
        <w:rPr>
          <w:rFonts w:ascii="仿宋" w:eastAsia="仿宋" w:hAnsi="仿宋"/>
          <w:color w:val="000000" w:themeColor="text1"/>
          <w:sz w:val="24"/>
        </w:rPr>
        <w:lastRenderedPageBreak/>
        <w:t>3</w:t>
      </w:r>
      <w:r w:rsidRPr="005F2403">
        <w:rPr>
          <w:rFonts w:ascii="仿宋" w:eastAsia="仿宋" w:hAnsi="仿宋" w:hint="eastAsia"/>
          <w:color w:val="000000" w:themeColor="text1"/>
          <w:sz w:val="24"/>
        </w:rPr>
        <w:t>.</w:t>
      </w:r>
      <w:r w:rsidRPr="005F2403">
        <w:rPr>
          <w:rFonts w:ascii="仿宋" w:eastAsia="仿宋" w:hAnsi="仿宋"/>
          <w:color w:val="000000" w:themeColor="text1"/>
          <w:sz w:val="24"/>
        </w:rPr>
        <w:t>13 WDZ-YJY-5*6</w:t>
      </w:r>
    </w:p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rPr>
          <w:color w:val="000000" w:themeColor="text1"/>
        </w:rPr>
      </w:pPr>
    </w:p>
    <w:tbl>
      <w:tblPr>
        <w:tblW w:w="8817" w:type="dxa"/>
        <w:tblLook w:val="04A0" w:firstRow="1" w:lastRow="0" w:firstColumn="1" w:lastColumn="0" w:noHBand="0" w:noVBand="1"/>
      </w:tblPr>
      <w:tblGrid>
        <w:gridCol w:w="456"/>
        <w:gridCol w:w="909"/>
        <w:gridCol w:w="2634"/>
        <w:gridCol w:w="3402"/>
        <w:gridCol w:w="1416"/>
      </w:tblGrid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规格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电压等级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0.6/1kV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/>
                <w:color w:val="000000" w:themeColor="text1"/>
                <w:sz w:val="24"/>
              </w:rPr>
              <w:t>*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电缆执行标准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GB/T 12706.1-2020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铜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标称截面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mm2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根数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No.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导体种类/形状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第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种/实心导体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2.75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绝缘层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二步法硅烷交联聚乙烯绝缘料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0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.7/0.53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线芯标识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黄、绿、红、蓝、黑色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填充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聚丙烯撕裂薄膜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PP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带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绕包方式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单层重叠绕包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外护套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无卤低烟阻燃</w:t>
            </w:r>
            <w:proofErr w:type="gramEnd"/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聚烯烃护套料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5F8" w:rsidRPr="005F2403" w:rsidRDefault="00D635F8" w:rsidP="009E47A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标称厚度/最薄点厚度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1.8/1.24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成品参考外径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15.3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mm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电缆单位重量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0.44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kg/m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导体正常运行最高工作温度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9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20℃导体最大直流电阻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3.08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Ω/km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工频耐压试验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不击穿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3.5kV/5min</w:t>
            </w:r>
          </w:p>
        </w:tc>
      </w:tr>
      <w:tr w:rsidR="00D635F8" w:rsidRPr="005F2403" w:rsidTr="009E47A5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电缆阻燃级别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Z</w:t>
            </w:r>
            <w:r w:rsidRPr="005F2403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C</w:t>
            </w: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F8" w:rsidRPr="005F2403" w:rsidRDefault="00D635F8" w:rsidP="009E47A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5F2403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D635F8" w:rsidRPr="005F2403" w:rsidRDefault="00D635F8" w:rsidP="00D635F8">
      <w:pPr>
        <w:rPr>
          <w:color w:val="000000" w:themeColor="text1"/>
        </w:rPr>
      </w:pPr>
    </w:p>
    <w:p w:rsidR="00D635F8" w:rsidRPr="005F2403" w:rsidRDefault="00D635F8" w:rsidP="00D635F8">
      <w:pPr>
        <w:widowControl/>
        <w:jc w:val="left"/>
        <w:rPr>
          <w:rFonts w:ascii="仿宋" w:eastAsia="仿宋" w:hAnsi="仿宋" w:cstheme="majorBidi"/>
          <w:b/>
          <w:bCs/>
          <w:color w:val="000000" w:themeColor="text1"/>
          <w:sz w:val="32"/>
          <w:szCs w:val="32"/>
        </w:rPr>
      </w:pPr>
      <w:r w:rsidRPr="005F2403">
        <w:rPr>
          <w:rFonts w:ascii="仿宋" w:eastAsia="仿宋" w:hAnsi="仿宋"/>
          <w:color w:val="000000" w:themeColor="text1"/>
        </w:rPr>
        <w:br w:type="page"/>
      </w:r>
    </w:p>
    <w:p w:rsidR="004A1AB8" w:rsidRDefault="004A1AB8">
      <w:pPr>
        <w:rPr>
          <w:rFonts w:hint="eastAsia"/>
        </w:rPr>
      </w:pPr>
      <w:bookmarkStart w:id="1" w:name="_GoBack"/>
      <w:bookmarkEnd w:id="1"/>
    </w:p>
    <w:sectPr w:rsidR="004A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B5" w:rsidRDefault="00D635F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separate"/>
    </w:r>
    <w:r>
      <w:rPr>
        <w:rStyle w:val="a5"/>
        <w:noProof/>
      </w:rPr>
      <w:t>- 72 -</w:t>
    </w:r>
    <w:r>
      <w:rPr>
        <w:rStyle w:val="a5"/>
      </w:rPr>
      <w:fldChar w:fldCharType="end"/>
    </w:r>
  </w:p>
  <w:p w:rsidR="00D020B5" w:rsidRDefault="00D635F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159134"/>
      <w:docPartObj>
        <w:docPartGallery w:val="Page Numbers (Bottom of Page)"/>
        <w:docPartUnique/>
      </w:docPartObj>
    </w:sdtPr>
    <w:sdtEndPr/>
    <w:sdtContent>
      <w:p w:rsidR="00D020B5" w:rsidRDefault="00D635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35F8">
          <w:rPr>
            <w:noProof/>
            <w:lang w:val="zh-CN"/>
          </w:rPr>
          <w:t>16</w:t>
        </w:r>
        <w:r>
          <w:fldChar w:fldCharType="end"/>
        </w:r>
      </w:p>
    </w:sdtContent>
  </w:sdt>
  <w:p w:rsidR="00D020B5" w:rsidRDefault="00D635F8">
    <w:pPr>
      <w:pStyle w:val="a4"/>
      <w:jc w:val="center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B5" w:rsidRDefault="00D635F8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B5" w:rsidRDefault="00D635F8" w:rsidP="00F8605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B5" w:rsidRDefault="00D635F8" w:rsidP="00F8605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A2B12"/>
    <w:multiLevelType w:val="multilevel"/>
    <w:tmpl w:val="1E68E240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ascii="Arial" w:eastAsia="黑体" w:hAnsi="Arial" w:hint="default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9C2199"/>
    <w:multiLevelType w:val="hybridMultilevel"/>
    <w:tmpl w:val="6D748224"/>
    <w:lvl w:ilvl="0" w:tplc="FEF8052A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033B67"/>
    <w:multiLevelType w:val="hybridMultilevel"/>
    <w:tmpl w:val="93D26274"/>
    <w:lvl w:ilvl="0" w:tplc="DAB26914">
      <w:start w:val="5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ascii="黑体" w:eastAsia="黑体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9322490"/>
    <w:multiLevelType w:val="multilevel"/>
    <w:tmpl w:val="28AA68B0"/>
    <w:lvl w:ilvl="0">
      <w:start w:val="4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ABF2A34"/>
    <w:multiLevelType w:val="hybridMultilevel"/>
    <w:tmpl w:val="28AA68B0"/>
    <w:lvl w:ilvl="0" w:tplc="1F2C1C26">
      <w:start w:val="4"/>
      <w:numFmt w:val="japaneseCounting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C2C4B8D"/>
    <w:multiLevelType w:val="singleLevel"/>
    <w:tmpl w:val="3760E1BC"/>
    <w:lvl w:ilvl="0">
      <w:start w:val="1"/>
      <w:numFmt w:val="japaneseCounting"/>
      <w:lvlText w:val="第%1条"/>
      <w:lvlJc w:val="left"/>
      <w:pPr>
        <w:tabs>
          <w:tab w:val="num" w:pos="1521"/>
        </w:tabs>
        <w:ind w:left="1521" w:hanging="1095"/>
      </w:pPr>
      <w:rPr>
        <w:rFonts w:hint="eastAsia"/>
      </w:rPr>
    </w:lvl>
  </w:abstractNum>
  <w:abstractNum w:abstractNumId="8">
    <w:nsid w:val="2CEB6440"/>
    <w:multiLevelType w:val="hybridMultilevel"/>
    <w:tmpl w:val="DB32BE4E"/>
    <w:lvl w:ilvl="0" w:tplc="E814CAA0">
      <w:start w:val="1"/>
      <w:numFmt w:val="japaneseCounting"/>
      <w:lvlText w:val="（%1）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240C1E"/>
    <w:multiLevelType w:val="hybridMultilevel"/>
    <w:tmpl w:val="01486066"/>
    <w:lvl w:ilvl="0" w:tplc="75628F74">
      <w:start w:val="3"/>
      <w:numFmt w:val="japaneseCounting"/>
      <w:lvlText w:val="第%1章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720"/>
        </w:tabs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980"/>
        </w:tabs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240"/>
        </w:tabs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20"/>
      </w:pPr>
    </w:lvl>
  </w:abstractNum>
  <w:abstractNum w:abstractNumId="10">
    <w:nsid w:val="4AF32344"/>
    <w:multiLevelType w:val="multilevel"/>
    <w:tmpl w:val="A0E60F0C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ascii="Arial" w:eastAsia="黑体" w:hAnsi="Arial" w:hint="default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B9B5090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845"/>
        </w:tabs>
        <w:ind w:left="425" w:hanging="425"/>
      </w:pPr>
      <w:rPr>
        <w:rFonts w:hint="default"/>
      </w:rPr>
    </w:lvl>
  </w:abstractNum>
  <w:abstractNum w:abstractNumId="12">
    <w:nsid w:val="4D6B4E82"/>
    <w:multiLevelType w:val="multilevel"/>
    <w:tmpl w:val="DB32BE4E"/>
    <w:lvl w:ilvl="0">
      <w:start w:val="1"/>
      <w:numFmt w:val="japaneseCounting"/>
      <w:lvlText w:val="（%1）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743662E"/>
    <w:multiLevelType w:val="hybridMultilevel"/>
    <w:tmpl w:val="7F348E38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87D89C6"/>
    <w:multiLevelType w:val="singleLevel"/>
    <w:tmpl w:val="587D89C6"/>
    <w:lvl w:ilvl="0">
      <w:start w:val="1"/>
      <w:numFmt w:val="decimal"/>
      <w:suff w:val="nothing"/>
      <w:lvlText w:val="%1、"/>
      <w:lvlJc w:val="left"/>
    </w:lvl>
  </w:abstractNum>
  <w:abstractNum w:abstractNumId="15">
    <w:nsid w:val="58807131"/>
    <w:multiLevelType w:val="singleLevel"/>
    <w:tmpl w:val="58807131"/>
    <w:lvl w:ilvl="0">
      <w:start w:val="1"/>
      <w:numFmt w:val="decimal"/>
      <w:suff w:val="nothing"/>
      <w:lvlText w:val="%1、"/>
      <w:lvlJc w:val="left"/>
    </w:lvl>
  </w:abstractNum>
  <w:abstractNum w:abstractNumId="16">
    <w:nsid w:val="58957A7C"/>
    <w:multiLevelType w:val="singleLevel"/>
    <w:tmpl w:val="58957A7C"/>
    <w:lvl w:ilvl="0">
      <w:start w:val="4"/>
      <w:numFmt w:val="chineseCounting"/>
      <w:suff w:val="space"/>
      <w:lvlText w:val="第%1章"/>
      <w:lvlJc w:val="left"/>
    </w:lvl>
  </w:abstractNum>
  <w:abstractNum w:abstractNumId="17">
    <w:nsid w:val="58BE6822"/>
    <w:multiLevelType w:val="singleLevel"/>
    <w:tmpl w:val="58BE6822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58DB77FE"/>
    <w:multiLevelType w:val="singleLevel"/>
    <w:tmpl w:val="58DB77FE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92479FB"/>
    <w:multiLevelType w:val="hybridMultilevel"/>
    <w:tmpl w:val="BE9E4C1C"/>
    <w:lvl w:ilvl="0" w:tplc="5E8A2B04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9C07086"/>
    <w:multiLevelType w:val="singleLevel"/>
    <w:tmpl w:val="59C07086"/>
    <w:lvl w:ilvl="0">
      <w:start w:val="1"/>
      <w:numFmt w:val="decimal"/>
      <w:suff w:val="nothing"/>
      <w:lvlText w:val="%1、"/>
      <w:lvlJc w:val="left"/>
    </w:lvl>
  </w:abstractNum>
  <w:abstractNum w:abstractNumId="21">
    <w:nsid w:val="5D7A57BF"/>
    <w:multiLevelType w:val="hybridMultilevel"/>
    <w:tmpl w:val="4E44119A"/>
    <w:lvl w:ilvl="0" w:tplc="4172FE82">
      <w:start w:val="6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10A0399"/>
    <w:multiLevelType w:val="multilevel"/>
    <w:tmpl w:val="F42AA5C0"/>
    <w:lvl w:ilvl="0">
      <w:start w:val="6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ascii="黑体" w:eastAsia="黑体" w:hAnsi="Times New Roman" w:hint="default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8E570C7"/>
    <w:multiLevelType w:val="hybridMultilevel"/>
    <w:tmpl w:val="1E68E240"/>
    <w:lvl w:ilvl="0" w:tplc="EA289E04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ascii="Arial" w:eastAsia="黑体" w:hAnsi="Arial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1145B09"/>
    <w:multiLevelType w:val="hybridMultilevel"/>
    <w:tmpl w:val="F42AA5C0"/>
    <w:lvl w:ilvl="0" w:tplc="38B6E59A">
      <w:start w:val="6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ascii="黑体" w:eastAsia="黑体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B151701"/>
    <w:multiLevelType w:val="multilevel"/>
    <w:tmpl w:val="7B15170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7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1984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9"/>
  </w:num>
  <w:num w:numId="10">
    <w:abstractNumId w:val="21"/>
  </w:num>
  <w:num w:numId="11">
    <w:abstractNumId w:val="19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0"/>
  </w:num>
  <w:num w:numId="17">
    <w:abstractNumId w:val="25"/>
  </w:num>
  <w:num w:numId="18">
    <w:abstractNumId w:val="18"/>
  </w:num>
  <w:num w:numId="19">
    <w:abstractNumId w:val="17"/>
  </w:num>
  <w:num w:numId="20">
    <w:abstractNumId w:val="16"/>
  </w:num>
  <w:num w:numId="21">
    <w:abstractNumId w:val="11"/>
  </w:num>
  <w:num w:numId="22">
    <w:abstractNumId w:val="22"/>
  </w:num>
  <w:num w:numId="23">
    <w:abstractNumId w:val="4"/>
  </w:num>
  <w:num w:numId="24">
    <w:abstractNumId w:val="20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FD"/>
    <w:rsid w:val="004A1AB8"/>
    <w:rsid w:val="006348FD"/>
    <w:rsid w:val="00D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EFB7-E69D-4DAE-94CA-4A1C9880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D635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D635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635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635F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1,L1 Heading 1 Char1,h1 Char1,1st level Char1,h11 Char1,1st level1 Char1,heading 11 Char1,h12 Char1,1st level2 Char1,heading 12 Char1,h111 Char1,1st level11 Char1,heading 111 Char1,h13 Char1,1st level3 Char1,heading 13 Char1,h112 Char1"/>
    <w:basedOn w:val="a0"/>
    <w:link w:val="1"/>
    <w:rsid w:val="00D635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D635F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635F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635F8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aliases w:val="h,Ò³Ã¼,En-tête 1.1,En-tête 1.11"/>
    <w:basedOn w:val="a"/>
    <w:link w:val="Char"/>
    <w:unhideWhenUsed/>
    <w:qFormat/>
    <w:rsid w:val="00D6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1,Ò³Ã¼ Char1,En-tête 1.1 Char1,En-tête 1.11 Char1"/>
    <w:basedOn w:val="a0"/>
    <w:link w:val="a3"/>
    <w:rsid w:val="00D635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qFormat/>
    <w:rsid w:val="00D6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1,footer odd Char1,odd Char1,footer Final Char1,Footer-Even Char1"/>
    <w:basedOn w:val="a0"/>
    <w:link w:val="a4"/>
    <w:uiPriority w:val="99"/>
    <w:qFormat/>
    <w:rsid w:val="00D635F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aliases w:val="fo Char,footer odd Char,odd Char,footer Final Char,Footer-Even Char"/>
    <w:rsid w:val="00D635F8"/>
    <w:rPr>
      <w:rFonts w:eastAsia="宋体"/>
      <w:kern w:val="2"/>
      <w:sz w:val="18"/>
      <w:lang w:val="en-US" w:eastAsia="zh-CN" w:bidi="ar-SA"/>
    </w:rPr>
  </w:style>
  <w:style w:type="character" w:styleId="a5">
    <w:name w:val="page number"/>
    <w:basedOn w:val="a0"/>
    <w:qFormat/>
    <w:rsid w:val="00D635F8"/>
  </w:style>
  <w:style w:type="character" w:customStyle="1" w:styleId="Char10">
    <w:name w:val="页眉 Char1"/>
    <w:aliases w:val="h Char,Ò³Ã¼ Char,En-tête 1.1 Char,En-tête 1.11 Char"/>
    <w:rsid w:val="00D635F8"/>
    <w:rPr>
      <w:rFonts w:eastAsia="宋体"/>
      <w:kern w:val="2"/>
      <w:sz w:val="18"/>
      <w:lang w:val="en-US" w:eastAsia="zh-CN" w:bidi="ar-SA"/>
    </w:rPr>
  </w:style>
  <w:style w:type="paragraph" w:styleId="a6">
    <w:name w:val="Normal Indent"/>
    <w:aliases w:val="表正文,正文非缩进,特点,body text,鋘drad,???änd,Body Text(ch),段1,正文缩进 Char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1"/>
    <w:qFormat/>
    <w:rsid w:val="00D635F8"/>
    <w:pPr>
      <w:ind w:firstLineChars="200" w:firstLine="420"/>
    </w:pPr>
  </w:style>
  <w:style w:type="character" w:customStyle="1" w:styleId="Char11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link w:val="a6"/>
    <w:rsid w:val="00D635F8"/>
    <w:rPr>
      <w:rFonts w:ascii="Times New Roman" w:eastAsia="宋体" w:hAnsi="Times New Roman" w:cs="Times New Roman"/>
      <w:szCs w:val="24"/>
    </w:rPr>
  </w:style>
  <w:style w:type="paragraph" w:styleId="a7">
    <w:name w:val="Body Text Indent"/>
    <w:aliases w:val="正文文字首行缩进,HD正文1,特点标题,正文文字缩进,特点正文,PI,正文缩进（首行缩进两字）,标题四,正文文字缩进4字符,正文文字3,正文小标题,t"/>
    <w:basedOn w:val="a"/>
    <w:link w:val="Char2"/>
    <w:rsid w:val="00D635F8"/>
    <w:pPr>
      <w:ind w:firstLine="630"/>
    </w:pPr>
    <w:rPr>
      <w:sz w:val="32"/>
      <w:szCs w:val="20"/>
    </w:rPr>
  </w:style>
  <w:style w:type="character" w:customStyle="1" w:styleId="Char2">
    <w:name w:val="正文文本缩进 Char"/>
    <w:aliases w:val="正文文字首行缩进 Char,HD正文1 Char,特点标题 Char,正文文字缩进 Char,特点正文 Char,PI Char,正文缩进（首行缩进两字） Char,标题四 Char,正文文字缩进4字符 Char,正文文字3 Char,正文小标题 Char,t Char"/>
    <w:basedOn w:val="a0"/>
    <w:link w:val="a7"/>
    <w:rsid w:val="00D635F8"/>
    <w:rPr>
      <w:rFonts w:ascii="Times New Roman" w:eastAsia="宋体" w:hAnsi="Times New Roman" w:cs="Times New Roman"/>
      <w:sz w:val="32"/>
      <w:szCs w:val="20"/>
    </w:rPr>
  </w:style>
  <w:style w:type="paragraph" w:styleId="a8">
    <w:name w:val="Normal (Web)"/>
    <w:basedOn w:val="a"/>
    <w:rsid w:val="00D635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9">
    <w:name w:val="正文首行缩进两字符"/>
    <w:basedOn w:val="a"/>
    <w:qFormat/>
    <w:rsid w:val="00D635F8"/>
    <w:pPr>
      <w:spacing w:line="360" w:lineRule="auto"/>
      <w:ind w:firstLineChars="200" w:firstLine="200"/>
    </w:pPr>
  </w:style>
  <w:style w:type="paragraph" w:customStyle="1" w:styleId="10">
    <w:name w:val="正文1"/>
    <w:rsid w:val="00D635F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0">
    <w:name w:val="Body Text Indent 2"/>
    <w:basedOn w:val="a"/>
    <w:link w:val="2Char0"/>
    <w:rsid w:val="00D635F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D635F8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D635F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D635F8"/>
    <w:rPr>
      <w:rFonts w:ascii="Times New Roman" w:eastAsia="宋体" w:hAnsi="Times New Roman" w:cs="Times New Roman"/>
      <w:sz w:val="16"/>
      <w:szCs w:val="16"/>
    </w:rPr>
  </w:style>
  <w:style w:type="paragraph" w:customStyle="1" w:styleId="aa">
    <w:name w:val="样式"/>
    <w:qFormat/>
    <w:rsid w:val="00D635F8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表格"/>
    <w:basedOn w:val="a"/>
    <w:rsid w:val="00D635F8"/>
    <w:pPr>
      <w:spacing w:line="400" w:lineRule="exact"/>
    </w:pPr>
    <w:rPr>
      <w:sz w:val="24"/>
    </w:rPr>
  </w:style>
  <w:style w:type="paragraph" w:customStyle="1" w:styleId="21">
    <w:name w:val="样式 首行缩进:  2 字符"/>
    <w:basedOn w:val="a"/>
    <w:rsid w:val="00D635F8"/>
    <w:pPr>
      <w:spacing w:line="400" w:lineRule="exact"/>
      <w:ind w:firstLineChars="200" w:firstLine="200"/>
    </w:pPr>
    <w:rPr>
      <w:rFonts w:cs="宋体"/>
      <w:sz w:val="24"/>
    </w:rPr>
  </w:style>
  <w:style w:type="character" w:customStyle="1" w:styleId="ac">
    <w:name w:val="（符号）邀请函中一、"/>
    <w:basedOn w:val="a0"/>
    <w:rsid w:val="00D635F8"/>
    <w:rPr>
      <w:rFonts w:ascii="黑体" w:eastAsia="黑体" w:hAnsi="黑体"/>
      <w:b/>
      <w:bCs/>
      <w:sz w:val="24"/>
    </w:rPr>
  </w:style>
  <w:style w:type="paragraph" w:styleId="ad">
    <w:name w:val="Balloon Text"/>
    <w:basedOn w:val="a"/>
    <w:link w:val="Char3"/>
    <w:qFormat/>
    <w:rsid w:val="00D635F8"/>
    <w:rPr>
      <w:sz w:val="18"/>
      <w:szCs w:val="18"/>
    </w:rPr>
  </w:style>
  <w:style w:type="character" w:customStyle="1" w:styleId="Char3">
    <w:name w:val="批注框文本 Char"/>
    <w:basedOn w:val="a0"/>
    <w:link w:val="ad"/>
    <w:qFormat/>
    <w:rsid w:val="00D635F8"/>
    <w:rPr>
      <w:rFonts w:ascii="Times New Roman" w:eastAsia="宋体" w:hAnsi="Times New Roman" w:cs="Times New Roman"/>
      <w:sz w:val="18"/>
      <w:szCs w:val="18"/>
    </w:rPr>
  </w:style>
  <w:style w:type="character" w:styleId="ae">
    <w:name w:val="Hyperlink"/>
    <w:uiPriority w:val="99"/>
    <w:rsid w:val="00D635F8"/>
    <w:rPr>
      <w:color w:val="0000FF"/>
      <w:u w:val="single"/>
    </w:rPr>
  </w:style>
  <w:style w:type="character" w:customStyle="1" w:styleId="CharChar9">
    <w:name w:val="Char Char9"/>
    <w:rsid w:val="00D635F8"/>
    <w:rPr>
      <w:kern w:val="2"/>
      <w:sz w:val="21"/>
    </w:rPr>
  </w:style>
  <w:style w:type="character" w:customStyle="1" w:styleId="Char12">
    <w:name w:val="批注文字 Char1"/>
    <w:link w:val="af"/>
    <w:qFormat/>
    <w:rsid w:val="00D635F8"/>
    <w:rPr>
      <w:sz w:val="18"/>
    </w:rPr>
  </w:style>
  <w:style w:type="paragraph" w:styleId="af">
    <w:name w:val="annotation text"/>
    <w:basedOn w:val="a"/>
    <w:link w:val="Char12"/>
    <w:qFormat/>
    <w:rsid w:val="00D635F8"/>
    <w:pPr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4">
    <w:name w:val="批注文字 Char"/>
    <w:basedOn w:val="a0"/>
    <w:qFormat/>
    <w:rsid w:val="00D635F8"/>
    <w:rPr>
      <w:rFonts w:ascii="Times New Roman" w:eastAsia="宋体" w:hAnsi="Times New Roman" w:cs="Times New Roman"/>
      <w:szCs w:val="24"/>
    </w:rPr>
  </w:style>
  <w:style w:type="character" w:customStyle="1" w:styleId="Char5">
    <w:name w:val="纯文本 Char"/>
    <w:link w:val="af0"/>
    <w:unhideWhenUsed/>
    <w:rsid w:val="00D635F8"/>
    <w:rPr>
      <w:rFonts w:ascii="宋体" w:eastAsia="宋体" w:hAnsi="Tms Rmn"/>
    </w:rPr>
  </w:style>
  <w:style w:type="paragraph" w:styleId="af0">
    <w:name w:val="Plain Text"/>
    <w:basedOn w:val="a"/>
    <w:link w:val="Char5"/>
    <w:qFormat/>
    <w:rsid w:val="00D635F8"/>
    <w:pPr>
      <w:autoSpaceDE w:val="0"/>
      <w:autoSpaceDN w:val="0"/>
      <w:adjustRightInd w:val="0"/>
    </w:pPr>
    <w:rPr>
      <w:rFonts w:ascii="宋体" w:hAnsi="Tms Rmn" w:cstheme="minorBidi"/>
      <w:szCs w:val="22"/>
    </w:rPr>
  </w:style>
  <w:style w:type="character" w:customStyle="1" w:styleId="Char13">
    <w:name w:val="纯文本 Char1"/>
    <w:basedOn w:val="a0"/>
    <w:uiPriority w:val="99"/>
    <w:qFormat/>
    <w:rsid w:val="00D635F8"/>
    <w:rPr>
      <w:rFonts w:ascii="宋体" w:eastAsia="宋体" w:hAnsi="Courier New" w:cs="Courier New"/>
      <w:szCs w:val="21"/>
    </w:rPr>
  </w:style>
  <w:style w:type="paragraph" w:customStyle="1" w:styleId="GW-">
    <w:name w:val="GW-正文"/>
    <w:basedOn w:val="a"/>
    <w:link w:val="GW-Char"/>
    <w:qFormat/>
    <w:rsid w:val="00D635F8"/>
    <w:pPr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GW-Char">
    <w:name w:val="GW-正文 Char"/>
    <w:link w:val="GW-"/>
    <w:qFormat/>
    <w:rsid w:val="00D635F8"/>
    <w:rPr>
      <w:rFonts w:ascii="Times New Roman" w:eastAsia="仿宋_GB2312" w:hAnsi="Times New Roman" w:cs="Times New Roman"/>
      <w:sz w:val="24"/>
      <w:szCs w:val="24"/>
    </w:rPr>
  </w:style>
  <w:style w:type="paragraph" w:styleId="af1">
    <w:name w:val="List Paragraph"/>
    <w:basedOn w:val="a"/>
    <w:link w:val="Char6"/>
    <w:qFormat/>
    <w:rsid w:val="00D635F8"/>
    <w:pPr>
      <w:ind w:firstLineChars="200" w:firstLine="420"/>
    </w:pPr>
  </w:style>
  <w:style w:type="character" w:customStyle="1" w:styleId="Char6">
    <w:name w:val="列出段落 Char"/>
    <w:link w:val="af1"/>
    <w:rsid w:val="00D635F8"/>
    <w:rPr>
      <w:rFonts w:ascii="Times New Roman" w:eastAsia="宋体" w:hAnsi="Times New Roman" w:cs="Times New Roman"/>
      <w:szCs w:val="24"/>
    </w:rPr>
  </w:style>
  <w:style w:type="table" w:styleId="af2">
    <w:name w:val="Table Grid"/>
    <w:basedOn w:val="a1"/>
    <w:uiPriority w:val="39"/>
    <w:rsid w:val="00D635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标3"/>
    <w:basedOn w:val="a"/>
    <w:rsid w:val="00D635F8"/>
    <w:pPr>
      <w:tabs>
        <w:tab w:val="left" w:pos="1740"/>
      </w:tabs>
      <w:adjustRightInd w:val="0"/>
      <w:snapToGrid w:val="0"/>
      <w:spacing w:before="50"/>
      <w:ind w:left="1740" w:hanging="420"/>
      <w:outlineLvl w:val="2"/>
    </w:pPr>
    <w:rPr>
      <w:rFonts w:ascii="Arial Narrow" w:eastAsia="仿宋_GB2312" w:hAnsi="Arial Narrow"/>
      <w:sz w:val="28"/>
      <w:szCs w:val="20"/>
    </w:rPr>
  </w:style>
  <w:style w:type="paragraph" w:styleId="af3">
    <w:name w:val="Body Text"/>
    <w:basedOn w:val="a"/>
    <w:link w:val="Char7"/>
    <w:rsid w:val="00D635F8"/>
    <w:pPr>
      <w:spacing w:after="120"/>
    </w:pPr>
  </w:style>
  <w:style w:type="character" w:customStyle="1" w:styleId="Char7">
    <w:name w:val="正文文本 Char"/>
    <w:basedOn w:val="a0"/>
    <w:link w:val="af3"/>
    <w:rsid w:val="00D635F8"/>
    <w:rPr>
      <w:rFonts w:ascii="Times New Roman" w:eastAsia="宋体" w:hAnsi="Times New Roman" w:cs="Times New Roman"/>
      <w:szCs w:val="24"/>
    </w:rPr>
  </w:style>
  <w:style w:type="character" w:styleId="af4">
    <w:name w:val="FollowedHyperlink"/>
    <w:basedOn w:val="a0"/>
    <w:unhideWhenUsed/>
    <w:rsid w:val="00D635F8"/>
    <w:rPr>
      <w:color w:val="800080"/>
      <w:u w:val="single"/>
    </w:rPr>
  </w:style>
  <w:style w:type="character" w:customStyle="1" w:styleId="2CharChar">
    <w:name w:val="标题 2 Char Char"/>
    <w:rsid w:val="00D635F8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1Char1">
    <w:name w:val="标题 1 Char1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rsid w:val="00D635F8"/>
    <w:rPr>
      <w:b/>
      <w:bCs/>
      <w:kern w:val="44"/>
      <w:sz w:val="44"/>
      <w:szCs w:val="44"/>
    </w:rPr>
  </w:style>
  <w:style w:type="character" w:customStyle="1" w:styleId="11Char">
    <w:name w:val="（符号）三标题1.1 Char"/>
    <w:basedOn w:val="a0"/>
    <w:link w:val="11"/>
    <w:locked/>
    <w:rsid w:val="00D635F8"/>
    <w:rPr>
      <w:rFonts w:ascii="宋体" w:eastAsia="宋体" w:hAnsi="宋体"/>
      <w:sz w:val="24"/>
      <w:szCs w:val="24"/>
    </w:rPr>
  </w:style>
  <w:style w:type="paragraph" w:customStyle="1" w:styleId="11">
    <w:name w:val="（符号）三标题1.1"/>
    <w:basedOn w:val="a"/>
    <w:link w:val="11Char"/>
    <w:rsid w:val="00D635F8"/>
    <w:pPr>
      <w:tabs>
        <w:tab w:val="left" w:pos="700"/>
        <w:tab w:val="num" w:pos="840"/>
      </w:tabs>
      <w:spacing w:line="500" w:lineRule="exact"/>
      <w:ind w:left="840" w:hanging="420"/>
    </w:pPr>
    <w:rPr>
      <w:rFonts w:ascii="宋体" w:hAnsi="宋体" w:cstheme="minorBidi"/>
      <w:sz w:val="24"/>
    </w:rPr>
  </w:style>
  <w:style w:type="paragraph" w:styleId="22">
    <w:name w:val="toc 2"/>
    <w:basedOn w:val="a"/>
    <w:next w:val="a"/>
    <w:unhideWhenUsed/>
    <w:rsid w:val="00D635F8"/>
    <w:pPr>
      <w:spacing w:line="400" w:lineRule="exact"/>
      <w:ind w:leftChars="100" w:left="210" w:firstLineChars="200" w:firstLine="480"/>
      <w:jc w:val="left"/>
    </w:pPr>
    <w:rPr>
      <w:smallCaps/>
      <w:color w:val="000000"/>
      <w:sz w:val="24"/>
    </w:rPr>
  </w:style>
  <w:style w:type="paragraph" w:styleId="af5">
    <w:name w:val="Document Map"/>
    <w:basedOn w:val="a"/>
    <w:link w:val="Char8"/>
    <w:semiHidden/>
    <w:rsid w:val="00D635F8"/>
    <w:pPr>
      <w:shd w:val="clear" w:color="auto" w:fill="000080"/>
    </w:pPr>
  </w:style>
  <w:style w:type="character" w:customStyle="1" w:styleId="Char8">
    <w:name w:val="文档结构图 Char"/>
    <w:basedOn w:val="a0"/>
    <w:link w:val="af5"/>
    <w:semiHidden/>
    <w:rsid w:val="00D635F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12">
    <w:name w:val="toc 1"/>
    <w:basedOn w:val="a"/>
    <w:next w:val="a"/>
    <w:uiPriority w:val="39"/>
    <w:unhideWhenUsed/>
    <w:rsid w:val="00D635F8"/>
    <w:pPr>
      <w:tabs>
        <w:tab w:val="right" w:leader="dot" w:pos="9345"/>
      </w:tabs>
      <w:spacing w:before="120" w:after="120" w:line="360" w:lineRule="auto"/>
      <w:ind w:rightChars="-50" w:right="-50"/>
      <w:jc w:val="left"/>
    </w:pPr>
    <w:rPr>
      <w:rFonts w:eastAsia="微软雅黑"/>
      <w:b/>
      <w:bCs/>
      <w:caps/>
      <w:sz w:val="20"/>
      <w:szCs w:val="20"/>
    </w:rPr>
  </w:style>
  <w:style w:type="paragraph" w:styleId="32">
    <w:name w:val="toc 3"/>
    <w:basedOn w:val="a"/>
    <w:next w:val="a"/>
    <w:unhideWhenUsed/>
    <w:rsid w:val="00D635F8"/>
    <w:pPr>
      <w:ind w:leftChars="400" w:left="840"/>
    </w:pPr>
  </w:style>
  <w:style w:type="paragraph" w:customStyle="1" w:styleId="Char2CharChar">
    <w:name w:val="Char2 Char Char"/>
    <w:basedOn w:val="af5"/>
    <w:rsid w:val="00D635F8"/>
    <w:rPr>
      <w:rFonts w:ascii="Tahoma" w:hAnsi="Tahoma"/>
      <w:sz w:val="24"/>
    </w:rPr>
  </w:style>
  <w:style w:type="paragraph" w:customStyle="1" w:styleId="23">
    <w:name w:val="正文2"/>
    <w:qFormat/>
    <w:rsid w:val="00D635F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Char14">
    <w:name w:val="Char1"/>
    <w:basedOn w:val="a"/>
    <w:rsid w:val="00D635F8"/>
    <w:rPr>
      <w:szCs w:val="21"/>
    </w:rPr>
  </w:style>
  <w:style w:type="paragraph" w:customStyle="1" w:styleId="110">
    <w:name w:val="正文11"/>
    <w:rsid w:val="00D635F8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Char20">
    <w:name w:val="Char2"/>
    <w:basedOn w:val="a"/>
    <w:rsid w:val="00D635F8"/>
    <w:pPr>
      <w:adjustRightInd w:val="0"/>
      <w:spacing w:line="400" w:lineRule="exact"/>
      <w:ind w:firstLineChars="200" w:firstLine="514"/>
    </w:pPr>
    <w:rPr>
      <w:rFonts w:ascii="宋体" w:hAnsi="宋体"/>
      <w:b/>
      <w:spacing w:val="8"/>
      <w:kern w:val="0"/>
      <w:sz w:val="24"/>
      <w:szCs w:val="20"/>
    </w:rPr>
  </w:style>
  <w:style w:type="character" w:styleId="af6">
    <w:name w:val="annotation reference"/>
    <w:basedOn w:val="a0"/>
    <w:uiPriority w:val="99"/>
    <w:qFormat/>
    <w:rsid w:val="00D635F8"/>
    <w:rPr>
      <w:sz w:val="21"/>
      <w:szCs w:val="21"/>
    </w:rPr>
  </w:style>
  <w:style w:type="paragraph" w:styleId="af7">
    <w:name w:val="annotation subject"/>
    <w:basedOn w:val="af"/>
    <w:next w:val="af"/>
    <w:link w:val="Char9"/>
    <w:qFormat/>
    <w:rsid w:val="00D635F8"/>
    <w:rPr>
      <w:b/>
      <w:bCs/>
      <w:sz w:val="21"/>
      <w:szCs w:val="24"/>
    </w:rPr>
  </w:style>
  <w:style w:type="character" w:customStyle="1" w:styleId="Char9">
    <w:name w:val="批注主题 Char"/>
    <w:basedOn w:val="Char4"/>
    <w:link w:val="af7"/>
    <w:qFormat/>
    <w:rsid w:val="00D635F8"/>
    <w:rPr>
      <w:rFonts w:ascii="Times New Roman" w:eastAsia="宋体" w:hAnsi="Times New Roman" w:cs="Times New Roman"/>
      <w:b/>
      <w:bCs/>
      <w:szCs w:val="24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sid w:val="00D635F8"/>
    <w:rPr>
      <w:szCs w:val="21"/>
    </w:rPr>
  </w:style>
  <w:style w:type="paragraph" w:customStyle="1" w:styleId="33">
    <w:name w:val="正文3"/>
    <w:rsid w:val="00D635F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font31">
    <w:name w:val="font31"/>
    <w:basedOn w:val="a0"/>
    <w:qFormat/>
    <w:rsid w:val="00D635F8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f8">
    <w:name w:val="Title"/>
    <w:basedOn w:val="a"/>
    <w:next w:val="a"/>
    <w:link w:val="Chara"/>
    <w:uiPriority w:val="10"/>
    <w:qFormat/>
    <w:rsid w:val="00D635F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8"/>
    <w:uiPriority w:val="10"/>
    <w:rsid w:val="00D635F8"/>
    <w:rPr>
      <w:rFonts w:asciiTheme="majorHAnsi" w:eastAsia="宋体" w:hAnsiTheme="majorHAnsi" w:cstheme="majorBidi"/>
      <w:b/>
      <w:bCs/>
      <w:sz w:val="32"/>
      <w:szCs w:val="32"/>
    </w:rPr>
  </w:style>
  <w:style w:type="paragraph" w:styleId="af9">
    <w:name w:val="Subtitle"/>
    <w:basedOn w:val="a"/>
    <w:next w:val="a"/>
    <w:link w:val="Charb"/>
    <w:uiPriority w:val="11"/>
    <w:qFormat/>
    <w:rsid w:val="00D635F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9"/>
    <w:uiPriority w:val="11"/>
    <w:rsid w:val="00D635F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a">
    <w:name w:val="封面标准名称"/>
    <w:uiPriority w:val="99"/>
    <w:rsid w:val="00D635F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TableParagraph">
    <w:name w:val="Table Paragraph"/>
    <w:basedOn w:val="a"/>
    <w:uiPriority w:val="1"/>
    <w:qFormat/>
    <w:rsid w:val="00D635F8"/>
    <w:pPr>
      <w:autoSpaceDE w:val="0"/>
      <w:autoSpaceDN w:val="0"/>
      <w:spacing w:before="85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1173</Words>
  <Characters>6689</Characters>
  <Application>Microsoft Office Word</Application>
  <DocSecurity>0</DocSecurity>
  <Lines>55</Lines>
  <Paragraphs>15</Paragraphs>
  <ScaleCrop>false</ScaleCrop>
  <Company>china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2021-07-09T06:41:00Z</dcterms:created>
  <dcterms:modified xsi:type="dcterms:W3CDTF">2021-07-09T06:42:00Z</dcterms:modified>
</cp:coreProperties>
</file>