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一、项目简介</w:t>
      </w:r>
    </w:p>
    <w:p w:rsidR="00E82398" w:rsidRPr="00E82398" w:rsidRDefault="00E82398" w:rsidP="00E82398">
      <w:pPr>
        <w:spacing w:beforeLines="50" w:before="156" w:afterLines="50" w:after="156" w:line="400" w:lineRule="exact"/>
        <w:ind w:firstLineChars="200" w:firstLine="480"/>
        <w:jc w:val="left"/>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1</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本次磋商共</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个包：采购成都市土地出让收入管理信息平台建设项目建设供应商1名。</w:t>
      </w:r>
    </w:p>
    <w:p w:rsidR="00E82398" w:rsidRPr="00E82398" w:rsidRDefault="00E82398" w:rsidP="00E82398">
      <w:pPr>
        <w:spacing w:line="360" w:lineRule="auto"/>
        <w:ind w:firstLine="482"/>
        <w:rPr>
          <w:rFonts w:ascii="宋体" w:eastAsia="宋体" w:hAnsi="宋体" w:cs="Times New Roman"/>
          <w:color w:val="000000"/>
          <w:sz w:val="24"/>
          <w:szCs w:val="24"/>
        </w:rPr>
      </w:pPr>
      <w:r w:rsidRPr="00E82398">
        <w:rPr>
          <w:rFonts w:ascii="宋体" w:eastAsia="宋体" w:hAnsi="宋体" w:cs="宋体" w:hint="eastAsia"/>
          <w:color w:val="000000"/>
          <w:sz w:val="24"/>
          <w:szCs w:val="24"/>
        </w:rPr>
        <w:t>2</w:t>
      </w:r>
      <w:r w:rsidRPr="00E82398">
        <w:rPr>
          <w:rFonts w:ascii="宋体" w:eastAsia="宋体" w:hAnsi="宋体" w:cs="宋体"/>
          <w:color w:val="000000"/>
          <w:sz w:val="24"/>
          <w:szCs w:val="24"/>
        </w:rPr>
        <w:t>.</w:t>
      </w:r>
      <w:r w:rsidRPr="00E82398">
        <w:rPr>
          <w:rFonts w:ascii="宋体" w:eastAsia="宋体" w:hAnsi="宋体" w:cs="宋体" w:hint="eastAsia"/>
          <w:color w:val="000000"/>
          <w:sz w:val="24"/>
          <w:szCs w:val="24"/>
        </w:rPr>
        <w:t>采购标的名称：</w:t>
      </w:r>
      <w:r w:rsidRPr="00E82398">
        <w:rPr>
          <w:rFonts w:ascii="宋体" w:eastAsia="宋体" w:hAnsi="宋体" w:cs="Times New Roman" w:hint="eastAsia"/>
          <w:color w:val="000000"/>
          <w:sz w:val="24"/>
          <w:szCs w:val="24"/>
        </w:rPr>
        <w:t>成都市土地出让收入管理信息平台建设</w:t>
      </w:r>
    </w:p>
    <w:p w:rsidR="00E82398" w:rsidRPr="00E82398" w:rsidRDefault="00E82398" w:rsidP="00E82398">
      <w:pPr>
        <w:spacing w:line="360" w:lineRule="auto"/>
        <w:ind w:firstLine="482"/>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采购标的所属行业：软件和信息技术服务业</w:t>
      </w:r>
    </w:p>
    <w:p w:rsidR="00E82398" w:rsidRPr="00E82398" w:rsidRDefault="00E82398" w:rsidP="00E82398">
      <w:pPr>
        <w:spacing w:line="360" w:lineRule="auto"/>
        <w:ind w:firstLine="482"/>
        <w:rPr>
          <w:rFonts w:ascii="宋体" w:eastAsia="宋体" w:hAnsi="宋体" w:cs="宋体"/>
          <w:color w:val="000000"/>
          <w:szCs w:val="24"/>
        </w:rPr>
      </w:pPr>
      <w:r w:rsidRPr="00E82398">
        <w:rPr>
          <w:rFonts w:ascii="宋体" w:eastAsia="宋体" w:hAnsi="宋体" w:cs="宋体"/>
          <w:color w:val="000000"/>
          <w:sz w:val="24"/>
          <w:szCs w:val="24"/>
        </w:rPr>
        <w:t>4.</w:t>
      </w:r>
      <w:r w:rsidRPr="00E82398">
        <w:rPr>
          <w:rFonts w:ascii="宋体" w:eastAsia="宋体" w:hAnsi="宋体" w:cs="宋体" w:hint="eastAsia"/>
          <w:color w:val="000000"/>
          <w:sz w:val="24"/>
          <w:szCs w:val="24"/>
        </w:rPr>
        <w:t>建设清单</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934"/>
        <w:gridCol w:w="3969"/>
      </w:tblGrid>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b/>
                <w:color w:val="000000"/>
                <w:szCs w:val="21"/>
              </w:rPr>
            </w:pPr>
            <w:r w:rsidRPr="00E82398">
              <w:rPr>
                <w:rFonts w:ascii="宋体" w:eastAsia="宋体" w:hAnsi="宋体" w:cs="Times New Roman" w:hint="eastAsia"/>
                <w:b/>
                <w:color w:val="000000"/>
                <w:szCs w:val="21"/>
              </w:rPr>
              <w:t>序号</w:t>
            </w:r>
          </w:p>
        </w:tc>
        <w:tc>
          <w:tcPr>
            <w:tcW w:w="2934" w:type="dxa"/>
            <w:shd w:val="clear" w:color="auto" w:fill="auto"/>
            <w:vAlign w:val="center"/>
          </w:tcPr>
          <w:p w:rsidR="00E82398" w:rsidRPr="00E82398" w:rsidRDefault="00E82398" w:rsidP="00E82398">
            <w:pPr>
              <w:spacing w:line="360" w:lineRule="auto"/>
              <w:jc w:val="center"/>
              <w:rPr>
                <w:rFonts w:ascii="宋体" w:eastAsia="宋体" w:hAnsi="宋体" w:cs="Times New Roman"/>
                <w:b/>
                <w:color w:val="000000"/>
                <w:szCs w:val="21"/>
              </w:rPr>
            </w:pPr>
            <w:r w:rsidRPr="00E82398">
              <w:rPr>
                <w:rFonts w:ascii="宋体" w:eastAsia="宋体" w:hAnsi="宋体" w:cs="Times New Roman" w:hint="eastAsia"/>
                <w:b/>
                <w:color w:val="000000"/>
                <w:szCs w:val="21"/>
              </w:rPr>
              <w:t>建设名称</w:t>
            </w:r>
          </w:p>
        </w:tc>
        <w:tc>
          <w:tcPr>
            <w:tcW w:w="3969" w:type="dxa"/>
            <w:shd w:val="clear" w:color="auto" w:fill="auto"/>
            <w:vAlign w:val="center"/>
          </w:tcPr>
          <w:p w:rsidR="00E82398" w:rsidRPr="00E82398" w:rsidRDefault="00E82398" w:rsidP="00E82398">
            <w:pPr>
              <w:spacing w:line="360" w:lineRule="auto"/>
              <w:jc w:val="center"/>
              <w:rPr>
                <w:rFonts w:ascii="宋体" w:eastAsia="宋体" w:hAnsi="宋体" w:cs="Times New Roman"/>
                <w:b/>
                <w:color w:val="000000"/>
                <w:szCs w:val="21"/>
              </w:rPr>
            </w:pPr>
            <w:r w:rsidRPr="00E82398">
              <w:rPr>
                <w:rFonts w:ascii="宋体" w:eastAsia="宋体" w:hAnsi="宋体" w:cs="Times New Roman" w:hint="eastAsia"/>
                <w:b/>
                <w:color w:val="000000"/>
                <w:szCs w:val="21"/>
              </w:rPr>
              <w:t>建设内容</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合同管理子系统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合同录入</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要素自检</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3</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合同审查</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4</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清分管理子系统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清分比例生成</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5</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清分比例核对</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6</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缴款告知单生成</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7</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资金管理子系统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保证金管理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8</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收款管理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9</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退款管理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0</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成本管理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1</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预算管理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2</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项目管理子系统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项目备案</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3</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项目查询</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4</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项目进度展示</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5</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项目统计</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6</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项目表单</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7</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可视化展示子系统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地块信息可视化展示</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8</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统计分析数据展示</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1</w:t>
            </w:r>
            <w:r w:rsidRPr="00E82398">
              <w:rPr>
                <w:rFonts w:ascii="宋体" w:eastAsia="宋体" w:hAnsi="宋体" w:cs="Times New Roman"/>
                <w:color w:val="000000"/>
                <w:szCs w:val="21"/>
              </w:rPr>
              <w:t>9</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平台管理子系统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用户管理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0</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权限管理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1</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组织机构管理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lastRenderedPageBreak/>
              <w:t>2</w:t>
            </w:r>
            <w:r w:rsidRPr="00E82398">
              <w:rPr>
                <w:rFonts w:ascii="宋体" w:eastAsia="宋体" w:hAnsi="宋体" w:cs="Times New Roman"/>
                <w:color w:val="000000"/>
                <w:szCs w:val="21"/>
              </w:rPr>
              <w:t>2</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通讯录管理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3</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流程管理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4</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报表管理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5</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功能菜单管理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6</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系统参数管理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7</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日志管理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2</w:t>
            </w:r>
            <w:r w:rsidRPr="00E82398">
              <w:rPr>
                <w:rFonts w:ascii="宋体" w:eastAsia="宋体" w:hAnsi="宋体" w:cs="Times New Roman"/>
                <w:color w:val="000000"/>
                <w:szCs w:val="21"/>
              </w:rPr>
              <w:t>8</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通知管理</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color w:val="000000"/>
                <w:szCs w:val="21"/>
              </w:rPr>
              <w:t>29</w:t>
            </w:r>
          </w:p>
        </w:tc>
        <w:tc>
          <w:tcPr>
            <w:tcW w:w="2934" w:type="dxa"/>
            <w:vMerge w:val="restart"/>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hint="eastAsia"/>
                <w:color w:val="000000"/>
                <w:szCs w:val="21"/>
              </w:rPr>
              <w:t>平台接口子系统</w:t>
            </w: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与规自部门、公资交易中心实现数据实时共享，接收规自部门、公资交易中心业务数据</w:t>
            </w:r>
          </w:p>
        </w:tc>
      </w:tr>
      <w:tr w:rsidR="00E82398" w:rsidRPr="00E82398" w:rsidTr="009A0790">
        <w:trPr>
          <w:jc w:val="center"/>
        </w:trPr>
        <w:tc>
          <w:tcPr>
            <w:tcW w:w="805" w:type="dxa"/>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r w:rsidRPr="00E82398">
              <w:rPr>
                <w:rFonts w:ascii="宋体" w:eastAsia="宋体" w:hAnsi="宋体" w:cs="Times New Roman"/>
                <w:color w:val="000000"/>
                <w:szCs w:val="21"/>
              </w:rPr>
              <w:t>30</w:t>
            </w:r>
          </w:p>
        </w:tc>
        <w:tc>
          <w:tcPr>
            <w:tcW w:w="2934" w:type="dxa"/>
            <w:vMerge/>
            <w:shd w:val="clear" w:color="auto" w:fill="auto"/>
            <w:vAlign w:val="center"/>
          </w:tcPr>
          <w:p w:rsidR="00E82398" w:rsidRPr="00E82398" w:rsidRDefault="00E82398" w:rsidP="00E82398">
            <w:pPr>
              <w:spacing w:line="360" w:lineRule="auto"/>
              <w:jc w:val="center"/>
              <w:rPr>
                <w:rFonts w:ascii="宋体" w:eastAsia="宋体" w:hAnsi="宋体" w:cs="Times New Roman"/>
                <w:color w:val="000000"/>
                <w:szCs w:val="21"/>
              </w:rPr>
            </w:pPr>
          </w:p>
        </w:tc>
        <w:tc>
          <w:tcPr>
            <w:tcW w:w="3969" w:type="dxa"/>
            <w:shd w:val="clear" w:color="auto" w:fill="auto"/>
            <w:vAlign w:val="center"/>
          </w:tcPr>
          <w:p w:rsidR="00E82398" w:rsidRPr="00E82398" w:rsidRDefault="00E82398" w:rsidP="00E82398">
            <w:pPr>
              <w:spacing w:line="360" w:lineRule="auto"/>
              <w:rPr>
                <w:rFonts w:ascii="宋体" w:eastAsia="宋体" w:hAnsi="宋体" w:cs="Times New Roman"/>
                <w:color w:val="000000"/>
                <w:szCs w:val="21"/>
              </w:rPr>
            </w:pPr>
            <w:r w:rsidRPr="00E82398">
              <w:rPr>
                <w:rFonts w:ascii="宋体" w:eastAsia="宋体" w:hAnsi="宋体" w:cs="Times New Roman" w:hint="eastAsia"/>
                <w:color w:val="000000"/>
                <w:szCs w:val="21"/>
              </w:rPr>
              <w:t>与税务部门实现数据实时共享，推送清分数据并接收征缴数据反馈</w:t>
            </w:r>
          </w:p>
        </w:tc>
      </w:tr>
    </w:tbl>
    <w:p w:rsidR="00E82398" w:rsidRPr="00E82398" w:rsidRDefault="00E82398" w:rsidP="00E82398">
      <w:pPr>
        <w:spacing w:line="360" w:lineRule="auto"/>
        <w:ind w:firstLine="482"/>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本项目为政府信息化建设项目，主要建设工作涉及软件需求分析、设计、开发、I</w:t>
      </w:r>
      <w:r w:rsidRPr="00E82398">
        <w:rPr>
          <w:rFonts w:ascii="宋体" w:eastAsia="宋体" w:hAnsi="宋体" w:cs="Times New Roman"/>
          <w:color w:val="000000"/>
          <w:sz w:val="24"/>
          <w:szCs w:val="24"/>
        </w:rPr>
        <w:t>T</w:t>
      </w:r>
      <w:r w:rsidRPr="00E82398">
        <w:rPr>
          <w:rFonts w:ascii="宋体" w:eastAsia="宋体" w:hAnsi="宋体" w:cs="Times New Roman" w:hint="eastAsia"/>
          <w:color w:val="000000"/>
          <w:sz w:val="24"/>
          <w:szCs w:val="24"/>
        </w:rPr>
        <w:t>系统运行维护、网络配置、系统对接及系统安全建设等。</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0" w:name="_Toc82882733"/>
      <w:r w:rsidRPr="00E82398">
        <w:rPr>
          <w:rFonts w:ascii="宋体" w:eastAsia="宋体" w:hAnsi="宋体" w:cs="Times New Roman" w:hint="eastAsia"/>
          <w:b/>
          <w:color w:val="000000"/>
          <w:sz w:val="24"/>
          <w:szCs w:val="24"/>
        </w:rPr>
        <w:t>1、</w:t>
      </w:r>
      <w:r w:rsidRPr="00E82398">
        <w:rPr>
          <w:rFonts w:ascii="宋体" w:eastAsia="宋体" w:hAnsi="宋体" w:cs="Times New Roman"/>
          <w:b/>
          <w:color w:val="000000"/>
          <w:sz w:val="24"/>
          <w:szCs w:val="24"/>
        </w:rPr>
        <w:t>项目背景</w:t>
      </w:r>
      <w:bookmarkEnd w:id="0"/>
    </w:p>
    <w:p w:rsidR="00E82398" w:rsidRPr="00E82398" w:rsidRDefault="00E82398" w:rsidP="00E82398">
      <w:pPr>
        <w:adjustRightInd w:val="0"/>
        <w:snapToGrid w:val="0"/>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土地出让收入是财政收入的重要组成部分。根据财政部、自然资源部、税务总局、人民银行《关于将国有土地使用权出让收入、矿产资源专项收入、海域使用金、无居民海岛使用金四项政府非税收入划转税务部门征收有关问题的通知》（财综〔2021〕19号），成都市土地出让收入自2022年1月1日起划转税务部门征收。</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 w:name="_Toc82882734"/>
      <w:r w:rsidRPr="00E82398">
        <w:rPr>
          <w:rFonts w:ascii="宋体" w:eastAsia="宋体" w:hAnsi="宋体" w:cs="Times New Roman" w:hint="eastAsia"/>
          <w:b/>
          <w:color w:val="000000"/>
          <w:sz w:val="24"/>
          <w:szCs w:val="24"/>
        </w:rPr>
        <w:t>2、</w:t>
      </w:r>
      <w:r w:rsidRPr="00E82398">
        <w:rPr>
          <w:rFonts w:ascii="宋体" w:eastAsia="宋体" w:hAnsi="宋体" w:cs="Times New Roman"/>
          <w:b/>
          <w:color w:val="000000"/>
          <w:sz w:val="24"/>
          <w:szCs w:val="24"/>
        </w:rPr>
        <w:t>项目的意义和必要性</w:t>
      </w:r>
      <w:bookmarkEnd w:id="1"/>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2018年国家机构改革合并国税地税，实行国税地税征管体制改革，明确将非税收入征管职责划转税务部门，对依法保留、适宜划转的非税收入项目成熟一批划转一批，逐步推进。本次将土地出让收入划转税务征收，一是加快落实非税收入划转的决策部署，更好地发挥税务征收的规模经济效应，提高征管效率，降低征收成本，促进国家治理体系和治理能力现代化；二是增强对地方土地出让收入的监管能力，促进土地出让及土地出让收支管理的进一步规范，推动中央相关政策更好落地；三是为以后土地等资源领域重大管理改革、央地收益分配调整、地方税体系构建等奠定基础。</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根据《成都市人民政府办公厅关于深化中心城区财政管理体制改革的实施意见》（成办发〔2017〕33号），我市中心城区土地出让收入根据不同区域、不同土地属性、不同成交价格叠加相应政策实行市区分享。为做好土地</w:t>
      </w:r>
      <w:r w:rsidRPr="00E82398">
        <w:rPr>
          <w:rFonts w:ascii="宋体" w:eastAsia="宋体" w:hAnsi="宋体" w:cs="Times New Roman"/>
          <w:color w:val="000000"/>
          <w:sz w:val="24"/>
          <w:szCs w:val="24"/>
        </w:rPr>
        <w:t>出让收入划转工作，</w:t>
      </w:r>
      <w:r w:rsidRPr="00E82398">
        <w:rPr>
          <w:rFonts w:ascii="宋体" w:eastAsia="宋体" w:hAnsi="宋体" w:cs="Times New Roman" w:hint="eastAsia"/>
          <w:color w:val="000000"/>
          <w:sz w:val="24"/>
          <w:szCs w:val="24"/>
        </w:rPr>
        <w:t>确保</w:t>
      </w:r>
      <w:r w:rsidRPr="00E82398">
        <w:rPr>
          <w:rFonts w:ascii="宋体" w:eastAsia="宋体" w:hAnsi="宋体" w:cs="Times New Roman"/>
          <w:color w:val="000000"/>
          <w:sz w:val="24"/>
          <w:szCs w:val="24"/>
        </w:rPr>
        <w:t>财政管理体制平稳运行</w:t>
      </w:r>
      <w:r w:rsidRPr="00E82398">
        <w:rPr>
          <w:rFonts w:ascii="宋体" w:eastAsia="宋体" w:hAnsi="宋体" w:cs="Times New Roman" w:hint="eastAsia"/>
          <w:color w:val="000000"/>
          <w:sz w:val="24"/>
          <w:szCs w:val="24"/>
        </w:rPr>
        <w:t>，客观上需要重新打造更为精细化、联通性更高的信息平台，为我市土地出让收入管理提供实时、准确、完整的信息服务。</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2" w:name="_Toc82882735"/>
      <w:r w:rsidRPr="00E82398">
        <w:rPr>
          <w:rFonts w:ascii="宋体" w:eastAsia="宋体" w:hAnsi="宋体" w:cs="Times New Roman" w:hint="eastAsia"/>
          <w:b/>
          <w:color w:val="000000"/>
          <w:sz w:val="24"/>
          <w:szCs w:val="24"/>
        </w:rPr>
        <w:t>3、</w:t>
      </w:r>
      <w:r w:rsidRPr="00E82398">
        <w:rPr>
          <w:rFonts w:ascii="宋体" w:eastAsia="宋体" w:hAnsi="宋体" w:cs="Times New Roman"/>
          <w:b/>
          <w:color w:val="000000"/>
          <w:sz w:val="24"/>
          <w:szCs w:val="24"/>
        </w:rPr>
        <w:t>建设目标</w:t>
      </w:r>
      <w:bookmarkEnd w:id="2"/>
    </w:p>
    <w:p w:rsidR="00E82398" w:rsidRPr="00E82398" w:rsidRDefault="00E82398" w:rsidP="00E82398">
      <w:pPr>
        <w:spacing w:line="360" w:lineRule="auto"/>
        <w:ind w:firstLine="480"/>
        <w:rPr>
          <w:rFonts w:ascii="宋体" w:eastAsia="宋体" w:hAnsi="宋体" w:cs="宋体"/>
          <w:color w:val="000000"/>
          <w:sz w:val="24"/>
          <w:szCs w:val="24"/>
        </w:rPr>
      </w:pPr>
      <w:r w:rsidRPr="00E82398">
        <w:rPr>
          <w:rFonts w:ascii="宋体" w:eastAsia="宋体" w:hAnsi="宋体" w:cs="宋体" w:hint="eastAsia"/>
          <w:color w:val="000000"/>
          <w:sz w:val="24"/>
          <w:szCs w:val="24"/>
        </w:rPr>
        <w:t>按照2</w:t>
      </w:r>
      <w:r w:rsidRPr="00E82398">
        <w:rPr>
          <w:rFonts w:ascii="宋体" w:eastAsia="宋体" w:hAnsi="宋体" w:cs="宋体"/>
          <w:color w:val="000000"/>
          <w:sz w:val="24"/>
          <w:szCs w:val="24"/>
        </w:rPr>
        <w:t>022</w:t>
      </w:r>
      <w:r w:rsidRPr="00E82398">
        <w:rPr>
          <w:rFonts w:ascii="宋体" w:eastAsia="宋体" w:hAnsi="宋体" w:cs="宋体" w:hint="eastAsia"/>
          <w:color w:val="000000"/>
          <w:sz w:val="24"/>
          <w:szCs w:val="24"/>
        </w:rPr>
        <w:t>年</w:t>
      </w:r>
      <w:r w:rsidRPr="00E82398">
        <w:rPr>
          <w:rFonts w:ascii="宋体" w:eastAsia="宋体" w:hAnsi="宋体" w:cs="宋体"/>
          <w:color w:val="000000"/>
          <w:sz w:val="24"/>
          <w:szCs w:val="24"/>
        </w:rPr>
        <w:t>1</w:t>
      </w:r>
      <w:r w:rsidRPr="00E82398">
        <w:rPr>
          <w:rFonts w:ascii="宋体" w:eastAsia="宋体" w:hAnsi="宋体" w:cs="宋体" w:hint="eastAsia"/>
          <w:color w:val="000000"/>
          <w:sz w:val="24"/>
          <w:szCs w:val="24"/>
        </w:rPr>
        <w:t>月1日</w:t>
      </w:r>
      <w:r w:rsidRPr="00E82398">
        <w:rPr>
          <w:rFonts w:ascii="宋体" w:eastAsia="宋体" w:hAnsi="宋体" w:cs="宋体"/>
          <w:color w:val="000000"/>
          <w:sz w:val="24"/>
          <w:szCs w:val="24"/>
        </w:rPr>
        <w:t>起全面实施征管划转工作</w:t>
      </w:r>
      <w:r w:rsidRPr="00E82398">
        <w:rPr>
          <w:rFonts w:ascii="宋体" w:eastAsia="宋体" w:hAnsi="宋体" w:cs="宋体" w:hint="eastAsia"/>
          <w:color w:val="000000"/>
          <w:sz w:val="24"/>
          <w:szCs w:val="24"/>
        </w:rPr>
        <w:t>的总体要求，加快构建土地出让</w:t>
      </w:r>
      <w:r w:rsidRPr="00E82398">
        <w:rPr>
          <w:rFonts w:ascii="宋体" w:eastAsia="宋体" w:hAnsi="宋体" w:cs="宋体"/>
          <w:color w:val="000000"/>
          <w:sz w:val="24"/>
          <w:szCs w:val="24"/>
        </w:rPr>
        <w:t>收入</w:t>
      </w:r>
      <w:r w:rsidRPr="00E82398">
        <w:rPr>
          <w:rFonts w:ascii="宋体" w:eastAsia="宋体" w:hAnsi="宋体" w:cs="宋体" w:hint="eastAsia"/>
          <w:color w:val="000000"/>
          <w:sz w:val="24"/>
          <w:szCs w:val="24"/>
        </w:rPr>
        <w:t>管理信息平台，实现基于宗地的土地出让收入全流程信息管理。</w:t>
      </w:r>
    </w:p>
    <w:p w:rsidR="00E82398" w:rsidRPr="00E82398" w:rsidRDefault="00E82398" w:rsidP="00E82398">
      <w:pPr>
        <w:spacing w:line="360" w:lineRule="auto"/>
        <w:ind w:firstLine="482"/>
        <w:rPr>
          <w:rFonts w:ascii="宋体" w:eastAsia="宋体" w:hAnsi="宋体" w:cs="宋体"/>
          <w:color w:val="000000"/>
          <w:sz w:val="24"/>
          <w:szCs w:val="24"/>
        </w:rPr>
      </w:pPr>
      <w:r w:rsidRPr="00E82398">
        <w:rPr>
          <w:rFonts w:ascii="宋体" w:eastAsia="宋体" w:hAnsi="宋体" w:cs="宋体" w:hint="eastAsia"/>
          <w:b/>
          <w:color w:val="000000"/>
          <w:sz w:val="24"/>
          <w:szCs w:val="24"/>
        </w:rPr>
        <w:t>共建共享。</w:t>
      </w:r>
      <w:r w:rsidRPr="00E82398">
        <w:rPr>
          <w:rFonts w:ascii="宋体" w:eastAsia="宋体" w:hAnsi="宋体" w:cs="宋体" w:hint="eastAsia"/>
          <w:color w:val="000000"/>
          <w:sz w:val="24"/>
          <w:szCs w:val="24"/>
        </w:rPr>
        <w:t>实行“共建共享”，财政牵头，规自、税务、公资交易中心等多部门共同参与，实现数据互联互通和实时共享。平台建成后适用于成都全域，除中心城区外，郊区县市也可接入使用。</w:t>
      </w:r>
    </w:p>
    <w:p w:rsidR="00E82398" w:rsidRPr="00E82398" w:rsidRDefault="00E82398" w:rsidP="00E82398">
      <w:pPr>
        <w:spacing w:line="360" w:lineRule="auto"/>
        <w:ind w:firstLine="482"/>
        <w:rPr>
          <w:rFonts w:ascii="宋体" w:eastAsia="宋体" w:hAnsi="宋体" w:cs="宋体"/>
          <w:color w:val="000000"/>
          <w:sz w:val="24"/>
          <w:szCs w:val="24"/>
        </w:rPr>
      </w:pPr>
      <w:r w:rsidRPr="00E82398">
        <w:rPr>
          <w:rFonts w:ascii="宋体" w:eastAsia="宋体" w:hAnsi="宋体" w:cs="宋体" w:hint="eastAsia"/>
          <w:b/>
          <w:color w:val="000000"/>
          <w:sz w:val="24"/>
          <w:szCs w:val="24"/>
        </w:rPr>
        <w:t>以人为本。</w:t>
      </w:r>
      <w:r w:rsidRPr="00E82398">
        <w:rPr>
          <w:rFonts w:ascii="宋体" w:eastAsia="宋体" w:hAnsi="宋体" w:cs="宋体" w:hint="eastAsia"/>
          <w:color w:val="000000"/>
          <w:sz w:val="24"/>
          <w:szCs w:val="24"/>
        </w:rPr>
        <w:t>项目建设秉持“便民、高效”原则，按照“一门、一站、一次”的要求，在设计上力争实现缴费人流程最简化，持续优化营商环境，不断提高征管效率。</w:t>
      </w:r>
    </w:p>
    <w:p w:rsidR="00E82398" w:rsidRPr="00E82398" w:rsidRDefault="00E82398" w:rsidP="00E82398">
      <w:pPr>
        <w:spacing w:line="360" w:lineRule="auto"/>
        <w:ind w:firstLine="482"/>
        <w:rPr>
          <w:rFonts w:ascii="宋体" w:eastAsia="宋体" w:hAnsi="宋体" w:cs="宋体"/>
          <w:color w:val="000000"/>
          <w:sz w:val="24"/>
          <w:szCs w:val="24"/>
        </w:rPr>
      </w:pPr>
      <w:r w:rsidRPr="00E82398">
        <w:rPr>
          <w:rFonts w:ascii="宋体" w:eastAsia="宋体" w:hAnsi="宋体" w:cs="宋体" w:hint="eastAsia"/>
          <w:b/>
          <w:color w:val="000000"/>
          <w:sz w:val="24"/>
          <w:szCs w:val="24"/>
        </w:rPr>
        <w:t>强化功能。</w:t>
      </w:r>
      <w:r w:rsidRPr="00E82398">
        <w:rPr>
          <w:rFonts w:ascii="宋体" w:eastAsia="宋体" w:hAnsi="宋体" w:cs="宋体" w:hint="eastAsia"/>
          <w:color w:val="000000"/>
          <w:sz w:val="24"/>
          <w:szCs w:val="24"/>
        </w:rPr>
        <w:t>平台集成土地清分</w:t>
      </w:r>
      <w:r w:rsidRPr="00E82398">
        <w:rPr>
          <w:rFonts w:ascii="宋体" w:eastAsia="宋体" w:hAnsi="宋体" w:cs="宋体"/>
          <w:color w:val="000000"/>
          <w:sz w:val="24"/>
          <w:szCs w:val="24"/>
        </w:rPr>
        <w:t>管理、</w:t>
      </w:r>
      <w:r w:rsidRPr="00E82398">
        <w:rPr>
          <w:rFonts w:ascii="宋体" w:eastAsia="宋体" w:hAnsi="宋体" w:cs="宋体" w:hint="eastAsia"/>
          <w:color w:val="000000"/>
          <w:sz w:val="24"/>
          <w:szCs w:val="24"/>
        </w:rPr>
        <w:t>成本管理、预算管理、统计分析等功能模块，在确保财政体制正常运行的基础上，提高土地综合管理能力，提升政策决策的科学性和精确性。</w:t>
      </w:r>
    </w:p>
    <w:p w:rsidR="00E82398" w:rsidRPr="00E82398" w:rsidRDefault="00E82398" w:rsidP="00E82398">
      <w:pPr>
        <w:spacing w:line="360" w:lineRule="auto"/>
        <w:rPr>
          <w:rFonts w:ascii="宋体" w:eastAsia="宋体" w:hAnsi="宋体" w:cs="宋体"/>
          <w:color w:val="000000"/>
          <w:sz w:val="24"/>
          <w:szCs w:val="24"/>
        </w:rPr>
      </w:pPr>
    </w:p>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二、技术、服务要求</w:t>
      </w:r>
    </w:p>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（一）建设内容/业务流程/建设清单</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3" w:name="_Toc82882736"/>
      <w:r w:rsidRPr="00E82398">
        <w:rPr>
          <w:rFonts w:ascii="宋体" w:eastAsia="宋体" w:hAnsi="宋体" w:cs="Times New Roman" w:hint="eastAsia"/>
          <w:b/>
          <w:color w:val="000000"/>
          <w:sz w:val="24"/>
          <w:szCs w:val="24"/>
        </w:rPr>
        <w:t>1、</w:t>
      </w:r>
      <w:r w:rsidRPr="00E82398">
        <w:rPr>
          <w:rFonts w:ascii="宋体" w:eastAsia="宋体" w:hAnsi="宋体" w:cs="Times New Roman"/>
          <w:b/>
          <w:color w:val="000000"/>
          <w:sz w:val="24"/>
          <w:szCs w:val="24"/>
        </w:rPr>
        <w:t>建设内容</w:t>
      </w:r>
      <w:bookmarkEnd w:id="3"/>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本次建设实现对土地出让收入的全过程管理，主要内容包括：</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合同管理子系统：合同录入、要素自检、合同审查。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清分管理子系统：清分比例生成、清分比例核对、缴款告知单生成。</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资金管理子系统：保证金管理、收款管理、退款管理、成本管理、预算管理。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项目管理子系统：项目备案、项目查询、项目进度展示、项目统计、项目表单。</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可视化展示子系统：地块信息可视化展示、统计分析数据展示。</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平台管理子系统：用户管理、权限管理、组织机构管理、授权管理、通讯录管理、流程管理、报表管理、功能菜单管理、系统参数管理、日志管理、通知管理。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平台管理子系统：与规自部门、公资交易中心、税务部门实现数据实时共享。</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hint="eastAsia"/>
          <w:b/>
          <w:color w:val="000000"/>
          <w:sz w:val="24"/>
          <w:szCs w:val="24"/>
        </w:rPr>
        <w:t>2、业务流程</w:t>
      </w:r>
      <w:bookmarkStart w:id="4" w:name="_Toc82882749"/>
    </w:p>
    <w:p w:rsidR="00E82398" w:rsidRPr="00E82398" w:rsidRDefault="00E82398" w:rsidP="00E82398">
      <w:pPr>
        <w:topLinePunct/>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土地出让收入征缴主要业务流程明确如下，后</w:t>
      </w:r>
      <w:r w:rsidRPr="00E82398">
        <w:rPr>
          <w:rFonts w:ascii="宋体" w:eastAsia="宋体" w:hAnsi="宋体" w:cs="Times New Roman"/>
          <w:color w:val="000000"/>
          <w:sz w:val="24"/>
          <w:szCs w:val="24"/>
        </w:rPr>
        <w:t>期将根据新的政策要求和试点地区调研情况进行局部调整。</w:t>
      </w: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2</w:t>
      </w:r>
      <w:r w:rsidRPr="00E82398">
        <w:rPr>
          <w:rFonts w:ascii="宋体" w:eastAsia="宋体" w:hAnsi="宋体" w:cs="Times New Roman"/>
          <w:b/>
          <w:bCs/>
          <w:color w:val="000000"/>
          <w:sz w:val="24"/>
          <w:szCs w:val="24"/>
        </w:rPr>
        <w:t>.1</w:t>
      </w:r>
      <w:r w:rsidRPr="00E82398">
        <w:rPr>
          <w:rFonts w:ascii="宋体" w:eastAsia="宋体" w:hAnsi="宋体" w:cs="Times New Roman" w:hint="eastAsia"/>
          <w:b/>
          <w:bCs/>
          <w:color w:val="000000"/>
          <w:sz w:val="24"/>
          <w:szCs w:val="24"/>
        </w:rPr>
        <w:t>中心</w:t>
      </w:r>
      <w:r w:rsidRPr="00E82398">
        <w:rPr>
          <w:rFonts w:ascii="宋体" w:eastAsia="宋体" w:hAnsi="宋体" w:cs="Times New Roman"/>
          <w:b/>
          <w:bCs/>
          <w:color w:val="000000"/>
          <w:sz w:val="24"/>
          <w:szCs w:val="24"/>
        </w:rPr>
        <w:t>城区招拍挂征缴流程</w:t>
      </w:r>
      <w:bookmarkEnd w:id="4"/>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合同录入。市规自局、各区规自部门在合同签订后</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个工作日内录入系统并</w:t>
      </w:r>
      <w:r w:rsidRPr="00E82398">
        <w:rPr>
          <w:rFonts w:ascii="宋体" w:eastAsia="宋体" w:hAnsi="宋体" w:cs="Times New Roman"/>
          <w:color w:val="000000"/>
          <w:sz w:val="24"/>
          <w:szCs w:val="24"/>
        </w:rPr>
        <w:t>完成审核</w:t>
      </w:r>
      <w:r w:rsidRPr="00E82398">
        <w:rPr>
          <w:rFonts w:ascii="宋体" w:eastAsia="宋体" w:hAnsi="宋体" w:cs="Times New Roman" w:hint="eastAsia"/>
          <w:color w:val="000000"/>
          <w:sz w:val="24"/>
          <w:szCs w:val="24"/>
        </w:rPr>
        <w:t>，对录入合同信息与合同的一致性、完整性负责。</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合同复核。市规自局在合同录入后2个工作日内完成合同审核，对合同金额</w:t>
      </w:r>
      <w:r w:rsidRPr="00E82398">
        <w:rPr>
          <w:rFonts w:ascii="宋体" w:eastAsia="宋体" w:hAnsi="宋体" w:cs="Times New Roman"/>
          <w:color w:val="000000"/>
          <w:sz w:val="24"/>
          <w:szCs w:val="24"/>
        </w:rPr>
        <w:t>进行核实。</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2.1.3</w:t>
      </w:r>
      <w:r w:rsidRPr="00E82398">
        <w:rPr>
          <w:rFonts w:ascii="宋体" w:eastAsia="宋体" w:hAnsi="宋体" w:cs="Times New Roman" w:hint="eastAsia"/>
          <w:color w:val="000000"/>
          <w:sz w:val="24"/>
          <w:szCs w:val="24"/>
        </w:rPr>
        <w:t>清分审核。市财政局在合同复核完成后2个工作日内审核判定清分比例的各要素是否填报选择正确，并确认市区清分比例。审核完成后系统自动生成缴款告知单推送至税务部门。</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2.1.4</w:t>
      </w:r>
      <w:r w:rsidRPr="00E82398">
        <w:rPr>
          <w:rFonts w:ascii="宋体" w:eastAsia="宋体" w:hAnsi="宋体" w:cs="Times New Roman" w:hint="eastAsia"/>
          <w:color w:val="000000"/>
          <w:sz w:val="24"/>
          <w:szCs w:val="24"/>
        </w:rPr>
        <w:t>申报缴纳。竞得人向税务部门申报缴费，税务部门辅导竞得人进行申报。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2.1.5</w:t>
      </w:r>
      <w:r w:rsidRPr="00E82398">
        <w:rPr>
          <w:rFonts w:ascii="宋体" w:eastAsia="宋体" w:hAnsi="宋体" w:cs="Times New Roman" w:hint="eastAsia"/>
          <w:color w:val="000000"/>
          <w:sz w:val="24"/>
          <w:szCs w:val="24"/>
        </w:rPr>
        <w:t>转缴保证金。税务部门在竞得人进行第一次申报时，通过系统发送转款通知和缴款信息至收取保证金的公共资源交易中心。公共资源交易中心在系统通知3个工作日内以代扣代缴人的身份按缴款信息将竞买保证金代竞得人向税务部门申报缴纳。</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2.1.6</w:t>
      </w:r>
      <w:r w:rsidRPr="00E82398">
        <w:rPr>
          <w:rFonts w:ascii="宋体" w:eastAsia="宋体" w:hAnsi="宋体" w:cs="Times New Roman" w:hint="eastAsia"/>
          <w:color w:val="000000"/>
          <w:sz w:val="24"/>
          <w:szCs w:val="24"/>
        </w:rPr>
        <w:t>开具缴费凭证。竞得人申报缴费后，税务部门开具缴费凭证，并结合缴费情况计算、征收滞纳金和资金占用费。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2.1.7</w:t>
      </w:r>
      <w:r w:rsidRPr="00E82398">
        <w:rPr>
          <w:rFonts w:ascii="宋体" w:eastAsia="宋体" w:hAnsi="宋体" w:cs="Times New Roman" w:hint="eastAsia"/>
          <w:color w:val="000000"/>
          <w:sz w:val="24"/>
          <w:szCs w:val="24"/>
        </w:rPr>
        <w:t>清分入库。税务部门按缴款告知单清分比例分级入库，并在系统中确认缴款完成信息；所有款项缴清后，系统生成《土地出让价款缴纳情况审核表》，竞得人凭出让合同和《土地出让价款缴纳情况审核表》等资料申请登记发证。</w:t>
      </w:r>
    </w:p>
    <w:p w:rsidR="00E82398" w:rsidRPr="00E82398" w:rsidRDefault="00E82398" w:rsidP="00E82398">
      <w:pPr>
        <w:ind w:firstLine="480"/>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rPr>
          <w:rFonts w:ascii="宋体" w:eastAsia="宋体" w:hAnsi="宋体" w:cs="Times New Roman"/>
          <w:color w:val="000000"/>
          <w:szCs w:val="24"/>
        </w:rPr>
      </w:pP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noProof/>
          <w:color w:val="000000"/>
          <w:szCs w:val="24"/>
        </w:rPr>
        <mc:AlternateContent>
          <mc:Choice Requires="wpc">
            <w:drawing>
              <wp:anchor distT="0" distB="0" distL="114300" distR="114300" simplePos="0" relativeHeight="251658240" behindDoc="0" locked="0" layoutInCell="1" allowOverlap="1">
                <wp:simplePos x="0" y="0"/>
                <wp:positionH relativeFrom="column">
                  <wp:posOffset>-508000</wp:posOffset>
                </wp:positionH>
                <wp:positionV relativeFrom="paragraph">
                  <wp:posOffset>262255</wp:posOffset>
                </wp:positionV>
                <wp:extent cx="6438900" cy="7772400"/>
                <wp:effectExtent l="0" t="4445" r="3175" b="0"/>
                <wp:wrapSquare wrapText="bothSides"/>
                <wp:docPr id="166" name="画布 1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2" name="文本框 39"/>
                        <wps:cNvSpPr txBox="1">
                          <a:spLocks noChangeArrowheads="1"/>
                        </wps:cNvSpPr>
                        <wps:spPr bwMode="auto">
                          <a:xfrm>
                            <a:off x="4043600" y="5007600"/>
                            <a:ext cx="457200" cy="126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80" w:lineRule="exact"/>
                              </w:pPr>
                              <w:r>
                                <w:rPr>
                                  <w:rFonts w:hint="eastAsia"/>
                                  <w:sz w:val="21"/>
                                  <w:szCs w:val="21"/>
                                </w:rPr>
                                <w:t>系统自动推送缴款信息</w:t>
                              </w:r>
                            </w:p>
                          </w:txbxContent>
                        </wps:txbx>
                        <wps:bodyPr rot="0" vert="horz" wrap="square" lIns="91440" tIns="45720" rIns="91440" bIns="45720" anchor="t" anchorCtr="0" upright="1">
                          <a:noAutofit/>
                        </wps:bodyPr>
                      </wps:wsp>
                      <wps:wsp>
                        <wps:cNvPr id="143" name="文本框 43"/>
                        <wps:cNvSpPr txBox="1">
                          <a:spLocks noChangeArrowheads="1"/>
                        </wps:cNvSpPr>
                        <wps:spPr bwMode="auto">
                          <a:xfrm>
                            <a:off x="885800" y="4705300"/>
                            <a:ext cx="590500" cy="18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80" w:lineRule="exact"/>
                              </w:pPr>
                              <w:r>
                                <w:rPr>
                                  <w:rFonts w:hint="eastAsia"/>
                                  <w:sz w:val="21"/>
                                  <w:szCs w:val="21"/>
                                </w:rPr>
                                <w:t>系统自动生成</w:t>
                              </w:r>
                              <w:r>
                                <w:rPr>
                                  <w:sz w:val="21"/>
                                  <w:szCs w:val="21"/>
                                </w:rPr>
                                <w:t>并</w:t>
                              </w:r>
                              <w:r>
                                <w:rPr>
                                  <w:rFonts w:hint="eastAsia"/>
                                  <w:sz w:val="21"/>
                                  <w:szCs w:val="21"/>
                                </w:rPr>
                                <w:t>推送缴款告知</w:t>
                              </w:r>
                              <w:r>
                                <w:rPr>
                                  <w:sz w:val="21"/>
                                  <w:szCs w:val="21"/>
                                </w:rPr>
                                <w:t>单</w:t>
                              </w:r>
                            </w:p>
                          </w:txbxContent>
                        </wps:txbx>
                        <wps:bodyPr rot="0" vert="horz" wrap="square" lIns="91440" tIns="45720" rIns="91440" bIns="45720" anchor="t" anchorCtr="0" upright="1">
                          <a:noAutofit/>
                        </wps:bodyPr>
                      </wps:wsp>
                      <wps:wsp>
                        <wps:cNvPr id="144" name="圆角矩形 2"/>
                        <wps:cNvSpPr>
                          <a:spLocks noChangeArrowheads="1"/>
                        </wps:cNvSpPr>
                        <wps:spPr bwMode="auto">
                          <a:xfrm>
                            <a:off x="600000" y="184400"/>
                            <a:ext cx="1106600" cy="5355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规自部门</w:t>
                              </w:r>
                            </w:p>
                            <w:p w:rsidR="00E82398" w:rsidRDefault="00E82398" w:rsidP="00E82398">
                              <w:pPr>
                                <w:pStyle w:val="a5"/>
                                <w:spacing w:line="280" w:lineRule="exact"/>
                                <w:jc w:val="center"/>
                              </w:pPr>
                              <w:r>
                                <w:rPr>
                                  <w:rFonts w:hint="eastAsia"/>
                                  <w:color w:val="000000"/>
                                  <w:sz w:val="21"/>
                                  <w:szCs w:val="21"/>
                                </w:rPr>
                                <w:t>组织供应</w:t>
                              </w:r>
                            </w:p>
                          </w:txbxContent>
                        </wps:txbx>
                        <wps:bodyPr rot="0" vert="horz" wrap="square" lIns="91440" tIns="45720" rIns="91440" bIns="45720" anchor="ctr" anchorCtr="0" upright="1">
                          <a:noAutofit/>
                        </wps:bodyPr>
                      </wps:wsp>
                      <wps:wsp>
                        <wps:cNvPr id="145" name="圆角矩形 3"/>
                        <wps:cNvSpPr>
                          <a:spLocks noChangeArrowheads="1"/>
                        </wps:cNvSpPr>
                        <wps:spPr bwMode="auto">
                          <a:xfrm>
                            <a:off x="1983300" y="184400"/>
                            <a:ext cx="1926400" cy="5355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公共资源交易中心</w:t>
                              </w:r>
                            </w:p>
                            <w:p w:rsidR="00E82398" w:rsidRDefault="00E82398" w:rsidP="00E82398">
                              <w:pPr>
                                <w:pStyle w:val="a5"/>
                                <w:spacing w:line="280" w:lineRule="exact"/>
                                <w:jc w:val="center"/>
                              </w:pPr>
                              <w:r>
                                <w:rPr>
                                  <w:rFonts w:hint="eastAsia"/>
                                  <w:color w:val="000000"/>
                                  <w:sz w:val="21"/>
                                  <w:szCs w:val="21"/>
                                </w:rPr>
                                <w:t>发布公告、收取竞买保证金</w:t>
                              </w:r>
                            </w:p>
                          </w:txbxContent>
                        </wps:txbx>
                        <wps:bodyPr rot="0" vert="horz" wrap="square" lIns="91440" tIns="45720" rIns="91440" bIns="45720" anchor="ctr" anchorCtr="0" upright="1">
                          <a:noAutofit/>
                        </wps:bodyPr>
                      </wps:wsp>
                      <wps:wsp>
                        <wps:cNvPr id="146" name="圆角矩形 4"/>
                        <wps:cNvSpPr>
                          <a:spLocks noChangeArrowheads="1"/>
                        </wps:cNvSpPr>
                        <wps:spPr bwMode="auto">
                          <a:xfrm>
                            <a:off x="4141800" y="95200"/>
                            <a:ext cx="1597400" cy="8032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竞买人</w:t>
                              </w:r>
                            </w:p>
                            <w:p w:rsidR="00E82398" w:rsidRDefault="00E82398" w:rsidP="00E82398">
                              <w:pPr>
                                <w:pStyle w:val="a5"/>
                                <w:spacing w:line="280" w:lineRule="exact"/>
                                <w:jc w:val="center"/>
                              </w:pPr>
                              <w:r>
                                <w:rPr>
                                  <w:rFonts w:hint="eastAsia"/>
                                  <w:color w:val="000000"/>
                                  <w:sz w:val="21"/>
                                  <w:szCs w:val="21"/>
                                </w:rPr>
                                <w:t>缴纳竞买保证金，参加土地招拍挂竞价</w:t>
                              </w:r>
                            </w:p>
                          </w:txbxContent>
                        </wps:txbx>
                        <wps:bodyPr rot="0" vert="horz" wrap="square" lIns="91440" tIns="45720" rIns="91440" bIns="45720" anchor="ctr" anchorCtr="0" upright="1">
                          <a:noAutofit/>
                        </wps:bodyPr>
                      </wps:wsp>
                      <wps:wsp>
                        <wps:cNvPr id="147" name="圆角矩形 6"/>
                        <wps:cNvSpPr>
                          <a:spLocks noChangeArrowheads="1"/>
                        </wps:cNvSpPr>
                        <wps:spPr bwMode="auto">
                          <a:xfrm>
                            <a:off x="1983300" y="962000"/>
                            <a:ext cx="1731400" cy="5622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竞得人、规自部门</w:t>
                              </w:r>
                            </w:p>
                            <w:p w:rsidR="00E82398" w:rsidRDefault="00E82398" w:rsidP="00E82398">
                              <w:pPr>
                                <w:pStyle w:val="a5"/>
                                <w:spacing w:line="280" w:lineRule="exact"/>
                                <w:jc w:val="center"/>
                              </w:pPr>
                              <w:r>
                                <w:rPr>
                                  <w:rFonts w:hint="eastAsia"/>
                                  <w:color w:val="000000"/>
                                  <w:sz w:val="21"/>
                                  <w:szCs w:val="21"/>
                                </w:rPr>
                                <w:t>签订出让（租赁）合同</w:t>
                              </w:r>
                            </w:p>
                          </w:txbxContent>
                        </wps:txbx>
                        <wps:bodyPr rot="0" vert="horz" wrap="square" lIns="91440" tIns="45720" rIns="91440" bIns="45720" anchor="ctr" anchorCtr="0" upright="1">
                          <a:noAutofit/>
                        </wps:bodyPr>
                      </wps:wsp>
                      <wps:wsp>
                        <wps:cNvPr id="148" name="圆角矩形 7"/>
                        <wps:cNvSpPr>
                          <a:spLocks noChangeArrowheads="1"/>
                        </wps:cNvSpPr>
                        <wps:spPr bwMode="auto">
                          <a:xfrm>
                            <a:off x="1983100" y="1783700"/>
                            <a:ext cx="1854200" cy="8782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规自部门</w:t>
                              </w:r>
                            </w:p>
                            <w:p w:rsidR="00E82398" w:rsidRDefault="00E82398" w:rsidP="00E82398">
                              <w:pPr>
                                <w:pStyle w:val="a5"/>
                                <w:spacing w:line="280" w:lineRule="exact"/>
                                <w:jc w:val="center"/>
                                <w:rPr>
                                  <w:color w:val="000000"/>
                                  <w:sz w:val="21"/>
                                  <w:szCs w:val="21"/>
                                </w:rPr>
                              </w:pPr>
                              <w:r>
                                <w:rPr>
                                  <w:color w:val="000000"/>
                                  <w:sz w:val="21"/>
                                  <w:szCs w:val="21"/>
                                </w:rPr>
                                <w:t>5</w:t>
                              </w:r>
                              <w:r>
                                <w:rPr>
                                  <w:rFonts w:hint="eastAsia"/>
                                  <w:color w:val="000000"/>
                                  <w:sz w:val="21"/>
                                  <w:szCs w:val="21"/>
                                </w:rPr>
                                <w:t>个</w:t>
                              </w:r>
                              <w:r>
                                <w:rPr>
                                  <w:color w:val="000000"/>
                                  <w:sz w:val="21"/>
                                  <w:szCs w:val="21"/>
                                </w:rPr>
                                <w:t>工作日内</w:t>
                              </w:r>
                            </w:p>
                            <w:p w:rsidR="00E82398" w:rsidRDefault="00E82398" w:rsidP="00E82398">
                              <w:pPr>
                                <w:pStyle w:val="a5"/>
                                <w:spacing w:line="280" w:lineRule="exact"/>
                                <w:jc w:val="center"/>
                              </w:pPr>
                              <w:r>
                                <w:rPr>
                                  <w:rFonts w:hint="eastAsia"/>
                                  <w:color w:val="000000"/>
                                  <w:sz w:val="21"/>
                                  <w:szCs w:val="21"/>
                                </w:rPr>
                                <w:t>录（接）入合同信息并</w:t>
                              </w:r>
                              <w:r>
                                <w:rPr>
                                  <w:color w:val="000000"/>
                                  <w:sz w:val="21"/>
                                  <w:szCs w:val="21"/>
                                </w:rPr>
                                <w:t>完成审核</w:t>
                              </w:r>
                            </w:p>
                            <w:p w:rsidR="00E82398" w:rsidRDefault="00E82398" w:rsidP="00E82398">
                              <w:pPr>
                                <w:pStyle w:val="a5"/>
                                <w:spacing w:line="28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49" name="圆角矩形 8"/>
                        <wps:cNvSpPr>
                          <a:spLocks noChangeArrowheads="1"/>
                        </wps:cNvSpPr>
                        <wps:spPr bwMode="auto">
                          <a:xfrm>
                            <a:off x="1983100" y="2847900"/>
                            <a:ext cx="1731600" cy="8382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市规自局</w:t>
                              </w:r>
                            </w:p>
                            <w:p w:rsidR="00E82398" w:rsidRDefault="00E82398" w:rsidP="00E82398">
                              <w:pPr>
                                <w:pStyle w:val="a5"/>
                                <w:spacing w:line="28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r>
                                <w:rPr>
                                  <w:rFonts w:hint="eastAsia"/>
                                  <w:color w:val="000000"/>
                                  <w:sz w:val="21"/>
                                  <w:szCs w:val="21"/>
                                </w:rPr>
                                <w:t>复核合同金额是否正确</w:t>
                              </w:r>
                            </w:p>
                          </w:txbxContent>
                        </wps:txbx>
                        <wps:bodyPr rot="0" vert="horz" wrap="square" lIns="91440" tIns="45720" rIns="91440" bIns="45720" anchor="ctr" anchorCtr="0" upright="1">
                          <a:noAutofit/>
                        </wps:bodyPr>
                      </wps:wsp>
                      <wps:wsp>
                        <wps:cNvPr id="150" name="直接箭头连接符 10"/>
                        <wps:cNvCnPr>
                          <a:cxnSpLocks noChangeShapeType="1"/>
                        </wps:cNvCnPr>
                        <wps:spPr bwMode="auto">
                          <a:xfrm>
                            <a:off x="1706600" y="461100"/>
                            <a:ext cx="2767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1" name="直接箭头连接符 11"/>
                        <wps:cNvCnPr>
                          <a:cxnSpLocks noChangeShapeType="1"/>
                        </wps:cNvCnPr>
                        <wps:spPr bwMode="auto">
                          <a:xfrm>
                            <a:off x="2859500" y="719900"/>
                            <a:ext cx="0" cy="2421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2" name="直接箭头连接符 13"/>
                        <wps:cNvCnPr>
                          <a:cxnSpLocks noChangeShapeType="1"/>
                        </wps:cNvCnPr>
                        <wps:spPr bwMode="auto">
                          <a:xfrm flipH="1">
                            <a:off x="3891900" y="461100"/>
                            <a:ext cx="2499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3" name="直接箭头连接符 14"/>
                        <wps:cNvCnPr>
                          <a:cxnSpLocks noChangeShapeType="1"/>
                        </wps:cNvCnPr>
                        <wps:spPr bwMode="auto">
                          <a:xfrm>
                            <a:off x="2858500" y="1524200"/>
                            <a:ext cx="0" cy="259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4" name="直接箭头连接符 15"/>
                        <wps:cNvCnPr>
                          <a:cxnSpLocks noChangeShapeType="1"/>
                        </wps:cNvCnPr>
                        <wps:spPr bwMode="auto">
                          <a:xfrm>
                            <a:off x="2867000" y="2646600"/>
                            <a:ext cx="0" cy="2013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5" name="圆角矩形 16"/>
                        <wps:cNvSpPr>
                          <a:spLocks noChangeArrowheads="1"/>
                        </wps:cNvSpPr>
                        <wps:spPr bwMode="auto">
                          <a:xfrm>
                            <a:off x="2153200" y="3931200"/>
                            <a:ext cx="1495400" cy="7551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3</w:t>
                              </w:r>
                              <w:r>
                                <w:rPr>
                                  <w:rFonts w:hint="eastAsia"/>
                                  <w:b/>
                                  <w:bCs/>
                                  <w:color w:val="000000"/>
                                  <w:sz w:val="21"/>
                                  <w:szCs w:val="21"/>
                                </w:rPr>
                                <w:t>.</w:t>
                              </w:r>
                              <w:r>
                                <w:rPr>
                                  <w:rFonts w:hint="eastAsia"/>
                                  <w:b/>
                                  <w:bCs/>
                                  <w:color w:val="000000"/>
                                  <w:sz w:val="21"/>
                                  <w:szCs w:val="21"/>
                                </w:rPr>
                                <w:t>市财政局</w:t>
                              </w:r>
                            </w:p>
                            <w:p w:rsidR="00E82398" w:rsidRDefault="00E82398" w:rsidP="00E82398">
                              <w:pPr>
                                <w:pStyle w:val="a5"/>
                                <w:spacing w:line="28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p>
                            <w:p w:rsidR="00E82398" w:rsidRDefault="00E82398" w:rsidP="00E82398">
                              <w:pPr>
                                <w:pStyle w:val="a5"/>
                                <w:spacing w:line="280" w:lineRule="exact"/>
                                <w:jc w:val="center"/>
                              </w:pPr>
                              <w:r>
                                <w:rPr>
                                  <w:rFonts w:hint="eastAsia"/>
                                  <w:color w:val="000000"/>
                                  <w:sz w:val="21"/>
                                  <w:szCs w:val="21"/>
                                </w:rPr>
                                <w:t>审核清分比例</w:t>
                              </w:r>
                            </w:p>
                          </w:txbxContent>
                        </wps:txbx>
                        <wps:bodyPr rot="0" vert="horz" wrap="square" lIns="91440" tIns="45720" rIns="91440" bIns="45720" anchor="ctr" anchorCtr="0" upright="1">
                          <a:noAutofit/>
                        </wps:bodyPr>
                      </wps:wsp>
                      <wps:wsp>
                        <wps:cNvPr id="156" name="直接箭头连接符 17"/>
                        <wps:cNvCnPr>
                          <a:cxnSpLocks noChangeShapeType="1"/>
                        </wps:cNvCnPr>
                        <wps:spPr bwMode="auto">
                          <a:xfrm>
                            <a:off x="2859500" y="3686300"/>
                            <a:ext cx="0" cy="2510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57" name="圆角矩形 20"/>
                        <wps:cNvSpPr>
                          <a:spLocks noChangeArrowheads="1"/>
                        </wps:cNvSpPr>
                        <wps:spPr bwMode="auto">
                          <a:xfrm>
                            <a:off x="1916600" y="5009500"/>
                            <a:ext cx="1464700" cy="5329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竞得人</w:t>
                              </w:r>
                            </w:p>
                            <w:p w:rsidR="00E82398" w:rsidRDefault="00E82398" w:rsidP="00E82398">
                              <w:pPr>
                                <w:pStyle w:val="a5"/>
                                <w:spacing w:line="280" w:lineRule="exact"/>
                                <w:jc w:val="center"/>
                              </w:pPr>
                              <w:r>
                                <w:rPr>
                                  <w:rFonts w:hint="eastAsia"/>
                                  <w:color w:val="000000"/>
                                  <w:sz w:val="21"/>
                                  <w:szCs w:val="21"/>
                                </w:rPr>
                                <w:t>向税务部门申报缴费</w:t>
                              </w:r>
                            </w:p>
                          </w:txbxContent>
                        </wps:txbx>
                        <wps:bodyPr rot="0" vert="horz" wrap="square" lIns="91440" tIns="45720" rIns="91440" bIns="45720" anchor="ctr" anchorCtr="0" upright="1">
                          <a:noAutofit/>
                        </wps:bodyPr>
                      </wps:wsp>
                      <wps:wsp>
                        <wps:cNvPr id="158" name="圆角矩形 21"/>
                        <wps:cNvSpPr>
                          <a:spLocks noChangeArrowheads="1"/>
                        </wps:cNvSpPr>
                        <wps:spPr bwMode="auto">
                          <a:xfrm>
                            <a:off x="4319100" y="3937300"/>
                            <a:ext cx="2024500" cy="9484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5</w:t>
                              </w:r>
                              <w:r>
                                <w:rPr>
                                  <w:rFonts w:hint="eastAsia"/>
                                  <w:b/>
                                  <w:bCs/>
                                  <w:color w:val="000000"/>
                                  <w:sz w:val="21"/>
                                  <w:szCs w:val="21"/>
                                </w:rPr>
                                <w:t>.</w:t>
                              </w:r>
                              <w:r>
                                <w:rPr>
                                  <w:rFonts w:hint="eastAsia"/>
                                  <w:b/>
                                  <w:bCs/>
                                  <w:color w:val="000000"/>
                                  <w:sz w:val="21"/>
                                  <w:szCs w:val="21"/>
                                </w:rPr>
                                <w:t>公共资源交易中心</w:t>
                              </w:r>
                            </w:p>
                            <w:p w:rsidR="00E82398" w:rsidRDefault="00E82398" w:rsidP="00E82398">
                              <w:pPr>
                                <w:pStyle w:val="a5"/>
                                <w:spacing w:line="280" w:lineRule="exact"/>
                                <w:jc w:val="center"/>
                              </w:pPr>
                              <w:r>
                                <w:rPr>
                                  <w:color w:val="000000"/>
                                  <w:sz w:val="21"/>
                                  <w:szCs w:val="21"/>
                                </w:rPr>
                                <w:t>3</w:t>
                              </w:r>
                              <w:r>
                                <w:rPr>
                                  <w:rFonts w:hint="eastAsia"/>
                                  <w:color w:val="000000"/>
                                  <w:sz w:val="21"/>
                                  <w:szCs w:val="21"/>
                                </w:rPr>
                                <w:t>个</w:t>
                              </w:r>
                              <w:r>
                                <w:rPr>
                                  <w:color w:val="000000"/>
                                  <w:sz w:val="21"/>
                                  <w:szCs w:val="21"/>
                                </w:rPr>
                                <w:t>工作日内</w:t>
                              </w:r>
                              <w:r>
                                <w:rPr>
                                  <w:rFonts w:hint="eastAsia"/>
                                  <w:color w:val="000000"/>
                                  <w:sz w:val="21"/>
                                  <w:szCs w:val="21"/>
                                </w:rPr>
                                <w:t>根据系统通知按缴款信息将竞买保证金代竞得人向税务部门申报缴纳</w:t>
                              </w:r>
                            </w:p>
                          </w:txbxContent>
                        </wps:txbx>
                        <wps:bodyPr rot="0" vert="horz" wrap="square" lIns="91440" tIns="45720" rIns="91440" bIns="45720" anchor="ctr" anchorCtr="0" upright="1">
                          <a:noAutofit/>
                        </wps:bodyPr>
                      </wps:wsp>
                      <wps:wsp>
                        <wps:cNvPr id="159" name="圆角矩形 22"/>
                        <wps:cNvSpPr>
                          <a:spLocks noChangeArrowheads="1"/>
                        </wps:cNvSpPr>
                        <wps:spPr bwMode="auto">
                          <a:xfrm>
                            <a:off x="1647800" y="5758100"/>
                            <a:ext cx="2000900" cy="17761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6</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280" w:lineRule="exact"/>
                                <w:jc w:val="center"/>
                              </w:pPr>
                              <w:r>
                                <w:rPr>
                                  <w:rFonts w:hint="eastAsia"/>
                                  <w:color w:val="000000"/>
                                  <w:sz w:val="21"/>
                                  <w:szCs w:val="21"/>
                                </w:rPr>
                                <w:t>依据缴款告知单辅导并接受竞得人申报；竞得人第一次</w:t>
                              </w:r>
                              <w:r>
                                <w:rPr>
                                  <w:color w:val="000000"/>
                                  <w:sz w:val="21"/>
                                  <w:szCs w:val="21"/>
                                </w:rPr>
                                <w:t>申报时</w:t>
                              </w:r>
                              <w:r>
                                <w:rPr>
                                  <w:rFonts w:hint="eastAsia"/>
                                  <w:color w:val="000000"/>
                                  <w:sz w:val="21"/>
                                  <w:szCs w:val="21"/>
                                </w:rPr>
                                <w:t>向</w:t>
                              </w:r>
                              <w:r>
                                <w:rPr>
                                  <w:color w:val="000000"/>
                                  <w:sz w:val="21"/>
                                  <w:szCs w:val="21"/>
                                </w:rPr>
                                <w:t>公共资源交易中心发送</w:t>
                              </w:r>
                              <w:r>
                                <w:rPr>
                                  <w:rFonts w:hint="eastAsia"/>
                                  <w:color w:val="000000"/>
                                  <w:sz w:val="21"/>
                                  <w:szCs w:val="21"/>
                                </w:rPr>
                                <w:t>转款</w:t>
                              </w:r>
                              <w:r>
                                <w:rPr>
                                  <w:color w:val="000000"/>
                                  <w:sz w:val="21"/>
                                  <w:szCs w:val="21"/>
                                </w:rPr>
                                <w:t>通知</w:t>
                              </w:r>
                              <w:r>
                                <w:rPr>
                                  <w:rFonts w:hint="eastAsia"/>
                                  <w:color w:val="000000"/>
                                  <w:sz w:val="21"/>
                                  <w:szCs w:val="21"/>
                                </w:rPr>
                                <w:t>；为竞得人开具缴费凭证，并结合缴费情况计算、征收滞纳金和资金占用费</w:t>
                              </w:r>
                            </w:p>
                            <w:p w:rsidR="00E82398" w:rsidRDefault="00E82398" w:rsidP="00E82398">
                              <w:pPr>
                                <w:pStyle w:val="a5"/>
                                <w:spacing w:line="28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60" name="圆角矩形 24"/>
                        <wps:cNvSpPr>
                          <a:spLocks noChangeArrowheads="1"/>
                        </wps:cNvSpPr>
                        <wps:spPr bwMode="auto">
                          <a:xfrm>
                            <a:off x="4472900" y="5943600"/>
                            <a:ext cx="1670700" cy="16573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7</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28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280" w:lineRule="exact"/>
                                <w:jc w:val="center"/>
                                <w:rPr>
                                  <w:color w:val="000000"/>
                                  <w:sz w:val="21"/>
                                  <w:szCs w:val="21"/>
                                </w:rPr>
                              </w:pPr>
                            </w:p>
                            <w:p w:rsidR="00E82398" w:rsidRDefault="00E82398" w:rsidP="00E82398">
                              <w:pPr>
                                <w:pStyle w:val="a5"/>
                                <w:spacing w:line="28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61" name="肘形连接符 25"/>
                        <wps:cNvCnPr>
                          <a:cxnSpLocks noChangeShapeType="1"/>
                        </wps:cNvCnPr>
                        <wps:spPr bwMode="auto">
                          <a:xfrm rot="5400000" flipH="1" flipV="1">
                            <a:off x="3068600" y="5436500"/>
                            <a:ext cx="2275200" cy="226000"/>
                          </a:xfrm>
                          <a:prstGeom prst="bentConnector2">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2" name="直接箭头连接符 26"/>
                        <wps:cNvCnPr>
                          <a:cxnSpLocks noChangeShapeType="1"/>
                        </wps:cNvCnPr>
                        <wps:spPr bwMode="auto">
                          <a:xfrm>
                            <a:off x="5198100" y="4885700"/>
                            <a:ext cx="0" cy="10578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3" name="直接箭头连接符 27"/>
                        <wps:cNvCnPr>
                          <a:cxnSpLocks noChangeShapeType="1"/>
                        </wps:cNvCnPr>
                        <wps:spPr bwMode="auto">
                          <a:xfrm>
                            <a:off x="3638500" y="6686500"/>
                            <a:ext cx="8240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4" name="直接箭头连接符 30"/>
                        <wps:cNvCnPr>
                          <a:cxnSpLocks noChangeShapeType="1"/>
                        </wps:cNvCnPr>
                        <wps:spPr bwMode="auto">
                          <a:xfrm>
                            <a:off x="2649000" y="5542400"/>
                            <a:ext cx="0" cy="2160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5" name="肘形连接符 34"/>
                        <wps:cNvCnPr>
                          <a:cxnSpLocks noChangeShapeType="1"/>
                        </wps:cNvCnPr>
                        <wps:spPr bwMode="auto">
                          <a:xfrm rot="10800000" flipV="1">
                            <a:off x="1647800" y="4308700"/>
                            <a:ext cx="505400" cy="2337500"/>
                          </a:xfrm>
                          <a:prstGeom prst="bentConnector3">
                            <a:avLst>
                              <a:gd name="adj1" fmla="val 145227"/>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66" o:spid="_x0000_s1026" editas="canvas" style="position:absolute;left:0;text-align:left;margin-left:-40pt;margin-top:20.65pt;width:507pt;height:612pt;z-index:251658240" coordsize="64389,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77724;visibility:visible;mso-wrap-style:square">
                  <v:fill o:detectmouseclick="t"/>
                  <v:path o:connecttype="none"/>
                </v:shape>
                <v:shapetype id="_x0000_t202" coordsize="21600,21600" o:spt="202" path="m,l,21600r21600,l21600,xe">
                  <v:stroke joinstyle="miter"/>
                  <v:path gradientshapeok="t" o:connecttype="rect"/>
                </v:shapetype>
                <v:shape id="文本框 39" o:spid="_x0000_s1028" type="#_x0000_t202" style="position:absolute;left:40436;top:50076;width:4572;height:1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NPcAA&#10;AADcAAAADwAAAGRycy9kb3ducmV2LnhtbERP24rCMBB9F/yHMAu+iE0Vb9s1igorvnr5gGkztmWb&#10;SWmirX9vFgTf5nCus9p0phIPalxpWcE4ikEQZ1aXnCu4Xn5HSxDOI2usLJOCJznYrPu9FSbatnyi&#10;x9nnIoSwS1BB4X2dSOmyggy6yNbEgbvZxqAPsMmlbrAN4aaSkzieS4Mlh4YCa9oXlP2d70bB7dgO&#10;Z99tevDXxWk632G5SO1TqcFXt/0B4anzH/HbfdRh/nQC/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jNPcAAAADcAAAADwAAAAAAAAAAAAAAAACYAgAAZHJzL2Rvd25y&#10;ZXYueG1sUEsFBgAAAAAEAAQA9QAAAIUDAAAAAA==&#10;" stroked="f">
                  <v:textbox>
                    <w:txbxContent>
                      <w:p w:rsidR="00E82398" w:rsidRDefault="00E82398" w:rsidP="00E82398">
                        <w:pPr>
                          <w:pStyle w:val="a5"/>
                          <w:spacing w:line="280" w:lineRule="exact"/>
                        </w:pPr>
                        <w:r>
                          <w:rPr>
                            <w:rFonts w:hint="eastAsia"/>
                            <w:sz w:val="21"/>
                            <w:szCs w:val="21"/>
                          </w:rPr>
                          <w:t>系统自动推送缴款信息</w:t>
                        </w:r>
                      </w:p>
                    </w:txbxContent>
                  </v:textbox>
                </v:shape>
                <v:shape id="文本框 43" o:spid="_x0000_s1029" type="#_x0000_t202" style="position:absolute;left:8858;top:47053;width:5905;height:18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E82398" w:rsidRDefault="00E82398" w:rsidP="00E82398">
                        <w:pPr>
                          <w:pStyle w:val="a5"/>
                          <w:spacing w:line="280" w:lineRule="exact"/>
                        </w:pPr>
                        <w:r>
                          <w:rPr>
                            <w:rFonts w:hint="eastAsia"/>
                            <w:sz w:val="21"/>
                            <w:szCs w:val="21"/>
                          </w:rPr>
                          <w:t>系统自动生成</w:t>
                        </w:r>
                        <w:r>
                          <w:rPr>
                            <w:sz w:val="21"/>
                            <w:szCs w:val="21"/>
                          </w:rPr>
                          <w:t>并</w:t>
                        </w:r>
                        <w:r>
                          <w:rPr>
                            <w:rFonts w:hint="eastAsia"/>
                            <w:sz w:val="21"/>
                            <w:szCs w:val="21"/>
                          </w:rPr>
                          <w:t>推送缴款告知</w:t>
                        </w:r>
                        <w:r>
                          <w:rPr>
                            <w:sz w:val="21"/>
                            <w:szCs w:val="21"/>
                          </w:rPr>
                          <w:t>单</w:t>
                        </w:r>
                      </w:p>
                    </w:txbxContent>
                  </v:textbox>
                </v:shape>
                <v:roundrect id="圆角矩形 2" o:spid="_x0000_s1030" style="position:absolute;left:6000;top:1844;width:11066;height:53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YL8A&#10;AADcAAAADwAAAGRycy9kb3ducmV2LnhtbERPTYvCMBC9C/sfwix403RVRKtRRBA8CVtFr2MztmWb&#10;SWlirP9+Iwje5vE+Z7nuTC0Cta6yrOBnmIAgzq2uuFBwOu4GMxDOI2usLZOCJzlYr756S0y1ffAv&#10;hcwXIoawS1FB6X2TSunykgy6oW2II3ezrUEfYVtI3eIjhptajpJkKg1WHBtKbGhbUv6X3Y0Ccru5&#10;z7rLPFzzcwjj4zY5mEqp/ne3WYDw1PmP+O3e6zh/MoHXM/EC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9+ZgvwAAANwAAAAPAAAAAAAAAAAAAAAAAJgCAABkcnMvZG93bnJl&#10;di54bWxQSwUGAAAAAAQABAD1AAAAhAM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规自部门</w:t>
                        </w:r>
                      </w:p>
                      <w:p w:rsidR="00E82398" w:rsidRDefault="00E82398" w:rsidP="00E82398">
                        <w:pPr>
                          <w:pStyle w:val="a5"/>
                          <w:spacing w:line="280" w:lineRule="exact"/>
                          <w:jc w:val="center"/>
                        </w:pPr>
                        <w:r>
                          <w:rPr>
                            <w:rFonts w:hint="eastAsia"/>
                            <w:color w:val="000000"/>
                            <w:sz w:val="21"/>
                            <w:szCs w:val="21"/>
                          </w:rPr>
                          <w:t>组织供应</w:t>
                        </w:r>
                      </w:p>
                    </w:txbxContent>
                  </v:textbox>
                </v:roundrect>
                <v:roundrect id="圆角矩形 3" o:spid="_x0000_s1031" style="position:absolute;left:19833;top:1844;width:19264;height:53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8AA&#10;AADcAAAADwAAAGRycy9kb3ducmV2LnhtbERPTYvCMBC9C/6HMII3TdVVtGsUEQRPwlbR62wz25Zt&#10;JqWJsf57s7DgbR7vc9bbztQiUOsqywom4wQEcW51xYWCy/kwWoJwHlljbZkUPMnBdtPvrTHV9sFf&#10;FDJfiBjCLkUFpfdNKqXLSzLoxrYhjtyPbQ36CNtC6hYfMdzUcpokC2mw4thQYkP7kvLf7G4UkDus&#10;fNbdVuE7v4YwO++Tk6mUGg663ScIT51/i//dRx3nf8zh7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D+8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公共资源交易中心</w:t>
                        </w:r>
                      </w:p>
                      <w:p w:rsidR="00E82398" w:rsidRDefault="00E82398" w:rsidP="00E82398">
                        <w:pPr>
                          <w:pStyle w:val="a5"/>
                          <w:spacing w:line="280" w:lineRule="exact"/>
                          <w:jc w:val="center"/>
                        </w:pPr>
                        <w:r>
                          <w:rPr>
                            <w:rFonts w:hint="eastAsia"/>
                            <w:color w:val="000000"/>
                            <w:sz w:val="21"/>
                            <w:szCs w:val="21"/>
                          </w:rPr>
                          <w:t>发布公告、收取竞买保证金</w:t>
                        </w:r>
                      </w:p>
                    </w:txbxContent>
                  </v:textbox>
                </v:roundrect>
                <v:roundrect id="圆角矩形 4" o:spid="_x0000_s1032" style="position:absolute;left:41418;top:952;width:15974;height:8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djL8A&#10;AADcAAAADwAAAGRycy9kb3ducmV2LnhtbERPTYvCMBC9L+x/CLPgbU1XRbQaRQTBk2AVvY7N2JZt&#10;JqWJsf57Iwje5vE+Z77sTC0Cta6yrOCvn4Agzq2uuFBwPGx+JyCcR9ZYWyYFD3KwXHx/zTHV9s57&#10;CpkvRAxhl6KC0vsmldLlJRl0fdsQR+5qW4M+wraQusV7DDe1HCTJWBqsODaU2NC6pPw/uxkF5DZT&#10;n3XnabjkpxCGh3WyM5VSvZ9uNQPhqfMf8du91XH+aAyvZ+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d2MvwAAANwAAAAPAAAAAAAAAAAAAAAAAJgCAABkcnMvZG93bnJl&#10;di54bWxQSwUGAAAAAAQABAD1AAAAhAM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竞买人</w:t>
                        </w:r>
                      </w:p>
                      <w:p w:rsidR="00E82398" w:rsidRDefault="00E82398" w:rsidP="00E82398">
                        <w:pPr>
                          <w:pStyle w:val="a5"/>
                          <w:spacing w:line="280" w:lineRule="exact"/>
                          <w:jc w:val="center"/>
                        </w:pPr>
                        <w:r>
                          <w:rPr>
                            <w:rFonts w:hint="eastAsia"/>
                            <w:color w:val="000000"/>
                            <w:sz w:val="21"/>
                            <w:szCs w:val="21"/>
                          </w:rPr>
                          <w:t>缴纳竞买保证金，参加土地招拍挂竞价</w:t>
                        </w:r>
                      </w:p>
                    </w:txbxContent>
                  </v:textbox>
                </v:roundrect>
                <v:roundrect id="圆角矩形 6" o:spid="_x0000_s1033" style="position:absolute;left:19833;top:9620;width:17314;height:56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4F8AA&#10;AADcAAAADwAAAGRycy9kb3ducmV2LnhtbERPS4vCMBC+C/6HMII3TdXFR9coIgiehK2i19lmti3b&#10;TEoTY/33ZmHB23x8z1lvO1OLQK2rLCuYjBMQxLnVFRcKLufDaAnCeWSNtWVS8CQH202/t8ZU2wd/&#10;Uch8IWIIuxQVlN43qZQuL8mgG9uGOHI/tjXoI2wLqVt8xHBTy2mSzKXBimNDiQ3tS8p/s7tRQO6w&#10;8ll3W4Xv/BrC7LxPTqZSajjodp8gPHX+Lf53H3Wc/7GAv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V4F8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竞得人、规自部门</w:t>
                        </w:r>
                      </w:p>
                      <w:p w:rsidR="00E82398" w:rsidRDefault="00E82398" w:rsidP="00E82398">
                        <w:pPr>
                          <w:pStyle w:val="a5"/>
                          <w:spacing w:line="280" w:lineRule="exact"/>
                          <w:jc w:val="center"/>
                        </w:pPr>
                        <w:r>
                          <w:rPr>
                            <w:rFonts w:hint="eastAsia"/>
                            <w:color w:val="000000"/>
                            <w:sz w:val="21"/>
                            <w:szCs w:val="21"/>
                          </w:rPr>
                          <w:t>签订出让（租赁）合同</w:t>
                        </w:r>
                      </w:p>
                    </w:txbxContent>
                  </v:textbox>
                </v:roundrect>
                <v:roundrect id="圆角矩形 7" o:spid="_x0000_s1034" style="position:absolute;left:19831;top:17837;width:18542;height:87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ZcMA&#10;AADcAAAADwAAAGRycy9kb3ducmV2LnhtbESPQWvCQBCF7wX/wzJCb3WjLUWjq4gg9CQ0il7H7JgE&#10;s7Mhu13jv+8cCr3N8N68981qM7hWJepD49nAdJKBIi69bbgycDru3+agQkS22HomA08KsFmPXlaY&#10;W//gb0pFrJSEcMjRQB1jl2sdypochonviEW7+d5hlLWvtO3xIeGu1bMs+9QOG5aGGjva1VTeix9n&#10;gMJ+EYvhskjX8pzS+3GXHVxjzOt42C5BRRriv/nv+ssK/ofQyj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ZcMAAADcAAAADwAAAAAAAAAAAAAAAACYAgAAZHJzL2Rv&#10;d25yZXYueG1sUEsFBgAAAAAEAAQA9QAAAIg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规自部门</w:t>
                        </w:r>
                      </w:p>
                      <w:p w:rsidR="00E82398" w:rsidRDefault="00E82398" w:rsidP="00E82398">
                        <w:pPr>
                          <w:pStyle w:val="a5"/>
                          <w:spacing w:line="280" w:lineRule="exact"/>
                          <w:jc w:val="center"/>
                          <w:rPr>
                            <w:color w:val="000000"/>
                            <w:sz w:val="21"/>
                            <w:szCs w:val="21"/>
                          </w:rPr>
                        </w:pPr>
                        <w:r>
                          <w:rPr>
                            <w:color w:val="000000"/>
                            <w:sz w:val="21"/>
                            <w:szCs w:val="21"/>
                          </w:rPr>
                          <w:t>5</w:t>
                        </w:r>
                        <w:r>
                          <w:rPr>
                            <w:rFonts w:hint="eastAsia"/>
                            <w:color w:val="000000"/>
                            <w:sz w:val="21"/>
                            <w:szCs w:val="21"/>
                          </w:rPr>
                          <w:t>个</w:t>
                        </w:r>
                        <w:r>
                          <w:rPr>
                            <w:color w:val="000000"/>
                            <w:sz w:val="21"/>
                            <w:szCs w:val="21"/>
                          </w:rPr>
                          <w:t>工作日内</w:t>
                        </w:r>
                      </w:p>
                      <w:p w:rsidR="00E82398" w:rsidRDefault="00E82398" w:rsidP="00E82398">
                        <w:pPr>
                          <w:pStyle w:val="a5"/>
                          <w:spacing w:line="280" w:lineRule="exact"/>
                          <w:jc w:val="center"/>
                        </w:pPr>
                        <w:r>
                          <w:rPr>
                            <w:rFonts w:hint="eastAsia"/>
                            <w:color w:val="000000"/>
                            <w:sz w:val="21"/>
                            <w:szCs w:val="21"/>
                          </w:rPr>
                          <w:t>录（接）入合同信息并</w:t>
                        </w:r>
                        <w:r>
                          <w:rPr>
                            <w:color w:val="000000"/>
                            <w:sz w:val="21"/>
                            <w:szCs w:val="21"/>
                          </w:rPr>
                          <w:t>完成审核</w:t>
                        </w:r>
                      </w:p>
                      <w:p w:rsidR="00E82398" w:rsidRDefault="00E82398" w:rsidP="00E82398">
                        <w:pPr>
                          <w:pStyle w:val="a5"/>
                          <w:spacing w:line="280" w:lineRule="exact"/>
                          <w:jc w:val="center"/>
                        </w:pPr>
                        <w:r>
                          <w:rPr>
                            <w:i/>
                            <w:iCs/>
                            <w:color w:val="000000"/>
                            <w:sz w:val="21"/>
                            <w:szCs w:val="21"/>
                          </w:rPr>
                          <w:t> </w:t>
                        </w:r>
                      </w:p>
                    </w:txbxContent>
                  </v:textbox>
                </v:roundrect>
                <v:roundrect id="圆角矩形 8" o:spid="_x0000_s1035" style="position:absolute;left:19831;top:28479;width:17316;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J/sAA&#10;AADcAAAADwAAAGRycy9kb3ducmV2LnhtbERPTYvCMBC9C/6HMII3TdVlsV2jiCB4EraKXmeb2bZs&#10;MylNjPXfG0HY2zze56w2vWlEoM7VlhXMpgkI4sLqmksF59N+sgThPLLGxjIpeJCDzXo4WGGm7Z2/&#10;KeS+FDGEXYYKKu/bTEpXVGTQTW1LHLlf2xn0EXal1B3eY7hp5DxJPqXBmmNDhS3tKir+8ptRQG6f&#10;+ry/puGnuISwOO2So6mVGo/67RcIT73/F7/dBx3nf6Twei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ZJ/s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市规自局</w:t>
                        </w:r>
                      </w:p>
                      <w:p w:rsidR="00E82398" w:rsidRDefault="00E82398" w:rsidP="00E82398">
                        <w:pPr>
                          <w:pStyle w:val="a5"/>
                          <w:spacing w:line="28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r>
                          <w:rPr>
                            <w:rFonts w:hint="eastAsia"/>
                            <w:color w:val="000000"/>
                            <w:sz w:val="21"/>
                            <w:szCs w:val="21"/>
                          </w:rPr>
                          <w:t>复核合同金额是否正确</w:t>
                        </w:r>
                      </w:p>
                    </w:txbxContent>
                  </v:textbox>
                </v:roundrect>
                <v:shapetype id="_x0000_t32" coordsize="21600,21600" o:spt="32" o:oned="t" path="m,l21600,21600e" filled="f">
                  <v:path arrowok="t" fillok="f" o:connecttype="none"/>
                  <o:lock v:ext="edit" shapetype="t"/>
                </v:shapetype>
                <v:shape id="直接箭头连接符 10" o:spid="_x0000_s1036" type="#_x0000_t32" style="position:absolute;left:17066;top:4611;width:2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WJMYAAADcAAAADwAAAGRycy9kb3ducmV2LnhtbESPT2vDMAzF74N+B6PCbqvTw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iliTGAAAA3AAAAA8AAAAAAAAA&#10;AAAAAAAAoQIAAGRycy9kb3ducmV2LnhtbFBLBQYAAAAABAAEAPkAAACUAwAAAAA=&#10;" strokecolor="#5b9bd5" strokeweight=".5pt">
                  <v:stroke endarrow="block" joinstyle="miter"/>
                </v:shape>
                <v:shape id="直接箭头连接符 11" o:spid="_x0000_s1037" type="#_x0000_t32" style="position:absolute;left:28595;top:7199;width:0;height:2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4zv8IAAADcAAAADwAAAGRycy9kb3ducmV2LnhtbERPTWsCMRC9C/6HMEJvmlVokdUoIgr2&#10;YLFWiscxGXcXN5Mliev23zeFgrd5vM+ZLztbi5Z8qBwrGI8yEMTamYoLBaev7XAKIkRkg7VjUvBD&#10;AZaLfm+OuXEP/qT2GAuRQjjkqKCMscmlDLoki2HkGuLEXZ23GBP0hTQeHync1nKSZW/SYsWpocSG&#10;1iXp2/FuFew/9OEwbW+77j3b6+/zybvLxiv1MuhWMxCRuvgU/7t3Js1/HcP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4zv8IAAADcAAAADwAAAAAAAAAAAAAA&#10;AAChAgAAZHJzL2Rvd25yZXYueG1sUEsFBgAAAAAEAAQA+QAAAJADAAAAAA==&#10;" strokecolor="#5b9bd5" strokeweight=".5pt">
                  <v:stroke endarrow="block" joinstyle="miter"/>
                </v:shape>
                <v:shape id="直接箭头连接符 13" o:spid="_x0000_s1038" type="#_x0000_t32" style="position:absolute;left:38919;top:4611;width:2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EbYcAAAADcAAAADwAAAGRycy9kb3ducmV2LnhtbERPS4vCMBC+L+x/CLOwtzVVWNGuUYoo&#10;ePHgC69DM9sUm0lNotZ/bwTB23x8z5nMOtuIK/lQO1bQ72UgiEuna64U7HfLnxGIEJE1No5JwZ0C&#10;zKafHxPMtbvxhq7bWIkUwiFHBSbGNpcylIYshp5riRP377zFmKCvpPZ4S+G2kYMsG0qLNacGgy3N&#10;DZWn7cUqoEXR90jn8chs9icaHwu5PhRKfX91xR+ISF18i1/ulU7zfwfwfCZdI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xG2HAAAAA3AAAAA8AAAAAAAAAAAAAAAAA&#10;oQIAAGRycy9kb3ducmV2LnhtbFBLBQYAAAAABAAEAPkAAACOAwAAAAA=&#10;" strokecolor="#5b9bd5" strokeweight=".5pt">
                  <v:stroke endarrow="block" joinstyle="miter"/>
                </v:shape>
                <v:shape id="直接箭头连接符 14" o:spid="_x0000_s1039" type="#_x0000_t32" style="position:absolute;left:28585;top:15242;width:0;height:2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AIU8MAAADcAAAADwAAAGRycy9kb3ducmV2LnhtbERPS2sCMRC+C/0PYQreNNuWFlmNIqUF&#10;e7D4QjyOybi7uJksSVzXf28KBW/z8T1nMutsLVryoXKs4GWYgSDWzlRcKNhtvwcjECEiG6wdk4Ib&#10;BZhNn3oTzI278praTSxECuGQo4IyxiaXMuiSLIaha4gTd3LeYkzQF9J4vKZwW8vXLPuQFitODSU2&#10;9FmSPm8uVsHyV69Wo/a86H6ypd4fdt4dv7xS/eduPgYRqYsP8b97YdL89zf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wCFPDAAAA3AAAAA8AAAAAAAAAAAAA&#10;AAAAoQIAAGRycy9kb3ducmV2LnhtbFBLBQYAAAAABAAEAPkAAACRAwAAAAA=&#10;" strokecolor="#5b9bd5" strokeweight=".5pt">
                  <v:stroke endarrow="block" joinstyle="miter"/>
                </v:shape>
                <v:shape id="直接箭头连接符 15" o:spid="_x0000_s1040" type="#_x0000_t32" style="position:absolute;left:28670;top:26466;width:0;height:2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J8MAAADcAAAADwAAAGRycy9kb3ducmV2LnhtbERPS2sCMRC+C/0PYQreNNvSFlmNIqUF&#10;e7D4QjyOybi7uJksSVzXf28KBW/z8T1nMutsLVryoXKs4GWYgSDWzlRcKNhtvwcjECEiG6wdk4Ib&#10;BZhNn3oTzI278praTSxECuGQo4IyxiaXMuiSLIaha4gTd3LeYkzQF9J4vKZwW8vXLPuQFitODSU2&#10;9FmSPm8uVsHyV69Wo/a86H6ypd4fdt4dv7xS/eduPgYRqYsP8b97YdL89zf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ZkCfDAAAA3AAAAA8AAAAAAAAAAAAA&#10;AAAAoQIAAGRycy9kb3ducmV2LnhtbFBLBQYAAAAABAAEAPkAAACRAwAAAAA=&#10;" strokecolor="#5b9bd5" strokeweight=".5pt">
                  <v:stroke endarrow="block" joinstyle="miter"/>
                </v:shape>
                <v:roundrect id="圆角矩形 16" o:spid="_x0000_s1041" style="position:absolute;left:21532;top:39312;width:14954;height:75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VJr8A&#10;AADcAAAADwAAAGRycy9kb3ducmV2LnhtbERPTYvCMBC9C/sfwix403QVRatRRBA8CVtFr2MztmWb&#10;SWlirP9+Iwje5vE+Z7nuTC0Cta6yrOBnmIAgzq2uuFBwOu4GMxDOI2usLZOCJzlYr756S0y1ffAv&#10;hcwXIoawS1FB6X2TSunykgy6oW2II3ezrUEfYVtI3eIjhptajpJkKg1WHBtKbGhbUv6X3Y0Ccru5&#10;z7rLPFzzcwjj4zY5mEqp/ne3WYDw1PmP+O3e6zh/MoHXM/EC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YtUmvwAAANwAAAAPAAAAAAAAAAAAAAAAAJgCAABkcnMvZG93bnJl&#10;di54bWxQSwUGAAAAAAQABAD1AAAAhAM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3</w:t>
                        </w:r>
                        <w:r>
                          <w:rPr>
                            <w:rFonts w:hint="eastAsia"/>
                            <w:b/>
                            <w:bCs/>
                            <w:color w:val="000000"/>
                            <w:sz w:val="21"/>
                            <w:szCs w:val="21"/>
                          </w:rPr>
                          <w:t>.</w:t>
                        </w:r>
                        <w:r>
                          <w:rPr>
                            <w:rFonts w:hint="eastAsia"/>
                            <w:b/>
                            <w:bCs/>
                            <w:color w:val="000000"/>
                            <w:sz w:val="21"/>
                            <w:szCs w:val="21"/>
                          </w:rPr>
                          <w:t>市财政局</w:t>
                        </w:r>
                      </w:p>
                      <w:p w:rsidR="00E82398" w:rsidRDefault="00E82398" w:rsidP="00E82398">
                        <w:pPr>
                          <w:pStyle w:val="a5"/>
                          <w:spacing w:line="28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p>
                      <w:p w:rsidR="00E82398" w:rsidRDefault="00E82398" w:rsidP="00E82398">
                        <w:pPr>
                          <w:pStyle w:val="a5"/>
                          <w:spacing w:line="280" w:lineRule="exact"/>
                          <w:jc w:val="center"/>
                        </w:pPr>
                        <w:r>
                          <w:rPr>
                            <w:rFonts w:hint="eastAsia"/>
                            <w:color w:val="000000"/>
                            <w:sz w:val="21"/>
                            <w:szCs w:val="21"/>
                          </w:rPr>
                          <w:t>审核清分比例</w:t>
                        </w:r>
                      </w:p>
                    </w:txbxContent>
                  </v:textbox>
                </v:roundrect>
                <v:shape id="直接箭头连接符 17" o:spid="_x0000_s1042" type="#_x0000_t32" style="position:absolute;left:28595;top:36863;width:0;height:2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ry8MAAADcAAAADwAAAGRycy9kb3ducmV2LnhtbERP32vCMBB+F/wfwgl709TBRDpjGcOB&#10;Pjick7HHMznb0uZSkli7/34ZDHy7j+/nrYrBtqInH2rHCuazDASxdqbmUsHp8226BBEissHWMSn4&#10;oQDFejxaYW7cjT+oP8ZSpBAOOSqoYuxyKYOuyGKYuY44cRfnLcYEfSmNx1sKt618zLKFtFhzaqiw&#10;o9eKdHO8WgX7d304LPtmO+yyvf76Pnl33nilHibDyzOISEO8i//dW5PmPy3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Hq8vDAAAA3AAAAA8AAAAAAAAAAAAA&#10;AAAAoQIAAGRycy9kb3ducmV2LnhtbFBLBQYAAAAABAAEAPkAAACRAwAAAAA=&#10;" strokecolor="#5b9bd5" strokeweight=".5pt">
                  <v:stroke endarrow="block" joinstyle="miter"/>
                </v:shape>
                <v:roundrect id="圆角矩形 20" o:spid="_x0000_s1043" style="position:absolute;left:19166;top:50095;width:14647;height:53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uysAA&#10;AADcAAAADwAAAGRycy9kb3ducmV2LnhtbERPS4vCMBC+C/6HMII3TVXWR9coIgiehK2i19lmti3b&#10;TEoTY/33ZmHB23x8z1lvO1OLQK2rLCuYjBMQxLnVFRcKLufDaAnCeWSNtWVS8CQH202/t8ZU2wd/&#10;Uch8IWIIuxQVlN43qZQuL8mgG9uGOHI/tjXoI2wLqVt8xHBTy2mSzKXBimNDiQ3tS8p/s7tRQO6w&#10;8ll3W4Xv/BrC7LxPTqZSajjodp8gPHX+Lf53H3Wc/7GAv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zuys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竞得人</w:t>
                        </w:r>
                      </w:p>
                      <w:p w:rsidR="00E82398" w:rsidRDefault="00E82398" w:rsidP="00E82398">
                        <w:pPr>
                          <w:pStyle w:val="a5"/>
                          <w:spacing w:line="280" w:lineRule="exact"/>
                          <w:jc w:val="center"/>
                        </w:pPr>
                        <w:r>
                          <w:rPr>
                            <w:rFonts w:hint="eastAsia"/>
                            <w:color w:val="000000"/>
                            <w:sz w:val="21"/>
                            <w:szCs w:val="21"/>
                          </w:rPr>
                          <w:t>向税务部门申报缴费</w:t>
                        </w:r>
                      </w:p>
                    </w:txbxContent>
                  </v:textbox>
                </v:roundrect>
                <v:roundrect id="圆角矩形 21" o:spid="_x0000_s1044" style="position:absolute;left:43191;top:39373;width:20245;height:94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6uMMA&#10;AADcAAAADwAAAGRycy9kb3ducmV2LnhtbESPQWvCQBCF7wX/wzJCb3WjpUWjq4gg9CQ0il7H7JgE&#10;s7Mhu13jv+8cCr3N8N68981qM7hWJepD49nAdJKBIi69bbgycDru3+agQkS22HomA08KsFmPXlaY&#10;W//gb0pFrJSEcMjRQB1jl2sdypochonviEW7+d5hlLWvtO3xIeGu1bMs+9QOG5aGGjva1VTeix9n&#10;gMJ+EYvhskjX8pzS+3GXHVxjzOt42C5BRRriv/nv+ssK/ofQyj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N6uMMAAADcAAAADwAAAAAAAAAAAAAAAACYAgAAZHJzL2Rv&#10;d25yZXYueG1sUEsFBgAAAAAEAAQA9QAAAIg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5</w:t>
                        </w:r>
                        <w:r>
                          <w:rPr>
                            <w:rFonts w:hint="eastAsia"/>
                            <w:b/>
                            <w:bCs/>
                            <w:color w:val="000000"/>
                            <w:sz w:val="21"/>
                            <w:szCs w:val="21"/>
                          </w:rPr>
                          <w:t>.</w:t>
                        </w:r>
                        <w:r>
                          <w:rPr>
                            <w:rFonts w:hint="eastAsia"/>
                            <w:b/>
                            <w:bCs/>
                            <w:color w:val="000000"/>
                            <w:sz w:val="21"/>
                            <w:szCs w:val="21"/>
                          </w:rPr>
                          <w:t>公共资源交易中心</w:t>
                        </w:r>
                      </w:p>
                      <w:p w:rsidR="00E82398" w:rsidRDefault="00E82398" w:rsidP="00E82398">
                        <w:pPr>
                          <w:pStyle w:val="a5"/>
                          <w:spacing w:line="280" w:lineRule="exact"/>
                          <w:jc w:val="center"/>
                        </w:pPr>
                        <w:r>
                          <w:rPr>
                            <w:color w:val="000000"/>
                            <w:sz w:val="21"/>
                            <w:szCs w:val="21"/>
                          </w:rPr>
                          <w:t>3</w:t>
                        </w:r>
                        <w:r>
                          <w:rPr>
                            <w:rFonts w:hint="eastAsia"/>
                            <w:color w:val="000000"/>
                            <w:sz w:val="21"/>
                            <w:szCs w:val="21"/>
                          </w:rPr>
                          <w:t>个</w:t>
                        </w:r>
                        <w:r>
                          <w:rPr>
                            <w:color w:val="000000"/>
                            <w:sz w:val="21"/>
                            <w:szCs w:val="21"/>
                          </w:rPr>
                          <w:t>工作日内</w:t>
                        </w:r>
                        <w:r>
                          <w:rPr>
                            <w:rFonts w:hint="eastAsia"/>
                            <w:color w:val="000000"/>
                            <w:sz w:val="21"/>
                            <w:szCs w:val="21"/>
                          </w:rPr>
                          <w:t>根据系统通知按缴款信息将竞买保证金代竞得人向税务部门申报缴纳</w:t>
                        </w:r>
                      </w:p>
                    </w:txbxContent>
                  </v:textbox>
                </v:roundrect>
                <v:roundrect id="圆角矩形 22" o:spid="_x0000_s1045" style="position:absolute;left:16478;top:57581;width:20009;height:17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8AA&#10;AADcAAAADwAAAGRycy9kb3ducmV2LnhtbERPTYvCMBC9C/6HMII3TVV2sV2jiCB4EraKXmeb2bZs&#10;MylNjPXfG0HY2zze56w2vWlEoM7VlhXMpgkI4sLqmksF59N+sgThPLLGxjIpeJCDzXo4WGGm7Z2/&#10;KeS+FDGEXYYKKu/bTEpXVGTQTW1LHLlf2xn0EXal1B3eY7hp5DxJPqXBmmNDhS3tKir+8ptRQG6f&#10;+ry/puGnuISwOO2So6mVGo/67RcIT73/F7/dBx3nf6Twei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I8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6</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280" w:lineRule="exact"/>
                          <w:jc w:val="center"/>
                        </w:pPr>
                        <w:r>
                          <w:rPr>
                            <w:rFonts w:hint="eastAsia"/>
                            <w:color w:val="000000"/>
                            <w:sz w:val="21"/>
                            <w:szCs w:val="21"/>
                          </w:rPr>
                          <w:t>依据缴款告知单辅导并接受竞得人申报；竞得人第一次</w:t>
                        </w:r>
                        <w:r>
                          <w:rPr>
                            <w:color w:val="000000"/>
                            <w:sz w:val="21"/>
                            <w:szCs w:val="21"/>
                          </w:rPr>
                          <w:t>申报时</w:t>
                        </w:r>
                        <w:r>
                          <w:rPr>
                            <w:rFonts w:hint="eastAsia"/>
                            <w:color w:val="000000"/>
                            <w:sz w:val="21"/>
                            <w:szCs w:val="21"/>
                          </w:rPr>
                          <w:t>向</w:t>
                        </w:r>
                        <w:r>
                          <w:rPr>
                            <w:color w:val="000000"/>
                            <w:sz w:val="21"/>
                            <w:szCs w:val="21"/>
                          </w:rPr>
                          <w:t>公共资源交易中心发送</w:t>
                        </w:r>
                        <w:r>
                          <w:rPr>
                            <w:rFonts w:hint="eastAsia"/>
                            <w:color w:val="000000"/>
                            <w:sz w:val="21"/>
                            <w:szCs w:val="21"/>
                          </w:rPr>
                          <w:t>转款</w:t>
                        </w:r>
                        <w:r>
                          <w:rPr>
                            <w:color w:val="000000"/>
                            <w:sz w:val="21"/>
                            <w:szCs w:val="21"/>
                          </w:rPr>
                          <w:t>通知</w:t>
                        </w:r>
                        <w:r>
                          <w:rPr>
                            <w:rFonts w:hint="eastAsia"/>
                            <w:color w:val="000000"/>
                            <w:sz w:val="21"/>
                            <w:szCs w:val="21"/>
                          </w:rPr>
                          <w:t>；为竞得人开具缴费凭证，并结合缴费情况计算、征收滞纳金和资金占用费</w:t>
                        </w:r>
                      </w:p>
                      <w:p w:rsidR="00E82398" w:rsidRDefault="00E82398" w:rsidP="00E82398">
                        <w:pPr>
                          <w:pStyle w:val="a5"/>
                          <w:spacing w:line="280" w:lineRule="exact"/>
                          <w:jc w:val="center"/>
                        </w:pPr>
                        <w:r>
                          <w:rPr>
                            <w:i/>
                            <w:iCs/>
                            <w:color w:val="000000"/>
                            <w:sz w:val="21"/>
                            <w:szCs w:val="21"/>
                          </w:rPr>
                          <w:t> </w:t>
                        </w:r>
                      </w:p>
                    </w:txbxContent>
                  </v:textbox>
                </v:roundrect>
                <v:roundrect id="圆角矩形 24" o:spid="_x0000_s1046" style="position:absolute;left:44729;top:59436;width:16707;height:16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8A8MA&#10;AADcAAAADwAAAGRycy9kb3ducmV2LnhtbESPQWvCQBCF7wX/wzKCt7pRQWp0FRGEnoTGotcxOybB&#10;7GzIbtf47zuHQm8zvDfvfbPZDa5VifrQeDYwm2agiEtvG64MfJ+P7x+gQkS22HomAy8KsNuO3jaY&#10;W//kL0pFrJSEcMjRQB1jl2sdypochqnviEW7+95hlLWvtO3xKeGu1fMsW2qHDUtDjR0daiofxY8z&#10;QOG4isVwXaVbeUlpcT5kJ9cYMxkP+zWoSEP8N/9df1rBXwq+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8A8MAAADcAAAADwAAAAAAAAAAAAAAAACYAgAAZHJzL2Rv&#10;d25yZXYueG1sUEsFBgAAAAAEAAQA9QAAAIgDA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7</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28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280" w:lineRule="exact"/>
                          <w:jc w:val="center"/>
                          <w:rPr>
                            <w:color w:val="000000"/>
                            <w:sz w:val="21"/>
                            <w:szCs w:val="21"/>
                          </w:rPr>
                        </w:pPr>
                      </w:p>
                      <w:p w:rsidR="00E82398" w:rsidRDefault="00E82398" w:rsidP="00E82398">
                        <w:pPr>
                          <w:pStyle w:val="a5"/>
                          <w:spacing w:line="280" w:lineRule="exact"/>
                          <w:jc w:val="center"/>
                        </w:pPr>
                        <w:r>
                          <w:rPr>
                            <w:i/>
                            <w:iCs/>
                            <w:color w:val="000000"/>
                            <w:sz w:val="21"/>
                            <w:szCs w:val="21"/>
                          </w:rPr>
                          <w:t> </w:t>
                        </w:r>
                      </w:p>
                    </w:txbxContent>
                  </v:textbox>
                </v:roundrect>
                <v:shapetype id="_x0000_t33" coordsize="21600,21600" o:spt="33" o:oned="t" path="m,l21600,r,21600e" filled="f">
                  <v:stroke joinstyle="miter"/>
                  <v:path arrowok="t" fillok="f" o:connecttype="none"/>
                  <o:lock v:ext="edit" shapetype="t"/>
                </v:shapetype>
                <v:shape id="肘形连接符 25" o:spid="_x0000_s1047" type="#_x0000_t33" style="position:absolute;left:30686;top:54365;width:22752;height:226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Sz8MAAADcAAAADwAAAGRycy9kb3ducmV2LnhtbERPS2vCQBC+C/0PyxR6001K0TbNRkRQ&#10;xFvT9pDbkJ08aHY2ZDcm/ntXEHqbj+856XY2nbjQ4FrLCuJVBIK4tLrlWsHP92H5DsJ5ZI2dZVJw&#10;JQfb7GmRYqLtxF90yX0tQgi7BBU03veJlK5syKBb2Z44cJUdDPoAh1rqAacQbjr5GkVrabDl0NBg&#10;T/uGyr98NArGnTvbj2JzPLz9VuWmmPLcHfdKvTzPu08Qnmb/L364TzrMX8dwfyZc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cks/DAAAA3AAAAA8AAAAAAAAAAAAA&#10;AAAAoQIAAGRycy9kb3ducmV2LnhtbFBLBQYAAAAABAAEAPkAAACRAwAAAAA=&#10;" strokecolor="#5b9bd5" strokeweight=".5pt">
                  <v:stroke endarrow="block"/>
                </v:shape>
                <v:shape id="直接箭头连接符 26" o:spid="_x0000_s1048" type="#_x0000_t32" style="position:absolute;left:51981;top:48857;width:0;height:10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ndcIAAADcAAAADwAAAGRycy9kb3ducmV2LnhtbERPTWsCMRC9F/wPYQRvNasHkdUoIgr2&#10;oFgV6XGajLuLm8mSpOv6702h0Ns83ufMl52tRUs+VI4VjIYZCGLtTMWFgst5+z4FESKywdoxKXhS&#10;gOWi9zbH3LgHf1J7ioVIIRxyVFDG2ORSBl2SxTB0DXHibs5bjAn6QhqPjxRuaznOsom0WHFqKLGh&#10;dUn6fvqxCvYHfTxO2/uu+8j2+vp18e5745Ua9LvVDESkLv6L/9w7k+ZPxvD7TLp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BndcIAAADcAAAADwAAAAAAAAAAAAAA&#10;AAChAgAAZHJzL2Rvd25yZXYueG1sUEsFBgAAAAAEAAQA+QAAAJADAAAAAA==&#10;" strokecolor="#5b9bd5" strokeweight=".5pt">
                  <v:stroke endarrow="block" joinstyle="miter"/>
                </v:shape>
                <v:shape id="直接箭头连接符 27" o:spid="_x0000_s1049" type="#_x0000_t32" style="position:absolute;left:36385;top:66865;width:8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zC7sMAAADcAAAADwAAAGRycy9kb3ducmV2LnhtbERP32vCMBB+F/wfwgl709QNRDpjGcOB&#10;Pjick7HHMznb0uZSkli7/34ZDHy7j+/nrYrBtqInH2rHCuazDASxdqbmUsHp8226BBEissHWMSn4&#10;oQDFejxaYW7cjT+oP8ZSpBAOOSqoYuxyKYOuyGKYuY44cRfnLcYEfSmNx1sKt618zLKFtFhzaqiw&#10;o9eKdHO8WgX7d304LPtmO+yyvf76Pnl33nilHibDyzOISEO8i//dW5PmL57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cwu7DAAAA3AAAAA8AAAAAAAAAAAAA&#10;AAAAoQIAAGRycy9kb3ducmV2LnhtbFBLBQYAAAAABAAEAPkAAACRAwAAAAA=&#10;" strokecolor="#5b9bd5" strokeweight=".5pt">
                  <v:stroke endarrow="block" joinstyle="miter"/>
                </v:shape>
                <v:shape id="直接箭头连接符 30" o:spid="_x0000_s1050" type="#_x0000_t32" style="position:absolute;left:26490;top:55424;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VamsMAAADcAAAADwAAAGRycy9kb3ducmV2LnhtbERP32vCMBB+F/wfwgl709QxRDpjGcOB&#10;Pjick7HHMznb0uZSkli7/34ZDHy7j+/nrYrBtqInH2rHCuazDASxdqbmUsHp8226BBEissHWMSn4&#10;oQDFejxaYW7cjT+oP8ZSpBAOOSqoYuxyKYOuyGKYuY44cRfnLcYEfSmNx1sKt618zLKFtFhzaqiw&#10;o9eKdHO8WgX7d304LPtmO+yyvf76Pnl33nilHibDyzOISEO8i//dW5PmL57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1WprDAAAA3AAAAA8AAAAAAAAAAAAA&#10;AAAAoQIAAGRycy9kb3ducmV2LnhtbFBLBQYAAAAABAAEAPkAAACRAwAAAAA=&#10;" strokecolor="#5b9bd5"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4" o:spid="_x0000_s1051" type="#_x0000_t34" style="position:absolute;left:16478;top:43087;width:5054;height:233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C4Z78AAADcAAAADwAAAGRycy9kb3ducmV2LnhtbERPy6rCMBDdC/5DmAtu5JoqKNprFBEE&#10;l7427oZmbMttJiWJNf69EQR3czjPWa6jaURHzteWFYxHGQjiwuqaSwWX8+53DsIHZI2NZVLwJA/r&#10;Vb+3xFzbBx+pO4VSpBD2OSqoQmhzKX1RkUE/si1x4m7WGQwJulJqh48Ubho5ybKZNFhzaqiwpW1F&#10;xf/pbhQMb8/rZTHszMSF433n3SHGa6nU4Cdu/kAEiuEr/rj3Os2fTeH9TLpAr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yC4Z78AAADcAAAADwAAAAAAAAAAAAAAAACh&#10;AgAAZHJzL2Rvd25yZXYueG1sUEsFBgAAAAAEAAQA+QAAAI0DAAAAAA==&#10;" adj="31369" strokecolor="#5b9bd5" strokeweight=".5pt">
                  <v:stroke endarrow="block"/>
                </v:shape>
                <w10:wrap type="square"/>
              </v:group>
            </w:pict>
          </mc:Fallback>
        </mc:AlternateContent>
      </w:r>
      <w:r w:rsidRPr="00E82398">
        <w:rPr>
          <w:rFonts w:ascii="宋体" w:eastAsia="宋体" w:hAnsi="宋体" w:cs="Times New Roman" w:hint="eastAsia"/>
          <w:color w:val="000000"/>
          <w:szCs w:val="24"/>
        </w:rPr>
        <w:t>图</w:t>
      </w:r>
      <w:r w:rsidRPr="00E82398">
        <w:rPr>
          <w:rFonts w:ascii="宋体" w:eastAsia="宋体" w:hAnsi="宋体" w:cs="Times New Roman"/>
          <w:color w:val="000000"/>
          <w:szCs w:val="24"/>
        </w:rPr>
        <w:t xml:space="preserve">1-1 </w:t>
      </w:r>
      <w:r w:rsidRPr="00E82398">
        <w:rPr>
          <w:rFonts w:ascii="宋体" w:eastAsia="宋体" w:hAnsi="宋体" w:cs="Times New Roman" w:hint="eastAsia"/>
          <w:color w:val="000000"/>
          <w:szCs w:val="24"/>
        </w:rPr>
        <w:t>中心</w:t>
      </w:r>
      <w:r w:rsidRPr="00E82398">
        <w:rPr>
          <w:rFonts w:ascii="宋体" w:eastAsia="宋体" w:hAnsi="宋体" w:cs="Times New Roman"/>
          <w:color w:val="000000"/>
          <w:szCs w:val="24"/>
        </w:rPr>
        <w:t>城区招拍挂征缴流程</w:t>
      </w:r>
      <w:r w:rsidRPr="00E82398">
        <w:rPr>
          <w:rFonts w:ascii="宋体" w:eastAsia="宋体" w:hAnsi="宋体" w:cs="Times New Roman" w:hint="eastAsia"/>
          <w:color w:val="000000"/>
          <w:szCs w:val="24"/>
        </w:rPr>
        <w:t>图</w:t>
      </w:r>
    </w:p>
    <w:p w:rsidR="00E82398" w:rsidRPr="00E82398" w:rsidRDefault="00E82398" w:rsidP="00E82398">
      <w:pPr>
        <w:adjustRightInd w:val="0"/>
        <w:snapToGrid w:val="0"/>
        <w:ind w:firstLine="480"/>
        <w:jc w:val="center"/>
        <w:rPr>
          <w:rFonts w:ascii="宋体" w:eastAsia="宋体" w:hAnsi="宋体" w:cs="Times New Roman"/>
          <w:color w:val="000000"/>
          <w:szCs w:val="24"/>
        </w:rPr>
      </w:pP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b/>
          <w:bCs/>
          <w:color w:val="000000"/>
          <w:sz w:val="28"/>
          <w:szCs w:val="28"/>
        </w:rPr>
        <w:br w:type="page"/>
      </w:r>
      <w:bookmarkStart w:id="5" w:name="_Toc82882750"/>
      <w:r w:rsidRPr="00E82398">
        <w:rPr>
          <w:rFonts w:ascii="宋体" w:eastAsia="宋体" w:hAnsi="宋体" w:cs="Times New Roman"/>
          <w:b/>
          <w:bCs/>
          <w:color w:val="000000"/>
          <w:sz w:val="24"/>
          <w:szCs w:val="24"/>
        </w:rPr>
        <w:lastRenderedPageBreak/>
        <w:t>2.2</w:t>
      </w:r>
      <w:r w:rsidRPr="00E82398">
        <w:rPr>
          <w:rFonts w:ascii="宋体" w:eastAsia="宋体" w:hAnsi="宋体" w:cs="Times New Roman" w:hint="eastAsia"/>
          <w:b/>
          <w:bCs/>
          <w:color w:val="000000"/>
          <w:sz w:val="24"/>
          <w:szCs w:val="24"/>
        </w:rPr>
        <w:t>中心</w:t>
      </w:r>
      <w:r w:rsidRPr="00E82398">
        <w:rPr>
          <w:rFonts w:ascii="宋体" w:eastAsia="宋体" w:hAnsi="宋体" w:cs="Times New Roman"/>
          <w:b/>
          <w:bCs/>
          <w:color w:val="000000"/>
          <w:sz w:val="24"/>
          <w:szCs w:val="24"/>
        </w:rPr>
        <w:t>城区</w:t>
      </w:r>
      <w:r w:rsidRPr="00E82398">
        <w:rPr>
          <w:rFonts w:ascii="宋体" w:eastAsia="宋体" w:hAnsi="宋体" w:cs="Times New Roman" w:hint="eastAsia"/>
          <w:b/>
          <w:bCs/>
          <w:color w:val="000000"/>
          <w:sz w:val="24"/>
          <w:szCs w:val="24"/>
        </w:rPr>
        <w:t>协议出让、补缴</w:t>
      </w:r>
      <w:r w:rsidRPr="00E82398">
        <w:rPr>
          <w:rFonts w:ascii="宋体" w:eastAsia="宋体" w:hAnsi="宋体" w:cs="Times New Roman"/>
          <w:b/>
          <w:bCs/>
          <w:color w:val="000000"/>
          <w:sz w:val="24"/>
          <w:szCs w:val="24"/>
        </w:rPr>
        <w:t>流程</w:t>
      </w:r>
      <w:bookmarkEnd w:id="5"/>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2.2.1合同录入。区规自局在合同签订后3个工作日内录入合同信息</w:t>
      </w:r>
      <w:r w:rsidRPr="00E82398">
        <w:rPr>
          <w:rFonts w:ascii="宋体" w:eastAsia="宋体" w:hAnsi="宋体" w:cs="Times New Roman" w:hint="eastAsia"/>
          <w:color w:val="000000"/>
          <w:sz w:val="24"/>
          <w:szCs w:val="24"/>
        </w:rPr>
        <w:t>并完成</w:t>
      </w:r>
      <w:r w:rsidRPr="00E82398">
        <w:rPr>
          <w:rFonts w:ascii="宋体" w:eastAsia="宋体" w:hAnsi="宋体" w:cs="Times New Roman"/>
          <w:color w:val="000000"/>
          <w:sz w:val="24"/>
          <w:szCs w:val="24"/>
        </w:rPr>
        <w:t>审核</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对录入合同信息与合同的一致性、完整性负责。</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2.2.2合同审核。市规自局在合同录入后2个工作日内完成合同审核，对</w:t>
      </w:r>
      <w:r w:rsidRPr="00E82398">
        <w:rPr>
          <w:rFonts w:ascii="宋体" w:eastAsia="宋体" w:hAnsi="宋体" w:cs="Times New Roman" w:hint="eastAsia"/>
          <w:color w:val="000000"/>
          <w:sz w:val="24"/>
          <w:szCs w:val="24"/>
        </w:rPr>
        <w:t>合同金额</w:t>
      </w:r>
      <w:r w:rsidRPr="00E82398">
        <w:rPr>
          <w:rFonts w:ascii="宋体" w:eastAsia="宋体" w:hAnsi="宋体" w:cs="Times New Roman"/>
          <w:color w:val="000000"/>
          <w:sz w:val="24"/>
          <w:szCs w:val="24"/>
        </w:rPr>
        <w:t>进行核实。</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2.2.3清分审核。市财政局在合同审核完成后2个工作日内审核判定清分比例的各要素是否填报选择正确，并确认市区清分比例。审核完成后系统自动生成</w:t>
      </w:r>
      <w:r w:rsidRPr="00E82398">
        <w:rPr>
          <w:rFonts w:ascii="宋体" w:eastAsia="宋体" w:hAnsi="宋体" w:cs="Times New Roman" w:hint="eastAsia"/>
          <w:color w:val="000000"/>
          <w:sz w:val="24"/>
          <w:szCs w:val="24"/>
        </w:rPr>
        <w:t>缴款告知单</w:t>
      </w:r>
      <w:r w:rsidRPr="00E82398">
        <w:rPr>
          <w:rFonts w:ascii="宋体" w:eastAsia="宋体" w:hAnsi="宋体" w:cs="Times New Roman"/>
          <w:color w:val="000000"/>
          <w:sz w:val="24"/>
          <w:szCs w:val="24"/>
        </w:rPr>
        <w:t>推送至税务部门</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2.2.4</w:t>
      </w:r>
      <w:r w:rsidRPr="00E82398">
        <w:rPr>
          <w:rFonts w:ascii="宋体" w:eastAsia="宋体" w:hAnsi="宋体" w:cs="Times New Roman" w:hint="eastAsia"/>
          <w:color w:val="000000"/>
          <w:sz w:val="24"/>
          <w:szCs w:val="24"/>
        </w:rPr>
        <w:t>申报缴纳。缴费人向税务部门申报缴费，税务部门辅导缴费人进行申报。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2.2.5</w:t>
      </w:r>
      <w:r w:rsidRPr="00E82398">
        <w:rPr>
          <w:rFonts w:ascii="宋体" w:eastAsia="宋体" w:hAnsi="宋体" w:cs="Times New Roman" w:hint="eastAsia"/>
          <w:color w:val="000000"/>
          <w:sz w:val="24"/>
          <w:szCs w:val="24"/>
        </w:rPr>
        <w:t>开具缴费凭证。缴费人申报缴费后，税务部门开具缴费凭证，并结合缴费情况计算、征收滞纳金和资金占用费。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2.2.6</w:t>
      </w:r>
      <w:r w:rsidRPr="00E82398">
        <w:rPr>
          <w:rFonts w:ascii="宋体" w:eastAsia="宋体" w:hAnsi="宋体" w:cs="Times New Roman" w:hint="eastAsia"/>
          <w:color w:val="000000"/>
          <w:sz w:val="24"/>
          <w:szCs w:val="24"/>
        </w:rPr>
        <w:t>清分入库。税务部门按缴款告知单清分比例分级入库，在系统中录入缴款完成信息；所有款项缴清后，系统生成《土地出让价款缴纳情况审核表》，缴费人凭出让合同和《土地出让价款缴纳情况审核表》等资料申请登记发证。</w:t>
      </w:r>
    </w:p>
    <w:p w:rsidR="00E82398" w:rsidRPr="00E82398" w:rsidRDefault="00E82398" w:rsidP="00E82398">
      <w:pPr>
        <w:ind w:firstLine="480"/>
        <w:jc w:val="center"/>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hint="eastAsia"/>
          <w:color w:val="000000"/>
          <w:szCs w:val="24"/>
        </w:rPr>
        <w:lastRenderedPageBreak/>
        <w:t>图1</w:t>
      </w:r>
      <w:r w:rsidRPr="00E82398">
        <w:rPr>
          <w:rFonts w:ascii="宋体" w:eastAsia="宋体" w:hAnsi="宋体" w:cs="Times New Roman"/>
          <w:color w:val="000000"/>
          <w:szCs w:val="24"/>
        </w:rPr>
        <w:t xml:space="preserve">-2 </w:t>
      </w:r>
      <w:r w:rsidRPr="00E82398">
        <w:rPr>
          <w:rFonts w:ascii="宋体" w:eastAsia="宋体" w:hAnsi="宋体" w:cs="Times New Roman" w:hint="eastAsia"/>
          <w:color w:val="000000"/>
          <w:szCs w:val="24"/>
        </w:rPr>
        <w:t>中心</w:t>
      </w:r>
      <w:r w:rsidRPr="00E82398">
        <w:rPr>
          <w:rFonts w:ascii="宋体" w:eastAsia="宋体" w:hAnsi="宋体" w:cs="Times New Roman"/>
          <w:color w:val="000000"/>
          <w:szCs w:val="24"/>
        </w:rPr>
        <w:t>城区</w:t>
      </w:r>
      <w:r w:rsidRPr="00E82398">
        <w:rPr>
          <w:rFonts w:ascii="宋体" w:eastAsia="宋体" w:hAnsi="宋体" w:cs="Times New Roman" w:hint="eastAsia"/>
          <w:color w:val="000000"/>
          <w:szCs w:val="24"/>
        </w:rPr>
        <w:t>协议出让、补缴征缴</w:t>
      </w:r>
      <w:r w:rsidRPr="00E82398">
        <w:rPr>
          <w:rFonts w:ascii="宋体" w:eastAsia="宋体" w:hAnsi="宋体" w:cs="Times New Roman"/>
          <w:color w:val="000000"/>
          <w:szCs w:val="24"/>
        </w:rPr>
        <w:t>流程</w:t>
      </w:r>
      <w:r w:rsidRPr="00E82398">
        <w:rPr>
          <w:rFonts w:ascii="宋体" w:eastAsia="宋体" w:hAnsi="宋体" w:cs="Times New Roman" w:hint="eastAsia"/>
          <w:color w:val="000000"/>
          <w:szCs w:val="24"/>
        </w:rPr>
        <w:t>图</w:t>
      </w: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noProof/>
          <w:color w:val="000000"/>
          <w:szCs w:val="24"/>
        </w:rPr>
        <mc:AlternateContent>
          <mc:Choice Requires="wpc">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38140" cy="6143625"/>
                <wp:effectExtent l="0" t="0" r="635" b="635"/>
                <wp:wrapNone/>
                <wp:docPr id="141" name="画布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9" name="文本框 43"/>
                        <wps:cNvSpPr txBox="1">
                          <a:spLocks noChangeArrowheads="1"/>
                        </wps:cNvSpPr>
                        <wps:spPr bwMode="auto">
                          <a:xfrm>
                            <a:off x="211202" y="3067012"/>
                            <a:ext cx="542904" cy="1585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w:t>
                              </w:r>
                              <w:r>
                                <w:rPr>
                                  <w:sz w:val="21"/>
                                  <w:szCs w:val="21"/>
                                </w:rPr>
                                <w:t>告知单</w:t>
                              </w:r>
                            </w:p>
                          </w:txbxContent>
                        </wps:txbx>
                        <wps:bodyPr rot="0" vert="horz" wrap="square" lIns="91440" tIns="45720" rIns="91440" bIns="45720" anchor="t" anchorCtr="0" upright="1">
                          <a:noAutofit/>
                        </wps:bodyPr>
                      </wps:wsp>
                      <wps:wsp>
                        <wps:cNvPr id="130" name="圆角矩形 7"/>
                        <wps:cNvSpPr>
                          <a:spLocks noChangeArrowheads="1"/>
                        </wps:cNvSpPr>
                        <wps:spPr bwMode="auto">
                          <a:xfrm>
                            <a:off x="1092008" y="221601"/>
                            <a:ext cx="1548111" cy="949304"/>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区规自局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审核</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31" name="圆角矩形 8"/>
                        <wps:cNvSpPr>
                          <a:spLocks noChangeArrowheads="1"/>
                        </wps:cNvSpPr>
                        <wps:spPr bwMode="auto">
                          <a:xfrm>
                            <a:off x="1102108" y="1362006"/>
                            <a:ext cx="1548111" cy="762003"/>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市规自局</w:t>
                              </w:r>
                            </w:p>
                            <w:p w:rsidR="00E82398" w:rsidRDefault="00E82398" w:rsidP="00E82398">
                              <w:pPr>
                                <w:pStyle w:val="a5"/>
                                <w:spacing w:line="30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r>
                                <w:rPr>
                                  <w:rFonts w:hint="eastAsia"/>
                                  <w:color w:val="000000"/>
                                  <w:sz w:val="21"/>
                                  <w:szCs w:val="21"/>
                                </w:rPr>
                                <w:t>复核合同金额信息</w:t>
                              </w:r>
                            </w:p>
                          </w:txbxContent>
                        </wps:txbx>
                        <wps:bodyPr rot="0" vert="horz" wrap="square" lIns="91440" tIns="45720" rIns="91440" bIns="45720" anchor="ctr" anchorCtr="0" upright="1">
                          <a:noAutofit/>
                        </wps:bodyPr>
                      </wps:wsp>
                      <wps:wsp>
                        <wps:cNvPr id="132" name="直接箭头连接符 15"/>
                        <wps:cNvCnPr>
                          <a:cxnSpLocks noChangeShapeType="1"/>
                        </wps:cNvCnPr>
                        <wps:spPr bwMode="auto">
                          <a:xfrm>
                            <a:off x="1860914" y="1170905"/>
                            <a:ext cx="700" cy="2013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3" name="圆角矩形 16"/>
                        <wps:cNvSpPr>
                          <a:spLocks noChangeArrowheads="1"/>
                        </wps:cNvSpPr>
                        <wps:spPr bwMode="auto">
                          <a:xfrm>
                            <a:off x="1154808" y="2369110"/>
                            <a:ext cx="1495411" cy="755103"/>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w:t>
                              </w:r>
                              <w:r>
                                <w:rPr>
                                  <w:rFonts w:hint="eastAsia"/>
                                  <w:b/>
                                  <w:bCs/>
                                  <w:color w:val="000000"/>
                                  <w:sz w:val="21"/>
                                  <w:szCs w:val="21"/>
                                </w:rPr>
                                <w:t>市财政局</w:t>
                              </w:r>
                            </w:p>
                            <w:p w:rsidR="00E82398" w:rsidRDefault="00E82398" w:rsidP="00E82398">
                              <w:pPr>
                                <w:pStyle w:val="a5"/>
                                <w:spacing w:line="30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审核清分比例</w:t>
                              </w:r>
                            </w:p>
                          </w:txbxContent>
                        </wps:txbx>
                        <wps:bodyPr rot="0" vert="horz" wrap="square" lIns="91440" tIns="45720" rIns="91440" bIns="45720" anchor="ctr" anchorCtr="0" upright="1">
                          <a:noAutofit/>
                        </wps:bodyPr>
                      </wps:wsp>
                      <wps:wsp>
                        <wps:cNvPr id="134" name="直接箭头连接符 17"/>
                        <wps:cNvCnPr>
                          <a:cxnSpLocks noChangeShapeType="1"/>
                        </wps:cNvCnPr>
                        <wps:spPr bwMode="auto">
                          <a:xfrm>
                            <a:off x="1860914" y="2124009"/>
                            <a:ext cx="0" cy="2515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5" name="圆角矩形 20"/>
                        <wps:cNvSpPr>
                          <a:spLocks noChangeArrowheads="1"/>
                        </wps:cNvSpPr>
                        <wps:spPr bwMode="auto">
                          <a:xfrm>
                            <a:off x="1156709" y="3447414"/>
                            <a:ext cx="1493511" cy="532702"/>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wps:txbx>
                        <wps:bodyPr rot="0" vert="horz" wrap="square" lIns="91440" tIns="45720" rIns="91440" bIns="45720" anchor="ctr" anchorCtr="0" upright="1">
                          <a:noAutofit/>
                        </wps:bodyPr>
                      </wps:wsp>
                      <wps:wsp>
                        <wps:cNvPr id="136" name="圆角矩形 22"/>
                        <wps:cNvSpPr>
                          <a:spLocks noChangeArrowheads="1"/>
                        </wps:cNvSpPr>
                        <wps:spPr bwMode="auto">
                          <a:xfrm>
                            <a:off x="925607" y="4196017"/>
                            <a:ext cx="2000915" cy="1499906"/>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5.</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依据缴款告知单辅导并接受竞得人申报；为竞得人开具缴费凭证，并结合缴费情况计算、征收滞纳金和资金占用费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37" name="圆角矩形 24"/>
                        <wps:cNvSpPr>
                          <a:spLocks noChangeArrowheads="1"/>
                        </wps:cNvSpPr>
                        <wps:spPr bwMode="auto">
                          <a:xfrm>
                            <a:off x="3464325" y="4196017"/>
                            <a:ext cx="1888714" cy="1428806"/>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6</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38" name="直接箭头连接符 27"/>
                        <wps:cNvCnPr>
                          <a:cxnSpLocks noChangeShapeType="1"/>
                        </wps:cNvCnPr>
                        <wps:spPr bwMode="auto">
                          <a:xfrm>
                            <a:off x="2926522" y="4946020"/>
                            <a:ext cx="537804" cy="6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9" name="直接箭头连接符 30"/>
                        <wps:cNvCnPr>
                          <a:cxnSpLocks noChangeShapeType="1"/>
                        </wps:cNvCnPr>
                        <wps:spPr bwMode="auto">
                          <a:xfrm>
                            <a:off x="1903514" y="3980116"/>
                            <a:ext cx="0" cy="2159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40" name="肘形连接符 34"/>
                        <wps:cNvCnPr>
                          <a:cxnSpLocks noChangeShapeType="1"/>
                        </wps:cNvCnPr>
                        <wps:spPr bwMode="auto">
                          <a:xfrm rot="10800000" flipV="1">
                            <a:off x="925607" y="2747011"/>
                            <a:ext cx="229202" cy="2199009"/>
                          </a:xfrm>
                          <a:prstGeom prst="bentConnector3">
                            <a:avLst>
                              <a:gd name="adj1" fmla="val 199722"/>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41" o:spid="_x0000_s1052" editas="canvas" style="position:absolute;left:0;text-align:left;margin-left:0;margin-top:0;width:428.2pt;height:483.75pt;z-index:251658240" coordsize="54381,6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">
                <v:shape id="_x0000_s1053" type="#_x0000_t75" style="position:absolute;width:54381;height:61436;visibility:visible;mso-wrap-style:square">
                  <v:fill o:detectmouseclick="t"/>
                  <v:path o:connecttype="none"/>
                </v:shape>
                <v:shape id="文本框 43" o:spid="_x0000_s1054" type="#_x0000_t202" style="position:absolute;left:2112;top:30670;width:5429;height:1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w:t>
                        </w:r>
                        <w:r>
                          <w:rPr>
                            <w:sz w:val="21"/>
                            <w:szCs w:val="21"/>
                          </w:rPr>
                          <w:t>告知单</w:t>
                        </w:r>
                      </w:p>
                    </w:txbxContent>
                  </v:textbox>
                </v:shape>
                <v:roundrect id="圆角矩形 7" o:spid="_x0000_s1055" style="position:absolute;left:10920;top:2216;width:15481;height:9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THsMA&#10;AADcAAAADwAAAGRycy9kb3ducmV2LnhtbESPQWvCQBCF7wX/wzKCt7pRodToKiIIPQmNRa9jdkyC&#10;2dmQ3a7x3zuHQm8zvDfvfbPeDq5VifrQeDYwm2agiEtvG64M/JwO75+gQkS22HomA08KsN2M3taY&#10;W//gb0pFrJSEcMjRQB1jl2sdypochqnviEW7+d5hlLWvtO3xIeGu1fMs+9AOG5aGGjva11Tei19n&#10;gMJhGYvhskzX8pzS4rTPjq4xZjIeditQkYb4b/67/rKCvxB8eUYm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qTHsMAAADcAAAADwAAAAAAAAAAAAAAAACYAgAAZHJzL2Rv&#10;d25yZXYueG1sUEsFBgAAAAAEAAQA9QAAAIgDA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区规自局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审核</w:t>
                        </w:r>
                      </w:p>
                      <w:p w:rsidR="00E82398" w:rsidRDefault="00E82398" w:rsidP="00E82398">
                        <w:pPr>
                          <w:pStyle w:val="a5"/>
                          <w:spacing w:line="300" w:lineRule="exact"/>
                          <w:jc w:val="center"/>
                        </w:pPr>
                        <w:r>
                          <w:rPr>
                            <w:i/>
                            <w:iCs/>
                            <w:color w:val="000000"/>
                            <w:sz w:val="21"/>
                            <w:szCs w:val="21"/>
                          </w:rPr>
                          <w:t> </w:t>
                        </w:r>
                      </w:p>
                    </w:txbxContent>
                  </v:textbox>
                </v:roundrect>
                <v:roundrect id="圆角矩形 8" o:spid="_x0000_s1056" style="position:absolute;left:11021;top:13620;width:15481;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2hcAA&#10;AADcAAAADwAAAGRycy9kb3ducmV2LnhtbERPTYvCMBC9L/gfwgh7W9MqLGs1FhEET4J10evYjG2x&#10;mZQmxu6/NwuCt3m8z1nmg2lFoN41lhWkkwQEcWl1w5WC3+P26weE88gaW8uk4I8c5KvRxxIzbR98&#10;oFD4SsQQdhkqqL3vMildWZNBN7EdceSutjfoI+wrqXt8xHDTymmSfEuDDceGGjva1FTeirtRQG47&#10;98VwnodLeQphdtwke9Mo9Tke1gsQngb/Fr/cOx3nz1L4fyZ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Y2hcAAAADcAAAADwAAAAAAAAAAAAAAAACYAgAAZHJzL2Rvd25y&#10;ZXYueG1sUEsFBgAAAAAEAAQA9QAAAIUDA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市规自局</w:t>
                        </w:r>
                      </w:p>
                      <w:p w:rsidR="00E82398" w:rsidRDefault="00E82398" w:rsidP="00E82398">
                        <w:pPr>
                          <w:pStyle w:val="a5"/>
                          <w:spacing w:line="30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r>
                          <w:rPr>
                            <w:rFonts w:hint="eastAsia"/>
                            <w:color w:val="000000"/>
                            <w:sz w:val="21"/>
                            <w:szCs w:val="21"/>
                          </w:rPr>
                          <w:t>复核合同金额信息</w:t>
                        </w:r>
                      </w:p>
                    </w:txbxContent>
                  </v:textbox>
                </v:roundrect>
                <v:shape id="直接箭头连接符 15" o:spid="_x0000_s1057" type="#_x0000_t32" style="position:absolute;left:18609;top:11709;width:7;height:2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IaMIAAADcAAAADwAAAGRycy9kb3ducmV2LnhtbERPTWsCMRC9F/wPYQRvNatCka1RSrGg&#10;B4tVkR7HZNxd3EyWJF3Xf2+Egrd5vM+ZLTpbi5Z8qBwrGA0zEMTamYoLBYf91+sURIjIBmvHpOBG&#10;ARbz3ssMc+Ou/EPtLhYihXDIUUEZY5NLGXRJFsPQNcSJOztvMSboC2k8XlO4reU4y96kxYpTQ4kN&#10;fZakL7s/q2DzrbfbaXtZdetso4+/B+9OS6/UoN99vIOI1MWn+N+9Mmn+ZAy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NIaMIAAADcAAAADwAAAAAAAAAAAAAA&#10;AAChAgAAZHJzL2Rvd25yZXYueG1sUEsFBgAAAAAEAAQA+QAAAJADAAAAAA==&#10;" strokecolor="#5b9bd5" strokeweight=".5pt">
                  <v:stroke endarrow="block" joinstyle="miter"/>
                </v:shape>
                <v:roundrect id="圆角矩形 16" o:spid="_x0000_s1058" style="position:absolute;left:11548;top:23691;width:14954;height:75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NacEA&#10;AADcAAAADwAAAGRycy9kb3ducmV2LnhtbERPTWuDQBC9B/Iflgn0lqytEKLJKkUQeirUhPY6cacq&#10;dWfF3W7sv+8GCr3N433OqVzMKALNbrCs4HGXgCBurR64U3A519sDCOeRNY6WScEPOSiL9eqEubY3&#10;fqPQ+E7EEHY5Kui9n3IpXduTQbezE3HkPu1s0Ec4d1LPeIvhZpRPSbKXBgeODT1OVPXUfjXfRgG5&#10;OvPN8pGFa/seQnquklczKPWwWZ6PIDwt/l/8537RcX6awv2ZeIE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YDWn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w:t>
                        </w:r>
                        <w:r>
                          <w:rPr>
                            <w:rFonts w:hint="eastAsia"/>
                            <w:b/>
                            <w:bCs/>
                            <w:color w:val="000000"/>
                            <w:sz w:val="21"/>
                            <w:szCs w:val="21"/>
                          </w:rPr>
                          <w:t>市财政局</w:t>
                        </w:r>
                      </w:p>
                      <w:p w:rsidR="00E82398" w:rsidRDefault="00E82398" w:rsidP="00E82398">
                        <w:pPr>
                          <w:pStyle w:val="a5"/>
                          <w:spacing w:line="300" w:lineRule="exact"/>
                          <w:jc w:val="center"/>
                          <w:rPr>
                            <w:color w:val="000000"/>
                            <w:sz w:val="21"/>
                            <w:szCs w:val="21"/>
                          </w:rPr>
                        </w:pPr>
                        <w:r>
                          <w:rPr>
                            <w:rFonts w:hint="eastAsia"/>
                            <w:color w:val="000000"/>
                            <w:sz w:val="21"/>
                            <w:szCs w:val="21"/>
                          </w:rPr>
                          <w:t>2</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审核清分比例</w:t>
                        </w:r>
                      </w:p>
                    </w:txbxContent>
                  </v:textbox>
                </v:roundrect>
                <v:shape id="直接箭头连接符 17" o:spid="_x0000_s1059" type="#_x0000_t32" style="position:absolute;left:18609;top:21240;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1h8IAAADcAAAADwAAAGRycy9kb3ducmV2LnhtbERPS2sCMRC+C/0PYQreNNsHRVajSGnB&#10;Hiy+EI9jMu4ubiZLEtf135tCwdt8fM+ZzDpbi5Z8qBwreBlmIIi1MxUXCnbb78EIRIjIBmvHpOBG&#10;AWbTp94Ec+OuvKZ2EwuRQjjkqKCMscmlDLoki2HoGuLEnZy3GBP0hTQerync1vI1yz6kxYpTQ4kN&#10;fZakz5uLVbD81avVqD0vup9sqfeHnXfHL69U/7mbj0FE6uJD/O9emDT/7R3+nk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Z1h8IAAADcAAAADwAAAAAAAAAAAAAA&#10;AAChAgAAZHJzL2Rvd25yZXYueG1sUEsFBgAAAAAEAAQA+QAAAJADAAAAAA==&#10;" strokecolor="#5b9bd5" strokeweight=".5pt">
                  <v:stroke endarrow="block" joinstyle="miter"/>
                </v:shape>
                <v:roundrect id="圆角矩形 20" o:spid="_x0000_s1060" style="position:absolute;left:11567;top:34474;width:14935;height:5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0whsEA&#10;AADcAAAADwAAAGRycy9kb3ducmV2LnhtbERPTWvCQBC9F/wPywi91Y2GlhpdRQKBnoRGqdcxOybB&#10;7GzIbjfpv3cLhd7m8T5nu59MJwINrrWsYLlIQBBXVrdcKzifipd3EM4ja+wsk4IfcrDfzZ62mGk7&#10;8ieF0tcihrDLUEHjfZ9J6aqGDLqF7Ykjd7ODQR/hUEs94BjDTSdXSfImDbYcGxrsKW+oupffRgG5&#10;Yu3L6bIO1+orhPSUJ0fTKvU8nw4bEJ4m/y/+c3/oOD99hd9n4gV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9MIb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v:textbox>
                </v:roundrect>
                <v:roundrect id="圆角矩形 22" o:spid="_x0000_s1061" style="position:absolute;left:9256;top:41960;width:20009;height:149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8b4A&#10;AADcAAAADwAAAGRycy9kb3ducmV2LnhtbERPTYvCMBC9L/gfwgje1lQF0WoUEQRPwlbR69iMbbGZ&#10;lCbG+u/NguBtHu9zluvO1CJQ6yrLCkbDBARxbnXFhYLTcfc7A+E8ssbaMil4kYP1qvezxFTbJ/9R&#10;yHwhYgi7FBWU3jeplC4vyaAb2oY4cjfbGvQRtoXULT5juKnlOEmm0mDFsaHEhrYl5ffsYRSQ2819&#10;1l3m4ZqfQ5gct8nBVEoN+t1mAcJT57/ij3uv4/zJFP6fiR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vrvG+AAAA3AAAAA8AAAAAAAAAAAAAAAAAmAIAAGRycy9kb3ducmV2&#10;LnhtbFBLBQYAAAAABAAEAPUAAACD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5.</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依据缴款告知单辅导并接受竞得人申报；为竞得人开具缴费凭证，并结合缴费情况计算、征收滞纳金和资金占用费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v:textbox>
                </v:roundrect>
                <v:roundrect id="圆角矩形 24" o:spid="_x0000_s1062" style="position:absolute;left:34643;top:41960;width:18887;height:142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LasEA&#10;AADcAAAADwAAAGRycy9kb3ducmV2LnhtbERPTWvCQBC9F/wPywi91Y0G2hpdRQKBnoRGqdcxOybB&#10;7GzIbjfpv3cLhd7m8T5nu59MJwINrrWsYLlIQBBXVrdcKzifipd3EM4ja+wsk4IfcrDfzZ62mGk7&#10;8ieF0tcihrDLUEHjfZ9J6aqGDLqF7Ykjd7ODQR/hUEs94BjDTSdXSfIqDbYcGxrsKW+oupffRgG5&#10;Yu3L6bIO1+orhPSUJ0fTKvU8nw4bEJ4m/y/+c3/oOD99g99n4gV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jC2r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6</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v:textbox>
                </v:roundrect>
                <v:shape id="直接箭头连接符 27" o:spid="_x0000_s1063" type="#_x0000_t32" style="position:absolute;left:29265;top:49460;width:53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gsYAAADcAAAADwAAAGRycy9kb3ducmV2LnhtbESPT2vDMAzF74N+B6PCbqvTDkbJ6pZR&#10;NugOHf3H2FGztSQ0loPtptm3nw6D3iTe03s/LVaDb1VPMTWBDUwnBShiG1zDlYHT8e1hDiplZIdt&#10;YDLwSwlWy9HdAksXrryn/pArJSGcSjRQ59yVWidbk8c0CR2xaD8hesyyxkq7iFcJ962eFcWT9tiw&#10;NNTY0bomez5cvIHth93t5v15M7wXW/v5dYrh+zUacz8eXp5BZRryzfx/vXGC/yi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Lf4LGAAAA3AAAAA8AAAAAAAAA&#10;AAAAAAAAoQIAAGRycy9kb3ducmV2LnhtbFBLBQYAAAAABAAEAPkAAACUAwAAAAA=&#10;" strokecolor="#5b9bd5" strokeweight=".5pt">
                  <v:stroke endarrow="block" joinstyle="miter"/>
                </v:shape>
                <v:shape id="直接箭头连接符 30" o:spid="_x0000_s1064" type="#_x0000_t32" style="position:absolute;left:19035;top:39801;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aGcMAAADcAAAADwAAAGRycy9kb3ducmV2LnhtbERPS2sCMRC+C/0PYQrearYtFF2NIqUF&#10;e7D4QjyOybi7uJksSVzXf28KBW/z8T1nMutsLVryoXKs4HWQgSDWzlRcKNhtv1+GIEJENlg7JgU3&#10;CjCbPvUmmBt35TW1m1iIFMIhRwVljE0uZdAlWQwD1xAn7uS8xZigL6TxeE3htpZvWfYhLVacGkps&#10;6LMkfd5crILlr16thu150f1kS70/7Lw7fnml+s/dfAwiUhcf4n/3wqT57yP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2hnDAAAA3AAAAA8AAAAAAAAAAAAA&#10;AAAAoQIAAGRycy9kb3ducmV2LnhtbFBLBQYAAAAABAAEAPkAAACRAwAAAAA=&#10;" strokecolor="#5b9bd5" strokeweight=".5pt">
                  <v:stroke endarrow="block" joinstyle="miter"/>
                </v:shape>
                <v:shape id="肘形连接符 34" o:spid="_x0000_s1065" type="#_x0000_t34" style="position:absolute;left:9256;top:27470;width:2292;height:219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nXcUAAADcAAAADwAAAGRycy9kb3ducmV2LnhtbESPQU/DMAyF70j7D5EncWMpUNBUlk3T&#10;pEmT4LIN2NVrTFvROCEJa/n3+IDE7Vl+/vzeYjW6Xl0ops6zgdtZAYq49rbjxsDrcXszB5UyssXe&#10;Mxn4oQSr5eRqgZX1A+/pcsiNEginCg20OYdK61S35DDNfCCW3YePDrOMsdE24iBw1+u7onjUDjuW&#10;Dy0G2rRUfx6+nVDCoB9etqf3eP/Vzffl2znsymdjrqfj+glUpjH/m/+ud1bilxJfyog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ZnXcUAAADcAAAADwAAAAAAAAAA&#10;AAAAAAChAgAAZHJzL2Rvd25yZXYueG1sUEsFBgAAAAAEAAQA+QAAAJMDAAAAAA==&#10;" adj="43140" strokecolor="#5b9bd5" strokeweight=".5pt">
                  <v:stroke endarrow="block"/>
                </v:shape>
              </v:group>
            </w:pict>
          </mc:Fallback>
        </mc:AlternateContent>
      </w:r>
      <w:r w:rsidRPr="00E82398">
        <w:rPr>
          <w:rFonts w:ascii="宋体" w:eastAsia="宋体" w:hAnsi="宋体" w:cs="Times New Roman"/>
          <w:color w:val="000000"/>
          <w:szCs w:val="24"/>
        </w:rPr>
        <w:br w:type="page"/>
      </w:r>
      <w:bookmarkStart w:id="6" w:name="_Toc82882751"/>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lastRenderedPageBreak/>
        <w:t>2</w:t>
      </w:r>
      <w:r w:rsidRPr="00E82398">
        <w:rPr>
          <w:rFonts w:ascii="宋体" w:eastAsia="宋体" w:hAnsi="宋体" w:cs="Times New Roman"/>
          <w:b/>
          <w:bCs/>
          <w:color w:val="000000"/>
          <w:sz w:val="24"/>
          <w:szCs w:val="24"/>
        </w:rPr>
        <w:t>.3</w:t>
      </w:r>
      <w:r w:rsidRPr="00E82398">
        <w:rPr>
          <w:rFonts w:ascii="宋体" w:eastAsia="宋体" w:hAnsi="宋体" w:cs="Times New Roman" w:hint="eastAsia"/>
          <w:b/>
          <w:bCs/>
          <w:color w:val="000000"/>
          <w:sz w:val="24"/>
          <w:szCs w:val="24"/>
        </w:rPr>
        <w:t>郊区县市</w:t>
      </w:r>
      <w:r w:rsidRPr="00E82398">
        <w:rPr>
          <w:rFonts w:ascii="宋体" w:eastAsia="宋体" w:hAnsi="宋体" w:cs="Times New Roman"/>
          <w:b/>
          <w:bCs/>
          <w:color w:val="000000"/>
          <w:sz w:val="24"/>
          <w:szCs w:val="24"/>
        </w:rPr>
        <w:t>招拍挂征缴流程</w:t>
      </w:r>
      <w:bookmarkEnd w:id="6"/>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2.3.1</w:t>
      </w:r>
      <w:r w:rsidRPr="00E82398">
        <w:rPr>
          <w:rFonts w:ascii="宋体" w:eastAsia="宋体" w:hAnsi="宋体" w:cs="Times New Roman" w:hint="eastAsia"/>
          <w:color w:val="000000"/>
          <w:sz w:val="24"/>
          <w:szCs w:val="24"/>
        </w:rPr>
        <w:t>合同录入。市县规自部门在合同签订后</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个工作日内录入系统并</w:t>
      </w:r>
      <w:r w:rsidRPr="00E82398">
        <w:rPr>
          <w:rFonts w:ascii="宋体" w:eastAsia="宋体" w:hAnsi="宋体" w:cs="Times New Roman"/>
          <w:color w:val="000000"/>
          <w:sz w:val="24"/>
          <w:szCs w:val="24"/>
        </w:rPr>
        <w:t>完成审核</w:t>
      </w:r>
      <w:r w:rsidRPr="00E82398">
        <w:rPr>
          <w:rFonts w:ascii="宋体" w:eastAsia="宋体" w:hAnsi="宋体" w:cs="Times New Roman" w:hint="eastAsia"/>
          <w:color w:val="000000"/>
          <w:sz w:val="24"/>
          <w:szCs w:val="24"/>
        </w:rPr>
        <w:t>，对录入合同信息与合同的一致性、完整性负责。</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2.3.2</w:t>
      </w:r>
      <w:r w:rsidRPr="00E82398">
        <w:rPr>
          <w:rFonts w:ascii="宋体" w:eastAsia="宋体" w:hAnsi="宋体" w:cs="Times New Roman" w:hint="eastAsia"/>
          <w:color w:val="000000"/>
          <w:sz w:val="24"/>
          <w:szCs w:val="24"/>
        </w:rPr>
        <w:t>申报缴纳。竞得人向税务部门申报缴费，税务部门辅导竞得人进行申报。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2.3.3</w:t>
      </w:r>
      <w:r w:rsidRPr="00E82398">
        <w:rPr>
          <w:rFonts w:ascii="宋体" w:eastAsia="宋体" w:hAnsi="宋体" w:cs="Times New Roman" w:hint="eastAsia"/>
          <w:color w:val="000000"/>
          <w:sz w:val="24"/>
          <w:szCs w:val="24"/>
        </w:rPr>
        <w:t>转缴保证金。税务部门在竞得人进行第一次申报时，通过系统发送转款通知和缴款信息至收取保证金的公共资源交易中心。公共资源交易中心在系统通知3个工作日内以代扣代缴人的身份按缴款信息将竞买保证金代竞得人向税务部门申报缴纳。</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2.3.4</w:t>
      </w:r>
      <w:r w:rsidRPr="00E82398">
        <w:rPr>
          <w:rFonts w:ascii="宋体" w:eastAsia="宋体" w:hAnsi="宋体" w:cs="Times New Roman" w:hint="eastAsia"/>
          <w:color w:val="000000"/>
          <w:sz w:val="24"/>
          <w:szCs w:val="24"/>
        </w:rPr>
        <w:t>开具缴费凭证。竞得人申报缴费后，税务部门开具缴费凭证，并结合缴费情况计算、征收滞纳金和资金占用费。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2.3.5</w:t>
      </w:r>
      <w:r w:rsidRPr="00E82398">
        <w:rPr>
          <w:rFonts w:ascii="宋体" w:eastAsia="宋体" w:hAnsi="宋体" w:cs="Times New Roman" w:hint="eastAsia"/>
          <w:color w:val="000000"/>
          <w:sz w:val="24"/>
          <w:szCs w:val="24"/>
        </w:rPr>
        <w:t>清分入库。税务部门按缴款告知单收缴入库，在系统中录入缴款完成信息；所有款项缴清后，系统生成《土地出让价款缴纳情况审核表》，竞得人凭出让合同和《土地出让价款缴纳情况审核表》等资料申请登记发证。</w:t>
      </w:r>
    </w:p>
    <w:p w:rsidR="00E82398" w:rsidRPr="00E82398" w:rsidRDefault="00E82398" w:rsidP="00E82398">
      <w:pPr>
        <w:ind w:firstLine="480"/>
        <w:rPr>
          <w:rFonts w:ascii="宋体" w:eastAsia="宋体" w:hAnsi="宋体" w:cs="Times New Roman"/>
          <w:color w:val="000000"/>
          <w:szCs w:val="24"/>
        </w:rPr>
      </w:pPr>
    </w:p>
    <w:p w:rsidR="00E82398" w:rsidRPr="00E82398" w:rsidRDefault="00E82398" w:rsidP="00E82398">
      <w:pPr>
        <w:ind w:firstLine="480"/>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noProof/>
          <w:color w:val="000000"/>
          <w:szCs w:val="24"/>
        </w:rPr>
        <w:lastRenderedPageBreak/>
        <mc:AlternateContent>
          <mc:Choice Requires="wpc">
            <w:drawing>
              <wp:anchor distT="0" distB="0" distL="114300" distR="114300" simplePos="0" relativeHeight="251658240" behindDoc="0" locked="0" layoutInCell="1" allowOverlap="1">
                <wp:simplePos x="0" y="0"/>
                <wp:positionH relativeFrom="column">
                  <wp:posOffset>-714375</wp:posOffset>
                </wp:positionH>
                <wp:positionV relativeFrom="paragraph">
                  <wp:posOffset>355600</wp:posOffset>
                </wp:positionV>
                <wp:extent cx="6438900" cy="5638800"/>
                <wp:effectExtent l="0" t="10795" r="0" b="0"/>
                <wp:wrapSquare wrapText="bothSides"/>
                <wp:docPr id="128" name="画布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 name="文本框 43"/>
                        <wps:cNvSpPr txBox="1">
                          <a:spLocks noChangeArrowheads="1"/>
                        </wps:cNvSpPr>
                        <wps:spPr bwMode="auto">
                          <a:xfrm>
                            <a:off x="1162000" y="2289800"/>
                            <a:ext cx="542900" cy="158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推送缴款告知单</w:t>
                              </w:r>
                            </w:p>
                          </w:txbxContent>
                        </wps:txbx>
                        <wps:bodyPr rot="0" vert="horz" wrap="square" lIns="91440" tIns="45720" rIns="91440" bIns="45720" anchor="t" anchorCtr="0" upright="1">
                          <a:noAutofit/>
                        </wps:bodyPr>
                      </wps:wsp>
                      <wps:wsp>
                        <wps:cNvPr id="111" name="圆角矩形 7"/>
                        <wps:cNvSpPr>
                          <a:spLocks noChangeArrowheads="1"/>
                        </wps:cNvSpPr>
                        <wps:spPr bwMode="auto">
                          <a:xfrm>
                            <a:off x="1995100" y="866700"/>
                            <a:ext cx="1548200" cy="9563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市县规自局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完成审核</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12" name="圆角矩形 20"/>
                        <wps:cNvSpPr>
                          <a:spLocks noChangeArrowheads="1"/>
                        </wps:cNvSpPr>
                        <wps:spPr bwMode="auto">
                          <a:xfrm>
                            <a:off x="2155100" y="2807300"/>
                            <a:ext cx="1493600" cy="5328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wps:txbx>
                        <wps:bodyPr rot="0" vert="horz" wrap="square" lIns="91440" tIns="45720" rIns="91440" bIns="45720" anchor="ctr" anchorCtr="0" upright="1">
                          <a:noAutofit/>
                        </wps:bodyPr>
                      </wps:wsp>
                      <wps:wsp>
                        <wps:cNvPr id="113" name="圆角矩形 22"/>
                        <wps:cNvSpPr>
                          <a:spLocks noChangeArrowheads="1"/>
                        </wps:cNvSpPr>
                        <wps:spPr bwMode="auto">
                          <a:xfrm>
                            <a:off x="1995100" y="3557200"/>
                            <a:ext cx="2000900" cy="18904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w:t>
                              </w:r>
                              <w:r>
                                <w:rPr>
                                  <w:color w:val="000000"/>
                                  <w:sz w:val="21"/>
                                  <w:szCs w:val="21"/>
                                </w:rPr>
                                <w:t>告知单</w:t>
                              </w:r>
                              <w:r>
                                <w:rPr>
                                  <w:rFonts w:hint="eastAsia"/>
                                  <w:color w:val="000000"/>
                                  <w:sz w:val="21"/>
                                  <w:szCs w:val="21"/>
                                </w:rPr>
                                <w:t>辅导并接受竞得人申报；竞得人第一次</w:t>
                              </w:r>
                              <w:r>
                                <w:rPr>
                                  <w:color w:val="000000"/>
                                  <w:sz w:val="21"/>
                                  <w:szCs w:val="21"/>
                                </w:rPr>
                                <w:t>申报时</w:t>
                              </w:r>
                              <w:r>
                                <w:rPr>
                                  <w:rFonts w:hint="eastAsia"/>
                                  <w:color w:val="000000"/>
                                  <w:sz w:val="21"/>
                                  <w:szCs w:val="21"/>
                                </w:rPr>
                                <w:t>向</w:t>
                              </w:r>
                              <w:r>
                                <w:rPr>
                                  <w:color w:val="000000"/>
                                  <w:sz w:val="21"/>
                                  <w:szCs w:val="21"/>
                                </w:rPr>
                                <w:t>公共资源交易中心发送</w:t>
                              </w:r>
                              <w:r>
                                <w:rPr>
                                  <w:rFonts w:hint="eastAsia"/>
                                  <w:color w:val="000000"/>
                                  <w:sz w:val="21"/>
                                  <w:szCs w:val="21"/>
                                </w:rPr>
                                <w:t>转款</w:t>
                              </w:r>
                              <w:r>
                                <w:rPr>
                                  <w:color w:val="000000"/>
                                  <w:sz w:val="21"/>
                                  <w:szCs w:val="21"/>
                                </w:rPr>
                                <w:t>通知</w:t>
                              </w:r>
                              <w:r>
                                <w:rPr>
                                  <w:rFonts w:hint="eastAsia"/>
                                  <w:color w:val="000000"/>
                                  <w:sz w:val="21"/>
                                  <w:szCs w:val="21"/>
                                </w:rPr>
                                <w:t>；为竞得人开具缴费凭证，并结合缴费情况计算、征收滞纳金和资金占用费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14" name="圆角矩形 24"/>
                        <wps:cNvSpPr>
                          <a:spLocks noChangeArrowheads="1"/>
                        </wps:cNvSpPr>
                        <wps:spPr bwMode="auto">
                          <a:xfrm>
                            <a:off x="4533900" y="3557900"/>
                            <a:ext cx="1670600" cy="14287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5</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15" name="直接箭头连接符 27"/>
                        <wps:cNvCnPr>
                          <a:cxnSpLocks noChangeShapeType="1"/>
                        </wps:cNvCnPr>
                        <wps:spPr bwMode="auto">
                          <a:xfrm>
                            <a:off x="3996000" y="4502700"/>
                            <a:ext cx="537900" cy="7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6" name="直接箭头连接符 30"/>
                        <wps:cNvCnPr>
                          <a:cxnSpLocks noChangeShapeType="1"/>
                        </wps:cNvCnPr>
                        <wps:spPr bwMode="auto">
                          <a:xfrm>
                            <a:off x="2901900" y="3340100"/>
                            <a:ext cx="600" cy="2159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7" name="肘形连接符 34"/>
                        <wps:cNvCnPr>
                          <a:cxnSpLocks noChangeShapeType="1"/>
                        </wps:cNvCnPr>
                        <wps:spPr bwMode="auto">
                          <a:xfrm rot="5400000">
                            <a:off x="1221500" y="2493000"/>
                            <a:ext cx="2185700" cy="845200"/>
                          </a:xfrm>
                          <a:prstGeom prst="bentConnector4">
                            <a:avLst>
                              <a:gd name="adj1" fmla="val 18009"/>
                              <a:gd name="adj2" fmla="val 12704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8" name="圆角矩形 2"/>
                        <wps:cNvSpPr>
                          <a:spLocks noChangeArrowheads="1"/>
                        </wps:cNvSpPr>
                        <wps:spPr bwMode="auto">
                          <a:xfrm>
                            <a:off x="477500" y="89500"/>
                            <a:ext cx="1106800" cy="5353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规自部门</w:t>
                              </w:r>
                            </w:p>
                            <w:p w:rsidR="00E82398" w:rsidRDefault="00E82398" w:rsidP="00E82398">
                              <w:pPr>
                                <w:pStyle w:val="a5"/>
                                <w:spacing w:line="280" w:lineRule="exact"/>
                                <w:jc w:val="center"/>
                              </w:pPr>
                              <w:r>
                                <w:rPr>
                                  <w:rFonts w:hint="eastAsia"/>
                                  <w:color w:val="000000"/>
                                  <w:sz w:val="21"/>
                                  <w:szCs w:val="21"/>
                                </w:rPr>
                                <w:t>组织供应</w:t>
                              </w:r>
                            </w:p>
                          </w:txbxContent>
                        </wps:txbx>
                        <wps:bodyPr rot="0" vert="horz" wrap="square" lIns="91440" tIns="45720" rIns="91440" bIns="45720" anchor="ctr" anchorCtr="0" upright="1">
                          <a:noAutofit/>
                        </wps:bodyPr>
                      </wps:wsp>
                      <wps:wsp>
                        <wps:cNvPr id="119" name="圆角矩形 3"/>
                        <wps:cNvSpPr>
                          <a:spLocks noChangeArrowheads="1"/>
                        </wps:cNvSpPr>
                        <wps:spPr bwMode="auto">
                          <a:xfrm>
                            <a:off x="1842700" y="89500"/>
                            <a:ext cx="1926600" cy="5353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市县公共资源交易中心</w:t>
                              </w:r>
                            </w:p>
                            <w:p w:rsidR="00E82398" w:rsidRDefault="00E82398" w:rsidP="00E82398">
                              <w:pPr>
                                <w:pStyle w:val="a5"/>
                                <w:spacing w:line="280" w:lineRule="exact"/>
                                <w:jc w:val="center"/>
                              </w:pPr>
                              <w:r>
                                <w:rPr>
                                  <w:rFonts w:hint="eastAsia"/>
                                  <w:color w:val="000000"/>
                                  <w:sz w:val="21"/>
                                  <w:szCs w:val="21"/>
                                </w:rPr>
                                <w:t>发布公告、收取竞买保证金</w:t>
                              </w:r>
                            </w:p>
                          </w:txbxContent>
                        </wps:txbx>
                        <wps:bodyPr rot="0" vert="horz" wrap="square" lIns="91440" tIns="45720" rIns="91440" bIns="45720" anchor="ctr" anchorCtr="0" upright="1">
                          <a:noAutofit/>
                        </wps:bodyPr>
                      </wps:wsp>
                      <wps:wsp>
                        <wps:cNvPr id="120" name="圆角矩形 4"/>
                        <wps:cNvSpPr>
                          <a:spLocks noChangeArrowheads="1"/>
                        </wps:cNvSpPr>
                        <wps:spPr bwMode="auto">
                          <a:xfrm>
                            <a:off x="4019500" y="0"/>
                            <a:ext cx="1597000" cy="8032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rFonts w:hint="eastAsia"/>
                                  <w:b/>
                                  <w:bCs/>
                                  <w:color w:val="000000"/>
                                  <w:sz w:val="21"/>
                                  <w:szCs w:val="21"/>
                                </w:rPr>
                                <w:t>竞买人</w:t>
                              </w:r>
                            </w:p>
                            <w:p w:rsidR="00E82398" w:rsidRDefault="00E82398" w:rsidP="00E82398">
                              <w:pPr>
                                <w:pStyle w:val="a5"/>
                                <w:spacing w:line="280" w:lineRule="exact"/>
                                <w:jc w:val="center"/>
                              </w:pPr>
                              <w:r>
                                <w:rPr>
                                  <w:rFonts w:hint="eastAsia"/>
                                  <w:color w:val="000000"/>
                                  <w:sz w:val="21"/>
                                  <w:szCs w:val="21"/>
                                </w:rPr>
                                <w:t>缴纳竞买保证金，参加土地招拍挂竞价</w:t>
                              </w:r>
                            </w:p>
                          </w:txbxContent>
                        </wps:txbx>
                        <wps:bodyPr rot="0" vert="horz" wrap="square" lIns="91440" tIns="45720" rIns="91440" bIns="45720" anchor="ctr" anchorCtr="0" upright="1">
                          <a:noAutofit/>
                        </wps:bodyPr>
                      </wps:wsp>
                      <wps:wsp>
                        <wps:cNvPr id="121" name="直接箭头连接符 10"/>
                        <wps:cNvCnPr>
                          <a:cxnSpLocks noChangeShapeType="1"/>
                        </wps:cNvCnPr>
                        <wps:spPr bwMode="auto">
                          <a:xfrm>
                            <a:off x="1584300" y="365700"/>
                            <a:ext cx="2762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2" name="直接箭头连接符 11"/>
                        <wps:cNvCnPr>
                          <a:cxnSpLocks noChangeShapeType="1"/>
                        </wps:cNvCnPr>
                        <wps:spPr bwMode="auto">
                          <a:xfrm>
                            <a:off x="2736800" y="624800"/>
                            <a:ext cx="0" cy="2419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3" name="直接箭头连接符 13"/>
                        <wps:cNvCnPr>
                          <a:cxnSpLocks noChangeShapeType="1"/>
                        </wps:cNvCnPr>
                        <wps:spPr bwMode="auto">
                          <a:xfrm flipH="1">
                            <a:off x="3769300" y="365700"/>
                            <a:ext cx="2502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4" name="文本框 39"/>
                        <wps:cNvSpPr txBox="1">
                          <a:spLocks noChangeArrowheads="1"/>
                        </wps:cNvSpPr>
                        <wps:spPr bwMode="auto">
                          <a:xfrm>
                            <a:off x="4076700" y="2623100"/>
                            <a:ext cx="457200" cy="10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80" w:lineRule="exact"/>
                                <w:jc w:val="center"/>
                              </w:pPr>
                              <w:r>
                                <w:rPr>
                                  <w:rFonts w:hint="eastAsia"/>
                                  <w:sz w:val="21"/>
                                  <w:szCs w:val="21"/>
                                </w:rPr>
                                <w:t>系统自动推送缴款信息</w:t>
                              </w:r>
                            </w:p>
                          </w:txbxContent>
                        </wps:txbx>
                        <wps:bodyPr rot="0" vert="horz" wrap="square" lIns="91440" tIns="45720" rIns="91440" bIns="45720" anchor="t" anchorCtr="0" upright="1">
                          <a:noAutofit/>
                        </wps:bodyPr>
                      </wps:wsp>
                      <wps:wsp>
                        <wps:cNvPr id="125" name="圆角矩形 21"/>
                        <wps:cNvSpPr>
                          <a:spLocks noChangeArrowheads="1"/>
                        </wps:cNvSpPr>
                        <wps:spPr bwMode="auto">
                          <a:xfrm>
                            <a:off x="4246200" y="1558200"/>
                            <a:ext cx="2024400" cy="948100"/>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28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公共资源交易中心</w:t>
                              </w:r>
                            </w:p>
                            <w:p w:rsidR="00E82398" w:rsidRDefault="00E82398" w:rsidP="00E82398">
                              <w:pPr>
                                <w:pStyle w:val="a5"/>
                                <w:spacing w:line="280" w:lineRule="exact"/>
                                <w:jc w:val="center"/>
                              </w:pPr>
                              <w:r>
                                <w:rPr>
                                  <w:color w:val="000000"/>
                                  <w:sz w:val="21"/>
                                  <w:szCs w:val="21"/>
                                </w:rPr>
                                <w:t>3</w:t>
                              </w:r>
                              <w:r>
                                <w:rPr>
                                  <w:rFonts w:hint="eastAsia"/>
                                  <w:color w:val="000000"/>
                                  <w:sz w:val="21"/>
                                  <w:szCs w:val="21"/>
                                </w:rPr>
                                <w:t>个</w:t>
                              </w:r>
                              <w:r>
                                <w:rPr>
                                  <w:color w:val="000000"/>
                                  <w:sz w:val="21"/>
                                  <w:szCs w:val="21"/>
                                </w:rPr>
                                <w:t>工作日内</w:t>
                              </w:r>
                              <w:r>
                                <w:rPr>
                                  <w:rFonts w:hint="eastAsia"/>
                                  <w:color w:val="000000"/>
                                  <w:sz w:val="21"/>
                                  <w:szCs w:val="21"/>
                                </w:rPr>
                                <w:t>根据系统通知按缴款信息将竞买保证金代竞得人向税务部门申报缴纳</w:t>
                              </w:r>
                            </w:p>
                          </w:txbxContent>
                        </wps:txbx>
                        <wps:bodyPr rot="0" vert="horz" wrap="square" lIns="91440" tIns="45720" rIns="91440" bIns="45720" anchor="ctr" anchorCtr="0" upright="1">
                          <a:noAutofit/>
                        </wps:bodyPr>
                      </wps:wsp>
                      <wps:wsp>
                        <wps:cNvPr id="126" name="直接箭头连接符 26"/>
                        <wps:cNvCnPr>
                          <a:cxnSpLocks noChangeShapeType="1"/>
                        </wps:cNvCnPr>
                        <wps:spPr bwMode="auto">
                          <a:xfrm>
                            <a:off x="5257800" y="2506300"/>
                            <a:ext cx="600" cy="10579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7" name="AutoShape 64"/>
                        <wps:cNvCnPr>
                          <a:cxnSpLocks noChangeShapeType="1"/>
                        </wps:cNvCnPr>
                        <wps:spPr bwMode="auto">
                          <a:xfrm flipV="1">
                            <a:off x="3996000" y="2032600"/>
                            <a:ext cx="250200" cy="2470100"/>
                          </a:xfrm>
                          <a:prstGeom prst="bentConnector3">
                            <a:avLst>
                              <a:gd name="adj1" fmla="val 50000"/>
                            </a:avLst>
                          </a:prstGeom>
                          <a:noFill/>
                          <a:ln w="9525">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28" o:spid="_x0000_s1066" editas="canvas" style="position:absolute;left:0;text-align:left;margin-left:-56.25pt;margin-top:28pt;width:507pt;height:444pt;z-index:251658240" coordsize="6438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">
                <v:shape id="_x0000_s1067" type="#_x0000_t75" style="position:absolute;width:64389;height:56388;visibility:visible;mso-wrap-style:square">
                  <v:fill o:detectmouseclick="t"/>
                  <v:path o:connecttype="none"/>
                </v:shape>
                <v:shape id="文本框 43" o:spid="_x0000_s1068" type="#_x0000_t202" style="position:absolute;left:11620;top:22898;width:5429;height:1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推送缴款告知单</w:t>
                        </w:r>
                      </w:p>
                    </w:txbxContent>
                  </v:textbox>
                </v:shape>
                <v:roundrect id="圆角矩形 7" o:spid="_x0000_s1069" style="position:absolute;left:19951;top:8667;width:15482;height:9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q5cAA&#10;AADcAAAADwAAAGRycy9kb3ducmV2LnhtbERPTYvCMBC9C/6HMAt707QKYqtRFkHwJGwVvY7NbFu2&#10;mZQmxu6/3wiCt3m8z1lvB9OKQL1rLCtIpwkI4tLqhisF59N+sgThPLLG1jIp+CMH2814tMZc2wd/&#10;Uyh8JWIIuxwV1N53uZSurMmgm9qOOHI/tjfoI+wrqXt8xHDTylmSLKTBhmNDjR3taip/i7tRQG6f&#10;+WK4ZuFWXkKYn3bJ0TRKfX4MXysQngb/Fr/cBx3npyk8n4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Nq5cAAAADcAAAADwAAAAAAAAAAAAAAAACYAgAAZHJzL2Rvd25y&#10;ZXYueG1sUEsFBgAAAAAEAAQA9QAAAIUDA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市县规自局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完成审核</w:t>
                        </w:r>
                      </w:p>
                      <w:p w:rsidR="00E82398" w:rsidRDefault="00E82398" w:rsidP="00E82398">
                        <w:pPr>
                          <w:pStyle w:val="a5"/>
                          <w:spacing w:line="300" w:lineRule="exact"/>
                          <w:jc w:val="center"/>
                        </w:pPr>
                        <w:r>
                          <w:rPr>
                            <w:i/>
                            <w:iCs/>
                            <w:color w:val="000000"/>
                            <w:sz w:val="21"/>
                            <w:szCs w:val="21"/>
                          </w:rPr>
                          <w:t> </w:t>
                        </w:r>
                      </w:p>
                    </w:txbxContent>
                  </v:textbox>
                </v:roundrect>
                <v:roundrect id="圆角矩形 20" o:spid="_x0000_s1070" style="position:absolute;left:21551;top:28073;width:14936;height:53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0ksEA&#10;AADcAAAADwAAAGRycy9kb3ducmV2LnhtbERPTWvCQBC9C/6HZYTezMYUxKSuUgTBU6FR7HWanSah&#10;2dmQXTfpv+8Kgrd5vM/Z7ifTiUCDay0rWCUpCOLK6pZrBZfzcbkB4Tyyxs4yKfgjB/vdfLbFQtuR&#10;PymUvhYxhF2BChrv+0JKVzVk0CW2J47cjx0M+giHWuoBxxhuOpml6VoabDk2NNjToaHqt7wZBeSO&#10;uS+nrzx8V9cQXs+H9MO0Sr0spvc3EJ4m/xQ/3Ccd568yuD8TL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h9JL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v:textbox>
                </v:roundrect>
                <v:roundrect id="圆角矩形 22" o:spid="_x0000_s1071" style="position:absolute;left:19951;top:35572;width:20009;height:189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1RCcAA&#10;AADcAAAADwAAAGRycy9kb3ducmV2LnhtbERPTYvCMBC9L/gfwgh7W9MqLGs1FhEET4J10evYjG2x&#10;mZQmxu6/NwuCt3m8z1nmg2lFoN41lhWkkwQEcWl1w5WC3+P26weE88gaW8uk4I8c5KvRxxIzbR98&#10;oFD4SsQQdhkqqL3vMildWZNBN7EdceSutjfoI+wrqXt8xHDTymmSfEuDDceGGjva1FTeirtRQG47&#10;98VwnodLeQphdtwke9Mo9Tke1gsQngb/Fr/cOx3npzP4fyZ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1RCcAAAADcAAAADwAAAAAAAAAAAAAAAACYAgAAZHJzL2Rvd25y&#10;ZXYueG1sUEsFBgAAAAAEAAQA9QAAAIUDA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w:t>
                        </w:r>
                        <w:r>
                          <w:rPr>
                            <w:color w:val="000000"/>
                            <w:sz w:val="21"/>
                            <w:szCs w:val="21"/>
                          </w:rPr>
                          <w:t>告知单</w:t>
                        </w:r>
                        <w:r>
                          <w:rPr>
                            <w:rFonts w:hint="eastAsia"/>
                            <w:color w:val="000000"/>
                            <w:sz w:val="21"/>
                            <w:szCs w:val="21"/>
                          </w:rPr>
                          <w:t>辅导并接受竞得人申报；竞得人第一次</w:t>
                        </w:r>
                        <w:r>
                          <w:rPr>
                            <w:color w:val="000000"/>
                            <w:sz w:val="21"/>
                            <w:szCs w:val="21"/>
                          </w:rPr>
                          <w:t>申报时</w:t>
                        </w:r>
                        <w:r>
                          <w:rPr>
                            <w:rFonts w:hint="eastAsia"/>
                            <w:color w:val="000000"/>
                            <w:sz w:val="21"/>
                            <w:szCs w:val="21"/>
                          </w:rPr>
                          <w:t>向</w:t>
                        </w:r>
                        <w:r>
                          <w:rPr>
                            <w:color w:val="000000"/>
                            <w:sz w:val="21"/>
                            <w:szCs w:val="21"/>
                          </w:rPr>
                          <w:t>公共资源交易中心发送</w:t>
                        </w:r>
                        <w:r>
                          <w:rPr>
                            <w:rFonts w:hint="eastAsia"/>
                            <w:color w:val="000000"/>
                            <w:sz w:val="21"/>
                            <w:szCs w:val="21"/>
                          </w:rPr>
                          <w:t>转款</w:t>
                        </w:r>
                        <w:r>
                          <w:rPr>
                            <w:color w:val="000000"/>
                            <w:sz w:val="21"/>
                            <w:szCs w:val="21"/>
                          </w:rPr>
                          <w:t>通知</w:t>
                        </w:r>
                        <w:r>
                          <w:rPr>
                            <w:rFonts w:hint="eastAsia"/>
                            <w:color w:val="000000"/>
                            <w:sz w:val="21"/>
                            <w:szCs w:val="21"/>
                          </w:rPr>
                          <w:t>；为竞得人开具缴费凭证，并结合缴费情况计算、征收滞纳金和资金占用费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v:textbox>
                </v:roundrect>
                <v:roundrect id="圆角矩形 24" o:spid="_x0000_s1072" style="position:absolute;left:45339;top:35579;width:16706;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Jfb8A&#10;AADcAAAADwAAAGRycy9kb3ducmV2LnhtbERPTYvCMBC9C/6HMII3TV1FtGsUEQRPglXc62wz2xab&#10;SWmysf57Iwje5vE+Z7XpTC0Cta6yrGAyTkAQ51ZXXCi4nPejBQjnkTXWlknBgxxs1v3eClNt73yi&#10;kPlCxBB2KSoovW9SKV1ekkE3tg1x5P5sa9BH2BZSt3iP4aaWX0kylwYrjg0lNrQrKb9l/0YBuf3S&#10;Z93PMvzm1xCm511yNJVSw0G3/QbhqfMf8dt90HH+ZAa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RMl9vwAAANwAAAAPAAAAAAAAAAAAAAAAAJgCAABkcnMvZG93bnJl&#10;di54bWxQSwUGAAAAAAQABAD1AAAAhAM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5</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v:textbox>
                </v:roundrect>
                <v:shape id="直接箭头连接符 27" o:spid="_x0000_s1073" type="#_x0000_t32" style="position:absolute;left:39960;top:45027;width:537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fMIAAADcAAAADwAAAGRycy9kb3ducmV2LnhtbERPTWsCMRC9C/6HMEJvmlVokdUoIgr2&#10;YLFWiscxGXcXN5Mliev23zeFgrd5vM+ZLztbi5Z8qBwrGI8yEMTamYoLBaev7XAKIkRkg7VjUvBD&#10;AZaLfm+OuXEP/qT2GAuRQjjkqKCMscmlDLoki2HkGuLEXZ23GBP0hTQeHync1nKSZW/SYsWpocSG&#10;1iXp2/FuFew/9OEwbW+77j3b6+/zybvLxiv1MuhWMxCRuvgU/7t3Js0fv8L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fMIAAADcAAAADwAAAAAAAAAAAAAA&#10;AAChAgAAZHJzL2Rvd25yZXYueG1sUEsFBgAAAAAEAAQA+QAAAJADAAAAAA==&#10;" strokecolor="#5b9bd5" strokeweight=".5pt">
                  <v:stroke endarrow="block" joinstyle="miter"/>
                </v:shape>
                <v:shape id="直接箭头连接符 30" o:spid="_x0000_s1074" type="#_x0000_t32" style="position:absolute;left:29019;top:33401;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0SC8IAAADcAAAADwAAAGRycy9kb3ducmV2LnhtbERPS2sCMRC+F/wPYQRvNasHkdUoIgr2&#10;oPhCepwm4+7iZrIk6br9941Q6G0+vufMl52tRUs+VI4VjIYZCGLtTMWFgutl+z4FESKywdoxKfih&#10;AMtF722OuXFPPlF7joVIIRxyVFDG2ORSBl2SxTB0DXHi7s5bjAn6QhqPzxRuaznOsom0WHFqKLGh&#10;dUn6cf62CvYHfTxO28eu+8j2+vZ59e5r45Ua9LvVDESkLv6L/9w7k+aPJvB6Jl0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0SC8IAAADcAAAADwAAAAAAAAAAAAAA&#10;AAChAgAAZHJzL2Rvd25yZXYueG1sUEsFBgAAAAAEAAQA+QAAAJADAAAAAA==&#10;" strokecolor="#5b9bd5" strokeweight=".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34" o:spid="_x0000_s1075" type="#_x0000_t35" style="position:absolute;left:12214;top:24930;width:21857;height:84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YG7sQAAADcAAAADwAAAGRycy9kb3ducmV2LnhtbESPzYvCMBDF74L/QxjBm6buwY9qWkQQ&#10;PCzs+oXXoRnbYDMpTdS6f/1GWNjbDO+937xZ5Z2txYNabxwrmIwTEMSF04ZLBafjdjQH4QOyxtox&#10;KXiRhzzr91aYavfkPT0OoRQRwj5FBVUITSqlLyqy6MeuIY7a1bUWQ1zbUuoWnxFua/mRJFNp0XC8&#10;UGFDm4qK2+FuI4W+f74uu5dZdPvz57w4o7lvUKnhoFsvQQTqwr/5L73Tsf5kBu9n4gQ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gbuxAAAANwAAAAPAAAAAAAAAAAA&#10;AAAAAKECAABkcnMvZG93bnJldi54bWxQSwUGAAAAAAQABAD5AAAAkgMAAAAA&#10;" adj="3890,27442" strokecolor="#5b9bd5" strokeweight=".5pt">
                  <v:stroke endarrow="block"/>
                </v:shape>
                <v:roundrect id="圆角矩形 2" o:spid="_x0000_s1076" style="position:absolute;left:4775;top:895;width:11068;height:5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DeMMA&#10;AADcAAAADwAAAGRycy9kb3ducmV2LnhtbESPQWvCQBCF7wX/wzKCt7pRodToKiIIPRUai17H7JgE&#10;s7Mhu67x3zuHQm8zvDfvfbPeDq5VifrQeDYwm2agiEtvG64M/B4P75+gQkS22HomA08KsN2M3taY&#10;W//gH0pFrJSEcMjRQB1jl2sdypochqnviEW7+t5hlLWvtO3xIeGu1fMs+9AOG5aGGjva11Teirsz&#10;QOGwjMVwXqZLeUppcdxn364xZjIeditQkYb4b/67/rKCPxNaeUYm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nDeMMAAADcAAAADwAAAAAAAAAAAAAAAACYAgAAZHJzL2Rv&#10;d25yZXYueG1sUEsFBgAAAAAEAAQA9QAAAIgDA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规自部门</w:t>
                        </w:r>
                      </w:p>
                      <w:p w:rsidR="00E82398" w:rsidRDefault="00E82398" w:rsidP="00E82398">
                        <w:pPr>
                          <w:pStyle w:val="a5"/>
                          <w:spacing w:line="280" w:lineRule="exact"/>
                          <w:jc w:val="center"/>
                        </w:pPr>
                        <w:r>
                          <w:rPr>
                            <w:rFonts w:hint="eastAsia"/>
                            <w:color w:val="000000"/>
                            <w:sz w:val="21"/>
                            <w:szCs w:val="21"/>
                          </w:rPr>
                          <w:t>组织供应</w:t>
                        </w:r>
                      </w:p>
                    </w:txbxContent>
                  </v:textbox>
                </v:roundrect>
                <v:roundrect id="圆角矩形 3" o:spid="_x0000_s1077" style="position:absolute;left:18427;top:895;width:19266;height:5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m48AA&#10;AADcAAAADwAAAGRycy9kb3ducmV2LnhtbERPTYvCMBC9C/6HMAt7s6kKYqtRFkHwJGwVvY7NbFu2&#10;mZQmxu6/3wiCt3m8z1lvB9OKQL1rLCuYJikI4tLqhisF59N+sgThPLLG1jIp+CMH2814tMZc2wd/&#10;Uyh8JWIIuxwV1N53uZSurMmgS2xHHLkf2xv0EfaV1D0+Yrhp5SxNF9Jgw7Ghxo52NZW/xd0oILfP&#10;fDFcs3ArLyHMT7v0aBqlPj+GrxUIT4N/i1/ug47zpxk8n4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Vm48AAAADcAAAADwAAAAAAAAAAAAAAAACYAgAAZHJzL2Rvd25y&#10;ZXYueG1sUEsFBgAAAAAEAAQA9QAAAIUDA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市县公共资源交易中心</w:t>
                        </w:r>
                      </w:p>
                      <w:p w:rsidR="00E82398" w:rsidRDefault="00E82398" w:rsidP="00E82398">
                        <w:pPr>
                          <w:pStyle w:val="a5"/>
                          <w:spacing w:line="280" w:lineRule="exact"/>
                          <w:jc w:val="center"/>
                        </w:pPr>
                        <w:r>
                          <w:rPr>
                            <w:rFonts w:hint="eastAsia"/>
                            <w:color w:val="000000"/>
                            <w:sz w:val="21"/>
                            <w:szCs w:val="21"/>
                          </w:rPr>
                          <w:t>发布公告、收取竞买保证金</w:t>
                        </w:r>
                      </w:p>
                    </w:txbxContent>
                  </v:textbox>
                </v:roundrect>
                <v:roundrect id="圆角矩形 4" o:spid="_x0000_s1078" style="position:absolute;left:40195;width:15970;height:8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Fw8MA&#10;AADcAAAADwAAAGRycy9kb3ducmV2LnhtbESPQWvCQBCF74L/YRmhN91oodTUVSQQ6KlgLPY6zU6T&#10;YHY2ZNc1/fedg9DbDO/Ne9/sDpPrVaIxdJ4NrFcZKOLa244bA5/ncvkKKkRki71nMvBLAQ77+WyH&#10;ufV3PlGqYqMkhEOOBtoYh1zrULfkMKz8QCzajx8dRlnHRtsR7xLuer3JshftsGNpaHGgoqX6Wt2c&#10;AQrlNlbT1zZ915eUns9F9uE6Y54W0/ENVKQp/psf1+9W8DeCL8/IBH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MFw8MAAADcAAAADwAAAAAAAAAAAAAAAACYAgAAZHJzL2Rv&#10;d25yZXYueG1sUEsFBgAAAAAEAAQA9QAAAIgDAAAAAA==&#10;" strokecolor="#41719c" strokeweight="1pt">
                  <v:stroke joinstyle="miter"/>
                  <v:textbox>
                    <w:txbxContent>
                      <w:p w:rsidR="00E82398" w:rsidRDefault="00E82398" w:rsidP="00E82398">
                        <w:pPr>
                          <w:pStyle w:val="a5"/>
                          <w:spacing w:line="280" w:lineRule="exact"/>
                          <w:jc w:val="center"/>
                        </w:pPr>
                        <w:r>
                          <w:rPr>
                            <w:rFonts w:hint="eastAsia"/>
                            <w:b/>
                            <w:bCs/>
                            <w:color w:val="000000"/>
                            <w:sz w:val="21"/>
                            <w:szCs w:val="21"/>
                          </w:rPr>
                          <w:t>竞买人</w:t>
                        </w:r>
                      </w:p>
                      <w:p w:rsidR="00E82398" w:rsidRDefault="00E82398" w:rsidP="00E82398">
                        <w:pPr>
                          <w:pStyle w:val="a5"/>
                          <w:spacing w:line="280" w:lineRule="exact"/>
                          <w:jc w:val="center"/>
                        </w:pPr>
                        <w:r>
                          <w:rPr>
                            <w:rFonts w:hint="eastAsia"/>
                            <w:color w:val="000000"/>
                            <w:sz w:val="21"/>
                            <w:szCs w:val="21"/>
                          </w:rPr>
                          <w:t>缴纳竞买保证金，参加土地招拍挂竞价</w:t>
                        </w:r>
                      </w:p>
                    </w:txbxContent>
                  </v:textbox>
                </v:roundrect>
                <v:shape id="直接箭头连接符 10" o:spid="_x0000_s1079" type="#_x0000_t32" style="position:absolute;left:15843;top:3657;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hAwsIAAADcAAAADwAAAGRycy9kb3ducmV2LnhtbERPS2sCMRC+F/wPYYTealYPRVajiCjo&#10;weIL6XGajLuLm8mSpOv23zeC4G0+vudM552tRUs+VI4VDAcZCGLtTMWFgvNp/TEGESKywdoxKfij&#10;APNZ722KuXF3PlB7jIVIIRxyVFDG2ORSBl2SxTBwDXHirs5bjAn6QhqP9xRuaznKsk9pseLUUGJD&#10;y5L07fhrFey+9H4/bm+bbpvt9OX77N3Pyiv13u8WExCRuvgSP90bk+aPhvB4Jl0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hAwsIAAADcAAAADwAAAAAAAAAAAAAA&#10;AAChAgAAZHJzL2Rvd25yZXYueG1sUEsFBgAAAAAEAAQA+QAAAJADAAAAAA==&#10;" strokecolor="#5b9bd5" strokeweight=".5pt">
                  <v:stroke endarrow="block" joinstyle="miter"/>
                </v:shape>
                <v:shape id="直接箭头连接符 11" o:spid="_x0000_s1080" type="#_x0000_t32" style="position:absolute;left:27368;top:6248;width:0;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etcIAAADcAAAADwAAAGRycy9kb3ducmV2LnhtbERPTWsCMRC9F/wPYYTeatY9FNkapRQF&#10;PVjUSulxTMbdxc1kSdJ1/fdGELzN433OdN7bRnTkQ+1YwXiUgSDWztRcKjj8LN8mIEJENtg4JgVX&#10;CjCfDV6mWBh34R11+1iKFMKhQAVVjG0hZdAVWQwj1xIn7uS8xZigL6XxeEnhtpF5lr1LizWnhgpb&#10;+qpIn/f/VsHmW2+3k+686tfZRv/+Hbw7LrxSr8P+8wNEpD4+xQ/3yqT5eQ73Z9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retcIAAADcAAAADwAAAAAAAAAAAAAA&#10;AAChAgAAZHJzL2Rvd25yZXYueG1sUEsFBgAAAAAEAAQA+QAAAJADAAAAAA==&#10;" strokecolor="#5b9bd5" strokeweight=".5pt">
                  <v:stroke endarrow="block" joinstyle="miter"/>
                </v:shape>
                <v:shape id="直接箭头连接符 13" o:spid="_x0000_s1081" type="#_x0000_t32" style="position:absolute;left:37693;top:3657;width:25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vNh8AAAADcAAAADwAAAGRycy9kb3ducmV2LnhtbERPS4vCMBC+L+x/CLOwtzXVBdGuUYoo&#10;ePHgC69DM9sUm0lNotZ/bwTB23x8z5nMOtuIK/lQO1bQ72UgiEuna64U7HfLnxGIEJE1No5JwZ0C&#10;zKafHxPMtbvxhq7bWIkUwiFHBSbGNpcylIYshp5riRP377zFmKCvpPZ4S+G2kYMsG0qLNacGgy3N&#10;DZWn7cUqoEXR90jn8chs9icaHwu5PhRKfX91xR+ISF18i1/ulU7zB7/wfCZdI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7zYfAAAAA3AAAAA8AAAAAAAAAAAAAAAAA&#10;oQIAAGRycy9kb3ducmV2LnhtbFBLBQYAAAAABAAEAPkAAACOAwAAAAA=&#10;" strokecolor="#5b9bd5" strokeweight=".5pt">
                  <v:stroke endarrow="block" joinstyle="miter"/>
                </v:shape>
                <v:shape id="文本框 39" o:spid="_x0000_s1082" type="#_x0000_t202" style="position:absolute;left:40767;top:26231;width:4572;height:1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VcsAA&#10;AADcAAAADwAAAGRycy9kb3ducmV2LnhtbERP24rCMBB9F/yHMAu+iE0Vb9s1igorvnr5gGkztmWb&#10;SWmirX9vFgTf5nCus9p0phIPalxpWcE4ikEQZ1aXnCu4Xn5HSxDOI2usLJOCJznYrPu9FSbatnyi&#10;x9nnIoSwS1BB4X2dSOmyggy6yNbEgbvZxqAPsMmlbrAN4aaSkzieS4Mlh4YCa9oXlP2d70bB7dgO&#10;Z99tevDXxWk632G5SO1TqcFXt/0B4anzH/HbfdRh/mQK/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IVcsAAAADcAAAADwAAAAAAAAAAAAAAAACYAgAAZHJzL2Rvd25y&#10;ZXYueG1sUEsFBgAAAAAEAAQA9QAAAIUDAAAAAA==&#10;" stroked="f">
                  <v:textbox>
                    <w:txbxContent>
                      <w:p w:rsidR="00E82398" w:rsidRDefault="00E82398" w:rsidP="00E82398">
                        <w:pPr>
                          <w:pStyle w:val="a5"/>
                          <w:spacing w:line="280" w:lineRule="exact"/>
                          <w:jc w:val="center"/>
                        </w:pPr>
                        <w:r>
                          <w:rPr>
                            <w:rFonts w:hint="eastAsia"/>
                            <w:sz w:val="21"/>
                            <w:szCs w:val="21"/>
                          </w:rPr>
                          <w:t>系统自动推送缴款信息</w:t>
                        </w:r>
                      </w:p>
                    </w:txbxContent>
                  </v:textbox>
                </v:shape>
                <v:roundrect id="圆角矩形 21" o:spid="_x0000_s1083" style="position:absolute;left:42462;top:15582;width:20244;height:9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mW8IA&#10;AADcAAAADwAAAGRycy9kb3ducmV2LnhtbERPTWvDMAy9F/YfjAa7tc4yOpqsbimBwE6FpqW7arGW&#10;hMVyiF0n+/f1YLCbHu9T2/1sehFodJ1lBc+rBARxbXXHjYLLuVxuQDiPrLG3TAp+yMF+97DYYq7t&#10;xCcKlW9EDGGXo4LW+yGX0tUtGXQrOxBH7suOBn2EYyP1iFMMN71Mk+RVGuw4NrQ4UNFS/V3djAJy&#10;Zear+SMLn/U1hJdzkRxNp9TT43x4A+Fp9v/iP/e7jvPTNfw+Ey+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KZbwgAAANwAAAAPAAAAAAAAAAAAAAAAAJgCAABkcnMvZG93&#10;bnJldi54bWxQSwUGAAAAAAQABAD1AAAAhwMAAAAA&#10;" strokecolor="#41719c" strokeweight="1pt">
                  <v:stroke joinstyle="miter"/>
                  <v:textbox>
                    <w:txbxContent>
                      <w:p w:rsidR="00E82398" w:rsidRDefault="00E82398" w:rsidP="00E82398">
                        <w:pPr>
                          <w:pStyle w:val="a5"/>
                          <w:spacing w:line="28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公共资源交易中心</w:t>
                        </w:r>
                      </w:p>
                      <w:p w:rsidR="00E82398" w:rsidRDefault="00E82398" w:rsidP="00E82398">
                        <w:pPr>
                          <w:pStyle w:val="a5"/>
                          <w:spacing w:line="280" w:lineRule="exact"/>
                          <w:jc w:val="center"/>
                        </w:pPr>
                        <w:r>
                          <w:rPr>
                            <w:color w:val="000000"/>
                            <w:sz w:val="21"/>
                            <w:szCs w:val="21"/>
                          </w:rPr>
                          <w:t>3</w:t>
                        </w:r>
                        <w:r>
                          <w:rPr>
                            <w:rFonts w:hint="eastAsia"/>
                            <w:color w:val="000000"/>
                            <w:sz w:val="21"/>
                            <w:szCs w:val="21"/>
                          </w:rPr>
                          <w:t>个</w:t>
                        </w:r>
                        <w:r>
                          <w:rPr>
                            <w:color w:val="000000"/>
                            <w:sz w:val="21"/>
                            <w:szCs w:val="21"/>
                          </w:rPr>
                          <w:t>工作日内</w:t>
                        </w:r>
                        <w:r>
                          <w:rPr>
                            <w:rFonts w:hint="eastAsia"/>
                            <w:color w:val="000000"/>
                            <w:sz w:val="21"/>
                            <w:szCs w:val="21"/>
                          </w:rPr>
                          <w:t>根据系统通知按缴款信息将竞买保证金代竞得人向税务部门申报缴纳</w:t>
                        </w:r>
                      </w:p>
                    </w:txbxContent>
                  </v:textbox>
                </v:roundrect>
                <v:shape id="直接箭头连接符 26" o:spid="_x0000_s1084" type="#_x0000_t32" style="position:absolute;left:52578;top:25063;width:6;height:10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YtsIAAADcAAAADwAAAGRycy9kb3ducmV2LnhtbERPTWsCMRC9F/wPYQRvNasHkdUoIgr2&#10;oFgV6XGajLuLm8mSpOv6702h0Ns83ufMl52tRUs+VI4VjIYZCGLtTMWFgst5+z4FESKywdoxKXhS&#10;gOWi9zbH3LgHf1J7ioVIIRxyVFDG2ORSBl2SxTB0DXHibs5bjAn6QhqPjxRuaznOsom0WHFqKLGh&#10;dUn6fvqxCvYHfTxO2/uu+8j2+vp18e5745Ua9LvVDESkLv6L/9w7k+aPJ/D7TLp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HYtsIAAADcAAAADwAAAAAAAAAAAAAA&#10;AAChAgAAZHJzL2Rvd25yZXYueG1sUEsFBgAAAAAEAAQA+QAAAJADAAAAAA==&#10;" strokecolor="#5b9bd5" strokeweight=".5pt">
                  <v:stroke endarrow="block" joinstyle="miter"/>
                </v:shape>
                <v:shape id="AutoShape 64" o:spid="_x0000_s1085" type="#_x0000_t34" style="position:absolute;left:39960;top:20326;width:2502;height:247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3wMIAAADcAAAADwAAAGRycy9kb3ducmV2LnhtbERPTWvCQBC9F/oflin0VjeK1JK6igiK&#10;UC2apvchO01Cs7MhO9H037uC0Ns83ufMl4Nr1Jm6UHs2MB4loIgLb2suDeRfm5c3UEGQLTaeycAf&#10;BVguHh/mmFp/4ROdMylVDOGQooFKpE21DkVFDsPIt8SR+/GdQ4mwK7Xt8BLDXaMnSfKqHdYcGyps&#10;aV1R8Zv1zkA/FX2Q/DsZPmafx22e77N+tzfm+WlYvYMSGuRffHfvbJw/mcHt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3wMIAAADcAAAADwAAAAAAAAAAAAAA&#10;AAChAgAAZHJzL2Rvd25yZXYueG1sUEsFBgAAAAAEAAQA+QAAAJADAAAAAA==&#10;" strokecolor="#5b9bd5">
                  <v:stroke endarrow="block"/>
                </v:shape>
                <w10:wrap type="square"/>
              </v:group>
            </w:pict>
          </mc:Fallback>
        </mc:AlternateContent>
      </w: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hint="eastAsia"/>
          <w:color w:val="000000"/>
          <w:szCs w:val="24"/>
        </w:rPr>
        <w:t>图</w:t>
      </w:r>
      <w:r w:rsidRPr="00E82398">
        <w:rPr>
          <w:rFonts w:ascii="宋体" w:eastAsia="宋体" w:hAnsi="宋体" w:cs="Times New Roman"/>
          <w:color w:val="000000"/>
          <w:szCs w:val="24"/>
        </w:rPr>
        <w:t xml:space="preserve">1-3 </w:t>
      </w:r>
      <w:r w:rsidRPr="00E82398">
        <w:rPr>
          <w:rFonts w:ascii="宋体" w:eastAsia="宋体" w:hAnsi="宋体" w:cs="Times New Roman" w:hint="eastAsia"/>
          <w:color w:val="000000"/>
          <w:szCs w:val="24"/>
        </w:rPr>
        <w:t>郊区县市</w:t>
      </w:r>
      <w:r w:rsidRPr="00E82398">
        <w:rPr>
          <w:rFonts w:ascii="宋体" w:eastAsia="宋体" w:hAnsi="宋体" w:cs="Times New Roman"/>
          <w:color w:val="000000"/>
          <w:szCs w:val="24"/>
        </w:rPr>
        <w:t>招拍挂征缴流程</w:t>
      </w:r>
      <w:r w:rsidRPr="00E82398">
        <w:rPr>
          <w:rFonts w:ascii="宋体" w:eastAsia="宋体" w:hAnsi="宋体" w:cs="Times New Roman" w:hint="eastAsia"/>
          <w:color w:val="000000"/>
          <w:szCs w:val="24"/>
        </w:rPr>
        <w:t>图</w:t>
      </w:r>
    </w:p>
    <w:p w:rsidR="00E82398" w:rsidRPr="00E82398" w:rsidRDefault="00E82398" w:rsidP="00E82398">
      <w:pPr>
        <w:ind w:firstLine="480"/>
        <w:rPr>
          <w:rFonts w:ascii="宋体" w:eastAsia="宋体" w:hAnsi="宋体" w:cs="Times New Roman"/>
          <w:color w:val="000000"/>
          <w:szCs w:val="24"/>
        </w:rPr>
      </w:pPr>
    </w:p>
    <w:p w:rsidR="00E82398" w:rsidRPr="00E82398" w:rsidRDefault="00E82398" w:rsidP="00E82398">
      <w:pPr>
        <w:ind w:firstLine="480"/>
        <w:rPr>
          <w:rFonts w:ascii="宋体" w:eastAsia="宋体" w:hAnsi="宋体" w:cs="Times New Roman"/>
          <w:color w:val="000000"/>
          <w:szCs w:val="24"/>
        </w:rPr>
      </w:pP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b/>
          <w:bCs/>
          <w:color w:val="000000"/>
          <w:sz w:val="28"/>
          <w:szCs w:val="28"/>
        </w:rPr>
        <w:br w:type="page"/>
      </w:r>
      <w:bookmarkStart w:id="7" w:name="_Toc82882752"/>
      <w:r w:rsidRPr="00E82398">
        <w:rPr>
          <w:rFonts w:ascii="宋体" w:eastAsia="宋体" w:hAnsi="宋体" w:cs="Times New Roman"/>
          <w:b/>
          <w:bCs/>
          <w:color w:val="000000"/>
          <w:sz w:val="24"/>
          <w:szCs w:val="24"/>
        </w:rPr>
        <w:lastRenderedPageBreak/>
        <w:t>2.4</w:t>
      </w:r>
      <w:r w:rsidRPr="00E82398">
        <w:rPr>
          <w:rFonts w:ascii="宋体" w:eastAsia="宋体" w:hAnsi="宋体" w:cs="Times New Roman" w:hint="eastAsia"/>
          <w:b/>
          <w:bCs/>
          <w:color w:val="000000"/>
          <w:sz w:val="24"/>
          <w:szCs w:val="24"/>
        </w:rPr>
        <w:t>郊区县市协议出让、补缴</w:t>
      </w:r>
      <w:r w:rsidRPr="00E82398">
        <w:rPr>
          <w:rFonts w:ascii="宋体" w:eastAsia="宋体" w:hAnsi="宋体" w:cs="Times New Roman"/>
          <w:b/>
          <w:bCs/>
          <w:color w:val="000000"/>
          <w:sz w:val="24"/>
          <w:szCs w:val="24"/>
        </w:rPr>
        <w:t>流程</w:t>
      </w:r>
      <w:bookmarkEnd w:id="7"/>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2.4.1合同录入。区规自局在合同签订后3个工作日内录入合同信息</w:t>
      </w:r>
      <w:r w:rsidRPr="00E82398">
        <w:rPr>
          <w:rFonts w:ascii="宋体" w:eastAsia="宋体" w:hAnsi="宋体" w:cs="Times New Roman" w:hint="eastAsia"/>
          <w:color w:val="000000"/>
          <w:sz w:val="24"/>
          <w:szCs w:val="24"/>
        </w:rPr>
        <w:t>并完成</w:t>
      </w:r>
      <w:r w:rsidRPr="00E82398">
        <w:rPr>
          <w:rFonts w:ascii="宋体" w:eastAsia="宋体" w:hAnsi="宋体" w:cs="Times New Roman"/>
          <w:color w:val="000000"/>
          <w:sz w:val="24"/>
          <w:szCs w:val="24"/>
        </w:rPr>
        <w:t>审核</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对录入合同信息与合同的一致性、完整性负责。</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2.4.2</w:t>
      </w:r>
      <w:r w:rsidRPr="00E82398">
        <w:rPr>
          <w:rFonts w:ascii="宋体" w:eastAsia="宋体" w:hAnsi="宋体" w:cs="Times New Roman" w:hint="eastAsia"/>
          <w:color w:val="000000"/>
          <w:sz w:val="24"/>
          <w:szCs w:val="24"/>
        </w:rPr>
        <w:t>申报缴纳。缴费人向税务部门申报缴费，税务部门辅导缴费人进行申报。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2.4.3</w:t>
      </w:r>
      <w:r w:rsidRPr="00E82398">
        <w:rPr>
          <w:rFonts w:ascii="宋体" w:eastAsia="宋体" w:hAnsi="宋体" w:cs="Times New Roman" w:hint="eastAsia"/>
          <w:color w:val="000000"/>
          <w:sz w:val="24"/>
          <w:szCs w:val="24"/>
        </w:rPr>
        <w:t>开具缴费凭证。缴费人申报缴费后，税务部门开具缴费凭证，并结合缴费情况计算、征收滞纳金和资金占用费。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2.4.5</w:t>
      </w:r>
      <w:r w:rsidRPr="00E82398">
        <w:rPr>
          <w:rFonts w:ascii="宋体" w:eastAsia="宋体" w:hAnsi="宋体" w:cs="Times New Roman" w:hint="eastAsia"/>
          <w:color w:val="000000"/>
          <w:sz w:val="24"/>
          <w:szCs w:val="24"/>
        </w:rPr>
        <w:t>收缴入库。税务部门按缴款告知单收缴入库，在系统中录入缴款完成信息；所有款项缴清后，系统生成《土地出让价款缴纳情况审核表》，缴费人凭出让合同和《土地出让价款缴纳情况审核表》等资料申请登记发证。</w:t>
      </w:r>
    </w:p>
    <w:p w:rsidR="00E82398" w:rsidRPr="00E82398" w:rsidRDefault="00E82398" w:rsidP="00E82398">
      <w:pPr>
        <w:widowControl/>
        <w:jc w:val="left"/>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adjustRightInd w:val="0"/>
        <w:snapToGrid w:val="0"/>
        <w:ind w:firstLine="480"/>
        <w:jc w:val="center"/>
        <w:rPr>
          <w:rFonts w:ascii="宋体" w:eastAsia="宋体" w:hAnsi="宋体" w:cs="Times New Roman"/>
          <w:color w:val="000000"/>
          <w:szCs w:val="24"/>
        </w:rPr>
      </w:pPr>
      <w:r w:rsidRPr="00E82398">
        <w:rPr>
          <w:rFonts w:ascii="宋体" w:eastAsia="宋体" w:hAnsi="宋体" w:cs="Times New Roman"/>
          <w:noProof/>
          <w:color w:val="000000"/>
          <w:szCs w:val="24"/>
        </w:rPr>
        <w:lastRenderedPageBreak/>
        <mc:AlternateContent>
          <mc:Choice Requires="wpc">
            <w:drawing>
              <wp:anchor distT="0" distB="0" distL="114300" distR="114300" simplePos="0" relativeHeight="251658240" behindDoc="0" locked="0" layoutInCell="1" allowOverlap="1">
                <wp:simplePos x="0" y="0"/>
                <wp:positionH relativeFrom="column">
                  <wp:posOffset>-921385</wp:posOffset>
                </wp:positionH>
                <wp:positionV relativeFrom="paragraph">
                  <wp:posOffset>217170</wp:posOffset>
                </wp:positionV>
                <wp:extent cx="6438900" cy="3832860"/>
                <wp:effectExtent l="2540" t="0" r="0" b="9525"/>
                <wp:wrapNone/>
                <wp:docPr id="109" name="画布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文本框 43"/>
                        <wps:cNvSpPr txBox="1">
                          <a:spLocks noChangeArrowheads="1"/>
                        </wps:cNvSpPr>
                        <wps:spPr bwMode="auto">
                          <a:xfrm>
                            <a:off x="1209600" y="1203919"/>
                            <a:ext cx="543000" cy="158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推送缴款告知单</w:t>
                              </w:r>
                            </w:p>
                          </w:txbxContent>
                        </wps:txbx>
                        <wps:bodyPr rot="0" vert="horz" wrap="square" lIns="91440" tIns="45720" rIns="91440" bIns="45720" anchor="t" anchorCtr="0" upright="1">
                          <a:noAutofit/>
                        </wps:bodyPr>
                      </wps:wsp>
                      <wps:wsp>
                        <wps:cNvPr id="102" name="圆角矩形 7"/>
                        <wps:cNvSpPr>
                          <a:spLocks noChangeArrowheads="1"/>
                        </wps:cNvSpPr>
                        <wps:spPr bwMode="auto">
                          <a:xfrm>
                            <a:off x="2153200" y="314905"/>
                            <a:ext cx="1548200" cy="949315"/>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市县规自局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审核</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03" name="圆角矩形 20"/>
                        <wps:cNvSpPr>
                          <a:spLocks noChangeArrowheads="1"/>
                        </wps:cNvSpPr>
                        <wps:spPr bwMode="auto">
                          <a:xfrm>
                            <a:off x="2155100" y="1584325"/>
                            <a:ext cx="1493600" cy="532708"/>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wps:txbx>
                        <wps:bodyPr rot="0" vert="horz" wrap="square" lIns="91440" tIns="45720" rIns="91440" bIns="45720" anchor="ctr" anchorCtr="0" upright="1">
                          <a:noAutofit/>
                        </wps:bodyPr>
                      </wps:wsp>
                      <wps:wsp>
                        <wps:cNvPr id="104" name="圆角矩形 22"/>
                        <wps:cNvSpPr>
                          <a:spLocks noChangeArrowheads="1"/>
                        </wps:cNvSpPr>
                        <wps:spPr bwMode="auto">
                          <a:xfrm>
                            <a:off x="1924000" y="2332937"/>
                            <a:ext cx="2000900" cy="1499923"/>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依据缴款告知单辅导并接受竞得人申报；为竞得人开具缴费凭证，并结合缴费情况计算、征收滞纳金和资金占用费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05" name="圆角矩形 24"/>
                        <wps:cNvSpPr>
                          <a:spLocks noChangeArrowheads="1"/>
                        </wps:cNvSpPr>
                        <wps:spPr bwMode="auto">
                          <a:xfrm>
                            <a:off x="4462700" y="2332937"/>
                            <a:ext cx="1670700" cy="1428822"/>
                          </a:xfrm>
                          <a:prstGeom prst="roundRect">
                            <a:avLst>
                              <a:gd name="adj" fmla="val 16667"/>
                            </a:avLst>
                          </a:prstGeom>
                          <a:solidFill>
                            <a:srgbClr val="FFFFFF"/>
                          </a:solidFill>
                          <a:ln w="12700">
                            <a:solidFill>
                              <a:srgbClr val="41719C"/>
                            </a:solidFill>
                            <a:miter lim="800000"/>
                            <a:headEnd/>
                            <a:tailEnd/>
                          </a:ln>
                        </wps:spPr>
                        <wps:txbx>
                          <w:txbxContent>
                            <w:p w:rsidR="00E82398" w:rsidRDefault="00E82398" w:rsidP="00E82398">
                              <w:pPr>
                                <w:pStyle w:val="a5"/>
                                <w:spacing w:line="30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wps:txbx>
                        <wps:bodyPr rot="0" vert="horz" wrap="square" lIns="91440" tIns="45720" rIns="91440" bIns="45720" anchor="ctr" anchorCtr="0" upright="1">
                          <a:noAutofit/>
                        </wps:bodyPr>
                      </wps:wsp>
                      <wps:wsp>
                        <wps:cNvPr id="106" name="直接箭头连接符 27"/>
                        <wps:cNvCnPr>
                          <a:cxnSpLocks noChangeShapeType="1"/>
                        </wps:cNvCnPr>
                        <wps:spPr bwMode="auto">
                          <a:xfrm>
                            <a:off x="3924900" y="3082948"/>
                            <a:ext cx="537800" cy="6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7" name="直接箭头连接符 30"/>
                        <wps:cNvCnPr>
                          <a:cxnSpLocks noChangeShapeType="1"/>
                        </wps:cNvCnPr>
                        <wps:spPr bwMode="auto">
                          <a:xfrm>
                            <a:off x="2901900" y="2117033"/>
                            <a:ext cx="0" cy="215903"/>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8" name="肘形连接符 34"/>
                        <wps:cNvCnPr>
                          <a:cxnSpLocks noChangeShapeType="1"/>
                        </wps:cNvCnPr>
                        <wps:spPr bwMode="auto">
                          <a:xfrm rot="10800000" flipV="1">
                            <a:off x="1924000" y="883914"/>
                            <a:ext cx="229200" cy="2199034"/>
                          </a:xfrm>
                          <a:prstGeom prst="bentConnector3">
                            <a:avLst>
                              <a:gd name="adj1" fmla="val 199722"/>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09" o:spid="_x0000_s1086" editas="canvas" style="position:absolute;left:0;text-align:left;margin-left:-72.55pt;margin-top:17.1pt;width:507pt;height:301.8pt;z-index:251658240" coordsize="64389,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">
                <v:shape id="_x0000_s1087" type="#_x0000_t75" style="position:absolute;width:64389;height:38328;visibility:visible;mso-wrap-style:square">
                  <v:fill o:detectmouseclick="t"/>
                  <v:path o:connecttype="none"/>
                </v:shape>
                <v:shape id="文本框 43" o:spid="_x0000_s1088" type="#_x0000_t202" style="position:absolute;left:12096;top:12039;width:5430;height:1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E82398" w:rsidRDefault="00E82398" w:rsidP="00E82398">
                        <w:pPr>
                          <w:pStyle w:val="a5"/>
                          <w:spacing w:line="260" w:lineRule="exact"/>
                          <w:jc w:val="center"/>
                        </w:pPr>
                        <w:r>
                          <w:rPr>
                            <w:rFonts w:hint="eastAsia"/>
                            <w:sz w:val="21"/>
                            <w:szCs w:val="21"/>
                          </w:rPr>
                          <w:t>系统自动生成</w:t>
                        </w:r>
                        <w:r>
                          <w:rPr>
                            <w:sz w:val="21"/>
                            <w:szCs w:val="21"/>
                          </w:rPr>
                          <w:t>并</w:t>
                        </w:r>
                        <w:r>
                          <w:rPr>
                            <w:rFonts w:hint="eastAsia"/>
                            <w:sz w:val="21"/>
                            <w:szCs w:val="21"/>
                          </w:rPr>
                          <w:t>推送缴款告知单</w:t>
                        </w:r>
                      </w:p>
                    </w:txbxContent>
                  </v:textbox>
                </v:shape>
                <v:roundrect id="圆角矩形 7" o:spid="_x0000_s1089" style="position:absolute;left:21532;top:3149;width:15482;height:9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iT78A&#10;AADcAAAADwAAAGRycy9kb3ducmV2LnhtbERPTYvCMBC9L/gfwgje1kSFZa1GEUHwJFgXvY7N2Bab&#10;SWlirP/eLCzsbR7vc5br3jYiUudrxxomYwWCuHCm5lLDz2n3+Q3CB2SDjWPS8CIP69XgY4mZcU8+&#10;UsxDKVII+ww1VCG0mZS+qMiiH7uWOHE311kMCXalNB0+U7ht5FSpL2mx5tRQYUvbiop7/rAayO/m&#10;Ie8v83gtzjHOTlt1sLXWo2G/WYAI1Id/8Z97b9J8NYXfZ9IF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OGJPvwAAANwAAAAPAAAAAAAAAAAAAAAAAJgCAABkcnMvZG93bnJl&#10;di54bWxQSwUGAAAAAAQABAD1AAAAhAM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1</w:t>
                        </w:r>
                        <w:r>
                          <w:rPr>
                            <w:rFonts w:hint="eastAsia"/>
                            <w:b/>
                            <w:bCs/>
                            <w:color w:val="000000"/>
                            <w:sz w:val="21"/>
                            <w:szCs w:val="21"/>
                          </w:rPr>
                          <w:t>.</w:t>
                        </w:r>
                        <w:r>
                          <w:rPr>
                            <w:rFonts w:hint="eastAsia"/>
                            <w:b/>
                            <w:bCs/>
                            <w:color w:val="000000"/>
                            <w:sz w:val="21"/>
                            <w:szCs w:val="21"/>
                          </w:rPr>
                          <w:t>市县规自局</w:t>
                        </w:r>
                      </w:p>
                      <w:p w:rsidR="00E82398" w:rsidRDefault="00E82398" w:rsidP="00E82398">
                        <w:pPr>
                          <w:pStyle w:val="a5"/>
                          <w:spacing w:line="300" w:lineRule="exact"/>
                          <w:jc w:val="center"/>
                          <w:rPr>
                            <w:color w:val="000000"/>
                            <w:sz w:val="21"/>
                            <w:szCs w:val="21"/>
                          </w:rPr>
                        </w:pPr>
                        <w:r>
                          <w:rPr>
                            <w:rFonts w:hint="eastAsia"/>
                            <w:color w:val="000000"/>
                            <w:sz w:val="21"/>
                            <w:szCs w:val="21"/>
                          </w:rPr>
                          <w:t>3</w:t>
                        </w:r>
                        <w:r>
                          <w:rPr>
                            <w:rFonts w:hint="eastAsia"/>
                            <w:color w:val="000000"/>
                            <w:sz w:val="21"/>
                            <w:szCs w:val="21"/>
                          </w:rPr>
                          <w:t>个</w:t>
                        </w:r>
                        <w:r>
                          <w:rPr>
                            <w:color w:val="000000"/>
                            <w:sz w:val="21"/>
                            <w:szCs w:val="21"/>
                          </w:rPr>
                          <w:t>工作日内</w:t>
                        </w:r>
                      </w:p>
                      <w:p w:rsidR="00E82398" w:rsidRDefault="00E82398" w:rsidP="00E82398">
                        <w:pPr>
                          <w:pStyle w:val="a5"/>
                          <w:spacing w:line="300" w:lineRule="exact"/>
                          <w:jc w:val="center"/>
                        </w:pPr>
                        <w:r>
                          <w:rPr>
                            <w:rFonts w:hint="eastAsia"/>
                            <w:color w:val="000000"/>
                            <w:sz w:val="21"/>
                            <w:szCs w:val="21"/>
                          </w:rPr>
                          <w:t>录（接）入合同信息并</w:t>
                        </w:r>
                        <w:r>
                          <w:rPr>
                            <w:color w:val="000000"/>
                            <w:sz w:val="21"/>
                            <w:szCs w:val="21"/>
                          </w:rPr>
                          <w:t>审核</w:t>
                        </w:r>
                      </w:p>
                      <w:p w:rsidR="00E82398" w:rsidRDefault="00E82398" w:rsidP="00E82398">
                        <w:pPr>
                          <w:pStyle w:val="a5"/>
                          <w:spacing w:line="300" w:lineRule="exact"/>
                          <w:jc w:val="center"/>
                        </w:pPr>
                        <w:r>
                          <w:rPr>
                            <w:i/>
                            <w:iCs/>
                            <w:color w:val="000000"/>
                            <w:sz w:val="21"/>
                            <w:szCs w:val="21"/>
                          </w:rPr>
                          <w:t> </w:t>
                        </w:r>
                      </w:p>
                    </w:txbxContent>
                  </v:textbox>
                </v:roundrect>
                <v:roundrect id="圆角矩形 20" o:spid="_x0000_s1090" style="position:absolute;left:21551;top:15843;width:14936;height:5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H1L8A&#10;AADcAAAADwAAAGRycy9kb3ducmV2LnhtbERPTYvCMBC9C/sfwix402RXEO0aZREET4JV9DrbjG2x&#10;mZQmG+u/N4LgbR7vcxar3jYiUudrxxq+xgoEceFMzaWG42EzmoHwAdlg45g03MnDavkxWGBm3I33&#10;FPNQihTCPkMNVQhtJqUvKrLox64lTtzFdRZDgl0pTYe3FG4b+a3UVFqsOTVU2NK6ouKa/1sN5Dfz&#10;kPfnefwrTjFODmu1s7XWw8/+9wdEoD68xS/31qT5agLPZ9IF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dMfUvwAAANwAAAAPAAAAAAAAAAAAAAAAAJgCAABkcnMvZG93bnJl&#10;di54bWxQSwUGAAAAAAQABAD1AAAAhAM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2</w:t>
                        </w:r>
                        <w:r>
                          <w:rPr>
                            <w:rFonts w:hint="eastAsia"/>
                            <w:b/>
                            <w:bCs/>
                            <w:color w:val="000000"/>
                            <w:sz w:val="21"/>
                            <w:szCs w:val="21"/>
                          </w:rPr>
                          <w:t>.</w:t>
                        </w:r>
                        <w:r>
                          <w:rPr>
                            <w:rFonts w:hint="eastAsia"/>
                            <w:b/>
                            <w:bCs/>
                            <w:color w:val="000000"/>
                            <w:sz w:val="21"/>
                            <w:szCs w:val="21"/>
                          </w:rPr>
                          <w:t>缴费人</w:t>
                        </w:r>
                      </w:p>
                      <w:p w:rsidR="00E82398" w:rsidRDefault="00E82398" w:rsidP="00E82398">
                        <w:pPr>
                          <w:pStyle w:val="a5"/>
                          <w:spacing w:line="300" w:lineRule="exact"/>
                          <w:jc w:val="center"/>
                        </w:pPr>
                        <w:r>
                          <w:rPr>
                            <w:rFonts w:hint="eastAsia"/>
                            <w:color w:val="000000"/>
                            <w:sz w:val="21"/>
                            <w:szCs w:val="21"/>
                          </w:rPr>
                          <w:t>向税务部门申报缴费</w:t>
                        </w:r>
                      </w:p>
                    </w:txbxContent>
                  </v:textbox>
                </v:roundrect>
                <v:roundrect id="圆角矩形 22" o:spid="_x0000_s1091" style="position:absolute;left:19240;top:23329;width:20009;height:149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foMEA&#10;AADcAAAADwAAAGRycy9kb3ducmV2LnhtbERP32vCMBB+F/wfwgm+aeImY3amRQRhTwOruNdbc7bF&#10;5lKaLNb/fhkM9nYf38/bFqPtRKTBt441rJYKBHHlTMu1hvPpsHgF4QOywc4xaXiQhyKfTraYGXfn&#10;I8Uy1CKFsM9QQxNCn0npq4Ys+qXriRN3dYPFkOBQSzPgPYXbTj4p9SIttpwaGuxp31B1K7+tBvKH&#10;TSjHz038qi4xPp/26sO2Ws9n4+4NRKAx/Iv/3O8mzVdr+H0mXS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dX6D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3.</w:t>
                        </w:r>
                        <w:r>
                          <w:rPr>
                            <w:rFonts w:hint="eastAsia"/>
                            <w:b/>
                            <w:bCs/>
                            <w:color w:val="000000"/>
                            <w:sz w:val="21"/>
                            <w:szCs w:val="21"/>
                          </w:rPr>
                          <w:t>税务部门</w:t>
                        </w:r>
                      </w:p>
                      <w:p w:rsidR="00E82398" w:rsidRDefault="00E82398" w:rsidP="00E82398">
                        <w:pPr>
                          <w:pStyle w:val="a5"/>
                          <w:spacing w:line="300" w:lineRule="exact"/>
                          <w:jc w:val="center"/>
                        </w:pPr>
                        <w:r>
                          <w:rPr>
                            <w:rFonts w:hint="eastAsia"/>
                            <w:color w:val="000000"/>
                            <w:sz w:val="21"/>
                            <w:szCs w:val="21"/>
                          </w:rPr>
                          <w:t>依据缴款告知单辅导并接受竞得人申报；为竞得人开具缴费凭证，并结合缴费情况计算、征收滞纳金和资金占用费</w:t>
                        </w:r>
                      </w:p>
                      <w:p w:rsidR="00E82398" w:rsidRDefault="00E82398" w:rsidP="00E82398">
                        <w:pPr>
                          <w:pStyle w:val="a5"/>
                          <w:spacing w:line="300" w:lineRule="exact"/>
                          <w:jc w:val="center"/>
                        </w:pPr>
                        <w:r>
                          <w:rPr>
                            <w:i/>
                            <w:iCs/>
                            <w:color w:val="000000"/>
                            <w:sz w:val="21"/>
                            <w:szCs w:val="21"/>
                          </w:rPr>
                          <w:t> </w:t>
                        </w:r>
                      </w:p>
                    </w:txbxContent>
                  </v:textbox>
                </v:roundrect>
                <v:roundrect id="圆角矩形 24" o:spid="_x0000_s1092" style="position:absolute;left:44627;top:23329;width:16707;height:142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6O8EA&#10;AADcAAAADwAAAGRycy9kb3ducmV2LnhtbERP32vCMBB+F/wfwgm+aeKGY3amRQRhTwOruNdbc7bF&#10;5lKaLNb/fhkM9nYf38/bFqPtRKTBt441rJYKBHHlTMu1hvPpsHgF4QOywc4xaXiQhyKfTraYGXfn&#10;I8Uy1CKFsM9QQxNCn0npq4Ys+qXriRN3dYPFkOBQSzPgPYXbTj4p9SIttpwaGuxp31B1K7+tBvKH&#10;TSjHz038qi4xPp/26sO2Ws9n4+4NRKAx/Iv/3O8mzVdr+H0mXS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jvBAAAA3AAAAA8AAAAAAAAAAAAAAAAAmAIAAGRycy9kb3du&#10;cmV2LnhtbFBLBQYAAAAABAAEAPUAAACGAwAAAAA=&#10;" strokecolor="#41719c" strokeweight="1pt">
                  <v:stroke joinstyle="miter"/>
                  <v:textbox>
                    <w:txbxContent>
                      <w:p w:rsidR="00E82398" w:rsidRDefault="00E82398" w:rsidP="00E82398">
                        <w:pPr>
                          <w:pStyle w:val="a5"/>
                          <w:spacing w:line="300" w:lineRule="exact"/>
                          <w:jc w:val="center"/>
                        </w:pPr>
                        <w:r>
                          <w:rPr>
                            <w:b/>
                            <w:bCs/>
                            <w:color w:val="000000"/>
                            <w:sz w:val="21"/>
                            <w:szCs w:val="21"/>
                          </w:rPr>
                          <w:t>4</w:t>
                        </w:r>
                        <w:r>
                          <w:rPr>
                            <w:rFonts w:hint="eastAsia"/>
                            <w:b/>
                            <w:bCs/>
                            <w:color w:val="000000"/>
                            <w:sz w:val="21"/>
                            <w:szCs w:val="21"/>
                          </w:rPr>
                          <w:t>.</w:t>
                        </w:r>
                        <w:r>
                          <w:rPr>
                            <w:rFonts w:hint="eastAsia"/>
                            <w:b/>
                            <w:bCs/>
                            <w:color w:val="000000"/>
                            <w:sz w:val="21"/>
                            <w:szCs w:val="21"/>
                          </w:rPr>
                          <w:t>税务部门</w:t>
                        </w:r>
                      </w:p>
                      <w:p w:rsidR="00E82398" w:rsidRDefault="00E82398" w:rsidP="00E82398">
                        <w:pPr>
                          <w:pStyle w:val="a5"/>
                          <w:spacing w:line="300" w:lineRule="exact"/>
                          <w:jc w:val="center"/>
                          <w:rPr>
                            <w:color w:val="000000"/>
                            <w:sz w:val="21"/>
                            <w:szCs w:val="21"/>
                          </w:rPr>
                        </w:pPr>
                        <w:r>
                          <w:rPr>
                            <w:rFonts w:hint="eastAsia"/>
                            <w:color w:val="000000"/>
                            <w:sz w:val="21"/>
                            <w:szCs w:val="21"/>
                          </w:rPr>
                          <w:t>按清分比例分级入库，在系统中录入缴款完成信息；所有款项</w:t>
                        </w:r>
                        <w:r>
                          <w:rPr>
                            <w:color w:val="000000"/>
                            <w:sz w:val="21"/>
                            <w:szCs w:val="21"/>
                          </w:rPr>
                          <w:t>缴清后，</w:t>
                        </w:r>
                        <w:r>
                          <w:rPr>
                            <w:rFonts w:hint="eastAsia"/>
                            <w:color w:val="000000"/>
                            <w:sz w:val="21"/>
                            <w:szCs w:val="21"/>
                          </w:rPr>
                          <w:t>系统</w:t>
                        </w:r>
                        <w:r>
                          <w:rPr>
                            <w:color w:val="000000"/>
                            <w:sz w:val="21"/>
                            <w:szCs w:val="21"/>
                          </w:rPr>
                          <w:t>生成</w:t>
                        </w:r>
                        <w:r>
                          <w:rPr>
                            <w:rFonts w:hint="eastAsia"/>
                            <w:color w:val="000000"/>
                            <w:sz w:val="21"/>
                            <w:szCs w:val="21"/>
                          </w:rPr>
                          <w:t>《土地出让价款缴纳情况审核表》</w:t>
                        </w:r>
                      </w:p>
                      <w:p w:rsidR="00E82398" w:rsidRDefault="00E82398" w:rsidP="00E82398">
                        <w:pPr>
                          <w:pStyle w:val="a5"/>
                          <w:spacing w:line="300" w:lineRule="exact"/>
                          <w:jc w:val="center"/>
                          <w:rPr>
                            <w:color w:val="000000"/>
                            <w:sz w:val="21"/>
                            <w:szCs w:val="21"/>
                          </w:rPr>
                        </w:pPr>
                      </w:p>
                      <w:p w:rsidR="00E82398" w:rsidRDefault="00E82398" w:rsidP="00E82398">
                        <w:pPr>
                          <w:pStyle w:val="a5"/>
                          <w:spacing w:line="300" w:lineRule="exact"/>
                          <w:jc w:val="center"/>
                        </w:pPr>
                        <w:r>
                          <w:rPr>
                            <w:i/>
                            <w:iCs/>
                            <w:color w:val="000000"/>
                            <w:sz w:val="21"/>
                            <w:szCs w:val="21"/>
                          </w:rPr>
                          <w:t> </w:t>
                        </w:r>
                      </w:p>
                    </w:txbxContent>
                  </v:textbox>
                </v:roundrect>
                <v:shape id="直接箭头连接符 27" o:spid="_x0000_s1093" type="#_x0000_t32" style="position:absolute;left:39249;top:30829;width:537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E1sIAAADcAAAADwAAAGRycy9kb3ducmV2LnhtbERPTWsCMRC9C/6HMEJvmtSDyGqUUiro&#10;wWJ1KT1Ok+nu4mayJHHd/vumUOhtHu9z1tvBtaKnEBvPGh5nCgSx8bbhSkN52U2XIGJCtth6Jg3f&#10;FGG7GY/WWFh/5zfqz6kSOYRjgRrqlLpCymhqchhnviPO3JcPDlOGoZI24D2Hu1bOlVpIhw3nhho7&#10;eq7JXM83p+H4ak6nZX/dDwd1NO8fZfCfL0Hrh8nwtAKRaEj/4j/33ub5agG/z+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SE1sIAAADcAAAADwAAAAAAAAAAAAAA&#10;AAChAgAAZHJzL2Rvd25yZXYueG1sUEsFBgAAAAAEAAQA+QAAAJADAAAAAA==&#10;" strokecolor="#5b9bd5" strokeweight=".5pt">
                  <v:stroke endarrow="block" joinstyle="miter"/>
                </v:shape>
                <v:shape id="直接箭头连接符 30" o:spid="_x0000_s1094" type="#_x0000_t32" style="position:absolute;left:29019;top:21170;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hTcIAAADcAAAADwAAAGRycy9kb3ducmV2LnhtbERPTWsCMRC9C/6HMII3Teqhla1RSlGw&#10;B4taKT1Ok+nu4mayJHFd/31TEHqbx/ucxap3jegoxNqzhoepAkFsvK251HD62EzmIGJCtth4Jg03&#10;irBaDgcLLKy/8oG6YypFDuFYoIYqpbaQMpqKHMapb4kz9+ODw5RhKKUNeM3hrpEzpR6lw5pzQ4Ut&#10;vVZkzseL07B7N/v9vDtv+ze1M59fp+C/10Hr8ah/eQaRqE//4rt7a/N89QR/z+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ghTcIAAADcAAAADwAAAAAAAAAAAAAA&#10;AAChAgAAZHJzL2Rvd25yZXYueG1sUEsFBgAAAAAEAAQA+QAAAJADAAAAAA==&#10;" strokecolor="#5b9bd5" strokeweight=".5pt">
                  <v:stroke endarrow="block" joinstyle="miter"/>
                </v:shape>
                <v:shape id="肘形连接符 34" o:spid="_x0000_s1095" type="#_x0000_t34" style="position:absolute;left:19240;top:8839;width:2292;height:219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Sm8UAAADcAAAADwAAAGRycy9kb3ducmV2LnhtbESPQU8CMRCF7yT+h2ZMvElXRUNWCjEm&#10;JCRwAVSuw3bc3bid1rawy793Dibc3mTefPPebDG4Tp0pptazgYdxAYq48rbl2sDHfnk/BZUyssXO&#10;Mxm4UILF/GY0w9L6nrd03uVaCYRTiQaanEOpdaoacpjGPhDL7ttHh1nGWGsbsRe46/RjUbxohy3L&#10;hwYDvTdU/exOTiih18+b5eErPv220+3k8xhWk7Uxd7fD2yuoTEO+mv+vV1biF5JWyogC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rSm8UAAADcAAAADwAAAAAAAAAA&#10;AAAAAAChAgAAZHJzL2Rvd25yZXYueG1sUEsFBgAAAAAEAAQA+QAAAJMDAAAAAA==&#10;" adj="43140" strokecolor="#5b9bd5" strokeweight=".5pt">
                  <v:stroke endarrow="block"/>
                </v:shape>
              </v:group>
            </w:pict>
          </mc:Fallback>
        </mc:AlternateContent>
      </w:r>
      <w:r w:rsidRPr="00E82398">
        <w:rPr>
          <w:rFonts w:ascii="宋体" w:eastAsia="宋体" w:hAnsi="宋体" w:cs="Times New Roman" w:hint="eastAsia"/>
          <w:color w:val="000000"/>
          <w:szCs w:val="24"/>
        </w:rPr>
        <w:t>图</w:t>
      </w:r>
      <w:r w:rsidRPr="00E82398">
        <w:rPr>
          <w:rFonts w:ascii="宋体" w:eastAsia="宋体" w:hAnsi="宋体" w:cs="Times New Roman"/>
          <w:color w:val="000000"/>
          <w:szCs w:val="24"/>
        </w:rPr>
        <w:t xml:space="preserve">1-4 </w:t>
      </w:r>
      <w:r w:rsidRPr="00E82398">
        <w:rPr>
          <w:rFonts w:ascii="宋体" w:eastAsia="宋体" w:hAnsi="宋体" w:cs="Times New Roman" w:hint="eastAsia"/>
          <w:color w:val="000000"/>
          <w:szCs w:val="24"/>
        </w:rPr>
        <w:t>郊区县市协议出让、补缴</w:t>
      </w:r>
      <w:r w:rsidRPr="00E82398">
        <w:rPr>
          <w:rFonts w:ascii="宋体" w:eastAsia="宋体" w:hAnsi="宋体" w:cs="Times New Roman"/>
          <w:color w:val="000000"/>
          <w:szCs w:val="24"/>
        </w:rPr>
        <w:t>流程</w:t>
      </w:r>
      <w:r w:rsidRPr="00E82398">
        <w:rPr>
          <w:rFonts w:ascii="宋体" w:eastAsia="宋体" w:hAnsi="宋体" w:cs="Times New Roman" w:hint="eastAsia"/>
          <w:color w:val="000000"/>
          <w:szCs w:val="24"/>
        </w:rPr>
        <w:t>图</w:t>
      </w:r>
    </w:p>
    <w:p w:rsidR="00E82398" w:rsidRPr="00E82398" w:rsidRDefault="00E82398" w:rsidP="00E82398">
      <w:pPr>
        <w:adjustRightInd w:val="0"/>
        <w:snapToGrid w:val="0"/>
        <w:ind w:firstLine="480"/>
        <w:jc w:val="center"/>
        <w:rPr>
          <w:rFonts w:ascii="宋体" w:eastAsia="宋体" w:hAnsi="宋体" w:cs="Times New Roman"/>
          <w:color w:val="000000"/>
          <w:szCs w:val="24"/>
        </w:rPr>
      </w:pP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b/>
          <w:bCs/>
          <w:color w:val="000000"/>
          <w:sz w:val="28"/>
          <w:szCs w:val="28"/>
        </w:rPr>
        <w:br w:type="page"/>
      </w:r>
      <w:bookmarkStart w:id="8" w:name="_Toc82882753"/>
      <w:r w:rsidRPr="00E82398">
        <w:rPr>
          <w:rFonts w:ascii="宋体" w:eastAsia="宋体" w:hAnsi="宋体" w:cs="Times New Roman"/>
          <w:b/>
          <w:bCs/>
          <w:color w:val="000000"/>
          <w:sz w:val="24"/>
          <w:szCs w:val="24"/>
        </w:rPr>
        <w:lastRenderedPageBreak/>
        <w:t>2.5</w:t>
      </w:r>
      <w:r w:rsidRPr="00E82398">
        <w:rPr>
          <w:rFonts w:ascii="宋体" w:eastAsia="宋体" w:hAnsi="宋体" w:cs="Times New Roman" w:hint="eastAsia"/>
          <w:b/>
          <w:bCs/>
          <w:color w:val="000000"/>
          <w:sz w:val="24"/>
          <w:szCs w:val="24"/>
        </w:rPr>
        <w:t>退库流程</w:t>
      </w:r>
      <w:bookmarkEnd w:id="8"/>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2.5.1</w:t>
      </w:r>
      <w:r w:rsidRPr="00E82398">
        <w:rPr>
          <w:rFonts w:ascii="宋体" w:eastAsia="宋体" w:hAnsi="宋体" w:cs="Times New Roman" w:hint="eastAsia"/>
          <w:color w:val="000000"/>
          <w:sz w:val="24"/>
          <w:szCs w:val="24"/>
        </w:rPr>
        <w:t>退库申请</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缴费人提出退库申请提供退库申请表、土地出让合同、银行回单、相关证明材料等。</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2.5.2</w:t>
      </w:r>
      <w:r w:rsidRPr="00E82398">
        <w:rPr>
          <w:rFonts w:ascii="宋体" w:eastAsia="宋体" w:hAnsi="宋体" w:cs="Times New Roman" w:hint="eastAsia"/>
          <w:color w:val="000000"/>
          <w:sz w:val="24"/>
          <w:szCs w:val="24"/>
        </w:rPr>
        <w:t>信息审核。税务部门1个工作日内录入退库信息并审核。</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2.5.3</w:t>
      </w:r>
      <w:r w:rsidRPr="00E82398">
        <w:rPr>
          <w:rFonts w:ascii="宋体" w:eastAsia="宋体" w:hAnsi="宋体" w:cs="Times New Roman" w:hint="eastAsia"/>
          <w:color w:val="000000"/>
          <w:sz w:val="24"/>
          <w:szCs w:val="24"/>
        </w:rPr>
        <w:t>信息复核。市财政局、市规自局1个工作日内复核。</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2.5.4</w:t>
      </w:r>
      <w:r w:rsidRPr="00E82398">
        <w:rPr>
          <w:rFonts w:ascii="宋体" w:eastAsia="宋体" w:hAnsi="宋体" w:cs="Times New Roman" w:hint="eastAsia"/>
          <w:color w:val="000000"/>
          <w:sz w:val="24"/>
          <w:szCs w:val="24"/>
        </w:rPr>
        <w:t>信息推送。税务部门1个工作日内向人民银行推送退付信息，并在系统内反馈。</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2.5.5</w:t>
      </w:r>
      <w:r w:rsidRPr="00E82398">
        <w:rPr>
          <w:rFonts w:ascii="宋体" w:eastAsia="宋体" w:hAnsi="宋体" w:cs="Times New Roman" w:hint="eastAsia"/>
          <w:color w:val="000000"/>
          <w:sz w:val="24"/>
          <w:szCs w:val="24"/>
        </w:rPr>
        <w:t>退付办理。人民银行国库管理部门按规定程序办理退付手续。</w:t>
      </w:r>
    </w:p>
    <w:p w:rsidR="00E82398" w:rsidRPr="00E82398" w:rsidRDefault="00E82398" w:rsidP="00E82398">
      <w:pPr>
        <w:widowControl/>
        <w:jc w:val="left"/>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ind w:firstLine="480"/>
        <w:rPr>
          <w:rFonts w:ascii="宋体" w:eastAsia="宋体" w:hAnsi="宋体" w:cs="Times New Roman"/>
          <w:color w:val="000000"/>
          <w:szCs w:val="24"/>
        </w:rPr>
      </w:pPr>
    </w:p>
    <w:p w:rsidR="00E82398" w:rsidRPr="00E82398" w:rsidRDefault="00E82398" w:rsidP="00E82398">
      <w:pPr>
        <w:ind w:firstLine="480"/>
        <w:jc w:val="center"/>
        <w:rPr>
          <w:rFonts w:ascii="宋体" w:eastAsia="宋体" w:hAnsi="宋体" w:cs="Times New Roman"/>
          <w:color w:val="000000"/>
          <w:szCs w:val="24"/>
        </w:rPr>
      </w:pPr>
      <w:r w:rsidRPr="00E82398">
        <w:rPr>
          <w:rFonts w:ascii="宋体" w:eastAsia="宋体" w:hAnsi="宋体" w:cs="Times New Roman" w:hint="eastAsia"/>
          <w:color w:val="000000"/>
          <w:szCs w:val="24"/>
        </w:rPr>
        <w:t>图</w:t>
      </w:r>
      <w:r w:rsidRPr="00E82398">
        <w:rPr>
          <w:rFonts w:ascii="宋体" w:eastAsia="宋体" w:hAnsi="宋体" w:cs="Times New Roman"/>
          <w:color w:val="000000"/>
          <w:szCs w:val="24"/>
        </w:rPr>
        <w:t xml:space="preserve">1-5 </w:t>
      </w:r>
      <w:r w:rsidRPr="00E82398">
        <w:rPr>
          <w:rFonts w:ascii="宋体" w:eastAsia="宋体" w:hAnsi="宋体" w:cs="Times New Roman" w:hint="eastAsia"/>
          <w:color w:val="000000"/>
          <w:szCs w:val="24"/>
        </w:rPr>
        <w:t>退库</w:t>
      </w:r>
      <w:r w:rsidRPr="00E82398">
        <w:rPr>
          <w:rFonts w:ascii="宋体" w:eastAsia="宋体" w:hAnsi="宋体" w:cs="Times New Roman"/>
          <w:color w:val="000000"/>
          <w:szCs w:val="24"/>
        </w:rPr>
        <w:t>流程</w:t>
      </w:r>
      <w:r w:rsidRPr="00E82398">
        <w:rPr>
          <w:rFonts w:ascii="宋体" w:eastAsia="宋体" w:hAnsi="宋体" w:cs="Times New Roman" w:hint="eastAsia"/>
          <w:color w:val="000000"/>
          <w:szCs w:val="24"/>
        </w:rPr>
        <w:t>图</w:t>
      </w:r>
    </w:p>
    <w:p w:rsidR="00E82398" w:rsidRPr="00E82398" w:rsidRDefault="00E82398" w:rsidP="00E82398">
      <w:pPr>
        <w:ind w:firstLine="480"/>
        <w:jc w:val="center"/>
        <w:rPr>
          <w:rFonts w:ascii="宋体" w:eastAsia="宋体" w:hAnsi="宋体" w:cs="Times New Roman"/>
          <w:color w:val="000000"/>
          <w:szCs w:val="24"/>
        </w:rPr>
      </w:pPr>
      <w:r w:rsidRPr="00E82398">
        <w:rPr>
          <w:rFonts w:ascii="宋体" w:eastAsia="宋体" w:hAnsi="宋体" w:cs="Times New Roman"/>
          <w:noProof/>
          <w:color w:val="000000"/>
          <w:sz w:val="24"/>
          <w:szCs w:val="24"/>
        </w:rPr>
        <w:drawing>
          <wp:anchor distT="0" distB="0" distL="114300" distR="114300" simplePos="0" relativeHeight="251663360" behindDoc="0" locked="0" layoutInCell="1" allowOverlap="1" wp14:anchorId="47CCC333" wp14:editId="15694569">
            <wp:simplePos x="0" y="0"/>
            <wp:positionH relativeFrom="column">
              <wp:posOffset>-57150</wp:posOffset>
            </wp:positionH>
            <wp:positionV relativeFrom="paragraph">
              <wp:posOffset>156845</wp:posOffset>
            </wp:positionV>
            <wp:extent cx="5398770" cy="4433570"/>
            <wp:effectExtent l="0" t="0" r="0" b="0"/>
            <wp:wrapTopAndBottom/>
            <wp:docPr id="100" name="图片 100"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文本&#10;&#10;中度可信度描述已自动生成"/>
                    <pic:cNvPicPr>
                      <a:picLocks noChangeAspect="1" noChangeArrowheads="1"/>
                    </pic:cNvPicPr>
                  </pic:nvPicPr>
                  <pic:blipFill>
                    <a:blip r:embed="rId6" cstate="print"/>
                    <a:srcRect/>
                    <a:stretch>
                      <a:fillRect/>
                    </a:stretch>
                  </pic:blipFill>
                  <pic:spPr>
                    <a:xfrm>
                      <a:off x="0" y="0"/>
                      <a:ext cx="5398770" cy="4433570"/>
                    </a:xfrm>
                    <a:prstGeom prst="rect">
                      <a:avLst/>
                    </a:prstGeom>
                    <a:noFill/>
                  </pic:spPr>
                </pic:pic>
              </a:graphicData>
            </a:graphic>
          </wp:anchor>
        </w:drawing>
      </w:r>
    </w:p>
    <w:p w:rsidR="00E82398" w:rsidRPr="00E82398" w:rsidRDefault="00E82398" w:rsidP="00E82398">
      <w:pPr>
        <w:ind w:firstLine="480"/>
        <w:rPr>
          <w:rFonts w:ascii="宋体" w:eastAsia="宋体" w:hAnsi="宋体" w:cs="Times New Roman"/>
          <w:color w:val="000000"/>
          <w:szCs w:val="24"/>
        </w:rPr>
      </w:pPr>
      <w:r w:rsidRPr="00E82398">
        <w:rPr>
          <w:rFonts w:ascii="宋体" w:eastAsia="宋体" w:hAnsi="宋体" w:cs="Times New Roman"/>
          <w:color w:val="000000"/>
          <w:szCs w:val="24"/>
        </w:rPr>
        <w:br w:type="page"/>
      </w:r>
    </w:p>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lastRenderedPageBreak/>
        <w:t>（二）功能要求</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9" w:name="_Toc82882804"/>
      <w:r w:rsidRPr="00E82398">
        <w:rPr>
          <w:rFonts w:ascii="宋体" w:eastAsia="宋体" w:hAnsi="宋体" w:cs="Times New Roman" w:hint="eastAsia"/>
          <w:b/>
          <w:color w:val="000000"/>
          <w:sz w:val="24"/>
          <w:szCs w:val="24"/>
        </w:rPr>
        <w:t>1、合同管理子系统</w:t>
      </w:r>
      <w:bookmarkEnd w:id="9"/>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合同管理子系统主要包含按照既定合同模板生成需要填报的表单要素：金额、土地编号、面积、位置等信息，支持上传合同附件。合同审查时可对审查要素进行是否符合勾选（默认符合），若有不符合流程退回至合同录入阶段进行录入要素修改。并可对已有录入合同按土地编号、区域、土地属性、状态等各种要素进行查询统计。</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1</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合同录入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主要负责将合同中的所有关键要素内容输入进去或者</w:t>
      </w:r>
      <w:r w:rsidRPr="00E82398">
        <w:rPr>
          <w:rFonts w:ascii="宋体" w:eastAsia="宋体" w:hAnsi="宋体" w:cs="Times New Roman"/>
          <w:color w:val="000000"/>
          <w:sz w:val="24"/>
          <w:szCs w:val="24"/>
        </w:rPr>
        <w:t>通过与</w:t>
      </w:r>
      <w:r w:rsidRPr="00E82398">
        <w:rPr>
          <w:rFonts w:ascii="宋体" w:eastAsia="宋体" w:hAnsi="宋体" w:cs="Times New Roman" w:hint="eastAsia"/>
          <w:color w:val="000000"/>
          <w:sz w:val="24"/>
          <w:szCs w:val="24"/>
        </w:rPr>
        <w:t>公资交易中心、规自</w:t>
      </w:r>
      <w:r w:rsidRPr="00E82398">
        <w:rPr>
          <w:rFonts w:ascii="宋体" w:eastAsia="宋体" w:hAnsi="宋体" w:cs="Times New Roman"/>
          <w:color w:val="000000"/>
          <w:sz w:val="24"/>
          <w:szCs w:val="24"/>
        </w:rPr>
        <w:t>部门</w:t>
      </w:r>
      <w:r w:rsidRPr="00E82398">
        <w:rPr>
          <w:rFonts w:ascii="宋体" w:eastAsia="宋体" w:hAnsi="宋体" w:cs="Times New Roman" w:hint="eastAsia"/>
          <w:color w:val="000000"/>
          <w:sz w:val="24"/>
          <w:szCs w:val="24"/>
        </w:rPr>
        <w:t>业务</w:t>
      </w:r>
      <w:r w:rsidRPr="00E82398">
        <w:rPr>
          <w:rFonts w:ascii="宋体" w:eastAsia="宋体" w:hAnsi="宋体" w:cs="Times New Roman"/>
          <w:color w:val="000000"/>
          <w:sz w:val="24"/>
          <w:szCs w:val="24"/>
        </w:rPr>
        <w:t>系统连接</w:t>
      </w:r>
      <w:r w:rsidRPr="00E82398">
        <w:rPr>
          <w:rFonts w:ascii="宋体" w:eastAsia="宋体" w:hAnsi="宋体" w:cs="Times New Roman" w:hint="eastAsia"/>
          <w:color w:val="000000"/>
          <w:sz w:val="24"/>
          <w:szCs w:val="24"/>
        </w:rPr>
        <w:t>自动</w:t>
      </w:r>
      <w:r w:rsidRPr="00E82398">
        <w:rPr>
          <w:rFonts w:ascii="宋体" w:eastAsia="宋体" w:hAnsi="宋体" w:cs="Times New Roman"/>
          <w:color w:val="000000"/>
          <w:sz w:val="24"/>
          <w:szCs w:val="24"/>
        </w:rPr>
        <w:t>抓取数据</w:t>
      </w:r>
      <w:r w:rsidRPr="00E82398">
        <w:rPr>
          <w:rFonts w:ascii="宋体" w:eastAsia="宋体" w:hAnsi="宋体" w:cs="Times New Roman" w:hint="eastAsia"/>
          <w:color w:val="000000"/>
          <w:sz w:val="24"/>
          <w:szCs w:val="24"/>
        </w:rPr>
        <w:t>，便于后面生成项目管理的各项信息列，同时在后续匹配审核、数据统计分析等都有必要用途。合同中必要的要素内容有合同编号、区域、合同类型、土地面积、出让渠道、受让人、受让人统一社会信用代码、受让人联系人、受让人联系方式、出让方式、合同金额、保证金金额、单价、合同签订日期、缴纳时间、收入项目、管控用地、土地编号、土地提供方、土地属性、土地用途等。其中，区域、合同类型、出让方式、收入项目、管控用地、土地属性、土地提供方、土地用途的选择方式为下拉框点击选择，其余内容可为手动输入，</w:t>
      </w:r>
      <w:r w:rsidRPr="00E82398">
        <w:rPr>
          <w:rFonts w:ascii="宋体" w:eastAsia="宋体" w:hAnsi="宋体" w:cs="Times New Roman"/>
          <w:color w:val="000000"/>
          <w:sz w:val="24"/>
          <w:szCs w:val="24"/>
        </w:rPr>
        <w:t>也可采用其他方式输入</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1</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要素自检</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平台中应具备较为简单的内容格式审查，如果工作人员在输入时出现较为明显的格式类错误，点击确定后，平台会报出相应的错误。如：受让人联系方式输入格式不对等。</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1</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合同审查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合同审查主要是在合同录入完毕后，规自部门负责进行合同审查的工作人员检查合同中是否有错误以及合同附件和合同信息要素是否一一对应匹配。合同审查功能主要分为两部分。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第一部分是针对信息内容的规范性审核，在审核页面中，每项录入的信息栏前面可设置勾选框，用来明确具体是哪部分内容存在问题，如果信息要素正确的，勾选框中填打勾号，如果存在问题的，工作人员可在勾选框使用鼠标进行单击将勾号取消，表明此部分存在问题。在审查开始时，平台默认将所有信息要素前均</w:t>
      </w:r>
      <w:r w:rsidRPr="00E82398">
        <w:rPr>
          <w:rFonts w:ascii="宋体" w:eastAsia="宋体" w:hAnsi="宋体" w:cs="Times New Roman" w:hint="eastAsia"/>
          <w:color w:val="000000"/>
          <w:sz w:val="24"/>
          <w:szCs w:val="24"/>
        </w:rPr>
        <w:lastRenderedPageBreak/>
        <w:t>打勾，以减少审核人员不必要的操作，审核页面底部具有备注框，用于工作人员填写问题所在。如果审核过程中发现存在问题，平台会进行反馈通知给合同录入人员将存在问题的部分重新进行录入，平台不会将之前的录入内容删除，而是在原先已有的录入内容上将存在问题的部分通过录入人员手动进行修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第二部分为市规自局财务处针对金额部分进行专项复核，以确保金额信息的准确性，主要的审核功能与规范性审核一致，如果审核通过，合同审查环节结束；如果审核不通过，平台将退回审核工作人员处重新进行审核或</w:t>
      </w:r>
      <w:r w:rsidRPr="00E82398">
        <w:rPr>
          <w:rFonts w:ascii="宋体" w:eastAsia="宋体" w:hAnsi="宋体" w:cs="Times New Roman"/>
          <w:color w:val="000000"/>
          <w:sz w:val="24"/>
          <w:szCs w:val="24"/>
        </w:rPr>
        <w:t>退回</w:t>
      </w:r>
      <w:r w:rsidRPr="00E82398">
        <w:rPr>
          <w:rFonts w:ascii="宋体" w:eastAsia="宋体" w:hAnsi="宋体" w:cs="Times New Roman" w:hint="eastAsia"/>
          <w:color w:val="000000"/>
          <w:sz w:val="24"/>
          <w:szCs w:val="24"/>
        </w:rPr>
        <w:t>录入人员处重新录入。</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0" w:name="_Toc82882805"/>
      <w:r w:rsidRPr="00E82398">
        <w:rPr>
          <w:rFonts w:ascii="宋体" w:eastAsia="宋体" w:hAnsi="宋体" w:cs="Times New Roman" w:hint="eastAsia"/>
          <w:b/>
          <w:color w:val="000000"/>
          <w:sz w:val="24"/>
          <w:szCs w:val="24"/>
        </w:rPr>
        <w:t>2、清分管理子系统</w:t>
      </w:r>
      <w:bookmarkEnd w:id="10"/>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清分管理子系统主要依据规自部门录入信息及市财政局提供的清分规则，生成清分信息，包括清分日期、金额、比例、收入归属方，生成清分报表后支持进行审核，可对清分项目进行统计查询。</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清分比例生成</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在合同录入及审核完全结束后，平台会根据相应的合同信息以及手动录入的金额信息自动生成相对应的清分比例。市财政局提供清分比例生成规则，平台添加相应算法后自动生成清分比例，并且提取出录入</w:t>
      </w:r>
      <w:r w:rsidRPr="00E82398">
        <w:rPr>
          <w:rFonts w:ascii="宋体" w:eastAsia="宋体" w:hAnsi="宋体" w:cs="Times New Roman"/>
          <w:color w:val="000000"/>
          <w:sz w:val="24"/>
          <w:szCs w:val="24"/>
        </w:rPr>
        <w:t>的</w:t>
      </w:r>
      <w:r w:rsidRPr="00E82398">
        <w:rPr>
          <w:rFonts w:ascii="宋体" w:eastAsia="宋体" w:hAnsi="宋体" w:cs="Times New Roman" w:hint="eastAsia"/>
          <w:color w:val="000000"/>
          <w:sz w:val="24"/>
          <w:szCs w:val="24"/>
        </w:rPr>
        <w:t>合同信息进行计算，确定不同收入归属方的收入金额。工作人员可在平台中进入清分管理模块，点击相应的合同项目，便可查看其对应的清分情况。</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清分比例核对</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市财政局工作人员对生成的清分数据进行审核，在审核页面中，工作人员可以对相应的金额及比例进行手动调整，如果审核通过，平台会自动根据金额及清分比例计算，生成相对应的可打印的缴款告知单，并且自动发送通知给税务部门，通知其已经生成缴款</w:t>
      </w:r>
      <w:r w:rsidRPr="00E82398">
        <w:rPr>
          <w:rFonts w:ascii="宋体" w:eastAsia="宋体" w:hAnsi="宋体" w:cs="Times New Roman"/>
          <w:color w:val="000000"/>
          <w:sz w:val="24"/>
          <w:szCs w:val="24"/>
        </w:rPr>
        <w:t>告知单</w:t>
      </w:r>
      <w:r w:rsidRPr="00E82398">
        <w:rPr>
          <w:rFonts w:ascii="宋体" w:eastAsia="宋体" w:hAnsi="宋体" w:cs="Times New Roman" w:hint="eastAsia"/>
          <w:color w:val="000000"/>
          <w:sz w:val="24"/>
          <w:szCs w:val="24"/>
        </w:rPr>
        <w:t>，可以查看并且开始进行相关的后续操作。如果市财政局清分比例审核不通过，工作人员可以自行算出正确的金额及比例，并且以手动调整的方式输入，平台根据新调整的比例重新计算，计算后工作人员重新进行审核，在确认没有问题后便进入到审核通过的相应操作。</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2.3</w:t>
      </w:r>
      <w:r w:rsidRPr="00E82398">
        <w:rPr>
          <w:rFonts w:ascii="宋体" w:eastAsia="宋体" w:hAnsi="宋体" w:cs="Times New Roman" w:hint="eastAsia"/>
          <w:color w:val="000000"/>
          <w:sz w:val="24"/>
          <w:szCs w:val="24"/>
        </w:rPr>
        <w:t>缴款告知单生成</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在审核结束后，平台会根据相应信息自动生成可以导出打印的缴款告知单</w:t>
      </w:r>
      <w:r w:rsidRPr="00E82398">
        <w:rPr>
          <w:rFonts w:ascii="宋体" w:eastAsia="宋体" w:hAnsi="宋体" w:cs="Times New Roman"/>
          <w:color w:val="000000"/>
          <w:sz w:val="24"/>
          <w:szCs w:val="24"/>
        </w:rPr>
        <w:t>，并推送至税务部门。税务部门依据缴款告知单上的缴款信息辅导并接受缴费人申</w:t>
      </w:r>
      <w:r w:rsidRPr="00E82398">
        <w:rPr>
          <w:rFonts w:ascii="宋体" w:eastAsia="宋体" w:hAnsi="宋体" w:cs="Times New Roman"/>
          <w:color w:val="000000"/>
          <w:sz w:val="24"/>
          <w:szCs w:val="24"/>
        </w:rPr>
        <w:lastRenderedPageBreak/>
        <w:t>报</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Cs w:val="21"/>
        </w:rPr>
        <w:t xml:space="preserve"> </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1" w:name="_Toc82882806"/>
      <w:r w:rsidRPr="00E82398">
        <w:rPr>
          <w:rFonts w:ascii="宋体" w:eastAsia="宋体" w:hAnsi="宋体" w:cs="Times New Roman" w:hint="eastAsia"/>
          <w:b/>
          <w:color w:val="000000"/>
          <w:sz w:val="24"/>
          <w:szCs w:val="24"/>
        </w:rPr>
        <w:t>3、资金管理子系统</w:t>
      </w:r>
      <w:bookmarkEnd w:id="11"/>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资金管理功能负责所有种类金额费用的统计分类及管理，可以生成图表和页面给用户进行查看，并按照时间地区等筛选条件进行筛选分类。资金管理主要分为保证金管理、收款管理、退款管理、成本管理、预算管理、资金查询、资金统计、资金报表。</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保证金管理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在缴费人第一次申报缴纳土地款时，系统推送转缴信息至相应的公共资源交易中心，公共资源交易中心转缴后将相关附件进行上传，作为监管和备份。成交供应商在</w:t>
      </w:r>
      <w:r w:rsidRPr="00E82398">
        <w:rPr>
          <w:rFonts w:ascii="宋体" w:eastAsia="宋体" w:hAnsi="宋体" w:cs="Times New Roman"/>
          <w:color w:val="000000"/>
          <w:sz w:val="24"/>
          <w:szCs w:val="24"/>
        </w:rPr>
        <w:t>合同签订后项目调研阶段根据调研情况</w:t>
      </w:r>
      <w:r w:rsidRPr="00E82398">
        <w:rPr>
          <w:rFonts w:ascii="宋体" w:eastAsia="宋体" w:hAnsi="宋体" w:cs="Times New Roman" w:hint="eastAsia"/>
          <w:color w:val="000000"/>
          <w:sz w:val="24"/>
          <w:szCs w:val="24"/>
        </w:rPr>
        <w:t>并</w:t>
      </w:r>
      <w:r w:rsidRPr="00E82398">
        <w:rPr>
          <w:rFonts w:ascii="宋体" w:eastAsia="宋体" w:hAnsi="宋体" w:cs="Times New Roman"/>
          <w:color w:val="000000"/>
          <w:sz w:val="24"/>
          <w:szCs w:val="24"/>
        </w:rPr>
        <w:t>经采购人确认后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可</w:t>
      </w:r>
      <w:r w:rsidRPr="00E82398">
        <w:rPr>
          <w:rFonts w:ascii="宋体" w:eastAsia="宋体" w:hAnsi="宋体" w:cs="Times New Roman" w:hint="eastAsia"/>
          <w:color w:val="000000"/>
          <w:sz w:val="24"/>
          <w:szCs w:val="24"/>
        </w:rPr>
        <w:t>对</w:t>
      </w:r>
      <w:r w:rsidRPr="00E82398">
        <w:rPr>
          <w:rFonts w:ascii="宋体" w:eastAsia="宋体" w:hAnsi="宋体" w:cs="Times New Roman"/>
          <w:color w:val="000000"/>
          <w:sz w:val="24"/>
          <w:szCs w:val="24"/>
        </w:rPr>
        <w:t>保证金转缴时间和方式进行调整。</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收款管理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税务部门需要对收到的款项信息进行确认并</w:t>
      </w:r>
      <w:r w:rsidRPr="00E82398">
        <w:rPr>
          <w:rFonts w:ascii="宋体" w:eastAsia="宋体" w:hAnsi="宋体" w:cs="Times New Roman"/>
          <w:color w:val="000000"/>
          <w:sz w:val="24"/>
          <w:szCs w:val="24"/>
        </w:rPr>
        <w:t>反馈</w:t>
      </w:r>
      <w:r w:rsidRPr="00E82398">
        <w:rPr>
          <w:rFonts w:ascii="宋体" w:eastAsia="宋体" w:hAnsi="宋体" w:cs="Times New Roman" w:hint="eastAsia"/>
          <w:color w:val="000000"/>
          <w:sz w:val="24"/>
          <w:szCs w:val="24"/>
        </w:rPr>
        <w:t>，需</w:t>
      </w:r>
      <w:r w:rsidRPr="00E82398">
        <w:rPr>
          <w:rFonts w:ascii="宋体" w:eastAsia="宋体" w:hAnsi="宋体" w:cs="Times New Roman"/>
          <w:color w:val="000000"/>
          <w:sz w:val="24"/>
          <w:szCs w:val="24"/>
        </w:rPr>
        <w:t>预留与税务</w:t>
      </w:r>
      <w:r w:rsidRPr="00E82398">
        <w:rPr>
          <w:rFonts w:ascii="宋体" w:eastAsia="宋体" w:hAnsi="宋体" w:cs="Times New Roman" w:hint="eastAsia"/>
          <w:color w:val="000000"/>
          <w:sz w:val="24"/>
          <w:szCs w:val="24"/>
        </w:rPr>
        <w:t>部门数据交换接口。信息确认类型主要分为保证金</w:t>
      </w:r>
      <w:r w:rsidRPr="00E82398">
        <w:rPr>
          <w:rFonts w:ascii="宋体" w:eastAsia="宋体" w:hAnsi="宋体" w:cs="Times New Roman"/>
          <w:color w:val="000000"/>
          <w:sz w:val="24"/>
          <w:szCs w:val="24"/>
        </w:rPr>
        <w:t>信息、</w:t>
      </w:r>
      <w:r w:rsidRPr="00E82398">
        <w:rPr>
          <w:rFonts w:ascii="宋体" w:eastAsia="宋体" w:hAnsi="宋体" w:cs="Times New Roman" w:hint="eastAsia"/>
          <w:color w:val="000000"/>
          <w:sz w:val="24"/>
          <w:szCs w:val="24"/>
        </w:rPr>
        <w:t>合同金额信息、滞纳金信息、资金占用费信息、</w:t>
      </w:r>
      <w:r w:rsidRPr="00E82398">
        <w:rPr>
          <w:rFonts w:ascii="宋体" w:eastAsia="宋体" w:hAnsi="宋体" w:cs="Times New Roman"/>
          <w:color w:val="000000"/>
          <w:sz w:val="24"/>
          <w:szCs w:val="24"/>
        </w:rPr>
        <w:t>缴款时间信息</w:t>
      </w:r>
      <w:r w:rsidRPr="00E82398">
        <w:rPr>
          <w:rFonts w:ascii="宋体" w:eastAsia="宋体" w:hAnsi="宋体" w:cs="Times New Roman" w:hint="eastAsia"/>
          <w:color w:val="000000"/>
          <w:sz w:val="24"/>
          <w:szCs w:val="24"/>
        </w:rPr>
        <w:t>。平台默认根据合同预约分期缴款信息进行分列显示，税务部门打勾确认。若实际缴款与合同预约不一致，税务部门手动修改并予以确认。</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退款管理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税务部门负责将退库相关信息进行录入，同样进行信息元素录入和附件上传，录入之后平台会自动生成与之相关联的退库状态，状态为进行中，税务部门审核人员负责对退库信息进行审核，如有错误会返回重新修改，在审核通过后交付规自部门和财政部门进行复核，复核均通过后平台自动通知税务告知其退库信息已经审核完成，如果不通过则告知税务部门还存在问题，需要进行修改，重新审核。在退库审核全部结束后，税务部门对退库完成进行确认，退库状态由进行中改为完成。成交供应商在</w:t>
      </w:r>
      <w:r w:rsidRPr="00E82398">
        <w:rPr>
          <w:rFonts w:ascii="宋体" w:eastAsia="宋体" w:hAnsi="宋体" w:cs="Times New Roman"/>
          <w:color w:val="000000"/>
          <w:sz w:val="24"/>
          <w:szCs w:val="24"/>
        </w:rPr>
        <w:t>合同签订后项目调研阶段根据调研情况</w:t>
      </w:r>
      <w:r w:rsidRPr="00E82398">
        <w:rPr>
          <w:rFonts w:ascii="宋体" w:eastAsia="宋体" w:hAnsi="宋体" w:cs="Times New Roman" w:hint="eastAsia"/>
          <w:color w:val="000000"/>
          <w:sz w:val="24"/>
          <w:szCs w:val="24"/>
        </w:rPr>
        <w:t>并</w:t>
      </w:r>
      <w:r w:rsidRPr="00E82398">
        <w:rPr>
          <w:rFonts w:ascii="宋体" w:eastAsia="宋体" w:hAnsi="宋体" w:cs="Times New Roman"/>
          <w:color w:val="000000"/>
          <w:sz w:val="24"/>
          <w:szCs w:val="24"/>
        </w:rPr>
        <w:t>经采购人确认后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可</w:t>
      </w:r>
      <w:r w:rsidRPr="00E82398">
        <w:rPr>
          <w:rFonts w:ascii="宋体" w:eastAsia="宋体" w:hAnsi="宋体" w:cs="Times New Roman" w:hint="eastAsia"/>
          <w:color w:val="000000"/>
          <w:sz w:val="24"/>
          <w:szCs w:val="24"/>
        </w:rPr>
        <w:t>对退款</w:t>
      </w:r>
      <w:r w:rsidRPr="00E82398">
        <w:rPr>
          <w:rFonts w:ascii="宋体" w:eastAsia="宋体" w:hAnsi="宋体" w:cs="Times New Roman"/>
          <w:color w:val="000000"/>
          <w:sz w:val="24"/>
          <w:szCs w:val="24"/>
        </w:rPr>
        <w:t>方式</w:t>
      </w:r>
      <w:r w:rsidRPr="00E82398">
        <w:rPr>
          <w:rFonts w:ascii="宋体" w:eastAsia="宋体" w:hAnsi="宋体" w:cs="Times New Roman" w:hint="eastAsia"/>
          <w:color w:val="000000"/>
          <w:sz w:val="24"/>
          <w:szCs w:val="24"/>
        </w:rPr>
        <w:t>和</w:t>
      </w:r>
      <w:r w:rsidRPr="00E82398">
        <w:rPr>
          <w:rFonts w:ascii="宋体" w:eastAsia="宋体" w:hAnsi="宋体" w:cs="Times New Roman"/>
          <w:color w:val="000000"/>
          <w:sz w:val="24"/>
          <w:szCs w:val="24"/>
        </w:rPr>
        <w:t>流程进行调整。</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.4</w:t>
      </w:r>
      <w:r w:rsidRPr="00E82398">
        <w:rPr>
          <w:rFonts w:ascii="宋体" w:eastAsia="宋体" w:hAnsi="宋体" w:cs="Times New Roman" w:hint="eastAsia"/>
          <w:color w:val="000000"/>
          <w:sz w:val="24"/>
          <w:szCs w:val="24"/>
        </w:rPr>
        <w:t>成本管理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在土地合同款经税务部门确认已缴后，成本管理模块按宗地展示已确认项目的合同录入信息要素，包括合同编号、区域、合同类型、土地面积、出让渠道、</w:t>
      </w:r>
      <w:r w:rsidRPr="00E82398">
        <w:rPr>
          <w:rFonts w:ascii="宋体" w:eastAsia="宋体" w:hAnsi="宋体" w:cs="Times New Roman" w:hint="eastAsia"/>
          <w:color w:val="000000"/>
          <w:sz w:val="24"/>
          <w:szCs w:val="24"/>
        </w:rPr>
        <w:lastRenderedPageBreak/>
        <w:t>受让人、受让人联系人、受让人联系方式、出让方式、合同金额、单价、合同签订日期、收入项目、管控用地、土地提供方、土地属性、土地用途、管控用地、备注等信息，支持便捷查看合同附件，并由财政相关业务部门手动录入成本拨付金额、对象、日期。成交供应商在</w:t>
      </w:r>
      <w:r w:rsidRPr="00E82398">
        <w:rPr>
          <w:rFonts w:ascii="宋体" w:eastAsia="宋体" w:hAnsi="宋体" w:cs="Times New Roman"/>
          <w:color w:val="000000"/>
          <w:sz w:val="24"/>
          <w:szCs w:val="24"/>
        </w:rPr>
        <w:t>合同签订后项目调研阶段根据调研情况</w:t>
      </w:r>
      <w:r w:rsidRPr="00E82398">
        <w:rPr>
          <w:rFonts w:ascii="宋体" w:eastAsia="宋体" w:hAnsi="宋体" w:cs="Times New Roman" w:hint="eastAsia"/>
          <w:color w:val="000000"/>
          <w:sz w:val="24"/>
          <w:szCs w:val="24"/>
        </w:rPr>
        <w:t>并</w:t>
      </w:r>
      <w:r w:rsidRPr="00E82398">
        <w:rPr>
          <w:rFonts w:ascii="宋体" w:eastAsia="宋体" w:hAnsi="宋体" w:cs="Times New Roman"/>
          <w:color w:val="000000"/>
          <w:sz w:val="24"/>
          <w:szCs w:val="24"/>
        </w:rPr>
        <w:t>经采购人确认后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可</w:t>
      </w:r>
      <w:r w:rsidRPr="00E82398">
        <w:rPr>
          <w:rFonts w:ascii="宋体" w:eastAsia="宋体" w:hAnsi="宋体" w:cs="Times New Roman" w:hint="eastAsia"/>
          <w:color w:val="000000"/>
          <w:sz w:val="24"/>
          <w:szCs w:val="24"/>
        </w:rPr>
        <w:t>对成本管理</w:t>
      </w:r>
      <w:r w:rsidRPr="00E82398">
        <w:rPr>
          <w:rFonts w:ascii="宋体" w:eastAsia="宋体" w:hAnsi="宋体" w:cs="Times New Roman"/>
          <w:color w:val="000000"/>
          <w:sz w:val="24"/>
          <w:szCs w:val="24"/>
        </w:rPr>
        <w:t>内容进行调整。</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3</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预算管理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土地款经税务部门确认已缴后，预算管理模块按宗地展示已确认项目的合同录入信息要素，包括合同编号、区域、合同类型、土地面积、出让渠道、受让人、受让人联系人、受让人联系方式、出让方式、合同金额、单价、合同签订日期、收入项目、管控用地、土地提供方、土地属性、土地用途、管控用地、备注等信息，支持便捷查看合同附件，并由财政</w:t>
      </w:r>
      <w:r w:rsidRPr="00E82398">
        <w:rPr>
          <w:rFonts w:ascii="宋体" w:eastAsia="宋体" w:hAnsi="宋体" w:cs="Times New Roman"/>
          <w:color w:val="000000"/>
          <w:sz w:val="24"/>
          <w:szCs w:val="24"/>
        </w:rPr>
        <w:t>相关业务</w:t>
      </w:r>
      <w:r w:rsidRPr="00E82398">
        <w:rPr>
          <w:rFonts w:ascii="宋体" w:eastAsia="宋体" w:hAnsi="宋体" w:cs="Times New Roman" w:hint="eastAsia"/>
          <w:color w:val="000000"/>
          <w:sz w:val="24"/>
          <w:szCs w:val="24"/>
        </w:rPr>
        <w:t>部门手动录入处理</w:t>
      </w:r>
      <w:r w:rsidRPr="00E82398">
        <w:rPr>
          <w:rFonts w:ascii="宋体" w:eastAsia="宋体" w:hAnsi="宋体" w:cs="Times New Roman"/>
          <w:color w:val="000000"/>
          <w:sz w:val="24"/>
          <w:szCs w:val="24"/>
        </w:rPr>
        <w:t>方式、</w:t>
      </w:r>
      <w:r w:rsidRPr="00E82398">
        <w:rPr>
          <w:rFonts w:ascii="宋体" w:eastAsia="宋体" w:hAnsi="宋体" w:cs="Times New Roman" w:hint="eastAsia"/>
          <w:color w:val="000000"/>
          <w:sz w:val="24"/>
          <w:szCs w:val="24"/>
        </w:rPr>
        <w:t>金额、对象、日期。成交供应商在</w:t>
      </w:r>
      <w:r w:rsidRPr="00E82398">
        <w:rPr>
          <w:rFonts w:ascii="宋体" w:eastAsia="宋体" w:hAnsi="宋体" w:cs="Times New Roman"/>
          <w:color w:val="000000"/>
          <w:sz w:val="24"/>
          <w:szCs w:val="24"/>
        </w:rPr>
        <w:t>合同签订后项目调研阶段根据调研情况</w:t>
      </w:r>
      <w:r w:rsidRPr="00E82398">
        <w:rPr>
          <w:rFonts w:ascii="宋体" w:eastAsia="宋体" w:hAnsi="宋体" w:cs="Times New Roman" w:hint="eastAsia"/>
          <w:color w:val="000000"/>
          <w:sz w:val="24"/>
          <w:szCs w:val="24"/>
        </w:rPr>
        <w:t>并</w:t>
      </w:r>
      <w:r w:rsidRPr="00E82398">
        <w:rPr>
          <w:rFonts w:ascii="宋体" w:eastAsia="宋体" w:hAnsi="宋体" w:cs="Times New Roman"/>
          <w:color w:val="000000"/>
          <w:sz w:val="24"/>
          <w:szCs w:val="24"/>
        </w:rPr>
        <w:t>经采购人确认后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可</w:t>
      </w:r>
      <w:r w:rsidRPr="00E82398">
        <w:rPr>
          <w:rFonts w:ascii="宋体" w:eastAsia="宋体" w:hAnsi="宋体" w:cs="Times New Roman" w:hint="eastAsia"/>
          <w:color w:val="000000"/>
          <w:sz w:val="24"/>
          <w:szCs w:val="24"/>
        </w:rPr>
        <w:t>对预算管理</w:t>
      </w:r>
      <w:r w:rsidRPr="00E82398">
        <w:rPr>
          <w:rFonts w:ascii="宋体" w:eastAsia="宋体" w:hAnsi="宋体" w:cs="Times New Roman"/>
          <w:color w:val="000000"/>
          <w:sz w:val="24"/>
          <w:szCs w:val="24"/>
        </w:rPr>
        <w:t>内容进行调整。</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2" w:name="_Toc82882807"/>
      <w:r w:rsidRPr="00E82398">
        <w:rPr>
          <w:rFonts w:ascii="宋体" w:eastAsia="宋体" w:hAnsi="宋体" w:cs="Times New Roman" w:hint="eastAsia"/>
          <w:b/>
          <w:color w:val="000000"/>
          <w:sz w:val="24"/>
          <w:szCs w:val="24"/>
        </w:rPr>
        <w:t>4、项目管理子系统</w:t>
      </w:r>
      <w:bookmarkEnd w:id="12"/>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在此平台中，可以生成项目展示界面，界面按照卷宗管理的方式对所有项目进行展示，每个项目可以展示其关键的合同信息，便于查看。主要包括项目查询和进度展示等。</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项目备案</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可查看项目的所有涉及到的过程材料如合同、缴款告知书、土地出让价款缴纳情况审核表、缴费凭证等上传至监管平台进行整个关联项目的过程进行备案，存储在平台中。项目所有流程完毕后平台支持自检过程材料是否齐全，若</w:t>
      </w:r>
      <w:r w:rsidRPr="00E82398">
        <w:rPr>
          <w:rFonts w:ascii="宋体" w:eastAsia="宋体" w:hAnsi="宋体" w:cs="Times New Roman"/>
          <w:color w:val="000000"/>
          <w:sz w:val="24"/>
          <w:szCs w:val="24"/>
        </w:rPr>
        <w:t>材料</w:t>
      </w:r>
      <w:r w:rsidRPr="00E82398">
        <w:rPr>
          <w:rFonts w:ascii="宋体" w:eastAsia="宋体" w:hAnsi="宋体" w:cs="Times New Roman" w:hint="eastAsia"/>
          <w:color w:val="000000"/>
          <w:sz w:val="24"/>
          <w:szCs w:val="24"/>
        </w:rPr>
        <w:t>有缺失，及时</w:t>
      </w:r>
      <w:r w:rsidRPr="00E82398">
        <w:rPr>
          <w:rFonts w:ascii="宋体" w:eastAsia="宋体" w:hAnsi="宋体" w:cs="Times New Roman"/>
          <w:color w:val="000000"/>
          <w:sz w:val="24"/>
          <w:szCs w:val="24"/>
        </w:rPr>
        <w:t>向相关部门推送提醒消息，</w:t>
      </w:r>
      <w:r w:rsidRPr="00E82398">
        <w:rPr>
          <w:rFonts w:ascii="宋体" w:eastAsia="宋体" w:hAnsi="宋体" w:cs="Times New Roman" w:hint="eastAsia"/>
          <w:color w:val="000000"/>
          <w:sz w:val="24"/>
          <w:szCs w:val="24"/>
        </w:rPr>
        <w:t>便于对整个项目的合规性进行监管。</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项目查询</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此界面中，平台具备查询功能，可以按照不同的信息元素进行搜索，平台需要支持模糊搜索，即使工作人员搜索的内容不全或不连贯，平台也需要将符合搜索项的项目按契合程度由高到低进行展示。搜索项可以进行单选或多选，工作人员可以同时进行两个或两个以上的搜索类型搜索，例如合同类型及合同关键词，此时平台需要将同时满足所有搜索项条件的项目进行展示，而非只符合其中一种或几种的项目。</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4</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项目进度展示</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已有项目的展示界面中，平台应该按照项目进度完成情况显示项目状态栏，状态可以分为进行中和已完成两种。在每个信息列的表头可以添加筛选按键，例如项目日期，项目完成情况等，可以进行下拉框形式的筛选，同时可以进行升序和降序排列，方便查看和寻找。</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.4</w:t>
      </w:r>
      <w:r w:rsidRPr="00E82398">
        <w:rPr>
          <w:rFonts w:ascii="宋体" w:eastAsia="宋体" w:hAnsi="宋体" w:cs="Times New Roman" w:hint="eastAsia"/>
          <w:color w:val="000000"/>
          <w:sz w:val="24"/>
          <w:szCs w:val="24"/>
        </w:rPr>
        <w:t>项目统计</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.4.1</w:t>
      </w:r>
      <w:r w:rsidRPr="00E82398">
        <w:rPr>
          <w:rFonts w:ascii="宋体" w:eastAsia="宋体" w:hAnsi="宋体" w:cs="Times New Roman" w:hint="eastAsia"/>
          <w:color w:val="000000"/>
          <w:sz w:val="24"/>
          <w:szCs w:val="24"/>
        </w:rPr>
        <w:t>合同统计</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根据用户需求以饼状图、树状图及线形图等方式实现数据的可视化功能，如以柱状图的方式统计出项目年度、月度合同录入情况、以曲线图的方式统计出成交金额增长趋势。不同状态合同分类统计。展示已录入合同的台账信息，直观反应出每个合同从录入到审核的各重要节点日期及审核情况，如录入单位、录入或审核人员、合同编号、金额、录入日期、修改日期、审核日期等信息，并提供导出功能。</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.4.2</w:t>
      </w:r>
      <w:r w:rsidRPr="00E82398">
        <w:rPr>
          <w:rFonts w:ascii="宋体" w:eastAsia="宋体" w:hAnsi="宋体" w:cs="Times New Roman" w:hint="eastAsia"/>
          <w:color w:val="000000"/>
          <w:sz w:val="24"/>
          <w:szCs w:val="24"/>
        </w:rPr>
        <w:t>清分统计</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清分根据用户需求以饼状图、树状图及线形图等方式实现数据的可视化功能，如以柱状图的方式统计出年度、月度清分情况。不同状态清分项目分类统计。展示已生成的清分项目信息，直观反应出每个项目从清分开始到结束的各重要节点日期及清分情况，如清分土地合同金额、清分日期、收入归属方等信息，并提供导出功能。</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.4.3</w:t>
      </w:r>
      <w:r w:rsidRPr="00E82398">
        <w:rPr>
          <w:rFonts w:ascii="宋体" w:eastAsia="宋体" w:hAnsi="宋体" w:cs="Times New Roman" w:hint="eastAsia"/>
          <w:color w:val="000000"/>
          <w:sz w:val="24"/>
          <w:szCs w:val="24"/>
        </w:rPr>
        <w:t>资金统计</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根据用户需求以饼状图、线形图等方式实现数据的可视化功能，如以柱状图的方式统计出项目年度、月度合同录入情况，以曲线图的方式统计出成交金额增长趋势。不同状态资金分类统计如：已缴、未缴、保证金、滞纳金、退款金额等。按资金状态管理项目台账信息，直观反应出每个项目从已缴、未缴关联信息，并提供导出功能。</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项目表单</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.5.1</w:t>
      </w:r>
      <w:r w:rsidRPr="00E82398">
        <w:rPr>
          <w:rFonts w:ascii="宋体" w:eastAsia="宋体" w:hAnsi="宋体" w:cs="Times New Roman" w:hint="eastAsia"/>
          <w:color w:val="000000"/>
          <w:sz w:val="24"/>
          <w:szCs w:val="24"/>
        </w:rPr>
        <w:t>合同表单</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可展示合同录入要素如合同编号、区域、合同类型、土地面积、出让渠道、受让人、出让方式、合同金额、单价、合同签订日期</w:t>
      </w:r>
      <w:r w:rsidRPr="00E82398">
        <w:rPr>
          <w:rFonts w:ascii="宋体" w:eastAsia="宋体" w:hAnsi="宋体" w:cs="Times New Roman"/>
          <w:color w:val="000000"/>
          <w:sz w:val="24"/>
          <w:szCs w:val="24"/>
        </w:rPr>
        <w:t>等</w:t>
      </w:r>
      <w:r w:rsidRPr="00E82398">
        <w:rPr>
          <w:rFonts w:ascii="宋体" w:eastAsia="宋体" w:hAnsi="宋体" w:cs="Times New Roman" w:hint="eastAsia"/>
          <w:color w:val="000000"/>
          <w:sz w:val="24"/>
          <w:szCs w:val="24"/>
        </w:rPr>
        <w:t>合同信息</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可通过合同查</w:t>
      </w:r>
      <w:r w:rsidRPr="00E82398">
        <w:rPr>
          <w:rFonts w:ascii="宋体" w:eastAsia="宋体" w:hAnsi="宋体" w:cs="Times New Roman" w:hint="eastAsia"/>
          <w:color w:val="000000"/>
          <w:sz w:val="24"/>
          <w:szCs w:val="24"/>
        </w:rPr>
        <w:lastRenderedPageBreak/>
        <w:t>看有关合同附件。并支持报表的导出和打印。</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.5.2</w:t>
      </w:r>
      <w:r w:rsidRPr="00E82398">
        <w:rPr>
          <w:rFonts w:ascii="宋体" w:eastAsia="宋体" w:hAnsi="宋体" w:cs="Times New Roman" w:hint="eastAsia"/>
          <w:color w:val="000000"/>
          <w:sz w:val="24"/>
          <w:szCs w:val="24"/>
        </w:rPr>
        <w:t>清分表单</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可展示清分项目的要素如清分日期、区域、土地面积、出让渠道、出让方式、合同金额、单价、土地属性、土地用途、土地提供方</w:t>
      </w:r>
      <w:r w:rsidRPr="00E82398">
        <w:rPr>
          <w:rFonts w:ascii="宋体" w:eastAsia="宋体" w:hAnsi="宋体" w:cs="Times New Roman"/>
          <w:color w:val="000000"/>
          <w:sz w:val="24"/>
          <w:szCs w:val="24"/>
        </w:rPr>
        <w:t>等</w:t>
      </w:r>
      <w:r w:rsidRPr="00E82398">
        <w:rPr>
          <w:rFonts w:ascii="宋体" w:eastAsia="宋体" w:hAnsi="宋体" w:cs="Times New Roman" w:hint="eastAsia"/>
          <w:color w:val="000000"/>
          <w:sz w:val="24"/>
          <w:szCs w:val="24"/>
        </w:rPr>
        <w:t>合同信息</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可通过合同查看有关合同附件。并支持报表的导出和打印。</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4</w:t>
      </w:r>
      <w:r w:rsidRPr="00E82398">
        <w:rPr>
          <w:rFonts w:ascii="宋体" w:eastAsia="宋体" w:hAnsi="宋体" w:cs="Times New Roman"/>
          <w:color w:val="000000"/>
          <w:sz w:val="24"/>
          <w:szCs w:val="24"/>
        </w:rPr>
        <w:t>.5.3</w:t>
      </w:r>
      <w:r w:rsidRPr="00E82398">
        <w:rPr>
          <w:rFonts w:ascii="宋体" w:eastAsia="宋体" w:hAnsi="宋体" w:cs="Times New Roman" w:hint="eastAsia"/>
          <w:color w:val="000000"/>
          <w:sz w:val="24"/>
          <w:szCs w:val="24"/>
        </w:rPr>
        <w:t>资金表单</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可展示资金要素如成交金额、滞纳金、资金占用费、付款阶段、付款金额、付款比例、付款截止日、地块编号、区域、合同类型、土地面积、出让方式、土地用途、土地性质、土地提供方、退款、成本拨付</w:t>
      </w:r>
      <w:r w:rsidRPr="00E82398">
        <w:rPr>
          <w:rFonts w:ascii="宋体" w:eastAsia="宋体" w:hAnsi="宋体" w:cs="Times New Roman"/>
          <w:color w:val="000000"/>
          <w:sz w:val="24"/>
          <w:szCs w:val="24"/>
        </w:rPr>
        <w:t>等</w:t>
      </w:r>
      <w:r w:rsidRPr="00E82398">
        <w:rPr>
          <w:rFonts w:ascii="宋体" w:eastAsia="宋体" w:hAnsi="宋体" w:cs="Times New Roman" w:hint="eastAsia"/>
          <w:color w:val="000000"/>
          <w:sz w:val="24"/>
          <w:szCs w:val="24"/>
        </w:rPr>
        <w:t>信息</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可通过查看有关合同附件。并支持报表的导出和打印。</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3" w:name="_Toc82882808"/>
      <w:r w:rsidRPr="00E82398">
        <w:rPr>
          <w:rFonts w:ascii="宋体" w:eastAsia="宋体" w:hAnsi="宋体" w:cs="Times New Roman" w:hint="eastAsia"/>
          <w:b/>
          <w:color w:val="000000"/>
          <w:sz w:val="24"/>
          <w:szCs w:val="24"/>
        </w:rPr>
        <w:t>5、可视化展示子系统</w:t>
      </w:r>
      <w:bookmarkEnd w:id="13"/>
    </w:p>
    <w:p w:rsidR="00E82398" w:rsidRPr="00E82398" w:rsidRDefault="00E82398" w:rsidP="00E82398">
      <w:pPr>
        <w:autoSpaceDE w:val="0"/>
        <w:autoSpaceDN w:val="0"/>
        <w:adjustRightInd w:val="0"/>
        <w:spacing w:line="360" w:lineRule="auto"/>
        <w:ind w:firstLine="480"/>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sz w:val="24"/>
          <w:szCs w:val="24"/>
        </w:rPr>
        <w:t>可视化展示功能主要负责将平台统计分析得到的各类数据在统一界面进行直观展示，将最主要</w:t>
      </w:r>
      <w:bookmarkStart w:id="14" w:name="_Hlk82789792"/>
      <w:r w:rsidRPr="00E82398">
        <w:rPr>
          <w:rFonts w:ascii="宋体" w:eastAsia="宋体" w:hAnsi="宋体" w:cs="Times New Roman" w:hint="eastAsia"/>
          <w:color w:val="000000"/>
          <w:sz w:val="24"/>
          <w:szCs w:val="24"/>
        </w:rPr>
        <w:t>的数据特点让人知晓。</w:t>
      </w:r>
      <w:r w:rsidRPr="00E82398">
        <w:rPr>
          <w:rFonts w:ascii="宋体" w:eastAsia="宋体" w:hAnsi="宋体" w:cs="Times New Roman" w:hint="eastAsia"/>
          <w:color w:val="000000"/>
          <w:kern w:val="0"/>
          <w:sz w:val="24"/>
          <w:szCs w:val="24"/>
          <w:lang w:val="zh-CN"/>
        </w:rPr>
        <w:t>系统通过一张图展示所有地块的分布情况、出让宗地总数、成交金额按时期统计、成交面积按地区统计等，并提供自定义统计分析功能，帮助管理者实时掌控土地出让情况</w:t>
      </w:r>
      <w:bookmarkStart w:id="15" w:name="_Hlk74296722"/>
      <w:r w:rsidRPr="00E82398">
        <w:rPr>
          <w:rFonts w:ascii="宋体" w:eastAsia="宋体" w:hAnsi="宋体" w:cs="Times New Roman" w:hint="eastAsia"/>
          <w:color w:val="000000"/>
          <w:kern w:val="0"/>
          <w:sz w:val="24"/>
          <w:szCs w:val="24"/>
          <w:lang w:val="zh-CN"/>
        </w:rPr>
        <w:t>。深入进行数据挖掘</w:t>
      </w:r>
      <w:r w:rsidRPr="00E82398">
        <w:rPr>
          <w:rFonts w:ascii="宋体" w:eastAsia="宋体" w:hAnsi="宋体" w:cs="Times New Roman"/>
          <w:color w:val="000000"/>
          <w:kern w:val="0"/>
          <w:sz w:val="24"/>
          <w:szCs w:val="24"/>
          <w:lang w:val="zh-CN"/>
        </w:rPr>
        <w:t>，以各种基础图表、</w:t>
      </w:r>
      <w:r w:rsidRPr="00E82398">
        <w:rPr>
          <w:rFonts w:ascii="宋体" w:eastAsia="宋体" w:hAnsi="宋体" w:cs="Times New Roman" w:hint="eastAsia"/>
          <w:color w:val="000000"/>
          <w:kern w:val="0"/>
          <w:sz w:val="24"/>
          <w:szCs w:val="24"/>
          <w:lang w:val="zh-CN"/>
        </w:rPr>
        <w:t>热力图</w:t>
      </w:r>
      <w:r w:rsidRPr="00E82398">
        <w:rPr>
          <w:rFonts w:ascii="宋体" w:eastAsia="宋体" w:hAnsi="宋体" w:cs="Times New Roman"/>
          <w:color w:val="000000"/>
          <w:kern w:val="0"/>
          <w:sz w:val="24"/>
          <w:szCs w:val="24"/>
          <w:lang w:val="zh-CN"/>
        </w:rPr>
        <w:t>等形式，生动直观展现数据。</w:t>
      </w:r>
      <w:bookmarkEnd w:id="15"/>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5</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地块信息可视化展示</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平台需要具备成都市地图模型，并按照大体区（市）县边界划分出不同区域。地图中可以具备出让地块数信息的直观展示，例如可以按照热力图形式，区域出让的地块数量更多，地图上的颜色便可更深。地图中不同区域可设置信息嵌入或链接，当鼠标悬停在某块区域时，可在上方显示出这片区域的一些基础统计信息数据，例如出让地块数、合同总金额等等。当鼠标单击某块区域时，平台可直接跳转到统计分析中的相关界面，展示具体的区域内数据。</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5</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统计分析数据展示</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平台可将相同类别的几个数据进行对比，绘制出不同的图表，例如柱状图、饼状图、折线图等等，将数据之间的强弱关系更加直观地体现出来。图表可根据统计分析功能中的角度划分来进行对比，例如比对近几年的成交地块数、收入金额数等等。可视化展示是对数据统计分析的直观展示，使各部门工作人员能够更加容易得出相应结论。</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bookmarkStart w:id="16" w:name="_Toc82882809"/>
      <w:bookmarkEnd w:id="14"/>
      <w:r w:rsidRPr="00E82398">
        <w:rPr>
          <w:rFonts w:ascii="宋体" w:eastAsia="宋体" w:hAnsi="宋体" w:cs="Times New Roman" w:hint="eastAsia"/>
          <w:b/>
          <w:color w:val="000000"/>
          <w:sz w:val="24"/>
          <w:szCs w:val="24"/>
        </w:rPr>
        <w:lastRenderedPageBreak/>
        <w:t>6、平台管理子系统</w:t>
      </w:r>
      <w:bookmarkEnd w:id="16"/>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主要对系统的用户、组织机构、系统配置、日志、通知等信息进行统一管理。</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bookmarkStart w:id="17" w:name="_Hlk82789879"/>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用户管理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用户管理</w:t>
      </w:r>
      <w:r w:rsidRPr="00E82398">
        <w:rPr>
          <w:rFonts w:ascii="宋体" w:eastAsia="宋体" w:hAnsi="宋体" w:cs="Times New Roman"/>
          <w:color w:val="000000"/>
          <w:sz w:val="24"/>
          <w:szCs w:val="24"/>
        </w:rPr>
        <w:t>可以</w:t>
      </w:r>
      <w:r w:rsidRPr="00E82398">
        <w:rPr>
          <w:rFonts w:ascii="宋体" w:eastAsia="宋体" w:hAnsi="宋体" w:cs="Times New Roman" w:hint="eastAsia"/>
          <w:color w:val="000000"/>
          <w:sz w:val="24"/>
          <w:szCs w:val="24"/>
        </w:rPr>
        <w:t>实现用户的新增、</w:t>
      </w:r>
      <w:r w:rsidRPr="00E82398">
        <w:rPr>
          <w:rFonts w:ascii="宋体" w:eastAsia="宋体" w:hAnsi="宋体" w:cs="Times New Roman"/>
          <w:color w:val="000000"/>
          <w:sz w:val="24"/>
          <w:szCs w:val="24"/>
        </w:rPr>
        <w:t>编辑、</w:t>
      </w:r>
      <w:r w:rsidRPr="00E82398">
        <w:rPr>
          <w:rFonts w:ascii="宋体" w:eastAsia="宋体" w:hAnsi="宋体" w:cs="Times New Roman" w:hint="eastAsia"/>
          <w:color w:val="000000"/>
          <w:sz w:val="24"/>
          <w:szCs w:val="24"/>
        </w:rPr>
        <w:t>删除、修改</w:t>
      </w:r>
      <w:r w:rsidRPr="00E82398">
        <w:rPr>
          <w:rFonts w:ascii="宋体" w:eastAsia="宋体" w:hAnsi="宋体" w:cs="Times New Roman"/>
          <w:color w:val="000000"/>
          <w:sz w:val="24"/>
          <w:szCs w:val="24"/>
        </w:rPr>
        <w:t>密码</w:t>
      </w:r>
      <w:r w:rsidRPr="00E82398">
        <w:rPr>
          <w:rFonts w:ascii="宋体" w:eastAsia="宋体" w:hAnsi="宋体" w:cs="Times New Roman" w:hint="eastAsia"/>
          <w:color w:val="000000"/>
          <w:sz w:val="24"/>
          <w:szCs w:val="24"/>
        </w:rPr>
        <w:t>、查询和封禁</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解封等功能</w:t>
      </w:r>
      <w:r w:rsidRPr="00E82398">
        <w:rPr>
          <w:rFonts w:ascii="宋体" w:eastAsia="宋体" w:hAnsi="宋体" w:cs="Times New Roman"/>
          <w:color w:val="000000"/>
          <w:sz w:val="24"/>
          <w:szCs w:val="24"/>
        </w:rPr>
        <w:t>；能够查看</w:t>
      </w:r>
      <w:r w:rsidRPr="00E82398">
        <w:rPr>
          <w:rFonts w:ascii="宋体" w:eastAsia="宋体" w:hAnsi="宋体" w:cs="Times New Roman" w:hint="eastAsia"/>
          <w:color w:val="000000"/>
          <w:sz w:val="24"/>
          <w:szCs w:val="24"/>
        </w:rPr>
        <w:t>当前在线用户列表，并</w:t>
      </w:r>
      <w:r w:rsidRPr="00E82398">
        <w:rPr>
          <w:rFonts w:ascii="宋体" w:eastAsia="宋体" w:hAnsi="宋体" w:cs="Times New Roman"/>
          <w:color w:val="000000"/>
          <w:sz w:val="24"/>
          <w:szCs w:val="24"/>
        </w:rPr>
        <w:t>提供</w:t>
      </w:r>
      <w:r w:rsidRPr="00E82398">
        <w:rPr>
          <w:rFonts w:ascii="宋体" w:eastAsia="宋体" w:hAnsi="宋体" w:cs="Times New Roman" w:hint="eastAsia"/>
          <w:color w:val="000000"/>
          <w:sz w:val="24"/>
          <w:szCs w:val="24"/>
        </w:rPr>
        <w:t>强制退出</w:t>
      </w:r>
      <w:r w:rsidRPr="00E82398">
        <w:rPr>
          <w:rFonts w:ascii="宋体" w:eastAsia="宋体" w:hAnsi="宋体" w:cs="Times New Roman"/>
          <w:color w:val="000000"/>
          <w:sz w:val="24"/>
          <w:szCs w:val="24"/>
        </w:rPr>
        <w:t>功能；还可以</w:t>
      </w:r>
      <w:r w:rsidRPr="00E82398">
        <w:rPr>
          <w:rFonts w:ascii="宋体" w:eastAsia="宋体" w:hAnsi="宋体" w:cs="Times New Roman" w:hint="eastAsia"/>
          <w:color w:val="000000"/>
          <w:sz w:val="24"/>
          <w:szCs w:val="24"/>
        </w:rPr>
        <w:t>查看用户状态变更</w:t>
      </w:r>
      <w:r w:rsidRPr="00E82398">
        <w:rPr>
          <w:rFonts w:ascii="宋体" w:eastAsia="宋体" w:hAnsi="宋体" w:cs="Times New Roman"/>
          <w:color w:val="000000"/>
          <w:sz w:val="24"/>
          <w:szCs w:val="24"/>
        </w:rPr>
        <w:t>历史和最后在线历史记录信息。</w:t>
      </w:r>
      <w:r w:rsidRPr="00E82398">
        <w:rPr>
          <w:rFonts w:ascii="宋体" w:eastAsia="宋体" w:hAnsi="宋体" w:cs="Times New Roman" w:hint="eastAsia"/>
          <w:color w:val="000000"/>
          <w:sz w:val="24"/>
          <w:szCs w:val="24"/>
        </w:rPr>
        <w:t>在系统中对系统需要使用的其他扩展信息进行维护，维护系统所需要使用的用户管理。</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权限管理</w:t>
      </w:r>
    </w:p>
    <w:p w:rsidR="00E82398" w:rsidRPr="00E82398" w:rsidRDefault="00E82398" w:rsidP="00E82398">
      <w:pPr>
        <w:adjustRightInd w:val="0"/>
        <w:snapToGrid w:val="0"/>
        <w:spacing w:beforeLines="30" w:before="93" w:afterLines="30" w:after="93"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用户可设置模块类操作权限、栏目类操作权限、模板类操作权限、文档类操作权限和系统类操作权限，拥有该权限的账号才可对内容进行修改。并可以为角色分配权限</w:t>
      </w:r>
      <w:r w:rsidRPr="00E82398">
        <w:rPr>
          <w:rFonts w:ascii="宋体" w:eastAsia="宋体" w:hAnsi="宋体" w:cs="Times New Roman"/>
          <w:color w:val="000000"/>
          <w:sz w:val="24"/>
          <w:szCs w:val="24"/>
        </w:rPr>
        <w:t>。</w:t>
      </w:r>
      <w:r w:rsidRPr="00E82398">
        <w:rPr>
          <w:rFonts w:ascii="宋体" w:eastAsia="宋体" w:hAnsi="宋体" w:cs="Times New Roman" w:hint="eastAsia"/>
          <w:color w:val="000000"/>
          <w:sz w:val="24"/>
          <w:szCs w:val="24"/>
        </w:rPr>
        <w:t>通过设置用户的角色，确定用户的功能操作权限，同时对用户的数据操作权限进行设置。授权实现用户授权、用户组授权、组织机构授权、工作职务授权等多种授权方式的管理功能。通过对用户、用户组、组织机构、工作职务分配单个或多个角色，使用户、用户组、组织机构和工作职务获得角色下相应的操作权限。</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组织机构管理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机构管理可以对组织机构、单位类型、工作职务进行新增、删除、修改、查询等功能，并建立组织机构、单位类型、工作职务之间的关联关系。</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.4</w:t>
      </w:r>
      <w:r w:rsidRPr="00E82398">
        <w:rPr>
          <w:rFonts w:ascii="宋体" w:eastAsia="宋体" w:hAnsi="宋体" w:cs="Times New Roman" w:hint="eastAsia"/>
          <w:color w:val="000000"/>
          <w:sz w:val="24"/>
          <w:szCs w:val="24"/>
        </w:rPr>
        <w:t>通讯录管理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本平台用户范围较广，为方便各单位之间沟通联系，考虑在平台依据用户管理中联系方式，生成工作通讯录，包含姓名、单位、联系方式、职责等信息，并可按姓名、单位等要素进行检索。</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流程管理</w:t>
      </w:r>
    </w:p>
    <w:p w:rsidR="00E82398" w:rsidRPr="00E82398" w:rsidRDefault="00E82398" w:rsidP="00E82398">
      <w:pPr>
        <w:widowControl/>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为工作流</w:t>
      </w:r>
      <w:r w:rsidRPr="00E82398">
        <w:rPr>
          <w:rFonts w:ascii="宋体" w:eastAsia="宋体" w:hAnsi="宋体" w:cs="Times New Roman"/>
          <w:color w:val="000000"/>
          <w:sz w:val="24"/>
          <w:szCs w:val="24"/>
        </w:rPr>
        <w:t>引擎提供</w:t>
      </w:r>
      <w:r w:rsidRPr="00E82398">
        <w:rPr>
          <w:rFonts w:ascii="宋体" w:eastAsia="宋体" w:hAnsi="宋体" w:cs="Times New Roman" w:hint="eastAsia"/>
          <w:color w:val="000000"/>
          <w:sz w:val="24"/>
          <w:szCs w:val="24"/>
        </w:rPr>
        <w:t>系统</w:t>
      </w:r>
      <w:r w:rsidRPr="00E82398">
        <w:rPr>
          <w:rFonts w:ascii="宋体" w:eastAsia="宋体" w:hAnsi="宋体" w:cs="Times New Roman"/>
          <w:color w:val="000000"/>
          <w:sz w:val="24"/>
          <w:szCs w:val="24"/>
        </w:rPr>
        <w:t>配置</w:t>
      </w:r>
      <w:r w:rsidRPr="00E82398">
        <w:rPr>
          <w:rFonts w:ascii="宋体" w:eastAsia="宋体" w:hAnsi="宋体" w:cs="Times New Roman" w:hint="eastAsia"/>
          <w:color w:val="000000"/>
          <w:sz w:val="24"/>
          <w:szCs w:val="24"/>
        </w:rPr>
        <w:t>功能和</w:t>
      </w:r>
      <w:r w:rsidRPr="00E82398">
        <w:rPr>
          <w:rFonts w:ascii="宋体" w:eastAsia="宋体" w:hAnsi="宋体" w:cs="Times New Roman"/>
          <w:color w:val="000000"/>
          <w:sz w:val="24"/>
          <w:szCs w:val="24"/>
        </w:rPr>
        <w:t>后台日志查看</w:t>
      </w:r>
      <w:r w:rsidRPr="00E82398">
        <w:rPr>
          <w:rFonts w:ascii="宋体" w:eastAsia="宋体" w:hAnsi="宋体" w:cs="Times New Roman" w:hint="eastAsia"/>
          <w:color w:val="000000"/>
          <w:sz w:val="24"/>
          <w:szCs w:val="24"/>
        </w:rPr>
        <w:t>，可展示项目流程进度，并作是否完成区分。</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.6</w:t>
      </w:r>
      <w:r w:rsidRPr="00E82398">
        <w:rPr>
          <w:rFonts w:ascii="宋体" w:eastAsia="宋体" w:hAnsi="宋体" w:cs="Times New Roman" w:hint="eastAsia"/>
          <w:color w:val="000000"/>
          <w:sz w:val="24"/>
          <w:szCs w:val="24"/>
        </w:rPr>
        <w:t>报表管理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由于本平台只在内网中运行，所以在各个部门需要将平台中具有的数据报表等内容导出时，需要平台具备下载功能。</w:t>
      </w:r>
    </w:p>
    <w:p w:rsidR="00E82398" w:rsidRPr="00E82398" w:rsidRDefault="00E82398" w:rsidP="00E82398">
      <w:pPr>
        <w:autoSpaceDE w:val="0"/>
        <w:autoSpaceDN w:val="0"/>
        <w:adjustRightInd w:val="0"/>
        <w:spacing w:before="120" w:line="360" w:lineRule="auto"/>
        <w:ind w:firstLineChars="150" w:firstLine="360"/>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kern w:val="0"/>
          <w:sz w:val="24"/>
          <w:szCs w:val="24"/>
          <w:lang w:val="zh-CN"/>
        </w:rPr>
        <w:t>6</w:t>
      </w:r>
      <w:r w:rsidRPr="00E82398">
        <w:rPr>
          <w:rFonts w:ascii="宋体" w:eastAsia="宋体" w:hAnsi="宋体" w:cs="Times New Roman"/>
          <w:color w:val="000000"/>
          <w:kern w:val="0"/>
          <w:sz w:val="24"/>
          <w:szCs w:val="24"/>
          <w:lang w:val="zh-CN"/>
        </w:rPr>
        <w:t>.6.1</w:t>
      </w:r>
      <w:r w:rsidRPr="00E82398">
        <w:rPr>
          <w:rFonts w:ascii="宋体" w:eastAsia="宋体" w:hAnsi="宋体" w:cs="Times New Roman" w:hint="eastAsia"/>
          <w:color w:val="000000"/>
          <w:kern w:val="0"/>
          <w:sz w:val="24"/>
          <w:szCs w:val="24"/>
          <w:lang w:val="zh-CN"/>
        </w:rPr>
        <w:t>模板报表</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平台需要本身具备各类导出的模板类型，其中包括固定格式文字及各类图表。模板格式可以用户自行选择不同的外观及排版类型，模板中的文字介绍需要有规范的介绍格式及详细明了的数据介绍，让人易懂。</w:t>
      </w:r>
    </w:p>
    <w:p w:rsidR="00E82398" w:rsidRPr="00E82398" w:rsidRDefault="00E82398" w:rsidP="00E82398">
      <w:pPr>
        <w:autoSpaceDE w:val="0"/>
        <w:autoSpaceDN w:val="0"/>
        <w:adjustRightInd w:val="0"/>
        <w:spacing w:before="120" w:line="360" w:lineRule="auto"/>
        <w:ind w:firstLineChars="150" w:firstLine="360"/>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kern w:val="0"/>
          <w:sz w:val="24"/>
          <w:szCs w:val="24"/>
          <w:lang w:val="zh-CN"/>
        </w:rPr>
        <w:t>6</w:t>
      </w:r>
      <w:r w:rsidRPr="00E82398">
        <w:rPr>
          <w:rFonts w:ascii="宋体" w:eastAsia="宋体" w:hAnsi="宋体" w:cs="Times New Roman"/>
          <w:color w:val="000000"/>
          <w:kern w:val="0"/>
          <w:sz w:val="24"/>
          <w:szCs w:val="24"/>
          <w:lang w:val="zh-CN"/>
        </w:rPr>
        <w:t>.6.2</w:t>
      </w:r>
      <w:r w:rsidRPr="00E82398">
        <w:rPr>
          <w:rFonts w:ascii="宋体" w:eastAsia="宋体" w:hAnsi="宋体" w:cs="Times New Roman" w:hint="eastAsia"/>
          <w:color w:val="000000"/>
          <w:kern w:val="0"/>
          <w:sz w:val="24"/>
          <w:szCs w:val="24"/>
          <w:lang w:val="zh-CN"/>
        </w:rPr>
        <w:t>自定义报表</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在报告表导出下载界面中，平台应该具备选择功能，使得用户选择自己需要查看的数据及各类图表，在用户选择完毕后，平台应将数据、数据分析结论、选择的图标、日期等需要的信息智能导入相应的报告模板中，最终生成一份完整的、逻辑清晰易懂的数据分析报告表。在生成完毕后，用户既可以在平台中进行预览查看是否存在问题，也可以按照pdf或word形式将报告表导出下载到本地服务器中。</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.7</w:t>
      </w:r>
      <w:r w:rsidRPr="00E82398">
        <w:rPr>
          <w:rFonts w:ascii="宋体" w:eastAsia="宋体" w:hAnsi="宋体" w:cs="Times New Roman" w:hint="eastAsia"/>
          <w:color w:val="000000"/>
          <w:sz w:val="24"/>
          <w:szCs w:val="24"/>
        </w:rPr>
        <w:t>功能菜单管理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维护系统运行相关的功能菜单信息。</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.8</w:t>
      </w:r>
      <w:r w:rsidRPr="00E82398">
        <w:rPr>
          <w:rFonts w:ascii="宋体" w:eastAsia="宋体" w:hAnsi="宋体" w:cs="Times New Roman" w:hint="eastAsia"/>
          <w:color w:val="000000"/>
          <w:sz w:val="24"/>
          <w:szCs w:val="24"/>
        </w:rPr>
        <w:t>系统参数管理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设置系统的参数，包括系统的一些通用标准。删除：删除一个已经存在的系统参数。</w:t>
      </w:r>
    </w:p>
    <w:p w:rsidR="00E82398" w:rsidRPr="00E82398" w:rsidRDefault="00E82398" w:rsidP="00E82398">
      <w:pPr>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.9</w:t>
      </w:r>
      <w:r w:rsidRPr="00E82398">
        <w:rPr>
          <w:rFonts w:ascii="宋体" w:eastAsia="宋体" w:hAnsi="宋体" w:cs="Times New Roman" w:hint="eastAsia"/>
          <w:color w:val="000000"/>
          <w:sz w:val="24"/>
          <w:szCs w:val="24"/>
        </w:rPr>
        <w:t>日志管理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为保证系统的安全运行，系统随时对访问平台用户的访问时间、访问地址、操作的具体功能等情况进行登记，形成操作日志，以便使所有的操作都有所记录、有迹可寻，包括操作日志、异常日志和审计分析日志等。对系统记录的用户操作详细记录，包括操作用户ID、时间、IP地址、操作内容、操作类型、修改前数据、修改后数据等信息进行查询和导出。</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统一日志管理是针对各业务系统但又独立于各业务的模块，不干预业务系统本身的任何操作，目标是将不同模块在提供应用服务的过程中产生的不同格式、不同结构的日志信息进行集中管理，实现日志的统一查看与分析，当发生异常时，可以方便运维管理人员快速排查故障，有助于找到问题根源。</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管理员可根据管理需求灵活地配置需要采集的日志数据，并对日志数据进行处理和开展便捷查询，进一步加强日志数据的综合管理和应用能力。日志管理系统的功能由日志数据采集、日志数据处理、异常日志管理、查询统计四部分功能组成。</w:t>
      </w:r>
    </w:p>
    <w:p w:rsidR="00E82398" w:rsidRPr="00E82398" w:rsidRDefault="00E82398" w:rsidP="00E82398">
      <w:pPr>
        <w:widowControl/>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6</w:t>
      </w:r>
      <w:r w:rsidRPr="00E82398">
        <w:rPr>
          <w:rFonts w:ascii="宋体" w:eastAsia="宋体" w:hAnsi="宋体" w:cs="Times New Roman"/>
          <w:color w:val="000000"/>
          <w:sz w:val="24"/>
          <w:szCs w:val="24"/>
        </w:rPr>
        <w:t>.9.1</w:t>
      </w:r>
      <w:r w:rsidRPr="00E82398">
        <w:rPr>
          <w:rFonts w:ascii="宋体" w:eastAsia="宋体" w:hAnsi="宋体" w:cs="Times New Roman" w:hint="eastAsia"/>
          <w:color w:val="000000"/>
          <w:sz w:val="24"/>
          <w:szCs w:val="24"/>
        </w:rPr>
        <w:t>日志数据采集</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为了更方便对日志的管理，可配置对各业务系统的采集开关及采集程度，按照业务需求对日志信息进行重点采集，日志信息包含操作用户、操作时间、操作内容、操作是否异常等。</w:t>
      </w:r>
    </w:p>
    <w:p w:rsidR="00E82398" w:rsidRPr="00E82398" w:rsidRDefault="00E82398" w:rsidP="00E82398">
      <w:pPr>
        <w:widowControl/>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.9.2</w:t>
      </w:r>
      <w:r w:rsidRPr="00E82398">
        <w:rPr>
          <w:rFonts w:ascii="宋体" w:eastAsia="宋体" w:hAnsi="宋体" w:cs="Times New Roman" w:hint="eastAsia"/>
          <w:color w:val="000000"/>
          <w:sz w:val="24"/>
          <w:szCs w:val="24"/>
        </w:rPr>
        <w:t>日志数据处理</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统一日志管理模块收集的日志数据来源于不同的功能模块，各模块按照不用的业务需求产生日志信息，因此需要对各模块的日志数据按照统一的规则进行必要的融合处理，以支撑日志数据的查询和统计分析。</w:t>
      </w:r>
    </w:p>
    <w:p w:rsidR="00E82398" w:rsidRPr="00E82398" w:rsidRDefault="00E82398" w:rsidP="00E82398">
      <w:pPr>
        <w:widowControl/>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.9.3</w:t>
      </w:r>
      <w:r w:rsidRPr="00E82398">
        <w:rPr>
          <w:rFonts w:ascii="宋体" w:eastAsia="宋体" w:hAnsi="宋体" w:cs="Times New Roman" w:hint="eastAsia"/>
          <w:color w:val="000000"/>
          <w:sz w:val="24"/>
          <w:szCs w:val="24"/>
        </w:rPr>
        <w:t>异常日志管理</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提供异常日志的管理功能，对系统异常日志情况进行分析和预警。</w:t>
      </w:r>
    </w:p>
    <w:p w:rsidR="00E82398" w:rsidRPr="00E82398" w:rsidRDefault="00E82398" w:rsidP="00E82398">
      <w:pPr>
        <w:widowControl/>
        <w:spacing w:line="360" w:lineRule="auto"/>
        <w:ind w:firstLineChars="200"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6</w:t>
      </w:r>
      <w:r w:rsidRPr="00E82398">
        <w:rPr>
          <w:rFonts w:ascii="宋体" w:eastAsia="宋体" w:hAnsi="宋体" w:cs="Times New Roman"/>
          <w:color w:val="000000"/>
          <w:sz w:val="24"/>
          <w:szCs w:val="24"/>
        </w:rPr>
        <w:t>.9.4</w:t>
      </w:r>
      <w:r w:rsidRPr="00E82398">
        <w:rPr>
          <w:rFonts w:ascii="宋体" w:eastAsia="宋体" w:hAnsi="宋体" w:cs="Times New Roman" w:hint="eastAsia"/>
          <w:color w:val="000000"/>
          <w:sz w:val="24"/>
          <w:szCs w:val="24"/>
        </w:rPr>
        <w:t>日志查询统计</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提供日志数据的查询统计功能，管理员可以按照系统、功能模块、时间类型等维度对系统记录的日志信息进行查询，并可对日志数量进行分类统计。</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6.10</w:t>
      </w:r>
      <w:r w:rsidRPr="00E82398">
        <w:rPr>
          <w:rFonts w:ascii="宋体" w:eastAsia="宋体" w:hAnsi="宋体" w:cs="Times New Roman" w:hint="eastAsia"/>
          <w:color w:val="000000"/>
          <w:sz w:val="24"/>
          <w:szCs w:val="24"/>
        </w:rPr>
        <w:t>通知管理</w:t>
      </w:r>
    </w:p>
    <w:p w:rsidR="00E82398" w:rsidRPr="00E82398" w:rsidRDefault="00E82398" w:rsidP="00E82398">
      <w:pPr>
        <w:spacing w:before="72" w:after="72"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支持系统内消息、手机短信等消息的定制和发送，并可获取消息的发送状态，支持与第三方短信发送平台的对接。</w:t>
      </w:r>
    </w:p>
    <w:p w:rsidR="00E82398" w:rsidRPr="00E82398" w:rsidRDefault="00E82398" w:rsidP="00E82398">
      <w:pPr>
        <w:autoSpaceDE w:val="0"/>
        <w:autoSpaceDN w:val="0"/>
        <w:adjustRightInd w:val="0"/>
        <w:spacing w:before="120" w:line="360" w:lineRule="auto"/>
        <w:jc w:val="left"/>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kern w:val="0"/>
          <w:sz w:val="24"/>
          <w:szCs w:val="24"/>
          <w:lang w:val="zh-CN"/>
        </w:rPr>
        <w:t xml:space="preserve">   6</w:t>
      </w:r>
      <w:r w:rsidRPr="00E82398">
        <w:rPr>
          <w:rFonts w:ascii="宋体" w:eastAsia="宋体" w:hAnsi="宋体" w:cs="Times New Roman"/>
          <w:color w:val="000000"/>
          <w:kern w:val="0"/>
          <w:sz w:val="24"/>
          <w:szCs w:val="24"/>
          <w:lang w:val="zh-CN"/>
        </w:rPr>
        <w:t>.10.1</w:t>
      </w:r>
      <w:r w:rsidRPr="00E82398">
        <w:rPr>
          <w:rFonts w:ascii="宋体" w:eastAsia="宋体" w:hAnsi="宋体" w:cs="Times New Roman" w:hint="eastAsia"/>
          <w:color w:val="000000"/>
          <w:kern w:val="0"/>
          <w:sz w:val="24"/>
          <w:szCs w:val="24"/>
          <w:lang w:val="zh-CN"/>
        </w:rPr>
        <w:t>告知单生成、审核</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告知单审核功能是税务局对之前系统所生成的缴款告知单与缴费人申报</w:t>
      </w:r>
      <w:r w:rsidRPr="00E82398">
        <w:rPr>
          <w:rFonts w:ascii="宋体" w:eastAsia="宋体" w:hAnsi="宋体" w:cs="Times New Roman"/>
          <w:color w:val="000000"/>
          <w:sz w:val="24"/>
          <w:szCs w:val="24"/>
        </w:rPr>
        <w:t>单进行</w:t>
      </w:r>
      <w:r w:rsidRPr="00E82398">
        <w:rPr>
          <w:rFonts w:ascii="宋体" w:eastAsia="宋体" w:hAnsi="宋体" w:cs="Times New Roman" w:hint="eastAsia"/>
          <w:color w:val="000000"/>
          <w:sz w:val="24"/>
          <w:szCs w:val="24"/>
        </w:rPr>
        <w:t>比对，税务局收到财政局发来的通知后，可以打开缴费通知书等进行审核，也可以通过附件下载或打印功能导出电子版或纸质版。在确认审核通过后平台自动通过税务局向公共资源交易中心发出通知，告知其可以进行保证金的转款事项，公共资源交易中心在收到通知后可以进行保证金转款并将转款凭证上传至平台进行监管，同时平台可以根据保证金金额从合同金额中自动抵扣，计算出剩余应缴金额，最后税务在平台中上传为土地竞得人开具的缴费凭证以证明其已经缴费完毕，可以进行后续事项。如果通知书审核不通过，平台则会通知市财政局通知书问题，财政局重新生成缴费通知书，直到审核通过，进行后续事项。</w:t>
      </w:r>
    </w:p>
    <w:p w:rsidR="00E82398" w:rsidRPr="00E82398" w:rsidRDefault="00E82398" w:rsidP="00E82398">
      <w:pPr>
        <w:autoSpaceDE w:val="0"/>
        <w:autoSpaceDN w:val="0"/>
        <w:adjustRightInd w:val="0"/>
        <w:spacing w:before="120" w:line="360" w:lineRule="auto"/>
        <w:jc w:val="left"/>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kern w:val="0"/>
          <w:sz w:val="24"/>
          <w:szCs w:val="24"/>
          <w:lang w:val="zh-CN"/>
        </w:rPr>
        <w:t xml:space="preserve">   6</w:t>
      </w:r>
      <w:r w:rsidRPr="00E82398">
        <w:rPr>
          <w:rFonts w:ascii="宋体" w:eastAsia="宋体" w:hAnsi="宋体" w:cs="Times New Roman"/>
          <w:color w:val="000000"/>
          <w:kern w:val="0"/>
          <w:sz w:val="24"/>
          <w:szCs w:val="24"/>
          <w:lang w:val="zh-CN"/>
        </w:rPr>
        <w:t>.10.2</w:t>
      </w:r>
      <w:r w:rsidRPr="00E82398">
        <w:rPr>
          <w:rFonts w:ascii="宋体" w:eastAsia="宋体" w:hAnsi="宋体" w:cs="Times New Roman" w:hint="eastAsia"/>
          <w:color w:val="000000"/>
          <w:kern w:val="0"/>
          <w:sz w:val="24"/>
          <w:szCs w:val="24"/>
          <w:lang w:val="zh-CN"/>
        </w:rPr>
        <w:t>平台通知</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为了确保每个监管环节之间紧密连贯，不超过时间限制，不出现衔接断档的</w:t>
      </w:r>
      <w:r w:rsidRPr="00E82398">
        <w:rPr>
          <w:rFonts w:ascii="宋体" w:eastAsia="宋体" w:hAnsi="宋体" w:cs="Times New Roman" w:hint="eastAsia"/>
          <w:color w:val="000000"/>
          <w:sz w:val="24"/>
          <w:szCs w:val="24"/>
        </w:rPr>
        <w:lastRenderedPageBreak/>
        <w:t>情况，平台需要在每一步骤之间跳转时以及审核通过或不通过时，根据需求自动对其发送通知。平台内部具备不同账号之间进行通知的功能，并且平台可以根据流程来判断具体是往哪个部门的哪几个账号发送通知，例如规自部门录入人员录入完成后平台应向规自审核人员发送通知提醒其该审核，财政局生成缴费通知书后平台应自动对税务局工作人员发送通知提醒其进行接下来的流程。自动推送的通知内容可根据算法自动生成，发出事先设定好的通知格式，并与操作步骤一一关联。</w:t>
      </w:r>
      <w:bookmarkEnd w:id="17"/>
    </w:p>
    <w:p w:rsidR="00E82398" w:rsidRPr="00E82398" w:rsidRDefault="00E82398" w:rsidP="00E82398">
      <w:pPr>
        <w:autoSpaceDE w:val="0"/>
        <w:autoSpaceDN w:val="0"/>
        <w:adjustRightInd w:val="0"/>
        <w:spacing w:before="120" w:line="360" w:lineRule="auto"/>
        <w:jc w:val="left"/>
        <w:rPr>
          <w:rFonts w:ascii="宋体" w:eastAsia="宋体" w:hAnsi="宋体" w:cs="Times New Roman"/>
          <w:color w:val="000000"/>
          <w:kern w:val="0"/>
          <w:sz w:val="24"/>
          <w:szCs w:val="24"/>
          <w:lang w:val="zh-CN"/>
        </w:rPr>
      </w:pPr>
      <w:r w:rsidRPr="00E82398">
        <w:rPr>
          <w:rFonts w:ascii="宋体" w:eastAsia="宋体" w:hAnsi="宋体" w:cs="Times New Roman"/>
          <w:color w:val="000000"/>
          <w:kern w:val="0"/>
          <w:sz w:val="24"/>
          <w:szCs w:val="24"/>
          <w:lang w:val="zh-CN"/>
        </w:rPr>
        <w:t xml:space="preserve"> </w:t>
      </w:r>
      <w:r w:rsidRPr="00E82398">
        <w:rPr>
          <w:rFonts w:ascii="宋体" w:eastAsia="宋体" w:hAnsi="宋体" w:cs="Times New Roman" w:hint="eastAsia"/>
          <w:color w:val="000000"/>
          <w:kern w:val="0"/>
          <w:sz w:val="24"/>
          <w:szCs w:val="24"/>
        </w:rPr>
        <w:t xml:space="preserve"> </w:t>
      </w:r>
      <w:r w:rsidRPr="00E82398">
        <w:rPr>
          <w:rFonts w:ascii="宋体" w:eastAsia="宋体" w:hAnsi="宋体" w:cs="Times New Roman"/>
          <w:color w:val="000000"/>
          <w:kern w:val="0"/>
          <w:sz w:val="24"/>
          <w:szCs w:val="24"/>
          <w:lang w:val="zh-CN"/>
        </w:rPr>
        <w:t>6.10.3</w:t>
      </w:r>
      <w:r w:rsidRPr="00E82398">
        <w:rPr>
          <w:rFonts w:ascii="宋体" w:eastAsia="宋体" w:hAnsi="宋体" w:cs="Times New Roman" w:hint="eastAsia"/>
          <w:color w:val="000000"/>
          <w:kern w:val="0"/>
          <w:sz w:val="24"/>
          <w:szCs w:val="24"/>
          <w:lang w:val="zh-CN"/>
        </w:rPr>
        <w:t>短信通知</w:t>
      </w:r>
    </w:p>
    <w:p w:rsidR="00E82398" w:rsidRPr="00E82398" w:rsidRDefault="00E82398" w:rsidP="00E82398">
      <w:pPr>
        <w:autoSpaceDE w:val="0"/>
        <w:autoSpaceDN w:val="0"/>
        <w:adjustRightInd w:val="0"/>
        <w:spacing w:before="120" w:line="360" w:lineRule="auto"/>
        <w:ind w:firstLineChars="200" w:firstLine="480"/>
        <w:jc w:val="left"/>
        <w:rPr>
          <w:rFonts w:ascii="宋体" w:eastAsia="宋体" w:hAnsi="宋体" w:cs="Times New Roman"/>
          <w:color w:val="000000"/>
          <w:kern w:val="0"/>
          <w:sz w:val="24"/>
          <w:szCs w:val="24"/>
          <w:lang w:val="zh-CN"/>
        </w:rPr>
      </w:pPr>
      <w:r w:rsidRPr="00E82398">
        <w:rPr>
          <w:rFonts w:ascii="宋体" w:eastAsia="宋体" w:hAnsi="宋体" w:cs="Times New Roman" w:hint="eastAsia"/>
          <w:color w:val="000000"/>
          <w:kern w:val="0"/>
          <w:sz w:val="24"/>
          <w:szCs w:val="24"/>
          <w:lang w:val="zh-CN"/>
        </w:rPr>
        <w:t>每个工作人员账户中均需绑定其手机号码，用于身份验证及短信通知，在推送平台通知的同时，平台识别接收通知方的账号，并获取其绑定的手机号码，向这些手机号码中发送短信通知，以免工作人员无法第一时间接收到平台通知。</w:t>
      </w:r>
    </w:p>
    <w:p w:rsidR="00E82398" w:rsidRPr="00E82398" w:rsidRDefault="00E82398" w:rsidP="00E82398">
      <w:pPr>
        <w:spacing w:line="360" w:lineRule="auto"/>
        <w:ind w:firstLine="480"/>
        <w:rPr>
          <w:rFonts w:ascii="宋体" w:eastAsia="宋体" w:hAnsi="宋体" w:cs="Times New Roman"/>
          <w:color w:val="000000"/>
          <w:sz w:val="24"/>
          <w:szCs w:val="24"/>
        </w:rPr>
      </w:pP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hint="eastAsia"/>
          <w:b/>
          <w:color w:val="000000"/>
          <w:sz w:val="24"/>
          <w:szCs w:val="24"/>
        </w:rPr>
        <w:t>7、平台接口子系统</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主要实现与税务部门、公资交易中心、规自部门实时数据交换。与公资交易中心、规自部门业务系统数据共享，接收业务数据完成合同录入相关功能。与税务部门业务系统数据共享，推送清分数据并接收征缴数据反馈。</w:t>
      </w:r>
    </w:p>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（三）技术要求</w:t>
      </w:r>
    </w:p>
    <w:p w:rsidR="00E82398" w:rsidRPr="00E82398" w:rsidRDefault="00E82398" w:rsidP="00E82398">
      <w:pPr>
        <w:keepNext/>
        <w:keepLines/>
        <w:spacing w:line="360" w:lineRule="auto"/>
        <w:outlineLvl w:val="2"/>
        <w:rPr>
          <w:rFonts w:ascii="宋体" w:eastAsia="宋体" w:hAnsi="宋体" w:cs="Times New Roman"/>
          <w:bCs/>
          <w:color w:val="000000"/>
          <w:sz w:val="24"/>
          <w:szCs w:val="24"/>
        </w:rPr>
      </w:pPr>
      <w:bookmarkStart w:id="18" w:name="_Toc82882764"/>
      <w:r w:rsidRPr="00E82398">
        <w:rPr>
          <w:rFonts w:ascii="宋体" w:eastAsia="宋体" w:hAnsi="宋体" w:cs="Times New Roman" w:hint="eastAsia"/>
          <w:bCs/>
          <w:color w:val="000000"/>
          <w:sz w:val="24"/>
          <w:szCs w:val="24"/>
        </w:rPr>
        <w:t>1、</w:t>
      </w:r>
      <w:r w:rsidRPr="00E82398">
        <w:rPr>
          <w:rFonts w:ascii="宋体" w:eastAsia="宋体" w:hAnsi="宋体" w:cs="Times New Roman"/>
          <w:bCs/>
          <w:color w:val="000000"/>
          <w:sz w:val="24"/>
          <w:szCs w:val="24"/>
        </w:rPr>
        <w:t>系统性能</w:t>
      </w:r>
      <w:bookmarkEnd w:id="18"/>
      <w:r w:rsidRPr="00E82398">
        <w:rPr>
          <w:rFonts w:ascii="宋体" w:eastAsia="宋体" w:hAnsi="宋体" w:cs="Times New Roman" w:hint="eastAsia"/>
          <w:bCs/>
          <w:color w:val="000000"/>
          <w:sz w:val="24"/>
          <w:szCs w:val="24"/>
        </w:rPr>
        <w:t>要求</w:t>
      </w:r>
      <w:bookmarkStart w:id="19" w:name="_Toc82882765"/>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本平台用户涉及2</w:t>
      </w:r>
      <w:r w:rsidRPr="00E82398">
        <w:rPr>
          <w:rFonts w:ascii="宋体" w:eastAsia="宋体" w:hAnsi="宋体" w:cs="Times New Roman"/>
          <w:color w:val="000000"/>
          <w:sz w:val="24"/>
          <w:szCs w:val="24"/>
        </w:rPr>
        <w:t>3</w:t>
      </w:r>
      <w:r w:rsidRPr="00E82398">
        <w:rPr>
          <w:rFonts w:ascii="宋体" w:eastAsia="宋体" w:hAnsi="宋体" w:cs="Times New Roman" w:hint="eastAsia"/>
          <w:color w:val="000000"/>
          <w:sz w:val="24"/>
          <w:szCs w:val="24"/>
        </w:rPr>
        <w:t>个区（市）县规自、税务、公资中心、财政用户约3</w:t>
      </w:r>
      <w:r w:rsidRPr="00E82398">
        <w:rPr>
          <w:rFonts w:ascii="宋体" w:eastAsia="宋体" w:hAnsi="宋体" w:cs="Times New Roman"/>
          <w:color w:val="000000"/>
          <w:sz w:val="24"/>
          <w:szCs w:val="24"/>
        </w:rPr>
        <w:t>000</w:t>
      </w:r>
      <w:r w:rsidRPr="00E82398">
        <w:rPr>
          <w:rFonts w:ascii="宋体" w:eastAsia="宋体" w:hAnsi="宋体" w:cs="Times New Roman" w:hint="eastAsia"/>
          <w:color w:val="000000"/>
          <w:sz w:val="24"/>
          <w:szCs w:val="24"/>
        </w:rPr>
        <w:t>个，用户数量3</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年内相对稳定。</w:t>
      </w: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1</w:t>
      </w:r>
      <w:r w:rsidRPr="00E82398">
        <w:rPr>
          <w:rFonts w:ascii="宋体" w:eastAsia="宋体" w:hAnsi="宋体" w:cs="Times New Roman"/>
          <w:b/>
          <w:bCs/>
          <w:color w:val="000000"/>
          <w:sz w:val="24"/>
          <w:szCs w:val="24"/>
        </w:rPr>
        <w:t>.1</w:t>
      </w:r>
      <w:r w:rsidRPr="00E82398">
        <w:rPr>
          <w:rFonts w:ascii="宋体" w:eastAsia="宋体" w:hAnsi="宋体" w:cs="Times New Roman" w:hint="eastAsia"/>
          <w:b/>
          <w:bCs/>
          <w:color w:val="000000"/>
          <w:sz w:val="24"/>
          <w:szCs w:val="24"/>
        </w:rPr>
        <w:t>并发处理能力</w:t>
      </w:r>
      <w:bookmarkEnd w:id="19"/>
    </w:p>
    <w:p w:rsidR="00E82398" w:rsidRPr="00E82398" w:rsidRDefault="00E82398" w:rsidP="00E82398">
      <w:pPr>
        <w:spacing w:line="360" w:lineRule="auto"/>
        <w:ind w:firstLine="480"/>
        <w:rPr>
          <w:rFonts w:ascii="宋体" w:eastAsia="宋体" w:hAnsi="宋体" w:cs="Times New Roman"/>
          <w:color w:val="000000"/>
          <w:sz w:val="24"/>
          <w:szCs w:val="24"/>
        </w:rPr>
      </w:pPr>
      <w:bookmarkStart w:id="20" w:name="_Toc82882766"/>
      <w:r w:rsidRPr="00E82398">
        <w:rPr>
          <w:rFonts w:ascii="宋体" w:eastAsia="宋体" w:hAnsi="宋体" w:cs="Times New Roman"/>
          <w:color w:val="000000"/>
          <w:sz w:val="24"/>
          <w:szCs w:val="24"/>
        </w:rPr>
        <w:t>1.1.1</w:t>
      </w:r>
      <w:r w:rsidRPr="00E82398">
        <w:rPr>
          <w:rFonts w:ascii="宋体" w:eastAsia="宋体" w:hAnsi="宋体" w:cs="Times New Roman" w:hint="eastAsia"/>
          <w:color w:val="000000"/>
          <w:sz w:val="24"/>
          <w:szCs w:val="24"/>
        </w:rPr>
        <w:t>支持</w:t>
      </w:r>
      <w:r w:rsidRPr="00E82398">
        <w:rPr>
          <w:rFonts w:ascii="宋体" w:eastAsia="宋体" w:hAnsi="宋体" w:cs="Times New Roman"/>
          <w:color w:val="000000"/>
          <w:sz w:val="24"/>
          <w:szCs w:val="24"/>
        </w:rPr>
        <w:t>1000</w:t>
      </w:r>
      <w:r w:rsidRPr="00E82398">
        <w:rPr>
          <w:rFonts w:ascii="宋体" w:eastAsia="宋体" w:hAnsi="宋体" w:cs="Times New Roman" w:hint="eastAsia"/>
          <w:color w:val="000000"/>
          <w:sz w:val="24"/>
          <w:szCs w:val="24"/>
        </w:rPr>
        <w:t>用户并发使用，可在线用户</w:t>
      </w:r>
      <w:r w:rsidRPr="00E82398">
        <w:rPr>
          <w:rFonts w:ascii="宋体" w:eastAsia="宋体" w:hAnsi="宋体" w:cs="Times New Roman"/>
          <w:color w:val="000000"/>
          <w:sz w:val="24"/>
          <w:szCs w:val="24"/>
        </w:rPr>
        <w:t>3000</w:t>
      </w:r>
      <w:r w:rsidRPr="00E82398">
        <w:rPr>
          <w:rFonts w:ascii="宋体" w:eastAsia="宋体" w:hAnsi="宋体" w:cs="Times New Roman" w:hint="eastAsia"/>
          <w:color w:val="000000"/>
          <w:sz w:val="24"/>
          <w:szCs w:val="24"/>
        </w:rPr>
        <w:t>人，并保证性能满足要求。</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1.1.2</w:t>
      </w:r>
      <w:r w:rsidRPr="00E82398">
        <w:rPr>
          <w:rFonts w:ascii="宋体" w:eastAsia="宋体" w:hAnsi="宋体" w:cs="Times New Roman" w:hint="eastAsia"/>
          <w:color w:val="000000"/>
          <w:sz w:val="24"/>
          <w:szCs w:val="24"/>
        </w:rPr>
        <w:t>系统可支持的在线用户数应&gt;</w:t>
      </w:r>
      <w:r w:rsidRPr="00E82398">
        <w:rPr>
          <w:rFonts w:ascii="宋体" w:eastAsia="宋体" w:hAnsi="宋体" w:cs="Times New Roman"/>
          <w:color w:val="000000"/>
          <w:sz w:val="24"/>
          <w:szCs w:val="24"/>
        </w:rPr>
        <w:t>3000</w:t>
      </w:r>
      <w:r w:rsidRPr="00E82398">
        <w:rPr>
          <w:rFonts w:ascii="宋体" w:eastAsia="宋体" w:hAnsi="宋体" w:cs="Times New Roman" w:hint="eastAsia"/>
          <w:color w:val="000000"/>
          <w:sz w:val="24"/>
          <w:szCs w:val="24"/>
        </w:rPr>
        <w:t>人；并发用户数≥</w:t>
      </w:r>
      <w:r w:rsidRPr="00E82398">
        <w:rPr>
          <w:rFonts w:ascii="宋体" w:eastAsia="宋体" w:hAnsi="宋体" w:cs="Times New Roman"/>
          <w:color w:val="000000"/>
          <w:sz w:val="24"/>
          <w:szCs w:val="24"/>
        </w:rPr>
        <w:t>1000</w:t>
      </w:r>
      <w:r w:rsidRPr="00E82398">
        <w:rPr>
          <w:rFonts w:ascii="宋体" w:eastAsia="宋体" w:hAnsi="宋体" w:cs="Times New Roman" w:hint="eastAsia"/>
          <w:color w:val="000000"/>
          <w:sz w:val="24"/>
          <w:szCs w:val="24"/>
        </w:rPr>
        <w:t>人。</w:t>
      </w: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lastRenderedPageBreak/>
        <w:t>1</w:t>
      </w:r>
      <w:r w:rsidRPr="00E82398">
        <w:rPr>
          <w:rFonts w:ascii="宋体" w:eastAsia="宋体" w:hAnsi="宋体" w:cs="Times New Roman"/>
          <w:b/>
          <w:bCs/>
          <w:color w:val="000000"/>
          <w:sz w:val="24"/>
          <w:szCs w:val="24"/>
        </w:rPr>
        <w:t>.2</w:t>
      </w:r>
      <w:r w:rsidRPr="00E82398">
        <w:rPr>
          <w:rFonts w:ascii="宋体" w:eastAsia="宋体" w:hAnsi="宋体" w:cs="Times New Roman" w:hint="eastAsia"/>
          <w:b/>
          <w:bCs/>
          <w:color w:val="000000"/>
          <w:sz w:val="24"/>
          <w:szCs w:val="24"/>
        </w:rPr>
        <w:t>系统稳定性</w:t>
      </w:r>
      <w:bookmarkEnd w:id="20"/>
    </w:p>
    <w:p w:rsidR="00E82398" w:rsidRPr="00E82398" w:rsidRDefault="00E82398" w:rsidP="00E82398">
      <w:pPr>
        <w:spacing w:line="360" w:lineRule="auto"/>
        <w:ind w:firstLine="480"/>
        <w:rPr>
          <w:rFonts w:ascii="宋体" w:eastAsia="宋体" w:hAnsi="宋体" w:cs="Times New Roman"/>
          <w:color w:val="000000"/>
          <w:sz w:val="24"/>
          <w:szCs w:val="24"/>
        </w:rPr>
      </w:pPr>
      <w:bookmarkStart w:id="21" w:name="_Toc82882767"/>
      <w:r w:rsidRPr="00E82398">
        <w:rPr>
          <w:rFonts w:ascii="宋体" w:eastAsia="宋体" w:hAnsi="宋体" w:cs="Times New Roman"/>
          <w:color w:val="000000"/>
          <w:sz w:val="24"/>
          <w:szCs w:val="24"/>
        </w:rPr>
        <w:t>1.2.1</w:t>
      </w:r>
      <w:r w:rsidRPr="00E82398">
        <w:rPr>
          <w:rFonts w:ascii="宋体" w:eastAsia="宋体" w:hAnsi="宋体" w:cs="Times New Roman" w:hint="eastAsia"/>
          <w:color w:val="000000"/>
          <w:sz w:val="24"/>
          <w:szCs w:val="24"/>
        </w:rPr>
        <w:t>系统支持7×24小时不间断运行。</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1.2.2</w:t>
      </w:r>
      <w:r w:rsidRPr="00E82398">
        <w:rPr>
          <w:rFonts w:ascii="宋体" w:eastAsia="宋体" w:hAnsi="宋体" w:cs="Times New Roman" w:hint="eastAsia"/>
          <w:color w:val="000000"/>
          <w:sz w:val="24"/>
          <w:szCs w:val="24"/>
        </w:rPr>
        <w:t>系统运行每1000小时中可用时间至少不小于990小时。</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1.2.3</w:t>
      </w:r>
      <w:r w:rsidRPr="00E82398">
        <w:rPr>
          <w:rFonts w:ascii="宋体" w:eastAsia="宋体" w:hAnsi="宋体" w:cs="Times New Roman" w:hint="eastAsia"/>
          <w:color w:val="000000"/>
          <w:sz w:val="24"/>
          <w:szCs w:val="24"/>
        </w:rPr>
        <w:t>故障间隔时间应大于1000 小时。</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1.2.4</w:t>
      </w:r>
      <w:r w:rsidRPr="00E82398">
        <w:rPr>
          <w:rFonts w:ascii="宋体" w:eastAsia="宋体" w:hAnsi="宋体" w:cs="Times New Roman" w:hint="eastAsia"/>
          <w:color w:val="000000"/>
          <w:sz w:val="24"/>
          <w:szCs w:val="24"/>
        </w:rPr>
        <w:t>平均年故障时间&lt;1天，平均故障修复时间&lt;30分钟。</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1.2.5</w:t>
      </w:r>
      <w:r w:rsidRPr="00E82398">
        <w:rPr>
          <w:rFonts w:ascii="宋体" w:eastAsia="宋体" w:hAnsi="宋体" w:cs="Times New Roman" w:hint="eastAsia"/>
          <w:color w:val="000000"/>
          <w:sz w:val="24"/>
          <w:szCs w:val="24"/>
        </w:rPr>
        <w:t>具有较强的系统安全性和灾难恢复能力。</w:t>
      </w: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1</w:t>
      </w:r>
      <w:r w:rsidRPr="00E82398">
        <w:rPr>
          <w:rFonts w:ascii="宋体" w:eastAsia="宋体" w:hAnsi="宋体" w:cs="Times New Roman"/>
          <w:b/>
          <w:bCs/>
          <w:color w:val="000000"/>
          <w:sz w:val="24"/>
          <w:szCs w:val="24"/>
        </w:rPr>
        <w:t>.3</w:t>
      </w:r>
      <w:r w:rsidRPr="00E82398">
        <w:rPr>
          <w:rFonts w:ascii="宋体" w:eastAsia="宋体" w:hAnsi="宋体" w:cs="Times New Roman" w:hint="eastAsia"/>
          <w:b/>
          <w:bCs/>
          <w:color w:val="000000"/>
          <w:sz w:val="24"/>
          <w:szCs w:val="24"/>
        </w:rPr>
        <w:t>数据处理能力</w:t>
      </w:r>
      <w:bookmarkEnd w:id="21"/>
    </w:p>
    <w:p w:rsidR="00E82398" w:rsidRPr="00E82398" w:rsidRDefault="00E82398" w:rsidP="00E82398">
      <w:pPr>
        <w:spacing w:line="360" w:lineRule="auto"/>
        <w:ind w:firstLine="480"/>
        <w:rPr>
          <w:rFonts w:ascii="宋体" w:eastAsia="宋体" w:hAnsi="宋体" w:cs="Times New Roman"/>
          <w:color w:val="000000"/>
          <w:sz w:val="24"/>
          <w:szCs w:val="24"/>
        </w:rPr>
      </w:pPr>
      <w:bookmarkStart w:id="22" w:name="_Toc82882768"/>
      <w:r w:rsidRPr="00E82398">
        <w:rPr>
          <w:rFonts w:ascii="宋体" w:eastAsia="宋体" w:hAnsi="宋体" w:cs="Times New Roman"/>
          <w:color w:val="000000"/>
          <w:sz w:val="24"/>
          <w:szCs w:val="24"/>
        </w:rPr>
        <w:t>1.3.1</w:t>
      </w:r>
      <w:r w:rsidRPr="00E82398">
        <w:rPr>
          <w:rFonts w:ascii="宋体" w:eastAsia="宋体" w:hAnsi="宋体" w:cs="Times New Roman" w:hint="eastAsia"/>
          <w:color w:val="000000"/>
          <w:sz w:val="24"/>
          <w:szCs w:val="24"/>
        </w:rPr>
        <w:t>系统存储容量满足项目建设要求。</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1.3.2</w:t>
      </w:r>
      <w:r w:rsidRPr="00E82398">
        <w:rPr>
          <w:rFonts w:ascii="宋体" w:eastAsia="宋体" w:hAnsi="宋体" w:cs="Times New Roman" w:hint="eastAsia"/>
          <w:color w:val="000000"/>
          <w:sz w:val="24"/>
          <w:szCs w:val="24"/>
        </w:rPr>
        <w:t>系统支持单次增量备份数据量≥1T。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1.3.3</w:t>
      </w:r>
      <w:r w:rsidRPr="00E82398">
        <w:rPr>
          <w:rFonts w:ascii="宋体" w:eastAsia="宋体" w:hAnsi="宋体" w:cs="Times New Roman" w:hint="eastAsia"/>
          <w:color w:val="000000"/>
          <w:sz w:val="24"/>
          <w:szCs w:val="24"/>
        </w:rPr>
        <w:t>支持年新增数据量&gt;</w:t>
      </w:r>
      <w:r w:rsidRPr="00E82398">
        <w:rPr>
          <w:rFonts w:ascii="宋体" w:eastAsia="宋体" w:hAnsi="宋体" w:cs="Times New Roman"/>
          <w:color w:val="000000"/>
          <w:sz w:val="24"/>
          <w:szCs w:val="24"/>
        </w:rPr>
        <w:t>12</w:t>
      </w:r>
      <w:r w:rsidRPr="00E82398">
        <w:rPr>
          <w:rFonts w:ascii="宋体" w:eastAsia="宋体" w:hAnsi="宋体" w:cs="Times New Roman" w:hint="eastAsia"/>
          <w:color w:val="000000"/>
          <w:sz w:val="24"/>
          <w:szCs w:val="24"/>
        </w:rPr>
        <w:t>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1.3.4</w:t>
      </w:r>
      <w:r w:rsidRPr="00E82398">
        <w:rPr>
          <w:rFonts w:ascii="宋体" w:eastAsia="宋体" w:hAnsi="宋体" w:cs="Times New Roman" w:hint="eastAsia"/>
          <w:color w:val="000000"/>
          <w:sz w:val="24"/>
          <w:szCs w:val="24"/>
        </w:rPr>
        <w:t>系统不但能支持定期的自动数据备份操作，还可以提供人工备份的操作。</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1.3.5</w:t>
      </w:r>
      <w:r w:rsidRPr="00E82398">
        <w:rPr>
          <w:rFonts w:ascii="宋体" w:eastAsia="宋体" w:hAnsi="宋体" w:cs="Times New Roman" w:hint="eastAsia"/>
          <w:color w:val="000000"/>
          <w:sz w:val="24"/>
          <w:szCs w:val="24"/>
        </w:rPr>
        <w:t>提供多种数据输出格式（EXCEL、XML、TEXT等文件形式），且该输出格式可方便快捷导回至原系统。</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1.3.6</w:t>
      </w:r>
      <w:r w:rsidRPr="00E82398">
        <w:rPr>
          <w:rFonts w:ascii="宋体" w:eastAsia="宋体" w:hAnsi="宋体" w:cs="Times New Roman" w:hint="eastAsia"/>
          <w:color w:val="000000"/>
          <w:sz w:val="24"/>
          <w:szCs w:val="24"/>
        </w:rPr>
        <w:t>提供可靠的数据备份、恢复能力。</w:t>
      </w:r>
    </w:p>
    <w:p w:rsidR="00E82398" w:rsidRPr="00E82398" w:rsidRDefault="00E82398" w:rsidP="00E82398">
      <w:pPr>
        <w:keepNext/>
        <w:keepLines/>
        <w:spacing w:before="280" w:after="290" w:line="360" w:lineRule="auto"/>
        <w:outlineLvl w:val="3"/>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1</w:t>
      </w:r>
      <w:r w:rsidRPr="00E82398">
        <w:rPr>
          <w:rFonts w:ascii="宋体" w:eastAsia="宋体" w:hAnsi="宋体" w:cs="Times New Roman"/>
          <w:b/>
          <w:bCs/>
          <w:color w:val="000000"/>
          <w:sz w:val="24"/>
          <w:szCs w:val="24"/>
        </w:rPr>
        <w:t>.4</w:t>
      </w:r>
      <w:r w:rsidRPr="00E82398">
        <w:rPr>
          <w:rFonts w:ascii="宋体" w:eastAsia="宋体" w:hAnsi="宋体" w:cs="Times New Roman" w:hint="eastAsia"/>
          <w:b/>
          <w:bCs/>
          <w:color w:val="000000"/>
          <w:sz w:val="24"/>
          <w:szCs w:val="24"/>
        </w:rPr>
        <w:t>响应速度</w:t>
      </w:r>
      <w:bookmarkEnd w:id="22"/>
    </w:p>
    <w:p w:rsidR="00E82398" w:rsidRPr="00E82398" w:rsidRDefault="00E82398" w:rsidP="00E82398">
      <w:pPr>
        <w:spacing w:line="360" w:lineRule="auto"/>
        <w:ind w:firstLine="480"/>
        <w:rPr>
          <w:rFonts w:ascii="宋体" w:eastAsia="宋体" w:hAnsi="宋体" w:cs="Times New Roman"/>
          <w:color w:val="000000"/>
          <w:sz w:val="24"/>
          <w:szCs w:val="24"/>
        </w:rPr>
      </w:pPr>
      <w:bookmarkStart w:id="23" w:name="_Toc82882797"/>
      <w:r w:rsidRPr="00E82398">
        <w:rPr>
          <w:rFonts w:ascii="宋体" w:eastAsia="宋体" w:hAnsi="宋体" w:cs="Times New Roman"/>
          <w:color w:val="000000"/>
          <w:sz w:val="24"/>
          <w:szCs w:val="24"/>
        </w:rPr>
        <w:t>1.4.1</w:t>
      </w:r>
      <w:r w:rsidRPr="00E82398">
        <w:rPr>
          <w:rFonts w:ascii="宋体" w:eastAsia="宋体" w:hAnsi="宋体" w:cs="Times New Roman" w:hint="eastAsia"/>
          <w:color w:val="000000"/>
          <w:sz w:val="24"/>
          <w:szCs w:val="24"/>
        </w:rPr>
        <w:t>单条数据（包括新增、删除、修改）维护响应时间：小于</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秒;</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1.4.2</w:t>
      </w:r>
      <w:r w:rsidRPr="00E82398">
        <w:rPr>
          <w:rFonts w:ascii="宋体" w:eastAsia="宋体" w:hAnsi="宋体" w:cs="Times New Roman" w:hint="eastAsia"/>
          <w:color w:val="000000"/>
          <w:sz w:val="24"/>
          <w:szCs w:val="24"/>
        </w:rPr>
        <w:t>页面功能切换时间：小于</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秒;</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1.4.3</w:t>
      </w:r>
      <w:r w:rsidRPr="00E82398">
        <w:rPr>
          <w:rFonts w:ascii="宋体" w:eastAsia="宋体" w:hAnsi="宋体" w:cs="Times New Roman" w:hint="eastAsia"/>
          <w:color w:val="000000"/>
          <w:sz w:val="24"/>
          <w:szCs w:val="24"/>
        </w:rPr>
        <w:t>单一条件查询响应时间：小于</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 xml:space="preserve">秒; </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1.4.4</w:t>
      </w:r>
      <w:r w:rsidRPr="00E82398">
        <w:rPr>
          <w:rFonts w:ascii="宋体" w:eastAsia="宋体" w:hAnsi="宋体" w:cs="Times New Roman" w:hint="eastAsia"/>
          <w:color w:val="000000"/>
          <w:sz w:val="24"/>
          <w:szCs w:val="24"/>
        </w:rPr>
        <w:t>组合条件查询响应时间：小于</w:t>
      </w:r>
      <w:r w:rsidRPr="00E82398">
        <w:rPr>
          <w:rFonts w:ascii="宋体" w:eastAsia="宋体" w:hAnsi="宋体" w:cs="Times New Roman"/>
          <w:color w:val="000000"/>
          <w:sz w:val="24"/>
          <w:szCs w:val="24"/>
        </w:rPr>
        <w:t>1.5</w:t>
      </w:r>
      <w:r w:rsidRPr="00E82398">
        <w:rPr>
          <w:rFonts w:ascii="宋体" w:eastAsia="宋体" w:hAnsi="宋体" w:cs="Times New Roman" w:hint="eastAsia"/>
          <w:color w:val="000000"/>
          <w:sz w:val="24"/>
          <w:szCs w:val="24"/>
        </w:rPr>
        <w:t>秒; .</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1.4.5</w:t>
      </w:r>
      <w:r w:rsidRPr="00E82398">
        <w:rPr>
          <w:rFonts w:ascii="宋体" w:eastAsia="宋体" w:hAnsi="宋体" w:cs="Times New Roman" w:hint="eastAsia"/>
          <w:color w:val="000000"/>
          <w:sz w:val="24"/>
          <w:szCs w:val="24"/>
        </w:rPr>
        <w:t>关联查询响应时间：小于</w:t>
      </w:r>
      <w:r w:rsidRPr="00E82398">
        <w:rPr>
          <w:rFonts w:ascii="宋体" w:eastAsia="宋体" w:hAnsi="宋体" w:cs="Times New Roman"/>
          <w:color w:val="000000"/>
          <w:sz w:val="24"/>
          <w:szCs w:val="24"/>
        </w:rPr>
        <w:t>1.5</w:t>
      </w:r>
      <w:r w:rsidRPr="00E82398">
        <w:rPr>
          <w:rFonts w:ascii="宋体" w:eastAsia="宋体" w:hAnsi="宋体" w:cs="Times New Roman" w:hint="eastAsia"/>
          <w:color w:val="000000"/>
          <w:sz w:val="24"/>
          <w:szCs w:val="24"/>
        </w:rPr>
        <w:t>秒;</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1.4.6</w:t>
      </w:r>
      <w:r w:rsidRPr="00E82398">
        <w:rPr>
          <w:rFonts w:ascii="宋体" w:eastAsia="宋体" w:hAnsi="宋体" w:cs="Times New Roman" w:hint="eastAsia"/>
          <w:color w:val="000000"/>
          <w:sz w:val="24"/>
          <w:szCs w:val="24"/>
        </w:rPr>
        <w:t>简单报表生成响应时间：小于</w:t>
      </w:r>
      <w:r w:rsidRPr="00E82398">
        <w:rPr>
          <w:rFonts w:ascii="宋体" w:eastAsia="宋体" w:hAnsi="宋体" w:cs="Times New Roman"/>
          <w:color w:val="000000"/>
          <w:sz w:val="24"/>
          <w:szCs w:val="24"/>
        </w:rPr>
        <w:t>1.5</w:t>
      </w:r>
      <w:r w:rsidRPr="00E82398">
        <w:rPr>
          <w:rFonts w:ascii="宋体" w:eastAsia="宋体" w:hAnsi="宋体" w:cs="Times New Roman" w:hint="eastAsia"/>
          <w:color w:val="000000"/>
          <w:sz w:val="24"/>
          <w:szCs w:val="24"/>
        </w:rPr>
        <w:t>秒;</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1.4.7</w:t>
      </w:r>
      <w:r w:rsidRPr="00E82398">
        <w:rPr>
          <w:rFonts w:ascii="宋体" w:eastAsia="宋体" w:hAnsi="宋体" w:cs="Times New Roman" w:hint="eastAsia"/>
          <w:color w:val="000000"/>
          <w:sz w:val="24"/>
          <w:szCs w:val="24"/>
        </w:rPr>
        <w:t>复杂的数据统计分析功能响应时间：小于</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秒。</w:t>
      </w:r>
    </w:p>
    <w:bookmarkEnd w:id="23"/>
    <w:p w:rsidR="00E82398" w:rsidRPr="00E82398" w:rsidRDefault="00E82398" w:rsidP="00E82398">
      <w:pPr>
        <w:keepNext/>
        <w:keepLines/>
        <w:spacing w:line="360" w:lineRule="auto"/>
        <w:outlineLvl w:val="2"/>
        <w:rPr>
          <w:rFonts w:ascii="宋体" w:eastAsia="宋体" w:hAnsi="宋体" w:cs="Times New Roman"/>
          <w:bCs/>
          <w:color w:val="000000"/>
          <w:sz w:val="24"/>
          <w:szCs w:val="24"/>
        </w:rPr>
      </w:pPr>
      <w:r w:rsidRPr="00E82398">
        <w:rPr>
          <w:rFonts w:ascii="宋体" w:eastAsia="宋体" w:hAnsi="宋体" w:cs="Times New Roman"/>
          <w:b/>
          <w:bCs/>
          <w:color w:val="000000"/>
          <w:sz w:val="24"/>
          <w:szCs w:val="24"/>
        </w:rPr>
        <w:lastRenderedPageBreak/>
        <w:t>2</w:t>
      </w:r>
      <w:r w:rsidRPr="00E82398">
        <w:rPr>
          <w:rFonts w:ascii="宋体" w:eastAsia="宋体" w:hAnsi="宋体" w:cs="Times New Roman" w:hint="eastAsia"/>
          <w:b/>
          <w:bCs/>
          <w:color w:val="000000"/>
          <w:sz w:val="24"/>
          <w:szCs w:val="24"/>
        </w:rPr>
        <w:t>、</w:t>
      </w:r>
      <w:r w:rsidRPr="00E82398">
        <w:rPr>
          <w:rFonts w:ascii="宋体" w:eastAsia="宋体" w:hAnsi="宋体" w:cs="Times New Roman" w:hint="eastAsia"/>
          <w:bCs/>
          <w:color w:val="000000"/>
          <w:sz w:val="24"/>
          <w:szCs w:val="24"/>
        </w:rPr>
        <w:t>信息安全要求</w:t>
      </w:r>
    </w:p>
    <w:p w:rsidR="00E82398" w:rsidRPr="00E82398" w:rsidRDefault="00E82398" w:rsidP="00E82398">
      <w:pPr>
        <w:keepNext/>
        <w:keepLines/>
        <w:spacing w:line="360" w:lineRule="auto"/>
        <w:ind w:firstLineChars="200" w:firstLine="480"/>
        <w:outlineLvl w:val="2"/>
        <w:rPr>
          <w:rFonts w:ascii="宋体" w:eastAsia="宋体" w:hAnsi="宋体" w:cs="Times New Roman"/>
          <w:b/>
          <w:bCs/>
          <w:color w:val="000000"/>
          <w:sz w:val="24"/>
          <w:szCs w:val="32"/>
        </w:rPr>
      </w:pPr>
      <w:r w:rsidRPr="00E82398">
        <w:rPr>
          <w:rFonts w:ascii="宋体" w:eastAsia="宋体" w:hAnsi="宋体" w:cs="Times New Roman" w:hint="eastAsia"/>
          <w:bCs/>
          <w:color w:val="000000"/>
          <w:sz w:val="24"/>
          <w:szCs w:val="32"/>
        </w:rPr>
        <w:t>本项目应按照《信息安全技术网络安全等级保护基本要求》 GB/T 22239-2019的要求，项目网络按照等保三级认证有关要求建设，关键信息系统和数据按照网络等级保护三级要求建设，配合采购人完成等保三级认证。</w:t>
      </w:r>
      <w:r w:rsidRPr="00E82398">
        <w:rPr>
          <w:rFonts w:ascii="宋体" w:eastAsia="宋体" w:hAnsi="宋体" w:cs="Times New Roman" w:hint="eastAsia"/>
          <w:b/>
          <w:color w:val="000000"/>
          <w:sz w:val="24"/>
          <w:szCs w:val="32"/>
        </w:rPr>
        <w:t>（供应商须提供承诺函）</w:t>
      </w:r>
    </w:p>
    <w:p w:rsidR="00E82398" w:rsidRPr="00E82398" w:rsidRDefault="00E82398" w:rsidP="00E82398">
      <w:pPr>
        <w:keepNext/>
        <w:keepLines/>
        <w:spacing w:line="360" w:lineRule="auto"/>
        <w:outlineLvl w:val="2"/>
        <w:rPr>
          <w:rFonts w:ascii="宋体" w:eastAsia="宋体" w:hAnsi="宋体" w:cs="Times New Roman"/>
          <w:b/>
          <w:color w:val="000000"/>
          <w:sz w:val="24"/>
          <w:szCs w:val="32"/>
        </w:rPr>
      </w:pPr>
      <w:r w:rsidRPr="00E82398">
        <w:rPr>
          <w:rFonts w:ascii="宋体" w:eastAsia="宋体" w:hAnsi="宋体" w:cs="Times New Roman"/>
          <w:b/>
          <w:bCs/>
          <w:color w:val="000000"/>
          <w:sz w:val="24"/>
          <w:szCs w:val="24"/>
        </w:rPr>
        <w:t>3</w:t>
      </w:r>
      <w:r w:rsidRPr="00E82398">
        <w:rPr>
          <w:rFonts w:ascii="宋体" w:eastAsia="宋体" w:hAnsi="宋体" w:cs="Times New Roman" w:hint="eastAsia"/>
          <w:b/>
          <w:bCs/>
          <w:color w:val="000000"/>
          <w:sz w:val="24"/>
          <w:szCs w:val="24"/>
        </w:rPr>
        <w:t>、平台部署环境</w:t>
      </w:r>
    </w:p>
    <w:p w:rsidR="00E82398" w:rsidRPr="00E82398" w:rsidRDefault="00E82398" w:rsidP="00E82398">
      <w:pPr>
        <w:keepNext/>
        <w:keepLines/>
        <w:spacing w:line="360" w:lineRule="auto"/>
        <w:ind w:firstLineChars="200" w:firstLine="480"/>
        <w:jc w:val="left"/>
        <w:outlineLvl w:val="2"/>
        <w:rPr>
          <w:rFonts w:ascii="宋体" w:eastAsia="宋体" w:hAnsi="宋体" w:cs="Times New Roman"/>
          <w:bCs/>
          <w:color w:val="000000"/>
          <w:sz w:val="24"/>
          <w:szCs w:val="32"/>
        </w:rPr>
      </w:pPr>
      <w:r w:rsidRPr="00E82398">
        <w:rPr>
          <w:rFonts w:ascii="宋体" w:eastAsia="宋体" w:hAnsi="宋体" w:cs="Times New Roman" w:hint="eastAsia"/>
          <w:bCs/>
          <w:color w:val="000000"/>
          <w:sz w:val="24"/>
          <w:szCs w:val="32"/>
        </w:rPr>
        <w:t>本项目要求采用通行的三层架构，</w:t>
      </w:r>
      <w:r w:rsidRPr="00E82398">
        <w:rPr>
          <w:rFonts w:ascii="宋体" w:eastAsia="宋体" w:hAnsi="宋体" w:cs="Times New Roman"/>
          <w:bCs/>
          <w:color w:val="000000"/>
          <w:sz w:val="24"/>
          <w:szCs w:val="32"/>
        </w:rPr>
        <w:t>B/S方式，用Java语言编程</w:t>
      </w:r>
      <w:r w:rsidRPr="00E82398">
        <w:rPr>
          <w:rFonts w:ascii="宋体" w:eastAsia="宋体" w:hAnsi="宋体" w:cs="Times New Roman" w:hint="eastAsia"/>
          <w:bCs/>
          <w:color w:val="000000"/>
          <w:sz w:val="24"/>
          <w:szCs w:val="32"/>
        </w:rPr>
        <w:t>，</w:t>
      </w:r>
      <w:r w:rsidRPr="00E82398">
        <w:rPr>
          <w:rFonts w:ascii="宋体" w:eastAsia="宋体" w:hAnsi="宋体" w:cs="Times New Roman"/>
          <w:bCs/>
          <w:color w:val="000000"/>
          <w:sz w:val="24"/>
          <w:szCs w:val="32"/>
        </w:rPr>
        <w:t xml:space="preserve">OpenJDK 8 </w:t>
      </w:r>
      <w:r w:rsidRPr="00E82398">
        <w:rPr>
          <w:rFonts w:ascii="宋体" w:eastAsia="宋体" w:hAnsi="宋体" w:cs="Times New Roman" w:hint="eastAsia"/>
          <w:bCs/>
          <w:color w:val="000000"/>
          <w:sz w:val="24"/>
          <w:szCs w:val="32"/>
        </w:rPr>
        <w:t>及以上版本</w:t>
      </w:r>
      <w:r w:rsidRPr="00E82398">
        <w:rPr>
          <w:rFonts w:ascii="宋体" w:eastAsia="宋体" w:hAnsi="宋体" w:cs="Times New Roman"/>
          <w:bCs/>
          <w:color w:val="000000"/>
          <w:sz w:val="24"/>
          <w:szCs w:val="32"/>
        </w:rPr>
        <w:t>,</w:t>
      </w:r>
      <w:r w:rsidRPr="00E82398">
        <w:rPr>
          <w:rFonts w:ascii="宋体" w:eastAsia="宋体" w:hAnsi="宋体" w:cs="Times New Roman" w:hint="eastAsia"/>
          <w:bCs/>
          <w:color w:val="000000"/>
          <w:sz w:val="24"/>
          <w:szCs w:val="32"/>
        </w:rPr>
        <w:t>中间件采用</w:t>
      </w:r>
      <w:r w:rsidRPr="00E82398">
        <w:rPr>
          <w:rFonts w:ascii="宋体" w:eastAsia="宋体" w:hAnsi="宋体" w:cs="Times New Roman"/>
          <w:bCs/>
          <w:color w:val="000000"/>
          <w:sz w:val="24"/>
          <w:szCs w:val="32"/>
        </w:rPr>
        <w:t>Tomcat8.5及以上版本,</w:t>
      </w:r>
      <w:r w:rsidRPr="00E82398">
        <w:rPr>
          <w:rFonts w:ascii="宋体" w:eastAsia="宋体" w:hAnsi="宋体" w:cs="Times New Roman" w:hint="eastAsia"/>
          <w:bCs/>
          <w:color w:val="000000"/>
          <w:sz w:val="24"/>
          <w:szCs w:val="32"/>
        </w:rPr>
        <w:t>不得使用</w:t>
      </w:r>
      <w:r w:rsidRPr="00E82398">
        <w:rPr>
          <w:rFonts w:ascii="宋体" w:eastAsia="宋体" w:hAnsi="宋体" w:cs="Times New Roman"/>
          <w:bCs/>
          <w:color w:val="000000"/>
          <w:sz w:val="24"/>
          <w:szCs w:val="32"/>
        </w:rPr>
        <w:t>Windows插件</w:t>
      </w:r>
      <w:r w:rsidRPr="00E82398">
        <w:rPr>
          <w:rFonts w:ascii="宋体" w:eastAsia="宋体" w:hAnsi="宋体" w:cs="Times New Roman" w:hint="eastAsia"/>
          <w:bCs/>
          <w:color w:val="000000"/>
          <w:sz w:val="24"/>
          <w:szCs w:val="32"/>
        </w:rPr>
        <w:t>，平台终端用户适配国产电脑。平台部署在市政务云平台（浪潮云），运行环境由采购人向市网络理政办申请，操作系统为</w:t>
      </w:r>
      <w:r w:rsidRPr="00E82398">
        <w:rPr>
          <w:rFonts w:ascii="宋体" w:eastAsia="宋体" w:hAnsi="宋体" w:cs="Times New Roman"/>
          <w:bCs/>
          <w:color w:val="000000"/>
          <w:sz w:val="24"/>
          <w:szCs w:val="32"/>
        </w:rPr>
        <w:t>Linux</w:t>
      </w:r>
      <w:r w:rsidRPr="00E82398">
        <w:rPr>
          <w:rFonts w:ascii="宋体" w:eastAsia="宋体" w:hAnsi="宋体" w:cs="Times New Roman" w:hint="eastAsia"/>
          <w:bCs/>
          <w:color w:val="000000"/>
          <w:sz w:val="24"/>
          <w:szCs w:val="32"/>
        </w:rPr>
        <w:t>。</w:t>
      </w:r>
    </w:p>
    <w:p w:rsidR="00E82398" w:rsidRPr="00E82398" w:rsidRDefault="00E82398" w:rsidP="00E82398">
      <w:pPr>
        <w:spacing w:line="360" w:lineRule="auto"/>
        <w:rPr>
          <w:rFonts w:ascii="宋体" w:eastAsia="宋体" w:hAnsi="宋体" w:cs="Times New Roman"/>
          <w:b/>
          <w:bCs/>
          <w:color w:val="000000"/>
          <w:sz w:val="24"/>
          <w:szCs w:val="24"/>
        </w:rPr>
      </w:pPr>
    </w:p>
    <w:p w:rsidR="00E82398" w:rsidRPr="00E82398" w:rsidRDefault="00E82398" w:rsidP="00E82398">
      <w:pPr>
        <w:keepNext/>
        <w:keepLines/>
        <w:spacing w:before="260" w:after="260" w:line="360" w:lineRule="auto"/>
        <w:outlineLvl w:val="1"/>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三、商务要求</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hint="eastAsia"/>
          <w:b/>
          <w:color w:val="000000"/>
          <w:sz w:val="24"/>
          <w:szCs w:val="24"/>
        </w:rPr>
        <w:t>1、工期及实施地点要求</w:t>
      </w:r>
    </w:p>
    <w:p w:rsidR="00E82398" w:rsidRPr="00E82398" w:rsidRDefault="00E82398" w:rsidP="00E82398">
      <w:pPr>
        <w:keepNext/>
        <w:keepLines/>
        <w:spacing w:line="360" w:lineRule="auto"/>
        <w:outlineLvl w:val="2"/>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1</w:t>
      </w:r>
      <w:r w:rsidRPr="00E82398">
        <w:rPr>
          <w:rFonts w:ascii="宋体" w:eastAsia="宋体" w:hAnsi="宋体" w:cs="Times New Roman"/>
          <w:color w:val="000000"/>
          <w:sz w:val="24"/>
          <w:szCs w:val="24"/>
        </w:rPr>
        <w:t>.1</w:t>
      </w:r>
      <w:r w:rsidRPr="00E82398">
        <w:rPr>
          <w:rFonts w:ascii="宋体" w:eastAsia="宋体" w:hAnsi="宋体" w:cs="Times New Roman" w:hint="eastAsia"/>
          <w:color w:val="000000"/>
          <w:sz w:val="24"/>
          <w:szCs w:val="24"/>
        </w:rPr>
        <w:t>工期要求：</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color w:val="000000"/>
          <w:sz w:val="24"/>
          <w:szCs w:val="24"/>
        </w:rPr>
        <w:t>1.1.1</w:t>
      </w:r>
      <w:r w:rsidRPr="00E82398">
        <w:rPr>
          <w:rFonts w:ascii="宋体" w:eastAsia="宋体" w:hAnsi="宋体" w:cs="Times New Roman" w:hint="eastAsia"/>
          <w:color w:val="000000"/>
          <w:sz w:val="24"/>
          <w:szCs w:val="24"/>
        </w:rPr>
        <w:t>合同签订生效</w:t>
      </w:r>
      <w:r w:rsidRPr="00E82398">
        <w:rPr>
          <w:rFonts w:ascii="宋体" w:eastAsia="宋体" w:hAnsi="宋体" w:cs="Times New Roman"/>
          <w:color w:val="000000"/>
          <w:sz w:val="24"/>
          <w:szCs w:val="24"/>
        </w:rPr>
        <w:t>后</w:t>
      </w:r>
      <w:r w:rsidRPr="00E82398">
        <w:rPr>
          <w:rFonts w:ascii="宋体" w:eastAsia="宋体" w:hAnsi="宋体" w:cs="Times New Roman" w:hint="eastAsia"/>
          <w:color w:val="000000"/>
          <w:sz w:val="24"/>
          <w:szCs w:val="24"/>
        </w:rPr>
        <w:t>2个月内完成本项目的建设</w:t>
      </w:r>
      <w:r w:rsidRPr="00E82398">
        <w:rPr>
          <w:rFonts w:ascii="宋体" w:eastAsia="宋体" w:hAnsi="宋体" w:cs="Times New Roman"/>
          <w:color w:val="000000"/>
          <w:sz w:val="24"/>
          <w:szCs w:val="24"/>
        </w:rPr>
        <w:t>并交付进行初步验收</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color w:val="000000"/>
          <w:sz w:val="24"/>
          <w:szCs w:val="24"/>
        </w:rPr>
        <w:t>1.1.2</w:t>
      </w:r>
      <w:r w:rsidRPr="00E82398">
        <w:rPr>
          <w:rFonts w:ascii="宋体" w:eastAsia="宋体" w:hAnsi="宋体" w:cs="Times New Roman" w:hint="eastAsia"/>
          <w:color w:val="000000"/>
          <w:sz w:val="24"/>
          <w:szCs w:val="24"/>
        </w:rPr>
        <w:t>初步验收合格后进入试运行阶段，试运行时间不低于</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个月；</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color w:val="000000"/>
          <w:sz w:val="24"/>
          <w:szCs w:val="24"/>
        </w:rPr>
        <w:t>1.1.3</w:t>
      </w:r>
      <w:r w:rsidRPr="00E82398">
        <w:rPr>
          <w:rFonts w:ascii="宋体" w:eastAsia="宋体" w:hAnsi="宋体" w:cs="Times New Roman" w:hint="eastAsia"/>
          <w:color w:val="000000"/>
          <w:sz w:val="24"/>
          <w:szCs w:val="24"/>
        </w:rPr>
        <w:t>试运行结束之后进行最终验收。</w:t>
      </w:r>
    </w:p>
    <w:p w:rsidR="00E82398" w:rsidRPr="00E82398" w:rsidRDefault="00E82398" w:rsidP="00E82398">
      <w:pPr>
        <w:keepNext/>
        <w:keepLines/>
        <w:spacing w:line="360" w:lineRule="auto"/>
        <w:outlineLvl w:val="2"/>
        <w:rPr>
          <w:rFonts w:ascii="宋体" w:eastAsia="宋体" w:hAnsi="宋体" w:cs="Times New Roman"/>
          <w:color w:val="000000"/>
          <w:sz w:val="24"/>
          <w:szCs w:val="24"/>
        </w:rPr>
      </w:pPr>
      <w:r w:rsidRPr="00E82398">
        <w:rPr>
          <w:rFonts w:ascii="宋体" w:eastAsia="宋体" w:hAnsi="宋体" w:cs="Times New Roman"/>
          <w:color w:val="000000"/>
          <w:sz w:val="24"/>
          <w:szCs w:val="24"/>
        </w:rPr>
        <w:t>1.2项目实施</w:t>
      </w:r>
      <w:r w:rsidRPr="00E82398">
        <w:rPr>
          <w:rFonts w:ascii="宋体" w:eastAsia="宋体" w:hAnsi="宋体" w:cs="Times New Roman" w:hint="eastAsia"/>
          <w:color w:val="000000"/>
          <w:sz w:val="24"/>
          <w:szCs w:val="24"/>
        </w:rPr>
        <w:t>地点：</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成都市范围内。</w:t>
      </w:r>
    </w:p>
    <w:p w:rsidR="00E82398" w:rsidRPr="00E82398" w:rsidRDefault="00E82398" w:rsidP="00E82398">
      <w:pPr>
        <w:keepNext/>
        <w:keepLines/>
        <w:spacing w:line="360" w:lineRule="auto"/>
        <w:outlineLvl w:val="2"/>
        <w:rPr>
          <w:rFonts w:ascii="宋体" w:eastAsia="宋体" w:hAnsi="宋体" w:cs="Times New Roman"/>
          <w:b/>
          <w:bCs/>
          <w:color w:val="000000"/>
          <w:sz w:val="24"/>
          <w:szCs w:val="24"/>
        </w:rPr>
      </w:pPr>
      <w:r w:rsidRPr="00E82398">
        <w:rPr>
          <w:rFonts w:ascii="宋体" w:eastAsia="宋体" w:hAnsi="宋体" w:cs="Times New Roman"/>
          <w:b/>
          <w:bCs/>
          <w:color w:val="000000"/>
          <w:sz w:val="24"/>
          <w:szCs w:val="24"/>
        </w:rPr>
        <w:t>2</w:t>
      </w:r>
      <w:r w:rsidRPr="00E82398">
        <w:rPr>
          <w:rFonts w:ascii="宋体" w:eastAsia="宋体" w:hAnsi="宋体" w:cs="Times New Roman" w:hint="eastAsia"/>
          <w:b/>
          <w:bCs/>
          <w:color w:val="000000"/>
          <w:sz w:val="24"/>
          <w:szCs w:val="24"/>
        </w:rPr>
        <w:t>、验收要求</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color w:val="000000"/>
          <w:sz w:val="24"/>
          <w:szCs w:val="24"/>
        </w:rPr>
        <w:t>2.1</w:t>
      </w:r>
      <w:r w:rsidRPr="00E82398">
        <w:rPr>
          <w:rFonts w:ascii="宋体" w:eastAsia="宋体" w:hAnsi="宋体" w:cs="Times New Roman" w:hint="eastAsia"/>
          <w:color w:val="000000"/>
          <w:sz w:val="24"/>
          <w:szCs w:val="24"/>
        </w:rPr>
        <w:t>初步验收</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软件开发完成、调试达到磋商文件技术要求规定的指标后，可进行初验。验收申请应由成交供应商提前一周提交给采购人。采购人可根据磋商文件、合同和有关规定进行修改和补充，经双方确认后形成验收文件作为初步验收依据。</w:t>
      </w:r>
    </w:p>
    <w:p w:rsidR="00E82398" w:rsidRPr="00E82398" w:rsidRDefault="00E82398" w:rsidP="00E82398">
      <w:pPr>
        <w:spacing w:line="360" w:lineRule="auto"/>
        <w:ind w:firstLine="480"/>
        <w:jc w:val="left"/>
        <w:rPr>
          <w:rFonts w:ascii="宋体" w:eastAsia="宋体" w:hAnsi="宋体" w:cs="Times New Roman"/>
          <w:color w:val="000000"/>
          <w:sz w:val="24"/>
          <w:szCs w:val="24"/>
        </w:rPr>
      </w:pPr>
      <w:r w:rsidRPr="00E82398">
        <w:rPr>
          <w:rFonts w:ascii="宋体" w:eastAsia="宋体" w:hAnsi="宋体" w:cs="Times New Roman"/>
          <w:color w:val="000000"/>
          <w:sz w:val="24"/>
          <w:szCs w:val="24"/>
        </w:rPr>
        <w:t>2.2</w:t>
      </w:r>
      <w:r w:rsidRPr="00E82398">
        <w:rPr>
          <w:rFonts w:ascii="宋体" w:eastAsia="宋体" w:hAnsi="宋体" w:cs="Times New Roman" w:hint="eastAsia"/>
          <w:color w:val="000000"/>
          <w:sz w:val="24"/>
          <w:szCs w:val="24"/>
        </w:rPr>
        <w:t>履约验收</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.2.1</w:t>
      </w:r>
      <w:r w:rsidRPr="00E82398">
        <w:rPr>
          <w:rFonts w:ascii="宋体" w:eastAsia="宋体" w:hAnsi="宋体" w:cs="Times New Roman" w:hint="eastAsia"/>
          <w:color w:val="000000"/>
          <w:sz w:val="24"/>
          <w:szCs w:val="24"/>
        </w:rPr>
        <w:t>系统经过采购人初步验收后，经过</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个月试运行期，其所有性能指标均达到磋商文件要求。在试运行期间，如系统出现重大故障，则试运行期从故障修复之日起重新计算，顺延</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个月，一直到系统连续</w:t>
      </w:r>
      <w:r w:rsidRPr="00E82398">
        <w:rPr>
          <w:rFonts w:ascii="宋体" w:eastAsia="宋体" w:hAnsi="宋体" w:cs="Times New Roman"/>
          <w:color w:val="000000"/>
          <w:sz w:val="24"/>
          <w:szCs w:val="24"/>
        </w:rPr>
        <w:t>2</w:t>
      </w:r>
      <w:r w:rsidRPr="00E82398">
        <w:rPr>
          <w:rFonts w:ascii="宋体" w:eastAsia="宋体" w:hAnsi="宋体" w:cs="Times New Roman" w:hint="eastAsia"/>
          <w:color w:val="000000"/>
          <w:sz w:val="24"/>
          <w:szCs w:val="24"/>
        </w:rPr>
        <w:t>个月无故障为止。</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lastRenderedPageBreak/>
        <w:t>2</w:t>
      </w:r>
      <w:r w:rsidRPr="00E82398">
        <w:rPr>
          <w:rFonts w:ascii="宋体" w:eastAsia="宋体" w:hAnsi="宋体" w:cs="Times New Roman"/>
          <w:color w:val="000000"/>
          <w:sz w:val="24"/>
          <w:szCs w:val="24"/>
        </w:rPr>
        <w:t>.2.2</w:t>
      </w:r>
      <w:r w:rsidRPr="00E82398">
        <w:rPr>
          <w:rFonts w:ascii="宋体" w:eastAsia="宋体" w:hAnsi="宋体" w:cs="Times New Roman" w:hint="eastAsia"/>
          <w:color w:val="000000"/>
          <w:sz w:val="24"/>
          <w:szCs w:val="24"/>
        </w:rPr>
        <w:t>采购人可指定第三方测评单位进行综合测评，测评通过，并取得测评正式报告。</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.2.3</w:t>
      </w:r>
      <w:r w:rsidRPr="00E82398">
        <w:rPr>
          <w:rFonts w:ascii="宋体" w:eastAsia="宋体" w:hAnsi="宋体" w:cs="Times New Roman" w:hint="eastAsia"/>
          <w:color w:val="000000"/>
          <w:sz w:val="24"/>
          <w:szCs w:val="24"/>
        </w:rPr>
        <w:t>履约验收必备技术条件技术参数与磋商文件及成交</w:t>
      </w:r>
      <w:r w:rsidRPr="00E82398">
        <w:rPr>
          <w:rFonts w:ascii="宋体" w:eastAsia="宋体" w:hAnsi="宋体" w:cs="Times New Roman"/>
          <w:color w:val="000000"/>
          <w:sz w:val="24"/>
          <w:szCs w:val="24"/>
        </w:rPr>
        <w:t>供应商的</w:t>
      </w:r>
      <w:r w:rsidRPr="00E82398">
        <w:rPr>
          <w:rFonts w:ascii="宋体" w:eastAsia="宋体" w:hAnsi="宋体" w:cs="Times New Roman" w:hint="eastAsia"/>
          <w:color w:val="000000"/>
          <w:sz w:val="24"/>
          <w:szCs w:val="24"/>
        </w:rPr>
        <w:t>承诺一致，试运行期间性能指标达到或超过规定的标准。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.2.4</w:t>
      </w:r>
      <w:r w:rsidRPr="00E82398">
        <w:rPr>
          <w:rFonts w:ascii="宋体" w:eastAsia="宋体" w:hAnsi="宋体" w:cs="Times New Roman" w:hint="eastAsia"/>
          <w:color w:val="000000"/>
          <w:sz w:val="24"/>
          <w:szCs w:val="24"/>
        </w:rPr>
        <w:t>技术文档已经按技术资料要求移交完毕，</w:t>
      </w:r>
      <w:r w:rsidRPr="00E82398">
        <w:rPr>
          <w:rFonts w:ascii="宋体" w:eastAsia="宋体" w:hAnsi="Times New Roman" w:cs="Times New Roman" w:hint="eastAsia"/>
          <w:color w:val="000000"/>
          <w:sz w:val="24"/>
          <w:szCs w:val="24"/>
        </w:rPr>
        <w:t>包括但不仅限于以下内容：《软件需求说明书》、《软件设计说明书》、《软件功能规格说明书》、《系统维护手册》、《系统部署手册》、《用户操作手册》、《软件测试报告》等</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.2.5</w:t>
      </w:r>
      <w:r w:rsidRPr="00E82398">
        <w:rPr>
          <w:rFonts w:ascii="宋体" w:eastAsia="宋体" w:hAnsi="宋体" w:cs="Times New Roman" w:hint="eastAsia"/>
          <w:color w:val="000000"/>
          <w:sz w:val="24"/>
          <w:szCs w:val="24"/>
        </w:rPr>
        <w:t>项目过程资料齐全，例如以下文档：《xx调研报告》、《培训报告》、《系统维护记录》等。</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2</w:t>
      </w:r>
      <w:r w:rsidRPr="00E82398">
        <w:rPr>
          <w:rFonts w:ascii="宋体" w:eastAsia="宋体" w:hAnsi="宋体" w:cs="Times New Roman"/>
          <w:color w:val="000000"/>
          <w:sz w:val="24"/>
          <w:szCs w:val="24"/>
        </w:rPr>
        <w:t>.2.6</w:t>
      </w:r>
      <w:r w:rsidRPr="00E82398">
        <w:rPr>
          <w:rFonts w:ascii="宋体" w:eastAsia="宋体" w:hAnsi="宋体" w:cs="Times New Roman" w:hint="eastAsia"/>
          <w:color w:val="000000"/>
          <w:sz w:val="24"/>
          <w:szCs w:val="24"/>
        </w:rPr>
        <w:t>在性能测试和试运行期间所暴露的问题已解决，获得采购人认可。</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hint="eastAsia"/>
          <w:b/>
          <w:color w:val="000000"/>
          <w:sz w:val="24"/>
          <w:szCs w:val="24"/>
        </w:rPr>
        <w:t>3、付款方式</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3.1签订合同后，</w:t>
      </w:r>
      <w:r w:rsidRPr="00E82398">
        <w:rPr>
          <w:rFonts w:ascii="宋体" w:eastAsia="宋体" w:hAnsi="宋体" w:cs="Times New Roman" w:hint="eastAsia"/>
          <w:color w:val="000000"/>
          <w:sz w:val="24"/>
          <w:szCs w:val="24"/>
        </w:rPr>
        <w:t>由成交供应商向采购人提出付款申请并附发票，经采购人审核通过后（</w:t>
      </w:r>
      <w:r w:rsidRPr="00E82398">
        <w:rPr>
          <w:rFonts w:ascii="宋体" w:eastAsia="宋体" w:hAnsi="宋体" w:cs="Times New Roman"/>
          <w:color w:val="000000"/>
          <w:sz w:val="24"/>
          <w:szCs w:val="24"/>
        </w:rPr>
        <w:t>5</w:t>
      </w:r>
      <w:r w:rsidRPr="00E82398">
        <w:rPr>
          <w:rFonts w:ascii="宋体" w:eastAsia="宋体" w:hAnsi="宋体" w:cs="Times New Roman" w:hint="eastAsia"/>
          <w:color w:val="000000"/>
          <w:sz w:val="24"/>
          <w:szCs w:val="24"/>
        </w:rPr>
        <w:t>个工作日内），</w:t>
      </w:r>
      <w:r w:rsidRPr="00E82398">
        <w:rPr>
          <w:rFonts w:ascii="宋体" w:eastAsia="宋体" w:hAnsi="宋体" w:cs="Times New Roman" w:hint="eastAsia"/>
          <w:bCs/>
          <w:color w:val="000000"/>
          <w:sz w:val="24"/>
          <w:szCs w:val="24"/>
        </w:rPr>
        <w:t>由采购人向成交供应商支付成交金额的</w:t>
      </w:r>
      <w:r w:rsidRPr="00E82398">
        <w:rPr>
          <w:rFonts w:ascii="宋体" w:eastAsia="宋体" w:hAnsi="宋体" w:cs="Times New Roman"/>
          <w:bCs/>
          <w:color w:val="000000"/>
          <w:sz w:val="24"/>
          <w:szCs w:val="24"/>
        </w:rPr>
        <w:t>40</w:t>
      </w:r>
      <w:r w:rsidRPr="00E82398">
        <w:rPr>
          <w:rFonts w:ascii="宋体" w:eastAsia="宋体" w:hAnsi="宋体" w:cs="Times New Roman" w:hint="eastAsia"/>
          <w:bCs/>
          <w:color w:val="000000"/>
          <w:sz w:val="24"/>
          <w:szCs w:val="24"/>
        </w:rPr>
        <w:t>%</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3.2</w:t>
      </w:r>
      <w:r w:rsidRPr="00E82398">
        <w:rPr>
          <w:rFonts w:ascii="宋体" w:eastAsia="宋体" w:hAnsi="宋体" w:cs="Times New Roman" w:hint="eastAsia"/>
          <w:color w:val="000000"/>
          <w:sz w:val="24"/>
          <w:szCs w:val="24"/>
        </w:rPr>
        <w:t>初步验收通过后，</w:t>
      </w:r>
      <w:r w:rsidRPr="00E82398">
        <w:rPr>
          <w:rFonts w:ascii="宋体" w:eastAsia="宋体" w:hAnsi="宋体" w:cs="Times New Roman" w:hint="eastAsia"/>
          <w:bCs/>
          <w:color w:val="000000"/>
          <w:sz w:val="24"/>
          <w:szCs w:val="24"/>
        </w:rPr>
        <w:t>由成交供应商向采购人提出付款申请并附发票，经采购人审核通过后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15</w:t>
      </w:r>
      <w:r w:rsidRPr="00E82398">
        <w:rPr>
          <w:rFonts w:ascii="宋体" w:eastAsia="宋体" w:hAnsi="宋体" w:cs="Times New Roman" w:hint="eastAsia"/>
          <w:color w:val="000000"/>
          <w:sz w:val="24"/>
          <w:szCs w:val="24"/>
        </w:rPr>
        <w:t>日内）</w:t>
      </w:r>
      <w:r w:rsidRPr="00E82398">
        <w:rPr>
          <w:rFonts w:ascii="宋体" w:eastAsia="宋体" w:hAnsi="宋体" w:cs="Times New Roman" w:hint="eastAsia"/>
          <w:bCs/>
          <w:color w:val="000000"/>
          <w:sz w:val="24"/>
          <w:szCs w:val="24"/>
        </w:rPr>
        <w:t>，由采购人向成交供应商支付成交金额的</w:t>
      </w:r>
      <w:r w:rsidRPr="00E82398">
        <w:rPr>
          <w:rFonts w:ascii="宋体" w:eastAsia="宋体" w:hAnsi="宋体" w:cs="Times New Roman"/>
          <w:bCs/>
          <w:color w:val="000000"/>
          <w:sz w:val="24"/>
          <w:szCs w:val="24"/>
        </w:rPr>
        <w:t>40</w:t>
      </w:r>
      <w:r w:rsidRPr="00E82398">
        <w:rPr>
          <w:rFonts w:ascii="宋体" w:eastAsia="宋体" w:hAnsi="宋体" w:cs="Times New Roman" w:hint="eastAsia"/>
          <w:bCs/>
          <w:color w:val="000000"/>
          <w:sz w:val="24"/>
          <w:szCs w:val="24"/>
        </w:rPr>
        <w:t>%</w:t>
      </w:r>
      <w:r w:rsidRPr="00E82398">
        <w:rPr>
          <w:rFonts w:ascii="宋体" w:eastAsia="宋体" w:hAnsi="宋体" w:cs="Times New Roman" w:hint="eastAsia"/>
          <w:color w:val="000000"/>
          <w:sz w:val="24"/>
          <w:szCs w:val="24"/>
        </w:rPr>
        <w:t>。</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3.3履约验收</w:t>
      </w:r>
      <w:r w:rsidRPr="00E82398">
        <w:rPr>
          <w:rFonts w:ascii="宋体" w:eastAsia="宋体" w:hAnsi="宋体" w:cs="Times New Roman" w:hint="eastAsia"/>
          <w:color w:val="000000"/>
          <w:sz w:val="24"/>
          <w:szCs w:val="24"/>
        </w:rPr>
        <w:t>通过</w:t>
      </w:r>
      <w:r w:rsidRPr="00E82398">
        <w:rPr>
          <w:rFonts w:ascii="宋体" w:eastAsia="宋体" w:hAnsi="宋体" w:cs="Times New Roman"/>
          <w:color w:val="000000"/>
          <w:sz w:val="24"/>
          <w:szCs w:val="24"/>
        </w:rPr>
        <w:t>后，</w:t>
      </w:r>
      <w:r w:rsidRPr="00E82398">
        <w:rPr>
          <w:rFonts w:ascii="宋体" w:eastAsia="宋体" w:hAnsi="宋体" w:cs="Times New Roman" w:hint="eastAsia"/>
          <w:bCs/>
          <w:color w:val="000000"/>
          <w:sz w:val="24"/>
          <w:szCs w:val="24"/>
        </w:rPr>
        <w:t>由成交供应商向采购人提出付款申请并附发票，经采购人审核通过后</w:t>
      </w:r>
      <w:r w:rsidRPr="00E82398">
        <w:rPr>
          <w:rFonts w:ascii="宋体" w:eastAsia="宋体" w:hAnsi="宋体" w:cs="Times New Roman" w:hint="eastAsia"/>
          <w:color w:val="000000"/>
          <w:sz w:val="24"/>
          <w:szCs w:val="24"/>
        </w:rPr>
        <w:t>（</w:t>
      </w:r>
      <w:r w:rsidRPr="00E82398">
        <w:rPr>
          <w:rFonts w:ascii="宋体" w:eastAsia="宋体" w:hAnsi="宋体" w:cs="Times New Roman"/>
          <w:color w:val="000000"/>
          <w:sz w:val="24"/>
          <w:szCs w:val="24"/>
        </w:rPr>
        <w:t>15</w:t>
      </w:r>
      <w:r w:rsidRPr="00E82398">
        <w:rPr>
          <w:rFonts w:ascii="宋体" w:eastAsia="宋体" w:hAnsi="宋体" w:cs="Times New Roman" w:hint="eastAsia"/>
          <w:color w:val="000000"/>
          <w:sz w:val="24"/>
          <w:szCs w:val="24"/>
        </w:rPr>
        <w:t>日内）</w:t>
      </w:r>
      <w:r w:rsidRPr="00E82398">
        <w:rPr>
          <w:rFonts w:ascii="宋体" w:eastAsia="宋体" w:hAnsi="宋体" w:cs="Times New Roman" w:hint="eastAsia"/>
          <w:bCs/>
          <w:color w:val="000000"/>
          <w:sz w:val="24"/>
          <w:szCs w:val="24"/>
        </w:rPr>
        <w:t>，由采购人向成交供应商支付成交金额的</w:t>
      </w:r>
      <w:r w:rsidRPr="00E82398">
        <w:rPr>
          <w:rFonts w:ascii="宋体" w:eastAsia="宋体" w:hAnsi="宋体" w:cs="Times New Roman"/>
          <w:bCs/>
          <w:color w:val="000000"/>
          <w:sz w:val="24"/>
          <w:szCs w:val="24"/>
        </w:rPr>
        <w:t>20%</w:t>
      </w:r>
      <w:r w:rsidRPr="00E82398">
        <w:rPr>
          <w:rFonts w:ascii="宋体" w:eastAsia="宋体" w:hAnsi="宋体" w:cs="Times New Roman" w:hint="eastAsia"/>
          <w:color w:val="000000"/>
          <w:sz w:val="24"/>
          <w:szCs w:val="24"/>
        </w:rPr>
        <w:t>。</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hint="eastAsia"/>
          <w:b/>
          <w:color w:val="000000"/>
          <w:sz w:val="24"/>
          <w:szCs w:val="24"/>
        </w:rPr>
        <w:t>4、实施要求</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4.1项目开工前，</w:t>
      </w:r>
      <w:r w:rsidRPr="00E82398">
        <w:rPr>
          <w:rFonts w:ascii="宋体" w:eastAsia="宋体" w:hAnsi="宋体" w:cs="Times New Roman" w:hint="eastAsia"/>
          <w:color w:val="000000"/>
          <w:sz w:val="24"/>
          <w:szCs w:val="24"/>
        </w:rPr>
        <w:t>成交</w:t>
      </w:r>
      <w:r w:rsidRPr="00E82398">
        <w:rPr>
          <w:rFonts w:ascii="宋体" w:eastAsia="宋体" w:hAnsi="宋体" w:cs="Times New Roman"/>
          <w:color w:val="000000"/>
          <w:sz w:val="24"/>
          <w:szCs w:val="24"/>
        </w:rPr>
        <w:t>供应商应将编制的《实施组织设计》、《项目总实施进度计划》一起报送给监理公司审核。监理公司负责对《项目总实施进度计划》的合理性和可行性以及《实施组织设计》中有关实施进度计划的技术保证措施和项目管理保证措施的有效性进行审核。</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4.2项目实施阶段，</w:t>
      </w:r>
      <w:r w:rsidRPr="00E82398">
        <w:rPr>
          <w:rFonts w:ascii="宋体" w:eastAsia="宋体" w:hAnsi="宋体" w:cs="Times New Roman" w:hint="eastAsia"/>
          <w:color w:val="000000"/>
          <w:sz w:val="24"/>
          <w:szCs w:val="24"/>
        </w:rPr>
        <w:t>成交</w:t>
      </w:r>
      <w:r w:rsidRPr="00E82398">
        <w:rPr>
          <w:rFonts w:ascii="宋体" w:eastAsia="宋体" w:hAnsi="宋体" w:cs="Times New Roman"/>
          <w:color w:val="000000"/>
          <w:sz w:val="24"/>
          <w:szCs w:val="24"/>
        </w:rPr>
        <w:t>供应商应该做好项目实施进度计划与项目总进度计划的衔接，及时跟踪检查实施进度计划的执行情况。在工期不变的条件下，必要时可以对实施阶段性进度计划进行调整；如果实施阶段进度发生重大偏差，对工期进度控制造成影响，需对进度偏差、项目费用、项目质量等方面的影响作综合分析，给出书面材料并提出解决办法，附上调整以后的《实施组织设计》、《项目总实施进度计划》，一并报采购人批准。</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t>4.3</w:t>
      </w:r>
      <w:r w:rsidRPr="00E82398">
        <w:rPr>
          <w:rFonts w:ascii="宋体" w:eastAsia="宋体" w:hAnsi="宋体" w:cs="Times New Roman" w:hint="eastAsia"/>
          <w:color w:val="000000"/>
          <w:sz w:val="24"/>
          <w:szCs w:val="24"/>
        </w:rPr>
        <w:t>成交</w:t>
      </w:r>
      <w:r w:rsidRPr="00E82398">
        <w:rPr>
          <w:rFonts w:ascii="宋体" w:eastAsia="宋体" w:hAnsi="宋体" w:cs="Times New Roman"/>
          <w:color w:val="000000"/>
          <w:sz w:val="24"/>
          <w:szCs w:val="24"/>
        </w:rPr>
        <w:t>供应商应服从采购人指定的监理公司对项目提出的监理要求。</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color w:val="000000"/>
          <w:sz w:val="24"/>
          <w:szCs w:val="24"/>
        </w:rPr>
        <w:lastRenderedPageBreak/>
        <w:t>4.4</w:t>
      </w:r>
      <w:r w:rsidRPr="00E82398">
        <w:rPr>
          <w:rFonts w:ascii="宋体" w:eastAsia="宋体" w:hAnsi="宋体" w:cs="Times New Roman" w:hint="eastAsia"/>
          <w:color w:val="000000"/>
          <w:sz w:val="24"/>
          <w:szCs w:val="24"/>
        </w:rPr>
        <w:t>成交供应商需配合第三方测评公司开展测评工作，保护等级保护测评和软件测评。</w:t>
      </w:r>
    </w:p>
    <w:p w:rsidR="00E82398" w:rsidRPr="00E82398" w:rsidRDefault="00E82398" w:rsidP="00E82398">
      <w:pPr>
        <w:keepNext/>
        <w:keepLines/>
        <w:spacing w:line="360" w:lineRule="auto"/>
        <w:outlineLvl w:val="2"/>
        <w:rPr>
          <w:rFonts w:ascii="宋体" w:eastAsia="宋体" w:hAnsi="宋体" w:cs="Times New Roman"/>
          <w:b/>
          <w:color w:val="000000"/>
          <w:sz w:val="24"/>
          <w:szCs w:val="24"/>
        </w:rPr>
      </w:pPr>
      <w:r w:rsidRPr="00E82398">
        <w:rPr>
          <w:rFonts w:ascii="宋体" w:eastAsia="宋体" w:hAnsi="宋体" w:cs="Times New Roman"/>
          <w:b/>
          <w:color w:val="000000"/>
          <w:sz w:val="24"/>
          <w:szCs w:val="24"/>
        </w:rPr>
        <w:t>5</w:t>
      </w:r>
      <w:r w:rsidRPr="00E82398">
        <w:rPr>
          <w:rFonts w:ascii="宋体" w:eastAsia="宋体" w:hAnsi="宋体" w:cs="Times New Roman" w:hint="eastAsia"/>
          <w:b/>
          <w:color w:val="000000"/>
          <w:sz w:val="24"/>
          <w:szCs w:val="24"/>
        </w:rPr>
        <w:t>、培训要求</w:t>
      </w:r>
    </w:p>
    <w:p w:rsidR="00E82398" w:rsidRPr="00E82398" w:rsidRDefault="00E82398" w:rsidP="00E82398">
      <w:pPr>
        <w:spacing w:before="120" w:line="360" w:lineRule="auto"/>
        <w:ind w:firstLineChars="177" w:firstLine="425"/>
        <w:jc w:val="left"/>
        <w:rPr>
          <w:rFonts w:ascii="宋体" w:eastAsia="宋体" w:hAnsi="宋体" w:cs="Times New Roman"/>
          <w:color w:val="000000"/>
          <w:kern w:val="0"/>
          <w:sz w:val="24"/>
          <w:szCs w:val="24"/>
        </w:rPr>
      </w:pPr>
      <w:r w:rsidRPr="00E82398">
        <w:rPr>
          <w:rFonts w:ascii="宋体" w:eastAsia="宋体" w:hAnsi="宋体" w:cs="Times New Roman" w:hint="eastAsia"/>
          <w:color w:val="000000"/>
          <w:kern w:val="0"/>
          <w:sz w:val="24"/>
          <w:szCs w:val="24"/>
        </w:rPr>
        <w:t>根据项目实施的进度要求，及时安排有关培训。由成交供应商对本项目各类用户提供应用性培训和系统安全培训，主要包括该软件的使用及系统基本维护、系统常见问题及解决办法、软件安全操作及防护措施等内容，并提供用户手册和上机操作。目标是使培训对象能够掌握该软件的操作和基本维护方法以及软件安全防护等内容。</w:t>
      </w:r>
    </w:p>
    <w:p w:rsidR="00E82398" w:rsidRPr="00E82398" w:rsidRDefault="00E82398" w:rsidP="00E82398">
      <w:pPr>
        <w:keepNext/>
        <w:keepLines/>
        <w:spacing w:line="360" w:lineRule="auto"/>
        <w:outlineLvl w:val="2"/>
        <w:rPr>
          <w:rFonts w:ascii="宋体" w:eastAsia="宋体" w:hAnsi="宋体" w:cs="Times New Roman"/>
          <w:b/>
          <w:bCs/>
          <w:color w:val="000000"/>
          <w:sz w:val="24"/>
          <w:szCs w:val="24"/>
        </w:rPr>
      </w:pPr>
      <w:r w:rsidRPr="00E82398">
        <w:rPr>
          <w:rFonts w:ascii="宋体" w:eastAsia="宋体" w:hAnsi="宋体" w:cs="Times New Roman" w:hint="eastAsia"/>
          <w:b/>
          <w:bCs/>
          <w:color w:val="000000"/>
          <w:sz w:val="24"/>
          <w:szCs w:val="24"/>
        </w:rPr>
        <w:t>6、运行维护</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成交供应商提供售后服务，费</w:t>
      </w:r>
      <w:r w:rsidRPr="00E82398">
        <w:rPr>
          <w:rFonts w:ascii="宋体" w:eastAsia="宋体" w:hAnsi="宋体" w:cs="Times New Roman"/>
          <w:color w:val="000000"/>
          <w:sz w:val="24"/>
          <w:szCs w:val="24"/>
        </w:rPr>
        <w:t>用已包含在本次总报价</w:t>
      </w:r>
      <w:r w:rsidRPr="00E82398">
        <w:rPr>
          <w:rFonts w:ascii="宋体" w:eastAsia="宋体" w:hAnsi="宋体" w:cs="Times New Roman" w:hint="eastAsia"/>
          <w:color w:val="000000"/>
          <w:sz w:val="24"/>
          <w:szCs w:val="24"/>
        </w:rPr>
        <w:t>中的</w:t>
      </w:r>
      <w:r w:rsidRPr="00E82398">
        <w:rPr>
          <w:rFonts w:ascii="宋体" w:eastAsia="宋体" w:hAnsi="宋体" w:cs="Times New Roman"/>
          <w:color w:val="000000"/>
          <w:sz w:val="24"/>
          <w:szCs w:val="24"/>
        </w:rPr>
        <w:t>售后服务</w:t>
      </w:r>
      <w:r w:rsidRPr="00E82398">
        <w:rPr>
          <w:rFonts w:ascii="宋体" w:eastAsia="宋体" w:hAnsi="宋体" w:cs="Times New Roman" w:hint="eastAsia"/>
          <w:color w:val="000000"/>
          <w:sz w:val="24"/>
          <w:szCs w:val="24"/>
        </w:rPr>
        <w:t>期</w:t>
      </w:r>
      <w:r w:rsidRPr="00E82398">
        <w:rPr>
          <w:rFonts w:ascii="宋体" w:eastAsia="宋体" w:hAnsi="宋体" w:cs="Times New Roman"/>
          <w:color w:val="000000"/>
          <w:sz w:val="24"/>
          <w:szCs w:val="24"/>
        </w:rPr>
        <w:t>为一年</w:t>
      </w:r>
      <w:r w:rsidRPr="00E82398">
        <w:rPr>
          <w:rFonts w:ascii="宋体" w:eastAsia="宋体" w:hAnsi="宋体" w:cs="Times New Roman" w:hint="eastAsia"/>
          <w:color w:val="000000"/>
          <w:sz w:val="24"/>
          <w:szCs w:val="24"/>
        </w:rPr>
        <w:t>，自本项目履约验收合格交付使用之日起开始计算。</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成交供应商派驻指定售后服务联系人，提供5×8小时现场服务。同时提供 7×24 小时电话或电子邮件服务，接到用户通知 0.5小时内做出明确响应和安排，2小时内做出故障诊断报告。</w:t>
      </w:r>
    </w:p>
    <w:p w:rsidR="00E82398" w:rsidRPr="00E82398" w:rsidRDefault="00E82398" w:rsidP="00E82398">
      <w:pPr>
        <w:spacing w:line="360" w:lineRule="auto"/>
        <w:ind w:firstLine="480"/>
        <w:rPr>
          <w:rFonts w:ascii="宋体" w:eastAsia="宋体" w:hAnsi="宋体" w:cs="Times New Roman"/>
          <w:color w:val="000000"/>
          <w:sz w:val="24"/>
          <w:szCs w:val="24"/>
        </w:rPr>
      </w:pPr>
      <w:r w:rsidRPr="00E82398">
        <w:rPr>
          <w:rFonts w:ascii="宋体" w:eastAsia="宋体" w:hAnsi="宋体" w:cs="Times New Roman" w:hint="eastAsia"/>
          <w:color w:val="000000"/>
          <w:sz w:val="24"/>
          <w:szCs w:val="24"/>
        </w:rPr>
        <w:t>售后服务内容包括但不限于软件功能巡检、系统软件运行保障及系统软件安全保障。</w:t>
      </w:r>
    </w:p>
    <w:p w:rsidR="00E82398" w:rsidRPr="00E82398" w:rsidRDefault="00E82398" w:rsidP="00E82398">
      <w:pPr>
        <w:spacing w:line="360" w:lineRule="auto"/>
        <w:rPr>
          <w:rFonts w:ascii="宋体" w:eastAsia="宋体" w:hAnsi="宋体" w:cs="Times New Roman"/>
          <w:b/>
          <w:bCs/>
          <w:color w:val="000000"/>
          <w:sz w:val="24"/>
          <w:szCs w:val="24"/>
        </w:rPr>
      </w:pPr>
    </w:p>
    <w:p w:rsidR="00A30C5E" w:rsidRDefault="00E82398" w:rsidP="00E82398">
      <w:r w:rsidRPr="00E82398">
        <w:rPr>
          <w:rFonts w:ascii="宋体" w:eastAsia="宋体" w:hAnsi="宋体" w:cs="Times New Roman"/>
          <w:color w:val="000000"/>
          <w:sz w:val="24"/>
          <w:szCs w:val="24"/>
        </w:rPr>
        <w:br w:type="page"/>
      </w:r>
      <w:bookmarkStart w:id="24" w:name="_GoBack"/>
      <w:bookmarkEnd w:id="24"/>
    </w:p>
    <w:sectPr w:rsidR="00A30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98" w:rsidRDefault="00E82398" w:rsidP="00E82398">
      <w:r>
        <w:separator/>
      </w:r>
    </w:p>
  </w:endnote>
  <w:endnote w:type="continuationSeparator" w:id="0">
    <w:p w:rsidR="00E82398" w:rsidRDefault="00E82398" w:rsidP="00E8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98" w:rsidRDefault="00E82398" w:rsidP="00E82398">
      <w:r>
        <w:separator/>
      </w:r>
    </w:p>
  </w:footnote>
  <w:footnote w:type="continuationSeparator" w:id="0">
    <w:p w:rsidR="00E82398" w:rsidRDefault="00E82398" w:rsidP="00E8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1A"/>
    <w:rsid w:val="0098301A"/>
    <w:rsid w:val="00A30C5E"/>
    <w:rsid w:val="00E8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90"/>
    <o:shapelayout v:ext="edit">
      <o:idmap v:ext="edit" data="2"/>
      <o:rules v:ext="edit">
        <o:r id="V:Rule1" type="connector" idref="#直接箭头连接符 15"/>
        <o:r id="V:Rule2" type="connector" idref="#直接箭头连接符 17"/>
        <o:r id="V:Rule3" type="connector" idref="#直接箭头连接符 27"/>
        <o:r id="V:Rule4" type="connector" idref="#直接箭头连接符 30"/>
        <o:r id="V:Rule5" type="connector" idref="#肘形连接符 34"/>
        <o:r id="V:Rule6" type="connector" idref="#直接箭头连接符 27"/>
        <o:r id="V:Rule7" type="connector" idref="#直接箭头连接符 30"/>
        <o:r id="V:Rule8" type="connector" idref="#肘形连接符 34"/>
        <o:r id="V:Rule9" type="connector" idref="#直接箭头连接符 10"/>
        <o:r id="V:Rule10" type="connector" idref="#直接箭头连接符 11"/>
        <o:r id="V:Rule11" type="connector" idref="#直接箭头连接符 13"/>
        <o:r id="V:Rule12" type="connector" idref="#直接箭头连接符 26"/>
        <o:r id="V:Rule13" type="connector" idref="#直接箭头连接符 27"/>
        <o:r id="V:Rule14" type="connector" idref="#直接箭头连接符 30"/>
        <o:r id="V:Rule15" type="connector" idref="#肘形连接符 34"/>
        <o:r id="V:Rule16" type="connector" idref="#直接箭头连接符 14"/>
        <o:r id="V:Rule17" type="connector" idref="#直接箭头连接符 13"/>
        <o:r id="V:Rule18" type="connector" idref="#直接箭头连接符 10"/>
        <o:r id="V:Rule19" type="connector" idref="#直接箭头连接符 17"/>
        <o:r id="V:Rule20" type="connector" idref="#AutoShape 64"/>
        <o:r id="V:Rule21" type="connector" idref="#直接箭头连接符 15"/>
        <o:r id="V:Rule22" type="connector" idref="#直接箭头连接符 26"/>
        <o:r id="V:Rule23" type="connector" idref="#肘形连接符 34"/>
        <o:r id="V:Rule24" type="connector" idref="#肘形连接符 25"/>
        <o:r id="V:Rule25" type="connector" idref="#直接箭头连接符 27"/>
        <o:r id="V:Rule26" type="connector" idref="#直接箭头连接符 30"/>
        <o:r id="V:Rule27" type="connector" idref="#直接箭头连接符 11"/>
        <o:r id="V:Rule28" type="connector" idref="#直接箭头连接符 15"/>
        <o:r id="V:Rule29" type="connector" idref="#直接箭头连接符 17"/>
        <o:r id="V:Rule30" type="connector" idref="#直接箭头连接符 27"/>
        <o:r id="V:Rule31" type="connector" idref="#直接箭头连接符 30"/>
        <o:r id="V:Rule32" type="connector" idref="#肘形连接符 34"/>
        <o:r id="V:Rule33" type="connector" idref="#直接箭头连接符 27"/>
        <o:r id="V:Rule34" type="connector" idref="#直接箭头连接符 30"/>
        <o:r id="V:Rule35" type="connector" idref="#肘形连接符 34"/>
        <o:r id="V:Rule36" type="connector" idref="#直接箭头连接符 10"/>
        <o:r id="V:Rule37" type="connector" idref="#直接箭头连接符 11"/>
        <o:r id="V:Rule38" type="connector" idref="#直接箭头连接符 13"/>
        <o:r id="V:Rule39" type="connector" idref="#直接箭头连接符 26"/>
        <o:r id="V:Rule40" type="connector" idref="#直接箭头连接符 27"/>
        <o:r id="V:Rule41" type="connector" idref="#直接箭头连接符 30"/>
        <o:r id="V:Rule42" type="connector" idref="#肘形连接符 34"/>
        <o:r id="V:Rule43" type="connector" idref="#直接箭头连接符 14"/>
        <o:r id="V:Rule44" type="connector" idref="#直接箭头连接符 13"/>
        <o:r id="V:Rule45" type="connector" idref="#直接箭头连接符 10"/>
        <o:r id="V:Rule46" type="connector" idref="#直接箭头连接符 17"/>
        <o:r id="V:Rule47" type="connector" idref="#AutoShape 64"/>
        <o:r id="V:Rule48" type="connector" idref="#直接箭头连接符 15"/>
        <o:r id="V:Rule49" type="connector" idref="#直接箭头连接符 26"/>
        <o:r id="V:Rule50" type="connector" idref="#肘形连接符 34"/>
        <o:r id="V:Rule51" type="connector" idref="#肘形连接符 25"/>
        <o:r id="V:Rule52" type="connector" idref="#直接箭头连接符 27"/>
        <o:r id="V:Rule53" type="connector" idref="#直接箭头连接符 30"/>
        <o:r id="V:Rule54" type="connector" idref="#直接箭头连接符 11"/>
      </o:rules>
    </o:shapelayout>
  </w:shapeDefaults>
  <w:decimalSymbol w:val="."/>
  <w:listSeparator w:val=","/>
  <w15:chartTrackingRefBased/>
  <w15:docId w15:val="{8A5443A2-A6A4-458A-BC8E-0BD6F213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398"/>
    <w:rPr>
      <w:sz w:val="18"/>
      <w:szCs w:val="18"/>
    </w:rPr>
  </w:style>
  <w:style w:type="paragraph" w:styleId="a4">
    <w:name w:val="footer"/>
    <w:basedOn w:val="a"/>
    <w:link w:val="Char0"/>
    <w:uiPriority w:val="99"/>
    <w:unhideWhenUsed/>
    <w:rsid w:val="00E82398"/>
    <w:pPr>
      <w:tabs>
        <w:tab w:val="center" w:pos="4153"/>
        <w:tab w:val="right" w:pos="8306"/>
      </w:tabs>
      <w:snapToGrid w:val="0"/>
      <w:jc w:val="left"/>
    </w:pPr>
    <w:rPr>
      <w:sz w:val="18"/>
      <w:szCs w:val="18"/>
    </w:rPr>
  </w:style>
  <w:style w:type="character" w:customStyle="1" w:styleId="Char0">
    <w:name w:val="页脚 Char"/>
    <w:basedOn w:val="a0"/>
    <w:link w:val="a4"/>
    <w:uiPriority w:val="99"/>
    <w:rsid w:val="00E82398"/>
    <w:rPr>
      <w:sz w:val="18"/>
      <w:szCs w:val="18"/>
    </w:rPr>
  </w:style>
  <w:style w:type="paragraph" w:styleId="a5">
    <w:name w:val="Normal (Web)"/>
    <w:basedOn w:val="a"/>
    <w:uiPriority w:val="99"/>
    <w:semiHidden/>
    <w:unhideWhenUsed/>
    <w:rsid w:val="00E823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2039</Words>
  <Characters>11628</Characters>
  <Application>Microsoft Office Word</Application>
  <DocSecurity>0</DocSecurity>
  <Lines>96</Lines>
  <Paragraphs>27</Paragraphs>
  <ScaleCrop>false</ScaleCrop>
  <Company>Microsoft</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2021-11-18T07:27:00Z</dcterms:created>
  <dcterms:modified xsi:type="dcterms:W3CDTF">2021-11-18T07:27:00Z</dcterms:modified>
</cp:coreProperties>
</file>