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D7" w:rsidRPr="003042D7" w:rsidRDefault="00620979" w:rsidP="003042D7">
      <w:pPr>
        <w:pStyle w:val="a5"/>
        <w:numPr>
          <w:ilvl w:val="0"/>
          <w:numId w:val="1"/>
        </w:numPr>
        <w:spacing w:line="360" w:lineRule="auto"/>
        <w:ind w:left="357" w:firstLineChars="0"/>
        <w:rPr>
          <w:rFonts w:ascii="宋体" w:hAnsi="宋体" w:cs="宋体"/>
          <w:kern w:val="0"/>
          <w:szCs w:val="21"/>
        </w:rPr>
      </w:pPr>
      <w:r w:rsidRPr="00620979">
        <w:rPr>
          <w:rFonts w:asciiTheme="minorEastAsia" w:hAnsiTheme="minorEastAsia" w:hint="eastAsia"/>
          <w:sz w:val="24"/>
          <w:szCs w:val="24"/>
          <w:shd w:val="clear" w:color="auto" w:fill="FFFFFF"/>
        </w:rPr>
        <w:t xml:space="preserve">计划编号: </w:t>
      </w:r>
      <w:r w:rsidR="003042D7" w:rsidRPr="003042D7">
        <w:rPr>
          <w:rFonts w:asciiTheme="minorEastAsia" w:hAnsiTheme="minorEastAsia" w:hint="eastAsia"/>
          <w:sz w:val="24"/>
          <w:szCs w:val="24"/>
          <w:shd w:val="clear" w:color="auto" w:fill="FFFFFF"/>
        </w:rPr>
        <w:t>510186-2021-[2021]79号-001-001、510186-2021-[2021]79号-001-002、510186-2021-[2021]79号-001-003、510186-2021-[2021]79号-001-004、510186-2021-[2021]79号-001-005、510186-2021-[2021]79号-001-006</w:t>
      </w:r>
      <w:r w:rsidR="009C31E6">
        <w:rPr>
          <w:rFonts w:asciiTheme="minorEastAsia" w:hAnsiTheme="minorEastAsia" w:hint="eastAsia"/>
          <w:sz w:val="24"/>
          <w:szCs w:val="24"/>
          <w:shd w:val="clear" w:color="auto" w:fill="FFFFFF"/>
        </w:rPr>
        <w:t>。</w:t>
      </w:r>
    </w:p>
    <w:p w:rsidR="003042D7" w:rsidRPr="003042D7" w:rsidRDefault="00620979" w:rsidP="003042D7">
      <w:pPr>
        <w:pStyle w:val="a5"/>
        <w:numPr>
          <w:ilvl w:val="0"/>
          <w:numId w:val="1"/>
        </w:numPr>
        <w:spacing w:line="360" w:lineRule="auto"/>
        <w:ind w:left="357" w:firstLineChars="0"/>
        <w:rPr>
          <w:rFonts w:ascii="宋体" w:hAnsi="宋体" w:cs="宋体"/>
          <w:kern w:val="0"/>
          <w:szCs w:val="21"/>
        </w:rPr>
      </w:pPr>
      <w:r w:rsidRPr="00620979">
        <w:rPr>
          <w:rFonts w:asciiTheme="minorEastAsia" w:hAnsiTheme="minorEastAsia" w:hint="eastAsia"/>
          <w:sz w:val="24"/>
          <w:szCs w:val="24"/>
          <w:shd w:val="clear" w:color="auto" w:fill="FFFFFF"/>
        </w:rPr>
        <w:t>服务费金额：01包43000元；02包12750元；03包21000元；04包20600元；05包7500元</w:t>
      </w:r>
      <w:r w:rsidR="009C31E6">
        <w:rPr>
          <w:rFonts w:asciiTheme="minorEastAsia" w:hAnsiTheme="minorEastAsia" w:hint="eastAsia"/>
          <w:sz w:val="24"/>
          <w:szCs w:val="24"/>
          <w:shd w:val="clear" w:color="auto" w:fill="FFFFFF"/>
        </w:rPr>
        <w:t>。</w:t>
      </w:r>
    </w:p>
    <w:p w:rsidR="003042D7" w:rsidRPr="003042D7" w:rsidRDefault="00620979" w:rsidP="003042D7">
      <w:pPr>
        <w:pStyle w:val="a5"/>
        <w:numPr>
          <w:ilvl w:val="0"/>
          <w:numId w:val="1"/>
        </w:numPr>
        <w:spacing w:line="360" w:lineRule="auto"/>
        <w:ind w:left="357" w:firstLineChars="0"/>
        <w:rPr>
          <w:rFonts w:ascii="宋体" w:hAnsi="宋体" w:cs="宋体"/>
          <w:kern w:val="0"/>
          <w:szCs w:val="21"/>
        </w:rPr>
      </w:pPr>
      <w:r w:rsidRPr="00620979">
        <w:rPr>
          <w:rFonts w:asciiTheme="minorEastAsia" w:hAnsiTheme="minorEastAsia" w:hint="eastAsia"/>
          <w:sz w:val="24"/>
          <w:szCs w:val="24"/>
          <w:shd w:val="clear" w:color="auto" w:fill="FFFFFF"/>
        </w:rPr>
        <w:t xml:space="preserve">采购品目名称：C0803审计服务。 </w:t>
      </w:r>
    </w:p>
    <w:p w:rsidR="003042D7" w:rsidRPr="003042D7" w:rsidRDefault="00620979" w:rsidP="003042D7">
      <w:pPr>
        <w:pStyle w:val="a5"/>
        <w:numPr>
          <w:ilvl w:val="0"/>
          <w:numId w:val="1"/>
        </w:numPr>
        <w:spacing w:line="360" w:lineRule="auto"/>
        <w:ind w:left="357" w:firstLineChars="0"/>
        <w:rPr>
          <w:rFonts w:ascii="宋体" w:hAnsi="宋体" w:cs="宋体"/>
          <w:kern w:val="0"/>
          <w:szCs w:val="21"/>
        </w:rPr>
      </w:pPr>
      <w:r w:rsidRPr="00620979">
        <w:rPr>
          <w:rFonts w:asciiTheme="minorEastAsia" w:hAnsiTheme="minorEastAsia" w:hint="eastAsia"/>
          <w:sz w:val="24"/>
          <w:szCs w:val="24"/>
          <w:shd w:val="clear" w:color="auto" w:fill="FFFFFF"/>
        </w:rPr>
        <w:t>监督管理部门：四川天府新区财政金融局，联系电话：028-61889702，地址：天府新区宁波路377号中铁卓越中心17楼。</w:t>
      </w:r>
    </w:p>
    <w:p w:rsidR="003042D7" w:rsidRPr="003042D7" w:rsidRDefault="00620979" w:rsidP="003042D7">
      <w:pPr>
        <w:pStyle w:val="a5"/>
        <w:numPr>
          <w:ilvl w:val="0"/>
          <w:numId w:val="1"/>
        </w:numPr>
        <w:spacing w:line="360" w:lineRule="auto"/>
        <w:ind w:left="357" w:firstLineChars="0"/>
        <w:rPr>
          <w:rFonts w:ascii="宋体" w:hAnsi="宋体" w:cs="宋体"/>
          <w:kern w:val="0"/>
          <w:szCs w:val="21"/>
        </w:rPr>
      </w:pPr>
      <w:r w:rsidRPr="00620979">
        <w:rPr>
          <w:rFonts w:asciiTheme="minorEastAsia" w:hAnsiTheme="minorEastAsia" w:hint="eastAsia"/>
          <w:sz w:val="24"/>
          <w:szCs w:val="24"/>
          <w:shd w:val="clear" w:color="auto" w:fill="FFFFFF"/>
        </w:rPr>
        <w:t>本项目需要落实的政府采购政策 ：促进中小企业发展、促进监狱企业发展、促进残疾人福利性单位发展、扶持少数民族地区。</w:t>
      </w:r>
    </w:p>
    <w:p w:rsidR="003042D7" w:rsidRPr="003042D7" w:rsidRDefault="00620979" w:rsidP="003042D7">
      <w:pPr>
        <w:pStyle w:val="a5"/>
        <w:numPr>
          <w:ilvl w:val="0"/>
          <w:numId w:val="1"/>
        </w:numPr>
        <w:spacing w:line="360" w:lineRule="auto"/>
        <w:ind w:left="357" w:firstLineChars="0"/>
        <w:rPr>
          <w:rFonts w:ascii="宋体" w:hAnsi="宋体" w:cs="宋体"/>
          <w:kern w:val="0"/>
          <w:szCs w:val="21"/>
        </w:rPr>
      </w:pPr>
      <w:r w:rsidRPr="00620979">
        <w:rPr>
          <w:rFonts w:asciiTheme="minorEastAsia" w:hAnsiTheme="minorEastAsia" w:hint="eastAsia"/>
          <w:sz w:val="24"/>
          <w:szCs w:val="24"/>
          <w:shd w:val="clear" w:color="auto" w:fill="FFFFFF"/>
        </w:rPr>
        <w:t>供应商信用融资：6.1、根据《四川省财政厅关于推进四川省政府采购供应商信用融资工作的通知》（</w:t>
      </w:r>
      <w:proofErr w:type="gramStart"/>
      <w:r w:rsidRPr="00620979">
        <w:rPr>
          <w:rFonts w:asciiTheme="minorEastAsia" w:hAnsiTheme="minorEastAsia" w:hint="eastAsia"/>
          <w:sz w:val="24"/>
          <w:szCs w:val="24"/>
          <w:shd w:val="clear" w:color="auto" w:fill="FFFFFF"/>
        </w:rPr>
        <w:t>川财采</w:t>
      </w:r>
      <w:proofErr w:type="gramEnd"/>
      <w:r w:rsidRPr="00620979">
        <w:rPr>
          <w:rFonts w:asciiTheme="minorEastAsia" w:hAnsiTheme="minorEastAsia" w:hint="eastAsia"/>
          <w:sz w:val="24"/>
          <w:szCs w:val="24"/>
          <w:shd w:val="clear" w:color="auto" w:fill="FFFFFF"/>
        </w:rPr>
        <w:t>〔2018〕123号）文件要求，有融资需求的供应商可根据四川政府采购网公示的银行及其“政采贷”产品，自行选择符合自身情况的“政采贷”银行及其产品，凭中标（成交）通知书向银行提出贷款意向申请。 6.2、根据《成都市中小企业政府采购信用融资暂行办法》和《成都市级支持中小企业政府采购信用融资实施方案》，成都市范围内政府采购项目中标（成交）供应商为中小</w:t>
      </w:r>
      <w:proofErr w:type="gramStart"/>
      <w:r w:rsidRPr="00620979">
        <w:rPr>
          <w:rFonts w:asciiTheme="minorEastAsia" w:hAnsiTheme="minorEastAsia" w:hint="eastAsia"/>
          <w:sz w:val="24"/>
          <w:szCs w:val="24"/>
          <w:shd w:val="clear" w:color="auto" w:fill="FFFFFF"/>
        </w:rPr>
        <w:t>微企业</w:t>
      </w:r>
      <w:proofErr w:type="gramEnd"/>
      <w:r w:rsidRPr="00620979">
        <w:rPr>
          <w:rFonts w:asciiTheme="minorEastAsia" w:hAnsiTheme="minorEastAsia" w:hint="eastAsia"/>
          <w:sz w:val="24"/>
          <w:szCs w:val="24"/>
          <w:shd w:val="clear" w:color="auto" w:fill="FFFFFF"/>
        </w:rPr>
        <w:t>的，可依据政府采购合同申请政府采购信用融资（具体内容详见招标文件附件“成财采〔2019〕17号”、“成财采发〔2020〕20号”）。</w:t>
      </w:r>
    </w:p>
    <w:p w:rsidR="003042D7" w:rsidRPr="003042D7" w:rsidRDefault="00620979" w:rsidP="003042D7">
      <w:pPr>
        <w:pStyle w:val="a5"/>
        <w:numPr>
          <w:ilvl w:val="0"/>
          <w:numId w:val="1"/>
        </w:numPr>
        <w:spacing w:line="360" w:lineRule="auto"/>
        <w:ind w:left="357" w:firstLineChars="0"/>
        <w:rPr>
          <w:rFonts w:ascii="宋体" w:hAnsi="宋体" w:cs="宋体"/>
          <w:kern w:val="0"/>
          <w:szCs w:val="21"/>
        </w:rPr>
      </w:pPr>
      <w:r w:rsidRPr="00620979">
        <w:rPr>
          <w:rFonts w:asciiTheme="minorEastAsia" w:hAnsiTheme="minorEastAsia" w:hint="eastAsia"/>
          <w:sz w:val="24"/>
          <w:szCs w:val="24"/>
          <w:shd w:val="clear" w:color="auto" w:fill="FFFFFF"/>
        </w:rPr>
        <w:t>本项目中供应商在经营活动中的重大违法记录的标准和范围：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金额标准为准。</w:t>
      </w:r>
    </w:p>
    <w:p w:rsidR="003042D7" w:rsidRPr="003042D7" w:rsidRDefault="00620979" w:rsidP="003042D7">
      <w:pPr>
        <w:pStyle w:val="a5"/>
        <w:numPr>
          <w:ilvl w:val="0"/>
          <w:numId w:val="1"/>
        </w:numPr>
        <w:spacing w:line="360" w:lineRule="auto"/>
        <w:ind w:left="357" w:firstLineChars="0"/>
        <w:rPr>
          <w:rFonts w:ascii="宋体" w:hAnsi="宋体" w:cs="宋体"/>
          <w:kern w:val="0"/>
          <w:szCs w:val="21"/>
        </w:rPr>
      </w:pPr>
      <w:r w:rsidRPr="00620979">
        <w:rPr>
          <w:rFonts w:asciiTheme="minorEastAsia" w:hAnsiTheme="minorEastAsia" w:hint="eastAsia"/>
          <w:sz w:val="24"/>
          <w:szCs w:val="24"/>
          <w:shd w:val="clear" w:color="auto" w:fill="FFFFFF"/>
        </w:rPr>
        <w:t>投标保证金和履约保证金的收取方式：本项目不收取。</w:t>
      </w:r>
    </w:p>
    <w:p w:rsidR="009C31E6" w:rsidRPr="009C31E6" w:rsidRDefault="00620979" w:rsidP="0011563D">
      <w:pPr>
        <w:pStyle w:val="a5"/>
        <w:numPr>
          <w:ilvl w:val="0"/>
          <w:numId w:val="1"/>
        </w:numPr>
        <w:spacing w:line="360" w:lineRule="auto"/>
        <w:ind w:firstLineChars="0"/>
        <w:rPr>
          <w:rFonts w:ascii="宋体" w:hAnsi="宋体" w:cs="宋体"/>
          <w:kern w:val="0"/>
          <w:szCs w:val="21"/>
        </w:rPr>
      </w:pPr>
      <w:r w:rsidRPr="003042D7">
        <w:rPr>
          <w:rFonts w:asciiTheme="minorEastAsia" w:hAnsiTheme="minorEastAsia" w:hint="eastAsia"/>
          <w:sz w:val="24"/>
          <w:szCs w:val="24"/>
          <w:shd w:val="clear" w:color="auto" w:fill="FFFFFF"/>
        </w:rPr>
        <w:t>01包中标供应商：牵头方：四川汇丰工程管理有限责任公司，成员方：中</w:t>
      </w:r>
      <w:r w:rsidRPr="003042D7">
        <w:rPr>
          <w:rFonts w:asciiTheme="minorEastAsia" w:hAnsiTheme="minorEastAsia" w:hint="eastAsia"/>
          <w:sz w:val="24"/>
          <w:szCs w:val="24"/>
          <w:shd w:val="clear" w:color="auto" w:fill="FFFFFF"/>
        </w:rPr>
        <w:lastRenderedPageBreak/>
        <w:t>道明华建设项目咨询集团有限责任公司/成都</w:t>
      </w:r>
      <w:proofErr w:type="gramStart"/>
      <w:r w:rsidRPr="003042D7">
        <w:rPr>
          <w:rFonts w:asciiTheme="minorEastAsia" w:hAnsiTheme="minorEastAsia" w:hint="eastAsia"/>
          <w:sz w:val="24"/>
          <w:szCs w:val="24"/>
          <w:shd w:val="clear" w:color="auto" w:fill="FFFFFF"/>
        </w:rPr>
        <w:t>兢</w:t>
      </w:r>
      <w:proofErr w:type="gramEnd"/>
      <w:r w:rsidRPr="003042D7">
        <w:rPr>
          <w:rFonts w:asciiTheme="minorEastAsia" w:hAnsiTheme="minorEastAsia" w:hint="eastAsia"/>
          <w:sz w:val="24"/>
          <w:szCs w:val="24"/>
          <w:shd w:val="clear" w:color="auto" w:fill="FFFFFF"/>
        </w:rPr>
        <w:t>诚工程项目管理有限公司/四川兴</w:t>
      </w:r>
      <w:proofErr w:type="gramStart"/>
      <w:r w:rsidRPr="003042D7">
        <w:rPr>
          <w:rFonts w:asciiTheme="minorEastAsia" w:hAnsiTheme="minorEastAsia" w:hint="eastAsia"/>
          <w:sz w:val="24"/>
          <w:szCs w:val="24"/>
          <w:shd w:val="clear" w:color="auto" w:fill="FFFFFF"/>
        </w:rPr>
        <w:t>衡工程</w:t>
      </w:r>
      <w:proofErr w:type="gramEnd"/>
      <w:r w:rsidRPr="003042D7">
        <w:rPr>
          <w:rFonts w:asciiTheme="minorEastAsia" w:hAnsiTheme="minorEastAsia" w:hint="eastAsia"/>
          <w:sz w:val="24"/>
          <w:szCs w:val="24"/>
          <w:shd w:val="clear" w:color="auto" w:fill="FFFFFF"/>
        </w:rPr>
        <w:t>管理服务有限公司/四川武</w:t>
      </w:r>
      <w:proofErr w:type="gramStart"/>
      <w:r w:rsidRPr="003042D7">
        <w:rPr>
          <w:rFonts w:asciiTheme="minorEastAsia" w:hAnsiTheme="minorEastAsia" w:hint="eastAsia"/>
          <w:sz w:val="24"/>
          <w:szCs w:val="24"/>
          <w:shd w:val="clear" w:color="auto" w:fill="FFFFFF"/>
        </w:rPr>
        <w:t>达佳信工程</w:t>
      </w:r>
      <w:proofErr w:type="gramEnd"/>
      <w:r w:rsidRPr="003042D7">
        <w:rPr>
          <w:rFonts w:asciiTheme="minorEastAsia" w:hAnsiTheme="minorEastAsia" w:hint="eastAsia"/>
          <w:sz w:val="24"/>
          <w:szCs w:val="24"/>
          <w:shd w:val="clear" w:color="auto" w:fill="FFFFFF"/>
        </w:rPr>
        <w:t>造价咨询有限公司；地址：牵头方：成都市青羊区青羊大道99号37栋19层，成员方：成都市武侯区洗面桥街35号1栋809室/成都市锦江区宏济新路5号SOHO</w:t>
      </w:r>
      <w:proofErr w:type="gramStart"/>
      <w:r w:rsidRPr="003042D7">
        <w:rPr>
          <w:rFonts w:asciiTheme="minorEastAsia" w:hAnsiTheme="minorEastAsia" w:hint="eastAsia"/>
          <w:sz w:val="24"/>
          <w:szCs w:val="24"/>
          <w:shd w:val="clear" w:color="auto" w:fill="FFFFFF"/>
        </w:rPr>
        <w:t>商务港</w:t>
      </w:r>
      <w:proofErr w:type="gramEnd"/>
      <w:r w:rsidRPr="003042D7">
        <w:rPr>
          <w:rFonts w:asciiTheme="minorEastAsia" w:hAnsiTheme="minorEastAsia" w:hint="eastAsia"/>
          <w:sz w:val="24"/>
          <w:szCs w:val="24"/>
          <w:shd w:val="clear" w:color="auto" w:fill="FFFFFF"/>
        </w:rPr>
        <w:t>1幢2楼207、208、209室/成都市金牛区西安北路31号7层702号/成都市青羊区小南街123号。</w:t>
      </w:r>
      <w:r w:rsidR="0011563D" w:rsidRPr="0011563D">
        <w:rPr>
          <w:rFonts w:asciiTheme="minorEastAsia" w:hAnsiTheme="minorEastAsia" w:hint="eastAsia"/>
          <w:sz w:val="24"/>
          <w:szCs w:val="24"/>
          <w:shd w:val="clear" w:color="auto" w:fill="FFFFFF"/>
        </w:rPr>
        <w:t>报价（折扣百分比）</w:t>
      </w:r>
      <w:r w:rsidR="0011563D">
        <w:rPr>
          <w:rFonts w:asciiTheme="minorEastAsia" w:hAnsiTheme="minorEastAsia" w:hint="eastAsia"/>
          <w:sz w:val="24"/>
          <w:szCs w:val="24"/>
          <w:shd w:val="clear" w:color="auto" w:fill="FFFFFF"/>
        </w:rPr>
        <w:t>：19.5%</w:t>
      </w:r>
      <w:bookmarkStart w:id="0" w:name="_GoBack"/>
      <w:bookmarkEnd w:id="0"/>
    </w:p>
    <w:p w:rsidR="009C31E6" w:rsidRPr="0011563D" w:rsidRDefault="00620979" w:rsidP="0011563D">
      <w:pPr>
        <w:pStyle w:val="a5"/>
        <w:spacing w:line="360" w:lineRule="auto"/>
        <w:ind w:left="502" w:firstLineChars="0" w:firstLine="0"/>
        <w:rPr>
          <w:rFonts w:ascii="宋体" w:hAnsi="宋体" w:cs="宋体"/>
          <w:kern w:val="0"/>
          <w:szCs w:val="21"/>
        </w:rPr>
      </w:pPr>
      <w:r w:rsidRPr="003042D7">
        <w:rPr>
          <w:rFonts w:asciiTheme="minorEastAsia" w:hAnsiTheme="minorEastAsia" w:hint="eastAsia"/>
          <w:sz w:val="24"/>
          <w:szCs w:val="24"/>
          <w:shd w:val="clear" w:color="auto" w:fill="FFFFFF"/>
        </w:rPr>
        <w:t>02包中标供应商：牵头方：四川华文建设项目管理有限公司，成员方：四川朋诚建设工程管理咨询有限公司/四川大公建设工程管理咨询有限责任公司；地址：牵头方：</w:t>
      </w:r>
      <w:r w:rsidR="003042D7" w:rsidRPr="003042D7">
        <w:rPr>
          <w:rFonts w:asciiTheme="minorEastAsia" w:hAnsiTheme="minorEastAsia" w:hint="eastAsia"/>
          <w:sz w:val="24"/>
          <w:szCs w:val="24"/>
          <w:shd w:val="clear" w:color="auto" w:fill="FFFFFF"/>
        </w:rPr>
        <w:t>成都市武侯区</w:t>
      </w:r>
      <w:proofErr w:type="gramStart"/>
      <w:r w:rsidR="003042D7" w:rsidRPr="003042D7">
        <w:rPr>
          <w:rFonts w:asciiTheme="minorEastAsia" w:hAnsiTheme="minorEastAsia" w:hint="eastAsia"/>
          <w:sz w:val="24"/>
          <w:szCs w:val="24"/>
          <w:shd w:val="clear" w:color="auto" w:fill="FFFFFF"/>
        </w:rPr>
        <w:t>黉</w:t>
      </w:r>
      <w:proofErr w:type="gramEnd"/>
      <w:r w:rsidR="003042D7" w:rsidRPr="003042D7">
        <w:rPr>
          <w:rFonts w:asciiTheme="minorEastAsia" w:hAnsiTheme="minorEastAsia" w:hint="eastAsia"/>
          <w:sz w:val="24"/>
          <w:szCs w:val="24"/>
          <w:shd w:val="clear" w:color="auto" w:fill="FFFFFF"/>
        </w:rPr>
        <w:t>门街4号金</w:t>
      </w:r>
      <w:proofErr w:type="gramStart"/>
      <w:r w:rsidR="003042D7" w:rsidRPr="003042D7">
        <w:rPr>
          <w:rFonts w:asciiTheme="minorEastAsia" w:hAnsiTheme="minorEastAsia" w:hint="eastAsia"/>
          <w:sz w:val="24"/>
          <w:szCs w:val="24"/>
          <w:shd w:val="clear" w:color="auto" w:fill="FFFFFF"/>
        </w:rPr>
        <w:t>钻时代</w:t>
      </w:r>
      <w:proofErr w:type="gramEnd"/>
      <w:r w:rsidR="003042D7" w:rsidRPr="003042D7">
        <w:rPr>
          <w:rFonts w:asciiTheme="minorEastAsia" w:hAnsiTheme="minorEastAsia" w:hint="eastAsia"/>
          <w:sz w:val="24"/>
          <w:szCs w:val="24"/>
          <w:shd w:val="clear" w:color="auto" w:fill="FFFFFF"/>
        </w:rPr>
        <w:t>4F</w:t>
      </w:r>
      <w:r w:rsidRPr="003042D7">
        <w:rPr>
          <w:rFonts w:asciiTheme="minorEastAsia" w:hAnsiTheme="minorEastAsia" w:hint="eastAsia"/>
          <w:sz w:val="24"/>
          <w:szCs w:val="24"/>
          <w:shd w:val="clear" w:color="auto" w:fill="FFFFFF"/>
        </w:rPr>
        <w:t>，成员方：</w:t>
      </w:r>
      <w:r w:rsidR="003042D7" w:rsidRPr="003042D7">
        <w:rPr>
          <w:rFonts w:asciiTheme="minorEastAsia" w:hAnsiTheme="minorEastAsia" w:hint="eastAsia"/>
          <w:sz w:val="24"/>
          <w:szCs w:val="24"/>
          <w:shd w:val="clear" w:color="auto" w:fill="FFFFFF"/>
        </w:rPr>
        <w:t>成都市金牛区星辉中路16号/中国(四川)自由贸易试验区成都市高新区益州大道北段777号1栋2单元17层1701</w:t>
      </w:r>
      <w:r w:rsidRPr="003042D7">
        <w:rPr>
          <w:rFonts w:asciiTheme="minorEastAsia" w:hAnsiTheme="minorEastAsia" w:hint="eastAsia"/>
          <w:sz w:val="24"/>
          <w:szCs w:val="24"/>
          <w:shd w:val="clear" w:color="auto" w:fill="FFFFFF"/>
        </w:rPr>
        <w:t>。</w:t>
      </w:r>
      <w:r w:rsidR="0011563D" w:rsidRPr="0011563D">
        <w:rPr>
          <w:rFonts w:asciiTheme="minorEastAsia" w:hAnsiTheme="minorEastAsia" w:hint="eastAsia"/>
          <w:sz w:val="24"/>
          <w:szCs w:val="24"/>
          <w:shd w:val="clear" w:color="auto" w:fill="FFFFFF"/>
        </w:rPr>
        <w:t>报价（折扣百分比）</w:t>
      </w:r>
      <w:r w:rsidR="0011563D">
        <w:rPr>
          <w:rFonts w:asciiTheme="minorEastAsia" w:hAnsiTheme="minorEastAsia" w:hint="eastAsia"/>
          <w:sz w:val="24"/>
          <w:szCs w:val="24"/>
          <w:shd w:val="clear" w:color="auto" w:fill="FFFFFF"/>
        </w:rPr>
        <w:t>：</w:t>
      </w:r>
      <w:r w:rsidR="0011563D" w:rsidRPr="0011563D">
        <w:rPr>
          <w:rFonts w:asciiTheme="minorEastAsia" w:hAnsiTheme="minorEastAsia"/>
          <w:sz w:val="24"/>
          <w:szCs w:val="24"/>
          <w:shd w:val="clear" w:color="auto" w:fill="FFFFFF"/>
        </w:rPr>
        <w:t>24</w:t>
      </w:r>
      <w:r w:rsidR="0011563D">
        <w:rPr>
          <w:rFonts w:asciiTheme="minorEastAsia" w:hAnsiTheme="minorEastAsia" w:hint="eastAsia"/>
          <w:sz w:val="24"/>
          <w:szCs w:val="24"/>
          <w:shd w:val="clear" w:color="auto" w:fill="FFFFFF"/>
        </w:rPr>
        <w:t>%</w:t>
      </w:r>
    </w:p>
    <w:p w:rsidR="009C31E6" w:rsidRPr="0011563D" w:rsidRDefault="00620979" w:rsidP="0011563D">
      <w:pPr>
        <w:pStyle w:val="a5"/>
        <w:spacing w:line="360" w:lineRule="auto"/>
        <w:ind w:left="502" w:firstLineChars="0" w:firstLine="0"/>
        <w:rPr>
          <w:rFonts w:ascii="宋体" w:hAnsi="宋体" w:cs="宋体"/>
          <w:kern w:val="0"/>
          <w:szCs w:val="21"/>
        </w:rPr>
      </w:pPr>
      <w:r w:rsidRPr="003042D7">
        <w:rPr>
          <w:rFonts w:asciiTheme="minorEastAsia" w:hAnsiTheme="minorEastAsia" w:hint="eastAsia"/>
          <w:sz w:val="24"/>
          <w:szCs w:val="24"/>
          <w:shd w:val="clear" w:color="auto" w:fill="FFFFFF"/>
        </w:rPr>
        <w:t>03包中标供应商：牵头方：四川德维工程管理咨询有限公司，成员方：四川国</w:t>
      </w:r>
      <w:proofErr w:type="gramStart"/>
      <w:r w:rsidRPr="003042D7">
        <w:rPr>
          <w:rFonts w:asciiTheme="minorEastAsia" w:hAnsiTheme="minorEastAsia" w:hint="eastAsia"/>
          <w:sz w:val="24"/>
          <w:szCs w:val="24"/>
          <w:shd w:val="clear" w:color="auto" w:fill="FFFFFF"/>
        </w:rPr>
        <w:t>瑞工程</w:t>
      </w:r>
      <w:proofErr w:type="gramEnd"/>
      <w:r w:rsidRPr="003042D7">
        <w:rPr>
          <w:rFonts w:asciiTheme="minorEastAsia" w:hAnsiTheme="minorEastAsia" w:hint="eastAsia"/>
          <w:sz w:val="24"/>
          <w:szCs w:val="24"/>
          <w:shd w:val="clear" w:color="auto" w:fill="FFFFFF"/>
        </w:rPr>
        <w:t>造价咨询有限公司/四川九鼎工程造价咨询有限公司/四川正中工程造价咨询事务所有限公司/重庆西征建设工程咨询有限公司；地址：牵头方：</w:t>
      </w:r>
      <w:r w:rsidR="003042D7" w:rsidRPr="003042D7">
        <w:rPr>
          <w:rFonts w:asciiTheme="minorEastAsia" w:hAnsiTheme="minorEastAsia" w:hint="eastAsia"/>
          <w:sz w:val="24"/>
          <w:szCs w:val="24"/>
          <w:shd w:val="clear" w:color="auto" w:fill="FFFFFF"/>
        </w:rPr>
        <w:t>成都市金牛区沙</w:t>
      </w:r>
      <w:proofErr w:type="gramStart"/>
      <w:r w:rsidR="003042D7" w:rsidRPr="003042D7">
        <w:rPr>
          <w:rFonts w:asciiTheme="minorEastAsia" w:hAnsiTheme="minorEastAsia" w:hint="eastAsia"/>
          <w:sz w:val="24"/>
          <w:szCs w:val="24"/>
          <w:shd w:val="clear" w:color="auto" w:fill="FFFFFF"/>
        </w:rPr>
        <w:t>湾路</w:t>
      </w:r>
      <w:proofErr w:type="gramEnd"/>
      <w:r w:rsidR="003042D7" w:rsidRPr="003042D7">
        <w:rPr>
          <w:rFonts w:asciiTheme="minorEastAsia" w:hAnsiTheme="minorEastAsia" w:hint="eastAsia"/>
          <w:sz w:val="24"/>
          <w:szCs w:val="24"/>
          <w:shd w:val="clear" w:color="auto" w:fill="FFFFFF"/>
        </w:rPr>
        <w:t>新77号</w:t>
      </w:r>
      <w:r w:rsidRPr="003042D7">
        <w:rPr>
          <w:rFonts w:asciiTheme="minorEastAsia" w:hAnsiTheme="minorEastAsia" w:hint="eastAsia"/>
          <w:sz w:val="24"/>
          <w:szCs w:val="24"/>
          <w:shd w:val="clear" w:color="auto" w:fill="FFFFFF"/>
        </w:rPr>
        <w:t>，成员方：</w:t>
      </w:r>
      <w:r w:rsidR="003042D7" w:rsidRPr="003042D7">
        <w:rPr>
          <w:rFonts w:asciiTheme="minorEastAsia" w:hAnsiTheme="minorEastAsia" w:hint="eastAsia"/>
          <w:sz w:val="24"/>
          <w:szCs w:val="24"/>
          <w:shd w:val="clear" w:color="auto" w:fill="FFFFFF"/>
        </w:rPr>
        <w:t>成都市青羊区西大街84号金色夏威夷1栋1单元801室/成都市青羊区西华门街17号1幢12楼1202号/四川省成都市金牛区马鞍北路44幢11号/重庆市酉阳</w:t>
      </w:r>
      <w:proofErr w:type="gramStart"/>
      <w:r w:rsidR="003042D7" w:rsidRPr="003042D7">
        <w:rPr>
          <w:rFonts w:asciiTheme="minorEastAsia" w:hAnsiTheme="minorEastAsia" w:hint="eastAsia"/>
          <w:sz w:val="24"/>
          <w:szCs w:val="24"/>
          <w:shd w:val="clear" w:color="auto" w:fill="FFFFFF"/>
        </w:rPr>
        <w:t>县板溪</w:t>
      </w:r>
      <w:proofErr w:type="gramEnd"/>
      <w:r w:rsidR="003042D7" w:rsidRPr="003042D7">
        <w:rPr>
          <w:rFonts w:asciiTheme="minorEastAsia" w:hAnsiTheme="minorEastAsia" w:hint="eastAsia"/>
          <w:sz w:val="24"/>
          <w:szCs w:val="24"/>
          <w:shd w:val="clear" w:color="auto" w:fill="FFFFFF"/>
        </w:rPr>
        <w:t>镇金园大道58号A-569地块(重庆桃花源经济园区)</w:t>
      </w:r>
      <w:r w:rsidRPr="003042D7">
        <w:rPr>
          <w:rFonts w:asciiTheme="minorEastAsia" w:hAnsiTheme="minorEastAsia" w:hint="eastAsia"/>
          <w:sz w:val="24"/>
          <w:szCs w:val="24"/>
          <w:shd w:val="clear" w:color="auto" w:fill="FFFFFF"/>
        </w:rPr>
        <w:t>。</w:t>
      </w:r>
      <w:r w:rsidR="0011563D" w:rsidRPr="0011563D">
        <w:rPr>
          <w:rFonts w:asciiTheme="minorEastAsia" w:hAnsiTheme="minorEastAsia" w:hint="eastAsia"/>
          <w:sz w:val="24"/>
          <w:szCs w:val="24"/>
          <w:shd w:val="clear" w:color="auto" w:fill="FFFFFF"/>
        </w:rPr>
        <w:t>报价（折扣百分比）</w:t>
      </w:r>
      <w:r w:rsidR="0011563D">
        <w:rPr>
          <w:rFonts w:asciiTheme="minorEastAsia" w:hAnsiTheme="minorEastAsia" w:hint="eastAsia"/>
          <w:sz w:val="24"/>
          <w:szCs w:val="24"/>
          <w:shd w:val="clear" w:color="auto" w:fill="FFFFFF"/>
        </w:rPr>
        <w:t>：</w:t>
      </w:r>
      <w:r w:rsidR="0011563D">
        <w:rPr>
          <w:rFonts w:asciiTheme="minorEastAsia" w:hAnsiTheme="minorEastAsia" w:hint="eastAsia"/>
          <w:sz w:val="24"/>
          <w:szCs w:val="24"/>
          <w:shd w:val="clear" w:color="auto" w:fill="FFFFFF"/>
        </w:rPr>
        <w:t>19%</w:t>
      </w:r>
    </w:p>
    <w:p w:rsidR="00620979" w:rsidRPr="0011563D" w:rsidRDefault="00620979" w:rsidP="0011563D">
      <w:pPr>
        <w:pStyle w:val="a5"/>
        <w:spacing w:line="360" w:lineRule="auto"/>
        <w:ind w:left="502" w:firstLineChars="0" w:firstLine="0"/>
        <w:rPr>
          <w:rFonts w:ascii="宋体" w:hAnsi="宋体" w:cs="宋体"/>
          <w:kern w:val="0"/>
          <w:szCs w:val="21"/>
        </w:rPr>
      </w:pPr>
      <w:r w:rsidRPr="003042D7">
        <w:rPr>
          <w:rFonts w:asciiTheme="minorEastAsia" w:hAnsiTheme="minorEastAsia" w:hint="eastAsia"/>
          <w:sz w:val="24"/>
          <w:szCs w:val="24"/>
          <w:shd w:val="clear" w:color="auto" w:fill="FFFFFF"/>
        </w:rPr>
        <w:t>04包中标供应商：牵头方：华</w:t>
      </w:r>
      <w:proofErr w:type="gramStart"/>
      <w:r w:rsidRPr="003042D7">
        <w:rPr>
          <w:rFonts w:asciiTheme="minorEastAsia" w:hAnsiTheme="minorEastAsia" w:hint="eastAsia"/>
          <w:sz w:val="24"/>
          <w:szCs w:val="24"/>
          <w:shd w:val="clear" w:color="auto" w:fill="FFFFFF"/>
        </w:rPr>
        <w:t>信众恒工程项目</w:t>
      </w:r>
      <w:proofErr w:type="gramEnd"/>
      <w:r w:rsidRPr="003042D7">
        <w:rPr>
          <w:rFonts w:asciiTheme="minorEastAsia" w:hAnsiTheme="minorEastAsia" w:hint="eastAsia"/>
          <w:sz w:val="24"/>
          <w:szCs w:val="24"/>
          <w:shd w:val="clear" w:color="auto" w:fill="FFFFFF"/>
        </w:rPr>
        <w:t>咨询有限公司，成员方：四川华通建设工程造价管理有限责任公司/北京中兴恒工程咨询有限公司/四川成化工程项目管理有限公司/四川光宏工程项目管理有限公司；地址：牵头方：</w:t>
      </w:r>
      <w:r w:rsidR="003042D7" w:rsidRPr="003042D7">
        <w:rPr>
          <w:rFonts w:asciiTheme="minorEastAsia" w:hAnsiTheme="minorEastAsia" w:hint="eastAsia"/>
          <w:sz w:val="24"/>
          <w:szCs w:val="24"/>
          <w:shd w:val="clear" w:color="auto" w:fill="FFFFFF"/>
        </w:rPr>
        <w:t>中国(四川)自由贸易试验区成都高新区天府四街66号2栋13层</w:t>
      </w:r>
      <w:r w:rsidRPr="003042D7">
        <w:rPr>
          <w:rFonts w:asciiTheme="minorEastAsia" w:hAnsiTheme="minorEastAsia" w:hint="eastAsia"/>
          <w:sz w:val="24"/>
          <w:szCs w:val="24"/>
          <w:shd w:val="clear" w:color="auto" w:fill="FFFFFF"/>
        </w:rPr>
        <w:t>，成员方：</w:t>
      </w:r>
      <w:r w:rsidR="003042D7" w:rsidRPr="003042D7">
        <w:rPr>
          <w:rFonts w:asciiTheme="minorEastAsia" w:hAnsiTheme="minorEastAsia" w:hint="eastAsia"/>
          <w:sz w:val="24"/>
          <w:szCs w:val="24"/>
          <w:shd w:val="clear" w:color="auto" w:fill="FFFFFF"/>
        </w:rPr>
        <w:t>四川省成都市青羊区鼓楼南街117号/北京市朝阳区东三环中路</w:t>
      </w:r>
      <w:proofErr w:type="gramStart"/>
      <w:r w:rsidR="003042D7" w:rsidRPr="003042D7">
        <w:rPr>
          <w:rFonts w:asciiTheme="minorEastAsia" w:hAnsiTheme="minorEastAsia" w:hint="eastAsia"/>
          <w:sz w:val="24"/>
          <w:szCs w:val="24"/>
          <w:shd w:val="clear" w:color="auto" w:fill="FFFFFF"/>
        </w:rPr>
        <w:t>39号建外</w:t>
      </w:r>
      <w:proofErr w:type="gramEnd"/>
      <w:r w:rsidR="003042D7" w:rsidRPr="003042D7">
        <w:rPr>
          <w:rFonts w:asciiTheme="minorEastAsia" w:hAnsiTheme="minorEastAsia" w:hint="eastAsia"/>
          <w:sz w:val="24"/>
          <w:szCs w:val="24"/>
          <w:shd w:val="clear" w:color="auto" w:fill="FFFFFF"/>
        </w:rPr>
        <w:t>SOHO7号楼0703/成都市武侯区二环路南三段5号人</w:t>
      </w:r>
      <w:proofErr w:type="gramStart"/>
      <w:r w:rsidR="003042D7" w:rsidRPr="003042D7">
        <w:rPr>
          <w:rFonts w:asciiTheme="minorEastAsia" w:hAnsiTheme="minorEastAsia" w:hint="eastAsia"/>
          <w:sz w:val="24"/>
          <w:szCs w:val="24"/>
          <w:shd w:val="clear" w:color="auto" w:fill="FFFFFF"/>
        </w:rPr>
        <w:t>南大厦</w:t>
      </w:r>
      <w:proofErr w:type="gramEnd"/>
      <w:r w:rsidR="003042D7" w:rsidRPr="003042D7">
        <w:rPr>
          <w:rFonts w:asciiTheme="minorEastAsia" w:hAnsiTheme="minorEastAsia" w:hint="eastAsia"/>
          <w:sz w:val="24"/>
          <w:szCs w:val="24"/>
          <w:shd w:val="clear" w:color="auto" w:fill="FFFFFF"/>
        </w:rPr>
        <w:t>B座7楼/成都市武侯区红牌楼长益路11号1幢1单元9楼30号-36号</w:t>
      </w:r>
      <w:r w:rsidRPr="003042D7">
        <w:rPr>
          <w:rFonts w:asciiTheme="minorEastAsia" w:hAnsiTheme="minorEastAsia" w:hint="eastAsia"/>
          <w:sz w:val="24"/>
          <w:szCs w:val="24"/>
          <w:shd w:val="clear" w:color="auto" w:fill="FFFFFF"/>
        </w:rPr>
        <w:t>。</w:t>
      </w:r>
      <w:r w:rsidR="0011563D" w:rsidRPr="0011563D">
        <w:rPr>
          <w:rFonts w:asciiTheme="minorEastAsia" w:hAnsiTheme="minorEastAsia" w:hint="eastAsia"/>
          <w:sz w:val="24"/>
          <w:szCs w:val="24"/>
          <w:shd w:val="clear" w:color="auto" w:fill="FFFFFF"/>
        </w:rPr>
        <w:t>报价（折扣百分比）</w:t>
      </w:r>
      <w:r w:rsidR="0011563D">
        <w:rPr>
          <w:rFonts w:asciiTheme="minorEastAsia" w:hAnsiTheme="minorEastAsia" w:hint="eastAsia"/>
          <w:sz w:val="24"/>
          <w:szCs w:val="24"/>
          <w:shd w:val="clear" w:color="auto" w:fill="FFFFFF"/>
        </w:rPr>
        <w:t>：</w:t>
      </w:r>
      <w:r w:rsidR="0011563D">
        <w:rPr>
          <w:rFonts w:asciiTheme="minorEastAsia" w:hAnsiTheme="minorEastAsia" w:hint="eastAsia"/>
          <w:sz w:val="24"/>
          <w:szCs w:val="24"/>
          <w:shd w:val="clear" w:color="auto" w:fill="FFFFFF"/>
        </w:rPr>
        <w:t>20%</w:t>
      </w:r>
    </w:p>
    <w:p w:rsidR="00620979" w:rsidRPr="0011563D" w:rsidRDefault="00620979" w:rsidP="0011563D">
      <w:pPr>
        <w:pStyle w:val="a5"/>
        <w:spacing w:line="360" w:lineRule="auto"/>
        <w:ind w:left="502" w:firstLineChars="0" w:firstLine="0"/>
        <w:rPr>
          <w:rFonts w:ascii="宋体" w:hAnsi="宋体" w:cs="宋体"/>
          <w:kern w:val="0"/>
          <w:szCs w:val="21"/>
        </w:rPr>
      </w:pPr>
      <w:r w:rsidRPr="003042D7">
        <w:rPr>
          <w:rFonts w:asciiTheme="minorEastAsia" w:hAnsiTheme="minorEastAsia" w:hint="eastAsia"/>
          <w:sz w:val="24"/>
          <w:szCs w:val="24"/>
          <w:shd w:val="clear" w:color="auto" w:fill="FFFFFF"/>
        </w:rPr>
        <w:t>05包中标供应商：牵头方：立信会计师事务所(特殊普通合伙）四川分所，成员方：四川汇丰会计师事务所有限责任公司；地址：牵头方：</w:t>
      </w:r>
      <w:r w:rsidR="003042D7" w:rsidRPr="003042D7">
        <w:rPr>
          <w:rFonts w:asciiTheme="minorEastAsia" w:hAnsiTheme="minorEastAsia" w:hint="eastAsia"/>
          <w:sz w:val="24"/>
          <w:szCs w:val="24"/>
          <w:shd w:val="clear" w:color="auto" w:fill="FFFFFF"/>
        </w:rPr>
        <w:t>中国(四川)自由贸易试验区成都高新区府城大道西段399号8栋18层2号</w:t>
      </w:r>
      <w:r w:rsidRPr="003042D7">
        <w:rPr>
          <w:rFonts w:asciiTheme="minorEastAsia" w:hAnsiTheme="minorEastAsia" w:hint="eastAsia"/>
          <w:sz w:val="24"/>
          <w:szCs w:val="24"/>
          <w:shd w:val="clear" w:color="auto" w:fill="FFFFFF"/>
        </w:rPr>
        <w:t>，成员方：</w:t>
      </w:r>
      <w:r w:rsidR="003042D7" w:rsidRPr="003042D7">
        <w:rPr>
          <w:rFonts w:asciiTheme="minorEastAsia" w:hAnsiTheme="minorEastAsia" w:hint="eastAsia"/>
          <w:sz w:val="24"/>
          <w:szCs w:val="24"/>
          <w:shd w:val="clear" w:color="auto" w:fill="FFFFFF"/>
        </w:rPr>
        <w:lastRenderedPageBreak/>
        <w:t>中国(四川)自由贸易试验区成都高新区吉泰五路118号3栋404号</w:t>
      </w:r>
      <w:r w:rsidRPr="003042D7">
        <w:rPr>
          <w:rFonts w:asciiTheme="minorEastAsia" w:hAnsiTheme="minorEastAsia" w:hint="eastAsia"/>
          <w:sz w:val="24"/>
          <w:szCs w:val="24"/>
          <w:shd w:val="clear" w:color="auto" w:fill="FFFFFF"/>
        </w:rPr>
        <w:t>。</w:t>
      </w:r>
      <w:r w:rsidR="0011563D" w:rsidRPr="0011563D">
        <w:rPr>
          <w:rFonts w:asciiTheme="minorEastAsia" w:hAnsiTheme="minorEastAsia" w:hint="eastAsia"/>
          <w:sz w:val="24"/>
          <w:szCs w:val="24"/>
          <w:shd w:val="clear" w:color="auto" w:fill="FFFFFF"/>
        </w:rPr>
        <w:t>报价（折扣百分比）</w:t>
      </w:r>
      <w:r w:rsidR="0011563D">
        <w:rPr>
          <w:rFonts w:asciiTheme="minorEastAsia" w:hAnsiTheme="minorEastAsia" w:hint="eastAsia"/>
          <w:sz w:val="24"/>
          <w:szCs w:val="24"/>
          <w:shd w:val="clear" w:color="auto" w:fill="FFFFFF"/>
        </w:rPr>
        <w:t>：</w:t>
      </w:r>
      <w:r w:rsidR="0011563D" w:rsidRPr="0011563D">
        <w:rPr>
          <w:rFonts w:asciiTheme="minorEastAsia" w:hAnsiTheme="minorEastAsia"/>
          <w:sz w:val="24"/>
          <w:szCs w:val="24"/>
          <w:shd w:val="clear" w:color="auto" w:fill="FFFFFF"/>
        </w:rPr>
        <w:t>40</w:t>
      </w:r>
      <w:r w:rsidR="0011563D">
        <w:rPr>
          <w:rFonts w:asciiTheme="minorEastAsia" w:hAnsiTheme="minorEastAsia" w:hint="eastAsia"/>
          <w:sz w:val="24"/>
          <w:szCs w:val="24"/>
          <w:shd w:val="clear" w:color="auto" w:fill="FFFFFF"/>
        </w:rPr>
        <w:t>%</w:t>
      </w:r>
    </w:p>
    <w:p w:rsidR="003042D7" w:rsidRPr="003042D7" w:rsidRDefault="003042D7" w:rsidP="003042D7">
      <w:pPr>
        <w:pStyle w:val="a5"/>
        <w:spacing w:line="360" w:lineRule="auto"/>
        <w:ind w:left="357" w:firstLineChars="0" w:firstLine="0"/>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06包：</w:t>
      </w:r>
      <w:r w:rsidRPr="003042D7">
        <w:rPr>
          <w:rFonts w:asciiTheme="minorEastAsia" w:hAnsiTheme="minorEastAsia" w:hint="eastAsia"/>
          <w:sz w:val="24"/>
          <w:szCs w:val="24"/>
          <w:shd w:val="clear" w:color="auto" w:fill="FFFFFF"/>
        </w:rPr>
        <w:t>有效投标人不足三家，</w:t>
      </w:r>
      <w:proofErr w:type="gramStart"/>
      <w:r w:rsidRPr="003042D7">
        <w:rPr>
          <w:rFonts w:asciiTheme="minorEastAsia" w:hAnsiTheme="minorEastAsia" w:hint="eastAsia"/>
          <w:sz w:val="24"/>
          <w:szCs w:val="24"/>
          <w:shd w:val="clear" w:color="auto" w:fill="FFFFFF"/>
        </w:rPr>
        <w:t>本包采购</w:t>
      </w:r>
      <w:proofErr w:type="gramEnd"/>
      <w:r w:rsidRPr="003042D7">
        <w:rPr>
          <w:rFonts w:asciiTheme="minorEastAsia" w:hAnsiTheme="minorEastAsia" w:hint="eastAsia"/>
          <w:sz w:val="24"/>
          <w:szCs w:val="24"/>
          <w:shd w:val="clear" w:color="auto" w:fill="FFFFFF"/>
        </w:rPr>
        <w:t>失败。</w:t>
      </w:r>
    </w:p>
    <w:p w:rsidR="005400C5" w:rsidRPr="00620979" w:rsidRDefault="005400C5" w:rsidP="003042D7">
      <w:pPr>
        <w:pStyle w:val="a5"/>
        <w:spacing w:line="360" w:lineRule="auto"/>
        <w:ind w:left="357" w:firstLineChars="0" w:firstLine="0"/>
        <w:rPr>
          <w:rFonts w:asciiTheme="minorEastAsia" w:hAnsiTheme="minorEastAsia"/>
          <w:sz w:val="24"/>
          <w:szCs w:val="24"/>
          <w:shd w:val="clear" w:color="auto" w:fill="FFFFFF"/>
        </w:rPr>
      </w:pPr>
    </w:p>
    <w:sectPr w:rsidR="005400C5" w:rsidRPr="006209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79" w:rsidRDefault="00620979" w:rsidP="00620979">
      <w:r>
        <w:separator/>
      </w:r>
    </w:p>
  </w:endnote>
  <w:endnote w:type="continuationSeparator" w:id="0">
    <w:p w:rsidR="00620979" w:rsidRDefault="00620979" w:rsidP="0062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79" w:rsidRDefault="00620979" w:rsidP="00620979">
      <w:r>
        <w:separator/>
      </w:r>
    </w:p>
  </w:footnote>
  <w:footnote w:type="continuationSeparator" w:id="0">
    <w:p w:rsidR="00620979" w:rsidRDefault="00620979" w:rsidP="00620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4738"/>
    <w:multiLevelType w:val="hybridMultilevel"/>
    <w:tmpl w:val="D084F73C"/>
    <w:lvl w:ilvl="0" w:tplc="5E184D88">
      <w:start w:val="1"/>
      <w:numFmt w:val="decimal"/>
      <w:lvlText w:val="%1、"/>
      <w:lvlJc w:val="left"/>
      <w:pPr>
        <w:ind w:left="502" w:hanging="360"/>
      </w:pPr>
      <w:rPr>
        <w:rFonts w:asciiTheme="minorEastAsia" w:hAnsiTheme="minorEastAsia" w:cstheme="minorBid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BA"/>
    <w:rsid w:val="0011563D"/>
    <w:rsid w:val="003042D7"/>
    <w:rsid w:val="003879BA"/>
    <w:rsid w:val="005400C5"/>
    <w:rsid w:val="00620979"/>
    <w:rsid w:val="009C31E6"/>
    <w:rsid w:val="00AF2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979"/>
    <w:rPr>
      <w:sz w:val="18"/>
      <w:szCs w:val="18"/>
    </w:rPr>
  </w:style>
  <w:style w:type="paragraph" w:styleId="a4">
    <w:name w:val="footer"/>
    <w:basedOn w:val="a"/>
    <w:link w:val="Char0"/>
    <w:uiPriority w:val="99"/>
    <w:unhideWhenUsed/>
    <w:rsid w:val="00620979"/>
    <w:pPr>
      <w:tabs>
        <w:tab w:val="center" w:pos="4153"/>
        <w:tab w:val="right" w:pos="8306"/>
      </w:tabs>
      <w:snapToGrid w:val="0"/>
      <w:jc w:val="left"/>
    </w:pPr>
    <w:rPr>
      <w:sz w:val="18"/>
      <w:szCs w:val="18"/>
    </w:rPr>
  </w:style>
  <w:style w:type="character" w:customStyle="1" w:styleId="Char0">
    <w:name w:val="页脚 Char"/>
    <w:basedOn w:val="a0"/>
    <w:link w:val="a4"/>
    <w:uiPriority w:val="99"/>
    <w:rsid w:val="00620979"/>
    <w:rPr>
      <w:sz w:val="18"/>
      <w:szCs w:val="18"/>
    </w:rPr>
  </w:style>
  <w:style w:type="paragraph" w:styleId="a5">
    <w:name w:val="List Paragraph"/>
    <w:basedOn w:val="a"/>
    <w:uiPriority w:val="34"/>
    <w:qFormat/>
    <w:rsid w:val="00620979"/>
    <w:pPr>
      <w:ind w:firstLineChars="200" w:firstLine="420"/>
    </w:pPr>
  </w:style>
  <w:style w:type="character" w:styleId="a6">
    <w:name w:val="Emphasis"/>
    <w:basedOn w:val="a0"/>
    <w:uiPriority w:val="20"/>
    <w:qFormat/>
    <w:rsid w:val="00620979"/>
    <w:rPr>
      <w:i/>
      <w:iCs/>
    </w:rPr>
  </w:style>
  <w:style w:type="character" w:customStyle="1" w:styleId="val">
    <w:name w:val="val"/>
    <w:basedOn w:val="a0"/>
    <w:rsid w:val="00304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979"/>
    <w:rPr>
      <w:sz w:val="18"/>
      <w:szCs w:val="18"/>
    </w:rPr>
  </w:style>
  <w:style w:type="paragraph" w:styleId="a4">
    <w:name w:val="footer"/>
    <w:basedOn w:val="a"/>
    <w:link w:val="Char0"/>
    <w:uiPriority w:val="99"/>
    <w:unhideWhenUsed/>
    <w:rsid w:val="00620979"/>
    <w:pPr>
      <w:tabs>
        <w:tab w:val="center" w:pos="4153"/>
        <w:tab w:val="right" w:pos="8306"/>
      </w:tabs>
      <w:snapToGrid w:val="0"/>
      <w:jc w:val="left"/>
    </w:pPr>
    <w:rPr>
      <w:sz w:val="18"/>
      <w:szCs w:val="18"/>
    </w:rPr>
  </w:style>
  <w:style w:type="character" w:customStyle="1" w:styleId="Char0">
    <w:name w:val="页脚 Char"/>
    <w:basedOn w:val="a0"/>
    <w:link w:val="a4"/>
    <w:uiPriority w:val="99"/>
    <w:rsid w:val="00620979"/>
    <w:rPr>
      <w:sz w:val="18"/>
      <w:szCs w:val="18"/>
    </w:rPr>
  </w:style>
  <w:style w:type="paragraph" w:styleId="a5">
    <w:name w:val="List Paragraph"/>
    <w:basedOn w:val="a"/>
    <w:uiPriority w:val="34"/>
    <w:qFormat/>
    <w:rsid w:val="00620979"/>
    <w:pPr>
      <w:ind w:firstLineChars="200" w:firstLine="420"/>
    </w:pPr>
  </w:style>
  <w:style w:type="character" w:styleId="a6">
    <w:name w:val="Emphasis"/>
    <w:basedOn w:val="a0"/>
    <w:uiPriority w:val="20"/>
    <w:qFormat/>
    <w:rsid w:val="00620979"/>
    <w:rPr>
      <w:i/>
      <w:iCs/>
    </w:rPr>
  </w:style>
  <w:style w:type="character" w:customStyle="1" w:styleId="val">
    <w:name w:val="val"/>
    <w:basedOn w:val="a0"/>
    <w:rsid w:val="0030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294</Words>
  <Characters>1682</Characters>
  <Application>Microsoft Office Word</Application>
  <DocSecurity>0</DocSecurity>
  <Lines>14</Lines>
  <Paragraphs>3</Paragraphs>
  <ScaleCrop>false</ScaleCrop>
  <Company>China</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2021-09-02T07:03:00Z</dcterms:created>
  <dcterms:modified xsi:type="dcterms:W3CDTF">2021-09-02T08:12:00Z</dcterms:modified>
</cp:coreProperties>
</file>