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致：全体投标人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成都市科学技术局2021年“国际科技创新合作工作”服务采购项目</w:t>
      </w:r>
      <w:r>
        <w:rPr>
          <w:rFonts w:hint="eastAsia" w:ascii="仿宋_GB2312" w:eastAsia="仿宋_GB2312"/>
          <w:sz w:val="32"/>
          <w:szCs w:val="32"/>
        </w:rPr>
        <w:t>有以下修改及补充：</w:t>
      </w:r>
    </w:p>
    <w:p>
      <w:pPr>
        <w:numPr>
          <w:ilvl w:val="0"/>
          <w:numId w:val="1"/>
        </w:num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标文件第三章第二部分“投标函”中删除“三、、我方为本项目提交的投标文件（资格性审查材料）正本1份，投标文件（资格性审查材料）副本2份，投标文件（其它材料）正本1份，投标文件（其它材料）副本2份，电子文档1份，用于开标唱标单独递交的“开标一览表”1份。”，序号相应调整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其余不变。特此通知！</w:t>
      </w:r>
    </w:p>
    <w:p>
      <w:pPr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新华招标有限公司</w:t>
      </w:r>
    </w:p>
    <w:p>
      <w:pPr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2021年7月12日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A492B"/>
    <w:multiLevelType w:val="singleLevel"/>
    <w:tmpl w:val="DBFA49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0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2021-07-13T09:21:37Z</dcterms:created>
  <dc:creator>Lenovo</dc:creator>
  <cp:lastModifiedBy>C I D</cp:lastModifiedBy>
  <dcterms:modified xsi:type="dcterms:W3CDTF">2021-07-13T09:22:38Z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E0DDB459689C4B9C826F93CFE4EDBCC4</vt:lpwstr>
  </property>
</Properties>
</file>