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286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2845" cy="8726805"/>
            <wp:effectExtent l="0" t="0" r="14605" b="17145"/>
            <wp:docPr id="2" name="图片 2" descr="包一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一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6015" cy="8246745"/>
            <wp:effectExtent l="0" t="0" r="13335" b="1905"/>
            <wp:docPr id="1" name="图片 1" descr="包四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四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2025-07-11T05:50:05Z</dcterms:created>
  <dc:creator>Administrator</dc:creator>
  <cp:lastModifiedBy>一花一世界</cp:lastModifiedBy>
  <dcterms:modified xsi:type="dcterms:W3CDTF">2025-07-11T05:50:31Z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eyJoZGlkIjoiNTU3ZDZiNGM0MzM1YmJjNThlY2NhZGI0YTNhZjY4ZDAiLCJ1c2VySWQiOiIzODUzMTEwODEifQ==</vt:lpwstr>
  </property>
  <property fmtid="{D5CDD505-2E9C-101B-9397-08002B2CF9AE}" pid="4" name="ICV">
    <vt:lpwstr>7F359561E496484496E90F827C6FA6ED_12</vt:lpwstr>
  </property>
</Properties>
</file>