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overflowPunct/>
        <w:bidi w:val="0"/>
        <w:spacing w:before="0" w:beforeAutospacing="0" w:after="0" w:afterAutospacing="0" w:line="360" w:lineRule="auto"/>
        <w:rPr>
          <w:rFonts w:hint="eastAsia" w:ascii="仿宋" w:hAnsi="仿宋" w:eastAsia="仿宋" w:cs="仿宋"/>
          <w:color w:val="auto"/>
          <w:sz w:val="24"/>
          <w:szCs w:val="24"/>
          <w:highlight w:val="none"/>
        </w:rPr>
      </w:pPr>
      <w:bookmarkStart w:id="1" w:name="_GoBack"/>
      <w:bookmarkEnd w:id="1"/>
      <w:r>
        <w:rPr>
          <w:rFonts w:hint="eastAsia" w:ascii="仿宋" w:hAnsi="仿宋" w:eastAsia="仿宋" w:cs="仿宋"/>
          <w:color w:val="auto"/>
          <w:sz w:val="24"/>
          <w:szCs w:val="24"/>
          <w:highlight w:val="none"/>
        </w:rPr>
        <w:t>采购项目技术、服务及其他商务要求</w:t>
      </w:r>
    </w:p>
    <w:p>
      <w:pPr>
        <w:pStyle w:val="3"/>
        <w:pageBreakBefore w:val="0"/>
        <w:kinsoku/>
        <w:overflowPunct/>
        <w:bidi w:val="0"/>
        <w:spacing w:before="0" w:beforeAutospacing="0" w:after="0" w:afterAutospacing="0" w:line="360" w:lineRule="auto"/>
        <w:ind w:firstLine="236" w:firstLineChars="98"/>
        <w:rPr>
          <w:rFonts w:hint="eastAsia" w:ascii="仿宋" w:hAnsi="仿宋" w:eastAsia="仿宋" w:cs="仿宋"/>
          <w:color w:val="auto"/>
          <w:sz w:val="24"/>
          <w:szCs w:val="24"/>
          <w:highlight w:val="none"/>
        </w:rPr>
      </w:pPr>
      <w:bookmarkStart w:id="0" w:name="PO_默认文件内容_27"/>
      <w:r>
        <w:rPr>
          <w:rFonts w:hint="eastAsia" w:ascii="仿宋" w:hAnsi="仿宋" w:eastAsia="仿宋" w:cs="仿宋"/>
          <w:color w:val="auto"/>
          <w:sz w:val="24"/>
          <w:szCs w:val="24"/>
          <w:highlight w:val="none"/>
        </w:rPr>
        <w:t>本章中标注“★”的条款为本次采购项目的实质性要求条款，供应商应全部满足，否则作无效响应处理。</w:t>
      </w:r>
    </w:p>
    <w:bookmarkEnd w:id="0"/>
    <w:p>
      <w:pPr>
        <w:spacing w:line="360" w:lineRule="auto"/>
        <w:ind w:left="220"/>
        <w:jc w:val="left"/>
        <w:rPr>
          <w:rFonts w:hint="eastAsia" w:ascii="仿宋" w:hAnsi="仿宋" w:eastAsia="仿宋" w:cs="仿宋"/>
          <w:b/>
          <w:bCs/>
          <w:sz w:val="24"/>
          <w:szCs w:val="24"/>
        </w:rPr>
      </w:pPr>
      <w:r>
        <w:rPr>
          <w:rFonts w:hint="eastAsia" w:ascii="仿宋" w:hAnsi="仿宋" w:eastAsia="仿宋" w:cs="仿宋"/>
          <w:b/>
          <w:bCs/>
          <w:sz w:val="24"/>
          <w:szCs w:val="24"/>
        </w:rPr>
        <w:t>一、项目概况：</w:t>
      </w:r>
    </w:p>
    <w:p>
      <w:pPr>
        <w:pStyle w:val="7"/>
        <w:ind w:firstLine="240" w:firstLineChars="100"/>
        <w:rPr>
          <w:rFonts w:hint="eastAsia" w:ascii="仿宋" w:hAnsi="仿宋" w:eastAsia="仿宋" w:cs="仿宋"/>
          <w:b/>
          <w:bCs/>
          <w:sz w:val="24"/>
          <w:szCs w:val="24"/>
        </w:rPr>
      </w:pPr>
      <w:r>
        <w:rPr>
          <w:rFonts w:hint="eastAsia" w:ascii="仿宋" w:hAnsi="仿宋" w:eastAsia="仿宋" w:cs="仿宋"/>
          <w:sz w:val="24"/>
          <w:szCs w:val="24"/>
        </w:rPr>
        <w:t>1.本项目按照国家推进应急广播体系建设的总体要求，充分利用广播电视基础设施和多种传播方式，建立健全彭州市的应急广播播发体系、运行管理体系、保障体系，实现应急信息及时汇聚、快速制作发布、信号精准覆盖、终端实时响应以及效果监测评估等功能，推进应急广播体系建设，适应媒体融合发展方向，创新应急广播形式和手段，提高应对各类突发事件的应急信息采集能力、发布能力、调度指挥能力，形成省、市、乡镇多级联动、调度灵活、分级负责、手段多样、覆盖城镇、快速准确、安全可靠、保障有力的全时段、全天候、全方位的智慧应急广播体系。</w:t>
      </w:r>
    </w:p>
    <w:p>
      <w:pPr>
        <w:spacing w:line="360" w:lineRule="auto"/>
        <w:ind w:firstLine="240" w:firstLineChars="100"/>
        <w:jc w:val="left"/>
        <w:rPr>
          <w:rFonts w:hint="eastAsia" w:ascii="仿宋" w:hAnsi="仿宋" w:eastAsia="仿宋" w:cs="仿宋"/>
          <w:kern w:val="2"/>
          <w:sz w:val="24"/>
          <w:szCs w:val="24"/>
        </w:rPr>
      </w:pPr>
      <w:r>
        <w:rPr>
          <w:rFonts w:hint="eastAsia" w:ascii="仿宋" w:hAnsi="仿宋" w:eastAsia="仿宋" w:cs="仿宋"/>
          <w:kern w:val="2"/>
          <w:sz w:val="24"/>
          <w:szCs w:val="24"/>
        </w:rPr>
        <w:t>2.本项目建设主要覆盖彭州市县级应急广播以及辖区内街道、社区以及村组应急广播信息的播发。项目具体建设涉及到县级应急广播平台，包括调度控制系统、调度指挥系统、音频制作播出系统、信息安全等级保护，应急广播消息传输覆盖网，彭州市辖区内涉及的4个街道、9个乡镇以及70个社区/行政村应急广播终端的建设。整体上实现省、市（县）、街道/镇、社区/行政村多级联动、全方位、全覆盖的应急广播信息的发布。</w:t>
      </w:r>
    </w:p>
    <w:p>
      <w:pPr>
        <w:spacing w:line="360" w:lineRule="auto"/>
        <w:ind w:firstLine="241" w:firstLineChars="100"/>
        <w:jc w:val="left"/>
        <w:rPr>
          <w:rFonts w:hint="eastAsia" w:ascii="仿宋" w:hAnsi="仿宋" w:eastAsia="仿宋" w:cs="仿宋"/>
          <w:sz w:val="24"/>
          <w:szCs w:val="24"/>
        </w:rPr>
      </w:pPr>
      <w:r>
        <w:rPr>
          <w:rFonts w:hint="eastAsia" w:ascii="仿宋" w:hAnsi="仿宋" w:eastAsia="仿宋" w:cs="仿宋"/>
          <w:b/>
          <w:bCs/>
          <w:sz w:val="24"/>
          <w:szCs w:val="24"/>
        </w:rPr>
        <w:t>二、技术、服务要求</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1.应急广播调度控制系统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彭州市应急广播平台负责对所辖区内乡镇、村应急广播资源的统一调度指挥和管理，在处理紧急事件和灾害时，提供的可承载语音、图像、 数据的统一应急通讯，形成应急广播在省、市统一的协调指挥、联合行动的协同应急信息播发和指挥救灾体系。应急广播调度控制系统实现与 省、市应急广播调度控制系统对接，接受省、市调度控制系统的管理和 调度。同时，县级应急广播调度控制系统预留接口与县级融媒体中心、 市本级信息职能部门进行联动，实现资源共享。应急广播调度控制系统包括应急广播调度控制机和应急指挥调度台。</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（1）应急广播调度控制机</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满足国家发布的应急广播相关技术规范。应急广播调度控制机接收来自四川省应急广播平台的应急预警信息、应急宣传信息等，通过调度 控制和分发传输将应急信息转换为适合于不同发布渠道的标准信息格式 进行统一播发应急广播节目。同时，系统将应急信息按国密加密算法进 行加密和认证， 确保应急信息传输的安全保障。</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（2）县级应急指挥调度台</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在紧急事件和灾害处理时， 提供可承载语音、图像、数据于一体的 应急指挥系统， 县级应急指挥调度台与省县级应急指挥调度系统互联互 通， 实现省、市、县统一的协调指挥、联合行动的协同救灾指挥体系。 县级应急指挥调度台具有通信调度、视频调度、资源管理、日常办公等 功能。 县级应急指挥调度台应与与省、市应急指挥调度系统的互联互通。</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（3）县级信息安全系统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按照《全国应急广播体系建设总体规划》的要求，为加强信息安全 的保障机制，按照《信息安全等级保护管理办法》要求进行应急广播平台建设和运行维护，彭州市应急广播平台信息系统等级保护要求的技术要求参照信息系统安全等级保护二级建设，同时接受四川省应急广播安全管理平台的统一管理，从而形成从上到下的安全防御体系，提升应急广播系统整体的安全保护能力，需配置入侵检测系统、日志审计系统、信息安全管理系统、备份一体机等。</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2.调度控制系统联调测试</w:t>
      </w:r>
    </w:p>
    <w:tbl>
      <w:tblPr>
        <w:tblStyle w:val="10"/>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1"/>
        <w:gridCol w:w="1190"/>
        <w:gridCol w:w="5291"/>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86" w:type="pct"/>
            <w:noWrap w:val="0"/>
            <w:vAlign w:val="top"/>
          </w:tcPr>
          <w:p>
            <w:pPr>
              <w:jc w:val="center"/>
              <w:rPr>
                <w:rFonts w:hint="eastAsia" w:ascii="仿宋" w:hAnsi="仿宋" w:eastAsia="仿宋" w:cs="仿宋"/>
                <w:b/>
                <w:bCs/>
              </w:rPr>
            </w:pPr>
            <w:r>
              <w:rPr>
                <w:rFonts w:hint="eastAsia" w:ascii="仿宋" w:hAnsi="仿宋" w:eastAsia="仿宋" w:cs="仿宋"/>
                <w:b/>
                <w:bCs/>
              </w:rPr>
              <w:t>序号</w:t>
            </w:r>
          </w:p>
        </w:tc>
        <w:tc>
          <w:tcPr>
            <w:tcW w:w="713" w:type="pct"/>
            <w:noWrap w:val="0"/>
            <w:vAlign w:val="top"/>
          </w:tcPr>
          <w:p>
            <w:pPr>
              <w:jc w:val="center"/>
              <w:rPr>
                <w:rFonts w:hint="eastAsia" w:ascii="仿宋" w:hAnsi="仿宋" w:eastAsia="仿宋" w:cs="仿宋"/>
                <w:b/>
                <w:bCs/>
              </w:rPr>
            </w:pPr>
            <w:r>
              <w:rPr>
                <w:rFonts w:hint="eastAsia" w:ascii="仿宋" w:hAnsi="仿宋" w:eastAsia="仿宋" w:cs="仿宋"/>
                <w:b/>
                <w:bCs/>
              </w:rPr>
              <w:t>测试</w:t>
            </w:r>
          </w:p>
          <w:p>
            <w:pPr>
              <w:jc w:val="center"/>
              <w:rPr>
                <w:rFonts w:hint="eastAsia" w:ascii="仿宋" w:hAnsi="仿宋" w:eastAsia="仿宋" w:cs="仿宋"/>
                <w:b/>
                <w:bCs/>
              </w:rPr>
            </w:pPr>
            <w:r>
              <w:rPr>
                <w:rFonts w:hint="eastAsia" w:ascii="仿宋" w:hAnsi="仿宋" w:eastAsia="仿宋" w:cs="仿宋"/>
                <w:b/>
                <w:bCs/>
              </w:rPr>
              <w:t>项目</w:t>
            </w:r>
          </w:p>
        </w:tc>
        <w:tc>
          <w:tcPr>
            <w:tcW w:w="3169" w:type="pct"/>
            <w:noWrap w:val="0"/>
            <w:vAlign w:val="top"/>
          </w:tcPr>
          <w:p>
            <w:pPr>
              <w:jc w:val="center"/>
              <w:rPr>
                <w:rFonts w:hint="eastAsia" w:ascii="仿宋" w:hAnsi="仿宋" w:eastAsia="仿宋" w:cs="仿宋"/>
                <w:b/>
                <w:bCs/>
              </w:rPr>
            </w:pPr>
            <w:r>
              <w:rPr>
                <w:rFonts w:hint="eastAsia" w:ascii="仿宋" w:hAnsi="仿宋" w:eastAsia="仿宋" w:cs="仿宋"/>
                <w:b/>
                <w:bCs/>
              </w:rPr>
              <w:t>测试子项目</w:t>
            </w:r>
          </w:p>
        </w:tc>
        <w:tc>
          <w:tcPr>
            <w:tcW w:w="630" w:type="pct"/>
            <w:noWrap w:val="0"/>
            <w:vAlign w:val="top"/>
          </w:tcPr>
          <w:p>
            <w:pPr>
              <w:jc w:val="center"/>
              <w:rPr>
                <w:rFonts w:hint="eastAsia" w:ascii="仿宋" w:hAnsi="仿宋" w:eastAsia="仿宋" w:cs="仿宋"/>
                <w:b/>
                <w:bCs/>
              </w:rPr>
            </w:pPr>
            <w:r>
              <w:rPr>
                <w:rFonts w:hint="eastAsia" w:ascii="仿宋" w:hAnsi="仿宋" w:eastAsia="仿宋" w:cs="仿宋"/>
                <w:b/>
                <w:bC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5" w:hRule="atLeast"/>
        </w:trPr>
        <w:tc>
          <w:tcPr>
            <w:tcW w:w="486" w:type="pct"/>
            <w:vMerge w:val="restart"/>
            <w:noWrap w:val="0"/>
            <w:vAlign w:val="center"/>
          </w:tcPr>
          <w:p>
            <w:pPr>
              <w:spacing w:before="68" w:line="186" w:lineRule="auto"/>
              <w:ind w:firstLine="409"/>
              <w:rPr>
                <w:rFonts w:hint="eastAsia" w:ascii="仿宋" w:hAnsi="仿宋" w:eastAsia="仿宋" w:cs="仿宋"/>
                <w:sz w:val="21"/>
                <w:szCs w:val="21"/>
              </w:rPr>
            </w:pPr>
            <w:r>
              <w:rPr>
                <w:rFonts w:hint="eastAsia" w:ascii="仿宋" w:hAnsi="仿宋" w:eastAsia="仿宋" w:cs="仿宋"/>
                <w:sz w:val="21"/>
                <w:szCs w:val="21"/>
              </w:rPr>
              <w:t>1</w:t>
            </w:r>
          </w:p>
        </w:tc>
        <w:tc>
          <w:tcPr>
            <w:tcW w:w="713" w:type="pct"/>
            <w:vMerge w:val="restart"/>
            <w:noWrap w:val="0"/>
            <w:vAlign w:val="center"/>
          </w:tcPr>
          <w:p>
            <w:pPr>
              <w:spacing w:before="226" w:line="256" w:lineRule="auto"/>
              <w:ind w:left="435" w:right="219" w:hanging="209"/>
              <w:jc w:val="center"/>
              <w:rPr>
                <w:rFonts w:hint="eastAsia" w:ascii="仿宋" w:hAnsi="仿宋" w:eastAsia="仿宋" w:cs="仿宋"/>
                <w:sz w:val="21"/>
                <w:szCs w:val="21"/>
              </w:rPr>
            </w:pPr>
            <w:r>
              <w:rPr>
                <w:rFonts w:hint="eastAsia" w:ascii="仿宋" w:hAnsi="仿宋" w:eastAsia="仿宋" w:cs="仿宋"/>
                <w:spacing w:val="-2"/>
                <w:sz w:val="21"/>
                <w:szCs w:val="21"/>
              </w:rPr>
              <w:t>应急</w:t>
            </w:r>
            <w:r>
              <w:rPr>
                <w:rFonts w:hint="eastAsia" w:ascii="仿宋" w:hAnsi="仿宋" w:eastAsia="仿宋" w:cs="仿宋"/>
                <w:spacing w:val="-1"/>
                <w:sz w:val="21"/>
                <w:szCs w:val="21"/>
              </w:rPr>
              <w:t>信息</w:t>
            </w:r>
            <w:r>
              <w:rPr>
                <w:rFonts w:hint="eastAsia" w:ascii="仿宋" w:hAnsi="仿宋" w:eastAsia="仿宋" w:cs="仿宋"/>
                <w:sz w:val="21"/>
                <w:szCs w:val="21"/>
              </w:rPr>
              <w:t xml:space="preserve"> </w:t>
            </w:r>
            <w:r>
              <w:rPr>
                <w:rFonts w:hint="eastAsia" w:ascii="仿宋" w:hAnsi="仿宋" w:eastAsia="仿宋" w:cs="仿宋"/>
                <w:spacing w:val="-4"/>
                <w:sz w:val="21"/>
                <w:szCs w:val="21"/>
              </w:rPr>
              <w:t>联</w:t>
            </w:r>
            <w:r>
              <w:rPr>
                <w:rFonts w:hint="eastAsia" w:ascii="仿宋" w:hAnsi="仿宋" w:eastAsia="仿宋" w:cs="仿宋"/>
                <w:spacing w:val="-3"/>
                <w:sz w:val="21"/>
                <w:szCs w:val="21"/>
              </w:rPr>
              <w:t>动</w:t>
            </w:r>
          </w:p>
        </w:tc>
        <w:tc>
          <w:tcPr>
            <w:tcW w:w="3169" w:type="pct"/>
            <w:noWrap w:val="0"/>
            <w:vAlign w:val="top"/>
          </w:tcPr>
          <w:p>
            <w:pPr>
              <w:spacing w:before="34" w:line="233" w:lineRule="auto"/>
              <w:ind w:left="113" w:right="126" w:hanging="2"/>
              <w:rPr>
                <w:rFonts w:hint="eastAsia" w:ascii="仿宋" w:hAnsi="仿宋" w:eastAsia="仿宋" w:cs="仿宋"/>
                <w:sz w:val="21"/>
                <w:szCs w:val="21"/>
              </w:rPr>
            </w:pPr>
            <w:r>
              <w:rPr>
                <w:rFonts w:hint="eastAsia" w:ascii="仿宋" w:hAnsi="仿宋" w:eastAsia="仿宋" w:cs="仿宋"/>
                <w:sz w:val="21"/>
                <w:szCs w:val="21"/>
              </w:rPr>
              <w:t>将应急消息调度控制设置为自动播发</w:t>
            </w:r>
            <w:r>
              <w:rPr>
                <w:rFonts w:hint="eastAsia" w:ascii="仿宋" w:hAnsi="仿宋" w:eastAsia="仿宋" w:cs="仿宋"/>
                <w:spacing w:val="-1"/>
                <w:sz w:val="21"/>
                <w:szCs w:val="21"/>
              </w:rPr>
              <w:t>，</w:t>
            </w:r>
            <w:r>
              <w:rPr>
                <w:rFonts w:hint="eastAsia" w:ascii="仿宋" w:hAnsi="仿宋" w:eastAsia="仿宋" w:cs="仿宋"/>
                <w:sz w:val="21"/>
                <w:szCs w:val="21"/>
              </w:rPr>
              <w:t>当收到省、市应急广播平台发送的红色应急信息</w:t>
            </w:r>
            <w:r>
              <w:rPr>
                <w:rFonts w:hint="eastAsia" w:ascii="仿宋" w:hAnsi="仿宋" w:eastAsia="仿宋" w:cs="仿宋"/>
                <w:spacing w:val="-2"/>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自动匹配默认播发策略</w:t>
            </w:r>
            <w:r>
              <w:rPr>
                <w:rFonts w:hint="eastAsia" w:ascii="仿宋" w:hAnsi="仿宋" w:eastAsia="仿宋" w:cs="仿宋"/>
                <w:spacing w:val="-2"/>
                <w:sz w:val="21"/>
                <w:szCs w:val="21"/>
              </w:rPr>
              <w:t>，</w:t>
            </w:r>
            <w:r>
              <w:rPr>
                <w:rFonts w:hint="eastAsia" w:ascii="仿宋" w:hAnsi="仿宋" w:eastAsia="仿宋" w:cs="仿宋"/>
                <w:sz w:val="21"/>
                <w:szCs w:val="21"/>
              </w:rPr>
              <w:t>自动 调度控制</w:t>
            </w:r>
            <w:r>
              <w:rPr>
                <w:rFonts w:hint="eastAsia" w:ascii="仿宋" w:hAnsi="仿宋" w:eastAsia="仿宋" w:cs="仿宋"/>
                <w:spacing w:val="-2"/>
                <w:sz w:val="21"/>
                <w:szCs w:val="21"/>
              </w:rPr>
              <w:t>，</w:t>
            </w:r>
            <w:r>
              <w:rPr>
                <w:rFonts w:hint="eastAsia" w:ascii="仿宋" w:hAnsi="仿宋" w:eastAsia="仿宋" w:cs="仿宋"/>
                <w:sz w:val="21"/>
                <w:szCs w:val="21"/>
              </w:rPr>
              <w:t>自动进行分发传输</w:t>
            </w:r>
            <w:r>
              <w:rPr>
                <w:rFonts w:hint="eastAsia" w:ascii="仿宋" w:hAnsi="仿宋" w:eastAsia="仿宋" w:cs="仿宋"/>
                <w:spacing w:val="-2"/>
                <w:sz w:val="21"/>
                <w:szCs w:val="21"/>
              </w:rPr>
              <w:t>，</w:t>
            </w:r>
            <w:r>
              <w:rPr>
                <w:rFonts w:hint="eastAsia" w:ascii="仿宋" w:hAnsi="仿宋" w:eastAsia="仿宋" w:cs="仿宋"/>
                <w:sz w:val="21"/>
                <w:szCs w:val="21"/>
              </w:rPr>
              <w:t>播发策略所在的应急广播终 端正常播放广播</w:t>
            </w:r>
            <w:r>
              <w:rPr>
                <w:rFonts w:hint="eastAsia" w:ascii="仿宋" w:hAnsi="仿宋" w:eastAsia="仿宋" w:cs="仿宋"/>
                <w:spacing w:val="-6"/>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486" w:type="pct"/>
            <w:vMerge w:val="continue"/>
            <w:noWrap w:val="0"/>
            <w:vAlign w:val="center"/>
          </w:tcPr>
          <w:p>
            <w:pPr>
              <w:spacing w:before="207" w:line="185" w:lineRule="auto"/>
              <w:ind w:firstLine="396"/>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32" w:line="207" w:lineRule="auto"/>
              <w:ind w:firstLine="111"/>
              <w:rPr>
                <w:rFonts w:hint="eastAsia" w:ascii="仿宋" w:hAnsi="仿宋" w:eastAsia="仿宋" w:cs="仿宋"/>
                <w:sz w:val="21"/>
                <w:szCs w:val="21"/>
              </w:rPr>
            </w:pPr>
            <w:r>
              <w:rPr>
                <w:rFonts w:hint="eastAsia" w:ascii="仿宋" w:hAnsi="仿宋" w:eastAsia="仿宋" w:cs="仿宋"/>
                <w:sz w:val="21"/>
                <w:szCs w:val="21"/>
              </w:rPr>
              <w:t>将应急消息调度控制设置为手动播发</w:t>
            </w:r>
            <w:r>
              <w:rPr>
                <w:rFonts w:hint="eastAsia" w:ascii="仿宋" w:hAnsi="仿宋" w:eastAsia="仿宋" w:cs="仿宋"/>
                <w:spacing w:val="-1"/>
                <w:sz w:val="21"/>
                <w:szCs w:val="21"/>
              </w:rPr>
              <w:t>，</w:t>
            </w:r>
            <w:r>
              <w:rPr>
                <w:rFonts w:hint="eastAsia" w:ascii="仿宋" w:hAnsi="仿宋" w:eastAsia="仿宋" w:cs="仿宋"/>
                <w:sz w:val="21"/>
                <w:szCs w:val="21"/>
              </w:rPr>
              <w:t>当收到省、市应急广播平台发送的蓝色应急信息</w:t>
            </w:r>
            <w:r>
              <w:rPr>
                <w:rFonts w:hint="eastAsia" w:ascii="仿宋" w:hAnsi="仿宋" w:eastAsia="仿宋" w:cs="仿宋"/>
                <w:spacing w:val="-2"/>
                <w:sz w:val="21"/>
                <w:szCs w:val="21"/>
              </w:rPr>
              <w:t>，</w:t>
            </w:r>
            <w:r>
              <w:rPr>
                <w:rFonts w:hint="eastAsia" w:ascii="仿宋" w:hAnsi="仿宋" w:eastAsia="仿宋" w:cs="仿宋"/>
                <w:sz w:val="21"/>
                <w:szCs w:val="21"/>
              </w:rPr>
              <w:t>自动匹配默认播发策略</w:t>
            </w:r>
            <w:r>
              <w:rPr>
                <w:rFonts w:hint="eastAsia" w:ascii="仿宋" w:hAnsi="仿宋" w:eastAsia="仿宋" w:cs="仿宋"/>
                <w:spacing w:val="-2"/>
                <w:sz w:val="21"/>
                <w:szCs w:val="21"/>
              </w:rPr>
              <w:t>，</w:t>
            </w:r>
            <w:r>
              <w:rPr>
                <w:rFonts w:hint="eastAsia" w:ascii="仿宋" w:hAnsi="仿宋" w:eastAsia="仿宋" w:cs="仿宋"/>
                <w:sz w:val="21"/>
                <w:szCs w:val="21"/>
              </w:rPr>
              <w:t>修改 发布区域（乡镇或村</w:t>
            </w:r>
            <w:r>
              <w:rPr>
                <w:rFonts w:hint="eastAsia" w:ascii="仿宋" w:hAnsi="仿宋" w:eastAsia="仿宋" w:cs="仿宋"/>
                <w:spacing w:val="-64"/>
                <w:sz w:val="21"/>
                <w:szCs w:val="21"/>
              </w:rPr>
              <w:t>）</w:t>
            </w:r>
            <w:r>
              <w:rPr>
                <w:rFonts w:hint="eastAsia" w:ascii="仿宋" w:hAnsi="仿宋" w:eastAsia="仿宋" w:cs="仿宋"/>
                <w:spacing w:val="-63"/>
                <w:sz w:val="21"/>
                <w:szCs w:val="21"/>
              </w:rPr>
              <w:t>，</w:t>
            </w:r>
            <w:r>
              <w:rPr>
                <w:rFonts w:hint="eastAsia" w:ascii="仿宋" w:hAnsi="仿宋" w:eastAsia="仿宋" w:cs="仿宋"/>
                <w:sz w:val="21"/>
                <w:szCs w:val="21"/>
              </w:rPr>
              <w:t>进行分发传输</w:t>
            </w:r>
            <w:r>
              <w:rPr>
                <w:rFonts w:hint="eastAsia" w:ascii="仿宋" w:hAnsi="仿宋" w:eastAsia="仿宋" w:cs="仿宋"/>
                <w:spacing w:val="-63"/>
                <w:sz w:val="21"/>
                <w:szCs w:val="21"/>
              </w:rPr>
              <w:t>，</w:t>
            </w:r>
            <w:r>
              <w:rPr>
                <w:rFonts w:hint="eastAsia" w:ascii="仿宋" w:hAnsi="仿宋" w:eastAsia="仿宋" w:cs="仿宋"/>
                <w:sz w:val="21"/>
                <w:szCs w:val="21"/>
              </w:rPr>
              <w:t>播发策略所在的应急广播终端正常播放广播</w:t>
            </w:r>
            <w:r>
              <w:rPr>
                <w:rFonts w:hint="eastAsia" w:ascii="仿宋" w:hAnsi="仿宋" w:eastAsia="仿宋" w:cs="仿宋"/>
                <w:spacing w:val="-20"/>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486" w:type="pct"/>
            <w:vMerge w:val="continue"/>
            <w:noWrap w:val="0"/>
            <w:vAlign w:val="top"/>
          </w:tcPr>
          <w:p>
            <w:pPr>
              <w:spacing w:before="232" w:line="183" w:lineRule="auto"/>
              <w:ind w:firstLine="398"/>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58" w:line="239" w:lineRule="auto"/>
              <w:ind w:left="116" w:right="126" w:hanging="5"/>
              <w:rPr>
                <w:rFonts w:hint="eastAsia" w:ascii="仿宋" w:hAnsi="仿宋" w:eastAsia="仿宋" w:cs="仿宋"/>
                <w:sz w:val="21"/>
                <w:szCs w:val="21"/>
              </w:rPr>
            </w:pPr>
            <w:r>
              <w:rPr>
                <w:rFonts w:hint="eastAsia" w:ascii="仿宋" w:hAnsi="仿宋" w:eastAsia="仿宋" w:cs="仿宋"/>
                <w:sz w:val="21"/>
                <w:szCs w:val="21"/>
              </w:rPr>
              <w:t>接收乡村应急广播终端反馈的播发结果消息</w:t>
            </w:r>
            <w:r>
              <w:rPr>
                <w:rFonts w:hint="eastAsia" w:ascii="仿宋" w:hAnsi="仿宋" w:eastAsia="仿宋" w:cs="仿宋"/>
                <w:spacing w:val="-2"/>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进行播发结果统计</w:t>
            </w:r>
            <w:r>
              <w:rPr>
                <w:rFonts w:hint="eastAsia" w:ascii="仿宋" w:hAnsi="仿宋" w:eastAsia="仿宋" w:cs="仿宋"/>
                <w:spacing w:val="-11"/>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486" w:type="pct"/>
            <w:vMerge w:val="continue"/>
            <w:noWrap w:val="0"/>
            <w:vAlign w:val="top"/>
          </w:tcPr>
          <w:p>
            <w:pPr>
              <w:spacing w:before="231" w:line="185" w:lineRule="auto"/>
              <w:ind w:firstLine="393"/>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60" w:line="238" w:lineRule="auto"/>
              <w:ind w:left="112" w:right="126" w:firstLine="7"/>
              <w:rPr>
                <w:rFonts w:hint="eastAsia" w:ascii="仿宋" w:hAnsi="仿宋" w:eastAsia="仿宋" w:cs="仿宋"/>
                <w:sz w:val="21"/>
                <w:szCs w:val="21"/>
              </w:rPr>
            </w:pPr>
            <w:r>
              <w:rPr>
                <w:rFonts w:hint="eastAsia" w:ascii="仿宋" w:hAnsi="仿宋" w:eastAsia="仿宋" w:cs="仿宋"/>
                <w:sz w:val="21"/>
                <w:szCs w:val="21"/>
              </w:rPr>
              <w:t>收到应急信息后</w:t>
            </w:r>
            <w:r>
              <w:rPr>
                <w:rFonts w:hint="eastAsia" w:ascii="仿宋" w:hAnsi="仿宋" w:eastAsia="仿宋" w:cs="仿宋"/>
                <w:spacing w:val="-5"/>
                <w:sz w:val="21"/>
                <w:szCs w:val="21"/>
              </w:rPr>
              <w:t>，</w:t>
            </w:r>
            <w:r>
              <w:rPr>
                <w:rFonts w:hint="eastAsia" w:ascii="仿宋" w:hAnsi="仿宋" w:eastAsia="仿宋" w:cs="仿宋"/>
                <w:sz w:val="21"/>
                <w:szCs w:val="21"/>
              </w:rPr>
              <w:t>自动向上级应急广播发布平台</w:t>
            </w:r>
            <w:r>
              <w:rPr>
                <w:rFonts w:hint="eastAsia" w:ascii="仿宋" w:hAnsi="仿宋" w:eastAsia="仿宋" w:cs="仿宋"/>
                <w:spacing w:val="-5"/>
                <w:sz w:val="21"/>
                <w:szCs w:val="21"/>
              </w:rPr>
              <w:t>、</w:t>
            </w:r>
            <w:r>
              <w:rPr>
                <w:rFonts w:hint="eastAsia" w:ascii="仿宋" w:hAnsi="仿宋" w:eastAsia="仿宋" w:cs="仿宋"/>
                <w:sz w:val="21"/>
                <w:szCs w:val="21"/>
              </w:rPr>
              <w:t>县级应急 信息源反馈接收情况</w:t>
            </w:r>
            <w:r>
              <w:rPr>
                <w:rFonts w:hint="eastAsia" w:ascii="仿宋" w:hAnsi="仿宋" w:eastAsia="仿宋" w:cs="仿宋"/>
                <w:spacing w:val="-5"/>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86" w:type="pct"/>
            <w:vMerge w:val="restart"/>
            <w:noWrap w:val="0"/>
            <w:vAlign w:val="center"/>
          </w:tcPr>
          <w:p>
            <w:pPr>
              <w:spacing w:before="233" w:line="182" w:lineRule="auto"/>
              <w:ind w:firstLine="398"/>
              <w:rPr>
                <w:rFonts w:hint="eastAsia" w:ascii="仿宋" w:hAnsi="仿宋" w:eastAsia="仿宋" w:cs="仿宋"/>
                <w:sz w:val="21"/>
                <w:szCs w:val="21"/>
              </w:rPr>
            </w:pPr>
            <w:r>
              <w:rPr>
                <w:rFonts w:hint="eastAsia" w:ascii="仿宋" w:hAnsi="仿宋" w:eastAsia="仿宋" w:cs="仿宋"/>
                <w:sz w:val="21"/>
                <w:szCs w:val="21"/>
              </w:rPr>
              <w:t>2</w:t>
            </w:r>
          </w:p>
        </w:tc>
        <w:tc>
          <w:tcPr>
            <w:tcW w:w="713" w:type="pct"/>
            <w:vMerge w:val="restart"/>
            <w:noWrap w:val="0"/>
            <w:vAlign w:val="center"/>
          </w:tcPr>
          <w:p>
            <w:pPr>
              <w:spacing w:before="69" w:line="241" w:lineRule="auto"/>
              <w:ind w:firstLine="412" w:firstLineChars="200"/>
              <w:rPr>
                <w:rFonts w:hint="eastAsia" w:ascii="仿宋" w:hAnsi="仿宋" w:eastAsia="仿宋" w:cs="仿宋"/>
                <w:sz w:val="21"/>
                <w:szCs w:val="21"/>
              </w:rPr>
            </w:pPr>
            <w:r>
              <w:rPr>
                <w:rFonts w:hint="eastAsia" w:ascii="仿宋" w:hAnsi="仿宋" w:eastAsia="仿宋" w:cs="仿宋"/>
                <w:spacing w:val="-2"/>
                <w:sz w:val="21"/>
                <w:szCs w:val="21"/>
              </w:rPr>
              <w:t>运</w:t>
            </w:r>
            <w:r>
              <w:rPr>
                <w:rFonts w:hint="eastAsia" w:ascii="仿宋" w:hAnsi="仿宋" w:eastAsia="仿宋" w:cs="仿宋"/>
                <w:spacing w:val="-1"/>
                <w:sz w:val="21"/>
                <w:szCs w:val="21"/>
              </w:rPr>
              <w:t>维</w:t>
            </w:r>
          </w:p>
          <w:p>
            <w:pPr>
              <w:spacing w:line="220" w:lineRule="auto"/>
              <w:ind w:firstLine="439"/>
              <w:rPr>
                <w:rFonts w:hint="eastAsia" w:ascii="仿宋" w:hAnsi="仿宋" w:eastAsia="仿宋" w:cs="仿宋"/>
                <w:sz w:val="21"/>
                <w:szCs w:val="21"/>
              </w:rPr>
            </w:pPr>
            <w:r>
              <w:rPr>
                <w:rFonts w:hint="eastAsia" w:ascii="仿宋" w:hAnsi="仿宋" w:eastAsia="仿宋" w:cs="仿宋"/>
                <w:spacing w:val="-3"/>
                <w:sz w:val="21"/>
                <w:szCs w:val="21"/>
              </w:rPr>
              <w:t>管理</w:t>
            </w:r>
          </w:p>
        </w:tc>
        <w:tc>
          <w:tcPr>
            <w:tcW w:w="3169" w:type="pct"/>
            <w:noWrap w:val="0"/>
            <w:vAlign w:val="top"/>
          </w:tcPr>
          <w:p>
            <w:pPr>
              <w:spacing w:before="62" w:line="238" w:lineRule="auto"/>
              <w:ind w:left="114" w:right="126"/>
              <w:rPr>
                <w:rFonts w:hint="eastAsia" w:ascii="仿宋" w:hAnsi="仿宋" w:eastAsia="仿宋" w:cs="仿宋"/>
                <w:sz w:val="21"/>
                <w:szCs w:val="21"/>
              </w:rPr>
            </w:pPr>
            <w:r>
              <w:rPr>
                <w:rFonts w:hint="eastAsia" w:ascii="仿宋" w:hAnsi="仿宋" w:eastAsia="仿宋" w:cs="仿宋"/>
                <w:sz w:val="21"/>
                <w:szCs w:val="21"/>
              </w:rPr>
              <w:t>按照设定的时间间隔定时向省</w:t>
            </w:r>
            <w:r>
              <w:rPr>
                <w:rFonts w:hint="eastAsia" w:ascii="仿宋" w:hAnsi="仿宋" w:eastAsia="仿宋" w:cs="仿宋"/>
                <w:spacing w:val="-5"/>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县级应急广播平台发送心跳 数据包</w:t>
            </w:r>
            <w:r>
              <w:rPr>
                <w:rFonts w:hint="eastAsia" w:ascii="仿宋" w:hAnsi="仿宋" w:eastAsia="仿宋" w:cs="仿宋"/>
                <w:spacing w:val="-7"/>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6" w:hRule="atLeast"/>
        </w:trPr>
        <w:tc>
          <w:tcPr>
            <w:tcW w:w="486" w:type="pct"/>
            <w:vMerge w:val="continue"/>
            <w:noWrap w:val="0"/>
            <w:vAlign w:val="top"/>
          </w:tcPr>
          <w:p>
            <w:pPr>
              <w:spacing w:before="233" w:line="183" w:lineRule="auto"/>
              <w:ind w:firstLine="396"/>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60"/>
              <w:ind w:left="120" w:right="120" w:hanging="9"/>
              <w:rPr>
                <w:rFonts w:hint="eastAsia" w:ascii="仿宋" w:hAnsi="仿宋" w:eastAsia="仿宋" w:cs="仿宋"/>
                <w:sz w:val="21"/>
                <w:szCs w:val="21"/>
              </w:rPr>
            </w:pPr>
            <w:r>
              <w:rPr>
                <w:rFonts w:hint="eastAsia" w:ascii="仿宋" w:hAnsi="仿宋" w:eastAsia="仿宋" w:cs="仿宋"/>
                <w:sz w:val="21"/>
                <w:szCs w:val="21"/>
              </w:rPr>
              <w:t>接受应急广播发布平台和终端(乡村适配器</w:t>
            </w:r>
            <w:r>
              <w:rPr>
                <w:rFonts w:hint="eastAsia" w:ascii="仿宋" w:hAnsi="仿宋" w:eastAsia="仿宋" w:cs="仿宋"/>
                <w:spacing w:val="-51"/>
                <w:sz w:val="21"/>
                <w:szCs w:val="21"/>
              </w:rPr>
              <w:t>、</w:t>
            </w:r>
            <w:r>
              <w:rPr>
                <w:rFonts w:hint="eastAsia" w:ascii="仿宋" w:hAnsi="仿宋" w:eastAsia="仿宋" w:cs="仿宋"/>
                <w:sz w:val="21"/>
                <w:szCs w:val="21"/>
              </w:rPr>
              <w:t>多模收扩机</w:t>
            </w:r>
            <w:r>
              <w:rPr>
                <w:rFonts w:hint="eastAsia" w:ascii="仿宋" w:hAnsi="仿宋" w:eastAsia="仿宋" w:cs="仿宋"/>
                <w:spacing w:val="-50"/>
                <w:sz w:val="21"/>
                <w:szCs w:val="21"/>
              </w:rPr>
              <w:t>、</w:t>
            </w:r>
            <w:r>
              <w:rPr>
                <w:rFonts w:hint="eastAsia" w:ascii="仿宋" w:hAnsi="仿宋" w:eastAsia="仿宋" w:cs="仿宋"/>
                <w:sz w:val="21"/>
                <w:szCs w:val="21"/>
              </w:rPr>
              <w:t>智 能音箱)在系统中注册</w:t>
            </w:r>
            <w:r>
              <w:rPr>
                <w:rFonts w:hint="eastAsia" w:ascii="仿宋" w:hAnsi="仿宋" w:eastAsia="仿宋" w:cs="仿宋"/>
                <w:spacing w:val="-15"/>
                <w:sz w:val="21"/>
                <w:szCs w:val="21"/>
              </w:rPr>
              <w:t>，</w:t>
            </w:r>
            <w:r>
              <w:rPr>
                <w:rFonts w:hint="eastAsia" w:ascii="仿宋" w:hAnsi="仿宋" w:eastAsia="仿宋" w:cs="仿宋"/>
                <w:sz w:val="21"/>
                <w:szCs w:val="21"/>
              </w:rPr>
              <w:t>记录平台和终端信息</w:t>
            </w:r>
            <w:r>
              <w:rPr>
                <w:rFonts w:hint="eastAsia" w:ascii="仿宋" w:hAnsi="仿宋" w:eastAsia="仿宋" w:cs="仿宋"/>
                <w:spacing w:val="-14"/>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86" w:type="pct"/>
            <w:vMerge w:val="continue"/>
            <w:noWrap w:val="0"/>
            <w:vAlign w:val="top"/>
          </w:tcPr>
          <w:p>
            <w:pPr>
              <w:spacing w:before="235" w:line="182" w:lineRule="auto"/>
              <w:ind w:firstLine="399"/>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60"/>
              <w:ind w:left="116" w:right="172" w:hanging="5"/>
              <w:rPr>
                <w:rFonts w:hint="eastAsia" w:ascii="仿宋" w:hAnsi="仿宋" w:eastAsia="仿宋" w:cs="仿宋"/>
                <w:sz w:val="21"/>
                <w:szCs w:val="21"/>
              </w:rPr>
            </w:pPr>
            <w:r>
              <w:rPr>
                <w:rFonts w:hint="eastAsia" w:ascii="仿宋" w:hAnsi="仿宋" w:eastAsia="仿宋" w:cs="仿宋"/>
                <w:sz w:val="21"/>
                <w:szCs w:val="21"/>
              </w:rPr>
              <w:t>接收注册的应急广播终端的状态信息</w:t>
            </w:r>
            <w:r>
              <w:rPr>
                <w:rFonts w:hint="eastAsia" w:ascii="仿宋" w:hAnsi="仿宋" w:eastAsia="仿宋" w:cs="仿宋"/>
                <w:spacing w:val="-24"/>
                <w:sz w:val="21"/>
                <w:szCs w:val="21"/>
              </w:rPr>
              <w:t>，</w:t>
            </w:r>
            <w:r>
              <w:rPr>
                <w:rFonts w:hint="eastAsia" w:ascii="仿宋" w:hAnsi="仿宋" w:eastAsia="仿宋" w:cs="仿宋"/>
                <w:sz w:val="21"/>
                <w:szCs w:val="21"/>
              </w:rPr>
              <w:t>在地图上进行标注</w:t>
            </w:r>
            <w:r>
              <w:rPr>
                <w:rFonts w:hint="eastAsia" w:ascii="仿宋" w:hAnsi="仿宋" w:eastAsia="仿宋" w:cs="仿宋"/>
                <w:spacing w:val="-24"/>
                <w:sz w:val="21"/>
                <w:szCs w:val="21"/>
              </w:rPr>
              <w:t>，</w:t>
            </w:r>
            <w:r>
              <w:rPr>
                <w:rFonts w:hint="eastAsia" w:ascii="仿宋" w:hAnsi="仿宋" w:eastAsia="仿宋" w:cs="仿宋"/>
                <w:sz w:val="21"/>
                <w:szCs w:val="21"/>
              </w:rPr>
              <w:t>显示在线(离线)状态</w:t>
            </w:r>
            <w:r>
              <w:rPr>
                <w:rFonts w:hint="eastAsia" w:ascii="仿宋" w:hAnsi="仿宋" w:eastAsia="仿宋" w:cs="仿宋"/>
                <w:spacing w:val="-5"/>
                <w:sz w:val="21"/>
                <w:szCs w:val="21"/>
              </w:rPr>
              <w:t>，</w:t>
            </w:r>
            <w:r>
              <w:rPr>
                <w:rFonts w:hint="eastAsia" w:ascii="仿宋" w:hAnsi="仿宋" w:eastAsia="仿宋" w:cs="仿宋"/>
                <w:sz w:val="21"/>
                <w:szCs w:val="21"/>
              </w:rPr>
              <w:t>进行综合统计展示</w:t>
            </w:r>
            <w:r>
              <w:rPr>
                <w:rFonts w:hint="eastAsia" w:ascii="仿宋" w:hAnsi="仿宋" w:eastAsia="仿宋" w:cs="仿宋"/>
                <w:spacing w:val="-4"/>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486" w:type="pct"/>
            <w:vMerge w:val="continue"/>
            <w:noWrap w:val="0"/>
            <w:vAlign w:val="top"/>
          </w:tcPr>
          <w:p>
            <w:pPr>
              <w:spacing w:before="229" w:line="183" w:lineRule="auto"/>
              <w:ind w:firstLine="395"/>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57" w:line="239" w:lineRule="auto"/>
              <w:ind w:left="113" w:right="69" w:hanging="1"/>
              <w:rPr>
                <w:rFonts w:hint="eastAsia" w:ascii="仿宋" w:hAnsi="仿宋" w:eastAsia="仿宋" w:cs="仿宋"/>
                <w:sz w:val="21"/>
                <w:szCs w:val="21"/>
              </w:rPr>
            </w:pPr>
            <w:r>
              <w:rPr>
                <w:rFonts w:hint="eastAsia" w:ascii="仿宋" w:hAnsi="仿宋" w:eastAsia="仿宋" w:cs="仿宋"/>
                <w:sz w:val="21"/>
                <w:szCs w:val="21"/>
              </w:rPr>
              <w:t>注册在系统的适配器</w:t>
            </w:r>
            <w:r>
              <w:rPr>
                <w:rFonts w:hint="eastAsia" w:ascii="仿宋" w:hAnsi="仿宋" w:eastAsia="仿宋" w:cs="仿宋"/>
                <w:spacing w:val="-26"/>
                <w:sz w:val="21"/>
                <w:szCs w:val="21"/>
              </w:rPr>
              <w:t>、</w:t>
            </w:r>
            <w:r>
              <w:rPr>
                <w:rFonts w:hint="eastAsia" w:ascii="仿宋" w:hAnsi="仿宋" w:eastAsia="仿宋" w:cs="仿宋"/>
                <w:sz w:val="21"/>
                <w:szCs w:val="21"/>
              </w:rPr>
              <w:t>终端配置信息/状态信息发生改变时</w:t>
            </w:r>
            <w:r>
              <w:rPr>
                <w:rFonts w:hint="eastAsia" w:ascii="仿宋" w:hAnsi="仿宋" w:eastAsia="仿宋" w:cs="仿宋"/>
                <w:spacing w:val="-25"/>
                <w:sz w:val="21"/>
                <w:szCs w:val="21"/>
              </w:rPr>
              <w:t>，</w:t>
            </w:r>
            <w:r>
              <w:rPr>
                <w:rFonts w:hint="eastAsia" w:ascii="仿宋" w:hAnsi="仿宋" w:eastAsia="仿宋" w:cs="仿宋"/>
                <w:sz w:val="21"/>
                <w:szCs w:val="21"/>
              </w:rPr>
              <w:t>主动同步至上级应急广播平台</w:t>
            </w:r>
            <w:r>
              <w:rPr>
                <w:rFonts w:hint="eastAsia" w:ascii="仿宋" w:hAnsi="仿宋" w:eastAsia="仿宋" w:cs="仿宋"/>
                <w:spacing w:val="-26"/>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86" w:type="pct"/>
            <w:vMerge w:val="continue"/>
            <w:noWrap w:val="0"/>
            <w:vAlign w:val="top"/>
          </w:tcPr>
          <w:p>
            <w:pPr>
              <w:spacing w:before="232" w:line="183" w:lineRule="auto"/>
              <w:ind w:firstLine="395"/>
              <w:rPr>
                <w:rFonts w:hint="eastAsia" w:ascii="仿宋" w:hAnsi="仿宋" w:eastAsia="仿宋" w:cs="仿宋"/>
                <w:sz w:val="21"/>
                <w:szCs w:val="21"/>
              </w:rPr>
            </w:pPr>
          </w:p>
        </w:tc>
        <w:tc>
          <w:tcPr>
            <w:tcW w:w="713" w:type="pct"/>
            <w:vMerge w:val="continue"/>
            <w:noWrap w:val="0"/>
            <w:vAlign w:val="top"/>
          </w:tcPr>
          <w:p>
            <w:pPr>
              <w:rPr>
                <w:rFonts w:hint="eastAsia" w:ascii="仿宋" w:hAnsi="仿宋" w:eastAsia="仿宋" w:cs="仿宋"/>
                <w:sz w:val="21"/>
              </w:rPr>
            </w:pPr>
          </w:p>
        </w:tc>
        <w:tc>
          <w:tcPr>
            <w:tcW w:w="3169" w:type="pct"/>
            <w:noWrap w:val="0"/>
            <w:vAlign w:val="top"/>
          </w:tcPr>
          <w:p>
            <w:pPr>
              <w:spacing w:before="60" w:line="239" w:lineRule="auto"/>
              <w:ind w:left="129" w:right="126" w:hanging="18"/>
              <w:rPr>
                <w:rFonts w:hint="eastAsia" w:ascii="仿宋" w:hAnsi="仿宋" w:eastAsia="仿宋" w:cs="仿宋"/>
                <w:sz w:val="21"/>
                <w:szCs w:val="21"/>
              </w:rPr>
            </w:pPr>
            <w:r>
              <w:rPr>
                <w:rFonts w:hint="eastAsia" w:ascii="仿宋" w:hAnsi="仿宋" w:eastAsia="仿宋" w:cs="仿宋"/>
                <w:spacing w:val="-1"/>
                <w:sz w:val="21"/>
                <w:szCs w:val="21"/>
              </w:rPr>
              <w:t>将</w:t>
            </w:r>
            <w:r>
              <w:rPr>
                <w:rFonts w:hint="eastAsia" w:ascii="仿宋" w:hAnsi="仿宋" w:eastAsia="仿宋" w:cs="仿宋"/>
                <w:sz w:val="21"/>
                <w:szCs w:val="21"/>
              </w:rPr>
              <w:t>调度完成的应急信息播发记录主动上报至上级应急广播平台</w:t>
            </w:r>
            <w:r>
              <w:rPr>
                <w:rFonts w:hint="eastAsia" w:ascii="仿宋" w:hAnsi="仿宋" w:eastAsia="仿宋" w:cs="仿宋"/>
                <w:spacing w:val="-10"/>
                <w:sz w:val="21"/>
                <w:szCs w:val="21"/>
              </w:rPr>
              <w:t>；</w:t>
            </w:r>
            <w:r>
              <w:rPr>
                <w:rFonts w:hint="eastAsia" w:ascii="仿宋" w:hAnsi="仿宋" w:eastAsia="仿宋" w:cs="仿宋"/>
                <w:sz w:val="21"/>
                <w:szCs w:val="21"/>
              </w:rPr>
              <w:t>本级显示播发覆盖的全域路径和各类口径统计</w:t>
            </w:r>
            <w:r>
              <w:rPr>
                <w:rFonts w:hint="eastAsia" w:ascii="仿宋" w:hAnsi="仿宋" w:eastAsia="仿宋" w:cs="仿宋"/>
                <w:spacing w:val="-10"/>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486" w:type="pct"/>
            <w:vMerge w:val="restart"/>
            <w:noWrap w:val="0"/>
            <w:vAlign w:val="center"/>
          </w:tcPr>
          <w:p>
            <w:pPr>
              <w:spacing w:before="229" w:line="184" w:lineRule="auto"/>
              <w:ind w:firstLine="357"/>
              <w:rPr>
                <w:rFonts w:hint="eastAsia" w:ascii="仿宋" w:hAnsi="仿宋" w:eastAsia="仿宋" w:cs="仿宋"/>
                <w:sz w:val="21"/>
                <w:szCs w:val="21"/>
              </w:rPr>
            </w:pPr>
            <w:r>
              <w:rPr>
                <w:rFonts w:hint="eastAsia" w:ascii="仿宋" w:hAnsi="仿宋" w:eastAsia="仿宋" w:cs="仿宋"/>
                <w:sz w:val="21"/>
                <w:szCs w:val="21"/>
              </w:rPr>
              <w:t>3</w:t>
            </w:r>
          </w:p>
        </w:tc>
        <w:tc>
          <w:tcPr>
            <w:tcW w:w="713" w:type="pct"/>
            <w:vMerge w:val="restart"/>
            <w:tcBorders>
              <w:bottom w:val="nil"/>
            </w:tcBorders>
            <w:noWrap w:val="0"/>
            <w:vAlign w:val="top"/>
          </w:tcPr>
          <w:p>
            <w:pPr>
              <w:spacing w:before="68" w:line="238" w:lineRule="auto"/>
              <w:ind w:firstLine="440"/>
              <w:rPr>
                <w:rFonts w:hint="eastAsia" w:ascii="仿宋" w:hAnsi="仿宋" w:eastAsia="仿宋" w:cs="仿宋"/>
                <w:sz w:val="21"/>
                <w:szCs w:val="21"/>
              </w:rPr>
            </w:pPr>
            <w:r>
              <w:rPr>
                <w:rFonts w:hint="eastAsia" w:ascii="仿宋" w:hAnsi="仿宋" w:eastAsia="仿宋" w:cs="仿宋"/>
                <w:spacing w:val="-6"/>
                <w:sz w:val="21"/>
                <w:szCs w:val="21"/>
              </w:rPr>
              <w:t>统</w:t>
            </w:r>
            <w:r>
              <w:rPr>
                <w:rFonts w:hint="eastAsia" w:ascii="仿宋" w:hAnsi="仿宋" w:eastAsia="仿宋" w:cs="仿宋"/>
                <w:spacing w:val="-5"/>
                <w:sz w:val="21"/>
                <w:szCs w:val="21"/>
              </w:rPr>
              <w:t>计</w:t>
            </w:r>
          </w:p>
          <w:p>
            <w:pPr>
              <w:spacing w:line="220" w:lineRule="auto"/>
              <w:ind w:firstLine="434"/>
              <w:rPr>
                <w:rFonts w:hint="eastAsia" w:ascii="仿宋" w:hAnsi="仿宋" w:eastAsia="仿宋" w:cs="仿宋"/>
                <w:sz w:val="21"/>
                <w:szCs w:val="21"/>
              </w:rPr>
            </w:pPr>
            <w:r>
              <w:rPr>
                <w:rFonts w:hint="eastAsia" w:ascii="仿宋" w:hAnsi="仿宋" w:eastAsia="仿宋" w:cs="仿宋"/>
                <w:spacing w:val="-2"/>
                <w:sz w:val="21"/>
                <w:szCs w:val="21"/>
              </w:rPr>
              <w:t>报</w:t>
            </w:r>
            <w:r>
              <w:rPr>
                <w:rFonts w:hint="eastAsia" w:ascii="仿宋" w:hAnsi="仿宋" w:eastAsia="仿宋" w:cs="仿宋"/>
                <w:spacing w:val="-1"/>
                <w:sz w:val="21"/>
                <w:szCs w:val="21"/>
              </w:rPr>
              <w:t>表</w:t>
            </w:r>
          </w:p>
        </w:tc>
        <w:tc>
          <w:tcPr>
            <w:tcW w:w="3169" w:type="pct"/>
            <w:noWrap w:val="0"/>
            <w:vAlign w:val="top"/>
          </w:tcPr>
          <w:p>
            <w:pPr>
              <w:spacing w:before="58" w:line="239" w:lineRule="auto"/>
              <w:ind w:left="116" w:right="172" w:hanging="5"/>
              <w:rPr>
                <w:rFonts w:hint="eastAsia" w:ascii="仿宋" w:hAnsi="仿宋" w:eastAsia="仿宋" w:cs="仿宋"/>
                <w:sz w:val="21"/>
                <w:szCs w:val="21"/>
              </w:rPr>
            </w:pPr>
            <w:r>
              <w:rPr>
                <w:rFonts w:hint="eastAsia" w:ascii="仿宋" w:hAnsi="仿宋" w:eastAsia="仿宋" w:cs="仿宋"/>
                <w:sz w:val="21"/>
                <w:szCs w:val="21"/>
              </w:rPr>
              <w:t>接收省应急广播平台发送的某时间段的播发记录查询指令</w:t>
            </w:r>
            <w:r>
              <w:rPr>
                <w:rFonts w:hint="eastAsia" w:ascii="仿宋" w:hAnsi="仿宋" w:eastAsia="仿宋" w:cs="仿宋"/>
                <w:spacing w:val="-48"/>
                <w:sz w:val="21"/>
                <w:szCs w:val="21"/>
              </w:rPr>
              <w:t>，</w:t>
            </w:r>
            <w:r>
              <w:rPr>
                <w:rFonts w:hint="eastAsia" w:ascii="仿宋" w:hAnsi="仿宋" w:eastAsia="仿宋" w:cs="仿宋"/>
                <w:sz w:val="21"/>
                <w:szCs w:val="21"/>
              </w:rPr>
              <w:t>并反馈查询结果</w:t>
            </w:r>
            <w:r>
              <w:rPr>
                <w:rFonts w:hint="eastAsia" w:ascii="仿宋" w:hAnsi="仿宋" w:eastAsia="仿宋" w:cs="仿宋"/>
                <w:spacing w:val="-10"/>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486" w:type="pct"/>
            <w:vMerge w:val="continue"/>
            <w:noWrap w:val="0"/>
            <w:vAlign w:val="top"/>
          </w:tcPr>
          <w:p>
            <w:pPr>
              <w:spacing w:before="229" w:line="186" w:lineRule="auto"/>
              <w:ind w:firstLine="357"/>
              <w:rPr>
                <w:rFonts w:hint="eastAsia" w:ascii="仿宋" w:hAnsi="仿宋" w:eastAsia="仿宋" w:cs="仿宋"/>
                <w:sz w:val="21"/>
                <w:szCs w:val="21"/>
              </w:rPr>
            </w:pPr>
          </w:p>
        </w:tc>
        <w:tc>
          <w:tcPr>
            <w:tcW w:w="713" w:type="pct"/>
            <w:vMerge w:val="continue"/>
            <w:tcBorders>
              <w:top w:val="nil"/>
            </w:tcBorders>
            <w:noWrap w:val="0"/>
            <w:vAlign w:val="top"/>
          </w:tcPr>
          <w:p>
            <w:pPr>
              <w:rPr>
                <w:rFonts w:hint="eastAsia" w:ascii="仿宋" w:hAnsi="仿宋" w:eastAsia="仿宋" w:cs="仿宋"/>
                <w:sz w:val="21"/>
              </w:rPr>
            </w:pPr>
          </w:p>
        </w:tc>
        <w:tc>
          <w:tcPr>
            <w:tcW w:w="3169" w:type="pct"/>
            <w:noWrap w:val="0"/>
            <w:vAlign w:val="top"/>
          </w:tcPr>
          <w:p>
            <w:pPr>
              <w:spacing w:before="58" w:line="239" w:lineRule="auto"/>
              <w:ind w:left="114" w:right="126" w:hanging="3"/>
              <w:rPr>
                <w:rFonts w:hint="eastAsia" w:ascii="仿宋" w:hAnsi="仿宋" w:eastAsia="仿宋" w:cs="仿宋"/>
                <w:sz w:val="21"/>
                <w:szCs w:val="21"/>
              </w:rPr>
            </w:pPr>
            <w:r>
              <w:rPr>
                <w:rFonts w:hint="eastAsia" w:ascii="仿宋" w:hAnsi="仿宋" w:eastAsia="仿宋" w:cs="仿宋"/>
                <w:spacing w:val="-1"/>
                <w:sz w:val="21"/>
                <w:szCs w:val="21"/>
              </w:rPr>
              <w:t>接收</w:t>
            </w:r>
            <w:r>
              <w:rPr>
                <w:rFonts w:hint="eastAsia" w:ascii="仿宋" w:hAnsi="仿宋" w:eastAsia="仿宋" w:cs="仿宋"/>
                <w:sz w:val="21"/>
                <w:szCs w:val="21"/>
              </w:rPr>
              <w:t>省应急广播平台发送的某条应急广播消息播发状态查询指令</w:t>
            </w:r>
            <w:r>
              <w:rPr>
                <w:rFonts w:hint="eastAsia" w:ascii="仿宋" w:hAnsi="仿宋" w:eastAsia="仿宋" w:cs="仿宋"/>
                <w:spacing w:val="-12"/>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并反馈查询结果</w:t>
            </w:r>
            <w:r>
              <w:rPr>
                <w:rFonts w:hint="eastAsia" w:ascii="仿宋" w:hAnsi="仿宋" w:eastAsia="仿宋" w:cs="仿宋"/>
                <w:spacing w:val="-11"/>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86" w:type="pct"/>
            <w:noWrap w:val="0"/>
            <w:vAlign w:val="center"/>
          </w:tcPr>
          <w:p>
            <w:pPr>
              <w:spacing w:before="68" w:line="186" w:lineRule="auto"/>
              <w:ind w:firstLine="357"/>
              <w:rPr>
                <w:rFonts w:hint="eastAsia" w:ascii="仿宋" w:hAnsi="仿宋" w:eastAsia="仿宋" w:cs="仿宋"/>
                <w:sz w:val="21"/>
                <w:szCs w:val="21"/>
              </w:rPr>
            </w:pPr>
            <w:r>
              <w:rPr>
                <w:rFonts w:hint="eastAsia" w:ascii="仿宋" w:hAnsi="仿宋" w:eastAsia="仿宋" w:cs="仿宋"/>
                <w:sz w:val="21"/>
                <w:szCs w:val="21"/>
              </w:rPr>
              <w:t>4</w:t>
            </w:r>
          </w:p>
        </w:tc>
        <w:tc>
          <w:tcPr>
            <w:tcW w:w="713" w:type="pct"/>
            <w:noWrap w:val="0"/>
            <w:vAlign w:val="top"/>
          </w:tcPr>
          <w:p>
            <w:pPr>
              <w:spacing w:before="168" w:line="241" w:lineRule="auto"/>
              <w:ind w:firstLine="436"/>
              <w:rPr>
                <w:rFonts w:hint="eastAsia" w:ascii="仿宋" w:hAnsi="仿宋" w:eastAsia="仿宋" w:cs="仿宋"/>
                <w:sz w:val="21"/>
                <w:szCs w:val="21"/>
              </w:rPr>
            </w:pPr>
            <w:r>
              <w:rPr>
                <w:rFonts w:hint="eastAsia" w:ascii="仿宋" w:hAnsi="仿宋" w:eastAsia="仿宋" w:cs="仿宋"/>
                <w:spacing w:val="-4"/>
                <w:sz w:val="21"/>
                <w:szCs w:val="21"/>
              </w:rPr>
              <w:t>本</w:t>
            </w:r>
            <w:r>
              <w:rPr>
                <w:rFonts w:hint="eastAsia" w:ascii="仿宋" w:hAnsi="仿宋" w:eastAsia="仿宋" w:cs="仿宋"/>
                <w:spacing w:val="-3"/>
                <w:sz w:val="21"/>
                <w:szCs w:val="21"/>
              </w:rPr>
              <w:t>地</w:t>
            </w:r>
          </w:p>
          <w:p>
            <w:pPr>
              <w:spacing w:line="220" w:lineRule="auto"/>
              <w:ind w:firstLine="435"/>
              <w:rPr>
                <w:rFonts w:hint="eastAsia" w:ascii="仿宋" w:hAnsi="仿宋" w:eastAsia="仿宋" w:cs="仿宋"/>
                <w:sz w:val="21"/>
                <w:szCs w:val="21"/>
              </w:rPr>
            </w:pPr>
            <w:r>
              <w:rPr>
                <w:rFonts w:hint="eastAsia" w:ascii="仿宋" w:hAnsi="仿宋" w:eastAsia="仿宋" w:cs="仿宋"/>
                <w:spacing w:val="-2"/>
                <w:sz w:val="21"/>
                <w:szCs w:val="21"/>
              </w:rPr>
              <w:t>广</w:t>
            </w:r>
            <w:r>
              <w:rPr>
                <w:rFonts w:hint="eastAsia" w:ascii="仿宋" w:hAnsi="仿宋" w:eastAsia="仿宋" w:cs="仿宋"/>
                <w:spacing w:val="-1"/>
                <w:sz w:val="21"/>
                <w:szCs w:val="21"/>
              </w:rPr>
              <w:t>播</w:t>
            </w:r>
          </w:p>
        </w:tc>
        <w:tc>
          <w:tcPr>
            <w:tcW w:w="3169" w:type="pct"/>
            <w:noWrap w:val="0"/>
            <w:vAlign w:val="top"/>
          </w:tcPr>
          <w:p>
            <w:pPr>
              <w:spacing w:before="34" w:line="231" w:lineRule="auto"/>
              <w:ind w:left="112" w:right="100"/>
              <w:rPr>
                <w:rFonts w:hint="eastAsia" w:ascii="仿宋" w:hAnsi="仿宋" w:eastAsia="仿宋" w:cs="仿宋"/>
                <w:sz w:val="21"/>
                <w:szCs w:val="21"/>
              </w:rPr>
            </w:pPr>
            <w:r>
              <w:rPr>
                <w:rFonts w:hint="eastAsia" w:ascii="仿宋" w:hAnsi="仿宋" w:eastAsia="仿宋" w:cs="仿宋"/>
                <w:sz w:val="21"/>
                <w:szCs w:val="21"/>
              </w:rPr>
              <w:t>本地广播可选择不同的应急信息播发源（U盘</w:t>
            </w:r>
            <w:r>
              <w:rPr>
                <w:rFonts w:hint="eastAsia" w:ascii="仿宋" w:hAnsi="仿宋" w:eastAsia="仿宋" w:cs="仿宋"/>
                <w:spacing w:val="-28"/>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线路</w:t>
            </w:r>
            <w:r>
              <w:rPr>
                <w:rFonts w:hint="eastAsia" w:ascii="仿宋" w:hAnsi="仿宋" w:eastAsia="仿宋" w:cs="仿宋"/>
                <w:spacing w:val="-28"/>
                <w:sz w:val="21"/>
                <w:szCs w:val="21"/>
              </w:rPr>
              <w:t>）</w:t>
            </w:r>
            <w:r>
              <w:rPr>
                <w:rFonts w:hint="eastAsia" w:ascii="仿宋" w:hAnsi="仿宋" w:eastAsia="仿宋" w:cs="仿宋"/>
                <w:sz w:val="21"/>
                <w:szCs w:val="21"/>
              </w:rPr>
              <w:t>播放广播</w:t>
            </w:r>
            <w:r>
              <w:rPr>
                <w:rFonts w:hint="eastAsia" w:ascii="仿宋" w:hAnsi="仿宋" w:eastAsia="仿宋" w:cs="仿宋"/>
                <w:spacing w:val="-63"/>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指定或修改发布区域（乡村</w:t>
            </w:r>
            <w:r>
              <w:rPr>
                <w:rFonts w:hint="eastAsia" w:ascii="仿宋" w:hAnsi="仿宋" w:eastAsia="仿宋" w:cs="仿宋"/>
                <w:spacing w:val="-62"/>
                <w:sz w:val="21"/>
                <w:szCs w:val="21"/>
              </w:rPr>
              <w:t>），</w:t>
            </w:r>
            <w:r>
              <w:rPr>
                <w:rFonts w:hint="eastAsia" w:ascii="仿宋" w:hAnsi="仿宋" w:eastAsia="仿宋" w:cs="仿宋"/>
                <w:sz w:val="21"/>
                <w:szCs w:val="21"/>
              </w:rPr>
              <w:t>乡(村)应急广播终端正常播放日常广播</w:t>
            </w:r>
            <w:r>
              <w:rPr>
                <w:rFonts w:hint="eastAsia" w:ascii="仿宋" w:hAnsi="仿宋" w:eastAsia="仿宋" w:cs="仿宋"/>
                <w:spacing w:val="-5"/>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86" w:type="pct"/>
            <w:noWrap w:val="0"/>
            <w:vAlign w:val="center"/>
          </w:tcPr>
          <w:p>
            <w:pPr>
              <w:spacing w:before="283" w:line="184" w:lineRule="auto"/>
              <w:ind w:firstLine="357"/>
              <w:rPr>
                <w:rFonts w:hint="eastAsia" w:ascii="仿宋" w:hAnsi="仿宋" w:eastAsia="仿宋" w:cs="仿宋"/>
                <w:sz w:val="21"/>
                <w:szCs w:val="21"/>
              </w:rPr>
            </w:pPr>
            <w:r>
              <w:rPr>
                <w:rFonts w:hint="eastAsia" w:ascii="仿宋" w:hAnsi="仿宋" w:eastAsia="仿宋" w:cs="仿宋"/>
                <w:sz w:val="21"/>
                <w:szCs w:val="21"/>
              </w:rPr>
              <w:t>5</w:t>
            </w:r>
          </w:p>
        </w:tc>
        <w:tc>
          <w:tcPr>
            <w:tcW w:w="713" w:type="pct"/>
            <w:noWrap w:val="0"/>
            <w:vAlign w:val="top"/>
          </w:tcPr>
          <w:p>
            <w:pPr>
              <w:spacing w:before="111" w:line="241" w:lineRule="auto"/>
              <w:ind w:firstLine="444"/>
              <w:rPr>
                <w:rFonts w:hint="eastAsia" w:ascii="仿宋" w:hAnsi="仿宋" w:eastAsia="仿宋" w:cs="仿宋"/>
                <w:sz w:val="21"/>
                <w:szCs w:val="21"/>
              </w:rPr>
            </w:pPr>
            <w:r>
              <w:rPr>
                <w:rFonts w:hint="eastAsia" w:ascii="仿宋" w:hAnsi="仿宋" w:eastAsia="仿宋" w:cs="仿宋"/>
                <w:spacing w:val="-4"/>
                <w:sz w:val="21"/>
                <w:szCs w:val="21"/>
              </w:rPr>
              <w:t>资源</w:t>
            </w:r>
          </w:p>
          <w:p>
            <w:pPr>
              <w:spacing w:line="220" w:lineRule="auto"/>
              <w:ind w:firstLine="437"/>
              <w:rPr>
                <w:rFonts w:hint="eastAsia" w:ascii="仿宋" w:hAnsi="仿宋" w:eastAsia="仿宋" w:cs="仿宋"/>
                <w:sz w:val="21"/>
                <w:szCs w:val="21"/>
              </w:rPr>
            </w:pPr>
            <w:r>
              <w:rPr>
                <w:rFonts w:hint="eastAsia" w:ascii="仿宋" w:hAnsi="仿宋" w:eastAsia="仿宋" w:cs="仿宋"/>
                <w:spacing w:val="-2"/>
                <w:sz w:val="21"/>
                <w:szCs w:val="21"/>
              </w:rPr>
              <w:t>上报</w:t>
            </w:r>
          </w:p>
        </w:tc>
        <w:tc>
          <w:tcPr>
            <w:tcW w:w="3169" w:type="pct"/>
            <w:noWrap w:val="0"/>
            <w:vAlign w:val="top"/>
          </w:tcPr>
          <w:p>
            <w:pPr>
              <w:spacing w:before="112" w:line="256" w:lineRule="auto"/>
              <w:ind w:left="111" w:right="126"/>
              <w:rPr>
                <w:rFonts w:hint="eastAsia" w:ascii="仿宋" w:hAnsi="仿宋" w:eastAsia="仿宋" w:cs="仿宋"/>
                <w:sz w:val="21"/>
                <w:szCs w:val="21"/>
              </w:rPr>
            </w:pPr>
            <w:r>
              <w:rPr>
                <w:rFonts w:hint="eastAsia" w:ascii="仿宋" w:hAnsi="仿宋" w:eastAsia="仿宋" w:cs="仿宋"/>
                <w:sz w:val="21"/>
                <w:szCs w:val="21"/>
              </w:rPr>
              <w:t>将本县应急广播资源信息和状态上报至省（县级</w:t>
            </w:r>
            <w:r>
              <w:rPr>
                <w:rFonts w:hint="eastAsia" w:ascii="仿宋" w:hAnsi="仿宋" w:eastAsia="仿宋" w:cs="仿宋"/>
                <w:spacing w:val="-1"/>
                <w:sz w:val="21"/>
                <w:szCs w:val="21"/>
              </w:rPr>
              <w:t>）</w:t>
            </w:r>
            <w:r>
              <w:rPr>
                <w:rFonts w:hint="eastAsia" w:ascii="仿宋" w:hAnsi="仿宋" w:eastAsia="仿宋" w:cs="仿宋"/>
                <w:sz w:val="21"/>
                <w:szCs w:val="21"/>
              </w:rPr>
              <w:t xml:space="preserve">应急广播 </w:t>
            </w:r>
            <w:r>
              <w:rPr>
                <w:rFonts w:hint="eastAsia" w:ascii="仿宋" w:hAnsi="仿宋" w:eastAsia="仿宋" w:cs="仿宋"/>
                <w:spacing w:val="-2"/>
                <w:sz w:val="21"/>
                <w:szCs w:val="21"/>
              </w:rPr>
              <w:t>平</w:t>
            </w:r>
            <w:r>
              <w:rPr>
                <w:rFonts w:hint="eastAsia" w:ascii="仿宋" w:hAnsi="仿宋" w:eastAsia="仿宋" w:cs="仿宋"/>
                <w:spacing w:val="-1"/>
                <w:sz w:val="21"/>
                <w:szCs w:val="21"/>
              </w:rPr>
              <w:t>台</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0" w:hRule="atLeast"/>
        </w:trPr>
        <w:tc>
          <w:tcPr>
            <w:tcW w:w="486" w:type="pct"/>
            <w:noWrap w:val="0"/>
            <w:vAlign w:val="center"/>
          </w:tcPr>
          <w:p>
            <w:pPr>
              <w:spacing w:before="68" w:line="186" w:lineRule="auto"/>
              <w:ind w:firstLine="357"/>
              <w:rPr>
                <w:rFonts w:hint="eastAsia" w:ascii="仿宋" w:hAnsi="仿宋" w:eastAsia="仿宋" w:cs="仿宋"/>
                <w:sz w:val="21"/>
                <w:szCs w:val="21"/>
              </w:rPr>
            </w:pPr>
            <w:r>
              <w:rPr>
                <w:rFonts w:hint="eastAsia" w:ascii="仿宋" w:hAnsi="仿宋" w:eastAsia="仿宋" w:cs="仿宋"/>
                <w:sz w:val="21"/>
                <w:szCs w:val="21"/>
              </w:rPr>
              <w:t>6</w:t>
            </w:r>
          </w:p>
        </w:tc>
        <w:tc>
          <w:tcPr>
            <w:tcW w:w="713" w:type="pct"/>
            <w:noWrap w:val="0"/>
            <w:vAlign w:val="top"/>
          </w:tcPr>
          <w:p>
            <w:pPr>
              <w:spacing w:before="170" w:line="238" w:lineRule="auto"/>
              <w:ind w:firstLine="435"/>
              <w:rPr>
                <w:rFonts w:hint="eastAsia" w:ascii="仿宋" w:hAnsi="仿宋" w:eastAsia="仿宋" w:cs="仿宋"/>
                <w:sz w:val="21"/>
                <w:szCs w:val="21"/>
              </w:rPr>
            </w:pPr>
            <w:r>
              <w:rPr>
                <w:rFonts w:hint="eastAsia" w:ascii="仿宋" w:hAnsi="仿宋" w:eastAsia="仿宋" w:cs="仿宋"/>
                <w:spacing w:val="-2"/>
                <w:sz w:val="21"/>
                <w:szCs w:val="21"/>
              </w:rPr>
              <w:t>应</w:t>
            </w:r>
            <w:r>
              <w:rPr>
                <w:rFonts w:hint="eastAsia" w:ascii="仿宋" w:hAnsi="仿宋" w:eastAsia="仿宋" w:cs="仿宋"/>
                <w:spacing w:val="-1"/>
                <w:sz w:val="21"/>
                <w:szCs w:val="21"/>
              </w:rPr>
              <w:t>急</w:t>
            </w:r>
          </w:p>
          <w:p>
            <w:pPr>
              <w:spacing w:line="220" w:lineRule="auto"/>
              <w:ind w:firstLine="434"/>
              <w:rPr>
                <w:rFonts w:hint="eastAsia" w:ascii="仿宋" w:hAnsi="仿宋" w:eastAsia="仿宋" w:cs="仿宋"/>
                <w:sz w:val="21"/>
                <w:szCs w:val="21"/>
              </w:rPr>
            </w:pPr>
            <w:r>
              <w:rPr>
                <w:rFonts w:hint="eastAsia" w:ascii="仿宋" w:hAnsi="仿宋" w:eastAsia="仿宋" w:cs="仿宋"/>
                <w:spacing w:val="-2"/>
                <w:sz w:val="21"/>
                <w:szCs w:val="21"/>
              </w:rPr>
              <w:t>插</w:t>
            </w:r>
            <w:r>
              <w:rPr>
                <w:rFonts w:hint="eastAsia" w:ascii="仿宋" w:hAnsi="仿宋" w:eastAsia="仿宋" w:cs="仿宋"/>
                <w:spacing w:val="-1"/>
                <w:sz w:val="21"/>
                <w:szCs w:val="21"/>
              </w:rPr>
              <w:t>播</w:t>
            </w:r>
          </w:p>
        </w:tc>
        <w:tc>
          <w:tcPr>
            <w:tcW w:w="3169" w:type="pct"/>
            <w:noWrap w:val="0"/>
            <w:vAlign w:val="top"/>
          </w:tcPr>
          <w:p>
            <w:pPr>
              <w:spacing w:before="35" w:line="230" w:lineRule="auto"/>
              <w:ind w:left="111" w:right="126" w:firstLine="1"/>
              <w:rPr>
                <w:rFonts w:hint="eastAsia" w:ascii="仿宋" w:hAnsi="仿宋" w:eastAsia="仿宋" w:cs="仿宋"/>
                <w:sz w:val="21"/>
                <w:szCs w:val="21"/>
              </w:rPr>
            </w:pPr>
            <w:r>
              <w:rPr>
                <w:rFonts w:hint="eastAsia" w:ascii="仿宋" w:hAnsi="仿宋" w:eastAsia="仿宋" w:cs="仿宋"/>
                <w:sz w:val="21"/>
                <w:szCs w:val="21"/>
              </w:rPr>
              <w:t>开启日常本地广播模式</w:t>
            </w:r>
            <w:r>
              <w:rPr>
                <w:rFonts w:hint="eastAsia" w:ascii="仿宋" w:hAnsi="仿宋" w:eastAsia="仿宋" w:cs="仿宋"/>
                <w:spacing w:val="-2"/>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收到应急预警信息</w:t>
            </w:r>
            <w:r>
              <w:rPr>
                <w:rFonts w:hint="eastAsia" w:ascii="仿宋" w:hAnsi="仿宋" w:eastAsia="仿宋" w:cs="仿宋"/>
                <w:spacing w:val="-2"/>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中断日常工作 模式</w:t>
            </w:r>
            <w:r>
              <w:rPr>
                <w:rFonts w:hint="eastAsia" w:ascii="仿宋" w:hAnsi="仿宋" w:eastAsia="仿宋" w:cs="仿宋"/>
                <w:spacing w:val="-1"/>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播放下发的应急预警信息</w:t>
            </w:r>
            <w:r>
              <w:rPr>
                <w:rFonts w:hint="eastAsia" w:ascii="仿宋" w:hAnsi="仿宋" w:eastAsia="仿宋" w:cs="仿宋"/>
                <w:spacing w:val="-1"/>
                <w:sz w:val="21"/>
                <w:szCs w:val="21"/>
              </w:rPr>
              <w:t>，</w:t>
            </w:r>
            <w:r>
              <w:rPr>
                <w:rFonts w:hint="eastAsia" w:ascii="仿宋" w:hAnsi="仿宋" w:eastAsia="仿宋" w:cs="仿宋"/>
                <w:sz w:val="21"/>
                <w:szCs w:val="21"/>
              </w:rPr>
              <w:t>乡村应急广播终端正常播 放应急广播</w:t>
            </w:r>
            <w:r>
              <w:rPr>
                <w:rFonts w:hint="eastAsia" w:ascii="仿宋" w:hAnsi="仿宋" w:eastAsia="仿宋" w:cs="仿宋"/>
                <w:spacing w:val="-2"/>
                <w:sz w:val="21"/>
                <w:szCs w:val="21"/>
              </w:rPr>
              <w:t>，</w:t>
            </w:r>
            <w:r>
              <w:rPr>
                <w:rFonts w:hint="eastAsia" w:ascii="仿宋" w:hAnsi="仿宋" w:eastAsia="仿宋" w:cs="仿宋"/>
                <w:sz w:val="21"/>
                <w:szCs w:val="21"/>
              </w:rPr>
              <w:t>播发完成后恢复日常广播</w:t>
            </w:r>
            <w:r>
              <w:rPr>
                <w:rFonts w:hint="eastAsia" w:ascii="仿宋" w:hAnsi="仿宋" w:eastAsia="仿宋" w:cs="仿宋"/>
                <w:spacing w:val="-2"/>
                <w:sz w:val="21"/>
                <w:szCs w:val="21"/>
              </w:rPr>
              <w:t>。</w:t>
            </w:r>
          </w:p>
        </w:tc>
        <w:tc>
          <w:tcPr>
            <w:tcW w:w="63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486" w:type="pct"/>
            <w:noWrap w:val="0"/>
            <w:vAlign w:val="center"/>
          </w:tcPr>
          <w:p>
            <w:pPr>
              <w:spacing w:before="68" w:line="184" w:lineRule="auto"/>
              <w:ind w:firstLine="357"/>
              <w:rPr>
                <w:rFonts w:hint="eastAsia" w:ascii="仿宋" w:hAnsi="仿宋" w:eastAsia="仿宋" w:cs="仿宋"/>
                <w:sz w:val="21"/>
                <w:szCs w:val="21"/>
              </w:rPr>
            </w:pPr>
            <w:r>
              <w:rPr>
                <w:rFonts w:hint="eastAsia" w:ascii="仿宋" w:hAnsi="仿宋" w:eastAsia="仿宋" w:cs="仿宋"/>
                <w:sz w:val="21"/>
                <w:szCs w:val="21"/>
              </w:rPr>
              <w:t>7</w:t>
            </w:r>
          </w:p>
        </w:tc>
        <w:tc>
          <w:tcPr>
            <w:tcW w:w="713" w:type="pct"/>
            <w:noWrap w:val="0"/>
            <w:vAlign w:val="top"/>
          </w:tcPr>
          <w:p>
            <w:pPr>
              <w:spacing w:before="308" w:line="238" w:lineRule="auto"/>
              <w:ind w:firstLine="440"/>
              <w:rPr>
                <w:rFonts w:hint="eastAsia" w:ascii="仿宋" w:hAnsi="仿宋" w:eastAsia="仿宋" w:cs="仿宋"/>
                <w:sz w:val="21"/>
                <w:szCs w:val="21"/>
              </w:rPr>
            </w:pPr>
            <w:r>
              <w:rPr>
                <w:rFonts w:hint="eastAsia" w:ascii="仿宋" w:hAnsi="仿宋" w:eastAsia="仿宋" w:cs="仿宋"/>
                <w:spacing w:val="-3"/>
                <w:sz w:val="21"/>
                <w:szCs w:val="21"/>
              </w:rPr>
              <w:t>效果</w:t>
            </w:r>
          </w:p>
          <w:p>
            <w:pPr>
              <w:spacing w:line="219" w:lineRule="auto"/>
              <w:ind w:firstLine="434"/>
              <w:rPr>
                <w:rFonts w:hint="eastAsia" w:ascii="仿宋" w:hAnsi="仿宋" w:eastAsia="仿宋" w:cs="仿宋"/>
                <w:sz w:val="21"/>
                <w:szCs w:val="21"/>
              </w:rPr>
            </w:pPr>
            <w:r>
              <w:rPr>
                <w:rFonts w:hint="eastAsia" w:ascii="仿宋" w:hAnsi="仿宋" w:eastAsia="仿宋" w:cs="仿宋"/>
                <w:spacing w:val="-2"/>
                <w:sz w:val="21"/>
                <w:szCs w:val="21"/>
              </w:rPr>
              <w:t>评</w:t>
            </w:r>
            <w:r>
              <w:rPr>
                <w:rFonts w:hint="eastAsia" w:ascii="仿宋" w:hAnsi="仿宋" w:eastAsia="仿宋" w:cs="仿宋"/>
                <w:spacing w:val="-1"/>
                <w:sz w:val="21"/>
                <w:szCs w:val="21"/>
              </w:rPr>
              <w:t>估</w:t>
            </w:r>
          </w:p>
        </w:tc>
        <w:tc>
          <w:tcPr>
            <w:tcW w:w="3169" w:type="pct"/>
            <w:noWrap w:val="0"/>
            <w:vAlign w:val="top"/>
          </w:tcPr>
          <w:p>
            <w:pPr>
              <w:spacing w:before="35" w:line="234" w:lineRule="auto"/>
              <w:ind w:left="113" w:right="126" w:firstLine="22"/>
              <w:rPr>
                <w:rFonts w:hint="eastAsia" w:ascii="仿宋" w:hAnsi="仿宋" w:eastAsia="仿宋" w:cs="仿宋"/>
                <w:sz w:val="21"/>
                <w:szCs w:val="21"/>
              </w:rPr>
            </w:pPr>
            <w:r>
              <w:rPr>
                <w:rFonts w:hint="eastAsia" w:ascii="仿宋" w:hAnsi="仿宋" w:eastAsia="仿宋" w:cs="仿宋"/>
                <w:sz w:val="21"/>
                <w:szCs w:val="21"/>
              </w:rPr>
              <w:t>已经完成播发的应急信息</w:t>
            </w:r>
            <w:r>
              <w:rPr>
                <w:rFonts w:hint="eastAsia" w:ascii="仿宋" w:hAnsi="仿宋" w:eastAsia="仿宋" w:cs="仿宋"/>
                <w:spacing w:val="-26"/>
                <w:sz w:val="21"/>
                <w:szCs w:val="21"/>
              </w:rPr>
              <w:t>，</w:t>
            </w:r>
            <w:r>
              <w:rPr>
                <w:rFonts w:hint="eastAsia" w:ascii="仿宋" w:hAnsi="仿宋" w:eastAsia="仿宋" w:cs="仿宋"/>
                <w:sz w:val="21"/>
                <w:szCs w:val="21"/>
              </w:rPr>
              <w:t>根据应急广播终端播发结果进行 播发覆盖率</w:t>
            </w:r>
            <w:r>
              <w:rPr>
                <w:rFonts w:hint="eastAsia" w:ascii="仿宋" w:hAnsi="仿宋" w:eastAsia="仿宋" w:cs="仿宋"/>
                <w:spacing w:val="-2"/>
                <w:sz w:val="21"/>
                <w:szCs w:val="21"/>
              </w:rPr>
              <w:t>、</w:t>
            </w:r>
            <w:r>
              <w:rPr>
                <w:rFonts w:hint="eastAsia" w:ascii="仿宋" w:hAnsi="仿宋" w:eastAsia="仿宋" w:cs="仿宋"/>
                <w:sz w:val="21"/>
                <w:szCs w:val="21"/>
              </w:rPr>
              <w:t>播发时效</w:t>
            </w:r>
            <w:r>
              <w:rPr>
                <w:rFonts w:hint="eastAsia" w:ascii="仿宋" w:hAnsi="仿宋" w:eastAsia="仿宋" w:cs="仿宋"/>
                <w:spacing w:val="-1"/>
                <w:sz w:val="21"/>
                <w:szCs w:val="21"/>
              </w:rPr>
              <w:t>、</w:t>
            </w:r>
            <w:r>
              <w:rPr>
                <w:rFonts w:hint="eastAsia" w:ascii="仿宋" w:hAnsi="仿宋" w:eastAsia="仿宋" w:cs="仿宋"/>
                <w:sz w:val="21"/>
                <w:szCs w:val="21"/>
              </w:rPr>
              <w:t>播发结果等指标进行评估</w:t>
            </w:r>
            <w:r>
              <w:rPr>
                <w:rFonts w:hint="eastAsia" w:ascii="仿宋" w:hAnsi="仿宋" w:eastAsia="仿宋" w:cs="仿宋"/>
                <w:spacing w:val="-1"/>
                <w:sz w:val="21"/>
                <w:szCs w:val="21"/>
              </w:rPr>
              <w:t>。</w:t>
            </w:r>
            <w:r>
              <w:rPr>
                <w:rFonts w:hint="eastAsia" w:ascii="仿宋" w:hAnsi="仿宋" w:eastAsia="仿宋" w:cs="仿宋"/>
                <w:sz w:val="21"/>
                <w:szCs w:val="21"/>
              </w:rPr>
              <w:t>在地图 上进行统一展示</w:t>
            </w:r>
            <w:r>
              <w:rPr>
                <w:rFonts w:hint="eastAsia" w:ascii="仿宋" w:hAnsi="仿宋" w:eastAsia="仿宋" w:cs="仿宋"/>
                <w:spacing w:val="-54"/>
                <w:sz w:val="21"/>
                <w:szCs w:val="21"/>
              </w:rPr>
              <w:t>，</w:t>
            </w:r>
            <w:r>
              <w:rPr>
                <w:rFonts w:hint="eastAsia" w:ascii="仿宋" w:hAnsi="仿宋" w:eastAsia="仿宋" w:cs="仿宋"/>
                <w:sz w:val="21"/>
                <w:szCs w:val="21"/>
              </w:rPr>
              <w:t>通过</w:t>
            </w:r>
            <w:r>
              <w:rPr>
                <w:rFonts w:hint="eastAsia" w:ascii="仿宋" w:hAnsi="仿宋" w:eastAsia="仿宋" w:cs="仿宋"/>
                <w:spacing w:val="-1"/>
                <w:sz w:val="21"/>
                <w:szCs w:val="21"/>
              </w:rPr>
              <w:t xml:space="preserve"> </w:t>
            </w:r>
            <w:r>
              <w:rPr>
                <w:rFonts w:hint="eastAsia" w:ascii="仿宋" w:hAnsi="仿宋" w:eastAsia="仿宋" w:cs="仿宋"/>
                <w:sz w:val="21"/>
                <w:szCs w:val="21"/>
              </w:rPr>
              <w:t>3 种不同颜色的面积重合</w:t>
            </w:r>
            <w:r>
              <w:rPr>
                <w:rFonts w:hint="eastAsia" w:ascii="仿宋" w:hAnsi="仿宋" w:eastAsia="仿宋" w:cs="仿宋"/>
                <w:spacing w:val="-54"/>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对发布范 围</w:t>
            </w:r>
            <w:r>
              <w:rPr>
                <w:rFonts w:hint="eastAsia" w:ascii="仿宋" w:hAnsi="仿宋" w:eastAsia="仿宋" w:cs="仿宋"/>
                <w:spacing w:val="-36"/>
                <w:sz w:val="21"/>
                <w:szCs w:val="21"/>
              </w:rPr>
              <w:t>，</w:t>
            </w:r>
            <w:r>
              <w:rPr>
                <w:rFonts w:hint="eastAsia" w:ascii="仿宋" w:hAnsi="仿宋" w:eastAsia="仿宋" w:cs="仿宋"/>
                <w:sz w:val="21"/>
                <w:szCs w:val="21"/>
              </w:rPr>
              <w:t>调度范围</w:t>
            </w:r>
            <w:r>
              <w:rPr>
                <w:rFonts w:hint="eastAsia" w:ascii="仿宋" w:hAnsi="仿宋" w:eastAsia="仿宋" w:cs="仿宋"/>
                <w:spacing w:val="-36"/>
                <w:sz w:val="21"/>
                <w:szCs w:val="21"/>
              </w:rPr>
              <w:t>，</w:t>
            </w:r>
            <w:r>
              <w:rPr>
                <w:rFonts w:hint="eastAsia" w:ascii="仿宋" w:hAnsi="仿宋" w:eastAsia="仿宋" w:cs="仿宋"/>
                <w:sz w:val="21"/>
                <w:szCs w:val="21"/>
              </w:rPr>
              <w:t>实际播发范围的效果进行</w:t>
            </w:r>
            <w:r>
              <w:rPr>
                <w:rFonts w:hint="eastAsia" w:ascii="仿宋" w:hAnsi="仿宋" w:eastAsia="仿宋" w:cs="仿宋"/>
                <w:spacing w:val="-1"/>
                <w:sz w:val="21"/>
                <w:szCs w:val="21"/>
              </w:rPr>
              <w:t xml:space="preserve"> </w:t>
            </w:r>
            <w:r>
              <w:rPr>
                <w:rFonts w:hint="eastAsia" w:ascii="仿宋" w:hAnsi="仿宋" w:eastAsia="仿宋" w:cs="仿宋"/>
                <w:sz w:val="21"/>
                <w:szCs w:val="21"/>
              </w:rPr>
              <w:t>3 色覆盖统计</w:t>
            </w:r>
            <w:r>
              <w:rPr>
                <w:rFonts w:hint="eastAsia" w:ascii="仿宋" w:hAnsi="仿宋" w:eastAsia="仿宋" w:cs="仿宋"/>
                <w:spacing w:val="-36"/>
                <w:sz w:val="21"/>
                <w:szCs w:val="21"/>
              </w:rPr>
              <w:t>。</w:t>
            </w:r>
          </w:p>
        </w:tc>
        <w:tc>
          <w:tcPr>
            <w:tcW w:w="630" w:type="pct"/>
            <w:noWrap w:val="0"/>
            <w:vAlign w:val="top"/>
          </w:tcPr>
          <w:p>
            <w:pPr>
              <w:rPr>
                <w:rFonts w:hint="eastAsia" w:ascii="仿宋" w:hAnsi="仿宋" w:eastAsia="仿宋" w:cs="仿宋"/>
                <w:sz w:val="21"/>
              </w:rPr>
            </w:pPr>
          </w:p>
        </w:tc>
      </w:tr>
    </w:tbl>
    <w:p>
      <w:pPr>
        <w:spacing w:line="360" w:lineRule="auto"/>
        <w:ind w:firstLine="482" w:firstLineChars="200"/>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3.应急指挥调度台联调测试</w:t>
      </w:r>
    </w:p>
    <w:tbl>
      <w:tblPr>
        <w:tblStyle w:val="10"/>
        <w:tblW w:w="503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53"/>
        <w:gridCol w:w="1364"/>
        <w:gridCol w:w="5127"/>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468" w:type="pct"/>
            <w:tcBorders>
              <w:top w:val="single" w:color="000000" w:sz="2" w:space="0"/>
              <w:bottom w:val="single" w:color="000000" w:sz="2" w:space="0"/>
            </w:tcBorders>
            <w:noWrap w:val="0"/>
            <w:vAlign w:val="top"/>
          </w:tcPr>
          <w:p>
            <w:pPr>
              <w:spacing w:before="238" w:line="222" w:lineRule="auto"/>
              <w:ind w:firstLine="210"/>
              <w:rPr>
                <w:rFonts w:hint="eastAsia" w:ascii="仿宋" w:hAnsi="仿宋" w:eastAsia="仿宋" w:cs="仿宋"/>
                <w:sz w:val="21"/>
                <w:szCs w:val="21"/>
              </w:rPr>
            </w:pPr>
            <w:r>
              <w:rPr>
                <w:rFonts w:hint="eastAsia" w:ascii="仿宋" w:hAnsi="仿宋" w:eastAsia="仿宋" w:cs="仿宋"/>
                <w:spacing w:val="-2"/>
                <w:sz w:val="21"/>
                <w:szCs w:val="21"/>
              </w:rPr>
              <w:t>序</w:t>
            </w:r>
            <w:r>
              <w:rPr>
                <w:rFonts w:hint="eastAsia" w:ascii="仿宋" w:hAnsi="仿宋" w:eastAsia="仿宋" w:cs="仿宋"/>
                <w:spacing w:val="-1"/>
                <w:sz w:val="21"/>
                <w:szCs w:val="21"/>
              </w:rPr>
              <w:t>号</w:t>
            </w:r>
          </w:p>
        </w:tc>
        <w:tc>
          <w:tcPr>
            <w:tcW w:w="759" w:type="pct"/>
            <w:tcBorders>
              <w:top w:val="single" w:color="000000" w:sz="2" w:space="0"/>
              <w:bottom w:val="single" w:color="000000" w:sz="2" w:space="0"/>
            </w:tcBorders>
            <w:noWrap w:val="0"/>
            <w:vAlign w:val="top"/>
          </w:tcPr>
          <w:p>
            <w:pPr>
              <w:spacing w:before="239" w:line="221" w:lineRule="auto"/>
              <w:ind w:firstLine="262"/>
              <w:rPr>
                <w:rFonts w:hint="eastAsia" w:ascii="仿宋" w:hAnsi="仿宋" w:eastAsia="仿宋" w:cs="仿宋"/>
                <w:sz w:val="21"/>
                <w:szCs w:val="21"/>
              </w:rPr>
            </w:pPr>
            <w:r>
              <w:rPr>
                <w:rFonts w:hint="eastAsia" w:ascii="仿宋" w:hAnsi="仿宋" w:eastAsia="仿宋" w:cs="仿宋"/>
                <w:spacing w:val="-2"/>
                <w:sz w:val="21"/>
                <w:szCs w:val="21"/>
              </w:rPr>
              <w:t>测试</w:t>
            </w:r>
            <w:r>
              <w:rPr>
                <w:rFonts w:hint="eastAsia" w:ascii="仿宋" w:hAnsi="仿宋" w:eastAsia="仿宋" w:cs="仿宋"/>
                <w:spacing w:val="-1"/>
                <w:sz w:val="21"/>
                <w:szCs w:val="21"/>
              </w:rPr>
              <w:t>项目</w:t>
            </w:r>
          </w:p>
        </w:tc>
        <w:tc>
          <w:tcPr>
            <w:tcW w:w="3080" w:type="pct"/>
            <w:tcBorders>
              <w:top w:val="single" w:color="000000" w:sz="2" w:space="0"/>
              <w:bottom w:val="single" w:color="000000" w:sz="2" w:space="0"/>
            </w:tcBorders>
            <w:noWrap w:val="0"/>
            <w:vAlign w:val="top"/>
          </w:tcPr>
          <w:p>
            <w:pPr>
              <w:spacing w:before="238" w:line="222" w:lineRule="auto"/>
              <w:ind w:firstLine="2352"/>
              <w:rPr>
                <w:rFonts w:hint="eastAsia" w:ascii="仿宋" w:hAnsi="仿宋" w:eastAsia="仿宋" w:cs="仿宋"/>
                <w:sz w:val="21"/>
                <w:szCs w:val="21"/>
              </w:rPr>
            </w:pPr>
            <w:r>
              <w:rPr>
                <w:rFonts w:hint="eastAsia" w:ascii="仿宋" w:hAnsi="仿宋" w:eastAsia="仿宋" w:cs="仿宋"/>
                <w:spacing w:val="-2"/>
                <w:sz w:val="21"/>
                <w:szCs w:val="21"/>
              </w:rPr>
              <w:t>测试</w:t>
            </w:r>
            <w:r>
              <w:rPr>
                <w:rFonts w:hint="eastAsia" w:ascii="仿宋" w:hAnsi="仿宋" w:eastAsia="仿宋" w:cs="仿宋"/>
                <w:spacing w:val="-1"/>
                <w:sz w:val="21"/>
                <w:szCs w:val="21"/>
              </w:rPr>
              <w:t>描述</w:t>
            </w:r>
          </w:p>
        </w:tc>
        <w:tc>
          <w:tcPr>
            <w:tcW w:w="692" w:type="pct"/>
            <w:tcBorders>
              <w:top w:val="single" w:color="000000" w:sz="2" w:space="0"/>
              <w:bottom w:val="single" w:color="000000" w:sz="2" w:space="0"/>
            </w:tcBorders>
            <w:noWrap w:val="0"/>
            <w:vAlign w:val="top"/>
          </w:tcPr>
          <w:p>
            <w:pPr>
              <w:spacing w:before="238" w:line="222" w:lineRule="auto"/>
              <w:ind w:firstLine="419"/>
              <w:rPr>
                <w:rFonts w:hint="eastAsia" w:ascii="仿宋" w:hAnsi="仿宋" w:eastAsia="仿宋" w:cs="仿宋"/>
                <w:sz w:val="21"/>
                <w:szCs w:val="21"/>
              </w:rPr>
            </w:pPr>
            <w:r>
              <w:rPr>
                <w:rFonts w:hint="eastAsia" w:ascii="仿宋" w:hAnsi="仿宋" w:eastAsia="仿宋" w:cs="仿宋"/>
                <w:spacing w:val="-3"/>
                <w:sz w:val="21"/>
                <w:szCs w:val="21"/>
              </w:rPr>
              <w:t>备</w:t>
            </w:r>
            <w:r>
              <w:rPr>
                <w:rFonts w:hint="eastAsia" w:ascii="仿宋" w:hAnsi="仿宋" w:eastAsia="仿宋" w:cs="仿宋"/>
                <w:spacing w:val="-2"/>
                <w:sz w:val="21"/>
                <w:szCs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trPr>
        <w:tc>
          <w:tcPr>
            <w:tcW w:w="468" w:type="pct"/>
            <w:vMerge w:val="restart"/>
            <w:tcBorders>
              <w:top w:val="single" w:color="000000" w:sz="2" w:space="0"/>
            </w:tcBorders>
            <w:noWrap w:val="0"/>
            <w:vAlign w:val="center"/>
          </w:tcPr>
          <w:p>
            <w:pPr>
              <w:spacing w:before="64" w:line="179" w:lineRule="auto"/>
              <w:ind w:firstLine="379"/>
              <w:rPr>
                <w:rFonts w:hint="eastAsia" w:ascii="仿宋" w:hAnsi="仿宋" w:eastAsia="仿宋" w:cs="仿宋"/>
                <w:sz w:val="21"/>
                <w:szCs w:val="21"/>
              </w:rPr>
            </w:pPr>
            <w:r>
              <w:rPr>
                <w:rFonts w:hint="eastAsia" w:ascii="仿宋" w:hAnsi="仿宋" w:eastAsia="仿宋" w:cs="仿宋"/>
                <w:sz w:val="21"/>
                <w:szCs w:val="21"/>
              </w:rPr>
              <w:t>1</w:t>
            </w:r>
          </w:p>
        </w:tc>
        <w:tc>
          <w:tcPr>
            <w:tcW w:w="759" w:type="pct"/>
            <w:vMerge w:val="restart"/>
            <w:tcBorders>
              <w:top w:val="single" w:color="000000" w:sz="2" w:space="0"/>
              <w:bottom w:val="single" w:color="auto" w:sz="4" w:space="0"/>
            </w:tcBorders>
            <w:noWrap w:val="0"/>
            <w:vAlign w:val="center"/>
          </w:tcPr>
          <w:p>
            <w:pPr>
              <w:spacing w:before="65" w:line="230" w:lineRule="auto"/>
              <w:ind w:firstLine="261"/>
              <w:jc w:val="center"/>
              <w:rPr>
                <w:rFonts w:hint="eastAsia" w:ascii="仿宋" w:hAnsi="仿宋" w:eastAsia="仿宋" w:cs="仿宋"/>
                <w:sz w:val="21"/>
                <w:szCs w:val="21"/>
              </w:rPr>
            </w:pPr>
            <w:r>
              <w:rPr>
                <w:rFonts w:hint="eastAsia" w:ascii="仿宋" w:hAnsi="仿宋" w:eastAsia="仿宋" w:cs="仿宋"/>
                <w:spacing w:val="14"/>
                <w:sz w:val="21"/>
                <w:szCs w:val="21"/>
              </w:rPr>
              <w:t>通信调度</w:t>
            </w:r>
          </w:p>
        </w:tc>
        <w:tc>
          <w:tcPr>
            <w:tcW w:w="3080" w:type="pct"/>
            <w:tcBorders>
              <w:top w:val="single" w:color="000000" w:sz="2" w:space="0"/>
              <w:bottom w:val="single" w:color="000000" w:sz="2" w:space="0"/>
            </w:tcBorders>
            <w:noWrap w:val="0"/>
            <w:vAlign w:val="top"/>
          </w:tcPr>
          <w:p>
            <w:pPr>
              <w:spacing w:before="136" w:line="255" w:lineRule="auto"/>
              <w:ind w:left="103" w:right="19" w:firstLine="4"/>
              <w:rPr>
                <w:rFonts w:hint="eastAsia" w:ascii="仿宋" w:hAnsi="仿宋" w:eastAsia="仿宋" w:cs="仿宋"/>
                <w:sz w:val="21"/>
                <w:szCs w:val="21"/>
              </w:rPr>
            </w:pPr>
            <w:r>
              <w:rPr>
                <w:rFonts w:hint="eastAsia" w:ascii="仿宋" w:hAnsi="仿宋" w:eastAsia="仿宋" w:cs="仿宋"/>
                <w:sz w:val="21"/>
                <w:szCs w:val="21"/>
              </w:rPr>
              <w:t>省应急指挥系统能够看到县应急指挥系统的通信人员</w:t>
            </w:r>
            <w:r>
              <w:rPr>
                <w:rFonts w:hint="eastAsia" w:ascii="仿宋" w:hAnsi="仿宋" w:eastAsia="仿宋" w:cs="仿宋"/>
                <w:spacing w:val="-5"/>
                <w:sz w:val="21"/>
                <w:szCs w:val="21"/>
              </w:rPr>
              <w:t>；</w:t>
            </w:r>
            <w:r>
              <w:rPr>
                <w:rFonts w:hint="eastAsia" w:ascii="仿宋" w:hAnsi="仿宋" w:eastAsia="仿宋" w:cs="仿宋"/>
                <w:sz w:val="21"/>
                <w:szCs w:val="21"/>
              </w:rPr>
              <w:t>省 平台更新通讯录</w:t>
            </w:r>
            <w:r>
              <w:rPr>
                <w:rFonts w:hint="eastAsia" w:ascii="仿宋" w:hAnsi="仿宋" w:eastAsia="仿宋" w:cs="仿宋"/>
                <w:spacing w:val="-27"/>
                <w:sz w:val="21"/>
                <w:szCs w:val="21"/>
              </w:rPr>
              <w:t>、</w:t>
            </w:r>
            <w:r>
              <w:rPr>
                <w:rFonts w:hint="eastAsia" w:ascii="仿宋" w:hAnsi="仿宋" w:eastAsia="仿宋" w:cs="仿宋"/>
                <w:sz w:val="21"/>
                <w:szCs w:val="21"/>
              </w:rPr>
              <w:t>县平台自动同步省中心更新通讯录数据</w:t>
            </w:r>
            <w:r>
              <w:rPr>
                <w:rFonts w:hint="eastAsia" w:ascii="仿宋" w:hAnsi="仿宋" w:eastAsia="仿宋" w:cs="仿宋"/>
                <w:spacing w:val="-27"/>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468" w:type="pct"/>
            <w:vMerge w:val="continue"/>
            <w:tcBorders>
              <w:bottom w:val="single" w:color="000000" w:sz="2" w:space="0"/>
            </w:tcBorders>
            <w:noWrap w:val="0"/>
            <w:vAlign w:val="center"/>
          </w:tcPr>
          <w:p>
            <w:pPr>
              <w:spacing w:before="270" w:line="180" w:lineRule="auto"/>
              <w:ind w:firstLine="373"/>
              <w:jc w:val="center"/>
              <w:rPr>
                <w:rFonts w:hint="eastAsia" w:ascii="仿宋" w:hAnsi="仿宋" w:eastAsia="仿宋" w:cs="仿宋"/>
                <w:sz w:val="21"/>
                <w:szCs w:val="21"/>
              </w:rPr>
            </w:pPr>
          </w:p>
        </w:tc>
        <w:tc>
          <w:tcPr>
            <w:tcW w:w="759" w:type="pct"/>
            <w:vMerge w:val="continue"/>
            <w:tcBorders>
              <w:top w:val="single" w:color="auto" w:sz="4" w:space="0"/>
              <w:bottom w:val="single" w:color="auto" w:sz="4" w:space="0"/>
            </w:tcBorders>
            <w:noWrap w:val="0"/>
            <w:vAlign w:val="top"/>
          </w:tcPr>
          <w:p>
            <w:pPr>
              <w:rPr>
                <w:rFonts w:hint="eastAsia" w:ascii="仿宋" w:hAnsi="仿宋" w:eastAsia="仿宋" w:cs="仿宋"/>
                <w:sz w:val="21"/>
                <w:szCs w:val="21"/>
              </w:rPr>
            </w:pPr>
          </w:p>
        </w:tc>
        <w:tc>
          <w:tcPr>
            <w:tcW w:w="3080" w:type="pct"/>
            <w:tcBorders>
              <w:top w:val="single" w:color="000000" w:sz="2" w:space="0"/>
              <w:bottom w:val="single" w:color="000000" w:sz="2" w:space="0"/>
            </w:tcBorders>
            <w:noWrap w:val="0"/>
            <w:vAlign w:val="top"/>
          </w:tcPr>
          <w:p>
            <w:pPr>
              <w:spacing w:before="95" w:line="255" w:lineRule="auto"/>
              <w:ind w:left="104" w:right="176" w:firstLine="3"/>
              <w:rPr>
                <w:rFonts w:hint="eastAsia" w:ascii="仿宋" w:hAnsi="仿宋" w:eastAsia="仿宋" w:cs="仿宋"/>
                <w:sz w:val="21"/>
                <w:szCs w:val="21"/>
              </w:rPr>
            </w:pPr>
            <w:r>
              <w:rPr>
                <w:rFonts w:hint="eastAsia" w:ascii="仿宋" w:hAnsi="仿宋" w:eastAsia="仿宋" w:cs="仿宋"/>
                <w:spacing w:val="-1"/>
                <w:sz w:val="21"/>
                <w:szCs w:val="21"/>
              </w:rPr>
              <w:t>省应急指挥系</w:t>
            </w:r>
            <w:r>
              <w:rPr>
                <w:rFonts w:hint="eastAsia" w:ascii="仿宋" w:hAnsi="仿宋" w:eastAsia="仿宋" w:cs="仿宋"/>
                <w:sz w:val="21"/>
                <w:szCs w:val="21"/>
              </w:rPr>
              <w:t>统能够呼叫一个或多个县级应急指挥系统的 通信人员</w:t>
            </w:r>
            <w:r>
              <w:rPr>
                <w:rFonts w:hint="eastAsia" w:ascii="仿宋" w:hAnsi="仿宋" w:eastAsia="仿宋" w:cs="仿宋"/>
                <w:spacing w:val="-20"/>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468" w:type="pct"/>
            <w:vMerge w:val="restart"/>
            <w:tcBorders>
              <w:top w:val="single" w:color="000000" w:sz="2" w:space="0"/>
            </w:tcBorders>
            <w:noWrap w:val="0"/>
            <w:vAlign w:val="center"/>
          </w:tcPr>
          <w:p>
            <w:pPr>
              <w:spacing w:before="214" w:line="179" w:lineRule="auto"/>
              <w:ind w:firstLine="372"/>
              <w:rPr>
                <w:rFonts w:hint="eastAsia" w:ascii="仿宋" w:hAnsi="仿宋" w:eastAsia="仿宋" w:cs="仿宋"/>
                <w:sz w:val="21"/>
                <w:szCs w:val="21"/>
              </w:rPr>
            </w:pPr>
            <w:r>
              <w:rPr>
                <w:rFonts w:hint="eastAsia" w:ascii="仿宋" w:hAnsi="仿宋" w:eastAsia="仿宋" w:cs="仿宋"/>
                <w:sz w:val="21"/>
                <w:szCs w:val="21"/>
              </w:rPr>
              <w:t>2</w:t>
            </w:r>
          </w:p>
        </w:tc>
        <w:tc>
          <w:tcPr>
            <w:tcW w:w="759" w:type="pct"/>
            <w:vMerge w:val="restart"/>
            <w:tcBorders>
              <w:top w:val="single" w:color="auto" w:sz="4" w:space="0"/>
              <w:bottom w:val="single" w:color="auto" w:sz="4" w:space="0"/>
            </w:tcBorders>
            <w:noWrap w:val="0"/>
            <w:vAlign w:val="top"/>
          </w:tcPr>
          <w:p>
            <w:pPr>
              <w:spacing w:line="450" w:lineRule="auto"/>
              <w:rPr>
                <w:rFonts w:hint="eastAsia" w:ascii="仿宋" w:hAnsi="仿宋" w:eastAsia="仿宋" w:cs="仿宋"/>
                <w:sz w:val="21"/>
                <w:szCs w:val="21"/>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page">
                        <wp:posOffset>2225675</wp:posOffset>
                      </wp:positionH>
                      <wp:positionV relativeFrom="page">
                        <wp:posOffset>2434590</wp:posOffset>
                      </wp:positionV>
                      <wp:extent cx="12700" cy="12700"/>
                      <wp:effectExtent l="0" t="0" r="0" b="0"/>
                      <wp:wrapNone/>
                      <wp:docPr id="3" name="矩形 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175.25pt;margin-top:191.7pt;height:1pt;width:1pt;mso-position-horizontal-relative:page;mso-position-vertical-relative:page;z-index:251659264;mso-width-relative:page;mso-height-relative:page;" fillcolor="#000000" filled="t" stroked="f" coordsize="21600,21600" o:gfxdata="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z2&#10;WNkAAAALAQAADwAAAAAAAAABACAAAAAiAAAAZHJzL2Rvd25yZXYueG1sUEsBAhQAFAAAAAgAh07i&#10;QLUw8vWvAQAAagMAAA4AAAAAAAAAAQAgAAAAKAEAAGRycy9lMm9Eb2MueG1sUEsFBgAAAAAGAAYA&#10;WQEAAEkFAAAAAA==&#10;">
                      <v:path/>
                      <v:fill on="t" focussize="0,0"/>
                      <v:stroke on="f"/>
                      <v:imagedata o:title=""/>
                      <o:lock v:ext="edit" aspectratio="f"/>
                    </v:rect>
                  </w:pict>
                </mc:Fallback>
              </mc:AlternateContent>
            </w:r>
          </w:p>
          <w:p>
            <w:pPr>
              <w:spacing w:before="65" w:line="229" w:lineRule="auto"/>
              <w:ind w:firstLine="260"/>
              <w:rPr>
                <w:rFonts w:hint="eastAsia" w:ascii="仿宋" w:hAnsi="仿宋" w:eastAsia="仿宋" w:cs="仿宋"/>
                <w:sz w:val="21"/>
                <w:szCs w:val="21"/>
              </w:rPr>
            </w:pPr>
            <w:r>
              <w:rPr>
                <w:rFonts w:hint="eastAsia" w:ascii="仿宋" w:hAnsi="仿宋" w:eastAsia="仿宋" w:cs="仿宋"/>
                <w:spacing w:val="14"/>
                <w:sz w:val="21"/>
                <w:szCs w:val="21"/>
              </w:rPr>
              <w:t>视频会议</w:t>
            </w:r>
            <w:r>
              <w:rPr>
                <w:rFonts w:hint="eastAsia" w:ascii="仿宋" w:hAnsi="仿宋" w:eastAsia="仿宋" w:cs="仿宋"/>
                <w:spacing w:val="9"/>
                <w:sz w:val="21"/>
                <w:szCs w:val="21"/>
              </w:rPr>
              <w:t xml:space="preserve">  </w:t>
            </w:r>
            <w:r>
              <w:rPr>
                <w:rFonts w:hint="eastAsia" w:ascii="仿宋" w:hAnsi="仿宋" w:eastAsia="仿宋" w:cs="仿宋"/>
                <w:position w:val="13"/>
                <w:sz w:val="21"/>
                <w:szCs w:val="21"/>
              </w:rPr>
              <w:drawing>
                <wp:inline distT="0" distB="0" distL="114300" distR="114300">
                  <wp:extent cx="11430" cy="57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11430" cy="5715"/>
                          </a:xfrm>
                          <a:prstGeom prst="rect">
                            <a:avLst/>
                          </a:prstGeom>
                          <a:noFill/>
                          <a:ln>
                            <a:noFill/>
                          </a:ln>
                        </pic:spPr>
                      </pic:pic>
                    </a:graphicData>
                  </a:graphic>
                </wp:inline>
              </w:drawing>
            </w:r>
          </w:p>
        </w:tc>
        <w:tc>
          <w:tcPr>
            <w:tcW w:w="3080" w:type="pct"/>
            <w:tcBorders>
              <w:top w:val="single" w:color="000000" w:sz="2" w:space="0"/>
              <w:bottom w:val="single" w:color="000000" w:sz="2" w:space="0"/>
            </w:tcBorders>
            <w:noWrap w:val="0"/>
            <w:vAlign w:val="top"/>
          </w:tcPr>
          <w:p>
            <w:pPr>
              <w:spacing w:before="38" w:line="228" w:lineRule="auto"/>
              <w:ind w:left="108" w:right="176"/>
              <w:rPr>
                <w:rFonts w:hint="eastAsia" w:ascii="仿宋" w:hAnsi="仿宋" w:eastAsia="仿宋" w:cs="仿宋"/>
                <w:sz w:val="21"/>
                <w:szCs w:val="21"/>
              </w:rPr>
            </w:pPr>
            <w:r>
              <w:rPr>
                <w:rFonts w:hint="eastAsia" w:ascii="仿宋" w:hAnsi="仿宋" w:eastAsia="仿宋" w:cs="仿宋"/>
                <w:sz w:val="21"/>
                <w:szCs w:val="21"/>
              </w:rPr>
              <w:t>省应急指挥系统召开视频会议时</w:t>
            </w:r>
            <w:r>
              <w:rPr>
                <w:rFonts w:hint="eastAsia" w:ascii="仿宋" w:hAnsi="仿宋" w:eastAsia="仿宋" w:cs="仿宋"/>
                <w:spacing w:val="-5"/>
                <w:sz w:val="21"/>
                <w:szCs w:val="21"/>
              </w:rPr>
              <w:t>，</w:t>
            </w:r>
            <w:r>
              <w:rPr>
                <w:rFonts w:hint="eastAsia" w:ascii="仿宋" w:hAnsi="仿宋" w:eastAsia="仿宋" w:cs="仿宋"/>
                <w:sz w:val="21"/>
                <w:szCs w:val="21"/>
              </w:rPr>
              <w:t>县级应急指挥系统和县 级单兵能够进入省视频会议</w:t>
            </w:r>
            <w:r>
              <w:rPr>
                <w:rFonts w:hint="eastAsia" w:ascii="仿宋" w:hAnsi="仿宋" w:eastAsia="仿宋" w:cs="仿宋"/>
                <w:spacing w:val="-9"/>
                <w:sz w:val="21"/>
                <w:szCs w:val="21"/>
              </w:rPr>
              <w:t>。</w:t>
            </w:r>
          </w:p>
        </w:tc>
        <w:tc>
          <w:tcPr>
            <w:tcW w:w="692" w:type="pct"/>
            <w:vMerge w:val="restart"/>
            <w:tcBorders>
              <w:top w:val="single" w:color="000000" w:sz="2" w:space="0"/>
              <w:bottom w:val="nil"/>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468" w:type="pct"/>
            <w:vMerge w:val="continue"/>
            <w:tcBorders>
              <w:bottom w:val="single" w:color="000000" w:sz="2" w:space="0"/>
            </w:tcBorders>
            <w:noWrap w:val="0"/>
            <w:vAlign w:val="center"/>
          </w:tcPr>
          <w:p>
            <w:pPr>
              <w:spacing w:before="275" w:line="178" w:lineRule="auto"/>
              <w:ind w:firstLine="366"/>
              <w:jc w:val="center"/>
              <w:rPr>
                <w:rFonts w:hint="eastAsia" w:ascii="仿宋" w:hAnsi="仿宋" w:eastAsia="仿宋" w:cs="仿宋"/>
                <w:sz w:val="21"/>
                <w:szCs w:val="21"/>
              </w:rPr>
            </w:pPr>
          </w:p>
        </w:tc>
        <w:tc>
          <w:tcPr>
            <w:tcW w:w="759" w:type="pct"/>
            <w:vMerge w:val="continue"/>
            <w:tcBorders>
              <w:top w:val="single" w:color="auto" w:sz="4" w:space="0"/>
              <w:bottom w:val="single" w:color="auto" w:sz="4" w:space="0"/>
            </w:tcBorders>
            <w:noWrap w:val="0"/>
            <w:vAlign w:val="top"/>
          </w:tcPr>
          <w:p>
            <w:pPr>
              <w:rPr>
                <w:rFonts w:hint="eastAsia" w:ascii="仿宋" w:hAnsi="仿宋" w:eastAsia="仿宋" w:cs="仿宋"/>
                <w:sz w:val="21"/>
                <w:szCs w:val="21"/>
              </w:rPr>
            </w:pPr>
          </w:p>
        </w:tc>
        <w:tc>
          <w:tcPr>
            <w:tcW w:w="3080" w:type="pct"/>
            <w:tcBorders>
              <w:top w:val="single" w:color="000000" w:sz="2" w:space="0"/>
              <w:bottom w:val="single" w:color="000000" w:sz="2" w:space="0"/>
            </w:tcBorders>
            <w:noWrap w:val="0"/>
            <w:vAlign w:val="top"/>
          </w:tcPr>
          <w:p>
            <w:pPr>
              <w:spacing w:before="98" w:line="253" w:lineRule="auto"/>
              <w:ind w:left="105" w:right="176"/>
              <w:rPr>
                <w:rFonts w:hint="eastAsia" w:ascii="仿宋" w:hAnsi="仿宋" w:eastAsia="仿宋" w:cs="仿宋"/>
                <w:sz w:val="21"/>
                <w:szCs w:val="21"/>
              </w:rPr>
            </w:pPr>
            <w:r>
              <w:rPr>
                <w:rFonts w:hint="eastAsia" w:ascii="仿宋" w:hAnsi="仿宋" w:eastAsia="仿宋" w:cs="仿宋"/>
                <w:spacing w:val="-1"/>
                <w:sz w:val="21"/>
                <w:szCs w:val="21"/>
              </w:rPr>
              <w:t>县级应</w:t>
            </w:r>
            <w:r>
              <w:rPr>
                <w:rFonts w:hint="eastAsia" w:ascii="仿宋" w:hAnsi="仿宋" w:eastAsia="仿宋" w:cs="仿宋"/>
                <w:sz w:val="21"/>
                <w:szCs w:val="21"/>
              </w:rPr>
              <w:t>急指挥系统接收省应急指挥系统发起桌面共享或视 频监控共享</w:t>
            </w:r>
            <w:r>
              <w:rPr>
                <w:rFonts w:hint="eastAsia" w:ascii="仿宋" w:hAnsi="仿宋" w:eastAsia="仿宋" w:cs="仿宋"/>
                <w:spacing w:val="-6"/>
                <w:sz w:val="21"/>
                <w:szCs w:val="21"/>
              </w:rPr>
              <w:t>。</w:t>
            </w:r>
          </w:p>
        </w:tc>
        <w:tc>
          <w:tcPr>
            <w:tcW w:w="692" w:type="pct"/>
            <w:vMerge w:val="continue"/>
            <w:tcBorders>
              <w:top w:val="nil"/>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468" w:type="pct"/>
            <w:vMerge w:val="restart"/>
            <w:tcBorders>
              <w:top w:val="single" w:color="000000" w:sz="2" w:space="0"/>
            </w:tcBorders>
            <w:noWrap w:val="0"/>
            <w:vAlign w:val="center"/>
          </w:tcPr>
          <w:p>
            <w:pPr>
              <w:spacing w:before="281" w:line="178" w:lineRule="auto"/>
              <w:ind w:firstLine="372"/>
              <w:rPr>
                <w:rFonts w:hint="eastAsia" w:ascii="仿宋" w:hAnsi="仿宋" w:eastAsia="仿宋" w:cs="仿宋"/>
                <w:sz w:val="21"/>
                <w:szCs w:val="21"/>
              </w:rPr>
            </w:pPr>
            <w:r>
              <w:rPr>
                <w:rFonts w:hint="eastAsia" w:ascii="仿宋" w:hAnsi="仿宋" w:eastAsia="仿宋" w:cs="仿宋"/>
                <w:sz w:val="21"/>
                <w:szCs w:val="21"/>
              </w:rPr>
              <w:t>3</w:t>
            </w:r>
          </w:p>
        </w:tc>
        <w:tc>
          <w:tcPr>
            <w:tcW w:w="759" w:type="pct"/>
            <w:tcBorders>
              <w:top w:val="single" w:color="auto" w:sz="4" w:space="0"/>
              <w:bottom w:val="single" w:color="000000" w:sz="2" w:space="0"/>
            </w:tcBorders>
            <w:noWrap w:val="0"/>
            <w:vAlign w:val="top"/>
          </w:tcPr>
          <w:p>
            <w:pPr>
              <w:spacing w:before="241" w:line="222" w:lineRule="auto"/>
              <w:ind w:firstLine="270"/>
              <w:rPr>
                <w:rFonts w:hint="eastAsia" w:ascii="仿宋" w:hAnsi="仿宋" w:eastAsia="仿宋" w:cs="仿宋"/>
                <w:sz w:val="21"/>
                <w:szCs w:val="21"/>
              </w:rPr>
            </w:pPr>
            <w:r>
              <w:rPr>
                <w:rFonts w:hint="eastAsia" w:ascii="仿宋" w:hAnsi="仿宋" w:eastAsia="仿宋" w:cs="仿宋"/>
                <w:spacing w:val="-4"/>
                <w:sz w:val="21"/>
                <w:szCs w:val="21"/>
              </w:rPr>
              <w:t>资源</w:t>
            </w:r>
            <w:r>
              <w:rPr>
                <w:rFonts w:hint="eastAsia" w:ascii="仿宋" w:hAnsi="仿宋" w:eastAsia="仿宋" w:cs="仿宋"/>
                <w:spacing w:val="-3"/>
                <w:sz w:val="21"/>
                <w:szCs w:val="21"/>
              </w:rPr>
              <w:t>展示</w:t>
            </w:r>
          </w:p>
        </w:tc>
        <w:tc>
          <w:tcPr>
            <w:tcW w:w="3080" w:type="pct"/>
            <w:tcBorders>
              <w:top w:val="single" w:color="000000" w:sz="2" w:space="0"/>
              <w:bottom w:val="single" w:color="000000" w:sz="2" w:space="0"/>
            </w:tcBorders>
            <w:noWrap w:val="0"/>
            <w:vAlign w:val="top"/>
          </w:tcPr>
          <w:p>
            <w:pPr>
              <w:spacing w:before="103" w:line="254" w:lineRule="auto"/>
              <w:ind w:left="108" w:right="222"/>
              <w:rPr>
                <w:rFonts w:hint="eastAsia" w:ascii="仿宋" w:hAnsi="仿宋" w:eastAsia="仿宋" w:cs="仿宋"/>
                <w:sz w:val="21"/>
                <w:szCs w:val="21"/>
              </w:rPr>
            </w:pPr>
            <w:r>
              <w:rPr>
                <w:rFonts w:hint="eastAsia" w:ascii="仿宋" w:hAnsi="仿宋" w:eastAsia="仿宋" w:cs="仿宋"/>
                <w:sz w:val="21"/>
                <w:szCs w:val="21"/>
              </w:rPr>
              <w:t>省应急指挥系统能够看到县级应急指挥系统的资源信息</w:t>
            </w:r>
            <w:r>
              <w:rPr>
                <w:rFonts w:hint="eastAsia" w:ascii="仿宋" w:hAnsi="仿宋" w:eastAsia="仿宋" w:cs="仿宋"/>
                <w:spacing w:val="-51"/>
                <w:sz w:val="21"/>
                <w:szCs w:val="21"/>
              </w:rPr>
              <w:t>，</w:t>
            </w:r>
            <w:r>
              <w:rPr>
                <w:rFonts w:hint="eastAsia" w:ascii="仿宋" w:hAnsi="仿宋" w:eastAsia="仿宋" w:cs="仿宋"/>
                <w:sz w:val="21"/>
                <w:szCs w:val="21"/>
              </w:rPr>
              <w:t xml:space="preserve"> 发起视频或语音呼叫</w:t>
            </w:r>
            <w:r>
              <w:rPr>
                <w:rFonts w:hint="eastAsia" w:ascii="仿宋" w:hAnsi="仿宋" w:eastAsia="仿宋" w:cs="仿宋"/>
                <w:spacing w:val="-8"/>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468" w:type="pct"/>
            <w:vMerge w:val="continue"/>
            <w:tcBorders>
              <w:bottom w:val="single" w:color="000000" w:sz="2" w:space="0"/>
            </w:tcBorders>
            <w:noWrap w:val="0"/>
            <w:vAlign w:val="center"/>
          </w:tcPr>
          <w:p>
            <w:pPr>
              <w:spacing w:before="147" w:line="179" w:lineRule="auto"/>
              <w:ind w:firstLine="372"/>
              <w:jc w:val="center"/>
              <w:rPr>
                <w:rFonts w:hint="eastAsia" w:ascii="仿宋" w:hAnsi="仿宋" w:eastAsia="仿宋" w:cs="仿宋"/>
                <w:sz w:val="21"/>
                <w:szCs w:val="21"/>
              </w:rPr>
            </w:pPr>
          </w:p>
        </w:tc>
        <w:tc>
          <w:tcPr>
            <w:tcW w:w="759" w:type="pct"/>
            <w:tcBorders>
              <w:top w:val="single" w:color="000000" w:sz="2" w:space="0"/>
              <w:bottom w:val="single" w:color="000000" w:sz="2" w:space="0"/>
            </w:tcBorders>
            <w:noWrap w:val="0"/>
            <w:vAlign w:val="top"/>
          </w:tcPr>
          <w:p>
            <w:pPr>
              <w:spacing w:before="108" w:line="221" w:lineRule="auto"/>
              <w:ind w:firstLine="260"/>
              <w:rPr>
                <w:rFonts w:hint="eastAsia" w:ascii="仿宋" w:hAnsi="仿宋" w:eastAsia="仿宋" w:cs="仿宋"/>
                <w:sz w:val="21"/>
                <w:szCs w:val="21"/>
              </w:rPr>
            </w:pPr>
            <w:r>
              <w:rPr>
                <w:rFonts w:hint="eastAsia" w:ascii="仿宋" w:hAnsi="仿宋" w:eastAsia="仿宋" w:cs="仿宋"/>
                <w:spacing w:val="-1"/>
                <w:sz w:val="21"/>
                <w:szCs w:val="21"/>
              </w:rPr>
              <w:t>视频监控</w:t>
            </w:r>
          </w:p>
          <w:p>
            <w:pPr>
              <w:tabs>
                <w:tab w:val="left" w:pos="1353"/>
              </w:tabs>
              <w:spacing w:before="56" w:line="5" w:lineRule="exact"/>
              <w:ind w:firstLine="1347"/>
              <w:rPr>
                <w:rFonts w:hint="eastAsia" w:ascii="仿宋" w:hAnsi="仿宋" w:eastAsia="仿宋" w:cs="仿宋"/>
                <w:sz w:val="21"/>
                <w:szCs w:val="21"/>
              </w:rPr>
            </w:pPr>
            <w:r>
              <w:rPr>
                <w:rFonts w:hint="eastAsia" w:ascii="仿宋" w:hAnsi="仿宋" w:eastAsia="仿宋" w:cs="仿宋"/>
                <w:position w:val="-7"/>
                <w:sz w:val="21"/>
                <w:szCs w:val="21"/>
                <w:shd w:val="clear" w:color="auto" w:fill="000000"/>
              </w:rPr>
              <w:tab/>
            </w:r>
          </w:p>
        </w:tc>
        <w:tc>
          <w:tcPr>
            <w:tcW w:w="3080" w:type="pct"/>
            <w:tcBorders>
              <w:top w:val="single" w:color="000000" w:sz="2" w:space="0"/>
              <w:bottom w:val="single" w:color="000000" w:sz="2" w:space="0"/>
            </w:tcBorders>
            <w:noWrap w:val="0"/>
            <w:vAlign w:val="top"/>
          </w:tcPr>
          <w:p>
            <w:pPr>
              <w:spacing w:before="107" w:line="221" w:lineRule="auto"/>
              <w:ind w:firstLine="108"/>
              <w:rPr>
                <w:rFonts w:hint="eastAsia" w:ascii="仿宋" w:hAnsi="仿宋" w:eastAsia="仿宋" w:cs="仿宋"/>
                <w:sz w:val="21"/>
                <w:szCs w:val="21"/>
              </w:rPr>
            </w:pPr>
            <w:r>
              <w:rPr>
                <w:rFonts w:hint="eastAsia" w:ascii="仿宋" w:hAnsi="仿宋" w:eastAsia="仿宋" w:cs="仿宋"/>
                <w:sz w:val="21"/>
                <w:szCs w:val="21"/>
              </w:rPr>
              <w:t>省应急指挥系统能够查看县级应急指挥系统的视频监控</w:t>
            </w:r>
            <w:r>
              <w:rPr>
                <w:rFonts w:hint="eastAsia" w:ascii="仿宋" w:hAnsi="仿宋" w:eastAsia="仿宋" w:cs="仿宋"/>
                <w:spacing w:val="-26"/>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468" w:type="pct"/>
            <w:vMerge w:val="restart"/>
            <w:tcBorders>
              <w:top w:val="single" w:color="000000" w:sz="2" w:space="0"/>
            </w:tcBorders>
            <w:noWrap w:val="0"/>
            <w:vAlign w:val="center"/>
          </w:tcPr>
          <w:p>
            <w:pPr>
              <w:spacing w:before="64" w:line="178" w:lineRule="auto"/>
              <w:ind w:firstLine="371"/>
              <w:rPr>
                <w:rFonts w:hint="eastAsia" w:ascii="仿宋" w:hAnsi="仿宋" w:eastAsia="仿宋" w:cs="仿宋"/>
                <w:sz w:val="21"/>
                <w:szCs w:val="21"/>
              </w:rPr>
            </w:pPr>
            <w:r>
              <w:rPr>
                <w:rFonts w:hint="eastAsia" w:ascii="仿宋" w:hAnsi="仿宋" w:eastAsia="仿宋" w:cs="仿宋"/>
                <w:sz w:val="21"/>
                <w:szCs w:val="21"/>
              </w:rPr>
              <w:t>4</w:t>
            </w:r>
          </w:p>
        </w:tc>
        <w:tc>
          <w:tcPr>
            <w:tcW w:w="759" w:type="pct"/>
            <w:vMerge w:val="restart"/>
            <w:tcBorders>
              <w:top w:val="single" w:color="000000" w:sz="2" w:space="0"/>
              <w:bottom w:val="nil"/>
            </w:tcBorders>
            <w:noWrap w:val="0"/>
            <w:vAlign w:val="top"/>
          </w:tcPr>
          <w:p>
            <w:pPr>
              <w:spacing w:line="356" w:lineRule="auto"/>
              <w:rPr>
                <w:rFonts w:hint="eastAsia" w:ascii="仿宋" w:hAnsi="仿宋" w:eastAsia="仿宋" w:cs="仿宋"/>
                <w:sz w:val="21"/>
                <w:szCs w:val="21"/>
              </w:rPr>
            </w:pPr>
          </w:p>
          <w:p>
            <w:pPr>
              <w:spacing w:line="357" w:lineRule="auto"/>
              <w:rPr>
                <w:rFonts w:hint="eastAsia" w:ascii="仿宋" w:hAnsi="仿宋" w:eastAsia="仿宋" w:cs="仿宋"/>
                <w:sz w:val="21"/>
                <w:szCs w:val="21"/>
              </w:rPr>
            </w:pPr>
          </w:p>
          <w:p>
            <w:pPr>
              <w:tabs>
                <w:tab w:val="left" w:pos="1353"/>
              </w:tabs>
              <w:spacing w:before="60" w:line="19" w:lineRule="exact"/>
              <w:ind w:firstLine="1347"/>
              <w:rPr>
                <w:rFonts w:hint="eastAsia" w:ascii="仿宋" w:hAnsi="仿宋" w:eastAsia="仿宋" w:cs="仿宋"/>
                <w:sz w:val="21"/>
                <w:szCs w:val="21"/>
              </w:rPr>
            </w:pPr>
            <w:r>
              <w:rPr>
                <w:rFonts w:hint="eastAsia" w:ascii="仿宋" w:hAnsi="仿宋" w:eastAsia="仿宋" w:cs="仿宋"/>
                <w:position w:val="-7"/>
                <w:sz w:val="21"/>
                <w:szCs w:val="21"/>
                <w:shd w:val="clear" w:color="auto" w:fill="000000"/>
              </w:rPr>
              <w:tab/>
            </w:r>
          </w:p>
          <w:p>
            <w:pPr>
              <w:spacing w:before="278" w:line="221" w:lineRule="auto"/>
              <w:ind w:firstLine="297"/>
              <w:rPr>
                <w:rFonts w:hint="eastAsia" w:ascii="仿宋" w:hAnsi="仿宋" w:eastAsia="仿宋" w:cs="仿宋"/>
                <w:sz w:val="21"/>
                <w:szCs w:val="21"/>
              </w:rPr>
            </w:pPr>
            <w:r>
              <w:rPr>
                <w:rFonts w:hint="eastAsia" w:ascii="仿宋" w:hAnsi="仿宋" w:eastAsia="仿宋" w:cs="仿宋"/>
                <w:spacing w:val="-11"/>
                <w:sz w:val="21"/>
                <w:szCs w:val="21"/>
              </w:rPr>
              <w:t>日</w:t>
            </w:r>
            <w:r>
              <w:rPr>
                <w:rFonts w:hint="eastAsia" w:ascii="仿宋" w:hAnsi="仿宋" w:eastAsia="仿宋" w:cs="仿宋"/>
                <w:spacing w:val="-10"/>
                <w:sz w:val="21"/>
                <w:szCs w:val="21"/>
              </w:rPr>
              <w:t>常办公</w:t>
            </w:r>
          </w:p>
        </w:tc>
        <w:tc>
          <w:tcPr>
            <w:tcW w:w="3080" w:type="pct"/>
            <w:tcBorders>
              <w:top w:val="single" w:color="000000" w:sz="2" w:space="0"/>
              <w:bottom w:val="single" w:color="000000" w:sz="2" w:space="0"/>
            </w:tcBorders>
            <w:noWrap w:val="0"/>
            <w:vAlign w:val="top"/>
          </w:tcPr>
          <w:p>
            <w:pPr>
              <w:spacing w:before="152" w:line="253" w:lineRule="auto"/>
              <w:ind w:left="103" w:right="387" w:firstLine="4"/>
              <w:rPr>
                <w:rFonts w:hint="eastAsia" w:ascii="仿宋" w:hAnsi="仿宋" w:eastAsia="仿宋" w:cs="仿宋"/>
                <w:sz w:val="21"/>
                <w:szCs w:val="21"/>
              </w:rPr>
            </w:pPr>
            <w:r>
              <w:rPr>
                <w:rFonts w:hint="eastAsia" w:ascii="仿宋" w:hAnsi="仿宋" w:eastAsia="仿宋" w:cs="仿宋"/>
                <w:spacing w:val="-1"/>
                <w:sz w:val="21"/>
                <w:szCs w:val="21"/>
              </w:rPr>
              <w:t>省应急指挥系统</w:t>
            </w:r>
            <w:r>
              <w:rPr>
                <w:rFonts w:hint="eastAsia" w:ascii="仿宋" w:hAnsi="仿宋" w:eastAsia="仿宋" w:cs="仿宋"/>
                <w:sz w:val="21"/>
                <w:szCs w:val="21"/>
              </w:rPr>
              <w:t>能够收到县级应急指挥系统的发送的邮 件</w:t>
            </w:r>
            <w:r>
              <w:rPr>
                <w:rFonts w:hint="eastAsia" w:ascii="仿宋" w:hAnsi="仿宋" w:eastAsia="仿宋" w:cs="仿宋"/>
                <w:spacing w:val="-18"/>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468" w:type="pct"/>
            <w:vMerge w:val="continue"/>
            <w:noWrap w:val="0"/>
            <w:vAlign w:val="center"/>
          </w:tcPr>
          <w:p>
            <w:pPr>
              <w:spacing w:before="198" w:line="179" w:lineRule="auto"/>
              <w:ind w:firstLine="370"/>
              <w:jc w:val="center"/>
              <w:rPr>
                <w:rFonts w:hint="eastAsia" w:ascii="仿宋" w:hAnsi="仿宋" w:eastAsia="仿宋" w:cs="仿宋"/>
                <w:sz w:val="21"/>
                <w:szCs w:val="21"/>
              </w:rPr>
            </w:pPr>
          </w:p>
        </w:tc>
        <w:tc>
          <w:tcPr>
            <w:tcW w:w="759" w:type="pct"/>
            <w:vMerge w:val="continue"/>
            <w:tcBorders>
              <w:top w:val="nil"/>
              <w:bottom w:val="nil"/>
            </w:tcBorders>
            <w:noWrap w:val="0"/>
            <w:vAlign w:val="top"/>
          </w:tcPr>
          <w:p>
            <w:pPr>
              <w:rPr>
                <w:rFonts w:hint="eastAsia" w:ascii="仿宋" w:hAnsi="仿宋" w:eastAsia="仿宋" w:cs="仿宋"/>
                <w:sz w:val="21"/>
                <w:szCs w:val="21"/>
              </w:rPr>
            </w:pPr>
          </w:p>
        </w:tc>
        <w:tc>
          <w:tcPr>
            <w:tcW w:w="3080" w:type="pct"/>
            <w:tcBorders>
              <w:top w:val="single" w:color="000000" w:sz="2" w:space="0"/>
              <w:bottom w:val="single" w:color="000000" w:sz="2" w:space="0"/>
            </w:tcBorders>
            <w:noWrap w:val="0"/>
            <w:vAlign w:val="top"/>
          </w:tcPr>
          <w:p>
            <w:pPr>
              <w:spacing w:before="156" w:line="221" w:lineRule="auto"/>
              <w:ind w:firstLine="105"/>
              <w:rPr>
                <w:rFonts w:hint="eastAsia" w:ascii="仿宋" w:hAnsi="仿宋" w:eastAsia="仿宋" w:cs="仿宋"/>
                <w:sz w:val="21"/>
                <w:szCs w:val="21"/>
              </w:rPr>
            </w:pPr>
            <w:r>
              <w:rPr>
                <w:rFonts w:hint="eastAsia" w:ascii="仿宋" w:hAnsi="仿宋" w:eastAsia="仿宋" w:cs="仿宋"/>
                <w:sz w:val="21"/>
                <w:szCs w:val="21"/>
              </w:rPr>
              <w:t>县级应急指挥系统能够收到省应急指挥平台发送的邮件</w:t>
            </w:r>
            <w:r>
              <w:rPr>
                <w:rFonts w:hint="eastAsia" w:ascii="仿宋" w:hAnsi="仿宋" w:eastAsia="仿宋" w:cs="仿宋"/>
                <w:spacing w:val="-23"/>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468" w:type="pct"/>
            <w:vMerge w:val="continue"/>
            <w:noWrap w:val="0"/>
            <w:vAlign w:val="center"/>
          </w:tcPr>
          <w:p>
            <w:pPr>
              <w:spacing w:before="150" w:line="179" w:lineRule="auto"/>
              <w:ind w:firstLine="370"/>
              <w:jc w:val="center"/>
              <w:rPr>
                <w:rFonts w:hint="eastAsia" w:ascii="仿宋" w:hAnsi="仿宋" w:eastAsia="仿宋" w:cs="仿宋"/>
                <w:sz w:val="21"/>
                <w:szCs w:val="21"/>
              </w:rPr>
            </w:pPr>
          </w:p>
        </w:tc>
        <w:tc>
          <w:tcPr>
            <w:tcW w:w="759" w:type="pct"/>
            <w:vMerge w:val="continue"/>
            <w:tcBorders>
              <w:top w:val="nil"/>
              <w:bottom w:val="nil"/>
            </w:tcBorders>
            <w:noWrap w:val="0"/>
            <w:vAlign w:val="top"/>
          </w:tcPr>
          <w:p>
            <w:pPr>
              <w:rPr>
                <w:rFonts w:hint="eastAsia" w:ascii="仿宋" w:hAnsi="仿宋" w:eastAsia="仿宋" w:cs="仿宋"/>
                <w:sz w:val="21"/>
                <w:szCs w:val="21"/>
              </w:rPr>
            </w:pPr>
          </w:p>
        </w:tc>
        <w:tc>
          <w:tcPr>
            <w:tcW w:w="3080" w:type="pct"/>
            <w:tcBorders>
              <w:top w:val="single" w:color="000000" w:sz="2" w:space="0"/>
              <w:bottom w:val="single" w:color="000000" w:sz="2" w:space="0"/>
            </w:tcBorders>
            <w:noWrap w:val="0"/>
            <w:vAlign w:val="top"/>
          </w:tcPr>
          <w:p>
            <w:pPr>
              <w:spacing w:before="108" w:line="221" w:lineRule="auto"/>
              <w:ind w:firstLine="105"/>
              <w:rPr>
                <w:rFonts w:hint="eastAsia" w:ascii="仿宋" w:hAnsi="仿宋" w:eastAsia="仿宋" w:cs="仿宋"/>
                <w:sz w:val="21"/>
                <w:szCs w:val="21"/>
              </w:rPr>
            </w:pPr>
            <w:r>
              <w:rPr>
                <w:rFonts w:hint="eastAsia" w:ascii="仿宋" w:hAnsi="仿宋" w:eastAsia="仿宋" w:cs="仿宋"/>
                <w:sz w:val="21"/>
                <w:szCs w:val="21"/>
              </w:rPr>
              <w:t>县级应急指挥系统能够下载省应急指挥平台共享的文件</w:t>
            </w:r>
            <w:r>
              <w:rPr>
                <w:rFonts w:hint="eastAsia" w:ascii="仿宋" w:hAnsi="仿宋" w:eastAsia="仿宋" w:cs="仿宋"/>
                <w:spacing w:val="-23"/>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68" w:type="pct"/>
            <w:vMerge w:val="continue"/>
            <w:tcBorders>
              <w:bottom w:val="single" w:color="auto" w:sz="4" w:space="0"/>
            </w:tcBorders>
            <w:noWrap w:val="0"/>
            <w:vAlign w:val="center"/>
          </w:tcPr>
          <w:p>
            <w:pPr>
              <w:spacing w:before="242" w:line="179" w:lineRule="auto"/>
              <w:ind w:firstLine="324"/>
              <w:jc w:val="center"/>
              <w:rPr>
                <w:rFonts w:hint="eastAsia" w:ascii="仿宋" w:hAnsi="仿宋" w:eastAsia="仿宋" w:cs="仿宋"/>
                <w:sz w:val="21"/>
                <w:szCs w:val="21"/>
              </w:rPr>
            </w:pPr>
          </w:p>
        </w:tc>
        <w:tc>
          <w:tcPr>
            <w:tcW w:w="759" w:type="pct"/>
            <w:vMerge w:val="continue"/>
            <w:tcBorders>
              <w:top w:val="nil"/>
              <w:bottom w:val="single" w:color="auto" w:sz="4" w:space="0"/>
            </w:tcBorders>
            <w:noWrap w:val="0"/>
            <w:vAlign w:val="top"/>
          </w:tcPr>
          <w:p>
            <w:pPr>
              <w:rPr>
                <w:rFonts w:hint="eastAsia" w:ascii="仿宋" w:hAnsi="仿宋" w:eastAsia="仿宋" w:cs="仿宋"/>
                <w:sz w:val="21"/>
                <w:szCs w:val="21"/>
              </w:rPr>
            </w:pPr>
          </w:p>
        </w:tc>
        <w:tc>
          <w:tcPr>
            <w:tcW w:w="3080" w:type="pct"/>
            <w:tcBorders>
              <w:top w:val="single" w:color="000000" w:sz="2" w:space="0"/>
              <w:bottom w:val="single" w:color="auto" w:sz="4" w:space="0"/>
            </w:tcBorders>
            <w:noWrap w:val="0"/>
            <w:vAlign w:val="top"/>
          </w:tcPr>
          <w:p>
            <w:pPr>
              <w:spacing w:before="65" w:line="244" w:lineRule="auto"/>
              <w:ind w:left="103" w:right="176" w:firstLine="1"/>
              <w:rPr>
                <w:rFonts w:hint="eastAsia" w:ascii="仿宋" w:hAnsi="仿宋" w:eastAsia="仿宋" w:cs="仿宋"/>
                <w:sz w:val="21"/>
                <w:szCs w:val="21"/>
              </w:rPr>
            </w:pPr>
            <w:r>
              <w:rPr>
                <w:rFonts w:hint="eastAsia" w:ascii="仿宋" w:hAnsi="仿宋" w:eastAsia="仿宋" w:cs="仿宋"/>
                <w:sz w:val="21"/>
                <w:szCs w:val="21"/>
              </w:rPr>
              <w:t>县级应急指挥系统向省平台提交业务申请</w:t>
            </w:r>
            <w:r>
              <w:rPr>
                <w:rFonts w:hint="eastAsia" w:ascii="仿宋" w:hAnsi="仿宋" w:eastAsia="仿宋" w:cs="仿宋"/>
                <w:spacing w:val="-3"/>
                <w:sz w:val="21"/>
                <w:szCs w:val="21"/>
              </w:rPr>
              <w:t>，</w:t>
            </w:r>
            <w:r>
              <w:rPr>
                <w:rFonts w:hint="eastAsia" w:ascii="仿宋" w:hAnsi="仿宋" w:eastAsia="仿宋" w:cs="仿宋"/>
                <w:sz w:val="21"/>
                <w:szCs w:val="21"/>
              </w:rPr>
              <w:t>并查看省平台 批复意见</w:t>
            </w:r>
            <w:r>
              <w:rPr>
                <w:rFonts w:hint="eastAsia" w:ascii="仿宋" w:hAnsi="仿宋" w:eastAsia="仿宋" w:cs="仿宋"/>
                <w:spacing w:val="-19"/>
                <w:sz w:val="21"/>
                <w:szCs w:val="21"/>
              </w:rPr>
              <w:t>。</w:t>
            </w:r>
          </w:p>
        </w:tc>
        <w:tc>
          <w:tcPr>
            <w:tcW w:w="692" w:type="pct"/>
            <w:tcBorders>
              <w:top w:val="single" w:color="000000" w:sz="2" w:space="0"/>
              <w:bottom w:val="single" w:color="000000" w:sz="2" w:space="0"/>
            </w:tcBorders>
            <w:noWrap w:val="0"/>
            <w:vAlign w:val="top"/>
          </w:tcPr>
          <w:p>
            <w:pPr>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468" w:type="pct"/>
            <w:tcBorders>
              <w:top w:val="single" w:color="auto" w:sz="4" w:space="0"/>
              <w:left w:val="single" w:color="auto" w:sz="4" w:space="0"/>
              <w:bottom w:val="single" w:color="auto" w:sz="4" w:space="0"/>
              <w:right w:val="single" w:color="auto" w:sz="4" w:space="0"/>
            </w:tcBorders>
            <w:noWrap w:val="0"/>
            <w:vAlign w:val="center"/>
          </w:tcPr>
          <w:p>
            <w:pPr>
              <w:spacing w:before="278" w:line="179" w:lineRule="auto"/>
              <w:ind w:firstLine="324"/>
              <w:rPr>
                <w:rFonts w:hint="eastAsia" w:ascii="仿宋" w:hAnsi="仿宋" w:eastAsia="仿宋" w:cs="仿宋"/>
                <w:spacing w:val="-4"/>
                <w:sz w:val="21"/>
                <w:szCs w:val="21"/>
              </w:rPr>
            </w:pPr>
            <w:r>
              <w:rPr>
                <w:rFonts w:hint="eastAsia" w:ascii="仿宋" w:hAnsi="仿宋" w:eastAsia="仿宋" w:cs="仿宋"/>
                <w:spacing w:val="-4"/>
                <w:sz w:val="21"/>
                <w:szCs w:val="21"/>
              </w:rPr>
              <w:t>5</w:t>
            </w:r>
          </w:p>
        </w:tc>
        <w:tc>
          <w:tcPr>
            <w:tcW w:w="7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信息上报</w:t>
            </w:r>
          </w:p>
        </w:tc>
        <w:tc>
          <w:tcPr>
            <w:tcW w:w="3080" w:type="pct"/>
            <w:tcBorders>
              <w:top w:val="single" w:color="auto" w:sz="4" w:space="0"/>
              <w:left w:val="single" w:color="auto" w:sz="4" w:space="0"/>
              <w:bottom w:val="single" w:color="auto" w:sz="4" w:space="0"/>
              <w:right w:val="single" w:color="auto" w:sz="4" w:space="0"/>
            </w:tcBorders>
            <w:noWrap w:val="0"/>
            <w:vAlign w:val="top"/>
          </w:tcPr>
          <w:p>
            <w:pPr>
              <w:spacing w:before="100" w:line="254" w:lineRule="auto"/>
              <w:ind w:left="113" w:right="174"/>
              <w:rPr>
                <w:rFonts w:hint="eastAsia" w:ascii="仿宋" w:hAnsi="仿宋" w:eastAsia="仿宋" w:cs="仿宋"/>
                <w:sz w:val="21"/>
                <w:szCs w:val="21"/>
              </w:rPr>
            </w:pPr>
            <w:r>
              <w:rPr>
                <w:rFonts w:hint="eastAsia" w:ascii="仿宋" w:hAnsi="仿宋" w:eastAsia="仿宋" w:cs="仿宋"/>
                <w:sz w:val="21"/>
                <w:szCs w:val="21"/>
              </w:rPr>
              <w:t>省应急指挥平台的要求县应急指挥系统进行信息上报</w:t>
            </w:r>
            <w:r>
              <w:rPr>
                <w:rFonts w:hint="eastAsia" w:ascii="仿宋" w:hAnsi="仿宋" w:eastAsia="仿宋" w:cs="仿宋"/>
                <w:spacing w:val="-5"/>
                <w:sz w:val="21"/>
                <w:szCs w:val="21"/>
              </w:rPr>
              <w:t>，</w:t>
            </w:r>
            <w:r>
              <w:rPr>
                <w:rFonts w:hint="eastAsia" w:ascii="仿宋" w:hAnsi="仿宋" w:eastAsia="仿宋" w:cs="仿宋"/>
                <w:sz w:val="21"/>
                <w:szCs w:val="21"/>
              </w:rPr>
              <w:t>并查看上报的结果</w:t>
            </w:r>
            <w:r>
              <w:rPr>
                <w:rFonts w:hint="eastAsia" w:ascii="仿宋" w:hAnsi="仿宋" w:eastAsia="仿宋" w:cs="仿宋"/>
                <w:spacing w:val="-8"/>
                <w:sz w:val="21"/>
                <w:szCs w:val="21"/>
              </w:rPr>
              <w:t>。</w:t>
            </w:r>
          </w:p>
        </w:tc>
        <w:tc>
          <w:tcPr>
            <w:tcW w:w="692" w:type="pct"/>
            <w:tcBorders>
              <w:top w:val="single" w:color="000000" w:sz="2" w:space="0"/>
              <w:left w:val="single" w:color="auto" w:sz="4" w:space="0"/>
              <w:bottom w:val="single" w:color="000000" w:sz="2" w:space="0"/>
            </w:tcBorders>
            <w:noWrap w:val="0"/>
            <w:vAlign w:val="top"/>
          </w:tcPr>
          <w:p>
            <w:pPr>
              <w:rPr>
                <w:rFonts w:hint="eastAsia" w:ascii="仿宋" w:hAnsi="仿宋" w:eastAsia="仿宋" w:cs="仿宋"/>
                <w:sz w:val="21"/>
                <w:szCs w:val="21"/>
              </w:rPr>
            </w:pPr>
          </w:p>
        </w:tc>
      </w:tr>
    </w:tbl>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4.信息安全系统联调测试</w:t>
      </w:r>
    </w:p>
    <w:tbl>
      <w:tblPr>
        <w:tblStyle w:val="10"/>
        <w:tblW w:w="50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0"/>
        <w:gridCol w:w="901"/>
        <w:gridCol w:w="1036"/>
        <w:gridCol w:w="4599"/>
        <w:gridCol w:w="1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90" w:type="pct"/>
            <w:noWrap w:val="0"/>
            <w:vAlign w:val="top"/>
          </w:tcPr>
          <w:p>
            <w:pPr>
              <w:spacing w:before="279" w:line="222" w:lineRule="auto"/>
              <w:ind w:firstLine="115"/>
              <w:rPr>
                <w:rFonts w:hint="eastAsia" w:ascii="仿宋" w:hAnsi="仿宋" w:eastAsia="仿宋" w:cs="仿宋"/>
                <w:sz w:val="21"/>
                <w:szCs w:val="21"/>
              </w:rPr>
            </w:pPr>
            <w:r>
              <w:rPr>
                <w:rFonts w:hint="eastAsia" w:ascii="仿宋" w:hAnsi="仿宋" w:eastAsia="仿宋" w:cs="仿宋"/>
                <w:spacing w:val="-2"/>
                <w:sz w:val="21"/>
                <w:szCs w:val="21"/>
              </w:rPr>
              <w:t>序</w:t>
            </w:r>
            <w:r>
              <w:rPr>
                <w:rFonts w:hint="eastAsia" w:ascii="仿宋" w:hAnsi="仿宋" w:eastAsia="仿宋" w:cs="仿宋"/>
                <w:spacing w:val="-1"/>
                <w:sz w:val="21"/>
                <w:szCs w:val="21"/>
              </w:rPr>
              <w:t>号</w:t>
            </w:r>
          </w:p>
        </w:tc>
        <w:tc>
          <w:tcPr>
            <w:tcW w:w="540" w:type="pct"/>
            <w:noWrap w:val="0"/>
            <w:vAlign w:val="top"/>
          </w:tcPr>
          <w:p>
            <w:pPr>
              <w:spacing w:before="141" w:line="241" w:lineRule="auto"/>
              <w:ind w:firstLine="112"/>
              <w:rPr>
                <w:rFonts w:hint="eastAsia" w:ascii="仿宋" w:hAnsi="仿宋" w:eastAsia="仿宋" w:cs="仿宋"/>
                <w:sz w:val="21"/>
                <w:szCs w:val="21"/>
              </w:rPr>
            </w:pPr>
            <w:r>
              <w:rPr>
                <w:rFonts w:hint="eastAsia" w:ascii="仿宋" w:hAnsi="仿宋" w:eastAsia="仿宋" w:cs="仿宋"/>
                <w:spacing w:val="-2"/>
                <w:sz w:val="21"/>
                <w:szCs w:val="21"/>
              </w:rPr>
              <w:t>测试</w:t>
            </w:r>
          </w:p>
          <w:p>
            <w:pPr>
              <w:spacing w:line="222" w:lineRule="auto"/>
              <w:ind w:firstLine="115"/>
              <w:rPr>
                <w:rFonts w:hint="eastAsia" w:ascii="仿宋" w:hAnsi="仿宋" w:eastAsia="仿宋" w:cs="仿宋"/>
                <w:sz w:val="21"/>
                <w:szCs w:val="21"/>
              </w:rPr>
            </w:pPr>
            <w:r>
              <w:rPr>
                <w:rFonts w:hint="eastAsia" w:ascii="仿宋" w:hAnsi="仿宋" w:eastAsia="仿宋" w:cs="仿宋"/>
                <w:spacing w:val="-3"/>
                <w:sz w:val="21"/>
                <w:szCs w:val="21"/>
              </w:rPr>
              <w:t>设</w:t>
            </w:r>
            <w:r>
              <w:rPr>
                <w:rFonts w:hint="eastAsia" w:ascii="仿宋" w:hAnsi="仿宋" w:eastAsia="仿宋" w:cs="仿宋"/>
                <w:spacing w:val="-2"/>
                <w:sz w:val="21"/>
                <w:szCs w:val="21"/>
              </w:rPr>
              <w:t>备</w:t>
            </w:r>
          </w:p>
          <w:p>
            <w:pPr>
              <w:tabs>
                <w:tab w:val="left" w:pos="685"/>
              </w:tabs>
              <w:spacing w:before="96" w:line="5" w:lineRule="exact"/>
              <w:ind w:firstLine="681"/>
              <w:rPr>
                <w:rFonts w:hint="eastAsia" w:ascii="仿宋" w:hAnsi="仿宋" w:eastAsia="仿宋" w:cs="仿宋"/>
                <w:sz w:val="21"/>
              </w:rPr>
            </w:pPr>
            <w:r>
              <w:rPr>
                <w:rFonts w:hint="eastAsia" w:ascii="仿宋" w:hAnsi="仿宋" w:eastAsia="仿宋" w:cs="仿宋"/>
                <w:position w:val="-7"/>
                <w:sz w:val="21"/>
                <w:szCs w:val="21"/>
                <w:shd w:val="clear" w:color="auto" w:fill="000000"/>
              </w:rPr>
              <w:tab/>
            </w:r>
          </w:p>
        </w:tc>
        <w:tc>
          <w:tcPr>
            <w:tcW w:w="621" w:type="pct"/>
            <w:noWrap w:val="0"/>
            <w:vAlign w:val="top"/>
          </w:tcPr>
          <w:p>
            <w:pPr>
              <w:spacing w:before="279" w:line="221" w:lineRule="auto"/>
              <w:ind w:firstLine="116"/>
              <w:rPr>
                <w:rFonts w:hint="eastAsia" w:ascii="仿宋" w:hAnsi="仿宋" w:eastAsia="仿宋" w:cs="仿宋"/>
                <w:sz w:val="21"/>
                <w:szCs w:val="21"/>
              </w:rPr>
            </w:pPr>
            <w:r>
              <w:rPr>
                <w:rFonts w:hint="eastAsia" w:ascii="仿宋" w:hAnsi="仿宋" w:eastAsia="仿宋" w:cs="仿宋"/>
                <w:spacing w:val="-1"/>
                <w:sz w:val="21"/>
                <w:szCs w:val="21"/>
              </w:rPr>
              <w:t>测试子项目</w:t>
            </w:r>
          </w:p>
        </w:tc>
        <w:tc>
          <w:tcPr>
            <w:tcW w:w="2757" w:type="pct"/>
            <w:noWrap w:val="0"/>
            <w:vAlign w:val="top"/>
          </w:tcPr>
          <w:p>
            <w:pPr>
              <w:spacing w:before="279" w:line="222" w:lineRule="auto"/>
              <w:ind w:firstLine="114"/>
              <w:jc w:val="center"/>
              <w:rPr>
                <w:rFonts w:hint="eastAsia" w:ascii="仿宋" w:hAnsi="仿宋" w:eastAsia="仿宋" w:cs="仿宋"/>
                <w:sz w:val="21"/>
                <w:szCs w:val="21"/>
              </w:rPr>
            </w:pPr>
            <w:r>
              <w:rPr>
                <w:rFonts w:hint="eastAsia" w:ascii="仿宋" w:hAnsi="仿宋" w:eastAsia="仿宋" w:cs="仿宋"/>
                <w:spacing w:val="-2"/>
                <w:sz w:val="21"/>
                <w:szCs w:val="21"/>
              </w:rPr>
              <w:t>测试</w:t>
            </w:r>
            <w:r>
              <w:rPr>
                <w:rFonts w:hint="eastAsia" w:ascii="仿宋" w:hAnsi="仿宋" w:eastAsia="仿宋" w:cs="仿宋"/>
                <w:spacing w:val="-1"/>
                <w:sz w:val="21"/>
                <w:szCs w:val="21"/>
              </w:rPr>
              <w:t>描述</w:t>
            </w:r>
          </w:p>
        </w:tc>
        <w:tc>
          <w:tcPr>
            <w:tcW w:w="690" w:type="pct"/>
            <w:noWrap w:val="0"/>
            <w:vAlign w:val="top"/>
          </w:tcPr>
          <w:p>
            <w:pPr>
              <w:spacing w:before="279" w:line="222" w:lineRule="auto"/>
              <w:ind w:firstLine="421"/>
              <w:rPr>
                <w:rFonts w:hint="eastAsia" w:ascii="仿宋" w:hAnsi="仿宋" w:eastAsia="仿宋" w:cs="仿宋"/>
                <w:sz w:val="21"/>
                <w:szCs w:val="21"/>
              </w:rPr>
            </w:pPr>
            <w:r>
              <w:rPr>
                <w:rFonts w:hint="eastAsia" w:ascii="仿宋" w:hAnsi="仿宋" w:eastAsia="仿宋" w:cs="仿宋"/>
                <w:spacing w:val="-3"/>
                <w:sz w:val="21"/>
                <w:szCs w:val="21"/>
              </w:rPr>
              <w:t>备</w:t>
            </w:r>
            <w:r>
              <w:rPr>
                <w:rFonts w:hint="eastAsia" w:ascii="仿宋" w:hAnsi="仿宋" w:eastAsia="仿宋" w:cs="仿宋"/>
                <w:spacing w:val="-2"/>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90" w:type="pct"/>
            <w:vMerge w:val="restart"/>
            <w:noWrap w:val="0"/>
            <w:vAlign w:val="center"/>
          </w:tcPr>
          <w:p>
            <w:pPr>
              <w:spacing w:before="266" w:line="179" w:lineRule="auto"/>
              <w:ind w:firstLine="380"/>
              <w:rPr>
                <w:rFonts w:hint="eastAsia" w:ascii="仿宋" w:hAnsi="仿宋" w:eastAsia="仿宋" w:cs="仿宋"/>
                <w:sz w:val="21"/>
                <w:szCs w:val="21"/>
              </w:rPr>
            </w:pPr>
            <w:r>
              <w:rPr>
                <w:rFonts w:hint="eastAsia" w:ascii="仿宋" w:hAnsi="仿宋" w:eastAsia="仿宋" w:cs="仿宋"/>
                <w:sz w:val="21"/>
                <w:szCs w:val="21"/>
              </w:rPr>
              <w:t>1</w:t>
            </w:r>
          </w:p>
        </w:tc>
        <w:tc>
          <w:tcPr>
            <w:tcW w:w="540" w:type="pct"/>
            <w:vMerge w:val="restart"/>
            <w:tcBorders>
              <w:bottom w:val="nil"/>
            </w:tcBorders>
            <w:noWrap w:val="0"/>
            <w:vAlign w:val="center"/>
          </w:tcPr>
          <w:p>
            <w:pPr>
              <w:spacing w:before="68" w:line="241" w:lineRule="auto"/>
              <w:jc w:val="center"/>
              <w:rPr>
                <w:rFonts w:hint="eastAsia" w:ascii="仿宋" w:hAnsi="仿宋" w:eastAsia="仿宋" w:cs="仿宋"/>
                <w:sz w:val="21"/>
              </w:rPr>
            </w:pPr>
            <w:r>
              <w:rPr>
                <w:rFonts w:hint="eastAsia" w:ascii="仿宋" w:hAnsi="仿宋" w:eastAsia="仿宋" w:cs="仿宋"/>
                <w:spacing w:val="-11"/>
                <w:sz w:val="21"/>
                <w:szCs w:val="21"/>
              </w:rPr>
              <w:t>日志</w:t>
            </w:r>
            <w:r>
              <w:rPr>
                <w:rFonts w:hint="eastAsia" w:ascii="仿宋" w:hAnsi="仿宋" w:eastAsia="仿宋" w:cs="仿宋"/>
                <w:spacing w:val="-4"/>
                <w:sz w:val="21"/>
                <w:szCs w:val="21"/>
              </w:rPr>
              <w:t>审</w:t>
            </w:r>
            <w:r>
              <w:rPr>
                <w:rFonts w:hint="eastAsia" w:ascii="仿宋" w:hAnsi="仿宋" w:eastAsia="仿宋" w:cs="仿宋"/>
                <w:spacing w:val="-3"/>
                <w:sz w:val="21"/>
                <w:szCs w:val="21"/>
              </w:rPr>
              <w:t>计</w:t>
            </w:r>
          </w:p>
        </w:tc>
        <w:tc>
          <w:tcPr>
            <w:tcW w:w="621" w:type="pct"/>
            <w:vMerge w:val="restart"/>
            <w:tcBorders>
              <w:bottom w:val="nil"/>
            </w:tcBorders>
            <w:noWrap w:val="0"/>
            <w:vAlign w:val="center"/>
          </w:tcPr>
          <w:p>
            <w:pPr>
              <w:spacing w:before="68" w:line="220" w:lineRule="auto"/>
              <w:jc w:val="center"/>
              <w:rPr>
                <w:rFonts w:hint="eastAsia" w:ascii="仿宋" w:hAnsi="仿宋" w:eastAsia="仿宋" w:cs="仿宋"/>
                <w:sz w:val="21"/>
                <w:szCs w:val="21"/>
              </w:rPr>
            </w:pPr>
            <w:r>
              <w:rPr>
                <w:rFonts w:hint="eastAsia" w:ascii="仿宋" w:hAnsi="仿宋" w:eastAsia="仿宋" w:cs="仿宋"/>
                <w:spacing w:val="-2"/>
                <w:sz w:val="21"/>
                <w:szCs w:val="21"/>
              </w:rPr>
              <w:t>信</w:t>
            </w:r>
            <w:r>
              <w:rPr>
                <w:rFonts w:hint="eastAsia" w:ascii="仿宋" w:hAnsi="仿宋" w:eastAsia="仿宋" w:cs="仿宋"/>
                <w:spacing w:val="-1"/>
                <w:sz w:val="21"/>
                <w:szCs w:val="21"/>
              </w:rPr>
              <w:t>息上传</w:t>
            </w:r>
          </w:p>
        </w:tc>
        <w:tc>
          <w:tcPr>
            <w:tcW w:w="2757" w:type="pct"/>
            <w:noWrap w:val="0"/>
            <w:vAlign w:val="top"/>
          </w:tcPr>
          <w:p>
            <w:pPr>
              <w:spacing w:before="88" w:line="254" w:lineRule="auto"/>
              <w:ind w:left="116" w:right="222" w:hanging="2"/>
              <w:rPr>
                <w:rFonts w:hint="eastAsia" w:ascii="仿宋" w:hAnsi="仿宋" w:eastAsia="仿宋" w:cs="仿宋"/>
                <w:sz w:val="21"/>
                <w:szCs w:val="21"/>
              </w:rPr>
            </w:pPr>
            <w:r>
              <w:rPr>
                <w:rFonts w:hint="eastAsia" w:ascii="仿宋" w:hAnsi="仿宋" w:eastAsia="仿宋" w:cs="仿宋"/>
                <w:spacing w:val="-1"/>
                <w:sz w:val="21"/>
                <w:szCs w:val="21"/>
              </w:rPr>
              <w:t>县级日志</w:t>
            </w:r>
            <w:r>
              <w:rPr>
                <w:rFonts w:hint="eastAsia" w:ascii="仿宋" w:hAnsi="仿宋" w:eastAsia="仿宋" w:cs="仿宋"/>
                <w:sz w:val="21"/>
                <w:szCs w:val="21"/>
              </w:rPr>
              <w:t xml:space="preserve">审计系统将采集的设备系统日志上传到省 </w:t>
            </w:r>
            <w:r>
              <w:rPr>
                <w:rFonts w:hint="eastAsia" w:ascii="仿宋" w:hAnsi="仿宋" w:eastAsia="仿宋" w:cs="仿宋"/>
                <w:spacing w:val="-2"/>
                <w:sz w:val="21"/>
                <w:szCs w:val="21"/>
              </w:rPr>
              <w:t>级</w:t>
            </w:r>
            <w:r>
              <w:rPr>
                <w:rFonts w:hint="eastAsia" w:ascii="仿宋" w:hAnsi="仿宋" w:eastAsia="仿宋" w:cs="仿宋"/>
                <w:spacing w:val="-1"/>
                <w:sz w:val="21"/>
                <w:szCs w:val="21"/>
              </w:rPr>
              <w:t>日志审计平台</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390" w:type="pct"/>
            <w:vMerge w:val="continue"/>
            <w:noWrap w:val="0"/>
            <w:vAlign w:val="top"/>
          </w:tcPr>
          <w:p>
            <w:pPr>
              <w:spacing w:before="291" w:line="180" w:lineRule="auto"/>
              <w:ind w:firstLine="373"/>
              <w:rPr>
                <w:rFonts w:hint="eastAsia" w:ascii="仿宋" w:hAnsi="仿宋" w:eastAsia="仿宋" w:cs="仿宋"/>
                <w:sz w:val="21"/>
                <w:szCs w:val="21"/>
              </w:rPr>
            </w:pPr>
          </w:p>
        </w:tc>
        <w:tc>
          <w:tcPr>
            <w:tcW w:w="540" w:type="pct"/>
            <w:vMerge w:val="continue"/>
            <w:tcBorders>
              <w:top w:val="nil"/>
              <w:bottom w:val="single" w:color="auto" w:sz="4" w:space="0"/>
            </w:tcBorders>
            <w:noWrap w:val="0"/>
            <w:vAlign w:val="top"/>
          </w:tcPr>
          <w:p>
            <w:pPr>
              <w:rPr>
                <w:rFonts w:hint="eastAsia" w:ascii="仿宋" w:hAnsi="仿宋" w:eastAsia="仿宋" w:cs="仿宋"/>
                <w:sz w:val="21"/>
              </w:rPr>
            </w:pPr>
          </w:p>
        </w:tc>
        <w:tc>
          <w:tcPr>
            <w:tcW w:w="621" w:type="pct"/>
            <w:vMerge w:val="continue"/>
            <w:tcBorders>
              <w:top w:val="nil"/>
            </w:tcBorders>
            <w:noWrap w:val="0"/>
            <w:vAlign w:val="top"/>
          </w:tcPr>
          <w:p>
            <w:pPr>
              <w:rPr>
                <w:rFonts w:hint="eastAsia" w:ascii="仿宋" w:hAnsi="仿宋" w:eastAsia="仿宋" w:cs="仿宋"/>
                <w:sz w:val="21"/>
              </w:rPr>
            </w:pPr>
          </w:p>
        </w:tc>
        <w:tc>
          <w:tcPr>
            <w:tcW w:w="2757" w:type="pct"/>
            <w:noWrap w:val="0"/>
            <w:vAlign w:val="top"/>
          </w:tcPr>
          <w:p>
            <w:pPr>
              <w:spacing w:before="117" w:line="253" w:lineRule="auto"/>
              <w:ind w:left="114" w:right="222"/>
              <w:rPr>
                <w:rFonts w:hint="eastAsia" w:ascii="仿宋" w:hAnsi="仿宋" w:eastAsia="仿宋" w:cs="仿宋"/>
                <w:sz w:val="21"/>
                <w:szCs w:val="21"/>
              </w:rPr>
            </w:pPr>
            <w:r>
              <w:rPr>
                <w:rFonts w:hint="eastAsia" w:ascii="仿宋" w:hAnsi="仿宋" w:eastAsia="仿宋" w:cs="仿宋"/>
                <w:spacing w:val="-1"/>
                <w:sz w:val="21"/>
                <w:szCs w:val="21"/>
              </w:rPr>
              <w:t>县级日志</w:t>
            </w:r>
            <w:r>
              <w:rPr>
                <w:rFonts w:hint="eastAsia" w:ascii="仿宋" w:hAnsi="仿宋" w:eastAsia="仿宋" w:cs="仿宋"/>
                <w:sz w:val="21"/>
                <w:szCs w:val="21"/>
              </w:rPr>
              <w:t xml:space="preserve">审计系统将审计产生的告警信息自动传输 </w:t>
            </w:r>
            <w:r>
              <w:rPr>
                <w:rFonts w:hint="eastAsia" w:ascii="仿宋" w:hAnsi="仿宋" w:eastAsia="仿宋" w:cs="仿宋"/>
                <w:spacing w:val="-1"/>
                <w:sz w:val="21"/>
                <w:szCs w:val="21"/>
              </w:rPr>
              <w:t>给省级日志审</w:t>
            </w:r>
            <w:r>
              <w:rPr>
                <w:rFonts w:hint="eastAsia" w:ascii="仿宋" w:hAnsi="仿宋" w:eastAsia="仿宋" w:cs="仿宋"/>
                <w:sz w:val="21"/>
                <w:szCs w:val="21"/>
              </w:rPr>
              <w:t>计平台</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90" w:type="pct"/>
            <w:vMerge w:val="continue"/>
            <w:noWrap w:val="0"/>
            <w:vAlign w:val="top"/>
          </w:tcPr>
          <w:p>
            <w:pPr>
              <w:spacing w:before="276" w:line="179" w:lineRule="auto"/>
              <w:ind w:firstLine="372"/>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restart"/>
            <w:tcBorders>
              <w:bottom w:val="nil"/>
            </w:tcBorders>
            <w:noWrap w:val="0"/>
            <w:vAlign w:val="top"/>
          </w:tcPr>
          <w:p>
            <w:pPr>
              <w:spacing w:before="69" w:line="221" w:lineRule="auto"/>
              <w:jc w:val="center"/>
              <w:rPr>
                <w:rFonts w:hint="eastAsia" w:ascii="仿宋" w:hAnsi="仿宋" w:eastAsia="仿宋" w:cs="仿宋"/>
                <w:sz w:val="21"/>
                <w:szCs w:val="21"/>
              </w:rPr>
            </w:pPr>
            <w:r>
              <w:rPr>
                <w:rFonts w:hint="eastAsia" w:ascii="仿宋" w:hAnsi="仿宋" w:eastAsia="仿宋" w:cs="仿宋"/>
                <w:spacing w:val="-2"/>
                <w:sz w:val="21"/>
                <w:szCs w:val="21"/>
              </w:rPr>
              <w:t>集</w:t>
            </w:r>
            <w:r>
              <w:rPr>
                <w:rFonts w:hint="eastAsia" w:ascii="仿宋" w:hAnsi="仿宋" w:eastAsia="仿宋" w:cs="仿宋"/>
                <w:spacing w:val="-1"/>
                <w:sz w:val="21"/>
                <w:szCs w:val="21"/>
              </w:rPr>
              <w:t>中管理</w:t>
            </w:r>
          </w:p>
        </w:tc>
        <w:tc>
          <w:tcPr>
            <w:tcW w:w="2757" w:type="pct"/>
            <w:noWrap w:val="0"/>
            <w:vAlign w:val="top"/>
          </w:tcPr>
          <w:p>
            <w:pPr>
              <w:spacing w:before="100" w:line="255" w:lineRule="auto"/>
              <w:ind w:left="116" w:right="222"/>
              <w:rPr>
                <w:rFonts w:hint="eastAsia" w:ascii="仿宋" w:hAnsi="仿宋" w:eastAsia="仿宋" w:cs="仿宋"/>
                <w:sz w:val="21"/>
                <w:szCs w:val="21"/>
              </w:rPr>
            </w:pPr>
            <w:r>
              <w:rPr>
                <w:rFonts w:hint="eastAsia" w:ascii="仿宋" w:hAnsi="仿宋" w:eastAsia="仿宋" w:cs="仿宋"/>
                <w:spacing w:val="-1"/>
                <w:sz w:val="21"/>
                <w:szCs w:val="21"/>
              </w:rPr>
              <w:t>省级日志审计对</w:t>
            </w:r>
            <w:r>
              <w:rPr>
                <w:rFonts w:hint="eastAsia" w:ascii="仿宋" w:hAnsi="仿宋" w:eastAsia="仿宋" w:cs="仿宋"/>
                <w:sz w:val="21"/>
                <w:szCs w:val="21"/>
              </w:rPr>
              <w:t xml:space="preserve">县级日志审计系统进行集中管理和 </w:t>
            </w:r>
            <w:r>
              <w:rPr>
                <w:rFonts w:hint="eastAsia" w:ascii="仿宋" w:hAnsi="仿宋" w:eastAsia="仿宋" w:cs="仿宋"/>
                <w:spacing w:val="-3"/>
                <w:sz w:val="21"/>
                <w:szCs w:val="21"/>
              </w:rPr>
              <w:t>查</w:t>
            </w:r>
            <w:r>
              <w:rPr>
                <w:rFonts w:hint="eastAsia" w:ascii="仿宋" w:hAnsi="仿宋" w:eastAsia="仿宋" w:cs="仿宋"/>
                <w:spacing w:val="-2"/>
                <w:sz w:val="21"/>
                <w:szCs w:val="21"/>
              </w:rPr>
              <w:t>看</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90" w:type="pct"/>
            <w:vMerge w:val="continue"/>
            <w:noWrap w:val="0"/>
            <w:vAlign w:val="top"/>
          </w:tcPr>
          <w:p>
            <w:pPr>
              <w:spacing w:before="260" w:line="178" w:lineRule="auto"/>
              <w:ind w:firstLine="366"/>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continue"/>
            <w:tcBorders>
              <w:top w:val="nil"/>
            </w:tcBorders>
            <w:noWrap w:val="0"/>
            <w:vAlign w:val="top"/>
          </w:tcPr>
          <w:p>
            <w:pPr>
              <w:rPr>
                <w:rFonts w:hint="eastAsia" w:ascii="仿宋" w:hAnsi="仿宋" w:eastAsia="仿宋" w:cs="仿宋"/>
                <w:sz w:val="21"/>
              </w:rPr>
            </w:pPr>
          </w:p>
        </w:tc>
        <w:tc>
          <w:tcPr>
            <w:tcW w:w="2757" w:type="pct"/>
            <w:noWrap w:val="0"/>
            <w:vAlign w:val="top"/>
          </w:tcPr>
          <w:p>
            <w:pPr>
              <w:spacing w:before="81" w:line="250" w:lineRule="auto"/>
              <w:ind w:left="117" w:right="98"/>
              <w:rPr>
                <w:rFonts w:hint="eastAsia" w:ascii="仿宋" w:hAnsi="仿宋" w:eastAsia="仿宋" w:cs="仿宋"/>
                <w:sz w:val="21"/>
                <w:szCs w:val="21"/>
              </w:rPr>
            </w:pPr>
            <w:r>
              <w:rPr>
                <w:rFonts w:hint="eastAsia" w:ascii="仿宋" w:hAnsi="仿宋" w:eastAsia="仿宋" w:cs="仿宋"/>
                <w:sz w:val="21"/>
                <w:szCs w:val="21"/>
              </w:rPr>
              <w:t>省级日志审计对县级日志审计系统进行配置</w:t>
            </w:r>
            <w:r>
              <w:rPr>
                <w:rFonts w:hint="eastAsia" w:ascii="仿宋" w:hAnsi="仿宋" w:eastAsia="仿宋" w:cs="仿宋"/>
                <w:spacing w:val="-92"/>
                <w:sz w:val="21"/>
                <w:szCs w:val="21"/>
              </w:rPr>
              <w:t>、</w:t>
            </w:r>
            <w:r>
              <w:rPr>
                <w:rFonts w:hint="eastAsia" w:ascii="仿宋" w:hAnsi="仿宋" w:eastAsia="仿宋" w:cs="仿宋"/>
                <w:sz w:val="21"/>
                <w:szCs w:val="21"/>
              </w:rPr>
              <w:t>策略下 发</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90" w:type="pct"/>
            <w:vMerge w:val="restart"/>
            <w:noWrap w:val="0"/>
            <w:vAlign w:val="center"/>
          </w:tcPr>
          <w:p>
            <w:pPr>
              <w:spacing w:before="64" w:line="178" w:lineRule="auto"/>
              <w:ind w:firstLine="372"/>
              <w:rPr>
                <w:rFonts w:hint="eastAsia" w:ascii="仿宋" w:hAnsi="仿宋" w:eastAsia="仿宋" w:cs="仿宋"/>
                <w:sz w:val="21"/>
                <w:szCs w:val="21"/>
              </w:rPr>
            </w:pPr>
            <w:r>
              <w:rPr>
                <w:rFonts w:hint="eastAsia" w:ascii="仿宋" w:hAnsi="仿宋" w:eastAsia="仿宋" w:cs="仿宋"/>
                <w:sz w:val="21"/>
                <w:szCs w:val="21"/>
              </w:rPr>
              <w:t>2</w:t>
            </w:r>
          </w:p>
        </w:tc>
        <w:tc>
          <w:tcPr>
            <w:tcW w:w="540" w:type="pct"/>
            <w:vMerge w:val="restart"/>
            <w:tcBorders>
              <w:top w:val="single" w:color="auto" w:sz="4" w:space="0"/>
              <w:bottom w:val="single" w:color="auto" w:sz="4" w:space="0"/>
            </w:tcBorders>
            <w:noWrap w:val="0"/>
            <w:vAlign w:val="top"/>
          </w:tcPr>
          <w:p>
            <w:pPr>
              <w:spacing w:before="287" w:line="261" w:lineRule="auto"/>
              <w:ind w:left="115" w:hanging="4"/>
              <w:rPr>
                <w:rFonts w:hint="eastAsia" w:ascii="仿宋" w:hAnsi="仿宋" w:eastAsia="仿宋" w:cs="仿宋"/>
                <w:sz w:val="20"/>
                <w:szCs w:val="20"/>
              </w:rPr>
            </w:pPr>
            <w:r>
              <w:rPr>
                <w:rFonts w:hint="eastAsia" w:ascii="仿宋" w:hAnsi="仿宋" w:eastAsia="仿宋" w:cs="仿宋"/>
                <w:spacing w:val="5"/>
                <w:sz w:val="20"/>
                <w:szCs w:val="20"/>
              </w:rPr>
              <w:t>信</w:t>
            </w:r>
            <w:r>
              <w:rPr>
                <w:rFonts w:hint="eastAsia" w:ascii="仿宋" w:hAnsi="仿宋" w:eastAsia="仿宋" w:cs="仿宋"/>
                <w:spacing w:val="4"/>
                <w:sz w:val="20"/>
                <w:szCs w:val="20"/>
              </w:rPr>
              <w:t>息</w:t>
            </w:r>
            <w:r>
              <w:rPr>
                <w:rFonts w:hint="eastAsia" w:ascii="仿宋" w:hAnsi="仿宋" w:eastAsia="仿宋" w:cs="仿宋"/>
                <w:spacing w:val="22"/>
                <w:sz w:val="20"/>
                <w:szCs w:val="20"/>
              </w:rPr>
              <w:t>安全</w:t>
            </w:r>
            <w:r>
              <w:rPr>
                <w:rFonts w:hint="eastAsia" w:ascii="仿宋" w:hAnsi="仿宋" w:eastAsia="仿宋" w:cs="仿宋"/>
                <w:spacing w:val="15"/>
                <w:sz w:val="20"/>
                <w:szCs w:val="20"/>
              </w:rPr>
              <w:t xml:space="preserve"> </w:t>
            </w:r>
            <w:r>
              <w:rPr>
                <w:rFonts w:hint="eastAsia" w:ascii="仿宋" w:hAnsi="仿宋" w:eastAsia="仿宋" w:cs="仿宋"/>
                <w:position w:val="-1"/>
                <w:sz w:val="20"/>
                <w:szCs w:val="20"/>
              </w:rPr>
              <w:drawing>
                <wp:inline distT="0" distB="0" distL="114300" distR="114300">
                  <wp:extent cx="5715" cy="571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5715" cy="5715"/>
                          </a:xfrm>
                          <a:prstGeom prst="rect">
                            <a:avLst/>
                          </a:prstGeom>
                          <a:noFill/>
                          <a:ln>
                            <a:noFill/>
                          </a:ln>
                        </pic:spPr>
                      </pic:pic>
                    </a:graphicData>
                  </a:graphic>
                </wp:inline>
              </w:drawing>
            </w:r>
            <w:r>
              <w:rPr>
                <w:rFonts w:hint="eastAsia" w:ascii="仿宋" w:hAnsi="仿宋" w:eastAsia="仿宋" w:cs="仿宋"/>
                <w:spacing w:val="3"/>
                <w:sz w:val="20"/>
                <w:szCs w:val="20"/>
              </w:rPr>
              <w:t>管</w:t>
            </w:r>
            <w:r>
              <w:rPr>
                <w:rFonts w:hint="eastAsia" w:ascii="仿宋" w:hAnsi="仿宋" w:eastAsia="仿宋" w:cs="仿宋"/>
                <w:spacing w:val="2"/>
                <w:sz w:val="20"/>
                <w:szCs w:val="20"/>
              </w:rPr>
              <w:t>理</w:t>
            </w:r>
          </w:p>
        </w:tc>
        <w:tc>
          <w:tcPr>
            <w:tcW w:w="621" w:type="pct"/>
            <w:noWrap w:val="0"/>
            <w:vAlign w:val="top"/>
          </w:tcPr>
          <w:p>
            <w:pPr>
              <w:spacing w:before="267" w:line="220" w:lineRule="auto"/>
              <w:ind w:firstLine="225"/>
              <w:rPr>
                <w:rFonts w:hint="eastAsia" w:ascii="仿宋" w:hAnsi="仿宋" w:eastAsia="仿宋" w:cs="仿宋"/>
                <w:sz w:val="21"/>
                <w:szCs w:val="21"/>
              </w:rPr>
            </w:pPr>
            <w:r>
              <w:rPr>
                <w:rFonts w:hint="eastAsia" w:ascii="仿宋" w:hAnsi="仿宋" w:eastAsia="仿宋" w:cs="仿宋"/>
                <w:spacing w:val="-2"/>
                <w:sz w:val="21"/>
                <w:szCs w:val="21"/>
              </w:rPr>
              <w:t>信</w:t>
            </w:r>
            <w:r>
              <w:rPr>
                <w:rFonts w:hint="eastAsia" w:ascii="仿宋" w:hAnsi="仿宋" w:eastAsia="仿宋" w:cs="仿宋"/>
                <w:spacing w:val="-1"/>
                <w:sz w:val="21"/>
                <w:szCs w:val="21"/>
              </w:rPr>
              <w:t>息上传</w:t>
            </w:r>
          </w:p>
        </w:tc>
        <w:tc>
          <w:tcPr>
            <w:tcW w:w="2757" w:type="pct"/>
            <w:noWrap w:val="0"/>
            <w:vAlign w:val="top"/>
          </w:tcPr>
          <w:p>
            <w:pPr>
              <w:spacing w:before="134" w:line="253" w:lineRule="auto"/>
              <w:ind w:left="117" w:right="222"/>
              <w:rPr>
                <w:rFonts w:hint="eastAsia" w:ascii="仿宋" w:hAnsi="仿宋" w:eastAsia="仿宋" w:cs="仿宋"/>
                <w:sz w:val="21"/>
                <w:szCs w:val="21"/>
              </w:rPr>
            </w:pPr>
            <w:r>
              <w:rPr>
                <w:rFonts w:hint="eastAsia" w:ascii="仿宋" w:hAnsi="仿宋" w:eastAsia="仿宋" w:cs="仿宋"/>
                <w:spacing w:val="-1"/>
                <w:sz w:val="21"/>
                <w:szCs w:val="21"/>
              </w:rPr>
              <w:t>系统将采集的设</w:t>
            </w:r>
            <w:r>
              <w:rPr>
                <w:rFonts w:hint="eastAsia" w:ascii="仿宋" w:hAnsi="仿宋" w:eastAsia="仿宋" w:cs="仿宋"/>
                <w:sz w:val="21"/>
                <w:szCs w:val="21"/>
              </w:rPr>
              <w:t xml:space="preserve">备系统性能与可用性信息上传到省 </w:t>
            </w:r>
            <w:r>
              <w:rPr>
                <w:rFonts w:hint="eastAsia" w:ascii="仿宋" w:hAnsi="仿宋" w:eastAsia="仿宋" w:cs="仿宋"/>
                <w:spacing w:val="-2"/>
                <w:sz w:val="21"/>
                <w:szCs w:val="21"/>
              </w:rPr>
              <w:t>级</w:t>
            </w:r>
            <w:r>
              <w:rPr>
                <w:rFonts w:hint="eastAsia" w:ascii="仿宋" w:hAnsi="仿宋" w:eastAsia="仿宋" w:cs="仿宋"/>
                <w:spacing w:val="-1"/>
                <w:sz w:val="21"/>
                <w:szCs w:val="21"/>
              </w:rPr>
              <w:t>安全管理中心</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390" w:type="pct"/>
            <w:vMerge w:val="continue"/>
            <w:noWrap w:val="0"/>
            <w:vAlign w:val="top"/>
          </w:tcPr>
          <w:p>
            <w:pPr>
              <w:spacing w:before="65" w:line="179" w:lineRule="auto"/>
              <w:ind w:firstLine="373"/>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restart"/>
            <w:tcBorders>
              <w:bottom w:val="nil"/>
            </w:tcBorders>
            <w:noWrap w:val="0"/>
            <w:vAlign w:val="top"/>
          </w:tcPr>
          <w:p>
            <w:pPr>
              <w:spacing w:line="269" w:lineRule="auto"/>
              <w:rPr>
                <w:rFonts w:hint="eastAsia" w:ascii="仿宋" w:hAnsi="仿宋" w:eastAsia="仿宋" w:cs="仿宋"/>
                <w:sz w:val="21"/>
              </w:rPr>
            </w:pPr>
          </w:p>
          <w:p>
            <w:pPr>
              <w:spacing w:line="270" w:lineRule="auto"/>
              <w:rPr>
                <w:rFonts w:hint="eastAsia" w:ascii="仿宋" w:hAnsi="仿宋" w:eastAsia="仿宋" w:cs="仿宋"/>
                <w:sz w:val="21"/>
              </w:rPr>
            </w:pPr>
          </w:p>
          <w:p>
            <w:pPr>
              <w:spacing w:before="68" w:line="221" w:lineRule="auto"/>
              <w:ind w:firstLine="225"/>
              <w:rPr>
                <w:rFonts w:hint="eastAsia" w:ascii="仿宋" w:hAnsi="仿宋" w:eastAsia="仿宋" w:cs="仿宋"/>
                <w:sz w:val="21"/>
                <w:szCs w:val="21"/>
              </w:rPr>
            </w:pPr>
            <w:r>
              <w:rPr>
                <w:rFonts w:hint="eastAsia" w:ascii="仿宋" w:hAnsi="仿宋" w:eastAsia="仿宋" w:cs="仿宋"/>
                <w:spacing w:val="-2"/>
                <w:sz w:val="21"/>
                <w:szCs w:val="21"/>
              </w:rPr>
              <w:t>集</w:t>
            </w:r>
            <w:r>
              <w:rPr>
                <w:rFonts w:hint="eastAsia" w:ascii="仿宋" w:hAnsi="仿宋" w:eastAsia="仿宋" w:cs="仿宋"/>
                <w:spacing w:val="-1"/>
                <w:sz w:val="21"/>
                <w:szCs w:val="21"/>
              </w:rPr>
              <w:t>中管理</w:t>
            </w:r>
          </w:p>
        </w:tc>
        <w:tc>
          <w:tcPr>
            <w:tcW w:w="2757" w:type="pct"/>
            <w:noWrap w:val="0"/>
            <w:vAlign w:val="top"/>
          </w:tcPr>
          <w:p>
            <w:pPr>
              <w:spacing w:before="132" w:line="255" w:lineRule="auto"/>
              <w:ind w:left="116" w:right="222"/>
              <w:rPr>
                <w:rFonts w:hint="eastAsia" w:ascii="仿宋" w:hAnsi="仿宋" w:eastAsia="仿宋" w:cs="仿宋"/>
                <w:sz w:val="21"/>
                <w:szCs w:val="21"/>
              </w:rPr>
            </w:pPr>
            <w:r>
              <w:rPr>
                <w:rFonts w:hint="eastAsia" w:ascii="仿宋" w:hAnsi="仿宋" w:eastAsia="仿宋" w:cs="仿宋"/>
                <w:spacing w:val="-1"/>
                <w:sz w:val="21"/>
                <w:szCs w:val="21"/>
              </w:rPr>
              <w:t>省级安全管理中</w:t>
            </w:r>
            <w:r>
              <w:rPr>
                <w:rFonts w:hint="eastAsia" w:ascii="仿宋" w:hAnsi="仿宋" w:eastAsia="仿宋" w:cs="仿宋"/>
                <w:sz w:val="21"/>
                <w:szCs w:val="21"/>
              </w:rPr>
              <w:t xml:space="preserve">心对县级安全管理系统进行添加和 </w:t>
            </w:r>
            <w:r>
              <w:rPr>
                <w:rFonts w:hint="eastAsia" w:ascii="仿宋" w:hAnsi="仿宋" w:eastAsia="仿宋" w:cs="仿宋"/>
                <w:spacing w:val="-2"/>
                <w:sz w:val="21"/>
                <w:szCs w:val="21"/>
              </w:rPr>
              <w:t>查看</w:t>
            </w:r>
            <w:r>
              <w:rPr>
                <w:rFonts w:hint="eastAsia" w:ascii="仿宋" w:hAnsi="仿宋" w:eastAsia="仿宋" w:cs="仿宋"/>
                <w:spacing w:val="-1"/>
                <w:sz w:val="21"/>
                <w:szCs w:val="21"/>
              </w:rPr>
              <w:t>运行状态</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90" w:type="pct"/>
            <w:vMerge w:val="continue"/>
            <w:noWrap w:val="0"/>
            <w:vAlign w:val="top"/>
          </w:tcPr>
          <w:p>
            <w:pPr>
              <w:spacing w:before="275" w:line="178" w:lineRule="auto"/>
              <w:ind w:firstLine="372"/>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continue"/>
            <w:tcBorders>
              <w:top w:val="nil"/>
            </w:tcBorders>
            <w:noWrap w:val="0"/>
            <w:vAlign w:val="top"/>
          </w:tcPr>
          <w:p>
            <w:pPr>
              <w:rPr>
                <w:rFonts w:hint="eastAsia" w:ascii="仿宋" w:hAnsi="仿宋" w:eastAsia="仿宋" w:cs="仿宋"/>
                <w:sz w:val="21"/>
              </w:rPr>
            </w:pPr>
          </w:p>
        </w:tc>
        <w:tc>
          <w:tcPr>
            <w:tcW w:w="2757" w:type="pct"/>
            <w:noWrap w:val="0"/>
            <w:vAlign w:val="top"/>
          </w:tcPr>
          <w:p>
            <w:pPr>
              <w:spacing w:before="95" w:line="256" w:lineRule="auto"/>
              <w:ind w:left="117" w:right="222"/>
              <w:rPr>
                <w:rFonts w:hint="eastAsia" w:ascii="仿宋" w:hAnsi="仿宋" w:eastAsia="仿宋" w:cs="仿宋"/>
                <w:sz w:val="21"/>
                <w:szCs w:val="21"/>
              </w:rPr>
            </w:pPr>
            <w:r>
              <w:rPr>
                <w:rFonts w:hint="eastAsia" w:ascii="仿宋" w:hAnsi="仿宋" w:eastAsia="仿宋" w:cs="仿宋"/>
                <w:spacing w:val="-1"/>
                <w:sz w:val="21"/>
                <w:szCs w:val="21"/>
              </w:rPr>
              <w:t>省级安全管理中</w:t>
            </w:r>
            <w:r>
              <w:rPr>
                <w:rFonts w:hint="eastAsia" w:ascii="仿宋" w:hAnsi="仿宋" w:eastAsia="仿宋" w:cs="仿宋"/>
                <w:sz w:val="21"/>
                <w:szCs w:val="21"/>
              </w:rPr>
              <w:t xml:space="preserve">心对县级安全管理系统上传的设备 </w:t>
            </w:r>
            <w:r>
              <w:rPr>
                <w:rFonts w:hint="eastAsia" w:ascii="仿宋" w:hAnsi="仿宋" w:eastAsia="仿宋" w:cs="仿宋"/>
                <w:spacing w:val="-1"/>
                <w:sz w:val="21"/>
                <w:szCs w:val="21"/>
              </w:rPr>
              <w:t>系统性能与可用性</w:t>
            </w:r>
            <w:r>
              <w:rPr>
                <w:rFonts w:hint="eastAsia" w:ascii="仿宋" w:hAnsi="仿宋" w:eastAsia="仿宋" w:cs="仿宋"/>
                <w:sz w:val="21"/>
                <w:szCs w:val="21"/>
              </w:rPr>
              <w:t>进行统一监测和展示</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390" w:type="pct"/>
            <w:vMerge w:val="restart"/>
            <w:noWrap w:val="0"/>
            <w:vAlign w:val="center"/>
          </w:tcPr>
          <w:p>
            <w:pPr>
              <w:spacing w:before="64" w:line="179" w:lineRule="auto"/>
              <w:ind w:firstLine="370"/>
              <w:rPr>
                <w:rFonts w:hint="eastAsia" w:ascii="仿宋" w:hAnsi="仿宋" w:eastAsia="仿宋" w:cs="仿宋"/>
                <w:sz w:val="21"/>
                <w:szCs w:val="21"/>
              </w:rPr>
            </w:pPr>
            <w:r>
              <w:rPr>
                <w:rFonts w:hint="eastAsia" w:ascii="仿宋" w:hAnsi="仿宋" w:eastAsia="仿宋" w:cs="仿宋"/>
                <w:sz w:val="21"/>
                <w:szCs w:val="21"/>
              </w:rPr>
              <w:t>3</w:t>
            </w:r>
          </w:p>
        </w:tc>
        <w:tc>
          <w:tcPr>
            <w:tcW w:w="540" w:type="pct"/>
            <w:vMerge w:val="restart"/>
            <w:tcBorders>
              <w:top w:val="single" w:color="auto" w:sz="4" w:space="0"/>
              <w:bottom w:val="single" w:color="auto" w:sz="4" w:space="0"/>
            </w:tcBorders>
            <w:noWrap w:val="0"/>
            <w:vAlign w:val="center"/>
          </w:tcPr>
          <w:p>
            <w:pPr>
              <w:spacing w:before="68" w:line="238" w:lineRule="auto"/>
              <w:ind w:firstLine="110"/>
              <w:jc w:val="center"/>
              <w:rPr>
                <w:rFonts w:hint="eastAsia" w:ascii="仿宋" w:hAnsi="仿宋" w:eastAsia="仿宋" w:cs="仿宋"/>
                <w:sz w:val="21"/>
                <w:szCs w:val="21"/>
              </w:rPr>
            </w:pPr>
            <w:r>
              <w:rPr>
                <w:rFonts w:hint="eastAsia" w:ascii="仿宋" w:hAnsi="仿宋" w:eastAsia="仿宋" w:cs="仿宋"/>
                <w:spacing w:val="-2"/>
                <w:sz w:val="21"/>
                <w:szCs w:val="21"/>
              </w:rPr>
              <w:t>入</w:t>
            </w:r>
            <w:r>
              <w:rPr>
                <w:rFonts w:hint="eastAsia" w:ascii="仿宋" w:hAnsi="仿宋" w:eastAsia="仿宋" w:cs="仿宋"/>
                <w:spacing w:val="-1"/>
                <w:sz w:val="21"/>
                <w:szCs w:val="21"/>
              </w:rPr>
              <w:t>侵</w:t>
            </w:r>
            <w:r>
              <w:rPr>
                <w:rFonts w:hint="eastAsia" w:ascii="仿宋" w:hAnsi="仿宋" w:eastAsia="仿宋" w:cs="仿宋"/>
                <w:spacing w:val="-2"/>
                <w:sz w:val="21"/>
                <w:szCs w:val="21"/>
              </w:rPr>
              <w:t>监测</w:t>
            </w:r>
          </w:p>
        </w:tc>
        <w:tc>
          <w:tcPr>
            <w:tcW w:w="621" w:type="pct"/>
            <w:noWrap w:val="0"/>
            <w:vAlign w:val="top"/>
          </w:tcPr>
          <w:p>
            <w:pPr>
              <w:spacing w:before="281" w:line="221" w:lineRule="auto"/>
              <w:ind w:firstLine="224"/>
              <w:rPr>
                <w:rFonts w:hint="eastAsia" w:ascii="仿宋" w:hAnsi="仿宋" w:eastAsia="仿宋" w:cs="仿宋"/>
                <w:sz w:val="21"/>
                <w:szCs w:val="21"/>
              </w:rPr>
            </w:pPr>
            <w:r>
              <w:rPr>
                <w:rFonts w:hint="eastAsia" w:ascii="仿宋" w:hAnsi="仿宋" w:eastAsia="仿宋" w:cs="仿宋"/>
                <w:spacing w:val="-1"/>
                <w:sz w:val="21"/>
                <w:szCs w:val="21"/>
              </w:rPr>
              <w:t>报警管</w:t>
            </w:r>
            <w:r>
              <w:rPr>
                <w:rFonts w:hint="eastAsia" w:ascii="仿宋" w:hAnsi="仿宋" w:eastAsia="仿宋" w:cs="仿宋"/>
                <w:sz w:val="21"/>
                <w:szCs w:val="21"/>
              </w:rPr>
              <w:t>理</w:t>
            </w:r>
          </w:p>
        </w:tc>
        <w:tc>
          <w:tcPr>
            <w:tcW w:w="2757" w:type="pct"/>
            <w:noWrap w:val="0"/>
            <w:vAlign w:val="top"/>
          </w:tcPr>
          <w:p>
            <w:pPr>
              <w:spacing w:before="147" w:line="253" w:lineRule="auto"/>
              <w:ind w:left="114" w:right="98"/>
              <w:rPr>
                <w:rFonts w:hint="eastAsia" w:ascii="仿宋" w:hAnsi="仿宋" w:eastAsia="仿宋" w:cs="仿宋"/>
                <w:sz w:val="21"/>
                <w:szCs w:val="21"/>
              </w:rPr>
            </w:pPr>
            <w:r>
              <w:rPr>
                <w:rFonts w:hint="eastAsia" w:ascii="仿宋" w:hAnsi="仿宋" w:eastAsia="仿宋" w:cs="仿宋"/>
                <w:sz w:val="21"/>
                <w:szCs w:val="21"/>
              </w:rPr>
              <w:t>县级入侵监测将报警日志上报给省平台</w:t>
            </w:r>
            <w:r>
              <w:rPr>
                <w:rFonts w:hint="eastAsia" w:ascii="仿宋" w:hAnsi="仿宋" w:eastAsia="仿宋" w:cs="仿宋"/>
                <w:spacing w:val="-89"/>
                <w:sz w:val="21"/>
                <w:szCs w:val="21"/>
              </w:rPr>
              <w:t>，</w:t>
            </w:r>
            <w:r>
              <w:rPr>
                <w:rFonts w:hint="eastAsia" w:ascii="仿宋" w:hAnsi="仿宋" w:eastAsia="仿宋" w:cs="仿宋"/>
                <w:sz w:val="21"/>
                <w:szCs w:val="21"/>
              </w:rPr>
              <w:t xml:space="preserve">省级入侵监 </w:t>
            </w:r>
            <w:r>
              <w:rPr>
                <w:rFonts w:hint="eastAsia" w:ascii="仿宋" w:hAnsi="仿宋" w:eastAsia="仿宋" w:cs="仿宋"/>
                <w:spacing w:val="-1"/>
                <w:sz w:val="21"/>
                <w:szCs w:val="21"/>
              </w:rPr>
              <w:t>测查看县级上</w:t>
            </w:r>
            <w:r>
              <w:rPr>
                <w:rFonts w:hint="eastAsia" w:ascii="仿宋" w:hAnsi="仿宋" w:eastAsia="仿宋" w:cs="仿宋"/>
                <w:sz w:val="21"/>
                <w:szCs w:val="21"/>
              </w:rPr>
              <w:t>报的报警日志</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90" w:type="pct"/>
            <w:vMerge w:val="continue"/>
            <w:noWrap w:val="0"/>
            <w:vAlign w:val="top"/>
          </w:tcPr>
          <w:p>
            <w:pPr>
              <w:spacing w:before="285" w:line="179" w:lineRule="auto"/>
              <w:ind w:firstLine="370"/>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noWrap w:val="0"/>
            <w:vAlign w:val="top"/>
          </w:tcPr>
          <w:p>
            <w:pPr>
              <w:spacing w:before="243" w:line="221" w:lineRule="auto"/>
              <w:ind w:firstLine="225"/>
              <w:rPr>
                <w:rFonts w:hint="eastAsia" w:ascii="仿宋" w:hAnsi="仿宋" w:eastAsia="仿宋" w:cs="仿宋"/>
                <w:sz w:val="21"/>
                <w:szCs w:val="21"/>
              </w:rPr>
            </w:pPr>
            <w:r>
              <w:rPr>
                <w:rFonts w:hint="eastAsia" w:ascii="仿宋" w:hAnsi="仿宋" w:eastAsia="仿宋" w:cs="仿宋"/>
                <w:spacing w:val="-2"/>
                <w:sz w:val="21"/>
                <w:szCs w:val="21"/>
              </w:rPr>
              <w:t>性</w:t>
            </w:r>
            <w:r>
              <w:rPr>
                <w:rFonts w:hint="eastAsia" w:ascii="仿宋" w:hAnsi="仿宋" w:eastAsia="仿宋" w:cs="仿宋"/>
                <w:spacing w:val="-1"/>
                <w:sz w:val="21"/>
                <w:szCs w:val="21"/>
              </w:rPr>
              <w:t>能监控</w:t>
            </w:r>
          </w:p>
        </w:tc>
        <w:tc>
          <w:tcPr>
            <w:tcW w:w="2757" w:type="pct"/>
            <w:noWrap w:val="0"/>
            <w:vAlign w:val="top"/>
          </w:tcPr>
          <w:p>
            <w:pPr>
              <w:spacing w:before="109" w:line="253" w:lineRule="auto"/>
              <w:ind w:left="115" w:right="60" w:firstLine="1"/>
              <w:rPr>
                <w:rFonts w:hint="eastAsia" w:ascii="仿宋" w:hAnsi="仿宋" w:eastAsia="仿宋" w:cs="仿宋"/>
                <w:sz w:val="21"/>
                <w:szCs w:val="21"/>
              </w:rPr>
            </w:pPr>
            <w:r>
              <w:rPr>
                <w:rFonts w:hint="eastAsia" w:ascii="仿宋" w:hAnsi="仿宋" w:eastAsia="仿宋" w:cs="仿宋"/>
                <w:sz w:val="21"/>
                <w:szCs w:val="21"/>
              </w:rPr>
              <w:t>省级入侵监测平台查看县级入侵监测系统在线状态</w:t>
            </w:r>
            <w:r>
              <w:rPr>
                <w:rFonts w:hint="eastAsia" w:ascii="仿宋" w:hAnsi="仿宋" w:eastAsia="仿宋" w:cs="仿宋"/>
                <w:spacing w:val="-54"/>
                <w:sz w:val="21"/>
                <w:szCs w:val="21"/>
              </w:rPr>
              <w:t>，</w:t>
            </w:r>
            <w:r>
              <w:rPr>
                <w:rFonts w:hint="eastAsia" w:ascii="仿宋" w:hAnsi="仿宋" w:eastAsia="仿宋" w:cs="仿宋"/>
                <w:sz w:val="21"/>
                <w:szCs w:val="21"/>
              </w:rPr>
              <w:t xml:space="preserve"> CPU</w:t>
            </w:r>
            <w:r>
              <w:rPr>
                <w:rFonts w:hint="eastAsia" w:ascii="仿宋" w:hAnsi="仿宋" w:eastAsia="仿宋" w:cs="仿宋"/>
                <w:spacing w:val="-7"/>
                <w:sz w:val="21"/>
                <w:szCs w:val="21"/>
              </w:rPr>
              <w:t>、</w:t>
            </w:r>
            <w:r>
              <w:rPr>
                <w:rFonts w:hint="eastAsia" w:ascii="仿宋" w:hAnsi="仿宋" w:eastAsia="仿宋" w:cs="仿宋"/>
                <w:sz w:val="21"/>
                <w:szCs w:val="21"/>
              </w:rPr>
              <w:t>内存的使用情况</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90" w:type="pct"/>
            <w:vMerge w:val="continue"/>
            <w:noWrap w:val="0"/>
            <w:vAlign w:val="top"/>
          </w:tcPr>
          <w:p>
            <w:pPr>
              <w:spacing w:before="64" w:line="179" w:lineRule="auto"/>
              <w:ind w:firstLine="327"/>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restart"/>
            <w:tcBorders>
              <w:bottom w:val="nil"/>
            </w:tcBorders>
            <w:noWrap w:val="0"/>
            <w:vAlign w:val="center"/>
          </w:tcPr>
          <w:p>
            <w:pPr>
              <w:spacing w:before="68" w:line="221" w:lineRule="auto"/>
              <w:ind w:firstLine="227"/>
              <w:rPr>
                <w:rFonts w:hint="eastAsia" w:ascii="仿宋" w:hAnsi="仿宋" w:eastAsia="仿宋" w:cs="仿宋"/>
                <w:sz w:val="21"/>
                <w:szCs w:val="21"/>
              </w:rPr>
            </w:pPr>
            <w:r>
              <w:rPr>
                <w:rFonts w:hint="eastAsia" w:ascii="仿宋" w:hAnsi="仿宋" w:eastAsia="仿宋" w:cs="仿宋"/>
                <w:spacing w:val="-2"/>
                <w:sz w:val="21"/>
                <w:szCs w:val="21"/>
              </w:rPr>
              <w:t>策略配</w:t>
            </w:r>
            <w:r>
              <w:rPr>
                <w:rFonts w:hint="eastAsia" w:ascii="仿宋" w:hAnsi="仿宋" w:eastAsia="仿宋" w:cs="仿宋"/>
                <w:spacing w:val="-1"/>
                <w:sz w:val="21"/>
                <w:szCs w:val="21"/>
              </w:rPr>
              <w:t>置</w:t>
            </w:r>
          </w:p>
        </w:tc>
        <w:tc>
          <w:tcPr>
            <w:tcW w:w="2757" w:type="pct"/>
            <w:noWrap w:val="0"/>
            <w:vAlign w:val="top"/>
          </w:tcPr>
          <w:p>
            <w:pPr>
              <w:spacing w:before="151" w:line="253" w:lineRule="auto"/>
              <w:ind w:left="115" w:right="97" w:firstLine="1"/>
              <w:rPr>
                <w:rFonts w:hint="eastAsia" w:ascii="仿宋" w:hAnsi="仿宋" w:eastAsia="仿宋" w:cs="仿宋"/>
                <w:sz w:val="21"/>
                <w:szCs w:val="21"/>
              </w:rPr>
            </w:pPr>
            <w:r>
              <w:rPr>
                <w:rFonts w:hint="eastAsia" w:ascii="仿宋" w:hAnsi="仿宋" w:eastAsia="仿宋" w:cs="仿宋"/>
                <w:sz w:val="21"/>
                <w:szCs w:val="21"/>
              </w:rPr>
              <w:t>省级入侵监测下发策略至县级入侵监测平台</w:t>
            </w:r>
            <w:r>
              <w:rPr>
                <w:rFonts w:hint="eastAsia" w:ascii="仿宋" w:hAnsi="仿宋" w:eastAsia="仿宋" w:cs="仿宋"/>
                <w:spacing w:val="-92"/>
                <w:sz w:val="21"/>
                <w:szCs w:val="21"/>
              </w:rPr>
              <w:t>，</w:t>
            </w:r>
            <w:r>
              <w:rPr>
                <w:rFonts w:hint="eastAsia" w:ascii="仿宋" w:hAnsi="仿宋" w:eastAsia="仿宋" w:cs="仿宋"/>
                <w:sz w:val="21"/>
                <w:szCs w:val="21"/>
              </w:rPr>
              <w:t xml:space="preserve">县级入 </w:t>
            </w:r>
            <w:r>
              <w:rPr>
                <w:rFonts w:hint="eastAsia" w:ascii="仿宋" w:hAnsi="仿宋" w:eastAsia="仿宋" w:cs="仿宋"/>
                <w:spacing w:val="-1"/>
                <w:sz w:val="21"/>
                <w:szCs w:val="21"/>
              </w:rPr>
              <w:t>侵监测平台接收</w:t>
            </w:r>
            <w:r>
              <w:rPr>
                <w:rFonts w:hint="eastAsia" w:ascii="仿宋" w:hAnsi="仿宋" w:eastAsia="仿宋" w:cs="仿宋"/>
                <w:sz w:val="21"/>
                <w:szCs w:val="21"/>
              </w:rPr>
              <w:t>并配置生效</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90" w:type="pct"/>
            <w:vMerge w:val="continue"/>
            <w:noWrap w:val="0"/>
            <w:vAlign w:val="top"/>
          </w:tcPr>
          <w:p>
            <w:pPr>
              <w:spacing w:before="286" w:line="179" w:lineRule="auto"/>
              <w:ind w:firstLine="327"/>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continue"/>
            <w:tcBorders>
              <w:top w:val="nil"/>
              <w:bottom w:val="nil"/>
            </w:tcBorders>
            <w:noWrap w:val="0"/>
            <w:vAlign w:val="top"/>
          </w:tcPr>
          <w:p>
            <w:pPr>
              <w:rPr>
                <w:rFonts w:hint="eastAsia" w:ascii="仿宋" w:hAnsi="仿宋" w:eastAsia="仿宋" w:cs="仿宋"/>
                <w:sz w:val="21"/>
              </w:rPr>
            </w:pPr>
          </w:p>
        </w:tc>
        <w:tc>
          <w:tcPr>
            <w:tcW w:w="2757" w:type="pct"/>
            <w:noWrap w:val="0"/>
            <w:vAlign w:val="top"/>
          </w:tcPr>
          <w:p>
            <w:pPr>
              <w:spacing w:before="110" w:line="255" w:lineRule="auto"/>
              <w:ind w:left="116" w:right="222" w:hanging="2"/>
              <w:rPr>
                <w:rFonts w:hint="eastAsia" w:ascii="仿宋" w:hAnsi="仿宋" w:eastAsia="仿宋" w:cs="仿宋"/>
                <w:sz w:val="21"/>
                <w:szCs w:val="21"/>
              </w:rPr>
            </w:pPr>
            <w:r>
              <w:rPr>
                <w:rFonts w:hint="eastAsia" w:ascii="仿宋" w:hAnsi="仿宋" w:eastAsia="仿宋" w:cs="仿宋"/>
                <w:spacing w:val="-1"/>
                <w:sz w:val="21"/>
                <w:szCs w:val="21"/>
              </w:rPr>
              <w:t>县级入侵</w:t>
            </w:r>
            <w:r>
              <w:rPr>
                <w:rFonts w:hint="eastAsia" w:ascii="仿宋" w:hAnsi="仿宋" w:eastAsia="仿宋" w:cs="仿宋"/>
                <w:sz w:val="21"/>
                <w:szCs w:val="21"/>
              </w:rPr>
              <w:t>监测接收到省级平台下发的策略不允许进 行配置</w:t>
            </w:r>
            <w:r>
              <w:rPr>
                <w:rFonts w:hint="eastAsia" w:ascii="仿宋" w:hAnsi="仿宋" w:eastAsia="仿宋" w:cs="仿宋"/>
                <w:spacing w:val="-4"/>
                <w:sz w:val="21"/>
                <w:szCs w:val="21"/>
              </w:rPr>
              <w:t>、</w:t>
            </w:r>
            <w:r>
              <w:rPr>
                <w:rFonts w:hint="eastAsia" w:ascii="仿宋" w:hAnsi="仿宋" w:eastAsia="仿宋" w:cs="仿宋"/>
                <w:sz w:val="21"/>
                <w:szCs w:val="21"/>
              </w:rPr>
              <w:t>编辑</w:t>
            </w:r>
            <w:r>
              <w:rPr>
                <w:rFonts w:hint="eastAsia" w:ascii="仿宋" w:hAnsi="仿宋" w:eastAsia="仿宋" w:cs="仿宋"/>
                <w:spacing w:val="-4"/>
                <w:sz w:val="21"/>
                <w:szCs w:val="21"/>
              </w:rPr>
              <w:t>、</w:t>
            </w:r>
            <w:r>
              <w:rPr>
                <w:rFonts w:hint="eastAsia" w:ascii="仿宋" w:hAnsi="仿宋" w:eastAsia="仿宋" w:cs="仿宋"/>
                <w:sz w:val="21"/>
                <w:szCs w:val="21"/>
              </w:rPr>
              <w:t>删除等操作</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90" w:type="pct"/>
            <w:vMerge w:val="continue"/>
            <w:noWrap w:val="0"/>
            <w:vAlign w:val="top"/>
          </w:tcPr>
          <w:p>
            <w:pPr>
              <w:spacing w:before="208" w:line="180" w:lineRule="auto"/>
              <w:ind w:firstLine="327"/>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vMerge w:val="continue"/>
            <w:tcBorders>
              <w:top w:val="nil"/>
            </w:tcBorders>
            <w:noWrap w:val="0"/>
            <w:vAlign w:val="top"/>
          </w:tcPr>
          <w:p>
            <w:pPr>
              <w:rPr>
                <w:rFonts w:hint="eastAsia" w:ascii="仿宋" w:hAnsi="仿宋" w:eastAsia="仿宋" w:cs="仿宋"/>
                <w:sz w:val="21"/>
              </w:rPr>
            </w:pPr>
          </w:p>
        </w:tc>
        <w:tc>
          <w:tcPr>
            <w:tcW w:w="2757" w:type="pct"/>
            <w:noWrap w:val="0"/>
            <w:vAlign w:val="top"/>
          </w:tcPr>
          <w:p>
            <w:pPr>
              <w:spacing w:before="32" w:line="227" w:lineRule="auto"/>
              <w:ind w:left="116" w:right="222" w:hanging="2"/>
              <w:rPr>
                <w:rFonts w:hint="eastAsia" w:ascii="仿宋" w:hAnsi="仿宋" w:eastAsia="仿宋" w:cs="仿宋"/>
                <w:sz w:val="21"/>
                <w:szCs w:val="21"/>
              </w:rPr>
            </w:pPr>
            <w:r>
              <w:rPr>
                <w:rFonts w:hint="eastAsia" w:ascii="仿宋" w:hAnsi="仿宋" w:eastAsia="仿宋" w:cs="仿宋"/>
                <w:spacing w:val="-1"/>
                <w:sz w:val="21"/>
                <w:szCs w:val="21"/>
              </w:rPr>
              <w:t>县级入侵</w:t>
            </w:r>
            <w:r>
              <w:rPr>
                <w:rFonts w:hint="eastAsia" w:ascii="仿宋" w:hAnsi="仿宋" w:eastAsia="仿宋" w:cs="仿宋"/>
                <w:sz w:val="21"/>
                <w:szCs w:val="21"/>
              </w:rPr>
              <w:t>监测能够自动接收省级入侵监测下发的升 级包</w:t>
            </w:r>
            <w:r>
              <w:rPr>
                <w:rFonts w:hint="eastAsia" w:ascii="仿宋" w:hAnsi="仿宋" w:eastAsia="仿宋" w:cs="仿宋"/>
                <w:spacing w:val="-8"/>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并自动完成安装升级</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90" w:type="pct"/>
            <w:vMerge w:val="restart"/>
            <w:noWrap w:val="0"/>
            <w:vAlign w:val="center"/>
          </w:tcPr>
          <w:p>
            <w:pPr>
              <w:spacing w:before="64" w:line="179" w:lineRule="auto"/>
              <w:ind w:firstLine="327"/>
              <w:rPr>
                <w:rFonts w:hint="eastAsia" w:ascii="仿宋" w:hAnsi="仿宋" w:eastAsia="仿宋" w:cs="仿宋"/>
                <w:sz w:val="21"/>
                <w:szCs w:val="21"/>
              </w:rPr>
            </w:pPr>
            <w:r>
              <w:rPr>
                <w:rFonts w:hint="eastAsia" w:ascii="仿宋" w:hAnsi="仿宋" w:eastAsia="仿宋" w:cs="仿宋"/>
                <w:sz w:val="21"/>
                <w:szCs w:val="21"/>
              </w:rPr>
              <w:t>4</w:t>
            </w:r>
          </w:p>
        </w:tc>
        <w:tc>
          <w:tcPr>
            <w:tcW w:w="540" w:type="pct"/>
            <w:vMerge w:val="restart"/>
            <w:tcBorders>
              <w:top w:val="single" w:color="auto" w:sz="4" w:space="0"/>
              <w:bottom w:val="single" w:color="auto" w:sz="4" w:space="0"/>
            </w:tcBorders>
            <w:noWrap w:val="0"/>
            <w:vAlign w:val="center"/>
          </w:tcPr>
          <w:p>
            <w:pPr>
              <w:spacing w:before="68" w:line="241" w:lineRule="auto"/>
              <w:jc w:val="center"/>
              <w:rPr>
                <w:rFonts w:hint="eastAsia" w:ascii="仿宋" w:hAnsi="仿宋" w:eastAsia="仿宋" w:cs="仿宋"/>
                <w:sz w:val="21"/>
                <w:szCs w:val="21"/>
              </w:rPr>
            </w:pPr>
            <w:r>
              <w:rPr>
                <w:rFonts w:hint="eastAsia" w:ascii="仿宋" w:hAnsi="仿宋" w:eastAsia="仿宋" w:cs="仿宋"/>
                <w:spacing w:val="-3"/>
                <w:sz w:val="21"/>
                <w:szCs w:val="21"/>
              </w:rPr>
              <w:t>备</w:t>
            </w:r>
            <w:r>
              <w:rPr>
                <w:rFonts w:hint="eastAsia" w:ascii="仿宋" w:hAnsi="仿宋" w:eastAsia="仿宋" w:cs="仿宋"/>
                <w:spacing w:val="-2"/>
                <w:sz w:val="21"/>
                <w:szCs w:val="21"/>
              </w:rPr>
              <w:t>份</w:t>
            </w:r>
            <w:r>
              <w:rPr>
                <w:rFonts w:hint="eastAsia" w:ascii="仿宋" w:hAnsi="仿宋" w:eastAsia="仿宋" w:cs="仿宋"/>
                <w:spacing w:val="-3"/>
                <w:sz w:val="21"/>
                <w:szCs w:val="21"/>
              </w:rPr>
              <w:t>一</w:t>
            </w:r>
            <w:r>
              <w:rPr>
                <w:rFonts w:hint="eastAsia" w:ascii="仿宋" w:hAnsi="仿宋" w:eastAsia="仿宋" w:cs="仿宋"/>
                <w:spacing w:val="-2"/>
                <w:sz w:val="21"/>
                <w:szCs w:val="21"/>
              </w:rPr>
              <w:t>体</w:t>
            </w:r>
            <w:r>
              <w:rPr>
                <w:rFonts w:hint="eastAsia" w:ascii="仿宋" w:hAnsi="仿宋" w:eastAsia="仿宋" w:cs="仿宋"/>
                <w:sz w:val="21"/>
                <w:szCs w:val="21"/>
              </w:rPr>
              <w:t>机</w:t>
            </w:r>
          </w:p>
        </w:tc>
        <w:tc>
          <w:tcPr>
            <w:tcW w:w="621" w:type="pct"/>
            <w:noWrap w:val="0"/>
            <w:vAlign w:val="top"/>
          </w:tcPr>
          <w:p>
            <w:pPr>
              <w:spacing w:before="298" w:line="221" w:lineRule="auto"/>
              <w:ind w:firstLine="225"/>
              <w:rPr>
                <w:rFonts w:hint="eastAsia" w:ascii="仿宋" w:hAnsi="仿宋" w:eastAsia="仿宋" w:cs="仿宋"/>
                <w:sz w:val="21"/>
                <w:szCs w:val="21"/>
              </w:rPr>
            </w:pPr>
            <w:r>
              <w:rPr>
                <w:rFonts w:hint="eastAsia" w:ascii="仿宋" w:hAnsi="仿宋" w:eastAsia="仿宋" w:cs="仿宋"/>
                <w:spacing w:val="-2"/>
                <w:sz w:val="21"/>
                <w:szCs w:val="21"/>
              </w:rPr>
              <w:t>远</w:t>
            </w:r>
            <w:r>
              <w:rPr>
                <w:rFonts w:hint="eastAsia" w:ascii="仿宋" w:hAnsi="仿宋" w:eastAsia="仿宋" w:cs="仿宋"/>
                <w:spacing w:val="-1"/>
                <w:sz w:val="21"/>
                <w:szCs w:val="21"/>
              </w:rPr>
              <w:t>程灾备</w:t>
            </w:r>
          </w:p>
        </w:tc>
        <w:tc>
          <w:tcPr>
            <w:tcW w:w="2757" w:type="pct"/>
            <w:noWrap w:val="0"/>
            <w:vAlign w:val="top"/>
          </w:tcPr>
          <w:p>
            <w:pPr>
              <w:spacing w:before="162" w:line="255" w:lineRule="auto"/>
              <w:ind w:left="112" w:right="98"/>
              <w:rPr>
                <w:rFonts w:hint="eastAsia" w:ascii="仿宋" w:hAnsi="仿宋" w:eastAsia="仿宋" w:cs="仿宋"/>
                <w:sz w:val="21"/>
                <w:szCs w:val="21"/>
              </w:rPr>
            </w:pPr>
            <w:r>
              <w:rPr>
                <w:rFonts w:hint="eastAsia" w:ascii="仿宋" w:hAnsi="仿宋" w:eastAsia="仿宋" w:cs="仿宋"/>
                <w:sz w:val="21"/>
                <w:szCs w:val="21"/>
              </w:rPr>
              <w:t>将数据远程灾备到省应急平台现有灾备系统</w:t>
            </w:r>
            <w:r>
              <w:rPr>
                <w:rFonts w:hint="eastAsia" w:ascii="仿宋" w:hAnsi="仿宋" w:eastAsia="仿宋" w:cs="仿宋"/>
                <w:spacing w:val="-87"/>
                <w:sz w:val="21"/>
                <w:szCs w:val="21"/>
              </w:rPr>
              <w:t>，</w:t>
            </w:r>
            <w:r>
              <w:rPr>
                <w:rFonts w:hint="eastAsia" w:ascii="仿宋" w:hAnsi="仿宋" w:eastAsia="仿宋" w:cs="仿宋"/>
                <w:sz w:val="21"/>
                <w:szCs w:val="21"/>
              </w:rPr>
              <w:t xml:space="preserve">实现数 </w:t>
            </w:r>
            <w:r>
              <w:rPr>
                <w:rFonts w:hint="eastAsia" w:ascii="仿宋" w:hAnsi="仿宋" w:eastAsia="仿宋" w:cs="仿宋"/>
                <w:spacing w:val="-1"/>
                <w:sz w:val="21"/>
                <w:szCs w:val="21"/>
              </w:rPr>
              <w:t>据的异地</w:t>
            </w:r>
            <w:r>
              <w:rPr>
                <w:rFonts w:hint="eastAsia" w:ascii="仿宋" w:hAnsi="仿宋" w:eastAsia="仿宋" w:cs="仿宋"/>
                <w:sz w:val="21"/>
                <w:szCs w:val="21"/>
              </w:rPr>
              <w:t>灾备</w:t>
            </w:r>
          </w:p>
        </w:tc>
        <w:tc>
          <w:tcPr>
            <w:tcW w:w="690" w:type="pct"/>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390" w:type="pct"/>
            <w:vMerge w:val="continue"/>
            <w:noWrap w:val="0"/>
            <w:vAlign w:val="top"/>
          </w:tcPr>
          <w:p>
            <w:pPr>
              <w:spacing w:before="64" w:line="178" w:lineRule="auto"/>
              <w:ind w:firstLine="327"/>
              <w:rPr>
                <w:rFonts w:hint="eastAsia" w:ascii="仿宋" w:hAnsi="仿宋" w:eastAsia="仿宋" w:cs="仿宋"/>
                <w:sz w:val="21"/>
                <w:szCs w:val="21"/>
              </w:rPr>
            </w:pPr>
          </w:p>
        </w:tc>
        <w:tc>
          <w:tcPr>
            <w:tcW w:w="540" w:type="pct"/>
            <w:vMerge w:val="continue"/>
            <w:tcBorders>
              <w:top w:val="single" w:color="auto" w:sz="4" w:space="0"/>
              <w:bottom w:val="single" w:color="auto" w:sz="4" w:space="0"/>
            </w:tcBorders>
            <w:noWrap w:val="0"/>
            <w:vAlign w:val="top"/>
          </w:tcPr>
          <w:p>
            <w:pPr>
              <w:rPr>
                <w:rFonts w:hint="eastAsia" w:ascii="仿宋" w:hAnsi="仿宋" w:eastAsia="仿宋" w:cs="仿宋"/>
                <w:sz w:val="21"/>
              </w:rPr>
            </w:pPr>
          </w:p>
        </w:tc>
        <w:tc>
          <w:tcPr>
            <w:tcW w:w="621" w:type="pct"/>
            <w:noWrap w:val="0"/>
            <w:vAlign w:val="center"/>
          </w:tcPr>
          <w:p>
            <w:pPr>
              <w:spacing w:before="69" w:line="221" w:lineRule="auto"/>
              <w:ind w:firstLine="230"/>
              <w:rPr>
                <w:rFonts w:hint="eastAsia" w:ascii="仿宋" w:hAnsi="仿宋" w:eastAsia="仿宋" w:cs="仿宋"/>
                <w:sz w:val="21"/>
                <w:szCs w:val="21"/>
              </w:rPr>
            </w:pPr>
            <w:r>
              <w:rPr>
                <w:rFonts w:hint="eastAsia" w:ascii="仿宋" w:hAnsi="仿宋" w:eastAsia="仿宋" w:cs="仿宋"/>
                <w:spacing w:val="-3"/>
                <w:sz w:val="21"/>
                <w:szCs w:val="21"/>
              </w:rPr>
              <w:t>灾备</w:t>
            </w:r>
            <w:r>
              <w:rPr>
                <w:rFonts w:hint="eastAsia" w:ascii="仿宋" w:hAnsi="仿宋" w:eastAsia="仿宋" w:cs="仿宋"/>
                <w:spacing w:val="-2"/>
                <w:sz w:val="21"/>
                <w:szCs w:val="21"/>
              </w:rPr>
              <w:t>管理</w:t>
            </w:r>
          </w:p>
        </w:tc>
        <w:tc>
          <w:tcPr>
            <w:tcW w:w="2757" w:type="pct"/>
            <w:noWrap w:val="0"/>
            <w:vAlign w:val="top"/>
          </w:tcPr>
          <w:p>
            <w:pPr>
              <w:spacing w:before="68" w:line="246" w:lineRule="auto"/>
              <w:ind w:left="115" w:right="98" w:hanging="3"/>
              <w:rPr>
                <w:rFonts w:hint="eastAsia" w:ascii="仿宋" w:hAnsi="仿宋" w:eastAsia="仿宋" w:cs="仿宋"/>
                <w:sz w:val="21"/>
                <w:szCs w:val="21"/>
              </w:rPr>
            </w:pPr>
            <w:r>
              <w:rPr>
                <w:rFonts w:hint="eastAsia" w:ascii="仿宋" w:hAnsi="仿宋" w:eastAsia="仿宋" w:cs="仿宋"/>
                <w:sz w:val="21"/>
                <w:szCs w:val="21"/>
              </w:rPr>
              <w:t>将本地备份数据可远程复制到异地</w:t>
            </w:r>
            <w:r>
              <w:rPr>
                <w:rFonts w:hint="eastAsia" w:ascii="仿宋" w:hAnsi="仿宋" w:eastAsia="仿宋" w:cs="仿宋"/>
                <w:spacing w:val="-87"/>
                <w:sz w:val="21"/>
                <w:szCs w:val="21"/>
              </w:rPr>
              <w:t>，</w:t>
            </w:r>
            <w:r>
              <w:rPr>
                <w:rFonts w:hint="eastAsia" w:ascii="仿宋" w:hAnsi="仿宋" w:eastAsia="仿宋" w:cs="仿宋"/>
                <w:sz w:val="21"/>
                <w:szCs w:val="21"/>
              </w:rPr>
              <w:t>复制到异地支持 断点续传</w:t>
            </w:r>
            <w:r>
              <w:rPr>
                <w:rFonts w:hint="eastAsia" w:ascii="仿宋" w:hAnsi="仿宋" w:eastAsia="仿宋" w:cs="仿宋"/>
                <w:spacing w:val="-45"/>
                <w:sz w:val="21"/>
                <w:szCs w:val="21"/>
              </w:rPr>
              <w:t>，</w:t>
            </w:r>
            <w:r>
              <w:rPr>
                <w:rFonts w:hint="eastAsia" w:ascii="仿宋" w:hAnsi="仿宋" w:eastAsia="仿宋" w:cs="仿宋"/>
                <w:sz w:val="21"/>
                <w:szCs w:val="21"/>
              </w:rPr>
              <w:t>支持流量限速</w:t>
            </w:r>
            <w:r>
              <w:rPr>
                <w:rFonts w:hint="eastAsia" w:ascii="仿宋" w:hAnsi="仿宋" w:eastAsia="仿宋" w:cs="仿宋"/>
                <w:spacing w:val="-45"/>
                <w:sz w:val="21"/>
                <w:szCs w:val="21"/>
              </w:rPr>
              <w:t>，</w:t>
            </w:r>
            <w:r>
              <w:rPr>
                <w:rFonts w:hint="eastAsia" w:ascii="仿宋" w:hAnsi="仿宋" w:eastAsia="仿宋" w:cs="仿宋"/>
                <w:spacing w:val="-105"/>
                <w:sz w:val="21"/>
                <w:szCs w:val="21"/>
              </w:rPr>
              <w:t xml:space="preserve"> </w:t>
            </w:r>
            <w:r>
              <w:rPr>
                <w:rFonts w:hint="eastAsia" w:ascii="仿宋" w:hAnsi="仿宋" w:eastAsia="仿宋" w:cs="仿宋"/>
                <w:sz w:val="21"/>
                <w:szCs w:val="21"/>
              </w:rPr>
              <w:t>支持异地备份数据的安全 管理机制</w:t>
            </w:r>
            <w:r>
              <w:rPr>
                <w:rFonts w:hint="eastAsia" w:ascii="仿宋" w:hAnsi="仿宋" w:eastAsia="仿宋" w:cs="仿宋"/>
                <w:spacing w:val="-90"/>
                <w:sz w:val="21"/>
                <w:szCs w:val="21"/>
              </w:rPr>
              <w:t>，</w:t>
            </w:r>
            <w:r>
              <w:rPr>
                <w:rFonts w:hint="eastAsia" w:ascii="仿宋" w:hAnsi="仿宋" w:eastAsia="仿宋" w:cs="仿宋"/>
                <w:sz w:val="21"/>
                <w:szCs w:val="21"/>
              </w:rPr>
              <w:t>异地备份存储系统需要得到本地授权许可 后</w:t>
            </w:r>
            <w:r>
              <w:rPr>
                <w:rFonts w:hint="eastAsia" w:ascii="仿宋" w:hAnsi="仿宋" w:eastAsia="仿宋" w:cs="仿宋"/>
                <w:spacing w:val="-3"/>
                <w:sz w:val="21"/>
                <w:szCs w:val="21"/>
              </w:rPr>
              <w:t>，</w:t>
            </w:r>
            <w:r>
              <w:rPr>
                <w:rFonts w:hint="eastAsia" w:ascii="仿宋" w:hAnsi="仿宋" w:eastAsia="仿宋" w:cs="仿宋"/>
                <w:sz w:val="21"/>
                <w:szCs w:val="21"/>
              </w:rPr>
              <w:t>才可以浏览</w:t>
            </w:r>
            <w:r>
              <w:rPr>
                <w:rFonts w:hint="eastAsia" w:ascii="仿宋" w:hAnsi="仿宋" w:eastAsia="仿宋" w:cs="仿宋"/>
                <w:spacing w:val="-2"/>
                <w:sz w:val="21"/>
                <w:szCs w:val="21"/>
              </w:rPr>
              <w:t>、</w:t>
            </w:r>
            <w:r>
              <w:rPr>
                <w:rFonts w:hint="eastAsia" w:ascii="仿宋" w:hAnsi="仿宋" w:eastAsia="仿宋" w:cs="仿宋"/>
                <w:sz w:val="21"/>
                <w:szCs w:val="21"/>
              </w:rPr>
              <w:t>恢复本地传输过去的备份数据</w:t>
            </w:r>
          </w:p>
        </w:tc>
        <w:tc>
          <w:tcPr>
            <w:tcW w:w="690" w:type="pct"/>
            <w:noWrap w:val="0"/>
            <w:vAlign w:val="top"/>
          </w:tcPr>
          <w:p>
            <w:pPr>
              <w:rPr>
                <w:rFonts w:hint="eastAsia" w:ascii="仿宋" w:hAnsi="仿宋" w:eastAsia="仿宋" w:cs="仿宋"/>
                <w:sz w:val="21"/>
              </w:rPr>
            </w:pPr>
          </w:p>
        </w:tc>
      </w:tr>
    </w:tbl>
    <w:p>
      <w:pPr>
        <w:pStyle w:val="7"/>
        <w:ind w:firstLine="240" w:firstLineChars="1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5.制作播出系统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制作播出系统由节目制作、节目编排、节目播出组成，实现应急宣传信息、日常广播信息的音视频制作，通过人工或自动将应急广播节目进行播出排序，将节目内容传送至应急广播管理平台，系统可按时间设置自动启动节目播放，定时关闭节目播放，实现无人值守。</w:t>
      </w:r>
    </w:p>
    <w:p>
      <w:pPr>
        <w:pStyle w:val="7"/>
        <w:ind w:firstLine="240" w:firstLineChars="1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6.信息安全系统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按照《全国应急广播体系建设总体规划》的要求，为加强信息安全的保障机制，按照《信息安全等级保护管理办法》要求进行应急广播平台建设和运行维护，应急广播平台信息系统等级保护要求的技术要求参照信息系统安全等级保护二级建设。信息安全系统应接受四川省应急广播安全管理平台的统一管理，从而形成从上到下的安全防御体系，提升应急广播系统整体的安全保护能力。</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彭州市（县）应急广播系统的信息安全系统主要包括网络安全、主机安全、应用安全、数据安全和系统备份恢复，同时配置满足二级等保要求的软硬件设备，防火墙、入侵检测系统、安全管理系统、日志审计系统、备份一体机等。</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（1）网络安全</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网络是用户访问信息系统的物理通信链路，是信息传输、接收、共享的基础平台。根据应急广播系统设计和等级保护相关安全要求，需要对应急广播系统在网络安全县域划分、网络访问控制、网络边界恶意代码过滤和攻击检测、网络设备日志审计、网络设备防护、运维安全审计、网络设备和服务器工作状态监控几个方面进行网络安全加固。</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（2）主机安全</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主机（服务器）是应急广播系统业务处理、数据产生和存储的重要载体，需要对主机的操作系统、中间件、数据库进行安全加固，保障主机安全，确保为用户提供安全可靠的应用服务。</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（3）应用安全</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应用安全是每个系统与业务最紧密的部分，根据应急广播系统设计和等级保护相关安全要求，需要从身份鉴别、访问控制、应急广播内容的使用与存储、安全审计、通信完整性与保密性、软件容错以及资源控制等方面进行安全加固，保障系统应用层面的安全。同时，在应用安全方面应实现与国家应急广播系统卫星信号对接过程中的应用安全对接，在村村响的乡、村两级前端部署的应急广播适配器，应支持国家应急广播系统卫星信号和无线广播信号的应用安全体系接入。</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（4）审计安全</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根据等级保护的要求，应急广播系统的安全体系需完成系统的日志集中管理、安全风险的监控分析和处理，提高防范安全风险和威胁的能力，保证业务系统能够长期、可靠地运行。</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（5）系统备份恢复</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备份系统应支持将数据远程备份到省应急平台现有备份系统中，实现数据的异地灾备；支持开放相应的管理接口，便于省应急广播平台在现有备份系统的基础上建立统一的灾备管理中心。</w:t>
      </w:r>
    </w:p>
    <w:p>
      <w:pPr>
        <w:pStyle w:val="7"/>
        <w:ind w:firstLine="240" w:firstLineChars="1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7.传输覆盖网</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彭州市（县）应急广播消息的传输与覆盖以彭州市（县）现有传输覆盖资源为基础，县级应急广播平台与省、州级应急广播平台之间以应急广播专网为主，VSAT卫星通信网备用，实现有线网络和VSAT卫星网络双链路的传输保障。县级应急广播平台至应急广播终端的信息覆盖，充分利用广播电视资源，采用有线和无线方式实现县级应急广播消息到乡镇、村的信息/指令的逐级播发与响应。包括传输网和覆盖网。</w:t>
      </w:r>
    </w:p>
    <w:p>
      <w:pPr>
        <w:pStyle w:val="7"/>
        <w:ind w:firstLine="240" w:firstLineChars="1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8.传输网</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（1）应急广播专网</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应急广播专网是指彭州市（县）应急广播平台与四川省应急广播平台之间的通信网络。</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彭州市（县）应急广播运用广电专用网络的接入条件，因此需要开通（需要申请至少2个固定公网IP地址、1个IP用于配置VPN设备、另一个IP用于应急广播业务系统对互联网提供业务时使用，网络带宽不低于10M商务光纤），使用VPN与省应急广播平台互联互通，VPN专网仅用于应急广播信息的发送与接收，不得用于其他业务。彭州市（县）平台采用的VPN技术应与省应急广播平台VPN技术匹配，VPN进行联调测试时应向省应急广播平台提出测试申请配合。</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（2）卫星通信网</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彭州市（县）应急广播卫星通信网接入四川省本级应急广播卫星通信网，建设相应的卫星小站，接受四川省本级卫星通信网的统一管理和调度，作为彭州市（县）应急广播平台与四川省应急广播平台之间的备份通信网络。</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卫星通信网的技术要求如下:</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支持基于TCP/IP的任何业务，如IP电话、IP数据传输、因特网访问、视频监控、视频会议以及电视转播等。系统所具有的IP QoS功能，可以为IP电话、视频监控/会议等实时业务分配高优先级，以保证其传输质量。完全动态的带宽按需分配功能，可以充分利用卫星带宽资源。所有业务可以完全共享所有的带宽。当没有视频传输时，相应的带宽可以释放出来，保证更高速的数据传输。</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9.覆盖网</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应急广播覆盖网实现了县、乡、村三级信息的互联互通，可通过有线、无线方式进行覆盖。</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（1）有线网络覆盖</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有线IP网络实现县到乡镇和村的网络覆盖。采用双向网络进行IP信息传输时，下行通道用于传输日常广播节目、应急广播节目和应急广播指令等信息，上行通道用于传输终端管理信息如网络设备状态、应急信息接收情况、播发情况等信息。</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10.基础配套设施</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根据使用功能的不同，彭州市基础配套设施划分为应急广播机房、应急广播调度中心。应急广播机房主要功能：放置应急广播业务服务器、路由器、交换机、光纤网络接入等设备的安装机房。应急广播调度中心主要功能：用于日常应急演练、培训、值班人员开展应急广播系统的日 常运行维护等。 基础配套设备需要根据现场的情况增加 42U 标准机柜、 监听音箱、制度牌等内容。</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11.应急广播机房</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应急广播机房的改造需要根据现场的情况电源、设备机柜、供电系统、机房空调改造、防雷接地等内容。</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12.应急广播调度中心</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县级应急广播调度中心集成了应急会议、指挥、调度、日常办公等多项功能。调度中心建设内容由调度中心大屏显示系统、会议扩声系统组成。</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（1）大屏显示系统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显示大屏用于显示应急广播平台调度控制系统的信息接收界面、调度客户端桌面等。通过集中控制系统实现多画面显示，可同时多画面显示应急广播调度控制系统、应急指挥调度系统等，也可以集中显示单个画面。</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配置18台55寸的超窄边拼接屏，采用壁挂的方式组成拼接屏，通过拼接控制器和视频矩阵显示来自不同信号源的各种图像和视频信号，具备多画面、多信号源显示功能，以满足同时观看各种信号的要求。</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（2）会议扩声系统</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调度中心内布置会议扩声系统，用于会议扩声和大屏显示系统音频输出。会议扩声系统由IP话筒、IP音箱等设备组成，实现话筒及音频信号的输出、信号处理、噪声抑制等功能。</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13.应急广播终端</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应急广播村村响系统基于现有的广播电视基础设施和广播电视专网，满足县级、乡镇、村三级共用要求，解决应急广播消息“最后一公 里”覆盖的重要方式，主要负责将县级应急广播平台发送的应急广播消 息经各级前端转换、适配封装和调制后，通过覆盖网将应急广播/指令发 送给各类接收终端，激活终端播出应急广播节目。</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14.街道/镇级应急广播村村响</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街道/镇级应急广播村村响由IP话筒、多模音柱等组成，IP话筒通过向上级应急广播进行喊话实现本级应急广播信息的播发。即当乡镇向 下辖的村级应急广播设备进行日常广播或喊话时，通过IP话筒向县级应急广播平台发送播发请求指令，县级应急广播平台将请求播发的内容发送至村级应急广播村村响播发，同时将本级的应急广播消息播发状态反 馈至县级应急广播平台进行实时监测。</w:t>
      </w:r>
    </w:p>
    <w:p>
      <w:pPr>
        <w:pStyle w:val="7"/>
        <w:ind w:firstLine="240" w:firstLineChars="100"/>
        <w:rPr>
          <w:rFonts w:hint="eastAsia" w:ascii="仿宋" w:hAnsi="仿宋" w:eastAsia="仿宋" w:cs="仿宋"/>
          <w:sz w:val="24"/>
          <w:szCs w:val="24"/>
        </w:rPr>
      </w:pP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15.社区/村级应急广播村村响</w:t>
      </w:r>
    </w:p>
    <w:p>
      <w:pPr>
        <w:pageBreakBefore w:val="0"/>
        <w:kinsoku/>
        <w:overflowPunct/>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rPr>
        <w:t>社区村级应急广播村村响由应急广播村村响适配器、多模收扩机、 高音喇叭等组成，负责接收县级或乡镇发送的应急广播信息或本地发布 的日常信息，送到多模收扩机及高音喇叭进行播出，同时将本级的播发 状态反馈至县级应急广播调度控制系统进行实时监测。</w:t>
      </w:r>
    </w:p>
    <w:p>
      <w:pPr>
        <w:pStyle w:val="7"/>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三、技术要求</w:t>
      </w:r>
    </w:p>
    <w:p>
      <w:pPr>
        <w:pStyle w:val="7"/>
        <w:ind w:firstLine="240" w:firstLineChars="100"/>
        <w:rPr>
          <w:rFonts w:hint="eastAsia" w:ascii="仿宋" w:hAnsi="仿宋" w:eastAsia="仿宋" w:cs="仿宋"/>
          <w:sz w:val="24"/>
          <w:szCs w:val="24"/>
        </w:rPr>
      </w:pPr>
      <w:r>
        <w:rPr>
          <w:rFonts w:hint="eastAsia" w:ascii="仿宋" w:hAnsi="仿宋" w:eastAsia="仿宋" w:cs="仿宋"/>
          <w:sz w:val="24"/>
          <w:szCs w:val="24"/>
        </w:rPr>
        <w:t>（一）采购设备清单及技术参数</w:t>
      </w:r>
    </w:p>
    <w:tbl>
      <w:tblPr>
        <w:tblStyle w:val="8"/>
        <w:tblW w:w="4963" w:type="pct"/>
        <w:tblInd w:w="0" w:type="dxa"/>
        <w:tblLayout w:type="fixed"/>
        <w:tblCellMar>
          <w:top w:w="0" w:type="dxa"/>
          <w:left w:w="108" w:type="dxa"/>
          <w:bottom w:w="0" w:type="dxa"/>
          <w:right w:w="108" w:type="dxa"/>
        </w:tblCellMar>
      </w:tblPr>
      <w:tblGrid>
        <w:gridCol w:w="643"/>
        <w:gridCol w:w="1238"/>
        <w:gridCol w:w="4807"/>
        <w:gridCol w:w="595"/>
        <w:gridCol w:w="617"/>
        <w:gridCol w:w="559"/>
      </w:tblGrid>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sz w:val="21"/>
                <w:szCs w:val="21"/>
                <w:lang w:bidi="ar"/>
              </w:rPr>
              <w:t>调度控制系统建设配置清单表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应急广播调度控制机</w:t>
            </w:r>
          </w:p>
        </w:tc>
        <w:tc>
          <w:tcPr>
            <w:tcW w:w="2841" w:type="pct"/>
            <w:tcBorders>
              <w:top w:val="single" w:color="000000" w:sz="4" w:space="0"/>
              <w:left w:val="single" w:color="000000" w:sz="4" w:space="0"/>
              <w:bottom w:val="single" w:color="000000" w:sz="4" w:space="0"/>
              <w:right w:val="single" w:color="000000" w:sz="4" w:space="0"/>
            </w:tcBorders>
            <w:noWrap/>
            <w:vAlign w:val="center"/>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接受来自省、市应急广播调度控制系统的管理和控制,接收省、市应急广播调度控制系统发布的应急信息；具备向省安全加密系统申请安全证书，接收省安全加密系统分发的安全证书，接受省安全加密平台的管理；符合国家广电总局发布的应急广播相关规范要求；实现省、市应急信息广播消息在县级广播村村响终端的最终播放。</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 xml:space="preserve">二、功能要求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w:t>
            </w:r>
            <w:r>
              <w:rPr>
                <w:rFonts w:hint="eastAsia" w:ascii="仿宋" w:hAnsi="仿宋" w:eastAsia="仿宋" w:cs="仿宋"/>
                <w:color w:val="000000"/>
                <w:sz w:val="21"/>
                <w:szCs w:val="21"/>
                <w:lang w:bidi="ar"/>
              </w:rPr>
              <w:t xml:space="preserve">.日常值班：通过日常值班完成应急信息的接入、处理、发布、结果呈现、效果评估等功能；信息制作：应急预警信息、应急宣传信息等制作，信息文字转语音，信息审核管理等功能。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3</w:t>
            </w:r>
            <w:r>
              <w:rPr>
                <w:rFonts w:hint="eastAsia" w:ascii="仿宋" w:hAnsi="仿宋" w:eastAsia="仿宋" w:cs="仿宋"/>
                <w:color w:val="000000"/>
                <w:sz w:val="21"/>
                <w:szCs w:val="21"/>
                <w:lang w:bidi="ar"/>
              </w:rPr>
              <w:t>.信息接入：接收四川省应急广播平台、县级应急发布部门的信息接入、信息解析、信息完善、信息反馈等功能。</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w:t>
            </w:r>
            <w:r>
              <w:rPr>
                <w:rFonts w:hint="eastAsia" w:ascii="仿宋" w:hAnsi="仿宋" w:eastAsia="仿宋" w:cs="仿宋"/>
                <w:color w:val="000000"/>
                <w:sz w:val="21"/>
                <w:szCs w:val="21"/>
                <w:lang w:bidi="ar"/>
              </w:rPr>
              <w:t>.调度指挥：应急信息的播发策略匹配、修改发布区域（可选择镇或村）、修改发布手段（电台、电视台）等功能；分发传输：将应急信息转换为不同应急广播发布传输通道的编码格式并发送；本地广播：通过接入本地音源(U 盘、话筒、线路、电话等)控制应急广播进行本地分区域播发；同时具有白名单、应急广播优先级判断、定时广播、监听等功能；镇村播发管理：系统收到镇村应急广播前端设备的播发请求时，将播发请求转到该区域的所有终端。记录镇村广播的请求播发记录（包括镇村播发请求的设备名称、设备所在的镇村、播发日期和时间、播发时长、播发内容等）。镇村广播播发请求协议应首先满足国家应急广播技术规范和四川省应急广播最新的相关规范；镇村播发记录查询：记录镇村前端设备播发的请求记录（包括镇村播发请求的设备名称、设备所在的镇村、播发日期和时间、播发时长、播发内容等）,支持导出为表格形式的文件；综合查询功能：支持单一条件检索和各种组合条件检索。查询结果可以导出为数据表；设备状态监测：实时采集和接收前端、终端设备的运行指标，将设备运行指标支持实时指标和历史指标的图形化绘制。支持设备指标的分析功能，根据播出计划、阈值等综合分析，产生实时告警。支持对历史告警进行综合查询、处理；综合展示：信息接收展示、事件类型展示、接入平台展示、应急广播资源统计展示、资源地图展示等；后台管理：实现用户管理、播发策略管理、运维管理、日志管理、终端资源注册管理等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.安全证书管理：具备导入四川省应急广播安全认证管理中心发布的证书列表，签名验证，证书更新等。</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 xml:space="preserve">.监测端口：符合国家应急广播相关接口标准规范。 </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 xml:space="preserve">三、性能要求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 xml:space="preserve">.日常广播启动模式：≤10S；应急信息并发播发能力：≥2 路。 </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 xml:space="preserve">四、支撑软硬件要求 </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.标准机架式设备；双电源,500W*2；CPU：双CPU，16核32线程；内存：≥32GB Memory.硬盘：SSD128G*2RAID1,HDD 4TB*2；内置安全加密器；内置KVM显示器；支持内置监听喇叭；硬件接口：模拟音频输入接口1个，话筒插孔1 个，SIM 卡接口1个，音频输出接口2个，调频输出接口1 个，副载波输出接口1个，ASI输出接口1个，网络接口2 个，USB 接口4个，HDMI/VGA接口1个，COM 接口1个；配置授权的服务器操作系统；配置授权的标准版数据库；配置授权的离线GIS地图。</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应急指挥调度台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一、功能要求</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(一)通信调度</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1.支持和多种系统的语音和视频对接互联（如广播系统、无人机系统、视频会议系统、单兵系统、GIS系统、显示系统等）。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2.支持多种标准SIP终端接入（S口、4G单兵、PDA、IP话机等）。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3.包含集群业务平台软件，SBC边界模块，提供集群业务资源及多媒体宽带集群功能；支持智能手机终端注册至集群服务器，支持不少于10000门用户。</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▲4.省平台更新通讯录时，县平台自动同步省平台的通讯录，支持省平台通过通讯录向县平台单兵人员、值班员发起语音呼叫。</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(二)视频调度</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.支持分组管理，根据单位人员架构或事件关联人，可在调度台上对成员进行分组，建立固定组和临时组，随时选择对应组发起会议、搜索用户等。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.支持视频分组，视频拖动，呼叫，视频分发，视频拍照。</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.支持64方的多方会商、具有会议管理功能，会议可以汇接系统的所有端口；创建/修改/撤销会场、向会场中添加成员、踢出会场、会场锁定、结束会议、会场广播等功能。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.支持进入省平台召开的视频会议，接收省平台发起的桌面共享或视频监控共享。</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(三)资源展示</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.提供免费的离线地图，支持在地图上标注车辆、人员、物资等相关信息，如果人员\车辆\资源带有GPS回传信息,应与其对接实时显示位置信息。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.调度员可随时点击工作人员对应图标，一键选择发起会话、会议、监听、强拆、强插等调度指令。</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 xml:space="preserve">.视频和通讯录分组，定位标注，视频定位，人员定位，圈选（圆形，矩形，多边形），选区内视频及人员一键调度。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单兵展示，在省和县级调度指挥平台的GIS页面上查看单兵GIS位置信息、单兵视频查看，对单兵的语音呼叫，视频会商等功能。</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（四）日常办公</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收发文件，具有发件箱、收件箱、草稿箱等功能，支持上传任意类型的附件。接收省指挥调度系统发送的邮件，或向省指挥调度系统发送邮件；文件共享，查看或下载省调度指挥系统共享的文件；业务申请，向省平台提交业务申请，并查看审批意见；信息上报，支持根据省平台的要求进行信息上报。</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二、硬件要求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.交换模块：内存≥8G，硬盘≥1TB；HFX采用云端架构，主机交换系统软件最大注册用户数50000线，支持500路以上并发通话和录音。</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.应用模块：内存≥8G，硬盘≥1TB；系统配置不低于 windows 2008 x64 系统、windows SQL 2008 数据库；与交换主机的数据之间采用TCP方式控制，实现IVR自助语音、ACD排队机制、录音模块管理、时间规则、来电路由管理、DID、SIP认证、外呼出局路由、多租户管理等功能。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.程控用户交换机1台：配置4FXO；支持标准SIP；实现与运营商PSTN公网、内网PBX的互联。</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.IP调度话机1台：≥10寸数字真彩显示屏，电容式触摸屏，分辨率≥1920*1080；可调节200万像素高清数字摄像头，支持双向视频通话；采用H.264编码；内置3W扬声器和话筒咪头；支持POE供电，符合IEEE802.3af标准； 兼容标准SIP协议，可单独接入VoIP电话系统；HDMI扩展视频支持同屏显示；2个RJ45接口，2个RJ11接口；1路线路输入，1路HDMI接口,2个USB接口；支持语音呼叫、可视通话、视频会商、视频查看、GIS调度等。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18</w:t>
            </w:r>
            <w:r>
              <w:rPr>
                <w:rFonts w:hint="eastAsia" w:ascii="仿宋" w:hAnsi="仿宋" w:eastAsia="仿宋" w:cs="仿宋"/>
                <w:color w:val="000000"/>
                <w:sz w:val="21"/>
                <w:szCs w:val="21"/>
                <w:lang w:bidi="ar"/>
              </w:rPr>
              <w:t>.IP音箱2只:功率30W,支持SIP2.0协议,支持RTP\RTSP协议，具有复位和音量调制功能，编解码支持G.729、G.723、G.711、G.722、G.726；2个RJ45接口。</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19</w:t>
            </w:r>
            <w:r>
              <w:rPr>
                <w:rFonts w:hint="eastAsia" w:ascii="仿宋" w:hAnsi="仿宋" w:eastAsia="仿宋" w:cs="仿宋"/>
                <w:color w:val="000000"/>
                <w:sz w:val="21"/>
                <w:szCs w:val="21"/>
                <w:lang w:bidi="ar"/>
              </w:rPr>
              <w:t>.视频摄像机4台：ICR日夜半球形网络摄像机，1个以太网口；视频压缩标准:H.264/MJPEG，最大图像尺寸:1920×1080。</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.单兵设备1套：支持天通卫星网络和全网通网络多模通信，支持北斗/GPS双模定位，IP67防护等级；屏幕尺寸≥5.0英寸，摄像头：前置≥500万像素、后置≥1300万像素；CPU ≥8核 64位，运行内存≥3GB RAM；机身内存≥32GB ROM，电池容量≥4800mAh；配套指挥调度APP软件，实现与省/县级调度指挥平台的视频通话、GPS定位、支持视频回传；含4G流量卡，包含3年流量费用。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r>
              <w:rPr>
                <w:rFonts w:hint="eastAsia" w:ascii="仿宋" w:hAnsi="仿宋" w:eastAsia="仿宋" w:cs="仿宋"/>
                <w:b/>
                <w:bCs/>
                <w:color w:val="000000"/>
                <w:sz w:val="21"/>
                <w:szCs w:val="21"/>
              </w:rPr>
              <w:t>信息安全系统建设配置清单表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传输网防火墙</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1.平台架构要求：1U标准上架式机箱，采用专用硬件平台和多核并行操作系统。</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2.端口要求：≥12个千兆电口；≥6个千兆光口，可根据需要设置为WAN口或者LAN口，配置1个1000M单模光模块（10Km）。</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3.性能要求：最大吞吐量≧1Gbps；并发连接数≧100万条。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4.支持对网络入侵事件进行风险评估；支持网络数据流的病毒检测；</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5.要求支持主动防御功能，对服务器、主机进行后门、服务探测、文件共享、系统补丁、IE漏洞等主动式扫描；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6.能够对网络安全事件进行分级处理；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7.具有防病毒功能模块，支持在线和离线更新防病毒特征库，含三年免费防病毒特征库升级。</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8.支持隧道入口流量管控，可以通过地址、端口、协议等管控进入隧道的流量</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支持静态路由，NAT地址映射，支持透明、路由、混合模式工作模式。</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入侵检测系统</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color w:val="000000"/>
                <w:sz w:val="21"/>
                <w:szCs w:val="21"/>
                <w:lang w:bidi="ar"/>
              </w:rPr>
              <w:t>1.标准机架式设备，专用硬件平台和安全操作系统</w:t>
            </w:r>
            <w:r>
              <w:rPr>
                <w:rFonts w:hint="eastAsia" w:ascii="仿宋" w:hAnsi="仿宋" w:eastAsia="仿宋" w:cs="仿宋"/>
                <w:sz w:val="21"/>
                <w:szCs w:val="21"/>
                <w:lang w:bidi="ar"/>
              </w:rPr>
              <w:t>。</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2.配置要求：千兆电口≥5个，百兆电口≥1个，USB接口≥2个，含3年特征库升级授权许可；整机吞吐≥2Gbps，最大并发连接数≥200万；每秒新建连接数≥10万。</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3.系统提供的攻击特征应≥5000条有效最新攻击特征，并且根据协议类型、安全类型、流行程度、影响设备等方式做有效分类。</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4.系统提供自定义弱口令规则的能力，使用户可以灵活定义网络内的弱口令条件。</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5.支持对网络入侵事件管理功能。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6.具有独立的报警界面对异常流量进行界面报警，报警须区分偏低、偏高两种情况，总计不少于4种报警等级，报警需具备不同颜色的警灯保警方式。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7.具备检测端口扫描行为的方法，并能对检测结果生成告警。</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8.系统需具备可以将离散的实时报警信息通过地理信息、网络结构以及和IP地址结合显示在图形化的界面上，用户可以清晰的看到入侵事件的源头或目标对象，不同地域的入侵事件发生比例以及事件级别比例。</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9.支持对今日总流量、Web流量、数据库流量、邮件流量的统计功能，以及历史均值的基线自动学习能力。</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10.具备计算机网络入侵定位的方法，能第一时间定位到问题点。</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11.系统支持从威胁发现到威胁展示、威胁说明、分析帮助、处理过程帮助、处理过程记录、后继续自动处理的威胁全过程处理流程，帮助用户发现威胁、分析威胁、处理威胁，完成威胁管理工作的全流程闭环。</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日志审计系统</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FF0000"/>
                <w:sz w:val="21"/>
                <w:szCs w:val="21"/>
                <w:lang w:bidi="ar"/>
              </w:rPr>
            </w:pPr>
            <w:r>
              <w:rPr>
                <w:rFonts w:hint="eastAsia" w:ascii="仿宋" w:hAnsi="仿宋" w:eastAsia="仿宋" w:cs="仿宋"/>
                <w:color w:val="000000"/>
                <w:sz w:val="21"/>
                <w:szCs w:val="21"/>
                <w:lang w:bidi="ar"/>
              </w:rPr>
              <w:t>1.标准1U上架设备</w:t>
            </w:r>
            <w:r>
              <w:rPr>
                <w:rFonts w:hint="eastAsia" w:ascii="仿宋" w:hAnsi="仿宋" w:eastAsia="仿宋" w:cs="仿宋"/>
                <w:sz w:val="21"/>
                <w:szCs w:val="21"/>
                <w:lang w:bidi="ar"/>
              </w:rPr>
              <w:t>，专用硬件平台和安全操作系统。</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2.配置要求：≥6个千兆电口，≥2个USB接口，≥1个管理口，内置存储容量≥1T，支持审计≥10个日志源，处理能力≥350EPS。</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3.支持系统时间同步，能够指定时钟服务器，确保审计系统与用户网络环境的时间保持同步。</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4.可以将日志中的IP地址、端口、时间等信息进行资源自定义，为规则所引用。</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5.系统支持提供基于资产的拓扑视图，可以按列表和拓扑两种模式显示资产拓扑节点。</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6.系统支持标准日志范式化功能，在事件采集时采用了基于通用范化标签语言的安全信息管理方法及技术。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7.系统支持</w:t>
            </w:r>
            <w:r>
              <w:rPr>
                <w:rFonts w:hint="eastAsia" w:ascii="仿宋" w:hAnsi="仿宋" w:eastAsia="仿宋" w:cs="仿宋"/>
              </w:rPr>
              <w:t>≤</w:t>
            </w:r>
            <w:r>
              <w:rPr>
                <w:rFonts w:hint="eastAsia" w:ascii="仿宋" w:hAnsi="仿宋" w:eastAsia="仿宋" w:cs="仿宋"/>
                <w:color w:val="000000"/>
                <w:sz w:val="21"/>
                <w:szCs w:val="21"/>
                <w:lang w:bidi="ar"/>
              </w:rPr>
              <w:t>6个物理服务器的分布式存储部署。</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8、内置Oracle、SQL Server、MySQL、Informix、DB2数据库的事件编码知识库。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9.内置Windows、Linux、Solaris、AIX操作系统的事件ID知识库。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10.支持采用海量日志关联分析方法。</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11.支持报表调度，即报表可设置首次生成时间和间隔生成时间，生成后可指定直接发送到接收人邮箱。</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12.告警动作支持告警重定义、弹出提示框、发出警示音、发送邮件、发送SNMP Trap、发送短信、执行命令脚本、设备联动、发送飞鸽传书、发送Syslog等多种方式。</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13.根据关联分析的结果将可疑或者需要关注的信息加入观察列表，并可以对观察列表中的信息进行关联，也可以被任何规则引用。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4</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信息安全管理系统</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sz w:val="21"/>
                <w:szCs w:val="21"/>
                <w:highlight w:val="yellow"/>
                <w:lang w:bidi="ar"/>
              </w:rPr>
            </w:pPr>
            <w:r>
              <w:rPr>
                <w:rFonts w:hint="eastAsia" w:ascii="仿宋" w:hAnsi="仿宋" w:eastAsia="仿宋" w:cs="仿宋"/>
                <w:sz w:val="21"/>
                <w:szCs w:val="21"/>
                <w:lang w:bidi="ar"/>
              </w:rPr>
              <w:t>1.标准机架式设备，专用硬件平台和安全操作系统。</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w:t>
            </w:r>
            <w:r>
              <w:rPr>
                <w:rFonts w:hint="eastAsia" w:ascii="仿宋" w:hAnsi="仿宋" w:eastAsia="仿宋" w:cs="仿宋"/>
                <w:color w:val="000000"/>
                <w:sz w:val="21"/>
                <w:szCs w:val="21"/>
                <w:lang w:bidi="ar"/>
              </w:rPr>
              <w:t>.配置要求：千兆电口≥6个,内置存储空间≥1T，≥50个被管资源数授权许可。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w:t>
            </w:r>
            <w:r>
              <w:rPr>
                <w:rFonts w:hint="eastAsia" w:ascii="仿宋" w:hAnsi="仿宋" w:eastAsia="仿宋" w:cs="仿宋"/>
                <w:color w:val="000000"/>
                <w:sz w:val="21"/>
                <w:szCs w:val="21"/>
                <w:lang w:bidi="ar"/>
              </w:rPr>
              <w:t>.实现对运维操作（telnet/ssh/ftp/sftp/RDP/VNC/X11）的集中管理、访问控制、单点登录以及操作审计等功能。字符会话并发≥1000路,图形会话并发≥300路。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w:t>
            </w:r>
            <w:r>
              <w:rPr>
                <w:rFonts w:hint="eastAsia" w:ascii="仿宋" w:hAnsi="仿宋" w:eastAsia="仿宋" w:cs="仿宋"/>
                <w:color w:val="000000"/>
                <w:sz w:val="21"/>
                <w:szCs w:val="21"/>
                <w:lang w:bidi="ar"/>
              </w:rPr>
              <w:t>.支持web页面防跳转功能，进行http/https访问过程中，运维人员仅允许访问授权地址。</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.支持回显的审计功能，能够通过回显解析telnet协议。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.支持运维客户端功能，运维操作过程不依赖浏览器和JAVA环境。</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.为保障运维管理安全性，要求系统管理员支持三权分立功能。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.支持用户忘记登录密码时，可通过邮件或短信方式获取验证码，验证通过后重置登录密码。</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.支持手动改密，修改指定资源的账号密码，支持改密的资源包括：Linux、Unix、Windows（采用RPC方式）、AIX以及数据库Oracle、SqlServer、PostgreSQL、MySql、DB2、Informix、SYBASE。</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.支持通过应用发布对http/https的访问过程进行录像审计。支持特权账号密码定期密码轮换和一次一密功能。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.具备实时传讯会话的监控方法，使管理员能够实时监控用户会话。支持中间件、应用系统内嵌账号的改密和管理。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.RDP协议支持windows服务端开启安全层SSL加密，加密级别符合FIPS标准，允许运行使用网络级别身份验证的远程桌面的计算机连接，以满足运维过程安全性的更高要求。</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.支持多种认证方式组合的双因素认证，不同用户可设置不同的强认证方式。</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备份一体机</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1.机架式一体化备份设备。软硬件整合成为一体，无需再额外配备份服务器；中文界面，基于WEB管理模式，易于管理与维护。</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2.配置：CPU六核 频率≥1.7MHZ，内存≥32GB，SSD系统盘≥240GB，容量配置≥16T（硬盘数量≥2个），≥2千兆接口，可扩展万兆光口，可扩展FC接口；支持RAID 0,1,5,6，10等多种RAID级别。</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3.备份系统支持Windows/Linux/Unix操作系统，满足对32/64位系统平台及应用支持，满足IT系统复杂性和兼容性需求。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4.支持主流的操作系统，包括Solaris、Windows、Linux的在线备份保护。</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color w:val="000000"/>
                <w:sz w:val="21"/>
                <w:szCs w:val="21"/>
                <w:lang w:bidi="ar"/>
              </w:rPr>
              <w:t>5.支持对</w:t>
            </w:r>
            <w:r>
              <w:rPr>
                <w:rFonts w:hint="eastAsia" w:ascii="仿宋" w:hAnsi="仿宋" w:eastAsia="仿宋" w:cs="仿宋"/>
                <w:sz w:val="21"/>
                <w:szCs w:val="21"/>
                <w:lang w:bidi="ar"/>
              </w:rPr>
              <w:t>数据库等主流应用进行在线备份保护；支持对SQL Server、Oracle、DB2、MySQL、Informix、Hana、Domino等主流应用进行在线备份保护。</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6.虚拟化备份：支持VMWare、华为、华三、浪潮、Openstack、EasyStack、深信服、Hyper-V等主流虚拟化的无代理备份；支持VMware虚拟机的文件级粒度恢复。</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7.支持将本地备份数据可远程复制到异地，复制到异地支持断点续传，支持流量限速及固定时段暂停传输以减小对正常业务的影响，支持异地备份数据的安全管理机制。具备三权分立管理模式，即：系统管理员、审计管理员、安全管理员三种管理员身份多权限、多角色管理，以保证备份的安全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r>
              <w:rPr>
                <w:rFonts w:hint="eastAsia" w:ascii="仿宋" w:hAnsi="仿宋" w:eastAsia="仿宋" w:cs="仿宋"/>
                <w:b/>
                <w:bCs/>
                <w:color w:val="000000"/>
                <w:sz w:val="21"/>
                <w:szCs w:val="21"/>
              </w:rPr>
              <w:t>移动平台建设配置清单表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应急广播移动平台</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1.具备手机APP语音广播功能。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2.支持APP内文字编辑及文字转广播功能。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3.支持广播状态监控，可实时中止账户权限允许的任意广播任务。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4.支持手机中音频（微信、QQ、本地）文件调取及广播，支持MP3。</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5.用户鉴权：支持账户+密码和图案解锁两种模式。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6.广播状态监控：支持通过手机查看、管理正在广播的情况。</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7.设备管理：查看管辖范围内的广播设备情况及参数。设备统计：查看区域内设备分布情况。</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.地图：通过地图展现终端地理分布情况及实时状态监控。</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传输覆盖网建设配置清单表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991"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县级有线网络</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1.商务光纤，上下行带宽一致，不低于10M。</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bidi="ar"/>
              </w:rPr>
              <w:t>2.包含2个公网IP地址</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包含2年宽带使用和IP地址服务费。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sz w:val="21"/>
                <w:szCs w:val="21"/>
              </w:rPr>
              <w:t>项</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sz w:val="21"/>
                <w:szCs w:val="21"/>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p>
        </w:tc>
      </w:tr>
      <w:tr>
        <w:tblPrEx>
          <w:tblCellMar>
            <w:top w:w="0" w:type="dxa"/>
            <w:left w:w="108" w:type="dxa"/>
            <w:bottom w:w="0" w:type="dxa"/>
            <w:right w:w="108" w:type="dxa"/>
          </w:tblCellMar>
        </w:tblPrEx>
        <w:trPr>
          <w:trHeight w:val="991"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卫星通信小站</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both"/>
              <w:textAlignment w:val="center"/>
              <w:rPr>
                <w:rFonts w:hint="eastAsia" w:ascii="仿宋" w:hAnsi="仿宋" w:eastAsia="仿宋" w:cs="仿宋"/>
              </w:rPr>
            </w:pPr>
            <w:r>
              <w:rPr>
                <w:rFonts w:hint="eastAsia" w:ascii="仿宋" w:hAnsi="仿宋" w:eastAsia="仿宋" w:cs="仿宋"/>
              </w:rPr>
              <w:t>一、系统能力和指标要求如下：</w:t>
            </w:r>
          </w:p>
          <w:p>
            <w:pPr>
              <w:ind w:firstLine="210" w:firstLineChars="100"/>
              <w:jc w:val="both"/>
              <w:textAlignment w:val="center"/>
              <w:rPr>
                <w:rFonts w:hint="eastAsia" w:ascii="仿宋" w:hAnsi="仿宋" w:eastAsia="仿宋" w:cs="仿宋"/>
              </w:rPr>
            </w:pPr>
            <w:r>
              <w:rPr>
                <w:rFonts w:hint="eastAsia" w:ascii="仿宋" w:hAnsi="仿宋" w:eastAsia="仿宋" w:cs="仿宋"/>
              </w:rPr>
              <w:t>1.包括但不限于下述设备（宽带卫星路由器、固定天线、卫星功放和LNB、功放供电模块），达到卫星通信站的使用基本要求，满足双向通信能力优于6Mbps。</w:t>
            </w:r>
          </w:p>
          <w:p>
            <w:pPr>
              <w:ind w:firstLine="210" w:firstLineChars="100"/>
              <w:jc w:val="both"/>
              <w:textAlignment w:val="center"/>
              <w:rPr>
                <w:rFonts w:hint="eastAsia" w:ascii="仿宋" w:hAnsi="仿宋" w:eastAsia="仿宋" w:cs="仿宋"/>
              </w:rPr>
            </w:pPr>
            <w:r>
              <w:rPr>
                <w:rFonts w:hint="eastAsia" w:ascii="仿宋" w:hAnsi="仿宋" w:eastAsia="仿宋" w:cs="仿宋"/>
              </w:rPr>
              <w:t>2.天线的技术性能如交叉极化隔离度、收发隔离度指标、卫星功放（BUC）的技术性能如杂散辐射、频率稳定性指标等必须满足中国卫通系列卫星的入网要求。</w:t>
            </w:r>
          </w:p>
          <w:p>
            <w:pPr>
              <w:ind w:firstLine="210" w:firstLineChars="100"/>
              <w:jc w:val="both"/>
              <w:textAlignment w:val="center"/>
              <w:rPr>
                <w:rFonts w:hint="eastAsia" w:ascii="仿宋" w:hAnsi="仿宋" w:eastAsia="仿宋" w:cs="仿宋"/>
              </w:rPr>
            </w:pPr>
            <w:r>
              <w:rPr>
                <w:rFonts w:hint="eastAsia" w:ascii="仿宋" w:hAnsi="仿宋" w:eastAsia="仿宋" w:cs="仿宋"/>
              </w:rPr>
              <w:t>3.在四川应急广播平台进行入网测试并满足广电卫星网络根据选用的卫星转发器、卫星主站系统情况制定的入网指标要求。</w:t>
            </w:r>
          </w:p>
          <w:p>
            <w:pPr>
              <w:ind w:firstLine="210" w:firstLineChars="100"/>
              <w:jc w:val="both"/>
              <w:textAlignment w:val="center"/>
              <w:rPr>
                <w:rFonts w:hint="eastAsia" w:ascii="仿宋" w:hAnsi="仿宋" w:eastAsia="仿宋" w:cs="仿宋"/>
              </w:rPr>
            </w:pPr>
            <w:r>
              <w:rPr>
                <w:rFonts w:hint="eastAsia" w:ascii="仿宋" w:hAnsi="仿宋" w:eastAsia="仿宋" w:cs="仿宋"/>
              </w:rPr>
              <w:t>二、小站各设备的指标要求：</w:t>
            </w:r>
          </w:p>
          <w:p>
            <w:pPr>
              <w:ind w:firstLine="210" w:firstLineChars="100"/>
              <w:jc w:val="both"/>
              <w:textAlignment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固定天线</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平板式阵列天线或者抛物面天线。</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等效天线口径：≥1.8m。</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工作频率：发射：14.00～14.50GHz；接收：12.25～12.75GHz。</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初始对星时间：≤3min。</w:t>
            </w:r>
          </w:p>
          <w:p>
            <w:pPr>
              <w:ind w:firstLine="210" w:firstLineChars="100"/>
              <w:jc w:val="both"/>
              <w:textAlignment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宽带卫星路由器</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通信技术体制：DVB-S2（ACM）/跳频 TDMA。</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频道速率:256Ksps～4Msps；中频L波段950～1450MHz。</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调制方式:QPSK；编码:支持Turbo和LDPC编码。</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支持QoS技术；配备两个RJ-45接口。</w:t>
            </w:r>
          </w:p>
          <w:p>
            <w:pPr>
              <w:ind w:firstLine="210" w:firstLineChars="100"/>
              <w:jc w:val="both"/>
              <w:textAlignment w:val="center"/>
              <w:rPr>
                <w:rFonts w:hint="eastAsia" w:ascii="仿宋" w:hAnsi="仿宋" w:eastAsia="仿宋" w:cs="仿宋"/>
              </w:rPr>
            </w:pPr>
            <w:r>
              <w:rPr>
                <w:rFonts w:hint="eastAsia" w:ascii="仿宋" w:hAnsi="仿宋" w:eastAsia="仿宋" w:cs="仿宋"/>
                <w:lang w:val="en-US" w:eastAsia="zh-CN"/>
              </w:rPr>
              <w:t>12.</w:t>
            </w:r>
            <w:r>
              <w:rPr>
                <w:rFonts w:hint="eastAsia" w:ascii="仿宋" w:hAnsi="仿宋" w:eastAsia="仿宋" w:cs="仿宋"/>
              </w:rPr>
              <w:t>主站网管在紧急情况下，可以将远端站发射载波关闭；需与省应急广播VSAT 中心站采用的调制器匹配。</w:t>
            </w:r>
          </w:p>
          <w:p>
            <w:pPr>
              <w:ind w:firstLine="210" w:firstLineChars="100"/>
              <w:jc w:val="both"/>
              <w:textAlignment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卫星功放</w:t>
            </w:r>
          </w:p>
          <w:p>
            <w:pPr>
              <w:ind w:firstLine="210" w:firstLineChars="100"/>
              <w:textAlignment w:val="center"/>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color w:val="auto"/>
                <w:lang w:val="en-US" w:eastAsia="zh-CN"/>
              </w:rPr>
              <w:t>3.</w:t>
            </w:r>
            <w:r>
              <w:rPr>
                <w:rFonts w:hint="eastAsia" w:ascii="仿宋" w:hAnsi="仿宋" w:eastAsia="仿宋" w:cs="仿宋"/>
                <w:color w:val="auto"/>
              </w:rPr>
              <w:t>输出频率：14.00-14.50GHz；输入频率:950-1450MHz。</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val="en-US" w:eastAsia="zh-CN"/>
              </w:rPr>
              <w:t>14.</w:t>
            </w:r>
            <w:r>
              <w:rPr>
                <w:rFonts w:hint="eastAsia" w:ascii="仿宋" w:hAnsi="仿宋" w:eastAsia="仿宋" w:cs="仿宋"/>
                <w:color w:val="auto"/>
              </w:rPr>
              <w:t>最大饱和输出功率:≥8W（39.5dBm）。</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val="en-US" w:eastAsia="zh-CN"/>
              </w:rPr>
              <w:t>15.</w:t>
            </w:r>
            <w:r>
              <w:rPr>
                <w:rFonts w:hint="eastAsia" w:ascii="仿宋" w:hAnsi="仿宋" w:eastAsia="仿宋" w:cs="仿宋"/>
                <w:color w:val="auto"/>
              </w:rPr>
              <w:t>P1dB 输出功率：≥39dBm。</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val="en-US" w:eastAsia="zh-CN"/>
              </w:rPr>
              <w:t>16.</w:t>
            </w:r>
            <w:r>
              <w:rPr>
                <w:rFonts w:hint="eastAsia" w:ascii="仿宋" w:hAnsi="仿宋" w:eastAsia="仿宋" w:cs="仿宋"/>
                <w:color w:val="auto"/>
              </w:rPr>
              <w:t>温度范围-40Cto+50C。</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四</w:t>
            </w:r>
            <w:r>
              <w:rPr>
                <w:rFonts w:hint="eastAsia" w:ascii="仿宋" w:hAnsi="仿宋" w:eastAsia="仿宋" w:cs="仿宋"/>
                <w:color w:val="auto"/>
                <w:lang w:eastAsia="zh-CN"/>
              </w:rPr>
              <w:t>）</w:t>
            </w:r>
            <w:r>
              <w:rPr>
                <w:rFonts w:hint="eastAsia" w:ascii="仿宋" w:hAnsi="仿宋" w:eastAsia="仿宋" w:cs="仿宋"/>
                <w:color w:val="auto"/>
              </w:rPr>
              <w:t>LNB（低噪音放大器）</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val="en-US" w:eastAsia="zh-CN"/>
              </w:rPr>
              <w:t>17.</w:t>
            </w:r>
            <w:r>
              <w:rPr>
                <w:rFonts w:hint="eastAsia" w:ascii="仿宋" w:hAnsi="仿宋" w:eastAsia="仿宋" w:cs="仿宋"/>
                <w:color w:val="auto"/>
              </w:rPr>
              <w:t>锁相环低噪声放大器。</w:t>
            </w:r>
          </w:p>
          <w:p>
            <w:pPr>
              <w:ind w:firstLine="210" w:firstLineChars="100"/>
              <w:jc w:val="both"/>
              <w:textAlignment w:val="center"/>
              <w:rPr>
                <w:rFonts w:hint="eastAsia" w:ascii="仿宋" w:hAnsi="仿宋" w:eastAsia="仿宋" w:cs="仿宋"/>
                <w:color w:val="auto"/>
              </w:rPr>
            </w:pPr>
            <w:r>
              <w:rPr>
                <w:rFonts w:hint="eastAsia" w:ascii="仿宋" w:hAnsi="仿宋" w:eastAsia="仿宋" w:cs="仿宋"/>
                <w:color w:val="auto"/>
                <w:lang w:val="en-US" w:eastAsia="zh-CN"/>
              </w:rPr>
              <w:t>18.</w:t>
            </w:r>
            <w:r>
              <w:rPr>
                <w:rFonts w:hint="eastAsia" w:ascii="仿宋" w:hAnsi="仿宋" w:eastAsia="仿宋" w:cs="仿宋"/>
                <w:color w:val="auto"/>
              </w:rPr>
              <w:t>输入频率：12.25～12.75GHz；输出频率：950MHZ~1450MHz。</w:t>
            </w:r>
          </w:p>
          <w:p>
            <w:pPr>
              <w:keepNext w:val="0"/>
              <w:keepLines w:val="0"/>
              <w:widowControl/>
              <w:suppressLineNumbers w:val="0"/>
              <w:shd w:val="clear" w:color="auto" w:fill="auto"/>
              <w:ind w:firstLine="210" w:firstLineChars="100"/>
              <w:jc w:val="left"/>
              <w:textAlignment w:val="center"/>
              <w:rPr>
                <w:rFonts w:hint="eastAsia" w:ascii="仿宋" w:hAnsi="仿宋" w:eastAsia="仿宋" w:cs="仿宋"/>
                <w:lang w:val="en-US" w:eastAsia="zh-CN"/>
              </w:rPr>
            </w:pPr>
            <w:r>
              <w:rPr>
                <w:rFonts w:hint="eastAsia" w:ascii="仿宋" w:hAnsi="仿宋" w:eastAsia="仿宋" w:cs="仿宋"/>
                <w:color w:val="auto"/>
                <w:sz w:val="21"/>
                <w:szCs w:val="21"/>
                <w:highlight w:val="none"/>
                <w:lang w:val="en-US" w:eastAsia="zh-CN" w:bidi="ar"/>
              </w:rPr>
              <w:t>19.</w:t>
            </w:r>
            <w:r>
              <w:rPr>
                <w:rFonts w:hint="eastAsia" w:ascii="仿宋" w:hAnsi="仿宋" w:eastAsia="仿宋" w:cs="仿宋"/>
                <w:i w:val="0"/>
                <w:iCs w:val="0"/>
                <w:color w:val="auto"/>
                <w:kern w:val="0"/>
                <w:sz w:val="21"/>
                <w:szCs w:val="21"/>
                <w:highlight w:val="none"/>
                <w:u w:val="none"/>
                <w:lang w:val="en-US" w:eastAsia="zh-CN" w:bidi="ar"/>
              </w:rPr>
              <w:t>备附件（包括通信站安装所需的一切线缆、转接头及调试设备等）。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p>
        </w:tc>
      </w:tr>
      <w:tr>
        <w:tblPrEx>
          <w:tblCellMar>
            <w:top w:w="0" w:type="dxa"/>
            <w:left w:w="108" w:type="dxa"/>
            <w:bottom w:w="0" w:type="dxa"/>
            <w:right w:w="108" w:type="dxa"/>
          </w:tblCellMar>
        </w:tblPrEx>
        <w:trPr>
          <w:trHeight w:val="991"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基础配套设施建设建设配置清单表</w:t>
            </w:r>
          </w:p>
        </w:tc>
      </w:tr>
      <w:tr>
        <w:tblPrEx>
          <w:tblCellMar>
            <w:top w:w="0" w:type="dxa"/>
            <w:left w:w="108" w:type="dxa"/>
            <w:bottom w:w="0" w:type="dxa"/>
            <w:right w:w="108" w:type="dxa"/>
          </w:tblCellMar>
        </w:tblPrEx>
        <w:trPr>
          <w:trHeight w:val="991"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991"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应急广播移动平台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1.具备手机APP语音广播功能。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2.支持APP内文字编辑及文字转广播功能。</w:t>
            </w:r>
          </w:p>
          <w:p>
            <w:pPr>
              <w:ind w:firstLine="210" w:firstLineChars="100"/>
              <w:jc w:val="left"/>
              <w:textAlignment w:val="center"/>
              <w:rPr>
                <w:rFonts w:hint="eastAsia" w:ascii="仿宋" w:hAnsi="仿宋" w:eastAsia="仿宋" w:cs="仿宋"/>
                <w:color w:val="FF0000"/>
                <w:sz w:val="21"/>
                <w:szCs w:val="21"/>
                <w:lang w:bidi="ar"/>
              </w:rPr>
            </w:pPr>
            <w:r>
              <w:rPr>
                <w:rFonts w:hint="eastAsia" w:ascii="仿宋" w:hAnsi="仿宋" w:eastAsia="仿宋" w:cs="仿宋"/>
                <w:color w:val="000000"/>
                <w:sz w:val="21"/>
                <w:szCs w:val="21"/>
                <w:lang w:bidi="ar"/>
              </w:rPr>
              <w:t>3.支持广播状态监控，可实时中止账户权限允许的任意广播任务。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4.支持手机中音频（微信、QQ、本地）文件调取及广播，支持MP3。</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5.用户鉴权：支持账户+密码和图案解锁两种模式。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6.广播状态监控：支持通过手机查看、管理正在广播的情况。</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7.设备管理：查看管辖范围内的广播设备情况及参数。设备统计：查看区域内设备分布情况。</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.地图：通过地图展现终端地理分布情况及实时状态监控。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拼接处理系统</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1.输入路数：8；输出路数：16；信号接口：HDMI；协议：支持HDCP1.3协议、支持HDMI1.3协议。</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2.接口带宽：2.25Gbps（总共6.75Gbps，每种颜色2.25Gbps）。最大支持分辨率：HDPC:1920x1200P@60HZ_24BitHDTV:1920x1080P@60HZ_36Bit。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3.平均故障间隔时间：30000小时。</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4.接口带宽 2.25Gbps（总带宽 6.75Gbps），支持最高分辨率：HDPC:1920x1200P@60_24bit;HDTV1920x1080P@60_36bit。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5.支持快速切换操作；支持红外遥控远程控制。支持基本的矩阵控制指令和基本矩阵功能。</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6</w:t>
            </w:r>
            <w:r>
              <w:rPr>
                <w:rFonts w:hint="eastAsia" w:ascii="仿宋" w:hAnsi="仿宋" w:eastAsia="仿宋" w:cs="仿宋"/>
                <w:sz w:val="21"/>
                <w:szCs w:val="21"/>
                <w:lang w:bidi="ar"/>
              </w:rPr>
              <w:t>.具有掉电记忆功能，带有断电现场保护功能。</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7</w:t>
            </w:r>
            <w:r>
              <w:rPr>
                <w:rFonts w:hint="eastAsia" w:ascii="仿宋" w:hAnsi="仿宋" w:eastAsia="仿宋" w:cs="仿宋"/>
                <w:sz w:val="21"/>
                <w:szCs w:val="21"/>
                <w:lang w:bidi="ar"/>
              </w:rPr>
              <w:t>.控制方式灵活，具有按键面板和遥控操作，还提供 2 路标准RS-232 通讯接口和RJ45 端口，兼容各种环境，方便用户与各种远端控制设备配合使用。</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8</w:t>
            </w:r>
            <w:r>
              <w:rPr>
                <w:rFonts w:hint="eastAsia" w:ascii="仿宋" w:hAnsi="仿宋" w:eastAsia="仿宋" w:cs="仿宋"/>
                <w:sz w:val="21"/>
                <w:szCs w:val="21"/>
                <w:lang w:bidi="ar"/>
              </w:rPr>
              <w:t>.兼容标准英寸机柜的全金属机箱。</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9</w:t>
            </w:r>
            <w:r>
              <w:rPr>
                <w:rFonts w:hint="eastAsia" w:ascii="仿宋" w:hAnsi="仿宋" w:eastAsia="仿宋" w:cs="仿宋"/>
                <w:sz w:val="21"/>
                <w:szCs w:val="21"/>
                <w:lang w:bidi="ar"/>
              </w:rPr>
              <w:t>.支持 HDCP 可以解蓝光 DVD 等之类的相应设备。</w:t>
            </w:r>
          </w:p>
          <w:p>
            <w:pPr>
              <w:ind w:firstLine="210" w:firstLineChars="100"/>
              <w:jc w:val="left"/>
              <w:textAlignment w:val="center"/>
              <w:rPr>
                <w:rFonts w:hint="eastAsia" w:ascii="仿宋" w:hAnsi="仿宋" w:eastAsia="仿宋" w:cs="仿宋"/>
              </w:rPr>
            </w:pPr>
            <w:r>
              <w:rPr>
                <w:rFonts w:hint="eastAsia" w:ascii="仿宋" w:hAnsi="仿宋" w:eastAsia="仿宋" w:cs="仿宋"/>
                <w:sz w:val="21"/>
                <w:szCs w:val="21"/>
                <w:lang w:val="en-US" w:eastAsia="zh-CN" w:bidi="ar"/>
              </w:rPr>
              <w:t>10</w:t>
            </w:r>
            <w:r>
              <w:rPr>
                <w:rFonts w:hint="eastAsia" w:ascii="仿宋" w:hAnsi="仿宋" w:eastAsia="仿宋" w:cs="仿宋"/>
                <w:sz w:val="21"/>
                <w:szCs w:val="21"/>
                <w:lang w:bidi="ar"/>
              </w:rPr>
              <w:t>.支持大屏显示。</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FF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智能终端</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1.设备具备接收、放大、播放功能。</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▲2.可通过Web页面登陆设备，查看、修改、保存参数(包括：设备连接状态、资源编码、本机IP地址信息、服务器地址和端口)，掉电后参数不丢失。</w:t>
            </w:r>
            <w:r>
              <w:rPr>
                <w:rFonts w:hint="eastAsia" w:ascii="仿宋" w:hAnsi="仿宋" w:eastAsia="仿宋" w:cs="仿宋"/>
                <w:b/>
                <w:bCs/>
                <w:sz w:val="21"/>
                <w:szCs w:val="21"/>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sz w:val="21"/>
                <w:szCs w:val="21"/>
                <w:lang w:bidi="ar"/>
              </w:rPr>
              <w: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3.模块化设计，信号接收模块板卡式设计，功放部分和电源部分独立模块化设计。</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4.设备具备断电自动恢复功能。</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5.模块应急广播优先级可通过软件配置，即设置同时接收到应急广播信息时，模块之间的响应优先级可配置，同时具备自动切换，音效处理等。</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6.内置蓝牙语音通信模块，在授权允许的情况下，支持所有手机蓝牙的语音接入。</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▲7.外壳采用一体化成型，采用铸铝防雨机箱设计。</w:t>
            </w:r>
            <w:r>
              <w:rPr>
                <w:rFonts w:hint="eastAsia" w:ascii="仿宋" w:hAnsi="仿宋" w:eastAsia="仿宋" w:cs="仿宋"/>
                <w:b/>
                <w:bCs/>
                <w:sz w:val="21"/>
                <w:szCs w:val="21"/>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sz w:val="21"/>
                <w:szCs w:val="21"/>
                <w:lang w:bidi="ar"/>
              </w:rPr>
              <w: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8.内置通信模块，具备远程电话语音广播。</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9.具备音频立体声大功率放大（2路×100W/路），可根据需求自行现场设置功率放大倍数，可驱动两路100W喇叭或音柱，具备功放待机和自动唤醒功能。</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sz w:val="21"/>
                <w:szCs w:val="21"/>
                <w:lang w:bidi="ar"/>
              </w:rPr>
              <w:t>▲10.支持电话短信插播功能：通过拨打设备内置电话卡号码，可实现远程电话语音广播；通过发送短信到内置电话卡号码，可实现接收200以上文字信息，并转换成语音播出。</w:t>
            </w:r>
            <w:r>
              <w:rPr>
                <w:rFonts w:hint="eastAsia" w:ascii="仿宋" w:hAnsi="仿宋" w:eastAsia="仿宋" w:cs="仿宋"/>
                <w:b/>
                <w:bCs/>
                <w:sz w:val="21"/>
                <w:szCs w:val="21"/>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color w:val="auto"/>
                <w:sz w:val="21"/>
                <w:szCs w:val="21"/>
                <w:highlight w:val="none"/>
                <w:lang w:bidi="ar"/>
              </w:rPr>
              <w: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color w:val="auto"/>
                <w:sz w:val="21"/>
                <w:szCs w:val="21"/>
                <w:highlight w:val="none"/>
                <w:lang w:bidi="ar"/>
              </w:rPr>
              <w:t>▲11.浪涌防雷浪≥6200V。</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sz w:val="21"/>
                <w:szCs w:val="21"/>
                <w:lang w:bidi="ar"/>
              </w:rPr>
              <w: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▲12.支持DMR数字对讲机喊话，终端可接收DMR对讲机广播，实现中远距离应急插播。</w:t>
            </w:r>
            <w:r>
              <w:rPr>
                <w:rFonts w:hint="eastAsia" w:ascii="仿宋" w:hAnsi="仿宋" w:eastAsia="仿宋" w:cs="仿宋"/>
                <w:b/>
                <w:bCs/>
                <w:sz w:val="21"/>
                <w:szCs w:val="21"/>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sz w:val="21"/>
                <w:szCs w:val="21"/>
                <w:lang w:bidi="ar"/>
              </w:rPr>
              <w:t>）</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▲13.支持环境声音监听和录音存储功能。</w:t>
            </w:r>
            <w:r>
              <w:rPr>
                <w:rFonts w:hint="eastAsia" w:ascii="仿宋" w:hAnsi="仿宋" w:eastAsia="仿宋" w:cs="仿宋"/>
                <w:b/>
                <w:bCs/>
                <w:sz w:val="21"/>
                <w:szCs w:val="21"/>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sz w:val="21"/>
                <w:szCs w:val="21"/>
                <w:lang w:bidi="ar"/>
              </w:rPr>
              <w:t>）</w:t>
            </w:r>
          </w:p>
          <w:p>
            <w:pPr>
              <w:ind w:firstLine="210" w:firstLineChars="100"/>
              <w:jc w:val="left"/>
              <w:textAlignment w:val="center"/>
              <w:rPr>
                <w:rFonts w:hint="eastAsia" w:ascii="仿宋" w:hAnsi="仿宋" w:eastAsia="仿宋" w:cs="仿宋"/>
                <w:sz w:val="21"/>
                <w:szCs w:val="21"/>
              </w:rPr>
            </w:pPr>
            <w:r>
              <w:rPr>
                <w:rFonts w:hint="eastAsia" w:ascii="仿宋" w:hAnsi="仿宋" w:eastAsia="仿宋" w:cs="仿宋"/>
                <w:sz w:val="21"/>
                <w:szCs w:val="21"/>
                <w:lang w:bidi="ar"/>
              </w:rPr>
              <w:t>14.支持国密SM2加密算法。支持WEB配置终端信息功能，可通过网络或串口登录查询设备状态及日志功能。支持平台远程升级功能。</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手持终端</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1.支持全网通4G网络制式。</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2.内置蓝牙语音通信模块，在授权允许的情况下，支持野外智能终端语音接入。</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3.内置通信模块，具备远程对智能终端电话语音广播。</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4.支持收音机及手电筒。</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bidi="ar"/>
              </w:rPr>
              <w:t>5.支持MP3、MP4及AVI格式录制。支持WiFi、支持GPS。</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9</w:t>
            </w:r>
            <w:r>
              <w:rPr>
                <w:rFonts w:hint="eastAsia" w:ascii="仿宋" w:hAnsi="仿宋" w:eastAsia="仿宋" w:cs="仿宋"/>
                <w:sz w:val="21"/>
                <w:szCs w:val="21"/>
                <w:lang w:bidi="ar"/>
              </w:rPr>
              <w:t>.支持对野外智能终端数字对讲喊话。支持管控智能终端设备。</w:t>
            </w:r>
          </w:p>
          <w:p>
            <w:pPr>
              <w:ind w:firstLine="210" w:firstLineChars="100"/>
              <w:jc w:val="left"/>
              <w:textAlignment w:val="center"/>
              <w:rPr>
                <w:rFonts w:hint="eastAsia" w:ascii="仿宋" w:hAnsi="仿宋" w:eastAsia="仿宋" w:cs="仿宋"/>
                <w:sz w:val="21"/>
                <w:szCs w:val="21"/>
                <w:lang w:bidi="ar"/>
              </w:rPr>
            </w:pPr>
            <w:r>
              <w:rPr>
                <w:rFonts w:hint="eastAsia" w:ascii="仿宋" w:hAnsi="仿宋" w:eastAsia="仿宋" w:cs="仿宋"/>
                <w:sz w:val="21"/>
                <w:szCs w:val="21"/>
                <w:lang w:val="en-US" w:eastAsia="zh-CN" w:bidi="ar"/>
              </w:rPr>
              <w:t>7</w:t>
            </w:r>
            <w:r>
              <w:rPr>
                <w:rFonts w:hint="eastAsia" w:ascii="仿宋" w:hAnsi="仿宋" w:eastAsia="仿宋" w:cs="仿宋"/>
                <w:sz w:val="21"/>
                <w:szCs w:val="21"/>
                <w:lang w:bidi="ar"/>
              </w:rPr>
              <w:t>.支持≥4寸高清彩屏显示。</w:t>
            </w:r>
          </w:p>
          <w:p>
            <w:pPr>
              <w:ind w:firstLine="210" w:firstLineChars="100"/>
              <w:jc w:val="left"/>
              <w:textAlignment w:val="center"/>
              <w:rPr>
                <w:rFonts w:hint="eastAsia" w:ascii="仿宋" w:hAnsi="仿宋" w:eastAsia="仿宋" w:cs="仿宋"/>
                <w:sz w:val="21"/>
                <w:szCs w:val="21"/>
              </w:rPr>
            </w:pPr>
            <w:r>
              <w:rPr>
                <w:rFonts w:hint="eastAsia" w:ascii="仿宋" w:hAnsi="仿宋" w:eastAsia="仿宋" w:cs="仿宋"/>
                <w:sz w:val="21"/>
                <w:szCs w:val="21"/>
                <w:lang w:bidi="ar"/>
              </w:rPr>
              <w:t>▲</w:t>
            </w:r>
            <w:r>
              <w:rPr>
                <w:rFonts w:hint="eastAsia" w:ascii="仿宋" w:hAnsi="仿宋" w:eastAsia="仿宋" w:cs="仿宋"/>
                <w:sz w:val="21"/>
                <w:szCs w:val="21"/>
                <w:lang w:val="en-US" w:eastAsia="zh-CN" w:bidi="ar"/>
              </w:rPr>
              <w:t>8</w:t>
            </w:r>
            <w:r>
              <w:rPr>
                <w:rFonts w:hint="eastAsia" w:ascii="仿宋" w:hAnsi="仿宋" w:eastAsia="仿宋" w:cs="仿宋"/>
                <w:sz w:val="21"/>
                <w:szCs w:val="21"/>
                <w:lang w:bidi="ar"/>
              </w:rPr>
              <w:t>.通过IP68防尘防水检测。</w:t>
            </w:r>
            <w:r>
              <w:rPr>
                <w:rFonts w:hint="eastAsia" w:ascii="仿宋" w:hAnsi="仿宋" w:eastAsia="仿宋" w:cs="仿宋"/>
                <w:b/>
                <w:bCs/>
                <w:sz w:val="21"/>
                <w:szCs w:val="21"/>
                <w:lang w:bidi="ar"/>
              </w:rPr>
              <w:t>（提供IP68的防尘防水检测报告复印件加盖</w:t>
            </w:r>
            <w:r>
              <w:rPr>
                <w:rFonts w:hint="eastAsia" w:ascii="仿宋" w:hAnsi="仿宋" w:eastAsia="仿宋" w:cs="仿宋"/>
                <w:b/>
                <w:bCs/>
                <w:color w:val="000000"/>
                <w:sz w:val="21"/>
                <w:szCs w:val="21"/>
                <w:lang w:bidi="ar"/>
              </w:rPr>
              <w:t>供应商</w:t>
            </w:r>
            <w:r>
              <w:rPr>
                <w:rFonts w:hint="eastAsia" w:ascii="仿宋" w:hAnsi="仿宋" w:eastAsia="仿宋" w:cs="仿宋"/>
                <w:b/>
                <w:bCs/>
                <w:sz w:val="21"/>
                <w:szCs w:val="21"/>
                <w:lang w:bidi="ar"/>
              </w:rPr>
              <w:t>公章）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播控台</w:t>
            </w:r>
          </w:p>
        </w:tc>
        <w:tc>
          <w:tcPr>
            <w:tcW w:w="28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1.尺寸：桌面宽度900mm（±5mm），台面长度1710mm（±5mm），柜体台面高度750mm（±5mm），箱体0.8mm板厚，台面≥16mm防火板木面。</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2.静电喷粉设计工艺，表面光滑无毛刺，防腐。控制桌面为全平，下部配一块通长大托盘。台面配有推拉式键盘抽屉，台面预留鼠标线孔，动圈话筒线多余长度可放入该孔进行隐藏，后门及两侧预留大面积通风散热小孔或百叶通气槽。</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6</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客户端</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1.处理器：≥3.0GHz</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2.支持USB密码器驱动和固定</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3.内存：≥8GB DDR4；存储：≥1TB；</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val="en-US" w:eastAsia="zh-CN" w:bidi="ar"/>
              </w:rPr>
              <w:t>4.</w:t>
            </w:r>
            <w:r>
              <w:rPr>
                <w:rFonts w:hint="eastAsia" w:ascii="仿宋" w:hAnsi="仿宋" w:eastAsia="仿宋" w:cs="仿宋"/>
                <w:color w:val="000000"/>
                <w:sz w:val="21"/>
                <w:szCs w:val="21"/>
                <w:lang w:bidi="ar"/>
              </w:rPr>
              <w:t>图形展示≥21英寸</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.含操作系统；</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2</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7</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核心交换机</w:t>
            </w:r>
          </w:p>
        </w:tc>
        <w:tc>
          <w:tcPr>
            <w:tcW w:w="28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1.网络标准IEEE802.310BASE-T, IEEE802.3u100BASE, IEEE802.3x流量控制,IEEE802.1p优先级。</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2.堆叠功能可堆叠。</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3.</w:t>
            </w:r>
            <w:r>
              <w:rPr>
                <w:rFonts w:hint="eastAsia" w:ascii="仿宋" w:hAnsi="仿宋" w:eastAsia="仿宋" w:cs="仿宋"/>
                <w:color w:val="000000"/>
                <w:sz w:val="21"/>
                <w:szCs w:val="21"/>
                <w:highlight w:val="none"/>
                <w:lang w:bidi="ar"/>
              </w:rPr>
              <w:t>电信级运营设备，确保长期稳定工作。</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4.</w:t>
            </w:r>
            <w:r>
              <w:rPr>
                <w:rFonts w:hint="eastAsia" w:ascii="仿宋" w:hAnsi="仿宋" w:eastAsia="仿宋" w:cs="仿宋"/>
                <w:color w:val="000000"/>
                <w:sz w:val="21"/>
                <w:szCs w:val="21"/>
                <w:highlight w:val="none"/>
                <w:lang w:bidi="ar"/>
              </w:rPr>
              <w:t>产品类型快速以太网交换机。</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5</w:t>
            </w:r>
            <w:r>
              <w:rPr>
                <w:rFonts w:hint="eastAsia" w:ascii="仿宋" w:hAnsi="仿宋" w:eastAsia="仿宋" w:cs="仿宋"/>
                <w:color w:val="000000"/>
                <w:sz w:val="21"/>
                <w:szCs w:val="21"/>
                <w:highlight w:val="none"/>
                <w:lang w:bidi="ar"/>
              </w:rPr>
              <w:t>.物理接口 24个。</w:t>
            </w:r>
          </w:p>
          <w:p>
            <w:pPr>
              <w:ind w:firstLine="210" w:firstLineChars="100"/>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bidi="ar"/>
              </w:rPr>
              <w:t>6</w:t>
            </w:r>
            <w:r>
              <w:rPr>
                <w:rFonts w:hint="eastAsia" w:ascii="仿宋" w:hAnsi="仿宋" w:eastAsia="仿宋" w:cs="仿宋"/>
                <w:color w:val="000000"/>
                <w:sz w:val="21"/>
                <w:szCs w:val="21"/>
                <w:highlight w:val="none"/>
                <w:lang w:bidi="ar"/>
              </w:rPr>
              <w:t>.传输速率10/100/1000Mbps。</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8</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42U标准机柜</w:t>
            </w:r>
          </w:p>
        </w:tc>
        <w:tc>
          <w:tcPr>
            <w:tcW w:w="28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1.42U机柜600*800*2000mm（±5mm）。</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2.配2层隔板,含6对L支架，1个风机,至少支持1000KG的负载承重,配 16位PDU安装。</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3.机柜前、后门及侧板材料料厚δ≥1.2mm，可调节孔位花立柱采用料厚δ≥1.5mm冷轧钢板。</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4.机柜外表面应涂上耐磨的防静电塑粉。</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5.</w:t>
            </w:r>
            <w:r>
              <w:rPr>
                <w:rFonts w:hint="eastAsia" w:ascii="仿宋" w:hAnsi="仿宋" w:eastAsia="仿宋" w:cs="仿宋"/>
                <w:color w:val="000000"/>
                <w:sz w:val="21"/>
                <w:szCs w:val="21"/>
                <w:highlight w:val="none"/>
                <w:lang w:bidi="ar"/>
              </w:rPr>
              <w:t>前后门、侧门均为快速开启式设计，系统维护方便易于拼架扩容，机械活动部分转动灵活，插拔适度，锁定可靠。</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6.</w:t>
            </w:r>
            <w:r>
              <w:rPr>
                <w:rFonts w:hint="eastAsia" w:ascii="仿宋" w:hAnsi="仿宋" w:eastAsia="仿宋" w:cs="仿宋"/>
                <w:color w:val="000000"/>
                <w:sz w:val="21"/>
                <w:szCs w:val="21"/>
                <w:highlight w:val="none"/>
                <w:lang w:bidi="ar"/>
              </w:rPr>
              <w:t>结构合理，配有上下可调搁板，自由设定安装空间。</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7</w:t>
            </w:r>
            <w:r>
              <w:rPr>
                <w:rFonts w:hint="eastAsia" w:ascii="仿宋" w:hAnsi="仿宋" w:eastAsia="仿宋" w:cs="仿宋"/>
                <w:color w:val="000000"/>
                <w:sz w:val="21"/>
                <w:szCs w:val="21"/>
                <w:highlight w:val="none"/>
                <w:lang w:bidi="ar"/>
              </w:rPr>
              <w:t>.通孔率要求达65%以上，能达到良好通风效果。</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9</w:t>
            </w:r>
          </w:p>
        </w:tc>
        <w:tc>
          <w:tcPr>
            <w:tcW w:w="7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监听音箱</w:t>
            </w:r>
          </w:p>
        </w:tc>
        <w:tc>
          <w:tcPr>
            <w:tcW w:w="28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210" w:firstLineChars="100"/>
              <w:jc w:val="left"/>
              <w:textAlignment w:val="center"/>
              <w:rPr>
                <w:rFonts w:hint="eastAsia" w:ascii="仿宋" w:hAnsi="仿宋" w:eastAsia="仿宋" w:cs="仿宋"/>
              </w:rPr>
            </w:pPr>
            <w:r>
              <w:rPr>
                <w:rFonts w:hint="eastAsia" w:ascii="仿宋" w:hAnsi="仿宋" w:eastAsia="仿宋" w:cs="仿宋"/>
              </w:rPr>
              <w:t>1.支持监听县级广播节目。</w:t>
            </w:r>
          </w:p>
          <w:p>
            <w:pPr>
              <w:ind w:firstLine="210" w:firstLineChars="100"/>
              <w:jc w:val="left"/>
              <w:textAlignment w:val="center"/>
              <w:rPr>
                <w:rFonts w:hint="eastAsia" w:ascii="仿宋" w:hAnsi="仿宋" w:eastAsia="仿宋" w:cs="仿宋"/>
              </w:rPr>
            </w:pPr>
            <w:r>
              <w:rPr>
                <w:rFonts w:hint="eastAsia" w:ascii="仿宋" w:hAnsi="仿宋" w:eastAsia="仿宋" w:cs="仿宋"/>
              </w:rPr>
              <w:t>2.支持IP、DTMB、DVB-C、FM接收解码。</w:t>
            </w:r>
          </w:p>
          <w:p>
            <w:pPr>
              <w:ind w:firstLine="210" w:firstLineChars="100"/>
              <w:jc w:val="left"/>
              <w:textAlignment w:val="center"/>
              <w:rPr>
                <w:rFonts w:hint="eastAsia" w:ascii="仿宋" w:hAnsi="仿宋" w:eastAsia="仿宋" w:cs="仿宋"/>
              </w:rPr>
            </w:pPr>
            <w:r>
              <w:rPr>
                <w:rFonts w:hint="eastAsia" w:ascii="仿宋" w:hAnsi="仿宋" w:eastAsia="仿宋" w:cs="仿宋"/>
              </w:rPr>
              <w:t>3.集自动解码和扩音一体，内部集成10W数字功放，音质优美。</w:t>
            </w:r>
          </w:p>
          <w:p>
            <w:pPr>
              <w:ind w:firstLine="210" w:firstLineChars="100"/>
              <w:jc w:val="left"/>
              <w:textAlignment w:val="center"/>
              <w:rPr>
                <w:rFonts w:hint="eastAsia" w:ascii="仿宋" w:hAnsi="仿宋" w:eastAsia="仿宋" w:cs="仿宋"/>
              </w:rPr>
            </w:pPr>
            <w:r>
              <w:rPr>
                <w:rFonts w:hint="eastAsia" w:ascii="仿宋" w:hAnsi="仿宋" w:eastAsia="仿宋" w:cs="仿宋"/>
              </w:rPr>
              <w:t>4.支持远程写码、音量控制、开关机控制等。</w:t>
            </w:r>
          </w:p>
          <w:p>
            <w:pPr>
              <w:ind w:firstLine="210" w:firstLineChars="100"/>
              <w:jc w:val="left"/>
              <w:textAlignment w:val="center"/>
              <w:rPr>
                <w:rFonts w:hint="eastAsia" w:ascii="仿宋" w:hAnsi="仿宋" w:eastAsia="仿宋" w:cs="仿宋"/>
              </w:rPr>
            </w:pPr>
            <w:r>
              <w:rPr>
                <w:rFonts w:hint="eastAsia" w:ascii="仿宋" w:hAnsi="仿宋" w:eastAsia="仿宋" w:cs="仿宋"/>
              </w:rPr>
              <w:t>5.支持99级数字音量调节。</w:t>
            </w:r>
          </w:p>
          <w:p>
            <w:pPr>
              <w:ind w:firstLine="210" w:firstLineChars="100"/>
              <w:jc w:val="left"/>
              <w:textAlignment w:val="center"/>
              <w:rPr>
                <w:rFonts w:hint="eastAsia" w:ascii="仿宋" w:hAnsi="仿宋" w:eastAsia="仿宋" w:cs="仿宋"/>
              </w:rPr>
            </w:pPr>
            <w:r>
              <w:rPr>
                <w:rFonts w:hint="eastAsia" w:ascii="仿宋" w:hAnsi="仿宋" w:eastAsia="仿宋" w:cs="仿宋"/>
              </w:rPr>
              <w:t>▲6. 支持通过IP、DTMB、DVB-C、Web页面进行远程升级。</w:t>
            </w:r>
            <w:r>
              <w:rPr>
                <w:rFonts w:hint="eastAsia" w:ascii="仿宋" w:hAnsi="仿宋" w:eastAsia="仿宋" w:cs="仿宋"/>
                <w:b/>
                <w:bCs/>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rPr>
              <w:t>）</w:t>
            </w:r>
          </w:p>
          <w:p>
            <w:pPr>
              <w:ind w:firstLine="210" w:firstLineChars="100"/>
              <w:jc w:val="left"/>
              <w:textAlignment w:val="center"/>
              <w:rPr>
                <w:rFonts w:hint="eastAsia" w:ascii="仿宋" w:hAnsi="仿宋" w:eastAsia="仿宋" w:cs="仿宋"/>
              </w:rPr>
            </w:pPr>
            <w:r>
              <w:rPr>
                <w:rFonts w:hint="eastAsia" w:ascii="仿宋" w:hAnsi="仿宋" w:eastAsia="仿宋" w:cs="仿宋"/>
              </w:rPr>
              <w:t>7.具备完善过热、过压、过流、短路等保护功能。</w:t>
            </w:r>
          </w:p>
          <w:p>
            <w:pPr>
              <w:ind w:firstLine="210" w:firstLineChars="100"/>
              <w:jc w:val="left"/>
              <w:textAlignment w:val="center"/>
              <w:rPr>
                <w:rFonts w:hint="eastAsia" w:ascii="仿宋" w:hAnsi="仿宋" w:eastAsia="仿宋" w:cs="仿宋"/>
              </w:rPr>
            </w:pPr>
            <w:r>
              <w:rPr>
                <w:rFonts w:hint="eastAsia" w:ascii="仿宋" w:hAnsi="仿宋" w:eastAsia="仿宋" w:cs="仿宋"/>
              </w:rPr>
              <w:t>8.支持本机IP地址、网关、服务器地址和端口、资源编码、心跳周期查看、修改、保存功能，且掉电后参数不丢失。</w:t>
            </w:r>
          </w:p>
          <w:p>
            <w:pPr>
              <w:ind w:firstLine="210" w:firstLineChars="100"/>
              <w:jc w:val="left"/>
              <w:textAlignment w:val="center"/>
              <w:rPr>
                <w:rFonts w:hint="eastAsia" w:ascii="仿宋" w:hAnsi="仿宋" w:eastAsia="仿宋" w:cs="仿宋"/>
              </w:rPr>
            </w:pPr>
            <w:r>
              <w:rPr>
                <w:rFonts w:hint="eastAsia" w:ascii="仿宋" w:hAnsi="仿宋" w:eastAsia="仿宋" w:cs="仿宋"/>
              </w:rPr>
              <w:t>二、技术指标</w:t>
            </w:r>
          </w:p>
          <w:p>
            <w:pPr>
              <w:ind w:firstLine="210" w:firstLineChars="100"/>
              <w:jc w:val="left"/>
              <w:textAlignment w:val="cente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.TS音频解码，支持MPEG1、MPEG2、AAC。</w:t>
            </w:r>
          </w:p>
          <w:p>
            <w:pPr>
              <w:ind w:firstLine="210" w:firstLineChars="100"/>
              <w:jc w:val="left"/>
              <w:textAlignment w:val="center"/>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.TS工作频率：115-858MHz。</w:t>
            </w:r>
          </w:p>
          <w:p>
            <w:pPr>
              <w:ind w:firstLine="210" w:firstLineChars="100"/>
              <w:jc w:val="left"/>
              <w:textAlignment w:val="center"/>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.TS输入接口：英制F头、阻抗75Ω。</w:t>
            </w:r>
          </w:p>
          <w:p>
            <w:pPr>
              <w:ind w:firstLine="210" w:firstLineChars="100"/>
              <w:jc w:val="left"/>
              <w:textAlignment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.音频信噪比：≥99dB。</w:t>
            </w:r>
            <w:r>
              <w:rPr>
                <w:rFonts w:hint="eastAsia" w:ascii="仿宋" w:hAnsi="仿宋" w:eastAsia="仿宋" w:cs="仿宋"/>
                <w:b/>
                <w:bCs/>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rPr>
              <w:t>）</w:t>
            </w:r>
          </w:p>
          <w:p>
            <w:pPr>
              <w:ind w:firstLine="210" w:firstLineChars="100"/>
              <w:jc w:val="left"/>
              <w:textAlignment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13</w:t>
            </w:r>
            <w:r>
              <w:rPr>
                <w:rFonts w:hint="eastAsia" w:ascii="仿宋" w:hAnsi="仿宋" w:eastAsia="仿宋" w:cs="仿宋"/>
              </w:rPr>
              <w:t>.音频失真：≤0.005%。</w:t>
            </w:r>
            <w:r>
              <w:rPr>
                <w:rFonts w:hint="eastAsia" w:ascii="仿宋" w:hAnsi="仿宋" w:eastAsia="仿宋" w:cs="仿宋"/>
                <w:b/>
                <w:bCs/>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rPr>
              <w:t>）</w:t>
            </w:r>
          </w:p>
          <w:p>
            <w:pPr>
              <w:ind w:firstLine="210" w:firstLineChars="100"/>
              <w:jc w:val="left"/>
              <w:textAlignment w:val="center"/>
              <w:rPr>
                <w:rFonts w:hint="eastAsia" w:ascii="仿宋" w:hAnsi="仿宋" w:eastAsia="仿宋" w:cs="仿宋"/>
              </w:rPr>
            </w:pPr>
            <w:r>
              <w:rPr>
                <w:rFonts w:hint="eastAsia" w:ascii="仿宋" w:hAnsi="仿宋" w:eastAsia="仿宋" w:cs="仿宋"/>
                <w:lang w:val="en-US" w:eastAsia="zh-CN"/>
              </w:rPr>
              <w:t>14</w:t>
            </w:r>
            <w:r>
              <w:rPr>
                <w:rFonts w:hint="eastAsia" w:ascii="仿宋" w:hAnsi="仿宋" w:eastAsia="仿宋" w:cs="仿宋"/>
              </w:rPr>
              <w:t>.频率响应：±0.2dB。（40Hz-18KHz）</w:t>
            </w:r>
          </w:p>
          <w:p>
            <w:pPr>
              <w:ind w:firstLine="210" w:firstLineChars="100"/>
              <w:jc w:val="left"/>
              <w:textAlignment w:val="center"/>
              <w:rPr>
                <w:rFonts w:hint="eastAsia" w:ascii="仿宋" w:hAnsi="仿宋" w:eastAsia="仿宋" w:cs="仿宋"/>
                <w:color w:val="auto"/>
              </w:rPr>
            </w:pPr>
            <w:r>
              <w:rPr>
                <w:rFonts w:hint="eastAsia" w:ascii="仿宋" w:hAnsi="仿宋" w:eastAsia="仿宋" w:cs="仿宋"/>
              </w:rPr>
              <w:t>▲</w:t>
            </w:r>
            <w:r>
              <w:rPr>
                <w:rFonts w:hint="eastAsia" w:ascii="仿宋" w:hAnsi="仿宋" w:eastAsia="仿宋" w:cs="仿宋"/>
                <w:lang w:val="en-US" w:eastAsia="zh-CN"/>
              </w:rPr>
              <w:t>15</w:t>
            </w:r>
            <w:r>
              <w:rPr>
                <w:rFonts w:hint="eastAsia" w:ascii="仿宋" w:hAnsi="仿宋" w:eastAsia="仿宋" w:cs="仿宋"/>
              </w:rPr>
              <w:t>.IP通道播发响应时长：≤1.2S。</w:t>
            </w:r>
            <w:r>
              <w:rPr>
                <w:rFonts w:hint="eastAsia" w:ascii="仿宋" w:hAnsi="仿宋" w:eastAsia="仿宋" w:cs="仿宋"/>
                <w:b/>
                <w:bCs/>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color w:val="auto"/>
              </w:rPr>
              <w:t>）</w:t>
            </w:r>
          </w:p>
          <w:p>
            <w:pPr>
              <w:ind w:firstLine="210" w:firstLineChars="100"/>
              <w:jc w:val="left"/>
              <w:textAlignment w:val="center"/>
              <w:rPr>
                <w:rFonts w:hint="eastAsia" w:ascii="仿宋" w:hAnsi="仿宋" w:eastAsia="仿宋" w:cs="仿宋"/>
                <w:color w:val="auto"/>
              </w:rPr>
            </w:pPr>
            <w:r>
              <w:rPr>
                <w:rFonts w:hint="eastAsia" w:ascii="仿宋" w:hAnsi="仿宋" w:eastAsia="仿宋" w:cs="仿宋"/>
                <w:color w:val="auto"/>
                <w:lang w:val="en-US" w:eastAsia="zh-CN"/>
              </w:rPr>
              <w:t>16</w:t>
            </w:r>
            <w:r>
              <w:rPr>
                <w:rFonts w:hint="eastAsia" w:ascii="仿宋" w:hAnsi="仿宋" w:eastAsia="仿宋" w:cs="仿宋"/>
                <w:color w:val="auto"/>
              </w:rPr>
              <w:t>.网口：RJ45,100Mbps自适应。</w:t>
            </w:r>
          </w:p>
          <w:p>
            <w:pPr>
              <w:ind w:firstLine="210" w:firstLineChars="100"/>
              <w:jc w:val="left"/>
              <w:textAlignment w:val="center"/>
              <w:rPr>
                <w:rFonts w:hint="eastAsia" w:ascii="仿宋" w:hAnsi="仿宋" w:eastAsia="仿宋" w:cs="仿宋"/>
                <w:color w:val="auto"/>
              </w:rPr>
            </w:pPr>
            <w:r>
              <w:rPr>
                <w:rFonts w:hint="eastAsia" w:ascii="仿宋" w:hAnsi="仿宋" w:eastAsia="仿宋" w:cs="仿宋"/>
                <w:color w:val="auto"/>
                <w:lang w:val="en-US" w:eastAsia="zh-CN"/>
              </w:rPr>
              <w:t>17</w:t>
            </w:r>
            <w:r>
              <w:rPr>
                <w:rFonts w:hint="eastAsia" w:ascii="仿宋" w:hAnsi="仿宋" w:eastAsia="仿宋" w:cs="仿宋"/>
                <w:color w:val="auto"/>
              </w:rPr>
              <w:t>.电源：165-265VAC。</w:t>
            </w:r>
          </w:p>
          <w:p>
            <w:pPr>
              <w:keepNext w:val="0"/>
              <w:keepLines w:val="0"/>
              <w:widowControl/>
              <w:suppressLineNumbers w:val="0"/>
              <w:shd w:val="clear" w:color="auto" w:fill="auto"/>
              <w:ind w:firstLine="220" w:firstLineChars="100"/>
              <w:jc w:val="left"/>
              <w:textAlignment w:val="center"/>
              <w:rPr>
                <w:rFonts w:hint="eastAsia" w:ascii="仿宋" w:hAnsi="仿宋" w:eastAsia="仿宋" w:cs="仿宋"/>
                <w:lang w:val="en-US" w:eastAsia="zh-CN"/>
              </w:rPr>
            </w:pPr>
            <w:r>
              <w:rPr>
                <w:rFonts w:hint="eastAsia" w:ascii="仿宋" w:hAnsi="仿宋" w:eastAsia="仿宋" w:cs="仿宋"/>
                <w:color w:val="auto"/>
                <w:sz w:val="22"/>
                <w:szCs w:val="22"/>
                <w:lang w:val="en-US" w:eastAsia="zh-CN" w:bidi="ar"/>
              </w:rPr>
              <w:t>18.</w:t>
            </w:r>
            <w:r>
              <w:rPr>
                <w:rFonts w:hint="eastAsia" w:ascii="仿宋" w:hAnsi="仿宋" w:eastAsia="仿宋" w:cs="仿宋"/>
                <w:i w:val="0"/>
                <w:iCs w:val="0"/>
                <w:color w:val="auto"/>
                <w:kern w:val="0"/>
                <w:sz w:val="22"/>
                <w:szCs w:val="22"/>
                <w:highlight w:val="none"/>
                <w:u w:val="none"/>
                <w:lang w:val="en-US" w:eastAsia="zh-CN" w:bidi="ar"/>
              </w:rPr>
              <w:t>备附件（包括安装所需的一切线缆、辅材及调试设备等）。</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应急广播制度牌</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1.KT板，尺寸≥40CM*60CM，根据现场和用户要求制作</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内容符合《四川省应急广播体系运行维护管理规范》（川广办〔2020〕5号）要求。</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bidi="ar"/>
              </w:rPr>
              <w:t>街道/镇级应急广播村村响采购清单表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IP话筒</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1.具备向县级应急广播调度控制系统发送广播申请的功能，通过县级应急广播调度控制机控制本辖区内的应急广播终端播放。</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w:t>
            </w:r>
            <w:r>
              <w:rPr>
                <w:rFonts w:hint="eastAsia" w:ascii="仿宋" w:hAnsi="仿宋" w:eastAsia="仿宋" w:cs="仿宋"/>
                <w:color w:val="000000"/>
                <w:sz w:val="21"/>
                <w:szCs w:val="21"/>
                <w:lang w:bidi="ar"/>
              </w:rPr>
              <w:t xml:space="preserve">.具备向县级应急广播调度控制系统发送请求，获取本区域管辖的 IP 接收终端信息。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w:t>
            </w:r>
            <w:r>
              <w:rPr>
                <w:rFonts w:hint="eastAsia" w:ascii="仿宋" w:hAnsi="仿宋" w:eastAsia="仿宋" w:cs="仿宋"/>
                <w:color w:val="000000"/>
                <w:sz w:val="21"/>
                <w:szCs w:val="21"/>
                <w:lang w:bidi="ar"/>
              </w:rPr>
              <w:t>.具备向县级应急广播调度控制系统发请求,获取本区域行政区域名称。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w:t>
            </w:r>
            <w:r>
              <w:rPr>
                <w:rFonts w:hint="eastAsia" w:ascii="仿宋" w:hAnsi="仿宋" w:eastAsia="仿宋" w:cs="仿宋"/>
                <w:color w:val="000000"/>
                <w:sz w:val="21"/>
                <w:szCs w:val="21"/>
                <w:lang w:bidi="ar"/>
              </w:rPr>
              <w:t xml:space="preserve">.具备本区域管辖的应急广播终端设备分组功能，分组不少于 32 组。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 xml:space="preserve">.具备日常广播功能，选择某几个分组、或者某几个设备，发起喊话。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 xml:space="preserve">.根据IP话筒的权限，具备乡镇(村)、某分组、某个设备一键发起喊话。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.具备定时广播功能，支持自定义时段的定时广播。</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.具备向应急广播调度控制系统发送心跳的功能。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.实现话筒喊话、MP3播放、线路音频播放功能。</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 性能要求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 xml:space="preserve">.输入灵敏度：线路输入：100mVrms/20KΩ。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w:t>
            </w:r>
            <w:r>
              <w:rPr>
                <w:rFonts w:hint="eastAsia" w:ascii="仿宋" w:hAnsi="仿宋" w:eastAsia="仿宋" w:cs="仿宋"/>
                <w:color w:val="000000"/>
                <w:sz w:val="21"/>
                <w:szCs w:val="21"/>
                <w:lang w:bidi="ar"/>
              </w:rPr>
              <w:t>2.信噪比：≥99dB；</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color w:val="000000"/>
                <w:sz w:val="21"/>
                <w:szCs w:val="21"/>
                <w:lang w:bidi="ar"/>
              </w:rPr>
              <w:t xml:space="preserve">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w:t>
            </w:r>
            <w:r>
              <w:rPr>
                <w:rFonts w:hint="eastAsia" w:ascii="仿宋" w:hAnsi="仿宋" w:eastAsia="仿宋" w:cs="仿宋"/>
                <w:color w:val="000000"/>
                <w:sz w:val="21"/>
                <w:szCs w:val="21"/>
                <w:lang w:bidi="ar"/>
              </w:rPr>
              <w:t xml:space="preserve">3.频率响应：80HZ~18KHZ。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w:t>
            </w:r>
            <w:r>
              <w:rPr>
                <w:rFonts w:hint="eastAsia" w:ascii="仿宋" w:hAnsi="仿宋" w:eastAsia="仿宋" w:cs="仿宋"/>
                <w:color w:val="000000"/>
                <w:sz w:val="21"/>
                <w:szCs w:val="21"/>
                <w:lang w:bidi="ar"/>
              </w:rPr>
              <w:t xml:space="preserve">4.音频位率：8Kbps~320Kbps。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w:t>
            </w:r>
            <w:r>
              <w:rPr>
                <w:rFonts w:hint="eastAsia" w:ascii="仿宋" w:hAnsi="仿宋" w:eastAsia="仿宋" w:cs="仿宋"/>
                <w:color w:val="000000"/>
                <w:sz w:val="21"/>
                <w:szCs w:val="21"/>
                <w:lang w:bidi="ar"/>
              </w:rPr>
              <w:t xml:space="preserve">5.音频延时（从话筒接收到流媒体输出）：≤500ms。 </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w:t>
            </w: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 xml:space="preserve">.10/100Mbps 自适应以太网接口。 </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.支持7英寸真彩LCD触摸屏，全程可在触摸屏操作。</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18</w:t>
            </w:r>
            <w:r>
              <w:rPr>
                <w:rFonts w:hint="eastAsia" w:ascii="仿宋" w:hAnsi="仿宋" w:eastAsia="仿宋" w:cs="仿宋"/>
                <w:color w:val="000000"/>
                <w:sz w:val="21"/>
                <w:szCs w:val="21"/>
                <w:lang w:bidi="ar"/>
              </w:rPr>
              <w:t>.支持分区、分组喊话，音源可选择U盘(MP3)、鹅颈话筒、6.35mm话筒、线路1、线路2。</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19</w:t>
            </w:r>
            <w:r>
              <w:rPr>
                <w:rFonts w:hint="eastAsia" w:ascii="仿宋" w:hAnsi="仿宋" w:eastAsia="仿宋" w:cs="仿宋"/>
                <w:color w:val="000000"/>
                <w:sz w:val="21"/>
                <w:szCs w:val="21"/>
                <w:lang w:bidi="ar"/>
              </w:rPr>
              <w:t>.具备一键操作，一键式开启正常/应急广播，可预设广播音源。</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 xml:space="preserve">.内置≥3W 全频监听扬声器，声音清晰、洪亮。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21</w:t>
            </w:r>
            <w:r>
              <w:rPr>
                <w:rFonts w:hint="eastAsia" w:ascii="仿宋" w:hAnsi="仿宋" w:eastAsia="仿宋" w:cs="仿宋"/>
                <w:color w:val="000000"/>
                <w:sz w:val="21"/>
                <w:szCs w:val="21"/>
                <w:lang w:bidi="ar"/>
              </w:rPr>
              <w:t xml:space="preserve">.USB 接口, 支持 USB 2.0。 </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w:t>
            </w:r>
            <w:r>
              <w:rPr>
                <w:rFonts w:hint="eastAsia" w:ascii="仿宋" w:hAnsi="仿宋" w:eastAsia="仿宋" w:cs="仿宋"/>
                <w:color w:val="000000"/>
                <w:sz w:val="21"/>
                <w:szCs w:val="21"/>
                <w:lang w:bidi="ar"/>
              </w:rPr>
              <w:t>.支持一路本地线路输入，并具有 IP 编码功能。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lang w:bidi="ar"/>
              </w:rPr>
            </w:pPr>
            <w:r>
              <w:rPr>
                <w:rFonts w:hint="eastAsia" w:ascii="仿宋" w:hAnsi="仿宋" w:eastAsia="仿宋" w:cs="仿宋"/>
                <w:highlight w:val="none"/>
              </w:rPr>
              <w:t>应急广播移动平台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1.具备手机APP语音广播功能。</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2.支持APP内文字编辑及文字转广播功能。</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3.支持广播状态监控，可实时中止账户权限允许的任意广播任务。</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4.支持手机中音频（微信、QQ、本地）文件调取及广播，支持MP3。</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5.用户鉴权：支持账户+密码和图案解锁两种模式。</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6.广播状态监控：支持通过手机查看、管理正在广播的情况。</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7.设备管理：查看管辖范围内的广播设备情况及参数。设备统计：查看区域内设备分布情况。</w:t>
            </w:r>
          </w:p>
          <w:p>
            <w:pPr>
              <w:ind w:firstLine="210" w:firstLineChars="100"/>
              <w:jc w:val="left"/>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val="en-US" w:eastAsia="zh-CN" w:bidi="ar"/>
              </w:rPr>
              <w:t>8</w:t>
            </w:r>
            <w:r>
              <w:rPr>
                <w:rFonts w:hint="eastAsia" w:ascii="仿宋" w:hAnsi="仿宋" w:eastAsia="仿宋" w:cs="仿宋"/>
                <w:color w:val="000000"/>
                <w:sz w:val="21"/>
                <w:szCs w:val="21"/>
                <w:highlight w:val="none"/>
                <w:lang w:bidi="ar"/>
              </w:rPr>
              <w:t>.地图：通过地图展现终端地理分布情况及实时状态监控。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网络交换机</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1.以太网交换机。</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 5个10/100/1000Mbps RJ45 端口。</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3.每个端口支持自适应、双工模式。</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个</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4</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应急广播制度牌</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 KT板，尺寸≥40CM*60CM，根据现场和用户要求制作</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内容符合《四川省应急广播体系运行维护管理规范》（川广办〔2020〕5号）要求。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监听音箱</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1.支持监听县级广播节目；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2.支持IP、DTMB、DVB-C、FM接收解码。</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3.集自动解码和扩音一体，内部集成10W数字功放，音质优美。</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4.支持远程写码、音量控制、开关机控制等。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5.支持99级数字音量调节。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 支持通过IP、DTMB、DVB-C、Web页面进行远程升级。</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7.具备完善过热、过压、过流、短路等保护功能。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8.支持本机IP地址、网关、服务器地址和端口、资源编码、心跳周期查看、修改、保存功能，且掉电后参数不丢失。</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二、技术指标</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.TS音频解码，支持MPEG1、MPEG2、AAC。</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.TS工作频率：115-858MHz。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.TS输入接口：英制F头、阻抗75Ω。</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.音频信噪比：≥99dB。</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.音频失真：≤0.005%。</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.频率响应：±0.2dB。（40Hz-18KHz）</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.IP通道播发响应时长：≤1.2S。</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.网口：RJ45,100Mbps自适应.</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.电源：165-265VAC。</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6</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多模音柱</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1.具备接收上级调频信号处理能力，解调出音频信号，做出相应的播发/停止动作。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2.具备接收上级DTMB/DVB-C信号处理能力，解调出音频信号及控制信号，做出相应的播发/停止动作。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3.具备接收上级IP信号处理能力，解调出音频信号及控制信号，做出相应的播发/停止动作。</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bidi="ar"/>
              </w:rPr>
              <w:t>▲4.配置国密算法安全芯片，具有签名、验签功能。</w:t>
            </w:r>
            <w:r>
              <w:rPr>
                <w:rFonts w:hint="eastAsia" w:ascii="仿宋" w:hAnsi="仿宋" w:eastAsia="仿宋" w:cs="仿宋"/>
                <w:b/>
                <w:bCs/>
                <w:color w:val="000000"/>
                <w:sz w:val="21"/>
                <w:szCs w:val="21"/>
                <w:lang w:bidi="ar"/>
              </w:rPr>
              <w:t>（提供第三方检测机构出具的检测报告加盖供应商公章）。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.具备短路保护功能。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.具备分区域播发控制功能。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.具备设备信息和状态信息回传功能，包括设备编号、设备名称、安装位置、经纬度、设备在线\离线\播发\故障等状态信息、设备播发信息等回传到县级应急广播平台。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.具备调频、IP、DTMB/DVB-C（输入）多通道功能。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.具备本地参数设置功能，可对设备IP地址、端口号进行设置。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.具备管理平台远程控制功能，支持调频、IP、DTMB/DVB-C多通道。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.具备远程广播和本级控制功能，支持接收来自适配器的调频信号、IP信号、DTMB/DVB-C信号。</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.支持远程升级功能：可通过IP、DTMB、DVB-C、Web、USB进行设备升级。</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三、性能要求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.工作电压范围：AC:160V～260V。</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.FM接收频率范围：87MHz～108MHz。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.DTMB频段：470MHz～802MHz。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.DVB-C频段：470MHz～802MHz。</w:t>
            </w:r>
          </w:p>
          <w:p>
            <w:pPr>
              <w:ind w:firstLine="211"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.网络接口：RJ45。</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18</w:t>
            </w:r>
            <w:r>
              <w:rPr>
                <w:rFonts w:hint="eastAsia" w:ascii="仿宋" w:hAnsi="仿宋" w:eastAsia="仿宋" w:cs="仿宋"/>
                <w:color w:val="000000"/>
                <w:sz w:val="21"/>
                <w:szCs w:val="21"/>
                <w:lang w:bidi="ar"/>
              </w:rPr>
              <w:t>.FM输入接口：公制F母座，1路输入内置2分配，配置2个调谐器。</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19</w:t>
            </w:r>
            <w:r>
              <w:rPr>
                <w:rFonts w:hint="eastAsia" w:ascii="仿宋" w:hAnsi="仿宋" w:eastAsia="仿宋" w:cs="仿宋"/>
                <w:color w:val="000000"/>
                <w:sz w:val="21"/>
                <w:szCs w:val="21"/>
                <w:lang w:bidi="ar"/>
              </w:rPr>
              <w:t>.DTMB（DVB-C）或独立输入接口：英制F母座，1路及以上。</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.具备DTMB(DVB-C)信号环出功能；</w:t>
            </w:r>
            <w:r>
              <w:rPr>
                <w:rFonts w:hint="eastAsia" w:ascii="仿宋" w:hAnsi="仿宋" w:eastAsia="仿宋" w:cs="仿宋"/>
                <w:b/>
                <w:bCs/>
                <w:color w:val="000000"/>
                <w:sz w:val="21"/>
                <w:szCs w:val="21"/>
                <w:lang w:bidi="ar"/>
              </w:rPr>
              <w:t>（提供产品彩页或技术说明书加盖供应商公章）</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 w:hAnsi="仿宋" w:eastAsia="仿宋" w:cs="仿宋"/>
                <w:color w:val="000000"/>
                <w:sz w:val="21"/>
                <w:szCs w:val="21"/>
              </w:rPr>
            </w:pPr>
            <w:r>
              <w:rPr>
                <w:rFonts w:hint="eastAsia" w:ascii="仿宋" w:hAnsi="仿宋" w:eastAsia="仿宋" w:cs="仿宋"/>
              </w:rPr>
              <w:t>每个乡镇配 2 个音柱， 含主城区 24 个音柱</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7</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信号接入专线电路及设备</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firstLine="220" w:firstLineChars="100"/>
              <w:jc w:val="left"/>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有线</w:t>
            </w:r>
            <w:r>
              <w:rPr>
                <w:rFonts w:hint="eastAsia" w:ascii="仿宋" w:hAnsi="仿宋" w:eastAsia="仿宋" w:cs="仿宋"/>
                <w:color w:val="auto"/>
                <w:sz w:val="22"/>
                <w:szCs w:val="22"/>
                <w:lang w:bidi="ar"/>
              </w:rPr>
              <w:t>网络</w:t>
            </w:r>
            <w:r>
              <w:rPr>
                <w:rFonts w:hint="eastAsia" w:ascii="仿宋" w:hAnsi="仿宋" w:eastAsia="仿宋" w:cs="仿宋"/>
                <w:color w:val="auto"/>
                <w:sz w:val="22"/>
                <w:szCs w:val="22"/>
                <w:lang w:eastAsia="zh-CN" w:bidi="ar"/>
              </w:rPr>
              <w:t>，包含信号正常传输的电路及设备。</w:t>
            </w:r>
            <w:r>
              <w:rPr>
                <w:rFonts w:hint="eastAsia" w:ascii="仿宋" w:hAnsi="仿宋" w:eastAsia="仿宋" w:cs="仿宋"/>
                <w:i w:val="0"/>
                <w:iCs w:val="0"/>
                <w:color w:val="auto"/>
                <w:kern w:val="0"/>
                <w:sz w:val="22"/>
                <w:szCs w:val="22"/>
                <w:highlight w:val="none"/>
                <w:u w:val="none"/>
                <w:lang w:val="en-US" w:eastAsia="zh-CN" w:bidi="ar"/>
              </w:rPr>
              <w:t>包括安装所需的一切线缆、辅材及调试设备等。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项</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bidi="ar"/>
              </w:rPr>
              <w:t>13</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确保13个镇/街道信号接入</w:t>
            </w: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社区应急广播村村响采购清单表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村级应急广播村村响适配器</w:t>
            </w:r>
          </w:p>
        </w:tc>
        <w:tc>
          <w:tcPr>
            <w:tcW w:w="2841" w:type="pct"/>
            <w:tcBorders>
              <w:top w:val="single" w:color="000000" w:sz="4" w:space="0"/>
              <w:left w:val="single" w:color="000000" w:sz="4" w:space="0"/>
              <w:bottom w:val="single" w:color="000000" w:sz="4" w:space="0"/>
              <w:right w:val="single" w:color="000000" w:sz="4" w:space="0"/>
            </w:tcBorders>
            <w:noWrap w:val="0"/>
            <w:vAlign w:val="bottom"/>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1.具备接收上级调频信号处理能力，解调出音频信号及RDS数据，做出相应的播发/停止动作。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2.具备接收上级DTMB/DVB-C信号处理能力，解调出音频信号及控制信号，做出相应的播发/停止动作。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3.具备接收上级IP信号处理能力，解调出音频信号及控制信号，做出相应的播发/停止动作。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4.具备本地音源和上级收转信号调频编码输出能力，可输出标准的RDS调频信号，进行信号传输。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▲5.配置国密算法安全芯片，具有签名、验签功能。</w:t>
            </w:r>
            <w:r>
              <w:rPr>
                <w:rFonts w:hint="eastAsia" w:ascii="仿宋" w:hAnsi="仿宋" w:eastAsia="仿宋" w:cs="仿宋"/>
                <w:b/>
                <w:bCs/>
                <w:color w:val="000000"/>
                <w:sz w:val="21"/>
                <w:szCs w:val="21"/>
                <w:lang w:bidi="ar"/>
              </w:rPr>
              <w:t>（提供第三方检测机构出具的检测报告加盖供应商公章）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.具备本地广播功能。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.具备本地多音源切换功能。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.具备分区域播发控制功能。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.具备安全模块编号读取和平台更新证书功能。</w:t>
            </w:r>
          </w:p>
          <w:p>
            <w:pPr>
              <w:ind w:firstLine="210" w:firstLineChars="100"/>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10</w:t>
            </w:r>
            <w:r>
              <w:rPr>
                <w:rFonts w:hint="eastAsia" w:ascii="仿宋" w:hAnsi="仿宋" w:eastAsia="仿宋" w:cs="仿宋"/>
                <w:color w:val="000000"/>
                <w:kern w:val="0"/>
                <w:szCs w:val="21"/>
                <w:lang w:bidi="ar"/>
              </w:rPr>
              <w:t>.具备电话广播和白名单功能，</w:t>
            </w:r>
            <w:r>
              <w:rPr>
                <w:rFonts w:hint="eastAsia" w:ascii="仿宋" w:hAnsi="仿宋" w:eastAsia="仿宋" w:cs="仿宋"/>
              </w:rPr>
              <w:t>≥</w:t>
            </w:r>
            <w:r>
              <w:rPr>
                <w:rFonts w:hint="eastAsia" w:ascii="仿宋" w:hAnsi="仿宋" w:eastAsia="仿宋" w:cs="仿宋"/>
                <w:color w:val="000000"/>
                <w:kern w:val="0"/>
                <w:szCs w:val="21"/>
                <w:lang w:bidi="ar"/>
              </w:rPr>
              <w:t xml:space="preserve">32个白名单。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.具备本地参数设置功能，可对设备IP地址、端口号进行设置。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.具备优先级判断功能，优先级顺序应急广播&gt;紧急广播（话筒或电话）&gt;日常广播。</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.具备调频、IP、DTMB（输入）、DVB-C（输入）多通道功能。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.具备本地音源广播，包括U盘（MP3格式文件）广播、线路广播、话筒广播、电话广播可通过按键选择上下曲。</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.具备监听功能：内置监听喇叭，监听音量可调节，具有音频存储功能，音频编码格式为MP3,标称存储容量≥8GB。</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.具备定时广播功能，设置至少3个时间段定时广播，广播音源可选择话筒广播、U盘、调频接收、线路输入。</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.具备远程参数设置功能，包括网络参数、应急广播资源编码、回传参数工作参数配置。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w:t>
            </w: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.具备广播模式自动切换功能，当设备处于日常广播模式时，应急广播消息能自动切断日常广播播发应急消息，应急广播消息播发完毕，切换回原来的日常广播状态。</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w:t>
            </w: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.具备向县级应急广播调度控制机发送本地广播申请的功能，通过县级应急广播调度控制机控制本区域应急广播终端播放，协议规范符合四川省应急广播最新规范要求。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.具备响应县级管理平台发出的控制和读取状态指令功能。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21</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.具备设备信息和状态信息回传功能，包括设备编号、设备名称、安装位置、经纬度、设备在线\离线\播发\故障等状态信息、设备播发信息等回传到县级应急广播平台。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22</w:t>
            </w:r>
            <w:r>
              <w:rPr>
                <w:rFonts w:hint="eastAsia" w:ascii="仿宋" w:hAnsi="仿宋" w:eastAsia="仿宋" w:cs="仿宋"/>
                <w:color w:val="000000"/>
                <w:sz w:val="21"/>
                <w:szCs w:val="21"/>
                <w:lang w:bidi="ar"/>
              </w:rPr>
              <w:t>.支持将话筒广播一键切换为应急/紧急模式。</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三、性能要求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23</w:t>
            </w:r>
            <w:r>
              <w:rPr>
                <w:rFonts w:hint="eastAsia" w:ascii="仿宋" w:hAnsi="仿宋" w:eastAsia="仿宋" w:cs="仿宋"/>
                <w:color w:val="000000"/>
                <w:sz w:val="21"/>
                <w:szCs w:val="21"/>
                <w:lang w:bidi="ar"/>
              </w:rPr>
              <w:t>.工作电压范围：AC:160V～260V。</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24</w:t>
            </w:r>
            <w:r>
              <w:rPr>
                <w:rFonts w:hint="eastAsia" w:ascii="仿宋" w:hAnsi="仿宋" w:eastAsia="仿宋" w:cs="仿宋"/>
                <w:color w:val="000000"/>
                <w:sz w:val="21"/>
                <w:szCs w:val="21"/>
                <w:lang w:bidi="ar"/>
              </w:rPr>
              <w:t>.信噪比：≥65dB（本设备音频输入输出：线路0dBu）。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25</w:t>
            </w:r>
            <w:r>
              <w:rPr>
                <w:rFonts w:hint="eastAsia" w:ascii="仿宋" w:hAnsi="仿宋" w:eastAsia="仿宋" w:cs="仿宋"/>
                <w:color w:val="000000"/>
                <w:sz w:val="21"/>
                <w:szCs w:val="21"/>
                <w:lang w:bidi="ar"/>
              </w:rPr>
              <w:t>.频响：40Hz～15KHz (±3dB)（本设备音频输入输出：线路0dBu）。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26</w:t>
            </w:r>
            <w:r>
              <w:rPr>
                <w:rFonts w:hint="eastAsia" w:ascii="仿宋" w:hAnsi="仿宋" w:eastAsia="仿宋" w:cs="仿宋"/>
                <w:color w:val="000000"/>
                <w:sz w:val="21"/>
                <w:szCs w:val="21"/>
                <w:lang w:bidi="ar"/>
              </w:rPr>
              <w:t>.谐波失真：≤1%（本设备音频输入输出：线路0dBu）。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27</w:t>
            </w:r>
            <w:r>
              <w:rPr>
                <w:rFonts w:hint="eastAsia" w:ascii="仿宋" w:hAnsi="仿宋" w:eastAsia="仿宋" w:cs="仿宋"/>
                <w:color w:val="000000"/>
                <w:sz w:val="21"/>
                <w:szCs w:val="21"/>
                <w:lang w:bidi="ar"/>
              </w:rPr>
              <w:t>.音频输出电平：0.775±10% V（r.m.s）（线路0dBu）。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28</w:t>
            </w:r>
            <w:r>
              <w:rPr>
                <w:rFonts w:hint="eastAsia" w:ascii="仿宋" w:hAnsi="仿宋" w:eastAsia="仿宋" w:cs="仿宋"/>
                <w:color w:val="000000"/>
                <w:sz w:val="21"/>
                <w:szCs w:val="21"/>
                <w:lang w:bidi="ar"/>
              </w:rPr>
              <w:t>.音频输出阻抗：低阻，&lt;100欧姆。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29</w:t>
            </w:r>
            <w:r>
              <w:rPr>
                <w:rFonts w:hint="eastAsia" w:ascii="仿宋" w:hAnsi="仿宋" w:eastAsia="仿宋" w:cs="仿宋"/>
                <w:color w:val="000000"/>
                <w:sz w:val="21"/>
                <w:szCs w:val="21"/>
                <w:lang w:bidi="ar"/>
              </w:rPr>
              <w:t>.音频输入阻抗：高阻，&gt;10K欧姆。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30</w:t>
            </w:r>
            <w:r>
              <w:rPr>
                <w:rFonts w:hint="eastAsia" w:ascii="仿宋" w:hAnsi="仿宋" w:eastAsia="仿宋" w:cs="仿宋"/>
                <w:color w:val="000000"/>
                <w:sz w:val="21"/>
                <w:szCs w:val="21"/>
                <w:lang w:bidi="ar"/>
              </w:rPr>
              <w:t>.FM输入/输出频率范围：87MHz～108MHz。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31</w:t>
            </w:r>
            <w:r>
              <w:rPr>
                <w:rFonts w:hint="eastAsia" w:ascii="仿宋" w:hAnsi="仿宋" w:eastAsia="仿宋" w:cs="仿宋"/>
                <w:color w:val="000000"/>
                <w:sz w:val="21"/>
                <w:szCs w:val="21"/>
                <w:lang w:bidi="ar"/>
              </w:rPr>
              <w:t>.DTMB频段：470MHz～802MHz。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32</w:t>
            </w:r>
            <w:r>
              <w:rPr>
                <w:rFonts w:hint="eastAsia" w:ascii="仿宋" w:hAnsi="仿宋" w:eastAsia="仿宋" w:cs="仿宋"/>
                <w:color w:val="000000"/>
                <w:sz w:val="21"/>
                <w:szCs w:val="21"/>
                <w:lang w:bidi="ar"/>
              </w:rPr>
              <w:t>.DVB-C频段：470MHz～802MHz。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33</w:t>
            </w:r>
            <w:r>
              <w:rPr>
                <w:rFonts w:hint="eastAsia" w:ascii="仿宋" w:hAnsi="仿宋" w:eastAsia="仿宋" w:cs="仿宋"/>
                <w:color w:val="000000"/>
                <w:sz w:val="21"/>
                <w:szCs w:val="21"/>
                <w:lang w:bidi="ar"/>
              </w:rPr>
              <w:t>.FM接收灵敏度：≤26dBμV（RDS数据能够正常，工作频偏7.5K）。</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34</w:t>
            </w:r>
            <w:r>
              <w:rPr>
                <w:rFonts w:hint="eastAsia" w:ascii="仿宋" w:hAnsi="仿宋" w:eastAsia="仿宋" w:cs="仿宋"/>
                <w:color w:val="000000"/>
                <w:sz w:val="21"/>
                <w:szCs w:val="21"/>
                <w:lang w:bidi="ar"/>
              </w:rPr>
              <w:t>.DVB-C信号接收灵敏度：≤32dBμV（测试模式：多载波、DTMB 64QAM、帧头长度420个符号、交织长度720、编码效率0.8、阻抗为75Ω）。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35</w:t>
            </w:r>
            <w:r>
              <w:rPr>
                <w:rFonts w:hint="eastAsia" w:ascii="仿宋" w:hAnsi="仿宋" w:eastAsia="仿宋" w:cs="仿宋"/>
                <w:color w:val="000000"/>
                <w:sz w:val="21"/>
                <w:szCs w:val="21"/>
                <w:lang w:bidi="ar"/>
              </w:rPr>
              <w:t>.DTMB信号接收灵敏度：≤32dBμV（测试模式：多载波、DTMB 16QAM、帧头长度420个符号、交织长度720、编码效率0.8、阻抗为75Ω）。</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36</w:t>
            </w:r>
            <w:r>
              <w:rPr>
                <w:rFonts w:hint="eastAsia" w:ascii="仿宋" w:hAnsi="仿宋" w:eastAsia="仿宋" w:cs="仿宋"/>
                <w:color w:val="000000"/>
                <w:sz w:val="21"/>
                <w:szCs w:val="21"/>
                <w:lang w:bidi="ar"/>
              </w:rPr>
              <w:t>.采用19英寸机架式设计。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37</w:t>
            </w:r>
            <w:r>
              <w:rPr>
                <w:rFonts w:hint="eastAsia" w:ascii="仿宋" w:hAnsi="仿宋" w:eastAsia="仿宋" w:cs="仿宋"/>
                <w:color w:val="000000"/>
                <w:sz w:val="21"/>
                <w:szCs w:val="21"/>
                <w:lang w:bidi="ar"/>
              </w:rPr>
              <w:t>.具有1路AC220V可控电源输出。</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w:t>
            </w: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.具有2路及以上音频输出，接口类型：RCA莲花母座。</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39</w:t>
            </w:r>
            <w:r>
              <w:rPr>
                <w:rFonts w:hint="eastAsia" w:ascii="仿宋" w:hAnsi="仿宋" w:eastAsia="仿宋" w:cs="仿宋"/>
                <w:color w:val="000000"/>
                <w:sz w:val="21"/>
                <w:szCs w:val="21"/>
                <w:lang w:bidi="ar"/>
              </w:rPr>
              <w:t>.具有1路及以上线路音频输入接口，RCA莲花母座或BNC。</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40</w:t>
            </w:r>
            <w:r>
              <w:rPr>
                <w:rFonts w:hint="eastAsia" w:ascii="仿宋" w:hAnsi="仿宋" w:eastAsia="仿宋" w:cs="仿宋"/>
                <w:color w:val="000000"/>
                <w:sz w:val="21"/>
                <w:szCs w:val="21"/>
                <w:lang w:bidi="ar"/>
              </w:rPr>
              <w:t>.话筒输入：具有6.5mm话筒接口。</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41</w:t>
            </w:r>
            <w:r>
              <w:rPr>
                <w:rFonts w:hint="eastAsia" w:ascii="仿宋" w:hAnsi="仿宋" w:eastAsia="仿宋" w:cs="仿宋"/>
                <w:color w:val="000000"/>
                <w:sz w:val="21"/>
                <w:szCs w:val="21"/>
                <w:lang w:bidi="ar"/>
              </w:rPr>
              <w:t>.网络接口：RJ45，≥100M，1个。</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42</w:t>
            </w:r>
            <w:r>
              <w:rPr>
                <w:rFonts w:hint="eastAsia" w:ascii="仿宋" w:hAnsi="仿宋" w:eastAsia="仿宋" w:cs="仿宋"/>
                <w:color w:val="000000"/>
                <w:sz w:val="21"/>
                <w:szCs w:val="21"/>
                <w:lang w:bidi="ar"/>
              </w:rPr>
              <w:t>.FM输入接口：公制F母座，1路输入内置2分配，配置2个调谐器。</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43</w:t>
            </w:r>
            <w:r>
              <w:rPr>
                <w:rFonts w:hint="eastAsia" w:ascii="仿宋" w:hAnsi="仿宋" w:eastAsia="仿宋" w:cs="仿宋"/>
                <w:color w:val="000000"/>
                <w:sz w:val="21"/>
                <w:szCs w:val="21"/>
                <w:lang w:bidi="ar"/>
              </w:rPr>
              <w:t>.FM输出接口：公制F母座，输出1路。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44</w:t>
            </w:r>
            <w:r>
              <w:rPr>
                <w:rFonts w:hint="eastAsia" w:ascii="仿宋" w:hAnsi="仿宋" w:eastAsia="仿宋" w:cs="仿宋"/>
                <w:color w:val="000000"/>
                <w:sz w:val="21"/>
                <w:szCs w:val="21"/>
                <w:lang w:bidi="ar"/>
              </w:rPr>
              <w:t>.RDS输出接口：BNC，输出幅度0～1Vp-p可调，输出阻抗低阻，测试负载600欧姆。</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45</w:t>
            </w:r>
            <w:r>
              <w:rPr>
                <w:rFonts w:hint="eastAsia" w:ascii="仿宋" w:hAnsi="仿宋" w:eastAsia="仿宋" w:cs="仿宋"/>
                <w:color w:val="000000"/>
                <w:sz w:val="21"/>
                <w:szCs w:val="21"/>
                <w:lang w:bidi="ar"/>
              </w:rPr>
              <w:t>.具备DTMB(DVB-C)信号环出功能；</w:t>
            </w:r>
            <w:r>
              <w:rPr>
                <w:rFonts w:hint="eastAsia" w:ascii="仿宋" w:hAnsi="仿宋" w:eastAsia="仿宋" w:cs="仿宋"/>
                <w:b/>
                <w:bCs/>
                <w:color w:val="000000"/>
                <w:sz w:val="21"/>
                <w:szCs w:val="21"/>
                <w:lang w:bidi="ar"/>
              </w:rPr>
              <w:t>（提供产品彩页或技术说明书加盖供应商公章）</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rPr>
              <w:t>应急广播移动平台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1.具备手机APP语音广播功能</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2.支持APP内文字编辑及文字转广播功能。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3.支持广播状态监控，可实时中止账户权限允许的任意广播任务。</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4.支持手机中音频（微信、QQ、本地）文件调取及广播，支持MP3</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5.用户鉴权：支持账户+密码和图案解锁两种模式</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6.广播状态监控：支持通过手机查看、管理正在广播的情况</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bidi="ar"/>
              </w:rPr>
              <w:t>7.设备管理：查看管辖范围内的广播设备情况及参数；设备统计：查看区域内设备分布情况</w:t>
            </w:r>
            <w:r>
              <w:rPr>
                <w:rFonts w:hint="eastAsia" w:ascii="仿宋" w:hAnsi="仿宋" w:eastAsia="仿宋" w:cs="仿宋"/>
                <w:color w:val="000000"/>
                <w:sz w:val="21"/>
                <w:szCs w:val="21"/>
                <w:lang w:eastAsia="zh-CN" w:bidi="ar"/>
              </w:rPr>
              <w:t>。</w:t>
            </w:r>
          </w:p>
          <w:p>
            <w:pPr>
              <w:ind w:firstLine="210" w:firstLineChars="100"/>
              <w:jc w:val="left"/>
              <w:textAlignment w:val="center"/>
              <w:rPr>
                <w:rFonts w:hint="eastAsia" w:ascii="仿宋" w:hAnsi="仿宋" w:eastAsia="仿宋" w:cs="仿宋"/>
                <w:color w:val="000000"/>
                <w:sz w:val="21"/>
                <w:szCs w:val="21"/>
                <w:lang w:eastAsia="zh-CN"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.地图：通过地图展现终端地理分布情况及实时状态监控</w:t>
            </w:r>
            <w:r>
              <w:rPr>
                <w:rFonts w:hint="eastAsia" w:ascii="仿宋" w:hAnsi="仿宋" w:eastAsia="仿宋" w:cs="仿宋"/>
                <w:color w:val="000000"/>
                <w:sz w:val="21"/>
                <w:szCs w:val="21"/>
                <w:lang w:eastAsia="zh-CN" w:bidi="ar"/>
              </w:rPr>
              <w:t>。</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动圈话筒</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1.单体: 动圈式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2.指向性: 心型</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3.频率响应: 70Hz-12.5kHz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4.灵敏度: -54dB±3dB (0dB=1V/Pa at 1kHz)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5.输出阻抗: 500Ω±30%</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6.含支架。</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个</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4</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rPr>
              <w:t>多模音柱</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1.具备接收上级调频信号处理能力，解调出音频信号，做出相应的播发/停止动作。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2.具备接收上级DTMB/DVB-C信号处理能力，解调出音频信号及控制信号，做出相应的播发/停止动作。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3.具备接收上级IP信号处理能力，解调出音频信号及控制信号，做出相应的播发/停止动作。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4.配置国密算法安全芯片，具有签名、验签功能。</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.具备短路保护功能。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.具备分区域播发控制功能。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.具备设备信息和状态信息回传功能，包括设备编号、设备名称、安装位置、经纬度、设备在线\离线\播发\故障等状态信息、设备播发信息等回传到县级应急广播平台。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.具备调频、IP、DTMB/DVB-C（输入）多通道功能。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.具备本地参数设置功能，可对设备IP地址、端口号进行设置。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.具备管理平台远程控制功能，支持调频、IP、DTMB/DVB-C多通道。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.具备远程广播和本级控制功能，支持接收来自适配器的调频信号、IP信号、DTMB/DVB-C信号。</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.支持远程升级功能：可通过IP、DTMB、DVB-C、Web、USB进行设备升级。</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三、性能要求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.工作电压范围：AC:160V～260V。</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.FM接收频率范围：87MHz～108MHz。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.DTMB频段：470MHz～802MHz。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.DVB-C频段：470MHz～802MHz。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.网络接口：RJ45。</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18</w:t>
            </w:r>
            <w:r>
              <w:rPr>
                <w:rFonts w:hint="eastAsia" w:ascii="仿宋" w:hAnsi="仿宋" w:eastAsia="仿宋" w:cs="仿宋"/>
                <w:color w:val="000000"/>
                <w:sz w:val="21"/>
                <w:szCs w:val="21"/>
                <w:lang w:bidi="ar"/>
              </w:rPr>
              <w:t>.FM输入接口：公制F母座，1路输入内置2分配，配置2个调谐器。</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19</w:t>
            </w:r>
            <w:r>
              <w:rPr>
                <w:rFonts w:hint="eastAsia" w:ascii="仿宋" w:hAnsi="仿宋" w:eastAsia="仿宋" w:cs="仿宋"/>
                <w:color w:val="000000"/>
                <w:sz w:val="21"/>
                <w:szCs w:val="21"/>
                <w:lang w:bidi="ar"/>
              </w:rPr>
              <w:t>.DTMB（DVB-C）或独立输入接口：英制F母座，1路及以上。</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.具备DTMB(DVB-C)信号环出功能。</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40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每个社区配 2 台</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信号接入专线电路及设备</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firstLine="220" w:firstLineChars="100"/>
              <w:jc w:val="left"/>
              <w:textAlignment w:val="center"/>
              <w:rPr>
                <w:rFonts w:hint="eastAsia" w:ascii="仿宋" w:hAnsi="仿宋" w:eastAsia="仿宋" w:cs="仿宋"/>
                <w:color w:val="auto"/>
                <w:sz w:val="21"/>
                <w:szCs w:val="21"/>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有线</w:t>
            </w:r>
            <w:r>
              <w:rPr>
                <w:rFonts w:hint="eastAsia" w:ascii="仿宋" w:hAnsi="仿宋" w:eastAsia="仿宋" w:cs="仿宋"/>
                <w:color w:val="auto"/>
                <w:sz w:val="22"/>
                <w:szCs w:val="22"/>
                <w:lang w:bidi="ar"/>
              </w:rPr>
              <w:t>网络</w:t>
            </w:r>
            <w:r>
              <w:rPr>
                <w:rFonts w:hint="eastAsia" w:ascii="仿宋" w:hAnsi="仿宋" w:eastAsia="仿宋" w:cs="仿宋"/>
                <w:color w:val="auto"/>
                <w:sz w:val="22"/>
                <w:szCs w:val="22"/>
                <w:lang w:eastAsia="zh-CN" w:bidi="ar"/>
              </w:rPr>
              <w:t>，包含信号正常传输的电路及设备。</w:t>
            </w:r>
            <w:r>
              <w:rPr>
                <w:rFonts w:hint="eastAsia" w:ascii="仿宋" w:hAnsi="仿宋" w:eastAsia="仿宋" w:cs="仿宋"/>
                <w:i w:val="0"/>
                <w:iCs w:val="0"/>
                <w:color w:val="auto"/>
                <w:kern w:val="0"/>
                <w:sz w:val="22"/>
                <w:szCs w:val="22"/>
                <w:highlight w:val="none"/>
                <w:u w:val="none"/>
                <w:lang w:val="en-US" w:eastAsia="zh-CN" w:bidi="ar"/>
              </w:rPr>
              <w:t>包括安装所需的一切线缆、辅材及调试设备等。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项</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确保60个社区信号接入</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应急广播制度牌</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bidi="ar"/>
              </w:rPr>
              <w:t xml:space="preserve"> KT板，尺寸≥40CM*60CM，根据</w:t>
            </w:r>
            <w:r>
              <w:rPr>
                <w:rFonts w:hint="eastAsia" w:ascii="仿宋" w:hAnsi="仿宋" w:eastAsia="仿宋" w:cs="仿宋"/>
                <w:color w:val="000000"/>
                <w:sz w:val="21"/>
                <w:szCs w:val="21"/>
                <w:highlight w:val="none"/>
              </w:rPr>
              <w:t>现场和用户要求制作；内容符合《</w:t>
            </w:r>
            <w:r>
              <w:rPr>
                <w:rFonts w:hint="eastAsia" w:ascii="仿宋" w:hAnsi="仿宋" w:eastAsia="仿宋" w:cs="仿宋"/>
                <w:color w:val="000000"/>
                <w:sz w:val="21"/>
                <w:szCs w:val="21"/>
                <w:highlight w:val="none"/>
                <w:lang w:bidi="ar"/>
              </w:rPr>
              <w:t>四川省</w:t>
            </w:r>
            <w:r>
              <w:rPr>
                <w:rFonts w:hint="eastAsia" w:ascii="仿宋" w:hAnsi="仿宋" w:eastAsia="仿宋" w:cs="仿宋"/>
                <w:color w:val="000000"/>
                <w:sz w:val="21"/>
                <w:szCs w:val="21"/>
                <w:highlight w:val="none"/>
              </w:rPr>
              <w:t>应急广播体系运行维护管理规范》（川广办〔2020〕5号）要求。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r>
              <w:rPr>
                <w:rFonts w:hint="eastAsia" w:ascii="仿宋" w:hAnsi="仿宋" w:eastAsia="仿宋" w:cs="仿宋"/>
                <w:b/>
                <w:bCs/>
                <w:spacing w:val="-1"/>
                <w:sz w:val="24"/>
                <w:szCs w:val="24"/>
              </w:rPr>
              <w:t>村级应急广播村村响采购清单表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产品名称</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技术参数要求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单位</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数量</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b/>
                <w:bCs/>
                <w:color w:val="000000"/>
                <w:sz w:val="21"/>
                <w:szCs w:val="21"/>
                <w:lang w:bidi="ar"/>
              </w:rPr>
              <w:t>备注</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村级应急广播村村响适配器</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1.具备接收上级调频信号处理能力，解调出音频信号及RDS数据，做出相应的播发/停止动作。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2.具备接收上级DTMB/DVB-C信号处理能力，解调出音频信号及控制信号，做出相应的播发/停止动作。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3.具备接收上级IP信号处理能力，解调出音频信号及控制信号，做出相应的播发/停止动作。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4.具备本地音源和上级收转信号调频编码输出能力，可输出标准的RDS调频信号，进行信号传输。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5.配置国密算法安全芯片，具有签名、验签功能。</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.具备本地广播功能。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.具备本地多音源切换功能。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.具备分区域播发控制功能。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.具备安全模块编号读取和平台更新证书功能。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 xml:space="preserve">.具备电话广播和白名单功能，至少32个白名单。 </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.具备本地参数设置功能，可对设备IP地址、端口号进行设置。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12</w:t>
            </w:r>
            <w:r>
              <w:rPr>
                <w:rFonts w:hint="eastAsia" w:ascii="仿宋" w:hAnsi="仿宋" w:eastAsia="仿宋" w:cs="仿宋"/>
                <w:color w:val="000000"/>
                <w:sz w:val="21"/>
                <w:szCs w:val="21"/>
                <w:lang w:bidi="ar"/>
              </w:rPr>
              <w:t>.具备优先级判断功能，优先级顺序应急广播&gt;紧急广播（话筒或电话）&gt;日常广播。</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.具备调频、IP、DTMB（输入）、DVB-C（输入）多通道功能。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.具备本地音源广播，包括U盘（MP3格式文件）广播、线路广播、话筒广播、电话广播可通过按键选择上下曲。</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.具备监听功能：内置监听喇叭，监听音量可调节，具有音频存储功能，音频编码格式为MP3,标称存储容量≥8GB。</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.具备定时广播功能，设置至少3个时间段定时广播，广播音源可选择话筒广播、U盘、调频接收、线路输入。</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17</w:t>
            </w:r>
            <w:r>
              <w:rPr>
                <w:rFonts w:hint="eastAsia" w:ascii="仿宋" w:hAnsi="仿宋" w:eastAsia="仿宋" w:cs="仿宋"/>
                <w:color w:val="000000"/>
                <w:sz w:val="21"/>
                <w:szCs w:val="21"/>
                <w:lang w:bidi="ar"/>
              </w:rPr>
              <w:t>.具备远程参数设置功能，包括网络参数、应急广播资源编码、回传参数工作参数配置。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18</w:t>
            </w:r>
            <w:r>
              <w:rPr>
                <w:rFonts w:hint="eastAsia" w:ascii="仿宋" w:hAnsi="仿宋" w:eastAsia="仿宋" w:cs="仿宋"/>
                <w:color w:val="000000"/>
                <w:sz w:val="21"/>
                <w:szCs w:val="21"/>
                <w:lang w:bidi="ar"/>
              </w:rPr>
              <w:t>.具备广播模式自动切换功能，当设备处于日常广播模式时，应急广播消息能自动切断日常广播播发应急消息，应急广播消息播发完毕，切换回原来的日常广播状态。</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19</w:t>
            </w:r>
            <w:r>
              <w:rPr>
                <w:rFonts w:hint="eastAsia" w:ascii="仿宋" w:hAnsi="仿宋" w:eastAsia="仿宋" w:cs="仿宋"/>
                <w:color w:val="000000"/>
                <w:sz w:val="21"/>
                <w:szCs w:val="21"/>
                <w:lang w:bidi="ar"/>
              </w:rPr>
              <w:t>.具备向县级应急广播调度控制机发送本地广播申请的功能，通过县级应急广播调度控制机控制本区域应急广播终端播放，协议规范符合四川省应急广播最新规范要求。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20</w:t>
            </w:r>
            <w:r>
              <w:rPr>
                <w:rFonts w:hint="eastAsia" w:ascii="仿宋" w:hAnsi="仿宋" w:eastAsia="仿宋" w:cs="仿宋"/>
                <w:color w:val="000000"/>
                <w:sz w:val="21"/>
                <w:szCs w:val="21"/>
                <w:lang w:bidi="ar"/>
              </w:rPr>
              <w:t>.具备响应县级管理平台发出的控制和读取状态指令功能。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21</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.具备设备信息和状态信息回传功能，包括设备编号、设备名称、安装位置、经纬度、设备在线\离线\播发\故障等状态信息、设备播发信息等回传到县级应急广播平台。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22</w:t>
            </w:r>
            <w:r>
              <w:rPr>
                <w:rFonts w:hint="eastAsia" w:ascii="仿宋" w:hAnsi="仿宋" w:eastAsia="仿宋" w:cs="仿宋"/>
                <w:color w:val="000000"/>
                <w:sz w:val="21"/>
                <w:szCs w:val="21"/>
                <w:lang w:bidi="ar"/>
              </w:rPr>
              <w:t>.支持将话筒广播一键切换为应急/紧急模式。</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三、性能要求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23</w:t>
            </w:r>
            <w:r>
              <w:rPr>
                <w:rFonts w:hint="eastAsia" w:ascii="仿宋" w:hAnsi="仿宋" w:eastAsia="仿宋" w:cs="仿宋"/>
                <w:color w:val="000000"/>
                <w:sz w:val="21"/>
                <w:szCs w:val="21"/>
                <w:lang w:bidi="ar"/>
              </w:rPr>
              <w:t>.工作电压范围：AC:160V～260V。</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24</w:t>
            </w:r>
            <w:r>
              <w:rPr>
                <w:rFonts w:hint="eastAsia" w:ascii="仿宋" w:hAnsi="仿宋" w:eastAsia="仿宋" w:cs="仿宋"/>
                <w:color w:val="000000"/>
                <w:sz w:val="21"/>
                <w:szCs w:val="21"/>
                <w:lang w:bidi="ar"/>
              </w:rPr>
              <w:t>.信噪比：≥65dB（本设备音频输入输出：线路0dBu）。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25</w:t>
            </w:r>
            <w:r>
              <w:rPr>
                <w:rFonts w:hint="eastAsia" w:ascii="仿宋" w:hAnsi="仿宋" w:eastAsia="仿宋" w:cs="仿宋"/>
                <w:color w:val="000000"/>
                <w:sz w:val="21"/>
                <w:szCs w:val="21"/>
                <w:lang w:bidi="ar"/>
              </w:rPr>
              <w:t>.频响：40Hz～15KHz (±3dB)（本设备音频输入输出：线路0dBu）。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26</w:t>
            </w:r>
            <w:r>
              <w:rPr>
                <w:rFonts w:hint="eastAsia" w:ascii="仿宋" w:hAnsi="仿宋" w:eastAsia="仿宋" w:cs="仿宋"/>
                <w:color w:val="000000"/>
                <w:sz w:val="21"/>
                <w:szCs w:val="21"/>
                <w:lang w:bidi="ar"/>
              </w:rPr>
              <w:t>.谐波失真：≤1%（本设备音频输入输出：线路0dBu）。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27</w:t>
            </w:r>
            <w:r>
              <w:rPr>
                <w:rFonts w:hint="eastAsia" w:ascii="仿宋" w:hAnsi="仿宋" w:eastAsia="仿宋" w:cs="仿宋"/>
                <w:color w:val="000000"/>
                <w:sz w:val="21"/>
                <w:szCs w:val="21"/>
                <w:lang w:bidi="ar"/>
              </w:rPr>
              <w:t>.音频输出电平：0.775±10% V（r.m.s）（线路0dBu）。</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28</w:t>
            </w:r>
            <w:r>
              <w:rPr>
                <w:rFonts w:hint="eastAsia" w:ascii="仿宋" w:hAnsi="仿宋" w:eastAsia="仿宋" w:cs="仿宋"/>
                <w:color w:val="000000"/>
                <w:sz w:val="21"/>
                <w:szCs w:val="21"/>
                <w:lang w:bidi="ar"/>
              </w:rPr>
              <w:t>.音频输出阻抗：低阻，&lt;100欧姆。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29</w:t>
            </w:r>
            <w:r>
              <w:rPr>
                <w:rFonts w:hint="eastAsia" w:ascii="仿宋" w:hAnsi="仿宋" w:eastAsia="仿宋" w:cs="仿宋"/>
                <w:color w:val="000000"/>
                <w:sz w:val="21"/>
                <w:szCs w:val="21"/>
                <w:lang w:bidi="ar"/>
              </w:rPr>
              <w:t>.音频输入阻抗：高阻，&gt;10K欧姆。</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30</w:t>
            </w:r>
            <w:r>
              <w:rPr>
                <w:rFonts w:hint="eastAsia" w:ascii="仿宋" w:hAnsi="仿宋" w:eastAsia="仿宋" w:cs="仿宋"/>
                <w:color w:val="000000"/>
                <w:sz w:val="21"/>
                <w:szCs w:val="21"/>
                <w:lang w:bidi="ar"/>
              </w:rPr>
              <w:t>.FM输入/输出频率范围：87MHz～108MHz。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31</w:t>
            </w:r>
            <w:r>
              <w:rPr>
                <w:rFonts w:hint="eastAsia" w:ascii="仿宋" w:hAnsi="仿宋" w:eastAsia="仿宋" w:cs="仿宋"/>
                <w:color w:val="000000"/>
                <w:sz w:val="21"/>
                <w:szCs w:val="21"/>
                <w:lang w:bidi="ar"/>
              </w:rPr>
              <w:t>.DTMB频段：470MHz～802MHz。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32</w:t>
            </w:r>
            <w:r>
              <w:rPr>
                <w:rFonts w:hint="eastAsia" w:ascii="仿宋" w:hAnsi="仿宋" w:eastAsia="仿宋" w:cs="仿宋"/>
                <w:color w:val="000000"/>
                <w:sz w:val="21"/>
                <w:szCs w:val="21"/>
                <w:lang w:bidi="ar"/>
              </w:rPr>
              <w:t>.DVB-C频段：470MHz～802MHz。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33</w:t>
            </w:r>
            <w:r>
              <w:rPr>
                <w:rFonts w:hint="eastAsia" w:ascii="仿宋" w:hAnsi="仿宋" w:eastAsia="仿宋" w:cs="仿宋"/>
                <w:color w:val="000000"/>
                <w:sz w:val="21"/>
                <w:szCs w:val="21"/>
                <w:lang w:bidi="ar"/>
              </w:rPr>
              <w:t>.FM接收灵敏度：≤26dBμV（RDS数据能够正常，工作频偏7.5K）。</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34</w:t>
            </w:r>
            <w:r>
              <w:rPr>
                <w:rFonts w:hint="eastAsia" w:ascii="仿宋" w:hAnsi="仿宋" w:eastAsia="仿宋" w:cs="仿宋"/>
                <w:color w:val="000000"/>
                <w:sz w:val="21"/>
                <w:szCs w:val="21"/>
                <w:lang w:bidi="ar"/>
              </w:rPr>
              <w:t>.DVB-C信号接收灵敏度：≤32dBμV（测试模式：多载波、DTMB 64QAM、帧头长度420个符号、交织长度720、编码效率0.8、阻抗为75Ω）。</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35</w:t>
            </w:r>
            <w:r>
              <w:rPr>
                <w:rFonts w:hint="eastAsia" w:ascii="仿宋" w:hAnsi="仿宋" w:eastAsia="仿宋" w:cs="仿宋"/>
                <w:color w:val="000000"/>
                <w:sz w:val="21"/>
                <w:szCs w:val="21"/>
                <w:lang w:bidi="ar"/>
              </w:rPr>
              <w:t>.DTMB信号接收灵敏度：≤32dBμV（测试模式：多载波、DTMB 16QAM、帧头长度420个符号、交织长度720、编码效率0.8、阻抗为75Ω）。</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36</w:t>
            </w:r>
            <w:r>
              <w:rPr>
                <w:rFonts w:hint="eastAsia" w:ascii="仿宋" w:hAnsi="仿宋" w:eastAsia="仿宋" w:cs="仿宋"/>
                <w:color w:val="000000"/>
                <w:sz w:val="21"/>
                <w:szCs w:val="21"/>
                <w:lang w:bidi="ar"/>
              </w:rPr>
              <w:t>.采用19英寸机架式设计。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37</w:t>
            </w:r>
            <w:r>
              <w:rPr>
                <w:rFonts w:hint="eastAsia" w:ascii="仿宋" w:hAnsi="仿宋" w:eastAsia="仿宋" w:cs="仿宋"/>
                <w:color w:val="000000"/>
                <w:sz w:val="21"/>
                <w:szCs w:val="21"/>
                <w:lang w:bidi="ar"/>
              </w:rPr>
              <w:t>.具有1路AC220V可控电源输出。</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38</w:t>
            </w:r>
            <w:r>
              <w:rPr>
                <w:rFonts w:hint="eastAsia" w:ascii="仿宋" w:hAnsi="仿宋" w:eastAsia="仿宋" w:cs="仿宋"/>
                <w:color w:val="000000"/>
                <w:sz w:val="21"/>
                <w:szCs w:val="21"/>
                <w:lang w:bidi="ar"/>
              </w:rPr>
              <w:t>.具有2路及以上音频输出，接口类型：RCA莲花母座。</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39</w:t>
            </w:r>
            <w:r>
              <w:rPr>
                <w:rFonts w:hint="eastAsia" w:ascii="仿宋" w:hAnsi="仿宋" w:eastAsia="仿宋" w:cs="仿宋"/>
                <w:color w:val="000000"/>
                <w:sz w:val="21"/>
                <w:szCs w:val="21"/>
                <w:lang w:bidi="ar"/>
              </w:rPr>
              <w:t>.具有1路及以上线路音频输入接口，RCA莲花母座或BNC。</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40</w:t>
            </w:r>
            <w:r>
              <w:rPr>
                <w:rFonts w:hint="eastAsia" w:ascii="仿宋" w:hAnsi="仿宋" w:eastAsia="仿宋" w:cs="仿宋"/>
                <w:color w:val="000000"/>
                <w:sz w:val="21"/>
                <w:szCs w:val="21"/>
                <w:lang w:bidi="ar"/>
              </w:rPr>
              <w:t>.话筒输入：具有6.5mm话筒接口。</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41</w:t>
            </w:r>
            <w:r>
              <w:rPr>
                <w:rFonts w:hint="eastAsia" w:ascii="仿宋" w:hAnsi="仿宋" w:eastAsia="仿宋" w:cs="仿宋"/>
                <w:color w:val="000000"/>
                <w:sz w:val="21"/>
                <w:szCs w:val="21"/>
                <w:lang w:bidi="ar"/>
              </w:rPr>
              <w:t>.网络接口：RJ45，≥100M，1个。</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42</w:t>
            </w:r>
            <w:r>
              <w:rPr>
                <w:rFonts w:hint="eastAsia" w:ascii="仿宋" w:hAnsi="仿宋" w:eastAsia="仿宋" w:cs="仿宋"/>
                <w:color w:val="000000"/>
                <w:sz w:val="21"/>
                <w:szCs w:val="21"/>
                <w:lang w:bidi="ar"/>
              </w:rPr>
              <w:t>.FM输入接口：公制F母座，1路输入内置2分配，配置2个调谐器。</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43</w:t>
            </w:r>
            <w:r>
              <w:rPr>
                <w:rFonts w:hint="eastAsia" w:ascii="仿宋" w:hAnsi="仿宋" w:eastAsia="仿宋" w:cs="仿宋"/>
                <w:color w:val="000000"/>
                <w:sz w:val="21"/>
                <w:szCs w:val="21"/>
                <w:lang w:bidi="ar"/>
              </w:rPr>
              <w:t>.FM输出接口：公制F母座，输出1路。</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44</w:t>
            </w:r>
            <w:r>
              <w:rPr>
                <w:rFonts w:hint="eastAsia" w:ascii="仿宋" w:hAnsi="仿宋" w:eastAsia="仿宋" w:cs="仿宋"/>
                <w:color w:val="000000"/>
                <w:sz w:val="21"/>
                <w:szCs w:val="21"/>
                <w:lang w:bidi="ar"/>
              </w:rPr>
              <w:t>.RDS输出接口：BNC，输出幅度0～1Vp-p可调，输出阻抗低阻，测试负载600欧姆。</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45</w:t>
            </w:r>
            <w:r>
              <w:rPr>
                <w:rFonts w:hint="eastAsia" w:ascii="仿宋" w:hAnsi="仿宋" w:eastAsia="仿宋" w:cs="仿宋"/>
                <w:color w:val="000000"/>
                <w:sz w:val="21"/>
                <w:szCs w:val="21"/>
                <w:lang w:bidi="ar"/>
              </w:rPr>
              <w:t>.具备DTMB(DVB-C)信号环出功能</w:t>
            </w:r>
            <w:r>
              <w:rPr>
                <w:rFonts w:hint="eastAsia" w:ascii="仿宋" w:hAnsi="仿宋" w:eastAsia="仿宋" w:cs="仿宋"/>
                <w:color w:val="000000"/>
                <w:sz w:val="21"/>
                <w:szCs w:val="21"/>
                <w:lang w:eastAsia="zh-CN" w:bidi="ar"/>
              </w:rPr>
              <w:t>。</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rPr>
              <w:t>应急广播移动平台</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1.具备手机APP语音广播功能。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2.支持APP内文字编辑及文字转广播功能。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3.支持广播状态监控，可实时中止账户权限允许的任意广播任务。</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4.支持手机中音频（微信、QQ、本地）文件调取及广播，支持MP3。</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5.用户鉴权：支持账户+密码和图案解锁两种模式。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6.广播状态监控：支持通过手机查看、管理正在广播的情况。</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7.设备管理：查看管辖范围内的广播设备情况及参数。设备统计：查看区域内设备分布情况。</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.地图：通过地图展现终端地理分布情况及实时状态监控。</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动圈话筒</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1.单体: 动圈式</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2.指向性: 心型</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3.频率响应: 70Hz-12.5kHz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4.灵敏度: -54dB±3dB (0dB=1V/Pa at 1kHz)</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5.输出阻抗: 500Ω±30%</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6.含支架。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color w:val="000000"/>
                <w:sz w:val="21"/>
                <w:szCs w:val="21"/>
              </w:rPr>
            </w:pPr>
            <w:r>
              <w:rPr>
                <w:rFonts w:hint="eastAsia" w:ascii="仿宋" w:hAnsi="仿宋" w:eastAsia="仿宋" w:cs="仿宋"/>
              </w:rPr>
              <w:t>收扩机</w:t>
            </w:r>
          </w:p>
        </w:tc>
        <w:tc>
          <w:tcPr>
            <w:tcW w:w="28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211"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b/>
                <w:bCs/>
                <w:color w:val="000000"/>
                <w:sz w:val="21"/>
                <w:szCs w:val="21"/>
                <w:lang w:bidi="ar"/>
              </w:rPr>
              <w:t>一、总体要求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1.具备接收上级调频信号处理能力，解调出音频信号，做出相应的播发/停止动作。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2.具备接收上级DTMB/DVB-C信号处理能力，解调出音频信号及控制信号，做出相应的播发/停止动作。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3.具备接收上级IP信号处理能力，解调出音频信号及控制信号，做出相应的播发/停止动作。</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▲4.配置国密算法安全芯片，具有签名、验签功能。</w:t>
            </w:r>
            <w:r>
              <w:rPr>
                <w:rFonts w:hint="eastAsia" w:ascii="仿宋" w:hAnsi="仿宋" w:eastAsia="仿宋" w:cs="仿宋"/>
                <w:b/>
                <w:bCs/>
                <w:color w:val="000000"/>
                <w:sz w:val="21"/>
                <w:szCs w:val="21"/>
                <w:lang w:bidi="ar"/>
              </w:rPr>
              <w:t>（提供第三方检测机构出具的检测报告加盖供应商公章）</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二、功能要求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5</w:t>
            </w:r>
            <w:r>
              <w:rPr>
                <w:rFonts w:hint="eastAsia" w:ascii="仿宋" w:hAnsi="仿宋" w:eastAsia="仿宋" w:cs="仿宋"/>
                <w:color w:val="000000"/>
                <w:sz w:val="21"/>
                <w:szCs w:val="21"/>
                <w:lang w:bidi="ar"/>
              </w:rPr>
              <w:t>.具备短路保护功能。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6</w:t>
            </w:r>
            <w:r>
              <w:rPr>
                <w:rFonts w:hint="eastAsia" w:ascii="仿宋" w:hAnsi="仿宋" w:eastAsia="仿宋" w:cs="仿宋"/>
                <w:color w:val="000000"/>
                <w:sz w:val="21"/>
                <w:szCs w:val="21"/>
                <w:lang w:bidi="ar"/>
              </w:rPr>
              <w:t>.具备分区域播发控制功能。</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7</w:t>
            </w:r>
            <w:r>
              <w:rPr>
                <w:rFonts w:hint="eastAsia" w:ascii="仿宋" w:hAnsi="仿宋" w:eastAsia="仿宋" w:cs="仿宋"/>
                <w:color w:val="000000"/>
                <w:sz w:val="21"/>
                <w:szCs w:val="21"/>
                <w:lang w:bidi="ar"/>
              </w:rPr>
              <w:t>.具备设备信息和状态信息回传功能，包括设备编号、设备名称、安装位置、经纬度、设备在线\离线\播发\故障等状态信息、设备播发信息等回传到县级应急广播平台。</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8</w:t>
            </w:r>
            <w:r>
              <w:rPr>
                <w:rFonts w:hint="eastAsia" w:ascii="仿宋" w:hAnsi="仿宋" w:eastAsia="仿宋" w:cs="仿宋"/>
                <w:color w:val="000000"/>
                <w:sz w:val="21"/>
                <w:szCs w:val="21"/>
                <w:lang w:bidi="ar"/>
              </w:rPr>
              <w:t>.具备调频、IP、DTMB/DVB-C（输入）。</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9</w:t>
            </w:r>
            <w:r>
              <w:rPr>
                <w:rFonts w:hint="eastAsia" w:ascii="仿宋" w:hAnsi="仿宋" w:eastAsia="仿宋" w:cs="仿宋"/>
                <w:color w:val="000000"/>
                <w:sz w:val="21"/>
                <w:szCs w:val="21"/>
                <w:lang w:bidi="ar"/>
              </w:rPr>
              <w:t>.具备本地参数设置功能，可对设备IP地址、端口号进行设置。</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10</w:t>
            </w:r>
            <w:r>
              <w:rPr>
                <w:rFonts w:hint="eastAsia" w:ascii="仿宋" w:hAnsi="仿宋" w:eastAsia="仿宋" w:cs="仿宋"/>
                <w:color w:val="000000"/>
                <w:sz w:val="21"/>
                <w:szCs w:val="21"/>
                <w:lang w:bidi="ar"/>
              </w:rPr>
              <w:t>.具备管理平台远程控制功能，支持调频、IP、DTMB/DVB-C多通道。</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11</w:t>
            </w:r>
            <w:r>
              <w:rPr>
                <w:rFonts w:hint="eastAsia" w:ascii="仿宋" w:hAnsi="仿宋" w:eastAsia="仿宋" w:cs="仿宋"/>
                <w:color w:val="000000"/>
                <w:sz w:val="21"/>
                <w:szCs w:val="21"/>
                <w:lang w:bidi="ar"/>
              </w:rPr>
              <w:t>.具备远程广播和本级控制功能，支持接收来自适配器的调频信号、IP信号、DTMB/DVB-C。</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三、性能要求</w:t>
            </w:r>
          </w:p>
          <w:p>
            <w:pPr>
              <w:ind w:firstLine="210"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color w:val="000000"/>
                <w:sz w:val="21"/>
                <w:szCs w:val="21"/>
                <w:lang w:bidi="ar"/>
              </w:rPr>
              <w:t>▲1</w:t>
            </w:r>
            <w:r>
              <w:rPr>
                <w:rFonts w:hint="eastAsia" w:ascii="仿宋" w:hAnsi="仿宋" w:eastAsia="仿宋" w:cs="仿宋"/>
                <w:color w:val="000000"/>
                <w:sz w:val="21"/>
                <w:szCs w:val="21"/>
                <w:lang w:val="en-US" w:eastAsia="zh-CN" w:bidi="ar"/>
              </w:rPr>
              <w:t>2</w:t>
            </w:r>
            <w:r>
              <w:rPr>
                <w:rFonts w:hint="eastAsia" w:ascii="仿宋" w:hAnsi="仿宋" w:eastAsia="仿宋" w:cs="仿宋"/>
                <w:color w:val="000000"/>
                <w:sz w:val="21"/>
                <w:szCs w:val="21"/>
                <w:lang w:bidi="ar"/>
              </w:rPr>
              <w:t>.工作电压范围：AC:120V～280V；</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13</w:t>
            </w:r>
            <w:r>
              <w:rPr>
                <w:rFonts w:hint="eastAsia" w:ascii="仿宋" w:hAnsi="仿宋" w:eastAsia="仿宋" w:cs="仿宋"/>
                <w:color w:val="000000"/>
                <w:sz w:val="21"/>
                <w:szCs w:val="21"/>
                <w:lang w:bidi="ar"/>
              </w:rPr>
              <w:t>.FM接收频率范围：87MHz～108MHz</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DTMB频段：470MHz～802MHz</w:t>
            </w:r>
            <w:r>
              <w:rPr>
                <w:rFonts w:hint="eastAsia" w:ascii="仿宋" w:hAnsi="仿宋" w:eastAsia="仿宋" w:cs="仿宋"/>
                <w:color w:val="000000"/>
                <w:sz w:val="21"/>
                <w:szCs w:val="21"/>
                <w:lang w:eastAsia="zh-CN" w:bidi="ar"/>
              </w:rPr>
              <w:t>；</w:t>
            </w:r>
            <w:r>
              <w:rPr>
                <w:rFonts w:hint="eastAsia" w:ascii="仿宋" w:hAnsi="仿宋" w:eastAsia="仿宋" w:cs="仿宋"/>
                <w:color w:val="000000"/>
                <w:sz w:val="21"/>
                <w:szCs w:val="21"/>
                <w:lang w:bidi="ar"/>
              </w:rPr>
              <w:t>DVB-C频段：470MHz～802MHz。</w:t>
            </w:r>
          </w:p>
          <w:p>
            <w:pPr>
              <w:ind w:firstLine="211" w:firstLineChars="100"/>
              <w:jc w:val="left"/>
              <w:textAlignment w:val="center"/>
              <w:rPr>
                <w:rFonts w:hint="eastAsia"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四、接口要求</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14</w:t>
            </w:r>
            <w:r>
              <w:rPr>
                <w:rFonts w:hint="eastAsia" w:ascii="仿宋" w:hAnsi="仿宋" w:eastAsia="仿宋" w:cs="仿宋"/>
                <w:color w:val="000000"/>
                <w:sz w:val="21"/>
                <w:szCs w:val="21"/>
                <w:lang w:bidi="ar"/>
              </w:rPr>
              <w:t>.网络接口：RJ45。</w:t>
            </w:r>
          </w:p>
          <w:p>
            <w:pPr>
              <w:ind w:firstLine="210" w:firstLineChars="1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val="en-US" w:eastAsia="zh-CN" w:bidi="ar"/>
              </w:rPr>
              <w:t>15</w:t>
            </w:r>
            <w:r>
              <w:rPr>
                <w:rFonts w:hint="eastAsia" w:ascii="仿宋" w:hAnsi="仿宋" w:eastAsia="仿宋" w:cs="仿宋"/>
                <w:color w:val="000000"/>
                <w:sz w:val="21"/>
                <w:szCs w:val="21"/>
                <w:lang w:bidi="ar"/>
              </w:rPr>
              <w:t>.FM输入接口：公制F母座，1路输入内置2分配，配置2个调谐器。DTMB（DVB-C）或独立输入接口：英制F母座，1路及以上。</w:t>
            </w:r>
          </w:p>
          <w:p>
            <w:pPr>
              <w:ind w:firstLine="210" w:firstLineChars="1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w:t>
            </w:r>
            <w:r>
              <w:rPr>
                <w:rFonts w:hint="eastAsia" w:ascii="仿宋" w:hAnsi="仿宋" w:eastAsia="仿宋" w:cs="仿宋"/>
                <w:color w:val="000000"/>
                <w:sz w:val="21"/>
                <w:szCs w:val="21"/>
                <w:lang w:val="en-US" w:eastAsia="zh-CN" w:bidi="ar"/>
              </w:rPr>
              <w:t>16</w:t>
            </w:r>
            <w:r>
              <w:rPr>
                <w:rFonts w:hint="eastAsia" w:ascii="仿宋" w:hAnsi="仿宋" w:eastAsia="仿宋" w:cs="仿宋"/>
                <w:color w:val="000000"/>
                <w:sz w:val="21"/>
                <w:szCs w:val="21"/>
                <w:lang w:bidi="ar"/>
              </w:rPr>
              <w:t>.具备DTMB(DVB-C)信号环出功能；</w:t>
            </w:r>
            <w:r>
              <w:rPr>
                <w:rFonts w:hint="eastAsia" w:ascii="仿宋" w:hAnsi="仿宋" w:eastAsia="仿宋" w:cs="仿宋"/>
                <w:b/>
                <w:bCs/>
                <w:color w:val="000000"/>
                <w:sz w:val="21"/>
                <w:szCs w:val="21"/>
                <w:lang w:bidi="ar"/>
              </w:rPr>
              <w:t>（提供产品彩页或技术说明书加盖供应商公章）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FF0000"/>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highlight w:val="none"/>
              </w:rPr>
              <w:t>高音喇叭</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1.额定功率：25W</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最大功率：35W。</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2</w:t>
            </w:r>
            <w:r>
              <w:rPr>
                <w:rFonts w:hint="eastAsia" w:ascii="仿宋" w:hAnsi="仿宋" w:eastAsia="仿宋" w:cs="仿宋"/>
                <w:color w:val="auto"/>
                <w:sz w:val="21"/>
                <w:szCs w:val="21"/>
                <w:highlight w:val="none"/>
                <w:lang w:bidi="ar"/>
              </w:rPr>
              <w:t>.额定阻抗：16Ω± 15%(or4Ω± 15%)。</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.额定频率范围： 250—16000Hz。</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bidi="ar"/>
              </w:rPr>
              <w:t>.特性灵敏度级： ≥104dBm/w（ 1KHz）。</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bidi="ar"/>
              </w:rPr>
              <w:t>.谐波失真系数：≤1%。</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color w:val="auto"/>
                <w:sz w:val="21"/>
                <w:szCs w:val="21"/>
                <w:highlight w:val="none"/>
                <w:lang w:bidi="ar"/>
              </w:rPr>
              <w:t>）</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6</w:t>
            </w:r>
            <w:r>
              <w:rPr>
                <w:rFonts w:hint="eastAsia" w:ascii="仿宋" w:hAnsi="仿宋" w:eastAsia="仿宋" w:cs="仿宋"/>
                <w:color w:val="auto"/>
                <w:sz w:val="21"/>
                <w:szCs w:val="21"/>
                <w:highlight w:val="none"/>
                <w:lang w:bidi="ar"/>
              </w:rPr>
              <w:t>.语言清晰度：≥ 0.8。</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val="en-US" w:eastAsia="zh-CN" w:bidi="ar"/>
              </w:rPr>
              <w:t>7</w:t>
            </w:r>
            <w:r>
              <w:rPr>
                <w:rFonts w:hint="eastAsia" w:ascii="仿宋" w:hAnsi="仿宋" w:eastAsia="仿宋" w:cs="仿宋"/>
                <w:color w:val="auto"/>
                <w:sz w:val="21"/>
                <w:szCs w:val="21"/>
                <w:highlight w:val="none"/>
                <w:lang w:bidi="ar"/>
              </w:rPr>
              <w:t>.失真度≤4%；</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000000"/>
                <w:sz w:val="21"/>
                <w:szCs w:val="21"/>
                <w:lang w:bidi="ar"/>
              </w:rPr>
              <w:t>提供第三方检测机构出具</w:t>
            </w:r>
            <w:r>
              <w:rPr>
                <w:rFonts w:hint="eastAsia" w:ascii="仿宋" w:hAnsi="仿宋" w:eastAsia="仿宋" w:cs="仿宋"/>
                <w:b/>
                <w:bCs/>
                <w:color w:val="000000"/>
                <w:sz w:val="21"/>
                <w:szCs w:val="21"/>
                <w:lang w:val="en-US" w:eastAsia="zh-CN" w:bidi="ar"/>
              </w:rPr>
              <w:t>的</w:t>
            </w:r>
            <w:r>
              <w:rPr>
                <w:rFonts w:hint="eastAsia" w:ascii="仿宋" w:hAnsi="仿宋" w:eastAsia="仿宋" w:cs="仿宋"/>
                <w:b/>
                <w:bCs/>
                <w:color w:val="000000"/>
                <w:sz w:val="21"/>
                <w:szCs w:val="21"/>
                <w:lang w:bidi="ar"/>
              </w:rPr>
              <w:t>检测报告复印件加盖供应商公章</w:t>
            </w:r>
            <w:r>
              <w:rPr>
                <w:rFonts w:hint="eastAsia" w:ascii="仿宋" w:hAnsi="仿宋" w:eastAsia="仿宋" w:cs="仿宋"/>
                <w:b/>
                <w:bCs/>
                <w:color w:val="auto"/>
                <w:sz w:val="21"/>
                <w:szCs w:val="21"/>
                <w:highlight w:val="none"/>
                <w:lang w:bidi="ar"/>
              </w:rPr>
              <w:t>）</w:t>
            </w:r>
            <w:r>
              <w:rPr>
                <w:rFonts w:hint="eastAsia" w:ascii="仿宋" w:hAnsi="仿宋" w:eastAsia="仿宋" w:cs="仿宋"/>
                <w:color w:val="auto"/>
                <w:sz w:val="21"/>
                <w:szCs w:val="21"/>
                <w:highlight w:val="none"/>
                <w:lang w:bidi="ar"/>
              </w:rPr>
              <w:t>。</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val="en-US" w:eastAsia="zh-CN" w:bidi="ar"/>
              </w:rPr>
              <w:t>8</w:t>
            </w:r>
            <w:r>
              <w:rPr>
                <w:rFonts w:hint="eastAsia" w:ascii="仿宋" w:hAnsi="仿宋" w:eastAsia="仿宋" w:cs="仿宋"/>
                <w:color w:val="auto"/>
                <w:sz w:val="21"/>
                <w:szCs w:val="21"/>
                <w:highlight w:val="none"/>
                <w:lang w:bidi="ar"/>
              </w:rPr>
              <w:t>.使用材料：铝、钢铁、磁铁、塑料等。</w:t>
            </w:r>
          </w:p>
          <w:p>
            <w:pPr>
              <w:ind w:firstLine="210" w:firstLineChars="100"/>
              <w:jc w:val="left"/>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w:t>
            </w:r>
            <w:r>
              <w:rPr>
                <w:rFonts w:hint="eastAsia" w:ascii="仿宋" w:hAnsi="仿宋" w:eastAsia="仿宋" w:cs="仿宋"/>
                <w:color w:val="auto"/>
                <w:sz w:val="21"/>
                <w:szCs w:val="21"/>
                <w:highlight w:val="none"/>
                <w:lang w:val="en-US" w:eastAsia="zh-CN" w:bidi="ar"/>
              </w:rPr>
              <w:t>9</w:t>
            </w:r>
            <w:r>
              <w:rPr>
                <w:rFonts w:hint="eastAsia" w:ascii="仿宋" w:hAnsi="仿宋" w:eastAsia="仿宋" w:cs="仿宋"/>
                <w:color w:val="auto"/>
                <w:sz w:val="21"/>
                <w:szCs w:val="21"/>
                <w:highlight w:val="none"/>
                <w:lang w:bidi="ar"/>
              </w:rPr>
              <w:t>.具有IP66防水防尘认证报告。</w:t>
            </w:r>
            <w:r>
              <w:rPr>
                <w:rFonts w:hint="eastAsia" w:ascii="仿宋" w:hAnsi="仿宋" w:eastAsia="仿宋" w:cs="仿宋"/>
                <w:b/>
                <w:bCs/>
                <w:color w:val="auto"/>
                <w:sz w:val="21"/>
                <w:szCs w:val="21"/>
                <w:highlight w:val="none"/>
                <w:lang w:bidi="ar"/>
              </w:rPr>
              <w:t>（提供IP6</w:t>
            </w:r>
            <w:r>
              <w:rPr>
                <w:rFonts w:hint="eastAsia" w:ascii="仿宋" w:hAnsi="仿宋" w:eastAsia="仿宋" w:cs="仿宋"/>
                <w:b/>
                <w:bCs/>
                <w:color w:val="auto"/>
                <w:sz w:val="21"/>
                <w:szCs w:val="21"/>
                <w:highlight w:val="none"/>
                <w:lang w:val="en-US" w:eastAsia="zh-CN" w:bidi="ar"/>
              </w:rPr>
              <w:t>6</w:t>
            </w:r>
            <w:r>
              <w:rPr>
                <w:rFonts w:hint="eastAsia" w:ascii="仿宋" w:hAnsi="仿宋" w:eastAsia="仿宋" w:cs="仿宋"/>
                <w:b/>
                <w:bCs/>
                <w:color w:val="auto"/>
                <w:sz w:val="21"/>
                <w:szCs w:val="21"/>
                <w:highlight w:val="none"/>
                <w:lang w:bidi="ar"/>
              </w:rPr>
              <w:t>的防尘防水检测报告复印件加盖供应商公章）</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只</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100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信号接入专线电路及设备</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ind w:firstLine="220" w:firstLineChars="10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有线</w:t>
            </w:r>
            <w:r>
              <w:rPr>
                <w:rFonts w:hint="eastAsia" w:ascii="仿宋" w:hAnsi="仿宋" w:eastAsia="仿宋" w:cs="仿宋"/>
                <w:color w:val="auto"/>
                <w:sz w:val="22"/>
                <w:szCs w:val="22"/>
                <w:highlight w:val="none"/>
                <w:lang w:bidi="ar"/>
              </w:rPr>
              <w:t>网络</w:t>
            </w:r>
            <w:r>
              <w:rPr>
                <w:rFonts w:hint="eastAsia" w:ascii="仿宋" w:hAnsi="仿宋" w:eastAsia="仿宋" w:cs="仿宋"/>
                <w:color w:val="auto"/>
                <w:sz w:val="22"/>
                <w:szCs w:val="22"/>
                <w:highlight w:val="none"/>
                <w:lang w:eastAsia="zh-CN" w:bidi="ar"/>
              </w:rPr>
              <w:t>，包含信号正常传输的电路及设备。</w:t>
            </w:r>
            <w:r>
              <w:rPr>
                <w:rFonts w:hint="eastAsia" w:ascii="仿宋" w:hAnsi="仿宋" w:eastAsia="仿宋" w:cs="仿宋"/>
                <w:i w:val="0"/>
                <w:iCs w:val="0"/>
                <w:color w:val="auto"/>
                <w:kern w:val="0"/>
                <w:sz w:val="22"/>
                <w:szCs w:val="22"/>
                <w:highlight w:val="none"/>
                <w:u w:val="none"/>
                <w:lang w:val="en-US" w:eastAsia="zh-CN" w:bidi="ar"/>
              </w:rPr>
              <w:t>包括安装所需的一切线缆、辅材及调试设备等。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项</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确保50个村信号接入</w:t>
            </w: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7</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rPr>
              <w:t>交换机</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1.以太网交换机；</w:t>
            </w:r>
            <w:r>
              <w:rPr>
                <w:rFonts w:hint="eastAsia" w:ascii="仿宋" w:hAnsi="仿宋" w:eastAsia="仿宋" w:cs="仿宋"/>
                <w:color w:val="auto"/>
                <w:sz w:val="21"/>
                <w:szCs w:val="21"/>
                <w:lang w:bidi="ar"/>
              </w:rPr>
              <w:br w:type="textWrapping"/>
            </w:r>
            <w:r>
              <w:rPr>
                <w:rFonts w:hint="eastAsia" w:ascii="仿宋" w:hAnsi="仿宋" w:eastAsia="仿宋" w:cs="仿宋"/>
                <w:color w:val="auto"/>
                <w:sz w:val="21"/>
                <w:szCs w:val="21"/>
                <w:lang w:bidi="ar"/>
              </w:rPr>
              <w:t>2.不少于 5 口 10/100/1000Mbps RJ45 端口；</w:t>
            </w:r>
            <w:r>
              <w:rPr>
                <w:rFonts w:hint="eastAsia" w:ascii="仿宋" w:hAnsi="仿宋" w:eastAsia="仿宋" w:cs="仿宋"/>
                <w:color w:val="auto"/>
                <w:sz w:val="21"/>
                <w:szCs w:val="21"/>
                <w:lang w:bidi="ar"/>
              </w:rPr>
              <w:br w:type="textWrapping"/>
            </w:r>
            <w:r>
              <w:rPr>
                <w:rFonts w:hint="eastAsia" w:ascii="仿宋" w:hAnsi="仿宋" w:eastAsia="仿宋" w:cs="仿宋"/>
                <w:color w:val="auto"/>
                <w:sz w:val="21"/>
                <w:szCs w:val="21"/>
                <w:lang w:bidi="ar"/>
              </w:rPr>
              <w:t>3.每个端口支持自适应、双工模式。</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台</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60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8</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rPr>
              <w:t>应急广播制度牌</w:t>
            </w:r>
          </w:p>
        </w:tc>
        <w:tc>
          <w:tcPr>
            <w:tcW w:w="2841"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1. KT板，尺寸≥40CM*60CM，根据现场和用户要求制作</w:t>
            </w:r>
            <w:r>
              <w:rPr>
                <w:rFonts w:hint="eastAsia" w:ascii="仿宋" w:hAnsi="仿宋" w:eastAsia="仿宋" w:cs="仿宋"/>
                <w:color w:val="auto"/>
                <w:sz w:val="21"/>
                <w:szCs w:val="21"/>
                <w:lang w:eastAsia="zh-CN" w:bidi="ar"/>
              </w:rPr>
              <w:t>；</w:t>
            </w:r>
            <w:r>
              <w:rPr>
                <w:rFonts w:hint="eastAsia" w:ascii="仿宋" w:hAnsi="仿宋" w:eastAsia="仿宋" w:cs="仿宋"/>
                <w:color w:val="auto"/>
                <w:sz w:val="21"/>
                <w:szCs w:val="21"/>
                <w:lang w:bidi="ar"/>
              </w:rPr>
              <w:t>内容符合《四川省应急广播体系运行维护管理规范》（川广办〔2020〕5号）要求。</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套</w:t>
            </w:r>
          </w:p>
        </w:tc>
        <w:tc>
          <w:tcPr>
            <w:tcW w:w="36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50</w:t>
            </w: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rPr>
            </w:pPr>
          </w:p>
        </w:tc>
      </w:tr>
    </w:tbl>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（二）其他要求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★1.支持对接省应急广播平台运维管控平台的单点登陆接口，满足省平台对区县平台的运维权限管理和状态监控，以及对区县平台设备的配置下发，满足省中心对各级平台的运维管理。</w:t>
      </w:r>
      <w:r>
        <w:rPr>
          <w:rFonts w:hint="eastAsia" w:ascii="仿宋" w:hAnsi="仿宋" w:eastAsia="仿宋" w:cs="仿宋"/>
          <w:b/>
          <w:bCs/>
          <w:sz w:val="24"/>
          <w:szCs w:val="24"/>
        </w:rPr>
        <w:t>（提供承诺函格式自拟，否则按无效响应处理）</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★2.支持将数据远程灾备到省应急平台现有灾备系统中，实现数据的异地灾备；支持开放相应的管理接口，便于省应急广播平台在现有灾备系统的基础上建立统一的灾备管理中心。</w:t>
      </w:r>
      <w:r>
        <w:rPr>
          <w:rFonts w:hint="eastAsia" w:ascii="仿宋" w:hAnsi="仿宋" w:eastAsia="仿宋" w:cs="仿宋"/>
          <w:b/>
          <w:bCs/>
          <w:sz w:val="24"/>
          <w:szCs w:val="24"/>
        </w:rPr>
        <w:t>（提供承诺函格式自拟，否则按无效响应处理）</w:t>
      </w:r>
    </w:p>
    <w:p>
      <w:pPr>
        <w:pStyle w:val="4"/>
        <w:pageBreakBefore w:val="0"/>
        <w:widowControl w:val="0"/>
        <w:kinsoku/>
        <w:wordWrap/>
        <w:overflowPunct/>
        <w:topLinePunct w:val="0"/>
        <w:autoSpaceDE/>
        <w:autoSpaceDN/>
        <w:bidi w:val="0"/>
        <w:spacing w:beforeAutospacing="0" w:after="0" w:afterAutospacing="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四、系统集成及测评要求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包括县级应急广播平台、传输覆盖网、基础配套设施、应急广播终端等所有建设内容和本项目利旧设备集成为一套可使用的应急广播系统；县级应急广播平台安装调试时使用的辅材，如电源线、信号线、网线、插线板、管材、胶布等。</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★2.等保测评：根据国家信息安全等级保护要求，对应急广播调度控制系统进行信息安全等级保护测评，确保通信息安全等级保护二级的测评，并在相关部门进行备案。</w:t>
      </w:r>
      <w:r>
        <w:rPr>
          <w:rFonts w:hint="eastAsia" w:ascii="仿宋" w:hAnsi="仿宋" w:eastAsia="仿宋" w:cs="仿宋"/>
          <w:b/>
          <w:bCs/>
          <w:sz w:val="24"/>
          <w:szCs w:val="24"/>
        </w:rPr>
        <w:t>（提供承诺函格式自拟，否则按无效响应处理）</w:t>
      </w:r>
    </w:p>
    <w:p>
      <w:pPr>
        <w:pStyle w:val="4"/>
        <w:pageBreakBefore w:val="0"/>
        <w:widowControl w:val="0"/>
        <w:kinsoku/>
        <w:wordWrap/>
        <w:overflowPunct/>
        <w:topLinePunct w:val="0"/>
        <w:autoSpaceDE/>
        <w:autoSpaceDN/>
        <w:bidi w:val="0"/>
        <w:spacing w:beforeAutospacing="0" w:after="0" w:afterAutospacing="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五、试运行要求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承建单位完成本项目所有建设内容、联调测试和用户培训后，需进行系统试运行；系统试运行时间不得少于1个月。试运行期间，必须每天对设备、系统的运行情况进行详细记录，并填写试运行记录表；项目试运行期间发生的故障、问题，必须如实记录，并记录故障原因，解决办法等关键因素。</w:t>
      </w:r>
    </w:p>
    <w:p>
      <w:pPr>
        <w:pStyle w:val="4"/>
        <w:pageBreakBefore w:val="0"/>
        <w:widowControl w:val="0"/>
        <w:kinsoku/>
        <w:wordWrap/>
        <w:overflowPunct/>
        <w:topLinePunct w:val="0"/>
        <w:autoSpaceDE/>
        <w:autoSpaceDN/>
        <w:bidi w:val="0"/>
        <w:spacing w:beforeAutospacing="0" w:after="0" w:afterAutospacing="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六、人员培训要求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供应商须编制《用户培训计划》和《培训手册》。人员培训包括使用人员培训和维护人员培训。</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系统操作培训：培训应侧重于系统结构，系统功能及实现这些功能的具体操作。</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系统维护培训：培训应侧重于系统概况、总体方案、采用技术、应用软件结构等，掌握系统运行操作、维护管理知识和技能。培训应包括但不限于安装调试、运行使用、维护纠错等。</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培训费用：项目所涉及的项目验收费以及培训费由中标方提供，并计入投标总价。</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同时各级应急广播机构应牵头协调广播电视播出、传输覆盖、监测监管等单位参与，结合本地应急广播体系建设情况和突发事件特点，开展应急广播定期培训和定时演练，确保人员和系统快捷反应、及时响应。</w:t>
      </w:r>
    </w:p>
    <w:p>
      <w:pPr>
        <w:pStyle w:val="4"/>
        <w:pageBreakBefore w:val="0"/>
        <w:widowControl w:val="0"/>
        <w:kinsoku/>
        <w:wordWrap/>
        <w:overflowPunct/>
        <w:topLinePunct w:val="0"/>
        <w:autoSpaceDE/>
        <w:autoSpaceDN/>
        <w:bidi w:val="0"/>
        <w:spacing w:beforeAutospacing="0" w:after="0" w:afterAutospacing="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七、售后服务要求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硬件设备3年的质保期，系统应用服务等保修期为1年，同时具有7*24小时的维护支持能力以及优先服务级别，应急指挥调度台设备及软件的安装、联调测试、培训等。</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质量免费保修期内为用户提供合同货物的技术指导和维修服务，提供此项服务的时间是：每周（7）天*(24）小时，自接到用户方报修电话后0.5小时电话响应，需要上门服务的应在接到电话后使用最快交通工具第一时间到达，并在到达现场后24小时内解决问题或查明故障。</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质量免费保修期内供应商应提供每年二次上门预防性主动维护服务，检查系统运行状态和性能，包含提交系统运行情况报告，负责提出预示发生问题的解决方案和建议，通过巡检，保证避免出现因软硬件故障导致工作中断事故。</w:t>
      </w:r>
    </w:p>
    <w:p>
      <w:pPr>
        <w:pStyle w:val="4"/>
        <w:pageBreakBefore w:val="0"/>
        <w:widowControl w:val="0"/>
        <w:kinsoku/>
        <w:wordWrap/>
        <w:overflowPunct/>
        <w:topLinePunct w:val="0"/>
        <w:autoSpaceDE/>
        <w:autoSpaceDN/>
        <w:bidi w:val="0"/>
        <w:spacing w:beforeAutospacing="0" w:after="0" w:afterAutospacing="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、商务要求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7.1建设周期：合同签订后3个月</w:t>
      </w:r>
      <w:r>
        <w:rPr>
          <w:rFonts w:hint="eastAsia" w:ascii="仿宋" w:hAnsi="仿宋" w:eastAsia="仿宋" w:cs="仿宋"/>
          <w:sz w:val="24"/>
          <w:szCs w:val="24"/>
          <w:lang w:val="en-US" w:eastAsia="zh-CN"/>
        </w:rPr>
        <w:t>安装调试完成</w:t>
      </w:r>
      <w:r>
        <w:rPr>
          <w:rFonts w:hint="eastAsia" w:ascii="仿宋" w:hAnsi="仿宋" w:eastAsia="仿宋" w:cs="仿宋"/>
          <w:sz w:val="24"/>
          <w:szCs w:val="24"/>
        </w:rPr>
        <w:t>，保证正常运行。</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7.2交货地点：彭州市。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7.3付款方式：在签订合同之日后15个工作日内甲方向乙方支付合同总金额的40%作为预付款；货到甲方指定地点，并经甲方签收后，甲方自收到乙方提交的货物签收凭证及付款申请之日起15个工作日内向乙方支付合同总金额40%的合同款；安装调试完毕并经甲方最终验收合格后，20个工作日内甲方向乙方支付合同金额20%。</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7.4报价要求：</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7.4.1供应商的报价是含设备、设备运输、包装、安装、调试、耗材、验收、质量保修、运维服务、其他售后服务、采购代理服务费等全部费用，是其响应本项目要求的全部工作内容的价格体现，采购人将不再支付其他额外费用。</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7.4.2若供应商的最后报价只有一个总价，且相对首次报价有调整，最终结算各分项单价同比例下浮。</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7.5违约责任：</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7.5.1采购人及供应商双方必须遵守采购合同并执行合同中的各项规定，保证采购合同的正常履行。任何一方违约给对方造成的直接损失均负有赔偿责任，对方均有权视情况要求对方继续履行合同或提出解除合同。</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pStyle w:val="4"/>
        <w:pageBreakBefore w:val="0"/>
        <w:widowControl w:val="0"/>
        <w:kinsoku/>
        <w:wordWrap/>
        <w:overflowPunct/>
        <w:topLinePunct w:val="0"/>
        <w:autoSpaceDE/>
        <w:autoSpaceDN/>
        <w:bidi w:val="0"/>
        <w:spacing w:beforeAutospacing="0" w:after="0" w:afterAutospacing="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7.6验收要求：采购人按照磋商文件要求、供应商响应文件及相关规范进行验收。</w:t>
      </w:r>
    </w:p>
    <w:p>
      <w:r>
        <w:rPr>
          <w:rFonts w:hint="eastAsia" w:ascii="仿宋" w:hAnsi="仿宋" w:eastAsia="仿宋" w:cs="仿宋"/>
          <w:sz w:val="24"/>
          <w:szCs w:val="24"/>
        </w:rPr>
        <w:t>7.7履约验收：按照《财政部关于进一步加强政府采购需求和履约验收管理的指导意见》（财库〔2016〕205号）以及《政府采购需求管理办法》（财库〔2021〕22号）的要求进行验收。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A3E67"/>
    <w:rsid w:val="179A3E67"/>
    <w:rsid w:val="7937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List Paragraph1"/>
    <w:basedOn w:val="1"/>
    <w:qFormat/>
    <w:uiPriority w:val="0"/>
    <w:pPr>
      <w:ind w:firstLine="420" w:firstLineChars="200"/>
    </w:pPr>
    <w:rPr>
      <w:rFonts w:ascii="Calibri" w:hAnsi="Calibri" w:cs="黑体"/>
      <w:szCs w:val="21"/>
    </w:rPr>
  </w:style>
  <w:style w:type="paragraph" w:styleId="4">
    <w:name w:val="Body Text"/>
    <w:basedOn w:val="1"/>
    <w:next w:val="1"/>
    <w:qFormat/>
    <w:uiPriority w:val="0"/>
    <w:pPr>
      <w:spacing w:after="120"/>
    </w:pPr>
  </w:style>
  <w:style w:type="paragraph" w:styleId="5">
    <w:name w:val="Body Text Indent"/>
    <w:basedOn w:val="1"/>
    <w:uiPriority w:val="0"/>
    <w:pPr>
      <w:ind w:firstLine="630"/>
    </w:pPr>
    <w:rPr>
      <w:sz w:val="32"/>
      <w:szCs w:val="20"/>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paragraph" w:styleId="7">
    <w:name w:val="Body Text First Indent 2"/>
    <w:basedOn w:val="5"/>
    <w:unhideWhenUsed/>
    <w:qFormat/>
    <w:uiPriority w:val="99"/>
    <w:pPr>
      <w:ind w:firstLine="420" w:firstLineChars="200"/>
    </w:p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2022-04-06T04:43:00Z</dcterms:created>
  <dc:creator>SHUANG</dc:creator>
  <cp:lastModifiedBy>SHUANG</cp:lastModifiedBy>
  <dcterms:modified xsi:type="dcterms:W3CDTF">2022-04-06T04:44:28Z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F2859F30EFF44CE09F4D84D1DC2A4F14</vt:lpwstr>
  </property>
</Properties>
</file>