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更正内容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更正前内容：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一、原竞争性磋商文件第一章中，招标文件获取时间：2021年7月9日至2021年7月15日(北京时间，法定节假日除外)。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二、原竞争性磋商文件第一章中，提交投标文件截止时间及开标时间：2021年7月29日9时30分。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三、原采购公告附件内容错误，以本公告附件内容为准。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更正后内容：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一、原竞争性磋商文件第一章中，招标文件获取时间：2021年7月9日至2021年7月20日(北京时间，法定节假日除外)。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二、原竞争性磋商文件第一章中，提交投标文件截止时间及开标时间：2021年8月3日9时30分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r>
        <w:rPr>
          <w:rFonts w:hint="eastAsia"/>
          <w:lang w:val="en-US" w:eastAsia="zh-CN"/>
        </w:rPr>
        <w:t>三、原采购公告附件内容错误，以本公告附件内容为准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84E31"/>
    <w:rsid w:val="2F8C659D"/>
    <w:rsid w:val="69697F05"/>
    <w:rsid w:val="769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spacing w:line="440" w:lineRule="exact"/>
      <w:ind w:firstLine="420" w:firstLineChars="20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2021-06-08T07:50:00Z</dcterms:created>
  <dc:creator>gqy</dc:creator>
  <cp:lastModifiedBy>gqy</cp:lastModifiedBy>
  <dcterms:modified xsi:type="dcterms:W3CDTF">2021-07-13T08:10:51Z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40F8F7A72EB54C5DB72382A6CE8EFFAC</vt:lpwstr>
  </property>
</Properties>
</file>