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line="360" w:lineRule="auto"/>
        <w:rPr>
          <w:rFonts w:hint="default" w:ascii="宋体" w:hAnsi="宋体" w:eastAsia="宋体" w:cs="宋体"/>
          <w:b/>
          <w:sz w:val="28"/>
          <w:szCs w:val="28"/>
          <w:lang w:val="en-US" w:eastAsia="zh-CN"/>
        </w:rPr>
      </w:pPr>
      <w:r>
        <w:rPr>
          <w:rFonts w:hint="eastAsia" w:ascii="宋体" w:hAnsi="宋体" w:cs="宋体"/>
          <w:b/>
          <w:sz w:val="28"/>
          <w:szCs w:val="28"/>
          <w:lang w:val="en-US" w:eastAsia="zh-CN"/>
        </w:rPr>
        <w:t>一、项目概况</w:t>
      </w:r>
    </w:p>
    <w:p>
      <w:pPr>
        <w:spacing w:line="360" w:lineRule="auto"/>
        <w:ind w:firstLine="482" w:firstLineChars="200"/>
        <w:rPr>
          <w:rFonts w:hint="eastAsia" w:ascii="宋体" w:hAnsi="宋体" w:cs="宋体"/>
          <w:b/>
          <w:bCs/>
          <w:color w:val="000000"/>
          <w:sz w:val="24"/>
          <w:szCs w:val="24"/>
          <w:lang w:val="en-US" w:eastAsia="zh-CN"/>
        </w:rPr>
      </w:pPr>
      <w:r>
        <w:rPr>
          <w:rFonts w:hint="eastAsia" w:ascii="宋体" w:hAnsi="宋体" w:cs="宋体"/>
          <w:b/>
          <w:bCs/>
          <w:color w:val="000000"/>
          <w:sz w:val="24"/>
          <w:szCs w:val="24"/>
          <w:lang w:val="en-US" w:eastAsia="zh-CN"/>
        </w:rPr>
        <w:t>1、内网网络现状</w:t>
      </w:r>
    </w:p>
    <w:p>
      <w:pPr>
        <w:spacing w:line="360" w:lineRule="auto"/>
        <w:ind w:firstLine="48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目前我院的住院楼及门诊区域网络交换设备是2010年思科思蜀援建项目提供Cisco2960二层POE百兆交换机，大部分使用年限超过10年且运行环境恶劣，交换机在夏季经常会因高温出现死机和重启现象，影响医院临床业务；随着医院信息化建设的不断推进，中心本部的儿科大楼核心及楼层已采用万兆核心，千兆接入的能力，原有中心一期的接入层及分院汇聚层网络急需改造，以应对不断发展的信息化进程需要。</w:t>
      </w:r>
    </w:p>
    <w:p>
      <w:pPr>
        <w:spacing w:line="360" w:lineRule="auto"/>
        <w:ind w:firstLine="482" w:firstLineChars="200"/>
        <w:rPr>
          <w:rFonts w:hint="eastAsia" w:ascii="宋体" w:hAnsi="宋体" w:eastAsia="宋体" w:cs="宋体"/>
          <w:b/>
          <w:bCs/>
          <w:sz w:val="24"/>
          <w:szCs w:val="24"/>
          <w:lang w:val="en-US" w:eastAsia="zh-CN"/>
        </w:rPr>
      </w:pPr>
    </w:p>
    <w:p>
      <w:pPr>
        <w:spacing w:line="360" w:lineRule="auto"/>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2、无线网络现状</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目前我院</w:t>
      </w:r>
      <w:r>
        <w:rPr>
          <w:rFonts w:hint="eastAsia" w:ascii="宋体" w:hAnsi="宋体" w:eastAsia="宋体" w:cs="宋体"/>
          <w:sz w:val="24"/>
          <w:szCs w:val="24"/>
          <w:lang w:val="en-US" w:eastAsia="zh-CN"/>
        </w:rPr>
        <w:t>无线网络主要部署在中心住院病区、急诊留观、分院的部分住院病区，采用锐捷零漫游无线(非WiFi6）网络覆盖</w:t>
      </w:r>
      <w:r>
        <w:rPr>
          <w:rFonts w:hint="eastAsia" w:ascii="宋体" w:hAnsi="宋体" w:eastAsia="宋体" w:cs="宋体"/>
          <w:sz w:val="24"/>
          <w:szCs w:val="24"/>
        </w:rPr>
        <w:t>，</w:t>
      </w:r>
      <w:r>
        <w:rPr>
          <w:rFonts w:hint="eastAsia" w:ascii="宋体" w:hAnsi="宋体" w:eastAsia="宋体" w:cs="宋体"/>
          <w:sz w:val="24"/>
          <w:szCs w:val="24"/>
          <w:lang w:val="en-US" w:eastAsia="zh-CN"/>
        </w:rPr>
        <w:t>儿科楼采用华为</w:t>
      </w:r>
      <w:r>
        <w:rPr>
          <w:rFonts w:hint="eastAsia" w:ascii="宋体" w:hAnsi="宋体" w:eastAsia="宋体" w:cs="宋体"/>
          <w:sz w:val="24"/>
          <w:szCs w:val="24"/>
        </w:rPr>
        <w:t>AC/</w:t>
      </w:r>
      <w:r>
        <w:rPr>
          <w:rFonts w:hint="eastAsia" w:ascii="宋体" w:hAnsi="宋体" w:eastAsia="宋体" w:cs="宋体"/>
          <w:sz w:val="24"/>
          <w:szCs w:val="24"/>
          <w:lang w:val="en-US" w:eastAsia="zh-CN"/>
        </w:rPr>
        <w:t>W</w:t>
      </w:r>
      <w:r>
        <w:rPr>
          <w:rFonts w:hint="eastAsia" w:ascii="宋体" w:hAnsi="宋体" w:eastAsia="宋体" w:cs="宋体"/>
          <w:sz w:val="24"/>
          <w:szCs w:val="24"/>
        </w:rPr>
        <w:t>AP</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墙面AP）</w:t>
      </w:r>
      <w:r>
        <w:rPr>
          <w:rFonts w:hint="eastAsia" w:ascii="宋体" w:hAnsi="宋体" w:eastAsia="宋体" w:cs="宋体"/>
          <w:sz w:val="24"/>
          <w:szCs w:val="24"/>
        </w:rPr>
        <w:t>方式布署。</w:t>
      </w:r>
      <w:r>
        <w:rPr>
          <w:rFonts w:hint="eastAsia" w:ascii="宋体" w:hAnsi="宋体" w:eastAsia="宋体" w:cs="宋体"/>
          <w:sz w:val="24"/>
          <w:szCs w:val="24"/>
          <w:lang w:val="en-US" w:eastAsia="zh-CN"/>
        </w:rPr>
        <w:t>目前老住院楼信号尚可，能满足基本的无线应用，而儿科大楼</w:t>
      </w:r>
      <w:r>
        <w:rPr>
          <w:rFonts w:hint="eastAsia" w:ascii="宋体" w:hAnsi="宋体" w:eastAsia="宋体" w:cs="宋体"/>
          <w:sz w:val="24"/>
          <w:szCs w:val="24"/>
        </w:rPr>
        <w:t>我们前期对住院部无线网络系统进行了初步测试，</w:t>
      </w:r>
      <w:r>
        <w:rPr>
          <w:rFonts w:hint="eastAsia" w:ascii="宋体" w:hAnsi="宋体" w:eastAsia="宋体" w:cs="宋体"/>
          <w:sz w:val="24"/>
          <w:szCs w:val="24"/>
          <w:lang w:val="en-US" w:eastAsia="zh-CN"/>
        </w:rPr>
        <w:t>因采用墙面AP且在吊顶内安装，</w:t>
      </w:r>
      <w:r>
        <w:rPr>
          <w:rFonts w:hint="eastAsia" w:ascii="宋体" w:hAnsi="宋体" w:eastAsia="宋体" w:cs="宋体"/>
          <w:sz w:val="24"/>
          <w:szCs w:val="24"/>
        </w:rPr>
        <w:t>病房内无线信号很差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存在大量的信号盲区</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无线护理等平台</w:t>
      </w:r>
      <w:r>
        <w:rPr>
          <w:rFonts w:hint="eastAsia" w:ascii="宋体" w:hAnsi="宋体" w:eastAsia="宋体" w:cs="宋体"/>
          <w:color w:val="000000"/>
          <w:sz w:val="24"/>
          <w:szCs w:val="24"/>
        </w:rPr>
        <w:t>频繁的重复登录业务系统，业务频繁的被中断等，影响</w:t>
      </w:r>
      <w:r>
        <w:rPr>
          <w:rFonts w:hint="eastAsia" w:ascii="宋体" w:hAnsi="宋体" w:eastAsia="宋体" w:cs="宋体"/>
          <w:sz w:val="24"/>
          <w:szCs w:val="24"/>
        </w:rPr>
        <w:t>业务正常开展。针对目前网络现状，医院计划对医院现有无线网络进行改造和升级扩建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具体方案如下：</w:t>
      </w:r>
    </w:p>
    <w:p>
      <w:pPr>
        <w:spacing w:line="360" w:lineRule="auto"/>
        <w:ind w:firstLine="480"/>
        <w:rPr>
          <w:rFonts w:hint="eastAsia" w:ascii="宋体" w:hAnsi="宋体" w:eastAsia="宋体" w:cs="宋体"/>
          <w:sz w:val="24"/>
          <w:szCs w:val="24"/>
        </w:rPr>
      </w:pPr>
      <w:r>
        <w:rPr>
          <w:rFonts w:hint="eastAsia" w:ascii="宋体" w:hAnsi="宋体" w:eastAsia="宋体" w:cs="宋体"/>
          <w:b w:val="0"/>
          <w:bCs w:val="0"/>
          <w:sz w:val="24"/>
          <w:szCs w:val="24"/>
          <w:lang w:val="en-US" w:eastAsia="zh-CN"/>
        </w:rPr>
        <w:t>为成都妇女儿童中心医院儿科大楼及东城根院区、实业街院区病房区域提供一套“零漫游”的移动护理无线网络及医护办公室、手术室内部无线覆盖网络。该无线网络支持最新的802.11ax标准（WiFi6)，在病区开展移动医护业务，医生在查看PACS影像资料时使用无线接入，提供高数据传输速率；且通过合</w:t>
      </w:r>
      <w:r>
        <w:rPr>
          <w:rFonts w:hint="eastAsia" w:ascii="宋体" w:hAnsi="宋体" w:eastAsia="宋体" w:cs="宋体"/>
          <w:b w:val="0"/>
          <w:bCs w:val="0"/>
          <w:sz w:val="24"/>
          <w:szCs w:val="24"/>
          <w:highlight w:val="none"/>
          <w:lang w:val="en-US" w:eastAsia="zh-CN"/>
        </w:rPr>
        <w:t>理的信道规划部署，实现内、外双WLAN网络在同一用户场景的共存，</w:t>
      </w:r>
      <w:r>
        <w:rPr>
          <w:rFonts w:hint="eastAsia" w:ascii="宋体" w:hAnsi="宋体" w:eastAsia="宋体" w:cs="宋体"/>
          <w:sz w:val="24"/>
          <w:szCs w:val="24"/>
          <w:highlight w:val="none"/>
          <w:lang w:val="en-US" w:eastAsia="zh-CN"/>
        </w:rPr>
        <w:t>均可实现</w:t>
      </w:r>
      <w:r>
        <w:rPr>
          <w:rFonts w:hint="eastAsia" w:ascii="宋体" w:hAnsi="宋体" w:eastAsia="宋体" w:cs="宋体"/>
          <w:sz w:val="24"/>
          <w:szCs w:val="24"/>
          <w:highlight w:val="none"/>
        </w:rPr>
        <w:t>移动护理无线网络及医护</w:t>
      </w:r>
      <w:r>
        <w:rPr>
          <w:rFonts w:hint="eastAsia" w:ascii="宋体" w:hAnsi="宋体" w:eastAsia="宋体" w:cs="宋体"/>
          <w:sz w:val="24"/>
          <w:szCs w:val="24"/>
        </w:rPr>
        <w:t>办公室、手术室内部无线覆盖。</w:t>
      </w:r>
    </w:p>
    <w:p>
      <w:pPr>
        <w:spacing w:line="360" w:lineRule="auto"/>
        <w:ind w:firstLine="420"/>
        <w:rPr>
          <w:rFonts w:hint="eastAsia" w:ascii="宋体" w:hAnsi="宋体" w:eastAsia="宋体" w:cs="宋体"/>
          <w:b/>
          <w:bCs/>
          <w:sz w:val="24"/>
          <w:szCs w:val="24"/>
          <w:lang w:val="en-US" w:eastAsia="zh-CN"/>
        </w:rPr>
      </w:pPr>
    </w:p>
    <w:p>
      <w:pPr>
        <w:spacing w:line="360" w:lineRule="auto"/>
        <w:ind w:firstLine="42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3、内网改造后需要达到的目标</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（1）对现有内网核心架构做优化；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（2）改造过程中不能对现有业务构成任何影响；</w:t>
      </w:r>
    </w:p>
    <w:p>
      <w:pPr>
        <w:spacing w:line="36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（3）垂直干线必须满足链路冗余和聚合传输能力；</w:t>
      </w:r>
    </w:p>
    <w:p>
      <w:pPr>
        <w:spacing w:line="360" w:lineRule="auto"/>
        <w:ind w:firstLine="480"/>
        <w:rPr>
          <w:rFonts w:hint="eastAsia" w:ascii="宋体" w:hAnsi="宋体" w:cs="宋体"/>
          <w:color w:val="000000"/>
          <w:sz w:val="24"/>
          <w:szCs w:val="24"/>
          <w:highlight w:val="none"/>
        </w:rPr>
      </w:pPr>
      <w:r>
        <w:rPr>
          <w:rFonts w:hint="eastAsia" w:ascii="宋体" w:hAnsi="宋体" w:eastAsia="宋体" w:cs="宋体"/>
          <w:sz w:val="24"/>
          <w:szCs w:val="24"/>
          <w:lang w:val="en-US" w:eastAsia="zh-CN"/>
        </w:rPr>
        <w:t>（4）改造后的网络必须满足桌面千兆接入的能力；改造后接入</w:t>
      </w:r>
      <w:r>
        <w:rPr>
          <w:rFonts w:hint="eastAsia" w:ascii="宋体" w:hAnsi="宋体" w:eastAsia="宋体" w:cs="宋体"/>
          <w:sz w:val="24"/>
          <w:szCs w:val="24"/>
          <w:highlight w:val="none"/>
          <w:lang w:val="en-US" w:eastAsia="zh-CN"/>
        </w:rPr>
        <w:t>线缆整洁平顺,干线光纤采用原有光纤并预留冗余；</w:t>
      </w:r>
    </w:p>
    <w:p>
      <w:pPr>
        <w:pStyle w:val="6"/>
        <w:rPr>
          <w:rFonts w:hint="eastAsia" w:ascii="宋体" w:hAnsi="宋体" w:cs="宋体"/>
          <w:color w:val="000000"/>
          <w:szCs w:val="21"/>
        </w:rPr>
      </w:pPr>
    </w:p>
    <w:p>
      <w:pPr>
        <w:spacing w:line="360" w:lineRule="auto"/>
        <w:ind w:firstLine="42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4、采购清单</w:t>
      </w:r>
    </w:p>
    <w:p>
      <w:pPr>
        <w:spacing w:line="360" w:lineRule="auto"/>
        <w:rPr>
          <w:rFonts w:hint="default" w:ascii="宋体" w:hAnsi="宋体"/>
          <w:b/>
          <w:bCs/>
          <w:color w:val="000000"/>
          <w:kern w:val="0"/>
          <w:sz w:val="24"/>
          <w:szCs w:val="24"/>
          <w:vertAlign w:val="baseline"/>
          <w:lang w:val="en-US" w:eastAsia="zh-CN"/>
        </w:rPr>
      </w:pPr>
      <w:r>
        <w:rPr>
          <w:rFonts w:hint="eastAsia" w:ascii="宋体" w:hAnsi="宋体"/>
          <w:b/>
          <w:bCs/>
          <w:color w:val="000000"/>
          <w:kern w:val="0"/>
          <w:sz w:val="24"/>
          <w:szCs w:val="24"/>
          <w:vertAlign w:val="baseline"/>
          <w:lang w:val="en-US" w:eastAsia="zh-CN"/>
        </w:rPr>
        <w:t>（1）内网改造主要设备如下：</w:t>
      </w:r>
    </w:p>
    <w:tbl>
      <w:tblPr>
        <w:tblStyle w:val="4"/>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830"/>
        <w:gridCol w:w="3735"/>
        <w:gridCol w:w="735"/>
        <w:gridCol w:w="698"/>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noWrap w:val="0"/>
            <w:vAlign w:val="center"/>
          </w:tcPr>
          <w:p>
            <w:pPr>
              <w:spacing w:line="240" w:lineRule="auto"/>
              <w:jc w:val="center"/>
              <w:rPr>
                <w:rFonts w:hint="default" w:ascii="宋体" w:hAnsi="宋体"/>
                <w:b/>
                <w:bCs/>
                <w:color w:val="000000"/>
                <w:kern w:val="0"/>
                <w:sz w:val="22"/>
                <w:szCs w:val="22"/>
                <w:vertAlign w:val="baseline"/>
                <w:lang w:val="en-US" w:eastAsia="zh-CN"/>
              </w:rPr>
            </w:pPr>
            <w:r>
              <w:rPr>
                <w:rFonts w:hint="eastAsia" w:ascii="宋体" w:hAnsi="宋体"/>
                <w:b/>
                <w:bCs/>
                <w:color w:val="000000"/>
                <w:kern w:val="0"/>
                <w:sz w:val="22"/>
                <w:szCs w:val="22"/>
                <w:vertAlign w:val="baseline"/>
                <w:lang w:val="en-US" w:eastAsia="zh-CN"/>
              </w:rPr>
              <w:t>院区</w:t>
            </w:r>
          </w:p>
        </w:tc>
        <w:tc>
          <w:tcPr>
            <w:tcW w:w="1830" w:type="dxa"/>
            <w:noWrap w:val="0"/>
            <w:vAlign w:val="center"/>
          </w:tcPr>
          <w:p>
            <w:pPr>
              <w:spacing w:line="360" w:lineRule="auto"/>
              <w:jc w:val="center"/>
              <w:rPr>
                <w:rFonts w:hint="default" w:ascii="宋体" w:hAnsi="宋体"/>
                <w:b/>
                <w:bCs/>
                <w:color w:val="000000"/>
                <w:kern w:val="0"/>
                <w:sz w:val="22"/>
                <w:szCs w:val="22"/>
                <w:vertAlign w:val="baseline"/>
                <w:lang w:val="en-US" w:eastAsia="zh-CN"/>
              </w:rPr>
            </w:pPr>
            <w:r>
              <w:rPr>
                <w:rFonts w:hint="eastAsia" w:ascii="宋体" w:hAnsi="宋体"/>
                <w:b/>
                <w:bCs/>
                <w:color w:val="000000"/>
                <w:kern w:val="0"/>
                <w:sz w:val="22"/>
                <w:szCs w:val="22"/>
                <w:vertAlign w:val="baseline"/>
                <w:lang w:val="en-US" w:eastAsia="zh-CN"/>
              </w:rPr>
              <w:t>区域</w:t>
            </w:r>
          </w:p>
        </w:tc>
        <w:tc>
          <w:tcPr>
            <w:tcW w:w="3735" w:type="dxa"/>
            <w:noWrap w:val="0"/>
            <w:vAlign w:val="center"/>
          </w:tcPr>
          <w:p>
            <w:pPr>
              <w:spacing w:line="360" w:lineRule="auto"/>
              <w:jc w:val="center"/>
              <w:rPr>
                <w:rFonts w:hint="default" w:ascii="宋体" w:hAnsi="宋体"/>
                <w:b/>
                <w:bCs/>
                <w:color w:val="000000"/>
                <w:kern w:val="0"/>
                <w:sz w:val="22"/>
                <w:szCs w:val="22"/>
                <w:vertAlign w:val="baseline"/>
                <w:lang w:val="en-US" w:eastAsia="zh-CN"/>
              </w:rPr>
            </w:pPr>
            <w:r>
              <w:rPr>
                <w:rFonts w:hint="eastAsia" w:ascii="宋体" w:hAnsi="宋体"/>
                <w:b/>
                <w:bCs/>
                <w:color w:val="000000"/>
                <w:kern w:val="0"/>
                <w:sz w:val="22"/>
                <w:szCs w:val="22"/>
                <w:vertAlign w:val="baseline"/>
                <w:lang w:val="en-US" w:eastAsia="zh-CN"/>
              </w:rPr>
              <w:t>交换机</w:t>
            </w:r>
          </w:p>
        </w:tc>
        <w:tc>
          <w:tcPr>
            <w:tcW w:w="735" w:type="dxa"/>
            <w:noWrap w:val="0"/>
            <w:vAlign w:val="center"/>
          </w:tcPr>
          <w:p>
            <w:pPr>
              <w:spacing w:line="360" w:lineRule="auto"/>
              <w:jc w:val="center"/>
              <w:rPr>
                <w:rFonts w:hint="default" w:ascii="宋体" w:hAnsi="宋体"/>
                <w:b/>
                <w:bCs/>
                <w:color w:val="000000"/>
                <w:kern w:val="0"/>
                <w:sz w:val="22"/>
                <w:szCs w:val="22"/>
                <w:vertAlign w:val="baseline"/>
                <w:lang w:val="en-US" w:eastAsia="zh-CN"/>
              </w:rPr>
            </w:pPr>
            <w:r>
              <w:rPr>
                <w:rFonts w:hint="eastAsia" w:ascii="宋体" w:hAnsi="宋体"/>
                <w:b/>
                <w:bCs/>
                <w:color w:val="000000"/>
                <w:kern w:val="0"/>
                <w:sz w:val="22"/>
                <w:szCs w:val="22"/>
                <w:vertAlign w:val="baseline"/>
                <w:lang w:val="en-US" w:eastAsia="zh-CN"/>
              </w:rPr>
              <w:t>数量</w:t>
            </w:r>
          </w:p>
        </w:tc>
        <w:tc>
          <w:tcPr>
            <w:tcW w:w="698" w:type="dxa"/>
            <w:noWrap w:val="0"/>
            <w:vAlign w:val="top"/>
          </w:tcPr>
          <w:p>
            <w:pPr>
              <w:spacing w:line="360" w:lineRule="auto"/>
              <w:jc w:val="center"/>
              <w:rPr>
                <w:rFonts w:hint="default" w:ascii="宋体" w:hAnsi="宋体"/>
                <w:b/>
                <w:bCs/>
                <w:color w:val="000000"/>
                <w:kern w:val="0"/>
                <w:sz w:val="22"/>
                <w:szCs w:val="22"/>
                <w:vertAlign w:val="baseline"/>
                <w:lang w:val="en-US" w:eastAsia="zh-CN"/>
              </w:rPr>
            </w:pPr>
            <w:r>
              <w:rPr>
                <w:rFonts w:hint="eastAsia" w:ascii="宋体" w:hAnsi="宋体"/>
                <w:b/>
                <w:bCs/>
                <w:color w:val="000000"/>
                <w:kern w:val="0"/>
                <w:sz w:val="22"/>
                <w:szCs w:val="22"/>
                <w:vertAlign w:val="baseline"/>
                <w:lang w:val="en-US" w:eastAsia="zh-CN"/>
              </w:rPr>
              <w:t>单位</w:t>
            </w:r>
          </w:p>
        </w:tc>
        <w:tc>
          <w:tcPr>
            <w:tcW w:w="2482" w:type="dxa"/>
            <w:noWrap w:val="0"/>
            <w:vAlign w:val="center"/>
          </w:tcPr>
          <w:p>
            <w:pPr>
              <w:spacing w:line="360" w:lineRule="auto"/>
              <w:jc w:val="center"/>
              <w:rPr>
                <w:rFonts w:hint="default" w:ascii="宋体" w:hAnsi="宋体"/>
                <w:b/>
                <w:bCs/>
                <w:color w:val="000000"/>
                <w:kern w:val="0"/>
                <w:sz w:val="22"/>
                <w:szCs w:val="22"/>
                <w:vertAlign w:val="baseline"/>
                <w:lang w:val="en-US" w:eastAsia="zh-CN"/>
              </w:rPr>
            </w:pPr>
            <w:r>
              <w:rPr>
                <w:rFonts w:hint="eastAsia" w:ascii="宋体" w:hAnsi="宋体"/>
                <w:b/>
                <w:bCs/>
                <w:color w:val="000000"/>
                <w:kern w:val="0"/>
                <w:sz w:val="22"/>
                <w:szCs w:val="22"/>
                <w:vertAlign w:val="baseli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vMerge w:val="restart"/>
            <w:noWrap w:val="0"/>
            <w:vAlign w:val="center"/>
          </w:tcPr>
          <w:p>
            <w:pPr>
              <w:spacing w:line="24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中心</w:t>
            </w:r>
          </w:p>
        </w:tc>
        <w:tc>
          <w:tcPr>
            <w:tcW w:w="1830"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老门诊1-3楼</w:t>
            </w:r>
          </w:p>
        </w:tc>
        <w:tc>
          <w:tcPr>
            <w:tcW w:w="3735"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lang w:val="en-US" w:eastAsia="zh-CN"/>
              </w:rPr>
              <w:t>48端口POE二层可管理交换机</w:t>
            </w:r>
          </w:p>
        </w:tc>
        <w:tc>
          <w:tcPr>
            <w:tcW w:w="735"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30</w:t>
            </w:r>
          </w:p>
        </w:tc>
        <w:tc>
          <w:tcPr>
            <w:tcW w:w="698"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台</w:t>
            </w:r>
          </w:p>
        </w:tc>
        <w:tc>
          <w:tcPr>
            <w:tcW w:w="2482"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根据网络点位合理规划竖井交换机数量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5" w:type="dxa"/>
            <w:vMerge w:val="continue"/>
            <w:noWrap w:val="0"/>
            <w:vAlign w:val="center"/>
          </w:tcPr>
          <w:p>
            <w:pPr>
              <w:spacing w:line="240" w:lineRule="auto"/>
              <w:jc w:val="center"/>
              <w:rPr>
                <w:rFonts w:hint="default" w:ascii="宋体" w:hAnsi="宋体"/>
                <w:color w:val="000000"/>
                <w:kern w:val="0"/>
                <w:sz w:val="22"/>
                <w:szCs w:val="22"/>
                <w:vertAlign w:val="baseline"/>
                <w:lang w:val="en-US" w:eastAsia="zh-CN"/>
              </w:rPr>
            </w:pPr>
          </w:p>
        </w:tc>
        <w:tc>
          <w:tcPr>
            <w:tcW w:w="1830"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老住院4-12楼</w:t>
            </w:r>
          </w:p>
        </w:tc>
        <w:tc>
          <w:tcPr>
            <w:tcW w:w="3735" w:type="dxa"/>
            <w:noWrap w:val="0"/>
            <w:vAlign w:val="center"/>
          </w:tcPr>
          <w:p>
            <w:pPr>
              <w:spacing w:line="360" w:lineRule="auto"/>
              <w:jc w:val="center"/>
              <w:rPr>
                <w:rFonts w:hint="eastAsia" w:ascii="宋体" w:hAnsi="宋体"/>
                <w:color w:val="000000"/>
                <w:kern w:val="0"/>
                <w:sz w:val="22"/>
                <w:szCs w:val="22"/>
                <w:vertAlign w:val="baseline"/>
                <w:lang w:val="en-US" w:eastAsia="zh-CN"/>
              </w:rPr>
            </w:pPr>
            <w:r>
              <w:rPr>
                <w:rFonts w:hint="eastAsia" w:ascii="宋体" w:hAnsi="宋体"/>
                <w:color w:val="000000"/>
                <w:kern w:val="0"/>
                <w:sz w:val="22"/>
                <w:szCs w:val="22"/>
                <w:lang w:val="en-US" w:eastAsia="zh-CN"/>
              </w:rPr>
              <w:t>48端口POE二层可管理交换机</w:t>
            </w:r>
          </w:p>
        </w:tc>
        <w:tc>
          <w:tcPr>
            <w:tcW w:w="735"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18</w:t>
            </w:r>
          </w:p>
        </w:tc>
        <w:tc>
          <w:tcPr>
            <w:tcW w:w="698"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台</w:t>
            </w:r>
          </w:p>
        </w:tc>
        <w:tc>
          <w:tcPr>
            <w:tcW w:w="2482"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每个竖井一台交换机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5" w:type="dxa"/>
            <w:vMerge w:val="continue"/>
            <w:noWrap w:val="0"/>
            <w:vAlign w:val="center"/>
          </w:tcPr>
          <w:p>
            <w:pPr>
              <w:spacing w:line="240" w:lineRule="auto"/>
              <w:jc w:val="center"/>
              <w:rPr>
                <w:rFonts w:hint="default" w:ascii="宋体" w:hAnsi="宋体"/>
                <w:color w:val="000000"/>
                <w:kern w:val="0"/>
                <w:sz w:val="22"/>
                <w:szCs w:val="22"/>
                <w:vertAlign w:val="baseline"/>
                <w:lang w:val="en-US" w:eastAsia="zh-CN"/>
              </w:rPr>
            </w:pPr>
          </w:p>
        </w:tc>
        <w:tc>
          <w:tcPr>
            <w:tcW w:w="1830"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行政楼2-3楼</w:t>
            </w:r>
          </w:p>
        </w:tc>
        <w:tc>
          <w:tcPr>
            <w:tcW w:w="3735"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48端口POE二层可管理交换机</w:t>
            </w:r>
          </w:p>
        </w:tc>
        <w:tc>
          <w:tcPr>
            <w:tcW w:w="735"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2</w:t>
            </w:r>
          </w:p>
        </w:tc>
        <w:tc>
          <w:tcPr>
            <w:tcW w:w="698"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台</w:t>
            </w:r>
          </w:p>
        </w:tc>
        <w:tc>
          <w:tcPr>
            <w:tcW w:w="2482"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二、三楼一台（上联）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5" w:type="dxa"/>
            <w:vMerge w:val="restart"/>
            <w:noWrap w:val="0"/>
            <w:vAlign w:val="center"/>
          </w:tcPr>
          <w:p>
            <w:pPr>
              <w:spacing w:line="24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分院</w:t>
            </w:r>
          </w:p>
        </w:tc>
        <w:tc>
          <w:tcPr>
            <w:tcW w:w="1830"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实业街</w:t>
            </w:r>
          </w:p>
        </w:tc>
        <w:tc>
          <w:tcPr>
            <w:tcW w:w="3735" w:type="dxa"/>
            <w:noWrap w:val="0"/>
            <w:vAlign w:val="center"/>
          </w:tcPr>
          <w:p>
            <w:pPr>
              <w:spacing w:line="360" w:lineRule="auto"/>
              <w:jc w:val="center"/>
              <w:rPr>
                <w:rFonts w:hint="eastAsia" w:ascii="宋体" w:hAnsi="宋体" w:eastAsia="宋体"/>
                <w:color w:val="000000"/>
                <w:kern w:val="0"/>
                <w:sz w:val="22"/>
                <w:szCs w:val="22"/>
                <w:lang w:val="en-US" w:eastAsia="zh-CN"/>
              </w:rPr>
            </w:pPr>
            <w:r>
              <w:rPr>
                <w:rFonts w:hint="eastAsia" w:ascii="宋体" w:hAnsi="宋体" w:eastAsia="宋体" w:cs="宋体"/>
                <w:i w:val="0"/>
                <w:caps w:val="0"/>
                <w:color w:val="333333"/>
                <w:spacing w:val="0"/>
                <w:sz w:val="20"/>
                <w:szCs w:val="20"/>
                <w:shd w:val="clear" w:color="auto" w:fill="auto"/>
              </w:rPr>
              <w:t>16千兆光</w:t>
            </w:r>
            <w:r>
              <w:rPr>
                <w:rFonts w:hint="eastAsia" w:ascii="宋体" w:hAnsi="宋体" w:eastAsia="宋体" w:cs="宋体"/>
                <w:i w:val="0"/>
                <w:caps w:val="0"/>
                <w:color w:val="333333"/>
                <w:spacing w:val="0"/>
                <w:sz w:val="20"/>
                <w:szCs w:val="20"/>
                <w:shd w:val="clear" w:color="auto" w:fill="auto"/>
                <w:lang w:val="en-US" w:eastAsia="zh-CN"/>
              </w:rPr>
              <w:t>口/</w:t>
            </w:r>
            <w:r>
              <w:rPr>
                <w:rFonts w:hint="eastAsia" w:ascii="宋体" w:hAnsi="宋体" w:eastAsia="宋体" w:cs="宋体"/>
                <w:i w:val="0"/>
                <w:caps w:val="0"/>
                <w:color w:val="333333"/>
                <w:spacing w:val="0"/>
                <w:sz w:val="20"/>
                <w:szCs w:val="20"/>
                <w:shd w:val="clear" w:color="auto" w:fill="auto"/>
              </w:rPr>
              <w:t>8</w:t>
            </w:r>
            <w:r>
              <w:rPr>
                <w:rFonts w:hint="eastAsia" w:ascii="宋体" w:hAnsi="宋体" w:eastAsia="宋体" w:cs="宋体"/>
                <w:i w:val="0"/>
                <w:caps w:val="0"/>
                <w:color w:val="333333"/>
                <w:spacing w:val="0"/>
                <w:sz w:val="20"/>
                <w:szCs w:val="20"/>
                <w:shd w:val="clear" w:color="auto" w:fill="auto"/>
                <w:lang w:val="en-US" w:eastAsia="zh-CN"/>
              </w:rPr>
              <w:t>复用口/4</w:t>
            </w:r>
            <w:r>
              <w:rPr>
                <w:rFonts w:hint="eastAsia" w:ascii="宋体" w:hAnsi="宋体" w:eastAsia="宋体" w:cs="宋体"/>
                <w:i w:val="0"/>
                <w:caps w:val="0"/>
                <w:color w:val="333333"/>
                <w:spacing w:val="0"/>
                <w:sz w:val="20"/>
                <w:szCs w:val="20"/>
                <w:shd w:val="clear" w:color="auto" w:fill="auto"/>
              </w:rPr>
              <w:t>万光</w:t>
            </w:r>
            <w:r>
              <w:rPr>
                <w:rFonts w:hint="eastAsia" w:ascii="宋体" w:hAnsi="宋体" w:cs="宋体"/>
                <w:i w:val="0"/>
                <w:caps w:val="0"/>
                <w:color w:val="333333"/>
                <w:spacing w:val="0"/>
                <w:sz w:val="20"/>
                <w:szCs w:val="20"/>
                <w:shd w:val="clear" w:color="auto" w:fill="auto"/>
                <w:lang w:val="en-US" w:eastAsia="zh-CN"/>
              </w:rPr>
              <w:t>口/三层</w:t>
            </w:r>
          </w:p>
        </w:tc>
        <w:tc>
          <w:tcPr>
            <w:tcW w:w="735"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1</w:t>
            </w:r>
          </w:p>
        </w:tc>
        <w:tc>
          <w:tcPr>
            <w:tcW w:w="698"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台</w:t>
            </w:r>
          </w:p>
        </w:tc>
        <w:tc>
          <w:tcPr>
            <w:tcW w:w="2482" w:type="dxa"/>
            <w:noWrap w:val="0"/>
            <w:vAlign w:val="center"/>
          </w:tcPr>
          <w:p>
            <w:pPr>
              <w:spacing w:line="360" w:lineRule="auto"/>
              <w:jc w:val="center"/>
              <w:rPr>
                <w:rFonts w:hint="eastAsia"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上联MSTP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5" w:type="dxa"/>
            <w:vMerge w:val="continue"/>
            <w:noWrap w:val="0"/>
            <w:vAlign w:val="center"/>
          </w:tcPr>
          <w:p>
            <w:pPr>
              <w:spacing w:line="240" w:lineRule="auto"/>
              <w:jc w:val="center"/>
              <w:rPr>
                <w:rFonts w:hint="eastAsia" w:ascii="宋体" w:hAnsi="宋体"/>
                <w:color w:val="000000"/>
                <w:kern w:val="0"/>
                <w:sz w:val="22"/>
                <w:szCs w:val="22"/>
                <w:vertAlign w:val="baseline"/>
                <w:lang w:val="en-US" w:eastAsia="zh-CN"/>
              </w:rPr>
            </w:pPr>
          </w:p>
        </w:tc>
        <w:tc>
          <w:tcPr>
            <w:tcW w:w="1830"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实业街</w:t>
            </w:r>
          </w:p>
        </w:tc>
        <w:tc>
          <w:tcPr>
            <w:tcW w:w="3735" w:type="dxa"/>
            <w:noWrap w:val="0"/>
            <w:vAlign w:val="center"/>
          </w:tcPr>
          <w:p>
            <w:pPr>
              <w:spacing w:line="360" w:lineRule="auto"/>
              <w:jc w:val="center"/>
              <w:rPr>
                <w:rFonts w:hint="default" w:ascii="宋体" w:hAnsi="宋体"/>
                <w:color w:val="000000"/>
                <w:kern w:val="0"/>
                <w:sz w:val="22"/>
                <w:szCs w:val="22"/>
                <w:shd w:val="clear" w:color="auto" w:fill="auto"/>
                <w:lang w:val="en-US" w:eastAsia="zh-CN"/>
              </w:rPr>
            </w:pPr>
            <w:r>
              <w:rPr>
                <w:rFonts w:hint="eastAsia" w:ascii="宋体" w:hAnsi="宋体" w:eastAsia="宋体" w:cs="宋体"/>
                <w:i w:val="0"/>
                <w:caps w:val="0"/>
                <w:color w:val="333333"/>
                <w:spacing w:val="0"/>
                <w:sz w:val="20"/>
                <w:szCs w:val="20"/>
                <w:shd w:val="clear" w:color="auto" w:fill="auto"/>
              </w:rPr>
              <w:t>16千兆光</w:t>
            </w:r>
            <w:r>
              <w:rPr>
                <w:rFonts w:hint="eastAsia" w:ascii="宋体" w:hAnsi="宋体" w:eastAsia="宋体" w:cs="宋体"/>
                <w:i w:val="0"/>
                <w:caps w:val="0"/>
                <w:color w:val="333333"/>
                <w:spacing w:val="0"/>
                <w:sz w:val="20"/>
                <w:szCs w:val="20"/>
                <w:shd w:val="clear" w:color="auto" w:fill="auto"/>
                <w:lang w:val="en-US" w:eastAsia="zh-CN"/>
              </w:rPr>
              <w:t>口/</w:t>
            </w:r>
            <w:r>
              <w:rPr>
                <w:rFonts w:hint="eastAsia" w:ascii="宋体" w:hAnsi="宋体" w:eastAsia="宋体" w:cs="宋体"/>
                <w:i w:val="0"/>
                <w:caps w:val="0"/>
                <w:color w:val="333333"/>
                <w:spacing w:val="0"/>
                <w:sz w:val="20"/>
                <w:szCs w:val="20"/>
                <w:shd w:val="clear" w:color="auto" w:fill="auto"/>
              </w:rPr>
              <w:t>8</w:t>
            </w:r>
            <w:r>
              <w:rPr>
                <w:rFonts w:hint="eastAsia" w:ascii="宋体" w:hAnsi="宋体" w:eastAsia="宋体" w:cs="宋体"/>
                <w:i w:val="0"/>
                <w:caps w:val="0"/>
                <w:color w:val="333333"/>
                <w:spacing w:val="0"/>
                <w:sz w:val="20"/>
                <w:szCs w:val="20"/>
                <w:shd w:val="clear" w:color="auto" w:fill="auto"/>
                <w:lang w:val="en-US" w:eastAsia="zh-CN"/>
              </w:rPr>
              <w:t>复用口/4</w:t>
            </w:r>
            <w:r>
              <w:rPr>
                <w:rFonts w:hint="eastAsia" w:ascii="宋体" w:hAnsi="宋体" w:eastAsia="宋体" w:cs="宋体"/>
                <w:i w:val="0"/>
                <w:caps w:val="0"/>
                <w:color w:val="333333"/>
                <w:spacing w:val="0"/>
                <w:sz w:val="20"/>
                <w:szCs w:val="20"/>
                <w:shd w:val="clear" w:color="auto" w:fill="auto"/>
              </w:rPr>
              <w:t>万光</w:t>
            </w:r>
            <w:r>
              <w:rPr>
                <w:rFonts w:hint="eastAsia" w:ascii="宋体" w:hAnsi="宋体" w:cs="宋体"/>
                <w:i w:val="0"/>
                <w:caps w:val="0"/>
                <w:color w:val="333333"/>
                <w:spacing w:val="0"/>
                <w:sz w:val="20"/>
                <w:szCs w:val="20"/>
                <w:shd w:val="clear" w:color="auto" w:fill="auto"/>
                <w:lang w:val="en-US" w:eastAsia="zh-CN"/>
              </w:rPr>
              <w:t>口/三层</w:t>
            </w:r>
          </w:p>
        </w:tc>
        <w:tc>
          <w:tcPr>
            <w:tcW w:w="735"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1</w:t>
            </w:r>
          </w:p>
        </w:tc>
        <w:tc>
          <w:tcPr>
            <w:tcW w:w="698"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台</w:t>
            </w:r>
          </w:p>
        </w:tc>
        <w:tc>
          <w:tcPr>
            <w:tcW w:w="2482" w:type="dxa"/>
            <w:noWrap w:val="0"/>
            <w:vAlign w:val="center"/>
          </w:tcPr>
          <w:p>
            <w:pPr>
              <w:spacing w:line="360" w:lineRule="auto"/>
              <w:jc w:val="center"/>
              <w:rPr>
                <w:rFonts w:hint="eastAsia"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上联MSTP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35" w:type="dxa"/>
            <w:vMerge w:val="continue"/>
            <w:noWrap w:val="0"/>
            <w:vAlign w:val="center"/>
          </w:tcPr>
          <w:p>
            <w:pPr>
              <w:spacing w:line="240" w:lineRule="auto"/>
              <w:jc w:val="center"/>
              <w:rPr>
                <w:rFonts w:hint="eastAsia" w:ascii="宋体" w:hAnsi="宋体"/>
                <w:color w:val="000000"/>
                <w:kern w:val="0"/>
                <w:sz w:val="22"/>
                <w:szCs w:val="22"/>
                <w:vertAlign w:val="baseline"/>
                <w:lang w:val="en-US" w:eastAsia="zh-CN"/>
              </w:rPr>
            </w:pPr>
          </w:p>
        </w:tc>
        <w:tc>
          <w:tcPr>
            <w:tcW w:w="1830"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东城根</w:t>
            </w:r>
          </w:p>
        </w:tc>
        <w:tc>
          <w:tcPr>
            <w:tcW w:w="3735" w:type="dxa"/>
            <w:noWrap w:val="0"/>
            <w:vAlign w:val="center"/>
          </w:tcPr>
          <w:p>
            <w:pPr>
              <w:spacing w:line="360" w:lineRule="auto"/>
              <w:jc w:val="center"/>
              <w:rPr>
                <w:rFonts w:hint="eastAsia" w:ascii="宋体" w:hAnsi="宋体"/>
                <w:color w:val="000000"/>
                <w:kern w:val="0"/>
                <w:sz w:val="22"/>
                <w:szCs w:val="22"/>
                <w:shd w:val="clear" w:color="auto" w:fill="auto"/>
                <w:lang w:val="en-US" w:eastAsia="zh-CN"/>
              </w:rPr>
            </w:pPr>
            <w:r>
              <w:rPr>
                <w:rFonts w:hint="eastAsia" w:ascii="宋体" w:hAnsi="宋体" w:eastAsia="宋体" w:cs="宋体"/>
                <w:i w:val="0"/>
                <w:caps w:val="0"/>
                <w:color w:val="333333"/>
                <w:spacing w:val="0"/>
                <w:sz w:val="20"/>
                <w:szCs w:val="20"/>
                <w:shd w:val="clear" w:color="auto" w:fill="auto"/>
              </w:rPr>
              <w:t>16千兆光</w:t>
            </w:r>
            <w:r>
              <w:rPr>
                <w:rFonts w:hint="eastAsia" w:ascii="宋体" w:hAnsi="宋体" w:eastAsia="宋体" w:cs="宋体"/>
                <w:i w:val="0"/>
                <w:caps w:val="0"/>
                <w:color w:val="333333"/>
                <w:spacing w:val="0"/>
                <w:sz w:val="20"/>
                <w:szCs w:val="20"/>
                <w:shd w:val="clear" w:color="auto" w:fill="auto"/>
                <w:lang w:val="en-US" w:eastAsia="zh-CN"/>
              </w:rPr>
              <w:t>口/</w:t>
            </w:r>
            <w:r>
              <w:rPr>
                <w:rFonts w:hint="eastAsia" w:ascii="宋体" w:hAnsi="宋体" w:eastAsia="宋体" w:cs="宋体"/>
                <w:i w:val="0"/>
                <w:caps w:val="0"/>
                <w:color w:val="333333"/>
                <w:spacing w:val="0"/>
                <w:sz w:val="20"/>
                <w:szCs w:val="20"/>
                <w:shd w:val="clear" w:color="auto" w:fill="auto"/>
              </w:rPr>
              <w:t>8</w:t>
            </w:r>
            <w:r>
              <w:rPr>
                <w:rFonts w:hint="eastAsia" w:ascii="宋体" w:hAnsi="宋体" w:eastAsia="宋体" w:cs="宋体"/>
                <w:i w:val="0"/>
                <w:caps w:val="0"/>
                <w:color w:val="333333"/>
                <w:spacing w:val="0"/>
                <w:sz w:val="20"/>
                <w:szCs w:val="20"/>
                <w:shd w:val="clear" w:color="auto" w:fill="auto"/>
                <w:lang w:val="en-US" w:eastAsia="zh-CN"/>
              </w:rPr>
              <w:t>复用口/4</w:t>
            </w:r>
            <w:r>
              <w:rPr>
                <w:rFonts w:hint="eastAsia" w:ascii="宋体" w:hAnsi="宋体" w:eastAsia="宋体" w:cs="宋体"/>
                <w:i w:val="0"/>
                <w:caps w:val="0"/>
                <w:color w:val="333333"/>
                <w:spacing w:val="0"/>
                <w:sz w:val="20"/>
                <w:szCs w:val="20"/>
                <w:shd w:val="clear" w:color="auto" w:fill="auto"/>
              </w:rPr>
              <w:t>万光</w:t>
            </w:r>
            <w:r>
              <w:rPr>
                <w:rFonts w:hint="eastAsia" w:ascii="宋体" w:hAnsi="宋体" w:cs="宋体"/>
                <w:i w:val="0"/>
                <w:caps w:val="0"/>
                <w:color w:val="333333"/>
                <w:spacing w:val="0"/>
                <w:sz w:val="20"/>
                <w:szCs w:val="20"/>
                <w:shd w:val="clear" w:color="auto" w:fill="auto"/>
                <w:lang w:val="en-US" w:eastAsia="zh-CN"/>
              </w:rPr>
              <w:t>口/三层</w:t>
            </w:r>
          </w:p>
        </w:tc>
        <w:tc>
          <w:tcPr>
            <w:tcW w:w="735"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1</w:t>
            </w:r>
          </w:p>
        </w:tc>
        <w:tc>
          <w:tcPr>
            <w:tcW w:w="698"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台</w:t>
            </w:r>
          </w:p>
        </w:tc>
        <w:tc>
          <w:tcPr>
            <w:tcW w:w="2482" w:type="dxa"/>
            <w:noWrap w:val="0"/>
            <w:vAlign w:val="center"/>
          </w:tcPr>
          <w:p>
            <w:pPr>
              <w:spacing w:line="360" w:lineRule="auto"/>
              <w:jc w:val="center"/>
              <w:rPr>
                <w:rFonts w:hint="eastAsia"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上联MSTP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5" w:type="dxa"/>
            <w:noWrap w:val="0"/>
            <w:vAlign w:val="center"/>
          </w:tcPr>
          <w:p>
            <w:pPr>
              <w:spacing w:line="24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各院区</w:t>
            </w:r>
          </w:p>
        </w:tc>
        <w:tc>
          <w:tcPr>
            <w:tcW w:w="1830" w:type="dxa"/>
            <w:noWrap w:val="0"/>
            <w:vAlign w:val="center"/>
          </w:tcPr>
          <w:p>
            <w:pPr>
              <w:spacing w:line="360" w:lineRule="auto"/>
              <w:jc w:val="both"/>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各弱电井/楼层</w:t>
            </w:r>
          </w:p>
        </w:tc>
        <w:tc>
          <w:tcPr>
            <w:tcW w:w="3735" w:type="dxa"/>
            <w:noWrap w:val="0"/>
            <w:vAlign w:val="center"/>
          </w:tcPr>
          <w:p>
            <w:pPr>
              <w:spacing w:line="360" w:lineRule="auto"/>
              <w:jc w:val="center"/>
              <w:rPr>
                <w:rFonts w:hint="default" w:ascii="宋体" w:hAnsi="宋体"/>
                <w:color w:val="000000"/>
                <w:kern w:val="0"/>
                <w:sz w:val="22"/>
                <w:szCs w:val="22"/>
                <w:lang w:val="en-US" w:eastAsia="zh-CN"/>
              </w:rPr>
            </w:pPr>
            <w:r>
              <w:rPr>
                <w:rFonts w:hint="eastAsia" w:ascii="宋体" w:hAnsi="宋体"/>
                <w:color w:val="000000"/>
                <w:kern w:val="0"/>
                <w:sz w:val="22"/>
                <w:szCs w:val="22"/>
                <w:lang w:val="en-US" w:eastAsia="zh-CN"/>
              </w:rPr>
              <w:t>SFP光口模块（按需配置多/单模）</w:t>
            </w:r>
          </w:p>
        </w:tc>
        <w:tc>
          <w:tcPr>
            <w:tcW w:w="735"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50</w:t>
            </w:r>
          </w:p>
        </w:tc>
        <w:tc>
          <w:tcPr>
            <w:tcW w:w="698"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个</w:t>
            </w:r>
          </w:p>
        </w:tc>
        <w:tc>
          <w:tcPr>
            <w:tcW w:w="2482"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各竖井上联到汇聚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5" w:type="dxa"/>
            <w:noWrap w:val="0"/>
            <w:vAlign w:val="center"/>
          </w:tcPr>
          <w:p>
            <w:pPr>
              <w:spacing w:line="240" w:lineRule="auto"/>
              <w:jc w:val="center"/>
              <w:rPr>
                <w:rFonts w:hint="eastAsia"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各院区</w:t>
            </w:r>
          </w:p>
        </w:tc>
        <w:tc>
          <w:tcPr>
            <w:tcW w:w="1830" w:type="dxa"/>
            <w:noWrap w:val="0"/>
            <w:vAlign w:val="center"/>
          </w:tcPr>
          <w:p>
            <w:pPr>
              <w:spacing w:line="360" w:lineRule="auto"/>
              <w:jc w:val="center"/>
              <w:rPr>
                <w:rFonts w:hint="default" w:ascii="宋体" w:hAnsi="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院区机房</w:t>
            </w:r>
          </w:p>
        </w:tc>
        <w:tc>
          <w:tcPr>
            <w:tcW w:w="3735"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rPr>
              <w:t>SFP电口模块（千兆）</w:t>
            </w:r>
          </w:p>
        </w:tc>
        <w:tc>
          <w:tcPr>
            <w:tcW w:w="735" w:type="dxa"/>
            <w:noWrap w:val="0"/>
            <w:vAlign w:val="center"/>
          </w:tcPr>
          <w:p>
            <w:pPr>
              <w:spacing w:line="360" w:lineRule="auto"/>
              <w:jc w:val="center"/>
              <w:rPr>
                <w:rFonts w:hint="default" w:ascii="宋体" w:hAnsi="宋体" w:eastAsia="宋体"/>
                <w:color w:val="000000"/>
                <w:kern w:val="0"/>
                <w:sz w:val="22"/>
                <w:szCs w:val="22"/>
                <w:vertAlign w:val="baseline"/>
                <w:lang w:val="en-US" w:eastAsia="zh-CN"/>
              </w:rPr>
            </w:pPr>
            <w:r>
              <w:rPr>
                <w:rFonts w:hint="eastAsia" w:ascii="宋体" w:hAnsi="宋体"/>
                <w:color w:val="000000"/>
                <w:kern w:val="0"/>
                <w:sz w:val="22"/>
                <w:szCs w:val="22"/>
                <w:vertAlign w:val="baseline"/>
                <w:lang w:val="en-US" w:eastAsia="zh-CN"/>
              </w:rPr>
              <w:t>18</w:t>
            </w:r>
          </w:p>
        </w:tc>
        <w:tc>
          <w:tcPr>
            <w:tcW w:w="698" w:type="dxa"/>
            <w:noWrap w:val="0"/>
            <w:vAlign w:val="center"/>
          </w:tcPr>
          <w:p>
            <w:pPr>
              <w:spacing w:line="360" w:lineRule="auto"/>
              <w:jc w:val="center"/>
              <w:rPr>
                <w:rFonts w:hint="eastAsia" w:ascii="宋体" w:hAnsi="宋体"/>
                <w:color w:val="000000"/>
                <w:kern w:val="0"/>
                <w:sz w:val="22"/>
                <w:szCs w:val="22"/>
                <w:lang w:val="en-US" w:eastAsia="zh-CN"/>
              </w:rPr>
            </w:pPr>
            <w:r>
              <w:rPr>
                <w:rFonts w:hint="eastAsia" w:ascii="宋体" w:hAnsi="宋体"/>
                <w:color w:val="000000"/>
                <w:kern w:val="0"/>
                <w:sz w:val="22"/>
                <w:szCs w:val="22"/>
                <w:lang w:val="en-US" w:eastAsia="zh-CN"/>
              </w:rPr>
              <w:t>个</w:t>
            </w:r>
          </w:p>
        </w:tc>
        <w:tc>
          <w:tcPr>
            <w:tcW w:w="2482" w:type="dxa"/>
            <w:noWrap w:val="0"/>
            <w:vAlign w:val="center"/>
          </w:tcPr>
          <w:p>
            <w:pPr>
              <w:spacing w:line="360" w:lineRule="auto"/>
              <w:jc w:val="center"/>
              <w:rPr>
                <w:rFonts w:hint="eastAsia" w:ascii="宋体" w:hAnsi="宋体"/>
                <w:color w:val="000000"/>
                <w:kern w:val="0"/>
                <w:sz w:val="22"/>
                <w:szCs w:val="22"/>
                <w:vertAlign w:val="baseline"/>
                <w:lang w:val="en-US" w:eastAsia="zh-CN"/>
              </w:rPr>
            </w:pPr>
            <w:r>
              <w:rPr>
                <w:rFonts w:hint="eastAsia" w:ascii="宋体" w:hAnsi="宋体"/>
                <w:color w:val="000000"/>
                <w:kern w:val="0"/>
                <w:sz w:val="22"/>
                <w:szCs w:val="22"/>
              </w:rPr>
              <w:t>接入电口设备</w:t>
            </w:r>
          </w:p>
        </w:tc>
      </w:tr>
    </w:tbl>
    <w:p>
      <w:pPr>
        <w:rPr>
          <w:rFonts w:hint="eastAsia" w:ascii="宋体" w:hAnsi="宋体" w:cs="宋体"/>
          <w:color w:val="000000"/>
          <w:szCs w:val="21"/>
          <w:lang w:val="en-US" w:eastAsia="zh-CN"/>
        </w:rPr>
      </w:pPr>
    </w:p>
    <w:p>
      <w:pPr>
        <w:spacing w:line="360" w:lineRule="auto"/>
        <w:rPr>
          <w:rFonts w:hint="eastAsia" w:ascii="宋体" w:hAnsi="宋体" w:cs="宋体"/>
          <w:b/>
          <w:bCs/>
          <w:i w:val="0"/>
          <w:iCs w:val="0"/>
          <w:color w:val="000000"/>
          <w:kern w:val="0"/>
          <w:sz w:val="24"/>
          <w:szCs w:val="24"/>
          <w:lang w:val="en-US" w:eastAsia="zh-CN"/>
        </w:rPr>
      </w:pPr>
      <w:r>
        <w:rPr>
          <w:rFonts w:hint="eastAsia" w:ascii="宋体" w:hAnsi="宋体"/>
          <w:b/>
          <w:bCs/>
          <w:color w:val="000000"/>
          <w:kern w:val="0"/>
          <w:sz w:val="24"/>
          <w:szCs w:val="24"/>
          <w:vertAlign w:val="baseline"/>
          <w:lang w:val="en-US" w:eastAsia="zh-CN"/>
        </w:rPr>
        <w:t>（2）</w:t>
      </w:r>
      <w:r>
        <w:rPr>
          <w:rFonts w:hint="eastAsia" w:ascii="宋体" w:hAnsi="宋体" w:cs="宋体"/>
          <w:b/>
          <w:bCs/>
          <w:i w:val="0"/>
          <w:iCs w:val="0"/>
          <w:color w:val="000000"/>
          <w:kern w:val="0"/>
          <w:sz w:val="24"/>
          <w:szCs w:val="24"/>
          <w:lang w:val="en-US" w:eastAsia="zh-CN"/>
        </w:rPr>
        <w:t>无线网络设备清单（只为核心设备清单）：</w:t>
      </w:r>
    </w:p>
    <w:tbl>
      <w:tblPr>
        <w:tblStyle w:val="4"/>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80"/>
        <w:gridCol w:w="3045"/>
        <w:gridCol w:w="815"/>
        <w:gridCol w:w="729"/>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50" w:type="dxa"/>
            <w:noWrap w:val="0"/>
            <w:vAlign w:val="center"/>
          </w:tcPr>
          <w:p>
            <w:pPr>
              <w:spacing w:line="360" w:lineRule="auto"/>
              <w:jc w:val="center"/>
              <w:rPr>
                <w:rFonts w:hint="default" w:ascii="宋体" w:hAnsi="宋体"/>
                <w:b/>
                <w:bCs/>
                <w:color w:val="000000"/>
                <w:kern w:val="0"/>
                <w:sz w:val="24"/>
                <w:szCs w:val="24"/>
                <w:vertAlign w:val="baseline"/>
                <w:lang w:val="en-US" w:eastAsia="zh-CN"/>
              </w:rPr>
            </w:pPr>
            <w:r>
              <w:rPr>
                <w:rFonts w:hint="eastAsia" w:ascii="宋体" w:hAnsi="宋体"/>
                <w:b/>
                <w:bCs/>
                <w:color w:val="000000"/>
                <w:kern w:val="0"/>
                <w:sz w:val="24"/>
                <w:szCs w:val="24"/>
                <w:vertAlign w:val="baseline"/>
                <w:lang w:val="en-US" w:eastAsia="zh-CN"/>
              </w:rPr>
              <w:t>院区</w:t>
            </w:r>
          </w:p>
        </w:tc>
        <w:tc>
          <w:tcPr>
            <w:tcW w:w="1980" w:type="dxa"/>
            <w:noWrap w:val="0"/>
            <w:vAlign w:val="center"/>
          </w:tcPr>
          <w:p>
            <w:pPr>
              <w:spacing w:line="360" w:lineRule="auto"/>
              <w:jc w:val="center"/>
              <w:rPr>
                <w:rFonts w:hint="default" w:ascii="宋体" w:hAnsi="宋体"/>
                <w:b/>
                <w:bCs/>
                <w:color w:val="000000"/>
                <w:kern w:val="0"/>
                <w:sz w:val="24"/>
                <w:szCs w:val="24"/>
                <w:vertAlign w:val="baseline"/>
                <w:lang w:val="en-US" w:eastAsia="zh-CN"/>
              </w:rPr>
            </w:pPr>
            <w:r>
              <w:rPr>
                <w:rFonts w:hint="eastAsia" w:ascii="宋体" w:hAnsi="宋体"/>
                <w:b/>
                <w:bCs/>
                <w:color w:val="000000"/>
                <w:kern w:val="0"/>
                <w:sz w:val="24"/>
                <w:szCs w:val="24"/>
                <w:vertAlign w:val="baseline"/>
                <w:lang w:val="en-US" w:eastAsia="zh-CN"/>
              </w:rPr>
              <w:t>区域</w:t>
            </w:r>
          </w:p>
        </w:tc>
        <w:tc>
          <w:tcPr>
            <w:tcW w:w="3045" w:type="dxa"/>
            <w:noWrap w:val="0"/>
            <w:vAlign w:val="center"/>
          </w:tcPr>
          <w:p>
            <w:pPr>
              <w:spacing w:line="360" w:lineRule="auto"/>
              <w:jc w:val="center"/>
              <w:rPr>
                <w:rFonts w:hint="default" w:ascii="宋体" w:hAnsi="宋体"/>
                <w:b/>
                <w:bCs/>
                <w:color w:val="000000"/>
                <w:kern w:val="0"/>
                <w:sz w:val="24"/>
                <w:szCs w:val="24"/>
                <w:vertAlign w:val="baseline"/>
                <w:lang w:val="en-US" w:eastAsia="zh-CN"/>
              </w:rPr>
            </w:pPr>
            <w:r>
              <w:rPr>
                <w:rFonts w:hint="eastAsia" w:ascii="宋体" w:hAnsi="宋体"/>
                <w:b/>
                <w:bCs/>
                <w:color w:val="000000"/>
                <w:kern w:val="0"/>
                <w:sz w:val="24"/>
                <w:szCs w:val="24"/>
                <w:vertAlign w:val="baseline"/>
                <w:lang w:val="en-US" w:eastAsia="zh-CN"/>
              </w:rPr>
              <w:t>设备</w:t>
            </w:r>
          </w:p>
        </w:tc>
        <w:tc>
          <w:tcPr>
            <w:tcW w:w="815" w:type="dxa"/>
            <w:noWrap w:val="0"/>
            <w:vAlign w:val="center"/>
          </w:tcPr>
          <w:p>
            <w:pPr>
              <w:spacing w:line="360" w:lineRule="auto"/>
              <w:jc w:val="center"/>
              <w:rPr>
                <w:rFonts w:hint="default" w:ascii="宋体" w:hAnsi="宋体"/>
                <w:b/>
                <w:bCs/>
                <w:color w:val="000000"/>
                <w:kern w:val="0"/>
                <w:sz w:val="24"/>
                <w:szCs w:val="24"/>
                <w:vertAlign w:val="baseline"/>
                <w:lang w:val="en-US" w:eastAsia="zh-CN"/>
              </w:rPr>
            </w:pPr>
            <w:r>
              <w:rPr>
                <w:rFonts w:hint="eastAsia" w:ascii="宋体" w:hAnsi="宋体"/>
                <w:b/>
                <w:bCs/>
                <w:color w:val="000000"/>
                <w:kern w:val="0"/>
                <w:sz w:val="24"/>
                <w:szCs w:val="24"/>
                <w:vertAlign w:val="baseline"/>
                <w:lang w:val="en-US" w:eastAsia="zh-CN"/>
              </w:rPr>
              <w:t>数量</w:t>
            </w:r>
          </w:p>
        </w:tc>
        <w:tc>
          <w:tcPr>
            <w:tcW w:w="729" w:type="dxa"/>
            <w:noWrap w:val="0"/>
            <w:vAlign w:val="center"/>
          </w:tcPr>
          <w:p>
            <w:pPr>
              <w:spacing w:line="360" w:lineRule="auto"/>
              <w:jc w:val="center"/>
              <w:rPr>
                <w:rFonts w:hint="eastAsia" w:ascii="宋体" w:hAnsi="宋体"/>
                <w:b/>
                <w:bCs/>
                <w:color w:val="000000"/>
                <w:kern w:val="0"/>
                <w:sz w:val="24"/>
                <w:szCs w:val="24"/>
                <w:highlight w:val="none"/>
                <w:vertAlign w:val="baseline"/>
                <w:lang w:val="en-US" w:eastAsia="zh-CN"/>
              </w:rPr>
            </w:pPr>
            <w:r>
              <w:rPr>
                <w:rFonts w:hint="eastAsia" w:ascii="宋体" w:hAnsi="宋体"/>
                <w:b/>
                <w:bCs/>
                <w:color w:val="000000"/>
                <w:kern w:val="0"/>
                <w:sz w:val="22"/>
                <w:szCs w:val="22"/>
                <w:highlight w:val="none"/>
                <w:vertAlign w:val="baseline"/>
                <w:lang w:val="en-US" w:eastAsia="zh-CN"/>
              </w:rPr>
              <w:t>单位</w:t>
            </w:r>
          </w:p>
        </w:tc>
        <w:tc>
          <w:tcPr>
            <w:tcW w:w="2746" w:type="dxa"/>
            <w:noWrap w:val="0"/>
            <w:vAlign w:val="center"/>
          </w:tcPr>
          <w:p>
            <w:pPr>
              <w:spacing w:line="360" w:lineRule="auto"/>
              <w:jc w:val="center"/>
              <w:rPr>
                <w:rFonts w:hint="default" w:ascii="宋体" w:hAnsi="宋体"/>
                <w:b/>
                <w:bCs/>
                <w:color w:val="000000"/>
                <w:kern w:val="0"/>
                <w:sz w:val="24"/>
                <w:szCs w:val="24"/>
                <w:highlight w:val="none"/>
                <w:vertAlign w:val="baseline"/>
                <w:lang w:val="en-US" w:eastAsia="zh-CN"/>
              </w:rPr>
            </w:pPr>
            <w:r>
              <w:rPr>
                <w:rFonts w:hint="eastAsia" w:ascii="宋体" w:hAnsi="宋体"/>
                <w:b/>
                <w:bCs/>
                <w:color w:val="000000"/>
                <w:kern w:val="0"/>
                <w:sz w:val="24"/>
                <w:szCs w:val="24"/>
                <w:highlight w:val="none"/>
                <w:vertAlign w:val="baseline"/>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儿科机房</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无线控制器（带128AP授权）</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1</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台</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为接入AP授权和管理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机房</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专用</w:t>
            </w:r>
            <w:r>
              <w:rPr>
                <w:rFonts w:hint="default" w:ascii="宋体" w:hAnsi="宋体"/>
                <w:color w:val="000000"/>
                <w:kern w:val="0"/>
                <w:sz w:val="24"/>
                <w:szCs w:val="24"/>
                <w:lang w:val="en-US" w:eastAsia="zh-CN"/>
              </w:rPr>
              <w:t>升级许可证</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1</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套</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为接入AP授权升级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3楼净化区</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WiFi6墙面AP</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24</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个</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手术室护士站等区域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1楼</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WiFi6吸顶AP</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16</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个</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康复、儿保、大厅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2楼</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WiFi6吸顶AP</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8</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个</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产前诊断、机房等区域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4-12楼</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智分基站</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18</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个</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护士站、病房、医生办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4-12楼</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智分单元</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126</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个</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无线信号分配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4-12楼</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美化天线</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684</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个</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末端信号覆盖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4-12楼</w:t>
            </w:r>
          </w:p>
        </w:tc>
        <w:tc>
          <w:tcPr>
            <w:tcW w:w="304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18米 SMA端接馈线</w:t>
            </w:r>
          </w:p>
        </w:tc>
        <w:tc>
          <w:tcPr>
            <w:tcW w:w="81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63</w:t>
            </w:r>
          </w:p>
        </w:tc>
        <w:tc>
          <w:tcPr>
            <w:tcW w:w="72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条</w:t>
            </w:r>
          </w:p>
        </w:tc>
        <w:tc>
          <w:tcPr>
            <w:tcW w:w="27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连接AP和智分单元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4-12楼</w:t>
            </w:r>
          </w:p>
        </w:tc>
        <w:tc>
          <w:tcPr>
            <w:tcW w:w="304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35米 SMA端接馈线</w:t>
            </w:r>
          </w:p>
        </w:tc>
        <w:tc>
          <w:tcPr>
            <w:tcW w:w="81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63</w:t>
            </w:r>
          </w:p>
        </w:tc>
        <w:tc>
          <w:tcPr>
            <w:tcW w:w="72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条</w:t>
            </w:r>
          </w:p>
        </w:tc>
        <w:tc>
          <w:tcPr>
            <w:tcW w:w="27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连接AP和智分单元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4-12楼</w:t>
            </w:r>
          </w:p>
        </w:tc>
        <w:tc>
          <w:tcPr>
            <w:tcW w:w="304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10米SMA双馈线</w:t>
            </w:r>
          </w:p>
        </w:tc>
        <w:tc>
          <w:tcPr>
            <w:tcW w:w="81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421</w:t>
            </w:r>
          </w:p>
        </w:tc>
        <w:tc>
          <w:tcPr>
            <w:tcW w:w="72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条</w:t>
            </w:r>
          </w:p>
        </w:tc>
        <w:tc>
          <w:tcPr>
            <w:tcW w:w="27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连接智分单元和天线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4-12楼</w:t>
            </w:r>
          </w:p>
        </w:tc>
        <w:tc>
          <w:tcPr>
            <w:tcW w:w="304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15米SMA双馈线</w:t>
            </w:r>
          </w:p>
        </w:tc>
        <w:tc>
          <w:tcPr>
            <w:tcW w:w="81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137</w:t>
            </w:r>
          </w:p>
        </w:tc>
        <w:tc>
          <w:tcPr>
            <w:tcW w:w="72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条</w:t>
            </w:r>
          </w:p>
        </w:tc>
        <w:tc>
          <w:tcPr>
            <w:tcW w:w="27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连接智分单元和天线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4-12楼</w:t>
            </w:r>
          </w:p>
        </w:tc>
        <w:tc>
          <w:tcPr>
            <w:tcW w:w="304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5米SMA双馈线</w:t>
            </w:r>
          </w:p>
        </w:tc>
        <w:tc>
          <w:tcPr>
            <w:tcW w:w="81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126</w:t>
            </w:r>
          </w:p>
        </w:tc>
        <w:tc>
          <w:tcPr>
            <w:tcW w:w="72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条</w:t>
            </w:r>
          </w:p>
        </w:tc>
        <w:tc>
          <w:tcPr>
            <w:tcW w:w="27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vertAlign w:val="baseline"/>
                <w:lang w:val="en-US" w:eastAsia="zh-CN"/>
              </w:rPr>
            </w:pPr>
            <w:r>
              <w:rPr>
                <w:rFonts w:hint="eastAsia" w:ascii="宋体" w:hAnsi="宋体" w:eastAsia="宋体" w:cs="宋体"/>
                <w:color w:val="000000"/>
                <w:kern w:val="0"/>
                <w:sz w:val="24"/>
                <w:szCs w:val="24"/>
                <w:vertAlign w:val="baseline"/>
                <w:lang w:val="en-US" w:eastAsia="zh-CN"/>
              </w:rPr>
              <w:t>连接智分单元和天线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中心</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儿科楼所有楼层</w:t>
            </w:r>
          </w:p>
        </w:tc>
        <w:tc>
          <w:tcPr>
            <w:tcW w:w="3045" w:type="dxa"/>
            <w:noWrap w:val="0"/>
            <w:vAlign w:val="center"/>
          </w:tcPr>
          <w:p>
            <w:pPr>
              <w:spacing w:line="360" w:lineRule="auto"/>
              <w:jc w:val="center"/>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网线及配套辅材</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180</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点</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连接交换机和无线设备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分院</w:t>
            </w:r>
          </w:p>
        </w:tc>
        <w:tc>
          <w:tcPr>
            <w:tcW w:w="1980"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儿科楼所有楼层</w:t>
            </w:r>
          </w:p>
        </w:tc>
        <w:tc>
          <w:tcPr>
            <w:tcW w:w="3045" w:type="dxa"/>
            <w:noWrap w:val="0"/>
            <w:vAlign w:val="center"/>
          </w:tcPr>
          <w:p>
            <w:pPr>
              <w:spacing w:line="360" w:lineRule="auto"/>
              <w:jc w:val="center"/>
              <w:rPr>
                <w:rFonts w:hint="eastAsia" w:ascii="宋体" w:hAnsi="宋体"/>
                <w:color w:val="000000"/>
                <w:kern w:val="0"/>
                <w:sz w:val="24"/>
                <w:szCs w:val="24"/>
                <w:lang w:val="en-US" w:eastAsia="zh-CN"/>
              </w:rPr>
            </w:pPr>
            <w:r>
              <w:rPr>
                <w:rFonts w:hint="eastAsia" w:ascii="宋体" w:hAnsi="宋体"/>
                <w:color w:val="000000"/>
                <w:kern w:val="0"/>
                <w:sz w:val="24"/>
                <w:szCs w:val="24"/>
                <w:lang w:val="en-US" w:eastAsia="zh-CN"/>
              </w:rPr>
              <w:t>原有华为无线AP</w:t>
            </w:r>
          </w:p>
        </w:tc>
        <w:tc>
          <w:tcPr>
            <w:tcW w:w="815"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150</w:t>
            </w:r>
          </w:p>
        </w:tc>
        <w:tc>
          <w:tcPr>
            <w:tcW w:w="729" w:type="dxa"/>
            <w:noWrap w:val="0"/>
            <w:vAlign w:val="center"/>
          </w:tcPr>
          <w:p>
            <w:pPr>
              <w:spacing w:line="360" w:lineRule="auto"/>
              <w:jc w:val="center"/>
              <w:rPr>
                <w:rFonts w:hint="eastAsia"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个</w:t>
            </w:r>
          </w:p>
        </w:tc>
        <w:tc>
          <w:tcPr>
            <w:tcW w:w="2746" w:type="dxa"/>
            <w:noWrap w:val="0"/>
            <w:vAlign w:val="center"/>
          </w:tcPr>
          <w:p>
            <w:pPr>
              <w:spacing w:line="360" w:lineRule="auto"/>
              <w:jc w:val="center"/>
              <w:rPr>
                <w:rFonts w:hint="default" w:ascii="宋体" w:hAnsi="宋体"/>
                <w:color w:val="000000"/>
                <w:kern w:val="0"/>
                <w:sz w:val="24"/>
                <w:szCs w:val="24"/>
                <w:vertAlign w:val="baseline"/>
                <w:lang w:val="en-US" w:eastAsia="zh-CN"/>
              </w:rPr>
            </w:pPr>
            <w:r>
              <w:rPr>
                <w:rFonts w:hint="eastAsia" w:ascii="宋体" w:hAnsi="宋体"/>
                <w:color w:val="000000"/>
                <w:kern w:val="0"/>
                <w:sz w:val="24"/>
                <w:szCs w:val="24"/>
                <w:vertAlign w:val="baseline"/>
                <w:lang w:val="en-US" w:eastAsia="zh-CN"/>
              </w:rPr>
              <w:t>只拆不装(需要核数）</w:t>
            </w:r>
          </w:p>
        </w:tc>
      </w:tr>
    </w:tbl>
    <w:p>
      <w:pPr>
        <w:spacing w:line="360" w:lineRule="auto"/>
        <w:ind w:firstLine="420"/>
        <w:rPr>
          <w:rFonts w:hint="eastAsia" w:ascii="宋体" w:hAnsi="宋体" w:eastAsia="宋体" w:cs="宋体"/>
          <w:b/>
          <w:bCs/>
          <w:sz w:val="24"/>
          <w:szCs w:val="24"/>
          <w:lang w:val="en-US" w:eastAsia="zh-CN"/>
        </w:rPr>
      </w:pPr>
    </w:p>
    <w:p>
      <w:pPr>
        <w:numPr>
          <w:ilvl w:val="0"/>
          <w:numId w:val="1"/>
        </w:numP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技术要求</w:t>
      </w:r>
    </w:p>
    <w:p>
      <w:pPr>
        <w:spacing w:line="360" w:lineRule="auto"/>
        <w:rPr>
          <w:rFonts w:hint="eastAsia" w:ascii="宋体" w:hAnsi="宋体" w:cs="宋体"/>
          <w:b/>
          <w:bCs/>
          <w:i w:val="0"/>
          <w:iCs w:val="0"/>
          <w:color w:val="000000"/>
          <w:kern w:val="0"/>
          <w:sz w:val="24"/>
          <w:szCs w:val="24"/>
          <w:lang w:val="en-US" w:eastAsia="zh-CN"/>
        </w:rPr>
      </w:pPr>
      <w:r>
        <w:rPr>
          <w:rFonts w:hint="eastAsia" w:ascii="宋体" w:hAnsi="宋体" w:cs="宋体"/>
          <w:b/>
          <w:bCs/>
          <w:i w:val="0"/>
          <w:iCs w:val="0"/>
          <w:color w:val="000000"/>
          <w:kern w:val="0"/>
          <w:sz w:val="24"/>
          <w:szCs w:val="24"/>
          <w:lang w:val="en-US" w:eastAsia="zh-CN"/>
        </w:rPr>
        <w:t>（一）</w:t>
      </w:r>
      <w:r>
        <w:rPr>
          <w:rFonts w:hint="eastAsia" w:ascii="宋体" w:hAnsi="宋体"/>
          <w:b/>
          <w:bCs/>
          <w:color w:val="000000"/>
          <w:kern w:val="0"/>
          <w:sz w:val="24"/>
          <w:szCs w:val="24"/>
          <w:vertAlign w:val="baseline"/>
          <w:lang w:val="en-US" w:eastAsia="zh-CN"/>
        </w:rPr>
        <w:t>内网改造主要设备</w:t>
      </w:r>
      <w:r>
        <w:rPr>
          <w:rFonts w:hint="eastAsia" w:ascii="宋体" w:hAnsi="宋体" w:cs="宋体"/>
          <w:b/>
          <w:bCs/>
          <w:i w:val="0"/>
          <w:iCs w:val="0"/>
          <w:color w:val="000000"/>
          <w:kern w:val="0"/>
          <w:sz w:val="24"/>
          <w:szCs w:val="24"/>
          <w:lang w:val="en-US" w:eastAsia="zh-CN"/>
        </w:rPr>
        <w:t>技术参数</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kern w:val="0"/>
                <w:sz w:val="21"/>
                <w:szCs w:val="21"/>
                <w:vertAlign w:val="baseline"/>
                <w:lang w:val="en-US" w:eastAsia="zh-CN"/>
              </w:rPr>
            </w:pPr>
            <w:r>
              <w:rPr>
                <w:rFonts w:hint="eastAsia" w:ascii="宋体" w:hAnsi="宋体" w:eastAsia="宋体" w:cs="宋体"/>
                <w:b/>
                <w:bCs/>
                <w:i w:val="0"/>
                <w:iCs w:val="0"/>
                <w:color w:val="000000"/>
                <w:kern w:val="0"/>
                <w:sz w:val="21"/>
                <w:szCs w:val="21"/>
                <w:vertAlign w:val="baseline"/>
                <w:lang w:val="en-US" w:eastAsia="zh-CN"/>
              </w:rPr>
              <w:t>设备类型</w:t>
            </w:r>
          </w:p>
        </w:tc>
        <w:tc>
          <w:tcPr>
            <w:tcW w:w="8482" w:type="dxa"/>
            <w:noWrap w:val="0"/>
            <w:vAlign w:val="top"/>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i w:val="0"/>
                <w:iCs w:val="0"/>
                <w:color w:val="000000"/>
                <w:kern w:val="0"/>
                <w:sz w:val="21"/>
                <w:szCs w:val="21"/>
                <w:vertAlign w:val="baseline"/>
                <w:lang w:val="en-US" w:eastAsia="zh-CN"/>
              </w:rPr>
            </w:pPr>
            <w:r>
              <w:rPr>
                <w:rFonts w:hint="eastAsia" w:ascii="宋体" w:hAnsi="宋体" w:eastAsia="宋体" w:cs="宋体"/>
                <w:b/>
                <w:bCs/>
                <w:i w:val="0"/>
                <w:iCs w:val="0"/>
                <w:color w:val="000000"/>
                <w:kern w:val="0"/>
                <w:sz w:val="21"/>
                <w:szCs w:val="21"/>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kern w:val="0"/>
                <w:sz w:val="21"/>
                <w:szCs w:val="21"/>
                <w:vertAlign w:val="baseline"/>
                <w:lang w:val="en-US" w:eastAsia="zh-CN"/>
              </w:rPr>
            </w:pPr>
            <w:r>
              <w:rPr>
                <w:rFonts w:hint="eastAsia" w:ascii="宋体" w:hAnsi="宋体" w:eastAsia="宋体" w:cs="宋体"/>
                <w:i w:val="0"/>
                <w:iCs w:val="0"/>
                <w:color w:val="000000"/>
                <w:kern w:val="0"/>
                <w:sz w:val="21"/>
                <w:szCs w:val="21"/>
                <w:vertAlign w:val="baseline"/>
                <w:lang w:val="en-US" w:eastAsia="zh-CN"/>
              </w:rPr>
              <w:t>二层交换机</w:t>
            </w:r>
          </w:p>
        </w:tc>
        <w:tc>
          <w:tcPr>
            <w:tcW w:w="848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i w:val="0"/>
                <w:iCs w:val="0"/>
                <w:color w:val="auto"/>
                <w:kern w:val="0"/>
                <w:sz w:val="21"/>
                <w:szCs w:val="21"/>
                <w:highlight w:val="none"/>
                <w:vertAlign w:val="baseline"/>
                <w:lang w:val="en-US" w:eastAsia="zh-CN"/>
              </w:rPr>
            </w:pP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1.</w:t>
            </w:r>
            <w:r>
              <w:rPr>
                <w:rFonts w:hint="eastAsia" w:ascii="宋体" w:hAnsi="宋体" w:eastAsia="宋体" w:cs="宋体"/>
                <w:b w:val="0"/>
                <w:bCs w:val="0"/>
                <w:color w:val="auto"/>
                <w:kern w:val="0"/>
                <w:szCs w:val="21"/>
                <w:highlight w:val="none"/>
              </w:rPr>
              <w:t>交换容量≥5Tbps，整机转发性能≥265Mpps，配置千兆电口≥48个，</w:t>
            </w:r>
            <w:r>
              <w:rPr>
                <w:rFonts w:hint="eastAsia" w:ascii="宋体" w:hAnsi="宋体" w:eastAsia="宋体" w:cs="宋体"/>
                <w:b w:val="0"/>
                <w:bCs w:val="0"/>
                <w:color w:val="auto"/>
                <w:kern w:val="0"/>
                <w:szCs w:val="21"/>
                <w:highlight w:val="none"/>
                <w:lang w:eastAsia="zh-Hans"/>
              </w:rPr>
              <w:t>万</w:t>
            </w:r>
            <w:r>
              <w:rPr>
                <w:rFonts w:hint="eastAsia" w:ascii="宋体" w:hAnsi="宋体" w:eastAsia="宋体" w:cs="宋体"/>
                <w:b w:val="0"/>
                <w:bCs w:val="0"/>
                <w:color w:val="auto"/>
                <w:kern w:val="0"/>
                <w:szCs w:val="21"/>
                <w:highlight w:val="none"/>
              </w:rPr>
              <w:t>兆光口≥6个</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bCs/>
                <w:color w:val="auto"/>
                <w:kern w:val="0"/>
                <w:szCs w:val="21"/>
                <w:highlight w:val="none"/>
              </w:rPr>
              <w:t>投标时提供官网截图并加盖</w:t>
            </w:r>
            <w:r>
              <w:rPr>
                <w:rFonts w:hint="eastAsia" w:ascii="宋体" w:hAnsi="宋体" w:eastAsia="宋体" w:cs="宋体"/>
                <w:b/>
                <w:bCs/>
                <w:color w:val="auto"/>
                <w:kern w:val="0"/>
                <w:szCs w:val="21"/>
                <w:highlight w:val="none"/>
                <w:lang w:val="en-US" w:eastAsia="zh-CN"/>
              </w:rPr>
              <w:t>投标人</w:t>
            </w:r>
            <w:r>
              <w:rPr>
                <w:rFonts w:hint="eastAsia" w:ascii="宋体" w:hAnsi="宋体" w:eastAsia="宋体" w:cs="宋体"/>
                <w:b/>
                <w:bCs/>
                <w:color w:val="auto"/>
                <w:kern w:val="0"/>
                <w:szCs w:val="21"/>
                <w:highlight w:val="none"/>
              </w:rPr>
              <w:t>公章</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i w:val="0"/>
                <w:color w:val="auto"/>
                <w:kern w:val="0"/>
                <w:sz w:val="21"/>
                <w:szCs w:val="21"/>
                <w:highlight w:val="none"/>
                <w:u w:val="none"/>
                <w:lang w:val="en-US" w:eastAsia="zh-CN" w:bidi="ar"/>
              </w:rPr>
              <w:t>支持快速POE功能，支持DHCP Snooping</w:t>
            </w:r>
            <w:r>
              <w:rPr>
                <w:rFonts w:hint="eastAsia" w:ascii="宋体" w:hAnsi="宋体" w:eastAsia="宋体" w:cs="宋体"/>
                <w:b w:val="0"/>
                <w:bCs w:val="0"/>
                <w:color w:val="auto"/>
                <w:kern w:val="0"/>
                <w:szCs w:val="21"/>
                <w:highlight w:val="none"/>
              </w:rPr>
              <w:t>；支持静态路由、RIP、OSPF</w:t>
            </w:r>
            <w:r>
              <w:rPr>
                <w:rFonts w:hint="eastAsia" w:ascii="宋体" w:hAnsi="宋体" w:eastAsia="宋体" w:cs="宋体"/>
                <w:b w:val="0"/>
                <w:bCs w:val="0"/>
                <w:i w:val="0"/>
                <w:color w:val="auto"/>
                <w:kern w:val="0"/>
                <w:sz w:val="21"/>
                <w:szCs w:val="21"/>
                <w:highlight w:val="none"/>
                <w:u w:val="none"/>
                <w:lang w:val="en-US" w:eastAsia="zh-CN" w:bidi="ar"/>
              </w:rPr>
              <w:t>路由协议</w:t>
            </w:r>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i w:val="0"/>
                <w:color w:val="auto"/>
                <w:kern w:val="0"/>
                <w:sz w:val="21"/>
                <w:szCs w:val="21"/>
                <w:highlight w:val="none"/>
                <w:u w:val="none"/>
                <w:lang w:val="en-US" w:eastAsia="zh-CN" w:bidi="ar"/>
              </w:rPr>
              <w:t>支持MAC地址≥16K，支持ARP表项≥4K，支持IPv4 FIB表项≥4K</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color w:val="auto"/>
                <w:kern w:val="0"/>
                <w:szCs w:val="21"/>
                <w:highlight w:val="none"/>
              </w:rPr>
              <w:t>支持中文管理界面、WEB管理接口、SNMP v1/v2/v3</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kern w:val="0"/>
                <w:szCs w:val="21"/>
                <w:highlight w:val="none"/>
              </w:rPr>
              <w:t>支持POE与POE+两种供电方式，所有电口均可POE供电，</w:t>
            </w:r>
            <w:r>
              <w:rPr>
                <w:rFonts w:hint="eastAsia" w:ascii="宋体" w:hAnsi="宋体" w:eastAsia="宋体" w:cs="宋体"/>
                <w:b/>
                <w:bCs/>
                <w:color w:val="auto"/>
                <w:kern w:val="0"/>
                <w:szCs w:val="21"/>
                <w:highlight w:val="none"/>
              </w:rPr>
              <w:t>最大POE供电功率≥460W</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提供官网功率截图并加盖</w:t>
            </w:r>
            <w:r>
              <w:rPr>
                <w:rFonts w:hint="eastAsia" w:ascii="宋体" w:hAnsi="宋体" w:eastAsia="宋体" w:cs="宋体"/>
                <w:b/>
                <w:bCs/>
                <w:color w:val="auto"/>
                <w:kern w:val="0"/>
                <w:szCs w:val="21"/>
                <w:highlight w:val="none"/>
                <w:lang w:eastAsia="zh-CN"/>
              </w:rPr>
              <w:t>投标人</w:t>
            </w:r>
            <w:r>
              <w:rPr>
                <w:rFonts w:hint="eastAsia" w:ascii="宋体" w:hAnsi="宋体" w:eastAsia="宋体" w:cs="宋体"/>
                <w:b/>
                <w:bCs/>
                <w:color w:val="auto"/>
                <w:kern w:val="0"/>
                <w:szCs w:val="21"/>
                <w:highlight w:val="none"/>
              </w:rPr>
              <w:t>鲜章</w:t>
            </w:r>
            <w:r>
              <w:rPr>
                <w:rFonts w:hint="eastAsia" w:ascii="宋体" w:hAnsi="宋体" w:eastAsia="宋体" w:cs="宋体"/>
                <w:color w:val="auto"/>
                <w:kern w:val="0"/>
                <w:szCs w:val="21"/>
                <w:highlight w:val="none"/>
              </w:rPr>
              <w:t>）；</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Cs w:val="21"/>
                <w:highlight w:val="none"/>
              </w:rPr>
              <w:t>为保障设备环境适应能力，要求设备支持-10℃~55℃宽温工作；②减少噪音污染，要求设备符合0类噪音标准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③要求设备支持802.3az能效以太网技术</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以上3点提供具有CMA或CNAS标识的检验报告并加盖投标人鲜章）。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kern w:val="0"/>
                <w:sz w:val="21"/>
                <w:szCs w:val="21"/>
                <w:vertAlign w:val="baseline"/>
                <w:lang w:val="en-US" w:eastAsia="zh-CN"/>
              </w:rPr>
            </w:pPr>
            <w:r>
              <w:rPr>
                <w:rFonts w:hint="eastAsia" w:ascii="宋体" w:hAnsi="宋体" w:eastAsia="宋体" w:cs="宋体"/>
                <w:i w:val="0"/>
                <w:iCs w:val="0"/>
                <w:color w:val="000000"/>
                <w:kern w:val="0"/>
                <w:sz w:val="21"/>
                <w:szCs w:val="21"/>
                <w:vertAlign w:val="baseline"/>
                <w:lang w:val="en-US" w:eastAsia="zh-CN"/>
              </w:rPr>
              <w:t>三层交换机</w:t>
            </w:r>
          </w:p>
        </w:tc>
        <w:tc>
          <w:tcPr>
            <w:tcW w:w="848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bCs/>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bidi="ar"/>
              </w:rPr>
              <w:t>交换容量≥7</w:t>
            </w:r>
            <w:r>
              <w:rPr>
                <w:rFonts w:hint="eastAsia" w:ascii="宋体" w:hAnsi="宋体" w:eastAsia="宋体" w:cs="宋体"/>
                <w:b w:val="0"/>
                <w:bCs w:val="0"/>
                <w:color w:val="auto"/>
                <w:kern w:val="0"/>
                <w:sz w:val="21"/>
                <w:szCs w:val="21"/>
                <w:highlight w:val="none"/>
                <w:lang w:eastAsia="zh-Hans" w:bidi="ar"/>
              </w:rPr>
              <w:t>.5</w:t>
            </w:r>
            <w:r>
              <w:rPr>
                <w:rFonts w:hint="eastAsia" w:ascii="宋体" w:hAnsi="宋体" w:eastAsia="宋体" w:cs="宋体"/>
                <w:b w:val="0"/>
                <w:bCs w:val="0"/>
                <w:color w:val="auto"/>
                <w:kern w:val="0"/>
                <w:sz w:val="21"/>
                <w:szCs w:val="21"/>
                <w:highlight w:val="none"/>
              </w:rPr>
              <w:t>Tbps</w:t>
            </w:r>
            <w:r>
              <w:rPr>
                <w:rFonts w:hint="eastAsia" w:ascii="宋体" w:hAnsi="宋体" w:eastAsia="宋体" w:cs="宋体"/>
                <w:b w:val="0"/>
                <w:bCs w:val="0"/>
                <w:color w:val="auto"/>
                <w:kern w:val="0"/>
                <w:sz w:val="21"/>
                <w:szCs w:val="21"/>
                <w:highlight w:val="none"/>
                <w:lang w:bidi="ar"/>
              </w:rPr>
              <w:t>，包转发率≥450Mpps；</w:t>
            </w:r>
            <w:r>
              <w:rPr>
                <w:rFonts w:hint="eastAsia" w:ascii="宋体" w:hAnsi="宋体" w:eastAsia="宋体" w:cs="宋体"/>
                <w:b/>
                <w:bCs/>
                <w:color w:val="auto"/>
                <w:kern w:val="0"/>
                <w:sz w:val="21"/>
                <w:szCs w:val="21"/>
                <w:highlight w:val="none"/>
                <w:lang w:bidi="ar"/>
              </w:rPr>
              <w:t>交换容量以及包转发率以官网</w:t>
            </w:r>
            <w:r>
              <w:rPr>
                <w:rFonts w:hint="eastAsia" w:ascii="宋体" w:hAnsi="宋体" w:cs="宋体"/>
                <w:b/>
                <w:bCs/>
                <w:color w:val="auto"/>
                <w:kern w:val="0"/>
                <w:sz w:val="21"/>
                <w:szCs w:val="21"/>
                <w:highlight w:val="none"/>
                <w:lang w:val="en-US" w:eastAsia="zh-CN" w:bidi="ar"/>
              </w:rPr>
              <w:t>截图证明</w:t>
            </w:r>
            <w:r>
              <w:rPr>
                <w:rFonts w:hint="eastAsia" w:ascii="宋体" w:hAnsi="宋体" w:eastAsia="宋体" w:cs="宋体"/>
                <w:b/>
                <w:bCs/>
                <w:color w:val="auto"/>
                <w:kern w:val="0"/>
                <w:sz w:val="21"/>
                <w:szCs w:val="21"/>
                <w:highlight w:val="none"/>
                <w:lang w:bidi="ar"/>
              </w:rPr>
              <w:t>为准</w:t>
            </w:r>
            <w:r>
              <w:rPr>
                <w:rFonts w:hint="eastAsia" w:ascii="宋体" w:hAnsi="宋体" w:eastAsia="宋体" w:cs="宋体"/>
                <w:b/>
                <w:bCs/>
                <w:color w:val="auto"/>
                <w:kern w:val="0"/>
                <w:sz w:val="21"/>
                <w:szCs w:val="21"/>
                <w:highlight w:val="none"/>
                <w:lang w:eastAsia="zh-CN" w:bidi="ar"/>
              </w:rPr>
              <w:t>；</w:t>
            </w:r>
            <w:r>
              <w:rPr>
                <w:rFonts w:hint="eastAsia" w:ascii="宋体" w:hAnsi="宋体" w:eastAsia="宋体" w:cs="宋体"/>
                <w:b/>
                <w:bCs/>
                <w:color w:val="auto"/>
                <w:kern w:val="0"/>
                <w:sz w:val="21"/>
                <w:szCs w:val="21"/>
                <w:highlight w:val="none"/>
                <w:lang w:eastAsia="zh-Hans" w:bidi="ar"/>
              </w:rPr>
              <w:t>千兆电口</w:t>
            </w:r>
            <w:r>
              <w:rPr>
                <w:rFonts w:hint="eastAsia" w:ascii="宋体" w:hAnsi="宋体" w:eastAsia="宋体" w:cs="宋体"/>
                <w:b/>
                <w:bCs/>
                <w:color w:val="auto"/>
                <w:kern w:val="0"/>
                <w:sz w:val="21"/>
                <w:szCs w:val="21"/>
                <w:highlight w:val="none"/>
                <w:lang w:bidi="ar"/>
              </w:rPr>
              <w:t>≥8</w:t>
            </w:r>
            <w:r>
              <w:rPr>
                <w:rFonts w:hint="eastAsia" w:ascii="宋体" w:hAnsi="宋体" w:eastAsia="宋体" w:cs="宋体"/>
                <w:b/>
                <w:bCs/>
                <w:color w:val="auto"/>
                <w:kern w:val="0"/>
                <w:sz w:val="21"/>
                <w:szCs w:val="21"/>
                <w:highlight w:val="none"/>
                <w:lang w:eastAsia="zh-Hans" w:bidi="ar"/>
              </w:rPr>
              <w:t>个</w:t>
            </w:r>
            <w:r>
              <w:rPr>
                <w:rFonts w:hint="eastAsia" w:ascii="宋体" w:hAnsi="宋体" w:eastAsia="宋体" w:cs="宋体"/>
                <w:b/>
                <w:bCs/>
                <w:color w:val="auto"/>
                <w:kern w:val="0"/>
                <w:sz w:val="21"/>
                <w:szCs w:val="21"/>
                <w:highlight w:val="none"/>
                <w:lang w:bidi="ar"/>
              </w:rPr>
              <w:t>，千兆光口≥24个，万兆光口≥4个，接口卡扩展槽位≥1,槽位可扩展万兆接口卡；</w:t>
            </w:r>
            <w:r>
              <w:rPr>
                <w:rFonts w:hint="eastAsia" w:ascii="宋体" w:hAnsi="宋体" w:cs="宋体"/>
                <w:b/>
                <w:bCs/>
                <w:color w:val="auto"/>
                <w:kern w:val="0"/>
                <w:sz w:val="21"/>
                <w:szCs w:val="21"/>
                <w:highlight w:val="none"/>
                <w:lang w:eastAsia="zh-CN" w:bidi="ar"/>
              </w:rPr>
              <w:t>（</w:t>
            </w:r>
            <w:r>
              <w:rPr>
                <w:rFonts w:hint="eastAsia" w:ascii="宋体" w:hAnsi="宋体" w:eastAsia="宋体" w:cs="宋体"/>
                <w:b/>
                <w:bCs/>
                <w:color w:val="auto"/>
                <w:kern w:val="0"/>
                <w:szCs w:val="21"/>
                <w:highlight w:val="none"/>
              </w:rPr>
              <w:t>投标时提供官网截图并加盖</w:t>
            </w:r>
            <w:r>
              <w:rPr>
                <w:rFonts w:hint="eastAsia" w:ascii="宋体" w:hAnsi="宋体" w:eastAsia="宋体" w:cs="宋体"/>
                <w:b/>
                <w:bCs/>
                <w:color w:val="auto"/>
                <w:kern w:val="0"/>
                <w:szCs w:val="21"/>
                <w:highlight w:val="none"/>
                <w:lang w:val="en-US" w:eastAsia="zh-CN"/>
              </w:rPr>
              <w:t>投标人</w:t>
            </w:r>
            <w:r>
              <w:rPr>
                <w:rFonts w:hint="eastAsia" w:ascii="宋体" w:hAnsi="宋体" w:eastAsia="宋体" w:cs="宋体"/>
                <w:b/>
                <w:bCs/>
                <w:color w:val="auto"/>
                <w:kern w:val="0"/>
                <w:szCs w:val="21"/>
                <w:highlight w:val="none"/>
              </w:rPr>
              <w:t>公章</w:t>
            </w:r>
            <w:r>
              <w:rPr>
                <w:rFonts w:hint="eastAsia" w:ascii="宋体" w:hAnsi="宋体" w:cs="宋体"/>
                <w:b/>
                <w:bCs/>
                <w:color w:val="auto"/>
                <w:kern w:val="0"/>
                <w:sz w:val="21"/>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eastAsia="zh-Hans" w:bidi="ar"/>
              </w:rPr>
              <w:t>.</w:t>
            </w:r>
            <w:r>
              <w:rPr>
                <w:rFonts w:hint="eastAsia" w:ascii="宋体" w:hAnsi="宋体" w:eastAsia="宋体" w:cs="宋体"/>
                <w:color w:val="auto"/>
                <w:kern w:val="0"/>
                <w:sz w:val="21"/>
                <w:szCs w:val="21"/>
                <w:highlight w:val="none"/>
                <w:lang w:bidi="ar"/>
              </w:rPr>
              <w:t>支持多虚一虚拟化技术，将多台物理设备虚拟化为1台逻辑设备；</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Hans" w:bidi="ar"/>
              </w:rPr>
              <w:t>.</w:t>
            </w:r>
            <w:r>
              <w:rPr>
                <w:rFonts w:hint="eastAsia" w:ascii="宋体" w:hAnsi="宋体" w:eastAsia="宋体" w:cs="宋体"/>
                <w:color w:val="auto"/>
                <w:kern w:val="0"/>
                <w:sz w:val="21"/>
                <w:szCs w:val="21"/>
                <w:highlight w:val="none"/>
                <w:lang w:bidi="ar"/>
              </w:rPr>
              <w:t>支持对交换机自身环路、下联设备环路的识别告警、自动阻断和环路解除后的端口自动恢复及提示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提供具有CMA或CNAS标识的检验报告并加盖投标人鲜章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①支持对病毒的网络层传播行为进行溯源及阻断，防止内网病毒扩散</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②支持防IP扫描、防UDP端口扫描、防TCP端口扫描等异常行为</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③支持识别IPC、小路由器等哑终端设备类型，并支持开启终端安全功能，只允许特定类型的设备接入网络④</w:t>
            </w:r>
            <w:r>
              <w:rPr>
                <w:rFonts w:hint="eastAsia" w:ascii="宋体" w:hAnsi="宋体" w:cs="宋体"/>
                <w:color w:val="auto"/>
                <w:kern w:val="0"/>
                <w:sz w:val="21"/>
                <w:szCs w:val="21"/>
                <w:highlight w:val="none"/>
                <w:lang w:val="en-US" w:eastAsia="zh-CN" w:bidi="ar"/>
              </w:rPr>
              <w:t>支持</w:t>
            </w:r>
            <w:r>
              <w:rPr>
                <w:rFonts w:hint="eastAsia" w:ascii="宋体" w:hAnsi="宋体" w:eastAsia="宋体" w:cs="宋体"/>
                <w:color w:val="auto"/>
                <w:kern w:val="0"/>
                <w:sz w:val="21"/>
                <w:szCs w:val="21"/>
                <w:highlight w:val="none"/>
                <w:lang w:bidi="ar"/>
              </w:rPr>
              <w:t>IP、MAC仿冒溯源与阻断</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⑤支持“肉鸡”源主机的溯源及阻断</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以上5点提供具有CMA或CNAS标识的检验报告并加盖投标人鲜章）。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kern w:val="0"/>
                <w:sz w:val="21"/>
                <w:szCs w:val="21"/>
                <w:vertAlign w:val="baseline"/>
                <w:lang w:val="en-US" w:eastAsia="zh-CN"/>
              </w:rPr>
            </w:pPr>
            <w:r>
              <w:rPr>
                <w:rFonts w:hint="eastAsia" w:ascii="宋体" w:hAnsi="宋体" w:eastAsia="宋体" w:cs="宋体"/>
                <w:i w:val="0"/>
                <w:iCs w:val="0"/>
                <w:color w:val="000000"/>
                <w:kern w:val="0"/>
                <w:sz w:val="21"/>
                <w:szCs w:val="21"/>
                <w:vertAlign w:val="baseline"/>
                <w:lang w:val="en-US" w:eastAsia="zh-CN"/>
              </w:rPr>
              <w:t>SFP多模模块</w:t>
            </w:r>
          </w:p>
        </w:tc>
        <w:tc>
          <w:tcPr>
            <w:tcW w:w="8482"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1.光模块SFP-GE多模模块；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2.光纤距离&gt;550m(</w:t>
            </w:r>
            <w:r>
              <w:rPr>
                <w:rFonts w:hint="eastAsia" w:ascii="宋体" w:hAnsi="宋体" w:eastAsia="宋体" w:cs="宋体"/>
                <w:i w:val="0"/>
                <w:caps w:val="0"/>
                <w:color w:val="auto"/>
                <w:spacing w:val="0"/>
                <w:sz w:val="21"/>
                <w:szCs w:val="21"/>
                <w:shd w:val="clear" w:color="auto" w:fill="FFFFFF"/>
              </w:rPr>
              <w:t>50μm多模光纤</w:t>
            </w:r>
            <w:r>
              <w:rPr>
                <w:rFonts w:hint="eastAsia" w:ascii="宋体" w:hAnsi="宋体" w:eastAsia="宋体" w:cs="宋体"/>
                <w:i w:val="0"/>
                <w:caps w:val="0"/>
                <w:color w:val="auto"/>
                <w:spacing w:val="0"/>
                <w:sz w:val="21"/>
                <w:szCs w:val="21"/>
                <w:shd w:val="clear" w:color="auto" w:fill="FFFFFF"/>
                <w:lang w:val="en-US" w:eastAsia="zh-CN"/>
              </w:rPr>
              <w:t>)</w:t>
            </w:r>
            <w:r>
              <w:rPr>
                <w:rFonts w:hint="eastAsia" w:ascii="宋体" w:hAnsi="宋体" w:eastAsia="宋体" w:cs="宋体"/>
                <w:i w:val="0"/>
                <w:color w:val="auto"/>
                <w:kern w:val="0"/>
                <w:sz w:val="21"/>
                <w:szCs w:val="21"/>
                <w:u w:val="none"/>
                <w:lang w:val="en-US" w:eastAsia="zh-CN" w:bidi="ar"/>
              </w:rPr>
              <w:t>需调整成单模模块；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kern w:val="0"/>
                <w:sz w:val="21"/>
                <w:szCs w:val="21"/>
                <w:vertAlign w:val="baseline"/>
                <w:lang w:val="en-US" w:eastAsia="zh-CN"/>
              </w:rPr>
            </w:pPr>
            <w:r>
              <w:rPr>
                <w:rFonts w:hint="eastAsia" w:ascii="宋体" w:hAnsi="宋体" w:eastAsia="宋体" w:cs="宋体"/>
                <w:i w:val="0"/>
                <w:iCs w:val="0"/>
                <w:color w:val="000000"/>
                <w:kern w:val="0"/>
                <w:sz w:val="21"/>
                <w:szCs w:val="21"/>
                <w:vertAlign w:val="baseline"/>
                <w:lang w:val="en-US" w:eastAsia="zh-CN"/>
              </w:rPr>
              <w:t>SFP电口模块</w:t>
            </w:r>
          </w:p>
        </w:tc>
        <w:tc>
          <w:tcPr>
            <w:tcW w:w="848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1.</w:t>
            </w:r>
            <w:r>
              <w:rPr>
                <w:rFonts w:hint="eastAsia" w:ascii="宋体" w:hAnsi="宋体" w:eastAsia="宋体" w:cs="宋体"/>
                <w:color w:val="000000"/>
                <w:kern w:val="0"/>
                <w:szCs w:val="21"/>
                <w:lang w:bidi="ar"/>
              </w:rPr>
              <w:t>智能自适应模式自动配对，支持热插拔</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内置隔离模块，避免对端口识别芯片破坏</w:t>
            </w:r>
            <w:r>
              <w:rPr>
                <w:rFonts w:hint="eastAsia" w:ascii="宋体" w:hAnsi="宋体" w:eastAsia="宋体" w:cs="宋体"/>
                <w:color w:val="000000"/>
                <w:kern w:val="0"/>
                <w:szCs w:val="21"/>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兼容思科/华为/华三/锐捷/中兴交换设备及服务器</w:t>
            </w:r>
            <w:r>
              <w:rPr>
                <w:rFonts w:hint="eastAsia" w:ascii="宋体" w:hAnsi="宋体" w:eastAsia="宋体" w:cs="宋体"/>
                <w:color w:val="000000"/>
                <w:kern w:val="0"/>
                <w:szCs w:val="21"/>
                <w:lang w:eastAsia="zh-CN" w:bidi="ar"/>
              </w:rPr>
              <w:t>；</w:t>
            </w:r>
          </w:p>
        </w:tc>
      </w:tr>
    </w:tbl>
    <w:p>
      <w:pPr>
        <w:numPr>
          <w:ilvl w:val="0"/>
          <w:numId w:val="0"/>
        </w:numPr>
        <w:rPr>
          <w:rFonts w:hint="eastAsia" w:ascii="宋体" w:hAnsi="宋体" w:eastAsia="宋体" w:cs="宋体"/>
          <w:b/>
          <w:kern w:val="2"/>
          <w:sz w:val="28"/>
          <w:szCs w:val="28"/>
          <w:lang w:val="en-US" w:eastAsia="zh-CN" w:bidi="ar-SA"/>
        </w:rPr>
      </w:pPr>
    </w:p>
    <w:p>
      <w:pPr>
        <w:spacing w:line="360" w:lineRule="auto"/>
        <w:rPr>
          <w:rFonts w:hint="eastAsia" w:ascii="宋体" w:hAnsi="宋体" w:cs="宋体"/>
          <w:b/>
          <w:bCs/>
          <w:i w:val="0"/>
          <w:iCs w:val="0"/>
          <w:color w:val="000000"/>
          <w:kern w:val="0"/>
          <w:sz w:val="24"/>
          <w:szCs w:val="24"/>
          <w:lang w:val="en-US" w:eastAsia="zh-CN"/>
        </w:rPr>
      </w:pPr>
      <w:r>
        <w:rPr>
          <w:rFonts w:hint="eastAsia" w:ascii="宋体" w:hAnsi="宋体" w:cs="宋体"/>
          <w:b/>
          <w:bCs/>
          <w:i w:val="0"/>
          <w:iCs w:val="0"/>
          <w:color w:val="000000"/>
          <w:kern w:val="0"/>
          <w:sz w:val="24"/>
          <w:szCs w:val="24"/>
          <w:lang w:val="en-US" w:eastAsia="zh-CN"/>
        </w:rPr>
        <w:t>（二）无线网络设备技术参数</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8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top"/>
          </w:tcPr>
          <w:p>
            <w:pPr>
              <w:spacing w:line="360" w:lineRule="auto"/>
              <w:jc w:val="center"/>
              <w:rPr>
                <w:rFonts w:hint="eastAsia" w:ascii="宋体" w:hAnsi="宋体" w:eastAsia="宋体" w:cs="宋体"/>
                <w:b/>
                <w:bCs/>
                <w:i w:val="0"/>
                <w:iCs w:val="0"/>
                <w:color w:val="000000"/>
                <w:kern w:val="0"/>
                <w:sz w:val="21"/>
                <w:szCs w:val="21"/>
                <w:vertAlign w:val="baseline"/>
                <w:lang w:val="en-US" w:eastAsia="zh-CN"/>
              </w:rPr>
            </w:pPr>
            <w:r>
              <w:rPr>
                <w:rFonts w:hint="eastAsia" w:ascii="宋体" w:hAnsi="宋体" w:eastAsia="宋体" w:cs="宋体"/>
                <w:b/>
                <w:bCs/>
                <w:i w:val="0"/>
                <w:iCs w:val="0"/>
                <w:color w:val="000000"/>
                <w:kern w:val="0"/>
                <w:sz w:val="21"/>
                <w:szCs w:val="21"/>
                <w:vertAlign w:val="baseline"/>
                <w:lang w:val="en-US" w:eastAsia="zh-CN"/>
              </w:rPr>
              <w:t>设备类型</w:t>
            </w:r>
          </w:p>
        </w:tc>
        <w:tc>
          <w:tcPr>
            <w:tcW w:w="8467" w:type="dxa"/>
            <w:noWrap w:val="0"/>
            <w:vAlign w:val="top"/>
          </w:tcPr>
          <w:p>
            <w:pPr>
              <w:spacing w:line="360" w:lineRule="auto"/>
              <w:jc w:val="center"/>
              <w:rPr>
                <w:rFonts w:hint="eastAsia" w:ascii="宋体" w:hAnsi="宋体" w:eastAsia="宋体" w:cs="宋体"/>
                <w:b/>
                <w:bCs/>
                <w:i w:val="0"/>
                <w:iCs w:val="0"/>
                <w:color w:val="000000"/>
                <w:kern w:val="0"/>
                <w:sz w:val="21"/>
                <w:szCs w:val="21"/>
                <w:vertAlign w:val="baseline"/>
                <w:lang w:val="en-US" w:eastAsia="zh-CN"/>
              </w:rPr>
            </w:pPr>
            <w:r>
              <w:rPr>
                <w:rFonts w:hint="eastAsia" w:ascii="宋体" w:hAnsi="宋体" w:eastAsia="宋体" w:cs="宋体"/>
                <w:b/>
                <w:bCs/>
                <w:i w:val="0"/>
                <w:iCs w:val="0"/>
                <w:color w:val="000000"/>
                <w:kern w:val="0"/>
                <w:sz w:val="21"/>
                <w:szCs w:val="21"/>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360" w:lineRule="auto"/>
              <w:jc w:val="center"/>
              <w:rPr>
                <w:rFonts w:hint="default" w:ascii="宋体" w:hAnsi="宋体" w:eastAsia="宋体" w:cs="宋体"/>
                <w:b w:val="0"/>
                <w:bCs w:val="0"/>
                <w:i w:val="0"/>
                <w:iCs w:val="0"/>
                <w:color w:val="000000"/>
                <w:kern w:val="0"/>
                <w:sz w:val="21"/>
                <w:szCs w:val="21"/>
                <w:vertAlign w:val="baseline"/>
                <w:lang w:val="en-US" w:eastAsia="zh-CN"/>
              </w:rPr>
            </w:pPr>
            <w:r>
              <w:rPr>
                <w:rFonts w:hint="eastAsia" w:ascii="宋体" w:hAnsi="宋体" w:eastAsia="宋体" w:cs="宋体"/>
                <w:b w:val="0"/>
                <w:bCs w:val="0"/>
                <w:i w:val="0"/>
                <w:iCs w:val="0"/>
                <w:color w:val="000000"/>
                <w:kern w:val="0"/>
                <w:sz w:val="21"/>
                <w:szCs w:val="21"/>
                <w:vertAlign w:val="baseline"/>
                <w:lang w:val="en-US" w:eastAsia="zh-CN"/>
              </w:rPr>
              <w:t>无线控制器</w:t>
            </w:r>
          </w:p>
        </w:tc>
        <w:tc>
          <w:tcPr>
            <w:tcW w:w="8467" w:type="dxa"/>
            <w:noWrap w:val="0"/>
            <w:vAlign w:val="center"/>
          </w:tcPr>
          <w:p>
            <w:pPr>
              <w:keepNext w:val="0"/>
              <w:keepLines w:val="0"/>
              <w:widowControl/>
              <w:numPr>
                <w:ilvl w:val="0"/>
                <w:numId w:val="0"/>
              </w:numPr>
              <w:suppressLineNumbers w:val="0"/>
              <w:spacing w:line="360" w:lineRule="auto"/>
              <w:ind w:firstLine="420" w:firstLineChars="200"/>
              <w:jc w:val="left"/>
              <w:textAlignment w:val="center"/>
              <w:rPr>
                <w:rFonts w:hint="eastAsia" w:ascii="宋体" w:hAnsi="宋体" w:eastAsia="宋体" w:cs="宋体"/>
                <w:b w:val="0"/>
                <w:bCs w:val="0"/>
                <w:i w:val="0"/>
                <w:caps w:val="0"/>
                <w:color w:val="auto"/>
                <w:spacing w:val="0"/>
                <w:sz w:val="21"/>
                <w:szCs w:val="21"/>
                <w:shd w:val="clear" w:color="auto" w:fill="FFFFFF"/>
                <w:lang w:val="en-US" w:eastAsia="zh-CN"/>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b w:val="0"/>
                <w:bCs w:val="0"/>
                <w:i w:val="0"/>
                <w:color w:val="000000"/>
                <w:kern w:val="0"/>
                <w:sz w:val="21"/>
                <w:szCs w:val="21"/>
                <w:u w:val="none"/>
                <w:lang w:val="en-US" w:eastAsia="zh-CN" w:bidi="ar"/>
              </w:rPr>
              <w:t>最大可支持管理≥2000个AP，802.11转发性能≥40G ，固化千兆电口数≥8；固化千兆光口数≥8个，10G万兆接口数≥4个，带冗余电源；</w:t>
            </w:r>
            <w:r>
              <w:rPr>
                <w:rFonts w:hint="eastAsia" w:ascii="宋体" w:hAnsi="宋体" w:eastAsia="宋体" w:cs="宋体"/>
                <w:b/>
                <w:bCs/>
                <w:i w:val="0"/>
                <w:caps w:val="0"/>
                <w:color w:val="000000"/>
                <w:spacing w:val="0"/>
                <w:sz w:val="21"/>
                <w:szCs w:val="21"/>
                <w:shd w:val="clear" w:color="auto" w:fill="FFFFFF"/>
                <w:lang w:val="en-US" w:eastAsia="zh-CN"/>
              </w:rPr>
              <w:t>本次设备内包含无线AP授权数（非墙面AP）≥128个，需提供官网产品规格截图</w:t>
            </w:r>
            <w:r>
              <w:rPr>
                <w:rFonts w:hint="eastAsia" w:ascii="宋体" w:hAnsi="宋体" w:eastAsia="宋体" w:cs="宋体"/>
                <w:b w:val="0"/>
                <w:bCs w:val="0"/>
                <w:i w:val="0"/>
                <w:caps w:val="0"/>
                <w:color w:val="000000"/>
                <w:spacing w:val="0"/>
                <w:sz w:val="21"/>
                <w:szCs w:val="21"/>
                <w:shd w:val="clear" w:color="auto" w:fill="FFFFFF"/>
                <w:lang w:val="en-US" w:eastAsia="zh-CN"/>
              </w:rPr>
              <w:t>；①为保证设备使用安全，接触电流、保护导体电流、抗电强度符合安</w:t>
            </w:r>
            <w:r>
              <w:rPr>
                <w:rFonts w:hint="eastAsia" w:ascii="宋体" w:hAnsi="宋体" w:eastAsia="宋体" w:cs="宋体"/>
                <w:b w:val="0"/>
                <w:bCs w:val="0"/>
                <w:i w:val="0"/>
                <w:caps w:val="0"/>
                <w:color w:val="auto"/>
                <w:spacing w:val="0"/>
                <w:sz w:val="21"/>
                <w:szCs w:val="21"/>
                <w:shd w:val="clear" w:color="auto" w:fill="FFFFFF"/>
                <w:lang w:val="en-US" w:eastAsia="zh-CN"/>
              </w:rPr>
              <w:t>全标准；②支持对私设WIFI定位进行检测定位，通过有线端口私接AP的行为可以检测到并定位至端口号，</w:t>
            </w:r>
            <w:r>
              <w:rPr>
                <w:rFonts w:hint="eastAsia" w:ascii="宋体" w:hAnsi="宋体" w:eastAsia="宋体" w:cs="宋体"/>
                <w:b/>
                <w:bCs/>
                <w:i w:val="0"/>
                <w:caps w:val="0"/>
                <w:color w:val="auto"/>
                <w:spacing w:val="0"/>
                <w:sz w:val="21"/>
                <w:szCs w:val="21"/>
                <w:shd w:val="clear" w:color="auto" w:fill="FFFFFF"/>
                <w:lang w:val="en-US" w:eastAsia="zh-CN"/>
              </w:rPr>
              <w:t>上述2项提供电子信息产品质量监督检验中心的检测报告复印件并加盖投标人鲜章</w:t>
            </w:r>
            <w:r>
              <w:rPr>
                <w:rFonts w:hint="eastAsia" w:ascii="宋体" w:hAnsi="宋体" w:eastAsia="宋体" w:cs="宋体"/>
                <w:b w:val="0"/>
                <w:bCs w:val="0"/>
                <w:i w:val="0"/>
                <w:caps w:val="0"/>
                <w:color w:val="auto"/>
                <w:spacing w:val="0"/>
                <w:sz w:val="21"/>
                <w:szCs w:val="21"/>
                <w:shd w:val="clear" w:color="auto" w:fill="FFFFFF"/>
                <w:lang w:val="en-US" w:eastAsia="zh-CN"/>
              </w:rPr>
              <w:t>；</w:t>
            </w:r>
          </w:p>
          <w:p>
            <w:pPr>
              <w:keepNext w:val="0"/>
              <w:keepLines w:val="0"/>
              <w:widowControl/>
              <w:numPr>
                <w:ilvl w:val="0"/>
                <w:numId w:val="0"/>
              </w:numPr>
              <w:suppressLineNumbers w:val="0"/>
              <w:spacing w:line="360" w:lineRule="auto"/>
              <w:ind w:leftChars="0" w:firstLine="420" w:firstLineChars="200"/>
              <w:jc w:val="left"/>
              <w:textAlignment w:val="center"/>
              <w:rPr>
                <w:rFonts w:hint="eastAsia" w:ascii="宋体" w:hAnsi="宋体" w:eastAsia="宋体" w:cs="宋体"/>
                <w:b/>
                <w:bCs/>
                <w:i w:val="0"/>
                <w:caps w:val="0"/>
                <w:color w:val="auto"/>
                <w:spacing w:val="0"/>
                <w:sz w:val="21"/>
                <w:szCs w:val="21"/>
                <w:shd w:val="clear" w:color="auto" w:fill="FFFFFF"/>
                <w:lang w:val="en-US" w:eastAsia="zh-CN"/>
              </w:rPr>
            </w:pPr>
            <w:r>
              <w:rPr>
                <w:rFonts w:hint="eastAsia" w:ascii="宋体" w:hAnsi="宋体" w:eastAsia="宋体" w:cs="宋体"/>
                <w:i w:val="0"/>
                <w:color w:val="auto"/>
                <w:kern w:val="0"/>
                <w:sz w:val="21"/>
                <w:szCs w:val="21"/>
                <w:u w:val="none"/>
                <w:lang w:val="en-US" w:eastAsia="zh-CN" w:bidi="ar"/>
              </w:rPr>
              <w:t>★2.①</w:t>
            </w:r>
            <w:r>
              <w:rPr>
                <w:rFonts w:hint="eastAsia" w:ascii="宋体" w:hAnsi="宋体" w:eastAsia="宋体" w:cs="宋体"/>
                <w:i w:val="0"/>
                <w:caps w:val="0"/>
                <w:color w:val="auto"/>
                <w:spacing w:val="0"/>
                <w:sz w:val="21"/>
                <w:szCs w:val="21"/>
                <w:shd w:val="clear" w:color="auto" w:fill="FFFFFF"/>
                <w:lang w:val="en-US" w:eastAsia="zh-CN"/>
              </w:rPr>
              <w:t>无线控制器具备虚拟化功能，多台无线控制器可</w:t>
            </w:r>
            <w:r>
              <w:rPr>
                <w:rFonts w:hint="eastAsia" w:ascii="宋体" w:hAnsi="宋体" w:eastAsia="宋体" w:cs="宋体"/>
                <w:i w:val="0"/>
                <w:caps w:val="0"/>
                <w:color w:val="000000"/>
                <w:spacing w:val="0"/>
                <w:sz w:val="21"/>
                <w:szCs w:val="21"/>
                <w:shd w:val="clear" w:color="auto" w:fill="FFFFFF"/>
                <w:lang w:val="en-US" w:eastAsia="zh-CN"/>
              </w:rPr>
              <w:t>以被虚拟化成一台控制器，实现虚拟控制器对所有成员AC的统一管理、在成员AC间共享License、统一将AP 接入虚拟AC中；</w:t>
            </w:r>
            <w:r>
              <w:rPr>
                <w:rFonts w:hint="eastAsia" w:ascii="宋体" w:hAnsi="宋体" w:eastAsia="宋体" w:cs="宋体"/>
                <w:i w:val="0"/>
                <w:color w:val="000000"/>
                <w:kern w:val="0"/>
                <w:sz w:val="21"/>
                <w:szCs w:val="21"/>
                <w:u w:val="none"/>
                <w:lang w:val="en-US" w:eastAsia="zh-CN" w:bidi="ar"/>
              </w:rPr>
              <w:t>②</w:t>
            </w:r>
            <w:r>
              <w:rPr>
                <w:rFonts w:hint="eastAsia" w:ascii="宋体" w:hAnsi="宋体" w:eastAsia="宋体" w:cs="宋体"/>
                <w:i w:val="0"/>
                <w:caps w:val="0"/>
                <w:color w:val="000000"/>
                <w:spacing w:val="0"/>
                <w:sz w:val="21"/>
                <w:szCs w:val="21"/>
                <w:shd w:val="clear" w:color="auto" w:fill="FFFFFF"/>
                <w:lang w:val="en-US" w:eastAsia="zh-CN"/>
              </w:rPr>
              <w:t>为方便网络管理，AC设备支持通过云端管理，实现远程配置，远程升级，远程监控无线网络的运行情况；</w:t>
            </w:r>
            <w:r>
              <w:rPr>
                <w:rFonts w:hint="eastAsia" w:ascii="宋体" w:hAnsi="宋体" w:eastAsia="宋体" w:cs="宋体"/>
                <w:i w:val="0"/>
                <w:color w:val="000000"/>
                <w:kern w:val="0"/>
                <w:sz w:val="21"/>
                <w:szCs w:val="21"/>
                <w:u w:val="none"/>
                <w:lang w:val="en-US" w:eastAsia="zh-CN" w:bidi="ar"/>
              </w:rPr>
              <w:t>③</w:t>
            </w:r>
            <w:r>
              <w:rPr>
                <w:rFonts w:hint="eastAsia" w:ascii="宋体" w:hAnsi="宋体" w:eastAsia="宋体" w:cs="宋体"/>
                <w:i w:val="0"/>
                <w:caps w:val="0"/>
                <w:color w:val="000000"/>
                <w:spacing w:val="0"/>
                <w:sz w:val="21"/>
                <w:szCs w:val="21"/>
                <w:shd w:val="clear" w:color="auto" w:fill="FFFFFF"/>
                <w:lang w:val="en-US" w:eastAsia="zh-CN"/>
              </w:rPr>
              <w:t>支持对钓鱼 AP 的无损检测与反制，在对钓鱼AP进行检测与反制时，不影响AP性能</w:t>
            </w:r>
            <w:r>
              <w:rPr>
                <w:rFonts w:hint="eastAsia" w:ascii="宋体" w:hAnsi="宋体" w:eastAsia="宋体" w:cs="宋体"/>
                <w:i w:val="0"/>
                <w:caps w:val="0"/>
                <w:color w:val="auto"/>
                <w:spacing w:val="0"/>
                <w:sz w:val="21"/>
                <w:szCs w:val="21"/>
                <w:shd w:val="clear" w:color="auto" w:fill="FFFFFF"/>
                <w:lang w:val="en-US" w:eastAsia="zh-CN"/>
              </w:rPr>
              <w:t>（</w:t>
            </w:r>
            <w:r>
              <w:rPr>
                <w:rFonts w:hint="eastAsia" w:ascii="宋体" w:hAnsi="宋体" w:eastAsia="宋体" w:cs="宋体"/>
                <w:b/>
                <w:bCs/>
                <w:i w:val="0"/>
                <w:caps w:val="0"/>
                <w:color w:val="auto"/>
                <w:spacing w:val="0"/>
                <w:sz w:val="21"/>
                <w:szCs w:val="21"/>
                <w:shd w:val="clear" w:color="auto" w:fill="FFFFFF"/>
                <w:lang w:val="en-US" w:eastAsia="zh-CN"/>
              </w:rPr>
              <w:t>上诉三项上述2项提供电子信息产品质量监督检验中心的检测报告复印件并加盖投标人鲜章）；</w:t>
            </w:r>
            <w:r>
              <w:rPr>
                <w:rFonts w:hint="eastAsia" w:ascii="宋体" w:hAnsi="宋体" w:eastAsia="宋体" w:cs="宋体"/>
                <w:b w:val="0"/>
                <w:bCs w:val="0"/>
                <w:i w:val="0"/>
                <w:caps w:val="0"/>
                <w:color w:val="auto"/>
                <w:spacing w:val="0"/>
                <w:sz w:val="21"/>
                <w:szCs w:val="21"/>
                <w:shd w:val="clear" w:color="auto" w:fill="FFFFFF"/>
                <w:lang w:val="en-US" w:eastAsia="zh-CN"/>
              </w:rPr>
              <w:t>支</w:t>
            </w:r>
            <w:r>
              <w:rPr>
                <w:rFonts w:hint="eastAsia" w:ascii="宋体" w:hAnsi="宋体" w:eastAsia="宋体" w:cs="宋体"/>
                <w:b w:val="0"/>
                <w:bCs w:val="0"/>
                <w:i w:val="0"/>
                <w:caps w:val="0"/>
                <w:color w:val="000000"/>
                <w:spacing w:val="0"/>
                <w:sz w:val="21"/>
                <w:szCs w:val="21"/>
                <w:shd w:val="clear" w:color="auto" w:fill="FFFFFF"/>
                <w:lang w:val="en-US" w:eastAsia="zh-CN"/>
              </w:rPr>
              <w:t>持IPv6，</w:t>
            </w:r>
            <w:r>
              <w:rPr>
                <w:rFonts w:hint="eastAsia" w:ascii="宋体" w:hAnsi="宋体" w:eastAsia="宋体" w:cs="宋体"/>
                <w:b/>
                <w:bCs/>
                <w:i w:val="0"/>
                <w:caps w:val="0"/>
                <w:color w:val="auto"/>
                <w:spacing w:val="0"/>
                <w:sz w:val="21"/>
                <w:szCs w:val="21"/>
                <w:shd w:val="clear" w:color="auto" w:fill="FFFFFF"/>
                <w:lang w:val="en-US" w:eastAsia="zh-CN"/>
              </w:rPr>
              <w:t>提供IPv6 Ready Phase-2认证证书、以及全球IPV6测试中心的查询链接和查询结果截图并加盖投标人鲜章；</w:t>
            </w:r>
          </w:p>
          <w:p>
            <w:pPr>
              <w:keepNext w:val="0"/>
              <w:keepLines w:val="0"/>
              <w:widowControl/>
              <w:numPr>
                <w:ilvl w:val="0"/>
                <w:numId w:val="0"/>
              </w:numPr>
              <w:suppressLineNumbers w:val="0"/>
              <w:spacing w:line="360" w:lineRule="auto"/>
              <w:ind w:leftChars="0" w:firstLine="420" w:firstLineChars="200"/>
              <w:jc w:val="left"/>
              <w:textAlignment w:val="center"/>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b w:val="0"/>
                <w:bCs w:val="0"/>
                <w:i w:val="0"/>
                <w:caps w:val="0"/>
                <w:color w:val="000000"/>
                <w:spacing w:val="0"/>
                <w:sz w:val="21"/>
                <w:szCs w:val="21"/>
                <w:shd w:val="clear" w:color="auto" w:fill="FFFFFF"/>
                <w:lang w:val="en-US" w:eastAsia="zh-CN"/>
              </w:rPr>
              <w:t>3.支持本地认证功能，无需通过外置Portal服务器和Radius服务器认证；</w:t>
            </w:r>
          </w:p>
          <w:p>
            <w:pPr>
              <w:keepNext w:val="0"/>
              <w:keepLines w:val="0"/>
              <w:widowControl/>
              <w:numPr>
                <w:ilvl w:val="0"/>
                <w:numId w:val="0"/>
              </w:numPr>
              <w:suppressLineNumbers w:val="0"/>
              <w:spacing w:line="360" w:lineRule="auto"/>
              <w:ind w:firstLine="420" w:firstLineChars="200"/>
              <w:jc w:val="left"/>
              <w:textAlignment w:val="center"/>
              <w:rPr>
                <w:rFonts w:hint="default"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i w:val="0"/>
                <w:caps w:val="0"/>
                <w:color w:val="000000"/>
                <w:spacing w:val="0"/>
                <w:sz w:val="21"/>
                <w:szCs w:val="21"/>
                <w:shd w:val="clear" w:color="auto" w:fill="FFFFFF"/>
                <w:lang w:val="en-US" w:eastAsia="zh-CN"/>
              </w:rPr>
              <w:t>4.支持实时频谱防护,可视化射频干扰源对无线局域网的性能的影响；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360" w:lineRule="auto"/>
              <w:jc w:val="center"/>
              <w:rPr>
                <w:rFonts w:hint="eastAsia" w:ascii="宋体" w:hAnsi="宋体" w:eastAsia="宋体" w:cs="宋体"/>
                <w:b w:val="0"/>
                <w:bCs w:val="0"/>
                <w:i w:val="0"/>
                <w:iCs w:val="0"/>
                <w:color w:val="000000"/>
                <w:kern w:val="0"/>
                <w:sz w:val="21"/>
                <w:szCs w:val="21"/>
                <w:vertAlign w:val="baseline"/>
                <w:lang w:val="en-US" w:eastAsia="zh-CN"/>
              </w:rPr>
            </w:pPr>
            <w:r>
              <w:rPr>
                <w:rFonts w:hint="default" w:ascii="宋体" w:hAnsi="宋体" w:eastAsia="宋体" w:cs="宋体"/>
                <w:b w:val="0"/>
                <w:bCs w:val="0"/>
                <w:i w:val="0"/>
                <w:iCs w:val="0"/>
                <w:color w:val="000000"/>
                <w:kern w:val="0"/>
                <w:sz w:val="21"/>
                <w:szCs w:val="21"/>
                <w:vertAlign w:val="baseline"/>
                <w:lang w:val="en-US" w:eastAsia="zh-CN"/>
              </w:rPr>
              <w:t>专用升级许可证</w:t>
            </w:r>
          </w:p>
        </w:tc>
        <w:tc>
          <w:tcPr>
            <w:tcW w:w="8467" w:type="dxa"/>
            <w:noWrap w:val="0"/>
            <w:vAlign w:val="center"/>
          </w:tcPr>
          <w:p>
            <w:pPr>
              <w:keepNext w:val="0"/>
              <w:keepLines w:val="0"/>
              <w:widowControl/>
              <w:numPr>
                <w:ilvl w:val="0"/>
                <w:numId w:val="0"/>
              </w:numPr>
              <w:suppressLineNumbers w:val="0"/>
              <w:spacing w:line="360" w:lineRule="auto"/>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无线控制器产品专用升级许可证License；每套可支持增加128个普通AP或256个墙面式AP的控制权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360" w:lineRule="auto"/>
              <w:jc w:val="center"/>
              <w:rPr>
                <w:rFonts w:hint="eastAsia" w:ascii="宋体" w:hAnsi="宋体" w:eastAsia="宋体" w:cs="宋体"/>
                <w:b w:val="0"/>
                <w:bCs w:val="0"/>
                <w:i w:val="0"/>
                <w:iCs w:val="0"/>
                <w:color w:val="000000"/>
                <w:kern w:val="0"/>
                <w:sz w:val="21"/>
                <w:szCs w:val="21"/>
                <w:vertAlign w:val="baseline"/>
                <w:lang w:val="en-US" w:eastAsia="zh-CN"/>
              </w:rPr>
            </w:pPr>
            <w:r>
              <w:rPr>
                <w:rFonts w:hint="eastAsia" w:ascii="宋体" w:hAnsi="宋体" w:eastAsia="宋体" w:cs="宋体"/>
                <w:b w:val="0"/>
                <w:bCs w:val="0"/>
                <w:i w:val="0"/>
                <w:iCs w:val="0"/>
                <w:color w:val="000000"/>
                <w:kern w:val="0"/>
                <w:sz w:val="21"/>
                <w:szCs w:val="21"/>
                <w:vertAlign w:val="baseline"/>
                <w:lang w:val="en-US" w:eastAsia="zh-CN"/>
              </w:rPr>
              <w:t>WiFi6无线墙面AP</w:t>
            </w:r>
          </w:p>
        </w:tc>
        <w:tc>
          <w:tcPr>
            <w:tcW w:w="8467" w:type="dxa"/>
            <w:noWrap w:val="0"/>
            <w:vAlign w:val="center"/>
          </w:tcPr>
          <w:p>
            <w:pPr>
              <w:widowControl/>
              <w:spacing w:line="360" w:lineRule="auto"/>
              <w:ind w:firstLine="420" w:firstLineChars="200"/>
              <w:jc w:val="left"/>
              <w:textAlignment w:val="center"/>
              <w:rPr>
                <w:rFonts w:ascii="宋体" w:hAnsi="宋体" w:eastAsia="宋体" w:cs="宋体"/>
                <w:b w:val="0"/>
                <w:bCs w:val="0"/>
                <w:color w:val="000000"/>
                <w:kern w:val="0"/>
                <w:szCs w:val="21"/>
                <w:lang w:bidi="ar"/>
              </w:rPr>
            </w:pPr>
            <w:r>
              <w:rPr>
                <w:rFonts w:hint="eastAsia" w:ascii="宋体" w:hAnsi="宋体" w:eastAsia="宋体" w:cs="宋体"/>
                <w:b w:val="0"/>
                <w:bCs w:val="0"/>
                <w:i w:val="0"/>
                <w:color w:val="000000"/>
                <w:kern w:val="0"/>
                <w:sz w:val="21"/>
                <w:szCs w:val="21"/>
                <w:u w:val="none"/>
                <w:lang w:val="en-US" w:eastAsia="zh-CN" w:bidi="ar"/>
              </w:rPr>
              <w:t>★1.</w:t>
            </w:r>
            <w:r>
              <w:rPr>
                <w:rFonts w:hint="eastAsia" w:ascii="宋体" w:hAnsi="宋体" w:eastAsia="宋体" w:cs="宋体"/>
                <w:b w:val="0"/>
                <w:bCs w:val="0"/>
                <w:color w:val="000000"/>
                <w:kern w:val="0"/>
                <w:szCs w:val="21"/>
                <w:lang w:bidi="ar"/>
              </w:rPr>
              <w:t>支持双路双频802.11ax，可同时工作在802.11ax和802.11a/b/g/n/ac模式，配置千兆下行口≥4个，千兆上行口≥1个</w:t>
            </w:r>
            <w:r>
              <w:rPr>
                <w:rFonts w:hint="eastAsia" w:ascii="宋体" w:hAnsi="宋体" w:eastAsia="宋体" w:cs="宋体"/>
                <w:b w:val="0"/>
                <w:bCs w:val="0"/>
                <w:color w:val="000000"/>
                <w:kern w:val="0"/>
                <w:szCs w:val="21"/>
                <w:lang w:eastAsia="zh-CN" w:bidi="ar"/>
              </w:rPr>
              <w:t>；</w:t>
            </w:r>
            <w:r>
              <w:rPr>
                <w:rFonts w:hint="eastAsia" w:ascii="宋体" w:hAnsi="宋体" w:eastAsia="宋体" w:cs="宋体"/>
                <w:b w:val="0"/>
                <w:bCs w:val="0"/>
                <w:color w:val="000000"/>
                <w:kern w:val="0"/>
                <w:szCs w:val="21"/>
                <w:lang w:bidi="ar"/>
              </w:rPr>
              <w:t>整机4条空间流，支持1024QAM调制解调方式，5G速率≥1200Mbps、2.4G速率≥574Mbps，整机最大速率≥1774Mbps</w:t>
            </w:r>
            <w:r>
              <w:rPr>
                <w:rFonts w:hint="eastAsia" w:ascii="宋体" w:hAnsi="宋体" w:eastAsia="宋体" w:cs="宋体"/>
                <w:b w:val="0"/>
                <w:bCs w:val="0"/>
                <w:color w:val="000000"/>
                <w:kern w:val="0"/>
                <w:szCs w:val="21"/>
                <w:lang w:eastAsia="zh-CN" w:bidi="ar"/>
              </w:rPr>
              <w:t>；</w:t>
            </w:r>
            <w:r>
              <w:rPr>
                <w:rFonts w:hint="eastAsia" w:ascii="宋体" w:hAnsi="宋体" w:eastAsia="宋体" w:cs="宋体"/>
                <w:b w:val="0"/>
                <w:bCs w:val="0"/>
                <w:color w:val="000000"/>
                <w:kern w:val="0"/>
                <w:szCs w:val="21"/>
                <w:lang w:bidi="ar"/>
              </w:rPr>
              <w:t>同时支持802.3af/本地DC12V电源供电模式；</w:t>
            </w:r>
          </w:p>
          <w:p>
            <w:pPr>
              <w:widowControl/>
              <w:spacing w:line="360" w:lineRule="auto"/>
              <w:ind w:firstLine="420" w:firstLineChars="200"/>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val="en-US" w:eastAsia="zh-CN" w:bidi="ar"/>
              </w:rPr>
              <w:t>2</w:t>
            </w:r>
            <w:r>
              <w:rPr>
                <w:rFonts w:hint="eastAsia" w:ascii="宋体" w:hAnsi="宋体" w:eastAsia="宋体" w:cs="宋体"/>
                <w:b w:val="0"/>
                <w:bCs w:val="0"/>
                <w:color w:val="000000"/>
                <w:kern w:val="0"/>
                <w:szCs w:val="21"/>
                <w:lang w:eastAsia="zh-CN" w:bidi="ar"/>
              </w:rPr>
              <w:t>.</w:t>
            </w:r>
            <w:r>
              <w:rPr>
                <w:rFonts w:hint="eastAsia" w:ascii="宋体" w:hAnsi="宋体" w:eastAsia="宋体" w:cs="宋体"/>
                <w:b w:val="0"/>
                <w:bCs w:val="0"/>
                <w:color w:val="000000"/>
                <w:kern w:val="0"/>
                <w:szCs w:val="21"/>
                <w:lang w:bidi="ar"/>
              </w:rPr>
              <w:t>采用节能设计，整机功耗≤10W</w:t>
            </w:r>
            <w:r>
              <w:rPr>
                <w:rFonts w:hint="eastAsia" w:ascii="宋体" w:hAnsi="宋体" w:eastAsia="宋体" w:cs="宋体"/>
                <w:b w:val="0"/>
                <w:bCs w:val="0"/>
                <w:color w:val="000000"/>
                <w:kern w:val="0"/>
                <w:szCs w:val="21"/>
                <w:lang w:eastAsia="zh-CN" w:bidi="ar"/>
              </w:rPr>
              <w:t>；</w:t>
            </w:r>
          </w:p>
          <w:p>
            <w:pPr>
              <w:widowControl/>
              <w:spacing w:line="360" w:lineRule="auto"/>
              <w:ind w:firstLine="420" w:firstLineChars="200"/>
              <w:jc w:val="left"/>
              <w:textAlignment w:val="center"/>
              <w:rPr>
                <w:rFonts w:hint="eastAsia" w:ascii="宋体" w:hAnsi="宋体" w:eastAsia="宋体" w:cs="宋体"/>
                <w:b w:val="0"/>
                <w:bCs w:val="0"/>
                <w:color w:val="000000"/>
                <w:kern w:val="0"/>
                <w:szCs w:val="21"/>
                <w:lang w:eastAsia="zh-CN" w:bidi="ar"/>
              </w:rPr>
            </w:pPr>
            <w:r>
              <w:rPr>
                <w:rFonts w:hint="eastAsia" w:ascii="宋体" w:hAnsi="宋体" w:eastAsia="宋体" w:cs="宋体"/>
                <w:b w:val="0"/>
                <w:bCs w:val="0"/>
                <w:color w:val="000000"/>
                <w:kern w:val="0"/>
                <w:szCs w:val="21"/>
                <w:lang w:val="en-US" w:eastAsia="zh-CN" w:bidi="ar"/>
              </w:rPr>
              <w:t>3.</w:t>
            </w:r>
            <w:r>
              <w:rPr>
                <w:rFonts w:hint="eastAsia" w:ascii="宋体" w:hAnsi="宋体" w:eastAsia="宋体" w:cs="宋体"/>
                <w:b w:val="0"/>
                <w:bCs w:val="0"/>
                <w:color w:val="000000"/>
                <w:kern w:val="0"/>
                <w:szCs w:val="21"/>
                <w:lang w:bidi="ar"/>
              </w:rPr>
              <w:t>支持86面板内安装，</w:t>
            </w:r>
            <w:r>
              <w:rPr>
                <w:rFonts w:hint="eastAsia" w:ascii="宋体" w:hAnsi="宋体" w:eastAsia="宋体" w:cs="宋体"/>
                <w:b w:val="0"/>
                <w:bCs w:val="0"/>
                <w:color w:val="000000"/>
                <w:kern w:val="0"/>
                <w:szCs w:val="21"/>
                <w:lang w:val="en-US" w:eastAsia="zh-CN" w:bidi="ar"/>
              </w:rPr>
              <w:t>安装后的外宽≤</w:t>
            </w:r>
            <w:r>
              <w:rPr>
                <w:rFonts w:hint="eastAsia" w:ascii="宋体" w:hAnsi="宋体" w:eastAsia="宋体" w:cs="宋体"/>
                <w:b w:val="0"/>
                <w:bCs w:val="0"/>
                <w:color w:val="000000"/>
                <w:kern w:val="0"/>
                <w:szCs w:val="21"/>
                <w:lang w:bidi="ar"/>
              </w:rPr>
              <w:t>86mm，整机</w:t>
            </w:r>
            <w:r>
              <w:rPr>
                <w:rFonts w:hint="eastAsia" w:ascii="宋体" w:hAnsi="宋体" w:eastAsia="宋体" w:cs="宋体"/>
                <w:b w:val="0"/>
                <w:bCs w:val="0"/>
                <w:color w:val="000000"/>
                <w:kern w:val="0"/>
                <w:szCs w:val="21"/>
                <w:lang w:val="en-US" w:eastAsia="zh-CN" w:bidi="ar"/>
              </w:rPr>
              <w:t>长</w:t>
            </w:r>
            <w:r>
              <w:rPr>
                <w:rFonts w:hint="eastAsia" w:ascii="宋体" w:hAnsi="宋体" w:eastAsia="宋体" w:cs="宋体"/>
                <w:b w:val="0"/>
                <w:bCs w:val="0"/>
                <w:color w:val="000000"/>
                <w:kern w:val="0"/>
                <w:szCs w:val="21"/>
                <w:lang w:bidi="ar"/>
              </w:rPr>
              <w:t>度</w:t>
            </w:r>
            <w:r>
              <w:rPr>
                <w:rFonts w:hint="eastAsia" w:ascii="宋体" w:hAnsi="宋体" w:eastAsia="宋体" w:cs="宋体"/>
                <w:b w:val="0"/>
                <w:bCs w:val="0"/>
                <w:color w:val="000000"/>
                <w:kern w:val="0"/>
                <w:szCs w:val="21"/>
                <w:lang w:val="en-US" w:eastAsia="zh-CN" w:bidi="ar"/>
              </w:rPr>
              <w:t>≤</w:t>
            </w:r>
            <w:r>
              <w:rPr>
                <w:rFonts w:hint="eastAsia" w:ascii="宋体" w:hAnsi="宋体" w:eastAsia="宋体" w:cs="宋体"/>
                <w:b w:val="0"/>
                <w:bCs w:val="0"/>
                <w:color w:val="000000"/>
                <w:kern w:val="0"/>
                <w:szCs w:val="21"/>
                <w:lang w:bidi="ar"/>
              </w:rPr>
              <w:t>120mm</w:t>
            </w:r>
            <w:r>
              <w:rPr>
                <w:rFonts w:hint="eastAsia" w:ascii="宋体" w:hAnsi="宋体" w:eastAsia="宋体" w:cs="宋体"/>
                <w:b w:val="0"/>
                <w:bCs w:val="0"/>
                <w:color w:val="000000"/>
                <w:kern w:val="0"/>
                <w:szCs w:val="21"/>
                <w:lang w:eastAsia="zh-CN" w:bidi="ar"/>
              </w:rPr>
              <w:t>，</w:t>
            </w:r>
            <w:r>
              <w:rPr>
                <w:rFonts w:hint="eastAsia" w:ascii="宋体" w:hAnsi="宋体" w:eastAsia="宋体" w:cs="宋体"/>
                <w:b w:val="0"/>
                <w:bCs w:val="0"/>
                <w:color w:val="000000"/>
                <w:kern w:val="0"/>
                <w:szCs w:val="21"/>
                <w:lang w:bidi="ar"/>
              </w:rPr>
              <w:t>突出</w:t>
            </w:r>
            <w:r>
              <w:rPr>
                <w:rFonts w:hint="eastAsia" w:ascii="宋体" w:hAnsi="宋体" w:eastAsia="宋体" w:cs="宋体"/>
                <w:b w:val="0"/>
                <w:bCs w:val="0"/>
                <w:color w:val="000000"/>
                <w:kern w:val="0"/>
                <w:szCs w:val="21"/>
                <w:lang w:val="en-US" w:eastAsia="zh-CN" w:bidi="ar"/>
              </w:rPr>
              <w:t>厚度</w:t>
            </w:r>
            <w:r>
              <w:rPr>
                <w:rFonts w:hint="eastAsia" w:ascii="宋体" w:hAnsi="宋体" w:eastAsia="宋体" w:cs="宋体"/>
                <w:b w:val="0"/>
                <w:bCs w:val="0"/>
                <w:color w:val="000000"/>
                <w:kern w:val="0"/>
                <w:szCs w:val="21"/>
                <w:lang w:bidi="ar"/>
              </w:rPr>
              <w:t>部分</w:t>
            </w:r>
            <w:r>
              <w:rPr>
                <w:rFonts w:hint="eastAsia" w:ascii="宋体" w:hAnsi="宋体" w:eastAsia="宋体" w:cs="宋体"/>
                <w:b w:val="0"/>
                <w:bCs w:val="0"/>
                <w:color w:val="000000"/>
                <w:kern w:val="0"/>
                <w:szCs w:val="21"/>
                <w:lang w:val="en-US" w:eastAsia="zh-CN" w:bidi="ar"/>
              </w:rPr>
              <w:t>≤</w:t>
            </w:r>
            <w:r>
              <w:rPr>
                <w:rFonts w:hint="eastAsia" w:ascii="宋体" w:hAnsi="宋体" w:eastAsia="宋体" w:cs="宋体"/>
                <w:b w:val="0"/>
                <w:bCs w:val="0"/>
                <w:color w:val="000000"/>
                <w:kern w:val="0"/>
                <w:szCs w:val="21"/>
                <w:lang w:bidi="ar"/>
              </w:rPr>
              <w:t>24mm</w:t>
            </w:r>
            <w:r>
              <w:rPr>
                <w:rFonts w:hint="eastAsia" w:ascii="宋体" w:hAnsi="宋体" w:eastAsia="宋体" w:cs="宋体"/>
                <w:b w:val="0"/>
                <w:bCs w:val="0"/>
                <w:color w:val="000000"/>
                <w:kern w:val="0"/>
                <w:szCs w:val="21"/>
                <w:lang w:eastAsia="zh-CN" w:bidi="ar"/>
              </w:rPr>
              <w:t>；</w:t>
            </w:r>
          </w:p>
          <w:p>
            <w:pPr>
              <w:widowControl/>
              <w:spacing w:line="360" w:lineRule="auto"/>
              <w:ind w:firstLine="420" w:firstLineChars="200"/>
              <w:jc w:val="left"/>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Cs w:val="21"/>
                <w:lang w:val="en-US" w:eastAsia="zh-CN" w:bidi="ar"/>
              </w:rPr>
              <w:t>4</w:t>
            </w:r>
            <w:r>
              <w:rPr>
                <w:rFonts w:hint="eastAsia" w:ascii="宋体" w:hAnsi="宋体" w:eastAsia="宋体" w:cs="宋体"/>
                <w:b w:val="0"/>
                <w:bCs w:val="0"/>
                <w:color w:val="000000"/>
                <w:kern w:val="0"/>
                <w:szCs w:val="21"/>
                <w:lang w:eastAsia="zh-CN" w:bidi="ar"/>
              </w:rPr>
              <w:t>.</w:t>
            </w:r>
            <w:r>
              <w:rPr>
                <w:rFonts w:hint="eastAsia" w:ascii="宋体" w:hAnsi="宋体" w:eastAsia="宋体" w:cs="宋体"/>
                <w:b w:val="0"/>
                <w:bCs w:val="0"/>
                <w:color w:val="000000"/>
                <w:kern w:val="0"/>
                <w:szCs w:val="21"/>
                <w:lang w:bidi="ar"/>
              </w:rPr>
              <w:t>支持802.11kv BSTM主动漫游功能；支持WIDS精确/模糊反制功能；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360" w:lineRule="auto"/>
              <w:jc w:val="center"/>
              <w:rPr>
                <w:rFonts w:hint="eastAsia" w:ascii="宋体" w:hAnsi="宋体" w:eastAsia="宋体" w:cs="宋体"/>
                <w:b w:val="0"/>
                <w:bCs w:val="0"/>
                <w:i w:val="0"/>
                <w:iCs w:val="0"/>
                <w:color w:val="000000"/>
                <w:kern w:val="0"/>
                <w:sz w:val="21"/>
                <w:szCs w:val="21"/>
                <w:vertAlign w:val="baseline"/>
                <w:lang w:val="en-US" w:eastAsia="zh-CN"/>
              </w:rPr>
            </w:pPr>
            <w:r>
              <w:rPr>
                <w:rFonts w:hint="eastAsia" w:ascii="宋体" w:hAnsi="宋体" w:eastAsia="宋体" w:cs="宋体"/>
                <w:b w:val="0"/>
                <w:bCs w:val="0"/>
                <w:i w:val="0"/>
                <w:iCs w:val="0"/>
                <w:color w:val="000000"/>
                <w:kern w:val="0"/>
                <w:sz w:val="21"/>
                <w:szCs w:val="21"/>
                <w:vertAlign w:val="baseline"/>
                <w:lang w:val="en-US" w:eastAsia="zh-CN"/>
              </w:rPr>
              <w:t>WiFi6无线吸顶AP</w:t>
            </w:r>
          </w:p>
        </w:tc>
        <w:tc>
          <w:tcPr>
            <w:tcW w:w="8467" w:type="dxa"/>
            <w:noWrap w:val="0"/>
            <w:vAlign w:val="center"/>
          </w:tcPr>
          <w:p>
            <w:pPr>
              <w:widowControl/>
              <w:spacing w:line="360" w:lineRule="auto"/>
              <w:ind w:firstLine="420" w:firstLineChars="200"/>
              <w:jc w:val="left"/>
              <w:textAlignment w:val="center"/>
              <w:rPr>
                <w:rFonts w:hint="eastAsia" w:ascii="宋体" w:hAnsi="宋体" w:eastAsia="宋体" w:cs="宋体"/>
                <w:b w:val="0"/>
                <w:bCs w:val="0"/>
                <w:kern w:val="0"/>
                <w:szCs w:val="21"/>
                <w:lang w:bidi="ar"/>
              </w:rPr>
            </w:pPr>
            <w:r>
              <w:rPr>
                <w:rFonts w:hint="eastAsia" w:ascii="宋体" w:hAnsi="宋体" w:eastAsia="宋体" w:cs="宋体"/>
                <w:b w:val="0"/>
                <w:bCs w:val="0"/>
                <w:i w:val="0"/>
                <w:color w:val="000000"/>
                <w:kern w:val="0"/>
                <w:sz w:val="21"/>
                <w:szCs w:val="21"/>
                <w:u w:val="none"/>
                <w:lang w:val="en-US" w:eastAsia="zh-CN" w:bidi="ar"/>
              </w:rPr>
              <w:t>★1.</w:t>
            </w:r>
            <w:r>
              <w:rPr>
                <w:rFonts w:hint="eastAsia" w:ascii="宋体" w:hAnsi="宋体" w:eastAsia="宋体" w:cs="宋体"/>
                <w:b w:val="0"/>
                <w:bCs w:val="0"/>
                <w:kern w:val="0"/>
                <w:szCs w:val="21"/>
                <w:lang w:bidi="ar"/>
              </w:rPr>
              <w:t>支持802.11ax标准，采用三路双频设计，一个2.4GHz射频卡，两个5GHz射频卡；</w:t>
            </w:r>
          </w:p>
          <w:p>
            <w:pPr>
              <w:widowControl/>
              <w:spacing w:line="360" w:lineRule="auto"/>
              <w:jc w:val="left"/>
              <w:textAlignment w:val="center"/>
              <w:rPr>
                <w:rFonts w:hint="eastAsia" w:ascii="宋体" w:hAnsi="宋体" w:eastAsia="宋体" w:cs="宋体"/>
                <w:b w:val="0"/>
                <w:bCs w:val="0"/>
                <w:kern w:val="0"/>
                <w:szCs w:val="21"/>
                <w:lang w:bidi="ar"/>
              </w:rPr>
            </w:pPr>
            <w:r>
              <w:rPr>
                <w:rFonts w:hint="eastAsia" w:ascii="宋体" w:hAnsi="宋体" w:eastAsia="宋体" w:cs="宋体"/>
                <w:b w:val="0"/>
                <w:bCs w:val="0"/>
                <w:kern w:val="0"/>
                <w:szCs w:val="21"/>
                <w:lang w:bidi="ar"/>
              </w:rPr>
              <w:t>采用硬件独立的三射频设计，支持三张射频卡同时工作在5G频段；整机支持≥6条流，整机最大接入速率≥3.267Gbps</w:t>
            </w:r>
            <w:r>
              <w:rPr>
                <w:rFonts w:hint="eastAsia" w:ascii="宋体" w:hAnsi="宋体" w:eastAsia="宋体" w:cs="宋体"/>
                <w:b w:val="0"/>
                <w:bCs w:val="0"/>
                <w:kern w:val="0"/>
                <w:szCs w:val="21"/>
                <w:lang w:eastAsia="zh-CN" w:bidi="ar"/>
              </w:rPr>
              <w:t>；</w:t>
            </w:r>
            <w:r>
              <w:rPr>
                <w:rFonts w:hint="eastAsia" w:ascii="宋体" w:hAnsi="宋体" w:eastAsia="宋体" w:cs="宋体"/>
                <w:b w:val="0"/>
                <w:bCs w:val="0"/>
                <w:kern w:val="0"/>
                <w:szCs w:val="21"/>
                <w:lang w:bidi="ar"/>
              </w:rPr>
              <w:t>配置≥2个以太网口，1个2.5GE电口，1个1G电口，支持1个1G以太网端口对外供电，扩展物联网模块</w:t>
            </w:r>
            <w:r>
              <w:rPr>
                <w:rFonts w:hint="eastAsia" w:ascii="宋体" w:hAnsi="宋体" w:eastAsia="宋体" w:cs="宋体"/>
                <w:b w:val="0"/>
                <w:bCs w:val="0"/>
                <w:kern w:val="0"/>
                <w:szCs w:val="21"/>
                <w:lang w:eastAsia="zh-CN" w:bidi="ar"/>
              </w:rPr>
              <w:t>，</w:t>
            </w:r>
            <w:r>
              <w:rPr>
                <w:rFonts w:hint="eastAsia" w:ascii="宋体" w:hAnsi="宋体" w:eastAsia="宋体" w:cs="宋体"/>
                <w:b w:val="0"/>
                <w:bCs w:val="0"/>
                <w:kern w:val="0"/>
                <w:szCs w:val="21"/>
                <w:lang w:bidi="ar"/>
              </w:rPr>
              <w:t>支持内置蓝牙5.0，配置≥1个全尺寸USB接口；</w:t>
            </w:r>
          </w:p>
          <w:p>
            <w:pPr>
              <w:widowControl/>
              <w:spacing w:line="360" w:lineRule="auto"/>
              <w:ind w:firstLine="420" w:firstLineChars="200"/>
              <w:jc w:val="left"/>
              <w:textAlignment w:val="center"/>
              <w:rPr>
                <w:rFonts w:hint="eastAsia" w:ascii="宋体" w:hAnsi="宋体" w:eastAsia="宋体" w:cs="宋体"/>
                <w:b w:val="0"/>
                <w:bCs w:val="0"/>
                <w:kern w:val="0"/>
                <w:szCs w:val="21"/>
                <w:lang w:bidi="ar"/>
              </w:rPr>
            </w:pPr>
            <w:r>
              <w:rPr>
                <w:rFonts w:hint="eastAsia" w:ascii="宋体" w:hAnsi="宋体" w:eastAsia="宋体" w:cs="宋体"/>
                <w:b w:val="0"/>
                <w:bCs w:val="0"/>
                <w:kern w:val="0"/>
                <w:szCs w:val="21"/>
                <w:lang w:val="en-US" w:eastAsia="zh-CN" w:bidi="ar"/>
              </w:rPr>
              <w:t>2</w:t>
            </w:r>
            <w:r>
              <w:rPr>
                <w:rFonts w:hint="eastAsia" w:ascii="宋体" w:hAnsi="宋体" w:eastAsia="宋体" w:cs="宋体"/>
                <w:b w:val="0"/>
                <w:bCs w:val="0"/>
                <w:kern w:val="0"/>
                <w:szCs w:val="21"/>
                <w:lang w:eastAsia="zh-CN" w:bidi="ar"/>
              </w:rPr>
              <w:t>.</w:t>
            </w:r>
            <w:r>
              <w:rPr>
                <w:rFonts w:hint="eastAsia" w:ascii="宋体" w:hAnsi="宋体" w:eastAsia="宋体" w:cs="宋体"/>
                <w:b w:val="0"/>
                <w:bCs w:val="0"/>
                <w:kern w:val="0"/>
                <w:szCs w:val="21"/>
                <w:lang w:bidi="ar"/>
              </w:rPr>
              <w:t>为快速建立高度隔离的安全网络，设备应支持实现AP虚拟化功能，实现一台AP虚拟为多台AP，分别受不同AC设备独立管理，互不影响。不同虚拟AP之间数据隔离，虚拟AP在AC上不占用AP License；</w:t>
            </w:r>
          </w:p>
          <w:p>
            <w:pPr>
              <w:widowControl/>
              <w:spacing w:line="360" w:lineRule="auto"/>
              <w:ind w:firstLine="420" w:firstLineChars="200"/>
              <w:jc w:val="left"/>
              <w:textAlignment w:val="center"/>
              <w:rPr>
                <w:rFonts w:hint="eastAsia" w:ascii="宋体" w:hAnsi="宋体" w:eastAsia="宋体" w:cs="宋体"/>
                <w:b w:val="0"/>
                <w:bCs w:val="0"/>
                <w:kern w:val="0"/>
                <w:szCs w:val="21"/>
                <w:lang w:bidi="ar"/>
              </w:rPr>
            </w:pPr>
            <w:r>
              <w:rPr>
                <w:rFonts w:hint="eastAsia" w:ascii="宋体" w:hAnsi="宋体" w:eastAsia="宋体" w:cs="宋体"/>
                <w:b w:val="0"/>
                <w:bCs w:val="0"/>
                <w:kern w:val="0"/>
                <w:szCs w:val="21"/>
                <w:lang w:val="en-US" w:eastAsia="zh-CN" w:bidi="ar"/>
              </w:rPr>
              <w:t>3</w:t>
            </w:r>
            <w:r>
              <w:rPr>
                <w:rFonts w:hint="eastAsia" w:ascii="宋体" w:hAnsi="宋体" w:eastAsia="宋体" w:cs="宋体"/>
                <w:b w:val="0"/>
                <w:bCs w:val="0"/>
                <w:kern w:val="0"/>
                <w:szCs w:val="21"/>
                <w:lang w:eastAsia="zh-CN" w:bidi="ar"/>
              </w:rPr>
              <w:t>.</w:t>
            </w:r>
            <w:r>
              <w:rPr>
                <w:rFonts w:hint="eastAsia" w:ascii="宋体" w:hAnsi="宋体" w:eastAsia="宋体" w:cs="宋体"/>
                <w:b w:val="0"/>
                <w:bCs w:val="0"/>
                <w:kern w:val="0"/>
                <w:szCs w:val="21"/>
                <w:lang w:bidi="ar"/>
              </w:rPr>
              <w:t>所投AP内置探针功能，能够对覆盖范围的终端MAC信息进行检测；</w:t>
            </w:r>
          </w:p>
          <w:p>
            <w:pPr>
              <w:keepNext w:val="0"/>
              <w:keepLines w:val="0"/>
              <w:widowControl/>
              <w:numPr>
                <w:ilvl w:val="0"/>
                <w:numId w:val="0"/>
              </w:numPr>
              <w:suppressLineNumbers w:val="0"/>
              <w:spacing w:line="360" w:lineRule="auto"/>
              <w:ind w:leftChars="0" w:firstLine="420" w:firstLineChars="200"/>
              <w:jc w:val="left"/>
              <w:textAlignment w:val="center"/>
              <w:rPr>
                <w:rFonts w:hint="eastAsia" w:ascii="宋体" w:hAnsi="宋体" w:eastAsia="宋体" w:cs="宋体"/>
                <w:b w:val="0"/>
                <w:bCs w:val="0"/>
                <w:kern w:val="0"/>
                <w:szCs w:val="21"/>
                <w:lang w:val="en-US" w:eastAsia="zh-CN" w:bidi="ar"/>
              </w:rPr>
            </w:pPr>
            <w:r>
              <w:rPr>
                <w:rFonts w:hint="eastAsia" w:ascii="宋体" w:hAnsi="宋体" w:eastAsia="宋体" w:cs="宋体"/>
                <w:b w:val="0"/>
                <w:bCs w:val="0"/>
                <w:kern w:val="0"/>
                <w:szCs w:val="21"/>
                <w:lang w:val="en-US" w:eastAsia="zh-CN" w:bidi="ar"/>
              </w:rPr>
              <w:t>4</w:t>
            </w:r>
            <w:r>
              <w:rPr>
                <w:rFonts w:hint="eastAsia" w:ascii="宋体" w:hAnsi="宋体" w:eastAsia="宋体" w:cs="宋体"/>
                <w:b w:val="0"/>
                <w:bCs w:val="0"/>
                <w:kern w:val="0"/>
                <w:szCs w:val="21"/>
                <w:lang w:eastAsia="zh-CN" w:bidi="ar"/>
              </w:rPr>
              <w:t>.</w:t>
            </w:r>
            <w:r>
              <w:rPr>
                <w:rFonts w:hint="eastAsia" w:ascii="宋体" w:hAnsi="宋体" w:eastAsia="宋体" w:cs="宋体"/>
                <w:b w:val="0"/>
                <w:bCs w:val="0"/>
                <w:kern w:val="0"/>
                <w:szCs w:val="21"/>
                <w:lang w:bidi="ar"/>
              </w:rPr>
              <w:t>避免无线网络中私接非法AP，所投AP具有非法AP的精确反制和模糊反制功能，能够主动识别非法设备并令非法设备不能使用；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360" w:lineRule="auto"/>
              <w:jc w:val="center"/>
              <w:rPr>
                <w:rFonts w:hint="default" w:ascii="宋体" w:hAnsi="宋体" w:eastAsia="宋体" w:cs="宋体"/>
                <w:b w:val="0"/>
                <w:bCs w:val="0"/>
                <w:i w:val="0"/>
                <w:iCs w:val="0"/>
                <w:color w:val="000000"/>
                <w:kern w:val="0"/>
                <w:sz w:val="21"/>
                <w:szCs w:val="21"/>
                <w:vertAlign w:val="baseline"/>
                <w:lang w:val="en-US" w:eastAsia="zh-CN"/>
              </w:rPr>
            </w:pPr>
            <w:r>
              <w:rPr>
                <w:rFonts w:hint="eastAsia" w:ascii="宋体" w:hAnsi="宋体" w:eastAsia="宋体" w:cs="宋体"/>
                <w:b w:val="0"/>
                <w:bCs w:val="0"/>
                <w:i w:val="0"/>
                <w:iCs w:val="0"/>
                <w:color w:val="000000"/>
                <w:kern w:val="0"/>
                <w:sz w:val="21"/>
                <w:szCs w:val="21"/>
                <w:vertAlign w:val="baseline"/>
                <w:lang w:val="en-US" w:eastAsia="zh-CN"/>
              </w:rPr>
              <w:t>WiFi6智分基站</w:t>
            </w:r>
          </w:p>
        </w:tc>
        <w:tc>
          <w:tcPr>
            <w:tcW w:w="8467" w:type="dxa"/>
            <w:noWrap w:val="0"/>
            <w:vAlign w:val="center"/>
          </w:tcPr>
          <w:p>
            <w:pPr>
              <w:widowControl/>
              <w:numPr>
                <w:ilvl w:val="0"/>
                <w:numId w:val="0"/>
              </w:numPr>
              <w:spacing w:line="360" w:lineRule="auto"/>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val="0"/>
                <w:bCs w:val="0"/>
                <w:color w:val="000000"/>
                <w:kern w:val="0"/>
                <w:szCs w:val="21"/>
                <w:lang w:bidi="ar"/>
              </w:rPr>
              <w:t>配置≥2个10/100/1000M电口，其中一个口可对外PSE供电，≥8个SMA型射频接口；满足移动医护性能和发展要求，无线基站内置双路射频卡，提供内网移动查房无线网络服务，无线基站采用标准的802.11ax协议（Wi-Fi 6技术），可同时工作在802.11ax和802.11a/b/g/n/ac模式，其中5Ghz频段查房单流速率≥600Mbps，2.4Ghz频段查房单流速率≥287Mbps</w:t>
            </w:r>
            <w:r>
              <w:rPr>
                <w:rFonts w:hint="eastAsia" w:ascii="宋体" w:hAnsi="宋体" w:eastAsia="宋体" w:cs="宋体"/>
                <w:b w:val="0"/>
                <w:bCs w:val="0"/>
                <w:color w:val="000000"/>
                <w:kern w:val="0"/>
                <w:szCs w:val="21"/>
                <w:lang w:eastAsia="zh-CN" w:bidi="ar"/>
              </w:rPr>
              <w:t>，</w:t>
            </w:r>
            <w:r>
              <w:rPr>
                <w:rFonts w:hint="eastAsia" w:ascii="宋体" w:hAnsi="宋体" w:eastAsia="宋体" w:cs="宋体"/>
                <w:b w:val="0"/>
                <w:bCs w:val="0"/>
                <w:color w:val="000000"/>
                <w:kern w:val="0"/>
                <w:szCs w:val="21"/>
                <w:lang w:bidi="ar"/>
              </w:rPr>
              <w:t>提供官网截图；</w:t>
            </w:r>
            <w:r>
              <w:rPr>
                <w:rFonts w:hint="eastAsia" w:ascii="宋体" w:hAnsi="宋体" w:eastAsia="宋体" w:cs="宋体"/>
                <w:color w:val="000000"/>
                <w:kern w:val="0"/>
                <w:szCs w:val="21"/>
                <w:lang w:bidi="ar"/>
              </w:rPr>
              <w:t>病房内</w:t>
            </w:r>
            <w:r>
              <w:rPr>
                <w:rFonts w:hint="eastAsia" w:ascii="宋体" w:hAnsi="宋体" w:eastAsia="宋体" w:cs="宋体"/>
                <w:color w:val="000000"/>
                <w:kern w:val="0"/>
                <w:szCs w:val="21"/>
                <w:lang w:val="en-US" w:eastAsia="zh-CN" w:bidi="ar"/>
              </w:rPr>
              <w:t>同时支持</w:t>
            </w:r>
            <w:r>
              <w:rPr>
                <w:rFonts w:hint="eastAsia" w:ascii="宋体" w:hAnsi="宋体" w:eastAsia="宋体" w:cs="宋体"/>
                <w:color w:val="000000"/>
                <w:kern w:val="0"/>
                <w:szCs w:val="21"/>
                <w:lang w:bidi="ar"/>
              </w:rPr>
              <w:t>2.4GHz及5GHz无线信号强度≥-65dBm</w:t>
            </w:r>
            <w:r>
              <w:rPr>
                <w:rFonts w:hint="eastAsia" w:ascii="宋体" w:hAnsi="宋体" w:eastAsia="宋体" w:cs="宋体"/>
                <w:color w:val="000000"/>
                <w:kern w:val="0"/>
                <w:szCs w:val="21"/>
                <w:lang w:val="en-US" w:eastAsia="zh-CN" w:bidi="ar"/>
              </w:rPr>
              <w:t>且</w:t>
            </w:r>
            <w:r>
              <w:rPr>
                <w:rFonts w:hint="eastAsia" w:ascii="宋体" w:hAnsi="宋体" w:eastAsia="宋体" w:cs="宋体"/>
                <w:color w:val="000000"/>
                <w:kern w:val="0"/>
                <w:szCs w:val="21"/>
                <w:lang w:bidi="ar"/>
              </w:rPr>
              <w:t>发射功率≤100mw；满足同时实现单一病区内</w:t>
            </w:r>
            <w:r>
              <w:rPr>
                <w:rFonts w:hint="eastAsia" w:ascii="宋体" w:hAnsi="宋体" w:eastAsia="宋体" w:cs="宋体"/>
                <w:color w:val="000000"/>
                <w:kern w:val="0"/>
                <w:szCs w:val="21"/>
                <w:lang w:val="en-US" w:eastAsia="zh-CN" w:bidi="ar"/>
              </w:rPr>
              <w:t>的</w:t>
            </w:r>
            <w:r>
              <w:rPr>
                <w:rFonts w:hint="eastAsia" w:ascii="宋体" w:hAnsi="宋体" w:eastAsia="宋体" w:cs="宋体"/>
                <w:color w:val="000000"/>
                <w:kern w:val="0"/>
                <w:szCs w:val="21"/>
                <w:lang w:bidi="ar"/>
              </w:rPr>
              <w:t>内网无线信号全覆盖</w:t>
            </w:r>
            <w:r>
              <w:rPr>
                <w:rFonts w:hint="eastAsia" w:ascii="宋体" w:hAnsi="宋体" w:eastAsia="宋体" w:cs="宋体"/>
                <w:color w:val="000000"/>
                <w:kern w:val="0"/>
                <w:szCs w:val="21"/>
                <w:lang w:val="en-US" w:eastAsia="zh-CN" w:bidi="ar"/>
              </w:rPr>
              <w:t>和</w:t>
            </w:r>
            <w:r>
              <w:rPr>
                <w:rFonts w:hint="eastAsia" w:ascii="宋体" w:hAnsi="宋体" w:eastAsia="宋体" w:cs="宋体"/>
                <w:color w:val="000000"/>
                <w:kern w:val="0"/>
                <w:szCs w:val="21"/>
                <w:lang w:bidi="ar"/>
              </w:rPr>
              <w:t>移动终端零漫游，零切换；</w:t>
            </w: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.4GHz或5GHz无线信号分别在室内信号分布基站系统中通过单一射频卡发射，整个病区2.4GHz及5GHz无线信号分别仅有一个bssid，为避免无线过多干扰，在同一病区分别不得占用超过1个信道</w:t>
            </w:r>
            <w:r>
              <w:rPr>
                <w:rFonts w:hint="eastAsia" w:ascii="宋体" w:hAnsi="宋体" w:eastAsia="宋体" w:cs="宋体"/>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360" w:lineRule="auto"/>
              <w:jc w:val="center"/>
              <w:rPr>
                <w:rFonts w:hint="default" w:ascii="宋体" w:hAnsi="宋体" w:eastAsia="宋体" w:cs="宋体"/>
                <w:b w:val="0"/>
                <w:bCs w:val="0"/>
                <w:i w:val="0"/>
                <w:iCs w:val="0"/>
                <w:color w:val="000000"/>
                <w:kern w:val="0"/>
                <w:sz w:val="21"/>
                <w:szCs w:val="21"/>
                <w:vertAlign w:val="baseline"/>
                <w:lang w:val="en-US" w:eastAsia="zh-CN"/>
              </w:rPr>
            </w:pPr>
            <w:r>
              <w:rPr>
                <w:rFonts w:hint="eastAsia" w:ascii="宋体" w:hAnsi="宋体" w:eastAsia="宋体" w:cs="宋体"/>
                <w:b w:val="0"/>
                <w:bCs w:val="0"/>
                <w:i w:val="0"/>
                <w:iCs w:val="0"/>
                <w:color w:val="000000"/>
                <w:kern w:val="0"/>
                <w:sz w:val="21"/>
                <w:szCs w:val="21"/>
                <w:vertAlign w:val="baseline"/>
                <w:lang w:val="en-US" w:eastAsia="zh-CN"/>
              </w:rPr>
              <w:t>WiFi6智分单元</w:t>
            </w:r>
          </w:p>
        </w:tc>
        <w:tc>
          <w:tcPr>
            <w:tcW w:w="8467" w:type="dxa"/>
            <w:noWrap w:val="0"/>
            <w:vAlign w:val="center"/>
          </w:tcPr>
          <w:p>
            <w:pPr>
              <w:keepNext w:val="0"/>
              <w:keepLines w:val="0"/>
              <w:widowControl/>
              <w:numPr>
                <w:ilvl w:val="0"/>
                <w:numId w:val="0"/>
              </w:numPr>
              <w:suppressLineNumbers w:val="0"/>
              <w:spacing w:line="360" w:lineRule="auto"/>
              <w:ind w:leftChars="0" w:firstLine="422" w:firstLineChars="20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w:t>
            </w:r>
            <w:r>
              <w:rPr>
                <w:rFonts w:hint="eastAsia" w:ascii="宋体" w:hAnsi="宋体" w:eastAsia="宋体" w:cs="宋体"/>
                <w:b w:val="0"/>
                <w:bCs w:val="0"/>
                <w:i w:val="0"/>
                <w:color w:val="000000"/>
                <w:kern w:val="0"/>
                <w:sz w:val="21"/>
                <w:szCs w:val="21"/>
                <w:u w:val="none"/>
                <w:lang w:val="en-US" w:eastAsia="zh-CN" w:bidi="ar"/>
              </w:rPr>
              <w:t>1.支持IEEE802.11a/b/g/n/ac，AP内置双路射频卡，能够同时对外提供无线网络服务，其中5G≥433Mbps，2.4G≥150Mbps；提供SMA型射频输出接口≥12个和≥3个10/100/1000Base-T以太网上联端口；所投产品通过链接多个美化天线为儿科住院病区（包括病房、护士站、楼廊）提供无线信号无死角全覆盖，内外网采用物理隔离传输；支持</w:t>
            </w:r>
            <w:r>
              <w:rPr>
                <w:rFonts w:hint="eastAsia" w:ascii="宋体" w:hAnsi="宋体" w:eastAsia="宋体" w:cs="宋体"/>
                <w:i w:val="0"/>
                <w:color w:val="000000"/>
                <w:kern w:val="0"/>
                <w:sz w:val="21"/>
                <w:szCs w:val="21"/>
                <w:u w:val="none"/>
                <w:lang w:val="en-US" w:eastAsia="zh-CN" w:bidi="ar"/>
              </w:rPr>
              <w:t>扩展物联网设备，可为物联网设备供电、传输数据，设备自身携带IOT接口；</w:t>
            </w:r>
          </w:p>
          <w:p>
            <w:pPr>
              <w:keepNext w:val="0"/>
              <w:keepLines w:val="0"/>
              <w:widowControl/>
              <w:numPr>
                <w:ilvl w:val="0"/>
                <w:numId w:val="0"/>
              </w:numPr>
              <w:suppressLineNumbers w:val="0"/>
              <w:spacing w:line="360" w:lineRule="auto"/>
              <w:ind w:lef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2.能实现隐蔽部署，通过馈线外接美化天线实现病区的入室信号覆盖；</w:t>
            </w:r>
          </w:p>
          <w:p>
            <w:pPr>
              <w:keepNext w:val="0"/>
              <w:keepLines w:val="0"/>
              <w:widowControl/>
              <w:numPr>
                <w:ilvl w:val="0"/>
                <w:numId w:val="0"/>
              </w:numPr>
              <w:suppressLineNumbers w:val="0"/>
              <w:spacing w:line="360" w:lineRule="auto"/>
              <w:ind w:leftChars="0"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3.WIFI射频信号输出接口具备天馈链路检测功能，设备面板提供指示灯可实现无线链路故障的快速发现定位</w:t>
            </w:r>
            <w:r>
              <w:rPr>
                <w:rFonts w:hint="eastAsia" w:ascii="宋体" w:hAnsi="宋体" w:eastAsia="宋体" w:cs="宋体"/>
                <w:b/>
                <w:bCs/>
                <w:i w:val="0"/>
                <w:color w:val="000000"/>
                <w:kern w:val="0"/>
                <w:sz w:val="21"/>
                <w:szCs w:val="21"/>
                <w:u w:val="none"/>
                <w:lang w:val="en-US" w:eastAsia="zh-CN" w:bidi="ar"/>
              </w:rPr>
              <w:t>（提供官网截图）</w:t>
            </w:r>
            <w:r>
              <w:rPr>
                <w:rFonts w:hint="eastAsia" w:ascii="宋体" w:hAnsi="宋体" w:eastAsia="宋体" w:cs="宋体"/>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360" w:lineRule="auto"/>
              <w:jc w:val="center"/>
              <w:rPr>
                <w:rFonts w:hint="default" w:ascii="宋体" w:hAnsi="宋体" w:eastAsia="宋体" w:cs="宋体"/>
                <w:b w:val="0"/>
                <w:bCs w:val="0"/>
                <w:i w:val="0"/>
                <w:iCs w:val="0"/>
                <w:color w:val="000000"/>
                <w:kern w:val="0"/>
                <w:sz w:val="21"/>
                <w:szCs w:val="21"/>
                <w:vertAlign w:val="baseline"/>
                <w:lang w:val="en-US" w:eastAsia="zh-CN"/>
              </w:rPr>
            </w:pPr>
            <w:r>
              <w:rPr>
                <w:rFonts w:hint="eastAsia" w:ascii="宋体" w:hAnsi="宋体" w:eastAsia="宋体" w:cs="宋体"/>
                <w:b w:val="0"/>
                <w:bCs w:val="0"/>
                <w:i w:val="0"/>
                <w:iCs w:val="0"/>
                <w:color w:val="000000"/>
                <w:kern w:val="0"/>
                <w:sz w:val="21"/>
                <w:szCs w:val="21"/>
                <w:vertAlign w:val="baseline"/>
                <w:lang w:val="en-US" w:eastAsia="zh-CN"/>
              </w:rPr>
              <w:t>端接馈线</w:t>
            </w:r>
          </w:p>
        </w:tc>
        <w:tc>
          <w:tcPr>
            <w:tcW w:w="8467" w:type="dxa"/>
            <w:noWrap w:val="0"/>
            <w:vAlign w:val="center"/>
          </w:tcPr>
          <w:p>
            <w:pPr>
              <w:keepNext w:val="0"/>
              <w:keepLines w:val="0"/>
              <w:widowControl/>
              <w:numPr>
                <w:ilvl w:val="0"/>
                <w:numId w:val="0"/>
              </w:numPr>
              <w:suppressLineNumbers w:val="0"/>
              <w:spacing w:line="360" w:lineRule="auto"/>
              <w:ind w:firstLine="420" w:firstLineChars="20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1.内螺纹转内螺纹线缆，SMA转SMA型线缆；专用连接线缆（连接AP和智分单元）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noWrap w:val="0"/>
            <w:vAlign w:val="center"/>
          </w:tcPr>
          <w:p>
            <w:pPr>
              <w:spacing w:line="360" w:lineRule="auto"/>
              <w:jc w:val="center"/>
              <w:rPr>
                <w:rFonts w:hint="default" w:ascii="宋体" w:hAnsi="宋体" w:eastAsia="宋体" w:cs="宋体"/>
                <w:b w:val="0"/>
                <w:bCs w:val="0"/>
                <w:i w:val="0"/>
                <w:iCs w:val="0"/>
                <w:color w:val="000000"/>
                <w:kern w:val="0"/>
                <w:sz w:val="21"/>
                <w:szCs w:val="21"/>
                <w:vertAlign w:val="baseline"/>
                <w:lang w:val="en-US" w:eastAsia="zh-CN"/>
              </w:rPr>
            </w:pPr>
            <w:r>
              <w:rPr>
                <w:rFonts w:hint="eastAsia" w:ascii="宋体" w:hAnsi="宋体" w:eastAsia="宋体" w:cs="宋体"/>
                <w:b w:val="0"/>
                <w:bCs w:val="0"/>
                <w:i w:val="0"/>
                <w:iCs w:val="0"/>
                <w:color w:val="000000"/>
                <w:kern w:val="0"/>
                <w:sz w:val="21"/>
                <w:szCs w:val="21"/>
                <w:vertAlign w:val="baseline"/>
                <w:lang w:val="en-US" w:eastAsia="zh-CN"/>
              </w:rPr>
              <w:t>双馈线</w:t>
            </w:r>
          </w:p>
        </w:tc>
        <w:tc>
          <w:tcPr>
            <w:tcW w:w="8467" w:type="dxa"/>
            <w:noWrap w:val="0"/>
            <w:vAlign w:val="center"/>
          </w:tcPr>
          <w:p>
            <w:pPr>
              <w:keepNext w:val="0"/>
              <w:keepLines w:val="0"/>
              <w:widowControl/>
              <w:numPr>
                <w:ilvl w:val="0"/>
                <w:numId w:val="0"/>
              </w:numPr>
              <w:suppressLineNumbers w:val="0"/>
              <w:spacing w:line="360" w:lineRule="auto"/>
              <w:ind w:leftChars="0" w:firstLine="420" w:firstLineChars="20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1.支持2.4G/5G频段；≥2个RP-SMA-J接口和≥2个RP-SMA-K接口</w:t>
            </w:r>
          </w:p>
        </w:tc>
      </w:tr>
    </w:tbl>
    <w:p>
      <w:pPr>
        <w:numPr>
          <w:ilvl w:val="0"/>
          <w:numId w:val="0"/>
        </w:numPr>
        <w:rPr>
          <w:rFonts w:hint="eastAsia" w:ascii="宋体" w:hAnsi="宋体" w:cs="宋体"/>
          <w:b/>
          <w:kern w:val="2"/>
          <w:sz w:val="28"/>
          <w:szCs w:val="28"/>
          <w:lang w:val="en-US" w:eastAsia="zh-CN" w:bidi="ar-SA"/>
        </w:rPr>
      </w:pPr>
    </w:p>
    <w:p>
      <w:pPr>
        <w:spacing w:line="360" w:lineRule="auto"/>
        <w:rPr>
          <w:rFonts w:hint="default" w:ascii="宋体" w:hAnsi="宋体" w:cs="宋体"/>
          <w:b/>
          <w:bCs/>
          <w:i w:val="0"/>
          <w:iCs w:val="0"/>
          <w:color w:val="000000"/>
          <w:kern w:val="0"/>
          <w:sz w:val="24"/>
          <w:szCs w:val="24"/>
          <w:lang w:val="en-US" w:eastAsia="zh-CN"/>
        </w:rPr>
      </w:pPr>
      <w:r>
        <w:rPr>
          <w:rFonts w:hint="eastAsia" w:ascii="宋体" w:hAnsi="宋体" w:cs="宋体"/>
          <w:b/>
          <w:bCs/>
          <w:i w:val="0"/>
          <w:iCs w:val="0"/>
          <w:color w:val="000000"/>
          <w:kern w:val="0"/>
          <w:sz w:val="24"/>
          <w:szCs w:val="24"/>
          <w:lang w:val="en-US" w:eastAsia="zh-CN"/>
        </w:rPr>
        <w:t>（三）服务要求</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1、无线网络改造要求：（本项共6条参数）</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高信号质量：保证用户环境下房间内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护士站、医生办、会议室、</w:t>
      </w:r>
      <w:r>
        <w:rPr>
          <w:rFonts w:hint="eastAsia" w:ascii="宋体" w:hAnsi="宋体" w:eastAsia="宋体" w:cs="宋体"/>
          <w:sz w:val="24"/>
          <w:szCs w:val="24"/>
        </w:rPr>
        <w:t>走廊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家属休息区等</w:t>
      </w:r>
      <w:r>
        <w:rPr>
          <w:rFonts w:hint="eastAsia" w:ascii="宋体" w:hAnsi="宋体" w:eastAsia="宋体" w:cs="宋体"/>
          <w:sz w:val="24"/>
          <w:szCs w:val="24"/>
        </w:rPr>
        <w:t>各个角落的无线</w:t>
      </w:r>
      <w:r>
        <w:rPr>
          <w:rFonts w:hint="eastAsia" w:ascii="宋体" w:hAnsi="宋体" w:eastAsia="宋体" w:cs="宋体"/>
          <w:sz w:val="24"/>
          <w:szCs w:val="24"/>
          <w:highlight w:val="none"/>
        </w:rPr>
        <w:t>信号强度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-65dBm，</w:t>
      </w:r>
      <w:r>
        <w:rPr>
          <w:rFonts w:hint="eastAsia" w:ascii="宋体" w:hAnsi="宋体" w:eastAsia="宋体" w:cs="宋体"/>
          <w:sz w:val="24"/>
          <w:szCs w:val="24"/>
          <w:highlight w:val="none"/>
          <w:lang w:val="en-US" w:eastAsia="zh-CN"/>
        </w:rPr>
        <w:t>满足移动终端实际使用</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高可用性：由于移动医护业务中的移动终</w:t>
      </w:r>
      <w:r>
        <w:rPr>
          <w:rFonts w:hint="eastAsia" w:ascii="宋体" w:hAnsi="宋体" w:eastAsia="宋体" w:cs="宋体"/>
          <w:sz w:val="24"/>
          <w:szCs w:val="24"/>
        </w:rPr>
        <w:t>端对漫游灵敏度低，且护士需要经常移动，为保证业务的正常，要求一个病区内的无线网络</w:t>
      </w:r>
      <w:r>
        <w:rPr>
          <w:rFonts w:hint="eastAsia" w:ascii="宋体" w:hAnsi="宋体" w:eastAsia="宋体" w:cs="宋体"/>
          <w:sz w:val="24"/>
          <w:szCs w:val="24"/>
          <w:lang w:val="en-US" w:eastAsia="zh-CN"/>
        </w:rPr>
        <w:t>具备零漫游或快速漫游能力（针对手术室特殊结构）；</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高数据传输性能：支持最新的802.11ax标准</w:t>
      </w:r>
      <w:r>
        <w:rPr>
          <w:rFonts w:hint="eastAsia" w:ascii="宋体" w:hAnsi="宋体" w:eastAsia="宋体" w:cs="宋体"/>
          <w:sz w:val="24"/>
          <w:szCs w:val="24"/>
          <w:lang w:val="en-US" w:eastAsia="zh-CN"/>
        </w:rPr>
        <w:t>(WiFi6)</w:t>
      </w:r>
      <w:r>
        <w:rPr>
          <w:rFonts w:hint="eastAsia" w:ascii="宋体" w:hAnsi="宋体" w:eastAsia="宋体" w:cs="宋体"/>
          <w:sz w:val="24"/>
          <w:szCs w:val="24"/>
        </w:rPr>
        <w:t>，在病区开展移动医护业务，医生在查看PACS影像资料时使用无线接入，提供高数据传输速率</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低干扰：确保同一房间内同频干扰信号强度&lt;-65dBm，提高整网吞吐性能，构建真正可用的无线网络</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（5）住院病房WLAN并存：合理信道规划部署，实现内、外双WLAN网络在同一用户场景的共存。</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（6）物联网支持：在无线AP、智分单元或分配单元预置物联网配电模块，为后期物联网提供支撑。</w:t>
      </w:r>
    </w:p>
    <w:p>
      <w:pPr>
        <w:ind w:firstLine="630" w:firstLineChars="300"/>
        <w:rPr>
          <w:rFonts w:hint="eastAsia" w:ascii="宋体" w:hAnsi="宋体" w:cs="宋体"/>
          <w:color w:val="000000"/>
          <w:szCs w:val="21"/>
          <w:highlight w:val="none"/>
          <w:lang w:val="en-US" w:eastAsia="zh-CN"/>
        </w:rPr>
      </w:pP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2、</w:t>
      </w:r>
      <w:r>
        <w:rPr>
          <w:rFonts w:hint="eastAsia" w:ascii="宋体" w:hAnsi="宋体" w:eastAsia="宋体" w:cs="宋体"/>
          <w:sz w:val="24"/>
          <w:szCs w:val="24"/>
          <w:highlight w:val="none"/>
          <w:lang w:val="en-US" w:eastAsia="zh-CN"/>
        </w:rPr>
        <w:t>综合布线、拆除设备要求:投标人承诺在中标后提供所有网线及跳线的合格证给采购人</w:t>
      </w:r>
      <w:r>
        <w:rPr>
          <w:rFonts w:hint="eastAsia" w:ascii="宋体" w:hAnsi="宋体" w:eastAsia="宋体" w:cs="宋体"/>
          <w:b/>
          <w:bCs/>
          <w:sz w:val="24"/>
          <w:szCs w:val="24"/>
          <w:highlight w:val="none"/>
          <w:lang w:val="en-US" w:eastAsia="zh-CN"/>
        </w:rPr>
        <w:t>（提供承诺函原件）</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lang w:val="en-US" w:eastAsia="zh-CN"/>
        </w:rPr>
        <w:t>布线满足568-B1综合布线系统总体要求；网线、跳线及插接件符合568-B2标准，网线、跳线均为CAT6铜芯直径大于23AWG（0.57mm）无氧铜的双绞线；光纤、跳线及插件需要为568-B3光纤组件标准；施工中不得破坏医院的原有设施设备；设备拆除：负责将原有儿科大楼的华为无线AP拆除（拆除前与医院信息部门确认原始数量）并妥善保存，在项目完成时按照原始核对数量统一交付给医院（需提供承诺函，并盖公章）</w:t>
      </w:r>
    </w:p>
    <w:p>
      <w:pPr>
        <w:spacing w:line="360" w:lineRule="auto"/>
        <w:ind w:firstLine="480" w:firstLineChars="200"/>
        <w:rPr>
          <w:rFonts w:hint="eastAsia" w:ascii="宋体" w:hAnsi="宋体" w:cs="宋体"/>
          <w:i w:val="0"/>
          <w:iCs w:val="0"/>
          <w:sz w:val="24"/>
          <w:szCs w:val="24"/>
          <w:lang w:val="en-US" w:eastAsia="zh-CN"/>
        </w:rPr>
      </w:pPr>
      <w:r>
        <w:rPr>
          <w:rFonts w:hint="eastAsia" w:ascii="宋体" w:hAnsi="宋体" w:cs="宋体"/>
          <w:color w:val="000000"/>
          <w:kern w:val="0"/>
          <w:sz w:val="24"/>
          <w:szCs w:val="24"/>
        </w:rPr>
        <w:t>▲</w:t>
      </w:r>
      <w:r>
        <w:rPr>
          <w:rFonts w:hint="eastAsia" w:ascii="宋体" w:hAnsi="宋体" w:eastAsia="宋体" w:cs="宋体"/>
          <w:sz w:val="24"/>
          <w:szCs w:val="24"/>
          <w:lang w:val="en-US" w:eastAsia="zh-CN"/>
        </w:rPr>
        <w:t>3、</w:t>
      </w:r>
      <w:r>
        <w:rPr>
          <w:rFonts w:hint="eastAsia" w:ascii="宋体" w:hAnsi="宋体" w:cs="宋体"/>
          <w:b/>
          <w:bCs/>
          <w:i w:val="0"/>
          <w:iCs w:val="0"/>
          <w:sz w:val="24"/>
          <w:szCs w:val="24"/>
          <w:lang w:val="en-US" w:eastAsia="zh-CN"/>
        </w:rPr>
        <w:t>设备质量要求：</w:t>
      </w:r>
      <w:r>
        <w:rPr>
          <w:rFonts w:hint="eastAsia" w:ascii="宋体" w:hAnsi="宋体" w:eastAsia="宋体" w:cs="宋体"/>
          <w:color w:val="000000"/>
          <w:kern w:val="0"/>
          <w:sz w:val="24"/>
          <w:szCs w:val="24"/>
          <w:lang w:bidi="ar"/>
        </w:rPr>
        <w:t>为</w:t>
      </w:r>
      <w:r>
        <w:rPr>
          <w:rFonts w:hint="eastAsia" w:ascii="宋体" w:hAnsi="宋体" w:eastAsia="宋体" w:cs="宋体"/>
          <w:color w:val="000000"/>
          <w:kern w:val="0"/>
          <w:sz w:val="24"/>
          <w:szCs w:val="24"/>
          <w:lang w:val="en-US" w:eastAsia="zh-CN" w:bidi="ar"/>
        </w:rPr>
        <w:t>确保</w:t>
      </w:r>
      <w:r>
        <w:rPr>
          <w:rFonts w:hint="eastAsia" w:ascii="宋体" w:hAnsi="宋体" w:eastAsia="宋体" w:cs="宋体"/>
          <w:color w:val="000000"/>
          <w:kern w:val="0"/>
          <w:sz w:val="24"/>
          <w:szCs w:val="24"/>
          <w:lang w:bidi="ar"/>
        </w:rPr>
        <w:t>整个网络系统的运行稳定性，方便后期管理与维护，</w:t>
      </w:r>
      <w:r>
        <w:rPr>
          <w:rFonts w:hint="eastAsia" w:ascii="宋体" w:hAnsi="宋体" w:eastAsia="宋体" w:cs="宋体"/>
          <w:b w:val="0"/>
          <w:bCs w:val="0"/>
          <w:color w:val="000000"/>
          <w:kern w:val="0"/>
          <w:sz w:val="24"/>
          <w:szCs w:val="24"/>
          <w:lang w:val="en-US" w:eastAsia="zh-CN" w:bidi="ar"/>
        </w:rPr>
        <w:t>本项目中的交换机和配套SFP光模块</w:t>
      </w:r>
      <w:r>
        <w:rPr>
          <w:rFonts w:hint="eastAsia" w:ascii="宋体" w:hAnsi="宋体" w:eastAsia="宋体" w:cs="宋体"/>
          <w:b w:val="0"/>
          <w:bCs w:val="0"/>
          <w:i w:val="0"/>
          <w:color w:val="000000"/>
          <w:kern w:val="0"/>
          <w:sz w:val="24"/>
          <w:szCs w:val="24"/>
          <w:u w:val="none"/>
          <w:lang w:val="en-US" w:eastAsia="zh-CN" w:bidi="ar"/>
        </w:rPr>
        <w:t>为同品牌且保证为原装全新件</w:t>
      </w:r>
      <w:r>
        <w:rPr>
          <w:rFonts w:hint="eastAsia" w:ascii="宋体" w:hAnsi="宋体" w:eastAsia="宋体" w:cs="宋体"/>
          <w:b/>
          <w:bCs/>
          <w:i w:val="0"/>
          <w:color w:val="000000"/>
          <w:kern w:val="0"/>
          <w:sz w:val="21"/>
          <w:szCs w:val="21"/>
          <w:u w:val="none"/>
          <w:lang w:val="en-US" w:eastAsia="zh-CN" w:bidi="ar"/>
        </w:rPr>
        <w:t>；</w:t>
      </w:r>
      <w:r>
        <w:rPr>
          <w:rFonts w:hint="eastAsia" w:ascii="宋体" w:hAnsi="宋体" w:eastAsia="宋体" w:cs="宋体"/>
          <w:i w:val="0"/>
          <w:iCs w:val="0"/>
          <w:sz w:val="24"/>
          <w:szCs w:val="24"/>
          <w:lang w:val="en-US" w:eastAsia="zh-CN"/>
        </w:rPr>
        <w:t>本项目中使用的无线控制器、无线AP、</w:t>
      </w:r>
      <w:r>
        <w:rPr>
          <w:rFonts w:hint="eastAsia" w:ascii="宋体" w:hAnsi="宋体" w:eastAsia="宋体" w:cs="宋体"/>
          <w:i w:val="0"/>
          <w:iCs w:val="0"/>
          <w:color w:val="000000"/>
          <w:kern w:val="0"/>
          <w:sz w:val="24"/>
          <w:szCs w:val="24"/>
          <w:vertAlign w:val="baseline"/>
          <w:lang w:val="en-US" w:eastAsia="zh-CN"/>
        </w:rPr>
        <w:t>智分基站、智分单</w:t>
      </w:r>
      <w:r>
        <w:rPr>
          <w:rFonts w:hint="eastAsia" w:ascii="宋体" w:hAnsi="宋体" w:eastAsia="宋体" w:cs="宋体"/>
          <w:i w:val="0"/>
          <w:iCs w:val="0"/>
          <w:color w:val="000000"/>
          <w:kern w:val="0"/>
          <w:sz w:val="24"/>
          <w:szCs w:val="24"/>
          <w:highlight w:val="none"/>
          <w:vertAlign w:val="baseline"/>
          <w:lang w:val="en-US" w:eastAsia="zh-CN"/>
        </w:rPr>
        <w:t>元</w:t>
      </w:r>
      <w:r>
        <w:rPr>
          <w:rFonts w:hint="eastAsia" w:ascii="宋体" w:hAnsi="宋体" w:cs="宋体"/>
          <w:i w:val="0"/>
          <w:iCs w:val="0"/>
          <w:color w:val="000000"/>
          <w:kern w:val="0"/>
          <w:sz w:val="24"/>
          <w:szCs w:val="24"/>
          <w:highlight w:val="none"/>
          <w:vertAlign w:val="baseline"/>
          <w:lang w:val="en-US" w:eastAsia="zh-CN"/>
        </w:rPr>
        <w:t>、设备授</w:t>
      </w:r>
      <w:r>
        <w:rPr>
          <w:rFonts w:hint="eastAsia" w:ascii="宋体" w:hAnsi="宋体" w:eastAsia="宋体" w:cs="宋体"/>
          <w:i w:val="0"/>
          <w:iCs w:val="0"/>
          <w:color w:val="000000"/>
          <w:kern w:val="0"/>
          <w:sz w:val="24"/>
          <w:szCs w:val="24"/>
          <w:highlight w:val="none"/>
          <w:vertAlign w:val="baseline"/>
          <w:lang w:val="en-US" w:eastAsia="zh-CN"/>
        </w:rPr>
        <w:t>权（升级许可证）以及</w:t>
      </w:r>
      <w:r>
        <w:rPr>
          <w:rFonts w:hint="eastAsia" w:ascii="宋体" w:hAnsi="宋体" w:eastAsia="宋体" w:cs="宋体"/>
          <w:i w:val="0"/>
          <w:iCs w:val="0"/>
          <w:color w:val="000000"/>
          <w:kern w:val="0"/>
          <w:sz w:val="24"/>
          <w:szCs w:val="24"/>
          <w:vertAlign w:val="baseline"/>
          <w:lang w:val="en-US" w:eastAsia="zh-CN"/>
        </w:rPr>
        <w:t>相关配套线缆</w:t>
      </w:r>
      <w:r>
        <w:rPr>
          <w:rFonts w:hint="eastAsia" w:ascii="宋体" w:hAnsi="宋体" w:eastAsia="宋体" w:cs="宋体"/>
          <w:i w:val="0"/>
          <w:iCs w:val="0"/>
          <w:sz w:val="24"/>
          <w:szCs w:val="24"/>
          <w:lang w:val="en-US" w:eastAsia="zh-CN"/>
        </w:rPr>
        <w:t>均需为</w:t>
      </w:r>
      <w:r>
        <w:rPr>
          <w:rFonts w:hint="eastAsia" w:ascii="宋体" w:hAnsi="宋体" w:cs="宋体"/>
          <w:i w:val="0"/>
          <w:iCs w:val="0"/>
          <w:sz w:val="24"/>
          <w:szCs w:val="24"/>
          <w:lang w:val="en-US" w:eastAsia="zh-CN"/>
        </w:rPr>
        <w:t>同</w:t>
      </w:r>
      <w:r>
        <w:rPr>
          <w:rFonts w:hint="eastAsia" w:ascii="宋体" w:hAnsi="宋体" w:eastAsia="宋体" w:cs="宋体"/>
          <w:i w:val="0"/>
          <w:iCs w:val="0"/>
          <w:sz w:val="24"/>
          <w:szCs w:val="24"/>
          <w:lang w:val="en-US" w:eastAsia="zh-CN"/>
        </w:rPr>
        <w:t>一品牌</w:t>
      </w:r>
      <w:r>
        <w:rPr>
          <w:rFonts w:hint="eastAsia" w:ascii="宋体" w:hAnsi="宋体" w:cs="宋体"/>
          <w:i w:val="0"/>
          <w:iCs w:val="0"/>
          <w:sz w:val="24"/>
          <w:szCs w:val="24"/>
          <w:lang w:val="en-US" w:eastAsia="zh-CN"/>
        </w:rPr>
        <w:t>全新</w:t>
      </w:r>
      <w:r>
        <w:rPr>
          <w:rFonts w:hint="eastAsia" w:ascii="宋体" w:hAnsi="宋体" w:eastAsia="宋体" w:cs="宋体"/>
          <w:i w:val="0"/>
          <w:iCs w:val="0"/>
          <w:sz w:val="24"/>
          <w:szCs w:val="24"/>
          <w:lang w:val="en-US" w:eastAsia="zh-CN"/>
        </w:rPr>
        <w:t>产品</w:t>
      </w:r>
      <w:r>
        <w:rPr>
          <w:rFonts w:hint="eastAsia" w:ascii="宋体" w:hAnsi="宋体" w:eastAsia="宋体" w:cs="宋体"/>
          <w:i w:val="0"/>
          <w:caps w:val="0"/>
          <w:color w:val="333333"/>
          <w:spacing w:val="0"/>
          <w:sz w:val="24"/>
          <w:szCs w:val="24"/>
          <w:shd w:val="clear" w:color="auto" w:fill="FFFFFF"/>
          <w:lang w:val="en-US" w:eastAsia="zh-CN"/>
        </w:rPr>
        <w:t>（</w:t>
      </w:r>
      <w:r>
        <w:rPr>
          <w:rFonts w:hint="eastAsia" w:ascii="宋体" w:hAnsi="宋体" w:eastAsia="宋体" w:cs="宋体"/>
          <w:b/>
          <w:bCs/>
          <w:i w:val="0"/>
          <w:caps w:val="0"/>
          <w:color w:val="333333"/>
          <w:spacing w:val="0"/>
          <w:sz w:val="24"/>
          <w:szCs w:val="24"/>
          <w:shd w:val="clear" w:color="auto" w:fill="FFFFFF"/>
          <w:lang w:val="en-US" w:eastAsia="zh-CN"/>
        </w:rPr>
        <w:t>需提供承诺函，并加盖投标人公章</w:t>
      </w:r>
      <w:r>
        <w:rPr>
          <w:rFonts w:hint="eastAsia" w:ascii="宋体" w:hAnsi="宋体" w:eastAsia="宋体" w:cs="宋体"/>
          <w:i w:val="0"/>
          <w:caps w:val="0"/>
          <w:color w:val="333333"/>
          <w:spacing w:val="0"/>
          <w:sz w:val="24"/>
          <w:szCs w:val="24"/>
          <w:shd w:val="clear" w:color="auto" w:fill="FFFFFF"/>
          <w:lang w:val="en-US" w:eastAsia="zh-CN"/>
        </w:rPr>
        <w:t>）</w:t>
      </w:r>
      <w:r>
        <w:rPr>
          <w:rFonts w:hint="eastAsia" w:ascii="宋体" w:hAnsi="宋体" w:cs="宋体"/>
          <w:i w:val="0"/>
          <w:iCs w:val="0"/>
          <w:sz w:val="24"/>
          <w:szCs w:val="24"/>
          <w:lang w:val="en-US" w:eastAsia="zh-CN"/>
        </w:rPr>
        <w:t>。</w:t>
      </w:r>
    </w:p>
    <w:p>
      <w:pPr>
        <w:numPr>
          <w:ilvl w:val="0"/>
          <w:numId w:val="0"/>
        </w:numPr>
        <w:spacing w:line="360" w:lineRule="auto"/>
        <w:ind w:firstLine="480" w:firstLineChars="200"/>
        <w:rPr>
          <w:rFonts w:hint="eastAsia" w:ascii="宋体" w:hAnsi="宋体" w:cs="宋体"/>
          <w:i w:val="0"/>
          <w:iCs w:val="0"/>
          <w:sz w:val="24"/>
          <w:szCs w:val="24"/>
        </w:rPr>
      </w:pPr>
      <w:r>
        <w:rPr>
          <w:rFonts w:hint="eastAsia" w:ascii="宋体" w:hAnsi="宋体" w:cs="宋体"/>
          <w:color w:val="000000"/>
          <w:kern w:val="0"/>
          <w:sz w:val="24"/>
          <w:szCs w:val="24"/>
        </w:rPr>
        <w:t>▲</w:t>
      </w:r>
      <w:r>
        <w:rPr>
          <w:rFonts w:hint="eastAsia" w:ascii="宋体" w:hAnsi="宋体" w:eastAsia="宋体" w:cs="宋体"/>
          <w:sz w:val="24"/>
          <w:szCs w:val="24"/>
          <w:lang w:val="en-US" w:eastAsia="zh-CN"/>
        </w:rPr>
        <w:t>4、</w:t>
      </w:r>
      <w:r>
        <w:rPr>
          <w:rFonts w:hint="eastAsia" w:ascii="宋体" w:hAnsi="宋体" w:cs="宋体"/>
          <w:i w:val="0"/>
          <w:iCs w:val="0"/>
          <w:sz w:val="24"/>
          <w:szCs w:val="24"/>
        </w:rPr>
        <w:t>本项目为交钥匙工程，因各厂家设备差异，本次招标要求的设备参数</w:t>
      </w:r>
      <w:r>
        <w:rPr>
          <w:rFonts w:hint="eastAsia" w:ascii="宋体" w:hAnsi="宋体" w:cs="宋体"/>
          <w:i w:val="0"/>
          <w:iCs w:val="0"/>
          <w:sz w:val="24"/>
          <w:szCs w:val="24"/>
          <w:lang w:val="en-US" w:eastAsia="zh-CN"/>
        </w:rPr>
        <w:t>和数量</w:t>
      </w:r>
      <w:r>
        <w:rPr>
          <w:rFonts w:hint="eastAsia" w:ascii="宋体" w:hAnsi="宋体" w:cs="宋体"/>
          <w:i w:val="0"/>
          <w:iCs w:val="0"/>
          <w:sz w:val="24"/>
          <w:szCs w:val="24"/>
        </w:rPr>
        <w:t>为最低要求，投标人需根据自身设备情况自行设计建设方案、计算设备及弱电辅材等数量，实施中若需增加设备或辅材投标人须自行承担所有费用；（增补设备应跟投标品牌、规格相同）</w:t>
      </w:r>
    </w:p>
    <w:p>
      <w:r>
        <w:rPr>
          <w:rFonts w:hint="eastAsia" w:ascii="宋体" w:hAnsi="宋体" w:eastAsia="宋体" w:cs="宋体"/>
          <w:i w:val="0"/>
          <w:iCs w:val="0"/>
          <w:sz w:val="24"/>
          <w:szCs w:val="24"/>
          <w:lang w:val="en-US" w:eastAsia="zh-CN"/>
        </w:rPr>
        <w:t>★5、</w:t>
      </w:r>
      <w:r>
        <w:rPr>
          <w:rFonts w:hint="eastAsia" w:ascii="宋体" w:hAnsi="宋体" w:cs="宋体"/>
          <w:i w:val="0"/>
          <w:iCs w:val="0"/>
          <w:sz w:val="24"/>
          <w:szCs w:val="24"/>
          <w:lang w:val="en-US" w:eastAsia="zh-CN"/>
        </w:rPr>
        <w:t>质保期内，提供24小时服务热线，如发生故障，投标人应</w:t>
      </w:r>
      <w:r>
        <w:rPr>
          <w:rFonts w:hint="eastAsia" w:ascii="宋体" w:hAnsi="宋体" w:cs="宋体"/>
          <w:i w:val="0"/>
          <w:iCs w:val="0"/>
          <w:sz w:val="24"/>
          <w:szCs w:val="24"/>
          <w:highlight w:val="none"/>
          <w:lang w:val="en-US" w:eastAsia="zh-CN"/>
        </w:rPr>
        <w:t>在半小时内</w:t>
      </w:r>
      <w:r>
        <w:rPr>
          <w:rFonts w:hint="eastAsia" w:ascii="宋体" w:hAnsi="宋体" w:cs="宋体"/>
          <w:i w:val="0"/>
          <w:iCs w:val="0"/>
          <w:sz w:val="24"/>
          <w:szCs w:val="24"/>
          <w:lang w:val="en-US" w:eastAsia="zh-CN"/>
        </w:rPr>
        <w:t>响应，响应后2小时到场。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3C6AC"/>
    <w:multiLevelType w:val="singleLevel"/>
    <w:tmpl w:val="9163C6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5413B"/>
    <w:rsid w:val="080071C4"/>
    <w:rsid w:val="13655788"/>
    <w:rsid w:val="353F2486"/>
    <w:rsid w:val="56970A68"/>
    <w:rsid w:val="5CAD5DD0"/>
    <w:rsid w:val="622012CE"/>
    <w:rsid w:val="67C95D9F"/>
    <w:rsid w:val="695112E6"/>
    <w:rsid w:val="71050398"/>
    <w:rsid w:val="7155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2021-11-30T02:13:00Z</dcterms:created>
  <dc:creator>pc</dc:creator>
  <cp:lastModifiedBy>pc</cp:lastModifiedBy>
  <dcterms:modified xsi:type="dcterms:W3CDTF">2021-11-30T02:14:10Z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4D95A15BEB7A4C56B6F7874A423F5398</vt:lpwstr>
  </property>
</Properties>
</file>