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0DC" w:rsidRDefault="004A2A37" w:rsidP="008360DC">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28359022"/>
      <w:bookmarkStart w:id="1" w:name="_Toc35393809"/>
      <w:r>
        <w:rPr>
          <w:rFonts w:ascii="华文中宋" w:eastAsia="华文中宋" w:hAnsi="华文中宋" w:hint="eastAsia"/>
        </w:rPr>
        <w:t>中标</w:t>
      </w:r>
      <w:r w:rsidR="008360DC">
        <w:rPr>
          <w:rFonts w:ascii="华文中宋" w:eastAsia="华文中宋" w:hAnsi="华文中宋" w:hint="eastAsia"/>
        </w:rPr>
        <w:t>结果公告</w:t>
      </w:r>
      <w:bookmarkEnd w:id="0"/>
      <w:bookmarkEnd w:id="1"/>
    </w:p>
    <w:p w:rsidR="008360DC" w:rsidRDefault="008360DC" w:rsidP="008360DC">
      <w:pPr>
        <w:rPr>
          <w:rFonts w:ascii="黑体" w:eastAsia="黑体" w:hAnsi="黑体"/>
          <w:sz w:val="28"/>
          <w:szCs w:val="28"/>
        </w:rPr>
      </w:pPr>
      <w:r>
        <w:rPr>
          <w:rFonts w:ascii="黑体" w:eastAsia="黑体" w:hAnsi="黑体" w:hint="eastAsia"/>
          <w:sz w:val="28"/>
          <w:szCs w:val="28"/>
        </w:rPr>
        <w:t>一</w:t>
      </w:r>
      <w:r>
        <w:rPr>
          <w:rFonts w:ascii="黑体" w:eastAsia="黑体" w:hAnsi="黑体"/>
          <w:sz w:val="28"/>
          <w:szCs w:val="28"/>
        </w:rPr>
        <w:t>、</w:t>
      </w:r>
      <w:r>
        <w:rPr>
          <w:rFonts w:ascii="黑体" w:eastAsia="黑体" w:hAnsi="黑体" w:hint="eastAsia"/>
          <w:sz w:val="28"/>
          <w:szCs w:val="28"/>
        </w:rPr>
        <w:t>项目编号：</w:t>
      </w:r>
      <w:r w:rsidR="004A2A37" w:rsidRPr="004A2A37">
        <w:rPr>
          <w:rFonts w:ascii="黑体" w:eastAsia="黑体" w:hAnsi="黑体"/>
          <w:sz w:val="28"/>
          <w:szCs w:val="28"/>
        </w:rPr>
        <w:t>510182202100065</w:t>
      </w:r>
    </w:p>
    <w:p w:rsidR="008360DC" w:rsidRDefault="008360DC" w:rsidP="008360DC">
      <w:pPr>
        <w:rPr>
          <w:rFonts w:ascii="黑体" w:eastAsia="黑体" w:hAnsi="黑体"/>
          <w:sz w:val="28"/>
          <w:szCs w:val="28"/>
          <w:u w:val="single"/>
        </w:rPr>
      </w:pPr>
      <w:r>
        <w:rPr>
          <w:rFonts w:ascii="黑体" w:eastAsia="黑体" w:hAnsi="黑体" w:hint="eastAsia"/>
          <w:sz w:val="28"/>
          <w:szCs w:val="28"/>
        </w:rPr>
        <w:t>二</w:t>
      </w:r>
      <w:r>
        <w:rPr>
          <w:rFonts w:ascii="黑体" w:eastAsia="黑体" w:hAnsi="黑体"/>
          <w:sz w:val="28"/>
          <w:szCs w:val="28"/>
        </w:rPr>
        <w:t>、</w:t>
      </w:r>
      <w:r>
        <w:rPr>
          <w:rFonts w:ascii="黑体" w:eastAsia="黑体" w:hAnsi="黑体" w:hint="eastAsia"/>
          <w:sz w:val="28"/>
          <w:szCs w:val="28"/>
        </w:rPr>
        <w:t>项目名称：</w:t>
      </w:r>
      <w:r w:rsidR="004A2A37" w:rsidRPr="004A2A37">
        <w:rPr>
          <w:rFonts w:ascii="黑体" w:eastAsia="黑体" w:hAnsi="黑体" w:hint="eastAsia"/>
          <w:sz w:val="28"/>
          <w:szCs w:val="28"/>
        </w:rPr>
        <w:t>彭州市综合行政执法局2021年彭州市城区背街小巷品质提升政府采购项目</w:t>
      </w:r>
    </w:p>
    <w:p w:rsidR="008360DC" w:rsidRDefault="008360DC" w:rsidP="008360DC">
      <w:pPr>
        <w:rPr>
          <w:rFonts w:ascii="黑体" w:eastAsia="黑体" w:hAnsi="黑体"/>
          <w:sz w:val="28"/>
          <w:szCs w:val="28"/>
        </w:rPr>
      </w:pPr>
      <w:r>
        <w:rPr>
          <w:rFonts w:ascii="黑体" w:eastAsia="黑体" w:hAnsi="黑体" w:hint="eastAsia"/>
          <w:sz w:val="28"/>
          <w:szCs w:val="28"/>
        </w:rPr>
        <w:t>三、中标（成交）信息</w:t>
      </w:r>
    </w:p>
    <w:p w:rsidR="008360DC" w:rsidRDefault="008360DC" w:rsidP="008360DC">
      <w:pPr>
        <w:ind w:firstLineChars="200" w:firstLine="560"/>
        <w:rPr>
          <w:rFonts w:ascii="仿宋" w:eastAsia="仿宋" w:hAnsi="仿宋"/>
          <w:sz w:val="28"/>
          <w:szCs w:val="28"/>
        </w:rPr>
      </w:pPr>
      <w:r>
        <w:rPr>
          <w:rFonts w:ascii="仿宋" w:eastAsia="仿宋" w:hAnsi="仿宋" w:hint="eastAsia"/>
          <w:sz w:val="28"/>
          <w:szCs w:val="28"/>
        </w:rPr>
        <w:t>供应商名称：</w:t>
      </w:r>
      <w:r w:rsidR="004A2A37" w:rsidRPr="004A2A37">
        <w:rPr>
          <w:rFonts w:ascii="仿宋" w:eastAsia="仿宋" w:hAnsi="仿宋" w:hint="eastAsia"/>
          <w:sz w:val="28"/>
          <w:szCs w:val="28"/>
        </w:rPr>
        <w:t>四川万海隆建筑工程有限公司</w:t>
      </w:r>
    </w:p>
    <w:p w:rsidR="008360DC" w:rsidRDefault="008360DC" w:rsidP="008360DC">
      <w:pPr>
        <w:ind w:firstLineChars="200" w:firstLine="560"/>
        <w:rPr>
          <w:rFonts w:ascii="仿宋" w:eastAsia="仿宋" w:hAnsi="仿宋"/>
          <w:sz w:val="28"/>
          <w:szCs w:val="28"/>
        </w:rPr>
      </w:pPr>
      <w:r>
        <w:rPr>
          <w:rFonts w:ascii="仿宋" w:eastAsia="仿宋" w:hAnsi="仿宋" w:hint="eastAsia"/>
          <w:sz w:val="28"/>
          <w:szCs w:val="28"/>
        </w:rPr>
        <w:t>供应商地址：</w:t>
      </w:r>
      <w:r w:rsidR="004A2A37" w:rsidRPr="004A2A37">
        <w:rPr>
          <w:rFonts w:ascii="仿宋" w:eastAsia="仿宋" w:hAnsi="仿宋" w:hint="eastAsia"/>
          <w:sz w:val="28"/>
          <w:szCs w:val="28"/>
        </w:rPr>
        <w:t>成都市青羊区苏坡东路2号4层88号</w:t>
      </w:r>
    </w:p>
    <w:p w:rsidR="008360DC" w:rsidRDefault="008360DC" w:rsidP="008360DC">
      <w:pPr>
        <w:ind w:firstLineChars="200" w:firstLine="560"/>
        <w:rPr>
          <w:rFonts w:ascii="仿宋" w:eastAsia="仿宋" w:hAnsi="仿宋"/>
          <w:sz w:val="28"/>
          <w:szCs w:val="28"/>
        </w:rPr>
      </w:pPr>
      <w:r>
        <w:rPr>
          <w:rFonts w:ascii="仿宋" w:eastAsia="仿宋" w:hAnsi="仿宋" w:hint="eastAsia"/>
          <w:sz w:val="28"/>
          <w:szCs w:val="28"/>
        </w:rPr>
        <w:t>中标金额：</w:t>
      </w:r>
      <w:r w:rsidR="004A2A37" w:rsidRPr="004A2A37">
        <w:rPr>
          <w:rFonts w:ascii="仿宋" w:eastAsia="仿宋" w:hAnsi="仿宋"/>
          <w:iCs/>
          <w:sz w:val="28"/>
          <w:szCs w:val="28"/>
          <w:u w:val="single"/>
        </w:rPr>
        <w:t>424.4</w:t>
      </w:r>
      <w:r w:rsidR="004A2A37" w:rsidRPr="004A2A37">
        <w:rPr>
          <w:rFonts w:ascii="仿宋" w:eastAsia="仿宋" w:hAnsi="仿宋"/>
          <w:iCs/>
          <w:sz w:val="28"/>
          <w:szCs w:val="28"/>
        </w:rPr>
        <w:t>万元</w:t>
      </w:r>
    </w:p>
    <w:p w:rsidR="008360DC" w:rsidRDefault="008360DC" w:rsidP="008360DC">
      <w:pPr>
        <w:rPr>
          <w:rFonts w:ascii="黑体" w:eastAsia="黑体" w:hAnsi="黑体"/>
          <w:sz w:val="28"/>
          <w:szCs w:val="28"/>
        </w:rPr>
      </w:pPr>
      <w:r>
        <w:rPr>
          <w:rFonts w:ascii="黑体" w:eastAsia="黑体" w:hAnsi="黑体" w:hint="eastAsia"/>
          <w:sz w:val="28"/>
          <w:szCs w:val="28"/>
        </w:rPr>
        <w:t>四、主要标的信息</w:t>
      </w:r>
    </w:p>
    <w:tbl>
      <w:tblPr>
        <w:tblStyle w:val="a4"/>
        <w:tblW w:w="8613" w:type="dxa"/>
        <w:tblLayout w:type="fixed"/>
        <w:tblLook w:val="04A0" w:firstRow="1" w:lastRow="0" w:firstColumn="1" w:lastColumn="0" w:noHBand="0" w:noVBand="1"/>
      </w:tblPr>
      <w:tblGrid>
        <w:gridCol w:w="8613"/>
      </w:tblGrid>
      <w:tr w:rsidR="004A2A37" w:rsidTr="004A2A37">
        <w:tc>
          <w:tcPr>
            <w:tcW w:w="8613" w:type="dxa"/>
          </w:tcPr>
          <w:p w:rsidR="004A2A37" w:rsidRDefault="004A2A37" w:rsidP="000825E7">
            <w:pPr>
              <w:jc w:val="center"/>
              <w:rPr>
                <w:rFonts w:ascii="仿宋" w:eastAsia="仿宋" w:hAnsi="仿宋"/>
                <w:sz w:val="28"/>
                <w:szCs w:val="28"/>
              </w:rPr>
            </w:pPr>
            <w:r>
              <w:rPr>
                <w:rFonts w:ascii="仿宋" w:eastAsia="仿宋" w:hAnsi="仿宋" w:hint="eastAsia"/>
                <w:sz w:val="28"/>
                <w:szCs w:val="28"/>
              </w:rPr>
              <w:t>服务类</w:t>
            </w:r>
          </w:p>
        </w:tc>
      </w:tr>
      <w:tr w:rsidR="004A2A37" w:rsidTr="004A2A37">
        <w:tc>
          <w:tcPr>
            <w:tcW w:w="8613" w:type="dxa"/>
          </w:tcPr>
          <w:p w:rsidR="004A2A37" w:rsidRDefault="004A2A37" w:rsidP="000825E7">
            <w:pPr>
              <w:rPr>
                <w:rFonts w:ascii="仿宋" w:eastAsia="仿宋" w:hAnsi="仿宋"/>
                <w:sz w:val="28"/>
                <w:szCs w:val="28"/>
              </w:rPr>
            </w:pPr>
            <w:r>
              <w:rPr>
                <w:rFonts w:ascii="仿宋" w:eastAsia="仿宋" w:hAnsi="仿宋" w:hint="eastAsia"/>
                <w:sz w:val="28"/>
                <w:szCs w:val="28"/>
              </w:rPr>
              <w:t>名称：</w:t>
            </w:r>
            <w:r w:rsidRPr="004A2A37">
              <w:rPr>
                <w:rFonts w:ascii="仿宋" w:eastAsia="仿宋" w:hAnsi="仿宋" w:hint="eastAsia"/>
                <w:sz w:val="28"/>
                <w:szCs w:val="28"/>
              </w:rPr>
              <w:t>彭州市综合行政执法局2021年彭州市城区背街小巷品质提升政府采购项目</w:t>
            </w:r>
          </w:p>
          <w:p w:rsidR="004A2A37" w:rsidRDefault="004A2A37" w:rsidP="000825E7">
            <w:pPr>
              <w:rPr>
                <w:rFonts w:ascii="仿宋" w:eastAsia="仿宋" w:hAnsi="仿宋"/>
                <w:sz w:val="28"/>
                <w:szCs w:val="28"/>
              </w:rPr>
            </w:pPr>
            <w:r>
              <w:rPr>
                <w:rFonts w:ascii="仿宋" w:eastAsia="仿宋" w:hAnsi="仿宋" w:hint="eastAsia"/>
                <w:sz w:val="28"/>
                <w:szCs w:val="28"/>
              </w:rPr>
              <w:t>服务范围：</w:t>
            </w:r>
            <w:proofErr w:type="gramStart"/>
            <w:r w:rsidRPr="004A2A37">
              <w:rPr>
                <w:rFonts w:ascii="仿宋" w:eastAsia="仿宋" w:hAnsi="仿宋" w:hint="eastAsia"/>
                <w:sz w:val="28"/>
                <w:szCs w:val="28"/>
              </w:rPr>
              <w:t>鑫</w:t>
            </w:r>
            <w:proofErr w:type="gramEnd"/>
            <w:r w:rsidRPr="004A2A37">
              <w:rPr>
                <w:rFonts w:ascii="仿宋" w:eastAsia="仿宋" w:hAnsi="仿宋" w:hint="eastAsia"/>
                <w:sz w:val="28"/>
                <w:szCs w:val="28"/>
              </w:rPr>
              <w:t>兴街、红照壁南街、广场西街、西大街440号巷、北大街166号巷、新康路等街道。</w:t>
            </w:r>
          </w:p>
          <w:p w:rsidR="004A2A37" w:rsidRPr="004A2A37" w:rsidRDefault="004A2A37" w:rsidP="004A2A37">
            <w:pPr>
              <w:rPr>
                <w:rFonts w:ascii="仿宋" w:eastAsia="仿宋" w:hAnsi="仿宋"/>
                <w:sz w:val="28"/>
                <w:szCs w:val="28"/>
              </w:rPr>
            </w:pPr>
            <w:r>
              <w:rPr>
                <w:rFonts w:ascii="仿宋" w:eastAsia="仿宋" w:hAnsi="仿宋" w:hint="eastAsia"/>
                <w:sz w:val="28"/>
                <w:szCs w:val="28"/>
              </w:rPr>
              <w:t>服务要求：</w:t>
            </w:r>
            <w:r w:rsidRPr="004A2A37">
              <w:rPr>
                <w:rFonts w:ascii="仿宋" w:eastAsia="仿宋" w:hAnsi="仿宋" w:hint="eastAsia"/>
                <w:sz w:val="28"/>
                <w:szCs w:val="28"/>
              </w:rPr>
              <w:t>1）对城区部分背街小巷街道基础设施及两侧空间进行一体化设计提升，达到慢性优先的安全街道，界面优美的美丽街道，特色鲜明的人文街道，多元复合的活力街道，低碳健康的绿色街道，集约高效的智慧街道。</w:t>
            </w:r>
          </w:p>
          <w:p w:rsidR="004A2A37" w:rsidRDefault="004A2A37" w:rsidP="004A2A37">
            <w:pPr>
              <w:rPr>
                <w:rFonts w:ascii="仿宋" w:eastAsia="仿宋" w:hAnsi="仿宋"/>
                <w:sz w:val="28"/>
                <w:szCs w:val="28"/>
                <w:u w:val="single"/>
              </w:rPr>
            </w:pPr>
            <w:r w:rsidRPr="004A2A37">
              <w:rPr>
                <w:rFonts w:ascii="仿宋" w:eastAsia="仿宋" w:hAnsi="仿宋" w:hint="eastAsia"/>
                <w:sz w:val="28"/>
                <w:szCs w:val="28"/>
              </w:rPr>
              <w:t>2）本项目涉及范围广，投标人在履行服务</w:t>
            </w:r>
            <w:r>
              <w:rPr>
                <w:rFonts w:ascii="仿宋" w:eastAsia="仿宋" w:hAnsi="仿宋" w:hint="eastAsia"/>
                <w:sz w:val="28"/>
                <w:szCs w:val="28"/>
              </w:rPr>
              <w:t>时，应根据采购人要求按区域按街道进行有序工作，减少城市交通负担等。</w:t>
            </w:r>
          </w:p>
          <w:p w:rsidR="004A2A37" w:rsidRDefault="004A2A37" w:rsidP="000825E7">
            <w:pPr>
              <w:rPr>
                <w:rFonts w:ascii="仿宋" w:eastAsia="仿宋" w:hAnsi="仿宋"/>
                <w:sz w:val="28"/>
                <w:szCs w:val="28"/>
                <w:u w:val="single"/>
              </w:rPr>
            </w:pPr>
            <w:r>
              <w:rPr>
                <w:rFonts w:ascii="仿宋" w:eastAsia="仿宋" w:hAnsi="仿宋" w:hint="eastAsia"/>
                <w:sz w:val="28"/>
                <w:szCs w:val="28"/>
              </w:rPr>
              <w:t>服务时间：</w:t>
            </w:r>
            <w:r w:rsidRPr="004A2A37">
              <w:rPr>
                <w:rFonts w:ascii="仿宋" w:eastAsia="仿宋" w:hAnsi="仿宋" w:hint="eastAsia"/>
                <w:sz w:val="28"/>
                <w:szCs w:val="28"/>
              </w:rPr>
              <w:t>一年</w:t>
            </w:r>
          </w:p>
          <w:p w:rsidR="004A2A37" w:rsidRPr="004A2A37" w:rsidRDefault="004A2A37" w:rsidP="004A2A37">
            <w:pPr>
              <w:rPr>
                <w:rFonts w:ascii="仿宋" w:eastAsia="仿宋" w:hAnsi="仿宋"/>
                <w:iCs/>
                <w:sz w:val="28"/>
                <w:szCs w:val="28"/>
                <w:lang w:bidi="en-US"/>
              </w:rPr>
            </w:pPr>
            <w:r>
              <w:rPr>
                <w:rFonts w:ascii="仿宋" w:eastAsia="仿宋" w:hAnsi="仿宋" w:hint="eastAsia"/>
                <w:sz w:val="28"/>
                <w:szCs w:val="28"/>
              </w:rPr>
              <w:lastRenderedPageBreak/>
              <w:t>服务标准：</w:t>
            </w:r>
            <w:r w:rsidRPr="004A2A37">
              <w:rPr>
                <w:rFonts w:ascii="仿宋" w:eastAsia="仿宋" w:hAnsi="仿宋" w:hint="eastAsia"/>
                <w:iCs/>
                <w:sz w:val="28"/>
                <w:szCs w:val="28"/>
                <w:lang w:bidi="en-US"/>
              </w:rPr>
              <w:t>《成都市背街小巷环境综合整治工作指导标准》；</w:t>
            </w:r>
          </w:p>
          <w:p w:rsidR="004A2A37" w:rsidRPr="004A2A37" w:rsidRDefault="004A2A37" w:rsidP="004A2A37">
            <w:pPr>
              <w:rPr>
                <w:rFonts w:ascii="仿宋" w:eastAsia="仿宋" w:hAnsi="仿宋"/>
                <w:iCs/>
                <w:sz w:val="28"/>
                <w:szCs w:val="28"/>
                <w:lang w:bidi="en-US"/>
              </w:rPr>
            </w:pPr>
            <w:r w:rsidRPr="004A2A37">
              <w:rPr>
                <w:rFonts w:ascii="仿宋" w:eastAsia="仿宋" w:hAnsi="仿宋" w:hint="eastAsia"/>
                <w:iCs/>
                <w:sz w:val="28"/>
                <w:szCs w:val="28"/>
                <w:lang w:bidi="en-US"/>
              </w:rPr>
              <w:t>《成都市治堵十条》；</w:t>
            </w:r>
          </w:p>
          <w:p w:rsidR="004A2A37" w:rsidRPr="004A2A37" w:rsidRDefault="004A2A37" w:rsidP="004A2A37">
            <w:pPr>
              <w:rPr>
                <w:rFonts w:ascii="仿宋" w:eastAsia="仿宋" w:hAnsi="仿宋"/>
                <w:iCs/>
                <w:sz w:val="28"/>
                <w:szCs w:val="28"/>
                <w:lang w:bidi="en-US"/>
              </w:rPr>
            </w:pPr>
            <w:r w:rsidRPr="004A2A37">
              <w:rPr>
                <w:rFonts w:ascii="仿宋" w:eastAsia="仿宋" w:hAnsi="仿宋" w:hint="eastAsia"/>
                <w:iCs/>
                <w:sz w:val="28"/>
                <w:szCs w:val="28"/>
                <w:lang w:bidi="en-US"/>
              </w:rPr>
              <w:t>四川省（区域性）地方标准DB510100/T 201-2016《成都市市政管理设施标准图集与技术指引》；</w:t>
            </w:r>
          </w:p>
          <w:p w:rsidR="004A2A37" w:rsidRPr="004A2A37" w:rsidRDefault="004A2A37" w:rsidP="004A2A37">
            <w:pPr>
              <w:rPr>
                <w:rFonts w:ascii="仿宋" w:eastAsia="仿宋" w:hAnsi="仿宋"/>
                <w:iCs/>
                <w:sz w:val="28"/>
                <w:szCs w:val="28"/>
                <w:lang w:bidi="en-US"/>
              </w:rPr>
            </w:pPr>
            <w:r w:rsidRPr="004A2A37">
              <w:rPr>
                <w:rFonts w:ascii="仿宋" w:eastAsia="仿宋" w:hAnsi="仿宋" w:hint="eastAsia"/>
                <w:iCs/>
                <w:sz w:val="28"/>
                <w:szCs w:val="28"/>
                <w:lang w:bidi="en-US"/>
              </w:rPr>
              <w:t>《成都市中心城区公共区域非机动车停放区位技术导则》；</w:t>
            </w:r>
          </w:p>
          <w:p w:rsidR="004A2A37" w:rsidRPr="004A2A37" w:rsidRDefault="004A2A37" w:rsidP="004A2A37">
            <w:pPr>
              <w:rPr>
                <w:rFonts w:ascii="仿宋" w:eastAsia="仿宋" w:hAnsi="仿宋"/>
                <w:iCs/>
                <w:sz w:val="28"/>
                <w:szCs w:val="28"/>
                <w:lang w:bidi="en-US"/>
              </w:rPr>
            </w:pPr>
            <w:r w:rsidRPr="004A2A37">
              <w:rPr>
                <w:rFonts w:ascii="仿宋" w:eastAsia="仿宋" w:hAnsi="仿宋" w:hint="eastAsia"/>
                <w:iCs/>
                <w:sz w:val="28"/>
                <w:szCs w:val="28"/>
                <w:lang w:bidi="en-US"/>
              </w:rPr>
              <w:t>《成都市街道座椅增补提升总体工作方案》；</w:t>
            </w:r>
          </w:p>
          <w:p w:rsidR="004A2A37" w:rsidRPr="004A2A37" w:rsidRDefault="004A2A37" w:rsidP="004A2A37">
            <w:pPr>
              <w:rPr>
                <w:rFonts w:ascii="仿宋" w:eastAsia="仿宋" w:hAnsi="仿宋"/>
                <w:iCs/>
                <w:sz w:val="28"/>
                <w:szCs w:val="28"/>
                <w:lang w:bidi="en-US"/>
              </w:rPr>
            </w:pPr>
            <w:r w:rsidRPr="004A2A37">
              <w:rPr>
                <w:rFonts w:ascii="仿宋" w:eastAsia="仿宋" w:hAnsi="仿宋" w:hint="eastAsia"/>
                <w:iCs/>
                <w:sz w:val="28"/>
                <w:szCs w:val="28"/>
                <w:lang w:bidi="en-US"/>
              </w:rPr>
              <w:t>《成都市人行道隔离桩/墩设计导则》；</w:t>
            </w:r>
          </w:p>
          <w:p w:rsidR="004A2A37" w:rsidRPr="004A2A37" w:rsidRDefault="004A2A37" w:rsidP="004A2A37">
            <w:pPr>
              <w:rPr>
                <w:rFonts w:ascii="仿宋" w:eastAsia="仿宋" w:hAnsi="仿宋"/>
                <w:iCs/>
                <w:sz w:val="28"/>
                <w:szCs w:val="28"/>
                <w:lang w:bidi="en-US"/>
              </w:rPr>
            </w:pPr>
            <w:r w:rsidRPr="004A2A37">
              <w:rPr>
                <w:rFonts w:ascii="仿宋" w:eastAsia="仿宋" w:hAnsi="仿宋" w:hint="eastAsia"/>
                <w:iCs/>
                <w:sz w:val="28"/>
                <w:szCs w:val="28"/>
                <w:lang w:bidi="en-US"/>
              </w:rPr>
              <w:t>《成都市公园城市街道一体化设计导则》；</w:t>
            </w:r>
          </w:p>
          <w:p w:rsidR="004A2A37" w:rsidRPr="004A2A37" w:rsidRDefault="004A2A37" w:rsidP="004A2A37">
            <w:pPr>
              <w:rPr>
                <w:rFonts w:ascii="仿宋" w:eastAsia="仿宋" w:hAnsi="仿宋"/>
                <w:iCs/>
                <w:sz w:val="28"/>
                <w:szCs w:val="28"/>
                <w:lang w:bidi="en-US"/>
              </w:rPr>
            </w:pPr>
            <w:r w:rsidRPr="004A2A37">
              <w:rPr>
                <w:rFonts w:ascii="仿宋" w:eastAsia="仿宋" w:hAnsi="仿宋" w:hint="eastAsia"/>
                <w:iCs/>
                <w:sz w:val="28"/>
                <w:szCs w:val="28"/>
                <w:lang w:bidi="en-US"/>
              </w:rPr>
              <w:t>《成都市中心城区招牌设置管理办法》；</w:t>
            </w:r>
          </w:p>
          <w:p w:rsidR="004A2A37" w:rsidRPr="004A2A37" w:rsidRDefault="004A2A37" w:rsidP="004A2A37">
            <w:pPr>
              <w:rPr>
                <w:rFonts w:ascii="仿宋" w:eastAsia="仿宋" w:hAnsi="仿宋"/>
                <w:iCs/>
                <w:sz w:val="28"/>
                <w:szCs w:val="28"/>
                <w:lang w:bidi="en-US"/>
              </w:rPr>
            </w:pPr>
            <w:r w:rsidRPr="004A2A37">
              <w:rPr>
                <w:rFonts w:ascii="仿宋" w:eastAsia="仿宋" w:hAnsi="仿宋" w:hint="eastAsia"/>
                <w:iCs/>
                <w:sz w:val="28"/>
                <w:szCs w:val="28"/>
                <w:lang w:bidi="en-US"/>
              </w:rPr>
              <w:t>《成都市建筑立面管理办法》；</w:t>
            </w:r>
          </w:p>
          <w:p w:rsidR="004A2A37" w:rsidRPr="004A2A37" w:rsidRDefault="004A2A37" w:rsidP="004A2A37">
            <w:pPr>
              <w:rPr>
                <w:rFonts w:ascii="仿宋" w:eastAsia="仿宋" w:hAnsi="仿宋"/>
                <w:iCs/>
                <w:sz w:val="28"/>
                <w:szCs w:val="28"/>
                <w:lang w:bidi="en-US"/>
              </w:rPr>
            </w:pPr>
            <w:r w:rsidRPr="004A2A37">
              <w:rPr>
                <w:rFonts w:ascii="仿宋" w:eastAsia="仿宋" w:hAnsi="仿宋" w:hint="eastAsia"/>
                <w:iCs/>
                <w:sz w:val="28"/>
                <w:szCs w:val="28"/>
                <w:lang w:bidi="en-US"/>
              </w:rPr>
              <w:t>《2019年成都市建成区通信架空线缆整治实施方案》；</w:t>
            </w:r>
          </w:p>
          <w:p w:rsidR="004A2A37" w:rsidRPr="004A2A37" w:rsidRDefault="004A2A37" w:rsidP="004A2A37">
            <w:pPr>
              <w:rPr>
                <w:rFonts w:ascii="仿宋" w:eastAsia="仿宋" w:hAnsi="仿宋"/>
                <w:iCs/>
                <w:sz w:val="28"/>
                <w:szCs w:val="28"/>
                <w:lang w:bidi="en-US"/>
              </w:rPr>
            </w:pPr>
            <w:r w:rsidRPr="004A2A37">
              <w:rPr>
                <w:rFonts w:ascii="仿宋" w:eastAsia="仿宋" w:hAnsi="仿宋" w:hint="eastAsia"/>
                <w:iCs/>
                <w:sz w:val="28"/>
                <w:szCs w:val="28"/>
                <w:lang w:bidi="en-US"/>
              </w:rPr>
              <w:t>《成都市园林绿化条例》；</w:t>
            </w:r>
          </w:p>
          <w:p w:rsidR="004A2A37" w:rsidRPr="004A2A37" w:rsidRDefault="004A2A37" w:rsidP="004A2A37">
            <w:pPr>
              <w:rPr>
                <w:rFonts w:ascii="仿宋" w:eastAsia="仿宋" w:hAnsi="仿宋"/>
                <w:iCs/>
                <w:sz w:val="28"/>
                <w:szCs w:val="28"/>
                <w:lang w:bidi="en-US"/>
              </w:rPr>
            </w:pPr>
            <w:r w:rsidRPr="004A2A37">
              <w:rPr>
                <w:rFonts w:ascii="仿宋" w:eastAsia="仿宋" w:hAnsi="仿宋" w:hint="eastAsia"/>
                <w:iCs/>
                <w:sz w:val="28"/>
                <w:szCs w:val="28"/>
                <w:lang w:bidi="en-US"/>
              </w:rPr>
              <w:t>《成都市建筑立面管理办法》；</w:t>
            </w:r>
          </w:p>
          <w:p w:rsidR="004A2A37" w:rsidRPr="004A2A37" w:rsidRDefault="004A2A37" w:rsidP="004A2A37">
            <w:pPr>
              <w:rPr>
                <w:rFonts w:ascii="仿宋" w:eastAsia="仿宋" w:hAnsi="仿宋"/>
                <w:iCs/>
                <w:sz w:val="28"/>
                <w:szCs w:val="28"/>
                <w:lang w:bidi="en-US"/>
              </w:rPr>
            </w:pPr>
            <w:r w:rsidRPr="004A2A37">
              <w:rPr>
                <w:rFonts w:ascii="仿宋" w:eastAsia="仿宋" w:hAnsi="仿宋" w:hint="eastAsia"/>
                <w:iCs/>
                <w:sz w:val="28"/>
                <w:szCs w:val="28"/>
                <w:lang w:bidi="en-US"/>
              </w:rPr>
              <w:t>《关于提升城市景观照明工作的意见》；</w:t>
            </w:r>
          </w:p>
          <w:p w:rsidR="004A2A37" w:rsidRPr="004A2A37" w:rsidRDefault="004A2A37" w:rsidP="004A2A37">
            <w:pPr>
              <w:rPr>
                <w:rFonts w:ascii="仿宋" w:eastAsia="仿宋" w:hAnsi="仿宋"/>
                <w:iCs/>
                <w:sz w:val="28"/>
                <w:szCs w:val="28"/>
                <w:lang w:bidi="en-US"/>
              </w:rPr>
            </w:pPr>
            <w:r w:rsidRPr="004A2A37">
              <w:rPr>
                <w:rFonts w:ascii="仿宋" w:eastAsia="仿宋" w:hAnsi="仿宋" w:hint="eastAsia"/>
                <w:iCs/>
                <w:sz w:val="28"/>
                <w:szCs w:val="28"/>
                <w:lang w:bidi="en-US"/>
              </w:rPr>
              <w:t>《城市市容市貌干净整洁有序安全标准（试行）》；</w:t>
            </w:r>
          </w:p>
          <w:p w:rsidR="004A2A37" w:rsidRDefault="004A2A37" w:rsidP="004A2A37">
            <w:pPr>
              <w:rPr>
                <w:rFonts w:ascii="仿宋" w:eastAsia="仿宋" w:hAnsi="仿宋"/>
                <w:sz w:val="28"/>
                <w:szCs w:val="28"/>
              </w:rPr>
            </w:pPr>
            <w:r w:rsidRPr="004A2A37">
              <w:rPr>
                <w:rFonts w:ascii="仿宋" w:eastAsia="仿宋" w:hAnsi="仿宋" w:hint="eastAsia"/>
                <w:iCs/>
                <w:sz w:val="28"/>
                <w:szCs w:val="28"/>
                <w:lang w:bidi="en-US"/>
              </w:rPr>
              <w:t>若有最新文件按照最新文件及采购人的其他相关要求执行。</w:t>
            </w:r>
          </w:p>
        </w:tc>
      </w:tr>
    </w:tbl>
    <w:p w:rsidR="008360DC" w:rsidRDefault="008360DC" w:rsidP="008360DC">
      <w:pPr>
        <w:rPr>
          <w:rFonts w:ascii="黑体" w:eastAsia="黑体" w:hAnsi="黑体"/>
          <w:sz w:val="28"/>
          <w:szCs w:val="28"/>
        </w:rPr>
      </w:pPr>
      <w:r>
        <w:rPr>
          <w:rFonts w:ascii="黑体" w:eastAsia="黑体" w:hAnsi="黑体" w:hint="eastAsia"/>
          <w:sz w:val="28"/>
          <w:szCs w:val="28"/>
        </w:rPr>
        <w:lastRenderedPageBreak/>
        <w:t>五、评审专家（单一来源采购人员）名单：</w:t>
      </w:r>
      <w:r w:rsidR="004A2A37" w:rsidRPr="004A2A37">
        <w:rPr>
          <w:rFonts w:ascii="黑体" w:eastAsia="黑体" w:hAnsi="黑体" w:hint="eastAsia"/>
          <w:sz w:val="28"/>
          <w:szCs w:val="28"/>
        </w:rPr>
        <w:t>马新勇、黄晓燕、吴重实、王竟成</w:t>
      </w:r>
      <w:r w:rsidR="004A2A37">
        <w:rPr>
          <w:rFonts w:ascii="黑体" w:eastAsia="黑体" w:hAnsi="黑体" w:hint="eastAsia"/>
          <w:sz w:val="28"/>
          <w:szCs w:val="28"/>
        </w:rPr>
        <w:t>、</w:t>
      </w:r>
      <w:r w:rsidR="004A2A37" w:rsidRPr="004A2A37">
        <w:rPr>
          <w:rFonts w:ascii="黑体" w:eastAsia="黑体" w:hAnsi="黑体" w:hint="eastAsia"/>
          <w:sz w:val="28"/>
          <w:szCs w:val="28"/>
        </w:rPr>
        <w:t>冉桂发</w:t>
      </w:r>
    </w:p>
    <w:p w:rsidR="008360DC" w:rsidRDefault="008360DC" w:rsidP="008360DC">
      <w:pPr>
        <w:rPr>
          <w:rFonts w:ascii="黑体" w:eastAsia="黑体" w:hAnsi="黑体"/>
          <w:sz w:val="28"/>
          <w:szCs w:val="28"/>
        </w:rPr>
      </w:pPr>
      <w:r>
        <w:rPr>
          <w:rFonts w:ascii="黑体" w:eastAsia="黑体" w:hAnsi="黑体" w:hint="eastAsia"/>
          <w:sz w:val="28"/>
          <w:szCs w:val="28"/>
        </w:rPr>
        <w:t>六、代理服务收费标准及金额：</w:t>
      </w:r>
      <w:r w:rsidR="004A2A37" w:rsidRPr="004A2A37">
        <w:rPr>
          <w:rFonts w:ascii="黑体" w:eastAsia="黑体" w:hAnsi="黑体" w:hint="eastAsia"/>
          <w:sz w:val="28"/>
          <w:szCs w:val="28"/>
        </w:rPr>
        <w:t>根据《国家发展改革委关于进一步放开建设项目专业服务价格的通知》</w:t>
      </w:r>
      <w:proofErr w:type="gramStart"/>
      <w:r w:rsidR="004A2A37" w:rsidRPr="004A2A37">
        <w:rPr>
          <w:rFonts w:ascii="黑体" w:eastAsia="黑体" w:hAnsi="黑体" w:hint="eastAsia"/>
          <w:sz w:val="28"/>
          <w:szCs w:val="28"/>
        </w:rPr>
        <w:t>发改价格</w:t>
      </w:r>
      <w:proofErr w:type="gramEnd"/>
      <w:r w:rsidR="004A2A37" w:rsidRPr="004A2A37">
        <w:rPr>
          <w:rFonts w:ascii="黑体" w:eastAsia="黑体" w:hAnsi="黑体" w:hint="eastAsia"/>
          <w:sz w:val="28"/>
          <w:szCs w:val="28"/>
        </w:rPr>
        <w:t>〔2015〕299号按采购预算的1.5%向中标人收取代理服务费</w:t>
      </w:r>
      <w:r w:rsidR="004A2A37">
        <w:rPr>
          <w:rFonts w:ascii="黑体" w:eastAsia="黑体" w:hAnsi="黑体" w:hint="eastAsia"/>
          <w:sz w:val="28"/>
          <w:szCs w:val="28"/>
        </w:rPr>
        <w:t>64050</w:t>
      </w:r>
      <w:r w:rsidRPr="008360DC">
        <w:rPr>
          <w:rFonts w:ascii="黑体" w:eastAsia="黑体" w:hAnsi="黑体" w:hint="eastAsia"/>
          <w:sz w:val="28"/>
          <w:szCs w:val="28"/>
        </w:rPr>
        <w:t>元</w:t>
      </w:r>
    </w:p>
    <w:p w:rsidR="008360DC" w:rsidRDefault="008360DC" w:rsidP="008360DC">
      <w:pPr>
        <w:rPr>
          <w:rFonts w:ascii="黑体" w:eastAsia="黑体" w:hAnsi="黑体"/>
          <w:sz w:val="28"/>
          <w:szCs w:val="28"/>
        </w:rPr>
      </w:pPr>
      <w:r>
        <w:rPr>
          <w:rFonts w:ascii="黑体" w:eastAsia="黑体" w:hAnsi="黑体" w:hint="eastAsia"/>
          <w:sz w:val="28"/>
          <w:szCs w:val="28"/>
        </w:rPr>
        <w:t>七、公告期限</w:t>
      </w:r>
    </w:p>
    <w:p w:rsidR="008360DC" w:rsidRDefault="008360DC" w:rsidP="008360DC">
      <w:pPr>
        <w:ind w:firstLineChars="200" w:firstLine="560"/>
        <w:rPr>
          <w:rFonts w:ascii="仿宋" w:eastAsia="仿宋" w:hAnsi="仿宋" w:cs="宋体"/>
          <w:kern w:val="0"/>
          <w:sz w:val="28"/>
          <w:szCs w:val="28"/>
        </w:rPr>
      </w:pPr>
      <w:r>
        <w:rPr>
          <w:rFonts w:ascii="仿宋" w:eastAsia="仿宋" w:hAnsi="仿宋" w:cs="宋体" w:hint="eastAsia"/>
          <w:kern w:val="0"/>
          <w:sz w:val="28"/>
          <w:szCs w:val="28"/>
        </w:rPr>
        <w:lastRenderedPageBreak/>
        <w:t>自本公告发布之日起</w:t>
      </w:r>
      <w:r>
        <w:rPr>
          <w:rFonts w:ascii="仿宋" w:eastAsia="仿宋" w:hAnsi="仿宋" w:cs="宋体"/>
          <w:kern w:val="0"/>
          <w:sz w:val="28"/>
          <w:szCs w:val="28"/>
        </w:rPr>
        <w:t>1</w:t>
      </w:r>
      <w:r>
        <w:rPr>
          <w:rFonts w:ascii="仿宋" w:eastAsia="仿宋" w:hAnsi="仿宋" w:cs="宋体" w:hint="eastAsia"/>
          <w:kern w:val="0"/>
          <w:sz w:val="28"/>
          <w:szCs w:val="28"/>
        </w:rPr>
        <w:t>个工作日。</w:t>
      </w:r>
    </w:p>
    <w:p w:rsidR="008360DC" w:rsidRDefault="008360DC" w:rsidP="008360DC">
      <w:pPr>
        <w:rPr>
          <w:rFonts w:ascii="黑体" w:eastAsia="黑体" w:hAnsi="黑体" w:cs="仿宋"/>
          <w:sz w:val="28"/>
          <w:szCs w:val="28"/>
        </w:rPr>
      </w:pPr>
      <w:r>
        <w:rPr>
          <w:rFonts w:ascii="黑体" w:eastAsia="黑体" w:hAnsi="黑体" w:cs="仿宋" w:hint="eastAsia"/>
          <w:sz w:val="28"/>
          <w:szCs w:val="28"/>
        </w:rPr>
        <w:t>八、其他补充事宜</w:t>
      </w:r>
    </w:p>
    <w:p w:rsidR="008360DC" w:rsidRPr="008360DC" w:rsidRDefault="004A2A37" w:rsidP="004A2A37">
      <w:pPr>
        <w:ind w:firstLineChars="200" w:firstLine="560"/>
        <w:rPr>
          <w:rFonts w:ascii="仿宋" w:eastAsia="仿宋" w:hAnsi="仿宋" w:cs="宋体"/>
          <w:kern w:val="0"/>
          <w:sz w:val="28"/>
          <w:szCs w:val="28"/>
        </w:rPr>
      </w:pPr>
      <w:r w:rsidRPr="004A2A37">
        <w:rPr>
          <w:rFonts w:ascii="仿宋" w:eastAsia="仿宋" w:hAnsi="仿宋" w:cs="宋体" w:hint="eastAsia"/>
          <w:kern w:val="0"/>
          <w:sz w:val="28"/>
          <w:szCs w:val="28"/>
        </w:rPr>
        <w:t>监管单位：彭州市财政局，联系电话：028-83888323。计划备案号：(2021)0231号。品目编码及名称：C1304-城市市容管理服务。本项目采购预算（最高限价）427万元。超过采购预算（最高限价）的报价为无效报价。推进四川省政府采购供应商信用融资：根据《四川省财政厅关于推进四川省政府采购供应商信用融资工作的通知》（</w:t>
      </w:r>
      <w:proofErr w:type="gramStart"/>
      <w:r w:rsidRPr="004A2A37">
        <w:rPr>
          <w:rFonts w:ascii="仿宋" w:eastAsia="仿宋" w:hAnsi="仿宋" w:cs="宋体" w:hint="eastAsia"/>
          <w:kern w:val="0"/>
          <w:sz w:val="28"/>
          <w:szCs w:val="28"/>
        </w:rPr>
        <w:t>川财采</w:t>
      </w:r>
      <w:proofErr w:type="gramEnd"/>
      <w:r w:rsidRPr="004A2A37">
        <w:rPr>
          <w:rFonts w:ascii="仿宋" w:eastAsia="仿宋" w:hAnsi="仿宋" w:cs="宋体" w:hint="eastAsia"/>
          <w:kern w:val="0"/>
          <w:sz w:val="28"/>
          <w:szCs w:val="28"/>
        </w:rPr>
        <w:t>〔2018〕123号）、《成都市中小企业政府采购信用融资暂行办法》、《成都市级支持中小企业政府采购信用融资实施方案》，有融资需求的供应商可根据四川政府采购网公示的银行及其“政采贷”产品，自行选择符合自身情况的“政采贷”银行及其产品，凭中标（成交）通知书向银行提出贷款意向申请。银行应及时按照有关规定完成对供应商的信用审查以及开设账户等相关工作。</w:t>
      </w:r>
    </w:p>
    <w:p w:rsidR="008360DC" w:rsidRDefault="008360DC" w:rsidP="008360DC">
      <w:pPr>
        <w:rPr>
          <w:rFonts w:ascii="黑体" w:eastAsia="黑体" w:hAnsi="黑体" w:cs="宋体"/>
          <w:kern w:val="0"/>
          <w:sz w:val="28"/>
          <w:szCs w:val="28"/>
        </w:rPr>
      </w:pPr>
      <w:r>
        <w:rPr>
          <w:rFonts w:ascii="黑体" w:eastAsia="黑体" w:hAnsi="黑体" w:cs="宋体" w:hint="eastAsia"/>
          <w:kern w:val="0"/>
          <w:sz w:val="28"/>
          <w:szCs w:val="28"/>
        </w:rPr>
        <w:t>九、凡对本次公告内容提出询问，请按以下方式联系。</w:t>
      </w:r>
    </w:p>
    <w:p w:rsidR="008360DC" w:rsidRDefault="008360DC" w:rsidP="008360DC">
      <w:pPr>
        <w:pStyle w:val="2"/>
        <w:spacing w:line="360" w:lineRule="auto"/>
        <w:ind w:firstLineChars="250" w:firstLine="700"/>
        <w:rPr>
          <w:rFonts w:ascii="仿宋" w:eastAsia="仿宋" w:hAnsi="仿宋" w:cs="宋体"/>
          <w:b w:val="0"/>
          <w:sz w:val="28"/>
          <w:szCs w:val="28"/>
        </w:rPr>
      </w:pPr>
      <w:bookmarkStart w:id="2" w:name="_Toc35393810"/>
      <w:bookmarkStart w:id="3" w:name="_Toc35393641"/>
      <w:bookmarkStart w:id="4" w:name="_Toc28359100"/>
      <w:bookmarkStart w:id="5" w:name="_Toc28359023"/>
      <w:r>
        <w:rPr>
          <w:rFonts w:ascii="仿宋" w:eastAsia="仿宋" w:hAnsi="仿宋" w:cs="宋体" w:hint="eastAsia"/>
          <w:b w:val="0"/>
          <w:sz w:val="28"/>
          <w:szCs w:val="28"/>
        </w:rPr>
        <w:t>1.采购人信息</w:t>
      </w:r>
      <w:bookmarkEnd w:id="2"/>
      <w:bookmarkEnd w:id="3"/>
      <w:bookmarkEnd w:id="4"/>
      <w:bookmarkEnd w:id="5"/>
    </w:p>
    <w:p w:rsidR="008360DC" w:rsidRDefault="008360DC" w:rsidP="008360DC">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名    称：</w:t>
      </w:r>
      <w:r>
        <w:rPr>
          <w:rFonts w:ascii="仿宋" w:eastAsia="仿宋" w:hAnsi="仿宋" w:hint="eastAsia"/>
          <w:sz w:val="28"/>
          <w:szCs w:val="28"/>
          <w:u w:val="single"/>
        </w:rPr>
        <w:t xml:space="preserve">　</w:t>
      </w:r>
      <w:r w:rsidR="004A2A37" w:rsidRPr="004A2A37">
        <w:rPr>
          <w:rFonts w:ascii="仿宋" w:eastAsia="仿宋" w:hAnsi="仿宋" w:hint="eastAsia"/>
          <w:sz w:val="28"/>
          <w:szCs w:val="28"/>
          <w:u w:val="single"/>
        </w:rPr>
        <w:t>彭州市综合行政执法局</w:t>
      </w:r>
      <w:r>
        <w:rPr>
          <w:rFonts w:ascii="仿宋" w:eastAsia="仿宋" w:hAnsi="仿宋" w:hint="eastAsia"/>
          <w:sz w:val="28"/>
          <w:szCs w:val="28"/>
          <w:u w:val="single"/>
        </w:rPr>
        <w:t xml:space="preserve">　</w:t>
      </w:r>
    </w:p>
    <w:p w:rsidR="008360DC" w:rsidRDefault="008360DC" w:rsidP="008360DC">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地    址：</w:t>
      </w:r>
      <w:r>
        <w:rPr>
          <w:rFonts w:ascii="仿宋" w:eastAsia="仿宋" w:hAnsi="仿宋" w:hint="eastAsia"/>
          <w:sz w:val="28"/>
          <w:szCs w:val="28"/>
          <w:u w:val="single"/>
        </w:rPr>
        <w:t xml:space="preserve">　</w:t>
      </w:r>
      <w:r w:rsidR="004A2A37" w:rsidRPr="004A2A37">
        <w:rPr>
          <w:rFonts w:ascii="仿宋" w:eastAsia="仿宋" w:hAnsi="仿宋" w:hint="eastAsia"/>
          <w:sz w:val="28"/>
          <w:szCs w:val="28"/>
          <w:u w:val="single"/>
        </w:rPr>
        <w:t>彭州市牡丹大道南段8号</w:t>
      </w:r>
      <w:r>
        <w:rPr>
          <w:rFonts w:ascii="仿宋" w:eastAsia="仿宋" w:hAnsi="仿宋" w:hint="eastAsia"/>
          <w:sz w:val="28"/>
          <w:szCs w:val="28"/>
          <w:u w:val="single"/>
        </w:rPr>
        <w:t xml:space="preserve">　</w:t>
      </w:r>
    </w:p>
    <w:p w:rsidR="008360DC" w:rsidRDefault="008360DC" w:rsidP="008360DC">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联系方式：</w:t>
      </w:r>
      <w:r>
        <w:rPr>
          <w:rFonts w:ascii="仿宋" w:eastAsia="仿宋" w:hAnsi="仿宋" w:hint="eastAsia"/>
          <w:sz w:val="28"/>
          <w:szCs w:val="28"/>
          <w:u w:val="single"/>
        </w:rPr>
        <w:t xml:space="preserve">　</w:t>
      </w:r>
      <w:r w:rsidR="004A2A37">
        <w:rPr>
          <w:rFonts w:ascii="仿宋" w:eastAsia="仿宋" w:hAnsi="仿宋" w:hint="eastAsia"/>
          <w:sz w:val="28"/>
          <w:szCs w:val="28"/>
          <w:u w:val="single"/>
        </w:rPr>
        <w:t>赵老师；</w:t>
      </w:r>
      <w:r w:rsidR="004A2A37" w:rsidRPr="004A2A37">
        <w:rPr>
          <w:rFonts w:ascii="仿宋" w:eastAsia="仿宋" w:hAnsi="仿宋" w:hint="eastAsia"/>
          <w:sz w:val="28"/>
          <w:szCs w:val="28"/>
          <w:u w:val="single"/>
        </w:rPr>
        <w:t>028</w:t>
      </w:r>
      <w:r w:rsidR="004A2A37">
        <w:rPr>
          <w:rFonts w:ascii="仿宋" w:eastAsia="仿宋" w:hAnsi="仿宋" w:hint="eastAsia"/>
          <w:sz w:val="28"/>
          <w:szCs w:val="28"/>
          <w:u w:val="single"/>
        </w:rPr>
        <w:t>-</w:t>
      </w:r>
      <w:r w:rsidR="004A2A37" w:rsidRPr="004A2A37">
        <w:rPr>
          <w:rFonts w:ascii="仿宋" w:eastAsia="仿宋" w:hAnsi="仿宋" w:hint="eastAsia"/>
          <w:sz w:val="28"/>
          <w:szCs w:val="28"/>
          <w:u w:val="single"/>
        </w:rPr>
        <w:t>88505722</w:t>
      </w:r>
      <w:r>
        <w:rPr>
          <w:rFonts w:ascii="仿宋" w:eastAsia="仿宋" w:hAnsi="仿宋" w:hint="eastAsia"/>
          <w:sz w:val="28"/>
          <w:szCs w:val="28"/>
          <w:u w:val="single"/>
        </w:rPr>
        <w:t xml:space="preserve"> </w:t>
      </w:r>
    </w:p>
    <w:p w:rsidR="008360DC" w:rsidRDefault="008360DC" w:rsidP="008360DC">
      <w:pPr>
        <w:pStyle w:val="2"/>
        <w:spacing w:line="360" w:lineRule="auto"/>
        <w:ind w:firstLineChars="300" w:firstLine="840"/>
        <w:rPr>
          <w:rFonts w:ascii="仿宋" w:eastAsia="仿宋" w:hAnsi="仿宋" w:cs="宋体"/>
          <w:b w:val="0"/>
          <w:sz w:val="28"/>
          <w:szCs w:val="28"/>
        </w:rPr>
      </w:pPr>
      <w:bookmarkStart w:id="6" w:name="_Toc28359101"/>
      <w:bookmarkStart w:id="7" w:name="_Toc28359024"/>
      <w:bookmarkStart w:id="8" w:name="_Toc35393642"/>
      <w:bookmarkStart w:id="9" w:name="_Toc35393811"/>
      <w:r>
        <w:rPr>
          <w:rFonts w:ascii="仿宋" w:eastAsia="仿宋" w:hAnsi="仿宋" w:cs="宋体" w:hint="eastAsia"/>
          <w:b w:val="0"/>
          <w:sz w:val="28"/>
          <w:szCs w:val="28"/>
        </w:rPr>
        <w:t>2.采购代理机构信息</w:t>
      </w:r>
      <w:bookmarkEnd w:id="6"/>
      <w:bookmarkEnd w:id="7"/>
      <w:bookmarkEnd w:id="8"/>
      <w:bookmarkEnd w:id="9"/>
    </w:p>
    <w:p w:rsidR="008360DC" w:rsidRDefault="008360DC" w:rsidP="008360DC">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名    称：</w:t>
      </w:r>
      <w:r>
        <w:rPr>
          <w:rFonts w:ascii="仿宋" w:eastAsia="仿宋" w:hAnsi="仿宋" w:hint="eastAsia"/>
          <w:sz w:val="28"/>
          <w:szCs w:val="28"/>
          <w:u w:val="single"/>
        </w:rPr>
        <w:t xml:space="preserve">　</w:t>
      </w:r>
      <w:r w:rsidRPr="008360DC">
        <w:rPr>
          <w:rFonts w:ascii="仿宋" w:eastAsia="仿宋" w:hAnsi="仿宋" w:hint="eastAsia"/>
          <w:sz w:val="28"/>
          <w:szCs w:val="28"/>
          <w:u w:val="single"/>
        </w:rPr>
        <w:t>四川采易通招标代理有限公司</w:t>
      </w:r>
    </w:p>
    <w:p w:rsidR="008360DC" w:rsidRDefault="008360DC" w:rsidP="008360DC">
      <w:pPr>
        <w:spacing w:line="360" w:lineRule="auto"/>
        <w:ind w:firstLineChars="300" w:firstLine="840"/>
        <w:rPr>
          <w:rFonts w:ascii="仿宋" w:eastAsia="仿宋" w:hAnsi="仿宋"/>
          <w:sz w:val="28"/>
          <w:szCs w:val="28"/>
        </w:rPr>
      </w:pPr>
      <w:r>
        <w:rPr>
          <w:rFonts w:ascii="仿宋" w:eastAsia="仿宋" w:hAnsi="仿宋" w:hint="eastAsia"/>
          <w:sz w:val="28"/>
          <w:szCs w:val="28"/>
        </w:rPr>
        <w:lastRenderedPageBreak/>
        <w:t>地　  址：</w:t>
      </w:r>
      <w:r>
        <w:rPr>
          <w:rFonts w:ascii="仿宋" w:eastAsia="仿宋" w:hAnsi="仿宋" w:hint="eastAsia"/>
          <w:sz w:val="28"/>
          <w:szCs w:val="28"/>
          <w:u w:val="single"/>
        </w:rPr>
        <w:t xml:space="preserve">　</w:t>
      </w:r>
      <w:r w:rsidRPr="008360DC">
        <w:rPr>
          <w:rFonts w:ascii="仿宋" w:eastAsia="仿宋" w:hAnsi="仿宋" w:hint="eastAsia"/>
          <w:sz w:val="28"/>
          <w:szCs w:val="28"/>
          <w:u w:val="single"/>
        </w:rPr>
        <w:t>中国（四川）自由贸易试验区成都高新区天府二街166号雄川金融中心1栋09层05号</w:t>
      </w:r>
    </w:p>
    <w:p w:rsidR="008360DC" w:rsidRDefault="008360DC" w:rsidP="008360DC">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 xml:space="preserve">　</w:t>
      </w:r>
      <w:r w:rsidRPr="008360DC">
        <w:rPr>
          <w:rFonts w:ascii="仿宋" w:eastAsia="仿宋" w:hAnsi="仿宋" w:hint="eastAsia"/>
          <w:sz w:val="28"/>
          <w:szCs w:val="28"/>
          <w:u w:val="single"/>
        </w:rPr>
        <w:t>王老师； 028-62093108</w:t>
      </w:r>
      <w:r>
        <w:rPr>
          <w:rFonts w:ascii="仿宋" w:eastAsia="仿宋" w:hAnsi="仿宋" w:hint="eastAsia"/>
          <w:sz w:val="28"/>
          <w:szCs w:val="28"/>
          <w:u w:val="single"/>
        </w:rPr>
        <w:t xml:space="preserve"> </w:t>
      </w:r>
    </w:p>
    <w:p w:rsidR="008360DC" w:rsidRDefault="008360DC" w:rsidP="008360DC">
      <w:pPr>
        <w:pStyle w:val="2"/>
        <w:spacing w:line="360" w:lineRule="auto"/>
        <w:ind w:firstLineChars="300" w:firstLine="840"/>
        <w:rPr>
          <w:rFonts w:ascii="仿宋" w:eastAsia="仿宋" w:hAnsi="仿宋" w:cs="宋体"/>
          <w:b w:val="0"/>
          <w:sz w:val="28"/>
          <w:szCs w:val="28"/>
        </w:rPr>
      </w:pPr>
      <w:bookmarkStart w:id="10" w:name="_Toc28359102"/>
      <w:bookmarkStart w:id="11" w:name="_Toc28359025"/>
      <w:bookmarkStart w:id="12" w:name="_Toc35393643"/>
      <w:bookmarkStart w:id="13" w:name="_Toc35393812"/>
      <w:r>
        <w:rPr>
          <w:rFonts w:ascii="仿宋" w:eastAsia="仿宋" w:hAnsi="仿宋" w:cs="宋体" w:hint="eastAsia"/>
          <w:b w:val="0"/>
          <w:sz w:val="28"/>
          <w:szCs w:val="28"/>
        </w:rPr>
        <w:t>3.项目</w:t>
      </w:r>
      <w:r>
        <w:rPr>
          <w:rFonts w:ascii="仿宋" w:eastAsia="仿宋" w:hAnsi="仿宋" w:cs="宋体"/>
          <w:b w:val="0"/>
          <w:sz w:val="28"/>
          <w:szCs w:val="28"/>
        </w:rPr>
        <w:t>联系方式</w:t>
      </w:r>
      <w:bookmarkEnd w:id="10"/>
      <w:bookmarkEnd w:id="11"/>
      <w:bookmarkEnd w:id="12"/>
      <w:bookmarkEnd w:id="13"/>
    </w:p>
    <w:p w:rsidR="008360DC" w:rsidRDefault="008360DC" w:rsidP="008360DC">
      <w:pPr>
        <w:pStyle w:val="a3"/>
        <w:spacing w:line="360" w:lineRule="auto"/>
        <w:ind w:firstLineChars="300" w:firstLine="840"/>
        <w:rPr>
          <w:rFonts w:ascii="仿宋" w:eastAsia="仿宋" w:hAnsi="仿宋"/>
          <w:sz w:val="28"/>
          <w:szCs w:val="28"/>
        </w:rPr>
      </w:pPr>
      <w:r>
        <w:rPr>
          <w:rFonts w:ascii="仿宋" w:eastAsia="仿宋" w:hAnsi="仿宋" w:hint="eastAsia"/>
          <w:sz w:val="28"/>
          <w:szCs w:val="28"/>
        </w:rPr>
        <w:t>项目联系人：</w:t>
      </w:r>
      <w:r>
        <w:rPr>
          <w:rFonts w:ascii="仿宋" w:eastAsia="仿宋" w:hAnsi="仿宋" w:hint="eastAsia"/>
          <w:sz w:val="28"/>
          <w:szCs w:val="28"/>
          <w:u w:val="single"/>
        </w:rPr>
        <w:t>王老师</w:t>
      </w:r>
    </w:p>
    <w:p w:rsidR="008360DC" w:rsidRDefault="008360DC" w:rsidP="008360DC">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电　  话：</w:t>
      </w:r>
      <w:r>
        <w:rPr>
          <w:rFonts w:ascii="仿宋" w:eastAsia="仿宋" w:hAnsi="仿宋" w:hint="eastAsia"/>
          <w:sz w:val="28"/>
          <w:szCs w:val="28"/>
          <w:u w:val="single"/>
        </w:rPr>
        <w:t xml:space="preserve">　</w:t>
      </w:r>
      <w:r w:rsidRPr="008360DC">
        <w:rPr>
          <w:rFonts w:ascii="仿宋" w:eastAsia="仿宋" w:hAnsi="仿宋" w:hint="eastAsia"/>
          <w:sz w:val="28"/>
          <w:szCs w:val="28"/>
          <w:u w:val="single"/>
        </w:rPr>
        <w:t>028-62093108</w:t>
      </w:r>
      <w:r>
        <w:rPr>
          <w:rFonts w:ascii="仿宋" w:eastAsia="仿宋" w:hAnsi="仿宋" w:hint="eastAsia"/>
          <w:sz w:val="28"/>
          <w:szCs w:val="28"/>
          <w:u w:val="single"/>
        </w:rPr>
        <w:t xml:space="preserve">　</w:t>
      </w:r>
    </w:p>
    <w:p w:rsidR="008360DC" w:rsidRDefault="008360DC" w:rsidP="008360DC">
      <w:pPr>
        <w:rPr>
          <w:rFonts w:ascii="黑体" w:eastAsia="黑体" w:hAnsi="黑体" w:cs="宋体"/>
          <w:kern w:val="0"/>
          <w:sz w:val="28"/>
          <w:szCs w:val="28"/>
        </w:rPr>
      </w:pPr>
      <w:r>
        <w:rPr>
          <w:rFonts w:ascii="黑体" w:eastAsia="黑体" w:hAnsi="黑体" w:cs="宋体" w:hint="eastAsia"/>
          <w:kern w:val="0"/>
          <w:sz w:val="28"/>
          <w:szCs w:val="28"/>
        </w:rPr>
        <w:t>十、附件</w:t>
      </w:r>
    </w:p>
    <w:p w:rsidR="008360DC" w:rsidRDefault="008360DC" w:rsidP="008360DC">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1.采购文件（</w:t>
      </w:r>
      <w:r>
        <w:rPr>
          <w:rFonts w:ascii="仿宋" w:eastAsia="仿宋" w:hAnsi="仿宋" w:cs="宋体" w:hint="eastAsia"/>
          <w:i/>
          <w:iCs/>
          <w:kern w:val="0"/>
          <w:sz w:val="28"/>
          <w:szCs w:val="28"/>
        </w:rPr>
        <w:t>已公告的可不重复公告</w:t>
      </w:r>
      <w:r>
        <w:rPr>
          <w:rFonts w:ascii="仿宋" w:eastAsia="仿宋" w:hAnsi="仿宋" w:cs="宋体" w:hint="eastAsia"/>
          <w:kern w:val="0"/>
          <w:sz w:val="28"/>
          <w:szCs w:val="28"/>
        </w:rPr>
        <w:t>）</w:t>
      </w:r>
    </w:p>
    <w:p w:rsidR="008360DC" w:rsidRDefault="008360DC" w:rsidP="008360DC">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2.</w:t>
      </w:r>
      <w:r>
        <w:rPr>
          <w:rFonts w:ascii="仿宋" w:eastAsia="仿宋" w:hAnsi="仿宋" w:cs="宋体"/>
          <w:kern w:val="0"/>
          <w:sz w:val="28"/>
          <w:szCs w:val="28"/>
        </w:rPr>
        <w:t>被推荐供应商名单和推荐理由（</w:t>
      </w:r>
      <w:r>
        <w:rPr>
          <w:rFonts w:ascii="仿宋" w:eastAsia="仿宋" w:hAnsi="仿宋" w:cs="宋体" w:hint="eastAsia"/>
          <w:i/>
          <w:iCs/>
          <w:kern w:val="0"/>
          <w:sz w:val="28"/>
          <w:szCs w:val="28"/>
        </w:rPr>
        <w:t>适用于</w:t>
      </w:r>
      <w:r>
        <w:rPr>
          <w:rFonts w:ascii="仿宋" w:eastAsia="仿宋" w:hAnsi="仿宋" w:cs="宋体"/>
          <w:i/>
          <w:iCs/>
          <w:kern w:val="0"/>
          <w:sz w:val="28"/>
          <w:szCs w:val="28"/>
        </w:rPr>
        <w:t>邀请招标</w:t>
      </w:r>
      <w:r>
        <w:rPr>
          <w:rFonts w:ascii="仿宋" w:eastAsia="仿宋" w:hAnsi="仿宋" w:cs="宋体" w:hint="eastAsia"/>
          <w:i/>
          <w:iCs/>
          <w:kern w:val="0"/>
          <w:sz w:val="28"/>
          <w:szCs w:val="28"/>
        </w:rPr>
        <w:t>、</w:t>
      </w:r>
      <w:r>
        <w:rPr>
          <w:rFonts w:ascii="仿宋" w:eastAsia="仿宋" w:hAnsi="仿宋" w:cs="宋体"/>
          <w:i/>
          <w:iCs/>
          <w:kern w:val="0"/>
          <w:sz w:val="28"/>
          <w:szCs w:val="28"/>
        </w:rPr>
        <w:t>竞争性谈判</w:t>
      </w:r>
      <w:r>
        <w:rPr>
          <w:rFonts w:ascii="仿宋" w:eastAsia="仿宋" w:hAnsi="仿宋" w:cs="宋体" w:hint="eastAsia"/>
          <w:i/>
          <w:iCs/>
          <w:kern w:val="0"/>
          <w:sz w:val="28"/>
          <w:szCs w:val="28"/>
        </w:rPr>
        <w:t>、询价、竞争性</w:t>
      </w:r>
      <w:r>
        <w:rPr>
          <w:rFonts w:ascii="仿宋" w:eastAsia="仿宋" w:hAnsi="仿宋" w:cs="宋体"/>
          <w:i/>
          <w:iCs/>
          <w:kern w:val="0"/>
          <w:sz w:val="28"/>
          <w:szCs w:val="28"/>
        </w:rPr>
        <w:t>磋商采用书面推荐方式产生</w:t>
      </w:r>
      <w:r>
        <w:rPr>
          <w:rFonts w:ascii="仿宋" w:eastAsia="仿宋" w:hAnsi="仿宋" w:cs="宋体" w:hint="eastAsia"/>
          <w:i/>
          <w:iCs/>
          <w:kern w:val="0"/>
          <w:sz w:val="28"/>
          <w:szCs w:val="28"/>
        </w:rPr>
        <w:t>符合</w:t>
      </w:r>
      <w:r>
        <w:rPr>
          <w:rFonts w:ascii="仿宋" w:eastAsia="仿宋" w:hAnsi="仿宋" w:cs="宋体"/>
          <w:i/>
          <w:iCs/>
          <w:kern w:val="0"/>
          <w:sz w:val="28"/>
          <w:szCs w:val="28"/>
        </w:rPr>
        <w:t>资格条件</w:t>
      </w:r>
      <w:r>
        <w:rPr>
          <w:rFonts w:ascii="仿宋" w:eastAsia="仿宋" w:hAnsi="仿宋" w:cs="宋体" w:hint="eastAsia"/>
          <w:i/>
          <w:iCs/>
          <w:kern w:val="0"/>
          <w:sz w:val="28"/>
          <w:szCs w:val="28"/>
        </w:rPr>
        <w:t>的</w:t>
      </w:r>
      <w:r>
        <w:rPr>
          <w:rFonts w:ascii="仿宋" w:eastAsia="仿宋" w:hAnsi="仿宋" w:cs="宋体"/>
          <w:i/>
          <w:iCs/>
          <w:kern w:val="0"/>
          <w:sz w:val="28"/>
          <w:szCs w:val="28"/>
        </w:rPr>
        <w:t>潜在供应</w:t>
      </w:r>
      <w:r>
        <w:rPr>
          <w:rFonts w:ascii="仿宋" w:eastAsia="仿宋" w:hAnsi="仿宋" w:cs="宋体" w:hint="eastAsia"/>
          <w:i/>
          <w:iCs/>
          <w:kern w:val="0"/>
          <w:sz w:val="28"/>
          <w:szCs w:val="28"/>
        </w:rPr>
        <w:t>商</w:t>
      </w:r>
      <w:r>
        <w:rPr>
          <w:rFonts w:ascii="仿宋" w:eastAsia="仿宋" w:hAnsi="仿宋" w:cs="宋体"/>
          <w:i/>
          <w:iCs/>
          <w:kern w:val="0"/>
          <w:sz w:val="28"/>
          <w:szCs w:val="28"/>
        </w:rPr>
        <w:t>的</w:t>
      </w:r>
      <w:r>
        <w:rPr>
          <w:rFonts w:ascii="仿宋" w:eastAsia="仿宋" w:hAnsi="仿宋" w:cs="宋体"/>
          <w:kern w:val="0"/>
          <w:sz w:val="28"/>
          <w:szCs w:val="28"/>
        </w:rPr>
        <w:t>）</w:t>
      </w:r>
    </w:p>
    <w:p w:rsidR="008360DC" w:rsidRPr="008360DC" w:rsidRDefault="004A2A37" w:rsidP="008360DC">
      <w:pPr>
        <w:widowControl/>
        <w:jc w:val="left"/>
        <w:rPr>
          <w:rFonts w:ascii="宋体" w:hAnsi="宋体" w:cs="宋体"/>
          <w:kern w:val="0"/>
          <w:sz w:val="24"/>
          <w:szCs w:val="24"/>
        </w:rPr>
      </w:pPr>
      <w:r>
        <w:rPr>
          <w:rFonts w:ascii="宋体" w:hAnsi="宋体" w:cs="宋体"/>
          <w:noProof/>
          <w:kern w:val="0"/>
          <w:sz w:val="24"/>
          <w:szCs w:val="24"/>
        </w:rPr>
        <w:drawing>
          <wp:inline distT="0" distB="0" distL="0" distR="0">
            <wp:extent cx="5274310" cy="2803699"/>
            <wp:effectExtent l="0" t="0" r="2540" b="0"/>
            <wp:docPr id="2" name="图片 2" descr="E:\王玉竹\2020WYZ\2021年\彭州市\彭州市综合行政执法局\背街小巷\挂网文件\I0LJ3~J3)5N]VZOD`NU{XI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王玉竹\2020WYZ\2021年\彭州市\彭州市综合行政执法局\背街小巷\挂网文件\I0LJ3~J3)5N]VZOD`NU{XI7.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4310" cy="2803699"/>
                    </a:xfrm>
                    <a:prstGeom prst="rect">
                      <a:avLst/>
                    </a:prstGeom>
                    <a:noFill/>
                    <a:ln>
                      <a:noFill/>
                    </a:ln>
                  </pic:spPr>
                </pic:pic>
              </a:graphicData>
            </a:graphic>
          </wp:inline>
        </w:drawing>
      </w:r>
    </w:p>
    <w:p w:rsidR="008360DC" w:rsidRDefault="008360DC" w:rsidP="008360DC">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3.中标、成交供应商为中小企业的，应公告其《中小企业声明函》</w:t>
      </w:r>
    </w:p>
    <w:p w:rsidR="004A2A37" w:rsidRPr="004A2A37" w:rsidRDefault="00B24E13" w:rsidP="00B24E13">
      <w:pPr>
        <w:ind w:firstLineChars="200" w:firstLine="560"/>
        <w:rPr>
          <w:rFonts w:ascii="仿宋" w:eastAsia="仿宋" w:hAnsi="仿宋" w:cs="宋体"/>
          <w:kern w:val="0"/>
          <w:sz w:val="28"/>
          <w:szCs w:val="28"/>
        </w:rPr>
      </w:pPr>
      <w:r>
        <w:rPr>
          <w:rFonts w:ascii="仿宋" w:eastAsia="仿宋" w:hAnsi="仿宋" w:cs="宋体"/>
          <w:noProof/>
          <w:kern w:val="0"/>
          <w:sz w:val="28"/>
          <w:szCs w:val="28"/>
        </w:rPr>
        <w:lastRenderedPageBreak/>
        <w:drawing>
          <wp:inline distT="0" distB="0" distL="0" distR="0">
            <wp:extent cx="5274310" cy="7435143"/>
            <wp:effectExtent l="0" t="0" r="2540" b="0"/>
            <wp:docPr id="1" name="图片 1" descr="C:\Users\CYT\Documents\Tencent Files\441963661\FileRecv\D62F03F5918F3164E9E0B9C9B80127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YT\Documents\Tencent Files\441963661\FileRecv\D62F03F5918F3164E9E0B9C9B801271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7435143"/>
                    </a:xfrm>
                    <a:prstGeom prst="rect">
                      <a:avLst/>
                    </a:prstGeom>
                    <a:noFill/>
                    <a:ln>
                      <a:noFill/>
                    </a:ln>
                  </pic:spPr>
                </pic:pic>
              </a:graphicData>
            </a:graphic>
          </wp:inline>
        </w:drawing>
      </w:r>
      <w:bookmarkStart w:id="14" w:name="_GoBack"/>
      <w:bookmarkEnd w:id="14"/>
    </w:p>
    <w:p w:rsidR="008360DC" w:rsidRDefault="008360DC" w:rsidP="008360DC">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4.中标、成交供应商为残疾人福利性单位的，应公告其《残疾人福利性单位声明函》</w:t>
      </w:r>
    </w:p>
    <w:p w:rsidR="008360DC" w:rsidRDefault="008360DC" w:rsidP="008360DC">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5.中标、成交供应商为注册地在国家级贫困县域内物业公司的，</w:t>
      </w:r>
      <w:r>
        <w:rPr>
          <w:rFonts w:ascii="仿宋" w:eastAsia="仿宋" w:hAnsi="仿宋" w:cs="宋体" w:hint="eastAsia"/>
          <w:kern w:val="0"/>
          <w:sz w:val="28"/>
          <w:szCs w:val="28"/>
        </w:rPr>
        <w:lastRenderedPageBreak/>
        <w:t>应公告注册所在县扶贫部门出具的聘用建档立</w:t>
      </w:r>
      <w:proofErr w:type="gramStart"/>
      <w:r>
        <w:rPr>
          <w:rFonts w:ascii="仿宋" w:eastAsia="仿宋" w:hAnsi="仿宋" w:cs="宋体" w:hint="eastAsia"/>
          <w:kern w:val="0"/>
          <w:sz w:val="28"/>
          <w:szCs w:val="28"/>
        </w:rPr>
        <w:t>卡贫困</w:t>
      </w:r>
      <w:proofErr w:type="gramEnd"/>
      <w:r>
        <w:rPr>
          <w:rFonts w:ascii="仿宋" w:eastAsia="仿宋" w:hAnsi="仿宋" w:cs="宋体" w:hint="eastAsia"/>
          <w:kern w:val="0"/>
          <w:sz w:val="28"/>
          <w:szCs w:val="28"/>
        </w:rPr>
        <w:t>人员具体数量的证明。</w:t>
      </w:r>
    </w:p>
    <w:p w:rsidR="00D4766C" w:rsidRDefault="00D4766C"/>
    <w:sectPr w:rsidR="00D476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0DC"/>
    <w:rsid w:val="004A2A37"/>
    <w:rsid w:val="005D4CE2"/>
    <w:rsid w:val="008360DC"/>
    <w:rsid w:val="00A740AA"/>
    <w:rsid w:val="00B24E13"/>
    <w:rsid w:val="00D47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0DC"/>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8360DC"/>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8360DC"/>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8360DC"/>
    <w:rPr>
      <w:rFonts w:ascii="Times New Roman" w:eastAsia="宋体" w:hAnsi="Times New Roman" w:cs="Times New Roman"/>
      <w:b/>
      <w:bCs/>
      <w:kern w:val="44"/>
      <w:sz w:val="44"/>
      <w:szCs w:val="44"/>
    </w:rPr>
  </w:style>
  <w:style w:type="character" w:customStyle="1" w:styleId="2Char">
    <w:name w:val="标题 2 Char"/>
    <w:basedOn w:val="a0"/>
    <w:link w:val="2"/>
    <w:qFormat/>
    <w:rsid w:val="008360DC"/>
    <w:rPr>
      <w:rFonts w:ascii="Arial" w:eastAsia="黑体" w:hAnsi="Arial" w:cs="Arial"/>
      <w:b/>
      <w:bCs/>
      <w:sz w:val="32"/>
      <w:szCs w:val="32"/>
    </w:rPr>
  </w:style>
  <w:style w:type="paragraph" w:styleId="a3">
    <w:name w:val="Plain Text"/>
    <w:basedOn w:val="a"/>
    <w:link w:val="Char"/>
    <w:qFormat/>
    <w:rsid w:val="008360DC"/>
    <w:rPr>
      <w:rFonts w:ascii="宋体" w:eastAsiaTheme="minorEastAsia" w:hAnsi="Courier New" w:cstheme="minorBidi"/>
      <w:szCs w:val="22"/>
    </w:rPr>
  </w:style>
  <w:style w:type="character" w:customStyle="1" w:styleId="Char">
    <w:name w:val="纯文本 Char"/>
    <w:basedOn w:val="a0"/>
    <w:link w:val="a3"/>
    <w:qFormat/>
    <w:rsid w:val="008360DC"/>
    <w:rPr>
      <w:rFonts w:ascii="宋体" w:hAnsi="Courier New"/>
    </w:rPr>
  </w:style>
  <w:style w:type="table" w:styleId="a4">
    <w:name w:val="Table Grid"/>
    <w:basedOn w:val="a1"/>
    <w:qFormat/>
    <w:rsid w:val="008360D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0"/>
    <w:uiPriority w:val="99"/>
    <w:semiHidden/>
    <w:unhideWhenUsed/>
    <w:rsid w:val="008360DC"/>
    <w:rPr>
      <w:sz w:val="18"/>
      <w:szCs w:val="18"/>
    </w:rPr>
  </w:style>
  <w:style w:type="character" w:customStyle="1" w:styleId="Char0">
    <w:name w:val="批注框文本 Char"/>
    <w:basedOn w:val="a0"/>
    <w:link w:val="a5"/>
    <w:uiPriority w:val="99"/>
    <w:semiHidden/>
    <w:rsid w:val="008360D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0DC"/>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8360DC"/>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8360DC"/>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8360DC"/>
    <w:rPr>
      <w:rFonts w:ascii="Times New Roman" w:eastAsia="宋体" w:hAnsi="Times New Roman" w:cs="Times New Roman"/>
      <w:b/>
      <w:bCs/>
      <w:kern w:val="44"/>
      <w:sz w:val="44"/>
      <w:szCs w:val="44"/>
    </w:rPr>
  </w:style>
  <w:style w:type="character" w:customStyle="1" w:styleId="2Char">
    <w:name w:val="标题 2 Char"/>
    <w:basedOn w:val="a0"/>
    <w:link w:val="2"/>
    <w:qFormat/>
    <w:rsid w:val="008360DC"/>
    <w:rPr>
      <w:rFonts w:ascii="Arial" w:eastAsia="黑体" w:hAnsi="Arial" w:cs="Arial"/>
      <w:b/>
      <w:bCs/>
      <w:sz w:val="32"/>
      <w:szCs w:val="32"/>
    </w:rPr>
  </w:style>
  <w:style w:type="paragraph" w:styleId="a3">
    <w:name w:val="Plain Text"/>
    <w:basedOn w:val="a"/>
    <w:link w:val="Char"/>
    <w:qFormat/>
    <w:rsid w:val="008360DC"/>
    <w:rPr>
      <w:rFonts w:ascii="宋体" w:eastAsiaTheme="minorEastAsia" w:hAnsi="Courier New" w:cstheme="minorBidi"/>
      <w:szCs w:val="22"/>
    </w:rPr>
  </w:style>
  <w:style w:type="character" w:customStyle="1" w:styleId="Char">
    <w:name w:val="纯文本 Char"/>
    <w:basedOn w:val="a0"/>
    <w:link w:val="a3"/>
    <w:qFormat/>
    <w:rsid w:val="008360DC"/>
    <w:rPr>
      <w:rFonts w:ascii="宋体" w:hAnsi="Courier New"/>
    </w:rPr>
  </w:style>
  <w:style w:type="table" w:styleId="a4">
    <w:name w:val="Table Grid"/>
    <w:basedOn w:val="a1"/>
    <w:qFormat/>
    <w:rsid w:val="008360D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0"/>
    <w:uiPriority w:val="99"/>
    <w:semiHidden/>
    <w:unhideWhenUsed/>
    <w:rsid w:val="008360DC"/>
    <w:rPr>
      <w:sz w:val="18"/>
      <w:szCs w:val="18"/>
    </w:rPr>
  </w:style>
  <w:style w:type="character" w:customStyle="1" w:styleId="Char0">
    <w:name w:val="批注框文本 Char"/>
    <w:basedOn w:val="a0"/>
    <w:link w:val="a5"/>
    <w:uiPriority w:val="99"/>
    <w:semiHidden/>
    <w:rsid w:val="008360D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206643">
      <w:bodyDiv w:val="1"/>
      <w:marLeft w:val="0"/>
      <w:marRight w:val="0"/>
      <w:marTop w:val="0"/>
      <w:marBottom w:val="0"/>
      <w:divBdr>
        <w:top w:val="none" w:sz="0" w:space="0" w:color="auto"/>
        <w:left w:val="none" w:sz="0" w:space="0" w:color="auto"/>
        <w:bottom w:val="none" w:sz="0" w:space="0" w:color="auto"/>
        <w:right w:val="none" w:sz="0" w:space="0" w:color="auto"/>
      </w:divBdr>
      <w:divsChild>
        <w:div w:id="880827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254</Words>
  <Characters>1449</Characters>
  <Application>Microsoft Office Word</Application>
  <DocSecurity>0</DocSecurity>
  <Lines>12</Lines>
  <Paragraphs>3</Paragraphs>
  <ScaleCrop>false</ScaleCrop>
  <Company/>
  <LinksUpToDate>false</LinksUpToDate>
  <CharactersWithSpaces>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2021-06-10T06:50:00Z</dcterms:created>
  <dcterms:modified xsi:type="dcterms:W3CDTF">2021-06-17T08:37:00Z</dcterms:modified>
</cp:coreProperties>
</file>