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78" w:rsidRPr="001F0128" w:rsidRDefault="00586E78" w:rsidP="00586E78">
      <w:pPr>
        <w:pStyle w:val="1"/>
        <w:numPr>
          <w:ilvl w:val="0"/>
          <w:numId w:val="1"/>
        </w:numPr>
        <w:spacing w:before="0" w:after="0" w:line="500" w:lineRule="exact"/>
      </w:pPr>
      <w:bookmarkStart w:id="0" w:name="_Toc1870"/>
      <w:bookmarkStart w:id="1" w:name="_Toc30585"/>
      <w:bookmarkStart w:id="2" w:name="_Toc4768"/>
      <w:bookmarkStart w:id="3" w:name="_Toc17291826"/>
      <w:bookmarkStart w:id="4" w:name="_Toc24469"/>
      <w:bookmarkStart w:id="5" w:name="_Toc77686478"/>
      <w:bookmarkStart w:id="6" w:name="_Toc316292231"/>
      <w:bookmarkStart w:id="7" w:name="_Toc321382057"/>
      <w:r w:rsidRPr="001F0128">
        <w:rPr>
          <w:rFonts w:hint="eastAsia"/>
        </w:rPr>
        <w:t>招标项目服务、商务及其他要求</w:t>
      </w:r>
      <w:bookmarkEnd w:id="0"/>
      <w:bookmarkEnd w:id="1"/>
      <w:bookmarkEnd w:id="2"/>
      <w:bookmarkEnd w:id="3"/>
      <w:bookmarkEnd w:id="4"/>
      <w:bookmarkEnd w:id="5"/>
    </w:p>
    <w:p w:rsidR="00586E78" w:rsidRPr="001F0128" w:rsidRDefault="00586E78" w:rsidP="00586E78">
      <w:pPr>
        <w:pStyle w:val="2"/>
        <w:numPr>
          <w:ilvl w:val="1"/>
          <w:numId w:val="1"/>
        </w:numPr>
        <w:tabs>
          <w:tab w:val="left" w:pos="0"/>
          <w:tab w:val="left" w:pos="426"/>
          <w:tab w:val="left" w:pos="576"/>
          <w:tab w:val="left" w:pos="786"/>
        </w:tabs>
        <w:spacing w:before="0" w:after="0" w:line="500" w:lineRule="exact"/>
        <w:ind w:left="0" w:firstLine="0"/>
        <w:jc w:val="both"/>
      </w:pPr>
      <w:bookmarkStart w:id="8" w:name="_Toc54857461"/>
      <w:bookmarkStart w:id="9" w:name="_Toc77686479"/>
      <w:bookmarkEnd w:id="6"/>
      <w:bookmarkEnd w:id="7"/>
      <w:r w:rsidRPr="001F0128">
        <w:rPr>
          <w:rFonts w:hint="eastAsia"/>
        </w:rPr>
        <w:t>项目概况</w:t>
      </w:r>
      <w:bookmarkEnd w:id="8"/>
      <w:bookmarkEnd w:id="9"/>
    </w:p>
    <w:p w:rsidR="00586E78" w:rsidRPr="001F0128" w:rsidRDefault="00586E78" w:rsidP="00586E78">
      <w:pPr>
        <w:spacing w:line="560" w:lineRule="exact"/>
        <w:ind w:firstLineChars="200" w:firstLine="560"/>
        <w:rPr>
          <w:rFonts w:ascii="宋体" w:hAnsi="宋体"/>
          <w:sz w:val="28"/>
          <w:szCs w:val="28"/>
        </w:rPr>
      </w:pPr>
      <w:bookmarkStart w:id="10" w:name="_Toc54857462"/>
      <w:bookmarkStart w:id="11" w:name="_Toc13016"/>
      <w:bookmarkStart w:id="12" w:name="_Toc31844"/>
      <w:bookmarkStart w:id="13" w:name="_Toc30090"/>
      <w:bookmarkStart w:id="14" w:name="_Toc513796935"/>
      <w:bookmarkStart w:id="15" w:name="_Toc4576"/>
      <w:bookmarkStart w:id="16" w:name="_Toc4509118"/>
      <w:bookmarkStart w:id="17" w:name="_Toc24356540"/>
      <w:bookmarkStart w:id="18" w:name="_Toc3868"/>
      <w:r w:rsidRPr="001F0128">
        <w:rPr>
          <w:rFonts w:ascii="宋体" w:hAnsi="宋体" w:hint="eastAsia"/>
          <w:sz w:val="28"/>
          <w:szCs w:val="28"/>
        </w:rPr>
        <w:t>为贯彻落实</w:t>
      </w:r>
      <w:proofErr w:type="gramStart"/>
      <w:r w:rsidRPr="001F0128">
        <w:rPr>
          <w:rFonts w:ascii="宋体" w:hAnsi="宋体" w:hint="eastAsia"/>
          <w:sz w:val="28"/>
          <w:szCs w:val="28"/>
        </w:rPr>
        <w:t>成都市发改委</w:t>
      </w:r>
      <w:proofErr w:type="gramEnd"/>
      <w:r w:rsidRPr="001F0128">
        <w:rPr>
          <w:rFonts w:ascii="宋体" w:hAnsi="宋体" w:hint="eastAsia"/>
          <w:sz w:val="28"/>
          <w:szCs w:val="28"/>
        </w:rPr>
        <w:t>《关于印发&lt;贯彻落实四川省“互联网+”招标采购行动方案（2017-2019年）工作方案&gt;的通知》（成</w:t>
      </w:r>
      <w:proofErr w:type="gramStart"/>
      <w:r w:rsidRPr="001F0128">
        <w:rPr>
          <w:rFonts w:ascii="宋体" w:hAnsi="宋体" w:hint="eastAsia"/>
          <w:sz w:val="28"/>
          <w:szCs w:val="28"/>
        </w:rPr>
        <w:t>发改招</w:t>
      </w:r>
      <w:proofErr w:type="gramEnd"/>
      <w:r w:rsidRPr="001F0128">
        <w:rPr>
          <w:rFonts w:ascii="宋体" w:hAnsi="宋体" w:hint="eastAsia"/>
          <w:sz w:val="28"/>
          <w:szCs w:val="28"/>
        </w:rPr>
        <w:t>投标函〔2017〕296号）和《四川省公共资源交易管理委员会办公室关于印发&lt;四川省公共资源交易异地远程评标工作规程&gt;（试行）和&lt;四川省公共资源交易异地评标技术规范&gt;（试行）的通知》（川公管办发〔2018〕4号）相关工作要求，全面实现工程建设项目全流程在线交易，加快推进工程建设项目智慧交易，扎实落实市委市政府关于“国际化营商环境建设年”的相关工作部署安排，根据各相关行业主管部门的需求，2019年，成都市公共资源交易服务中心建成了工程建设电子辅助评标系统和远程异地评标会商系统、远程异地评标协调系统，实现公共资源交易从有形市场到无形市场的转变。系统自正式运行以来，在成都市公共资源交易服务中心和相关运维团队的密切配合下，为中心业务工作开展和系统平稳运行打下了坚实的基础。为保障系统继续平稳、安全、高效运行，需采购系统运维服务。</w:t>
      </w:r>
    </w:p>
    <w:p w:rsidR="00586E78" w:rsidRPr="001F0128" w:rsidRDefault="00586E78" w:rsidP="00586E78">
      <w:pPr>
        <w:pStyle w:val="2"/>
        <w:numPr>
          <w:ilvl w:val="1"/>
          <w:numId w:val="1"/>
        </w:numPr>
        <w:tabs>
          <w:tab w:val="left" w:pos="0"/>
          <w:tab w:val="left" w:pos="426"/>
          <w:tab w:val="left" w:pos="576"/>
          <w:tab w:val="left" w:pos="786"/>
        </w:tabs>
        <w:spacing w:before="0" w:after="0" w:line="520" w:lineRule="exact"/>
        <w:ind w:left="0" w:firstLine="0"/>
        <w:jc w:val="both"/>
      </w:pPr>
      <w:bookmarkStart w:id="19" w:name="_Toc77686480"/>
      <w:r w:rsidRPr="001F0128">
        <w:rPr>
          <w:rFonts w:hint="eastAsia"/>
        </w:rPr>
        <w:t>运维目标</w:t>
      </w:r>
      <w:bookmarkEnd w:id="19"/>
    </w:p>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本次运维服务主要是保障成都市公共资源工程建设电子辅助评标系统稳定、安全、不间断运行，保障所运维的应用软件系统配套的中间件正常稳定运行，保障信息及敏感数据的安全，根据成都市住房和城乡建设局、成都市交通运输局、成都市规划和自然资源局、成都市农业农村局、成都市水务局、成都市经济和信息化局六大行业主管部门的规定及采购人工作实际，对系统进行相应调优及升级，同时提供现场技术咨询及对用户的培训。</w:t>
      </w:r>
    </w:p>
    <w:p w:rsidR="00586E78" w:rsidRPr="001F0128" w:rsidRDefault="00586E78" w:rsidP="00586E78">
      <w:pPr>
        <w:pStyle w:val="2"/>
        <w:numPr>
          <w:ilvl w:val="1"/>
          <w:numId w:val="1"/>
        </w:numPr>
        <w:tabs>
          <w:tab w:val="left" w:pos="0"/>
          <w:tab w:val="left" w:pos="426"/>
          <w:tab w:val="left" w:pos="576"/>
          <w:tab w:val="left" w:pos="786"/>
        </w:tabs>
        <w:spacing w:before="0" w:after="0" w:line="520" w:lineRule="exact"/>
        <w:ind w:left="0" w:firstLine="0"/>
        <w:jc w:val="both"/>
      </w:pPr>
      <w:bookmarkStart w:id="20" w:name="_Toc77686481"/>
      <w:r w:rsidRPr="001F0128">
        <w:rPr>
          <w:rFonts w:hint="eastAsia"/>
        </w:rPr>
        <w:lastRenderedPageBreak/>
        <w:t>服务内容及</w:t>
      </w:r>
      <w:bookmarkEnd w:id="10"/>
      <w:bookmarkEnd w:id="11"/>
      <w:bookmarkEnd w:id="12"/>
      <w:bookmarkEnd w:id="13"/>
      <w:bookmarkEnd w:id="14"/>
      <w:bookmarkEnd w:id="15"/>
      <w:bookmarkEnd w:id="16"/>
      <w:bookmarkEnd w:id="17"/>
      <w:bookmarkEnd w:id="18"/>
      <w:r w:rsidRPr="001F0128">
        <w:rPr>
          <w:rFonts w:hint="eastAsia"/>
        </w:rPr>
        <w:t>要求</w:t>
      </w:r>
      <w:bookmarkEnd w:id="20"/>
    </w:p>
    <w:p w:rsidR="00586E78" w:rsidRPr="001F0128" w:rsidRDefault="00586E78" w:rsidP="00586E78">
      <w:pPr>
        <w:pStyle w:val="3"/>
        <w:numPr>
          <w:ilvl w:val="2"/>
          <w:numId w:val="1"/>
        </w:numPr>
        <w:spacing w:after="200" w:line="520" w:lineRule="exact"/>
        <w:ind w:hanging="2836"/>
        <w:rPr>
          <w:bCs w:val="0"/>
          <w:color w:val="auto"/>
        </w:rPr>
      </w:pPr>
      <w:bookmarkStart w:id="21" w:name="_Toc513796936"/>
      <w:r w:rsidRPr="001F0128">
        <w:rPr>
          <w:rFonts w:hint="eastAsia"/>
          <w:b w:val="0"/>
          <w:color w:val="auto"/>
          <w:lang w:val="zh-CN"/>
        </w:rPr>
        <w:t>★</w:t>
      </w:r>
      <w:r w:rsidRPr="001F0128">
        <w:rPr>
          <w:rFonts w:hint="eastAsia"/>
          <w:bCs w:val="0"/>
          <w:color w:val="auto"/>
        </w:rPr>
        <w:t>运维服务范围</w:t>
      </w:r>
    </w:p>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本次运维服务主要是面向采购人于2019年建成的成都市公共资源电子交易云平台工程建设电子辅助评标系统的应用系统调整、应用系统运维（系统运行保障、数据运维、运行管理和第三方软件运维）服务，运维清单见下表。</w:t>
      </w:r>
    </w:p>
    <w:tbl>
      <w:tblPr>
        <w:tblpPr w:leftFromText="180" w:rightFromText="180" w:vertAnchor="text" w:horzAnchor="margin" w:tblpY="112"/>
        <w:tblW w:w="9464" w:type="dxa"/>
        <w:tblLook w:val="04A0" w:firstRow="1" w:lastRow="0" w:firstColumn="1" w:lastColumn="0" w:noHBand="0" w:noVBand="1"/>
      </w:tblPr>
      <w:tblGrid>
        <w:gridCol w:w="1143"/>
        <w:gridCol w:w="2226"/>
        <w:gridCol w:w="6095"/>
      </w:tblGrid>
      <w:tr w:rsidR="00586E78" w:rsidRPr="001F0128" w:rsidTr="008C7523">
        <w:trPr>
          <w:trHeight w:val="1124"/>
        </w:trPr>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E78" w:rsidRPr="001F0128" w:rsidRDefault="00586E78" w:rsidP="008C7523">
            <w:pPr>
              <w:widowControl/>
              <w:rPr>
                <w:rFonts w:ascii="宋体" w:hAnsi="宋体"/>
                <w:bCs/>
                <w:kern w:val="0"/>
                <w:sz w:val="24"/>
              </w:rPr>
            </w:pPr>
            <w:r w:rsidRPr="001F0128">
              <w:rPr>
                <w:rFonts w:ascii="宋体" w:hAnsi="宋体" w:hint="eastAsia"/>
                <w:bCs/>
                <w:kern w:val="0"/>
                <w:sz w:val="24"/>
              </w:rPr>
              <w:t>应用系统类</w:t>
            </w:r>
          </w:p>
        </w:tc>
        <w:tc>
          <w:tcPr>
            <w:tcW w:w="2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成都市工程建设项目招标投标系统（</w:t>
            </w:r>
            <w:r w:rsidRPr="001F0128">
              <w:rPr>
                <w:rFonts w:ascii="宋体" w:hAnsi="宋体" w:cs="宋体"/>
                <w:kern w:val="0"/>
                <w:sz w:val="24"/>
              </w:rPr>
              <w:t>2017版）—招标文件备案工具</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rPr>
                <w:rFonts w:ascii="宋体" w:hAnsi="宋体" w:cs="宋体"/>
                <w:kern w:val="0"/>
                <w:sz w:val="24"/>
              </w:rPr>
            </w:pPr>
            <w:r w:rsidRPr="001F0128">
              <w:rPr>
                <w:rFonts w:ascii="宋体" w:hAnsi="宋体" w:cs="宋体" w:hint="eastAsia"/>
                <w:kern w:val="0"/>
                <w:sz w:val="24"/>
              </w:rPr>
              <w:t>根据行业规则的变化及用户需求对系统进行相应调整及优化</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CA认证功能的应用维护</w:t>
            </w:r>
          </w:p>
        </w:tc>
      </w:tr>
      <w:tr w:rsidR="00586E78" w:rsidRPr="001F0128" w:rsidTr="008C7523">
        <w:trPr>
          <w:trHeight w:val="938"/>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招标文件编制系统（</w:t>
            </w:r>
            <w:r w:rsidRPr="001F0128">
              <w:rPr>
                <w:rFonts w:ascii="宋体" w:hAnsi="宋体" w:cs="宋体"/>
                <w:kern w:val="0"/>
                <w:sz w:val="24"/>
              </w:rPr>
              <w:t>2017版）</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rPr>
                <w:rFonts w:ascii="宋体" w:hAnsi="宋体" w:cs="宋体"/>
                <w:kern w:val="0"/>
                <w:sz w:val="24"/>
              </w:rPr>
            </w:pPr>
            <w:r w:rsidRPr="001F0128">
              <w:rPr>
                <w:rFonts w:ascii="宋体" w:hAnsi="宋体" w:cs="宋体" w:hint="eastAsia"/>
                <w:kern w:val="0"/>
                <w:sz w:val="24"/>
              </w:rPr>
              <w:t>根据行业规则的变化及用户需求对系统进行相应调整及优化</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CA认证功能的应用维护</w:t>
            </w:r>
          </w:p>
        </w:tc>
      </w:tr>
      <w:tr w:rsidR="00586E78" w:rsidRPr="001F0128" w:rsidTr="008C7523">
        <w:trPr>
          <w:trHeight w:val="570"/>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成都市（含市中心及分中心）全行业全专业工程建设项目招标文件编制系统应用维护</w:t>
            </w:r>
          </w:p>
        </w:tc>
      </w:tr>
      <w:tr w:rsidR="00586E78" w:rsidRPr="001F0128" w:rsidTr="008C7523">
        <w:trPr>
          <w:trHeight w:val="983"/>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投标文件编制系统（</w:t>
            </w:r>
            <w:r w:rsidRPr="001F0128">
              <w:rPr>
                <w:rFonts w:ascii="宋体" w:hAnsi="宋体" w:cs="宋体"/>
                <w:kern w:val="0"/>
                <w:sz w:val="24"/>
              </w:rPr>
              <w:t>2017版）</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rPr>
                <w:rFonts w:ascii="宋体" w:hAnsi="宋体" w:cs="宋体"/>
                <w:kern w:val="0"/>
                <w:sz w:val="24"/>
              </w:rPr>
            </w:pPr>
            <w:r w:rsidRPr="001F0128">
              <w:rPr>
                <w:rFonts w:ascii="宋体" w:hAnsi="宋体" w:cs="宋体" w:hint="eastAsia"/>
                <w:kern w:val="0"/>
                <w:sz w:val="24"/>
              </w:rPr>
              <w:t>根据行业规则的变化及用户需求对系统进行相应调整及优化</w:t>
            </w:r>
          </w:p>
        </w:tc>
      </w:tr>
      <w:tr w:rsidR="00586E78" w:rsidRPr="001F0128" w:rsidTr="008C7523">
        <w:trPr>
          <w:trHeight w:val="416"/>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CA认证功能的应用维护</w:t>
            </w:r>
          </w:p>
        </w:tc>
      </w:tr>
      <w:tr w:rsidR="00586E78" w:rsidRPr="001F0128" w:rsidTr="008C7523">
        <w:trPr>
          <w:trHeight w:val="570"/>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成都市（含市中心及分中心）全行业全专业工程建设项目投标文件编制系统应用维护</w:t>
            </w:r>
          </w:p>
        </w:tc>
      </w:tr>
      <w:tr w:rsidR="00586E78" w:rsidRPr="001F0128" w:rsidTr="008C7523">
        <w:trPr>
          <w:trHeight w:val="487"/>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电子辅助开标系统</w:t>
            </w: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Web服务运行状态监控</w:t>
            </w:r>
          </w:p>
        </w:tc>
      </w:tr>
      <w:tr w:rsidR="00586E78" w:rsidRPr="001F0128" w:rsidTr="008C7523">
        <w:trPr>
          <w:trHeight w:val="422"/>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CA认证功能的应用维护</w:t>
            </w:r>
          </w:p>
        </w:tc>
      </w:tr>
      <w:tr w:rsidR="00586E78" w:rsidRPr="001F0128" w:rsidTr="008C7523">
        <w:trPr>
          <w:trHeight w:val="684"/>
        </w:trPr>
        <w:tc>
          <w:tcPr>
            <w:tcW w:w="1143" w:type="dxa"/>
            <w:vMerge/>
            <w:tcBorders>
              <w:top w:val="single" w:sz="4" w:space="0" w:color="auto"/>
              <w:left w:val="single" w:sz="4" w:space="0" w:color="auto"/>
              <w:bottom w:val="single" w:sz="4" w:space="0" w:color="000000"/>
              <w:right w:val="single" w:sz="4" w:space="0" w:color="auto"/>
            </w:tcBorders>
            <w:vAlign w:val="center"/>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586E78" w:rsidRPr="001F0128" w:rsidRDefault="00586E78" w:rsidP="008C7523">
            <w:pPr>
              <w:rPr>
                <w:rFonts w:ascii="宋体" w:hAnsi="宋体" w:cs="宋体"/>
                <w:kern w:val="0"/>
                <w:sz w:val="24"/>
              </w:rPr>
            </w:pPr>
            <w:r w:rsidRPr="001F0128">
              <w:rPr>
                <w:rFonts w:ascii="宋体" w:hAnsi="宋体" w:cs="宋体" w:hint="eastAsia"/>
                <w:kern w:val="0"/>
                <w:sz w:val="24"/>
              </w:rPr>
              <w:t>根据行业规则的变化及用户需求对系统进行相应调整及优化</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成都市（含市中心及分中心）全行业全专业工程建设项目电子辅助开标系统（</w:t>
            </w:r>
            <w:r w:rsidRPr="001F0128">
              <w:rPr>
                <w:rFonts w:ascii="宋体" w:hAnsi="宋体" w:cs="宋体"/>
                <w:kern w:val="0"/>
                <w:sz w:val="24"/>
              </w:rPr>
              <w:t>2017版）应用维护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电子辅助评标系统</w:t>
            </w: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kern w:val="0"/>
                <w:sz w:val="24"/>
              </w:rPr>
              <w:t>Web服务运行状态监控</w:t>
            </w:r>
          </w:p>
        </w:tc>
      </w:tr>
      <w:tr w:rsidR="00586E78" w:rsidRPr="001F0128" w:rsidTr="008C7523">
        <w:trPr>
          <w:trHeight w:val="610"/>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rPr>
                <w:rFonts w:ascii="宋体" w:hAnsi="宋体" w:cs="宋体"/>
                <w:kern w:val="0"/>
                <w:sz w:val="24"/>
              </w:rPr>
            </w:pPr>
            <w:r w:rsidRPr="001F0128">
              <w:rPr>
                <w:rFonts w:ascii="宋体" w:hAnsi="宋体" w:cs="宋体" w:hint="eastAsia"/>
                <w:kern w:val="0"/>
                <w:sz w:val="24"/>
              </w:rPr>
              <w:t>根据行业规则的变化及用户需求对系统进行相应调整及优化</w:t>
            </w:r>
          </w:p>
        </w:tc>
      </w:tr>
      <w:tr w:rsidR="00586E78" w:rsidRPr="001F0128" w:rsidTr="008C7523">
        <w:trPr>
          <w:trHeight w:val="570"/>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成都市（含市中心及分中心）全行业全专业工程建设项目电子辅助评标系统的维护</w:t>
            </w:r>
          </w:p>
        </w:tc>
      </w:tr>
      <w:tr w:rsidR="00586E78" w:rsidRPr="001F0128" w:rsidTr="008C7523">
        <w:trPr>
          <w:trHeight w:val="377"/>
        </w:trPr>
        <w:tc>
          <w:tcPr>
            <w:tcW w:w="1143" w:type="dxa"/>
            <w:vMerge/>
            <w:tcBorders>
              <w:top w:val="single" w:sz="4" w:space="0" w:color="auto"/>
              <w:left w:val="single" w:sz="4" w:space="0" w:color="auto"/>
              <w:bottom w:val="single" w:sz="4" w:space="0" w:color="000000"/>
              <w:right w:val="single" w:sz="4" w:space="0" w:color="auto"/>
            </w:tcBorders>
            <w:vAlign w:val="center"/>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tcPr>
          <w:p w:rsidR="00586E78" w:rsidRPr="001F0128" w:rsidRDefault="00586E78" w:rsidP="008C7523">
            <w:pPr>
              <w:widowControl/>
              <w:rPr>
                <w:rFonts w:ascii="宋体" w:hAnsi="宋体" w:cs="宋体"/>
                <w:kern w:val="0"/>
                <w:sz w:val="24"/>
              </w:rPr>
            </w:pPr>
            <w:r w:rsidRPr="001F0128">
              <w:rPr>
                <w:rFonts w:ascii="宋体" w:hAnsi="宋体" w:cs="宋体"/>
                <w:kern w:val="0"/>
                <w:sz w:val="24"/>
              </w:rPr>
              <w:t>CA认证功能的应用维护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远程异地评标会商</w:t>
            </w:r>
            <w:r w:rsidRPr="001F0128">
              <w:rPr>
                <w:rFonts w:ascii="宋体" w:hAnsi="宋体" w:cs="宋体" w:hint="eastAsia"/>
                <w:kern w:val="0"/>
                <w:sz w:val="24"/>
              </w:rPr>
              <w:lastRenderedPageBreak/>
              <w:t>系统及远程异地评标协调系统</w:t>
            </w: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lastRenderedPageBreak/>
              <w:t>评标音频维护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评标视频维护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评标主机客户端维护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评标专家客户端维护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评标室监控摄像头维护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监控调度系统维护</w:t>
            </w:r>
          </w:p>
        </w:tc>
      </w:tr>
      <w:tr w:rsidR="00586E78" w:rsidRPr="001F0128" w:rsidTr="008C7523">
        <w:trPr>
          <w:trHeight w:val="285"/>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2226"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cs="宋体"/>
                <w:kern w:val="0"/>
                <w:sz w:val="24"/>
              </w:rPr>
            </w:pPr>
          </w:p>
        </w:tc>
        <w:tc>
          <w:tcPr>
            <w:tcW w:w="6095" w:type="dxa"/>
            <w:tcBorders>
              <w:top w:val="nil"/>
              <w:left w:val="nil"/>
              <w:bottom w:val="single" w:sz="4" w:space="0" w:color="auto"/>
              <w:right w:val="single" w:sz="4" w:space="0" w:color="auto"/>
            </w:tcBorders>
            <w:shd w:val="clear" w:color="auto" w:fill="auto"/>
            <w:noWrap/>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监控录制系统维护</w:t>
            </w:r>
          </w:p>
        </w:tc>
      </w:tr>
      <w:tr w:rsidR="00586E78" w:rsidRPr="001F0128" w:rsidTr="008C7523">
        <w:trPr>
          <w:trHeight w:val="285"/>
        </w:trPr>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bCs/>
                <w:kern w:val="0"/>
                <w:sz w:val="24"/>
              </w:rPr>
            </w:pPr>
            <w:r w:rsidRPr="001F0128">
              <w:rPr>
                <w:rFonts w:ascii="宋体" w:hAnsi="宋体" w:hint="eastAsia"/>
                <w:bCs/>
                <w:kern w:val="0"/>
                <w:sz w:val="24"/>
              </w:rPr>
              <w:t>数据实时复制与接口类</w:t>
            </w: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与成都市住房和城乡建设局信息系统接口的应用维护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与成都市公共资源交易服务中心云平台接口的应用维护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与四川</w:t>
            </w:r>
            <w:r w:rsidRPr="001F0128">
              <w:rPr>
                <w:rFonts w:ascii="宋体" w:hAnsi="宋体" w:cs="宋体"/>
                <w:kern w:val="0"/>
                <w:sz w:val="24"/>
              </w:rPr>
              <w:t>CA接口的应用维护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与天威</w:t>
            </w:r>
            <w:r w:rsidRPr="001F0128">
              <w:rPr>
                <w:rFonts w:ascii="宋体" w:hAnsi="宋体" w:cs="宋体"/>
                <w:kern w:val="0"/>
                <w:sz w:val="24"/>
              </w:rPr>
              <w:t>CA接口的应用维护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w:t>
            </w:r>
            <w:r w:rsidRPr="001F0128">
              <w:rPr>
                <w:rFonts w:ascii="宋体" w:hAnsi="宋体" w:cs="宋体"/>
                <w:kern w:val="0"/>
                <w:sz w:val="24"/>
              </w:rPr>
              <w:t>CFCA接口的应用维护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与成都市建设工程造价管理站接口的应用维护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与开评标系统内部接口的应用维护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配合</w:t>
            </w:r>
            <w:proofErr w:type="gramStart"/>
            <w:r w:rsidRPr="001F0128">
              <w:rPr>
                <w:rFonts w:ascii="宋体" w:hAnsi="宋体" w:cs="宋体" w:hint="eastAsia"/>
                <w:kern w:val="0"/>
                <w:sz w:val="24"/>
              </w:rPr>
              <w:t>市灾备中心</w:t>
            </w:r>
            <w:proofErr w:type="gramEnd"/>
            <w:r w:rsidRPr="001F0128">
              <w:rPr>
                <w:rFonts w:ascii="宋体" w:hAnsi="宋体" w:cs="宋体" w:hint="eastAsia"/>
                <w:kern w:val="0"/>
                <w:sz w:val="24"/>
              </w:rPr>
              <w:t>备份的数据进行验证、检查</w:t>
            </w:r>
          </w:p>
        </w:tc>
      </w:tr>
      <w:tr w:rsidR="00586E78" w:rsidRPr="001F0128" w:rsidTr="008C7523">
        <w:trPr>
          <w:trHeight w:val="315"/>
        </w:trPr>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bCs/>
                <w:kern w:val="0"/>
                <w:sz w:val="24"/>
              </w:rPr>
            </w:pPr>
            <w:r w:rsidRPr="001F0128">
              <w:rPr>
                <w:rFonts w:ascii="宋体" w:hAnsi="宋体" w:hint="eastAsia"/>
                <w:bCs/>
                <w:kern w:val="0"/>
                <w:sz w:val="24"/>
              </w:rPr>
              <w:t>应用软件系统运行系统软件</w:t>
            </w: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kern w:val="0"/>
                <w:sz w:val="24"/>
              </w:rPr>
            </w:pPr>
            <w:r w:rsidRPr="001F0128">
              <w:rPr>
                <w:rFonts w:ascii="宋体" w:hAnsi="宋体"/>
                <w:kern w:val="0"/>
                <w:sz w:val="24"/>
              </w:rPr>
              <w:t>Nginx</w:t>
            </w:r>
            <w:r w:rsidRPr="001F0128">
              <w:rPr>
                <w:rFonts w:ascii="宋体" w:hAnsi="宋体" w:hint="eastAsia"/>
                <w:kern w:val="0"/>
                <w:sz w:val="24"/>
              </w:rPr>
              <w:t>的维护</w:t>
            </w:r>
          </w:p>
        </w:tc>
      </w:tr>
      <w:tr w:rsidR="00586E78" w:rsidRPr="001F0128" w:rsidTr="008C7523">
        <w:trPr>
          <w:trHeight w:val="31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kern w:val="0"/>
                <w:sz w:val="24"/>
              </w:rPr>
            </w:pPr>
            <w:r w:rsidRPr="001F0128">
              <w:rPr>
                <w:rFonts w:ascii="宋体" w:hAnsi="宋体"/>
                <w:kern w:val="0"/>
                <w:sz w:val="24"/>
              </w:rPr>
              <w:t>IIS</w:t>
            </w:r>
            <w:r w:rsidRPr="001F0128">
              <w:rPr>
                <w:rFonts w:ascii="宋体" w:hAnsi="宋体" w:hint="eastAsia"/>
                <w:kern w:val="0"/>
                <w:sz w:val="24"/>
              </w:rPr>
              <w:t>的维护</w:t>
            </w:r>
          </w:p>
        </w:tc>
      </w:tr>
      <w:tr w:rsidR="00586E78" w:rsidRPr="001F0128" w:rsidTr="008C7523">
        <w:trPr>
          <w:trHeight w:val="31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kern w:val="0"/>
                <w:sz w:val="24"/>
              </w:rPr>
            </w:pPr>
            <w:r w:rsidRPr="001F0128">
              <w:rPr>
                <w:rFonts w:ascii="宋体" w:hAnsi="宋体"/>
                <w:kern w:val="0"/>
                <w:sz w:val="24"/>
              </w:rPr>
              <w:t>Tomcat</w:t>
            </w:r>
            <w:r w:rsidRPr="001F0128">
              <w:rPr>
                <w:rFonts w:ascii="宋体" w:hAnsi="宋体" w:hint="eastAsia"/>
                <w:kern w:val="0"/>
                <w:sz w:val="24"/>
              </w:rPr>
              <w:t>的维护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配合服务器操作系统维护</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配合数据库软件维护</w:t>
            </w:r>
          </w:p>
        </w:tc>
      </w:tr>
      <w:tr w:rsidR="00586E78" w:rsidRPr="001F0128" w:rsidTr="008C7523">
        <w:trPr>
          <w:trHeight w:val="285"/>
        </w:trPr>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bCs/>
                <w:kern w:val="0"/>
                <w:sz w:val="24"/>
              </w:rPr>
            </w:pPr>
            <w:r w:rsidRPr="001F0128">
              <w:rPr>
                <w:rFonts w:ascii="宋体" w:hAnsi="宋体" w:hint="eastAsia"/>
                <w:bCs/>
                <w:kern w:val="0"/>
                <w:sz w:val="24"/>
              </w:rPr>
              <w:t>系统监控类</w:t>
            </w: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配合安全厂商和</w:t>
            </w:r>
            <w:proofErr w:type="gramStart"/>
            <w:r w:rsidRPr="001F0128">
              <w:rPr>
                <w:rFonts w:ascii="宋体" w:hAnsi="宋体" w:cs="宋体" w:hint="eastAsia"/>
                <w:kern w:val="0"/>
                <w:sz w:val="24"/>
              </w:rPr>
              <w:t>云中心</w:t>
            </w:r>
            <w:proofErr w:type="gramEnd"/>
            <w:r w:rsidRPr="001F0128">
              <w:rPr>
                <w:rFonts w:ascii="宋体" w:hAnsi="宋体" w:cs="宋体" w:hint="eastAsia"/>
                <w:kern w:val="0"/>
                <w:sz w:val="24"/>
              </w:rPr>
              <w:t>对服务器的异常情况进行处理</w:t>
            </w:r>
          </w:p>
        </w:tc>
      </w:tr>
      <w:tr w:rsidR="00586E78" w:rsidRPr="001F0128" w:rsidTr="008C7523">
        <w:trPr>
          <w:trHeight w:val="285"/>
        </w:trPr>
        <w:tc>
          <w:tcPr>
            <w:tcW w:w="1143" w:type="dxa"/>
            <w:vMerge/>
            <w:tcBorders>
              <w:top w:val="nil"/>
              <w:left w:val="single" w:sz="4" w:space="0" w:color="auto"/>
              <w:bottom w:val="single" w:sz="4" w:space="0" w:color="auto"/>
              <w:right w:val="single" w:sz="4" w:space="0" w:color="auto"/>
            </w:tcBorders>
            <w:vAlign w:val="center"/>
            <w:hideMark/>
          </w:tcPr>
          <w:p w:rsidR="00586E78" w:rsidRPr="001F0128" w:rsidRDefault="00586E78" w:rsidP="008C7523">
            <w:pPr>
              <w:widowControl/>
              <w:rPr>
                <w:rFonts w:ascii="宋体" w:hAnsi="宋体"/>
                <w:b/>
                <w:bCs/>
                <w:kern w:val="0"/>
                <w:sz w:val="24"/>
              </w:rPr>
            </w:pPr>
          </w:p>
        </w:tc>
        <w:tc>
          <w:tcPr>
            <w:tcW w:w="8321" w:type="dxa"/>
            <w:gridSpan w:val="2"/>
            <w:tcBorders>
              <w:top w:val="single" w:sz="4" w:space="0" w:color="auto"/>
              <w:left w:val="nil"/>
              <w:bottom w:val="single" w:sz="4" w:space="0" w:color="auto"/>
              <w:right w:val="single" w:sz="4" w:space="0" w:color="auto"/>
            </w:tcBorders>
            <w:shd w:val="clear" w:color="auto" w:fill="auto"/>
            <w:vAlign w:val="center"/>
            <w:hideMark/>
          </w:tcPr>
          <w:p w:rsidR="00586E78" w:rsidRPr="001F0128" w:rsidRDefault="00586E78" w:rsidP="008C7523">
            <w:pPr>
              <w:widowControl/>
              <w:rPr>
                <w:rFonts w:ascii="宋体" w:hAnsi="宋体" w:cs="宋体"/>
                <w:kern w:val="0"/>
                <w:sz w:val="24"/>
              </w:rPr>
            </w:pPr>
            <w:r w:rsidRPr="001F0128">
              <w:rPr>
                <w:rFonts w:ascii="宋体" w:hAnsi="宋体" w:cs="宋体" w:hint="eastAsia"/>
                <w:kern w:val="0"/>
                <w:sz w:val="24"/>
              </w:rPr>
              <w:t>异常数据监测</w:t>
            </w:r>
          </w:p>
        </w:tc>
      </w:tr>
    </w:tbl>
    <w:p w:rsidR="00586E78" w:rsidRPr="001F0128" w:rsidRDefault="00586E78" w:rsidP="00586E78">
      <w:pPr>
        <w:tabs>
          <w:tab w:val="left" w:pos="0"/>
        </w:tabs>
        <w:ind w:rightChars="10" w:right="21" w:firstLineChars="200" w:firstLine="562"/>
        <w:jc w:val="left"/>
        <w:rPr>
          <w:rFonts w:ascii="宋体" w:hAnsi="宋体"/>
          <w:sz w:val="28"/>
          <w:szCs w:val="28"/>
        </w:rPr>
      </w:pP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w:t>
      </w:r>
      <w:r w:rsidRPr="001F0128">
        <w:rPr>
          <w:rFonts w:asciiTheme="minorEastAsia" w:hAnsiTheme="minorEastAsia"/>
          <w:b/>
          <w:sz w:val="28"/>
          <w:szCs w:val="28"/>
        </w:rPr>
        <w:t>及要求</w:t>
      </w:r>
      <w:r w:rsidRPr="001F0128">
        <w:rPr>
          <w:rFonts w:asciiTheme="minorEastAsia" w:hAnsiTheme="minorEastAsia" w:hint="eastAsia"/>
          <w:b/>
          <w:sz w:val="28"/>
          <w:szCs w:val="28"/>
        </w:rPr>
        <w:t>提供承诺函</w:t>
      </w:r>
      <w:r w:rsidRPr="001F0128">
        <w:rPr>
          <w:rFonts w:asciiTheme="minorEastAsia" w:hAnsiTheme="minorEastAsia"/>
          <w:b/>
          <w:sz w:val="28"/>
          <w:szCs w:val="28"/>
        </w:rPr>
        <w:t>。）</w:t>
      </w:r>
    </w:p>
    <w:p w:rsidR="00586E78" w:rsidRPr="001F0128" w:rsidRDefault="00586E78" w:rsidP="00586E78">
      <w:pPr>
        <w:pStyle w:val="3"/>
        <w:numPr>
          <w:ilvl w:val="2"/>
          <w:numId w:val="1"/>
        </w:numPr>
        <w:spacing w:after="200" w:line="520" w:lineRule="exact"/>
        <w:ind w:hanging="2836"/>
        <w:rPr>
          <w:bCs w:val="0"/>
          <w:color w:val="auto"/>
        </w:rPr>
      </w:pPr>
      <w:r w:rsidRPr="001F0128">
        <w:rPr>
          <w:rFonts w:hint="eastAsia"/>
          <w:b w:val="0"/>
          <w:color w:val="auto"/>
          <w:lang w:val="zh-CN"/>
        </w:rPr>
        <w:t>★</w:t>
      </w:r>
      <w:r w:rsidRPr="001F0128">
        <w:rPr>
          <w:rFonts w:hint="eastAsia"/>
          <w:color w:val="auto"/>
        </w:rPr>
        <w:t>应用系统运维内容及要求</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保障现有招标文件备案工具、招标文件编制工具、投标文件编制工具、电子辅助开标系统（包括不见面开标系统）、电子辅助评标系统、远程异地评标会商系统、远程异地评标协调系统7*24小时正常运行。</w:t>
      </w:r>
    </w:p>
    <w:p w:rsidR="00586E78" w:rsidRPr="001F0128" w:rsidRDefault="00586E78" w:rsidP="00586E78">
      <w:pPr>
        <w:tabs>
          <w:tab w:val="left" w:pos="0"/>
        </w:tabs>
        <w:ind w:rightChars="10" w:right="21" w:firstLineChars="200" w:firstLine="562"/>
        <w:jc w:val="left"/>
        <w:rPr>
          <w:rFonts w:ascii="宋体" w:hAnsi="宋体"/>
          <w:b/>
          <w:sz w:val="28"/>
          <w:szCs w:val="28"/>
        </w:rPr>
      </w:pPr>
      <w:r w:rsidRPr="001F0128">
        <w:rPr>
          <w:rFonts w:ascii="宋体" w:hAnsi="宋体" w:hint="eastAsia"/>
          <w:b/>
          <w:sz w:val="28"/>
          <w:szCs w:val="28"/>
        </w:rPr>
        <w:t>一、系统运行保障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（一）状态监控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1</w:t>
      </w:r>
      <w:r w:rsidRPr="001F0128">
        <w:rPr>
          <w:rFonts w:ascii="宋体" w:hAnsi="宋体" w:hint="eastAsia"/>
          <w:sz w:val="28"/>
          <w:szCs w:val="28"/>
        </w:rPr>
        <w:t>）日志监控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通过操作系统日志、中间件日志以及应用系统日志分析和发现和</w:t>
      </w:r>
      <w:r w:rsidRPr="001F0128">
        <w:rPr>
          <w:rFonts w:ascii="宋体" w:hAnsi="宋体" w:hint="eastAsia"/>
          <w:sz w:val="28"/>
          <w:szCs w:val="28"/>
        </w:rPr>
        <w:lastRenderedPageBreak/>
        <w:t>应用系统相关的异常情况，并及时上报。</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2</w:t>
      </w:r>
      <w:r w:rsidRPr="001F0128">
        <w:rPr>
          <w:rFonts w:ascii="宋体" w:hAnsi="宋体" w:hint="eastAsia"/>
          <w:sz w:val="28"/>
          <w:szCs w:val="28"/>
        </w:rPr>
        <w:t>）登录监控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通过系统管理的登陆数据对应用系统用户登陆进行监控，并及时上报异常情况。</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3</w:t>
      </w:r>
      <w:r w:rsidRPr="001F0128">
        <w:rPr>
          <w:rFonts w:ascii="宋体" w:hAnsi="宋体" w:hint="eastAsia"/>
          <w:sz w:val="28"/>
          <w:szCs w:val="28"/>
        </w:rPr>
        <w:t>）业务量监控</w:t>
      </w:r>
      <w:r w:rsidRPr="001F0128">
        <w:rPr>
          <w:rFonts w:ascii="宋体" w:hAnsi="宋体"/>
          <w:sz w:val="28"/>
          <w:szCs w:val="28"/>
        </w:rPr>
        <w:t xml:space="preserve"> </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通过应用服务使用日志监控服务使用情况，对异常情况进行上报。</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4</w:t>
      </w:r>
      <w:r w:rsidRPr="001F0128">
        <w:rPr>
          <w:rFonts w:ascii="宋体" w:hAnsi="宋体" w:hint="eastAsia"/>
          <w:sz w:val="28"/>
          <w:szCs w:val="28"/>
        </w:rPr>
        <w:t>）接口监控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包括对已实现对接的成都市住房和城乡建设局、成都市建设工程造价管理站系统、成都市公共资源电子交易云平台、成都市公共资源交易服务中心大数据分析系统、与四川CA、天威CA、CFCA接口及工程建设电子辅助开评标系统内部接口的运行使用、运行异常进行监控。并对出现的漏洞进行修复管理，对运行故障进行处理记录。并每周定期巡检。</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（二）日常维护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1</w:t>
      </w:r>
      <w:r w:rsidRPr="001F0128">
        <w:rPr>
          <w:rFonts w:ascii="宋体" w:hAnsi="宋体" w:hint="eastAsia"/>
          <w:sz w:val="28"/>
          <w:szCs w:val="28"/>
        </w:rPr>
        <w:t>）工程建设项目开评标保障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对成都市所有工程建设电子标项目开评标情况进行跟踪保障，出现系统异常或者专家、工作人员需要时提供技术保障。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w:t>
      </w:r>
      <w:r w:rsidRPr="001F0128">
        <w:rPr>
          <w:rFonts w:ascii="宋体" w:hAnsi="宋体"/>
          <w:sz w:val="28"/>
          <w:szCs w:val="28"/>
        </w:rPr>
        <w:t>2</w:t>
      </w:r>
      <w:r w:rsidRPr="001F0128">
        <w:rPr>
          <w:rFonts w:ascii="宋体" w:hAnsi="宋体" w:hint="eastAsia"/>
          <w:sz w:val="28"/>
          <w:szCs w:val="28"/>
        </w:rPr>
        <w:t>）</w:t>
      </w:r>
      <w:r w:rsidRPr="001F0128">
        <w:rPr>
          <w:rFonts w:ascii="宋体" w:hAnsi="宋体"/>
          <w:sz w:val="28"/>
          <w:szCs w:val="28"/>
        </w:rPr>
        <w:t>bug</w:t>
      </w:r>
      <w:r w:rsidRPr="001F0128">
        <w:rPr>
          <w:rFonts w:ascii="宋体" w:hAnsi="宋体" w:hint="eastAsia"/>
          <w:sz w:val="28"/>
          <w:szCs w:val="28"/>
        </w:rPr>
        <w:t>修复</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对应用系统日常使用出现的</w:t>
      </w:r>
      <w:r w:rsidRPr="001F0128">
        <w:rPr>
          <w:rFonts w:ascii="宋体" w:hAnsi="宋体"/>
          <w:sz w:val="28"/>
          <w:szCs w:val="28"/>
        </w:rPr>
        <w:t>bug</w:t>
      </w:r>
      <w:r w:rsidRPr="001F0128">
        <w:rPr>
          <w:rFonts w:ascii="宋体" w:hAnsi="宋体" w:hint="eastAsia"/>
          <w:sz w:val="28"/>
          <w:szCs w:val="28"/>
        </w:rPr>
        <w:t>进行及时的修正和完善，保障系统的正常运行。</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（三）应急服务维护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应急服务维护主要针对发生系统故障，系统遭到恶意攻击、中毒</w:t>
      </w:r>
      <w:r w:rsidRPr="001F0128">
        <w:rPr>
          <w:rFonts w:ascii="宋体" w:hAnsi="宋体" w:hint="eastAsia"/>
          <w:sz w:val="28"/>
          <w:szCs w:val="28"/>
        </w:rPr>
        <w:lastRenderedPageBreak/>
        <w:t>突发事件后，提供软件系统的灾难恢复和应急服务，根据关键业务时间、关键事件紧急情况，提供人员进行技术支持，并派出专业人员保证业务过渡、系统平稳运行；当系统出现系统整体性能急速下降，严重影响系统的正常运行，导致部分或全部系统不能正常办理时，帮助用户在最短时间内，将系统恢复至正常状态。</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（四）定期巡检</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定期巡检包括对系统所有服务的运行状态、系统对外接口、服务器基础资源运行情况进行检查，定期巡检频次为每周一次。巡检完成后，出具书面巡检记录；巡检过程中发现的问题须及时处理，并记入巡检记录里。</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（五）故障分析服务</w:t>
      </w:r>
    </w:p>
    <w:p w:rsidR="00586E78" w:rsidRPr="001F0128" w:rsidRDefault="00586E78" w:rsidP="00586E78">
      <w:pPr>
        <w:pStyle w:val="00-CD"/>
      </w:pPr>
      <w:r w:rsidRPr="001F0128">
        <w:rPr>
          <w:rFonts w:hint="eastAsia"/>
        </w:rPr>
        <w:t>若系统出现问题或故障，运维支撑服务团队应进行故障处理或软件更新，并提供应用系统故障分析服务，每一次故障排除或常规检查都需做详细的记录，对故障做出详细原因分析，及时给出适当建议，并将问题分析汇总，细化各类问题所占的比例，提交采购人存档。</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（六）咨询服务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需提供昼夜不间断的技术支持服务，包括邮件、电话、QQ、远程维护、现场服务方式。对使用本系统相关的各行政主管部门、各类市场主体提供7×24小时电话咨询服务，指导用户正确使用本系统。</w:t>
      </w:r>
    </w:p>
    <w:p w:rsidR="00586E78" w:rsidRPr="001F0128" w:rsidRDefault="00586E78" w:rsidP="00586E78">
      <w:pPr>
        <w:tabs>
          <w:tab w:val="left" w:pos="0"/>
        </w:tabs>
        <w:ind w:rightChars="10" w:right="21" w:firstLineChars="200" w:firstLine="562"/>
        <w:jc w:val="left"/>
        <w:rPr>
          <w:rFonts w:ascii="宋体" w:hAnsi="宋体"/>
          <w:b/>
          <w:sz w:val="28"/>
          <w:szCs w:val="28"/>
        </w:rPr>
      </w:pPr>
      <w:r w:rsidRPr="001F0128">
        <w:rPr>
          <w:rFonts w:ascii="宋体" w:hAnsi="宋体" w:hint="eastAsia"/>
          <w:b/>
          <w:sz w:val="28"/>
          <w:szCs w:val="28"/>
        </w:rPr>
        <w:t>二、数据运维服务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（一）数据查询、修改</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数据查询、修改的范围包括以下内容：处理因相关系统问题导致的异常数据；处理业务异常数据；处理因操作错误引起的异常数据；</w:t>
      </w:r>
      <w:r w:rsidRPr="001F0128">
        <w:rPr>
          <w:rFonts w:ascii="宋体" w:hAnsi="宋体" w:hint="eastAsia"/>
          <w:sz w:val="28"/>
          <w:szCs w:val="28"/>
        </w:rPr>
        <w:lastRenderedPageBreak/>
        <w:t>根据业务需求进行数据查询统计；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在数据维护的过程中，为保护数据的安全性，在数据维护过程中使用专用的数据维护工具进行维护，避免直接开库对数据进行操作。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（二）数据库性能优化</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成都市公共资源电子交易云平台工程建设电子辅助评标系统使用的数据库为</w:t>
      </w:r>
      <w:r w:rsidRPr="001F0128">
        <w:rPr>
          <w:rFonts w:ascii="宋体" w:hAnsi="宋体"/>
          <w:sz w:val="28"/>
          <w:szCs w:val="28"/>
        </w:rPr>
        <w:t>Mysql</w:t>
      </w:r>
      <w:r w:rsidRPr="001F0128">
        <w:rPr>
          <w:rFonts w:ascii="宋体" w:hAnsi="宋体" w:hint="eastAsia"/>
          <w:sz w:val="28"/>
          <w:szCs w:val="28"/>
        </w:rPr>
        <w:t>和</w:t>
      </w:r>
      <w:r w:rsidRPr="001F0128">
        <w:rPr>
          <w:rFonts w:ascii="宋体" w:hAnsi="宋体"/>
          <w:sz w:val="28"/>
          <w:szCs w:val="28"/>
        </w:rPr>
        <w:t>SQL Server</w:t>
      </w:r>
      <w:r w:rsidRPr="001F0128">
        <w:rPr>
          <w:rFonts w:ascii="宋体" w:hAnsi="宋体" w:hint="eastAsia"/>
          <w:sz w:val="28"/>
          <w:szCs w:val="28"/>
        </w:rPr>
        <w:t>，需采用多种数据库优化措施，使数据库处于最优性能下工作。数据库性能优化主要包括：数据库存储过程优化、数据定时程序执行策略调整、其他数据对象和参数的调优。</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涉及到数据库性能的优化调整，如配置参数的调整、表结构的变化对整个应用系统的影响较大，调整前要考虑周全，慎重进行，并记录调整过程。</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（三）数据备份服务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配合市政务</w:t>
      </w:r>
      <w:proofErr w:type="gramStart"/>
      <w:r w:rsidRPr="001F0128">
        <w:rPr>
          <w:rFonts w:ascii="宋体" w:hAnsi="宋体" w:hint="eastAsia"/>
          <w:sz w:val="28"/>
          <w:szCs w:val="28"/>
        </w:rPr>
        <w:t>灾备中心</w:t>
      </w:r>
      <w:proofErr w:type="gramEnd"/>
      <w:r w:rsidRPr="001F0128">
        <w:rPr>
          <w:rFonts w:ascii="宋体" w:hAnsi="宋体" w:hint="eastAsia"/>
          <w:sz w:val="28"/>
          <w:szCs w:val="28"/>
        </w:rPr>
        <w:t>进行数据</w:t>
      </w:r>
      <w:proofErr w:type="gramStart"/>
      <w:r w:rsidRPr="001F0128">
        <w:rPr>
          <w:rFonts w:ascii="宋体" w:hAnsi="宋体" w:hint="eastAsia"/>
          <w:sz w:val="28"/>
          <w:szCs w:val="28"/>
        </w:rPr>
        <w:t>灾备及灾备</w:t>
      </w:r>
      <w:proofErr w:type="gramEnd"/>
      <w:r w:rsidRPr="001F0128">
        <w:rPr>
          <w:rFonts w:ascii="宋体" w:hAnsi="宋体" w:hint="eastAsia"/>
          <w:sz w:val="28"/>
          <w:szCs w:val="28"/>
        </w:rPr>
        <w:t>演练，出现数据丢失时，配合进行数据恢复。</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（四）数据接口维护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对市建委信息系统、市公共资源电子交易云平台系统、各家CA公司接口、市造价站接口及开评标系统内部接口的维护，保障所有接口正常运行，进行日常监控、故障处理、因业务规则变化进行相应调整。</w:t>
      </w:r>
    </w:p>
    <w:p w:rsidR="00586E78" w:rsidRPr="001F0128" w:rsidRDefault="00586E78" w:rsidP="00586E78">
      <w:pPr>
        <w:tabs>
          <w:tab w:val="left" w:pos="0"/>
        </w:tabs>
        <w:ind w:rightChars="10" w:right="21" w:firstLineChars="200" w:firstLine="562"/>
        <w:jc w:val="left"/>
        <w:rPr>
          <w:rFonts w:ascii="宋体" w:hAnsi="宋体"/>
          <w:b/>
          <w:sz w:val="28"/>
          <w:szCs w:val="28"/>
        </w:rPr>
      </w:pPr>
      <w:r w:rsidRPr="001F0128">
        <w:rPr>
          <w:rFonts w:ascii="宋体" w:hAnsi="宋体" w:hint="eastAsia"/>
          <w:b/>
          <w:sz w:val="28"/>
          <w:szCs w:val="28"/>
        </w:rPr>
        <w:t>三、运行管理</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（一）服务运行分析</w:t>
      </w:r>
    </w:p>
    <w:p w:rsidR="00586E78" w:rsidRPr="001F0128" w:rsidRDefault="00586E78" w:rsidP="00586E78">
      <w:pPr>
        <w:pStyle w:val="00-CD"/>
      </w:pPr>
      <w:r w:rsidRPr="001F0128">
        <w:rPr>
          <w:rFonts w:hint="eastAsia"/>
        </w:rPr>
        <w:lastRenderedPageBreak/>
        <w:t>将数据分析技术与运</w:t>
      </w:r>
      <w:proofErr w:type="gramStart"/>
      <w:r w:rsidRPr="001F0128">
        <w:rPr>
          <w:rFonts w:hint="eastAsia"/>
        </w:rPr>
        <w:t>维管理</w:t>
      </w:r>
      <w:proofErr w:type="gramEnd"/>
      <w:r w:rsidRPr="001F0128">
        <w:rPr>
          <w:rFonts w:hint="eastAsia"/>
        </w:rPr>
        <w:t>相结合，对运维服务过程中产生的大量数据进行规律性、总结性分析，为用户提供更加精确且符合业务的运维报告，为提升运</w:t>
      </w:r>
      <w:proofErr w:type="gramStart"/>
      <w:r w:rsidRPr="001F0128">
        <w:rPr>
          <w:rFonts w:hint="eastAsia"/>
        </w:rPr>
        <w:t>维工作</w:t>
      </w:r>
      <w:proofErr w:type="gramEnd"/>
      <w:r w:rsidRPr="001F0128">
        <w:rPr>
          <w:rFonts w:hint="eastAsia"/>
        </w:rPr>
        <w:t>提供多角度的评估依据。</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（二）发展规划</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根据现代信息技术发展现状，结合国家、地方政府和采购人对于信息化的实际需求，协助提出包括业务经办、电子交易领域基于最前沿技术的合理化建议和信息化建设规划，为采购人业务管理与服务的信息化应用提供规划设计服务，配合编制相应的应用系统规划方案，指导应用系统的开发建设。</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（三）</w:t>
      </w:r>
      <w:proofErr w:type="gramStart"/>
      <w:r w:rsidRPr="001F0128">
        <w:rPr>
          <w:rFonts w:ascii="宋体" w:hAnsi="宋体" w:hint="eastAsia"/>
          <w:sz w:val="28"/>
          <w:szCs w:val="28"/>
        </w:rPr>
        <w:t>协助汇报</w:t>
      </w:r>
      <w:proofErr w:type="gramEnd"/>
      <w:r w:rsidRPr="001F0128">
        <w:rPr>
          <w:rFonts w:ascii="宋体" w:hAnsi="宋体" w:hint="eastAsia"/>
          <w:sz w:val="28"/>
          <w:szCs w:val="28"/>
        </w:rPr>
        <w:t>材料编制工作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协助采购人做好电子辅助评标系统情况介绍、工作报告综合性材料。</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（四）运维报告</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针对系统维护工作，每月出具书面盖章的《运维月报》，每年出具书面盖章的《年度运维报告》，报告要体现出日常维护记录，巡检记录，应急异常处理记录、系统运行状况及相关建议信息，从需求处理情况、咨询情况、异常处理情况全方位和多角度地呈现系统运</w:t>
      </w:r>
      <w:proofErr w:type="gramStart"/>
      <w:r w:rsidRPr="001F0128">
        <w:rPr>
          <w:rFonts w:ascii="宋体" w:hAnsi="宋体" w:hint="eastAsia"/>
          <w:sz w:val="28"/>
          <w:szCs w:val="28"/>
        </w:rPr>
        <w:t>维工作</w:t>
      </w:r>
      <w:proofErr w:type="gramEnd"/>
      <w:r w:rsidRPr="001F0128">
        <w:rPr>
          <w:rFonts w:ascii="宋体" w:hAnsi="宋体" w:hint="eastAsia"/>
          <w:sz w:val="28"/>
          <w:szCs w:val="28"/>
        </w:rPr>
        <w:t>和系统运行状况，为运</w:t>
      </w:r>
      <w:proofErr w:type="gramStart"/>
      <w:r w:rsidRPr="001F0128">
        <w:rPr>
          <w:rFonts w:ascii="宋体" w:hAnsi="宋体" w:hint="eastAsia"/>
          <w:sz w:val="28"/>
          <w:szCs w:val="28"/>
        </w:rPr>
        <w:t>维工作</w:t>
      </w:r>
      <w:proofErr w:type="gramEnd"/>
      <w:r w:rsidRPr="001F0128">
        <w:rPr>
          <w:rFonts w:ascii="宋体" w:hAnsi="宋体" w:hint="eastAsia"/>
          <w:sz w:val="28"/>
          <w:szCs w:val="28"/>
        </w:rPr>
        <w:t>的针对性改善和效能提升提供客观基础。</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（五）培训服务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在平台运行和日常使用过程中，不断有新增用户和新增功能，所以日常的培训工作需要贯穿平台运维服务过程的始终。</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lastRenderedPageBreak/>
        <w:t>1.培训目标</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培训应面对不同层面的系统用户，保证用户能独立地管理、维护和配置系统，以便整个系统能够正常、安全地运行，并保证最终用户能够高效率低成本地完成工作。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2.培训计划</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负责对用户进行全面的培训，使用户达到能独立进行管理、维护和故障处理工作，以便用户所使用的软件产品能够正常、安全地运行。主要包括：每年提供不少于2次的集中培训服务；按需对应用软件操作人员集中进行免费培训，并提交掌握系统操作所需要的培训资料。但根据实际项目进展需求，不排除适当需要增加培训人数的可能。</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3.培训对象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系统培训首先是针对用户培训，包括普通业务操作人员及招标人（代理机构）、投标人、评标专家的培训，重点介绍系统的操作、注意事项和常见问题。操作人员通过培训后，进一步熟悉系统操作，后续能自行熟练掌握系统的操作方法。然后是针对系统管理员和维护人员进行培训，重点介绍系统维护和管理相关的内容。</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4.培训内容</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将培训对象分为重点培训对象和一般培训对象。根据培训对象不同，将设置不同培训课程。有重点、分层次的进行培训。</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对于技术维护人员和系统管理员，需重点讲解系统维护、系统配置、数据字典、日志、异常监控内容；对于不同操作员，需重点介绍系统操作、注意事项、常见问题内容。</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lastRenderedPageBreak/>
        <w:t>5.培训方式</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为确保运维服务期间项目培训工作顺利开展，应在培训服务过程中采用多种培训方式，根据各类培训对象的特点，满足各类培训对象的培训要求。</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现场集中培训：针对全体对象进行现场集中培训。培训内容主要是与本项目系统相关的安装、部署、管理、操作流程、运行维护相关知识培训。</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专题培训：针对用户在使用过程中遇到的日常问题和共性问题，应举办专门的培训。通过反复的专题培训，确保用户真正熟悉相关技术和系统运维知识。</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6.培训师资及教材</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为本项目培训提供的人员，需由项目实施中经验丰富的系统维护或开发人员组成，培训教材包括不限于操作流程视频录像文件、操作手册、使用指南，确保各类用户能够顺畅操作，为用户学习提供便利。</w:t>
      </w:r>
    </w:p>
    <w:p w:rsidR="00586E78" w:rsidRPr="001F0128" w:rsidRDefault="00586E78" w:rsidP="00586E78">
      <w:pPr>
        <w:tabs>
          <w:tab w:val="left" w:pos="0"/>
        </w:tabs>
        <w:ind w:rightChars="10" w:right="21" w:firstLineChars="200" w:firstLine="562"/>
        <w:jc w:val="left"/>
        <w:rPr>
          <w:rFonts w:ascii="宋体" w:hAnsi="宋体"/>
          <w:b/>
          <w:sz w:val="28"/>
          <w:szCs w:val="28"/>
        </w:rPr>
      </w:pPr>
      <w:r w:rsidRPr="001F0128">
        <w:rPr>
          <w:rFonts w:ascii="宋体" w:hAnsi="宋体" w:hint="eastAsia"/>
          <w:b/>
          <w:sz w:val="28"/>
          <w:szCs w:val="28"/>
        </w:rPr>
        <w:t>四、第三方软件运维</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（一）第三方软件运维对象</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保障成都市公共资源交易服务中心使用的第三方软件（包括：Nginx、IIS、Tomcat）正常运行，并配合进行服务器操作系统方面的维护。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（二）第三方软件运维内容及要求</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1、状态监控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每周定期巡检Nginx、IIS、Tomcat运行状态，并对其日志文件</w:t>
      </w:r>
      <w:r w:rsidRPr="001F0128">
        <w:rPr>
          <w:rFonts w:ascii="宋体" w:hAnsi="宋体" w:hint="eastAsia"/>
          <w:sz w:val="28"/>
          <w:szCs w:val="28"/>
        </w:rPr>
        <w:lastRenderedPageBreak/>
        <w:t>进行检查。</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2、异常维护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相关系统软件在工作时间中如发生运行异常，按照应急流程进行处理：</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1）运维服务提供</w:t>
      </w:r>
      <w:proofErr w:type="gramStart"/>
      <w:r w:rsidRPr="001F0128">
        <w:rPr>
          <w:rFonts w:ascii="宋体" w:hAnsi="宋体" w:hint="eastAsia"/>
          <w:sz w:val="28"/>
          <w:szCs w:val="28"/>
        </w:rPr>
        <w:t>方项目</w:t>
      </w:r>
      <w:proofErr w:type="gramEnd"/>
      <w:r w:rsidRPr="001F0128">
        <w:rPr>
          <w:rFonts w:ascii="宋体" w:hAnsi="宋体" w:hint="eastAsia"/>
          <w:sz w:val="28"/>
          <w:szCs w:val="28"/>
        </w:rPr>
        <w:t>组及时安排人员进行问题排查、处理同时上报采购人；</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2）处理人员如发现问题无法在30分钟处理完成，及时通知运维服务提供</w:t>
      </w:r>
      <w:proofErr w:type="gramStart"/>
      <w:r w:rsidRPr="001F0128">
        <w:rPr>
          <w:rFonts w:ascii="宋体" w:hAnsi="宋体" w:hint="eastAsia"/>
          <w:sz w:val="28"/>
          <w:szCs w:val="28"/>
        </w:rPr>
        <w:t>方项目</w:t>
      </w:r>
      <w:proofErr w:type="gramEnd"/>
      <w:r w:rsidRPr="001F0128">
        <w:rPr>
          <w:rFonts w:ascii="宋体" w:hAnsi="宋体" w:hint="eastAsia"/>
          <w:sz w:val="28"/>
          <w:szCs w:val="28"/>
        </w:rPr>
        <w:t>经理，项目经理上报采购人，采购人通知业务部门，业务部门可进行线下业务操作或暂定业务操作；</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3）处理人员若能在30分钟处理完成，及时通知运维支撑服务团队项目经理，项目经理上报采购人；</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如果是偶然发生的异常错误，运维支撑服务团队在解决问题后要分析异常发生原因以及防范措施，并将解决办法上报采购人，在采购人审核通过后修复错误并实时监控。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如果是经常发生的异常错误，运</w:t>
      </w:r>
      <w:proofErr w:type="gramStart"/>
      <w:r w:rsidRPr="001F0128">
        <w:rPr>
          <w:rFonts w:ascii="宋体" w:hAnsi="宋体" w:hint="eastAsia"/>
          <w:sz w:val="28"/>
          <w:szCs w:val="28"/>
        </w:rPr>
        <w:t>维人员</w:t>
      </w:r>
      <w:proofErr w:type="gramEnd"/>
      <w:r w:rsidRPr="001F0128">
        <w:rPr>
          <w:rFonts w:ascii="宋体" w:hAnsi="宋体" w:hint="eastAsia"/>
          <w:sz w:val="28"/>
          <w:szCs w:val="28"/>
        </w:rPr>
        <w:t>无法解决问题时，运维支撑服务团队项目经理应及时向其主管领导上报，由主管领导组织技术专家进行问题会诊，提出问题解决办法，并将解决办法上报采购人，在采购人审核通过后修复错误并实时监控。</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3、配合服务器操作系统维护</w:t>
      </w:r>
    </w:p>
    <w:p w:rsidR="00586E78" w:rsidRPr="001F0128" w:rsidRDefault="00586E78" w:rsidP="00586E78">
      <w:pPr>
        <w:tabs>
          <w:tab w:val="left" w:pos="0"/>
        </w:tabs>
        <w:ind w:rightChars="10" w:right="21" w:firstLineChars="200" w:firstLine="560"/>
        <w:jc w:val="left"/>
        <w:rPr>
          <w:rFonts w:ascii="宋体" w:hAnsi="宋体"/>
          <w:sz w:val="28"/>
          <w:szCs w:val="28"/>
        </w:rPr>
      </w:pPr>
      <w:r w:rsidRPr="001F0128">
        <w:rPr>
          <w:rFonts w:ascii="宋体" w:hAnsi="宋体" w:hint="eastAsia"/>
          <w:sz w:val="28"/>
          <w:szCs w:val="28"/>
        </w:rPr>
        <w:t>成都市工程建设项目电子辅助评标系统使用硬件资源（音视频设备除外）全是成都市政务云平台的</w:t>
      </w:r>
      <w:proofErr w:type="gramStart"/>
      <w:r w:rsidRPr="001F0128">
        <w:rPr>
          <w:rFonts w:ascii="宋体" w:hAnsi="宋体" w:hint="eastAsia"/>
          <w:sz w:val="28"/>
          <w:szCs w:val="28"/>
        </w:rPr>
        <w:t>云计算</w:t>
      </w:r>
      <w:proofErr w:type="gramEnd"/>
      <w:r w:rsidRPr="001F0128">
        <w:rPr>
          <w:rFonts w:ascii="宋体" w:hAnsi="宋体" w:hint="eastAsia"/>
          <w:sz w:val="28"/>
          <w:szCs w:val="28"/>
        </w:rPr>
        <w:t>资源，关于机房的服务器物理设备维护、服务器网络、服务器硬件安全环境由成都市政务云平台</w:t>
      </w:r>
      <w:r w:rsidRPr="001F0128">
        <w:rPr>
          <w:rFonts w:ascii="宋体" w:hAnsi="宋体" w:hint="eastAsia"/>
          <w:sz w:val="28"/>
          <w:szCs w:val="28"/>
        </w:rPr>
        <w:lastRenderedPageBreak/>
        <w:t>负责。运维服务提供方根据采购人工作需要，配合进行服务器运行的状态监控及异常维护，以及对服务器资源使用情况进行监控。</w:t>
      </w:r>
    </w:p>
    <w:p w:rsidR="00586E78" w:rsidRPr="001F0128" w:rsidRDefault="00586E78" w:rsidP="00586E78">
      <w:pPr>
        <w:tabs>
          <w:tab w:val="left" w:pos="0"/>
        </w:tabs>
        <w:ind w:rightChars="10" w:right="21"/>
        <w:jc w:val="left"/>
        <w:rPr>
          <w:rFonts w:ascii="宋体" w:hAnsi="宋体"/>
          <w:sz w:val="28"/>
          <w:szCs w:val="28"/>
        </w:rPr>
      </w:pP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w:t>
      </w:r>
      <w:r w:rsidRPr="001F0128">
        <w:rPr>
          <w:rFonts w:asciiTheme="minorEastAsia" w:hAnsiTheme="minorEastAsia"/>
          <w:b/>
          <w:sz w:val="28"/>
          <w:szCs w:val="28"/>
        </w:rPr>
        <w:t>及要求</w:t>
      </w:r>
      <w:r w:rsidRPr="001F0128">
        <w:rPr>
          <w:rFonts w:asciiTheme="minorEastAsia" w:hAnsiTheme="minorEastAsia" w:hint="eastAsia"/>
          <w:b/>
          <w:sz w:val="28"/>
          <w:szCs w:val="28"/>
        </w:rPr>
        <w:t>提供承诺函</w:t>
      </w:r>
      <w:r w:rsidRPr="001F0128">
        <w:rPr>
          <w:rFonts w:asciiTheme="minorEastAsia" w:hAnsiTheme="minorEastAsia"/>
          <w:b/>
          <w:sz w:val="28"/>
          <w:szCs w:val="28"/>
        </w:rPr>
        <w:t>。）</w:t>
      </w:r>
    </w:p>
    <w:p w:rsidR="00586E78" w:rsidRPr="001F0128" w:rsidRDefault="00586E78" w:rsidP="00586E78">
      <w:pPr>
        <w:pStyle w:val="3"/>
        <w:numPr>
          <w:ilvl w:val="2"/>
          <w:numId w:val="1"/>
        </w:numPr>
        <w:spacing w:after="200" w:line="520" w:lineRule="exact"/>
        <w:ind w:hanging="2836"/>
        <w:rPr>
          <w:color w:val="auto"/>
        </w:rPr>
      </w:pPr>
      <w:r w:rsidRPr="001F0128">
        <w:rPr>
          <w:rFonts w:hint="eastAsia"/>
          <w:b w:val="0"/>
          <w:color w:val="auto"/>
          <w:lang w:val="zh-CN"/>
        </w:rPr>
        <w:t>★</w:t>
      </w:r>
      <w:r w:rsidRPr="001F0128">
        <w:rPr>
          <w:rFonts w:hint="eastAsia"/>
          <w:color w:val="auto"/>
        </w:rPr>
        <w:t>应用系统调整内容及要求</w:t>
      </w:r>
    </w:p>
    <w:p w:rsidR="00586E78" w:rsidRPr="001F0128" w:rsidRDefault="00586E78" w:rsidP="00586E78">
      <w:pPr>
        <w:spacing w:line="560" w:lineRule="exact"/>
        <w:ind w:firstLineChars="200" w:firstLine="562"/>
        <w:rPr>
          <w:rFonts w:ascii="宋体" w:hAnsi="宋体"/>
          <w:b/>
          <w:sz w:val="28"/>
          <w:szCs w:val="28"/>
        </w:rPr>
      </w:pPr>
      <w:r w:rsidRPr="001F0128">
        <w:rPr>
          <w:rFonts w:ascii="宋体" w:hAnsi="宋体" w:hint="eastAsia"/>
          <w:b/>
          <w:sz w:val="28"/>
          <w:szCs w:val="28"/>
        </w:rPr>
        <w:t>一、应用系统调整内容</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根据行业规则调整或采购人工作需要进行系统相应调整和升级，包括但不限于以下内容：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245"/>
        <w:gridCol w:w="993"/>
        <w:gridCol w:w="1134"/>
        <w:gridCol w:w="5528"/>
      </w:tblGrid>
      <w:tr w:rsidR="00586E78" w:rsidRPr="001F0128" w:rsidTr="008C7523">
        <w:trPr>
          <w:trHeight w:val="480"/>
          <w:tblHeader/>
        </w:trPr>
        <w:tc>
          <w:tcPr>
            <w:tcW w:w="564" w:type="dxa"/>
            <w:shd w:val="clear" w:color="auto" w:fill="auto"/>
            <w:vAlign w:val="center"/>
            <w:hideMark/>
          </w:tcPr>
          <w:p w:rsidR="00586E78" w:rsidRPr="001F0128" w:rsidRDefault="00586E78" w:rsidP="008C7523">
            <w:pPr>
              <w:widowControl/>
              <w:jc w:val="center"/>
              <w:rPr>
                <w:rFonts w:ascii="宋体" w:hAnsi="宋体" w:cs="宋体"/>
                <w:b/>
                <w:bCs/>
                <w:kern w:val="0"/>
                <w:sz w:val="22"/>
              </w:rPr>
            </w:pPr>
            <w:r w:rsidRPr="001F0128">
              <w:rPr>
                <w:rFonts w:ascii="宋体" w:hAnsi="宋体" w:cs="宋体" w:hint="eastAsia"/>
                <w:b/>
                <w:bCs/>
                <w:kern w:val="0"/>
                <w:sz w:val="22"/>
              </w:rPr>
              <w:t>序号</w:t>
            </w:r>
          </w:p>
        </w:tc>
        <w:tc>
          <w:tcPr>
            <w:tcW w:w="1245" w:type="dxa"/>
            <w:shd w:val="clear" w:color="auto" w:fill="auto"/>
            <w:vAlign w:val="center"/>
            <w:hideMark/>
          </w:tcPr>
          <w:p w:rsidR="00586E78" w:rsidRPr="001F0128" w:rsidRDefault="00586E78" w:rsidP="008C7523">
            <w:pPr>
              <w:widowControl/>
              <w:jc w:val="center"/>
              <w:rPr>
                <w:rFonts w:ascii="宋体" w:hAnsi="宋体" w:cs="宋体"/>
                <w:b/>
                <w:bCs/>
                <w:kern w:val="0"/>
                <w:sz w:val="22"/>
              </w:rPr>
            </w:pPr>
            <w:r w:rsidRPr="001F0128">
              <w:rPr>
                <w:rFonts w:ascii="宋体" w:hAnsi="宋体" w:cs="宋体" w:hint="eastAsia"/>
                <w:b/>
                <w:bCs/>
                <w:kern w:val="0"/>
                <w:sz w:val="22"/>
              </w:rPr>
              <w:t>子系统</w:t>
            </w:r>
          </w:p>
        </w:tc>
        <w:tc>
          <w:tcPr>
            <w:tcW w:w="993" w:type="dxa"/>
            <w:shd w:val="clear" w:color="auto" w:fill="auto"/>
            <w:vAlign w:val="center"/>
            <w:hideMark/>
          </w:tcPr>
          <w:p w:rsidR="00586E78" w:rsidRPr="001F0128" w:rsidRDefault="00586E78" w:rsidP="008C7523">
            <w:pPr>
              <w:widowControl/>
              <w:jc w:val="center"/>
              <w:rPr>
                <w:rFonts w:ascii="宋体" w:hAnsi="宋体" w:cs="宋体"/>
                <w:b/>
                <w:bCs/>
                <w:kern w:val="0"/>
                <w:sz w:val="22"/>
              </w:rPr>
            </w:pPr>
            <w:r w:rsidRPr="001F0128">
              <w:rPr>
                <w:rFonts w:ascii="宋体" w:hAnsi="宋体" w:cs="宋体" w:hint="eastAsia"/>
                <w:b/>
                <w:bCs/>
                <w:kern w:val="0"/>
                <w:sz w:val="22"/>
              </w:rPr>
              <w:t>行业</w:t>
            </w:r>
          </w:p>
        </w:tc>
        <w:tc>
          <w:tcPr>
            <w:tcW w:w="1134" w:type="dxa"/>
            <w:shd w:val="clear" w:color="auto" w:fill="auto"/>
            <w:vAlign w:val="center"/>
            <w:hideMark/>
          </w:tcPr>
          <w:p w:rsidR="00586E78" w:rsidRPr="001F0128" w:rsidRDefault="00586E78" w:rsidP="008C7523">
            <w:pPr>
              <w:widowControl/>
              <w:jc w:val="center"/>
              <w:rPr>
                <w:rFonts w:ascii="宋体" w:hAnsi="宋体" w:cs="宋体"/>
                <w:b/>
                <w:bCs/>
                <w:kern w:val="0"/>
                <w:sz w:val="22"/>
              </w:rPr>
            </w:pPr>
            <w:r w:rsidRPr="001F0128">
              <w:rPr>
                <w:rFonts w:ascii="宋体" w:hAnsi="宋体" w:cs="宋体" w:hint="eastAsia"/>
                <w:b/>
                <w:bCs/>
                <w:kern w:val="0"/>
                <w:sz w:val="22"/>
              </w:rPr>
              <w:t>专业</w:t>
            </w:r>
          </w:p>
        </w:tc>
        <w:tc>
          <w:tcPr>
            <w:tcW w:w="5528" w:type="dxa"/>
            <w:shd w:val="clear" w:color="auto" w:fill="auto"/>
            <w:vAlign w:val="center"/>
            <w:hideMark/>
          </w:tcPr>
          <w:p w:rsidR="00586E78" w:rsidRPr="001F0128" w:rsidRDefault="00586E78" w:rsidP="008C7523">
            <w:pPr>
              <w:widowControl/>
              <w:jc w:val="center"/>
              <w:rPr>
                <w:rFonts w:ascii="宋体" w:hAnsi="宋体" w:cs="宋体"/>
                <w:b/>
                <w:bCs/>
                <w:kern w:val="0"/>
                <w:sz w:val="22"/>
              </w:rPr>
            </w:pPr>
            <w:r w:rsidRPr="001F0128">
              <w:rPr>
                <w:rFonts w:ascii="宋体" w:hAnsi="宋体" w:cs="宋体" w:hint="eastAsia"/>
                <w:b/>
                <w:bCs/>
                <w:kern w:val="0"/>
                <w:sz w:val="22"/>
              </w:rPr>
              <w:t>需求内容</w:t>
            </w:r>
          </w:p>
        </w:tc>
      </w:tr>
      <w:tr w:rsidR="00586E78" w:rsidRPr="001F0128" w:rsidTr="008C7523">
        <w:trPr>
          <w:trHeight w:val="96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w:t>
            </w:r>
          </w:p>
        </w:tc>
        <w:tc>
          <w:tcPr>
            <w:tcW w:w="1245"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评标系统</w:t>
            </w:r>
          </w:p>
        </w:tc>
        <w:tc>
          <w:tcPr>
            <w:tcW w:w="993"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房建</w:t>
            </w:r>
          </w:p>
        </w:tc>
        <w:tc>
          <w:tcPr>
            <w:tcW w:w="1134"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评标系统显示特征码，显示内容为网卡</w:t>
            </w:r>
            <w:r w:rsidRPr="001F0128">
              <w:rPr>
                <w:rFonts w:ascii="宋体" w:hAnsi="宋体" w:cs="宋体"/>
                <w:kern w:val="0"/>
                <w:sz w:val="22"/>
              </w:rPr>
              <w:t>MAC地址和CJZ锁号，并将特征码通过接口传输给市发改行政监督平台。</w:t>
            </w:r>
          </w:p>
        </w:tc>
      </w:tr>
      <w:tr w:rsidR="00586E78" w:rsidRPr="001F0128" w:rsidTr="008C7523">
        <w:trPr>
          <w:trHeight w:val="777"/>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2</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清标系统优化：提高系统清标效率，缩短清标时间，根据相关主管部门和业务部门的要求对清标报表进行梳理，隐藏数据量大、实际价值不大的清标报告，删除部分没有意义的清标报告，清单评审中综合单价评审和不平衡报价评审中根据招标文件和相关法律法规的要求自动计算筛选出需要评审的数据，根据每一个投标人依次以项目、单项、单位三级显示方便评委评审，提升用户体验度。</w:t>
            </w:r>
          </w:p>
        </w:tc>
      </w:tr>
      <w:tr w:rsidR="00586E78" w:rsidRPr="001F0128" w:rsidTr="008C7523">
        <w:trPr>
          <w:trHeight w:val="189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3</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按照新版四川省建设工程工程量清单计价定额进行招投标范本、清标内容、清标条件、评审项、评审内容相关调整，如相关税收法律法规的调整，建筑安装工程费构成比例、原有附加税在企业管理费的调整，机械费用内容需重新划分，项目设置进行重新修改完善，增加新技术新工艺，部分专业内容进行</w:t>
            </w:r>
            <w:proofErr w:type="gramStart"/>
            <w:r w:rsidRPr="001F0128">
              <w:rPr>
                <w:rFonts w:ascii="宋体" w:hAnsi="宋体" w:cs="宋体" w:hint="eastAsia"/>
                <w:kern w:val="0"/>
                <w:sz w:val="22"/>
              </w:rPr>
              <w:t>重新归册分类</w:t>
            </w:r>
            <w:proofErr w:type="gramEnd"/>
            <w:r w:rsidRPr="001F0128">
              <w:rPr>
                <w:rFonts w:ascii="宋体" w:hAnsi="宋体" w:cs="宋体" w:hint="eastAsia"/>
                <w:kern w:val="0"/>
                <w:sz w:val="22"/>
              </w:rPr>
              <w:t>，</w:t>
            </w:r>
            <w:proofErr w:type="gramStart"/>
            <w:r w:rsidRPr="001F0128">
              <w:rPr>
                <w:rFonts w:ascii="宋体" w:hAnsi="宋体" w:cs="宋体" w:hint="eastAsia"/>
                <w:kern w:val="0"/>
                <w:sz w:val="22"/>
              </w:rPr>
              <w:t>规</w:t>
            </w:r>
            <w:proofErr w:type="gramEnd"/>
            <w:r w:rsidRPr="001F0128">
              <w:rPr>
                <w:rFonts w:ascii="宋体" w:hAnsi="宋体" w:cs="宋体" w:hint="eastAsia"/>
                <w:kern w:val="0"/>
                <w:sz w:val="22"/>
              </w:rPr>
              <w:t>费根据企业类别计取对应费率。</w:t>
            </w:r>
          </w:p>
        </w:tc>
      </w:tr>
      <w:tr w:rsidR="00586E78" w:rsidRPr="001F0128" w:rsidTr="008C7523">
        <w:trPr>
          <w:trHeight w:val="2325"/>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4</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交通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kern w:val="0"/>
                <w:sz w:val="22"/>
              </w:rPr>
              <w:t>1、根据行业要求，升级交通行业的勘察设计双信封评标系统和远程异地评标</w:t>
            </w:r>
            <w:r w:rsidRPr="001F0128">
              <w:rPr>
                <w:rFonts w:ascii="宋体" w:hAnsi="宋体" w:cs="宋体" w:hint="eastAsia"/>
                <w:kern w:val="0"/>
                <w:sz w:val="22"/>
              </w:rPr>
              <w:t>会商</w:t>
            </w:r>
            <w:r w:rsidRPr="001F0128">
              <w:rPr>
                <w:rFonts w:ascii="宋体" w:hAnsi="宋体" w:cs="宋体"/>
                <w:kern w:val="0"/>
                <w:sz w:val="22"/>
              </w:rPr>
              <w:t>系统；</w:t>
            </w:r>
            <w:r w:rsidRPr="001F0128">
              <w:rPr>
                <w:rFonts w:ascii="宋体" w:hAnsi="宋体" w:cs="宋体"/>
                <w:kern w:val="0"/>
                <w:sz w:val="22"/>
              </w:rPr>
              <w:br/>
              <w:t>2、评标系统在原有系统的基础上增加竞争性评审，以保证第二信封开标后投标人不满足三家的情况下进行评审；</w:t>
            </w:r>
            <w:r w:rsidRPr="001F0128">
              <w:rPr>
                <w:rFonts w:ascii="宋体" w:hAnsi="宋体" w:cs="宋体"/>
                <w:kern w:val="0"/>
                <w:sz w:val="22"/>
              </w:rPr>
              <w:br/>
              <w:t>3、根据开标系统中第二信封开标时计算出的评标基准价和招标文件中规定的报价分计算公式自动计算出报价分，为评委确定报价得分提供依据；</w:t>
            </w:r>
          </w:p>
        </w:tc>
      </w:tr>
      <w:tr w:rsidR="00586E78" w:rsidRPr="001F0128" w:rsidTr="008C7523">
        <w:trPr>
          <w:trHeight w:val="513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lastRenderedPageBreak/>
              <w:t>5</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全行业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评标报告调整与专家签到优化：</w:t>
            </w:r>
            <w:r w:rsidRPr="001F0128">
              <w:rPr>
                <w:rFonts w:ascii="宋体" w:hAnsi="宋体" w:cs="宋体"/>
                <w:kern w:val="0"/>
                <w:sz w:val="22"/>
              </w:rPr>
              <w:br/>
              <w:t>1、评标报告添加封面，封面中设置签章界面，能容纳11名专家进行电子签章，并对签章进行验证保障每一位专家签章后评标程序才能结束，如签章专家数量与评标专家数量不一致时系统应提示专家；</w:t>
            </w:r>
            <w:r w:rsidRPr="001F0128">
              <w:rPr>
                <w:rFonts w:ascii="宋体" w:hAnsi="宋体" w:cs="宋体"/>
                <w:kern w:val="0"/>
                <w:sz w:val="22"/>
              </w:rPr>
              <w:br/>
              <w:t>2、评委个人评标报告做签章验证，验证方式与汇总报告一致；</w:t>
            </w:r>
            <w:r w:rsidRPr="001F0128">
              <w:rPr>
                <w:rFonts w:ascii="宋体" w:hAnsi="宋体" w:cs="宋体"/>
                <w:kern w:val="0"/>
                <w:sz w:val="22"/>
              </w:rPr>
              <w:br/>
              <w:t>3、评委个人报告包含所有评审项的个人评审结果和打分结果，个人报告与评标报告一起在报告中展示并推送至招标人；</w:t>
            </w:r>
            <w:r w:rsidRPr="001F0128">
              <w:rPr>
                <w:rFonts w:ascii="宋体" w:hAnsi="宋体" w:cs="宋体"/>
                <w:kern w:val="0"/>
                <w:sz w:val="22"/>
              </w:rPr>
              <w:br/>
              <w:t>4、监理评标报告顺序调整，评标结果</w:t>
            </w:r>
            <w:proofErr w:type="gramStart"/>
            <w:r w:rsidRPr="001F0128">
              <w:rPr>
                <w:rFonts w:ascii="宋体" w:hAnsi="宋体" w:cs="宋体" w:hint="eastAsia"/>
                <w:kern w:val="0"/>
                <w:sz w:val="22"/>
              </w:rPr>
              <w:t>公示表放第一页</w:t>
            </w:r>
            <w:proofErr w:type="gramEnd"/>
            <w:r w:rsidRPr="001F0128">
              <w:rPr>
                <w:rFonts w:ascii="宋体" w:hAnsi="宋体" w:cs="宋体" w:hint="eastAsia"/>
                <w:kern w:val="0"/>
                <w:sz w:val="22"/>
              </w:rPr>
              <w:t>、评标报告放第二页、评委</w:t>
            </w:r>
            <w:proofErr w:type="gramStart"/>
            <w:r w:rsidRPr="001F0128">
              <w:rPr>
                <w:rFonts w:ascii="宋体" w:hAnsi="宋体" w:cs="宋体" w:hint="eastAsia"/>
                <w:kern w:val="0"/>
                <w:sz w:val="22"/>
              </w:rPr>
              <w:t>签到表放第三页</w:t>
            </w:r>
            <w:proofErr w:type="gramEnd"/>
            <w:r w:rsidRPr="001F0128">
              <w:rPr>
                <w:rFonts w:ascii="宋体" w:hAnsi="宋体" w:cs="宋体" w:hint="eastAsia"/>
                <w:kern w:val="0"/>
                <w:sz w:val="22"/>
              </w:rPr>
              <w:t>；</w:t>
            </w:r>
            <w:r w:rsidRPr="001F0128">
              <w:rPr>
                <w:rFonts w:ascii="宋体" w:hAnsi="宋体" w:cs="宋体"/>
                <w:kern w:val="0"/>
                <w:sz w:val="22"/>
              </w:rPr>
              <w:br/>
              <w:t>5、结果公示表与评标报告中</w:t>
            </w:r>
            <w:proofErr w:type="gramStart"/>
            <w:r w:rsidRPr="001F0128">
              <w:rPr>
                <w:rFonts w:ascii="宋体" w:hAnsi="宋体" w:cs="宋体" w:hint="eastAsia"/>
                <w:kern w:val="0"/>
                <w:sz w:val="22"/>
              </w:rPr>
              <w:t>的废标原因</w:t>
            </w:r>
            <w:proofErr w:type="gramEnd"/>
            <w:r w:rsidRPr="001F0128">
              <w:rPr>
                <w:rFonts w:ascii="宋体" w:hAnsi="宋体" w:cs="宋体" w:hint="eastAsia"/>
                <w:kern w:val="0"/>
                <w:sz w:val="22"/>
              </w:rPr>
              <w:t>，公司与公司之前需要换行，评委与评委之间也需要换行；</w:t>
            </w:r>
            <w:r w:rsidRPr="001F0128">
              <w:rPr>
                <w:rFonts w:ascii="宋体" w:hAnsi="宋体" w:cs="宋体"/>
                <w:kern w:val="0"/>
                <w:sz w:val="22"/>
              </w:rPr>
              <w:br/>
              <w:t>6、专家签到</w:t>
            </w:r>
            <w:proofErr w:type="gramStart"/>
            <w:r w:rsidRPr="001F0128">
              <w:rPr>
                <w:rFonts w:ascii="宋体" w:hAnsi="宋体" w:cs="宋体" w:hint="eastAsia"/>
                <w:kern w:val="0"/>
                <w:sz w:val="22"/>
              </w:rPr>
              <w:t>做保</w:t>
            </w:r>
            <w:proofErr w:type="gramEnd"/>
            <w:r w:rsidRPr="001F0128">
              <w:rPr>
                <w:rFonts w:ascii="宋体" w:hAnsi="宋体" w:cs="宋体" w:hint="eastAsia"/>
                <w:kern w:val="0"/>
                <w:sz w:val="22"/>
              </w:rPr>
              <w:t>存按钮，并提示保存结果，如果保存失败专家可继续保存；</w:t>
            </w:r>
            <w:r w:rsidRPr="001F0128">
              <w:rPr>
                <w:rFonts w:ascii="宋体" w:hAnsi="宋体" w:cs="宋体"/>
                <w:kern w:val="0"/>
                <w:sz w:val="22"/>
              </w:rPr>
              <w:br/>
              <w:t>7、专家签到做验证，验证方式与串通投标行为认定表一致，所有评委完成签到才能结束评标，并在评标结束时提示专家。</w:t>
            </w:r>
          </w:p>
        </w:tc>
      </w:tr>
      <w:tr w:rsidR="00586E78" w:rsidRPr="001F0128" w:rsidTr="008C7523">
        <w:trPr>
          <w:trHeight w:val="637"/>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6</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在线发送质疑函：</w:t>
            </w:r>
            <w:r w:rsidRPr="001F0128">
              <w:rPr>
                <w:rFonts w:ascii="宋体" w:hAnsi="宋体" w:cs="宋体"/>
                <w:kern w:val="0"/>
                <w:sz w:val="22"/>
              </w:rPr>
              <w:br/>
              <w:t>1、开标系统在到会人员录入页面的联系电话做验证，只允许输入手机号，未录入不允许结束开标；</w:t>
            </w:r>
            <w:r w:rsidRPr="001F0128">
              <w:rPr>
                <w:rFonts w:ascii="宋体" w:hAnsi="宋体" w:cs="宋体"/>
                <w:kern w:val="0"/>
                <w:sz w:val="22"/>
              </w:rPr>
              <w:br/>
              <w:t>2、开标系统到会人员录入页面，自主招标的项目，招标代理信息可不填，委托招标的项目招标代理信息必填；</w:t>
            </w:r>
            <w:r w:rsidRPr="001F0128">
              <w:rPr>
                <w:rFonts w:ascii="宋体" w:hAnsi="宋体" w:cs="宋体"/>
                <w:kern w:val="0"/>
                <w:sz w:val="22"/>
              </w:rPr>
              <w:br/>
              <w:t>4、开标过程中将招标代理/招标人录入的联系电话推送至云平台；</w:t>
            </w:r>
            <w:r w:rsidRPr="001F0128">
              <w:rPr>
                <w:rFonts w:ascii="宋体" w:hAnsi="宋体" w:cs="宋体"/>
                <w:kern w:val="0"/>
                <w:sz w:val="22"/>
              </w:rPr>
              <w:br/>
              <w:t>5、评标过程中，能给招标人或招标代理发送质疑函功能，根据项目情况，自主招标项目给“招标人”发送质疑函，委托招标的项目给“招标人或招标代理”发送质疑函，招标人或招标代理可以在云平台登录查看质疑函并进行回复，因此需与云平台进行对接。</w:t>
            </w:r>
            <w:r w:rsidRPr="001F0128">
              <w:rPr>
                <w:rFonts w:ascii="宋体" w:hAnsi="宋体" w:cs="宋体"/>
                <w:kern w:val="0"/>
                <w:sz w:val="22"/>
              </w:rPr>
              <w:br/>
              <w:t>6、发送质疑</w:t>
            </w:r>
            <w:proofErr w:type="gramStart"/>
            <w:r w:rsidRPr="001F0128">
              <w:rPr>
                <w:rFonts w:ascii="宋体" w:hAnsi="宋体" w:cs="宋体" w:hint="eastAsia"/>
                <w:kern w:val="0"/>
                <w:sz w:val="22"/>
              </w:rPr>
              <w:t>函选择</w:t>
            </w:r>
            <w:proofErr w:type="gramEnd"/>
            <w:r w:rsidRPr="001F0128">
              <w:rPr>
                <w:rFonts w:ascii="宋体" w:hAnsi="宋体" w:cs="宋体" w:hint="eastAsia"/>
                <w:kern w:val="0"/>
                <w:sz w:val="22"/>
              </w:rPr>
              <w:t>时，自主招标的项目，只可选择给“招标人”发送质疑函，委托招标时，可选择招标人或招标代理</w:t>
            </w:r>
          </w:p>
        </w:tc>
      </w:tr>
      <w:tr w:rsidR="00586E78" w:rsidRPr="001F0128" w:rsidTr="008C7523">
        <w:trPr>
          <w:trHeight w:val="2121"/>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7</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proofErr w:type="gramStart"/>
            <w:r w:rsidRPr="001F0128">
              <w:rPr>
                <w:rFonts w:ascii="宋体" w:hAnsi="宋体" w:cs="宋体" w:hint="eastAsia"/>
                <w:kern w:val="0"/>
                <w:sz w:val="22"/>
              </w:rPr>
              <w:t>围串标</w:t>
            </w:r>
            <w:proofErr w:type="gramEnd"/>
            <w:r w:rsidRPr="001F0128">
              <w:rPr>
                <w:rFonts w:ascii="宋体" w:hAnsi="宋体" w:cs="宋体" w:hint="eastAsia"/>
                <w:kern w:val="0"/>
                <w:sz w:val="22"/>
              </w:rPr>
              <w:t>分析：评委认为该项目中存在</w:t>
            </w:r>
            <w:proofErr w:type="gramStart"/>
            <w:r w:rsidRPr="001F0128">
              <w:rPr>
                <w:rFonts w:ascii="宋体" w:hAnsi="宋体" w:cs="宋体" w:hint="eastAsia"/>
                <w:kern w:val="0"/>
                <w:sz w:val="22"/>
              </w:rPr>
              <w:t>围串标行为</w:t>
            </w:r>
            <w:proofErr w:type="gramEnd"/>
            <w:r w:rsidRPr="001F0128">
              <w:rPr>
                <w:rFonts w:ascii="宋体" w:hAnsi="宋体" w:cs="宋体" w:hint="eastAsia"/>
                <w:kern w:val="0"/>
                <w:sz w:val="22"/>
              </w:rPr>
              <w:t>时，在</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中选择“有”，由组长</w:t>
            </w:r>
            <w:proofErr w:type="gramStart"/>
            <w:r w:rsidRPr="001F0128">
              <w:rPr>
                <w:rFonts w:ascii="宋体" w:hAnsi="宋体" w:cs="宋体" w:hint="eastAsia"/>
                <w:kern w:val="0"/>
                <w:sz w:val="22"/>
              </w:rPr>
              <w:t>选择围串标</w:t>
            </w:r>
            <w:proofErr w:type="gramEnd"/>
            <w:r w:rsidRPr="001F0128">
              <w:rPr>
                <w:rFonts w:ascii="宋体" w:hAnsi="宋体" w:cs="宋体" w:hint="eastAsia"/>
                <w:kern w:val="0"/>
                <w:sz w:val="22"/>
              </w:rPr>
              <w:t>企业、填写</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结论，在评标报告中出具</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表，分析表关联</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结论；评委认为没有</w:t>
            </w:r>
            <w:proofErr w:type="gramStart"/>
            <w:r w:rsidRPr="001F0128">
              <w:rPr>
                <w:rFonts w:ascii="宋体" w:hAnsi="宋体" w:cs="宋体" w:hint="eastAsia"/>
                <w:kern w:val="0"/>
                <w:sz w:val="22"/>
              </w:rPr>
              <w:t>围串标行为</w:t>
            </w:r>
            <w:proofErr w:type="gramEnd"/>
            <w:r w:rsidRPr="001F0128">
              <w:rPr>
                <w:rFonts w:ascii="宋体" w:hAnsi="宋体" w:cs="宋体" w:hint="eastAsia"/>
                <w:kern w:val="0"/>
                <w:sz w:val="22"/>
              </w:rPr>
              <w:t>的直接在</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中选择“无”，评标报告中</w:t>
            </w:r>
            <w:proofErr w:type="gramStart"/>
            <w:r w:rsidRPr="001F0128">
              <w:rPr>
                <w:rFonts w:ascii="宋体" w:hAnsi="宋体" w:cs="宋体" w:hint="eastAsia"/>
                <w:kern w:val="0"/>
                <w:sz w:val="22"/>
              </w:rPr>
              <w:t>围串标分析</w:t>
            </w:r>
            <w:proofErr w:type="gramEnd"/>
            <w:r w:rsidRPr="001F0128">
              <w:rPr>
                <w:rFonts w:ascii="宋体" w:hAnsi="宋体" w:cs="宋体" w:hint="eastAsia"/>
                <w:kern w:val="0"/>
                <w:sz w:val="22"/>
              </w:rPr>
              <w:t>表中显示为无。</w:t>
            </w:r>
          </w:p>
        </w:tc>
      </w:tr>
      <w:tr w:rsidR="00586E78" w:rsidRPr="001F0128" w:rsidTr="008C7523">
        <w:trPr>
          <w:trHeight w:val="2108"/>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lastRenderedPageBreak/>
              <w:t>8</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项目复议，招标人可在云平台选择复议是否带历史评标数据</w:t>
            </w:r>
            <w:r w:rsidRPr="001F0128">
              <w:rPr>
                <w:rFonts w:ascii="宋体" w:hAnsi="宋体" w:cs="宋体"/>
                <w:kern w:val="0"/>
                <w:sz w:val="22"/>
              </w:rPr>
              <w:br/>
              <w:t>1、若招标人在云平台选择带历史评标数据复议，则复议项目保留上一次评标的所有数据及专家。</w:t>
            </w:r>
            <w:r w:rsidRPr="001F0128">
              <w:rPr>
                <w:rFonts w:ascii="宋体" w:hAnsi="宋体" w:cs="宋体"/>
                <w:kern w:val="0"/>
                <w:sz w:val="22"/>
              </w:rPr>
              <w:br/>
              <w:t>2、若招标人在云平台选择不带历史评标数据复议，则复议项目不保留上一次评标的所有数据及专家。</w:t>
            </w:r>
          </w:p>
        </w:tc>
      </w:tr>
      <w:tr w:rsidR="00586E78" w:rsidRPr="001F0128" w:rsidTr="008C7523">
        <w:trPr>
          <w:trHeight w:val="2688"/>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9</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评标报告专家签章：</w:t>
            </w:r>
            <w:r w:rsidRPr="001F0128">
              <w:rPr>
                <w:rFonts w:ascii="宋体" w:hAnsi="宋体" w:cs="宋体"/>
                <w:kern w:val="0"/>
                <w:sz w:val="22"/>
              </w:rPr>
              <w:br/>
              <w:t>1、评标委员会可在评标系统对评标报告进行在线签章；</w:t>
            </w:r>
            <w:r w:rsidRPr="001F0128">
              <w:rPr>
                <w:rFonts w:ascii="宋体" w:hAnsi="宋体" w:cs="宋体"/>
                <w:kern w:val="0"/>
                <w:sz w:val="22"/>
              </w:rPr>
              <w:br/>
              <w:t>2、评标系统可验证CA签章，必须是所有评标专家每人至少签一个章评标流程才可结束评标；</w:t>
            </w:r>
            <w:r w:rsidRPr="001F0128">
              <w:rPr>
                <w:rFonts w:ascii="宋体" w:hAnsi="宋体" w:cs="宋体"/>
                <w:kern w:val="0"/>
                <w:sz w:val="22"/>
              </w:rPr>
              <w:br/>
              <w:t>3、评标报告如果需要重新生成报告，由评委组长发起重新生成报告，</w:t>
            </w:r>
            <w:proofErr w:type="gramStart"/>
            <w:r w:rsidRPr="001F0128">
              <w:rPr>
                <w:rFonts w:ascii="宋体" w:hAnsi="宋体" w:cs="宋体" w:hint="eastAsia"/>
                <w:kern w:val="0"/>
                <w:sz w:val="22"/>
              </w:rPr>
              <w:t>需所有</w:t>
            </w:r>
            <w:proofErr w:type="gramEnd"/>
            <w:r w:rsidRPr="001F0128">
              <w:rPr>
                <w:rFonts w:ascii="宋体" w:hAnsi="宋体" w:cs="宋体" w:hint="eastAsia"/>
                <w:kern w:val="0"/>
                <w:sz w:val="22"/>
              </w:rPr>
              <w:t>评标委员会成员投票通过才可重新生成评标报告，若有</w:t>
            </w:r>
            <w:r w:rsidRPr="001F0128">
              <w:rPr>
                <w:rFonts w:ascii="宋体" w:hAnsi="宋体" w:cs="宋体"/>
                <w:kern w:val="0"/>
                <w:sz w:val="22"/>
              </w:rPr>
              <w:t>1人不通过，评标报告不可重新生成。</w:t>
            </w:r>
          </w:p>
        </w:tc>
      </w:tr>
      <w:tr w:rsidR="00586E78" w:rsidRPr="001F0128" w:rsidTr="008C7523">
        <w:trPr>
          <w:trHeight w:val="2409"/>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10</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为交易中心评标区工作人员提供开标结果、开标记录表、评标结果、评标报告、投标文件的推送功能，将开标结果、评标结果推送至云平台，将评标报告、投标文件及时推送给招标人；提供评审进度查看、评标专家信息录入功能，方便交易中心评标区工作人员查询评审进度，录入评标专家信息供评标专家登录评标系统。</w:t>
            </w:r>
          </w:p>
        </w:tc>
      </w:tr>
      <w:tr w:rsidR="00586E78" w:rsidRPr="001F0128" w:rsidTr="008C7523">
        <w:trPr>
          <w:trHeight w:val="2401"/>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11</w:t>
            </w:r>
          </w:p>
        </w:tc>
        <w:tc>
          <w:tcPr>
            <w:tcW w:w="1245"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开标系统</w:t>
            </w: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交通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根据成都市交委的要求对交通不见面开标系统进行改造需要考虑双信封开标，在第一信封开标设置评标价的基准价计算参数的抽取，计算评标基准价；开标过程中投标人有权提出异议，招标人在线对异议进行回复，系统进行记录方便后期追溯，监督人通过监督人账号对开标全程进行监督，能随时查看开标进度和异议答复处理情况；</w:t>
            </w:r>
          </w:p>
        </w:tc>
      </w:tr>
      <w:tr w:rsidR="00586E78" w:rsidRPr="001F0128" w:rsidTr="008C7523">
        <w:trPr>
          <w:trHeight w:val="3189"/>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12</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水</w:t>
            </w:r>
            <w:proofErr w:type="gramStart"/>
            <w:r w:rsidRPr="001F0128">
              <w:rPr>
                <w:rFonts w:ascii="宋体" w:hAnsi="宋体" w:cs="宋体" w:hint="eastAsia"/>
                <w:kern w:val="0"/>
                <w:sz w:val="22"/>
              </w:rPr>
              <w:t>务</w:t>
            </w:r>
            <w:proofErr w:type="gramEnd"/>
            <w:r w:rsidRPr="001F0128">
              <w:rPr>
                <w:rFonts w:ascii="宋体" w:hAnsi="宋体" w:cs="宋体" w:hint="eastAsia"/>
                <w:kern w:val="0"/>
                <w:sz w:val="22"/>
              </w:rPr>
              <w:t>、经信、农业、国土</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根据成都市水</w:t>
            </w:r>
            <w:proofErr w:type="gramStart"/>
            <w:r w:rsidRPr="001F0128">
              <w:rPr>
                <w:rFonts w:ascii="宋体" w:hAnsi="宋体" w:cs="宋体" w:hint="eastAsia"/>
                <w:kern w:val="0"/>
                <w:sz w:val="22"/>
              </w:rPr>
              <w:t>务</w:t>
            </w:r>
            <w:proofErr w:type="gramEnd"/>
            <w:r w:rsidRPr="001F0128">
              <w:rPr>
                <w:rFonts w:ascii="宋体" w:hAnsi="宋体" w:cs="宋体" w:hint="eastAsia"/>
                <w:kern w:val="0"/>
                <w:sz w:val="22"/>
              </w:rPr>
              <w:t>、经信、农业、国土各主管部门的要求对不见面开标系统进行改造；开标预览表中显示投标人、保证金缴纳情况、保证金对比情况、信用分、投标文件上传情况、</w:t>
            </w:r>
            <w:proofErr w:type="gramStart"/>
            <w:r w:rsidRPr="001F0128">
              <w:rPr>
                <w:rFonts w:ascii="宋体" w:hAnsi="宋体" w:cs="宋体" w:hint="eastAsia"/>
                <w:kern w:val="0"/>
                <w:sz w:val="22"/>
              </w:rPr>
              <w:t>信用双表</w:t>
            </w:r>
            <w:proofErr w:type="gramEnd"/>
            <w:r w:rsidRPr="001F0128">
              <w:rPr>
                <w:rFonts w:ascii="宋体" w:hAnsi="宋体" w:cs="宋体" w:hint="eastAsia"/>
                <w:kern w:val="0"/>
                <w:sz w:val="22"/>
              </w:rPr>
              <w:t>情况、备注录入框，开标系统支持电子保函在线查看核对，解密时如果没有全部解密招标人和投标人以及监督无法查看投标人报价到解密结束或解密时间结束后招标人确定</w:t>
            </w:r>
            <w:proofErr w:type="gramStart"/>
            <w:r w:rsidRPr="001F0128">
              <w:rPr>
                <w:rFonts w:ascii="宋体" w:hAnsi="宋体" w:cs="宋体" w:hint="eastAsia"/>
                <w:kern w:val="0"/>
                <w:sz w:val="22"/>
              </w:rPr>
              <w:t>后其他</w:t>
            </w:r>
            <w:proofErr w:type="gramEnd"/>
            <w:r w:rsidRPr="001F0128">
              <w:rPr>
                <w:rFonts w:ascii="宋体" w:hAnsi="宋体" w:cs="宋体" w:hint="eastAsia"/>
                <w:kern w:val="0"/>
                <w:sz w:val="22"/>
              </w:rPr>
              <w:t>角色开标过程中投标人有权提出异议，招标人在线对异议进行回复，系统进行记录方便后期追溯，监督人通过监督人账号对开标全程进行监督，能随时查看开标进度和异议答复处理情况；</w:t>
            </w:r>
          </w:p>
        </w:tc>
      </w:tr>
      <w:tr w:rsidR="00586E78" w:rsidRPr="001F0128" w:rsidTr="008C7523">
        <w:trPr>
          <w:trHeight w:val="135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lastRenderedPageBreak/>
              <w:t>13</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全行业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保证金判断规则修改新规则：</w:t>
            </w:r>
            <w:r w:rsidRPr="001F0128">
              <w:rPr>
                <w:rFonts w:ascii="宋体" w:hAnsi="宋体" w:cs="宋体"/>
                <w:kern w:val="0"/>
                <w:sz w:val="22"/>
              </w:rPr>
              <w:br/>
              <w:t>1、“保证金一致时显示一致，不一致时显示*”</w:t>
            </w:r>
            <w:r w:rsidRPr="001F0128">
              <w:rPr>
                <w:rFonts w:ascii="宋体" w:hAnsi="宋体" w:cs="宋体"/>
                <w:kern w:val="0"/>
                <w:sz w:val="22"/>
              </w:rPr>
              <w:br/>
              <w:t>2、“保函一致或不一致都显示：请招标人核查，评审委员会评审”</w:t>
            </w:r>
          </w:p>
        </w:tc>
      </w:tr>
      <w:tr w:rsidR="00586E78" w:rsidRPr="001F0128" w:rsidTr="008C7523">
        <w:trPr>
          <w:trHeight w:val="351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14</w:t>
            </w:r>
          </w:p>
        </w:tc>
        <w:tc>
          <w:tcPr>
            <w:tcW w:w="1245"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开标系统、评标系统、招标工具</w:t>
            </w:r>
            <w:r w:rsidRPr="001F0128">
              <w:rPr>
                <w:rFonts w:ascii="宋体" w:hAnsi="宋体" w:cs="宋体"/>
                <w:kern w:val="0"/>
                <w:sz w:val="22"/>
              </w:rPr>
              <w:br/>
            </w:r>
            <w:r w:rsidRPr="001F0128">
              <w:rPr>
                <w:rFonts w:ascii="宋体" w:hAnsi="宋体" w:cs="宋体" w:hint="eastAsia"/>
                <w:kern w:val="0"/>
                <w:sz w:val="22"/>
              </w:rPr>
              <w:t>投标工具</w:t>
            </w: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交通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对交通已经固化的范本进行修改，招标文件制作工具和投标文件制作工具中对应范本中已经数据化的内容进行修改，开标系统中在第二信封开标设置评标价的基准价计算参数的抽取，计算评标基准价；评标系统中报价分计算由系统自动完成计算由评委确认完成报价打分；招标文件和投标文件中数据化的内容根据成都市交委所提供的招投标范本进行数据固化，招标人只要在招投标工具中选择对应范本后直接设置对应数据化参数即可编制出招标文件；投标人在导入对应的招标文件系统自动识别招标文件自动匹配对应的投标文件范本，投标人只需要设置自己对应参数和上传自己对应资质即可自动生成合理合</w:t>
            </w:r>
            <w:proofErr w:type="gramStart"/>
            <w:r w:rsidRPr="001F0128">
              <w:rPr>
                <w:rFonts w:ascii="宋体" w:hAnsi="宋体" w:cs="宋体" w:hint="eastAsia"/>
                <w:kern w:val="0"/>
                <w:sz w:val="22"/>
              </w:rPr>
              <w:t>规</w:t>
            </w:r>
            <w:proofErr w:type="gramEnd"/>
            <w:r w:rsidRPr="001F0128">
              <w:rPr>
                <w:rFonts w:ascii="宋体" w:hAnsi="宋体" w:cs="宋体" w:hint="eastAsia"/>
                <w:kern w:val="0"/>
                <w:sz w:val="22"/>
              </w:rPr>
              <w:t>的投标文件；评标系统根据招标文件的要求自动匹配招标文件中设置的评标办法和评审步骤。</w:t>
            </w:r>
          </w:p>
        </w:tc>
      </w:tr>
      <w:tr w:rsidR="00586E78" w:rsidRPr="001F0128" w:rsidTr="008C7523">
        <w:trPr>
          <w:trHeight w:val="162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15</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房建</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四川省建设工程造价电子数据标准修订后，电子辅助评标系统数据接口内容需要重新定义对接，对接方包括：建委的招标文件备案系统、云平台的建设工程交易系统、招标文件编制系统、投标文件编制工具、</w:t>
            </w:r>
            <w:r w:rsidRPr="001F0128">
              <w:rPr>
                <w:rFonts w:ascii="宋体" w:hAnsi="宋体" w:cs="宋体"/>
                <w:kern w:val="0"/>
                <w:sz w:val="22"/>
              </w:rPr>
              <w:t>CJZ编制的计价软件开发商（宏业、鹏业、青山、广联达、新点）多系统对接联调</w:t>
            </w:r>
          </w:p>
        </w:tc>
      </w:tr>
      <w:tr w:rsidR="00586E78" w:rsidRPr="001F0128" w:rsidTr="008C7523">
        <w:trPr>
          <w:trHeight w:val="354"/>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16</w:t>
            </w:r>
          </w:p>
        </w:tc>
        <w:tc>
          <w:tcPr>
            <w:tcW w:w="1245"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招标文件编制工具</w:t>
            </w: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水</w:t>
            </w:r>
            <w:proofErr w:type="gramStart"/>
            <w:r w:rsidRPr="001F0128">
              <w:rPr>
                <w:rFonts w:ascii="宋体" w:hAnsi="宋体" w:cs="宋体" w:hint="eastAsia"/>
                <w:kern w:val="0"/>
                <w:sz w:val="22"/>
              </w:rPr>
              <w:t>务</w:t>
            </w:r>
            <w:proofErr w:type="gramEnd"/>
            <w:r w:rsidRPr="001F0128">
              <w:rPr>
                <w:rFonts w:ascii="宋体" w:hAnsi="宋体" w:cs="宋体" w:hint="eastAsia"/>
                <w:kern w:val="0"/>
                <w:sz w:val="22"/>
              </w:rPr>
              <w:t>、经信、农业、国土</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招标文件编制工具，评审参数设置中除了相关法律法规要求的评审步骤外还可由招标人自主设计评审步骤、评审内容及评审依据，设置对应的评审办法，所设置的评审步骤、评审内容及评审依据必须固化在招标文件中，固化数据与开标系统、评标系统及投标工具进行对接；基本信息设置中根据范本不同可设置多种报价形式，报价可满足文字描述，公示描述等内容；招标文件工具中可上传</w:t>
            </w:r>
            <w:r w:rsidRPr="001F0128">
              <w:rPr>
                <w:rFonts w:ascii="宋体" w:hAnsi="宋体" w:cs="宋体"/>
                <w:kern w:val="0"/>
                <w:sz w:val="22"/>
              </w:rPr>
              <w:t>doc、docx</w:t>
            </w:r>
            <w:r w:rsidRPr="001F0128">
              <w:rPr>
                <w:rFonts w:ascii="宋体" w:hAnsi="宋体" w:cs="宋体" w:hint="eastAsia"/>
                <w:kern w:val="0"/>
                <w:sz w:val="22"/>
              </w:rPr>
              <w:t>、</w:t>
            </w:r>
            <w:r w:rsidRPr="001F0128">
              <w:rPr>
                <w:rFonts w:ascii="宋体" w:hAnsi="宋体" w:cs="宋体"/>
                <w:kern w:val="0"/>
                <w:sz w:val="22"/>
              </w:rPr>
              <w:t>PDF、Excel格式的附件保证招标文件的完整性；</w:t>
            </w:r>
          </w:p>
        </w:tc>
      </w:tr>
      <w:tr w:rsidR="00586E78" w:rsidRPr="001F0128" w:rsidTr="008C7523">
        <w:trPr>
          <w:trHeight w:val="1845"/>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17</w:t>
            </w:r>
          </w:p>
        </w:tc>
        <w:tc>
          <w:tcPr>
            <w:tcW w:w="1245"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投标文件编制工具</w:t>
            </w: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水</w:t>
            </w:r>
            <w:proofErr w:type="gramStart"/>
            <w:r w:rsidRPr="001F0128">
              <w:rPr>
                <w:rFonts w:ascii="宋体" w:hAnsi="宋体" w:cs="宋体" w:hint="eastAsia"/>
                <w:kern w:val="0"/>
                <w:sz w:val="22"/>
              </w:rPr>
              <w:t>务</w:t>
            </w:r>
            <w:proofErr w:type="gramEnd"/>
            <w:r w:rsidRPr="001F0128">
              <w:rPr>
                <w:rFonts w:ascii="宋体" w:hAnsi="宋体" w:cs="宋体" w:hint="eastAsia"/>
                <w:kern w:val="0"/>
                <w:sz w:val="22"/>
              </w:rPr>
              <w:t>、经信、农业、国土</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投标文件编制工具中自动对接招标文件中的固化数据，并根据固化数据匹配对应范本；显示招标文件评审参数设置中评审步骤、评审内容和评审依据设置对应的评审办法，</w:t>
            </w:r>
            <w:r w:rsidRPr="001F0128">
              <w:rPr>
                <w:rFonts w:ascii="宋体" w:hAnsi="宋体" w:cs="宋体"/>
                <w:kern w:val="0"/>
                <w:sz w:val="22"/>
              </w:rPr>
              <w:t>PDF的招标文件以及对应相关附件投标人能在工具中直接查看；投标文件支持doc、docx</w:t>
            </w:r>
            <w:r w:rsidRPr="001F0128">
              <w:rPr>
                <w:rFonts w:ascii="宋体" w:hAnsi="宋体" w:cs="宋体" w:hint="eastAsia"/>
                <w:kern w:val="0"/>
                <w:sz w:val="22"/>
              </w:rPr>
              <w:t>、</w:t>
            </w:r>
            <w:r w:rsidRPr="001F0128">
              <w:rPr>
                <w:rFonts w:ascii="宋体" w:hAnsi="宋体" w:cs="宋体"/>
                <w:kern w:val="0"/>
                <w:sz w:val="22"/>
              </w:rPr>
              <w:t>PDF、Excel格式的文件导入，最大支持600MB的投标文件签章及加密；</w:t>
            </w:r>
          </w:p>
        </w:tc>
      </w:tr>
      <w:tr w:rsidR="00586E78" w:rsidRPr="001F0128" w:rsidTr="008C7523">
        <w:trPr>
          <w:trHeight w:val="162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lastRenderedPageBreak/>
              <w:t>18</w:t>
            </w:r>
          </w:p>
        </w:tc>
        <w:tc>
          <w:tcPr>
            <w:tcW w:w="1245"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招投标文件编制工具、投标文件编制工具、备案工具</w:t>
            </w:r>
          </w:p>
        </w:tc>
        <w:tc>
          <w:tcPr>
            <w:tcW w:w="993"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全行业</w:t>
            </w:r>
          </w:p>
        </w:tc>
        <w:tc>
          <w:tcPr>
            <w:tcW w:w="1134" w:type="dxa"/>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签章：替换招标、投标文件编制工具及备案工具的金格签章插件，兼容大文件的上传，由现在的</w:t>
            </w:r>
            <w:r w:rsidRPr="001F0128">
              <w:rPr>
                <w:rFonts w:ascii="宋体" w:hAnsi="宋体" w:cs="宋体"/>
                <w:kern w:val="0"/>
                <w:sz w:val="22"/>
              </w:rPr>
              <w:t>200MB扩大到600MB。</w:t>
            </w:r>
          </w:p>
        </w:tc>
      </w:tr>
      <w:tr w:rsidR="00586E78" w:rsidRPr="001F0128" w:rsidTr="008C7523">
        <w:trPr>
          <w:trHeight w:val="1830"/>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19</w:t>
            </w:r>
          </w:p>
        </w:tc>
        <w:tc>
          <w:tcPr>
            <w:tcW w:w="1245"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远程异地评标协调系统</w:t>
            </w:r>
          </w:p>
        </w:tc>
        <w:tc>
          <w:tcPr>
            <w:tcW w:w="993"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全行业</w:t>
            </w:r>
          </w:p>
        </w:tc>
        <w:tc>
          <w:tcPr>
            <w:tcW w:w="1134" w:type="dxa"/>
            <w:vMerge w:val="restart"/>
            <w:shd w:val="clear" w:color="auto" w:fill="auto"/>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施工、监理、勘察、设计</w:t>
            </w: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交易中心工作人员功能：</w:t>
            </w:r>
            <w:r w:rsidRPr="001F0128">
              <w:rPr>
                <w:rFonts w:ascii="宋体" w:hAnsi="宋体" w:cs="宋体"/>
                <w:kern w:val="0"/>
                <w:sz w:val="22"/>
              </w:rPr>
              <w:br/>
              <w:t>1、可添加、删除远程评标室，并</w:t>
            </w:r>
            <w:proofErr w:type="gramStart"/>
            <w:r w:rsidRPr="001F0128">
              <w:rPr>
                <w:rFonts w:ascii="宋体" w:hAnsi="宋体" w:cs="宋体" w:hint="eastAsia"/>
                <w:kern w:val="0"/>
                <w:sz w:val="22"/>
              </w:rPr>
              <w:t>绑定标室设备</w:t>
            </w:r>
            <w:proofErr w:type="gramEnd"/>
            <w:r w:rsidRPr="001F0128">
              <w:rPr>
                <w:rFonts w:ascii="宋体" w:hAnsi="宋体" w:cs="宋体" w:hint="eastAsia"/>
                <w:kern w:val="0"/>
                <w:sz w:val="22"/>
              </w:rPr>
              <w:t>如：场地监控、评标主机客户端、评标专家客户端，</w:t>
            </w:r>
            <w:proofErr w:type="gramStart"/>
            <w:r w:rsidRPr="001F0128">
              <w:rPr>
                <w:rFonts w:ascii="宋体" w:hAnsi="宋体" w:cs="宋体" w:hint="eastAsia"/>
                <w:kern w:val="0"/>
                <w:sz w:val="22"/>
              </w:rPr>
              <w:t>标室名称</w:t>
            </w:r>
            <w:proofErr w:type="gramEnd"/>
            <w:r w:rsidRPr="001F0128">
              <w:rPr>
                <w:rFonts w:ascii="宋体" w:hAnsi="宋体" w:cs="宋体" w:hint="eastAsia"/>
                <w:kern w:val="0"/>
                <w:sz w:val="22"/>
              </w:rPr>
              <w:t>检索。</w:t>
            </w:r>
            <w:r w:rsidRPr="001F0128">
              <w:rPr>
                <w:rFonts w:ascii="宋体" w:hAnsi="宋体" w:cs="宋体"/>
                <w:kern w:val="0"/>
                <w:sz w:val="22"/>
              </w:rPr>
              <w:br/>
              <w:t>2、可添加、删除场地监控、评标主机客户端、评标专家客户端，并对现有场地监控、评标主机客户端、评标专家客户端的信息进行修改维护，</w:t>
            </w:r>
            <w:proofErr w:type="gramStart"/>
            <w:r w:rsidRPr="001F0128">
              <w:rPr>
                <w:rFonts w:ascii="宋体" w:hAnsi="宋体" w:cs="宋体" w:hint="eastAsia"/>
                <w:kern w:val="0"/>
                <w:sz w:val="22"/>
              </w:rPr>
              <w:t>标室设备</w:t>
            </w:r>
            <w:proofErr w:type="gramEnd"/>
            <w:r w:rsidRPr="001F0128">
              <w:rPr>
                <w:rFonts w:ascii="宋体" w:hAnsi="宋体" w:cs="宋体" w:hint="eastAsia"/>
                <w:kern w:val="0"/>
                <w:sz w:val="22"/>
              </w:rPr>
              <w:t>检索。</w:t>
            </w:r>
          </w:p>
        </w:tc>
      </w:tr>
      <w:tr w:rsidR="00586E78" w:rsidRPr="001F0128" w:rsidTr="008C7523">
        <w:trPr>
          <w:trHeight w:val="777"/>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20</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行业监管部门相关功能：</w:t>
            </w:r>
            <w:r w:rsidRPr="001F0128">
              <w:rPr>
                <w:rFonts w:ascii="宋体" w:hAnsi="宋体" w:cs="宋体"/>
                <w:kern w:val="0"/>
                <w:sz w:val="22"/>
              </w:rPr>
              <w:br/>
              <w:t>1、项目信息检索，可根据项目名称、项目状态、评标状态进行检索。</w:t>
            </w:r>
            <w:r w:rsidRPr="001F0128">
              <w:rPr>
                <w:rFonts w:ascii="宋体" w:hAnsi="宋体" w:cs="宋体"/>
                <w:kern w:val="0"/>
                <w:sz w:val="22"/>
              </w:rPr>
              <w:br/>
              <w:t>2、可进入系统查看项目状态，项目状态有：今日评标项目、评标中项目、等待评标项目、完成评标项目、取消评标项目</w:t>
            </w:r>
            <w:r w:rsidRPr="001F0128">
              <w:rPr>
                <w:rFonts w:ascii="宋体" w:hAnsi="宋体" w:cs="宋体"/>
                <w:kern w:val="0"/>
                <w:sz w:val="22"/>
              </w:rPr>
              <w:br/>
              <w:t>3、项目信息查看、可查看项目名称、项目编号、标段编号、标段名称、代理</w:t>
            </w:r>
            <w:proofErr w:type="gramStart"/>
            <w:r w:rsidRPr="001F0128">
              <w:rPr>
                <w:rFonts w:ascii="宋体" w:hAnsi="宋体" w:cs="宋体" w:hint="eastAsia"/>
                <w:kern w:val="0"/>
                <w:sz w:val="22"/>
              </w:rPr>
              <w:t>代理</w:t>
            </w:r>
            <w:proofErr w:type="gramEnd"/>
            <w:r w:rsidRPr="001F0128">
              <w:rPr>
                <w:rFonts w:ascii="宋体" w:hAnsi="宋体" w:cs="宋体" w:hint="eastAsia"/>
                <w:kern w:val="0"/>
                <w:sz w:val="22"/>
              </w:rPr>
              <w:t>、是否异地评标、预计开始评标时间、实际开始评标时间、实际结束评标时间、项目状态、评标状态</w:t>
            </w:r>
            <w:r w:rsidRPr="001F0128">
              <w:rPr>
                <w:rFonts w:ascii="宋体" w:hAnsi="宋体" w:cs="宋体"/>
                <w:kern w:val="0"/>
                <w:sz w:val="22"/>
              </w:rPr>
              <w:br/>
              <w:t>4、可看成项目详细信息，包含：项目名称、项目编号、所属交易中心、行业监管部门、建设单位、项目类别、交易方式、资格审查方式、行业类型、招标代理联系人、招标代理联系电话、是否异地远程评标、备注、标段信息。</w:t>
            </w:r>
            <w:r w:rsidRPr="001F0128">
              <w:rPr>
                <w:rFonts w:ascii="宋体" w:hAnsi="宋体" w:cs="宋体"/>
                <w:kern w:val="0"/>
                <w:sz w:val="22"/>
              </w:rPr>
              <w:br/>
              <w:t>5、开启异地远程评标</w:t>
            </w:r>
            <w:r w:rsidRPr="001F0128">
              <w:rPr>
                <w:rFonts w:ascii="宋体" w:hAnsi="宋体" w:cs="宋体"/>
                <w:kern w:val="0"/>
                <w:sz w:val="22"/>
              </w:rPr>
              <w:br/>
              <w:t>6、通过视频监督评标过程</w:t>
            </w:r>
          </w:p>
        </w:tc>
      </w:tr>
      <w:tr w:rsidR="00586E78" w:rsidRPr="001F0128" w:rsidTr="008C7523">
        <w:trPr>
          <w:trHeight w:val="3885"/>
        </w:trPr>
        <w:tc>
          <w:tcPr>
            <w:tcW w:w="564" w:type="dxa"/>
            <w:shd w:val="clear" w:color="auto" w:fill="auto"/>
            <w:noWrap/>
            <w:vAlign w:val="center"/>
            <w:hideMark/>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t>21</w:t>
            </w:r>
          </w:p>
        </w:tc>
        <w:tc>
          <w:tcPr>
            <w:tcW w:w="1245" w:type="dxa"/>
            <w:vMerge/>
            <w:vAlign w:val="center"/>
            <w:hideMark/>
          </w:tcPr>
          <w:p w:rsidR="00586E78" w:rsidRPr="001F0128" w:rsidRDefault="00586E78" w:rsidP="008C7523">
            <w:pPr>
              <w:widowControl/>
              <w:jc w:val="left"/>
              <w:rPr>
                <w:rFonts w:ascii="宋体" w:hAnsi="宋体" w:cs="宋体"/>
                <w:kern w:val="0"/>
                <w:sz w:val="22"/>
              </w:rPr>
            </w:pPr>
          </w:p>
        </w:tc>
        <w:tc>
          <w:tcPr>
            <w:tcW w:w="993" w:type="dxa"/>
            <w:vMerge/>
            <w:vAlign w:val="center"/>
            <w:hideMark/>
          </w:tcPr>
          <w:p w:rsidR="00586E78" w:rsidRPr="001F0128" w:rsidRDefault="00586E78" w:rsidP="008C7523">
            <w:pPr>
              <w:widowControl/>
              <w:jc w:val="left"/>
              <w:rPr>
                <w:rFonts w:ascii="宋体" w:hAnsi="宋体" w:cs="宋体"/>
                <w:kern w:val="0"/>
                <w:sz w:val="22"/>
              </w:rPr>
            </w:pPr>
          </w:p>
        </w:tc>
        <w:tc>
          <w:tcPr>
            <w:tcW w:w="1134" w:type="dxa"/>
            <w:vMerge/>
            <w:vAlign w:val="center"/>
            <w:hideMark/>
          </w:tcPr>
          <w:p w:rsidR="00586E78" w:rsidRPr="001F0128" w:rsidRDefault="00586E78" w:rsidP="008C7523">
            <w:pPr>
              <w:widowControl/>
              <w:jc w:val="left"/>
              <w:rPr>
                <w:rFonts w:ascii="宋体" w:hAnsi="宋体" w:cs="宋体"/>
                <w:kern w:val="0"/>
                <w:sz w:val="22"/>
              </w:rPr>
            </w:pPr>
          </w:p>
        </w:tc>
        <w:tc>
          <w:tcPr>
            <w:tcW w:w="5528" w:type="dxa"/>
            <w:shd w:val="clear" w:color="auto" w:fill="auto"/>
            <w:vAlign w:val="center"/>
            <w:hideMark/>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综合查询统计功能：</w:t>
            </w:r>
            <w:r w:rsidRPr="001F0128">
              <w:rPr>
                <w:rFonts w:ascii="宋体" w:hAnsi="宋体" w:cs="宋体"/>
                <w:kern w:val="0"/>
                <w:sz w:val="22"/>
              </w:rPr>
              <w:br/>
              <w:t>1、可查看已评标结束项目信息，包括项目名称、项目编号、标段编码、标段名称、实际评标时间、评标记录状态、会议编号。</w:t>
            </w:r>
            <w:r w:rsidRPr="001F0128">
              <w:rPr>
                <w:rFonts w:ascii="宋体" w:hAnsi="宋体" w:cs="宋体"/>
                <w:kern w:val="0"/>
                <w:sz w:val="22"/>
              </w:rPr>
              <w:br/>
              <w:t>2、可根据项目编号或项目名称或评标日期检索评标视频。</w:t>
            </w:r>
            <w:r w:rsidRPr="001F0128">
              <w:rPr>
                <w:rFonts w:ascii="宋体" w:hAnsi="宋体" w:cs="宋体"/>
                <w:kern w:val="0"/>
                <w:sz w:val="22"/>
              </w:rPr>
              <w:br/>
              <w:t>3、调阅录像，调阅前需登记档案调阅人信息：调阅人、调阅单位、调阅原因，均为必填项。</w:t>
            </w:r>
            <w:r w:rsidRPr="001F0128">
              <w:rPr>
                <w:rFonts w:ascii="宋体" w:hAnsi="宋体" w:cs="宋体"/>
                <w:kern w:val="0"/>
                <w:sz w:val="22"/>
              </w:rPr>
              <w:br/>
              <w:t>4、可查看或下载录像，显示录像名称、录像保存路径。</w:t>
            </w:r>
            <w:r w:rsidRPr="001F0128">
              <w:rPr>
                <w:rFonts w:ascii="宋体" w:hAnsi="宋体" w:cs="宋体"/>
                <w:kern w:val="0"/>
                <w:sz w:val="22"/>
              </w:rPr>
              <w:br/>
              <w:t>5、可查看远程异地评标视频调取记录，显示调阅时间、项目名称、项目编号、调阅人、调阅类型（查看、下载）、调阅原因。</w:t>
            </w:r>
            <w:r w:rsidRPr="001F0128">
              <w:rPr>
                <w:rFonts w:ascii="宋体" w:hAnsi="宋体" w:cs="宋体"/>
                <w:kern w:val="0"/>
                <w:sz w:val="22"/>
              </w:rPr>
              <w:br/>
            </w:r>
            <w:r w:rsidRPr="001F0128">
              <w:rPr>
                <w:rFonts w:ascii="宋体" w:hAnsi="宋体" w:cs="宋体"/>
                <w:kern w:val="0"/>
                <w:sz w:val="22"/>
              </w:rPr>
              <w:lastRenderedPageBreak/>
              <w:t>6、可根据调阅时间、项目名称、项目编号、调阅人检索调阅记录。</w:t>
            </w:r>
          </w:p>
        </w:tc>
      </w:tr>
      <w:tr w:rsidR="00586E78" w:rsidRPr="001F0128" w:rsidTr="008C7523">
        <w:trPr>
          <w:trHeight w:val="1351"/>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kern w:val="0"/>
                <w:sz w:val="22"/>
              </w:rPr>
              <w:lastRenderedPageBreak/>
              <w:t>22</w:t>
            </w:r>
          </w:p>
        </w:tc>
        <w:tc>
          <w:tcPr>
            <w:tcW w:w="1245"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远程异地评标会商系统</w:t>
            </w: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全行业</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全专业</w:t>
            </w:r>
          </w:p>
        </w:tc>
        <w:tc>
          <w:tcPr>
            <w:tcW w:w="5528" w:type="dxa"/>
            <w:shd w:val="clear" w:color="auto" w:fill="auto"/>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专家评标过程中，在音视频沟通的基础上，增加文字沟通方式。</w:t>
            </w:r>
          </w:p>
        </w:tc>
      </w:tr>
      <w:tr w:rsidR="00586E78" w:rsidRPr="001F0128" w:rsidTr="008C7523">
        <w:trPr>
          <w:trHeight w:val="1538"/>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23</w:t>
            </w:r>
          </w:p>
        </w:tc>
        <w:tc>
          <w:tcPr>
            <w:tcW w:w="1245" w:type="dxa"/>
            <w:vMerge w:val="restart"/>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招标文件制作工具、投标文件制作工具、评标系统</w:t>
            </w: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房建</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设计+施工、设计+施工+采购</w:t>
            </w:r>
          </w:p>
        </w:tc>
        <w:tc>
          <w:tcPr>
            <w:tcW w:w="5528" w:type="dxa"/>
            <w:vMerge w:val="restart"/>
            <w:shd w:val="clear" w:color="auto" w:fill="auto"/>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根据各主管部门提出的招标文件标准模板对招标文件制作工具、投标文件编制工具及电子辅助评标系统进行相应调整。</w:t>
            </w:r>
          </w:p>
        </w:tc>
      </w:tr>
      <w:tr w:rsidR="00586E78" w:rsidRPr="001F0128" w:rsidTr="008C7523">
        <w:trPr>
          <w:trHeight w:val="980"/>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24</w:t>
            </w:r>
          </w:p>
        </w:tc>
        <w:tc>
          <w:tcPr>
            <w:tcW w:w="1245" w:type="dxa"/>
            <w:vMerge/>
            <w:vAlign w:val="center"/>
          </w:tcPr>
          <w:p w:rsidR="00586E78" w:rsidRPr="001F0128" w:rsidRDefault="00586E78" w:rsidP="008C7523">
            <w:pPr>
              <w:widowControl/>
              <w:jc w:val="left"/>
              <w:rPr>
                <w:rFonts w:ascii="宋体" w:hAnsi="宋体" w:cs="宋体"/>
                <w:kern w:val="0"/>
                <w:sz w:val="22"/>
              </w:rPr>
            </w:pP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交通</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采购、设计+施工</w:t>
            </w:r>
          </w:p>
        </w:tc>
        <w:tc>
          <w:tcPr>
            <w:tcW w:w="5528" w:type="dxa"/>
            <w:vMerge/>
            <w:shd w:val="clear" w:color="auto" w:fill="auto"/>
            <w:vAlign w:val="center"/>
          </w:tcPr>
          <w:p w:rsidR="00586E78" w:rsidRPr="001F0128" w:rsidRDefault="00586E78" w:rsidP="008C7523">
            <w:pPr>
              <w:widowControl/>
              <w:jc w:val="left"/>
              <w:rPr>
                <w:rFonts w:ascii="宋体" w:hAnsi="宋体" w:cs="宋体"/>
                <w:kern w:val="0"/>
                <w:sz w:val="22"/>
              </w:rPr>
            </w:pPr>
          </w:p>
        </w:tc>
      </w:tr>
      <w:tr w:rsidR="00586E78" w:rsidRPr="001F0128" w:rsidTr="008C7523">
        <w:trPr>
          <w:trHeight w:val="1547"/>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25</w:t>
            </w:r>
          </w:p>
        </w:tc>
        <w:tc>
          <w:tcPr>
            <w:tcW w:w="1245" w:type="dxa"/>
            <w:vMerge/>
            <w:vAlign w:val="center"/>
          </w:tcPr>
          <w:p w:rsidR="00586E78" w:rsidRPr="001F0128" w:rsidRDefault="00586E78" w:rsidP="008C7523">
            <w:pPr>
              <w:widowControl/>
              <w:jc w:val="left"/>
              <w:rPr>
                <w:rFonts w:ascii="宋体" w:hAnsi="宋体" w:cs="宋体"/>
                <w:kern w:val="0"/>
                <w:sz w:val="22"/>
              </w:rPr>
            </w:pP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经信</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监理、勘察、设计、勘察+设计、采购、设计+施工</w:t>
            </w:r>
          </w:p>
        </w:tc>
        <w:tc>
          <w:tcPr>
            <w:tcW w:w="5528" w:type="dxa"/>
            <w:vMerge/>
            <w:shd w:val="clear" w:color="auto" w:fill="auto"/>
            <w:vAlign w:val="center"/>
          </w:tcPr>
          <w:p w:rsidR="00586E78" w:rsidRPr="001F0128" w:rsidRDefault="00586E78" w:rsidP="008C7523">
            <w:pPr>
              <w:widowControl/>
              <w:jc w:val="left"/>
              <w:rPr>
                <w:rFonts w:ascii="宋体" w:hAnsi="宋体" w:cs="宋体"/>
                <w:kern w:val="0"/>
                <w:sz w:val="22"/>
              </w:rPr>
            </w:pPr>
          </w:p>
        </w:tc>
      </w:tr>
      <w:tr w:rsidR="00586E78" w:rsidRPr="001F0128" w:rsidTr="008C7523">
        <w:trPr>
          <w:trHeight w:val="1203"/>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26</w:t>
            </w:r>
          </w:p>
        </w:tc>
        <w:tc>
          <w:tcPr>
            <w:tcW w:w="1245" w:type="dxa"/>
            <w:vMerge/>
            <w:vAlign w:val="center"/>
          </w:tcPr>
          <w:p w:rsidR="00586E78" w:rsidRPr="001F0128" w:rsidRDefault="00586E78" w:rsidP="008C7523">
            <w:pPr>
              <w:widowControl/>
              <w:jc w:val="left"/>
              <w:rPr>
                <w:rFonts w:ascii="宋体" w:hAnsi="宋体" w:cs="宋体"/>
                <w:kern w:val="0"/>
                <w:sz w:val="22"/>
              </w:rPr>
            </w:pP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农业</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施工、监理、勘察+设计</w:t>
            </w:r>
          </w:p>
        </w:tc>
        <w:tc>
          <w:tcPr>
            <w:tcW w:w="5528" w:type="dxa"/>
            <w:vMerge/>
            <w:shd w:val="clear" w:color="auto" w:fill="auto"/>
            <w:vAlign w:val="center"/>
          </w:tcPr>
          <w:p w:rsidR="00586E78" w:rsidRPr="001F0128" w:rsidRDefault="00586E78" w:rsidP="008C7523">
            <w:pPr>
              <w:widowControl/>
              <w:jc w:val="left"/>
              <w:rPr>
                <w:rFonts w:ascii="宋体" w:hAnsi="宋体" w:cs="宋体"/>
                <w:kern w:val="0"/>
                <w:sz w:val="22"/>
              </w:rPr>
            </w:pPr>
          </w:p>
        </w:tc>
      </w:tr>
      <w:tr w:rsidR="00586E78" w:rsidRPr="001F0128" w:rsidTr="008C7523">
        <w:trPr>
          <w:trHeight w:val="1781"/>
        </w:trPr>
        <w:tc>
          <w:tcPr>
            <w:tcW w:w="564" w:type="dxa"/>
            <w:shd w:val="clear" w:color="auto" w:fill="auto"/>
            <w:noWrap/>
            <w:vAlign w:val="center"/>
          </w:tcPr>
          <w:p w:rsidR="00586E78" w:rsidRPr="001F0128" w:rsidRDefault="00586E78" w:rsidP="008C7523">
            <w:pPr>
              <w:widowControl/>
              <w:jc w:val="center"/>
              <w:rPr>
                <w:rFonts w:ascii="宋体" w:hAnsi="宋体" w:cs="宋体"/>
                <w:kern w:val="0"/>
                <w:sz w:val="22"/>
              </w:rPr>
            </w:pPr>
            <w:r w:rsidRPr="001F0128">
              <w:rPr>
                <w:rFonts w:ascii="宋体" w:hAnsi="宋体" w:cs="宋体" w:hint="eastAsia"/>
                <w:kern w:val="0"/>
                <w:sz w:val="22"/>
              </w:rPr>
              <w:t>27</w:t>
            </w:r>
          </w:p>
        </w:tc>
        <w:tc>
          <w:tcPr>
            <w:tcW w:w="1245" w:type="dxa"/>
            <w:vMerge/>
            <w:vAlign w:val="center"/>
          </w:tcPr>
          <w:p w:rsidR="00586E78" w:rsidRPr="001F0128" w:rsidRDefault="00586E78" w:rsidP="008C7523">
            <w:pPr>
              <w:widowControl/>
              <w:jc w:val="left"/>
              <w:rPr>
                <w:rFonts w:ascii="宋体" w:hAnsi="宋体" w:cs="宋体"/>
                <w:kern w:val="0"/>
                <w:sz w:val="22"/>
              </w:rPr>
            </w:pPr>
          </w:p>
        </w:tc>
        <w:tc>
          <w:tcPr>
            <w:tcW w:w="993"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国土</w:t>
            </w:r>
          </w:p>
        </w:tc>
        <w:tc>
          <w:tcPr>
            <w:tcW w:w="1134" w:type="dxa"/>
            <w:vAlign w:val="center"/>
          </w:tcPr>
          <w:p w:rsidR="00586E78" w:rsidRPr="001F0128" w:rsidRDefault="00586E78" w:rsidP="008C7523">
            <w:pPr>
              <w:widowControl/>
              <w:jc w:val="left"/>
              <w:rPr>
                <w:rFonts w:ascii="宋体" w:hAnsi="宋体" w:cs="宋体"/>
                <w:kern w:val="0"/>
                <w:sz w:val="22"/>
              </w:rPr>
            </w:pPr>
            <w:r w:rsidRPr="001F0128">
              <w:rPr>
                <w:rFonts w:ascii="宋体" w:hAnsi="宋体" w:cs="宋体" w:hint="eastAsia"/>
                <w:kern w:val="0"/>
                <w:sz w:val="22"/>
              </w:rPr>
              <w:t>施工、监理、勘察、设计、勘察+设计</w:t>
            </w:r>
          </w:p>
        </w:tc>
        <w:tc>
          <w:tcPr>
            <w:tcW w:w="5528" w:type="dxa"/>
            <w:vMerge/>
            <w:shd w:val="clear" w:color="auto" w:fill="auto"/>
            <w:vAlign w:val="center"/>
          </w:tcPr>
          <w:p w:rsidR="00586E78" w:rsidRPr="001F0128" w:rsidRDefault="00586E78" w:rsidP="008C7523">
            <w:pPr>
              <w:widowControl/>
              <w:jc w:val="left"/>
              <w:rPr>
                <w:rFonts w:ascii="宋体" w:hAnsi="宋体" w:cs="宋体"/>
                <w:kern w:val="0"/>
                <w:sz w:val="22"/>
              </w:rPr>
            </w:pPr>
          </w:p>
        </w:tc>
      </w:tr>
    </w:tbl>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二、应用系统调整要求</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lastRenderedPageBreak/>
        <w:t>（一）需求响应</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运维服务提供</w:t>
      </w:r>
      <w:proofErr w:type="gramStart"/>
      <w:r w:rsidRPr="001F0128">
        <w:rPr>
          <w:rFonts w:ascii="宋体" w:hAnsi="宋体" w:hint="eastAsia"/>
          <w:sz w:val="28"/>
          <w:szCs w:val="28"/>
        </w:rPr>
        <w:t>方收到</w:t>
      </w:r>
      <w:proofErr w:type="gramEnd"/>
      <w:r w:rsidRPr="001F0128">
        <w:rPr>
          <w:rFonts w:ascii="宋体" w:hAnsi="宋体" w:hint="eastAsia"/>
          <w:sz w:val="28"/>
          <w:szCs w:val="28"/>
        </w:rPr>
        <w:t>采购人需求后，1个工作日内进行响应，与采购人沟通明确需求后3个工作日完成工作量评估。</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（二）功能开发</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工作量评估完成后，采购人根据需求轻重缓急进行开发工作排期，运维服务提供方应根据确定的需求进行开发，若有不明确地方应及时与采购人沟通明确，保障在规定时间内按要求完成开发工作。</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（三）测试</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运维服务提供方应编写测试计划，按照测试计划进行系统功能、性能方面测试，待测试通过后才能上线运行。</w:t>
      </w:r>
    </w:p>
    <w:p w:rsidR="00586E78" w:rsidRPr="001F0128" w:rsidRDefault="00586E78" w:rsidP="00586E78">
      <w:pPr>
        <w:tabs>
          <w:tab w:val="left" w:pos="0"/>
        </w:tabs>
        <w:ind w:rightChars="10" w:right="21"/>
        <w:jc w:val="left"/>
        <w:rPr>
          <w:rFonts w:ascii="宋体" w:hAnsi="宋体"/>
          <w:sz w:val="28"/>
          <w:szCs w:val="28"/>
        </w:rPr>
      </w:pP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w:t>
      </w:r>
      <w:r w:rsidRPr="001F0128">
        <w:rPr>
          <w:rFonts w:asciiTheme="minorEastAsia" w:hAnsiTheme="minorEastAsia"/>
          <w:b/>
          <w:sz w:val="28"/>
          <w:szCs w:val="28"/>
        </w:rPr>
        <w:t>及要求</w:t>
      </w:r>
      <w:r w:rsidRPr="001F0128">
        <w:rPr>
          <w:rFonts w:asciiTheme="minorEastAsia" w:hAnsiTheme="minorEastAsia" w:hint="eastAsia"/>
          <w:b/>
          <w:sz w:val="28"/>
          <w:szCs w:val="28"/>
        </w:rPr>
        <w:t>提供承诺函</w:t>
      </w:r>
      <w:r w:rsidRPr="001F0128">
        <w:rPr>
          <w:rFonts w:asciiTheme="minorEastAsia" w:hAnsiTheme="minorEastAsia"/>
          <w:b/>
          <w:sz w:val="28"/>
          <w:szCs w:val="28"/>
        </w:rPr>
        <w:t>。）</w:t>
      </w:r>
    </w:p>
    <w:p w:rsidR="00586E78" w:rsidRPr="001F0128" w:rsidRDefault="00586E78" w:rsidP="00586E78">
      <w:pPr>
        <w:pStyle w:val="3"/>
        <w:numPr>
          <w:ilvl w:val="2"/>
          <w:numId w:val="1"/>
        </w:numPr>
        <w:spacing w:after="200" w:line="520" w:lineRule="exact"/>
        <w:ind w:hanging="2836"/>
        <w:rPr>
          <w:color w:val="auto"/>
        </w:rPr>
      </w:pPr>
      <w:r w:rsidRPr="001F0128">
        <w:rPr>
          <w:rFonts w:hint="eastAsia"/>
          <w:color w:val="auto"/>
        </w:rPr>
        <w:t>服务方式</w:t>
      </w:r>
    </w:p>
    <w:p w:rsidR="00586E78" w:rsidRPr="001F0128" w:rsidRDefault="00586E78" w:rsidP="00586E78">
      <w:pPr>
        <w:spacing w:line="560" w:lineRule="exact"/>
        <w:ind w:firstLineChars="200" w:firstLine="560"/>
        <w:rPr>
          <w:rFonts w:hAnsi="宋体"/>
          <w:sz w:val="28"/>
          <w:szCs w:val="28"/>
        </w:rPr>
      </w:pPr>
      <w:r w:rsidRPr="001F0128">
        <w:rPr>
          <w:rFonts w:hAnsi="宋体" w:hint="eastAsia"/>
          <w:sz w:val="28"/>
          <w:szCs w:val="28"/>
        </w:rPr>
        <w:t>运维服务提供方为本项目配备运维支撑服务团队，并配置运</w:t>
      </w:r>
      <w:proofErr w:type="gramStart"/>
      <w:r w:rsidRPr="001F0128">
        <w:rPr>
          <w:rFonts w:hAnsi="宋体" w:hint="eastAsia"/>
          <w:sz w:val="28"/>
          <w:szCs w:val="28"/>
        </w:rPr>
        <w:t>维项目</w:t>
      </w:r>
      <w:proofErr w:type="gramEnd"/>
      <w:r w:rsidRPr="001F0128">
        <w:rPr>
          <w:rFonts w:hAnsi="宋体" w:hint="eastAsia"/>
          <w:sz w:val="28"/>
          <w:szCs w:val="28"/>
        </w:rPr>
        <w:t>经理，项目经理除指导运</w:t>
      </w:r>
      <w:proofErr w:type="gramStart"/>
      <w:r w:rsidRPr="001F0128">
        <w:rPr>
          <w:rFonts w:hAnsi="宋体" w:hint="eastAsia"/>
          <w:sz w:val="28"/>
          <w:szCs w:val="28"/>
        </w:rPr>
        <w:t>维工作</w:t>
      </w:r>
      <w:proofErr w:type="gramEnd"/>
      <w:r w:rsidRPr="001F0128">
        <w:rPr>
          <w:rFonts w:hAnsi="宋体" w:hint="eastAsia"/>
          <w:sz w:val="28"/>
          <w:szCs w:val="28"/>
        </w:rPr>
        <w:t>外，还需对新增及变更需求进行详细需求分析、评估和系统设计，对系统整体把握，保障新增及调整功能效率高、用户体验好、升级维护便捷。</w:t>
      </w:r>
    </w:p>
    <w:p w:rsidR="00586E78" w:rsidRPr="001F0128" w:rsidRDefault="00586E78" w:rsidP="00586E78">
      <w:pPr>
        <w:spacing w:line="560" w:lineRule="exact"/>
        <w:ind w:firstLineChars="200" w:firstLine="562"/>
        <w:rPr>
          <w:rFonts w:hAnsi="宋体"/>
          <w:b/>
          <w:sz w:val="28"/>
          <w:szCs w:val="28"/>
        </w:rPr>
      </w:pPr>
      <w:r w:rsidRPr="001F0128">
        <w:rPr>
          <w:rFonts w:hAnsi="宋体" w:hint="eastAsia"/>
          <w:b/>
          <w:sz w:val="28"/>
          <w:szCs w:val="28"/>
        </w:rPr>
        <w:t>一、现场服务</w:t>
      </w:r>
    </w:p>
    <w:p w:rsidR="00586E78" w:rsidRPr="001F0128" w:rsidRDefault="00586E78" w:rsidP="00586E78">
      <w:pPr>
        <w:spacing w:line="560" w:lineRule="exact"/>
        <w:ind w:firstLineChars="200" w:firstLine="562"/>
        <w:rPr>
          <w:rFonts w:asciiTheme="minorEastAsia" w:hAnsiTheme="minorEastAsia"/>
          <w:b/>
          <w:sz w:val="28"/>
          <w:szCs w:val="28"/>
        </w:rPr>
      </w:pPr>
      <w:r w:rsidRPr="001F0128">
        <w:rPr>
          <w:rFonts w:hAnsi="宋体" w:hint="eastAsia"/>
          <w:b/>
          <w:sz w:val="28"/>
          <w:szCs w:val="28"/>
        </w:rPr>
        <w:t>★在</w:t>
      </w:r>
      <w:r w:rsidRPr="001F0128">
        <w:rPr>
          <w:rFonts w:hAnsi="宋体"/>
          <w:b/>
          <w:sz w:val="28"/>
          <w:szCs w:val="28"/>
        </w:rPr>
        <w:t>系统运维服务期内</w:t>
      </w:r>
      <w:r w:rsidRPr="001F0128">
        <w:rPr>
          <w:rFonts w:hAnsi="宋体" w:hint="eastAsia"/>
          <w:b/>
          <w:sz w:val="28"/>
          <w:szCs w:val="28"/>
        </w:rPr>
        <w:t>投标人应安排驻场人员</w:t>
      </w:r>
      <w:r w:rsidRPr="001F0128">
        <w:rPr>
          <w:rFonts w:hAnsi="宋体" w:hint="eastAsia"/>
          <w:b/>
          <w:sz w:val="28"/>
          <w:szCs w:val="28"/>
        </w:rPr>
        <w:t>3</w:t>
      </w:r>
      <w:r w:rsidRPr="001F0128">
        <w:rPr>
          <w:rFonts w:hAnsi="宋体" w:hint="eastAsia"/>
          <w:b/>
          <w:sz w:val="28"/>
          <w:szCs w:val="28"/>
        </w:rPr>
        <w:t>人到采购人工作地点提供驻场运维服务。现场驻守期间，需对突发故障进行现场维护，初步诊断故障范围，确定故障等级，现场能进行快速处理恢复故障的则进入解决问题流程，若无法现场解决问题，则请求远程支援。一般故障在</w:t>
      </w:r>
      <w:r w:rsidRPr="001F0128">
        <w:rPr>
          <w:rFonts w:hAnsi="宋体" w:hint="eastAsia"/>
          <w:b/>
          <w:sz w:val="28"/>
          <w:szCs w:val="28"/>
        </w:rPr>
        <w:t>30</w:t>
      </w:r>
      <w:r w:rsidRPr="001F0128">
        <w:rPr>
          <w:rFonts w:hAnsi="宋体" w:hint="eastAsia"/>
          <w:b/>
          <w:sz w:val="28"/>
          <w:szCs w:val="28"/>
        </w:rPr>
        <w:t>分钟内完成。驻场人员不满足采购人工作要求的，采购人有权要求进行更换。</w:t>
      </w: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承诺函的格式及</w:t>
      </w:r>
      <w:r w:rsidRPr="001F0128">
        <w:rPr>
          <w:rFonts w:asciiTheme="minorEastAsia" w:hAnsiTheme="minorEastAsia"/>
          <w:b/>
          <w:sz w:val="28"/>
          <w:szCs w:val="28"/>
        </w:rPr>
        <w:t>要求提供</w:t>
      </w:r>
      <w:r w:rsidRPr="001F0128">
        <w:rPr>
          <w:rFonts w:asciiTheme="minorEastAsia" w:hAnsiTheme="minorEastAsia" w:hint="eastAsia"/>
          <w:b/>
          <w:sz w:val="28"/>
          <w:szCs w:val="28"/>
        </w:rPr>
        <w:t>承诺函</w:t>
      </w:r>
      <w:r w:rsidRPr="001F0128">
        <w:rPr>
          <w:rFonts w:asciiTheme="minorEastAsia" w:hAnsiTheme="minorEastAsia"/>
          <w:b/>
          <w:sz w:val="28"/>
          <w:szCs w:val="28"/>
        </w:rPr>
        <w:t>。）</w:t>
      </w:r>
    </w:p>
    <w:p w:rsidR="00586E78" w:rsidRPr="001F0128" w:rsidRDefault="00586E78" w:rsidP="00586E78">
      <w:pPr>
        <w:spacing w:line="560" w:lineRule="exact"/>
        <w:ind w:firstLineChars="200" w:firstLine="562"/>
        <w:rPr>
          <w:rFonts w:asciiTheme="minorEastAsia" w:hAnsiTheme="minorEastAsia"/>
          <w:b/>
          <w:sz w:val="28"/>
          <w:szCs w:val="28"/>
        </w:rPr>
      </w:pPr>
      <w:r w:rsidRPr="001F0128">
        <w:rPr>
          <w:rFonts w:asciiTheme="minorEastAsia" w:hAnsiTheme="minorEastAsia" w:hint="eastAsia"/>
          <w:b/>
          <w:sz w:val="28"/>
          <w:szCs w:val="28"/>
        </w:rPr>
        <w:lastRenderedPageBreak/>
        <w:t>二、远程协助服务</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远程协助服务包括两种情况：一是当系统突发故障</w:t>
      </w:r>
      <w:proofErr w:type="gramStart"/>
      <w:r w:rsidRPr="001F0128">
        <w:rPr>
          <w:rFonts w:ascii="宋体" w:hAnsi="宋体" w:hint="eastAsia"/>
          <w:sz w:val="28"/>
          <w:szCs w:val="28"/>
        </w:rPr>
        <w:t>且现场</w:t>
      </w:r>
      <w:proofErr w:type="gramEnd"/>
      <w:r w:rsidRPr="001F0128">
        <w:rPr>
          <w:rFonts w:ascii="宋体" w:hAnsi="宋体" w:hint="eastAsia"/>
          <w:sz w:val="28"/>
          <w:szCs w:val="28"/>
        </w:rPr>
        <w:t>驻守人员不能进行处理之时，远程技术支持成员通过远程协助工具进行远程协助服务；二是现场驻场服务人员，通过远程协助工具对系统外部使用人员进行远程协助，解决系统使用过程中的相关问题。远程协助需在10分钟内响应。</w:t>
      </w:r>
    </w:p>
    <w:p w:rsidR="00586E78" w:rsidRPr="001F0128" w:rsidRDefault="00586E78" w:rsidP="00586E78">
      <w:pPr>
        <w:spacing w:line="560" w:lineRule="exact"/>
        <w:ind w:firstLineChars="200" w:firstLine="562"/>
        <w:rPr>
          <w:rFonts w:ascii="宋体" w:hAnsi="宋体"/>
          <w:b/>
          <w:sz w:val="28"/>
          <w:szCs w:val="28"/>
        </w:rPr>
      </w:pPr>
      <w:r w:rsidRPr="001F0128">
        <w:rPr>
          <w:rFonts w:ascii="宋体" w:hAnsi="宋体" w:hint="eastAsia"/>
          <w:b/>
          <w:sz w:val="28"/>
          <w:szCs w:val="28"/>
        </w:rPr>
        <w:t>三、热线支持</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热线支持是指通过运维服务提供</w:t>
      </w:r>
      <w:proofErr w:type="gramStart"/>
      <w:r w:rsidRPr="001F0128">
        <w:rPr>
          <w:rFonts w:ascii="宋体" w:hAnsi="宋体" w:hint="eastAsia"/>
          <w:sz w:val="28"/>
          <w:szCs w:val="28"/>
        </w:rPr>
        <w:t>方服务</w:t>
      </w:r>
      <w:proofErr w:type="gramEnd"/>
      <w:r w:rsidRPr="001F0128">
        <w:rPr>
          <w:rFonts w:ascii="宋体" w:hAnsi="宋体" w:hint="eastAsia"/>
          <w:sz w:val="28"/>
          <w:szCs w:val="28"/>
        </w:rPr>
        <w:t>电话、QQ、邮件等方式与维护服务技术人员联系，并获得提供技术问题解答的过程。运维服务提供方应建立完善的服务请求处理流程，以保证为用户提供迅速高效的服务支持。</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通过服务热线，可接受用户服务请求，为用户提供常见故障诊断指导、应用系统操作指导、技术咨询等多方面的服务内容；并通过服务热线接受用户的投诉和建议。</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在5*8小时工作时间内设置有专人职守的热线电话，实时接听内、外部的服务请求，并及时处理。</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在非工作时间设置有专人7*24小时接听的移动电话热线，用于解决交易中心内部或市场主体的突发问题等。</w:t>
      </w:r>
    </w:p>
    <w:p w:rsidR="00586E78" w:rsidRPr="001F0128" w:rsidRDefault="00586E78" w:rsidP="00586E78">
      <w:pPr>
        <w:pStyle w:val="3"/>
        <w:numPr>
          <w:ilvl w:val="2"/>
          <w:numId w:val="1"/>
        </w:numPr>
        <w:spacing w:after="200" w:line="520" w:lineRule="exact"/>
        <w:ind w:hanging="2836"/>
        <w:rPr>
          <w:color w:val="auto"/>
        </w:rPr>
      </w:pPr>
      <w:r w:rsidRPr="001F0128">
        <w:rPr>
          <w:rFonts w:hint="eastAsia"/>
          <w:color w:val="auto"/>
        </w:rPr>
        <w:t>应急响应要求</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应急处置应包括但不限于成都市电子交易云平台工程建设电子辅助评标系统在运行过程中出现的突发事件应急处置、系统应急处置、接口模块应急处置、区县系统应急处置，并制定应急响应方案。</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当出现的系统故障，驻场人员应在10分钟内响应，以最快的时间恢复系统的正常运行，并及时提交问题处理报告，说明问题种类、</w:t>
      </w:r>
      <w:r w:rsidRPr="001F0128">
        <w:rPr>
          <w:rFonts w:ascii="宋体" w:hAnsi="宋体" w:hint="eastAsia"/>
          <w:sz w:val="28"/>
          <w:szCs w:val="28"/>
        </w:rPr>
        <w:lastRenderedPageBreak/>
        <w:t>问题原因、问题解决中使用的方法等情况。</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能由驻场人员解决的一般故障需在30分钟内解决，由相关技术人员远程解决的或需协同其他单位、公司处理的较复杂故障需在60分钟内解决，由相关技术人员远程解决的或需协同其他单位、公司处理的复杂故障需在120分钟内解决。</w:t>
      </w:r>
    </w:p>
    <w:p w:rsidR="00586E78" w:rsidRPr="001F0128" w:rsidRDefault="00586E78" w:rsidP="00586E78">
      <w:pPr>
        <w:pStyle w:val="3"/>
        <w:numPr>
          <w:ilvl w:val="2"/>
          <w:numId w:val="1"/>
        </w:numPr>
        <w:spacing w:after="200" w:line="520" w:lineRule="exact"/>
        <w:ind w:hanging="2836"/>
        <w:rPr>
          <w:color w:val="auto"/>
        </w:rPr>
      </w:pPr>
      <w:r w:rsidRPr="001F0128">
        <w:rPr>
          <w:rFonts w:hint="eastAsia"/>
          <w:color w:val="auto"/>
        </w:rPr>
        <w:t>工作交接</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人员配置应合理，最大限度降低人员变动对运</w:t>
      </w:r>
      <w:proofErr w:type="gramStart"/>
      <w:r w:rsidRPr="001F0128">
        <w:rPr>
          <w:rFonts w:ascii="宋体" w:hAnsi="宋体" w:hint="eastAsia"/>
          <w:sz w:val="28"/>
          <w:szCs w:val="28"/>
        </w:rPr>
        <w:t>维工作</w:t>
      </w:r>
      <w:proofErr w:type="gramEnd"/>
      <w:r w:rsidRPr="001F0128">
        <w:rPr>
          <w:rFonts w:ascii="宋体" w:hAnsi="宋体" w:hint="eastAsia"/>
          <w:sz w:val="28"/>
          <w:szCs w:val="28"/>
        </w:rPr>
        <w:t>带来的影响，并建立运</w:t>
      </w:r>
      <w:proofErr w:type="gramStart"/>
      <w:r w:rsidRPr="001F0128">
        <w:rPr>
          <w:rFonts w:ascii="宋体" w:hAnsi="宋体" w:hint="eastAsia"/>
          <w:sz w:val="28"/>
          <w:szCs w:val="28"/>
        </w:rPr>
        <w:t>维工作</w:t>
      </w:r>
      <w:proofErr w:type="gramEnd"/>
      <w:r w:rsidRPr="001F0128">
        <w:rPr>
          <w:rFonts w:ascii="宋体" w:hAnsi="宋体" w:hint="eastAsia"/>
          <w:sz w:val="28"/>
          <w:szCs w:val="28"/>
        </w:rPr>
        <w:t>交接制度，规范交接流程，保证交接效果。</w:t>
      </w:r>
    </w:p>
    <w:p w:rsidR="00586E78" w:rsidRPr="001F0128" w:rsidRDefault="00586E78" w:rsidP="00586E78">
      <w:pPr>
        <w:pStyle w:val="3"/>
        <w:numPr>
          <w:ilvl w:val="2"/>
          <w:numId w:val="1"/>
        </w:numPr>
        <w:spacing w:after="200" w:line="520" w:lineRule="exact"/>
        <w:ind w:hanging="2836"/>
        <w:rPr>
          <w:color w:val="auto"/>
        </w:rPr>
      </w:pPr>
      <w:r w:rsidRPr="001F0128">
        <w:rPr>
          <w:rFonts w:hint="eastAsia"/>
          <w:color w:val="auto"/>
        </w:rPr>
        <w:t>考勤管理</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驻场人员工作时间以采购人的工作时间为准，保障每日工程建设项目评审完成。采购人不定时抽查驻场人员的在岗情况。</w:t>
      </w:r>
    </w:p>
    <w:p w:rsidR="00586E78" w:rsidRPr="001F0128" w:rsidRDefault="00586E78" w:rsidP="00586E78">
      <w:pPr>
        <w:pStyle w:val="3"/>
        <w:numPr>
          <w:ilvl w:val="2"/>
          <w:numId w:val="1"/>
        </w:numPr>
        <w:spacing w:after="200" w:line="520" w:lineRule="exact"/>
        <w:ind w:hanging="2836"/>
        <w:rPr>
          <w:color w:val="auto"/>
        </w:rPr>
      </w:pPr>
      <w:r w:rsidRPr="001F0128">
        <w:rPr>
          <w:rFonts w:hint="eastAsia"/>
          <w:color w:val="auto"/>
        </w:rPr>
        <w:t>运维办公室管理</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为创造一个舒适、整洁的工作环境，树立整个维护团队的良好形象，需制定运</w:t>
      </w:r>
      <w:proofErr w:type="gramStart"/>
      <w:r w:rsidRPr="001F0128">
        <w:rPr>
          <w:rFonts w:ascii="宋体" w:hAnsi="宋体" w:hint="eastAsia"/>
          <w:sz w:val="28"/>
          <w:szCs w:val="28"/>
        </w:rPr>
        <w:t>维小组</w:t>
      </w:r>
      <w:proofErr w:type="gramEnd"/>
      <w:r w:rsidRPr="001F0128">
        <w:rPr>
          <w:rFonts w:ascii="宋体" w:hAnsi="宋体" w:hint="eastAsia"/>
          <w:sz w:val="28"/>
          <w:szCs w:val="28"/>
        </w:rPr>
        <w:t>办公室管理制度。</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1)工作时间内不应无故离岗、串岗，不得闲聊、大声喧哗，确保办公环境的安静有序。</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2)在办公室不乱丢、乱扔各种垃圾，下班后座椅归位。</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3)职员应在每天的工作时间开始前和工作时间结束后做好个人工作区内的卫生保洁工作，保持物品整齐，桌面清洁。个人的文件、资料需摆放整齐，与工作无关的物品不得摆放在办公桌上，保证桌面整洁、干净。</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4)发现办公设备（包括通讯、照明、办公座椅等）损坏或发生故障时，应立即向市交易中心办公室报修，以便及时解决问题。</w:t>
      </w:r>
    </w:p>
    <w:p w:rsidR="00586E78" w:rsidRPr="001F0128" w:rsidRDefault="00586E78" w:rsidP="00586E78">
      <w:pPr>
        <w:spacing w:line="560" w:lineRule="exact"/>
        <w:ind w:firstLineChars="200" w:firstLine="560"/>
        <w:rPr>
          <w:rFonts w:ascii="宋体" w:hAnsi="宋体"/>
          <w:sz w:val="28"/>
          <w:szCs w:val="28"/>
        </w:rPr>
      </w:pPr>
      <w:r w:rsidRPr="001F0128">
        <w:rPr>
          <w:rFonts w:ascii="宋体" w:hAnsi="宋体" w:hint="eastAsia"/>
          <w:sz w:val="28"/>
          <w:szCs w:val="28"/>
        </w:rPr>
        <w:t>5）遵守执行市交易中心关于办公室管理的相关制度。</w:t>
      </w:r>
    </w:p>
    <w:p w:rsidR="00586E78" w:rsidRPr="001F0128" w:rsidRDefault="00586E78" w:rsidP="00586E78">
      <w:pPr>
        <w:pStyle w:val="2"/>
        <w:numPr>
          <w:ilvl w:val="1"/>
          <w:numId w:val="1"/>
        </w:numPr>
        <w:tabs>
          <w:tab w:val="left" w:pos="0"/>
          <w:tab w:val="left" w:pos="426"/>
          <w:tab w:val="left" w:pos="576"/>
          <w:tab w:val="left" w:pos="786"/>
        </w:tabs>
        <w:spacing w:before="0" w:after="0" w:line="560" w:lineRule="exact"/>
        <w:ind w:left="0" w:firstLine="0"/>
        <w:jc w:val="both"/>
      </w:pPr>
      <w:bookmarkStart w:id="22" w:name="_Toc54857463"/>
      <w:bookmarkStart w:id="23" w:name="_Toc24356563"/>
      <w:bookmarkStart w:id="24" w:name="_Toc4509120"/>
      <w:bookmarkStart w:id="25" w:name="_Toc12170"/>
      <w:bookmarkStart w:id="26" w:name="_Toc24972"/>
      <w:bookmarkStart w:id="27" w:name="_Toc27442"/>
      <w:bookmarkStart w:id="28" w:name="_Toc19248"/>
      <w:bookmarkStart w:id="29" w:name="_Toc9486"/>
      <w:bookmarkStart w:id="30" w:name="_Toc77686482"/>
      <w:r w:rsidRPr="001F0128">
        <w:rPr>
          <w:rFonts w:hint="eastAsia"/>
        </w:rPr>
        <w:lastRenderedPageBreak/>
        <w:t>商务要求</w:t>
      </w:r>
      <w:bookmarkEnd w:id="21"/>
      <w:bookmarkEnd w:id="22"/>
      <w:bookmarkEnd w:id="23"/>
      <w:bookmarkEnd w:id="24"/>
      <w:bookmarkEnd w:id="25"/>
      <w:bookmarkEnd w:id="26"/>
      <w:bookmarkEnd w:id="27"/>
      <w:bookmarkEnd w:id="28"/>
      <w:bookmarkEnd w:id="29"/>
      <w:bookmarkEnd w:id="30"/>
    </w:p>
    <w:p w:rsidR="00586E78" w:rsidRPr="001F0128" w:rsidRDefault="00586E78" w:rsidP="00586E78">
      <w:pPr>
        <w:pStyle w:val="3"/>
        <w:numPr>
          <w:ilvl w:val="2"/>
          <w:numId w:val="1"/>
        </w:numPr>
        <w:spacing w:after="200" w:line="560" w:lineRule="exact"/>
        <w:ind w:hanging="2836"/>
        <w:rPr>
          <w:color w:val="auto"/>
        </w:rPr>
      </w:pPr>
      <w:r w:rsidRPr="001F0128">
        <w:rPr>
          <w:rFonts w:hint="eastAsia"/>
          <w:color w:val="auto"/>
        </w:rPr>
        <w:t>服务地点</w:t>
      </w:r>
    </w:p>
    <w:p w:rsidR="00586E78" w:rsidRPr="001F0128" w:rsidRDefault="00586E78" w:rsidP="00586E78">
      <w:pPr>
        <w:ind w:firstLineChars="202" w:firstLine="566"/>
        <w:rPr>
          <w:rFonts w:ascii="宋体" w:hAnsi="宋体"/>
          <w:sz w:val="28"/>
          <w:szCs w:val="28"/>
        </w:rPr>
      </w:pPr>
      <w:r w:rsidRPr="001F0128">
        <w:rPr>
          <w:rFonts w:ascii="宋体" w:hAnsi="宋体" w:hint="eastAsia"/>
          <w:sz w:val="28"/>
          <w:szCs w:val="28"/>
        </w:rPr>
        <w:t>成都市公共资源交易服务中心。</w:t>
      </w:r>
    </w:p>
    <w:p w:rsidR="00586E78" w:rsidRPr="001F0128" w:rsidRDefault="00586E78" w:rsidP="00586E78">
      <w:pPr>
        <w:pStyle w:val="3"/>
        <w:numPr>
          <w:ilvl w:val="2"/>
          <w:numId w:val="1"/>
        </w:numPr>
        <w:spacing w:after="200" w:line="560" w:lineRule="exact"/>
        <w:ind w:hanging="2836"/>
        <w:rPr>
          <w:rFonts w:cstheme="minorBidi"/>
          <w:bCs w:val="0"/>
          <w:color w:val="auto"/>
          <w:kern w:val="2"/>
          <w:lang w:val="zh-CN"/>
        </w:rPr>
      </w:pPr>
      <w:r w:rsidRPr="001F0128">
        <w:rPr>
          <w:rFonts w:hint="eastAsia"/>
          <w:b w:val="0"/>
          <w:color w:val="auto"/>
          <w:lang w:val="zh-CN"/>
        </w:rPr>
        <w:t>★</w:t>
      </w:r>
      <w:r w:rsidRPr="001F0128">
        <w:rPr>
          <w:rFonts w:hint="eastAsia"/>
          <w:color w:val="auto"/>
        </w:rPr>
        <w:t>服务期限</w:t>
      </w:r>
    </w:p>
    <w:p w:rsidR="00586E78" w:rsidRPr="008C2EB9" w:rsidRDefault="00586E78" w:rsidP="00586E78">
      <w:pPr>
        <w:ind w:firstLineChars="200" w:firstLine="562"/>
        <w:rPr>
          <w:rFonts w:ascii="宋体" w:hAnsi="宋体"/>
          <w:b/>
          <w:sz w:val="28"/>
          <w:szCs w:val="28"/>
        </w:rPr>
      </w:pPr>
      <w:r w:rsidRPr="008C2EB9">
        <w:rPr>
          <w:rFonts w:ascii="宋体" w:hAnsi="宋体" w:hint="eastAsia"/>
          <w:b/>
          <w:sz w:val="28"/>
          <w:szCs w:val="28"/>
        </w:rPr>
        <w:t>2021年12月1日起，服务期限为一年。</w:t>
      </w:r>
      <w:r w:rsidRPr="008C2EB9">
        <w:rPr>
          <w:rFonts w:asciiTheme="minorEastAsia" w:hAnsiTheme="minorEastAsia"/>
          <w:b/>
          <w:sz w:val="28"/>
          <w:szCs w:val="28"/>
        </w:rPr>
        <w:t>（说明：</w:t>
      </w:r>
      <w:r w:rsidRPr="008C2EB9">
        <w:rPr>
          <w:rFonts w:asciiTheme="minorEastAsia" w:hAnsiTheme="minorEastAsia" w:hint="eastAsia"/>
          <w:b/>
          <w:sz w:val="28"/>
          <w:szCs w:val="28"/>
        </w:rPr>
        <w:t>投标人应按招标文件</w:t>
      </w:r>
      <w:r w:rsidRPr="008C2EB9">
        <w:rPr>
          <w:rFonts w:ascii="Times New Roman" w:hAnsi="Times New Roman"/>
          <w:b/>
          <w:sz w:val="28"/>
          <w:szCs w:val="28"/>
        </w:rPr>
        <w:t>3.3.4</w:t>
      </w:r>
      <w:r w:rsidRPr="008C2EB9">
        <w:rPr>
          <w:rFonts w:asciiTheme="minorEastAsia" w:hAnsiTheme="minorEastAsia" w:hint="eastAsia"/>
          <w:b/>
          <w:sz w:val="28"/>
          <w:szCs w:val="28"/>
        </w:rPr>
        <w:t>承诺函的格式</w:t>
      </w:r>
      <w:r w:rsidRPr="008C2EB9">
        <w:rPr>
          <w:rFonts w:asciiTheme="minorEastAsia" w:hAnsiTheme="minorEastAsia"/>
          <w:b/>
          <w:sz w:val="28"/>
          <w:szCs w:val="28"/>
        </w:rPr>
        <w:t>及要求</w:t>
      </w:r>
      <w:r w:rsidRPr="008C2EB9">
        <w:rPr>
          <w:rFonts w:asciiTheme="minorEastAsia" w:hAnsiTheme="minorEastAsia" w:hint="eastAsia"/>
          <w:b/>
          <w:sz w:val="28"/>
          <w:szCs w:val="28"/>
        </w:rPr>
        <w:t>提供承诺函</w:t>
      </w:r>
      <w:r w:rsidRPr="008C2EB9">
        <w:rPr>
          <w:rFonts w:asciiTheme="minorEastAsia" w:hAnsiTheme="minorEastAsia"/>
          <w:b/>
          <w:sz w:val="28"/>
          <w:szCs w:val="28"/>
        </w:rPr>
        <w:t>。）</w:t>
      </w:r>
    </w:p>
    <w:p w:rsidR="00586E78" w:rsidRPr="001F0128" w:rsidRDefault="00586E78" w:rsidP="00586E78">
      <w:pPr>
        <w:pStyle w:val="3"/>
        <w:numPr>
          <w:ilvl w:val="2"/>
          <w:numId w:val="1"/>
        </w:numPr>
        <w:spacing w:after="200" w:line="560" w:lineRule="exact"/>
        <w:ind w:hanging="2836"/>
        <w:rPr>
          <w:color w:val="auto"/>
        </w:rPr>
      </w:pPr>
      <w:r w:rsidRPr="001F0128">
        <w:rPr>
          <w:rFonts w:hint="eastAsia"/>
          <w:b w:val="0"/>
          <w:color w:val="auto"/>
          <w:lang w:val="zh-CN"/>
        </w:rPr>
        <w:t>★</w:t>
      </w:r>
      <w:r w:rsidRPr="001F0128">
        <w:rPr>
          <w:rFonts w:hint="eastAsia"/>
          <w:color w:val="auto"/>
        </w:rPr>
        <w:t>考核标准及办法</w:t>
      </w:r>
    </w:p>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运维服务提供方在合同签订后每月针对系统运</w:t>
      </w:r>
      <w:proofErr w:type="gramStart"/>
      <w:r w:rsidRPr="001F0128">
        <w:rPr>
          <w:rFonts w:ascii="宋体" w:hAnsi="宋体" w:hint="eastAsia"/>
          <w:sz w:val="28"/>
          <w:szCs w:val="28"/>
        </w:rPr>
        <w:t>维工作</w:t>
      </w:r>
      <w:proofErr w:type="gramEnd"/>
      <w:r w:rsidRPr="001F0128">
        <w:rPr>
          <w:rFonts w:ascii="宋体" w:hAnsi="宋体" w:hint="eastAsia"/>
          <w:sz w:val="28"/>
          <w:szCs w:val="28"/>
        </w:rPr>
        <w:t>出具书面运维报告，服务期满出具年度运维报告，均作为合同到期时的考核依据。</w:t>
      </w:r>
    </w:p>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合同签订后半年和合同到期前，由成都市公共资源交易服务中心各业务部门和分中心对运维服务提供商半年和全年的运维服务进行考核打分，考核分为业务部门和分中心考核打分加信息技术部考核打分，分别占</w:t>
      </w:r>
      <w:r w:rsidRPr="001F0128">
        <w:rPr>
          <w:rFonts w:ascii="宋体" w:hAnsi="宋体"/>
          <w:sz w:val="28"/>
          <w:szCs w:val="28"/>
        </w:rPr>
        <w:t>60</w:t>
      </w:r>
      <w:r w:rsidRPr="001F0128">
        <w:rPr>
          <w:rFonts w:ascii="宋体" w:hAnsi="宋体" w:hint="eastAsia"/>
          <w:sz w:val="28"/>
          <w:szCs w:val="28"/>
        </w:rPr>
        <w:t>分和</w:t>
      </w:r>
      <w:r w:rsidRPr="001F0128">
        <w:rPr>
          <w:rFonts w:ascii="宋体" w:hAnsi="宋体"/>
          <w:sz w:val="28"/>
          <w:szCs w:val="28"/>
        </w:rPr>
        <w:t>40</w:t>
      </w:r>
      <w:r w:rsidRPr="001F0128">
        <w:rPr>
          <w:rFonts w:ascii="宋体" w:hAnsi="宋体" w:hint="eastAsia"/>
          <w:sz w:val="28"/>
          <w:szCs w:val="28"/>
        </w:rPr>
        <w:t>分，满分为</w:t>
      </w:r>
      <w:r w:rsidRPr="001F0128">
        <w:rPr>
          <w:rFonts w:ascii="宋体" w:hAnsi="宋体"/>
          <w:sz w:val="28"/>
          <w:szCs w:val="28"/>
        </w:rPr>
        <w:t>100</w:t>
      </w:r>
      <w:r w:rsidRPr="001F0128">
        <w:rPr>
          <w:rFonts w:ascii="宋体" w:hAnsi="宋体" w:hint="eastAsia"/>
          <w:sz w:val="28"/>
          <w:szCs w:val="28"/>
        </w:rPr>
        <w:t>分。合同到期时，两次考核平均分得分大于等于</w:t>
      </w:r>
      <w:r w:rsidRPr="001F0128">
        <w:rPr>
          <w:rFonts w:ascii="宋体" w:hAnsi="宋体"/>
          <w:sz w:val="28"/>
          <w:szCs w:val="28"/>
        </w:rPr>
        <w:t>90</w:t>
      </w:r>
      <w:r w:rsidRPr="001F0128">
        <w:rPr>
          <w:rFonts w:ascii="宋体" w:hAnsi="宋体" w:hint="eastAsia"/>
          <w:sz w:val="28"/>
          <w:szCs w:val="28"/>
        </w:rPr>
        <w:t>分，支付应付合同款；考核平均分得分</w:t>
      </w:r>
      <w:r w:rsidRPr="001F0128">
        <w:rPr>
          <w:rFonts w:ascii="宋体" w:hAnsi="宋体"/>
          <w:sz w:val="28"/>
          <w:szCs w:val="28"/>
        </w:rPr>
        <w:t>80</w:t>
      </w:r>
      <w:r w:rsidRPr="001F0128">
        <w:rPr>
          <w:rFonts w:ascii="宋体" w:hAnsi="宋体" w:hint="eastAsia"/>
          <w:sz w:val="28"/>
          <w:szCs w:val="28"/>
        </w:rPr>
        <w:t>分（含</w:t>
      </w:r>
      <w:r w:rsidRPr="001F0128">
        <w:rPr>
          <w:rFonts w:ascii="宋体" w:hAnsi="宋体"/>
          <w:sz w:val="28"/>
          <w:szCs w:val="28"/>
        </w:rPr>
        <w:t>80</w:t>
      </w:r>
      <w:r w:rsidRPr="001F0128">
        <w:rPr>
          <w:rFonts w:ascii="宋体" w:hAnsi="宋体" w:hint="eastAsia"/>
          <w:sz w:val="28"/>
          <w:szCs w:val="28"/>
        </w:rPr>
        <w:t>分）到</w:t>
      </w:r>
      <w:r w:rsidRPr="001F0128">
        <w:rPr>
          <w:rFonts w:ascii="宋体" w:hAnsi="宋体"/>
          <w:sz w:val="28"/>
          <w:szCs w:val="28"/>
        </w:rPr>
        <w:t>90</w:t>
      </w:r>
      <w:r w:rsidRPr="001F0128">
        <w:rPr>
          <w:rFonts w:ascii="宋体" w:hAnsi="宋体" w:hint="eastAsia"/>
          <w:sz w:val="28"/>
          <w:szCs w:val="28"/>
        </w:rPr>
        <w:t>分（不含</w:t>
      </w:r>
      <w:r w:rsidRPr="001F0128">
        <w:rPr>
          <w:rFonts w:ascii="宋体" w:hAnsi="宋体"/>
          <w:sz w:val="28"/>
          <w:szCs w:val="28"/>
        </w:rPr>
        <w:t>90</w:t>
      </w:r>
      <w:r w:rsidRPr="001F0128">
        <w:rPr>
          <w:rFonts w:ascii="宋体" w:hAnsi="宋体" w:hint="eastAsia"/>
          <w:sz w:val="28"/>
          <w:szCs w:val="28"/>
        </w:rPr>
        <w:t>分）的，扣除合同价款</w:t>
      </w:r>
      <w:r w:rsidRPr="001F0128">
        <w:rPr>
          <w:rFonts w:ascii="宋体" w:hAnsi="宋体"/>
          <w:sz w:val="28"/>
          <w:szCs w:val="28"/>
        </w:rPr>
        <w:t>5%</w:t>
      </w:r>
      <w:r w:rsidRPr="001F0128">
        <w:rPr>
          <w:rFonts w:ascii="宋体" w:hAnsi="宋体" w:hint="eastAsia"/>
          <w:sz w:val="28"/>
          <w:szCs w:val="28"/>
        </w:rPr>
        <w:t>后支付应付合同款；考核平均分得分</w:t>
      </w:r>
      <w:r w:rsidRPr="001F0128">
        <w:rPr>
          <w:rFonts w:ascii="宋体" w:hAnsi="宋体"/>
          <w:sz w:val="28"/>
          <w:szCs w:val="28"/>
        </w:rPr>
        <w:t>70</w:t>
      </w:r>
      <w:r w:rsidRPr="001F0128">
        <w:rPr>
          <w:rFonts w:ascii="宋体" w:hAnsi="宋体" w:hint="eastAsia"/>
          <w:sz w:val="28"/>
          <w:szCs w:val="28"/>
        </w:rPr>
        <w:t>分（含</w:t>
      </w:r>
      <w:r w:rsidRPr="001F0128">
        <w:rPr>
          <w:rFonts w:ascii="宋体" w:hAnsi="宋体"/>
          <w:sz w:val="28"/>
          <w:szCs w:val="28"/>
        </w:rPr>
        <w:t>70</w:t>
      </w:r>
      <w:r w:rsidRPr="001F0128">
        <w:rPr>
          <w:rFonts w:ascii="宋体" w:hAnsi="宋体" w:hint="eastAsia"/>
          <w:sz w:val="28"/>
          <w:szCs w:val="28"/>
        </w:rPr>
        <w:t>分）到</w:t>
      </w:r>
      <w:r w:rsidRPr="001F0128">
        <w:rPr>
          <w:rFonts w:ascii="宋体" w:hAnsi="宋体"/>
          <w:sz w:val="28"/>
          <w:szCs w:val="28"/>
        </w:rPr>
        <w:t>80</w:t>
      </w:r>
      <w:r w:rsidRPr="001F0128">
        <w:rPr>
          <w:rFonts w:ascii="宋体" w:hAnsi="宋体" w:hint="eastAsia"/>
          <w:sz w:val="28"/>
          <w:szCs w:val="28"/>
        </w:rPr>
        <w:t>分（不含</w:t>
      </w:r>
      <w:r w:rsidRPr="001F0128">
        <w:rPr>
          <w:rFonts w:ascii="宋体" w:hAnsi="宋体"/>
          <w:sz w:val="28"/>
          <w:szCs w:val="28"/>
        </w:rPr>
        <w:t>80</w:t>
      </w:r>
      <w:r w:rsidRPr="001F0128">
        <w:rPr>
          <w:rFonts w:ascii="宋体" w:hAnsi="宋体" w:hint="eastAsia"/>
          <w:sz w:val="28"/>
          <w:szCs w:val="28"/>
        </w:rPr>
        <w:t>分）的，扣除合同价款</w:t>
      </w:r>
      <w:r w:rsidRPr="001F0128">
        <w:rPr>
          <w:rFonts w:ascii="宋体" w:hAnsi="宋体"/>
          <w:sz w:val="28"/>
          <w:szCs w:val="28"/>
        </w:rPr>
        <w:t>10%</w:t>
      </w:r>
      <w:r w:rsidRPr="001F0128">
        <w:rPr>
          <w:rFonts w:ascii="宋体" w:hAnsi="宋体" w:hint="eastAsia"/>
          <w:sz w:val="28"/>
          <w:szCs w:val="28"/>
        </w:rPr>
        <w:t>后支付应付合同款；考核平均分得分小于</w:t>
      </w:r>
      <w:r w:rsidRPr="001F0128">
        <w:rPr>
          <w:rFonts w:ascii="宋体" w:hAnsi="宋体"/>
          <w:sz w:val="28"/>
          <w:szCs w:val="28"/>
        </w:rPr>
        <w:t>70</w:t>
      </w:r>
      <w:r w:rsidRPr="001F0128">
        <w:rPr>
          <w:rFonts w:ascii="宋体" w:hAnsi="宋体" w:hint="eastAsia"/>
          <w:sz w:val="28"/>
          <w:szCs w:val="28"/>
        </w:rPr>
        <w:t>分（不含</w:t>
      </w:r>
      <w:r w:rsidRPr="001F0128">
        <w:rPr>
          <w:rFonts w:ascii="宋体" w:hAnsi="宋体"/>
          <w:sz w:val="28"/>
          <w:szCs w:val="28"/>
        </w:rPr>
        <w:t>70</w:t>
      </w:r>
      <w:r w:rsidRPr="001F0128">
        <w:rPr>
          <w:rFonts w:ascii="宋体" w:hAnsi="宋体" w:hint="eastAsia"/>
          <w:sz w:val="28"/>
          <w:szCs w:val="28"/>
        </w:rPr>
        <w:t>分）时，扣除合同价款</w:t>
      </w:r>
      <w:r w:rsidRPr="001F0128">
        <w:rPr>
          <w:rFonts w:ascii="宋体" w:hAnsi="宋体"/>
          <w:sz w:val="28"/>
          <w:szCs w:val="28"/>
        </w:rPr>
        <w:t>20%</w:t>
      </w:r>
      <w:r w:rsidRPr="001F0128">
        <w:rPr>
          <w:rFonts w:ascii="宋体" w:hAnsi="宋体" w:hint="eastAsia"/>
          <w:sz w:val="28"/>
          <w:szCs w:val="28"/>
        </w:rPr>
        <w:t>后支付应付合同款。如两次考核平均分小于</w:t>
      </w:r>
      <w:r w:rsidRPr="001F0128">
        <w:rPr>
          <w:rFonts w:ascii="宋体" w:hAnsi="宋体"/>
          <w:sz w:val="28"/>
          <w:szCs w:val="28"/>
        </w:rPr>
        <w:t>60</w:t>
      </w:r>
      <w:r w:rsidRPr="001F0128">
        <w:rPr>
          <w:rFonts w:ascii="宋体" w:hAnsi="宋体" w:hint="eastAsia"/>
          <w:sz w:val="28"/>
          <w:szCs w:val="28"/>
        </w:rPr>
        <w:t>分时，视为年度考核不合格，不支付剩余合同款。</w:t>
      </w:r>
    </w:p>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（一）</w:t>
      </w:r>
      <w:r w:rsidRPr="001F0128">
        <w:rPr>
          <w:rFonts w:ascii="宋体" w:hAnsi="宋体"/>
          <w:sz w:val="28"/>
          <w:szCs w:val="28"/>
        </w:rPr>
        <w:t>业务部门</w:t>
      </w:r>
      <w:r w:rsidRPr="001F0128">
        <w:rPr>
          <w:rFonts w:ascii="宋体" w:hAnsi="宋体" w:hint="eastAsia"/>
          <w:sz w:val="28"/>
          <w:szCs w:val="28"/>
        </w:rPr>
        <w:t>和分</w:t>
      </w:r>
      <w:r w:rsidRPr="001F0128">
        <w:rPr>
          <w:rFonts w:ascii="宋体" w:hAnsi="宋体"/>
          <w:sz w:val="28"/>
          <w:szCs w:val="28"/>
        </w:rPr>
        <w:t>中心</w:t>
      </w:r>
      <w:r w:rsidRPr="001F0128">
        <w:rPr>
          <w:rFonts w:ascii="宋体" w:hAnsi="宋体" w:hint="eastAsia"/>
          <w:sz w:val="28"/>
          <w:szCs w:val="28"/>
        </w:rPr>
        <w:t>运维服务</w:t>
      </w:r>
      <w:r w:rsidRPr="001F0128">
        <w:rPr>
          <w:rFonts w:ascii="宋体" w:hAnsi="宋体"/>
          <w:sz w:val="28"/>
          <w:szCs w:val="28"/>
        </w:rPr>
        <w:t>考核</w:t>
      </w:r>
      <w:r w:rsidRPr="001F0128">
        <w:rPr>
          <w:rFonts w:ascii="宋体" w:hAnsi="宋体" w:hint="eastAsia"/>
          <w:sz w:val="28"/>
          <w:szCs w:val="28"/>
        </w:rPr>
        <w:t>评</w:t>
      </w:r>
      <w:r w:rsidRPr="001F0128">
        <w:rPr>
          <w:rFonts w:ascii="宋体" w:hAnsi="宋体"/>
          <w:sz w:val="28"/>
          <w:szCs w:val="28"/>
        </w:rPr>
        <w:t>分</w:t>
      </w:r>
      <w:r w:rsidRPr="001F0128">
        <w:rPr>
          <w:rFonts w:ascii="宋体" w:hAnsi="宋体" w:hint="eastAsia"/>
          <w:sz w:val="28"/>
          <w:szCs w:val="28"/>
        </w:rPr>
        <w:t>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925"/>
        <w:gridCol w:w="709"/>
        <w:gridCol w:w="1134"/>
      </w:tblGrid>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400" w:lineRule="exact"/>
              <w:jc w:val="center"/>
              <w:rPr>
                <w:rFonts w:ascii="宋体" w:hAnsi="宋体"/>
                <w:b/>
                <w:bCs/>
                <w:sz w:val="18"/>
                <w:szCs w:val="18"/>
              </w:rPr>
            </w:pPr>
            <w:r w:rsidRPr="001F0128">
              <w:rPr>
                <w:rFonts w:ascii="宋体" w:hAnsi="宋体" w:hint="eastAsia"/>
                <w:b/>
                <w:bCs/>
                <w:sz w:val="18"/>
                <w:szCs w:val="18"/>
              </w:rPr>
              <w:t>考核项目及分值</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400" w:lineRule="exact"/>
              <w:jc w:val="center"/>
              <w:rPr>
                <w:rFonts w:ascii="宋体" w:hAnsi="宋体"/>
                <w:b/>
                <w:bCs/>
                <w:sz w:val="18"/>
                <w:szCs w:val="18"/>
              </w:rPr>
            </w:pPr>
            <w:r w:rsidRPr="001F0128">
              <w:rPr>
                <w:rFonts w:ascii="宋体" w:hAnsi="宋体" w:hint="eastAsia"/>
                <w:b/>
                <w:bCs/>
                <w:sz w:val="18"/>
                <w:szCs w:val="18"/>
              </w:rPr>
              <w:t>考核标准</w:t>
            </w:r>
          </w:p>
        </w:tc>
        <w:tc>
          <w:tcPr>
            <w:tcW w:w="709"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400" w:lineRule="exact"/>
              <w:jc w:val="center"/>
              <w:rPr>
                <w:rFonts w:ascii="宋体" w:hAnsi="宋体"/>
                <w:b/>
                <w:bCs/>
                <w:sz w:val="18"/>
                <w:szCs w:val="18"/>
              </w:rPr>
            </w:pPr>
            <w:r w:rsidRPr="001F0128">
              <w:rPr>
                <w:rFonts w:ascii="宋体" w:hAnsi="宋体" w:hint="eastAsia"/>
                <w:b/>
                <w:bCs/>
                <w:sz w:val="18"/>
                <w:szCs w:val="18"/>
              </w:rPr>
              <w:t>考核</w:t>
            </w:r>
            <w:r w:rsidRPr="001F0128">
              <w:rPr>
                <w:rFonts w:ascii="宋体" w:hAnsi="宋体" w:hint="eastAsia"/>
                <w:b/>
                <w:bCs/>
                <w:sz w:val="18"/>
                <w:szCs w:val="18"/>
              </w:rPr>
              <w:lastRenderedPageBreak/>
              <w:t>得分</w:t>
            </w: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400" w:lineRule="exact"/>
              <w:jc w:val="center"/>
              <w:rPr>
                <w:rFonts w:ascii="宋体" w:hAnsi="宋体"/>
                <w:b/>
                <w:bCs/>
                <w:sz w:val="18"/>
                <w:szCs w:val="18"/>
              </w:rPr>
            </w:pPr>
            <w:r w:rsidRPr="001F0128">
              <w:rPr>
                <w:rFonts w:ascii="宋体" w:hAnsi="宋体" w:hint="eastAsia"/>
                <w:b/>
                <w:bCs/>
                <w:sz w:val="18"/>
                <w:szCs w:val="18"/>
              </w:rPr>
              <w:lastRenderedPageBreak/>
              <w:t>扣分原因</w:t>
            </w:r>
          </w:p>
          <w:p w:rsidR="00586E78" w:rsidRPr="001F0128" w:rsidRDefault="00586E78" w:rsidP="008C7523">
            <w:pPr>
              <w:spacing w:line="400" w:lineRule="exact"/>
              <w:jc w:val="center"/>
              <w:rPr>
                <w:rFonts w:ascii="宋体" w:hAnsi="宋体"/>
                <w:b/>
                <w:bCs/>
                <w:sz w:val="18"/>
                <w:szCs w:val="18"/>
              </w:rPr>
            </w:pPr>
            <w:r w:rsidRPr="001F0128">
              <w:rPr>
                <w:rFonts w:ascii="宋体" w:hAnsi="宋体" w:hint="eastAsia"/>
                <w:b/>
                <w:bCs/>
                <w:sz w:val="18"/>
                <w:szCs w:val="18"/>
              </w:rPr>
              <w:lastRenderedPageBreak/>
              <w:t>（可附件）</w:t>
            </w:r>
          </w:p>
        </w:tc>
      </w:tr>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lastRenderedPageBreak/>
              <w:t>运维服务响应速度</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1、响应速度在10分钟内得10分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2、响应速度在10分钟到20分钟每次扣0.1分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3、响应速度在20分钟到30分钟每次扣0.2分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4、响应速度在30分钟以上每次扣0.3分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运维服务态度</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1、运维服务态度好得10分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2、运维服务态度一般每次扣0.2分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3、运维服务态度差每次扣0.4分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1425"/>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异常和需求处理完成质量和全面性</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w:t>
            </w:r>
            <w:r w:rsidRPr="001F0128">
              <w:rPr>
                <w:rFonts w:ascii="宋体" w:hAnsi="宋体" w:hint="eastAsia"/>
                <w:sz w:val="18"/>
                <w:szCs w:val="18"/>
              </w:rPr>
              <w:t>完成异常和需求</w:t>
            </w:r>
            <w:r w:rsidRPr="001F0128">
              <w:rPr>
                <w:rFonts w:ascii="宋体" w:hAnsi="宋体"/>
                <w:sz w:val="18"/>
                <w:szCs w:val="18"/>
              </w:rPr>
              <w:t>处理、没有连带出现其他问题得10分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w:t>
            </w:r>
            <w:r w:rsidRPr="001F0128">
              <w:rPr>
                <w:rFonts w:ascii="宋体" w:hAnsi="宋体" w:hint="eastAsia"/>
                <w:sz w:val="18"/>
                <w:szCs w:val="18"/>
              </w:rPr>
              <w:t>完成异常和需求</w:t>
            </w:r>
            <w:r w:rsidRPr="001F0128">
              <w:rPr>
                <w:rFonts w:ascii="宋体" w:hAnsi="宋体"/>
                <w:sz w:val="18"/>
                <w:szCs w:val="18"/>
              </w:rPr>
              <w:t>处理、</w:t>
            </w:r>
            <w:r w:rsidRPr="001F0128">
              <w:rPr>
                <w:rFonts w:ascii="宋体" w:hAnsi="宋体" w:hint="eastAsia"/>
                <w:sz w:val="18"/>
                <w:szCs w:val="18"/>
              </w:rPr>
              <w:t>但</w:t>
            </w:r>
            <w:r w:rsidRPr="001F0128">
              <w:rPr>
                <w:rFonts w:ascii="宋体" w:hAnsi="宋体"/>
                <w:sz w:val="18"/>
                <w:szCs w:val="18"/>
              </w:rPr>
              <w:t>有连带出现其他问题每次扣0.2分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w:t>
            </w:r>
            <w:r w:rsidRPr="001F0128">
              <w:rPr>
                <w:rFonts w:ascii="宋体" w:hAnsi="宋体" w:hint="eastAsia"/>
                <w:sz w:val="18"/>
                <w:szCs w:val="18"/>
              </w:rPr>
              <w:t>没有完成异常和需求</w:t>
            </w:r>
            <w:r w:rsidRPr="001F0128">
              <w:rPr>
                <w:rFonts w:ascii="宋体" w:hAnsi="宋体"/>
                <w:sz w:val="18"/>
                <w:szCs w:val="18"/>
              </w:rPr>
              <w:t>处理、</w:t>
            </w:r>
            <w:r w:rsidRPr="001F0128">
              <w:rPr>
                <w:rFonts w:ascii="宋体" w:hAnsi="宋体" w:hint="eastAsia"/>
                <w:sz w:val="18"/>
                <w:szCs w:val="18"/>
              </w:rPr>
              <w:t>且</w:t>
            </w:r>
            <w:r w:rsidRPr="001F0128">
              <w:rPr>
                <w:rFonts w:ascii="宋体" w:hAnsi="宋体"/>
                <w:sz w:val="18"/>
                <w:szCs w:val="18"/>
              </w:rPr>
              <w:t>有连带出现其他问题每次扣0.4分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运维服务沟通能力</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1、服务沟通能力好得10分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2、服务沟通能力较好得8-9分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3、服务沟通能力一般得0-7分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运维服务完成时间</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w:t>
            </w:r>
            <w:r w:rsidRPr="001F0128">
              <w:rPr>
                <w:rFonts w:ascii="宋体" w:hAnsi="宋体" w:hint="eastAsia"/>
                <w:sz w:val="18"/>
                <w:szCs w:val="18"/>
              </w:rPr>
              <w:t>简单运维服务（咨询，无需协同其他单位、公司处理的一般故障等）</w:t>
            </w:r>
            <w:r w:rsidRPr="001F0128">
              <w:rPr>
                <w:rFonts w:ascii="宋体" w:hAnsi="宋体"/>
                <w:sz w:val="18"/>
                <w:szCs w:val="18"/>
              </w:rPr>
              <w:t>在30分钟内完成得4分</w:t>
            </w:r>
            <w:r w:rsidRPr="001F0128">
              <w:rPr>
                <w:rFonts w:ascii="宋体" w:hAnsi="宋体" w:hint="eastAsia"/>
                <w:sz w:val="18"/>
                <w:szCs w:val="18"/>
              </w:rPr>
              <w:t>，超过</w:t>
            </w:r>
            <w:r w:rsidRPr="001F0128">
              <w:rPr>
                <w:rFonts w:ascii="宋体" w:hAnsi="宋体"/>
                <w:sz w:val="18"/>
                <w:szCs w:val="18"/>
              </w:rPr>
              <w:t>30分钟每次扣0.2分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w:t>
            </w:r>
            <w:r w:rsidRPr="001F0128">
              <w:rPr>
                <w:rFonts w:ascii="宋体" w:hAnsi="宋体" w:hint="eastAsia"/>
                <w:sz w:val="18"/>
                <w:szCs w:val="18"/>
              </w:rPr>
              <w:t>较复杂运维服务（需协同其他单位、公司处理的较复杂故障）</w:t>
            </w:r>
            <w:r w:rsidRPr="001F0128">
              <w:rPr>
                <w:rFonts w:ascii="宋体" w:hAnsi="宋体"/>
                <w:sz w:val="18"/>
                <w:szCs w:val="18"/>
              </w:rPr>
              <w:t>在60分钟内完成得3分</w:t>
            </w:r>
            <w:r w:rsidRPr="001F0128">
              <w:rPr>
                <w:rFonts w:ascii="宋体" w:hAnsi="宋体" w:hint="eastAsia"/>
                <w:sz w:val="18"/>
                <w:szCs w:val="18"/>
              </w:rPr>
              <w:t>，超过</w:t>
            </w:r>
            <w:r w:rsidRPr="001F0128">
              <w:rPr>
                <w:rFonts w:ascii="宋体" w:hAnsi="宋体"/>
                <w:sz w:val="18"/>
                <w:szCs w:val="18"/>
              </w:rPr>
              <w:t>60分钟每次扣0.2分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3、复杂运维服务（需协同其他单位、公司处理的复杂故障）在120分钟内完成得3分</w:t>
            </w:r>
            <w:r w:rsidRPr="001F0128">
              <w:rPr>
                <w:rFonts w:ascii="宋体" w:hAnsi="宋体" w:hint="eastAsia"/>
                <w:sz w:val="18"/>
                <w:szCs w:val="18"/>
              </w:rPr>
              <w:t>，超过</w:t>
            </w:r>
            <w:r w:rsidRPr="001F0128">
              <w:rPr>
                <w:rFonts w:ascii="宋体" w:hAnsi="宋体"/>
                <w:sz w:val="18"/>
                <w:szCs w:val="18"/>
              </w:rPr>
              <w:t>120分钟每次扣0.2分</w:t>
            </w:r>
          </w:p>
          <w:p w:rsidR="00586E78" w:rsidRPr="001F0128" w:rsidRDefault="00586E78" w:rsidP="008C7523">
            <w:pPr>
              <w:spacing w:line="360" w:lineRule="auto"/>
              <w:rPr>
                <w:rFonts w:ascii="宋体" w:hAnsi="宋体"/>
                <w:sz w:val="18"/>
                <w:szCs w:val="18"/>
              </w:rPr>
            </w:pPr>
            <w:r w:rsidRPr="001F0128">
              <w:rPr>
                <w:rFonts w:ascii="宋体" w:hAnsi="宋体" w:hint="eastAsia"/>
                <w:sz w:val="18"/>
                <w:szCs w:val="18"/>
              </w:rPr>
              <w:t>（非运</w:t>
            </w:r>
            <w:proofErr w:type="gramStart"/>
            <w:r w:rsidRPr="001F0128">
              <w:rPr>
                <w:rFonts w:ascii="宋体" w:hAnsi="宋体" w:hint="eastAsia"/>
                <w:sz w:val="18"/>
                <w:szCs w:val="18"/>
              </w:rPr>
              <w:t>维原因</w:t>
            </w:r>
            <w:proofErr w:type="gramEnd"/>
            <w:r w:rsidRPr="001F0128">
              <w:rPr>
                <w:rFonts w:ascii="宋体" w:hAnsi="宋体" w:hint="eastAsia"/>
                <w:sz w:val="18"/>
                <w:szCs w:val="18"/>
              </w:rPr>
              <w:t>导致处理时间过长不计入考核）</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77"/>
        </w:trPr>
        <w:tc>
          <w:tcPr>
            <w:tcW w:w="1696"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业务熟悉程度</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25"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1、非常熟悉业务得10分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2、熟悉业务得8-9分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3、不熟悉业务得0-7分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418"/>
        </w:trPr>
        <w:tc>
          <w:tcPr>
            <w:tcW w:w="1696" w:type="dxa"/>
            <w:tcBorders>
              <w:top w:val="single" w:sz="4" w:space="0" w:color="auto"/>
              <w:left w:val="single" w:sz="4" w:space="0" w:color="auto"/>
              <w:bottom w:val="single" w:sz="4" w:space="0" w:color="auto"/>
              <w:right w:val="single" w:sz="4" w:space="0" w:color="auto"/>
            </w:tcBorders>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合计</w:t>
            </w:r>
          </w:p>
        </w:tc>
        <w:tc>
          <w:tcPr>
            <w:tcW w:w="6634" w:type="dxa"/>
            <w:gridSpan w:val="2"/>
            <w:tcBorders>
              <w:top w:val="single" w:sz="4" w:space="0" w:color="auto"/>
              <w:left w:val="nil"/>
              <w:bottom w:val="single" w:sz="4" w:space="0" w:color="auto"/>
              <w:right w:val="single" w:sz="4" w:space="0" w:color="FFFFFF"/>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bl>
    <w:p w:rsidR="00586E78" w:rsidRPr="001F0128" w:rsidRDefault="00586E78" w:rsidP="00586E78">
      <w:pPr>
        <w:ind w:firstLineChars="200" w:firstLine="560"/>
        <w:rPr>
          <w:rFonts w:ascii="宋体" w:hAnsi="宋体"/>
          <w:sz w:val="28"/>
          <w:szCs w:val="28"/>
        </w:rPr>
      </w:pPr>
      <w:r w:rsidRPr="001F0128">
        <w:rPr>
          <w:rFonts w:ascii="宋体" w:hAnsi="宋体" w:hint="eastAsia"/>
          <w:sz w:val="28"/>
          <w:szCs w:val="28"/>
        </w:rPr>
        <w:t>（二）</w:t>
      </w:r>
      <w:proofErr w:type="gramStart"/>
      <w:r w:rsidRPr="001F0128">
        <w:rPr>
          <w:rFonts w:ascii="宋体" w:hAnsi="宋体" w:hint="eastAsia"/>
          <w:sz w:val="28"/>
          <w:szCs w:val="28"/>
        </w:rPr>
        <w:t>信息技术部运维</w:t>
      </w:r>
      <w:proofErr w:type="gramEnd"/>
      <w:r w:rsidRPr="001F0128">
        <w:rPr>
          <w:rFonts w:ascii="宋体" w:hAnsi="宋体" w:hint="eastAsia"/>
          <w:sz w:val="28"/>
          <w:szCs w:val="28"/>
        </w:rPr>
        <w:t>服务</w:t>
      </w:r>
      <w:r w:rsidRPr="001F0128">
        <w:rPr>
          <w:rFonts w:ascii="宋体" w:hAnsi="宋体"/>
          <w:sz w:val="28"/>
          <w:szCs w:val="28"/>
        </w:rPr>
        <w:t>考核</w:t>
      </w:r>
      <w:r w:rsidRPr="001F0128">
        <w:rPr>
          <w:rFonts w:ascii="宋体" w:hAnsi="宋体" w:hint="eastAsia"/>
          <w:sz w:val="28"/>
          <w:szCs w:val="28"/>
        </w:rPr>
        <w:t>评分标准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953"/>
        <w:gridCol w:w="709"/>
        <w:gridCol w:w="1134"/>
      </w:tblGrid>
      <w:tr w:rsidR="00586E78" w:rsidRPr="001F0128" w:rsidTr="008C7523">
        <w:trPr>
          <w:trHeight w:val="779"/>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b/>
                <w:bCs/>
                <w:sz w:val="18"/>
                <w:szCs w:val="18"/>
              </w:rPr>
            </w:pPr>
            <w:r w:rsidRPr="001F0128">
              <w:rPr>
                <w:rFonts w:ascii="宋体" w:hAnsi="宋体" w:hint="eastAsia"/>
                <w:b/>
                <w:bCs/>
                <w:sz w:val="18"/>
                <w:szCs w:val="18"/>
              </w:rPr>
              <w:t>考核项目及分值</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b/>
                <w:bCs/>
                <w:sz w:val="18"/>
                <w:szCs w:val="18"/>
              </w:rPr>
            </w:pPr>
            <w:r w:rsidRPr="001F0128">
              <w:rPr>
                <w:rFonts w:ascii="宋体" w:hAnsi="宋体" w:hint="eastAsia"/>
                <w:b/>
                <w:bCs/>
                <w:sz w:val="18"/>
                <w:szCs w:val="18"/>
              </w:rPr>
              <w:t>考核标准</w:t>
            </w:r>
          </w:p>
        </w:tc>
        <w:tc>
          <w:tcPr>
            <w:tcW w:w="709"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b/>
                <w:bCs/>
                <w:sz w:val="18"/>
                <w:szCs w:val="18"/>
              </w:rPr>
            </w:pPr>
            <w:r w:rsidRPr="001F0128">
              <w:rPr>
                <w:rFonts w:ascii="宋体" w:hAnsi="宋体" w:hint="eastAsia"/>
                <w:b/>
                <w:bCs/>
                <w:sz w:val="18"/>
                <w:szCs w:val="18"/>
              </w:rPr>
              <w:t>考核得分</w:t>
            </w:r>
          </w:p>
        </w:tc>
        <w:tc>
          <w:tcPr>
            <w:tcW w:w="1134"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b/>
                <w:bCs/>
                <w:sz w:val="18"/>
                <w:szCs w:val="18"/>
              </w:rPr>
            </w:pPr>
            <w:r w:rsidRPr="001F0128">
              <w:rPr>
                <w:rFonts w:ascii="宋体" w:hAnsi="宋体" w:hint="eastAsia"/>
                <w:b/>
                <w:bCs/>
                <w:sz w:val="18"/>
                <w:szCs w:val="18"/>
              </w:rPr>
              <w:t>扣分原因</w:t>
            </w:r>
          </w:p>
          <w:p w:rsidR="00586E78" w:rsidRPr="001F0128" w:rsidRDefault="00586E78" w:rsidP="008C7523">
            <w:pPr>
              <w:spacing w:line="360" w:lineRule="auto"/>
              <w:jc w:val="center"/>
              <w:rPr>
                <w:rFonts w:ascii="宋体" w:hAnsi="宋体"/>
                <w:b/>
                <w:bCs/>
                <w:sz w:val="18"/>
                <w:szCs w:val="18"/>
              </w:rPr>
            </w:pPr>
            <w:r w:rsidRPr="001F0128">
              <w:rPr>
                <w:rFonts w:ascii="宋体" w:hAnsi="宋体" w:hint="eastAsia"/>
                <w:b/>
                <w:bCs/>
                <w:sz w:val="18"/>
                <w:szCs w:val="18"/>
              </w:rPr>
              <w:t>（可附件）</w:t>
            </w:r>
          </w:p>
        </w:tc>
      </w:tr>
      <w:tr w:rsidR="00586E78" w:rsidRPr="001F0128" w:rsidTr="008C7523">
        <w:trPr>
          <w:trHeight w:val="77"/>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每周服务器巡检情</w:t>
            </w:r>
            <w:r w:rsidRPr="001F0128">
              <w:rPr>
                <w:rFonts w:ascii="宋体" w:hAnsi="宋体" w:hint="eastAsia"/>
                <w:sz w:val="18"/>
                <w:szCs w:val="18"/>
              </w:rPr>
              <w:lastRenderedPageBreak/>
              <w:t>况</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lastRenderedPageBreak/>
              <w:t>1、每</w:t>
            </w:r>
            <w:proofErr w:type="gramStart"/>
            <w:r w:rsidRPr="001F0128">
              <w:rPr>
                <w:rFonts w:ascii="宋体" w:hAnsi="宋体"/>
                <w:sz w:val="18"/>
                <w:szCs w:val="18"/>
              </w:rPr>
              <w:t>周完成</w:t>
            </w:r>
            <w:proofErr w:type="gramEnd"/>
            <w:r w:rsidRPr="001F0128">
              <w:rPr>
                <w:rFonts w:ascii="宋体" w:hAnsi="宋体"/>
                <w:sz w:val="18"/>
                <w:szCs w:val="18"/>
              </w:rPr>
              <w:t>巡检，巡检记录完整、详实10分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lastRenderedPageBreak/>
              <w:t>2、每少巡检一次扣0.5分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3、按照要求进行巡检，但巡检报告未按要求提交，每次扣0.2分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4、巡检</w:t>
            </w:r>
            <w:r w:rsidRPr="001F0128">
              <w:rPr>
                <w:rFonts w:ascii="宋体" w:hAnsi="宋体" w:hint="eastAsia"/>
                <w:sz w:val="18"/>
                <w:szCs w:val="18"/>
              </w:rPr>
              <w:t>记录</w:t>
            </w:r>
            <w:r w:rsidRPr="001F0128">
              <w:rPr>
                <w:rFonts w:ascii="宋体" w:hAnsi="宋体"/>
                <w:sz w:val="18"/>
                <w:szCs w:val="18"/>
              </w:rPr>
              <w:t>不完整，每次扣0.2分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2258"/>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lastRenderedPageBreak/>
              <w:t>驻场办公室整洁情况</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5分）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1、驻场办公室整洁，无异味</w:t>
            </w:r>
            <w:r w:rsidRPr="001F0128">
              <w:rPr>
                <w:rFonts w:ascii="宋体" w:hAnsi="宋体" w:hint="eastAsia"/>
                <w:sz w:val="18"/>
                <w:szCs w:val="18"/>
              </w:rPr>
              <w:t>，办公环境安静有序</w:t>
            </w:r>
            <w:r w:rsidRPr="001F0128">
              <w:rPr>
                <w:rFonts w:ascii="宋体" w:hAnsi="宋体"/>
                <w:sz w:val="18"/>
                <w:szCs w:val="18"/>
              </w:rPr>
              <w:t>得5分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2、抽查</w:t>
            </w:r>
            <w:r w:rsidRPr="001F0128">
              <w:rPr>
                <w:rFonts w:ascii="宋体" w:hAnsi="宋体" w:hint="eastAsia"/>
                <w:sz w:val="18"/>
                <w:szCs w:val="18"/>
              </w:rPr>
              <w:t>有无故离岗、串岗情况的，</w:t>
            </w:r>
            <w:r w:rsidRPr="001F0128">
              <w:rPr>
                <w:rFonts w:ascii="宋体" w:hAnsi="宋体"/>
                <w:sz w:val="18"/>
                <w:szCs w:val="18"/>
              </w:rPr>
              <w:t>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3、抽查驻场办公室脏乱的，每次扣0.2分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4、办公设备损坏或故障不及时报修的，每次扣0.2分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5、被中心领导巡场通报整改的，每通报一次扣2分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1425"/>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驻场人员考勤情况</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5分）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1、考勤记录完整，且未出现缺勤得5分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2、抽查驻场人员在岗情况，每无故缺勤一次扣0.2分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3、没有考勤记录得0分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975"/>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工作交接</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5分）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hint="eastAsia"/>
                <w:sz w:val="18"/>
                <w:szCs w:val="18"/>
              </w:rPr>
              <w:t>驻场人员因请假等原因</w:t>
            </w:r>
            <w:proofErr w:type="gramStart"/>
            <w:r w:rsidRPr="001F0128">
              <w:rPr>
                <w:rFonts w:ascii="宋体" w:hAnsi="宋体" w:hint="eastAsia"/>
                <w:sz w:val="18"/>
                <w:szCs w:val="18"/>
              </w:rPr>
              <w:t>不</w:t>
            </w:r>
            <w:proofErr w:type="gramEnd"/>
            <w:r w:rsidRPr="001F0128">
              <w:rPr>
                <w:rFonts w:ascii="宋体" w:hAnsi="宋体" w:hint="eastAsia"/>
                <w:sz w:val="18"/>
                <w:szCs w:val="18"/>
              </w:rPr>
              <w:t>在岗，工作交接不清，一次扣</w:t>
            </w:r>
            <w:r w:rsidRPr="001F0128">
              <w:rPr>
                <w:rFonts w:ascii="宋体" w:hAnsi="宋体"/>
                <w:sz w:val="18"/>
                <w:szCs w:val="18"/>
              </w:rPr>
              <w:t>0.2分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975"/>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故障分析服务</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5分）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8C7523">
            <w:pPr>
              <w:spacing w:line="360" w:lineRule="auto"/>
              <w:rPr>
                <w:rFonts w:ascii="宋体" w:hAnsi="宋体"/>
                <w:sz w:val="18"/>
                <w:szCs w:val="18"/>
              </w:rPr>
            </w:pPr>
            <w:r w:rsidRPr="001F0128">
              <w:rPr>
                <w:rFonts w:ascii="宋体" w:hAnsi="宋体"/>
                <w:sz w:val="18"/>
                <w:szCs w:val="18"/>
              </w:rPr>
              <w:t>1、每次系统故障后，进行故障分析，并将故障原因、处理方式、后期建议等做详细记录的，得5分</w:t>
            </w:r>
          </w:p>
          <w:p w:rsidR="00586E78" w:rsidRPr="001F0128" w:rsidRDefault="00586E78" w:rsidP="008C7523">
            <w:pPr>
              <w:spacing w:line="360" w:lineRule="auto"/>
              <w:rPr>
                <w:rFonts w:ascii="宋体" w:hAnsi="宋体"/>
                <w:sz w:val="18"/>
                <w:szCs w:val="18"/>
              </w:rPr>
            </w:pPr>
            <w:r w:rsidRPr="001F0128">
              <w:rPr>
                <w:rFonts w:ascii="宋体" w:hAnsi="宋体"/>
                <w:sz w:val="18"/>
                <w:szCs w:val="18"/>
              </w:rPr>
              <w:t>2、每缺少一次故障分析，扣0.5分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77"/>
        </w:trPr>
        <w:tc>
          <w:tcPr>
            <w:tcW w:w="1668" w:type="dxa"/>
            <w:tcBorders>
              <w:top w:val="single" w:sz="4" w:space="0" w:color="auto"/>
              <w:left w:val="single" w:sz="4" w:space="0" w:color="auto"/>
              <w:bottom w:val="single" w:sz="4" w:space="0" w:color="auto"/>
              <w:right w:val="single" w:sz="4" w:space="0" w:color="auto"/>
            </w:tcBorders>
            <w:vAlign w:val="center"/>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运维质量</w:t>
            </w:r>
          </w:p>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w:t>
            </w:r>
            <w:r w:rsidRPr="001F0128">
              <w:rPr>
                <w:rFonts w:ascii="宋体" w:hAnsi="宋体"/>
                <w:sz w:val="18"/>
                <w:szCs w:val="18"/>
              </w:rPr>
              <w:t>10分）</w:t>
            </w:r>
          </w:p>
        </w:tc>
        <w:tc>
          <w:tcPr>
            <w:tcW w:w="5953" w:type="dxa"/>
            <w:tcBorders>
              <w:top w:val="single" w:sz="4" w:space="0" w:color="auto"/>
              <w:left w:val="nil"/>
              <w:bottom w:val="single" w:sz="4" w:space="0" w:color="auto"/>
              <w:right w:val="single" w:sz="4" w:space="0" w:color="auto"/>
            </w:tcBorders>
            <w:vAlign w:val="center"/>
          </w:tcPr>
          <w:p w:rsidR="00586E78" w:rsidRPr="001F0128" w:rsidRDefault="00586E78" w:rsidP="00586E78">
            <w:pPr>
              <w:pStyle w:val="a5"/>
              <w:numPr>
                <w:ilvl w:val="0"/>
                <w:numId w:val="2"/>
              </w:numPr>
              <w:spacing w:line="360" w:lineRule="auto"/>
              <w:ind w:firstLineChars="0"/>
              <w:rPr>
                <w:rFonts w:ascii="宋体" w:hAnsi="宋体"/>
                <w:sz w:val="18"/>
                <w:szCs w:val="18"/>
              </w:rPr>
            </w:pPr>
            <w:r w:rsidRPr="001F0128">
              <w:rPr>
                <w:rFonts w:ascii="宋体" w:hAnsi="宋体"/>
                <w:sz w:val="18"/>
                <w:szCs w:val="18"/>
              </w:rPr>
              <w:t>系统运行平稳，未出现因维护、升级等原因造成系统故障得1</w:t>
            </w:r>
            <w:r w:rsidRPr="001F0128">
              <w:rPr>
                <w:rFonts w:ascii="宋体" w:hAnsi="宋体" w:hint="eastAsia"/>
                <w:sz w:val="18"/>
                <w:szCs w:val="18"/>
              </w:rPr>
              <w:t>0</w:t>
            </w:r>
            <w:r w:rsidRPr="001F0128">
              <w:rPr>
                <w:rFonts w:ascii="宋体" w:hAnsi="宋体"/>
                <w:sz w:val="18"/>
                <w:szCs w:val="18"/>
              </w:rPr>
              <w:t>分</w:t>
            </w:r>
          </w:p>
          <w:p w:rsidR="00586E78" w:rsidRPr="001F0128" w:rsidRDefault="00586E78" w:rsidP="00586E78">
            <w:pPr>
              <w:pStyle w:val="a5"/>
              <w:numPr>
                <w:ilvl w:val="0"/>
                <w:numId w:val="2"/>
              </w:numPr>
              <w:spacing w:line="360" w:lineRule="auto"/>
              <w:ind w:firstLineChars="0"/>
              <w:rPr>
                <w:rFonts w:ascii="宋体" w:hAnsi="宋体"/>
                <w:sz w:val="18"/>
                <w:szCs w:val="18"/>
              </w:rPr>
            </w:pPr>
            <w:r w:rsidRPr="001F0128">
              <w:rPr>
                <w:rFonts w:ascii="宋体" w:hAnsi="宋体" w:hint="eastAsia"/>
                <w:sz w:val="18"/>
                <w:szCs w:val="18"/>
              </w:rPr>
              <w:t>因系统问题或解答咨询不正确、不及时等造成采购人收到用户关于电子辅助开评标系统方面投诉的，每次扣1分</w:t>
            </w:r>
          </w:p>
          <w:p w:rsidR="00586E78" w:rsidRPr="001F0128" w:rsidRDefault="00586E78" w:rsidP="00586E78">
            <w:pPr>
              <w:pStyle w:val="a5"/>
              <w:numPr>
                <w:ilvl w:val="0"/>
                <w:numId w:val="2"/>
              </w:numPr>
              <w:spacing w:line="360" w:lineRule="auto"/>
              <w:ind w:firstLineChars="0"/>
              <w:rPr>
                <w:rFonts w:ascii="宋体" w:hAnsi="宋体"/>
                <w:sz w:val="18"/>
                <w:szCs w:val="18"/>
              </w:rPr>
            </w:pPr>
            <w:r w:rsidRPr="001F0128">
              <w:rPr>
                <w:rFonts w:ascii="宋体" w:hAnsi="宋体" w:hint="eastAsia"/>
                <w:sz w:val="18"/>
                <w:szCs w:val="18"/>
              </w:rPr>
              <w:t>因维护、升级、测试不全面等原因造成系统故障的每次扣0.2分</w:t>
            </w:r>
          </w:p>
          <w:p w:rsidR="00586E78" w:rsidRPr="001F0128" w:rsidRDefault="00586E78" w:rsidP="00586E78">
            <w:pPr>
              <w:pStyle w:val="a5"/>
              <w:numPr>
                <w:ilvl w:val="0"/>
                <w:numId w:val="2"/>
              </w:numPr>
              <w:spacing w:line="360" w:lineRule="auto"/>
              <w:ind w:firstLineChars="0"/>
              <w:rPr>
                <w:rFonts w:ascii="宋体" w:hAnsi="宋体"/>
                <w:sz w:val="18"/>
                <w:szCs w:val="18"/>
              </w:rPr>
            </w:pPr>
            <w:r w:rsidRPr="001F0128">
              <w:rPr>
                <w:rFonts w:ascii="宋体" w:hAnsi="宋体" w:hint="eastAsia"/>
                <w:sz w:val="18"/>
                <w:szCs w:val="18"/>
              </w:rPr>
              <w:t>需求响应、需求工作量评估及功能开发未按规定时间完成的，每次扣0.2分</w:t>
            </w:r>
          </w:p>
        </w:tc>
        <w:tc>
          <w:tcPr>
            <w:tcW w:w="709"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r w:rsidR="00586E78" w:rsidRPr="001F0128" w:rsidTr="008C7523">
        <w:trPr>
          <w:trHeight w:val="279"/>
        </w:trPr>
        <w:tc>
          <w:tcPr>
            <w:tcW w:w="1668" w:type="dxa"/>
            <w:tcBorders>
              <w:top w:val="single" w:sz="4" w:space="0" w:color="auto"/>
              <w:left w:val="single" w:sz="4" w:space="0" w:color="auto"/>
              <w:bottom w:val="single" w:sz="4" w:space="0" w:color="auto"/>
              <w:right w:val="single" w:sz="4" w:space="0" w:color="auto"/>
            </w:tcBorders>
          </w:tcPr>
          <w:p w:rsidR="00586E78" w:rsidRPr="001F0128" w:rsidRDefault="00586E78" w:rsidP="008C7523">
            <w:pPr>
              <w:spacing w:line="360" w:lineRule="auto"/>
              <w:jc w:val="center"/>
              <w:rPr>
                <w:rFonts w:ascii="宋体" w:hAnsi="宋体"/>
                <w:sz w:val="18"/>
                <w:szCs w:val="18"/>
              </w:rPr>
            </w:pPr>
            <w:r w:rsidRPr="001F0128">
              <w:rPr>
                <w:rFonts w:ascii="宋体" w:hAnsi="宋体" w:hint="eastAsia"/>
                <w:sz w:val="18"/>
                <w:szCs w:val="18"/>
              </w:rPr>
              <w:t>合计</w:t>
            </w:r>
          </w:p>
        </w:tc>
        <w:tc>
          <w:tcPr>
            <w:tcW w:w="6662" w:type="dxa"/>
            <w:gridSpan w:val="2"/>
            <w:tcBorders>
              <w:top w:val="single" w:sz="4" w:space="0" w:color="auto"/>
              <w:left w:val="nil"/>
              <w:bottom w:val="single" w:sz="4" w:space="0" w:color="auto"/>
              <w:right w:val="single" w:sz="4" w:space="0" w:color="FFFFFF"/>
            </w:tcBorders>
          </w:tcPr>
          <w:p w:rsidR="00586E78" w:rsidRPr="001F0128" w:rsidRDefault="00586E78" w:rsidP="008C7523">
            <w:pPr>
              <w:spacing w:line="360" w:lineRule="auto"/>
              <w:rPr>
                <w:rFonts w:ascii="宋体" w:hAnsi="宋体"/>
                <w:sz w:val="18"/>
                <w:szCs w:val="18"/>
              </w:rPr>
            </w:pPr>
          </w:p>
        </w:tc>
        <w:tc>
          <w:tcPr>
            <w:tcW w:w="1134" w:type="dxa"/>
            <w:tcBorders>
              <w:top w:val="single" w:sz="4" w:space="0" w:color="auto"/>
              <w:left w:val="nil"/>
              <w:bottom w:val="single" w:sz="4" w:space="0" w:color="auto"/>
              <w:right w:val="single" w:sz="4" w:space="0" w:color="auto"/>
            </w:tcBorders>
          </w:tcPr>
          <w:p w:rsidR="00586E78" w:rsidRPr="001F0128" w:rsidRDefault="00586E78" w:rsidP="008C7523">
            <w:pPr>
              <w:spacing w:line="360" w:lineRule="auto"/>
              <w:rPr>
                <w:rFonts w:ascii="宋体" w:hAnsi="宋体"/>
                <w:sz w:val="18"/>
                <w:szCs w:val="18"/>
              </w:rPr>
            </w:pPr>
          </w:p>
        </w:tc>
      </w:tr>
    </w:tbl>
    <w:p w:rsidR="00586E78" w:rsidRPr="001F0128" w:rsidRDefault="00586E78" w:rsidP="00586E78">
      <w:pPr>
        <w:adjustRightInd w:val="0"/>
        <w:snapToGrid w:val="0"/>
        <w:spacing w:line="560" w:lineRule="exact"/>
        <w:ind w:firstLineChars="200" w:firstLine="562"/>
        <w:rPr>
          <w:rFonts w:ascii="宋体" w:hAnsi="宋体" w:cs="宋体"/>
          <w:sz w:val="28"/>
          <w:szCs w:val="28"/>
          <w:lang w:val="zh-CN"/>
        </w:rPr>
      </w:pP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w:t>
      </w:r>
      <w:r w:rsidRPr="001F0128">
        <w:rPr>
          <w:rFonts w:asciiTheme="minorEastAsia" w:hAnsiTheme="minorEastAsia"/>
          <w:b/>
          <w:sz w:val="28"/>
          <w:szCs w:val="28"/>
        </w:rPr>
        <w:t>及要求</w:t>
      </w:r>
      <w:r w:rsidRPr="001F0128">
        <w:rPr>
          <w:rFonts w:asciiTheme="minorEastAsia" w:hAnsiTheme="minorEastAsia" w:hint="eastAsia"/>
          <w:b/>
          <w:sz w:val="28"/>
          <w:szCs w:val="28"/>
        </w:rPr>
        <w:t>提供承诺函</w:t>
      </w:r>
      <w:r w:rsidRPr="001F0128">
        <w:rPr>
          <w:rFonts w:asciiTheme="minorEastAsia" w:hAnsiTheme="minorEastAsia"/>
          <w:b/>
          <w:sz w:val="28"/>
          <w:szCs w:val="28"/>
        </w:rPr>
        <w:t>。）</w:t>
      </w:r>
    </w:p>
    <w:p w:rsidR="00586E78" w:rsidRPr="001F0128" w:rsidRDefault="00586E78" w:rsidP="00586E78">
      <w:pPr>
        <w:pStyle w:val="3"/>
        <w:numPr>
          <w:ilvl w:val="2"/>
          <w:numId w:val="1"/>
        </w:numPr>
        <w:spacing w:after="200" w:line="560" w:lineRule="exact"/>
        <w:ind w:hanging="2836"/>
        <w:rPr>
          <w:rFonts w:cstheme="minorEastAsia"/>
          <w:color w:val="auto"/>
        </w:rPr>
      </w:pPr>
      <w:r w:rsidRPr="001F0128">
        <w:rPr>
          <w:rFonts w:hint="eastAsia"/>
          <w:b w:val="0"/>
          <w:color w:val="auto"/>
          <w:lang w:val="zh-CN"/>
        </w:rPr>
        <w:t>★</w:t>
      </w:r>
      <w:r w:rsidRPr="001F0128">
        <w:rPr>
          <w:rFonts w:cstheme="minorEastAsia" w:hint="eastAsia"/>
          <w:color w:val="auto"/>
        </w:rPr>
        <w:t>付款方式</w:t>
      </w:r>
    </w:p>
    <w:p w:rsidR="00586E78" w:rsidRPr="001F0128" w:rsidRDefault="00586E78" w:rsidP="00586E78">
      <w:pPr>
        <w:adjustRightInd w:val="0"/>
        <w:snapToGrid w:val="0"/>
        <w:spacing w:line="560" w:lineRule="exact"/>
        <w:ind w:firstLineChars="200" w:firstLine="560"/>
        <w:rPr>
          <w:rFonts w:ascii="宋体" w:hAnsi="宋体" w:cs="宋体"/>
          <w:sz w:val="28"/>
          <w:szCs w:val="28"/>
          <w:lang w:val="zh-CN"/>
        </w:rPr>
      </w:pPr>
      <w:r w:rsidRPr="001F0128">
        <w:rPr>
          <w:rFonts w:ascii="宋体" w:hAnsi="宋体" w:cs="宋体" w:hint="eastAsia"/>
          <w:sz w:val="28"/>
          <w:szCs w:val="28"/>
          <w:lang w:val="zh-CN"/>
        </w:rPr>
        <w:t>合同服务期开始，供应商提供付款申请及发票后，5个工作日内支付合同总金额60%的合同款，服务期满并出具年度运</w:t>
      </w:r>
      <w:proofErr w:type="gramStart"/>
      <w:r w:rsidRPr="001F0128">
        <w:rPr>
          <w:rFonts w:ascii="宋体" w:hAnsi="宋体" w:cs="宋体" w:hint="eastAsia"/>
          <w:sz w:val="28"/>
          <w:szCs w:val="28"/>
          <w:lang w:val="zh-CN"/>
        </w:rPr>
        <w:t>维报告</w:t>
      </w:r>
      <w:proofErr w:type="gramEnd"/>
      <w:r w:rsidRPr="001F0128">
        <w:rPr>
          <w:rFonts w:ascii="宋体" w:hAnsi="宋体" w:cs="宋体" w:hint="eastAsia"/>
          <w:sz w:val="28"/>
          <w:szCs w:val="28"/>
          <w:lang w:val="zh-CN"/>
        </w:rPr>
        <w:t>后，根</w:t>
      </w:r>
      <w:r w:rsidRPr="001F0128">
        <w:rPr>
          <w:rFonts w:ascii="宋体" w:hAnsi="宋体" w:cs="宋体" w:hint="eastAsia"/>
          <w:sz w:val="28"/>
          <w:szCs w:val="28"/>
          <w:lang w:val="zh-CN"/>
        </w:rPr>
        <w:lastRenderedPageBreak/>
        <w:t>据半年和合同到期后的二次考核平均分情况支付剩余合同款。</w:t>
      </w: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w:t>
      </w:r>
      <w:r w:rsidRPr="001F0128">
        <w:rPr>
          <w:rFonts w:asciiTheme="minorEastAsia" w:hAnsiTheme="minorEastAsia"/>
          <w:b/>
          <w:sz w:val="28"/>
          <w:szCs w:val="28"/>
        </w:rPr>
        <w:t>及要求</w:t>
      </w:r>
      <w:r w:rsidRPr="001F0128">
        <w:rPr>
          <w:rFonts w:asciiTheme="minorEastAsia" w:hAnsiTheme="minorEastAsia" w:hint="eastAsia"/>
          <w:b/>
          <w:sz w:val="28"/>
          <w:szCs w:val="28"/>
        </w:rPr>
        <w:t>提供承诺函</w:t>
      </w:r>
      <w:r w:rsidRPr="001F0128">
        <w:rPr>
          <w:rFonts w:asciiTheme="minorEastAsia" w:hAnsiTheme="minorEastAsia"/>
          <w:b/>
          <w:sz w:val="28"/>
          <w:szCs w:val="28"/>
        </w:rPr>
        <w:t>。）</w:t>
      </w:r>
    </w:p>
    <w:p w:rsidR="00586E78" w:rsidRPr="001F0128" w:rsidRDefault="00586E78" w:rsidP="00586E78">
      <w:pPr>
        <w:pStyle w:val="3"/>
        <w:numPr>
          <w:ilvl w:val="2"/>
          <w:numId w:val="1"/>
        </w:numPr>
        <w:spacing w:after="200" w:line="560" w:lineRule="exact"/>
        <w:ind w:hanging="2836"/>
        <w:rPr>
          <w:rFonts w:cstheme="minorEastAsia"/>
          <w:color w:val="auto"/>
        </w:rPr>
      </w:pPr>
      <w:r w:rsidRPr="001F0128">
        <w:rPr>
          <w:rFonts w:cstheme="minorEastAsia" w:hint="eastAsia"/>
          <w:color w:val="auto"/>
        </w:rPr>
        <w:t>违约责任</w:t>
      </w:r>
    </w:p>
    <w:p w:rsidR="00586E78" w:rsidRPr="001F0128" w:rsidRDefault="00586E78" w:rsidP="00586E78">
      <w:pPr>
        <w:tabs>
          <w:tab w:val="left" w:pos="0"/>
        </w:tabs>
        <w:adjustRightInd w:val="0"/>
        <w:snapToGrid w:val="0"/>
        <w:spacing w:line="560" w:lineRule="exact"/>
        <w:ind w:firstLineChars="200" w:firstLine="560"/>
        <w:rPr>
          <w:rFonts w:ascii="宋体" w:hAnsi="宋体" w:cs="宋体"/>
          <w:sz w:val="28"/>
          <w:szCs w:val="28"/>
          <w:lang w:val="zh-CN"/>
        </w:rPr>
      </w:pPr>
      <w:r w:rsidRPr="001F0128">
        <w:rPr>
          <w:rFonts w:ascii="宋体" w:hAnsi="宋体" w:cs="宋体" w:hint="eastAsia"/>
          <w:sz w:val="28"/>
          <w:szCs w:val="28"/>
          <w:lang w:val="zh-CN"/>
        </w:rPr>
        <w:t>一、甲乙双方应遵守并执行合同中的各项规定，保证合同的正常履行。</w:t>
      </w:r>
    </w:p>
    <w:p w:rsidR="00586E78" w:rsidRPr="001F0128" w:rsidRDefault="00586E78" w:rsidP="00586E78">
      <w:pPr>
        <w:tabs>
          <w:tab w:val="left" w:pos="0"/>
        </w:tabs>
        <w:adjustRightInd w:val="0"/>
        <w:snapToGrid w:val="0"/>
        <w:spacing w:line="560" w:lineRule="exact"/>
        <w:ind w:firstLineChars="200" w:firstLine="560"/>
        <w:rPr>
          <w:rFonts w:ascii="宋体" w:hAnsi="宋体" w:cs="宋体"/>
          <w:sz w:val="28"/>
          <w:szCs w:val="28"/>
          <w:lang w:val="zh-CN"/>
        </w:rPr>
      </w:pPr>
      <w:r w:rsidRPr="001F0128">
        <w:rPr>
          <w:rFonts w:ascii="宋体" w:hAnsi="宋体" w:cs="宋体" w:hint="eastAsia"/>
          <w:sz w:val="28"/>
          <w:szCs w:val="28"/>
          <w:lang w:val="zh-CN"/>
        </w:rPr>
        <w:t>二、如因乙方工作人员在履行职务过程中出现影响甲方正常交易的情况，应当按照合同考核方式执行。由此而导致的甲方对任何第三方的法律责任等，乙方对此均应承担全部的赔偿责任。</w:t>
      </w:r>
    </w:p>
    <w:p w:rsidR="00586E78" w:rsidRPr="001F0128" w:rsidRDefault="00586E78" w:rsidP="00586E78">
      <w:pPr>
        <w:tabs>
          <w:tab w:val="left" w:pos="0"/>
        </w:tabs>
        <w:adjustRightInd w:val="0"/>
        <w:snapToGrid w:val="0"/>
        <w:spacing w:line="560" w:lineRule="exact"/>
        <w:ind w:firstLineChars="200" w:firstLine="560"/>
        <w:rPr>
          <w:rFonts w:ascii="宋体" w:hAnsi="宋体" w:cs="宋体"/>
          <w:sz w:val="28"/>
          <w:szCs w:val="28"/>
          <w:lang w:val="zh-CN"/>
        </w:rPr>
      </w:pPr>
      <w:r w:rsidRPr="001F0128">
        <w:rPr>
          <w:rFonts w:ascii="宋体" w:hAnsi="宋体" w:cs="宋体" w:hint="eastAsia"/>
          <w:sz w:val="28"/>
          <w:szCs w:val="28"/>
          <w:lang w:val="zh-CN"/>
        </w:rPr>
        <w:t>三、甲方未按时付款，每逾期７个工作日的向乙方支付逾期未支付款金额千分之一的违约金。</w:t>
      </w:r>
    </w:p>
    <w:p w:rsidR="00586E78" w:rsidRPr="001F0128" w:rsidRDefault="00586E78" w:rsidP="00586E78">
      <w:pPr>
        <w:pStyle w:val="3"/>
        <w:numPr>
          <w:ilvl w:val="2"/>
          <w:numId w:val="1"/>
        </w:numPr>
        <w:spacing w:after="200" w:line="560" w:lineRule="exact"/>
        <w:ind w:hanging="2836"/>
        <w:rPr>
          <w:color w:val="auto"/>
        </w:rPr>
      </w:pPr>
      <w:r w:rsidRPr="001F0128">
        <w:rPr>
          <w:rFonts w:hint="eastAsia"/>
          <w:color w:val="auto"/>
        </w:rPr>
        <w:t>最高限价</w:t>
      </w:r>
    </w:p>
    <w:p w:rsidR="00586E78" w:rsidRPr="001F0128" w:rsidRDefault="00586E78" w:rsidP="00586E78">
      <w:pPr>
        <w:pStyle w:val="a5"/>
        <w:tabs>
          <w:tab w:val="left" w:pos="993"/>
          <w:tab w:val="left" w:pos="1134"/>
        </w:tabs>
        <w:spacing w:line="560" w:lineRule="exact"/>
        <w:ind w:firstLineChars="201" w:firstLine="565"/>
        <w:rPr>
          <w:rFonts w:ascii="宋体" w:eastAsia="宋体" w:hAnsi="宋体"/>
          <w:b/>
          <w:sz w:val="28"/>
          <w:szCs w:val="28"/>
        </w:rPr>
      </w:pPr>
      <w:r w:rsidRPr="001F0128">
        <w:rPr>
          <w:rFonts w:ascii="宋体" w:eastAsia="宋体" w:hAnsi="宋体" w:hint="eastAsia"/>
          <w:b/>
          <w:sz w:val="28"/>
          <w:szCs w:val="28"/>
        </w:rPr>
        <w:t>★本项目最高限价为人民币60万元，投标人投标报价高于最高限价的，则其投标文件将按无效投标文件处理。</w:t>
      </w:r>
      <w:r w:rsidRPr="001F0128">
        <w:rPr>
          <w:rFonts w:ascii="宋体" w:eastAsia="宋体" w:hAnsi="宋体"/>
          <w:b/>
          <w:sz w:val="28"/>
          <w:szCs w:val="28"/>
        </w:rPr>
        <w:t xml:space="preserve"> </w:t>
      </w:r>
    </w:p>
    <w:p w:rsidR="00586E78" w:rsidRPr="001F0128" w:rsidRDefault="00586E78" w:rsidP="00586E78">
      <w:pPr>
        <w:pStyle w:val="2"/>
        <w:numPr>
          <w:ilvl w:val="1"/>
          <w:numId w:val="1"/>
        </w:numPr>
        <w:tabs>
          <w:tab w:val="left" w:pos="0"/>
          <w:tab w:val="left" w:pos="426"/>
          <w:tab w:val="left" w:pos="576"/>
          <w:tab w:val="left" w:pos="786"/>
        </w:tabs>
        <w:spacing w:before="0" w:after="0" w:line="560" w:lineRule="exact"/>
        <w:ind w:left="0" w:firstLine="0"/>
        <w:jc w:val="both"/>
      </w:pPr>
      <w:bookmarkStart w:id="31" w:name="_Toc77686483"/>
      <w:r w:rsidRPr="001F0128">
        <w:rPr>
          <w:rFonts w:hint="eastAsia"/>
        </w:rPr>
        <w:t>其他要求</w:t>
      </w:r>
      <w:bookmarkEnd w:id="31"/>
    </w:p>
    <w:p w:rsidR="00586E78" w:rsidRPr="001F0128" w:rsidRDefault="00586E78" w:rsidP="00586E78">
      <w:pPr>
        <w:pStyle w:val="a5"/>
        <w:tabs>
          <w:tab w:val="left" w:pos="993"/>
          <w:tab w:val="left" w:pos="1134"/>
        </w:tabs>
        <w:spacing w:line="560" w:lineRule="exact"/>
        <w:ind w:firstLineChars="202" w:firstLine="568"/>
        <w:rPr>
          <w:rFonts w:ascii="宋体" w:eastAsia="宋体" w:hAnsi="宋体"/>
          <w:b/>
          <w:sz w:val="28"/>
          <w:szCs w:val="28"/>
          <w:lang w:val="zh-CN"/>
        </w:rPr>
      </w:pPr>
      <w:r w:rsidRPr="001F0128">
        <w:rPr>
          <w:rFonts w:ascii="宋体" w:eastAsia="宋体" w:hAnsi="宋体" w:hint="eastAsia"/>
          <w:b/>
          <w:sz w:val="28"/>
          <w:szCs w:val="28"/>
          <w:lang w:val="zh-CN"/>
        </w:rPr>
        <w:t>一、★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246E7B" w:rsidRDefault="00586E78" w:rsidP="00586E78">
      <w:r w:rsidRPr="001F0128">
        <w:rPr>
          <w:rFonts w:ascii="宋体" w:hAnsi="宋体" w:hint="eastAsia"/>
          <w:b/>
          <w:sz w:val="28"/>
          <w:szCs w:val="28"/>
        </w:rPr>
        <w:t>二、★为本项目提供的所有服务符合现行的强制性国家相关标准、行</w:t>
      </w:r>
      <w:r w:rsidRPr="001F0128">
        <w:rPr>
          <w:rFonts w:ascii="宋体" w:hAnsi="宋体" w:hint="eastAsia"/>
          <w:b/>
          <w:sz w:val="28"/>
          <w:szCs w:val="28"/>
        </w:rPr>
        <w:lastRenderedPageBreak/>
        <w:t>业标准。</w:t>
      </w:r>
      <w:r w:rsidRPr="001F0128">
        <w:rPr>
          <w:rFonts w:asciiTheme="minorEastAsia" w:hAnsiTheme="minorEastAsia"/>
          <w:b/>
          <w:sz w:val="28"/>
          <w:szCs w:val="28"/>
        </w:rPr>
        <w:t>（说明：</w:t>
      </w:r>
      <w:r w:rsidRPr="001F0128">
        <w:rPr>
          <w:rFonts w:asciiTheme="minorEastAsia" w:hAnsiTheme="minorEastAsia" w:hint="eastAsia"/>
          <w:b/>
          <w:sz w:val="28"/>
          <w:szCs w:val="28"/>
        </w:rPr>
        <w:t>投标人应按招标文件</w:t>
      </w:r>
      <w:r w:rsidRPr="001F0128">
        <w:rPr>
          <w:rFonts w:ascii="Times New Roman" w:hAnsi="Times New Roman"/>
          <w:b/>
          <w:sz w:val="28"/>
          <w:szCs w:val="28"/>
        </w:rPr>
        <w:t>3.3.4</w:t>
      </w:r>
      <w:r w:rsidRPr="001F0128">
        <w:rPr>
          <w:rFonts w:asciiTheme="minorEastAsia" w:hAnsiTheme="minorEastAsia" w:hint="eastAsia"/>
          <w:b/>
          <w:sz w:val="28"/>
          <w:szCs w:val="28"/>
        </w:rPr>
        <w:t>承诺函的格式及</w:t>
      </w:r>
      <w:r w:rsidRPr="001F0128">
        <w:rPr>
          <w:rFonts w:asciiTheme="minorEastAsia" w:hAnsiTheme="minorEastAsia"/>
          <w:b/>
          <w:sz w:val="28"/>
          <w:szCs w:val="28"/>
        </w:rPr>
        <w:t>要求提供</w:t>
      </w:r>
      <w:r w:rsidRPr="001F0128">
        <w:rPr>
          <w:rFonts w:asciiTheme="minorEastAsia" w:hAnsiTheme="minorEastAsia" w:hint="eastAsia"/>
          <w:b/>
          <w:sz w:val="28"/>
          <w:szCs w:val="28"/>
        </w:rPr>
        <w:t>承诺函</w:t>
      </w:r>
      <w:r w:rsidRPr="001F0128">
        <w:rPr>
          <w:rFonts w:asciiTheme="minorEastAsia" w:hAnsiTheme="minorEastAsia"/>
          <w:b/>
          <w:sz w:val="28"/>
          <w:szCs w:val="28"/>
        </w:rPr>
        <w:t>。）</w:t>
      </w:r>
      <w:bookmarkStart w:id="32" w:name="_GoBack"/>
      <w:bookmarkEnd w:id="32"/>
    </w:p>
    <w:sectPr w:rsidR="00246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CB" w:rsidRDefault="00535ECB" w:rsidP="00586E78">
      <w:r>
        <w:separator/>
      </w:r>
    </w:p>
  </w:endnote>
  <w:endnote w:type="continuationSeparator" w:id="0">
    <w:p w:rsidR="00535ECB" w:rsidRDefault="00535ECB" w:rsidP="005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CB" w:rsidRDefault="00535ECB" w:rsidP="00586E78">
      <w:r>
        <w:separator/>
      </w:r>
    </w:p>
  </w:footnote>
  <w:footnote w:type="continuationSeparator" w:id="0">
    <w:p w:rsidR="00535ECB" w:rsidRDefault="00535ECB" w:rsidP="00586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1"/>
      <w:numFmt w:val="decimal"/>
      <w:lvlText w:val="第%1章"/>
      <w:lvlJc w:val="left"/>
      <w:pPr>
        <w:ind w:left="283"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2836"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
    <w:nsid w:val="496563ED"/>
    <w:multiLevelType w:val="hybridMultilevel"/>
    <w:tmpl w:val="8ABE24CC"/>
    <w:lvl w:ilvl="0" w:tplc="D902E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F8"/>
    <w:rsid w:val="00246E7B"/>
    <w:rsid w:val="00535ECB"/>
    <w:rsid w:val="00586E78"/>
    <w:rsid w:val="00DB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78"/>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qFormat/>
    <w:rsid w:val="00586E78"/>
    <w:pPr>
      <w:keepNext/>
      <w:keepLines/>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nhideWhenUsed/>
    <w:qFormat/>
    <w:rsid w:val="00586E78"/>
    <w:pPr>
      <w:keepNext/>
      <w:keepLines/>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nhideWhenUsed/>
    <w:qFormat/>
    <w:rsid w:val="00586E78"/>
    <w:pPr>
      <w:keepNext/>
      <w:keepLines/>
      <w:spacing w:line="360" w:lineRule="auto"/>
      <w:outlineLvl w:val="2"/>
    </w:pPr>
    <w:rPr>
      <w:rFonts w:ascii="宋体" w:hAnsi="宋体" w:cs="宋体"/>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E78"/>
    <w:rPr>
      <w:sz w:val="18"/>
      <w:szCs w:val="18"/>
    </w:rPr>
  </w:style>
  <w:style w:type="paragraph" w:styleId="a4">
    <w:name w:val="footer"/>
    <w:basedOn w:val="a"/>
    <w:link w:val="Char0"/>
    <w:uiPriority w:val="99"/>
    <w:unhideWhenUsed/>
    <w:rsid w:val="00586E78"/>
    <w:pPr>
      <w:tabs>
        <w:tab w:val="center" w:pos="4153"/>
        <w:tab w:val="right" w:pos="8306"/>
      </w:tabs>
      <w:snapToGrid w:val="0"/>
      <w:jc w:val="left"/>
    </w:pPr>
    <w:rPr>
      <w:sz w:val="18"/>
      <w:szCs w:val="18"/>
    </w:rPr>
  </w:style>
  <w:style w:type="character" w:customStyle="1" w:styleId="Char0">
    <w:name w:val="页脚 Char"/>
    <w:basedOn w:val="a0"/>
    <w:link w:val="a4"/>
    <w:uiPriority w:val="99"/>
    <w:rsid w:val="00586E78"/>
    <w:rPr>
      <w:sz w:val="18"/>
      <w:szCs w:val="18"/>
    </w:rPr>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qFormat/>
    <w:rsid w:val="00586E78"/>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qFormat/>
    <w:rsid w:val="00586E78"/>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qFormat/>
    <w:rsid w:val="00586E78"/>
    <w:rPr>
      <w:rFonts w:ascii="宋体" w:eastAsia="宋体" w:hAnsi="宋体" w:cs="宋体"/>
      <w:b/>
      <w:bCs/>
      <w:color w:val="000000"/>
      <w:kern w:val="0"/>
      <w:sz w:val="28"/>
      <w:szCs w:val="28"/>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5"/>
    <w:uiPriority w:val="34"/>
    <w:qFormat/>
    <w:locked/>
    <w:rsid w:val="00586E78"/>
    <w:rPr>
      <w:rFonts w:ascii="Calibri" w:hAnsi="Calibri" w:cs="Calibri"/>
    </w:rPr>
  </w:style>
  <w:style w:type="paragraph" w:styleId="a5">
    <w:name w:val="List Paragraph"/>
    <w:aliases w:val="5.1.1,AAA,Bullet List,FooterText,List,List1,List11,List111,List1111,List11111,List111111,List1111111,List11111111,List111111111,List1111111111,List11111111111,List2,List3,Paragraphe de liste1,lp1,numbered,列表段落,段落重点,符号列表,编号,表格段落,List Paragraph1,目录4"/>
    <w:basedOn w:val="a"/>
    <w:link w:val="Char1"/>
    <w:uiPriority w:val="34"/>
    <w:qFormat/>
    <w:rsid w:val="00586E78"/>
    <w:pPr>
      <w:ind w:firstLineChars="200" w:firstLine="420"/>
    </w:pPr>
    <w:rPr>
      <w:rFonts w:eastAsiaTheme="minorEastAsia" w:cs="Calibri"/>
    </w:rPr>
  </w:style>
  <w:style w:type="paragraph" w:customStyle="1" w:styleId="00-CD">
    <w:name w:val="00-CD运维正"/>
    <w:basedOn w:val="a"/>
    <w:link w:val="00-CDChar"/>
    <w:qFormat/>
    <w:rsid w:val="00586E78"/>
    <w:pPr>
      <w:adjustRightInd w:val="0"/>
      <w:snapToGrid w:val="0"/>
      <w:spacing w:line="360" w:lineRule="auto"/>
      <w:ind w:firstLineChars="200" w:firstLine="560"/>
    </w:pPr>
    <w:rPr>
      <w:rFonts w:ascii="Times New Roman" w:hAnsi="Times New Roman"/>
      <w:sz w:val="28"/>
      <w:szCs w:val="24"/>
    </w:rPr>
  </w:style>
  <w:style w:type="character" w:customStyle="1" w:styleId="00-CDChar">
    <w:name w:val="00-CD运维正 Char"/>
    <w:link w:val="00-CD"/>
    <w:rsid w:val="00586E78"/>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78"/>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qFormat/>
    <w:rsid w:val="00586E78"/>
    <w:pPr>
      <w:keepNext/>
      <w:keepLines/>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nhideWhenUsed/>
    <w:qFormat/>
    <w:rsid w:val="00586E78"/>
    <w:pPr>
      <w:keepNext/>
      <w:keepLines/>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nhideWhenUsed/>
    <w:qFormat/>
    <w:rsid w:val="00586E78"/>
    <w:pPr>
      <w:keepNext/>
      <w:keepLines/>
      <w:spacing w:line="360" w:lineRule="auto"/>
      <w:outlineLvl w:val="2"/>
    </w:pPr>
    <w:rPr>
      <w:rFonts w:ascii="宋体" w:hAnsi="宋体" w:cs="宋体"/>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E78"/>
    <w:rPr>
      <w:sz w:val="18"/>
      <w:szCs w:val="18"/>
    </w:rPr>
  </w:style>
  <w:style w:type="paragraph" w:styleId="a4">
    <w:name w:val="footer"/>
    <w:basedOn w:val="a"/>
    <w:link w:val="Char0"/>
    <w:uiPriority w:val="99"/>
    <w:unhideWhenUsed/>
    <w:rsid w:val="00586E78"/>
    <w:pPr>
      <w:tabs>
        <w:tab w:val="center" w:pos="4153"/>
        <w:tab w:val="right" w:pos="8306"/>
      </w:tabs>
      <w:snapToGrid w:val="0"/>
      <w:jc w:val="left"/>
    </w:pPr>
    <w:rPr>
      <w:sz w:val="18"/>
      <w:szCs w:val="18"/>
    </w:rPr>
  </w:style>
  <w:style w:type="character" w:customStyle="1" w:styleId="Char0">
    <w:name w:val="页脚 Char"/>
    <w:basedOn w:val="a0"/>
    <w:link w:val="a4"/>
    <w:uiPriority w:val="99"/>
    <w:rsid w:val="00586E78"/>
    <w:rPr>
      <w:sz w:val="18"/>
      <w:szCs w:val="18"/>
    </w:rPr>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qFormat/>
    <w:rsid w:val="00586E78"/>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qFormat/>
    <w:rsid w:val="00586E78"/>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qFormat/>
    <w:rsid w:val="00586E78"/>
    <w:rPr>
      <w:rFonts w:ascii="宋体" w:eastAsia="宋体" w:hAnsi="宋体" w:cs="宋体"/>
      <w:b/>
      <w:bCs/>
      <w:color w:val="000000"/>
      <w:kern w:val="0"/>
      <w:sz w:val="28"/>
      <w:szCs w:val="28"/>
    </w:rPr>
  </w:style>
  <w:style w:type="character" w:customStyle="1" w:styleId="Char1">
    <w:name w:val="列出段落 Char"/>
    <w:aliases w:val="5.1.1 Char,AAA Char,Bullet List Char,FooterText Char,List Char,List1 Char,List11 Char,List111 Char,List1111 Char,List11111 Char,List111111 Char,List1111111 Char,List11111111 Char,List111111111 Char,List1111111111 Char,List11111111111 Char"/>
    <w:link w:val="a5"/>
    <w:uiPriority w:val="34"/>
    <w:qFormat/>
    <w:locked/>
    <w:rsid w:val="00586E78"/>
    <w:rPr>
      <w:rFonts w:ascii="Calibri" w:hAnsi="Calibri" w:cs="Calibri"/>
    </w:rPr>
  </w:style>
  <w:style w:type="paragraph" w:styleId="a5">
    <w:name w:val="List Paragraph"/>
    <w:aliases w:val="5.1.1,AAA,Bullet List,FooterText,List,List1,List11,List111,List1111,List11111,List111111,List1111111,List11111111,List111111111,List1111111111,List11111111111,List2,List3,Paragraphe de liste1,lp1,numbered,列表段落,段落重点,符号列表,编号,表格段落,List Paragraph1,目录4"/>
    <w:basedOn w:val="a"/>
    <w:link w:val="Char1"/>
    <w:uiPriority w:val="34"/>
    <w:qFormat/>
    <w:rsid w:val="00586E78"/>
    <w:pPr>
      <w:ind w:firstLineChars="200" w:firstLine="420"/>
    </w:pPr>
    <w:rPr>
      <w:rFonts w:eastAsiaTheme="minorEastAsia" w:cs="Calibri"/>
    </w:rPr>
  </w:style>
  <w:style w:type="paragraph" w:customStyle="1" w:styleId="00-CD">
    <w:name w:val="00-CD运维正"/>
    <w:basedOn w:val="a"/>
    <w:link w:val="00-CDChar"/>
    <w:qFormat/>
    <w:rsid w:val="00586E78"/>
    <w:pPr>
      <w:adjustRightInd w:val="0"/>
      <w:snapToGrid w:val="0"/>
      <w:spacing w:line="360" w:lineRule="auto"/>
      <w:ind w:firstLineChars="200" w:firstLine="560"/>
    </w:pPr>
    <w:rPr>
      <w:rFonts w:ascii="Times New Roman" w:hAnsi="Times New Roman"/>
      <w:sz w:val="28"/>
      <w:szCs w:val="24"/>
    </w:rPr>
  </w:style>
  <w:style w:type="character" w:customStyle="1" w:styleId="00-CDChar">
    <w:name w:val="00-CD运维正 Char"/>
    <w:link w:val="00-CD"/>
    <w:rsid w:val="00586E78"/>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高文豪</dc:creator>
  <cp:keywords/>
  <dc:description/>
  <cp:lastModifiedBy>高文豪</cp:lastModifiedBy>
  <cp:revision>2</cp:revision>
  <dcterms:created xsi:type="dcterms:W3CDTF">2021-07-20T07:29:00Z</dcterms:created>
  <dcterms:modified xsi:type="dcterms:W3CDTF">2021-07-20T07:30:00Z</dcterms:modified>
</cp:coreProperties>
</file>