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采购需求</w:t>
      </w:r>
    </w:p>
    <w:p>
      <w:pPr>
        <w:pStyle w:val="7"/>
        <w:spacing w:line="360" w:lineRule="auto"/>
        <w:ind w:firstLine="0" w:firstLineChars="0"/>
        <w:jc w:val="left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一、项目概述</w:t>
      </w:r>
    </w:p>
    <w:p>
      <w:pPr>
        <w:pStyle w:val="7"/>
        <w:spacing w:line="360" w:lineRule="auto"/>
        <w:ind w:firstLine="0" w:firstLineChars="0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项目名称：都江堰市人民医院检验科外送检测服务项目（第三次）。</w:t>
      </w:r>
    </w:p>
    <w:p>
      <w:pPr>
        <w:pStyle w:val="7"/>
        <w:spacing w:line="360" w:lineRule="auto"/>
        <w:ind w:firstLine="0" w:firstLineChars="0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采购人：都江堰市人民医院。</w:t>
      </w:r>
    </w:p>
    <w:p>
      <w:pPr>
        <w:pStyle w:val="7"/>
        <w:numPr>
          <w:ilvl w:val="0"/>
          <w:numId w:val="1"/>
        </w:numPr>
        <w:spacing w:line="360" w:lineRule="auto"/>
        <w:ind w:firstLine="0" w:firstLineChars="0"/>
        <w:jc w:val="left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*</w:t>
      </w:r>
      <w:r>
        <w:rPr>
          <w:rFonts w:hint="eastAsia" w:ascii="宋体" w:hAnsi="宋体" w:cs="宋体"/>
          <w:b/>
          <w:bCs/>
          <w:sz w:val="24"/>
          <w:szCs w:val="24"/>
        </w:rPr>
        <w:t>服务内容及要求</w:t>
      </w:r>
    </w:p>
    <w:p>
      <w:pPr>
        <w:pStyle w:val="7"/>
        <w:numPr>
          <w:ilvl w:val="0"/>
          <w:numId w:val="2"/>
        </w:numPr>
        <w:spacing w:line="360" w:lineRule="auto"/>
        <w:ind w:firstLine="482"/>
        <w:jc w:val="left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送检清单</w:t>
      </w:r>
    </w:p>
    <w:tbl>
      <w:tblPr>
        <w:tblStyle w:val="5"/>
        <w:tblW w:w="939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6706"/>
        <w:gridCol w:w="16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  <w:t>检验科外送检测服务项目清单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6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送检项目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三甲医院收费标准的48%（元）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地中海贫血基因分型</w:t>
            </w:r>
            <w:r>
              <w:rPr>
                <w:rStyle w:val="8"/>
                <w:lang w:bidi="ar"/>
              </w:rPr>
              <w:t>(23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位点</w:t>
            </w:r>
            <w:r>
              <w:rPr>
                <w:rStyle w:val="8"/>
                <w:lang w:bidi="ar"/>
              </w:rPr>
              <w:t>)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6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微量元素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6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抗可提取性核抗原多肽抗体</w:t>
            </w:r>
            <w:r>
              <w:rPr>
                <w:rStyle w:val="8"/>
                <w:lang w:bidi="ar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抗</w:t>
            </w:r>
            <w:r>
              <w:rPr>
                <w:rStyle w:val="8"/>
                <w:lang w:bidi="ar"/>
              </w:rPr>
              <w:t>ENA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抗体</w:t>
            </w:r>
            <w:r>
              <w:rPr>
                <w:rStyle w:val="8"/>
                <w:lang w:bidi="ar"/>
              </w:rPr>
              <w:t>)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6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抗双链</w:t>
            </w:r>
            <w:r>
              <w:rPr>
                <w:rStyle w:val="8"/>
                <w:lang w:bidi="ar"/>
              </w:rPr>
              <w:t>DNA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抗体</w:t>
            </w:r>
            <w:r>
              <w:rPr>
                <w:rStyle w:val="8"/>
                <w:lang w:bidi="ar"/>
              </w:rPr>
              <w:t xml:space="preserve">(dsDNA) 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6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8"/>
                <w:lang w:bidi="ar"/>
              </w:rPr>
              <w:t>(1-3)-β-D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葡聚糖</w:t>
            </w:r>
            <w:r>
              <w:rPr>
                <w:rStyle w:val="8"/>
                <w:lang w:bidi="ar"/>
              </w:rPr>
              <w:t>(G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试验</w:t>
            </w:r>
            <w:r>
              <w:rPr>
                <w:rStyle w:val="8"/>
                <w:lang w:bidi="ar"/>
              </w:rPr>
              <w:t>)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6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曲霉菌抗原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6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梅毒两项（</w:t>
            </w:r>
            <w:r>
              <w:rPr>
                <w:rStyle w:val="8"/>
                <w:lang w:bidi="ar"/>
              </w:rPr>
              <w:t>TRUST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定性</w:t>
            </w:r>
            <w:r>
              <w:rPr>
                <w:rStyle w:val="8"/>
                <w:lang w:bidi="ar"/>
              </w:rPr>
              <w:t>+TPPA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定性）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6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地中海贫血基因分型</w:t>
            </w:r>
            <w:r>
              <w:rPr>
                <w:rStyle w:val="8"/>
                <w:lang w:bidi="ar"/>
              </w:rPr>
              <w:t>(20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个位点</w:t>
            </w:r>
            <w:r>
              <w:rPr>
                <w:rStyle w:val="8"/>
                <w:lang w:bidi="ar"/>
              </w:rPr>
              <w:t>)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6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风湿</w:t>
            </w:r>
            <w:r>
              <w:rPr>
                <w:rStyle w:val="8"/>
                <w:lang w:bidi="ar"/>
              </w:rPr>
              <w:t>4-1(ANA</w:t>
            </w: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  <w:lang w:bidi="ar"/>
              </w:rPr>
              <w:t>,CCP</w:t>
            </w:r>
            <w:r>
              <w:rPr>
                <w:rStyle w:val="8"/>
                <w:lang w:bidi="ar"/>
              </w:rPr>
              <w:t>,AKA)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6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血管炎二项</w:t>
            </w:r>
            <w:r>
              <w:rPr>
                <w:rStyle w:val="8"/>
                <w:lang w:bidi="ar"/>
              </w:rPr>
              <w:t>(MPO-Ab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，</w:t>
            </w:r>
            <w:r>
              <w:rPr>
                <w:rStyle w:val="8"/>
                <w:lang w:bidi="ar"/>
              </w:rPr>
              <w:t>PR3-AB)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6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8"/>
                <w:lang w:bidi="ar"/>
              </w:rPr>
              <w:t>ANCA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二项</w:t>
            </w:r>
            <w:r>
              <w:rPr>
                <w:rStyle w:val="8"/>
                <w:lang w:bidi="ar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免疫</w:t>
            </w:r>
            <w:r>
              <w:rPr>
                <w:rStyle w:val="8"/>
                <w:lang w:bidi="ar"/>
              </w:rPr>
              <w:t>)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6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胰岛素样生长因子</w:t>
            </w:r>
            <w:r>
              <w:rPr>
                <w:rStyle w:val="8"/>
                <w:lang w:bidi="ar"/>
              </w:rPr>
              <w:t xml:space="preserve"> 1(IGF-1)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6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胰岛素样生长因子结合蛋白</w:t>
            </w:r>
            <w:r>
              <w:rPr>
                <w:rStyle w:val="8"/>
                <w:lang w:bidi="ar"/>
              </w:rPr>
              <w:t>-3(IGFBP-3)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6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结核感染</w:t>
            </w:r>
            <w:r>
              <w:rPr>
                <w:rStyle w:val="8"/>
                <w:lang w:bidi="ar"/>
              </w:rPr>
              <w:t>T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细胞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6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抗核抗体</w:t>
            </w:r>
            <w:r>
              <w:rPr>
                <w:rStyle w:val="8"/>
                <w:lang w:bidi="ar"/>
              </w:rPr>
              <w:t>(ANA)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6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副流感病毒</w:t>
            </w:r>
            <w:r>
              <w:rPr>
                <w:rStyle w:val="8"/>
                <w:lang w:bidi="ar"/>
              </w:rPr>
              <w:t>1/2/3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型</w:t>
            </w:r>
            <w:r>
              <w:rPr>
                <w:rStyle w:val="8"/>
                <w:lang w:bidi="ar"/>
              </w:rPr>
              <w:t>IgA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抗体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6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血清蛋白电泳</w:t>
            </w:r>
            <w:r>
              <w:rPr>
                <w:rStyle w:val="8"/>
                <w:lang w:bidi="ar"/>
              </w:rPr>
              <w:t>(SPE)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6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血清免疫固定电泳</w:t>
            </w:r>
            <w:r>
              <w:rPr>
                <w:rStyle w:val="8"/>
                <w:lang w:bidi="ar"/>
              </w:rPr>
              <w:t>(IF)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6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血清游离轻链组合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6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血清轻链组合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6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结核杆菌</w:t>
            </w:r>
            <w:r>
              <w:rPr>
                <w:rStyle w:val="8"/>
                <w:lang w:bidi="ar"/>
              </w:rPr>
              <w:t>(TB-DNA)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定性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6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包虫抗体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6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军团杆菌</w:t>
            </w:r>
            <w:r>
              <w:rPr>
                <w:rStyle w:val="8"/>
                <w:lang w:bidi="ar"/>
              </w:rPr>
              <w:t>-IgM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抗体</w:t>
            </w:r>
            <w:r>
              <w:rPr>
                <w:rStyle w:val="8"/>
                <w:lang w:bidi="ar"/>
              </w:rPr>
              <w:t>(Leg-IgM)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6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血型单特异性抗体鉴定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6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丙型肝炎抗体二项</w:t>
            </w:r>
            <w:r>
              <w:rPr>
                <w:rStyle w:val="8"/>
                <w:lang w:bidi="ar"/>
              </w:rPr>
              <w:t>(HCV-IgM,HCV-IgG)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6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丙型肝炎病毒</w:t>
            </w:r>
            <w:r>
              <w:rPr>
                <w:rStyle w:val="8"/>
                <w:lang w:bidi="ar"/>
              </w:rPr>
              <w:t>(HCV-RNA)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定量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6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促肾上腺皮质激素</w:t>
            </w:r>
            <w:r>
              <w:rPr>
                <w:rStyle w:val="8"/>
                <w:lang w:bidi="ar"/>
              </w:rPr>
              <w:t>(ACTH)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6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自身免疫性肝病抗体四项</w:t>
            </w:r>
            <w:r>
              <w:rPr>
                <w:rStyle w:val="8"/>
                <w:lang w:bidi="ar"/>
              </w:rPr>
              <w:t>(AMA-M2,SLA/LP,LC-1,LKM-1)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6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产前</w:t>
            </w:r>
            <w:r>
              <w:rPr>
                <w:rStyle w:val="8"/>
                <w:lang w:bidi="ar"/>
              </w:rPr>
              <w:t>IgG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抗</w:t>
            </w:r>
            <w:r>
              <w:rPr>
                <w:rStyle w:val="8"/>
                <w:lang w:bidi="ar"/>
              </w:rPr>
              <w:t>A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、抗</w:t>
            </w:r>
            <w:r>
              <w:rPr>
                <w:rStyle w:val="8"/>
                <w:lang w:bidi="ar"/>
              </w:rPr>
              <w:t>B-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效价测定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6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生长激素激发试验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6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戊型肝炎抗体二项</w:t>
            </w:r>
            <w:r>
              <w:rPr>
                <w:rStyle w:val="8"/>
                <w:lang w:bidi="ar"/>
              </w:rPr>
              <w:t>(HEV-IgM,HEV-IgG)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6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尿蛋白电泳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6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不规则抗体筛选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6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抗组蛋白抗体</w:t>
            </w:r>
            <w:r>
              <w:rPr>
                <w:rStyle w:val="8"/>
                <w:lang w:bidi="ar"/>
              </w:rPr>
              <w:t>(AHA)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6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抗肾小球基底膜抗体</w:t>
            </w:r>
            <w:r>
              <w:rPr>
                <w:rStyle w:val="8"/>
                <w:lang w:bidi="ar"/>
              </w:rPr>
              <w:t>(GBM)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6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腺病毒</w:t>
            </w:r>
            <w:r>
              <w:rPr>
                <w:rStyle w:val="8"/>
                <w:lang w:bidi="ar"/>
              </w:rPr>
              <w:t>IgM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抗体</w:t>
            </w:r>
            <w:r>
              <w:rPr>
                <w:rStyle w:val="8"/>
                <w:lang w:bidi="ar"/>
              </w:rPr>
              <w:t>(ADV-IgM)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6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呼吸道合胞病毒抗体</w:t>
            </w:r>
            <w:r>
              <w:rPr>
                <w:rStyle w:val="8"/>
                <w:lang w:bidi="ar"/>
              </w:rPr>
              <w:t>IgG(RSV-IgG)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6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儿茶酚胺</w:t>
            </w:r>
            <w:r>
              <w:rPr>
                <w:rStyle w:val="8"/>
                <w:lang w:bidi="ar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血浆</w:t>
            </w:r>
            <w:r>
              <w:rPr>
                <w:rStyle w:val="8"/>
                <w:lang w:bidi="ar"/>
              </w:rPr>
              <w:t>)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6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流感病毒</w:t>
            </w:r>
            <w:r>
              <w:rPr>
                <w:rStyle w:val="8"/>
                <w:lang w:bidi="ar"/>
              </w:rPr>
              <w:t>A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型</w:t>
            </w:r>
            <w:r>
              <w:rPr>
                <w:rStyle w:val="8"/>
                <w:lang w:bidi="ar"/>
              </w:rPr>
              <w:t>IgM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抗体</w:t>
            </w:r>
            <w:r>
              <w:rPr>
                <w:rStyle w:val="8"/>
                <w:lang w:bidi="ar"/>
              </w:rPr>
              <w:t>(InA-IgM)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6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流感病毒</w:t>
            </w:r>
            <w:r>
              <w:rPr>
                <w:rStyle w:val="8"/>
                <w:lang w:bidi="ar"/>
              </w:rPr>
              <w:t>A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型</w:t>
            </w:r>
            <w:r>
              <w:rPr>
                <w:rStyle w:val="8"/>
                <w:lang w:bidi="ar"/>
              </w:rPr>
              <w:t>IgG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抗体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6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流感病毒</w:t>
            </w:r>
            <w:r>
              <w:rPr>
                <w:rStyle w:val="8"/>
                <w:lang w:bidi="ar"/>
              </w:rPr>
              <w:t>B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型</w:t>
            </w:r>
            <w:r>
              <w:rPr>
                <w:rStyle w:val="8"/>
                <w:lang w:bidi="ar"/>
              </w:rPr>
              <w:t>IgG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抗体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6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骨髓涂片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6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红斑狼疮鉴别三项（</w:t>
            </w:r>
            <w:r>
              <w:rPr>
                <w:rStyle w:val="8"/>
                <w:lang w:bidi="ar"/>
              </w:rPr>
              <w:t>ENA,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抗</w:t>
            </w:r>
            <w:r>
              <w:rPr>
                <w:rStyle w:val="8"/>
                <w:lang w:bidi="ar"/>
              </w:rPr>
              <w:t>DsDNA,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组蛋白）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6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人类白细胞分化抗原</w:t>
            </w:r>
            <w:r>
              <w:rPr>
                <w:rStyle w:val="8"/>
                <w:lang w:bidi="ar"/>
              </w:rPr>
              <w:t>B27(HLA-B27)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筛查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6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高灵敏</w:t>
            </w:r>
            <w:r>
              <w:rPr>
                <w:rStyle w:val="8"/>
                <w:lang w:bidi="ar"/>
              </w:rPr>
              <w:t>HCV RNA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检测</w:t>
            </w:r>
            <w:r>
              <w:rPr>
                <w:rStyle w:val="8"/>
                <w:lang w:bidi="ar"/>
              </w:rPr>
              <w:t>(COBAS AmpliPrep/COBAS TaqMan)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6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8"/>
                <w:lang w:bidi="ar"/>
              </w:rPr>
              <w:t>Hb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成份分析</w:t>
            </w:r>
            <w:r>
              <w:rPr>
                <w:rStyle w:val="8"/>
                <w:lang w:bidi="ar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碱性血红蛋白电泳，</w:t>
            </w:r>
            <w:r>
              <w:rPr>
                <w:rStyle w:val="8"/>
                <w:lang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个月外</w:t>
            </w:r>
            <w:r>
              <w:rPr>
                <w:rStyle w:val="8"/>
                <w:lang w:bidi="ar"/>
              </w:rPr>
              <w:t>)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6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外周血染色体核型分析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6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甲型肝炎病毒抗体二项</w:t>
            </w:r>
            <w:r>
              <w:rPr>
                <w:rStyle w:val="8"/>
                <w:lang w:bidi="ar"/>
              </w:rPr>
              <w:t>(HAV-IgM,HAV-IgG)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6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8"/>
                <w:lang w:bidi="ar"/>
              </w:rPr>
              <w:t>ABO-Rh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新生儿溶血病检测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6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肺炎支原体抗体二项</w:t>
            </w:r>
            <w:r>
              <w:rPr>
                <w:rStyle w:val="8"/>
                <w:lang w:bidi="ar"/>
              </w:rPr>
              <w:t>(MP-IgM,IgG)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6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肺炎衣原体抗体二项</w:t>
            </w:r>
            <w:r>
              <w:rPr>
                <w:rStyle w:val="8"/>
                <w:lang w:bidi="ar"/>
              </w:rPr>
              <w:t>(CP-IgM,IgG)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6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糖尿病自身抗体谱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6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骨源性碱性磷酸酶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6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肺炎四项</w:t>
            </w:r>
            <w:r>
              <w:rPr>
                <w:rStyle w:val="8"/>
                <w:lang w:bidi="ar"/>
              </w:rPr>
              <w:t>(MP-IgM/IgG,CP-IgM/IgG)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6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抗甲状腺微粒体抗体</w:t>
            </w:r>
            <w:r>
              <w:rPr>
                <w:rStyle w:val="8"/>
                <w:lang w:bidi="ar"/>
              </w:rPr>
              <w:t>(TMAb)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6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解脲支原体</w:t>
            </w:r>
            <w:r>
              <w:rPr>
                <w:rStyle w:val="8"/>
                <w:lang w:bidi="ar"/>
              </w:rPr>
              <w:t>(UU-DNA)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定性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6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高灵敏</w:t>
            </w:r>
            <w:r>
              <w:rPr>
                <w:rStyle w:val="8"/>
                <w:lang w:bidi="ar"/>
              </w:rPr>
              <w:t>HBV DNA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检测</w:t>
            </w:r>
            <w:r>
              <w:rPr>
                <w:rStyle w:val="8"/>
                <w:lang w:bidi="ar"/>
              </w:rPr>
              <w:t>(COBAS AmpliPrep/COBAS TaqMan)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6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8"/>
                <w:lang w:bidi="ar"/>
              </w:rPr>
              <w:t>17-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羟皮质类固醇</w:t>
            </w:r>
            <w:r>
              <w:rPr>
                <w:rStyle w:val="8"/>
                <w:lang w:bidi="ar"/>
              </w:rPr>
              <w:t>(17-OH),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均相酶免法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6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急慢性白血病</w:t>
            </w:r>
            <w:r>
              <w:rPr>
                <w:rStyle w:val="8"/>
                <w:lang w:bidi="ar"/>
              </w:rPr>
              <w:t>/NHL/MDS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全面</w:t>
            </w:r>
            <w:r>
              <w:rPr>
                <w:rStyle w:val="8"/>
                <w:lang w:bidi="ar"/>
              </w:rPr>
              <w:t>CD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系列检测</w:t>
            </w:r>
            <w:r>
              <w:rPr>
                <w:rStyle w:val="8"/>
                <w:lang w:bidi="ar"/>
              </w:rPr>
              <w:t>(40 CD)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6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</w:t>
            </w:r>
            <w:r>
              <w:rPr>
                <w:rStyle w:val="8"/>
                <w:lang w:bidi="ar"/>
              </w:rPr>
              <w:t>IgE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6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8"/>
                <w:lang w:bidi="ar"/>
              </w:rPr>
              <w:t>17-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酮类固醇</w:t>
            </w:r>
            <w:r>
              <w:rPr>
                <w:rStyle w:val="8"/>
                <w:lang w:bidi="ar"/>
              </w:rPr>
              <w:t>(17-KS),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均相酶免法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6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性病二项</w:t>
            </w:r>
            <w:r>
              <w:rPr>
                <w:rStyle w:val="8"/>
                <w:lang w:bidi="ar"/>
              </w:rPr>
              <w:t>(CT+UU)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6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外周血</w:t>
            </w:r>
            <w:r>
              <w:rPr>
                <w:rStyle w:val="8"/>
                <w:lang w:bidi="ar"/>
              </w:rPr>
              <w:t>T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淋巴细胞亚群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6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性病三项</w:t>
            </w:r>
            <w:r>
              <w:rPr>
                <w:rStyle w:val="8"/>
                <w:lang w:bidi="ar"/>
              </w:rPr>
              <w:t>(NG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、</w:t>
            </w:r>
            <w:r>
              <w:rPr>
                <w:rStyle w:val="8"/>
                <w:lang w:bidi="ar"/>
              </w:rPr>
              <w:t>CT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、</w:t>
            </w:r>
            <w:r>
              <w:rPr>
                <w:rStyle w:val="8"/>
                <w:lang w:bidi="ar"/>
              </w:rPr>
              <w:t>UU)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6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人免疫缺陷病毒抗体初筛</w:t>
            </w:r>
            <w:r>
              <w:rPr>
                <w:rStyle w:val="8"/>
                <w:lang w:bidi="ar"/>
              </w:rPr>
              <w:t>(Anti-HIV)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试验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6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淋巴造血组织病理诊断套餐</w:t>
            </w:r>
            <w:r>
              <w:rPr>
                <w:rStyle w:val="8"/>
                <w:lang w:bidi="ar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病理诊断</w:t>
            </w:r>
            <w:r>
              <w:rPr>
                <w:rStyle w:val="8"/>
                <w:lang w:bidi="ar"/>
              </w:rPr>
              <w:t>+10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项免疫组化</w:t>
            </w:r>
            <w:r>
              <w:rPr>
                <w:rStyle w:val="8"/>
                <w:lang w:bidi="ar"/>
              </w:rPr>
              <w:t>)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6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抗角蛋白抗体</w:t>
            </w:r>
            <w:r>
              <w:rPr>
                <w:rStyle w:val="8"/>
                <w:lang w:bidi="ar"/>
              </w:rPr>
              <w:t>(AKA)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6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肺炎支原体</w:t>
            </w:r>
            <w:r>
              <w:rPr>
                <w:rStyle w:val="8"/>
                <w:lang w:bidi="ar"/>
              </w:rPr>
              <w:t>,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肺炎衣原体</w:t>
            </w:r>
            <w:r>
              <w:rPr>
                <w:rStyle w:val="8"/>
                <w:lang w:bidi="ar"/>
              </w:rPr>
              <w:t>IgM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6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抗双链</w:t>
            </w:r>
            <w:r>
              <w:rPr>
                <w:rStyle w:val="8"/>
                <w:lang w:bidi="ar"/>
              </w:rPr>
              <w:t>DNA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抗体定量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6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环孢霉素</w:t>
            </w:r>
            <w:r>
              <w:rPr>
                <w:rStyle w:val="8"/>
                <w:lang w:bidi="ar"/>
              </w:rPr>
              <w:t>A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浓度</w:t>
            </w:r>
            <w:r>
              <w:rPr>
                <w:rStyle w:val="8"/>
                <w:lang w:bidi="ar"/>
              </w:rPr>
              <w:t>(CSA)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6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毒品检测全套</w:t>
            </w:r>
            <w:r>
              <w:rPr>
                <w:rStyle w:val="8"/>
                <w:lang w:bidi="ar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五项</w:t>
            </w:r>
            <w:r>
              <w:rPr>
                <w:rStyle w:val="8"/>
                <w:lang w:bidi="ar"/>
              </w:rPr>
              <w:t>)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6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柯萨奇病毒</w:t>
            </w:r>
            <w:r>
              <w:rPr>
                <w:rStyle w:val="8"/>
                <w:lang w:bidi="ar"/>
              </w:rPr>
              <w:t>IgG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抗体（</w:t>
            </w:r>
            <w:r>
              <w:rPr>
                <w:rStyle w:val="8"/>
                <w:lang w:bidi="ar"/>
              </w:rPr>
              <w:t>CSV-IgG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6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柯萨奇病毒</w:t>
            </w:r>
            <w:r>
              <w:rPr>
                <w:rStyle w:val="8"/>
                <w:lang w:bidi="ar"/>
              </w:rPr>
              <w:t>IgM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抗体</w:t>
            </w:r>
            <w:r>
              <w:rPr>
                <w:rStyle w:val="8"/>
                <w:lang w:bidi="ar"/>
              </w:rPr>
              <w:t xml:space="preserve">(CSV-IgM) 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6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沙眼衣原体</w:t>
            </w:r>
            <w:r>
              <w:rPr>
                <w:rStyle w:val="8"/>
                <w:lang w:bidi="ar"/>
              </w:rPr>
              <w:t>(CT-DNA)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定性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75</w:t>
            </w:r>
          </w:p>
        </w:tc>
        <w:tc>
          <w:tcPr>
            <w:tcW w:w="6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麻疹病毒二项</w:t>
            </w:r>
            <w:r>
              <w:rPr>
                <w:rStyle w:val="8"/>
                <w:lang w:bidi="ar"/>
              </w:rPr>
              <w:t>(MV-IgM,IgG)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76</w:t>
            </w:r>
          </w:p>
        </w:tc>
        <w:tc>
          <w:tcPr>
            <w:tcW w:w="6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8"/>
                <w:lang w:bidi="ar"/>
              </w:rPr>
              <w:t>EB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病毒早期抗原</w:t>
            </w:r>
            <w:r>
              <w:rPr>
                <w:rStyle w:val="8"/>
                <w:lang w:bidi="ar"/>
              </w:rPr>
              <w:t>IgA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抗体</w:t>
            </w:r>
            <w:r>
              <w:rPr>
                <w:rStyle w:val="8"/>
                <w:lang w:bidi="ar"/>
              </w:rPr>
              <w:t>(EA-IgA)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77</w:t>
            </w:r>
          </w:p>
        </w:tc>
        <w:tc>
          <w:tcPr>
            <w:tcW w:w="6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8"/>
                <w:lang w:bidi="ar"/>
              </w:rPr>
              <w:t>HCV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基因分型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78</w:t>
            </w:r>
          </w:p>
        </w:tc>
        <w:tc>
          <w:tcPr>
            <w:tcW w:w="6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肺炎支原体</w:t>
            </w:r>
            <w:r>
              <w:rPr>
                <w:rStyle w:val="8"/>
                <w:lang w:bidi="ar"/>
              </w:rPr>
              <w:t>(MP-DNA)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定性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79</w:t>
            </w:r>
          </w:p>
        </w:tc>
        <w:tc>
          <w:tcPr>
            <w:tcW w:w="6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淋球菌</w:t>
            </w:r>
            <w:r>
              <w:rPr>
                <w:rStyle w:val="8"/>
                <w:lang w:bidi="ar"/>
              </w:rPr>
              <w:t>(NG-DNA)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定性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6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骨髓组织活检检查与诊断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81</w:t>
            </w:r>
          </w:p>
        </w:tc>
        <w:tc>
          <w:tcPr>
            <w:tcW w:w="6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抗脱氧核糖核酸抗体</w:t>
            </w:r>
            <w:r>
              <w:rPr>
                <w:rStyle w:val="8"/>
                <w:lang w:bidi="ar"/>
              </w:rPr>
              <w:t>(DNA-Ab)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82</w:t>
            </w:r>
          </w:p>
        </w:tc>
        <w:tc>
          <w:tcPr>
            <w:tcW w:w="6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8"/>
                <w:lang w:bidi="ar"/>
              </w:rPr>
              <w:t>BCR-ABL1(p210)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融合基因定量检测</w:t>
            </w:r>
            <w:r>
              <w:rPr>
                <w:rStyle w:val="8"/>
                <w:lang w:bidi="ar"/>
              </w:rPr>
              <w:t>(RQ-PCR)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Style w:val="8"/>
                <w:lang w:bidi="ar"/>
              </w:rPr>
              <w:t>IS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83</w:t>
            </w:r>
          </w:p>
        </w:tc>
        <w:tc>
          <w:tcPr>
            <w:tcW w:w="6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免疫球蛋白三项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84</w:t>
            </w:r>
          </w:p>
        </w:tc>
        <w:tc>
          <w:tcPr>
            <w:tcW w:w="6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8"/>
                <w:lang w:bidi="ar"/>
              </w:rPr>
              <w:t>JAK2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基因</w:t>
            </w:r>
            <w:r>
              <w:rPr>
                <w:rStyle w:val="8"/>
                <w:lang w:bidi="ar"/>
              </w:rPr>
              <w:t>V617F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突变定性检测</w:t>
            </w:r>
            <w:r>
              <w:rPr>
                <w:rStyle w:val="8"/>
                <w:lang w:bidi="ar"/>
              </w:rPr>
              <w:t>(PCR)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85</w:t>
            </w:r>
          </w:p>
        </w:tc>
        <w:tc>
          <w:tcPr>
            <w:tcW w:w="6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8"/>
                <w:lang w:bidi="ar"/>
              </w:rPr>
              <w:t>JAK2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基因</w:t>
            </w:r>
            <w:r>
              <w:rPr>
                <w:rStyle w:val="8"/>
                <w:lang w:bidi="ar"/>
              </w:rPr>
              <w:t>V617F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突变定量检测</w:t>
            </w:r>
            <w:r>
              <w:rPr>
                <w:rStyle w:val="8"/>
                <w:lang w:bidi="ar"/>
              </w:rPr>
              <w:t>(Q-PCR)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86</w:t>
            </w:r>
          </w:p>
        </w:tc>
        <w:tc>
          <w:tcPr>
            <w:tcW w:w="6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化学污染物</w:t>
            </w:r>
            <w:r>
              <w:rPr>
                <w:rStyle w:val="8"/>
                <w:lang w:bidi="ar"/>
              </w:rPr>
              <w:t>22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项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87</w:t>
            </w:r>
          </w:p>
        </w:tc>
        <w:tc>
          <w:tcPr>
            <w:tcW w:w="6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促肾上腺皮质激素（</w:t>
            </w:r>
            <w:r>
              <w:rPr>
                <w:rStyle w:val="8"/>
                <w:lang w:bidi="ar"/>
              </w:rPr>
              <w:t>ACTH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）电化学发光法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88</w:t>
            </w:r>
          </w:p>
        </w:tc>
        <w:tc>
          <w:tcPr>
            <w:tcW w:w="6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全段甲状旁腺激素</w:t>
            </w:r>
            <w:r>
              <w:rPr>
                <w:rStyle w:val="8"/>
                <w:lang w:bidi="ar"/>
              </w:rPr>
              <w:t>(iPTH)-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外包广州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89</w:t>
            </w:r>
          </w:p>
        </w:tc>
        <w:tc>
          <w:tcPr>
            <w:tcW w:w="6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隐球菌抗原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90</w:t>
            </w:r>
          </w:p>
        </w:tc>
        <w:tc>
          <w:tcPr>
            <w:tcW w:w="6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外周血</w:t>
            </w:r>
            <w:r>
              <w:rPr>
                <w:rStyle w:val="8"/>
                <w:lang w:bidi="ar"/>
              </w:rPr>
              <w:t>B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淋巴细胞</w:t>
            </w:r>
            <w:r>
              <w:rPr>
                <w:rStyle w:val="8"/>
                <w:lang w:bidi="ar"/>
              </w:rPr>
              <w:t>(CD3/CD19)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91</w:t>
            </w:r>
          </w:p>
        </w:tc>
        <w:tc>
          <w:tcPr>
            <w:tcW w:w="6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外周血</w:t>
            </w:r>
            <w:r>
              <w:rPr>
                <w:rStyle w:val="8"/>
                <w:lang w:bidi="ar"/>
              </w:rPr>
              <w:t>NK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细胞</w:t>
            </w:r>
            <w:r>
              <w:rPr>
                <w:rStyle w:val="8"/>
                <w:lang w:bidi="ar"/>
              </w:rPr>
              <w:t xml:space="preserve"> (CD3/CD16+56)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92</w:t>
            </w:r>
          </w:p>
        </w:tc>
        <w:tc>
          <w:tcPr>
            <w:tcW w:w="6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淋巴造血免疫组化</w:t>
            </w:r>
            <w:r>
              <w:rPr>
                <w:rStyle w:val="8"/>
                <w:lang w:bidi="ar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项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93</w:t>
            </w:r>
          </w:p>
        </w:tc>
        <w:tc>
          <w:tcPr>
            <w:tcW w:w="6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外周血淋巴细胞增多快速鉴别诊断</w:t>
            </w:r>
            <w:r>
              <w:rPr>
                <w:rStyle w:val="8"/>
                <w:lang w:bidi="ar"/>
              </w:rPr>
              <w:t>CD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系列检测</w:t>
            </w:r>
            <w:r>
              <w:rPr>
                <w:rStyle w:val="8"/>
                <w:lang w:bidi="ar"/>
              </w:rPr>
              <w:t xml:space="preserve"> (15 CD)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94</w:t>
            </w:r>
          </w:p>
        </w:tc>
        <w:tc>
          <w:tcPr>
            <w:tcW w:w="6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浆细胞肿瘤相关</w:t>
            </w:r>
            <w:r>
              <w:rPr>
                <w:rStyle w:val="8"/>
                <w:lang w:bidi="ar"/>
              </w:rPr>
              <w:t>CD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系列检测</w:t>
            </w:r>
            <w:r>
              <w:rPr>
                <w:rStyle w:val="8"/>
                <w:lang w:bidi="ar"/>
              </w:rPr>
              <w:t>(15CD)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95</w:t>
            </w:r>
          </w:p>
        </w:tc>
        <w:tc>
          <w:tcPr>
            <w:tcW w:w="6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8"/>
                <w:lang w:bidi="ar"/>
              </w:rPr>
              <w:t>BCR-ABL1(p190)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融合基因定量检测</w:t>
            </w:r>
            <w:r>
              <w:rPr>
                <w:rStyle w:val="8"/>
                <w:lang w:bidi="ar"/>
              </w:rPr>
              <w:t>(RQ-PCR)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96</w:t>
            </w:r>
          </w:p>
        </w:tc>
        <w:tc>
          <w:tcPr>
            <w:tcW w:w="6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不孕不育抗体五项</w:t>
            </w:r>
            <w:r>
              <w:rPr>
                <w:rStyle w:val="8"/>
                <w:lang w:bidi="ar"/>
              </w:rPr>
              <w:t>(EmAb,ACA,AsAb,AoAb,AhcgAb)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97</w:t>
            </w:r>
          </w:p>
        </w:tc>
        <w:tc>
          <w:tcPr>
            <w:tcW w:w="6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抗双链</w:t>
            </w:r>
            <w:r>
              <w:rPr>
                <w:rStyle w:val="8"/>
                <w:lang w:bidi="ar"/>
              </w:rPr>
              <w:t>DNA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抗体</w:t>
            </w:r>
            <w:r>
              <w:rPr>
                <w:rStyle w:val="8"/>
                <w:lang w:bidi="ar"/>
              </w:rPr>
              <w:t>(dsDNA)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定性</w:t>
            </w:r>
            <w:r>
              <w:rPr>
                <w:rStyle w:val="8"/>
                <w:lang w:bidi="ar"/>
              </w:rPr>
              <w:t>,ELISA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法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98</w:t>
            </w:r>
          </w:p>
        </w:tc>
        <w:tc>
          <w:tcPr>
            <w:tcW w:w="6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抗肾小球基底膜抗体</w:t>
            </w:r>
            <w:r>
              <w:rPr>
                <w:rStyle w:val="8"/>
                <w:lang w:bidi="ar"/>
              </w:rPr>
              <w:t>(GBM),ELISA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法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99</w:t>
            </w:r>
          </w:p>
        </w:tc>
        <w:tc>
          <w:tcPr>
            <w:tcW w:w="6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抗胰岛细胞抗体</w:t>
            </w:r>
            <w:r>
              <w:rPr>
                <w:rStyle w:val="8"/>
                <w:lang w:bidi="ar"/>
              </w:rPr>
              <w:t>(ICA-IgG)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6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胰岛素抗体</w:t>
            </w:r>
            <w:r>
              <w:rPr>
                <w:rStyle w:val="8"/>
                <w:lang w:bidi="ar"/>
              </w:rPr>
              <w:t>INSAB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101</w:t>
            </w:r>
          </w:p>
        </w:tc>
        <w:tc>
          <w:tcPr>
            <w:tcW w:w="6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8"/>
                <w:lang w:bidi="ar"/>
              </w:rPr>
              <w:t>IgG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抗</w:t>
            </w:r>
            <w:r>
              <w:rPr>
                <w:rStyle w:val="8"/>
                <w:lang w:bidi="ar"/>
              </w:rPr>
              <w:t>A-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效价测定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102</w:t>
            </w:r>
          </w:p>
        </w:tc>
        <w:tc>
          <w:tcPr>
            <w:tcW w:w="6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8"/>
                <w:lang w:bidi="ar"/>
              </w:rPr>
              <w:t>IgG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抗</w:t>
            </w:r>
            <w:r>
              <w:rPr>
                <w:rStyle w:val="8"/>
                <w:lang w:bidi="ar"/>
              </w:rPr>
              <w:t>B-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效价测定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103</w:t>
            </w:r>
          </w:p>
        </w:tc>
        <w:tc>
          <w:tcPr>
            <w:tcW w:w="6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外斐反应</w:t>
            </w:r>
            <w:r>
              <w:rPr>
                <w:rStyle w:val="8"/>
                <w:lang w:bidi="ar"/>
              </w:rPr>
              <w:t>(Weill-Felix's Reaction)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104</w:t>
            </w:r>
          </w:p>
        </w:tc>
        <w:tc>
          <w:tcPr>
            <w:tcW w:w="6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支原体</w:t>
            </w:r>
            <w:r>
              <w:rPr>
                <w:rStyle w:val="8"/>
                <w:lang w:bidi="ar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解脲、人型</w:t>
            </w:r>
            <w:r>
              <w:rPr>
                <w:rStyle w:val="8"/>
                <w:lang w:bidi="ar"/>
              </w:rPr>
              <w:t>)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培养</w:t>
            </w:r>
            <w:r>
              <w:rPr>
                <w:rStyle w:val="8"/>
                <w:lang w:bidi="ar"/>
              </w:rPr>
              <w:t>+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药敏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105</w:t>
            </w:r>
          </w:p>
        </w:tc>
        <w:tc>
          <w:tcPr>
            <w:tcW w:w="6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遗传代谢病检测</w:t>
            </w:r>
            <w:r>
              <w:rPr>
                <w:rStyle w:val="8"/>
                <w:lang w:bidi="ar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新生儿</w:t>
            </w:r>
            <w:r>
              <w:rPr>
                <w:rStyle w:val="8"/>
                <w:lang w:bidi="ar"/>
              </w:rPr>
              <w:t>)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106</w:t>
            </w:r>
          </w:p>
        </w:tc>
        <w:tc>
          <w:tcPr>
            <w:tcW w:w="6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8"/>
                <w:lang w:bidi="ar"/>
              </w:rPr>
              <w:t>PML-RARα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融合基因</w:t>
            </w:r>
            <w:r>
              <w:rPr>
                <w:rStyle w:val="8"/>
                <w:lang w:bidi="ar"/>
              </w:rPr>
              <w:t>bcr-1(L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型</w:t>
            </w:r>
            <w:r>
              <w:rPr>
                <w:rStyle w:val="8"/>
                <w:lang w:bidi="ar"/>
              </w:rPr>
              <w:t>)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定量检测</w:t>
            </w:r>
            <w:r>
              <w:rPr>
                <w:rStyle w:val="8"/>
                <w:lang w:bidi="ar"/>
              </w:rPr>
              <w:t>(RQ-PCR)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107</w:t>
            </w:r>
          </w:p>
        </w:tc>
        <w:tc>
          <w:tcPr>
            <w:tcW w:w="6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8"/>
                <w:lang w:bidi="ar"/>
              </w:rPr>
              <w:t>PML-RARα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融合基因</w:t>
            </w:r>
            <w:r>
              <w:rPr>
                <w:rStyle w:val="8"/>
                <w:lang w:bidi="ar"/>
              </w:rPr>
              <w:t>bcr-2(V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型</w:t>
            </w:r>
            <w:r>
              <w:rPr>
                <w:rStyle w:val="8"/>
                <w:lang w:bidi="ar"/>
              </w:rPr>
              <w:t>)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定量检测</w:t>
            </w:r>
            <w:r>
              <w:rPr>
                <w:rStyle w:val="8"/>
                <w:lang w:bidi="ar"/>
              </w:rPr>
              <w:t>(RQ-PCR)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108</w:t>
            </w:r>
          </w:p>
        </w:tc>
        <w:tc>
          <w:tcPr>
            <w:tcW w:w="6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8"/>
                <w:lang w:bidi="ar"/>
              </w:rPr>
              <w:t>PML-RARα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融合基因</w:t>
            </w:r>
            <w:r>
              <w:rPr>
                <w:rStyle w:val="8"/>
                <w:lang w:bidi="ar"/>
              </w:rPr>
              <w:t>bcr-3(S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型</w:t>
            </w:r>
            <w:r>
              <w:rPr>
                <w:rStyle w:val="8"/>
                <w:lang w:bidi="ar"/>
              </w:rPr>
              <w:t>)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定量检测</w:t>
            </w:r>
            <w:r>
              <w:rPr>
                <w:rStyle w:val="8"/>
                <w:lang w:bidi="ar"/>
              </w:rPr>
              <w:t>(RQ-PCR)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109</w:t>
            </w:r>
          </w:p>
        </w:tc>
        <w:tc>
          <w:tcPr>
            <w:tcW w:w="6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骨髓活检</w:t>
            </w:r>
            <w:r>
              <w:rPr>
                <w:rStyle w:val="8"/>
                <w:lang w:bidi="ar"/>
              </w:rPr>
              <w:t>+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特殊染色</w:t>
            </w:r>
            <w:r>
              <w:rPr>
                <w:rStyle w:val="8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项</w:t>
            </w:r>
            <w:r>
              <w:rPr>
                <w:rStyle w:val="8"/>
                <w:lang w:bidi="ar"/>
              </w:rPr>
              <w:t>+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免疫组化</w:t>
            </w:r>
            <w:r>
              <w:rPr>
                <w:rStyle w:val="8"/>
                <w:lang w:bidi="ar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项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110</w:t>
            </w:r>
          </w:p>
        </w:tc>
        <w:tc>
          <w:tcPr>
            <w:tcW w:w="6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8"/>
                <w:lang w:bidi="ar"/>
              </w:rPr>
              <w:t>MDS/AA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鉴别相关</w:t>
            </w:r>
            <w:r>
              <w:rPr>
                <w:rStyle w:val="8"/>
                <w:lang w:bidi="ar"/>
              </w:rPr>
              <w:t>CD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系列检测</w:t>
            </w:r>
            <w:r>
              <w:rPr>
                <w:rStyle w:val="8"/>
                <w:lang w:bidi="ar"/>
              </w:rPr>
              <w:t>(15CD)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111</w:t>
            </w:r>
          </w:p>
        </w:tc>
        <w:tc>
          <w:tcPr>
            <w:tcW w:w="6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白血病</w:t>
            </w:r>
            <w:r>
              <w:rPr>
                <w:rStyle w:val="8"/>
                <w:lang w:bidi="ar"/>
              </w:rPr>
              <w:t>CD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系列检测</w:t>
            </w:r>
            <w:r>
              <w:rPr>
                <w:rStyle w:val="8"/>
                <w:lang w:bidi="ar"/>
              </w:rPr>
              <w:t xml:space="preserve"> (28 CD)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112</w:t>
            </w:r>
          </w:p>
        </w:tc>
        <w:tc>
          <w:tcPr>
            <w:tcW w:w="6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8"/>
                <w:lang w:bidi="ar"/>
              </w:rPr>
              <w:t>CALR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基因突变检测</w:t>
            </w:r>
            <w:r>
              <w:rPr>
                <w:rStyle w:val="8"/>
                <w:lang w:bidi="ar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外显子</w:t>
            </w:r>
            <w:r>
              <w:rPr>
                <w:rStyle w:val="8"/>
                <w:lang w:bidi="ar"/>
              </w:rPr>
              <w:t>9,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片段分析</w:t>
            </w:r>
            <w:r>
              <w:rPr>
                <w:rStyle w:val="8"/>
                <w:lang w:bidi="ar"/>
              </w:rPr>
              <w:t>)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113</w:t>
            </w:r>
          </w:p>
        </w:tc>
        <w:tc>
          <w:tcPr>
            <w:tcW w:w="6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8"/>
                <w:lang w:bidi="ar"/>
              </w:rPr>
              <w:t>FLT3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基因</w:t>
            </w:r>
            <w:r>
              <w:rPr>
                <w:rStyle w:val="8"/>
                <w:lang w:bidi="ar"/>
              </w:rPr>
              <w:t>ITD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突变检测</w:t>
            </w:r>
            <w:r>
              <w:rPr>
                <w:rStyle w:val="8"/>
                <w:lang w:bidi="ar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片段分析</w:t>
            </w:r>
            <w:r>
              <w:rPr>
                <w:rStyle w:val="8"/>
                <w:lang w:bidi="ar"/>
              </w:rPr>
              <w:t>)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114</w:t>
            </w:r>
          </w:p>
        </w:tc>
        <w:tc>
          <w:tcPr>
            <w:tcW w:w="6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8"/>
                <w:lang w:bidi="ar"/>
              </w:rPr>
              <w:t>JAK2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基因突变检测</w:t>
            </w:r>
            <w:r>
              <w:rPr>
                <w:rStyle w:val="8"/>
                <w:lang w:bidi="ar"/>
              </w:rPr>
              <w:t>(Sanger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测序</w:t>
            </w:r>
            <w:r>
              <w:rPr>
                <w:rStyle w:val="8"/>
                <w:lang w:bidi="ar"/>
              </w:rPr>
              <w:t>,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外显子</w:t>
            </w:r>
            <w:r>
              <w:rPr>
                <w:rStyle w:val="8"/>
                <w:lang w:bidi="ar"/>
              </w:rPr>
              <w:t>12&amp;13)__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115</w:t>
            </w:r>
          </w:p>
        </w:tc>
        <w:tc>
          <w:tcPr>
            <w:tcW w:w="6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8"/>
                <w:lang w:bidi="ar"/>
              </w:rPr>
              <w:t>MPL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基因突变检测</w:t>
            </w:r>
            <w:r>
              <w:rPr>
                <w:rStyle w:val="8"/>
                <w:lang w:bidi="ar"/>
              </w:rPr>
              <w:t>(Sanger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测序</w:t>
            </w:r>
            <w:r>
              <w:rPr>
                <w:rStyle w:val="8"/>
                <w:lang w:bidi="ar"/>
              </w:rPr>
              <w:t>,W515)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116</w:t>
            </w:r>
          </w:p>
        </w:tc>
        <w:tc>
          <w:tcPr>
            <w:tcW w:w="6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骨髓细胞染色体核型分析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117</w:t>
            </w:r>
          </w:p>
        </w:tc>
        <w:tc>
          <w:tcPr>
            <w:tcW w:w="6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染色体微阵列分析</w:t>
            </w:r>
            <w:r>
              <w:rPr>
                <w:rStyle w:val="8"/>
                <w:lang w:bidi="ar"/>
              </w:rPr>
              <w:t>(HD,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流产物</w:t>
            </w:r>
            <w:r>
              <w:rPr>
                <w:rStyle w:val="8"/>
                <w:lang w:bidi="ar"/>
              </w:rPr>
              <w:t>)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118</w:t>
            </w:r>
          </w:p>
        </w:tc>
        <w:tc>
          <w:tcPr>
            <w:tcW w:w="6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抗</w:t>
            </w:r>
            <w:r>
              <w:rPr>
                <w:rStyle w:val="8"/>
                <w:lang w:bidi="ar"/>
              </w:rPr>
              <w:t>HCG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抗体</w:t>
            </w:r>
            <w:r>
              <w:rPr>
                <w:rStyle w:val="8"/>
                <w:lang w:bidi="ar"/>
              </w:rPr>
              <w:t>(HCG-Ab)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119</w:t>
            </w:r>
          </w:p>
        </w:tc>
        <w:tc>
          <w:tcPr>
            <w:tcW w:w="6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抗卵巢抗体</w:t>
            </w:r>
            <w:r>
              <w:rPr>
                <w:rStyle w:val="8"/>
                <w:lang w:bidi="ar"/>
              </w:rPr>
              <w:t>(AoAb)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120</w:t>
            </w:r>
          </w:p>
        </w:tc>
        <w:tc>
          <w:tcPr>
            <w:tcW w:w="6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抗子宫内膜抗体</w:t>
            </w:r>
            <w:r>
              <w:rPr>
                <w:rStyle w:val="8"/>
                <w:lang w:bidi="ar"/>
              </w:rPr>
              <w:t>(EmAb)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121</w:t>
            </w:r>
          </w:p>
        </w:tc>
        <w:tc>
          <w:tcPr>
            <w:tcW w:w="6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抗心磷脂抗体</w:t>
            </w:r>
            <w:r>
              <w:rPr>
                <w:rStyle w:val="8"/>
                <w:lang w:bidi="ar"/>
              </w:rPr>
              <w:t xml:space="preserve">(ACA) 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122</w:t>
            </w:r>
          </w:p>
        </w:tc>
        <w:tc>
          <w:tcPr>
            <w:tcW w:w="6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抗精子抗体</w:t>
            </w:r>
            <w:r>
              <w:rPr>
                <w:rStyle w:val="8"/>
                <w:lang w:bidi="ar"/>
              </w:rPr>
              <w:t>(AsAb)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</w:tr>
    </w:tbl>
    <w:p>
      <w:pPr>
        <w:pStyle w:val="7"/>
        <w:spacing w:line="360" w:lineRule="auto"/>
        <w:ind w:firstLine="0" w:firstLineChars="0"/>
        <w:jc w:val="left"/>
        <w:rPr>
          <w:rFonts w:ascii="宋体" w:hAnsi="宋体" w:cs="宋体"/>
          <w:b/>
          <w:bCs/>
          <w:color w:val="FF0000"/>
          <w:sz w:val="24"/>
          <w:szCs w:val="24"/>
        </w:rPr>
      </w:pPr>
      <w:r>
        <w:rPr>
          <w:rFonts w:hint="eastAsia" w:ascii="宋体" w:hAnsi="宋体" w:cs="宋体"/>
          <w:b/>
          <w:bCs/>
          <w:color w:val="FF0000"/>
          <w:sz w:val="24"/>
          <w:szCs w:val="24"/>
        </w:rPr>
        <w:t>注：服务期内若采购人开展新的外送检验服务项目，供应商应按中标报价与采购人签订补充合同，结算时视具体发生量据实结算。</w:t>
      </w:r>
    </w:p>
    <w:p>
      <w:pPr>
        <w:pStyle w:val="7"/>
        <w:spacing w:line="360" w:lineRule="auto"/>
        <w:ind w:firstLine="0" w:firstLineChars="0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（二）</w:t>
      </w:r>
      <w:r>
        <w:rPr>
          <w:rFonts w:ascii="宋体" w:hAnsi="宋体" w:cs="宋体"/>
          <w:b/>
          <w:bCs/>
          <w:sz w:val="24"/>
          <w:szCs w:val="24"/>
        </w:rPr>
        <w:t>服务内容及范围：</w:t>
      </w:r>
      <w:r>
        <w:rPr>
          <w:rFonts w:ascii="宋体" w:hAnsi="宋体" w:cs="宋体"/>
          <w:sz w:val="24"/>
          <w:szCs w:val="24"/>
        </w:rPr>
        <w:t>提供临床检验及病理相关项目的检测服务</w:t>
      </w:r>
    </w:p>
    <w:p>
      <w:pPr>
        <w:pStyle w:val="7"/>
        <w:spacing w:line="360" w:lineRule="auto"/>
        <w:ind w:firstLine="0" w:firstLineChars="0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（1）提供临床检验、病理相关项目的检测服务，按要求及时足量配送专用采样耗材。</w:t>
      </w:r>
    </w:p>
    <w:p>
      <w:pPr>
        <w:pStyle w:val="7"/>
        <w:spacing w:line="360" w:lineRule="auto"/>
        <w:ind w:firstLine="0" w:firstLineChars="0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（2）出报告时间：自标本采集后---激素类 24小时；感染性疾病 24-48小时；心血管内分泌、HPV病毒检测 48-72小时；血液病、自身免疫性疾病检测 3-4个工作日；神经自免、优生优育 7个工作日；普通病理报告3个工作日。</w:t>
      </w:r>
    </w:p>
    <w:p>
      <w:pPr>
        <w:pStyle w:val="7"/>
        <w:spacing w:line="360" w:lineRule="auto"/>
        <w:ind w:firstLine="0" w:firstLineChars="0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（3）每周周一到周日均到医院检验科收集标本及送检验报告（法定重大节日除外），对外包检验标本进行妥善保管，保管时限为 7 日以上，病理标本按要求保管。</w:t>
      </w:r>
    </w:p>
    <w:p>
      <w:pPr>
        <w:pStyle w:val="7"/>
        <w:spacing w:line="360" w:lineRule="auto"/>
        <w:ind w:firstLine="0" w:firstLineChars="0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（4）能够实现在远程查询打印，必要时信息系统对接等服务。在院免费安装打印所需的电脑、打印机等。及时报送纸质报告。如医院对报告结果出现疑虑，应负责解释，必要时尽快免费复查后回复。</w:t>
      </w:r>
    </w:p>
    <w:p>
      <w:pPr>
        <w:pStyle w:val="7"/>
        <w:spacing w:line="360" w:lineRule="auto"/>
        <w:ind w:firstLine="0" w:firstLineChars="0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（5）制定完善有效的应急制度和应急措施。</w:t>
      </w:r>
    </w:p>
    <w:p>
      <w:pPr>
        <w:pStyle w:val="7"/>
        <w:spacing w:line="360" w:lineRule="auto"/>
        <w:ind w:firstLine="0" w:firstLineChars="0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（6）向采购人提供医学检验相关学术指导，提供与检验检疫有关的各种培训。</w:t>
      </w:r>
    </w:p>
    <w:p>
      <w:pPr>
        <w:pStyle w:val="7"/>
        <w:spacing w:line="360" w:lineRule="auto"/>
        <w:ind w:firstLine="0" w:firstLineChars="0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（7）特殊情况响应情况：</w:t>
      </w:r>
    </w:p>
    <w:p>
      <w:pPr>
        <w:pStyle w:val="7"/>
        <w:spacing w:line="360" w:lineRule="auto"/>
        <w:ind w:firstLine="0" w:firstLineChars="0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1）如遇急查标本，收样人员120分钟内到达指定收样地点，标本到达实验室后视项目类型加急处理结果。</w:t>
      </w:r>
    </w:p>
    <w:p>
      <w:pPr>
        <w:pStyle w:val="7"/>
        <w:spacing w:line="360" w:lineRule="auto"/>
        <w:ind w:firstLine="0" w:firstLineChars="0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2）如遇结果疑问需答疑，业务代表5分钟内电话沟通解决，30分钟内到达医院指定地点现场答疑。</w:t>
      </w:r>
    </w:p>
    <w:p>
      <w:pPr>
        <w:pStyle w:val="7"/>
        <w:spacing w:line="360" w:lineRule="auto"/>
        <w:ind w:firstLine="0" w:firstLineChars="0"/>
        <w:jc w:val="left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三、</w:t>
      </w:r>
      <w:r>
        <w:rPr>
          <w:rFonts w:hint="eastAsia" w:ascii="宋体" w:hAnsi="宋体" w:cs="宋体"/>
          <w:sz w:val="24"/>
          <w:szCs w:val="24"/>
        </w:rPr>
        <w:t>*</w:t>
      </w:r>
      <w:r>
        <w:rPr>
          <w:rFonts w:hint="eastAsia" w:ascii="宋体" w:hAnsi="宋体" w:cs="宋体"/>
          <w:b/>
          <w:bCs/>
          <w:sz w:val="24"/>
          <w:szCs w:val="24"/>
        </w:rPr>
        <w:t>技术要求：</w:t>
      </w:r>
    </w:p>
    <w:p>
      <w:pPr>
        <w:pStyle w:val="7"/>
        <w:spacing w:line="360" w:lineRule="auto"/>
        <w:ind w:firstLine="0" w:firstLineChars="0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1、人员配置要求：技术团队必须具有检验类专业至少高级职称人员1名、检验类专业中级职称人员5名；（提供相关证书及劳动关系证明材料）</w:t>
      </w:r>
    </w:p>
    <w:p>
      <w:pPr>
        <w:pStyle w:val="7"/>
        <w:spacing w:line="360" w:lineRule="auto"/>
        <w:ind w:firstLine="0" w:firstLineChars="0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2、设施设备配置要求：</w:t>
      </w:r>
    </w:p>
    <w:p>
      <w:pPr>
        <w:pStyle w:val="7"/>
        <w:spacing w:line="360" w:lineRule="auto"/>
        <w:ind w:firstLine="0" w:firstLineChars="0"/>
        <w:jc w:val="left"/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（1）具有高新技术平台：如生化免疫平台、质谱平台、基因测序平台、远程病理会诊中心等。（提供承诺函，格式自拟）</w:t>
      </w:r>
    </w:p>
    <w:p>
      <w:pPr>
        <w:pStyle w:val="7"/>
        <w:spacing w:line="360" w:lineRule="auto"/>
        <w:ind w:firstLine="0" w:firstLineChars="0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（2）具有完善的冷链物流服务体系：冷链标本运输箱具备GPS定位和温度监控功能，能实现全程实时监测；（提供承诺函，格式自拟）</w:t>
      </w:r>
      <w:r>
        <w:rPr>
          <w:rFonts w:ascii="宋体" w:hAnsi="宋体" w:cs="宋体"/>
          <w:sz w:val="24"/>
          <w:szCs w:val="24"/>
        </w:rPr>
        <w:t xml:space="preserve"> </w:t>
      </w:r>
    </w:p>
    <w:p>
      <w:pPr>
        <w:pStyle w:val="7"/>
        <w:spacing w:line="360" w:lineRule="auto"/>
        <w:ind w:firstLine="0" w:firstLineChars="0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3、技术质量体系要求：</w:t>
      </w:r>
    </w:p>
    <w:p>
      <w:pPr>
        <w:pStyle w:val="7"/>
        <w:spacing w:line="360" w:lineRule="auto"/>
        <w:ind w:firstLine="0" w:firstLineChars="0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（1）供应商须参加卫生部和省临检中心的室间质评，合格率大于等于90%，保证室内质量控制和检验结果准确。</w:t>
      </w:r>
    </w:p>
    <w:p>
      <w:pPr>
        <w:pStyle w:val="3"/>
        <w:spacing w:before="120" w:after="12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四、</w:t>
      </w:r>
      <w:r>
        <w:rPr>
          <w:rFonts w:hint="eastAsia" w:ascii="宋体" w:hAnsi="宋体" w:cs="宋体"/>
          <w:sz w:val="24"/>
          <w:szCs w:val="24"/>
        </w:rPr>
        <w:t>*</w:t>
      </w:r>
      <w:r>
        <w:rPr>
          <w:rFonts w:hint="eastAsia" w:ascii="宋体" w:hAnsi="宋体" w:eastAsia="宋体" w:cs="宋体"/>
          <w:sz w:val="24"/>
          <w:szCs w:val="24"/>
        </w:rPr>
        <w:t>商务要求</w:t>
      </w:r>
    </w:p>
    <w:p>
      <w:pPr>
        <w:spacing w:line="360" w:lineRule="auto"/>
        <w:ind w:firstLine="4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1、服务期限：签订合同之日起一年。</w:t>
      </w:r>
    </w:p>
    <w:p>
      <w:pPr>
        <w:spacing w:line="360" w:lineRule="auto"/>
        <w:ind w:firstLine="4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2、付款方式：采购人根据每月检验检测实际情况据实结算进行支付。</w:t>
      </w:r>
    </w:p>
    <w:p>
      <w:pPr>
        <w:spacing w:line="360" w:lineRule="auto"/>
        <w:ind w:firstLine="4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3、服务地点：采购人指定地点。</w:t>
      </w:r>
    </w:p>
    <w:p>
      <w:pPr>
        <w:pStyle w:val="4"/>
        <w:spacing w:line="360" w:lineRule="auto"/>
        <w:ind w:firstLine="480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4、验收：</w:t>
      </w:r>
      <w:r>
        <w:rPr>
          <w:rFonts w:hint="eastAsia" w:ascii="宋体" w:hAnsi="宋体" w:cs="宋体"/>
          <w:kern w:val="0"/>
          <w:sz w:val="24"/>
        </w:rPr>
        <w:t>严格按照</w:t>
      </w:r>
      <w:r>
        <w:rPr>
          <w:rFonts w:hint="eastAsia" w:ascii="宋体" w:hAnsi="宋体"/>
          <w:sz w:val="24"/>
        </w:rPr>
        <w:t>政府采购相关法律法规以及</w:t>
      </w:r>
      <w:r>
        <w:rPr>
          <w:rFonts w:hint="eastAsia" w:ascii="宋体" w:hAnsi="宋体" w:cs="仿宋"/>
          <w:sz w:val="24"/>
        </w:rPr>
        <w:t>《财政部关于进一步加强政府采购需求和履约验收管理的指导意见》（财库[2016]205号</w:t>
      </w:r>
      <w:r>
        <w:rPr>
          <w:rFonts w:ascii="宋体" w:hAnsi="宋体" w:cs="仿宋"/>
          <w:sz w:val="24"/>
        </w:rPr>
        <w:t>）、</w:t>
      </w:r>
      <w:r>
        <w:rPr>
          <w:rFonts w:ascii="宋体" w:hAnsi="宋体"/>
          <w:sz w:val="24"/>
        </w:rPr>
        <w:t>《</w:t>
      </w:r>
      <w:r>
        <w:rPr>
          <w:rFonts w:hint="eastAsia" w:ascii="宋体" w:hAnsi="宋体"/>
          <w:sz w:val="24"/>
          <w:lang w:eastAsia="zh-Hans"/>
        </w:rPr>
        <w:t>政府采购需求管理办法</w:t>
      </w:r>
      <w:r>
        <w:rPr>
          <w:rFonts w:ascii="宋体" w:hAnsi="宋体"/>
          <w:sz w:val="24"/>
        </w:rPr>
        <w:t>》（</w:t>
      </w:r>
      <w:r>
        <w:rPr>
          <w:rFonts w:hint="eastAsia" w:ascii="宋体" w:hAnsi="宋体"/>
          <w:sz w:val="24"/>
          <w:lang w:eastAsia="zh-Hans"/>
        </w:rPr>
        <w:t>财库</w:t>
      </w:r>
      <w:r>
        <w:rPr>
          <w:rFonts w:hint="eastAsia" w:ascii="宋体" w:hAnsi="宋体"/>
          <w:sz w:val="24"/>
        </w:rPr>
        <w:t>〔20</w:t>
      </w:r>
      <w:r>
        <w:rPr>
          <w:rFonts w:ascii="宋体" w:hAnsi="宋体"/>
          <w:sz w:val="24"/>
        </w:rPr>
        <w:t>21</w:t>
      </w:r>
      <w:r>
        <w:rPr>
          <w:rFonts w:hint="eastAsia" w:ascii="宋体" w:hAnsi="宋体"/>
          <w:sz w:val="24"/>
        </w:rPr>
        <w:t>〕</w:t>
      </w:r>
      <w:r>
        <w:rPr>
          <w:rFonts w:ascii="宋体" w:hAnsi="宋体"/>
          <w:sz w:val="24"/>
        </w:rPr>
        <w:t>22</w:t>
      </w:r>
      <w:r>
        <w:rPr>
          <w:rFonts w:hint="eastAsia" w:ascii="宋体" w:hAnsi="宋体"/>
          <w:sz w:val="24"/>
          <w:lang w:eastAsia="zh-Hans"/>
        </w:rPr>
        <w:t>号</w:t>
      </w:r>
      <w:r>
        <w:rPr>
          <w:rFonts w:ascii="宋体" w:hAnsi="宋体"/>
          <w:sz w:val="24"/>
        </w:rPr>
        <w:t>）</w:t>
      </w:r>
      <w:r>
        <w:rPr>
          <w:rFonts w:hint="eastAsia" w:ascii="宋体" w:hAnsi="宋体" w:cs="仿宋"/>
          <w:sz w:val="24"/>
        </w:rPr>
        <w:t>的要求及国家行业主管部门规定的标准、方法和内容进行验收。</w:t>
      </w:r>
    </w:p>
    <w:p>
      <w:pPr>
        <w:pStyle w:val="9"/>
        <w:rPr>
          <w:rFonts w:hAnsi="宋体"/>
          <w:bCs/>
          <w:color w:val="auto"/>
        </w:rPr>
      </w:pPr>
    </w:p>
    <w:p/>
    <w:p>
      <w:pPr>
        <w:pStyle w:val="7"/>
        <w:numPr>
          <w:ilvl w:val="0"/>
          <w:numId w:val="3"/>
        </w:numPr>
        <w:spacing w:line="360" w:lineRule="auto"/>
        <w:ind w:firstLine="0" w:firstLineChars="0"/>
        <w:jc w:val="left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服务方案</w:t>
      </w:r>
    </w:p>
    <w:p>
      <w:pPr>
        <w:pStyle w:val="4"/>
        <w:spacing w:line="360" w:lineRule="auto"/>
        <w:ind w:firstLine="480" w:firstLineChars="0"/>
        <w:rPr>
          <w:rFonts w:ascii="宋体" w:hAnsi="宋体" w:cs="宋体"/>
          <w:sz w:val="24"/>
        </w:rPr>
      </w:pPr>
    </w:p>
    <w:p>
      <w:pPr>
        <w:pStyle w:val="4"/>
        <w:spacing w:line="360" w:lineRule="auto"/>
        <w:ind w:firstLine="480" w:firstLineChars="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供应商根据磋商文件要求提供针对本项目的服务实施方案，包括但不限于：机构设置及管理制度；实施方案；应急方案；售后服务方案。</w:t>
      </w:r>
    </w:p>
    <w:p/>
    <w:p>
      <w:pPr>
        <w:widowControl/>
        <w:spacing w:line="360" w:lineRule="auto"/>
        <w:ind w:firstLine="643" w:firstLineChars="200"/>
        <w:jc w:val="left"/>
        <w:rPr>
          <w:rFonts w:ascii="宋体" w:hAnsi="宋体" w:cs="微软雅黑"/>
          <w:b/>
          <w:bCs/>
          <w:sz w:val="24"/>
        </w:rPr>
      </w:pPr>
      <w:r>
        <w:rPr>
          <w:rFonts w:hint="eastAsia" w:ascii="宋体" w:hAnsi="宋体"/>
          <w:b/>
          <w:bCs/>
          <w:sz w:val="32"/>
        </w:rPr>
        <w:t>注：带*号的为实质性要求</w:t>
      </w:r>
    </w:p>
    <w:p>
      <w:pPr>
        <w:jc w:val="both"/>
        <w:rPr>
          <w:rFonts w:hint="eastAsia"/>
          <w:sz w:val="44"/>
          <w:szCs w:val="4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D87484"/>
    <w:multiLevelType w:val="singleLevel"/>
    <w:tmpl w:val="0FD8748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2DD9F617"/>
    <w:multiLevelType w:val="singleLevel"/>
    <w:tmpl w:val="2DD9F61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CAED573"/>
    <w:multiLevelType w:val="singleLevel"/>
    <w:tmpl w:val="7CAED573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B12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4">
    <w:name w:val="Normal Indent"/>
    <w:basedOn w:val="1"/>
    <w:qFormat/>
    <w:uiPriority w:val="0"/>
    <w:pPr>
      <w:ind w:firstLine="200" w:firstLineChars="200"/>
    </w:pPr>
  </w:style>
  <w:style w:type="paragraph" w:customStyle="1" w:styleId="7">
    <w:name w:val="_Style 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8">
    <w:name w:val="font11"/>
    <w:basedOn w:val="6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paragraph" w:customStyle="1" w:styleId="9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2022-02-21T01:29:23Z</dcterms:created>
  <dc:creator>Administrator</dc:creator>
  <cp:lastModifiedBy>成都西米/*</cp:lastModifiedBy>
  <dcterms:modified xsi:type="dcterms:W3CDTF">2022-02-21T01:30:01Z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44E1809469DB4A6FBF9E6636093235D7</vt:lpwstr>
  </property>
</Properties>
</file>