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rPr>
      </w:pPr>
      <w:r>
        <w:rPr>
          <w:rFonts w:hint="eastAsia" w:ascii="宋体" w:hAnsi="宋体" w:eastAsia="宋体" w:cs="宋体"/>
          <w:sz w:val="32"/>
        </w:rPr>
        <w:t>政府采购项目资格性审查结果表</w:t>
      </w:r>
    </w:p>
    <w:p>
      <w:pPr>
        <w:tabs>
          <w:tab w:val="right" w:pos="15398"/>
        </w:tabs>
        <w:wordWrap w:val="0"/>
        <w:jc w:val="left"/>
        <w:rPr>
          <w:rFonts w:hint="eastAsia" w:ascii="宋体" w:hAnsi="宋体" w:eastAsia="宋体" w:cs="宋体"/>
          <w:szCs w:val="21"/>
        </w:rPr>
      </w:pPr>
      <w:r>
        <w:rPr>
          <w:rFonts w:hint="eastAsia" w:ascii="宋体" w:hAnsi="宋体" w:eastAsia="宋体" w:cs="宋体"/>
          <w:szCs w:val="21"/>
        </w:rPr>
        <w:t>项目名称：成都市金牛区国际贸易数字展览会服务</w:t>
      </w:r>
    </w:p>
    <w:p>
      <w:pPr>
        <w:tabs>
          <w:tab w:val="right" w:pos="15398"/>
        </w:tabs>
        <w:jc w:val="left"/>
        <w:rPr>
          <w:rFonts w:hint="eastAsia" w:ascii="宋体" w:hAnsi="宋体" w:eastAsia="宋体" w:cs="宋体"/>
          <w:sz w:val="32"/>
        </w:rPr>
      </w:pPr>
      <w:r>
        <w:rPr>
          <w:rFonts w:hint="eastAsia" w:ascii="宋体" w:hAnsi="宋体" w:eastAsia="宋体" w:cs="宋体"/>
          <w:szCs w:val="21"/>
        </w:rPr>
        <w:t xml:space="preserve">采购编号：510106202100136 </w:t>
      </w:r>
      <w:r>
        <w:rPr>
          <w:rFonts w:hint="eastAsia" w:ascii="宋体" w:hAnsi="宋体" w:eastAsia="宋体" w:cs="宋体"/>
          <w:szCs w:val="21"/>
        </w:rPr>
        <w:tab/>
      </w:r>
      <w:r>
        <w:rPr>
          <w:rFonts w:hint="eastAsia" w:ascii="宋体" w:hAnsi="宋体" w:eastAsia="宋体" w:cs="宋体"/>
          <w:szCs w:val="21"/>
        </w:rPr>
        <w:t>时间：2021年</w:t>
      </w:r>
      <w:r>
        <w:rPr>
          <w:rFonts w:hint="eastAsia" w:ascii="宋体" w:hAnsi="宋体" w:eastAsia="宋体" w:cs="宋体"/>
          <w:szCs w:val="21"/>
          <w:lang w:val="en-US" w:eastAsia="zh-CN"/>
        </w:rPr>
        <w:t>9</w:t>
      </w:r>
      <w:r>
        <w:rPr>
          <w:rFonts w:hint="eastAsia" w:ascii="宋体" w:hAnsi="宋体" w:eastAsia="宋体" w:cs="宋体"/>
          <w:szCs w:val="21"/>
        </w:rPr>
        <w:t>月</w:t>
      </w:r>
      <w:r>
        <w:rPr>
          <w:rFonts w:hint="eastAsia" w:ascii="宋体" w:hAnsi="宋体" w:eastAsia="宋体" w:cs="宋体"/>
          <w:szCs w:val="21"/>
          <w:lang w:val="en-US" w:eastAsia="zh-CN"/>
        </w:rPr>
        <w:t>27</w:t>
      </w:r>
      <w:r>
        <w:rPr>
          <w:rFonts w:hint="eastAsia" w:ascii="宋体" w:hAnsi="宋体" w:eastAsia="宋体" w:cs="宋体"/>
          <w:szCs w:val="21"/>
        </w:rPr>
        <w:t>日</w:t>
      </w:r>
    </w:p>
    <w:tbl>
      <w:tblPr>
        <w:tblStyle w:val="4"/>
        <w:tblW w:w="419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4678"/>
        <w:gridCol w:w="2312"/>
        <w:gridCol w:w="5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9" w:hRule="atLeast"/>
          <w:jc w:val="center"/>
        </w:trPr>
        <w:tc>
          <w:tcPr>
            <w:tcW w:w="312" w:type="pct"/>
            <w:vAlign w:val="center"/>
          </w:tcPr>
          <w:p>
            <w:pPr>
              <w:jc w:val="center"/>
              <w:rPr>
                <w:rFonts w:hint="eastAsia" w:ascii="宋体" w:hAnsi="宋体" w:eastAsia="宋体" w:cs="宋体"/>
              </w:rPr>
            </w:pPr>
            <w:r>
              <w:rPr>
                <w:rFonts w:hint="eastAsia" w:ascii="宋体" w:hAnsi="宋体" w:eastAsia="宋体" w:cs="宋体"/>
              </w:rPr>
              <w:t>序号</w:t>
            </w:r>
          </w:p>
        </w:tc>
        <w:tc>
          <w:tcPr>
            <w:tcW w:w="1787" w:type="pct"/>
            <w:vAlign w:val="center"/>
          </w:tcPr>
          <w:p>
            <w:pPr>
              <w:jc w:val="center"/>
              <w:rPr>
                <w:rFonts w:hint="eastAsia" w:ascii="宋体" w:hAnsi="宋体" w:eastAsia="宋体" w:cs="宋体"/>
              </w:rPr>
            </w:pPr>
            <w:r>
              <w:rPr>
                <w:rFonts w:hint="eastAsia" w:ascii="宋体" w:hAnsi="宋体" w:eastAsia="宋体" w:cs="宋体"/>
              </w:rPr>
              <w:t>供应商名称</w:t>
            </w:r>
          </w:p>
        </w:tc>
        <w:tc>
          <w:tcPr>
            <w:tcW w:w="883" w:type="pct"/>
            <w:vAlign w:val="center"/>
          </w:tcPr>
          <w:p>
            <w:pPr>
              <w:jc w:val="center"/>
              <w:rPr>
                <w:rFonts w:hint="eastAsia" w:ascii="宋体" w:hAnsi="宋体" w:eastAsia="宋体" w:cs="宋体"/>
              </w:rPr>
            </w:pPr>
            <w:r>
              <w:rPr>
                <w:rFonts w:hint="eastAsia" w:ascii="宋体" w:hAnsi="宋体" w:eastAsia="宋体" w:cs="宋体"/>
              </w:rPr>
              <w:t>通过/未通过</w:t>
            </w:r>
          </w:p>
        </w:tc>
        <w:tc>
          <w:tcPr>
            <w:tcW w:w="2016" w:type="pct"/>
            <w:vAlign w:val="center"/>
          </w:tcPr>
          <w:p>
            <w:pPr>
              <w:jc w:val="center"/>
              <w:rPr>
                <w:rFonts w:hint="eastAsia" w:ascii="宋体" w:hAnsi="宋体" w:eastAsia="宋体" w:cs="宋体"/>
              </w:rPr>
            </w:pPr>
            <w:r>
              <w:rPr>
                <w:rFonts w:hint="eastAsia" w:ascii="宋体" w:hAnsi="宋体" w:eastAsia="宋体" w:cs="宋体"/>
              </w:rPr>
              <w:t>未通过原因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312" w:type="pct"/>
            <w:vAlign w:val="center"/>
          </w:tcPr>
          <w:p>
            <w:pPr>
              <w:jc w:val="center"/>
              <w:rPr>
                <w:rFonts w:hint="eastAsia" w:ascii="宋体" w:hAnsi="宋体" w:eastAsia="宋体" w:cs="宋体"/>
              </w:rPr>
            </w:pPr>
            <w:r>
              <w:rPr>
                <w:rFonts w:hint="eastAsia" w:ascii="宋体" w:hAnsi="宋体" w:eastAsia="宋体" w:cs="宋体"/>
              </w:rPr>
              <w:t>1</w:t>
            </w:r>
          </w:p>
        </w:tc>
        <w:tc>
          <w:tcPr>
            <w:tcW w:w="1787" w:type="pct"/>
            <w:vAlign w:val="center"/>
          </w:tcPr>
          <w:p>
            <w:pPr>
              <w:wordWrap w:val="0"/>
              <w:jc w:val="center"/>
              <w:rPr>
                <w:rFonts w:hint="eastAsia" w:ascii="宋体" w:hAnsi="宋体" w:eastAsia="宋体" w:cs="宋体"/>
              </w:rPr>
            </w:pPr>
            <w:r>
              <w:rPr>
                <w:rFonts w:hint="eastAsia" w:ascii="宋体" w:hAnsi="宋体" w:eastAsia="宋体" w:cs="宋体"/>
              </w:rPr>
              <w:t>成都喜乐彩文化艺术传播有限责任公司</w:t>
            </w:r>
          </w:p>
        </w:tc>
        <w:tc>
          <w:tcPr>
            <w:tcW w:w="883" w:type="pct"/>
            <w:vAlign w:val="center"/>
          </w:tcPr>
          <w:p>
            <w:pPr>
              <w:spacing w:line="480" w:lineRule="auto"/>
              <w:jc w:val="center"/>
              <w:rPr>
                <w:rFonts w:hint="eastAsia" w:ascii="宋体" w:hAnsi="宋体" w:eastAsia="宋体" w:cs="宋体"/>
              </w:rPr>
            </w:pPr>
            <w:r>
              <w:rPr>
                <w:rFonts w:hint="eastAsia" w:ascii="宋体" w:hAnsi="宋体" w:eastAsia="宋体" w:cs="宋体"/>
              </w:rPr>
              <w:t>通过</w:t>
            </w:r>
          </w:p>
        </w:tc>
        <w:tc>
          <w:tcPr>
            <w:tcW w:w="2016" w:type="pct"/>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312" w:type="pct"/>
            <w:vAlign w:val="center"/>
          </w:tcPr>
          <w:p>
            <w:pPr>
              <w:jc w:val="center"/>
              <w:rPr>
                <w:rFonts w:hint="eastAsia" w:ascii="宋体" w:hAnsi="宋体" w:eastAsia="宋体" w:cs="宋体"/>
              </w:rPr>
            </w:pPr>
            <w:r>
              <w:rPr>
                <w:rFonts w:hint="eastAsia" w:ascii="宋体" w:hAnsi="宋体" w:eastAsia="宋体" w:cs="宋体"/>
              </w:rPr>
              <w:t>2</w:t>
            </w:r>
          </w:p>
        </w:tc>
        <w:tc>
          <w:tcPr>
            <w:tcW w:w="1787" w:type="pct"/>
            <w:vAlign w:val="center"/>
          </w:tcPr>
          <w:p>
            <w:pPr>
              <w:jc w:val="center"/>
              <w:rPr>
                <w:rFonts w:hint="eastAsia" w:ascii="宋体" w:hAnsi="宋体" w:eastAsia="宋体" w:cs="宋体"/>
              </w:rPr>
            </w:pPr>
            <w:r>
              <w:rPr>
                <w:rFonts w:hint="eastAsia" w:ascii="宋体" w:hAnsi="宋体" w:eastAsia="宋体" w:cs="宋体"/>
                <w:lang w:val="en-US" w:eastAsia="zh-CN"/>
              </w:rPr>
              <w:t>四川海诺诚成广告有限责任公司</w:t>
            </w:r>
          </w:p>
        </w:tc>
        <w:tc>
          <w:tcPr>
            <w:tcW w:w="883" w:type="pct"/>
            <w:vAlign w:val="center"/>
          </w:tcPr>
          <w:p>
            <w:pPr>
              <w:spacing w:line="480" w:lineRule="auto"/>
              <w:jc w:val="center"/>
              <w:rPr>
                <w:rFonts w:hint="eastAsia" w:ascii="宋体" w:hAnsi="宋体" w:eastAsia="宋体" w:cs="宋体"/>
              </w:rPr>
            </w:pPr>
            <w:r>
              <w:rPr>
                <w:rFonts w:hint="eastAsia" w:ascii="宋体" w:hAnsi="宋体" w:eastAsia="宋体" w:cs="宋体"/>
              </w:rPr>
              <w:t>通过</w:t>
            </w:r>
          </w:p>
        </w:tc>
        <w:tc>
          <w:tcPr>
            <w:tcW w:w="2016" w:type="pct"/>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jc w:val="center"/>
        </w:trPr>
        <w:tc>
          <w:tcPr>
            <w:tcW w:w="312" w:type="pct"/>
            <w:vAlign w:val="center"/>
          </w:tcPr>
          <w:p>
            <w:pPr>
              <w:jc w:val="center"/>
              <w:rPr>
                <w:rFonts w:hint="eastAsia" w:ascii="宋体" w:hAnsi="宋体" w:eastAsia="宋体" w:cs="宋体"/>
              </w:rPr>
            </w:pPr>
            <w:r>
              <w:rPr>
                <w:rFonts w:hint="eastAsia" w:ascii="宋体" w:hAnsi="宋体" w:eastAsia="宋体" w:cs="宋体"/>
              </w:rPr>
              <w:t>3</w:t>
            </w:r>
          </w:p>
        </w:tc>
        <w:tc>
          <w:tcPr>
            <w:tcW w:w="1787" w:type="pct"/>
            <w:vAlign w:val="center"/>
          </w:tcPr>
          <w:p>
            <w:pPr>
              <w:jc w:val="center"/>
              <w:rPr>
                <w:rFonts w:hint="eastAsia" w:ascii="宋体" w:hAnsi="宋体" w:eastAsia="宋体" w:cs="宋体"/>
              </w:rPr>
            </w:pPr>
            <w:r>
              <w:rPr>
                <w:rFonts w:hint="eastAsia" w:ascii="宋体" w:hAnsi="宋体" w:eastAsia="宋体" w:cs="宋体"/>
                <w:lang w:val="en-US" w:eastAsia="zh-CN"/>
              </w:rPr>
              <w:t>成都富辰会议展览有限公司</w:t>
            </w:r>
          </w:p>
        </w:tc>
        <w:tc>
          <w:tcPr>
            <w:tcW w:w="883" w:type="pct"/>
            <w:vAlign w:val="center"/>
          </w:tcPr>
          <w:p>
            <w:pPr>
              <w:spacing w:line="480" w:lineRule="auto"/>
              <w:jc w:val="center"/>
              <w:rPr>
                <w:rFonts w:hint="eastAsia" w:ascii="宋体" w:hAnsi="宋体" w:eastAsia="宋体" w:cs="宋体"/>
              </w:rPr>
            </w:pPr>
            <w:r>
              <w:rPr>
                <w:rFonts w:hint="eastAsia" w:ascii="宋体" w:hAnsi="宋体" w:eastAsia="宋体" w:cs="宋体"/>
              </w:rPr>
              <w:t>通过</w:t>
            </w:r>
          </w:p>
        </w:tc>
        <w:tc>
          <w:tcPr>
            <w:tcW w:w="2016" w:type="pct"/>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w:t>
            </w:r>
          </w:p>
        </w:tc>
      </w:tr>
    </w:tbl>
    <w:p>
      <w:pPr>
        <w:rPr>
          <w:rFonts w:hint="eastAsia" w:ascii="宋体" w:hAnsi="宋体" w:eastAsia="宋体" w:cs="宋体"/>
        </w:rPr>
      </w:pPr>
    </w:p>
    <w:p>
      <w:pPr>
        <w:rPr>
          <w:rFonts w:hint="eastAsia" w:ascii="宋体" w:hAnsi="宋体" w:eastAsia="宋体" w:cs="宋体"/>
          <w:sz w:val="32"/>
          <w:highlight w:val="none"/>
        </w:rPr>
      </w:pPr>
      <w:r>
        <w:rPr>
          <w:rFonts w:hint="eastAsia" w:ascii="宋体" w:hAnsi="宋体" w:eastAsia="宋体" w:cs="宋体"/>
          <w:sz w:val="32"/>
          <w:highlight w:val="none"/>
        </w:rPr>
        <w:br w:type="page"/>
      </w:r>
    </w:p>
    <w:p>
      <w:pPr>
        <w:wordWrap w:val="0"/>
        <w:jc w:val="center"/>
        <w:rPr>
          <w:rFonts w:hint="eastAsia" w:ascii="宋体" w:hAnsi="宋体" w:eastAsia="宋体" w:cs="宋体"/>
          <w:sz w:val="32"/>
          <w:highlight w:val="none"/>
        </w:rPr>
      </w:pPr>
      <w:r>
        <w:rPr>
          <w:rFonts w:hint="eastAsia" w:ascii="宋体" w:hAnsi="宋体" w:eastAsia="宋体" w:cs="宋体"/>
          <w:sz w:val="32"/>
          <w:highlight w:val="none"/>
        </w:rPr>
        <w:t>政府采购项目资格性审查表</w:t>
      </w:r>
    </w:p>
    <w:p>
      <w:pPr>
        <w:tabs>
          <w:tab w:val="right" w:pos="15398"/>
        </w:tabs>
        <w:wordWrap w:val="0"/>
        <w:jc w:val="left"/>
        <w:rPr>
          <w:rFonts w:hint="eastAsia" w:ascii="宋体" w:hAnsi="宋体" w:eastAsia="宋体" w:cs="宋体"/>
          <w:szCs w:val="21"/>
          <w:highlight w:val="none"/>
        </w:rPr>
      </w:pPr>
      <w:bookmarkStart w:id="0" w:name="_Hlk61033349"/>
      <w:r>
        <w:rPr>
          <w:rFonts w:hint="eastAsia" w:ascii="宋体" w:hAnsi="宋体" w:eastAsia="宋体" w:cs="宋体"/>
          <w:szCs w:val="21"/>
          <w:highlight w:val="none"/>
        </w:rPr>
        <w:t>项目名称：成都市金牛区国际贸易数字展览会服务</w:t>
      </w:r>
    </w:p>
    <w:p>
      <w:pPr>
        <w:tabs>
          <w:tab w:val="right" w:pos="15398"/>
        </w:tabs>
        <w:wordWrap w:val="0"/>
        <w:jc w:val="left"/>
        <w:rPr>
          <w:rFonts w:hint="eastAsia" w:ascii="宋体" w:hAnsi="宋体" w:eastAsia="宋体" w:cs="宋体"/>
          <w:sz w:val="32"/>
          <w:highlight w:val="none"/>
          <w:lang w:eastAsia="zh-CN"/>
        </w:rPr>
      </w:pPr>
      <w:r>
        <w:rPr>
          <w:rFonts w:hint="eastAsia" w:ascii="宋体" w:hAnsi="宋体" w:eastAsia="宋体" w:cs="宋体"/>
          <w:szCs w:val="21"/>
          <w:highlight w:val="none"/>
        </w:rPr>
        <w:t xml:space="preserve">采购编号：510106202100136 </w:t>
      </w:r>
      <w:r>
        <w:rPr>
          <w:rFonts w:hint="eastAsia" w:ascii="宋体" w:hAnsi="宋体" w:eastAsia="宋体" w:cs="宋体"/>
          <w:szCs w:val="21"/>
          <w:highlight w:val="none"/>
        </w:rPr>
        <w:tab/>
      </w:r>
      <w:r>
        <w:rPr>
          <w:rFonts w:hint="eastAsia" w:ascii="宋体" w:hAnsi="宋体" w:eastAsia="宋体" w:cs="宋体"/>
          <w:szCs w:val="21"/>
          <w:highlight w:val="none"/>
        </w:rPr>
        <w:t>时间：</w:t>
      </w:r>
      <w:r>
        <w:rPr>
          <w:rFonts w:hint="eastAsia" w:ascii="宋体" w:hAnsi="宋体" w:eastAsia="宋体" w:cs="宋体"/>
          <w:szCs w:val="21"/>
          <w:highlight w:val="none"/>
          <w:lang w:eastAsia="zh-CN"/>
        </w:rPr>
        <w:t>2021年</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lang w:eastAsia="zh-CN"/>
        </w:rPr>
        <w:t>月</w:t>
      </w:r>
      <w:r>
        <w:rPr>
          <w:rFonts w:hint="eastAsia" w:ascii="宋体" w:hAnsi="宋体" w:eastAsia="宋体" w:cs="宋体"/>
          <w:szCs w:val="21"/>
          <w:highlight w:val="none"/>
          <w:lang w:val="en-US" w:eastAsia="zh-CN"/>
        </w:rPr>
        <w:t>27</w:t>
      </w:r>
      <w:r>
        <w:rPr>
          <w:rFonts w:hint="eastAsia" w:ascii="宋体" w:hAnsi="宋体" w:eastAsia="宋体" w:cs="宋体"/>
          <w:szCs w:val="21"/>
          <w:highlight w:val="none"/>
          <w:lang w:eastAsia="zh-CN"/>
        </w:rPr>
        <w:t>日1</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lang w:eastAsia="zh-CN"/>
        </w:rPr>
        <w:t>:00</w:t>
      </w:r>
    </w:p>
    <w:bookmarkEnd w:id="0"/>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
        <w:gridCol w:w="3104"/>
        <w:gridCol w:w="715"/>
        <w:gridCol w:w="765"/>
        <w:gridCol w:w="637"/>
        <w:gridCol w:w="893"/>
        <w:gridCol w:w="890"/>
        <w:gridCol w:w="1018"/>
        <w:gridCol w:w="834"/>
        <w:gridCol w:w="2698"/>
        <w:gridCol w:w="834"/>
        <w:gridCol w:w="1152"/>
        <w:gridCol w:w="834"/>
        <w:gridCol w:w="426"/>
        <w:gridCol w:w="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9" w:type="pct"/>
            <w:vMerge w:val="restart"/>
            <w:vAlign w:val="center"/>
          </w:tcPr>
          <w:p>
            <w:pPr>
              <w:wordWrap w:val="0"/>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994" w:type="pct"/>
            <w:vMerge w:val="restart"/>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供应商名称</w:t>
            </w:r>
          </w:p>
        </w:tc>
        <w:tc>
          <w:tcPr>
            <w:tcW w:w="3608" w:type="pct"/>
            <w:gridSpan w:val="11"/>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审查内容</w:t>
            </w:r>
          </w:p>
        </w:tc>
        <w:tc>
          <w:tcPr>
            <w:tcW w:w="267" w:type="pct"/>
            <w:gridSpan w:val="2"/>
            <w:vAlign w:val="center"/>
          </w:tcPr>
          <w:p>
            <w:pPr>
              <w:wordWrap w:val="0"/>
              <w:rPr>
                <w:rFonts w:hint="eastAsia" w:ascii="宋体" w:hAnsi="宋体" w:eastAsia="宋体" w:cs="宋体"/>
                <w:sz w:val="18"/>
                <w:szCs w:val="18"/>
                <w:highlight w:val="none"/>
              </w:rPr>
            </w:pPr>
            <w:r>
              <w:rPr>
                <w:rFonts w:hint="eastAsia" w:ascii="宋体" w:hAnsi="宋体" w:eastAsia="宋体" w:cs="宋体"/>
                <w:sz w:val="18"/>
                <w:szCs w:val="18"/>
                <w:highlight w:val="none"/>
              </w:rPr>
              <w:t>是否通过审查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29" w:type="pct"/>
            <w:vMerge w:val="continue"/>
            <w:vAlign w:val="center"/>
          </w:tcPr>
          <w:p>
            <w:pPr>
              <w:wordWrap w:val="0"/>
              <w:rPr>
                <w:rFonts w:hint="eastAsia" w:ascii="宋体" w:hAnsi="宋体" w:eastAsia="宋体" w:cs="宋体"/>
                <w:sz w:val="18"/>
                <w:szCs w:val="18"/>
                <w:highlight w:val="none"/>
              </w:rPr>
            </w:pPr>
          </w:p>
        </w:tc>
        <w:tc>
          <w:tcPr>
            <w:tcW w:w="994" w:type="pct"/>
            <w:vMerge w:val="continue"/>
            <w:vAlign w:val="center"/>
          </w:tcPr>
          <w:p>
            <w:pPr>
              <w:wordWrap w:val="0"/>
              <w:rPr>
                <w:rFonts w:hint="eastAsia" w:ascii="宋体" w:hAnsi="宋体" w:eastAsia="宋体" w:cs="宋体"/>
                <w:sz w:val="18"/>
                <w:szCs w:val="18"/>
                <w:highlight w:val="none"/>
              </w:rPr>
            </w:pPr>
          </w:p>
        </w:tc>
        <w:tc>
          <w:tcPr>
            <w:tcW w:w="229" w:type="pct"/>
            <w:vAlign w:val="center"/>
          </w:tcPr>
          <w:p>
            <w:pPr>
              <w:wordWrap w:val="0"/>
              <w:rPr>
                <w:rFonts w:hint="eastAsia" w:ascii="宋体" w:hAnsi="宋体" w:eastAsia="宋体" w:cs="宋体"/>
                <w:sz w:val="18"/>
                <w:szCs w:val="18"/>
                <w:highlight w:val="none"/>
              </w:rPr>
            </w:pPr>
            <w:r>
              <w:rPr>
                <w:rFonts w:hint="eastAsia" w:ascii="宋体" w:hAnsi="宋体" w:eastAsia="宋体" w:cs="宋体"/>
                <w:sz w:val="18"/>
                <w:szCs w:val="18"/>
                <w:highlight w:val="none"/>
              </w:rPr>
              <w:t>具有独立承担民事责任的能力证明材料</w:t>
            </w:r>
          </w:p>
        </w:tc>
        <w:tc>
          <w:tcPr>
            <w:tcW w:w="245" w:type="pct"/>
            <w:vAlign w:val="center"/>
          </w:tcPr>
          <w:p>
            <w:pPr>
              <w:wordWrap w:val="0"/>
              <w:rPr>
                <w:rFonts w:hint="eastAsia" w:ascii="宋体" w:hAnsi="宋体" w:eastAsia="宋体" w:cs="宋体"/>
                <w:sz w:val="18"/>
                <w:szCs w:val="18"/>
                <w:highlight w:val="none"/>
              </w:rPr>
            </w:pPr>
            <w:r>
              <w:rPr>
                <w:rFonts w:hint="eastAsia" w:ascii="宋体" w:hAnsi="宋体" w:eastAsia="宋体" w:cs="宋体"/>
                <w:sz w:val="18"/>
                <w:szCs w:val="18"/>
                <w:highlight w:val="none"/>
              </w:rPr>
              <w:t>2020年财务状况证明资料</w:t>
            </w:r>
          </w:p>
        </w:tc>
        <w:tc>
          <w:tcPr>
            <w:tcW w:w="204" w:type="pct"/>
            <w:vAlign w:val="center"/>
          </w:tcPr>
          <w:p>
            <w:pPr>
              <w:wordWrap w:val="0"/>
              <w:rPr>
                <w:rFonts w:hint="eastAsia" w:ascii="宋体" w:hAnsi="宋体" w:eastAsia="宋体" w:cs="宋体"/>
                <w:sz w:val="18"/>
                <w:szCs w:val="18"/>
                <w:highlight w:val="none"/>
              </w:rPr>
            </w:pPr>
            <w:r>
              <w:rPr>
                <w:rFonts w:hint="eastAsia" w:ascii="宋体" w:hAnsi="宋体" w:eastAsia="宋体" w:cs="宋体"/>
                <w:sz w:val="18"/>
                <w:szCs w:val="18"/>
                <w:highlight w:val="none"/>
              </w:rPr>
              <w:t>具有良好的商业信誉承诺书</w:t>
            </w:r>
          </w:p>
        </w:tc>
        <w:tc>
          <w:tcPr>
            <w:tcW w:w="286" w:type="pct"/>
            <w:vAlign w:val="center"/>
          </w:tcPr>
          <w:p>
            <w:pPr>
              <w:wordWrap w:val="0"/>
              <w:rPr>
                <w:rFonts w:hint="eastAsia" w:ascii="宋体" w:hAnsi="宋体" w:eastAsia="宋体" w:cs="宋体"/>
                <w:sz w:val="18"/>
                <w:szCs w:val="18"/>
                <w:highlight w:val="none"/>
              </w:rPr>
            </w:pPr>
            <w:r>
              <w:rPr>
                <w:rFonts w:hint="eastAsia" w:ascii="宋体" w:hAnsi="宋体" w:eastAsia="宋体" w:cs="宋体"/>
                <w:sz w:val="18"/>
                <w:szCs w:val="18"/>
                <w:highlight w:val="none"/>
              </w:rPr>
              <w:t>具有履行合同所必需的设备和专业技术能力承诺书</w:t>
            </w:r>
          </w:p>
        </w:tc>
        <w:tc>
          <w:tcPr>
            <w:tcW w:w="285" w:type="pct"/>
            <w:vAlign w:val="center"/>
          </w:tcPr>
          <w:p>
            <w:pPr>
              <w:wordWrap w:val="0"/>
              <w:rPr>
                <w:rFonts w:hint="eastAsia" w:ascii="宋体" w:hAnsi="宋体" w:eastAsia="宋体" w:cs="宋体"/>
                <w:sz w:val="18"/>
                <w:szCs w:val="18"/>
                <w:highlight w:val="none"/>
              </w:rPr>
            </w:pPr>
            <w:r>
              <w:rPr>
                <w:rFonts w:hint="eastAsia" w:ascii="宋体" w:hAnsi="宋体" w:eastAsia="宋体" w:cs="宋体"/>
                <w:sz w:val="18"/>
                <w:szCs w:val="18"/>
                <w:highlight w:val="none"/>
              </w:rPr>
              <w:t>具有依法缴纳税收和社会保障资金的良好记录承诺书</w:t>
            </w:r>
          </w:p>
        </w:tc>
        <w:tc>
          <w:tcPr>
            <w:tcW w:w="326" w:type="pct"/>
            <w:vAlign w:val="center"/>
          </w:tcPr>
          <w:p>
            <w:pPr>
              <w:wordWrap w:val="0"/>
              <w:rPr>
                <w:rFonts w:hint="eastAsia" w:ascii="宋体" w:hAnsi="宋体" w:eastAsia="宋体" w:cs="宋体"/>
                <w:sz w:val="18"/>
                <w:szCs w:val="18"/>
                <w:highlight w:val="none"/>
              </w:rPr>
            </w:pPr>
            <w:r>
              <w:rPr>
                <w:rFonts w:hint="eastAsia" w:ascii="宋体" w:hAnsi="宋体" w:eastAsia="宋体" w:cs="宋体"/>
                <w:sz w:val="18"/>
                <w:szCs w:val="18"/>
                <w:highlight w:val="none"/>
              </w:rPr>
              <w:t>参加政府采购活动前三年内，在经营活动中没有重大违法记录的声明</w:t>
            </w:r>
          </w:p>
        </w:tc>
        <w:tc>
          <w:tcPr>
            <w:tcW w:w="267" w:type="pct"/>
            <w:vAlign w:val="center"/>
          </w:tcPr>
          <w:p>
            <w:pPr>
              <w:wordWrap w:val="0"/>
              <w:rPr>
                <w:rFonts w:hint="eastAsia" w:ascii="宋体" w:hAnsi="宋体" w:eastAsia="宋体" w:cs="宋体"/>
                <w:sz w:val="18"/>
                <w:szCs w:val="18"/>
                <w:highlight w:val="none"/>
              </w:rPr>
            </w:pPr>
            <w:r>
              <w:rPr>
                <w:rFonts w:hint="eastAsia" w:ascii="宋体" w:hAnsi="宋体" w:eastAsia="宋体" w:cs="宋体"/>
                <w:sz w:val="18"/>
                <w:szCs w:val="18"/>
                <w:highlight w:val="none"/>
              </w:rPr>
              <w:t>参加政府采购活动的供应商及其现任法定代表人/主要负责人在前三年内不得具有行贿犯罪记录的声明</w:t>
            </w:r>
          </w:p>
        </w:tc>
        <w:tc>
          <w:tcPr>
            <w:tcW w:w="864" w:type="pct"/>
            <w:vAlign w:val="center"/>
          </w:tcPr>
          <w:p>
            <w:pPr>
              <w:wordWrap w:val="0"/>
              <w:spacing w:line="0" w:lineRule="atLeast"/>
              <w:rPr>
                <w:rFonts w:hint="eastAsia" w:ascii="宋体" w:hAnsi="宋体" w:eastAsia="宋体" w:cs="宋体"/>
                <w:sz w:val="18"/>
                <w:szCs w:val="18"/>
                <w:highlight w:val="none"/>
              </w:rPr>
            </w:pPr>
            <w:r>
              <w:rPr>
                <w:rFonts w:hint="eastAsia" w:ascii="宋体" w:hAnsi="宋体" w:eastAsia="宋体" w:cs="宋体"/>
                <w:highlight w:val="none"/>
              </w:rPr>
              <w:t>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由采购人/采购代理机构通过“信用中国”网站（www.creditchina.gov.cn）、“中国政府采购网”网站（www.ccgp.gov.cn）等渠道查询供应商在采购公告发布之日前的信用记录。</w:t>
            </w:r>
          </w:p>
        </w:tc>
        <w:tc>
          <w:tcPr>
            <w:tcW w:w="267" w:type="pct"/>
            <w:vAlign w:val="center"/>
          </w:tcPr>
          <w:p>
            <w:pPr>
              <w:wordWrap w:val="0"/>
              <w:spacing w:line="0" w:lineRule="atLeast"/>
              <w:rPr>
                <w:rFonts w:hint="eastAsia" w:ascii="宋体" w:hAnsi="宋体" w:eastAsia="宋体" w:cs="宋体"/>
                <w:highlight w:val="none"/>
                <w:lang w:eastAsia="zh-CN"/>
              </w:rPr>
            </w:pPr>
            <w:r>
              <w:rPr>
                <w:rFonts w:hint="eastAsia" w:ascii="宋体" w:hAnsi="宋体" w:eastAsia="宋体" w:cs="宋体"/>
                <w:highlight w:val="none"/>
                <w:lang w:eastAsia="zh-CN"/>
              </w:rPr>
              <w:t>供应商须提供《中小企业声明函》原件</w:t>
            </w:r>
          </w:p>
        </w:tc>
        <w:tc>
          <w:tcPr>
            <w:tcW w:w="635" w:type="pct"/>
            <w:gridSpan w:val="2"/>
            <w:vAlign w:val="center"/>
          </w:tcPr>
          <w:p>
            <w:pPr>
              <w:wordWrap w:val="0"/>
              <w:spacing w:line="0" w:lineRule="atLeast"/>
              <w:rPr>
                <w:rFonts w:hint="eastAsia" w:ascii="宋体" w:hAnsi="宋体" w:eastAsia="宋体" w:cs="宋体"/>
                <w:sz w:val="18"/>
                <w:szCs w:val="18"/>
                <w:highlight w:val="none"/>
              </w:rPr>
            </w:pPr>
            <w:r>
              <w:rPr>
                <w:rFonts w:hint="eastAsia" w:ascii="宋体" w:hAnsi="宋体" w:eastAsia="宋体" w:cs="宋体"/>
                <w:sz w:val="18"/>
                <w:szCs w:val="18"/>
                <w:highlight w:val="none"/>
              </w:rPr>
              <w:t>供应商磋商代表的授权委托书或法定代表人证明</w:t>
            </w:r>
          </w:p>
        </w:tc>
        <w:tc>
          <w:tcPr>
            <w:tcW w:w="136" w:type="pct"/>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是</w:t>
            </w:r>
          </w:p>
        </w:tc>
        <w:tc>
          <w:tcPr>
            <w:tcW w:w="131" w:type="pct"/>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994" w:type="pct"/>
            <w:vAlign w:val="center"/>
          </w:tcPr>
          <w:p>
            <w:pPr>
              <w:wordWrap w:val="0"/>
              <w:jc w:val="center"/>
              <w:rPr>
                <w:rFonts w:hint="eastAsia" w:ascii="宋体" w:hAnsi="宋体" w:eastAsia="宋体" w:cs="宋体"/>
                <w:sz w:val="18"/>
                <w:highlight w:val="none"/>
                <w:lang w:val="en-US" w:eastAsia="zh-CN"/>
              </w:rPr>
            </w:pPr>
            <w:r>
              <w:rPr>
                <w:rFonts w:hint="eastAsia" w:ascii="宋体" w:hAnsi="宋体" w:eastAsia="宋体" w:cs="宋体"/>
                <w:sz w:val="18"/>
                <w:highlight w:val="none"/>
                <w:lang w:val="en-US" w:eastAsia="zh-CN"/>
              </w:rPr>
              <w:t>成都喜乐彩文化艺术传播有限责任公司</w:t>
            </w:r>
          </w:p>
        </w:tc>
        <w:tc>
          <w:tcPr>
            <w:tcW w:w="229"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245"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204"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286"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285"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326"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267"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864"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267"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635" w:type="pct"/>
            <w:gridSpan w:val="2"/>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136"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131" w:type="pct"/>
            <w:vAlign w:val="center"/>
          </w:tcPr>
          <w:p>
            <w:pPr>
              <w:wordWrap w:val="0"/>
              <w:spacing w:line="48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994" w:type="pct"/>
            <w:vAlign w:val="center"/>
          </w:tcPr>
          <w:p>
            <w:pPr>
              <w:wordWrap w:val="0"/>
              <w:jc w:val="center"/>
              <w:rPr>
                <w:rFonts w:hint="eastAsia" w:ascii="宋体" w:hAnsi="宋体" w:eastAsia="宋体" w:cs="宋体"/>
                <w:sz w:val="18"/>
                <w:highlight w:val="none"/>
                <w:lang w:val="en-US" w:eastAsia="zh-CN"/>
              </w:rPr>
            </w:pPr>
            <w:r>
              <w:rPr>
                <w:rFonts w:hint="eastAsia" w:ascii="宋体" w:hAnsi="宋体" w:eastAsia="宋体" w:cs="宋体"/>
                <w:sz w:val="18"/>
                <w:highlight w:val="none"/>
                <w:lang w:val="en-US" w:eastAsia="zh-CN"/>
              </w:rPr>
              <w:t>四川海诺诚成广告有限责任公司</w:t>
            </w:r>
          </w:p>
        </w:tc>
        <w:tc>
          <w:tcPr>
            <w:tcW w:w="229"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245"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204"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286"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285"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326"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267"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864"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267"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635" w:type="pct"/>
            <w:gridSpan w:val="2"/>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136"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131" w:type="pct"/>
            <w:vAlign w:val="center"/>
          </w:tcPr>
          <w:p>
            <w:pPr>
              <w:wordWrap w:val="0"/>
              <w:spacing w:line="48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994" w:type="pct"/>
            <w:vAlign w:val="center"/>
          </w:tcPr>
          <w:p>
            <w:pPr>
              <w:wordWrap w:val="0"/>
              <w:jc w:val="center"/>
              <w:rPr>
                <w:rFonts w:hint="eastAsia" w:ascii="宋体" w:hAnsi="宋体" w:eastAsia="宋体" w:cs="宋体"/>
                <w:sz w:val="18"/>
                <w:highlight w:val="none"/>
                <w:lang w:val="en-US" w:eastAsia="zh-CN"/>
              </w:rPr>
            </w:pPr>
            <w:r>
              <w:rPr>
                <w:rFonts w:hint="eastAsia" w:ascii="宋体" w:hAnsi="宋体" w:eastAsia="宋体" w:cs="宋体"/>
                <w:sz w:val="18"/>
                <w:highlight w:val="none"/>
                <w:lang w:val="en-US" w:eastAsia="zh-CN"/>
              </w:rPr>
              <w:t>成都富辰会议展览有限公司</w:t>
            </w:r>
          </w:p>
        </w:tc>
        <w:tc>
          <w:tcPr>
            <w:tcW w:w="229"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245"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204"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286"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285"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326"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267"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864"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267"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635" w:type="pct"/>
            <w:gridSpan w:val="2"/>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136" w:type="pct"/>
            <w:vAlign w:val="center"/>
          </w:tcPr>
          <w:p>
            <w:pPr>
              <w:wordWrap w:val="0"/>
              <w:spacing w:line="480" w:lineRule="auto"/>
              <w:jc w:val="center"/>
              <w:rPr>
                <w:rFonts w:hint="eastAsia" w:ascii="宋体" w:hAnsi="宋体" w:eastAsia="宋体" w:cs="宋体"/>
                <w:sz w:val="18"/>
                <w:szCs w:val="18"/>
                <w:highlight w:val="none"/>
              </w:rPr>
            </w:pPr>
            <w:r>
              <w:rPr>
                <w:rFonts w:hint="eastAsia" w:ascii="宋体" w:hAnsi="宋体" w:eastAsia="宋体" w:cs="宋体"/>
                <w:kern w:val="0"/>
                <w:szCs w:val="21"/>
                <w:highlight w:val="none"/>
              </w:rPr>
              <w:t>√</w:t>
            </w:r>
          </w:p>
        </w:tc>
        <w:tc>
          <w:tcPr>
            <w:tcW w:w="131" w:type="pct"/>
            <w:vAlign w:val="center"/>
          </w:tcPr>
          <w:p>
            <w:pPr>
              <w:wordWrap w:val="0"/>
              <w:spacing w:line="480" w:lineRule="auto"/>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465" w:type="pct"/>
            <w:gridSpan w:val="12"/>
            <w:vAlign w:val="center"/>
          </w:tcPr>
          <w:p>
            <w:pPr>
              <w:wordWrap w:val="0"/>
              <w:rPr>
                <w:rFonts w:hint="eastAsia" w:ascii="宋体" w:hAnsi="宋体" w:eastAsia="宋体" w:cs="宋体"/>
                <w:sz w:val="18"/>
                <w:szCs w:val="18"/>
                <w:highlight w:val="none"/>
              </w:rPr>
            </w:pPr>
            <w:r>
              <w:rPr>
                <w:rFonts w:hint="eastAsia" w:ascii="宋体" w:hAnsi="宋体" w:eastAsia="宋体" w:cs="宋体"/>
                <w:sz w:val="18"/>
                <w:szCs w:val="18"/>
                <w:highlight w:val="none"/>
              </w:rPr>
              <w:t>注：审查内容符合规定的，在相应栏目划“√”；不符合规定的，在相应的栏目注明原因。是否通过审查在相应栏目划“√”。</w:t>
            </w:r>
          </w:p>
        </w:tc>
        <w:tc>
          <w:tcPr>
            <w:tcW w:w="267" w:type="pct"/>
            <w:vAlign w:val="center"/>
          </w:tcPr>
          <w:p>
            <w:pPr>
              <w:wordWrap w:val="0"/>
              <w:rPr>
                <w:rFonts w:hint="eastAsia" w:ascii="宋体" w:hAnsi="宋体" w:eastAsia="宋体" w:cs="宋体"/>
                <w:sz w:val="18"/>
                <w:szCs w:val="18"/>
                <w:highlight w:val="none"/>
              </w:rPr>
            </w:pPr>
          </w:p>
        </w:tc>
        <w:tc>
          <w:tcPr>
            <w:tcW w:w="267" w:type="pct"/>
            <w:gridSpan w:val="2"/>
            <w:vAlign w:val="center"/>
          </w:tcPr>
          <w:p>
            <w:pPr>
              <w:wordWrap w:val="0"/>
              <w:rPr>
                <w:rFonts w:hint="eastAsia" w:ascii="宋体" w:hAnsi="宋体" w:eastAsia="宋体" w:cs="宋体"/>
                <w:sz w:val="18"/>
                <w:szCs w:val="18"/>
                <w:highlight w:val="none"/>
              </w:rPr>
            </w:pPr>
          </w:p>
        </w:tc>
      </w:tr>
    </w:tbl>
    <w:p>
      <w:pPr>
        <w:widowControl/>
        <w:jc w:val="left"/>
        <w:rPr>
          <w:rFonts w:hint="eastAsia" w:ascii="宋体" w:hAnsi="宋体" w:eastAsia="宋体" w:cs="宋体"/>
          <w:highlight w:val="none"/>
        </w:rPr>
      </w:pPr>
      <w:r>
        <w:rPr>
          <w:rFonts w:hint="eastAsia" w:ascii="宋体" w:hAnsi="宋体" w:eastAsia="宋体" w:cs="宋体"/>
          <w:highlight w:val="none"/>
        </w:rPr>
        <w:br w:type="page"/>
      </w:r>
    </w:p>
    <w:p>
      <w:pPr>
        <w:widowControl/>
        <w:jc w:val="left"/>
        <w:rPr>
          <w:rFonts w:hint="eastAsia" w:ascii="宋体" w:hAnsi="宋体" w:eastAsia="宋体" w:cs="宋体"/>
          <w:highlight w:val="none"/>
        </w:rPr>
      </w:pPr>
    </w:p>
    <w:p>
      <w:pPr>
        <w:wordWrap w:val="0"/>
        <w:jc w:val="center"/>
        <w:rPr>
          <w:rFonts w:hint="eastAsia" w:ascii="宋体" w:hAnsi="宋体" w:eastAsia="宋体" w:cs="宋体"/>
          <w:sz w:val="32"/>
          <w:highlight w:val="none"/>
        </w:rPr>
      </w:pPr>
      <w:r>
        <w:rPr>
          <w:rFonts w:hint="eastAsia" w:ascii="宋体" w:hAnsi="宋体" w:eastAsia="宋体" w:cs="宋体"/>
          <w:sz w:val="32"/>
          <w:highlight w:val="none"/>
        </w:rPr>
        <w:t>政府采购项目</w:t>
      </w:r>
      <w:r>
        <w:rPr>
          <w:rFonts w:hint="eastAsia" w:ascii="宋体" w:hAnsi="宋体" w:eastAsia="宋体" w:cs="宋体"/>
          <w:sz w:val="32"/>
          <w:highlight w:val="none"/>
          <w:u w:val="single"/>
        </w:rPr>
        <w:t>共同因素评审</w:t>
      </w:r>
      <w:r>
        <w:rPr>
          <w:rFonts w:hint="eastAsia" w:ascii="宋体" w:hAnsi="宋体" w:eastAsia="宋体" w:cs="宋体"/>
          <w:sz w:val="32"/>
          <w:highlight w:val="none"/>
        </w:rPr>
        <w:t>汇总表</w:t>
      </w:r>
    </w:p>
    <w:p>
      <w:pPr>
        <w:tabs>
          <w:tab w:val="right" w:pos="15398"/>
        </w:tabs>
        <w:wordWrap w:val="0"/>
        <w:jc w:val="left"/>
        <w:rPr>
          <w:rFonts w:hint="eastAsia" w:ascii="宋体" w:hAnsi="宋体" w:eastAsia="宋体" w:cs="宋体"/>
          <w:szCs w:val="21"/>
          <w:highlight w:val="none"/>
        </w:rPr>
      </w:pPr>
      <w:r>
        <w:rPr>
          <w:rFonts w:hint="eastAsia" w:ascii="宋体" w:hAnsi="宋体" w:eastAsia="宋体" w:cs="宋体"/>
          <w:szCs w:val="21"/>
          <w:highlight w:val="none"/>
        </w:rPr>
        <w:t>项目名称：成都市金牛区国际贸易数字展览会服务</w:t>
      </w:r>
    </w:p>
    <w:p>
      <w:pPr>
        <w:tabs>
          <w:tab w:val="right" w:pos="15398"/>
        </w:tabs>
        <w:wordWrap w:val="0"/>
        <w:jc w:val="left"/>
        <w:rPr>
          <w:rFonts w:hint="eastAsia" w:ascii="宋体" w:hAnsi="宋体" w:eastAsia="宋体" w:cs="宋体"/>
          <w:sz w:val="32"/>
          <w:highlight w:val="none"/>
        </w:rPr>
      </w:pPr>
      <w:r>
        <w:rPr>
          <w:rFonts w:hint="eastAsia" w:ascii="宋体" w:hAnsi="宋体" w:eastAsia="宋体" w:cs="宋体"/>
          <w:szCs w:val="21"/>
          <w:highlight w:val="none"/>
        </w:rPr>
        <w:t xml:space="preserve">采购编号：510106202100136 </w:t>
      </w:r>
      <w:r>
        <w:rPr>
          <w:rFonts w:hint="eastAsia" w:ascii="宋体" w:hAnsi="宋体" w:eastAsia="宋体" w:cs="宋体"/>
          <w:szCs w:val="21"/>
          <w:highlight w:val="none"/>
        </w:rPr>
        <w:tab/>
      </w:r>
      <w:r>
        <w:rPr>
          <w:rFonts w:hint="eastAsia" w:ascii="宋体" w:hAnsi="宋体" w:eastAsia="宋体" w:cs="宋体"/>
          <w:szCs w:val="21"/>
          <w:highlight w:val="none"/>
        </w:rPr>
        <w:t>时间：2021年</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27</w:t>
      </w:r>
      <w:r>
        <w:rPr>
          <w:rFonts w:hint="eastAsia" w:ascii="宋体" w:hAnsi="宋体" w:eastAsia="宋体" w:cs="宋体"/>
          <w:szCs w:val="21"/>
          <w:highlight w:val="none"/>
        </w:rPr>
        <w:t>日</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3482"/>
        <w:gridCol w:w="2336"/>
        <w:gridCol w:w="2336"/>
        <w:gridCol w:w="2336"/>
        <w:gridCol w:w="2336"/>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46" w:type="pct"/>
            <w:vAlign w:val="center"/>
          </w:tcPr>
          <w:p>
            <w:pPr>
              <w:wordWrap w:val="0"/>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1115" w:type="pct"/>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供应商名称</w:t>
            </w:r>
          </w:p>
        </w:tc>
        <w:tc>
          <w:tcPr>
            <w:tcW w:w="748" w:type="pct"/>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评审专家1</w:t>
            </w:r>
          </w:p>
        </w:tc>
        <w:tc>
          <w:tcPr>
            <w:tcW w:w="748" w:type="pct"/>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评审专家2</w:t>
            </w:r>
          </w:p>
        </w:tc>
        <w:tc>
          <w:tcPr>
            <w:tcW w:w="748" w:type="pct"/>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评审专家3</w:t>
            </w:r>
          </w:p>
        </w:tc>
        <w:tc>
          <w:tcPr>
            <w:tcW w:w="748" w:type="pct"/>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得分合计</w:t>
            </w:r>
          </w:p>
        </w:tc>
        <w:tc>
          <w:tcPr>
            <w:tcW w:w="747" w:type="pct"/>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平均得分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46" w:type="pct"/>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w:t>
            </w:r>
          </w:p>
        </w:tc>
        <w:tc>
          <w:tcPr>
            <w:tcW w:w="3432" w:type="dxa"/>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highlight w:val="none"/>
              </w:rPr>
              <w:t>成都喜乐彩文化艺术传播有限责任公司</w:t>
            </w:r>
          </w:p>
        </w:tc>
        <w:tc>
          <w:tcPr>
            <w:tcW w:w="748" w:type="pct"/>
            <w:vAlign w:val="center"/>
          </w:tcPr>
          <w:p>
            <w:pPr>
              <w:wordWrap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9.83</w:t>
            </w:r>
          </w:p>
        </w:tc>
        <w:tc>
          <w:tcPr>
            <w:tcW w:w="2336" w:type="dxa"/>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highlight w:val="none"/>
                <w:lang w:val="en-US" w:eastAsia="zh-CN"/>
              </w:rPr>
              <w:t>9.83</w:t>
            </w:r>
          </w:p>
        </w:tc>
        <w:tc>
          <w:tcPr>
            <w:tcW w:w="2336" w:type="dxa"/>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highlight w:val="none"/>
                <w:lang w:val="en-US" w:eastAsia="zh-CN"/>
              </w:rPr>
              <w:t>9.83</w:t>
            </w:r>
          </w:p>
        </w:tc>
        <w:tc>
          <w:tcPr>
            <w:tcW w:w="748" w:type="pct"/>
            <w:vAlign w:val="center"/>
          </w:tcPr>
          <w:p>
            <w:pPr>
              <w:wordWrap w:val="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29.49</w:t>
            </w:r>
          </w:p>
        </w:tc>
        <w:tc>
          <w:tcPr>
            <w:tcW w:w="747" w:type="pct"/>
            <w:vAlign w:val="center"/>
          </w:tcPr>
          <w:p>
            <w:pPr>
              <w:wordWrap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46" w:type="pct"/>
            <w:vAlign w:val="center"/>
          </w:tcPr>
          <w:p>
            <w:pPr>
              <w:wordWrap w:val="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w:t>
            </w:r>
          </w:p>
        </w:tc>
        <w:tc>
          <w:tcPr>
            <w:tcW w:w="3432" w:type="dxa"/>
            <w:vAlign w:val="center"/>
          </w:tcPr>
          <w:p>
            <w:pPr>
              <w:jc w:val="center"/>
              <w:rPr>
                <w:rFonts w:hint="eastAsia" w:ascii="宋体" w:hAnsi="宋体" w:eastAsia="宋体" w:cs="宋体"/>
                <w:sz w:val="18"/>
                <w:szCs w:val="18"/>
                <w:highlight w:val="none"/>
              </w:rPr>
            </w:pPr>
            <w:r>
              <w:rPr>
                <w:rFonts w:hint="eastAsia" w:ascii="宋体" w:hAnsi="宋体" w:eastAsia="宋体" w:cs="宋体"/>
                <w:highlight w:val="none"/>
                <w:lang w:val="en-US" w:eastAsia="zh-CN"/>
              </w:rPr>
              <w:t>四川海诺诚成广告有限责任公司</w:t>
            </w:r>
          </w:p>
        </w:tc>
        <w:tc>
          <w:tcPr>
            <w:tcW w:w="748" w:type="pct"/>
            <w:vAlign w:val="center"/>
          </w:tcPr>
          <w:p>
            <w:pPr>
              <w:wordWrap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23.69</w:t>
            </w:r>
          </w:p>
        </w:tc>
        <w:tc>
          <w:tcPr>
            <w:tcW w:w="2336" w:type="dxa"/>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highlight w:val="none"/>
                <w:lang w:val="en-US" w:eastAsia="zh-CN"/>
              </w:rPr>
              <w:t>23.69</w:t>
            </w:r>
          </w:p>
        </w:tc>
        <w:tc>
          <w:tcPr>
            <w:tcW w:w="2336" w:type="dxa"/>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highlight w:val="none"/>
                <w:lang w:val="en-US" w:eastAsia="zh-CN"/>
              </w:rPr>
              <w:t>23.69</w:t>
            </w:r>
          </w:p>
        </w:tc>
        <w:tc>
          <w:tcPr>
            <w:tcW w:w="748" w:type="pct"/>
            <w:vAlign w:val="center"/>
          </w:tcPr>
          <w:p>
            <w:pPr>
              <w:wordWrap w:val="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71.07</w:t>
            </w:r>
          </w:p>
        </w:tc>
        <w:tc>
          <w:tcPr>
            <w:tcW w:w="747" w:type="pct"/>
            <w:vAlign w:val="center"/>
          </w:tcPr>
          <w:p>
            <w:pPr>
              <w:wordWrap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46" w:type="pct"/>
            <w:vAlign w:val="center"/>
          </w:tcPr>
          <w:p>
            <w:pPr>
              <w:wordWrap w:val="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w:t>
            </w:r>
          </w:p>
        </w:tc>
        <w:tc>
          <w:tcPr>
            <w:tcW w:w="3432" w:type="dxa"/>
            <w:vAlign w:val="center"/>
          </w:tcPr>
          <w:p>
            <w:pPr>
              <w:jc w:val="center"/>
              <w:rPr>
                <w:rFonts w:hint="eastAsia" w:ascii="宋体" w:hAnsi="宋体" w:eastAsia="宋体" w:cs="宋体"/>
                <w:sz w:val="18"/>
                <w:szCs w:val="18"/>
                <w:highlight w:val="none"/>
              </w:rPr>
            </w:pPr>
            <w:r>
              <w:rPr>
                <w:rFonts w:hint="eastAsia" w:ascii="宋体" w:hAnsi="宋体" w:eastAsia="宋体" w:cs="宋体"/>
                <w:highlight w:val="none"/>
                <w:lang w:val="en-US" w:eastAsia="zh-CN"/>
              </w:rPr>
              <w:t>成都富辰会议展览有限公司</w:t>
            </w:r>
          </w:p>
        </w:tc>
        <w:tc>
          <w:tcPr>
            <w:tcW w:w="748" w:type="pct"/>
            <w:vAlign w:val="center"/>
          </w:tcPr>
          <w:p>
            <w:pPr>
              <w:wordWrap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28</w:t>
            </w:r>
          </w:p>
        </w:tc>
        <w:tc>
          <w:tcPr>
            <w:tcW w:w="2336" w:type="dxa"/>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highlight w:val="none"/>
                <w:lang w:val="en-US" w:eastAsia="zh-CN"/>
              </w:rPr>
              <w:t>28</w:t>
            </w:r>
          </w:p>
        </w:tc>
        <w:tc>
          <w:tcPr>
            <w:tcW w:w="2336" w:type="dxa"/>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highlight w:val="none"/>
                <w:lang w:val="en-US" w:eastAsia="zh-CN"/>
              </w:rPr>
              <w:t>28</w:t>
            </w:r>
          </w:p>
        </w:tc>
        <w:tc>
          <w:tcPr>
            <w:tcW w:w="748" w:type="pct"/>
            <w:vAlign w:val="center"/>
          </w:tcPr>
          <w:p>
            <w:pPr>
              <w:wordWrap w:val="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84.00</w:t>
            </w:r>
          </w:p>
        </w:tc>
        <w:tc>
          <w:tcPr>
            <w:tcW w:w="747" w:type="pct"/>
            <w:vAlign w:val="center"/>
          </w:tcPr>
          <w:p>
            <w:pPr>
              <w:wordWrap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28</w:t>
            </w:r>
          </w:p>
        </w:tc>
      </w:tr>
    </w:tbl>
    <w:p>
      <w:pPr>
        <w:widowControl/>
        <w:jc w:val="left"/>
        <w:rPr>
          <w:rFonts w:hint="eastAsia" w:ascii="宋体" w:hAnsi="宋体" w:eastAsia="宋体" w:cs="宋体"/>
          <w:highlight w:val="none"/>
        </w:rPr>
      </w:pPr>
      <w:r>
        <w:rPr>
          <w:rFonts w:hint="eastAsia" w:ascii="宋体" w:hAnsi="宋体" w:eastAsia="宋体" w:cs="宋体"/>
          <w:highlight w:val="none"/>
        </w:rPr>
        <w:br w:type="page"/>
      </w:r>
    </w:p>
    <w:p>
      <w:pPr>
        <w:wordWrap w:val="0"/>
        <w:jc w:val="center"/>
        <w:rPr>
          <w:rFonts w:hint="eastAsia" w:ascii="宋体" w:hAnsi="宋体" w:eastAsia="宋体" w:cs="宋体"/>
          <w:sz w:val="32"/>
          <w:highlight w:val="none"/>
        </w:rPr>
      </w:pPr>
      <w:r>
        <w:rPr>
          <w:rFonts w:hint="eastAsia" w:ascii="宋体" w:hAnsi="宋体" w:eastAsia="宋体" w:cs="宋体"/>
          <w:sz w:val="32"/>
          <w:highlight w:val="none"/>
        </w:rPr>
        <w:t>政府采购项目</w:t>
      </w:r>
      <w:r>
        <w:rPr>
          <w:rFonts w:hint="eastAsia" w:ascii="宋体" w:hAnsi="宋体" w:eastAsia="宋体" w:cs="宋体"/>
          <w:sz w:val="32"/>
          <w:highlight w:val="none"/>
          <w:u w:val="single"/>
        </w:rPr>
        <w:t>技术因素评审</w:t>
      </w:r>
      <w:r>
        <w:rPr>
          <w:rFonts w:hint="eastAsia" w:ascii="宋体" w:hAnsi="宋体" w:eastAsia="宋体" w:cs="宋体"/>
          <w:sz w:val="32"/>
          <w:highlight w:val="none"/>
        </w:rPr>
        <w:t>汇总表</w:t>
      </w:r>
    </w:p>
    <w:p>
      <w:pPr>
        <w:tabs>
          <w:tab w:val="right" w:pos="15398"/>
        </w:tabs>
        <w:wordWrap w:val="0"/>
        <w:jc w:val="left"/>
        <w:rPr>
          <w:rFonts w:hint="eastAsia" w:ascii="宋体" w:hAnsi="宋体" w:eastAsia="宋体" w:cs="宋体"/>
          <w:szCs w:val="21"/>
          <w:highlight w:val="none"/>
        </w:rPr>
      </w:pPr>
      <w:r>
        <w:rPr>
          <w:rFonts w:hint="eastAsia" w:ascii="宋体" w:hAnsi="宋体" w:eastAsia="宋体" w:cs="宋体"/>
          <w:szCs w:val="21"/>
          <w:highlight w:val="none"/>
        </w:rPr>
        <w:t>项目名称：成都市金牛区国际贸易数字展览会服务</w:t>
      </w:r>
    </w:p>
    <w:p>
      <w:pPr>
        <w:tabs>
          <w:tab w:val="right" w:pos="15398"/>
        </w:tabs>
        <w:wordWrap w:val="0"/>
        <w:jc w:val="left"/>
        <w:rPr>
          <w:rFonts w:hint="eastAsia" w:ascii="宋体" w:hAnsi="宋体" w:eastAsia="宋体" w:cs="宋体"/>
          <w:sz w:val="32"/>
          <w:highlight w:val="none"/>
        </w:rPr>
      </w:pPr>
      <w:r>
        <w:rPr>
          <w:rFonts w:hint="eastAsia" w:ascii="宋体" w:hAnsi="宋体" w:eastAsia="宋体" w:cs="宋体"/>
          <w:szCs w:val="21"/>
          <w:highlight w:val="none"/>
        </w:rPr>
        <w:t>采购编号：510106202100136</w:t>
      </w:r>
      <w:r>
        <w:rPr>
          <w:rFonts w:hint="eastAsia" w:ascii="宋体" w:hAnsi="宋体" w:eastAsia="宋体" w:cs="宋体"/>
          <w:szCs w:val="21"/>
          <w:highlight w:val="none"/>
        </w:rPr>
        <w:tab/>
      </w:r>
      <w:r>
        <w:rPr>
          <w:rFonts w:hint="eastAsia" w:ascii="宋体" w:hAnsi="宋体" w:eastAsia="宋体" w:cs="宋体"/>
          <w:szCs w:val="21"/>
          <w:highlight w:val="none"/>
        </w:rPr>
        <w:t>时间：2021年</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27</w:t>
      </w:r>
      <w:r>
        <w:rPr>
          <w:rFonts w:hint="eastAsia" w:ascii="宋体" w:hAnsi="宋体" w:eastAsia="宋体" w:cs="宋体"/>
          <w:szCs w:val="21"/>
          <w:highlight w:val="none"/>
        </w:rPr>
        <w:t>日</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3482"/>
        <w:gridCol w:w="2336"/>
        <w:gridCol w:w="2336"/>
        <w:gridCol w:w="2336"/>
        <w:gridCol w:w="2336"/>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46" w:type="pct"/>
            <w:vAlign w:val="center"/>
          </w:tcPr>
          <w:p>
            <w:pPr>
              <w:wordWrap w:val="0"/>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1115" w:type="pct"/>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供应商名称</w:t>
            </w:r>
          </w:p>
        </w:tc>
        <w:tc>
          <w:tcPr>
            <w:tcW w:w="748" w:type="pct"/>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评审专家1</w:t>
            </w:r>
          </w:p>
        </w:tc>
        <w:tc>
          <w:tcPr>
            <w:tcW w:w="748" w:type="pct"/>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评审专家2</w:t>
            </w:r>
          </w:p>
        </w:tc>
        <w:tc>
          <w:tcPr>
            <w:tcW w:w="748" w:type="pct"/>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评审专家3</w:t>
            </w:r>
          </w:p>
        </w:tc>
        <w:tc>
          <w:tcPr>
            <w:tcW w:w="748" w:type="pct"/>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得分合计</w:t>
            </w:r>
          </w:p>
        </w:tc>
        <w:tc>
          <w:tcPr>
            <w:tcW w:w="747" w:type="pct"/>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平均得分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46" w:type="pct"/>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w:t>
            </w:r>
          </w:p>
        </w:tc>
        <w:tc>
          <w:tcPr>
            <w:tcW w:w="3432" w:type="dxa"/>
            <w:vAlign w:val="center"/>
          </w:tcPr>
          <w:p>
            <w:pPr>
              <w:wordWrap w:val="0"/>
              <w:jc w:val="center"/>
              <w:rPr>
                <w:rFonts w:hint="eastAsia" w:ascii="宋体" w:hAnsi="宋体" w:eastAsia="宋体" w:cs="宋体"/>
                <w:sz w:val="18"/>
                <w:szCs w:val="18"/>
                <w:highlight w:val="none"/>
              </w:rPr>
            </w:pPr>
            <w:r>
              <w:rPr>
                <w:rFonts w:hint="eastAsia" w:ascii="宋体" w:hAnsi="宋体" w:eastAsia="宋体" w:cs="宋体"/>
                <w:highlight w:val="none"/>
              </w:rPr>
              <w:t>成都喜乐彩文化艺术传播有限责任公司</w:t>
            </w:r>
          </w:p>
        </w:tc>
        <w:tc>
          <w:tcPr>
            <w:tcW w:w="748" w:type="pct"/>
            <w:vAlign w:val="center"/>
          </w:tcPr>
          <w:p>
            <w:pPr>
              <w:wordWrap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41.5</w:t>
            </w:r>
          </w:p>
        </w:tc>
        <w:tc>
          <w:tcPr>
            <w:tcW w:w="748" w:type="pct"/>
            <w:vAlign w:val="center"/>
          </w:tcPr>
          <w:p>
            <w:pPr>
              <w:wordWrap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55</w:t>
            </w:r>
          </w:p>
        </w:tc>
        <w:tc>
          <w:tcPr>
            <w:tcW w:w="748" w:type="pct"/>
            <w:vAlign w:val="center"/>
          </w:tcPr>
          <w:p>
            <w:pPr>
              <w:wordWrap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51.00</w:t>
            </w:r>
          </w:p>
        </w:tc>
        <w:tc>
          <w:tcPr>
            <w:tcW w:w="748" w:type="pct"/>
            <w:vAlign w:val="center"/>
          </w:tcPr>
          <w:p>
            <w:pPr>
              <w:wordWrap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147.5</w:t>
            </w:r>
          </w:p>
        </w:tc>
        <w:tc>
          <w:tcPr>
            <w:tcW w:w="747" w:type="pct"/>
            <w:vAlign w:val="center"/>
          </w:tcPr>
          <w:p>
            <w:pPr>
              <w:wordWrap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7" w:hRule="atLeast"/>
          <w:jc w:val="center"/>
        </w:trPr>
        <w:tc>
          <w:tcPr>
            <w:tcW w:w="146" w:type="pct"/>
            <w:vAlign w:val="center"/>
          </w:tcPr>
          <w:p>
            <w:pPr>
              <w:wordWrap w:val="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w:t>
            </w:r>
          </w:p>
        </w:tc>
        <w:tc>
          <w:tcPr>
            <w:tcW w:w="3432" w:type="dxa"/>
            <w:vAlign w:val="center"/>
          </w:tcPr>
          <w:p>
            <w:pPr>
              <w:jc w:val="center"/>
              <w:rPr>
                <w:rFonts w:hint="eastAsia" w:ascii="宋体" w:hAnsi="宋体" w:eastAsia="宋体" w:cs="宋体"/>
                <w:sz w:val="18"/>
                <w:szCs w:val="18"/>
                <w:highlight w:val="none"/>
              </w:rPr>
            </w:pPr>
            <w:r>
              <w:rPr>
                <w:rFonts w:hint="eastAsia" w:ascii="宋体" w:hAnsi="宋体" w:eastAsia="宋体" w:cs="宋体"/>
                <w:highlight w:val="none"/>
                <w:lang w:val="en-US" w:eastAsia="zh-CN"/>
              </w:rPr>
              <w:t>四川海诺诚成广告有限责任公司</w:t>
            </w:r>
          </w:p>
        </w:tc>
        <w:tc>
          <w:tcPr>
            <w:tcW w:w="748" w:type="pct"/>
            <w:vAlign w:val="center"/>
          </w:tcPr>
          <w:p>
            <w:pPr>
              <w:wordWrap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48.5</w:t>
            </w:r>
          </w:p>
        </w:tc>
        <w:tc>
          <w:tcPr>
            <w:tcW w:w="748" w:type="pct"/>
            <w:vAlign w:val="center"/>
          </w:tcPr>
          <w:p>
            <w:pPr>
              <w:wordWrap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59</w:t>
            </w:r>
          </w:p>
        </w:tc>
        <w:tc>
          <w:tcPr>
            <w:tcW w:w="748" w:type="pct"/>
            <w:vAlign w:val="center"/>
          </w:tcPr>
          <w:p>
            <w:pPr>
              <w:wordWrap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53.50</w:t>
            </w:r>
          </w:p>
        </w:tc>
        <w:tc>
          <w:tcPr>
            <w:tcW w:w="748" w:type="pct"/>
            <w:vAlign w:val="center"/>
          </w:tcPr>
          <w:p>
            <w:pPr>
              <w:wordWrap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161.0</w:t>
            </w:r>
          </w:p>
        </w:tc>
        <w:tc>
          <w:tcPr>
            <w:tcW w:w="747" w:type="pct"/>
            <w:vAlign w:val="center"/>
          </w:tcPr>
          <w:p>
            <w:pPr>
              <w:wordWrap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46" w:type="pct"/>
            <w:vAlign w:val="center"/>
          </w:tcPr>
          <w:p>
            <w:pPr>
              <w:wordWrap w:val="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w:t>
            </w:r>
          </w:p>
        </w:tc>
        <w:tc>
          <w:tcPr>
            <w:tcW w:w="3432" w:type="dxa"/>
            <w:vAlign w:val="center"/>
          </w:tcPr>
          <w:p>
            <w:pPr>
              <w:jc w:val="center"/>
              <w:rPr>
                <w:rFonts w:hint="eastAsia" w:ascii="宋体" w:hAnsi="宋体" w:eastAsia="宋体" w:cs="宋体"/>
                <w:sz w:val="18"/>
                <w:szCs w:val="18"/>
                <w:highlight w:val="none"/>
              </w:rPr>
            </w:pPr>
            <w:r>
              <w:rPr>
                <w:rFonts w:hint="eastAsia" w:ascii="宋体" w:hAnsi="宋体" w:eastAsia="宋体" w:cs="宋体"/>
                <w:highlight w:val="none"/>
                <w:lang w:val="en-US" w:eastAsia="zh-CN"/>
              </w:rPr>
              <w:t>成都富辰会议展览有限公司</w:t>
            </w:r>
          </w:p>
        </w:tc>
        <w:tc>
          <w:tcPr>
            <w:tcW w:w="748" w:type="pct"/>
            <w:vAlign w:val="center"/>
          </w:tcPr>
          <w:p>
            <w:pPr>
              <w:wordWrap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66.5</w:t>
            </w:r>
          </w:p>
        </w:tc>
        <w:tc>
          <w:tcPr>
            <w:tcW w:w="748" w:type="pct"/>
            <w:vAlign w:val="center"/>
          </w:tcPr>
          <w:p>
            <w:pPr>
              <w:wordWrap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67</w:t>
            </w:r>
          </w:p>
        </w:tc>
        <w:tc>
          <w:tcPr>
            <w:tcW w:w="748" w:type="pct"/>
            <w:vAlign w:val="center"/>
          </w:tcPr>
          <w:p>
            <w:pPr>
              <w:wordWrap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64.50</w:t>
            </w:r>
          </w:p>
        </w:tc>
        <w:tc>
          <w:tcPr>
            <w:tcW w:w="748" w:type="pct"/>
            <w:vAlign w:val="center"/>
          </w:tcPr>
          <w:p>
            <w:pPr>
              <w:wordWrap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198.0</w:t>
            </w:r>
          </w:p>
        </w:tc>
        <w:tc>
          <w:tcPr>
            <w:tcW w:w="747" w:type="pct"/>
            <w:vAlign w:val="center"/>
          </w:tcPr>
          <w:p>
            <w:pPr>
              <w:wordWrap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66.00</w:t>
            </w:r>
          </w:p>
        </w:tc>
      </w:tr>
    </w:tbl>
    <w:p>
      <w:pPr>
        <w:widowControl/>
        <w:jc w:val="left"/>
        <w:rPr>
          <w:rFonts w:hint="eastAsia" w:ascii="宋体" w:hAnsi="宋体" w:eastAsia="宋体" w:cs="宋体"/>
          <w:highlight w:val="none"/>
        </w:rPr>
      </w:pPr>
      <w:r>
        <w:rPr>
          <w:rFonts w:hint="eastAsia" w:ascii="宋体" w:hAnsi="宋体" w:eastAsia="宋体" w:cs="宋体"/>
          <w:highlight w:val="none"/>
        </w:rPr>
        <w:br w:type="page"/>
      </w:r>
    </w:p>
    <w:p>
      <w:pPr>
        <w:wordWrap w:val="0"/>
        <w:jc w:val="center"/>
        <w:rPr>
          <w:rFonts w:hint="eastAsia" w:ascii="宋体" w:hAnsi="宋体" w:eastAsia="宋体" w:cs="宋体"/>
          <w:sz w:val="32"/>
          <w:highlight w:val="none"/>
        </w:rPr>
      </w:pPr>
      <w:r>
        <w:rPr>
          <w:rFonts w:hint="eastAsia" w:ascii="宋体" w:hAnsi="宋体" w:eastAsia="宋体" w:cs="宋体"/>
          <w:sz w:val="32"/>
          <w:highlight w:val="none"/>
        </w:rPr>
        <w:t>政府采购项目汇总表</w:t>
      </w:r>
    </w:p>
    <w:p>
      <w:pPr>
        <w:tabs>
          <w:tab w:val="right" w:pos="15398"/>
        </w:tabs>
        <w:wordWrap w:val="0"/>
        <w:jc w:val="left"/>
        <w:rPr>
          <w:rFonts w:hint="eastAsia" w:ascii="宋体" w:hAnsi="宋体" w:eastAsia="宋体" w:cs="宋体"/>
          <w:szCs w:val="21"/>
          <w:highlight w:val="none"/>
        </w:rPr>
      </w:pPr>
      <w:r>
        <w:rPr>
          <w:rFonts w:hint="eastAsia" w:ascii="宋体" w:hAnsi="宋体" w:eastAsia="宋体" w:cs="宋体"/>
          <w:szCs w:val="21"/>
          <w:highlight w:val="none"/>
        </w:rPr>
        <w:t>项目名称：成都市金牛区国际贸易数字展览会服务</w:t>
      </w:r>
    </w:p>
    <w:p>
      <w:pPr>
        <w:rPr>
          <w:rFonts w:hint="eastAsia" w:ascii="宋体" w:hAnsi="宋体" w:eastAsia="宋体" w:cs="宋体"/>
          <w:szCs w:val="21"/>
          <w:highlight w:val="none"/>
        </w:rPr>
      </w:pPr>
      <w:r>
        <w:rPr>
          <w:rFonts w:hint="eastAsia" w:ascii="宋体" w:hAnsi="宋体" w:eastAsia="宋体" w:cs="宋体"/>
          <w:szCs w:val="21"/>
          <w:highlight w:val="none"/>
        </w:rPr>
        <w:t>采购编号：510106202100136</w:t>
      </w:r>
    </w:p>
    <w:p>
      <w:pPr>
        <w:tabs>
          <w:tab w:val="right" w:pos="15398"/>
        </w:tabs>
        <w:wordWrap w:val="0"/>
        <w:jc w:val="left"/>
        <w:rPr>
          <w:rFonts w:hint="eastAsia" w:ascii="宋体" w:hAnsi="宋体" w:eastAsia="宋体" w:cs="宋体"/>
          <w:sz w:val="32"/>
        </w:rPr>
      </w:pPr>
      <w:r>
        <w:rPr>
          <w:rFonts w:hint="eastAsia" w:ascii="宋体" w:hAnsi="宋体" w:eastAsia="宋体" w:cs="宋体"/>
          <w:szCs w:val="21"/>
        </w:rPr>
        <w:tab/>
      </w:r>
      <w:r>
        <w:rPr>
          <w:rFonts w:hint="eastAsia" w:ascii="宋体" w:hAnsi="宋体" w:eastAsia="宋体" w:cs="宋体"/>
          <w:szCs w:val="21"/>
        </w:rPr>
        <w:t>时间：2021年</w:t>
      </w:r>
      <w:r>
        <w:rPr>
          <w:rFonts w:hint="eastAsia" w:ascii="宋体" w:hAnsi="宋体" w:eastAsia="宋体" w:cs="宋体"/>
          <w:szCs w:val="21"/>
          <w:lang w:val="en-US" w:eastAsia="zh-CN"/>
        </w:rPr>
        <w:t>9</w:t>
      </w:r>
      <w:r>
        <w:rPr>
          <w:rFonts w:hint="eastAsia" w:ascii="宋体" w:hAnsi="宋体" w:eastAsia="宋体" w:cs="宋体"/>
          <w:szCs w:val="21"/>
        </w:rPr>
        <w:t>月</w:t>
      </w:r>
      <w:r>
        <w:rPr>
          <w:rFonts w:hint="eastAsia" w:ascii="宋体" w:hAnsi="宋体" w:eastAsia="宋体" w:cs="宋体"/>
          <w:szCs w:val="21"/>
          <w:lang w:val="en-US" w:eastAsia="zh-CN"/>
        </w:rPr>
        <w:t>27</w:t>
      </w:r>
      <w:r>
        <w:rPr>
          <w:rFonts w:hint="eastAsia" w:ascii="宋体" w:hAnsi="宋体" w:eastAsia="宋体" w:cs="宋体"/>
          <w:szCs w:val="21"/>
        </w:rPr>
        <w:t>日</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3482"/>
        <w:gridCol w:w="2917"/>
        <w:gridCol w:w="2920"/>
        <w:gridCol w:w="2920"/>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46" w:type="pct"/>
            <w:vAlign w:val="center"/>
          </w:tcPr>
          <w:p>
            <w:pPr>
              <w:wordWrap w:val="0"/>
              <w:rPr>
                <w:rFonts w:hint="eastAsia" w:ascii="宋体" w:hAnsi="宋体" w:eastAsia="宋体" w:cs="宋体"/>
                <w:sz w:val="18"/>
                <w:szCs w:val="18"/>
              </w:rPr>
            </w:pPr>
            <w:r>
              <w:rPr>
                <w:rFonts w:hint="eastAsia" w:ascii="宋体" w:hAnsi="宋体" w:eastAsia="宋体" w:cs="宋体"/>
                <w:sz w:val="18"/>
                <w:szCs w:val="18"/>
              </w:rPr>
              <w:t>序号</w:t>
            </w:r>
          </w:p>
        </w:tc>
        <w:tc>
          <w:tcPr>
            <w:tcW w:w="1115" w:type="pct"/>
            <w:vAlign w:val="center"/>
          </w:tcPr>
          <w:p>
            <w:pPr>
              <w:wordWrap w:val="0"/>
              <w:jc w:val="center"/>
              <w:rPr>
                <w:rFonts w:hint="eastAsia" w:ascii="宋体" w:hAnsi="宋体" w:eastAsia="宋体" w:cs="宋体"/>
                <w:sz w:val="18"/>
                <w:szCs w:val="18"/>
              </w:rPr>
            </w:pPr>
            <w:r>
              <w:rPr>
                <w:rFonts w:hint="eastAsia" w:ascii="宋体" w:hAnsi="宋体" w:eastAsia="宋体" w:cs="宋体"/>
                <w:sz w:val="18"/>
                <w:szCs w:val="18"/>
              </w:rPr>
              <w:t>供应商名称</w:t>
            </w:r>
          </w:p>
        </w:tc>
        <w:tc>
          <w:tcPr>
            <w:tcW w:w="934" w:type="pct"/>
            <w:vAlign w:val="center"/>
          </w:tcPr>
          <w:p>
            <w:pPr>
              <w:wordWrap w:val="0"/>
              <w:jc w:val="center"/>
              <w:rPr>
                <w:rFonts w:hint="eastAsia" w:ascii="宋体" w:hAnsi="宋体" w:eastAsia="宋体" w:cs="宋体"/>
                <w:sz w:val="18"/>
                <w:szCs w:val="18"/>
              </w:rPr>
            </w:pPr>
            <w:r>
              <w:rPr>
                <w:rFonts w:hint="eastAsia" w:ascii="宋体" w:hAnsi="宋体" w:eastAsia="宋体" w:cs="宋体"/>
                <w:sz w:val="18"/>
                <w:szCs w:val="18"/>
              </w:rPr>
              <w:t>技术评审得分</w:t>
            </w:r>
          </w:p>
          <w:p>
            <w:pPr>
              <w:wordWrap w:val="0"/>
              <w:jc w:val="center"/>
              <w:rPr>
                <w:rFonts w:hint="eastAsia" w:ascii="宋体" w:hAnsi="宋体" w:eastAsia="宋体" w:cs="宋体"/>
                <w:sz w:val="18"/>
                <w:szCs w:val="18"/>
              </w:rPr>
            </w:pPr>
            <w:r>
              <w:rPr>
                <w:rFonts w:hint="eastAsia" w:ascii="宋体" w:hAnsi="宋体" w:eastAsia="宋体" w:cs="宋体"/>
                <w:sz w:val="18"/>
                <w:szCs w:val="18"/>
              </w:rPr>
              <w:t>（平均值）</w:t>
            </w:r>
          </w:p>
        </w:tc>
        <w:tc>
          <w:tcPr>
            <w:tcW w:w="935" w:type="pct"/>
            <w:vAlign w:val="center"/>
          </w:tcPr>
          <w:p>
            <w:pPr>
              <w:wordWrap w:val="0"/>
              <w:jc w:val="center"/>
              <w:rPr>
                <w:rFonts w:hint="eastAsia" w:ascii="宋体" w:hAnsi="宋体" w:eastAsia="宋体" w:cs="宋体"/>
                <w:sz w:val="18"/>
                <w:szCs w:val="18"/>
              </w:rPr>
            </w:pPr>
            <w:r>
              <w:rPr>
                <w:rFonts w:hint="eastAsia" w:ascii="宋体" w:hAnsi="宋体" w:eastAsia="宋体" w:cs="宋体"/>
                <w:sz w:val="18"/>
                <w:szCs w:val="18"/>
              </w:rPr>
              <w:t>共同评审得分</w:t>
            </w:r>
          </w:p>
          <w:p>
            <w:pPr>
              <w:wordWrap w:val="0"/>
              <w:jc w:val="center"/>
              <w:rPr>
                <w:rFonts w:hint="eastAsia" w:ascii="宋体" w:hAnsi="宋体" w:eastAsia="宋体" w:cs="宋体"/>
                <w:sz w:val="18"/>
                <w:szCs w:val="18"/>
              </w:rPr>
            </w:pPr>
            <w:r>
              <w:rPr>
                <w:rFonts w:hint="eastAsia" w:ascii="宋体" w:hAnsi="宋体" w:eastAsia="宋体" w:cs="宋体"/>
                <w:sz w:val="18"/>
                <w:szCs w:val="18"/>
              </w:rPr>
              <w:t>（平均值）</w:t>
            </w:r>
          </w:p>
        </w:tc>
        <w:tc>
          <w:tcPr>
            <w:tcW w:w="935" w:type="pct"/>
            <w:vAlign w:val="center"/>
          </w:tcPr>
          <w:p>
            <w:pPr>
              <w:wordWrap w:val="0"/>
              <w:jc w:val="center"/>
              <w:rPr>
                <w:rFonts w:hint="eastAsia" w:ascii="宋体" w:hAnsi="宋体" w:eastAsia="宋体" w:cs="宋体"/>
                <w:sz w:val="18"/>
                <w:szCs w:val="18"/>
              </w:rPr>
            </w:pPr>
            <w:r>
              <w:rPr>
                <w:rFonts w:hint="eastAsia" w:ascii="宋体" w:hAnsi="宋体" w:eastAsia="宋体" w:cs="宋体"/>
                <w:sz w:val="18"/>
                <w:szCs w:val="18"/>
              </w:rPr>
              <w:t>得分合计</w:t>
            </w:r>
          </w:p>
        </w:tc>
        <w:tc>
          <w:tcPr>
            <w:tcW w:w="935" w:type="pct"/>
            <w:vAlign w:val="center"/>
          </w:tcPr>
          <w:p>
            <w:pPr>
              <w:wordWrap w:val="0"/>
              <w:jc w:val="center"/>
              <w:rPr>
                <w:rFonts w:hint="eastAsia" w:ascii="宋体" w:hAnsi="宋体" w:eastAsia="宋体" w:cs="宋体"/>
                <w:sz w:val="18"/>
                <w:szCs w:val="18"/>
              </w:rPr>
            </w:pPr>
            <w:r>
              <w:rPr>
                <w:rFonts w:hint="eastAsia" w:ascii="宋体" w:hAnsi="宋体" w:eastAsia="宋体" w:cs="宋体"/>
                <w:sz w:val="18"/>
                <w:szCs w:val="18"/>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46" w:type="pct"/>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3432" w:type="dxa"/>
            <w:vAlign w:val="center"/>
          </w:tcPr>
          <w:p>
            <w:pPr>
              <w:wordWrap w:val="0"/>
              <w:jc w:val="center"/>
              <w:rPr>
                <w:rFonts w:hint="eastAsia" w:ascii="宋体" w:hAnsi="宋体" w:eastAsia="宋体" w:cs="宋体"/>
                <w:sz w:val="18"/>
                <w:szCs w:val="18"/>
              </w:rPr>
            </w:pPr>
            <w:r>
              <w:rPr>
                <w:rFonts w:hint="eastAsia" w:ascii="宋体" w:hAnsi="宋体" w:eastAsia="宋体" w:cs="宋体"/>
              </w:rPr>
              <w:t>成都喜乐彩文化艺术传播有限责任公司</w:t>
            </w:r>
          </w:p>
        </w:tc>
        <w:tc>
          <w:tcPr>
            <w:tcW w:w="934" w:type="pct"/>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49.17</w:t>
            </w:r>
          </w:p>
        </w:tc>
        <w:tc>
          <w:tcPr>
            <w:tcW w:w="935" w:type="pct"/>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9.83</w:t>
            </w:r>
          </w:p>
        </w:tc>
        <w:tc>
          <w:tcPr>
            <w:tcW w:w="935" w:type="pct"/>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59.00</w:t>
            </w:r>
          </w:p>
        </w:tc>
        <w:tc>
          <w:tcPr>
            <w:tcW w:w="935" w:type="pct"/>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46" w:type="pct"/>
            <w:vAlign w:val="center"/>
          </w:tcPr>
          <w:p>
            <w:pPr>
              <w:wordWrap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432" w:type="dxa"/>
            <w:vAlign w:val="center"/>
          </w:tcPr>
          <w:p>
            <w:pPr>
              <w:jc w:val="center"/>
              <w:rPr>
                <w:rFonts w:hint="eastAsia" w:ascii="宋体" w:hAnsi="宋体" w:eastAsia="宋体" w:cs="宋体"/>
                <w:sz w:val="18"/>
                <w:szCs w:val="18"/>
              </w:rPr>
            </w:pPr>
            <w:r>
              <w:rPr>
                <w:rFonts w:hint="eastAsia" w:ascii="宋体" w:hAnsi="宋体" w:eastAsia="宋体" w:cs="宋体"/>
                <w:lang w:val="en-US" w:eastAsia="zh-CN"/>
              </w:rPr>
              <w:t>四川海诺诚成广告有限责任公司</w:t>
            </w:r>
          </w:p>
        </w:tc>
        <w:tc>
          <w:tcPr>
            <w:tcW w:w="934" w:type="pct"/>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53.67</w:t>
            </w:r>
          </w:p>
        </w:tc>
        <w:tc>
          <w:tcPr>
            <w:tcW w:w="935" w:type="pct"/>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23.69</w:t>
            </w:r>
          </w:p>
        </w:tc>
        <w:tc>
          <w:tcPr>
            <w:tcW w:w="935" w:type="pct"/>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77.36</w:t>
            </w:r>
          </w:p>
        </w:tc>
        <w:tc>
          <w:tcPr>
            <w:tcW w:w="935" w:type="pct"/>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46" w:type="pct"/>
            <w:vAlign w:val="center"/>
          </w:tcPr>
          <w:p>
            <w:pPr>
              <w:wordWrap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3432" w:type="dxa"/>
            <w:vAlign w:val="center"/>
          </w:tcPr>
          <w:p>
            <w:pPr>
              <w:jc w:val="center"/>
              <w:rPr>
                <w:rFonts w:hint="eastAsia" w:ascii="宋体" w:hAnsi="宋体" w:eastAsia="宋体" w:cs="宋体"/>
                <w:sz w:val="18"/>
                <w:szCs w:val="18"/>
              </w:rPr>
            </w:pPr>
            <w:r>
              <w:rPr>
                <w:rFonts w:hint="eastAsia" w:ascii="宋体" w:hAnsi="宋体" w:eastAsia="宋体" w:cs="宋体"/>
                <w:lang w:val="en-US" w:eastAsia="zh-CN"/>
              </w:rPr>
              <w:t>成都富辰会议展览有限公司</w:t>
            </w:r>
          </w:p>
        </w:tc>
        <w:tc>
          <w:tcPr>
            <w:tcW w:w="934" w:type="pct"/>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66.00</w:t>
            </w:r>
          </w:p>
        </w:tc>
        <w:tc>
          <w:tcPr>
            <w:tcW w:w="935" w:type="pct"/>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935" w:type="pct"/>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94.00</w:t>
            </w:r>
          </w:p>
        </w:tc>
        <w:tc>
          <w:tcPr>
            <w:tcW w:w="935" w:type="pct"/>
            <w:vAlign w:val="center"/>
          </w:tcPr>
          <w:p>
            <w:pPr>
              <w:wordWrap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bl>
    <w:p>
      <w:pPr>
        <w:spacing w:line="600" w:lineRule="auto"/>
        <w:jc w:val="center"/>
        <w:rPr>
          <w:rFonts w:hint="eastAsia" w:ascii="宋体" w:hAnsi="宋体" w:eastAsia="宋体" w:cs="宋体"/>
          <w:b/>
          <w:sz w:val="24"/>
        </w:rPr>
      </w:pPr>
      <w:r>
        <w:rPr>
          <w:rFonts w:hint="eastAsia" w:ascii="宋体" w:hAnsi="宋体" w:eastAsia="宋体" w:cs="宋体"/>
          <w:sz w:val="32"/>
        </w:rPr>
        <w:br w:type="column"/>
      </w:r>
      <w:r>
        <w:rPr>
          <w:rFonts w:hint="eastAsia" w:ascii="宋体" w:hAnsi="宋体" w:eastAsia="宋体" w:cs="宋体"/>
          <w:sz w:val="32"/>
          <w:highlight w:val="none"/>
        </w:rPr>
        <w:t>评审结果及评审委员会推荐中标供应商名单</w:t>
      </w:r>
    </w:p>
    <w:p>
      <w:pPr>
        <w:rPr>
          <w:rFonts w:hint="eastAsia" w:ascii="宋体" w:hAnsi="宋体" w:eastAsia="宋体" w:cs="宋体"/>
          <w:sz w:val="32"/>
        </w:rPr>
      </w:pP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53"/>
        <w:gridCol w:w="7267"/>
        <w:gridCol w:w="2592"/>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5000" w:type="pct"/>
            <w:gridSpan w:val="4"/>
            <w:tcBorders>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评审结果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1234"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成交候选人顺序</w:t>
            </w:r>
          </w:p>
        </w:tc>
        <w:tc>
          <w:tcPr>
            <w:tcW w:w="2327"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供应商名称</w:t>
            </w:r>
          </w:p>
        </w:tc>
        <w:tc>
          <w:tcPr>
            <w:tcW w:w="830" w:type="pct"/>
            <w:tcBorders>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最终报价</w:t>
            </w:r>
          </w:p>
        </w:tc>
        <w:tc>
          <w:tcPr>
            <w:tcW w:w="609" w:type="pct"/>
            <w:tcBorders>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总得分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1234"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第一成交候选人</w:t>
            </w:r>
          </w:p>
        </w:tc>
        <w:tc>
          <w:tcPr>
            <w:tcW w:w="2327" w:type="pct"/>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成都富辰会议展览有限公司</w:t>
            </w:r>
          </w:p>
        </w:tc>
        <w:tc>
          <w:tcPr>
            <w:tcW w:w="830" w:type="pct"/>
            <w:tcBorders>
              <w:right w:val="single" w:color="auto" w:sz="4" w:space="0"/>
            </w:tcBorders>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949500.00</w:t>
            </w:r>
          </w:p>
        </w:tc>
        <w:tc>
          <w:tcPr>
            <w:tcW w:w="609" w:type="pct"/>
            <w:tcBorders>
              <w:right w:val="single" w:color="auto" w:sz="4" w:space="0"/>
            </w:tcBorders>
            <w:vAlign w:val="center"/>
          </w:tcPr>
          <w:p>
            <w:pPr>
              <w:widowControl/>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1234"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第二成交候选人</w:t>
            </w:r>
          </w:p>
        </w:tc>
        <w:tc>
          <w:tcPr>
            <w:tcW w:w="2327" w:type="pct"/>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四川海诺诚成广告有限责任公司</w:t>
            </w:r>
          </w:p>
        </w:tc>
        <w:tc>
          <w:tcPr>
            <w:tcW w:w="830" w:type="pct"/>
            <w:tcBorders>
              <w:right w:val="single" w:color="auto" w:sz="4" w:space="0"/>
            </w:tcBorders>
            <w:vAlign w:val="center"/>
          </w:tcPr>
          <w:p>
            <w:pPr>
              <w:widowControl/>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980000.00</w:t>
            </w:r>
          </w:p>
        </w:tc>
        <w:tc>
          <w:tcPr>
            <w:tcW w:w="609" w:type="pct"/>
            <w:tcBorders>
              <w:right w:val="single" w:color="auto" w:sz="4" w:space="0"/>
            </w:tcBorders>
            <w:vAlign w:val="center"/>
          </w:tcPr>
          <w:p>
            <w:pPr>
              <w:widowControl/>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77.36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1234"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第三成交候选人</w:t>
            </w:r>
          </w:p>
        </w:tc>
        <w:tc>
          <w:tcPr>
            <w:tcW w:w="2327" w:type="pct"/>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成都喜乐彩文化艺术传播有限责任公司</w:t>
            </w:r>
          </w:p>
        </w:tc>
        <w:tc>
          <w:tcPr>
            <w:tcW w:w="830" w:type="pct"/>
            <w:tcBorders>
              <w:right w:val="single" w:color="auto" w:sz="4" w:space="0"/>
            </w:tcBorders>
            <w:vAlign w:val="center"/>
          </w:tcPr>
          <w:p>
            <w:pPr>
              <w:widowControl/>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966000.00</w:t>
            </w:r>
          </w:p>
        </w:tc>
        <w:tc>
          <w:tcPr>
            <w:tcW w:w="609" w:type="pct"/>
            <w:tcBorders>
              <w:right w:val="single" w:color="auto" w:sz="4" w:space="0"/>
            </w:tcBorders>
            <w:vAlign w:val="center"/>
          </w:tcPr>
          <w:p>
            <w:pPr>
              <w:widowControl/>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bookmarkStart w:id="1" w:name="_GoBack"/>
            <w:r>
              <w:rPr>
                <w:rFonts w:hint="eastAsia" w:ascii="宋体" w:hAnsi="宋体" w:eastAsia="宋体" w:cs="宋体"/>
                <w:color w:val="000000"/>
                <w:sz w:val="21"/>
                <w:szCs w:val="21"/>
                <w:lang w:val="en-US" w:eastAsia="zh-CN"/>
              </w:rPr>
              <w:t>9.</w:t>
            </w:r>
            <w:bookmarkEnd w:id="1"/>
            <w:r>
              <w:rPr>
                <w:rFonts w:hint="eastAsia" w:ascii="宋体" w:hAnsi="宋体" w:eastAsia="宋体" w:cs="宋体"/>
                <w:color w:val="000000"/>
                <w:sz w:val="21"/>
                <w:szCs w:val="21"/>
                <w:lang w:val="en-US" w:eastAsia="zh-CN"/>
              </w:rPr>
              <w:t>00</w:t>
            </w:r>
          </w:p>
        </w:tc>
      </w:tr>
    </w:tbl>
    <w:p>
      <w:pPr>
        <w:rPr>
          <w:rFonts w:hint="eastAsia" w:ascii="宋体" w:hAnsi="宋体" w:eastAsia="宋体" w:cs="宋体"/>
          <w:sz w:val="21"/>
          <w:szCs w:val="21"/>
        </w:rPr>
      </w:pPr>
    </w:p>
    <w:p>
      <w:pPr>
        <w:rPr>
          <w:rFonts w:hint="eastAsia" w:ascii="宋体" w:hAnsi="宋体" w:eastAsia="宋体" w:cs="宋体"/>
          <w:szCs w:val="21"/>
          <w:highlight w:val="none"/>
        </w:rPr>
      </w:pPr>
    </w:p>
    <w:sectPr>
      <w:pgSz w:w="16838" w:h="11906" w:orient="landscape"/>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B5C14"/>
    <w:rsid w:val="2F1F2F49"/>
    <w:rsid w:val="344B5C14"/>
    <w:rsid w:val="66E31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Times New Roman" w:cs="Times New Roman"/>
      <w:color w:val="000000"/>
      <w:kern w:val="2"/>
      <w:sz w:val="24"/>
      <w:szCs w:val="22"/>
      <w:lang w:val="en-US" w:eastAsia="zh-CN" w:bidi="ar-SA"/>
    </w:rPr>
  </w:style>
  <w:style w:type="paragraph" w:styleId="3">
    <w:name w:val="index 1"/>
    <w:basedOn w:val="1"/>
    <w:next w:val="1"/>
    <w:qFormat/>
    <w:uiPriority w:val="99"/>
    <w:pPr>
      <w:widowControl/>
      <w:jc w:val="left"/>
    </w:pPr>
    <w:rPr>
      <w:rFonts w:ascii="Cambria" w:hAnsi="Cambria" w:eastAsia="微软雅黑"/>
      <w:color w:val="000000"/>
      <w:kern w:val="20"/>
      <w:szCs w:val="20"/>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2021-09-27T06:58:00Z</dcterms:created>
  <dc:creator>-  Yes or No 。-</dc:creator>
  <cp:lastModifiedBy>-  Yes or No 。-</cp:lastModifiedBy>
  <dcterms:modified xsi:type="dcterms:W3CDTF">2021-09-27T08:55:06Z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BFB3A2D6AB0D460F8FE559ADF00994E9</vt:lpwstr>
  </property>
</Properties>
</file>