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76" w:lineRule="auto"/>
        <w:outlineLvl w:val="1"/>
        <w:rPr>
          <w:rFonts w:hint="default" w:ascii="华文宋体" w:hAnsi="华文宋体" w:eastAsia="华文宋体" w:cs="华文宋体"/>
          <w:b/>
          <w:bCs/>
          <w:color w:val="000000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44"/>
          <w:sz w:val="28"/>
          <w:szCs w:val="28"/>
          <w:highlight w:val="none"/>
          <w:lang w:val="en-US" w:eastAsia="zh-CN"/>
        </w:rPr>
        <w:t>一、服务内容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编制思路：深入贯彻落实数字经济、新基建等国家战略以及市委市政府有关决策部署，基于对全市智能物联网产业系统全面的调研，结合当前技术、产业发展趋势以及政策导向，围绕“5G+AI+IoT”的智能物联网产业领域，聚焦当前产业发展环境建设中存在的短板不足，积极投入、持续创新，着力推进构建完善的智能物联网产业生态体系与发展环境，全面推动全市智能物联网产业链培育和高质量跨越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1．实地调研产业基础。分析全球、我国当前智能物联网产业最新发展现状及趋势，系统、全面实地走访调研成都市重点企业、重点行业用户等单位，开展与周边先进地区、省市的智能物联网产业发展经验交流学习，梳理调研报告、总结发展优势与不足，并结合省市产业布局与发展总体部署要求，挖掘成都智能物联网产业的高端化、高质量转型升级定位与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2．明确产业发展思路。拟定成都市智能物联网产业发展总体思路，凝聚成都产业发展优势与特色，具体从基础设施建设、产业链培育、特色应用牵引、支撑服务建设等维度，搭建成都市智能物联网产业体系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3．设计发展框架体系。从实际出发，以切实指导全市产业发展为导向，围绕智能物联网产业重点板块，形成一批操作性、指导性、前瞻性强的重点任务、示范工程及示范应用，探索以项目带动规模发展、以应用带动行业应用创新等发展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4．规划产业空间布局。全面总结成都市智能物联网产业的空间分布情况，从技术、产业、应用等多个角度，深入规划未来全市产业发展的空间特征与发展布局，切实推动全市产业的协调发展与有机融合。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5．搭建产业发展政策环境。以推动产业高质量发展为导向，立足本地政策环境、参考借鉴周边地区产业支撑政策，制定具有成都特色的智能物联网产业发展支持政策，充分考虑奖补、金融、人才、营商等各个方面，构筑全市产业发展有利政策环境。</w:t>
      </w:r>
    </w:p>
    <w:p>
      <w:pPr>
        <w:numPr>
          <w:ilvl w:val="0"/>
          <w:numId w:val="0"/>
        </w:numPr>
        <w:snapToGrid w:val="0"/>
        <w:spacing w:line="276" w:lineRule="auto"/>
        <w:outlineLvl w:val="1"/>
        <w:rPr>
          <w:rFonts w:hint="default" w:ascii="华文宋体" w:hAnsi="华文宋体" w:eastAsia="华文宋体" w:cs="华文宋体"/>
          <w:b/>
          <w:bCs/>
          <w:color w:val="000000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44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华文宋体" w:hAnsi="华文宋体" w:eastAsia="华文宋体" w:cs="华文宋体"/>
          <w:b/>
          <w:bCs/>
          <w:color w:val="000000"/>
          <w:kern w:val="44"/>
          <w:sz w:val="28"/>
          <w:szCs w:val="28"/>
          <w:highlight w:val="none"/>
          <w:lang w:val="en-US" w:eastAsia="zh-CN"/>
        </w:rPr>
        <w:t>、服务标准及要求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1、发展基础与形势:国内外和成都智能物联网产业的市场、产业、竞争、环境、布局等情况发展现状及趋势。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2、总体要求：成都智能物联网产业总体发展思路、发展原则、发展目标等。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3、重点任务：结合成都市智能物联网产业发展基础和目标，从基础设施建设、产业链培育、特色应用牵引、支撑服务建设等维度阐述主要任务。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4、产业空间布局：包括重点产业园区、产业集聚区、智能物联网应用集群等布局。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5、重大项目建设与策划：围绕产业选择的主攻方向，策划、开发、包装一批关联度高、带动力强的项目，梳理出可打造的综合应用场景。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6、支持政策和保障措施：提出具有操作性较强的推进措施建议，结合产业路径和招商引资方案，研究制定资金、人力、政策、土地、组织机制等方面的措施。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44"/>
          <w:sz w:val="24"/>
          <w:highlight w:val="none"/>
          <w:lang w:val="en-US" w:eastAsia="zh-CN"/>
        </w:rPr>
        <w:t>7、成果提交内容：形成《成都智能物联网产业规划》（含三图一表）以及政策。（含WORD形式电子版和印刷版、PPT形式电子版）。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E67C5"/>
    <w:rsid w:val="689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2021-05-14T01:40:00Z</dcterms:created>
  <dc:creator>Y</dc:creator>
  <cp:lastModifiedBy>Y</cp:lastModifiedBy>
  <dcterms:modified xsi:type="dcterms:W3CDTF">2021-05-14T01:41:49Z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03DBBBF3C6B647B48712E353B56276D5</vt:lpwstr>
  </property>
</Properties>
</file>