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E4" w:rsidRDefault="009577E4" w:rsidP="009577E4">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成交结果公告</w:t>
      </w:r>
      <w:bookmarkEnd w:id="0"/>
      <w:bookmarkEnd w:id="1"/>
    </w:p>
    <w:p w:rsidR="009577E4" w:rsidRDefault="009577E4" w:rsidP="009577E4">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00086603" w:rsidRPr="00086603">
        <w:rPr>
          <w:rFonts w:ascii="黑体" w:eastAsia="黑体" w:hAnsi="黑体"/>
          <w:sz w:val="28"/>
          <w:szCs w:val="28"/>
        </w:rPr>
        <w:t>510182202100291</w:t>
      </w:r>
    </w:p>
    <w:p w:rsidR="009577E4" w:rsidRDefault="009577E4" w:rsidP="009577E4">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086603">
        <w:rPr>
          <w:rFonts w:ascii="黑体" w:eastAsia="黑体" w:hAnsi="黑体" w:hint="eastAsia"/>
          <w:sz w:val="28"/>
          <w:szCs w:val="28"/>
        </w:rPr>
        <w:t>彭州市规划和自然资源局2021年建筑项目规划方案报建证后抽查及指标复核工作采购项目</w:t>
      </w:r>
    </w:p>
    <w:p w:rsidR="009577E4" w:rsidRDefault="009577E4" w:rsidP="009577E4">
      <w:pPr>
        <w:rPr>
          <w:rFonts w:ascii="黑体" w:eastAsia="黑体" w:hAnsi="黑体"/>
          <w:sz w:val="28"/>
          <w:szCs w:val="28"/>
        </w:rPr>
      </w:pPr>
      <w:r>
        <w:rPr>
          <w:rFonts w:ascii="黑体" w:eastAsia="黑体" w:hAnsi="黑体" w:hint="eastAsia"/>
          <w:sz w:val="28"/>
          <w:szCs w:val="28"/>
        </w:rPr>
        <w:t>三、中标（成交）信息</w:t>
      </w:r>
    </w:p>
    <w:p w:rsidR="009577E4" w:rsidRDefault="009577E4" w:rsidP="009577E4">
      <w:pPr>
        <w:ind w:firstLineChars="200" w:firstLine="560"/>
        <w:rPr>
          <w:rFonts w:ascii="仿宋" w:eastAsia="仿宋" w:hAnsi="仿宋"/>
          <w:sz w:val="28"/>
          <w:szCs w:val="28"/>
        </w:rPr>
      </w:pPr>
      <w:r>
        <w:rPr>
          <w:rFonts w:ascii="仿宋" w:eastAsia="仿宋" w:hAnsi="仿宋" w:hint="eastAsia"/>
          <w:sz w:val="28"/>
          <w:szCs w:val="28"/>
        </w:rPr>
        <w:t>供应商名称：</w:t>
      </w:r>
      <w:r w:rsidR="00086603" w:rsidRPr="00086603">
        <w:rPr>
          <w:rFonts w:ascii="仿宋" w:eastAsia="仿宋" w:hAnsi="仿宋" w:hint="eastAsia"/>
          <w:sz w:val="28"/>
          <w:szCs w:val="28"/>
        </w:rPr>
        <w:t>彭州市规划勘测设计研究院</w:t>
      </w:r>
    </w:p>
    <w:p w:rsidR="009577E4" w:rsidRPr="00FF6644" w:rsidRDefault="009577E4" w:rsidP="00FF6644">
      <w:pPr>
        <w:ind w:firstLineChars="200" w:firstLine="560"/>
        <w:rPr>
          <w:rFonts w:ascii="仿宋" w:eastAsia="仿宋" w:hAnsi="仿宋"/>
          <w:sz w:val="28"/>
          <w:szCs w:val="28"/>
        </w:rPr>
      </w:pPr>
      <w:r>
        <w:rPr>
          <w:rFonts w:ascii="仿宋" w:eastAsia="仿宋" w:hAnsi="仿宋" w:hint="eastAsia"/>
          <w:sz w:val="28"/>
          <w:szCs w:val="28"/>
        </w:rPr>
        <w:t>供应商地址：</w:t>
      </w:r>
      <w:r w:rsidR="00086603" w:rsidRPr="00086603">
        <w:rPr>
          <w:rFonts w:ascii="仿宋" w:eastAsia="仿宋" w:hAnsi="仿宋" w:hint="eastAsia"/>
          <w:sz w:val="28"/>
          <w:szCs w:val="28"/>
        </w:rPr>
        <w:t>彭州市牡丹北路111号</w:t>
      </w:r>
    </w:p>
    <w:p w:rsidR="009577E4" w:rsidRDefault="009577E4" w:rsidP="009577E4">
      <w:pPr>
        <w:ind w:firstLineChars="200" w:firstLine="560"/>
        <w:rPr>
          <w:rFonts w:ascii="仿宋" w:eastAsia="仿宋" w:hAnsi="仿宋"/>
          <w:sz w:val="28"/>
          <w:szCs w:val="28"/>
        </w:rPr>
      </w:pPr>
      <w:r>
        <w:rPr>
          <w:rFonts w:ascii="仿宋" w:eastAsia="仿宋" w:hAnsi="仿宋" w:hint="eastAsia"/>
          <w:sz w:val="28"/>
          <w:szCs w:val="28"/>
        </w:rPr>
        <w:t>中标（成交）金额：</w:t>
      </w:r>
      <w:r w:rsidR="00086603">
        <w:rPr>
          <w:rFonts w:ascii="仿宋" w:eastAsia="仿宋" w:hAnsi="仿宋" w:hint="eastAsia"/>
          <w:sz w:val="28"/>
          <w:szCs w:val="28"/>
          <w:u w:val="single"/>
        </w:rPr>
        <w:t>41</w:t>
      </w:r>
      <w:r>
        <w:rPr>
          <w:rFonts w:ascii="仿宋" w:eastAsia="仿宋" w:hAnsi="仿宋" w:hint="eastAsia"/>
          <w:sz w:val="28"/>
          <w:szCs w:val="28"/>
          <w:u w:val="single"/>
        </w:rPr>
        <w:t>万元</w:t>
      </w:r>
      <w:r>
        <w:rPr>
          <w:rFonts w:ascii="仿宋" w:eastAsia="仿宋" w:hAnsi="仿宋"/>
          <w:sz w:val="28"/>
          <w:szCs w:val="28"/>
        </w:rPr>
        <w:t xml:space="preserve"> </w:t>
      </w:r>
    </w:p>
    <w:p w:rsidR="009577E4" w:rsidRDefault="009577E4" w:rsidP="009577E4">
      <w:pPr>
        <w:rPr>
          <w:rFonts w:ascii="黑体" w:eastAsia="黑体" w:hAnsi="黑体"/>
          <w:sz w:val="28"/>
          <w:szCs w:val="28"/>
        </w:rPr>
      </w:pPr>
      <w:r>
        <w:rPr>
          <w:rFonts w:ascii="黑体" w:eastAsia="黑体" w:hAnsi="黑体" w:hint="eastAsia"/>
          <w:sz w:val="28"/>
          <w:szCs w:val="28"/>
        </w:rPr>
        <w:t>四、主要标的信息</w:t>
      </w:r>
    </w:p>
    <w:tbl>
      <w:tblPr>
        <w:tblStyle w:val="a4"/>
        <w:tblW w:w="8330" w:type="dxa"/>
        <w:tblLayout w:type="fixed"/>
        <w:tblLook w:val="04A0" w:firstRow="1" w:lastRow="0" w:firstColumn="1" w:lastColumn="0" w:noHBand="0" w:noVBand="1"/>
      </w:tblPr>
      <w:tblGrid>
        <w:gridCol w:w="8330"/>
      </w:tblGrid>
      <w:tr w:rsidR="009577E4" w:rsidTr="009577E4">
        <w:tc>
          <w:tcPr>
            <w:tcW w:w="8330" w:type="dxa"/>
          </w:tcPr>
          <w:p w:rsidR="009577E4" w:rsidRDefault="009577E4" w:rsidP="00804ED4">
            <w:pPr>
              <w:jc w:val="center"/>
              <w:rPr>
                <w:rFonts w:ascii="仿宋" w:eastAsia="仿宋" w:hAnsi="仿宋"/>
                <w:sz w:val="28"/>
                <w:szCs w:val="28"/>
              </w:rPr>
            </w:pPr>
            <w:r>
              <w:rPr>
                <w:rFonts w:ascii="仿宋" w:eastAsia="仿宋" w:hAnsi="仿宋" w:hint="eastAsia"/>
                <w:sz w:val="28"/>
                <w:szCs w:val="28"/>
              </w:rPr>
              <w:t>服务类</w:t>
            </w:r>
          </w:p>
        </w:tc>
      </w:tr>
      <w:tr w:rsidR="009577E4" w:rsidTr="009577E4">
        <w:tc>
          <w:tcPr>
            <w:tcW w:w="8330" w:type="dxa"/>
          </w:tcPr>
          <w:p w:rsidR="009577E4" w:rsidRDefault="009577E4" w:rsidP="00804ED4">
            <w:pPr>
              <w:rPr>
                <w:rFonts w:ascii="仿宋" w:eastAsia="仿宋" w:hAnsi="仿宋"/>
                <w:sz w:val="28"/>
                <w:szCs w:val="28"/>
              </w:rPr>
            </w:pPr>
            <w:r>
              <w:rPr>
                <w:rFonts w:ascii="仿宋" w:eastAsia="仿宋" w:hAnsi="仿宋" w:hint="eastAsia"/>
                <w:sz w:val="28"/>
                <w:szCs w:val="28"/>
              </w:rPr>
              <w:t>名称：</w:t>
            </w:r>
            <w:r w:rsidR="00086603">
              <w:rPr>
                <w:rFonts w:ascii="仿宋" w:eastAsia="仿宋" w:hAnsi="仿宋" w:hint="eastAsia"/>
                <w:sz w:val="28"/>
                <w:szCs w:val="28"/>
              </w:rPr>
              <w:t>彭州市规划和自然资源局2021年建筑项目规划方案报建证后抽查及指标复核工作采购项目</w:t>
            </w:r>
          </w:p>
          <w:p w:rsidR="009577E4" w:rsidRDefault="009577E4" w:rsidP="00804ED4">
            <w:pPr>
              <w:rPr>
                <w:rFonts w:ascii="仿宋" w:eastAsia="仿宋" w:hAnsi="仿宋"/>
                <w:sz w:val="28"/>
                <w:szCs w:val="28"/>
              </w:rPr>
            </w:pPr>
            <w:r>
              <w:rPr>
                <w:rFonts w:ascii="仿宋" w:eastAsia="仿宋" w:hAnsi="仿宋" w:hint="eastAsia"/>
                <w:sz w:val="28"/>
                <w:szCs w:val="28"/>
              </w:rPr>
              <w:t>服务范围：</w:t>
            </w:r>
            <w:r w:rsidR="00086603" w:rsidRPr="00086603">
              <w:rPr>
                <w:rFonts w:ascii="仿宋" w:eastAsia="仿宋" w:hAnsi="仿宋" w:hint="eastAsia"/>
                <w:sz w:val="28"/>
                <w:szCs w:val="28"/>
              </w:rPr>
              <w:t>彭州市</w:t>
            </w:r>
            <w:proofErr w:type="gramStart"/>
            <w:r w:rsidR="00086603" w:rsidRPr="00086603">
              <w:rPr>
                <w:rFonts w:ascii="仿宋" w:eastAsia="仿宋" w:hAnsi="仿宋" w:hint="eastAsia"/>
                <w:sz w:val="28"/>
                <w:szCs w:val="28"/>
              </w:rPr>
              <w:t>市</w:t>
            </w:r>
            <w:proofErr w:type="gramEnd"/>
            <w:r w:rsidR="00086603" w:rsidRPr="00086603">
              <w:rPr>
                <w:rFonts w:ascii="仿宋" w:eastAsia="仿宋" w:hAnsi="仿宋" w:hint="eastAsia"/>
                <w:sz w:val="28"/>
                <w:szCs w:val="28"/>
              </w:rPr>
              <w:t>域范围内申</w:t>
            </w:r>
            <w:r w:rsidR="00086603">
              <w:rPr>
                <w:rFonts w:ascii="仿宋" w:eastAsia="仿宋" w:hAnsi="仿宋" w:hint="eastAsia"/>
                <w:sz w:val="28"/>
                <w:szCs w:val="28"/>
              </w:rPr>
              <w:t>请办理《建设工程规划许可证》的建筑项目，具体以采购人指定的为准</w:t>
            </w:r>
            <w:r w:rsidR="00960712" w:rsidRPr="00960712">
              <w:rPr>
                <w:rFonts w:ascii="仿宋" w:eastAsia="仿宋" w:hAnsi="仿宋" w:hint="eastAsia"/>
                <w:sz w:val="28"/>
                <w:szCs w:val="28"/>
              </w:rPr>
              <w:t>。</w:t>
            </w:r>
          </w:p>
          <w:p w:rsidR="009577E4" w:rsidRPr="00960712" w:rsidRDefault="009577E4" w:rsidP="00086603">
            <w:pPr>
              <w:rPr>
                <w:rFonts w:ascii="仿宋" w:eastAsia="仿宋" w:hAnsi="仿宋"/>
                <w:sz w:val="28"/>
                <w:szCs w:val="28"/>
              </w:rPr>
            </w:pPr>
            <w:r>
              <w:rPr>
                <w:rFonts w:ascii="仿宋" w:eastAsia="仿宋" w:hAnsi="仿宋" w:hint="eastAsia"/>
                <w:sz w:val="28"/>
                <w:szCs w:val="28"/>
              </w:rPr>
              <w:t>服务要求：</w:t>
            </w:r>
            <w:r w:rsidR="00086603" w:rsidRPr="00086603">
              <w:rPr>
                <w:rFonts w:ascii="仿宋" w:eastAsia="仿宋" w:hAnsi="仿宋" w:hint="eastAsia"/>
                <w:sz w:val="28"/>
                <w:szCs w:val="28"/>
              </w:rPr>
              <w:t>审查内容</w:t>
            </w:r>
            <w:r w:rsidR="00086603">
              <w:rPr>
                <w:rFonts w:ascii="仿宋" w:eastAsia="仿宋" w:hAnsi="仿宋" w:hint="eastAsia"/>
                <w:sz w:val="28"/>
                <w:szCs w:val="28"/>
              </w:rPr>
              <w:t>：</w:t>
            </w:r>
            <w:r w:rsidR="00086603" w:rsidRPr="00086603">
              <w:rPr>
                <w:rFonts w:ascii="仿宋" w:eastAsia="仿宋" w:hAnsi="仿宋" w:hint="eastAsia"/>
                <w:sz w:val="28"/>
                <w:szCs w:val="28"/>
              </w:rPr>
              <w:t>综合技术经济指标表里的各项内容是否符合规划条件和《规划管理技术规定》</w:t>
            </w:r>
            <w:r w:rsidR="00086603">
              <w:rPr>
                <w:rFonts w:ascii="仿宋" w:eastAsia="仿宋" w:hAnsi="仿宋" w:hint="eastAsia"/>
                <w:sz w:val="28"/>
                <w:szCs w:val="28"/>
              </w:rPr>
              <w:t>等</w:t>
            </w:r>
            <w:r>
              <w:rPr>
                <w:rFonts w:ascii="仿宋" w:eastAsia="仿宋" w:hAnsi="仿宋" w:hint="eastAsia"/>
                <w:sz w:val="28"/>
                <w:szCs w:val="28"/>
              </w:rPr>
              <w:t>。</w:t>
            </w:r>
          </w:p>
          <w:p w:rsidR="009577E4" w:rsidRDefault="009577E4" w:rsidP="00804ED4">
            <w:pPr>
              <w:rPr>
                <w:rFonts w:ascii="仿宋" w:eastAsia="仿宋" w:hAnsi="仿宋"/>
                <w:sz w:val="28"/>
                <w:szCs w:val="28"/>
                <w:u w:val="single"/>
              </w:rPr>
            </w:pPr>
            <w:r>
              <w:rPr>
                <w:rFonts w:ascii="仿宋" w:eastAsia="仿宋" w:hAnsi="仿宋" w:hint="eastAsia"/>
                <w:sz w:val="28"/>
                <w:szCs w:val="28"/>
              </w:rPr>
              <w:t>服务时间：</w:t>
            </w:r>
            <w:r w:rsidR="00086603" w:rsidRPr="00086603">
              <w:rPr>
                <w:rFonts w:ascii="仿宋" w:eastAsia="仿宋" w:hAnsi="仿宋" w:hint="eastAsia"/>
                <w:sz w:val="28"/>
                <w:szCs w:val="28"/>
              </w:rPr>
              <w:t>一年</w:t>
            </w:r>
            <w:r w:rsidR="00960712" w:rsidRPr="00960712">
              <w:rPr>
                <w:rFonts w:ascii="仿宋" w:eastAsia="仿宋" w:hAnsi="仿宋" w:hint="eastAsia"/>
                <w:sz w:val="28"/>
                <w:szCs w:val="28"/>
              </w:rPr>
              <w:t>。</w:t>
            </w:r>
          </w:p>
          <w:p w:rsidR="009577E4" w:rsidRDefault="009577E4" w:rsidP="00086603">
            <w:pPr>
              <w:rPr>
                <w:rFonts w:ascii="仿宋" w:eastAsia="仿宋" w:hAnsi="仿宋"/>
                <w:sz w:val="28"/>
                <w:szCs w:val="28"/>
              </w:rPr>
            </w:pPr>
            <w:r>
              <w:rPr>
                <w:rFonts w:ascii="仿宋" w:eastAsia="仿宋" w:hAnsi="仿宋" w:hint="eastAsia"/>
                <w:sz w:val="28"/>
                <w:szCs w:val="28"/>
              </w:rPr>
              <w:t>服务标准：</w:t>
            </w:r>
            <w:r w:rsidR="00086603" w:rsidRPr="00086603">
              <w:rPr>
                <w:rFonts w:ascii="仿宋" w:eastAsia="仿宋" w:hAnsi="仿宋" w:hint="eastAsia"/>
                <w:sz w:val="28"/>
                <w:szCs w:val="28"/>
              </w:rPr>
              <w:t>1、建筑面积计算复核标准：《GB/T50353-2013建筑工程建筑面积计算规范》。2、综合经济技术指标、建筑间距、建筑退界、项目配套设施、市政配套设施复核标准：规划条件和《规划管理技术规定》。3、用地性质复核标准：规划条件和控制性详细</w:t>
            </w:r>
            <w:r w:rsidR="00086603" w:rsidRPr="00086603">
              <w:rPr>
                <w:rFonts w:ascii="仿宋" w:eastAsia="仿宋" w:hAnsi="仿宋" w:hint="eastAsia"/>
                <w:sz w:val="28"/>
                <w:szCs w:val="28"/>
              </w:rPr>
              <w:lastRenderedPageBreak/>
              <w:t>规划。4</w:t>
            </w:r>
            <w:r w:rsidR="00086603">
              <w:rPr>
                <w:rFonts w:ascii="仿宋" w:eastAsia="仿宋" w:hAnsi="仿宋" w:hint="eastAsia"/>
                <w:sz w:val="28"/>
                <w:szCs w:val="28"/>
              </w:rPr>
              <w:t>、日照复核标准：《规划管理技术规定》</w:t>
            </w:r>
            <w:r w:rsidR="00960712" w:rsidRPr="00960712">
              <w:rPr>
                <w:rFonts w:ascii="仿宋" w:eastAsia="仿宋" w:hAnsi="仿宋" w:hint="eastAsia"/>
                <w:sz w:val="28"/>
                <w:szCs w:val="28"/>
              </w:rPr>
              <w:t>。</w:t>
            </w:r>
          </w:p>
        </w:tc>
      </w:tr>
    </w:tbl>
    <w:p w:rsidR="009577E4" w:rsidRDefault="009577E4" w:rsidP="009577E4">
      <w:pPr>
        <w:rPr>
          <w:rFonts w:ascii="黑体" w:eastAsia="黑体" w:hAnsi="黑体"/>
          <w:sz w:val="28"/>
          <w:szCs w:val="28"/>
        </w:rPr>
      </w:pPr>
      <w:r>
        <w:rPr>
          <w:rFonts w:ascii="黑体" w:eastAsia="黑体" w:hAnsi="黑体" w:hint="eastAsia"/>
          <w:sz w:val="28"/>
          <w:szCs w:val="28"/>
        </w:rPr>
        <w:lastRenderedPageBreak/>
        <w:t>五、评审专家（单一来源采购人员）名单：</w:t>
      </w:r>
      <w:r w:rsidR="00086603" w:rsidRPr="00086603">
        <w:rPr>
          <w:rFonts w:ascii="黑体" w:eastAsia="黑体" w:hAnsi="黑体" w:hint="eastAsia"/>
          <w:sz w:val="28"/>
          <w:szCs w:val="28"/>
        </w:rPr>
        <w:t>王华蓉、赵江龙</w:t>
      </w:r>
      <w:r>
        <w:rPr>
          <w:rFonts w:ascii="黑体" w:eastAsia="黑体" w:hAnsi="黑体" w:hint="eastAsia"/>
          <w:sz w:val="28"/>
          <w:szCs w:val="28"/>
        </w:rPr>
        <w:t>、</w:t>
      </w:r>
      <w:proofErr w:type="gramStart"/>
      <w:r w:rsidR="00086603" w:rsidRPr="00086603">
        <w:rPr>
          <w:rFonts w:ascii="黑体" w:eastAsia="黑体" w:hAnsi="黑体" w:hint="eastAsia"/>
          <w:sz w:val="28"/>
          <w:szCs w:val="28"/>
        </w:rPr>
        <w:t>钟瑾尧</w:t>
      </w:r>
      <w:proofErr w:type="gramEnd"/>
    </w:p>
    <w:p w:rsidR="009577E4" w:rsidRDefault="009577E4" w:rsidP="009577E4">
      <w:pPr>
        <w:rPr>
          <w:rFonts w:ascii="黑体" w:eastAsia="黑体" w:hAnsi="黑体"/>
          <w:sz w:val="28"/>
          <w:szCs w:val="28"/>
        </w:rPr>
      </w:pPr>
      <w:r>
        <w:rPr>
          <w:rFonts w:ascii="黑体" w:eastAsia="黑体" w:hAnsi="黑体" w:hint="eastAsia"/>
          <w:sz w:val="28"/>
          <w:szCs w:val="28"/>
        </w:rPr>
        <w:t>六、代理服务收费标准及金额：</w:t>
      </w:r>
      <w:r w:rsidR="00086603" w:rsidRPr="00086603">
        <w:rPr>
          <w:rFonts w:ascii="黑体" w:eastAsia="黑体" w:hAnsi="黑体" w:hint="eastAsia"/>
          <w:sz w:val="28"/>
          <w:szCs w:val="28"/>
        </w:rPr>
        <w:t>根据《国家发展改革委关于进一步放开建设项目专业服务价格的通知》</w:t>
      </w:r>
      <w:proofErr w:type="gramStart"/>
      <w:r w:rsidR="00086603" w:rsidRPr="00086603">
        <w:rPr>
          <w:rFonts w:ascii="黑体" w:eastAsia="黑体" w:hAnsi="黑体" w:hint="eastAsia"/>
          <w:sz w:val="28"/>
          <w:szCs w:val="28"/>
        </w:rPr>
        <w:t>发改价格</w:t>
      </w:r>
      <w:proofErr w:type="gramEnd"/>
      <w:r w:rsidR="00086603" w:rsidRPr="00086603">
        <w:rPr>
          <w:rFonts w:ascii="黑体" w:eastAsia="黑体" w:hAnsi="黑体" w:hint="eastAsia"/>
          <w:sz w:val="28"/>
          <w:szCs w:val="28"/>
        </w:rPr>
        <w:t>〔2015〕299号文规定定额向成交人收取招标代理服务费8000元</w:t>
      </w:r>
      <w:r w:rsidR="003B6063">
        <w:rPr>
          <w:rFonts w:ascii="黑体" w:eastAsia="黑体" w:hAnsi="黑体" w:hint="eastAsia"/>
          <w:sz w:val="28"/>
          <w:szCs w:val="28"/>
        </w:rPr>
        <w:t>。</w:t>
      </w:r>
    </w:p>
    <w:p w:rsidR="009577E4" w:rsidRDefault="009577E4" w:rsidP="009577E4">
      <w:pPr>
        <w:rPr>
          <w:rFonts w:ascii="黑体" w:eastAsia="黑体" w:hAnsi="黑体"/>
          <w:sz w:val="28"/>
          <w:szCs w:val="28"/>
        </w:rPr>
      </w:pPr>
      <w:r>
        <w:rPr>
          <w:rFonts w:ascii="黑体" w:eastAsia="黑体" w:hAnsi="黑体" w:hint="eastAsia"/>
          <w:sz w:val="28"/>
          <w:szCs w:val="28"/>
        </w:rPr>
        <w:t>七、公告期限</w:t>
      </w:r>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9577E4" w:rsidRDefault="009577E4" w:rsidP="009577E4">
      <w:pPr>
        <w:rPr>
          <w:rFonts w:ascii="黑体" w:eastAsia="黑体" w:hAnsi="黑体" w:cs="仿宋"/>
          <w:sz w:val="28"/>
          <w:szCs w:val="28"/>
        </w:rPr>
      </w:pPr>
      <w:r>
        <w:rPr>
          <w:rFonts w:ascii="黑体" w:eastAsia="黑体" w:hAnsi="黑体" w:cs="仿宋" w:hint="eastAsia"/>
          <w:sz w:val="28"/>
          <w:szCs w:val="28"/>
        </w:rPr>
        <w:t>八、其他补充事宜</w:t>
      </w:r>
    </w:p>
    <w:p w:rsidR="009577E4" w:rsidRPr="003B6063" w:rsidRDefault="00433BE7" w:rsidP="00433BE7">
      <w:pPr>
        <w:ind w:firstLineChars="200" w:firstLine="560"/>
        <w:rPr>
          <w:rFonts w:ascii="仿宋" w:eastAsia="仿宋" w:hAnsi="仿宋" w:cs="宋体"/>
          <w:kern w:val="0"/>
          <w:sz w:val="28"/>
          <w:szCs w:val="28"/>
        </w:rPr>
      </w:pPr>
      <w:r w:rsidRPr="00433BE7">
        <w:rPr>
          <w:rFonts w:ascii="仿宋" w:eastAsia="仿宋" w:hAnsi="仿宋" w:cs="宋体" w:hint="eastAsia"/>
          <w:kern w:val="0"/>
          <w:sz w:val="28"/>
          <w:szCs w:val="28"/>
        </w:rPr>
        <w:t>监管单位：彭州市财政局，联系电话：028-83888323。计划备案号：(2021)0726号。品目编码及名称：C0908-其他专业技术服务。本项目采购预算（最高限价）41.58万元。推进四川省政府采购供应商信用融资：根据《四川省财政厅关于推进四川省政府采购供应商信用融资工作的通知》（</w:t>
      </w:r>
      <w:proofErr w:type="gramStart"/>
      <w:r w:rsidRPr="00433BE7">
        <w:rPr>
          <w:rFonts w:ascii="仿宋" w:eastAsia="仿宋" w:hAnsi="仿宋" w:cs="宋体" w:hint="eastAsia"/>
          <w:kern w:val="0"/>
          <w:sz w:val="28"/>
          <w:szCs w:val="28"/>
        </w:rPr>
        <w:t>川财采</w:t>
      </w:r>
      <w:proofErr w:type="gramEnd"/>
      <w:r w:rsidRPr="00433BE7">
        <w:rPr>
          <w:rFonts w:ascii="仿宋" w:eastAsia="仿宋" w:hAnsi="仿宋" w:cs="宋体" w:hint="eastAsia"/>
          <w:kern w:val="0"/>
          <w:sz w:val="28"/>
          <w:szCs w:val="28"/>
        </w:rPr>
        <w:t>〔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交）通知书向银行提出贷款意向申请。银行</w:t>
      </w:r>
      <w:r>
        <w:rPr>
          <w:rFonts w:ascii="仿宋" w:eastAsia="仿宋" w:hAnsi="仿宋" w:cs="宋体" w:hint="eastAsia"/>
          <w:kern w:val="0"/>
          <w:sz w:val="28"/>
          <w:szCs w:val="28"/>
        </w:rPr>
        <w:t>应及时按照有关规定完成对供应商的信用审查以及开设账户等相关工作</w:t>
      </w:r>
      <w:r w:rsidR="00960712" w:rsidRPr="00960712">
        <w:rPr>
          <w:rFonts w:ascii="仿宋" w:eastAsia="仿宋" w:hAnsi="仿宋" w:cs="宋体" w:hint="eastAsia"/>
          <w:kern w:val="0"/>
          <w:sz w:val="28"/>
          <w:szCs w:val="28"/>
        </w:rPr>
        <w:t>。</w:t>
      </w:r>
    </w:p>
    <w:p w:rsidR="009577E4" w:rsidRDefault="009577E4" w:rsidP="009577E4">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9577E4" w:rsidRDefault="009577E4" w:rsidP="009577E4">
      <w:pPr>
        <w:pStyle w:val="2"/>
        <w:spacing w:line="360" w:lineRule="auto"/>
        <w:ind w:firstLineChars="250" w:firstLine="700"/>
        <w:rPr>
          <w:rFonts w:ascii="仿宋" w:eastAsia="仿宋" w:hAnsi="仿宋" w:cs="宋体"/>
          <w:b w:val="0"/>
          <w:sz w:val="28"/>
          <w:szCs w:val="28"/>
        </w:rPr>
      </w:pPr>
      <w:bookmarkStart w:id="2" w:name="_Toc35393810"/>
      <w:bookmarkStart w:id="3" w:name="_Toc35393641"/>
      <w:bookmarkStart w:id="4" w:name="_Toc28359100"/>
      <w:bookmarkStart w:id="5" w:name="_Toc28359023"/>
      <w:r>
        <w:rPr>
          <w:rFonts w:ascii="仿宋" w:eastAsia="仿宋" w:hAnsi="仿宋" w:cs="宋体" w:hint="eastAsia"/>
          <w:b w:val="0"/>
          <w:sz w:val="28"/>
          <w:szCs w:val="28"/>
        </w:rPr>
        <w:lastRenderedPageBreak/>
        <w:t>1.采购人信息</w:t>
      </w:r>
      <w:bookmarkEnd w:id="2"/>
      <w:bookmarkEnd w:id="3"/>
      <w:bookmarkEnd w:id="4"/>
      <w:bookmarkEnd w:id="5"/>
    </w:p>
    <w:p w:rsidR="009577E4" w:rsidRDefault="009577E4" w:rsidP="009577E4">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433BE7" w:rsidRPr="00433BE7">
        <w:rPr>
          <w:rFonts w:ascii="仿宋" w:eastAsia="仿宋" w:hAnsi="仿宋" w:hint="eastAsia"/>
          <w:sz w:val="28"/>
          <w:szCs w:val="28"/>
          <w:u w:val="single"/>
        </w:rPr>
        <w:t>彭州市规划和自然资源局</w:t>
      </w:r>
      <w:r>
        <w:rPr>
          <w:rFonts w:ascii="仿宋" w:eastAsia="仿宋" w:hAnsi="仿宋" w:hint="eastAsia"/>
          <w:sz w:val="28"/>
          <w:szCs w:val="28"/>
          <w:u w:val="single"/>
        </w:rPr>
        <w:t xml:space="preserve">　　</w:t>
      </w:r>
    </w:p>
    <w:p w:rsidR="009577E4" w:rsidRDefault="009577E4" w:rsidP="009577E4">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433BE7" w:rsidRPr="00433BE7">
        <w:rPr>
          <w:rFonts w:ascii="仿宋" w:eastAsia="仿宋" w:hAnsi="仿宋" w:hint="eastAsia"/>
          <w:sz w:val="28"/>
          <w:szCs w:val="28"/>
          <w:u w:val="single"/>
        </w:rPr>
        <w:t>成都市彭州市健康大道199号D区1栋4楼</w:t>
      </w:r>
      <w:r>
        <w:rPr>
          <w:rFonts w:ascii="仿宋" w:eastAsia="仿宋" w:hAnsi="仿宋" w:hint="eastAsia"/>
          <w:sz w:val="28"/>
          <w:szCs w:val="28"/>
          <w:u w:val="single"/>
        </w:rPr>
        <w:t xml:space="preserve">　</w:t>
      </w:r>
    </w:p>
    <w:p w:rsidR="009577E4" w:rsidRDefault="009577E4" w:rsidP="009577E4">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433BE7">
        <w:rPr>
          <w:rFonts w:ascii="仿宋" w:eastAsia="仿宋" w:hAnsi="仿宋" w:hint="eastAsia"/>
          <w:sz w:val="28"/>
          <w:szCs w:val="28"/>
          <w:u w:val="single"/>
        </w:rPr>
        <w:t>钟</w:t>
      </w:r>
      <w:r w:rsidR="00A169AA" w:rsidRPr="00A169AA">
        <w:rPr>
          <w:rFonts w:ascii="仿宋" w:eastAsia="仿宋" w:hAnsi="仿宋" w:hint="eastAsia"/>
          <w:sz w:val="28"/>
          <w:szCs w:val="28"/>
          <w:u w:val="single"/>
        </w:rPr>
        <w:t>老师；</w:t>
      </w:r>
      <w:r w:rsidR="00433BE7" w:rsidRPr="00433BE7">
        <w:rPr>
          <w:rFonts w:ascii="仿宋" w:eastAsia="仿宋" w:hAnsi="仿宋"/>
          <w:sz w:val="28"/>
          <w:szCs w:val="28"/>
          <w:u w:val="single"/>
        </w:rPr>
        <w:t>028-60432760</w:t>
      </w:r>
      <w:r>
        <w:rPr>
          <w:rFonts w:ascii="仿宋" w:eastAsia="仿宋" w:hAnsi="仿宋" w:hint="eastAsia"/>
          <w:sz w:val="28"/>
          <w:szCs w:val="28"/>
          <w:u w:val="single"/>
        </w:rPr>
        <w:t xml:space="preserve">　 </w:t>
      </w:r>
    </w:p>
    <w:p w:rsidR="009577E4" w:rsidRDefault="009577E4" w:rsidP="009577E4">
      <w:pPr>
        <w:pStyle w:val="2"/>
        <w:spacing w:line="360" w:lineRule="auto"/>
        <w:ind w:firstLineChars="300" w:firstLine="840"/>
        <w:rPr>
          <w:rFonts w:ascii="仿宋" w:eastAsia="仿宋" w:hAnsi="仿宋" w:cs="宋体"/>
          <w:b w:val="0"/>
          <w:sz w:val="28"/>
          <w:szCs w:val="28"/>
        </w:rPr>
      </w:pPr>
      <w:bookmarkStart w:id="6" w:name="_Toc28359101"/>
      <w:bookmarkStart w:id="7" w:name="_Toc28359024"/>
      <w:bookmarkStart w:id="8" w:name="_Toc35393642"/>
      <w:bookmarkStart w:id="9" w:name="_Toc35393811"/>
      <w:r>
        <w:rPr>
          <w:rFonts w:ascii="仿宋" w:eastAsia="仿宋" w:hAnsi="仿宋" w:cs="宋体" w:hint="eastAsia"/>
          <w:b w:val="0"/>
          <w:sz w:val="28"/>
          <w:szCs w:val="28"/>
        </w:rPr>
        <w:t>2.采购代理机构信息</w:t>
      </w:r>
      <w:bookmarkEnd w:id="6"/>
      <w:bookmarkEnd w:id="7"/>
      <w:bookmarkEnd w:id="8"/>
      <w:bookmarkEnd w:id="9"/>
    </w:p>
    <w:p w:rsidR="009577E4" w:rsidRDefault="009577E4" w:rsidP="009577E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四川采易通招标代理有限公司</w:t>
      </w:r>
      <w:r>
        <w:rPr>
          <w:rFonts w:ascii="仿宋" w:eastAsia="仿宋" w:hAnsi="仿宋" w:hint="eastAsia"/>
          <w:sz w:val="28"/>
          <w:szCs w:val="28"/>
          <w:u w:val="single"/>
        </w:rPr>
        <w:t xml:space="preserve">　</w:t>
      </w:r>
    </w:p>
    <w:p w:rsidR="009577E4" w:rsidRDefault="009577E4" w:rsidP="009577E4">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中国（四川）自由贸易试验区成都高新区天府二街166号雄川金融中心1栋09层05号</w:t>
      </w:r>
      <w:r>
        <w:rPr>
          <w:rFonts w:ascii="仿宋" w:eastAsia="仿宋" w:hAnsi="仿宋" w:hint="eastAsia"/>
          <w:sz w:val="28"/>
          <w:szCs w:val="28"/>
          <w:u w:val="single"/>
        </w:rPr>
        <w:t xml:space="preserve"> </w:t>
      </w:r>
    </w:p>
    <w:p w:rsidR="009577E4" w:rsidRDefault="009577E4" w:rsidP="009577E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433BE7">
        <w:rPr>
          <w:rFonts w:ascii="仿宋" w:eastAsia="仿宋" w:hAnsi="仿宋" w:hint="eastAsia"/>
          <w:sz w:val="28"/>
          <w:szCs w:val="28"/>
          <w:u w:val="single"/>
        </w:rPr>
        <w:t>王</w:t>
      </w:r>
      <w:r w:rsidRPr="009577E4">
        <w:rPr>
          <w:rFonts w:ascii="仿宋" w:eastAsia="仿宋" w:hAnsi="仿宋" w:hint="eastAsia"/>
          <w:sz w:val="28"/>
          <w:szCs w:val="28"/>
          <w:u w:val="single"/>
        </w:rPr>
        <w:t>老师；028-62093108</w:t>
      </w:r>
      <w:r>
        <w:rPr>
          <w:rFonts w:ascii="仿宋" w:eastAsia="仿宋" w:hAnsi="仿宋" w:hint="eastAsia"/>
          <w:sz w:val="28"/>
          <w:szCs w:val="28"/>
          <w:u w:val="single"/>
        </w:rPr>
        <w:t xml:space="preserve"> </w:t>
      </w:r>
    </w:p>
    <w:p w:rsidR="009577E4" w:rsidRDefault="009577E4" w:rsidP="009577E4">
      <w:pPr>
        <w:pStyle w:val="2"/>
        <w:spacing w:line="360" w:lineRule="auto"/>
        <w:ind w:firstLineChars="300" w:firstLine="840"/>
        <w:rPr>
          <w:rFonts w:ascii="仿宋" w:eastAsia="仿宋" w:hAnsi="仿宋" w:cs="宋体"/>
          <w:b w:val="0"/>
          <w:sz w:val="28"/>
          <w:szCs w:val="28"/>
        </w:rPr>
      </w:pPr>
      <w:bookmarkStart w:id="10" w:name="_Toc28359102"/>
      <w:bookmarkStart w:id="11" w:name="_Toc28359025"/>
      <w:bookmarkStart w:id="12" w:name="_Toc35393643"/>
      <w:bookmarkStart w:id="13"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0"/>
      <w:bookmarkEnd w:id="11"/>
      <w:bookmarkEnd w:id="12"/>
      <w:bookmarkEnd w:id="13"/>
    </w:p>
    <w:p w:rsidR="009577E4" w:rsidRDefault="009577E4" w:rsidP="009577E4">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433BE7">
        <w:rPr>
          <w:rFonts w:ascii="仿宋" w:eastAsia="仿宋" w:hAnsi="仿宋" w:hint="eastAsia"/>
          <w:sz w:val="28"/>
          <w:szCs w:val="28"/>
          <w:u w:val="single"/>
        </w:rPr>
        <w:t>王</w:t>
      </w:r>
      <w:r w:rsidRPr="009577E4">
        <w:rPr>
          <w:rFonts w:ascii="仿宋" w:eastAsia="仿宋" w:hAnsi="仿宋" w:hint="eastAsia"/>
          <w:sz w:val="28"/>
          <w:szCs w:val="28"/>
          <w:u w:val="single"/>
        </w:rPr>
        <w:t>老师</w:t>
      </w:r>
    </w:p>
    <w:p w:rsidR="009577E4" w:rsidRDefault="009577E4" w:rsidP="009577E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028-62093108</w:t>
      </w:r>
      <w:r>
        <w:rPr>
          <w:rFonts w:ascii="仿宋" w:eastAsia="仿宋" w:hAnsi="仿宋" w:hint="eastAsia"/>
          <w:sz w:val="28"/>
          <w:szCs w:val="28"/>
          <w:u w:val="single"/>
        </w:rPr>
        <w:t xml:space="preserve">　</w:t>
      </w:r>
    </w:p>
    <w:p w:rsidR="009577E4" w:rsidRDefault="009577E4" w:rsidP="009577E4">
      <w:pPr>
        <w:rPr>
          <w:rFonts w:ascii="黑体" w:eastAsia="黑体" w:hAnsi="黑体" w:cs="宋体"/>
          <w:kern w:val="0"/>
          <w:sz w:val="28"/>
          <w:szCs w:val="28"/>
        </w:rPr>
      </w:pPr>
      <w:r>
        <w:rPr>
          <w:rFonts w:ascii="黑体" w:eastAsia="黑体" w:hAnsi="黑体" w:cs="宋体" w:hint="eastAsia"/>
          <w:kern w:val="0"/>
          <w:sz w:val="28"/>
          <w:szCs w:val="28"/>
        </w:rPr>
        <w:t>十、附件</w:t>
      </w:r>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t>的</w:t>
      </w:r>
      <w:r>
        <w:rPr>
          <w:rFonts w:ascii="仿宋" w:eastAsia="仿宋" w:hAnsi="仿宋" w:cs="宋体"/>
          <w:kern w:val="0"/>
          <w:sz w:val="28"/>
          <w:szCs w:val="28"/>
        </w:rPr>
        <w:t>）</w:t>
      </w:r>
    </w:p>
    <w:p w:rsidR="00960712" w:rsidRDefault="006463D7" w:rsidP="006463D7">
      <w:pPr>
        <w:ind w:firstLineChars="200" w:firstLine="420"/>
        <w:rPr>
          <w:rFonts w:ascii="仿宋" w:eastAsia="仿宋" w:hAnsi="仿宋" w:cs="宋体"/>
          <w:kern w:val="0"/>
          <w:sz w:val="28"/>
          <w:szCs w:val="28"/>
        </w:rPr>
      </w:pPr>
      <w:r>
        <w:rPr>
          <w:noProof/>
        </w:rPr>
        <w:lastRenderedPageBreak/>
        <w:drawing>
          <wp:inline distT="0" distB="0" distL="0" distR="0" wp14:anchorId="5EEC6355" wp14:editId="0BC44516">
            <wp:extent cx="5274310" cy="3838526"/>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3838526"/>
                    </a:xfrm>
                    <a:prstGeom prst="rect">
                      <a:avLst/>
                    </a:prstGeom>
                  </pic:spPr>
                </pic:pic>
              </a:graphicData>
            </a:graphic>
          </wp:inline>
        </w:drawing>
      </w:r>
    </w:p>
    <w:p w:rsidR="005C05D4" w:rsidRDefault="009577E4" w:rsidP="000F2F20">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3.中标、成交供应商为中小企业的，应公告其《中小企业声明函》</w:t>
      </w:r>
      <w:bookmarkStart w:id="14" w:name="_GoBack"/>
      <w:bookmarkEnd w:id="14"/>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4.中标、成交供应商为残疾人福利性单位的，应公告其《残疾人福利性单位声明函》</w:t>
      </w:r>
    </w:p>
    <w:p w:rsidR="00D4766C" w:rsidRDefault="009577E4" w:rsidP="009577E4">
      <w:r>
        <w:rPr>
          <w:rFonts w:ascii="仿宋" w:eastAsia="仿宋" w:hAnsi="仿宋" w:cs="宋体" w:hint="eastAsia"/>
          <w:kern w:val="0"/>
          <w:sz w:val="28"/>
          <w:szCs w:val="28"/>
        </w:rPr>
        <w:t>5.中标、成交供应商为注册地在国家级贫困县域内物业公司的，应公告注册所在县扶贫部门出具的聘用建档立</w:t>
      </w:r>
      <w:proofErr w:type="gramStart"/>
      <w:r>
        <w:rPr>
          <w:rFonts w:ascii="仿宋" w:eastAsia="仿宋" w:hAnsi="仿宋" w:cs="宋体" w:hint="eastAsia"/>
          <w:kern w:val="0"/>
          <w:sz w:val="28"/>
          <w:szCs w:val="28"/>
        </w:rPr>
        <w:t>卡贫困</w:t>
      </w:r>
      <w:proofErr w:type="gramEnd"/>
      <w:r>
        <w:rPr>
          <w:rFonts w:ascii="仿宋" w:eastAsia="仿宋" w:hAnsi="仿宋" w:cs="宋体" w:hint="eastAsia"/>
          <w:kern w:val="0"/>
          <w:sz w:val="28"/>
          <w:szCs w:val="28"/>
        </w:rPr>
        <w:t>人员具体数量的证明。</w:t>
      </w:r>
    </w:p>
    <w:sectPr w:rsidR="00D47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5A7" w:rsidRDefault="00A465A7" w:rsidP="00086603">
      <w:r>
        <w:separator/>
      </w:r>
    </w:p>
  </w:endnote>
  <w:endnote w:type="continuationSeparator" w:id="0">
    <w:p w:rsidR="00A465A7" w:rsidRDefault="00A465A7" w:rsidP="0008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5A7" w:rsidRDefault="00A465A7" w:rsidP="00086603">
      <w:r>
        <w:separator/>
      </w:r>
    </w:p>
  </w:footnote>
  <w:footnote w:type="continuationSeparator" w:id="0">
    <w:p w:rsidR="00A465A7" w:rsidRDefault="00A465A7" w:rsidP="00086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E4"/>
    <w:rsid w:val="00086603"/>
    <w:rsid w:val="000F2F20"/>
    <w:rsid w:val="0015408F"/>
    <w:rsid w:val="003B6063"/>
    <w:rsid w:val="003D75E3"/>
    <w:rsid w:val="00433BE7"/>
    <w:rsid w:val="00585E28"/>
    <w:rsid w:val="005C05D4"/>
    <w:rsid w:val="006463D7"/>
    <w:rsid w:val="006700D3"/>
    <w:rsid w:val="007F2ED7"/>
    <w:rsid w:val="00820E64"/>
    <w:rsid w:val="008C14E0"/>
    <w:rsid w:val="009577E4"/>
    <w:rsid w:val="00960712"/>
    <w:rsid w:val="00A02160"/>
    <w:rsid w:val="00A169AA"/>
    <w:rsid w:val="00A465A7"/>
    <w:rsid w:val="00BA3FEE"/>
    <w:rsid w:val="00C96732"/>
    <w:rsid w:val="00CA0CA9"/>
    <w:rsid w:val="00CF69E9"/>
    <w:rsid w:val="00D4766C"/>
    <w:rsid w:val="00F031B8"/>
    <w:rsid w:val="00F63D65"/>
    <w:rsid w:val="00FF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7E4"/>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9577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77E4"/>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577E4"/>
    <w:rPr>
      <w:rFonts w:ascii="Times New Roman" w:eastAsia="宋体" w:hAnsi="Times New Roman" w:cs="Times New Roman"/>
      <w:b/>
      <w:bCs/>
      <w:kern w:val="44"/>
      <w:sz w:val="44"/>
      <w:szCs w:val="44"/>
    </w:rPr>
  </w:style>
  <w:style w:type="character" w:customStyle="1" w:styleId="2Char">
    <w:name w:val="标题 2 Char"/>
    <w:basedOn w:val="a0"/>
    <w:link w:val="2"/>
    <w:qFormat/>
    <w:rsid w:val="009577E4"/>
    <w:rPr>
      <w:rFonts w:ascii="Arial" w:eastAsia="黑体" w:hAnsi="Arial" w:cs="Arial"/>
      <w:b/>
      <w:bCs/>
      <w:sz w:val="32"/>
      <w:szCs w:val="32"/>
    </w:rPr>
  </w:style>
  <w:style w:type="paragraph" w:styleId="a3">
    <w:name w:val="Plain Text"/>
    <w:basedOn w:val="a"/>
    <w:link w:val="Char"/>
    <w:qFormat/>
    <w:rsid w:val="009577E4"/>
    <w:rPr>
      <w:rFonts w:ascii="宋体" w:eastAsiaTheme="minorEastAsia" w:hAnsi="Courier New" w:cstheme="minorBidi"/>
      <w:szCs w:val="22"/>
    </w:rPr>
  </w:style>
  <w:style w:type="character" w:customStyle="1" w:styleId="Char">
    <w:name w:val="纯文本 Char"/>
    <w:basedOn w:val="a0"/>
    <w:link w:val="a3"/>
    <w:qFormat/>
    <w:rsid w:val="009577E4"/>
    <w:rPr>
      <w:rFonts w:ascii="宋体" w:hAnsi="Courier New"/>
    </w:rPr>
  </w:style>
  <w:style w:type="table" w:styleId="a4">
    <w:name w:val="Table Grid"/>
    <w:basedOn w:val="a1"/>
    <w:qFormat/>
    <w:rsid w:val="009577E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9577E4"/>
    <w:rPr>
      <w:sz w:val="18"/>
      <w:szCs w:val="18"/>
    </w:rPr>
  </w:style>
  <w:style w:type="character" w:customStyle="1" w:styleId="Char0">
    <w:name w:val="批注框文本 Char"/>
    <w:basedOn w:val="a0"/>
    <w:link w:val="a5"/>
    <w:uiPriority w:val="99"/>
    <w:semiHidden/>
    <w:rsid w:val="009577E4"/>
    <w:rPr>
      <w:rFonts w:ascii="Times New Roman" w:eastAsia="宋体" w:hAnsi="Times New Roman" w:cs="Times New Roman"/>
      <w:sz w:val="18"/>
      <w:szCs w:val="18"/>
    </w:rPr>
  </w:style>
  <w:style w:type="paragraph" w:styleId="a6">
    <w:name w:val="header"/>
    <w:basedOn w:val="a"/>
    <w:link w:val="Char1"/>
    <w:uiPriority w:val="99"/>
    <w:unhideWhenUsed/>
    <w:rsid w:val="0008660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86603"/>
    <w:rPr>
      <w:rFonts w:ascii="Times New Roman" w:eastAsia="宋体" w:hAnsi="Times New Roman" w:cs="Times New Roman"/>
      <w:sz w:val="18"/>
      <w:szCs w:val="18"/>
    </w:rPr>
  </w:style>
  <w:style w:type="paragraph" w:styleId="a7">
    <w:name w:val="footer"/>
    <w:basedOn w:val="a"/>
    <w:link w:val="Char2"/>
    <w:uiPriority w:val="99"/>
    <w:unhideWhenUsed/>
    <w:rsid w:val="00086603"/>
    <w:pPr>
      <w:tabs>
        <w:tab w:val="center" w:pos="4153"/>
        <w:tab w:val="right" w:pos="8306"/>
      </w:tabs>
      <w:snapToGrid w:val="0"/>
      <w:jc w:val="left"/>
    </w:pPr>
    <w:rPr>
      <w:sz w:val="18"/>
      <w:szCs w:val="18"/>
    </w:rPr>
  </w:style>
  <w:style w:type="character" w:customStyle="1" w:styleId="Char2">
    <w:name w:val="页脚 Char"/>
    <w:basedOn w:val="a0"/>
    <w:link w:val="a7"/>
    <w:uiPriority w:val="99"/>
    <w:rsid w:val="0008660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7E4"/>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9577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77E4"/>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577E4"/>
    <w:rPr>
      <w:rFonts w:ascii="Times New Roman" w:eastAsia="宋体" w:hAnsi="Times New Roman" w:cs="Times New Roman"/>
      <w:b/>
      <w:bCs/>
      <w:kern w:val="44"/>
      <w:sz w:val="44"/>
      <w:szCs w:val="44"/>
    </w:rPr>
  </w:style>
  <w:style w:type="character" w:customStyle="1" w:styleId="2Char">
    <w:name w:val="标题 2 Char"/>
    <w:basedOn w:val="a0"/>
    <w:link w:val="2"/>
    <w:qFormat/>
    <w:rsid w:val="009577E4"/>
    <w:rPr>
      <w:rFonts w:ascii="Arial" w:eastAsia="黑体" w:hAnsi="Arial" w:cs="Arial"/>
      <w:b/>
      <w:bCs/>
      <w:sz w:val="32"/>
      <w:szCs w:val="32"/>
    </w:rPr>
  </w:style>
  <w:style w:type="paragraph" w:styleId="a3">
    <w:name w:val="Plain Text"/>
    <w:basedOn w:val="a"/>
    <w:link w:val="Char"/>
    <w:qFormat/>
    <w:rsid w:val="009577E4"/>
    <w:rPr>
      <w:rFonts w:ascii="宋体" w:eastAsiaTheme="minorEastAsia" w:hAnsi="Courier New" w:cstheme="minorBidi"/>
      <w:szCs w:val="22"/>
    </w:rPr>
  </w:style>
  <w:style w:type="character" w:customStyle="1" w:styleId="Char">
    <w:name w:val="纯文本 Char"/>
    <w:basedOn w:val="a0"/>
    <w:link w:val="a3"/>
    <w:qFormat/>
    <w:rsid w:val="009577E4"/>
    <w:rPr>
      <w:rFonts w:ascii="宋体" w:hAnsi="Courier New"/>
    </w:rPr>
  </w:style>
  <w:style w:type="table" w:styleId="a4">
    <w:name w:val="Table Grid"/>
    <w:basedOn w:val="a1"/>
    <w:qFormat/>
    <w:rsid w:val="009577E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9577E4"/>
    <w:rPr>
      <w:sz w:val="18"/>
      <w:szCs w:val="18"/>
    </w:rPr>
  </w:style>
  <w:style w:type="character" w:customStyle="1" w:styleId="Char0">
    <w:name w:val="批注框文本 Char"/>
    <w:basedOn w:val="a0"/>
    <w:link w:val="a5"/>
    <w:uiPriority w:val="99"/>
    <w:semiHidden/>
    <w:rsid w:val="009577E4"/>
    <w:rPr>
      <w:rFonts w:ascii="Times New Roman" w:eastAsia="宋体" w:hAnsi="Times New Roman" w:cs="Times New Roman"/>
      <w:sz w:val="18"/>
      <w:szCs w:val="18"/>
    </w:rPr>
  </w:style>
  <w:style w:type="paragraph" w:styleId="a6">
    <w:name w:val="header"/>
    <w:basedOn w:val="a"/>
    <w:link w:val="Char1"/>
    <w:uiPriority w:val="99"/>
    <w:unhideWhenUsed/>
    <w:rsid w:val="0008660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86603"/>
    <w:rPr>
      <w:rFonts w:ascii="Times New Roman" w:eastAsia="宋体" w:hAnsi="Times New Roman" w:cs="Times New Roman"/>
      <w:sz w:val="18"/>
      <w:szCs w:val="18"/>
    </w:rPr>
  </w:style>
  <w:style w:type="paragraph" w:styleId="a7">
    <w:name w:val="footer"/>
    <w:basedOn w:val="a"/>
    <w:link w:val="Char2"/>
    <w:uiPriority w:val="99"/>
    <w:unhideWhenUsed/>
    <w:rsid w:val="00086603"/>
    <w:pPr>
      <w:tabs>
        <w:tab w:val="center" w:pos="4153"/>
        <w:tab w:val="right" w:pos="8306"/>
      </w:tabs>
      <w:snapToGrid w:val="0"/>
      <w:jc w:val="left"/>
    </w:pPr>
    <w:rPr>
      <w:sz w:val="18"/>
      <w:szCs w:val="18"/>
    </w:rPr>
  </w:style>
  <w:style w:type="character" w:customStyle="1" w:styleId="Char2">
    <w:name w:val="页脚 Char"/>
    <w:basedOn w:val="a0"/>
    <w:link w:val="a7"/>
    <w:uiPriority w:val="99"/>
    <w:rsid w:val="0008660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01194">
      <w:bodyDiv w:val="1"/>
      <w:marLeft w:val="0"/>
      <w:marRight w:val="0"/>
      <w:marTop w:val="0"/>
      <w:marBottom w:val="0"/>
      <w:divBdr>
        <w:top w:val="none" w:sz="0" w:space="0" w:color="auto"/>
        <w:left w:val="none" w:sz="0" w:space="0" w:color="auto"/>
        <w:bottom w:val="none" w:sz="0" w:space="0" w:color="auto"/>
        <w:right w:val="none" w:sz="0" w:space="0" w:color="auto"/>
      </w:divBdr>
      <w:divsChild>
        <w:div w:id="417138406">
          <w:marLeft w:val="0"/>
          <w:marRight w:val="0"/>
          <w:marTop w:val="0"/>
          <w:marBottom w:val="0"/>
          <w:divBdr>
            <w:top w:val="none" w:sz="0" w:space="0" w:color="auto"/>
            <w:left w:val="none" w:sz="0" w:space="0" w:color="auto"/>
            <w:bottom w:val="none" w:sz="0" w:space="0" w:color="auto"/>
            <w:right w:val="none" w:sz="0" w:space="0" w:color="auto"/>
          </w:divBdr>
        </w:div>
      </w:divsChild>
    </w:div>
    <w:div w:id="1117680444">
      <w:bodyDiv w:val="1"/>
      <w:marLeft w:val="0"/>
      <w:marRight w:val="0"/>
      <w:marTop w:val="0"/>
      <w:marBottom w:val="0"/>
      <w:divBdr>
        <w:top w:val="none" w:sz="0" w:space="0" w:color="auto"/>
        <w:left w:val="none" w:sz="0" w:space="0" w:color="auto"/>
        <w:bottom w:val="none" w:sz="0" w:space="0" w:color="auto"/>
        <w:right w:val="none" w:sz="0" w:space="0" w:color="auto"/>
      </w:divBdr>
      <w:divsChild>
        <w:div w:id="1628658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CYT</dc:creator>
  <cp:lastModifiedBy>Windows 用户</cp:lastModifiedBy>
  <cp:revision>20</cp:revision>
  <dcterms:created xsi:type="dcterms:W3CDTF">2021-11-10T03:19:00Z</dcterms:created>
  <dcterms:modified xsi:type="dcterms:W3CDTF">2021-11-29T02:11:00Z</dcterms:modified>
</cp:coreProperties>
</file>