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spacing w:before="0" w:after="20" w:line="360" w:lineRule="auto"/>
        <w:jc w:val="center"/>
        <w:rPr>
          <w:rFonts w:ascii="黑体" w:eastAsia="黑体"/>
          <w:color w:val="auto"/>
          <w:sz w:val="32"/>
          <w:szCs w:val="32"/>
          <w:highlight w:val="none"/>
        </w:rPr>
      </w:pPr>
      <w:bookmarkStart w:id="0" w:name="_Toc533424975"/>
      <w:bookmarkStart w:id="1" w:name="_Toc183682368"/>
      <w:bookmarkStart w:id="2" w:name="_Toc77400782"/>
      <w:bookmarkStart w:id="3" w:name="_Toc217446056"/>
      <w:bookmarkStart w:id="4" w:name="_Toc183582231"/>
      <w:bookmarkStart w:id="5" w:name="_Toc89075878"/>
      <w:r>
        <w:rPr>
          <w:rFonts w:hint="eastAsia" w:ascii="黑体" w:eastAsia="黑体"/>
          <w:color w:val="auto"/>
          <w:sz w:val="32"/>
          <w:szCs w:val="32"/>
          <w:highlight w:val="none"/>
        </w:rPr>
        <w:t>第五章  采购项目技术、服务及其他商务要求</w:t>
      </w:r>
      <w:bookmarkEnd w:id="0"/>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Cs/>
          <w:color w:val="auto"/>
          <w:sz w:val="24"/>
          <w:szCs w:val="24"/>
          <w:highlight w:val="none"/>
        </w:rPr>
      </w:pPr>
      <w:bookmarkStart w:id="6" w:name="_Toc217446095"/>
    </w:p>
    <w:p>
      <w:pPr>
        <w:spacing w:line="560" w:lineRule="exac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项目概况：</w:t>
      </w:r>
    </w:p>
    <w:p>
      <w:pPr>
        <w:tabs>
          <w:tab w:val="left" w:pos="7665"/>
        </w:tabs>
        <w:spacing w:line="400" w:lineRule="exact"/>
        <w:ind w:firstLine="600" w:firstLineChars="25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为进一步推动危险化学品生产、经营（带储存）企业和医药化工企业落实安全生产主体责任，增强企业主要负责人、安全管理人员、特种作业人员以及其他作业人员法律意识和安全风险意识，提升企业安全生产管理能力，坚决遏制重特大生产安全事故发生，根据相关文件精神，采购培训服务机构配合开展本次培训工作。</w:t>
      </w:r>
    </w:p>
    <w:p>
      <w:pP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技术、服务要求：</w:t>
      </w:r>
    </w:p>
    <w:p>
      <w:pPr>
        <w:tabs>
          <w:tab w:val="left" w:pos="7665"/>
        </w:tabs>
        <w:spacing w:line="400" w:lineRule="exact"/>
        <w:ind w:firstLine="602" w:firstLineChars="2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培训方式</w:t>
      </w:r>
    </w:p>
    <w:p>
      <w:pPr>
        <w:tabs>
          <w:tab w:val="left" w:pos="7665"/>
        </w:tabs>
        <w:spacing w:line="40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本次培训采用网络在线培训的方式开展。选择具有AI智能监考、人脸识别等创新管理技术的优质线上培训资源，在电脑端、移动端同步视频监控学习和用人脸识别视频监考的方式进行在线培训。</w:t>
      </w:r>
    </w:p>
    <w:p>
      <w:pPr>
        <w:tabs>
          <w:tab w:val="left" w:pos="7665"/>
        </w:tabs>
        <w:spacing w:line="400" w:lineRule="exact"/>
        <w:ind w:firstLine="602" w:firstLineChars="2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培训对象</w:t>
      </w:r>
    </w:p>
    <w:p>
      <w:pPr>
        <w:tabs>
          <w:tab w:val="left" w:pos="7665"/>
        </w:tabs>
        <w:spacing w:line="40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（一）危险化学品生产、经营（带储存）企业(不含加油站，下同)和医药化工企业负责人(实际控制人、法定代表人、董事长、总经理、厂长和其他分管安全、生产、设备、技术等分管领导)。</w:t>
      </w:r>
    </w:p>
    <w:p>
      <w:pPr>
        <w:tabs>
          <w:tab w:val="left" w:pos="7665"/>
        </w:tabs>
        <w:spacing w:line="40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（二）危险化学品生产、经营（带储存）企业和医药化工企业安全科（处）长和各级专职安全管理人员。</w:t>
      </w:r>
    </w:p>
    <w:p>
      <w:pPr>
        <w:tabs>
          <w:tab w:val="left" w:pos="7665"/>
        </w:tabs>
        <w:spacing w:line="40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（三）危险化学品生产、经营（带储存）企业和医药化工企业危险化学品特种作业人员及持有应急管理部门颁发的特种作业操作证的其他特种作业人员。</w:t>
      </w:r>
    </w:p>
    <w:p>
      <w:pPr>
        <w:tabs>
          <w:tab w:val="left" w:pos="7665"/>
        </w:tabs>
        <w:spacing w:line="40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（四）危险化学品生产、经营（带储存）企业和医药化工企业危险化学品库房管理员和生产车间涉及危险化学品生产、使用的一线操作人员。</w:t>
      </w:r>
    </w:p>
    <w:p>
      <w:pPr>
        <w:tabs>
          <w:tab w:val="left" w:pos="7665"/>
        </w:tabs>
        <w:spacing w:line="40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（五）工贸行业（金属冶炼、有色、建材、机械、轻工、纺织、烟草、商贸）企业负责人、安全管理员、</w:t>
      </w:r>
      <w:r>
        <w:rPr>
          <w:rFonts w:hint="eastAsia" w:ascii="宋体" w:hAnsi="宋体" w:cs="宋体"/>
          <w:color w:val="auto"/>
          <w:sz w:val="24"/>
          <w:szCs w:val="24"/>
          <w:highlight w:val="none"/>
          <w:lang w:val="en-US" w:eastAsia="zh-CN"/>
        </w:rPr>
        <w:t>班组长、</w:t>
      </w:r>
      <w:r>
        <w:rPr>
          <w:rFonts w:hint="eastAsia" w:ascii="宋体" w:hAnsi="宋体" w:eastAsia="宋体" w:cs="宋体"/>
          <w:color w:val="auto"/>
          <w:sz w:val="24"/>
          <w:szCs w:val="24"/>
          <w:highlight w:val="none"/>
        </w:rPr>
        <w:t>相关从业人员</w:t>
      </w:r>
    </w:p>
    <w:p>
      <w:pPr>
        <w:tabs>
          <w:tab w:val="left" w:pos="7665"/>
        </w:tabs>
        <w:spacing w:line="400" w:lineRule="exact"/>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 w:val="24"/>
          <w:szCs w:val="24"/>
          <w:highlight w:val="none"/>
        </w:rPr>
        <w:t xml:space="preserve"> </w:t>
      </w:r>
    </w:p>
    <w:p>
      <w:pPr>
        <w:tabs>
          <w:tab w:val="left" w:pos="7665"/>
        </w:tabs>
        <w:spacing w:line="400" w:lineRule="exact"/>
        <w:ind w:firstLine="602" w:firstLineChars="25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培训内容及考核</w:t>
      </w:r>
    </w:p>
    <w:p>
      <w:pPr>
        <w:tabs>
          <w:tab w:val="left" w:pos="7665"/>
        </w:tabs>
        <w:spacing w:line="40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培训内容。应按照《化工（危险化学品）企业主要负责人安全生产管理知识重点考核内容等的通知》(安监总厅宣教〔2017〕15号)、《特种作业人员安全技术培训考核管理办法》、《生产经营单位安全培训规定》(国家安全生产监督管理总局令 第3号)等要求和国家、省、市安全生产相关工作要求进行设置（具体可参考附件）。</w:t>
      </w:r>
    </w:p>
    <w:p>
      <w:pPr>
        <w:tabs>
          <w:tab w:val="left" w:pos="7665"/>
        </w:tabs>
        <w:spacing w:line="40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（二）考核考试。参训人员必须学完全部课程才能参加考试，考试80分为合格（满分100分），参考人员第一次考试不合格的，可补考3次。</w:t>
      </w:r>
    </w:p>
    <w:p>
      <w:pPr>
        <w:rPr>
          <w:rFonts w:hint="eastAsia" w:ascii="宋体" w:hAnsi="宋体" w:eastAsia="宋体" w:cs="宋体"/>
          <w:color w:val="auto"/>
          <w:spacing w:val="6"/>
          <w:sz w:val="21"/>
          <w:szCs w:val="21"/>
          <w:highlight w:val="none"/>
        </w:rPr>
      </w:pPr>
    </w:p>
    <w:p>
      <w:pP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br w:type="page"/>
      </w:r>
    </w:p>
    <w:p>
      <w:pP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附件1：课程推荐表（化工行业）</w:t>
      </w:r>
    </w:p>
    <w:p>
      <w:pPr>
        <w:pStyle w:val="66"/>
        <w:keepNext/>
        <w:keepLines/>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宋体" w:hAnsi="宋体" w:eastAsia="宋体" w:cs="宋体"/>
          <w:color w:val="auto"/>
          <w:kern w:val="0"/>
          <w:sz w:val="18"/>
          <w:szCs w:val="18"/>
          <w:highlight w:val="none"/>
          <w:u w:val="none"/>
          <w:shd w:val="clear"/>
          <w:lang w:val="en-US" w:eastAsia="zh-CN" w:bidi="ar"/>
        </w:rPr>
      </w:pPr>
      <w:bookmarkStart w:id="7" w:name="bookmark23"/>
      <w:bookmarkStart w:id="8" w:name="bookmark21"/>
      <w:bookmarkStart w:id="9" w:name="bookmark22"/>
      <w:r>
        <w:rPr>
          <w:rFonts w:hint="eastAsia" w:ascii="宋体" w:hAnsi="宋体" w:eastAsia="宋体" w:cs="宋体"/>
          <w:color w:val="auto"/>
          <w:kern w:val="0"/>
          <w:sz w:val="18"/>
          <w:szCs w:val="18"/>
          <w:highlight w:val="none"/>
          <w:u w:val="none"/>
          <w:shd w:val="clear"/>
          <w:lang w:val="en-US" w:eastAsia="zh-CN" w:bidi="ar"/>
        </w:rPr>
        <w:t>企业负责人专题班课程</w:t>
      </w:r>
      <w:bookmarkEnd w:id="7"/>
      <w:bookmarkEnd w:id="8"/>
      <w:bookmarkEnd w:id="9"/>
      <w:r>
        <w:rPr>
          <w:rFonts w:hint="eastAsia" w:ascii="宋体" w:hAnsi="宋体" w:eastAsia="宋体" w:cs="宋体"/>
          <w:color w:val="auto"/>
          <w:kern w:val="0"/>
          <w:sz w:val="18"/>
          <w:szCs w:val="18"/>
          <w:highlight w:val="none"/>
          <w:u w:val="none"/>
          <w:shd w:val="clear"/>
          <w:lang w:val="en-US" w:eastAsia="zh-CN" w:bidi="ar"/>
        </w:rPr>
        <w:t>清单</w:t>
      </w:r>
    </w:p>
    <w:p>
      <w:pPr>
        <w:pStyle w:val="67"/>
        <w:keepNext/>
        <w:keepLines/>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kern w:val="0"/>
          <w:sz w:val="18"/>
          <w:szCs w:val="18"/>
          <w:highlight w:val="none"/>
          <w:u w:val="none"/>
          <w:shd w:val="clear"/>
          <w:lang w:val="en-US" w:eastAsia="zh-CN" w:bidi="ar"/>
        </w:rPr>
      </w:pPr>
      <w:bookmarkStart w:id="10" w:name="bookmark25"/>
      <w:bookmarkStart w:id="11" w:name="bookmark24"/>
      <w:bookmarkStart w:id="12" w:name="bookmark26"/>
      <w:r>
        <w:rPr>
          <w:rFonts w:hint="eastAsia" w:ascii="宋体" w:hAnsi="宋体" w:eastAsia="宋体" w:cs="宋体"/>
          <w:color w:val="auto"/>
          <w:kern w:val="0"/>
          <w:sz w:val="18"/>
          <w:szCs w:val="18"/>
          <w:highlight w:val="none"/>
          <w:u w:val="none"/>
          <w:shd w:val="clear"/>
          <w:lang w:val="en-US" w:eastAsia="zh-CN" w:bidi="ar"/>
        </w:rPr>
        <w:t>（总课程不得少于48学时）</w:t>
      </w:r>
      <w:bookmarkEnd w:id="10"/>
      <w:bookmarkEnd w:id="11"/>
      <w:bookmarkEnd w:id="12"/>
    </w:p>
    <w:tbl>
      <w:tblPr>
        <w:tblStyle w:val="29"/>
        <w:tblW w:w="4940" w:type="pct"/>
        <w:tblInd w:w="0" w:type="dxa"/>
        <w:tblLayout w:type="autofit"/>
        <w:tblCellMar>
          <w:top w:w="0" w:type="dxa"/>
          <w:left w:w="108" w:type="dxa"/>
          <w:bottom w:w="0" w:type="dxa"/>
          <w:right w:w="108" w:type="dxa"/>
        </w:tblCellMar>
      </w:tblPr>
      <w:tblGrid>
        <w:gridCol w:w="1068"/>
        <w:gridCol w:w="7466"/>
        <w:gridCol w:w="643"/>
      </w:tblGrid>
      <w:tr>
        <w:tblPrEx>
          <w:tblCellMar>
            <w:top w:w="0" w:type="dxa"/>
            <w:left w:w="108" w:type="dxa"/>
            <w:bottom w:w="0" w:type="dxa"/>
            <w:right w:w="108" w:type="dxa"/>
          </w:tblCellMar>
        </w:tblPrEx>
        <w:trPr>
          <w:trHeight w:val="196" w:hRule="atLeast"/>
          <w:tblHeader/>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b/>
                <w:bCs/>
                <w:sz w:val="18"/>
                <w:szCs w:val="18"/>
                <w:highlight w:val="none"/>
              </w:rPr>
            </w:pPr>
            <w:r>
              <w:rPr>
                <w:rFonts w:hint="eastAsia" w:ascii="宋体" w:hAnsi="宋体" w:eastAsia="宋体" w:cs="宋体"/>
                <w:b/>
                <w:bCs/>
                <w:kern w:val="0"/>
                <w:sz w:val="18"/>
                <w:szCs w:val="18"/>
                <w:highlight w:val="none"/>
                <w:lang w:bidi="ar"/>
              </w:rPr>
              <w:t>课程分类</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b/>
                <w:bCs/>
                <w:sz w:val="18"/>
                <w:szCs w:val="18"/>
                <w:highlight w:val="none"/>
              </w:rPr>
            </w:pPr>
            <w:r>
              <w:rPr>
                <w:rFonts w:hint="eastAsia" w:ascii="宋体" w:hAnsi="宋体" w:eastAsia="宋体" w:cs="宋体"/>
                <w:b/>
                <w:bCs/>
                <w:kern w:val="0"/>
                <w:sz w:val="18"/>
                <w:szCs w:val="18"/>
                <w:highlight w:val="none"/>
                <w:lang w:bidi="ar"/>
              </w:rPr>
              <w:t>课程名称</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b/>
                <w:bCs/>
                <w:kern w:val="0"/>
                <w:sz w:val="18"/>
                <w:szCs w:val="18"/>
                <w:highlight w:val="none"/>
                <w:lang w:val="en-US" w:eastAsia="zh-CN" w:bidi="ar"/>
              </w:rPr>
            </w:pPr>
            <w:r>
              <w:rPr>
                <w:rFonts w:hint="eastAsia" w:ascii="宋体" w:hAnsi="宋体" w:eastAsia="宋体" w:cs="宋体"/>
                <w:b/>
                <w:bCs/>
                <w:kern w:val="0"/>
                <w:sz w:val="18"/>
                <w:szCs w:val="18"/>
                <w:highlight w:val="none"/>
                <w:lang w:val="en-US" w:eastAsia="zh-CN" w:bidi="ar"/>
              </w:rPr>
              <w:t>备注</w:t>
            </w: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0"/>
                <w:sz w:val="18"/>
                <w:szCs w:val="18"/>
                <w:highlight w:val="none"/>
                <w:lang w:bidi="ar"/>
              </w:rPr>
              <w:t>法规标准</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r>
              <w:rPr>
                <w:rFonts w:hint="eastAsia" w:ascii="宋体" w:hAnsi="宋体" w:eastAsia="宋体" w:cs="宋体"/>
                <w:kern w:val="0"/>
                <w:sz w:val="18"/>
                <w:szCs w:val="18"/>
                <w:highlight w:val="none"/>
                <w:lang w:bidi="ar"/>
              </w:rPr>
              <w:t>【应急管理部】</w:t>
            </w:r>
            <w:r>
              <w:rPr>
                <w:rFonts w:hint="eastAsia" w:ascii="宋体" w:hAnsi="宋体" w:eastAsia="宋体" w:cs="宋体"/>
                <w:color w:val="auto"/>
                <w:kern w:val="0"/>
                <w:sz w:val="18"/>
                <w:szCs w:val="18"/>
                <w:highlight w:val="none"/>
                <w:lang w:bidi="ar"/>
              </w:rPr>
              <w:t>《中华人民共和国安全生产法》(2021版)主要修正内容解读</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作业安全</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【微课】受限空间作业</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2"/>
                <w:sz w:val="18"/>
                <w:szCs w:val="18"/>
                <w:highlight w:val="none"/>
                <w:u w:val="none"/>
                <w:lang w:val="en-US" w:eastAsia="zh-CN" w:bidi="ar-SA"/>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作业安全</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中国化学品安全协会：受限空间作业（GB 30871）</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2"/>
                <w:sz w:val="18"/>
                <w:szCs w:val="18"/>
                <w:highlight w:val="none"/>
                <w:u w:val="none"/>
                <w:lang w:val="en-US" w:eastAsia="zh-CN" w:bidi="ar-SA"/>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国内事故</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广东东莞“2·15”有限空间较大中毒事故警示片</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2"/>
                <w:sz w:val="18"/>
                <w:szCs w:val="18"/>
                <w:highlight w:val="none"/>
                <w:u w:val="none"/>
                <w:lang w:val="en-US" w:eastAsia="zh-CN" w:bidi="ar-SA"/>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法规标准</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【主题课】职业病防治法、消防法、特种设备安全法</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法规标准</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【应急管理部】《危险化学品企业安全风险隐患排查治理导则》宣贯解读</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法规标准</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【主题课】中华人民共和国突发事件应对法</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文件解读</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国新办《全国安全生产专项整治三年行动计划》 新闻发布会直播回放</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r>
        <w:tblPrEx>
          <w:tblCellMar>
            <w:top w:w="0" w:type="dxa"/>
            <w:left w:w="108" w:type="dxa"/>
            <w:bottom w:w="0" w:type="dxa"/>
            <w:right w:w="108" w:type="dxa"/>
          </w:tblCellMar>
        </w:tblPrEx>
        <w:trPr>
          <w:trHeight w:val="384"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文件解读</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中国安科院：《危险化学品生产装置和储存设施风险基准》、《危险化学品生产装置和储存设施外部安全防护距离确定方法》标准解读</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文件解读</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危险化学品企业重大危险源安全检查要点解读</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文件解读</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安全仪表系统&amp;国家安监总局116号文件解读</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基础知识</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应急部登记中心：危险化学品登记及相关知识</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风险管理</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HAZOP风险评估方法概述</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安全管理</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中石化：试生产与开停车安全管理</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安全管理</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变更管理</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安全管理</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化工企业泄漏防控措施</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安全管理</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装置停开工和检修安全管理</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安全管理</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【危化品重点县主题课】安全风险隐患排查内容</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设备仪表</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石油化工企业报警管理</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设备仪表</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安全仪表系统＆国家安监总局116号文件解读</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设备仪表</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中石化：石油化工大型机组</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设备仪表</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安全仪表系统（SIS）</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设备仪表</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重大危险源监督管理及外部安全防护距离确定</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管控提升</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危险化学品从业单位安全生产标准化通用规范讲解</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管控提升</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危险化学品企业消防安全重点检查内容</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管控提升</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工艺安全十大典型问题和隐患分析</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管控提升</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遏制危险化学品重特大生产安全事故的措施</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管控提升</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化工企业风险分级管控、隐患排查治理双重预防机制构建循序操作与难点破解</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事故案例</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2012年河北省石家庄市克尔化工有限公司“2·28”重大爆炸事故</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事故案例</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福建省漳州市腾龙芳烃(漳州)有限公司“4·6”爆炸着火事故</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事故案例</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2019年危化品典型事故的反思</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事故案例</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天津港“8·12”瑞海公司危险品仓库特别重大火灾爆炸事故</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事故案例</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【应急管理部危化司】山东省青岛市“11·22”中石化东黄输油管道泄漏爆炸特别重大事故</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事故案例</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【应急部危化司】河北省张家口市“11·28”重大爆燃事故</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事故案例</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【生死之间2016】山东日照市山东石大科技石化有限公司“7·16”爆炸事故</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事故案例</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CSB案例片段——拜尔作物科学工厂杀虫剂废料罐爆炸事故动画</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事故案例</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CSB案例分析——落后于形势</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法规标准</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《中华人民共和国安全生产法》2021版解读</w:t>
            </w:r>
            <w:r>
              <w:rPr>
                <w:rFonts w:hint="eastAsia" w:ascii="宋体" w:hAnsi="宋体" w:cs="宋体"/>
                <w:color w:val="000000"/>
                <w:kern w:val="0"/>
                <w:sz w:val="16"/>
                <w:szCs w:val="16"/>
                <w:highlight w:val="none"/>
                <w:lang w:val="en-US" w:eastAsia="zh-CN" w:bidi="ar"/>
              </w:rPr>
              <w:t>/</w:t>
            </w:r>
            <w:r>
              <w:rPr>
                <w:rFonts w:hint="eastAsia" w:ascii="宋体" w:hAnsi="宋体" w:cs="宋体"/>
                <w:color w:val="000000"/>
                <w:kern w:val="0"/>
                <w:sz w:val="16"/>
                <w:szCs w:val="16"/>
                <w:highlight w:val="none"/>
                <w:lang w:bidi="ar"/>
              </w:rPr>
              <w:t>主要内容</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法规标准</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《中华人民共和国安全生产法》2021版解读</w:t>
            </w:r>
            <w:r>
              <w:rPr>
                <w:rFonts w:hint="eastAsia" w:ascii="宋体" w:hAnsi="宋体" w:cs="宋体"/>
                <w:color w:val="000000"/>
                <w:kern w:val="0"/>
                <w:sz w:val="16"/>
                <w:szCs w:val="16"/>
                <w:highlight w:val="none"/>
                <w:lang w:val="en-US" w:eastAsia="zh-CN" w:bidi="ar"/>
              </w:rPr>
              <w:t>/</w:t>
            </w:r>
            <w:r>
              <w:rPr>
                <w:rFonts w:hint="eastAsia" w:ascii="宋体" w:hAnsi="宋体" w:cs="宋体"/>
                <w:color w:val="000000"/>
                <w:kern w:val="0"/>
                <w:sz w:val="16"/>
                <w:szCs w:val="16"/>
                <w:highlight w:val="none"/>
                <w:lang w:bidi="ar"/>
              </w:rPr>
              <w:t>修正背景历程</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法规标准</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2021版《安全生产法》修正前后对照</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333333"/>
                <w:kern w:val="0"/>
                <w:sz w:val="11"/>
                <w:szCs w:val="11"/>
                <w:highlight w:val="none"/>
                <w:lang w:val="en-US" w:eastAsia="zh-CN" w:bidi="ar"/>
              </w:rPr>
            </w:pPr>
            <w:r>
              <w:rPr>
                <w:rFonts w:hint="eastAsia" w:ascii="宋体" w:hAnsi="宋体" w:cs="宋体"/>
                <w:color w:val="000000"/>
                <w:kern w:val="0"/>
                <w:sz w:val="16"/>
                <w:szCs w:val="16"/>
                <w:highlight w:val="none"/>
                <w:lang w:bidi="ar"/>
              </w:rPr>
              <w:t>有限空间作业</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333333"/>
                <w:kern w:val="0"/>
                <w:sz w:val="11"/>
                <w:szCs w:val="11"/>
                <w:highlight w:val="none"/>
                <w:lang w:val="en-US" w:eastAsia="zh-CN" w:bidi="ar"/>
              </w:rPr>
            </w:pPr>
            <w:r>
              <w:rPr>
                <w:rFonts w:hint="eastAsia" w:ascii="宋体" w:hAnsi="宋体" w:cs="宋体"/>
                <w:color w:val="000000"/>
                <w:kern w:val="0"/>
                <w:sz w:val="16"/>
                <w:szCs w:val="16"/>
                <w:highlight w:val="none"/>
                <w:lang w:bidi="ar"/>
              </w:rPr>
              <w:t>有限空间安全管理</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333333"/>
                <w:kern w:val="0"/>
                <w:sz w:val="11"/>
                <w:szCs w:val="11"/>
                <w:highlight w:val="none"/>
                <w:lang w:val="en-US" w:eastAsia="zh-CN" w:bidi="ar"/>
              </w:rPr>
            </w:pPr>
            <w:r>
              <w:rPr>
                <w:rFonts w:hint="eastAsia" w:ascii="宋体" w:hAnsi="宋体" w:cs="宋体"/>
                <w:color w:val="000000"/>
                <w:kern w:val="0"/>
                <w:sz w:val="16"/>
                <w:szCs w:val="16"/>
                <w:highlight w:val="none"/>
                <w:lang w:bidi="ar"/>
              </w:rPr>
              <w:t>有限空间作业</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333333"/>
                <w:kern w:val="0"/>
                <w:sz w:val="11"/>
                <w:szCs w:val="11"/>
                <w:highlight w:val="none"/>
                <w:lang w:val="en-US" w:eastAsia="zh-CN" w:bidi="ar"/>
              </w:rPr>
            </w:pPr>
            <w:r>
              <w:rPr>
                <w:rFonts w:hint="eastAsia" w:ascii="宋体" w:hAnsi="宋体" w:cs="宋体"/>
                <w:color w:val="000000"/>
                <w:kern w:val="0"/>
                <w:sz w:val="16"/>
                <w:szCs w:val="16"/>
                <w:highlight w:val="none"/>
                <w:lang w:bidi="ar"/>
              </w:rPr>
              <w:t>有限空间防护设备</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333333"/>
                <w:kern w:val="0"/>
                <w:sz w:val="11"/>
                <w:szCs w:val="11"/>
                <w:highlight w:val="none"/>
                <w:lang w:val="en-US" w:eastAsia="zh-CN" w:bidi="ar"/>
              </w:rPr>
            </w:pPr>
            <w:r>
              <w:rPr>
                <w:rFonts w:hint="eastAsia" w:ascii="宋体" w:hAnsi="宋体" w:cs="宋体"/>
                <w:color w:val="000000"/>
                <w:kern w:val="0"/>
                <w:sz w:val="16"/>
                <w:szCs w:val="16"/>
                <w:highlight w:val="none"/>
                <w:lang w:bidi="ar"/>
              </w:rPr>
              <w:t>有限空间作业</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333333"/>
                <w:kern w:val="0"/>
                <w:sz w:val="11"/>
                <w:szCs w:val="11"/>
                <w:highlight w:val="none"/>
                <w:lang w:val="en-US" w:eastAsia="zh-CN" w:bidi="ar"/>
              </w:rPr>
            </w:pPr>
            <w:r>
              <w:rPr>
                <w:rFonts w:hint="eastAsia" w:ascii="宋体" w:hAnsi="宋体" w:cs="宋体"/>
                <w:color w:val="000000"/>
                <w:kern w:val="0"/>
                <w:sz w:val="16"/>
                <w:szCs w:val="16"/>
                <w:highlight w:val="none"/>
                <w:lang w:bidi="ar"/>
              </w:rPr>
              <w:t>主要危险有害因素种类、主要来源及影响</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333333"/>
                <w:kern w:val="0"/>
                <w:sz w:val="11"/>
                <w:szCs w:val="11"/>
                <w:highlight w:val="none"/>
                <w:lang w:val="en-US" w:eastAsia="zh-CN" w:bidi="ar"/>
              </w:rPr>
            </w:pPr>
            <w:r>
              <w:rPr>
                <w:rFonts w:hint="eastAsia" w:ascii="宋体" w:hAnsi="宋体" w:cs="宋体"/>
                <w:color w:val="000000"/>
                <w:kern w:val="0"/>
                <w:sz w:val="16"/>
                <w:szCs w:val="16"/>
                <w:highlight w:val="none"/>
                <w:lang w:bidi="ar"/>
              </w:rPr>
              <w:t>有限空间作业</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333333"/>
                <w:kern w:val="0"/>
                <w:sz w:val="11"/>
                <w:szCs w:val="11"/>
                <w:highlight w:val="none"/>
                <w:lang w:val="en-US" w:eastAsia="zh-CN" w:bidi="ar"/>
              </w:rPr>
            </w:pPr>
            <w:r>
              <w:rPr>
                <w:rFonts w:hint="eastAsia" w:ascii="宋体" w:hAnsi="宋体" w:cs="宋体"/>
                <w:color w:val="000000"/>
                <w:kern w:val="0"/>
                <w:sz w:val="16"/>
                <w:szCs w:val="16"/>
                <w:highlight w:val="none"/>
                <w:lang w:bidi="ar"/>
              </w:rPr>
              <w:t>有限空间主要危险有害因素辨识与评估</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备选</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化工企业双重预控机制构建实例解析</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备选</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量化风险评估</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备选</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“懂能会”让员工安全履责落地</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备选</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SAChE认证课程：ELA908 从经验中汲取的过程安全教训</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备选</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安全原理与安全管理学</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备选</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安全领导力</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备选</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中石化：试生产前安全审查</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备选</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习近平新时代中国特色社会主义思想及依法治国简述</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r>
        <w:tblPrEx>
          <w:tblCellMar>
            <w:top w:w="0" w:type="dxa"/>
            <w:left w:w="108" w:type="dxa"/>
            <w:bottom w:w="0" w:type="dxa"/>
            <w:right w:w="108" w:type="dxa"/>
          </w:tblCellMar>
        </w:tblPrEx>
        <w:trPr>
          <w:trHeight w:val="196"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备选</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江苏省苏州昆山市中荣金属制品有限公司“8·2”特别重大爆炸事故</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r>
        <w:tblPrEx>
          <w:tblCellMar>
            <w:top w:w="0" w:type="dxa"/>
            <w:left w:w="108" w:type="dxa"/>
            <w:bottom w:w="0" w:type="dxa"/>
            <w:right w:w="108" w:type="dxa"/>
          </w:tblCellMar>
        </w:tblPrEx>
        <w:trPr>
          <w:trHeight w:val="204"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r>
              <w:rPr>
                <w:rFonts w:hint="eastAsia" w:ascii="宋体" w:hAnsi="宋体" w:eastAsia="宋体" w:cs="宋体"/>
                <w:kern w:val="0"/>
                <w:sz w:val="18"/>
                <w:szCs w:val="18"/>
                <w:highlight w:val="none"/>
                <w:lang w:bidi="ar"/>
              </w:rPr>
              <w:t>备选</w:t>
            </w:r>
          </w:p>
        </w:tc>
        <w:tc>
          <w:tcPr>
            <w:tcW w:w="40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r>
              <w:rPr>
                <w:rFonts w:hint="eastAsia" w:ascii="宋体" w:hAnsi="宋体" w:eastAsia="宋体" w:cs="宋体"/>
                <w:kern w:val="0"/>
                <w:sz w:val="18"/>
                <w:szCs w:val="18"/>
                <w:highlight w:val="none"/>
                <w:lang w:bidi="ar"/>
              </w:rPr>
              <w:t>《生产经营单位安全培训规定》</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hint="eastAsia" w:ascii="宋体" w:hAnsi="宋体" w:eastAsia="宋体" w:cs="宋体"/>
                <w:kern w:val="0"/>
                <w:sz w:val="18"/>
                <w:szCs w:val="18"/>
                <w:highlight w:val="none"/>
                <w:lang w:bidi="ar"/>
              </w:rPr>
            </w:pPr>
          </w:p>
        </w:tc>
      </w:tr>
    </w:tbl>
    <w:p>
      <w:pPr>
        <w:pStyle w:val="2"/>
        <w:rPr>
          <w:rFonts w:hint="default"/>
          <w:highlight w:val="none"/>
          <w:lang w:val="en-US" w:eastAsia="zh-CN"/>
        </w:rPr>
      </w:pPr>
    </w:p>
    <w:p>
      <w:pPr>
        <w:pStyle w:val="66"/>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right="0" w:firstLine="0"/>
        <w:jc w:val="center"/>
        <w:textAlignment w:val="auto"/>
        <w:rPr>
          <w:rFonts w:hint="default" w:ascii="宋体" w:hAnsi="宋体" w:eastAsia="宋体" w:cs="宋体"/>
          <w:color w:val="auto"/>
          <w:kern w:val="0"/>
          <w:sz w:val="18"/>
          <w:szCs w:val="18"/>
          <w:highlight w:val="none"/>
          <w:u w:val="none"/>
          <w:shd w:val="clear"/>
          <w:lang w:val="en-US" w:eastAsia="zh-CN" w:bidi="ar"/>
        </w:rPr>
      </w:pPr>
      <w:bookmarkStart w:id="13" w:name="bookmark28"/>
      <w:bookmarkStart w:id="14" w:name="bookmark29"/>
      <w:bookmarkStart w:id="15" w:name="bookmark27"/>
      <w:r>
        <w:rPr>
          <w:rFonts w:hint="eastAsia" w:ascii="宋体" w:hAnsi="宋体" w:eastAsia="宋体" w:cs="宋体"/>
          <w:color w:val="auto"/>
          <w:kern w:val="0"/>
          <w:sz w:val="18"/>
          <w:szCs w:val="18"/>
          <w:highlight w:val="none"/>
          <w:u w:val="none"/>
          <w:shd w:val="clear"/>
          <w:lang w:val="en-US" w:eastAsia="zh-CN" w:bidi="ar"/>
        </w:rPr>
        <w:t>安全管理人员专题班课程</w:t>
      </w:r>
      <w:bookmarkEnd w:id="13"/>
      <w:bookmarkEnd w:id="14"/>
      <w:bookmarkEnd w:id="15"/>
      <w:r>
        <w:rPr>
          <w:rFonts w:hint="eastAsia" w:ascii="宋体" w:hAnsi="宋体" w:eastAsia="宋体" w:cs="宋体"/>
          <w:color w:val="auto"/>
          <w:kern w:val="0"/>
          <w:sz w:val="18"/>
          <w:szCs w:val="18"/>
          <w:highlight w:val="none"/>
          <w:u w:val="none"/>
          <w:shd w:val="clear"/>
          <w:lang w:val="en-US" w:eastAsia="zh-CN" w:bidi="ar"/>
        </w:rPr>
        <w:t>清单</w:t>
      </w:r>
    </w:p>
    <w:p>
      <w:pPr>
        <w:keepNext w:val="0"/>
        <w:keepLines w:val="0"/>
        <w:pageBreakBefore w:val="0"/>
        <w:widowControl w:val="0"/>
        <w:kinsoku/>
        <w:wordWrap/>
        <w:overflowPunct/>
        <w:topLinePunct w:val="0"/>
        <w:autoSpaceDE/>
        <w:autoSpaceDN/>
        <w:bidi w:val="0"/>
        <w:adjustRightInd/>
        <w:snapToGrid w:val="0"/>
        <w:jc w:val="center"/>
        <w:textAlignment w:val="center"/>
        <w:rPr>
          <w:rFonts w:hint="eastAsia" w:ascii="宋体" w:hAnsi="宋体" w:eastAsia="宋体" w:cs="宋体"/>
          <w:b/>
          <w:bCs/>
          <w:kern w:val="0"/>
          <w:sz w:val="18"/>
          <w:szCs w:val="18"/>
          <w:highlight w:val="none"/>
          <w:lang w:val="en-US" w:eastAsia="zh-CN" w:bidi="ar"/>
        </w:rPr>
      </w:pPr>
      <w:bookmarkStart w:id="16" w:name="bookmark31"/>
      <w:bookmarkStart w:id="17" w:name="bookmark32"/>
      <w:bookmarkStart w:id="18" w:name="bookmark30"/>
      <w:r>
        <w:rPr>
          <w:rFonts w:hint="eastAsia" w:ascii="宋体" w:hAnsi="宋体" w:eastAsia="宋体" w:cs="宋体"/>
          <w:color w:val="auto"/>
          <w:kern w:val="0"/>
          <w:sz w:val="18"/>
          <w:szCs w:val="18"/>
          <w:highlight w:val="none"/>
          <w:u w:val="none"/>
          <w:shd w:val="clear"/>
          <w:lang w:val="en-US" w:eastAsia="zh-CN" w:bidi="ar"/>
        </w:rPr>
        <w:t>（总课程不得少于48学时）</w:t>
      </w:r>
      <w:bookmarkEnd w:id="16"/>
      <w:bookmarkEnd w:id="17"/>
      <w:bookmarkEnd w:id="18"/>
    </w:p>
    <w:tbl>
      <w:tblPr>
        <w:tblStyle w:val="29"/>
        <w:tblW w:w="90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7"/>
        <w:gridCol w:w="7404"/>
        <w:gridCol w:w="6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课程分类</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课程名称</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jc w:val="center"/>
              <w:textAlignment w:val="center"/>
              <w:rPr>
                <w:rFonts w:hint="eastAsia" w:ascii="宋体" w:hAnsi="宋体" w:eastAsia="宋体" w:cs="宋体"/>
                <w:b/>
                <w:bCs/>
                <w:kern w:val="0"/>
                <w:sz w:val="18"/>
                <w:szCs w:val="18"/>
                <w:highlight w:val="none"/>
                <w:lang w:val="en-US" w:eastAsia="zh-CN" w:bidi="ar"/>
              </w:rPr>
            </w:pPr>
            <w:r>
              <w:rPr>
                <w:rFonts w:hint="eastAsia" w:ascii="宋体" w:hAnsi="宋体" w:eastAsia="宋体" w:cs="宋体"/>
                <w:b/>
                <w:bCs/>
                <w:kern w:val="0"/>
                <w:sz w:val="18"/>
                <w:szCs w:val="18"/>
                <w:highlight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法规标准</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【应急管理部】《中华人民共和国安全生产法》(2021版)主要修正内容解读</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作业安全</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【微课】受限空间作业</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作业安全</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中国化学品安全协会：受限空间作业（GB 30871）</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国内事故</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广东东莞“2·15”有限空间较大中毒事故警示片</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法规标准</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【主题课】职业病防治法、消防法、特种设备安全法</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法规标准</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【主题课】中华人民共和国突发事件应对法</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法规标准</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【应急管理部】《危险化学品企业安全风险隐患排查治理导则》宣贯解读</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法规标准</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中国安科院：《危险化学品生产装置和储存设施风险基准》、《危险化学品生产装置和储存设施外部安全防护距离确定方法》标准解读</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基础知识</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【主题课】化学品安全标签</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基础知识</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【主题课】化学品安全技术说明书（SDS）</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基础知识</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【主题课】危险化学品登记操作</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基础知识</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中石化：劳动防护用品</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安全管理</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危险货物装卸、储存及管理</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安全管理</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变更管理</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安全管理</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试生产与开停车</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安全管理</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装置停开工和检修安全管理</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管理提升</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危险化学品从业单位安全生产标准化通用规范讲解</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管理提升</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化工企业风险分级管控、隐患排查治理双重预防机制构建循序操作与难点破解</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风险分析方法</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HAZOP风险评估方法概述</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安全技术</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防火防爆</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安全技术</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化工企业电气安全技术</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安全技术</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化工设备安全技术</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安全技术</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特种设备安全技术</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设备管理</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安全仪表系统＆国家安监总局116号文件解读</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设备管理</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石油化工企业报警管理</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设备管理</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重大危险源监督管理暂行规定及外部安全防护距离确定</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设备管理</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中石化：石油化工大型机组</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设备管理</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危险化学品企业重大危险源安全检查要点解读</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应急救援</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危险化学品应急响应</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事故调查</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事故调查与处理</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事故案例</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2019年危化品典型事故的反思</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事故案例</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【应急管理部危化司】山东省青岛市“11·22”中石化东黄输油管道泄漏爆炸特别重大事故</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事故案例</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【应急部危化司】2019年化工和危险化学品企业重特大事故警示教育案例</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事故案例</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CSB案例分析——美国韦斯特市肥料公司硝酸铵爆炸事故</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事故案例</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天津港“8·12”瑞海公司危险品仓库特别重大火灾爆炸事故</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事故案例</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福建省漳州市腾龙芳烃(漳州)有限公司“4·6”爆炸着火事故</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法规标准</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《中华人民共和国安全生产法》2021版解读</w:t>
            </w:r>
            <w:r>
              <w:rPr>
                <w:rFonts w:hint="eastAsia" w:ascii="宋体" w:hAnsi="宋体" w:cs="宋体"/>
                <w:color w:val="000000"/>
                <w:kern w:val="0"/>
                <w:sz w:val="16"/>
                <w:szCs w:val="16"/>
                <w:highlight w:val="none"/>
                <w:lang w:val="en-US" w:eastAsia="zh-CN" w:bidi="ar"/>
              </w:rPr>
              <w:t>/</w:t>
            </w:r>
            <w:r>
              <w:rPr>
                <w:rFonts w:hint="eastAsia" w:ascii="宋体" w:hAnsi="宋体" w:cs="宋体"/>
                <w:color w:val="000000"/>
                <w:kern w:val="0"/>
                <w:sz w:val="16"/>
                <w:szCs w:val="16"/>
                <w:highlight w:val="none"/>
                <w:lang w:bidi="ar"/>
              </w:rPr>
              <w:t>主要内容</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法规标准</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《中华人民共和国安全生产法》2021版解读</w:t>
            </w:r>
            <w:r>
              <w:rPr>
                <w:rFonts w:hint="eastAsia" w:ascii="宋体" w:hAnsi="宋体" w:cs="宋体"/>
                <w:color w:val="000000"/>
                <w:kern w:val="0"/>
                <w:sz w:val="16"/>
                <w:szCs w:val="16"/>
                <w:highlight w:val="none"/>
                <w:lang w:val="en-US" w:eastAsia="zh-CN" w:bidi="ar"/>
              </w:rPr>
              <w:t>/</w:t>
            </w:r>
            <w:r>
              <w:rPr>
                <w:rFonts w:hint="eastAsia" w:ascii="宋体" w:hAnsi="宋体" w:cs="宋体"/>
                <w:color w:val="000000"/>
                <w:kern w:val="0"/>
                <w:sz w:val="16"/>
                <w:szCs w:val="16"/>
                <w:highlight w:val="none"/>
                <w:lang w:bidi="ar"/>
              </w:rPr>
              <w:t>修正背景历程</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法规标准</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2021版《安全生产法》修正前后对照</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333333"/>
                <w:kern w:val="0"/>
                <w:sz w:val="11"/>
                <w:szCs w:val="11"/>
                <w:highlight w:val="none"/>
                <w:lang w:val="en-US" w:eastAsia="zh-CN" w:bidi="ar"/>
              </w:rPr>
            </w:pPr>
            <w:r>
              <w:rPr>
                <w:rFonts w:hint="eastAsia" w:ascii="宋体" w:hAnsi="宋体" w:cs="宋体"/>
                <w:color w:val="000000"/>
                <w:kern w:val="0"/>
                <w:sz w:val="16"/>
                <w:szCs w:val="16"/>
                <w:highlight w:val="none"/>
                <w:lang w:bidi="ar"/>
              </w:rPr>
              <w:t>有限空间作业</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333333"/>
                <w:kern w:val="0"/>
                <w:sz w:val="11"/>
                <w:szCs w:val="11"/>
                <w:highlight w:val="none"/>
                <w:lang w:val="en-US" w:eastAsia="zh-CN" w:bidi="ar"/>
              </w:rPr>
            </w:pPr>
            <w:r>
              <w:rPr>
                <w:rFonts w:hint="eastAsia" w:ascii="宋体" w:hAnsi="宋体" w:cs="宋体"/>
                <w:color w:val="000000"/>
                <w:kern w:val="0"/>
                <w:sz w:val="16"/>
                <w:szCs w:val="16"/>
                <w:highlight w:val="none"/>
                <w:lang w:bidi="ar"/>
              </w:rPr>
              <w:t>有限空间安全管理</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333333"/>
                <w:kern w:val="0"/>
                <w:sz w:val="11"/>
                <w:szCs w:val="11"/>
                <w:highlight w:val="none"/>
                <w:lang w:val="en-US" w:eastAsia="zh-CN" w:bidi="ar"/>
              </w:rPr>
            </w:pPr>
            <w:r>
              <w:rPr>
                <w:rFonts w:hint="eastAsia" w:ascii="宋体" w:hAnsi="宋体" w:cs="宋体"/>
                <w:color w:val="000000"/>
                <w:kern w:val="0"/>
                <w:sz w:val="16"/>
                <w:szCs w:val="16"/>
                <w:highlight w:val="none"/>
                <w:lang w:bidi="ar"/>
              </w:rPr>
              <w:t>有限空间作业</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333333"/>
                <w:kern w:val="0"/>
                <w:sz w:val="11"/>
                <w:szCs w:val="11"/>
                <w:highlight w:val="none"/>
                <w:lang w:val="en-US" w:eastAsia="zh-CN" w:bidi="ar"/>
              </w:rPr>
            </w:pPr>
            <w:r>
              <w:rPr>
                <w:rFonts w:hint="eastAsia" w:ascii="宋体" w:hAnsi="宋体" w:cs="宋体"/>
                <w:color w:val="000000"/>
                <w:kern w:val="0"/>
                <w:sz w:val="16"/>
                <w:szCs w:val="16"/>
                <w:highlight w:val="none"/>
                <w:lang w:bidi="ar"/>
              </w:rPr>
              <w:t>有限空间防护设备</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333333"/>
                <w:kern w:val="0"/>
                <w:sz w:val="11"/>
                <w:szCs w:val="11"/>
                <w:highlight w:val="none"/>
                <w:lang w:val="en-US" w:eastAsia="zh-CN" w:bidi="ar"/>
              </w:rPr>
            </w:pPr>
            <w:r>
              <w:rPr>
                <w:rFonts w:hint="eastAsia" w:ascii="宋体" w:hAnsi="宋体" w:cs="宋体"/>
                <w:color w:val="000000"/>
                <w:kern w:val="0"/>
                <w:sz w:val="16"/>
                <w:szCs w:val="16"/>
                <w:highlight w:val="none"/>
                <w:lang w:bidi="ar"/>
              </w:rPr>
              <w:t>有限空间作业</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333333"/>
                <w:kern w:val="0"/>
                <w:sz w:val="11"/>
                <w:szCs w:val="11"/>
                <w:highlight w:val="none"/>
                <w:lang w:val="en-US" w:eastAsia="zh-CN" w:bidi="ar"/>
              </w:rPr>
            </w:pPr>
            <w:r>
              <w:rPr>
                <w:rFonts w:hint="eastAsia" w:ascii="宋体" w:hAnsi="宋体" w:cs="宋体"/>
                <w:color w:val="000000"/>
                <w:kern w:val="0"/>
                <w:sz w:val="16"/>
                <w:szCs w:val="16"/>
                <w:highlight w:val="none"/>
                <w:lang w:bidi="ar"/>
              </w:rPr>
              <w:t>主要危险有害因素种类、主要来源及影响</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333333"/>
                <w:kern w:val="0"/>
                <w:sz w:val="11"/>
                <w:szCs w:val="11"/>
                <w:highlight w:val="none"/>
                <w:lang w:val="en-US" w:eastAsia="zh-CN" w:bidi="ar"/>
              </w:rPr>
            </w:pPr>
            <w:r>
              <w:rPr>
                <w:rFonts w:hint="eastAsia" w:ascii="宋体" w:hAnsi="宋体" w:cs="宋体"/>
                <w:color w:val="000000"/>
                <w:kern w:val="0"/>
                <w:sz w:val="16"/>
                <w:szCs w:val="16"/>
                <w:highlight w:val="none"/>
                <w:lang w:bidi="ar"/>
              </w:rPr>
              <w:t>有限空间作业</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333333"/>
                <w:kern w:val="0"/>
                <w:sz w:val="11"/>
                <w:szCs w:val="11"/>
                <w:highlight w:val="none"/>
                <w:lang w:val="en-US" w:eastAsia="zh-CN" w:bidi="ar"/>
              </w:rPr>
            </w:pPr>
            <w:r>
              <w:rPr>
                <w:rFonts w:hint="eastAsia" w:ascii="宋体" w:hAnsi="宋体" w:cs="宋体"/>
                <w:color w:val="000000"/>
                <w:kern w:val="0"/>
                <w:sz w:val="16"/>
                <w:szCs w:val="16"/>
                <w:highlight w:val="none"/>
                <w:lang w:bidi="ar"/>
              </w:rPr>
              <w:t>有限空间主要危险有害因素辨识与评估</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化工企业双重预控机制构建实例解析</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量化风险评估</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SAChE认证课程：ELA908 从经验中汲取的过程安全教训</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安全评价理论与技术</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过程安全管理PSM</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2019年危化品典型事故的反思</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工艺安全十大典型问题和隐患分析</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遏制危险化学品重特大生产安全事故的措施</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习近平新时代中国特色社会主义思想及依法治国简述</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【应急管理部危化司】大连中石油国际储运有限公司“7·16”输油管道爆炸火灾事故</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江苏省苏州昆山市中荣金属制品有限公司“8·2”特别重大爆炸事故</w:t>
            </w:r>
          </w:p>
        </w:tc>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7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中石化：试生产前安全审查</w:t>
            </w:r>
          </w:p>
        </w:tc>
        <w:tc>
          <w:tcPr>
            <w:tcW w:w="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highlight w:val="none"/>
                <w:u w:val="none"/>
              </w:rPr>
            </w:pPr>
          </w:p>
        </w:tc>
      </w:tr>
    </w:tbl>
    <w:p>
      <w:pPr>
        <w:rPr>
          <w:rFonts w:hint="default"/>
          <w:highlight w:val="none"/>
          <w:lang w:val="en-US" w:eastAsia="zh-CN"/>
        </w:rPr>
      </w:pPr>
    </w:p>
    <w:p>
      <w:pPr>
        <w:pStyle w:val="66"/>
        <w:keepNext/>
        <w:keepLines/>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i w:val="0"/>
          <w:iCs w:val="0"/>
          <w:color w:val="000000"/>
          <w:kern w:val="0"/>
          <w:sz w:val="18"/>
          <w:szCs w:val="18"/>
          <w:highlight w:val="none"/>
          <w:u w:val="none"/>
          <w:shd w:val="clear"/>
          <w:lang w:val="en-US" w:eastAsia="zh-CN" w:bidi="ar"/>
        </w:rPr>
      </w:pPr>
      <w:bookmarkStart w:id="19" w:name="bookmark34"/>
      <w:bookmarkStart w:id="20" w:name="bookmark35"/>
      <w:bookmarkStart w:id="21" w:name="bookmark33"/>
      <w:r>
        <w:rPr>
          <w:rFonts w:hint="eastAsia" w:ascii="宋体" w:hAnsi="宋体" w:eastAsia="宋体" w:cs="宋体"/>
          <w:i w:val="0"/>
          <w:iCs w:val="0"/>
          <w:color w:val="000000"/>
          <w:kern w:val="0"/>
          <w:sz w:val="18"/>
          <w:szCs w:val="18"/>
          <w:highlight w:val="none"/>
          <w:u w:val="none"/>
          <w:shd w:val="clear"/>
          <w:lang w:val="en-US" w:eastAsia="zh-CN" w:bidi="ar"/>
        </w:rPr>
        <w:t>特种作业人员专题班课程推荐表</w:t>
      </w:r>
      <w:bookmarkEnd w:id="19"/>
      <w:bookmarkEnd w:id="20"/>
      <w:bookmarkEnd w:id="21"/>
    </w:p>
    <w:p>
      <w:pPr>
        <w:pStyle w:val="66"/>
        <w:keepNext/>
        <w:keepLines/>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highlight w:val="none"/>
          <w:lang w:val="en-US" w:eastAsia="zh-CN"/>
        </w:rPr>
      </w:pPr>
      <w:bookmarkStart w:id="22" w:name="bookmark37"/>
      <w:bookmarkStart w:id="23" w:name="bookmark36"/>
      <w:bookmarkStart w:id="24" w:name="bookmark38"/>
      <w:r>
        <w:rPr>
          <w:rFonts w:hint="eastAsia" w:ascii="宋体" w:hAnsi="宋体" w:eastAsia="宋体" w:cs="宋体"/>
          <w:i w:val="0"/>
          <w:iCs w:val="0"/>
          <w:color w:val="000000"/>
          <w:kern w:val="0"/>
          <w:sz w:val="18"/>
          <w:szCs w:val="18"/>
          <w:highlight w:val="none"/>
          <w:u w:val="none"/>
          <w:shd w:val="clear"/>
          <w:lang w:val="en-US" w:eastAsia="zh-CN" w:bidi="ar"/>
        </w:rPr>
        <w:t>（总课程不得少于48学时）</w:t>
      </w:r>
      <w:bookmarkEnd w:id="22"/>
      <w:bookmarkEnd w:id="23"/>
      <w:bookmarkEnd w:id="24"/>
    </w:p>
    <w:tbl>
      <w:tblPr>
        <w:tblStyle w:val="29"/>
        <w:tblW w:w="90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7056"/>
        <w:gridCol w:w="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课程分类</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课程名称</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b/>
                <w:bCs/>
                <w:kern w:val="0"/>
                <w:sz w:val="18"/>
                <w:szCs w:val="18"/>
                <w:highlight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3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法规标准</w:t>
            </w:r>
          </w:p>
        </w:tc>
        <w:tc>
          <w:tcPr>
            <w:tcW w:w="7056"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【应急管理部】《中华人民共和国安全生产法》(2021版)主要修正内容解读</w:t>
            </w:r>
          </w:p>
        </w:tc>
        <w:tc>
          <w:tcPr>
            <w:tcW w:w="663" w:type="dxa"/>
            <w:tcBorders>
              <w:top w:val="single" w:color="000000" w:sz="8" w:space="0"/>
              <w:left w:val="nil"/>
              <w:bottom w:val="single" w:color="000000" w:sz="8" w:space="0"/>
              <w:right w:val="single" w:color="000000" w:sz="8" w:space="0"/>
            </w:tcBorders>
            <w:shd w:val="clear" w:color="auto" w:fill="FFFFFF"/>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作业安全</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【微课】受限空间作业</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作业安全</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中国化学品安全协会：受限空间作业（GB 30871）</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国内事故</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广东东莞“2·15”有限空间较大中毒事故警示片</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法律法规</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危险化学品安全生产标准体系</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法律法规</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危险化学品安全生产法规体系</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法律法规</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安全生产相关标准</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法律法规</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安全生产法讲解</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法律法规</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【主题课】中华人民共和国突发事件应对法</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法律法规</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【主题课】生产安全事故应急条例</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法律法规</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【主题课】工伤保险条例</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安全管理基础</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【主题课】危险化学品企业主要管理制度</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安全管理基础</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【主题课】危险化学品企业应急处理制度</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安全管理基础</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【主题课】企业安全生产规章</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安全管理基础</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中石化：岗位安全职责</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安全管理基础</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中石化：安全色与安全标志</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安全管理基础</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中石化：劳动防护用品</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基础安全知识</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【主题课】化学品安全标签</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基础安全知识</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【主题课】化学品安全技术说明书（SDS）</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基础安全知识</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【主题课】危险化学品和危险货物分类</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双重预控知识</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中石化青岛安工院：化工过程危险有害因素辨识与风险评估</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双重预控知识</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风险管理与控制</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双重预控相关知识</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中石化：隐患排查与治理</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双重预控知识</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【危化品重点县主题课】典型安全风险隐患案例</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生产装置安全</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化工企业电气安全技术</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生产装置安全</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中石化：防火防爆安全技术</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生产装置安全</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特种设备安全技术</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生产装置安全</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中石化：化工设备安全技术</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作业安全</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工作安全分析（JSA）</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作业安全</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【微课】攀登作业开关阀门</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作业安全</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【微课】上锁挂牌LOTO</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作业安全</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中国化学品安全协会：吊装作业（GB 30871）</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作业安全</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中国化学品安全协会：动火作业（GB 30871）</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作业安全</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中国化学品安全协会：动土作业（GB 30871）</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作业安全</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中国化学品安全协会：断路作业（GB 30871）</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作业安全</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中国化学品安全协会：高处作业（GB 30871）</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作业安全</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中国化学品安全协会：临时用电作业（GB 30871）</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作业安全</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中国化学品安全协会：盲板抽堵作业（GB 30871）</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职业健康</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【职研中心】化工企业职业病危害因素及其对健康的影响</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职业健康</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【职研中心】化工企业职业病危害控制措施</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应急救援</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【国家应急救援中心】危险化学品应急响应</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应急技术</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【实操】灭火器的选择与使用</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应急技术</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【实操】正压式空气呼吸器的使用</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应急技术</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实操演示——消防器材的使用</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应急技术</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【微课】急性中毒事故的应急处理</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应急技术</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【实操】单人徒手心肺复苏</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事故调查</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事故调查与处理</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事故案例</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某集团有限责任公司发生的2·23较大中毒窒息事故</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事故案例</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【事故案例】胜利油田承包商“7·25”中毒淹溺事故</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事故案例</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【应急管理部危化司】中石化胜利油建工程有限公司“10·31”火灾事故</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事故案例</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【专家谈事故】某石化承包商“3·13”起重伤害事故</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事故案例</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广东东莞“2·15”有限空间较大中毒事故警示片</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事故案例</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CSB案例分析——氮气窒息的危险</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事故案例</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CSB案例分析——动火作业：隐藏的危险</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事故案例</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CSB案例分析——公共作业人员安全：污水处理厂爆炸事故</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事故案例</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CSB案例分析——无路可逃：密闭空间的危险</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事故案例</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【专家谈事故】某工程公司分包商“9·4”触电事故</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事故案例</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【专家谈事故】某联合石化分包商“1·3”坍塌事故</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事故案例</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【专家谈事故】某石化公司“3·12”硫化氢中毒事故</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事故案例</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【专家谈事故】某石化公司“5·13”氮气窒息事故</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法规标准</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《中华人民共和国安全生产法》2021版解读</w:t>
            </w:r>
            <w:r>
              <w:rPr>
                <w:rFonts w:hint="eastAsia" w:ascii="宋体" w:hAnsi="宋体" w:cs="宋体"/>
                <w:color w:val="000000"/>
                <w:kern w:val="0"/>
                <w:sz w:val="16"/>
                <w:szCs w:val="16"/>
                <w:highlight w:val="none"/>
                <w:lang w:val="en-US" w:eastAsia="zh-CN" w:bidi="ar"/>
              </w:rPr>
              <w:t>/</w:t>
            </w:r>
            <w:r>
              <w:rPr>
                <w:rFonts w:hint="eastAsia" w:ascii="宋体" w:hAnsi="宋体" w:cs="宋体"/>
                <w:color w:val="000000"/>
                <w:kern w:val="0"/>
                <w:sz w:val="16"/>
                <w:szCs w:val="16"/>
                <w:highlight w:val="none"/>
                <w:lang w:bidi="ar"/>
              </w:rPr>
              <w:t>主要内容</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法规标准</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《中华人民共和国安全生产法》2021版解读</w:t>
            </w:r>
            <w:r>
              <w:rPr>
                <w:rFonts w:hint="eastAsia" w:ascii="宋体" w:hAnsi="宋体" w:cs="宋体"/>
                <w:color w:val="000000"/>
                <w:kern w:val="0"/>
                <w:sz w:val="16"/>
                <w:szCs w:val="16"/>
                <w:highlight w:val="none"/>
                <w:lang w:val="en-US" w:eastAsia="zh-CN" w:bidi="ar"/>
              </w:rPr>
              <w:t>/</w:t>
            </w:r>
            <w:r>
              <w:rPr>
                <w:rFonts w:hint="eastAsia" w:ascii="宋体" w:hAnsi="宋体" w:cs="宋体"/>
                <w:color w:val="000000"/>
                <w:kern w:val="0"/>
                <w:sz w:val="16"/>
                <w:szCs w:val="16"/>
                <w:highlight w:val="none"/>
                <w:lang w:bidi="ar"/>
              </w:rPr>
              <w:t>修正背景历程</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法规标准</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2021版《安全生产法》修正前后对照</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333333"/>
                <w:kern w:val="0"/>
                <w:sz w:val="11"/>
                <w:szCs w:val="11"/>
                <w:highlight w:val="none"/>
                <w:lang w:val="en-US" w:eastAsia="zh-CN" w:bidi="ar"/>
              </w:rPr>
            </w:pPr>
            <w:r>
              <w:rPr>
                <w:rFonts w:hint="eastAsia" w:ascii="宋体" w:hAnsi="宋体" w:cs="宋体"/>
                <w:color w:val="000000"/>
                <w:kern w:val="0"/>
                <w:sz w:val="16"/>
                <w:szCs w:val="16"/>
                <w:highlight w:val="none"/>
                <w:lang w:bidi="ar"/>
              </w:rPr>
              <w:t>有限空间作业</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333333"/>
                <w:kern w:val="0"/>
                <w:sz w:val="11"/>
                <w:szCs w:val="11"/>
                <w:highlight w:val="none"/>
                <w:lang w:val="en-US" w:eastAsia="zh-CN" w:bidi="ar"/>
              </w:rPr>
            </w:pPr>
            <w:r>
              <w:rPr>
                <w:rFonts w:hint="eastAsia" w:ascii="宋体" w:hAnsi="宋体" w:cs="宋体"/>
                <w:color w:val="000000"/>
                <w:kern w:val="0"/>
                <w:sz w:val="16"/>
                <w:szCs w:val="16"/>
                <w:highlight w:val="none"/>
                <w:lang w:bidi="ar"/>
              </w:rPr>
              <w:t>有限空间安全管理</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333333"/>
                <w:kern w:val="0"/>
                <w:sz w:val="11"/>
                <w:szCs w:val="11"/>
                <w:highlight w:val="none"/>
                <w:lang w:val="en-US" w:eastAsia="zh-CN" w:bidi="ar"/>
              </w:rPr>
            </w:pPr>
            <w:r>
              <w:rPr>
                <w:rFonts w:hint="eastAsia" w:ascii="宋体" w:hAnsi="宋体" w:cs="宋体"/>
                <w:color w:val="000000"/>
                <w:kern w:val="0"/>
                <w:sz w:val="16"/>
                <w:szCs w:val="16"/>
                <w:highlight w:val="none"/>
                <w:lang w:bidi="ar"/>
              </w:rPr>
              <w:t>有限空间作业</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333333"/>
                <w:kern w:val="0"/>
                <w:sz w:val="11"/>
                <w:szCs w:val="11"/>
                <w:highlight w:val="none"/>
                <w:lang w:val="en-US" w:eastAsia="zh-CN" w:bidi="ar"/>
              </w:rPr>
            </w:pPr>
            <w:r>
              <w:rPr>
                <w:rFonts w:hint="eastAsia" w:ascii="宋体" w:hAnsi="宋体" w:cs="宋体"/>
                <w:color w:val="000000"/>
                <w:kern w:val="0"/>
                <w:sz w:val="16"/>
                <w:szCs w:val="16"/>
                <w:highlight w:val="none"/>
                <w:lang w:bidi="ar"/>
              </w:rPr>
              <w:t>有限空间防护设备</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333333"/>
                <w:kern w:val="0"/>
                <w:sz w:val="11"/>
                <w:szCs w:val="11"/>
                <w:highlight w:val="none"/>
                <w:lang w:val="en-US" w:eastAsia="zh-CN" w:bidi="ar"/>
              </w:rPr>
            </w:pPr>
            <w:r>
              <w:rPr>
                <w:rFonts w:hint="eastAsia" w:ascii="宋体" w:hAnsi="宋体" w:cs="宋体"/>
                <w:color w:val="000000"/>
                <w:kern w:val="0"/>
                <w:sz w:val="16"/>
                <w:szCs w:val="16"/>
                <w:highlight w:val="none"/>
                <w:lang w:bidi="ar"/>
              </w:rPr>
              <w:t>有限空间作业</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333333"/>
                <w:kern w:val="0"/>
                <w:sz w:val="11"/>
                <w:szCs w:val="11"/>
                <w:highlight w:val="none"/>
                <w:lang w:val="en-US" w:eastAsia="zh-CN" w:bidi="ar"/>
              </w:rPr>
            </w:pPr>
            <w:r>
              <w:rPr>
                <w:rFonts w:hint="eastAsia" w:ascii="宋体" w:hAnsi="宋体" w:cs="宋体"/>
                <w:color w:val="000000"/>
                <w:kern w:val="0"/>
                <w:sz w:val="16"/>
                <w:szCs w:val="16"/>
                <w:highlight w:val="none"/>
                <w:lang w:bidi="ar"/>
              </w:rPr>
              <w:t>主要危险有害因素种类、主要来源及影响</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333333"/>
                <w:kern w:val="0"/>
                <w:sz w:val="11"/>
                <w:szCs w:val="11"/>
                <w:highlight w:val="none"/>
                <w:lang w:val="en-US" w:eastAsia="zh-CN" w:bidi="ar"/>
              </w:rPr>
            </w:pPr>
            <w:r>
              <w:rPr>
                <w:rFonts w:hint="eastAsia" w:ascii="宋体" w:hAnsi="宋体" w:cs="宋体"/>
                <w:color w:val="000000"/>
                <w:kern w:val="0"/>
                <w:sz w:val="16"/>
                <w:szCs w:val="16"/>
                <w:highlight w:val="none"/>
                <w:lang w:bidi="ar"/>
              </w:rPr>
              <w:t>有限空间作业</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333333"/>
                <w:kern w:val="0"/>
                <w:sz w:val="11"/>
                <w:szCs w:val="11"/>
                <w:highlight w:val="none"/>
                <w:lang w:val="en-US" w:eastAsia="zh-CN" w:bidi="ar"/>
              </w:rPr>
            </w:pPr>
            <w:r>
              <w:rPr>
                <w:rFonts w:hint="eastAsia" w:ascii="宋体" w:hAnsi="宋体" w:cs="宋体"/>
                <w:color w:val="000000"/>
                <w:kern w:val="0"/>
                <w:sz w:val="16"/>
                <w:szCs w:val="16"/>
                <w:highlight w:val="none"/>
                <w:lang w:bidi="ar"/>
              </w:rPr>
              <w:t>有限空间主要危险有害因素辨识与评估</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危险物品管理</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【主题课】主动预防型安全管理模式创建过程</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2019年危化品典型事故的反思</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【主题课】石化火灾爆炸典型事故的现场特点</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【主题课】石化火灾爆炸事故特点</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SAChE认证课程：ELA952 过程安全危险辨识与最小化</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【主题课】生产安全事故报告和调查处理条例</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安全生产法及相关法律知识</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防火与防爆技术</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【国家应急救援中心】姚冰：危险化学品企业应急演练</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危险化学品应急管理概述</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【微课】防工业噪声危害</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【专家谈事故】上海赛科公司“5·12”爆炸事故</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磺化工艺安全生产相关法律法规及规章标准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磺化工艺安全基础知识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磺化工艺安全技术</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合成氨工艺特种作业安全生产法律法规与安全管理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氧化工艺安全基础知识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氧化工艺安全生产技术</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合成氨工艺作业生产技术与主要灾害事故预防</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氨的合成</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氨的储存和运输</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氟化工艺安全基础知识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氟化工艺安全技术</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加氢工艺特种作业安全生产法律法规与安全管理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加氢工艺安全基础知识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裂解（裂化）工艺安全基础知识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裂解（裂化）工艺安全生产技术</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氯碱电解工艺安全基础知识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氯碱电解工艺安全生产技术</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聚合工艺安全基础知识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聚合工艺安全生产技术</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氯化工艺安全生产相关法律法规及规章标准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氯化工艺安全基础知识</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7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氯化工艺安全生产技术</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highlight w:val="none"/>
                <w:u w:val="none"/>
              </w:rPr>
            </w:pPr>
          </w:p>
        </w:tc>
      </w:tr>
    </w:tbl>
    <w:p>
      <w:pPr>
        <w:pStyle w:val="2"/>
        <w:rPr>
          <w:rFonts w:hint="default"/>
          <w:highlight w:val="none"/>
          <w:lang w:val="en-US" w:eastAsia="zh-CN"/>
        </w:rPr>
      </w:pPr>
    </w:p>
    <w:p>
      <w:pPr>
        <w:pStyle w:val="66"/>
        <w:keepNext/>
        <w:keepLines/>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i w:val="0"/>
          <w:iCs w:val="0"/>
          <w:color w:val="000000"/>
          <w:kern w:val="0"/>
          <w:sz w:val="18"/>
          <w:szCs w:val="18"/>
          <w:highlight w:val="none"/>
          <w:u w:val="none"/>
          <w:shd w:val="clear"/>
          <w:lang w:val="en-US" w:eastAsia="zh-CN" w:bidi="ar"/>
        </w:rPr>
      </w:pPr>
      <w:bookmarkStart w:id="25" w:name="bookmark41"/>
      <w:bookmarkStart w:id="26" w:name="bookmark39"/>
      <w:bookmarkStart w:id="27" w:name="bookmark40"/>
      <w:r>
        <w:rPr>
          <w:rFonts w:hint="eastAsia" w:ascii="宋体" w:hAnsi="宋体" w:eastAsia="宋体" w:cs="宋体"/>
          <w:i w:val="0"/>
          <w:iCs w:val="0"/>
          <w:color w:val="000000"/>
          <w:kern w:val="0"/>
          <w:sz w:val="18"/>
          <w:szCs w:val="18"/>
          <w:highlight w:val="none"/>
          <w:u w:val="none"/>
          <w:shd w:val="clear"/>
          <w:lang w:val="en-US" w:eastAsia="zh-CN" w:bidi="ar"/>
        </w:rPr>
        <w:t>其他从业人员专题班课程推荐表</w:t>
      </w:r>
      <w:bookmarkEnd w:id="25"/>
      <w:bookmarkEnd w:id="26"/>
      <w:bookmarkEnd w:id="27"/>
    </w:p>
    <w:p>
      <w:pPr>
        <w:pStyle w:val="67"/>
        <w:keepNext/>
        <w:keepLines/>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i w:val="0"/>
          <w:iCs w:val="0"/>
          <w:color w:val="000000"/>
          <w:kern w:val="0"/>
          <w:sz w:val="18"/>
          <w:szCs w:val="18"/>
          <w:highlight w:val="none"/>
          <w:u w:val="none"/>
          <w:shd w:val="clear"/>
          <w:lang w:val="en-US" w:eastAsia="zh-CN" w:bidi="ar"/>
        </w:rPr>
      </w:pPr>
      <w:bookmarkStart w:id="28" w:name="bookmark44"/>
      <w:bookmarkStart w:id="29" w:name="bookmark43"/>
      <w:bookmarkStart w:id="30" w:name="bookmark42"/>
      <w:r>
        <w:rPr>
          <w:rFonts w:hint="eastAsia" w:ascii="宋体" w:hAnsi="宋体" w:eastAsia="宋体" w:cs="宋体"/>
          <w:i w:val="0"/>
          <w:iCs w:val="0"/>
          <w:color w:val="000000"/>
          <w:kern w:val="0"/>
          <w:sz w:val="18"/>
          <w:szCs w:val="18"/>
          <w:highlight w:val="none"/>
          <w:u w:val="none"/>
          <w:shd w:val="clear"/>
          <w:lang w:val="en-US" w:eastAsia="zh-CN" w:bidi="ar"/>
        </w:rPr>
        <w:t>（总课程不得少于48学时）</w:t>
      </w:r>
      <w:bookmarkEnd w:id="28"/>
      <w:bookmarkEnd w:id="29"/>
      <w:bookmarkEnd w:id="30"/>
    </w:p>
    <w:tbl>
      <w:tblPr>
        <w:tblStyle w:val="29"/>
        <w:tblW w:w="90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08"/>
        <w:gridCol w:w="6508"/>
        <w:gridCol w:w="6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课程分类</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课程名称</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r>
              <w:rPr>
                <w:rFonts w:hint="eastAsia" w:ascii="宋体" w:hAnsi="宋体" w:eastAsia="宋体" w:cs="宋体"/>
                <w:b/>
                <w:bCs/>
                <w:kern w:val="0"/>
                <w:sz w:val="18"/>
                <w:szCs w:val="18"/>
                <w:highlight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 w:hRule="atLeast"/>
        </w:trPr>
        <w:tc>
          <w:tcPr>
            <w:tcW w:w="1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法规标准</w:t>
            </w:r>
          </w:p>
        </w:tc>
        <w:tc>
          <w:tcPr>
            <w:tcW w:w="6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【应急管理部】《中华人民共和国安全生产法》(2021版)主要修正内容解读</w:t>
            </w:r>
          </w:p>
        </w:tc>
        <w:tc>
          <w:tcPr>
            <w:tcW w:w="6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作业安全</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【微课】受限空间作业</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作业安全</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中国化学品安全协会：受限空间作业（GB 30871）</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国内事故</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广东东莞“2·15”有限空间较大中毒事故警示片</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法律法规标准解读</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危险化学品安全生产标准体系</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法律法规标准解读</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危险化学品安全生产法规体系</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法律法规标准解读</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安全生产相关标准</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法律法规标准解读</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【主题课】中华人民共和国特种设备安全法</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安全管理基础</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【主题课】危险化学品企业主要管理制度</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安全管理基础</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【主题课】危险化学品企业应急处理制度</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安全管理基础</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【主题课】企业安全生产规章</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安全管理基础</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中石化：岗位安全职责</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安全管理基础</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中石化：安全色与安全标志</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安全管理基础</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中石化：劳动防护用品</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基础安全知识</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【主题课】化学品安全标签</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基础安全知识</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【主题课】化学品安全技术说明书（SDS）</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基础安全知识</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【主题课】危险化学品和危险货物分类</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双重预控知识</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中石化青岛安工院：化工过程危险有害因素辨识与风险评估</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双重预控知识</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风险管理与控制</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双重预控知识</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中石化：隐患排查与治理</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双重预控知识</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【危化品重点县主题课】典型安全风险隐患案例</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生产装置安全</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化工企业电气安全技术</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生产装置安全</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中石化：防火防爆安全技术</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生产装置安全</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特种设备安全技术</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生产装置安全</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中石化：化工设备安全技术</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生产装置安全</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化工单元操作</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作业安全</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工作安全分析（JSA）</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作业安全</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【微课】攀登作业开关阀门</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作业安全</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【微课】上锁挂牌LOTO</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作业安全</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中国化学品安全协会：吊装作业（GB 30871）</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作业安全</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中国化学品安全协会：动火作业（GB 30871）</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作业安全</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中国化学品安全协会：动土作业（GB 30871）</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作业安全</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中国化学品安全协会：断路作业（GB 30871）</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作业安全</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中国化学品安全协会：高处作业（GB 30871）</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作业安全</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中国化学品安全协会：临时用电作业（GB 30871）</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作业安全</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中国化学品安全协会：盲板抽堵作业（GB 30871）</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职业健康</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【职研中心】化工企业职业病危害因素及其对健康的影响</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职业健康</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【职研中心】化工企业职业病危害控制措施</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应急救援</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【国家应急救援中心】危险化学品应急响应</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应急技术</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【实操】灭火器的选择与使用</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应急技术</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【实操】正压式空气呼吸器的使用</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应急技术</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实操演示——消防器材的使用</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应急技术</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【实操】单人徒手心肺复苏</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事故调查</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事故调查与处理</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国内事故</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某集团有限责任公司发生的2·23较大中毒窒息事故</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国内事故</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【事故案例】胜利油田承包商“7·25”中毒淹溺事故</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国内事故</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【应急管理部危化司】中石化胜利油建工程有限公司“10·31”火灾事故</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CSB</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CSB案例分析——氮气窒息的危险</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CSB</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CSB案例分析——动火作业：隐藏的危险</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CSB</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CSB案例分析——公共作业人员安全：污水处理厂爆炸事故</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CSB</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CSB案例分析——无路可逃：密闭空间的危险</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专家谈事故</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【专家谈事故】某工程公司分包商“9·4”触电事故</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专家谈事故</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【专家谈事故】某联合石化分包商“1·3”坍塌事故</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专家谈事故</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【专家谈事故】某石化公司“3·12”硫化氢中毒事故</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专家谈事故</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【专家谈事故】某石化公司“5·13”氮气窒息事故</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法规标准</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《中华人民共和国安全生产法》2021版解读</w:t>
            </w:r>
            <w:r>
              <w:rPr>
                <w:rFonts w:hint="eastAsia" w:ascii="宋体" w:hAnsi="宋体" w:cs="宋体"/>
                <w:color w:val="000000"/>
                <w:kern w:val="0"/>
                <w:sz w:val="16"/>
                <w:szCs w:val="16"/>
                <w:highlight w:val="none"/>
                <w:lang w:val="en-US" w:eastAsia="zh-CN" w:bidi="ar"/>
              </w:rPr>
              <w:t>/</w:t>
            </w:r>
            <w:r>
              <w:rPr>
                <w:rFonts w:hint="eastAsia" w:ascii="宋体" w:hAnsi="宋体" w:cs="宋体"/>
                <w:color w:val="000000"/>
                <w:kern w:val="0"/>
                <w:sz w:val="16"/>
                <w:szCs w:val="16"/>
                <w:highlight w:val="none"/>
                <w:lang w:bidi="ar"/>
              </w:rPr>
              <w:t>主要内容</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法规标准</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《中华人民共和国安全生产法》2021版解读</w:t>
            </w:r>
            <w:r>
              <w:rPr>
                <w:rFonts w:hint="eastAsia" w:ascii="宋体" w:hAnsi="宋体" w:cs="宋体"/>
                <w:color w:val="000000"/>
                <w:kern w:val="0"/>
                <w:sz w:val="16"/>
                <w:szCs w:val="16"/>
                <w:highlight w:val="none"/>
                <w:lang w:val="en-US" w:eastAsia="zh-CN" w:bidi="ar"/>
              </w:rPr>
              <w:t>/</w:t>
            </w:r>
            <w:r>
              <w:rPr>
                <w:rFonts w:hint="eastAsia" w:ascii="宋体" w:hAnsi="宋体" w:cs="宋体"/>
                <w:color w:val="000000"/>
                <w:kern w:val="0"/>
                <w:sz w:val="16"/>
                <w:szCs w:val="16"/>
                <w:highlight w:val="none"/>
                <w:lang w:bidi="ar"/>
              </w:rPr>
              <w:t>修正背景历程</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法规标准</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2021版《安全生产法》修正前后对照</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有限空间作业</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有限空间安全管理</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有限空间作业</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有限空间防护设备</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有限空间作业</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主要危险有害因素种类、主要来源及影响</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有限空间作业</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有限空间主要危险有害因素辨识与评估</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化工企业班组安全建设</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承包商管理</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wanche过程安全概述</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化工自动化仪表作业环节控制</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自动化仪表实操演示</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危险物品管理</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【主题课】主动预防型安全管理模式创建过程</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2019年危化品典型事故的反思</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危险化学品企业重大危险源安全检查要点解读</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【主题课】石化火灾爆炸典型事故的现场特点</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【主题课】石化火灾爆炸事故特点</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化工企业双重预控机制构建实例解析</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自动化仪表实操演示</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备选</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SAChE认证课程：ELA952 过程安全危险辨识与最小化</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highlight w:val="none"/>
                <w:u w:val="none"/>
              </w:rPr>
            </w:pPr>
          </w:p>
        </w:tc>
      </w:tr>
    </w:tbl>
    <w:p>
      <w:pPr>
        <w:pStyle w:val="67"/>
        <w:keepNext/>
        <w:keepLines/>
        <w:widowControl w:val="0"/>
        <w:shd w:val="clear" w:color="auto" w:fill="auto"/>
        <w:bidi w:val="0"/>
        <w:spacing w:before="0" w:after="40" w:line="240" w:lineRule="auto"/>
        <w:ind w:left="0" w:right="0" w:firstLine="0"/>
        <w:jc w:val="both"/>
        <w:rPr>
          <w:rFonts w:hint="eastAsia"/>
          <w:color w:val="000000"/>
          <w:spacing w:val="0"/>
          <w:w w:val="100"/>
          <w:position w:val="0"/>
          <w:sz w:val="20"/>
          <w:szCs w:val="20"/>
          <w:highlight w:val="none"/>
        </w:rPr>
      </w:pPr>
    </w:p>
    <w:p>
      <w:pPr>
        <w:jc w:val="left"/>
        <w:rPr>
          <w:rFonts w:hint="eastAsia" w:ascii="宋体" w:hAnsi="宋体" w:eastAsia="宋体" w:cs="宋体"/>
          <w:color w:val="auto"/>
          <w:spacing w:val="6"/>
          <w:sz w:val="18"/>
          <w:szCs w:val="18"/>
          <w:highlight w:val="none"/>
        </w:rPr>
      </w:pPr>
      <w:r>
        <w:rPr>
          <w:rFonts w:hint="eastAsia" w:ascii="宋体" w:hAnsi="宋体" w:eastAsia="宋体" w:cs="宋体"/>
          <w:color w:val="auto"/>
          <w:spacing w:val="6"/>
          <w:sz w:val="18"/>
          <w:szCs w:val="18"/>
          <w:highlight w:val="none"/>
        </w:rPr>
        <w:t>附件2课程推荐表（冶金行业）</w:t>
      </w:r>
    </w:p>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主要负责人专题班课程清单</w:t>
      </w:r>
    </w:p>
    <w:tbl>
      <w:tblPr>
        <w:tblStyle w:val="29"/>
        <w:tblW w:w="9034" w:type="dxa"/>
        <w:tblInd w:w="0" w:type="dxa"/>
        <w:tblLayout w:type="fixed"/>
        <w:tblCellMar>
          <w:top w:w="0" w:type="dxa"/>
          <w:left w:w="0" w:type="dxa"/>
          <w:bottom w:w="0" w:type="dxa"/>
          <w:right w:w="0" w:type="dxa"/>
        </w:tblCellMar>
      </w:tblPr>
      <w:tblGrid>
        <w:gridCol w:w="1174"/>
        <w:gridCol w:w="7238"/>
        <w:gridCol w:w="622"/>
      </w:tblGrid>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000000"/>
                <w:sz w:val="18"/>
                <w:szCs w:val="18"/>
                <w:highlight w:val="none"/>
              </w:rPr>
            </w:pPr>
            <w:r>
              <w:rPr>
                <w:rFonts w:hint="eastAsia" w:ascii="宋体" w:hAnsi="宋体" w:eastAsia="宋体" w:cs="宋体"/>
                <w:b/>
                <w:color w:val="000000"/>
                <w:kern w:val="0"/>
                <w:sz w:val="18"/>
                <w:szCs w:val="18"/>
                <w:highlight w:val="none"/>
              </w:rPr>
              <w:t>分类</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000000"/>
                <w:sz w:val="18"/>
                <w:szCs w:val="18"/>
                <w:highlight w:val="none"/>
              </w:rPr>
            </w:pPr>
            <w:r>
              <w:rPr>
                <w:rFonts w:hint="eastAsia" w:ascii="宋体" w:hAnsi="宋体" w:eastAsia="宋体" w:cs="宋体"/>
                <w:b/>
                <w:color w:val="000000"/>
                <w:kern w:val="0"/>
                <w:sz w:val="18"/>
                <w:szCs w:val="18"/>
                <w:highlight w:val="none"/>
              </w:rPr>
              <w:t>课程名称</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18"/>
                <w:szCs w:val="18"/>
                <w:highlight w:val="none"/>
              </w:rPr>
            </w:pPr>
            <w:r>
              <w:rPr>
                <w:rFonts w:hint="eastAsia" w:ascii="宋体" w:hAnsi="宋体" w:eastAsia="宋体" w:cs="宋体"/>
                <w:b/>
                <w:bCs/>
                <w:kern w:val="0"/>
                <w:sz w:val="18"/>
                <w:szCs w:val="18"/>
                <w:highlight w:val="none"/>
                <w:lang w:val="en-US" w:eastAsia="zh-CN" w:bidi="ar"/>
              </w:rPr>
              <w:t>备注</w:t>
            </w:r>
          </w:p>
        </w:tc>
      </w:tr>
      <w:tr>
        <w:tblPrEx>
          <w:tblCellMar>
            <w:top w:w="0" w:type="dxa"/>
            <w:left w:w="0" w:type="dxa"/>
            <w:bottom w:w="0" w:type="dxa"/>
            <w:right w:w="0" w:type="dxa"/>
          </w:tblCellMar>
        </w:tblPrEx>
        <w:trPr>
          <w:trHeight w:val="195"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法规标准</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【应急管理部】《中华人民共和国安全生产法》(2021版)主要修正内容解读</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作业安全</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【微课】受限空间作业</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作业安全</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中国化学品安全协会：受限空间作业（GB 30871）</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国内事故</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广东东莞“2·15”有限空间较大中毒事故警示片</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安全管理知识</w:t>
            </w:r>
          </w:p>
        </w:tc>
        <w:tc>
          <w:tcPr>
            <w:tcW w:w="7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程五一：现代安全管理</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安全管理知识</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消除不安全行为</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安全管理知识</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消除习惯性违章</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安全生产技术</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可燃和有毒气体检测仪工作原理和检定</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安全生产技术</w:t>
            </w:r>
          </w:p>
        </w:tc>
        <w:tc>
          <w:tcPr>
            <w:tcW w:w="7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防火与防爆技术</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安全生产技术</w:t>
            </w:r>
          </w:p>
        </w:tc>
        <w:tc>
          <w:tcPr>
            <w:tcW w:w="7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特种设备安全技术</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标准化</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安全生产标准化</w:t>
            </w:r>
            <w:r>
              <w:rPr>
                <w:rFonts w:hint="eastAsia" w:ascii="宋体" w:hAnsi="宋体" w:eastAsia="宋体" w:cs="宋体"/>
                <w:kern w:val="0"/>
                <w:sz w:val="18"/>
                <w:szCs w:val="18"/>
                <w:highlight w:val="none"/>
                <w:lang w:eastAsia="zh-CN"/>
              </w:rPr>
              <w:t>创建与评审</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承包商</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承包商安全管理</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电气安全</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爆炸性气体环境及其危险区域分区</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电气安全</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触电伤害</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电气安全</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触电事故的原因和预防</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电气安全</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电磁辐射的危害与防护</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电气安全</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过载保护和短路保护</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电气安全</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漏电保护</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电气安全</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综合防雷技术</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《安全生产法》确定的违法行为及其违法责任</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【主题课】安全生产许可证条例</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【主题课】工伤保险条例</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【主题课】建设工程安全生产管理条例</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【主题课】劳动法及劳动合同法</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【主题课】生产安全事故报告和调查处理条例</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【主题课】生产安全事故应急条例</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【主题课】特种设备安全监察条例</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【主题课】中华人民共和国道路交通安全法</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【主题课】中华人民共和国建筑法</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【主题课】中华人民共和国矿山安全法</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【主题课】中华人民共和国特种设备安全法</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【主题课】中华人民共和国突发事件应对法</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【主题课】中华人民共和国消防法</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【主题课】中华人民共和国职业病防治法</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习近平新时代中国特色社会主义思想及依法治国简述</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新《安全生产法》修改解读</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法规标准</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《中华人民共和国安全生产法》2021版解读</w:t>
            </w:r>
            <w:r>
              <w:rPr>
                <w:rFonts w:hint="eastAsia" w:ascii="宋体" w:hAnsi="宋体" w:cs="宋体"/>
                <w:color w:val="000000"/>
                <w:kern w:val="0"/>
                <w:sz w:val="16"/>
                <w:szCs w:val="16"/>
                <w:highlight w:val="none"/>
                <w:lang w:val="en-US" w:eastAsia="zh-CN" w:bidi="ar"/>
              </w:rPr>
              <w:t>/</w:t>
            </w:r>
            <w:r>
              <w:rPr>
                <w:rFonts w:hint="eastAsia" w:ascii="宋体" w:hAnsi="宋体" w:cs="宋体"/>
                <w:color w:val="000000"/>
                <w:kern w:val="0"/>
                <w:sz w:val="16"/>
                <w:szCs w:val="16"/>
                <w:highlight w:val="none"/>
                <w:lang w:bidi="ar"/>
              </w:rPr>
              <w:t>主要内容</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法规标准</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《中华人民共和国安全生产法》2021版解读</w:t>
            </w:r>
            <w:r>
              <w:rPr>
                <w:rFonts w:hint="eastAsia" w:ascii="宋体" w:hAnsi="宋体" w:cs="宋体"/>
                <w:color w:val="000000"/>
                <w:kern w:val="0"/>
                <w:sz w:val="16"/>
                <w:szCs w:val="16"/>
                <w:highlight w:val="none"/>
                <w:lang w:val="en-US" w:eastAsia="zh-CN" w:bidi="ar"/>
              </w:rPr>
              <w:t>/</w:t>
            </w:r>
            <w:r>
              <w:rPr>
                <w:rFonts w:hint="eastAsia" w:ascii="宋体" w:hAnsi="宋体" w:cs="宋体"/>
                <w:color w:val="000000"/>
                <w:kern w:val="0"/>
                <w:sz w:val="16"/>
                <w:szCs w:val="16"/>
                <w:highlight w:val="none"/>
                <w:lang w:bidi="ar"/>
              </w:rPr>
              <w:t>修正背景历程</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法规标准</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2021版《安全生产法》修正前后对照</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有限空间作业</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有限空间安全管理</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有限空间作业</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有限空间防护设备</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有限空间作业</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主要危险有害因素种类、主要来源及影响</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有限空间作业</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有限空间主要危险有害因素辨识与评估</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粉尘</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粉尘爆炸</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粉尘</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粉尘涉爆企业的安全管理</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粉尘</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可燃粉尘防爆技术</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风险管理</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风险控制和隐患治理</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风险管理</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风险评价</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风险管理</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构建安全风险分级管控和隐患排查治理双重预防体系</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风险管理</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企业安全风险分级管控机制</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风险管理</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危险源辨识</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火灾安全</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爆炸及气体爆炸</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火灾安全</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可燃物质的燃烧</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火灾安全</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压缩气体和液化气体</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火灾安全</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阴燃燃烧</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设备安全</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机械密封</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设备安全</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金属腐蚀</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设备安全</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金属设备腐蚀防护技术</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事故处理</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生产安全事故的报告</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事故处理</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事故调查处理程序</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事故处理</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事故现场勘查</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事故处理</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事故整改的安全监督管理</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事故处理</w:t>
            </w:r>
          </w:p>
        </w:tc>
        <w:tc>
          <w:tcPr>
            <w:tcW w:w="7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孙兆贤：事故调查与处理</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事故处理</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未遂事件管理</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特种设备</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气瓶安全附件</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特种设备</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气瓶安全技术</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高炉风口损坏的形式</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高炉冷却方式</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高炉炉衬冷却设备</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高炉煤气干法布袋除尘</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高炉煤气净化除尘设备</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高炉煤气净化回收</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高炉喷吹煤粉</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高温熔融金属浇包</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冷却壁漏水的预防和处置</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煤气设备和管道动火作业安全技术</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煤气设备和管道内作业前的工艺处理</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煤气作业危险性分析</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桥式起重机安全保护装置</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桥式起重机工作机构</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桥式起重机结构组成</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氧气顶吹转炉炼钢关键技术</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冶金煤气管网安全保护设备设施</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冶金煤气管网腐蚀与防护</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冶金煤气管网设备设施</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冶金煤气柜种类</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冶金煤气水封式排水器</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冶金煤气种类</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冶金起重机种类</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转炉和高炉煤气湿法除尘净化回收工艺</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转炉炼钢溅渣护炉技术</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转炉煤气的净化回收</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转炉煤气干法净化回收工艺</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转炉煤气干法净化回收系统组成</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隐患排查治理</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隐患排查治理</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隐患排查治理</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隐患排查治理的问题和对策</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应急处置技能</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过滤式防毒面具</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应急处置技能</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触电的急救</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应急处置技能</w:t>
            </w:r>
          </w:p>
        </w:tc>
        <w:tc>
          <w:tcPr>
            <w:tcW w:w="7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实操演示——消防器材的使用</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应急处置技能</w:t>
            </w:r>
          </w:p>
        </w:tc>
        <w:tc>
          <w:tcPr>
            <w:tcW w:w="7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【实操】单人徒手心肺复苏</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应急处置技能</w:t>
            </w:r>
          </w:p>
        </w:tc>
        <w:tc>
          <w:tcPr>
            <w:tcW w:w="7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【实操】灭火器的选择与使用</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应急管理</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企业生产安全事故应急预案</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应急管理</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企业应急演练的常见问题、成因分析与提升对策</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应急管理</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事故情景构建</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职业健康</w:t>
            </w:r>
          </w:p>
        </w:tc>
        <w:tc>
          <w:tcPr>
            <w:tcW w:w="7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【职研中心】职业卫生概论</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职业健康</w:t>
            </w:r>
          </w:p>
        </w:tc>
        <w:tc>
          <w:tcPr>
            <w:tcW w:w="7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【职研中心】职业卫生管理</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职业健康</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尘肺病防治</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职业健康</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刺激性气体的职业危害与防护</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职业健康</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高温作业中暑的预防与救治</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职业健康</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建设项目职业病防护设施“三同时”制度</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职业健康</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振动对人体的影响与控制</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职业健康</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职业病危害因素识别</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职业健康</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中国职业病防治法规标准体系</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作业安全</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上锁挂牌的实施</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作业安全</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背负式正压空气呼吸器</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作业安全</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电气火灾原因分析</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作业安全</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吊装作业安全管控</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作业安全</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动土作业</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作业安全</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断路作业</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作业安全</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高处作业</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作业安全</w:t>
            </w:r>
          </w:p>
        </w:tc>
        <w:tc>
          <w:tcPr>
            <w:tcW w:w="72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作业许可</w:t>
            </w:r>
          </w:p>
        </w:tc>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bl>
    <w:p>
      <w:pPr>
        <w:bidi w:val="0"/>
        <w:jc w:val="center"/>
        <w:rPr>
          <w:rFonts w:hint="eastAsia"/>
          <w:sz w:val="28"/>
          <w:szCs w:val="28"/>
          <w:highlight w:val="none"/>
          <w:lang w:eastAsia="zh-CN"/>
        </w:rPr>
      </w:pPr>
    </w:p>
    <w:p>
      <w:pPr>
        <w:bidi w:val="0"/>
        <w:jc w:val="center"/>
        <w:rPr>
          <w:rFonts w:hint="default"/>
          <w:b/>
          <w:bCs/>
          <w:sz w:val="21"/>
          <w:szCs w:val="21"/>
          <w:highlight w:val="none"/>
          <w:lang w:val="en-US"/>
        </w:rPr>
      </w:pPr>
      <w:r>
        <w:rPr>
          <w:rFonts w:hint="eastAsia"/>
          <w:b/>
          <w:bCs/>
          <w:sz w:val="21"/>
          <w:szCs w:val="21"/>
          <w:highlight w:val="none"/>
        </w:rPr>
        <w:t>安全管理人员</w:t>
      </w:r>
      <w:r>
        <w:rPr>
          <w:rFonts w:hint="eastAsia"/>
          <w:b/>
          <w:bCs/>
          <w:sz w:val="21"/>
          <w:szCs w:val="21"/>
          <w:highlight w:val="none"/>
          <w:lang w:eastAsia="zh-CN"/>
        </w:rPr>
        <w:t>专题班课程</w:t>
      </w:r>
      <w:r>
        <w:rPr>
          <w:rFonts w:hint="eastAsia"/>
          <w:b/>
          <w:bCs/>
          <w:sz w:val="21"/>
          <w:szCs w:val="21"/>
          <w:highlight w:val="none"/>
          <w:lang w:val="en-US" w:eastAsia="zh-CN"/>
        </w:rPr>
        <w:t>清单</w:t>
      </w:r>
    </w:p>
    <w:tbl>
      <w:tblPr>
        <w:tblStyle w:val="29"/>
        <w:tblW w:w="9022" w:type="dxa"/>
        <w:tblInd w:w="0" w:type="dxa"/>
        <w:tblLayout w:type="fixed"/>
        <w:tblCellMar>
          <w:top w:w="0" w:type="dxa"/>
          <w:left w:w="0" w:type="dxa"/>
          <w:bottom w:w="0" w:type="dxa"/>
          <w:right w:w="0" w:type="dxa"/>
        </w:tblCellMar>
      </w:tblPr>
      <w:tblGrid>
        <w:gridCol w:w="1290"/>
        <w:gridCol w:w="7120"/>
        <w:gridCol w:w="612"/>
      </w:tblGrid>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000000"/>
                <w:sz w:val="18"/>
                <w:szCs w:val="18"/>
                <w:highlight w:val="none"/>
              </w:rPr>
            </w:pPr>
            <w:r>
              <w:rPr>
                <w:rFonts w:hint="eastAsia" w:ascii="宋体" w:hAnsi="宋体" w:eastAsia="宋体" w:cs="宋体"/>
                <w:b/>
                <w:color w:val="000000"/>
                <w:kern w:val="0"/>
                <w:sz w:val="18"/>
                <w:szCs w:val="18"/>
                <w:highlight w:val="none"/>
              </w:rPr>
              <w:t>分类</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000000"/>
                <w:sz w:val="18"/>
                <w:szCs w:val="18"/>
                <w:highlight w:val="none"/>
              </w:rPr>
            </w:pPr>
            <w:r>
              <w:rPr>
                <w:rFonts w:hint="eastAsia" w:ascii="宋体" w:hAnsi="宋体" w:eastAsia="宋体" w:cs="宋体"/>
                <w:b/>
                <w:color w:val="000000"/>
                <w:kern w:val="0"/>
                <w:sz w:val="18"/>
                <w:szCs w:val="18"/>
                <w:highlight w:val="none"/>
              </w:rPr>
              <w:t>课程名称</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18"/>
                <w:szCs w:val="18"/>
                <w:highlight w:val="none"/>
                <w:lang w:val="en-US" w:eastAsia="zh-CN"/>
              </w:rPr>
            </w:pPr>
            <w:r>
              <w:rPr>
                <w:rFonts w:hint="eastAsia" w:ascii="宋体" w:hAnsi="宋体" w:eastAsia="宋体" w:cs="宋体"/>
                <w:b/>
                <w:color w:val="000000"/>
                <w:kern w:val="0"/>
                <w:sz w:val="18"/>
                <w:szCs w:val="18"/>
                <w:highlight w:val="none"/>
                <w:lang w:val="en-US" w:eastAsia="zh-CN"/>
              </w:rPr>
              <w:t>备注</w:t>
            </w: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安全管理知识</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承包商安全管理</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法规标准</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【应急管理部】《中华人民共和国安全生产法》(2021版)主要修正内容解读</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作业安全</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【微课】受限空间作业</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作业安全</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中国化学品安全协会：受限空间作业（GB 30871）</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国内事故</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广东东莞“2·15”有限空间较大中毒事故警示片</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安全管理知识</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消除习惯性违章</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安全管理知识</w:t>
            </w:r>
          </w:p>
        </w:tc>
        <w:tc>
          <w:tcPr>
            <w:tcW w:w="7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程五一：现代安全管理</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安全管理知识</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安全生产责任保险</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安全生产技术</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可燃和有毒气体检测仪工作原理和检定</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安全生产技术</w:t>
            </w:r>
          </w:p>
        </w:tc>
        <w:tc>
          <w:tcPr>
            <w:tcW w:w="7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防火与防爆技术</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安全生产技术</w:t>
            </w:r>
          </w:p>
        </w:tc>
        <w:tc>
          <w:tcPr>
            <w:tcW w:w="7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特种设备安全技术</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标准化</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安全生产标准化</w:t>
            </w:r>
            <w:r>
              <w:rPr>
                <w:rFonts w:hint="eastAsia" w:ascii="宋体" w:hAnsi="宋体" w:eastAsia="宋体" w:cs="宋体"/>
                <w:kern w:val="0"/>
                <w:sz w:val="18"/>
                <w:szCs w:val="18"/>
                <w:highlight w:val="none"/>
                <w:lang w:eastAsia="zh-CN"/>
              </w:rPr>
              <w:t>创建与评审</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电气安全</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爆炸性气体环境及其危险区域分区</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电气安全</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电磁辐射的危害与防护</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电气安全</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防爆电气设备防爆等级（EPL）和防护等级（IP）</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电气安全</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保护接零</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电气安全</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保证接地装置有效和安全</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电气安全</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避雷器的类型</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电气安全</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触电伤害</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电气安全</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触电事故的原因和预防</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电气安全</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过载保护和短路保护</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电气安全</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过载和短路保护</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电气安全</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接地、接地装置和接地电阻</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电气安全</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静电接地及其装置</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电气安全</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漏电保护</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电气安全</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认识静电</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电气安全</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认识雷电</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电气安全</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综合防雷技术</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《安全生产法》确定的违法行为及其违法责任</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【主题课】安全生产许可证条例</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【主题课】工伤保险条例</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【主题课】建设工程安全生产管理条例</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【主题课】劳动法及劳动合同法</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【主题课】生产安全事故报告和调查处理条例</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【主题课】生产安全事故应急条例</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【主题课】特种设备安全监察条例</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【主题课】中华人民共和国道路交通安全法</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【主题课】中华人民共和国建筑法</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【主题课】中华人民共和国矿山安全法</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【主题课】中华人民共和国特种设备安全法</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【主题课】中华人民共和国突发事件应对法</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【主题课】中华人民共和国消防法</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【主题课】中华人民共和国职业病防治法</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习近平新时代中国特色社会主义思想及依法治国简述</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法规标准</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《中华人民共和国安全生产法》2021版解读</w:t>
            </w:r>
            <w:r>
              <w:rPr>
                <w:rFonts w:hint="eastAsia" w:ascii="宋体" w:hAnsi="宋体" w:cs="宋体"/>
                <w:color w:val="000000"/>
                <w:kern w:val="0"/>
                <w:sz w:val="16"/>
                <w:szCs w:val="16"/>
                <w:highlight w:val="none"/>
                <w:lang w:val="en-US" w:eastAsia="zh-CN" w:bidi="ar"/>
              </w:rPr>
              <w:t>/</w:t>
            </w:r>
            <w:r>
              <w:rPr>
                <w:rFonts w:hint="eastAsia" w:ascii="宋体" w:hAnsi="宋体" w:cs="宋体"/>
                <w:color w:val="000000"/>
                <w:kern w:val="0"/>
                <w:sz w:val="16"/>
                <w:szCs w:val="16"/>
                <w:highlight w:val="none"/>
                <w:lang w:bidi="ar"/>
              </w:rPr>
              <w:t>主要内容</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法规标准</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《中华人民共和国安全生产法》2021版解读</w:t>
            </w:r>
            <w:r>
              <w:rPr>
                <w:rFonts w:hint="eastAsia" w:ascii="宋体" w:hAnsi="宋体" w:cs="宋体"/>
                <w:color w:val="000000"/>
                <w:kern w:val="0"/>
                <w:sz w:val="16"/>
                <w:szCs w:val="16"/>
                <w:highlight w:val="none"/>
                <w:lang w:val="en-US" w:eastAsia="zh-CN" w:bidi="ar"/>
              </w:rPr>
              <w:t>/</w:t>
            </w:r>
            <w:r>
              <w:rPr>
                <w:rFonts w:hint="eastAsia" w:ascii="宋体" w:hAnsi="宋体" w:cs="宋体"/>
                <w:color w:val="000000"/>
                <w:kern w:val="0"/>
                <w:sz w:val="16"/>
                <w:szCs w:val="16"/>
                <w:highlight w:val="none"/>
                <w:lang w:bidi="ar"/>
              </w:rPr>
              <w:t>修正背景历程</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法规标准</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2021版《安全生产法》修正前后对照</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有限空间作业</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有限空间安全管理</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有限空间作业</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有限空间防护设备</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有限空间作业</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主要危险有害因素种类、主要来源及影响</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有限空间作业</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有限空间主要危险有害因素辨识与评估</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粉尘防护</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粉尘爆炸</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粉尘防护</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粉尘涉爆企业的安全管理</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粉尘防护</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可燃粉尘防爆技术</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风险管理</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风险控制和隐患治理</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风险管理</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风险评价</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风险管理</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构建安全风险分级管控和隐患排查治理双重预防体系</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风险管理</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企业安全风险分级管控机制</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风险管理</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危险源辨识</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火灾安全</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爆炸及气体爆炸</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火灾安全</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可燃物质的燃烧</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火灾安全</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压缩气体和液化气体</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火灾安全</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阴燃燃烧</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设备安全</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机械密封</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设备安全</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金属腐蚀</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设备安全</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金属设备腐蚀防护技术</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事故处理</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生产安全事故的报告</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事故处理</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事故调查处理程序</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事故处理</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事故现场勘查</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事故处理</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事故整改的安全监督管理</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事故处理</w:t>
            </w:r>
          </w:p>
        </w:tc>
        <w:tc>
          <w:tcPr>
            <w:tcW w:w="7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孙兆贤：事故调查与处理</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特种设备</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气瓶安全附件</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特种设备</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气瓶安全技术</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高炉炉衬冷却设备</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高炉煤气干法布袋除尘</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高炉煤气净化除尘设备</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高炉煤气净化回收</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高炉喷吹煤粉</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高温熔融金属浇包</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冷却壁漏水的预防和处置</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煤气设备和管道动火作业安全技术</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煤气设备和管道内作业前的工艺处理</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桥式起重机安全保护装置</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桥式起重机工作机构</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桥式起重机结构组成</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氧气顶吹转炉炼钢关键技术</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冶金煤气管网安全保护设备设施</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冶金煤气管网腐蚀与防护</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冶金煤气管网设备设施</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冶金煤气柜种类</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冶金煤气水封式排水器</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冶金煤气种类</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冶金起重机种类</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转炉和高炉煤气湿法除尘净化回收工艺</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转炉和高炉煤气湿法除尘净化回收工艺系统组成</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转炉炼钢溅渣护炉技术</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转炉煤气的净化回收</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转炉煤气干法净化回收工艺</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转炉煤气干法净化回收系统组成</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隐患排查治理</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建立隐患排查治理体系</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隐患排查治理</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隐患排查治理</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应急处置技能</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过滤式防毒面具</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应急处置技能</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扑救毒害品火灾</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应急处置技能</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扑救腐蚀品火灾</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应急处置技能</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扑救氧化剂和过氧化物火灾</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应急处置技能</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扑救易燃固体火灾</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应急处置技能</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扑救遇湿易燃物品火灾</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应急处置技能</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扑救自燃物品火灾</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应急处置技能</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触电的急救</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应急处置技能</w:t>
            </w:r>
          </w:p>
        </w:tc>
        <w:tc>
          <w:tcPr>
            <w:tcW w:w="7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实操演示——消防器材的使用</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应急处置技能</w:t>
            </w:r>
          </w:p>
        </w:tc>
        <w:tc>
          <w:tcPr>
            <w:tcW w:w="7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【实操】单人徒手心肺复苏</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应急处置技能</w:t>
            </w:r>
          </w:p>
        </w:tc>
        <w:tc>
          <w:tcPr>
            <w:tcW w:w="7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【实操】灭火器的选择与使用</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应急管理</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企业生产安全事故应急预案</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应急管理</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企业应急演练的常见问题、成因分析与提升对策</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应急管理</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事故情景构建</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职业健康</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尘肺病防治</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职业健康</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刺激性气体的职业危害与防护</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职业健康</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高温作业中暑的预防与救治</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职业健康</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建设项目职业病防护设施“三同时”制度</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职业健康</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振动对人体的影响与控制</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职业健康</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职业病危害因素识别</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职业健康</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中国职业病防治法规标准体系</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职业健康</w:t>
            </w:r>
          </w:p>
        </w:tc>
        <w:tc>
          <w:tcPr>
            <w:tcW w:w="7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【职研中心】职业卫生概论</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职业健康</w:t>
            </w:r>
          </w:p>
        </w:tc>
        <w:tc>
          <w:tcPr>
            <w:tcW w:w="7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【职研中心】职业卫生管理</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作业安全</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上锁挂牌的实施</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作业安全</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背负式正压空气呼吸器</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作业安全</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电气火灾原因分析</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作业安全</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吊装作业安全管控</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作业安全</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动土作业</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作业安全</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断路作业</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作业安全</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高处作业</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27" w:hRule="atLeast"/>
        </w:trPr>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作业安全</w:t>
            </w:r>
          </w:p>
        </w:tc>
        <w:tc>
          <w:tcPr>
            <w:tcW w:w="7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作业许可</w:t>
            </w:r>
          </w:p>
        </w:tc>
        <w:tc>
          <w:tcPr>
            <w:tcW w:w="6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bl>
    <w:p>
      <w:pPr>
        <w:rPr>
          <w:rFonts w:ascii="仿宋" w:hAnsi="仿宋" w:eastAsia="仿宋" w:cs="仿宋"/>
          <w:sz w:val="32"/>
          <w:szCs w:val="32"/>
          <w:highlight w:val="none"/>
        </w:rPr>
      </w:pPr>
    </w:p>
    <w:p>
      <w:pPr>
        <w:bidi w:val="0"/>
        <w:jc w:val="center"/>
        <w:rPr>
          <w:rFonts w:hint="default" w:eastAsia="宋体"/>
          <w:b/>
          <w:bCs/>
          <w:sz w:val="20"/>
          <w:szCs w:val="20"/>
          <w:highlight w:val="none"/>
          <w:lang w:val="en-US" w:eastAsia="zh-CN"/>
        </w:rPr>
      </w:pPr>
      <w:r>
        <w:rPr>
          <w:rFonts w:hint="eastAsia"/>
          <w:b/>
          <w:bCs/>
          <w:sz w:val="20"/>
          <w:szCs w:val="20"/>
          <w:highlight w:val="none"/>
          <w:lang w:eastAsia="zh-CN"/>
        </w:rPr>
        <w:t>班组长专题班</w:t>
      </w:r>
      <w:r>
        <w:rPr>
          <w:rFonts w:hint="eastAsia"/>
          <w:b/>
          <w:bCs/>
          <w:sz w:val="20"/>
          <w:szCs w:val="20"/>
          <w:highlight w:val="none"/>
        </w:rPr>
        <w:t>课程</w:t>
      </w:r>
      <w:r>
        <w:rPr>
          <w:rFonts w:hint="eastAsia"/>
          <w:b/>
          <w:bCs/>
          <w:sz w:val="20"/>
          <w:szCs w:val="20"/>
          <w:highlight w:val="none"/>
          <w:lang w:val="en-US" w:eastAsia="zh-CN"/>
        </w:rPr>
        <w:t>清单</w:t>
      </w:r>
    </w:p>
    <w:tbl>
      <w:tblPr>
        <w:tblStyle w:val="29"/>
        <w:tblW w:w="9034" w:type="dxa"/>
        <w:tblInd w:w="0" w:type="dxa"/>
        <w:tblLayout w:type="fixed"/>
        <w:tblCellMar>
          <w:top w:w="0" w:type="dxa"/>
          <w:left w:w="0" w:type="dxa"/>
          <w:bottom w:w="0" w:type="dxa"/>
          <w:right w:w="0" w:type="dxa"/>
        </w:tblCellMar>
      </w:tblPr>
      <w:tblGrid>
        <w:gridCol w:w="2052"/>
        <w:gridCol w:w="6347"/>
        <w:gridCol w:w="635"/>
      </w:tblGrid>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000000"/>
                <w:sz w:val="18"/>
                <w:szCs w:val="18"/>
                <w:highlight w:val="none"/>
              </w:rPr>
            </w:pPr>
            <w:r>
              <w:rPr>
                <w:rFonts w:hint="eastAsia" w:ascii="宋体" w:hAnsi="宋体" w:eastAsia="宋体" w:cs="宋体"/>
                <w:b/>
                <w:color w:val="000000"/>
                <w:kern w:val="0"/>
                <w:sz w:val="18"/>
                <w:szCs w:val="18"/>
                <w:highlight w:val="none"/>
              </w:rPr>
              <w:t>分类</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000000"/>
                <w:sz w:val="18"/>
                <w:szCs w:val="18"/>
                <w:highlight w:val="none"/>
              </w:rPr>
            </w:pPr>
            <w:r>
              <w:rPr>
                <w:rFonts w:hint="eastAsia" w:ascii="宋体" w:hAnsi="宋体" w:eastAsia="宋体" w:cs="宋体"/>
                <w:b/>
                <w:color w:val="000000"/>
                <w:kern w:val="0"/>
                <w:sz w:val="18"/>
                <w:szCs w:val="18"/>
                <w:highlight w:val="none"/>
              </w:rPr>
              <w:t>课程名称</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18"/>
                <w:szCs w:val="18"/>
                <w:highlight w:val="none"/>
                <w:lang w:val="en-US" w:eastAsia="zh-CN"/>
              </w:rPr>
            </w:pPr>
            <w:r>
              <w:rPr>
                <w:rFonts w:hint="eastAsia" w:ascii="宋体" w:hAnsi="宋体" w:eastAsia="宋体" w:cs="宋体"/>
                <w:b/>
                <w:color w:val="000000"/>
                <w:kern w:val="0"/>
                <w:sz w:val="18"/>
                <w:szCs w:val="18"/>
                <w:highlight w:val="none"/>
                <w:lang w:val="en-US" w:eastAsia="zh-CN"/>
              </w:rPr>
              <w:t>备注</w:t>
            </w: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安全防护用品</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电绝缘安全鞋</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法规标准</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【应急管理部】《中华人民共和国安全生产法》(2021版)主要修正内容解读</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作业安全</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【微课】受限空间作业</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作业安全</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中国化学品安全协会：受限空间作业（GB 30871）</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国内事故</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广东东莞“2·15”有限空间较大中毒事故警示片</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安全管理知识</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安全生产责任保险</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安全管理知识</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承包商安全管理</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安全管理知识</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消除不安全行为</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安全管理知识</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消除习惯性违章</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安全管理知识</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建立、健全和落实安全管理规章制度</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安全管理知识</w:t>
            </w:r>
          </w:p>
        </w:tc>
        <w:tc>
          <w:tcPr>
            <w:tcW w:w="63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程五一：现代安全管理</w:t>
            </w: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安全生产技术</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可燃和有毒气体检测仪工作原理和检定</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安全生产技术</w:t>
            </w:r>
          </w:p>
        </w:tc>
        <w:tc>
          <w:tcPr>
            <w:tcW w:w="63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防火与防爆技术</w:t>
            </w: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安全生产技术</w:t>
            </w:r>
          </w:p>
        </w:tc>
        <w:tc>
          <w:tcPr>
            <w:tcW w:w="63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特种设备安全技术</w:t>
            </w: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标准化</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安全生产标准化</w:t>
            </w:r>
            <w:r>
              <w:rPr>
                <w:rFonts w:hint="eastAsia" w:ascii="宋体" w:hAnsi="宋体" w:eastAsia="宋体" w:cs="宋体"/>
                <w:kern w:val="0"/>
                <w:sz w:val="18"/>
                <w:szCs w:val="18"/>
                <w:highlight w:val="none"/>
                <w:lang w:eastAsia="zh-CN"/>
              </w:rPr>
              <w:t>创建与评审</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电气安全</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电磁辐射的危害与防护</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电气安全</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放射性辐射</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电气安全</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上锁挂牌的实施</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电气安全</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避雷器的类型</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电气安全</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触电伤害</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电气安全</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触电事故的原因和预防</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电气安全</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接地、接地装置和接地电阻</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电气安全</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静电接地及其装置</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电气安全</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漏电保护</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《安全生产法》确定的违法行为及其违法责任</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【主题课】安全生产许可证条例</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【主题课】工伤保险条例</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【主题课】建设工程安全生产管理条例</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【主题课】劳动法及劳动合同法</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【主题课】生产安全事故报告和调查处理条例</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【主题课】生产安全事故应急条例</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【主题课】特种设备安全监察条例</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【主题课】中华人民共和国道路交通安全法</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【主题课】中华人民共和国建筑法</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【主题课】中华人民共和国矿山安全法</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【主题课】中华人民共和国特种设备安全法</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【主题课】中华人民共和国突发事件应对法</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【主题课】中华人民共和国消防法</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【主题课】中华人民共和国职业病防治法</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习近平新时代中国特色社会主义思想及依法治国简述</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新《安全生产法》修改解读</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法规标准</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《中华人民共和国安全生产法》2021版解读</w:t>
            </w:r>
            <w:r>
              <w:rPr>
                <w:rFonts w:hint="eastAsia" w:ascii="宋体" w:hAnsi="宋体" w:cs="宋体"/>
                <w:color w:val="000000"/>
                <w:kern w:val="0"/>
                <w:sz w:val="16"/>
                <w:szCs w:val="16"/>
                <w:highlight w:val="none"/>
                <w:lang w:val="en-US" w:eastAsia="zh-CN" w:bidi="ar"/>
              </w:rPr>
              <w:t>/</w:t>
            </w:r>
            <w:r>
              <w:rPr>
                <w:rFonts w:hint="eastAsia" w:ascii="宋体" w:hAnsi="宋体" w:cs="宋体"/>
                <w:color w:val="000000"/>
                <w:kern w:val="0"/>
                <w:sz w:val="16"/>
                <w:szCs w:val="16"/>
                <w:highlight w:val="none"/>
                <w:lang w:bidi="ar"/>
              </w:rPr>
              <w:t>主要内容</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法规标准</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《中华人民共和国安全生产法》2021版解读</w:t>
            </w:r>
            <w:r>
              <w:rPr>
                <w:rFonts w:hint="eastAsia" w:ascii="宋体" w:hAnsi="宋体" w:cs="宋体"/>
                <w:color w:val="000000"/>
                <w:kern w:val="0"/>
                <w:sz w:val="16"/>
                <w:szCs w:val="16"/>
                <w:highlight w:val="none"/>
                <w:lang w:val="en-US" w:eastAsia="zh-CN" w:bidi="ar"/>
              </w:rPr>
              <w:t>/</w:t>
            </w:r>
            <w:r>
              <w:rPr>
                <w:rFonts w:hint="eastAsia" w:ascii="宋体" w:hAnsi="宋体" w:cs="宋体"/>
                <w:color w:val="000000"/>
                <w:kern w:val="0"/>
                <w:sz w:val="16"/>
                <w:szCs w:val="16"/>
                <w:highlight w:val="none"/>
                <w:lang w:bidi="ar"/>
              </w:rPr>
              <w:t>修正背景历程</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法规标准</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2021版《安全生产法》修正前后对照</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有限空间作业</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有限空间安全管理</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有限空间作业</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有限空间防护设备</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有限空间作业</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主要危险有害因素种类、主要来源及影响</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有限空间作业</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有限空间主要危险有害因素辨识与评估</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粉尘防护</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粉尘爆炸</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粉尘防护</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粉尘涉爆企业的安全管理</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粉尘防护</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可燃粉尘防爆技术</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风险管理</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风险控制和隐患治理</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风险管理</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风险评价</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风险管理</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构建安全风险分级管控和隐患排查治理双重预防体系</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风险管理</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企业安全风险分级管控机制</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风险管理</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危险源辨识</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设备安全</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金属腐蚀</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设备安全</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金属设备腐蚀防护技术</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事故处理</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生产安全事故的报告</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事故处理</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事故调查处理程序</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事故处理</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事故现场勘查</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事故处理</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事故整改的安全监督管理</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事故处理</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未遂事件管理</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事故处理</w:t>
            </w:r>
          </w:p>
        </w:tc>
        <w:tc>
          <w:tcPr>
            <w:tcW w:w="63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孙兆贤：事故调查与处理</w:t>
            </w: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保障铸造作业安全</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高炉风口损坏的形式</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高炉冷却方式</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高炉煤气净化回收</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高炉喷吹煤粉</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高温熔融金属浇包</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冷却壁漏水的预防和处置</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煤气设备和管道动火作业安全技术</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煤气设备和管道内作业前的工艺处理</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煤气作业危险性分析</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桥式起重机安全保护装置</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桥式起重机工作机构</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桥式起重机结构组成</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氧气顶吹转炉炼钢关键技术</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冶金煤气管网安全保护设备设施</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冶金煤气管网腐蚀与防护</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冶金煤气管网设备设施</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冶金煤气柜种类</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冶金煤气水封式排水器</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冶金煤气种类</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冶金安全技术</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冶金起重机种类</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隐患排查治理</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建立隐患排查治理体系</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隐患排查治理</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事故隐患</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隐患排查治理</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隐患排查治理</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隐患排查治理</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隐患排查治理的问题和对策</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应急处置技能</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过滤式防毒面具</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应急处置技能</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扑救毒害品火灾</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应急处置技能</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扑救腐蚀品火灾</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应急处置技能</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扑救氧化剂和过氧化物火灾</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应急处置技能</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扑救易燃固体火灾</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应急处置技能</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扑救遇湿易燃物品火灾</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应急处置技能</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扑救自燃物品火灾</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应急处置技能</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触电的急救</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应急处置技能</w:t>
            </w:r>
          </w:p>
        </w:tc>
        <w:tc>
          <w:tcPr>
            <w:tcW w:w="63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实操演示——消防器材的使用</w:t>
            </w: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应急处置技能</w:t>
            </w:r>
          </w:p>
        </w:tc>
        <w:tc>
          <w:tcPr>
            <w:tcW w:w="63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【实操】单人徒手心肺复苏</w:t>
            </w: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应急处置技能</w:t>
            </w:r>
          </w:p>
        </w:tc>
        <w:tc>
          <w:tcPr>
            <w:tcW w:w="63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【实操】灭火器的选择与使用</w:t>
            </w: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应急管理</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企业生产安全事故应急预案</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应急管理</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企业应急演练</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应急管理</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事故情景构建</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职业健康</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尘肺病防治</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职业健康</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刺激性气体的职业危害与防护</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职业健康</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高温作业中暑的预防与救治</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职业健康</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振动对人体的影响与控制</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职业健康</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职业病危害因素识别</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职业健康</w:t>
            </w:r>
          </w:p>
        </w:tc>
        <w:tc>
          <w:tcPr>
            <w:tcW w:w="63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【职研中心】职业卫生概论</w:t>
            </w: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职业健康</w:t>
            </w:r>
          </w:p>
        </w:tc>
        <w:tc>
          <w:tcPr>
            <w:tcW w:w="63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【职研中心】职业卫生管理</w:t>
            </w: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作业安全</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电气火灾原因分析</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作业安全</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吊装作业安全管控</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作业安全</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动土作业</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作业安全</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断路作业</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作业安全</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高处作业</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23" w:hRule="atLeast"/>
        </w:trPr>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作业安全</w:t>
            </w:r>
          </w:p>
        </w:tc>
        <w:tc>
          <w:tcPr>
            <w:tcW w:w="63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作业许可</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bl>
    <w:p>
      <w:pPr>
        <w:rPr>
          <w:rFonts w:ascii="仿宋" w:hAnsi="仿宋" w:eastAsia="仿宋" w:cs="仿宋"/>
          <w:sz w:val="32"/>
          <w:szCs w:val="32"/>
          <w:highlight w:val="none"/>
        </w:rPr>
      </w:pPr>
    </w:p>
    <w:p>
      <w:pPr>
        <w:bidi w:val="0"/>
        <w:jc w:val="center"/>
        <w:rPr>
          <w:rFonts w:hint="default" w:eastAsia="宋体"/>
          <w:b/>
          <w:bCs/>
          <w:sz w:val="21"/>
          <w:szCs w:val="21"/>
          <w:highlight w:val="none"/>
          <w:lang w:val="en-US" w:eastAsia="zh-CN"/>
        </w:rPr>
      </w:pPr>
      <w:r>
        <w:rPr>
          <w:rFonts w:hint="eastAsia"/>
          <w:b/>
          <w:bCs/>
          <w:sz w:val="21"/>
          <w:szCs w:val="21"/>
          <w:highlight w:val="none"/>
          <w:lang w:eastAsia="zh-CN"/>
        </w:rPr>
        <w:t>其它从业人员专题班</w:t>
      </w:r>
      <w:r>
        <w:rPr>
          <w:rFonts w:hint="eastAsia"/>
          <w:b/>
          <w:bCs/>
          <w:sz w:val="21"/>
          <w:szCs w:val="21"/>
          <w:highlight w:val="none"/>
        </w:rPr>
        <w:t>课程</w:t>
      </w:r>
      <w:r>
        <w:rPr>
          <w:rFonts w:hint="eastAsia"/>
          <w:b/>
          <w:bCs/>
          <w:sz w:val="21"/>
          <w:szCs w:val="21"/>
          <w:highlight w:val="none"/>
          <w:lang w:val="en-US" w:eastAsia="zh-CN"/>
        </w:rPr>
        <w:t>清单</w:t>
      </w:r>
    </w:p>
    <w:tbl>
      <w:tblPr>
        <w:tblStyle w:val="29"/>
        <w:tblW w:w="9098" w:type="dxa"/>
        <w:tblInd w:w="0" w:type="dxa"/>
        <w:tblLayout w:type="fixed"/>
        <w:tblCellMar>
          <w:top w:w="0" w:type="dxa"/>
          <w:left w:w="0" w:type="dxa"/>
          <w:bottom w:w="0" w:type="dxa"/>
          <w:right w:w="0" w:type="dxa"/>
        </w:tblCellMar>
      </w:tblPr>
      <w:tblGrid>
        <w:gridCol w:w="2233"/>
        <w:gridCol w:w="6150"/>
        <w:gridCol w:w="715"/>
      </w:tblGrid>
      <w:tr>
        <w:tblPrEx>
          <w:tblCellMar>
            <w:top w:w="0" w:type="dxa"/>
            <w:left w:w="0" w:type="dxa"/>
            <w:bottom w:w="0" w:type="dxa"/>
            <w:right w:w="0" w:type="dxa"/>
          </w:tblCellMar>
        </w:tblPrEx>
        <w:trPr>
          <w:trHeight w:val="99"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eastAsia="宋体" w:cs="宋体"/>
                <w:b/>
                <w:color w:val="000000"/>
                <w:sz w:val="18"/>
                <w:szCs w:val="18"/>
                <w:highlight w:val="none"/>
              </w:rPr>
            </w:pPr>
            <w:r>
              <w:rPr>
                <w:rFonts w:hint="eastAsia" w:ascii="宋体" w:hAnsi="宋体" w:eastAsia="宋体" w:cs="宋体"/>
                <w:b/>
                <w:color w:val="000000"/>
                <w:kern w:val="0"/>
                <w:sz w:val="18"/>
                <w:szCs w:val="18"/>
                <w:highlight w:val="none"/>
              </w:rPr>
              <w:t>分类</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000000"/>
                <w:sz w:val="18"/>
                <w:szCs w:val="18"/>
                <w:highlight w:val="none"/>
              </w:rPr>
            </w:pPr>
            <w:r>
              <w:rPr>
                <w:rFonts w:hint="eastAsia" w:ascii="宋体" w:hAnsi="宋体" w:eastAsia="宋体" w:cs="宋体"/>
                <w:b/>
                <w:color w:val="000000"/>
                <w:kern w:val="0"/>
                <w:sz w:val="18"/>
                <w:szCs w:val="18"/>
                <w:highlight w:val="none"/>
              </w:rPr>
              <w:t>课程名称</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18"/>
                <w:szCs w:val="18"/>
                <w:highlight w:val="none"/>
              </w:rPr>
            </w:pPr>
          </w:p>
        </w:tc>
      </w:tr>
      <w:tr>
        <w:tblPrEx>
          <w:tblCellMar>
            <w:top w:w="0" w:type="dxa"/>
            <w:left w:w="0" w:type="dxa"/>
            <w:bottom w:w="0" w:type="dxa"/>
            <w:right w:w="0" w:type="dxa"/>
          </w:tblCellMar>
        </w:tblPrEx>
        <w:trPr>
          <w:trHeight w:val="99"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法规标准</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【应急管理部】《中华人民共和国安全生产法》(2021版)主要修正内容解读</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18"/>
                <w:szCs w:val="18"/>
                <w:highlight w:val="none"/>
              </w:rPr>
            </w:pPr>
          </w:p>
        </w:tc>
      </w:tr>
      <w:tr>
        <w:tblPrEx>
          <w:tblCellMar>
            <w:top w:w="0" w:type="dxa"/>
            <w:left w:w="0" w:type="dxa"/>
            <w:bottom w:w="0" w:type="dxa"/>
            <w:right w:w="0" w:type="dxa"/>
          </w:tblCellMar>
        </w:tblPrEx>
        <w:trPr>
          <w:trHeight w:val="99"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作业安全</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【微课】受限空间作业</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18"/>
                <w:szCs w:val="18"/>
                <w:highlight w:val="none"/>
              </w:rPr>
            </w:pPr>
          </w:p>
        </w:tc>
      </w:tr>
      <w:tr>
        <w:tblPrEx>
          <w:tblCellMar>
            <w:top w:w="0" w:type="dxa"/>
            <w:left w:w="0" w:type="dxa"/>
            <w:bottom w:w="0" w:type="dxa"/>
            <w:right w:w="0" w:type="dxa"/>
          </w:tblCellMar>
        </w:tblPrEx>
        <w:trPr>
          <w:trHeight w:val="99"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作业安全</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中国化学品安全协会：受限空间作业（GB 30871）</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国内事故</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广东东莞“2·15”有限空间较大中毒事故警示片</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安全防护用品</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高温防护安全鞋</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安全管理知识</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安全生产责任保险</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安全管理知识</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承包商安全管理</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安全管理知识</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消除不安全行为</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安全管理知识</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消除习惯性违章</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安全管理知识</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建立、健全和落实安全管理规章制度</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安全管理知识</w:t>
            </w:r>
          </w:p>
        </w:tc>
        <w:tc>
          <w:tcPr>
            <w:tcW w:w="6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程五一：现代安全管理</w:t>
            </w:r>
          </w:p>
        </w:tc>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安全生产技术</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可燃和有毒气体检测仪工作原理和检定</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安全生产技术</w:t>
            </w:r>
          </w:p>
        </w:tc>
        <w:tc>
          <w:tcPr>
            <w:tcW w:w="6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防火与防爆技术</w:t>
            </w:r>
          </w:p>
        </w:tc>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安全生产技术</w:t>
            </w:r>
          </w:p>
        </w:tc>
        <w:tc>
          <w:tcPr>
            <w:tcW w:w="6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特种设备安全技术</w:t>
            </w:r>
          </w:p>
        </w:tc>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标准化</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推进安全生产标准化建设</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电气安全</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爆炸性气体环境及其危险区域分区</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电气安全</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电磁辐射的危害与防护</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电气安全</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防爆电气设备防爆等级（EPL）和防护等级（IP）</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电气安全</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放射性辐射</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电气安全</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上锁挂牌的实施</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电气安全</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保护接零</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电气安全</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保证接地装置有效和安全</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电气安全</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避雷器的类型</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电气安全</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触电伤害</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电气安全</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触电事故的原因和预防</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电气安全</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过载保护和短路保护</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电气安全</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过载和短路保护</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电气安全</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接地、接地装置和接地电阻</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电气安全</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静电接地及其装置</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电气安全</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漏电保护</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电气安全</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认识静电</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电气安全</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认识雷电</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电气安全</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综合防雷技术</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【主题课】安全生产许可证条例</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【主题课】工伤保险条例</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【主题课】建设工程安全生产管理条例</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【主题课】劳动法及劳动合同法</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【主题课】生产安全事故报告和调查处理条例</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【主题课】生产安全事故应急条例</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【主题课】特种设备安全监察条例</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【主题课】中华人民共和国道路交通安全法</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【主题课】中华人民共和国建筑法</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【主题课】中华人民共和国矿山安全法</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【主题课】中华人民共和国特种设备安全法</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【主题课】中华人民共和国突发事件应对法</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【主题课】中华人民共和国消防法</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【主题课】中华人民共和国职业病防治法</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习近平新时代中国特色社会主义思想及依法治国简述</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法律法规</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新《安全生产法》修改解读</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法规标准</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《中华人民共和国安全生产法》2021版解读</w:t>
            </w:r>
            <w:r>
              <w:rPr>
                <w:rFonts w:hint="eastAsia" w:ascii="宋体" w:hAnsi="宋体" w:cs="宋体"/>
                <w:color w:val="000000"/>
                <w:kern w:val="0"/>
                <w:sz w:val="16"/>
                <w:szCs w:val="16"/>
                <w:highlight w:val="none"/>
                <w:lang w:val="en-US" w:eastAsia="zh-CN" w:bidi="ar"/>
              </w:rPr>
              <w:t>/</w:t>
            </w:r>
            <w:r>
              <w:rPr>
                <w:rFonts w:hint="eastAsia" w:ascii="宋体" w:hAnsi="宋体" w:cs="宋体"/>
                <w:color w:val="000000"/>
                <w:kern w:val="0"/>
                <w:sz w:val="16"/>
                <w:szCs w:val="16"/>
                <w:highlight w:val="none"/>
                <w:lang w:bidi="ar"/>
              </w:rPr>
              <w:t>主要内容</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法规标准</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《中华人民共和国安全生产法》2021版解读</w:t>
            </w:r>
            <w:r>
              <w:rPr>
                <w:rFonts w:hint="eastAsia" w:ascii="宋体" w:hAnsi="宋体" w:cs="宋体"/>
                <w:color w:val="000000"/>
                <w:kern w:val="0"/>
                <w:sz w:val="16"/>
                <w:szCs w:val="16"/>
                <w:highlight w:val="none"/>
                <w:lang w:val="en-US" w:eastAsia="zh-CN" w:bidi="ar"/>
              </w:rPr>
              <w:t>/</w:t>
            </w:r>
            <w:r>
              <w:rPr>
                <w:rFonts w:hint="eastAsia" w:ascii="宋体" w:hAnsi="宋体" w:cs="宋体"/>
                <w:color w:val="000000"/>
                <w:kern w:val="0"/>
                <w:sz w:val="16"/>
                <w:szCs w:val="16"/>
                <w:highlight w:val="none"/>
                <w:lang w:bidi="ar"/>
              </w:rPr>
              <w:t>修正背景历程</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法规标准</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2021版《安全生产法》修正前后对照</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有限空间作业</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有限空间安全管理</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有限空间作业</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有限空间防护设备</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有限空间作业</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主要危险有害因素种类、主要来源及影响</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有限空间作业</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6"/>
                <w:szCs w:val="16"/>
                <w:highlight w:val="none"/>
                <w:lang w:val="en-US" w:eastAsia="zh-CN" w:bidi="ar"/>
              </w:rPr>
            </w:pPr>
            <w:r>
              <w:rPr>
                <w:rFonts w:hint="eastAsia" w:ascii="宋体" w:hAnsi="宋体" w:cs="宋体"/>
                <w:color w:val="000000"/>
                <w:kern w:val="0"/>
                <w:sz w:val="16"/>
                <w:szCs w:val="16"/>
                <w:highlight w:val="none"/>
                <w:lang w:bidi="ar"/>
              </w:rPr>
              <w:t>有限空间主要危险有害因素辨识与评估</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粉尘防护</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粉尘爆炸</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粉尘防护</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可燃粉尘防爆技术</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风险管理</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风险控制和隐患治理</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风险管理</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风险评价</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风险管理</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危险源辨识</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火灾安全</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爆炸及气体爆炸</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火灾安全</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可燃物质的燃烧</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火灾安全</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压缩气体和液化气体</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火灾安全</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阴燃燃烧</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设备安全</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机械密封</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设备安全</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金属腐蚀</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设备安全</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金属设备腐蚀防护技术</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事故处理</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生产安全事故的报告</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事故处理</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事故调查处理程序</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事故处理</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事故现场勘查</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事故处理</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事故整改的安全监督管理</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事故处理</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未遂事件管理</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事故处理</w:t>
            </w:r>
          </w:p>
        </w:tc>
        <w:tc>
          <w:tcPr>
            <w:tcW w:w="6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孙兆贤：事故调查与处理</w:t>
            </w:r>
          </w:p>
        </w:tc>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特种设备</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气瓶安全附件</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特种设备</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气瓶安全技术</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隐患排查治理</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建立隐患排查治理体系</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隐患排查治理</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事故隐患</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隐患排查治理</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隐患排查治理</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应急处置技能</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过滤式防毒面具</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应急处置技能</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扑救毒害品火灾</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应急处置技能</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扑救腐蚀品火灾</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应急处置技能</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扑救氧化剂和过氧化物火灾</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应急处置技能</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扑救易燃固体火灾</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应急处置技能</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扑救遇湿易燃物品火灾</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应急处置技能</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扑救自燃物品火灾</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应急处置技能</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触电的急救</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应急处置技能</w:t>
            </w:r>
          </w:p>
        </w:tc>
        <w:tc>
          <w:tcPr>
            <w:tcW w:w="6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实操演示——消防器材的使用</w:t>
            </w:r>
          </w:p>
        </w:tc>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应急处置技能</w:t>
            </w:r>
          </w:p>
        </w:tc>
        <w:tc>
          <w:tcPr>
            <w:tcW w:w="6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【实操】单人徒手心肺复苏</w:t>
            </w:r>
          </w:p>
        </w:tc>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应急处置技能</w:t>
            </w:r>
          </w:p>
        </w:tc>
        <w:tc>
          <w:tcPr>
            <w:tcW w:w="6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【实操】灭火器的选择与使用</w:t>
            </w:r>
          </w:p>
        </w:tc>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应急管理</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企业生产安全事故应急预案</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应急管理</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企业应急演练的常见问题、成因分析与提升对策</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应急管理</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事故情景构建</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职业健康</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尘肺病防治</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职业健康</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刺激性气体的职业危害与防护</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职业健康</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高温作业中暑的预防与救治</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职业健康</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建设项目职业病防护设施“三同时”制度</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职业健康</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振动对人体的影响与控制</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职业健康</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职业病危害因素识别</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职业健康</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中国职业病防治法规标准体系</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职业健康</w:t>
            </w:r>
          </w:p>
        </w:tc>
        <w:tc>
          <w:tcPr>
            <w:tcW w:w="6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【职研中心】职业卫生概论</w:t>
            </w:r>
          </w:p>
        </w:tc>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职业健康</w:t>
            </w:r>
          </w:p>
        </w:tc>
        <w:tc>
          <w:tcPr>
            <w:tcW w:w="6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【职研中心】职业卫生管理</w:t>
            </w:r>
          </w:p>
        </w:tc>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作业安全</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电气火灾原因分析</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作业安全</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吊装作业安全管控</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作业安全</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动土作业</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作业安全</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断路作业</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96"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作业安全</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高处作业</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r>
        <w:tblPrEx>
          <w:tblCellMar>
            <w:top w:w="0" w:type="dxa"/>
            <w:left w:w="0" w:type="dxa"/>
            <w:bottom w:w="0" w:type="dxa"/>
            <w:right w:w="0" w:type="dxa"/>
          </w:tblCellMar>
        </w:tblPrEx>
        <w:trPr>
          <w:trHeight w:val="105" w:hRule="atLeast"/>
        </w:trPr>
        <w:tc>
          <w:tcPr>
            <w:tcW w:w="2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作业安全</w:t>
            </w:r>
          </w:p>
        </w:tc>
        <w:tc>
          <w:tcPr>
            <w:tcW w:w="6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作业许可</w:t>
            </w:r>
          </w:p>
        </w:tc>
        <w:tc>
          <w:tcPr>
            <w:tcW w:w="7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kern w:val="0"/>
                <w:sz w:val="18"/>
                <w:szCs w:val="18"/>
                <w:highlight w:val="none"/>
              </w:rPr>
            </w:pPr>
          </w:p>
        </w:tc>
      </w:tr>
    </w:tbl>
    <w:p>
      <w:pPr>
        <w:spacing w:line="480" w:lineRule="auto"/>
        <w:ind w:firstLine="482" w:firstLineChars="200"/>
        <w:rPr>
          <w:rFonts w:hint="eastAsia" w:ascii="宋体" w:hAnsi="宋体" w:eastAsia="宋体" w:cs="宋体"/>
          <w:b/>
          <w:color w:val="auto"/>
          <w:sz w:val="24"/>
          <w:highlight w:val="none"/>
        </w:rPr>
      </w:pPr>
    </w:p>
    <w:p>
      <w:pPr>
        <w:spacing w:line="48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商务要求：</w:t>
      </w:r>
    </w:p>
    <w:p>
      <w:pPr>
        <w:tabs>
          <w:tab w:val="left" w:pos="7665"/>
        </w:tabs>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（一）项目实施地址：采购人指</w:t>
      </w:r>
      <w:bookmarkStart w:id="32" w:name="_GoBack"/>
      <w:bookmarkEnd w:id="32"/>
      <w:r>
        <w:rPr>
          <w:rFonts w:hint="eastAsia" w:ascii="宋体" w:hAnsi="宋体" w:eastAsia="宋体" w:cs="宋体"/>
          <w:color w:val="auto"/>
          <w:sz w:val="24"/>
          <w:szCs w:val="24"/>
          <w:highlight w:val="none"/>
        </w:rPr>
        <w:t>定地点。</w:t>
      </w:r>
    </w:p>
    <w:p>
      <w:pPr>
        <w:tabs>
          <w:tab w:val="left" w:pos="7665"/>
        </w:tabs>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（二）支付方式：</w:t>
      </w:r>
    </w:p>
    <w:p>
      <w:pPr>
        <w:pStyle w:val="28"/>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签订合同后支付合同签约金额的20%；合同履约完成，经采购人验收合格后支付合同金额的80%</w:t>
      </w:r>
      <w:r>
        <w:rPr>
          <w:rFonts w:hint="eastAsia" w:ascii="宋体" w:hAnsi="宋体" w:cs="宋体"/>
          <w:color w:val="auto"/>
          <w:sz w:val="24"/>
          <w:szCs w:val="24"/>
          <w:highlight w:val="none"/>
          <w:lang w:eastAsia="zh-CN"/>
        </w:rPr>
        <w:t>。</w:t>
      </w:r>
    </w:p>
    <w:p>
      <w:pPr>
        <w:tabs>
          <w:tab w:val="left" w:pos="7665"/>
        </w:tabs>
        <w:spacing w:line="40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（三）服务期：30个日历天</w:t>
      </w:r>
    </w:p>
    <w:p>
      <w:pPr>
        <w:widowControl/>
        <w:spacing w:line="360" w:lineRule="auto"/>
        <w:ind w:firstLine="480" w:firstLineChars="200"/>
        <w:jc w:val="left"/>
        <w:textAlignment w:val="baseline"/>
        <w:rPr>
          <w:rFonts w:hint="eastAsia" w:ascii="宋体" w:hAnsi="宋体" w:cs="宋体"/>
          <w:color w:val="auto"/>
          <w:sz w:val="24"/>
          <w:highlight w:val="none"/>
          <w:lang w:val="zh-CN" w:bidi="ar"/>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val="zh-CN"/>
        </w:rPr>
        <w:t>）履约验收：</w:t>
      </w:r>
      <w:bookmarkStart w:id="31" w:name="_Toc323742293"/>
      <w:bookmarkEnd w:id="31"/>
      <w:r>
        <w:rPr>
          <w:rFonts w:hint="eastAsia" w:ascii="宋体" w:hAnsi="宋体" w:eastAsia="宋体" w:cs="宋体"/>
          <w:color w:val="auto"/>
          <w:sz w:val="24"/>
          <w:highlight w:val="none"/>
        </w:rPr>
        <w:t>按照采购项目相关行业法律法规以及财政部关于进一步加强政府采购需求和履约验收管理的指导意见（财库〔2016〕205号）的要求进行验收。</w:t>
      </w:r>
    </w:p>
    <w:p>
      <w:pPr>
        <w:keepNext w:val="0"/>
        <w:keepLines w:val="0"/>
        <w:pageBreakBefore w:val="0"/>
        <w:widowControl w:val="0"/>
        <w:kinsoku/>
        <w:wordWrap/>
        <w:overflowPunct/>
        <w:topLinePunct w:val="0"/>
        <w:autoSpaceDE/>
        <w:autoSpaceDN/>
        <w:bidi w:val="0"/>
        <w:adjustRightInd/>
        <w:snapToGrid/>
        <w:spacing w:after="313" w:afterLines="100"/>
        <w:textAlignment w:val="auto"/>
        <w:rPr>
          <w:rFonts w:hint="eastAsia" w:hAnsi="宋体" w:eastAsia="宋体" w:cs="宋体"/>
          <w:b/>
          <w:bCs w:val="0"/>
          <w:color w:val="auto"/>
          <w:sz w:val="24"/>
          <w:szCs w:val="24"/>
          <w:highlight w:val="none"/>
          <w:lang w:val="en-US" w:eastAsia="zh-CN"/>
        </w:rPr>
      </w:pPr>
    </w:p>
    <w:bookmarkEnd w:id="1"/>
    <w:bookmarkEnd w:id="2"/>
    <w:bookmarkEnd w:id="3"/>
    <w:bookmarkEnd w:id="4"/>
    <w:bookmarkEnd w:id="5"/>
    <w:bookmarkEnd w:id="6"/>
    <w:p>
      <w:pPr>
        <w:spacing w:after="120" w:afterLines="50" w:line="420" w:lineRule="exact"/>
        <w:rPr>
          <w:rFonts w:ascii="宋体" w:hAnsi="宋体"/>
          <w:b/>
          <w:color w:val="auto"/>
          <w:sz w:val="32"/>
          <w:highlight w:val="none"/>
        </w:rPr>
      </w:pPr>
    </w:p>
    <w:sectPr>
      <w:headerReference r:id="rId3" w:type="default"/>
      <w:footerReference r:id="rId4" w:type="default"/>
      <w:pgSz w:w="11906" w:h="16838"/>
      <w:pgMar w:top="1417" w:right="1417" w:bottom="1417" w:left="1417" w:header="850" w:footer="992"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swiss"/>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46 -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6"/>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46 -</w:t>
                    </w:r>
                    <w:r>
                      <w:rPr>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sz w:val="21"/>
        <w:szCs w:val="21"/>
      </w:rPr>
    </w:pPr>
    <w:r>
      <w:rPr>
        <w:rFonts w:hint="eastAsia"/>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2CC"/>
    <w:rsid w:val="00001660"/>
    <w:rsid w:val="00004B89"/>
    <w:rsid w:val="00013385"/>
    <w:rsid w:val="0001438F"/>
    <w:rsid w:val="00014483"/>
    <w:rsid w:val="00015216"/>
    <w:rsid w:val="00015AD4"/>
    <w:rsid w:val="000176E8"/>
    <w:rsid w:val="00021F2A"/>
    <w:rsid w:val="00022084"/>
    <w:rsid w:val="000222FA"/>
    <w:rsid w:val="0002293A"/>
    <w:rsid w:val="00022F39"/>
    <w:rsid w:val="00023E17"/>
    <w:rsid w:val="000246A1"/>
    <w:rsid w:val="00024A16"/>
    <w:rsid w:val="00026E80"/>
    <w:rsid w:val="00030DE6"/>
    <w:rsid w:val="00031286"/>
    <w:rsid w:val="00031558"/>
    <w:rsid w:val="00032335"/>
    <w:rsid w:val="00032783"/>
    <w:rsid w:val="0003373C"/>
    <w:rsid w:val="00035948"/>
    <w:rsid w:val="000408C4"/>
    <w:rsid w:val="00041FE4"/>
    <w:rsid w:val="00042AAF"/>
    <w:rsid w:val="000451F8"/>
    <w:rsid w:val="000462B4"/>
    <w:rsid w:val="00046697"/>
    <w:rsid w:val="0004677D"/>
    <w:rsid w:val="00047873"/>
    <w:rsid w:val="00050590"/>
    <w:rsid w:val="00051366"/>
    <w:rsid w:val="000523DF"/>
    <w:rsid w:val="000526C6"/>
    <w:rsid w:val="00052B12"/>
    <w:rsid w:val="00053337"/>
    <w:rsid w:val="00054BA4"/>
    <w:rsid w:val="00055034"/>
    <w:rsid w:val="00055C21"/>
    <w:rsid w:val="000567A9"/>
    <w:rsid w:val="00056979"/>
    <w:rsid w:val="00057397"/>
    <w:rsid w:val="00060500"/>
    <w:rsid w:val="00061464"/>
    <w:rsid w:val="00061E69"/>
    <w:rsid w:val="0006243C"/>
    <w:rsid w:val="0006264C"/>
    <w:rsid w:val="00064F74"/>
    <w:rsid w:val="000657E0"/>
    <w:rsid w:val="0006634F"/>
    <w:rsid w:val="0006738D"/>
    <w:rsid w:val="000727F2"/>
    <w:rsid w:val="000731F0"/>
    <w:rsid w:val="000739F4"/>
    <w:rsid w:val="00073B7E"/>
    <w:rsid w:val="00074138"/>
    <w:rsid w:val="000743DD"/>
    <w:rsid w:val="0007588A"/>
    <w:rsid w:val="00081A37"/>
    <w:rsid w:val="00082B75"/>
    <w:rsid w:val="000834B0"/>
    <w:rsid w:val="000839BF"/>
    <w:rsid w:val="00084183"/>
    <w:rsid w:val="0008602F"/>
    <w:rsid w:val="000867B4"/>
    <w:rsid w:val="00086A4E"/>
    <w:rsid w:val="00090600"/>
    <w:rsid w:val="00090A00"/>
    <w:rsid w:val="00092B4C"/>
    <w:rsid w:val="000932AA"/>
    <w:rsid w:val="00093ABA"/>
    <w:rsid w:val="000958DC"/>
    <w:rsid w:val="000962DA"/>
    <w:rsid w:val="000A1518"/>
    <w:rsid w:val="000A1D01"/>
    <w:rsid w:val="000A1FF3"/>
    <w:rsid w:val="000A229A"/>
    <w:rsid w:val="000A2A84"/>
    <w:rsid w:val="000A32C6"/>
    <w:rsid w:val="000A3D02"/>
    <w:rsid w:val="000A3D83"/>
    <w:rsid w:val="000A4196"/>
    <w:rsid w:val="000A42C7"/>
    <w:rsid w:val="000A4B2E"/>
    <w:rsid w:val="000A4EA5"/>
    <w:rsid w:val="000A7857"/>
    <w:rsid w:val="000B07DD"/>
    <w:rsid w:val="000B0E0C"/>
    <w:rsid w:val="000B0F4B"/>
    <w:rsid w:val="000B1C2C"/>
    <w:rsid w:val="000B58C4"/>
    <w:rsid w:val="000B73FE"/>
    <w:rsid w:val="000B7FD8"/>
    <w:rsid w:val="000C00DD"/>
    <w:rsid w:val="000C0146"/>
    <w:rsid w:val="000C22DB"/>
    <w:rsid w:val="000C2EFC"/>
    <w:rsid w:val="000C3B13"/>
    <w:rsid w:val="000C405E"/>
    <w:rsid w:val="000C4129"/>
    <w:rsid w:val="000C4762"/>
    <w:rsid w:val="000C562F"/>
    <w:rsid w:val="000C5D2D"/>
    <w:rsid w:val="000C5FC0"/>
    <w:rsid w:val="000C61A6"/>
    <w:rsid w:val="000C646A"/>
    <w:rsid w:val="000D03B4"/>
    <w:rsid w:val="000D0F0A"/>
    <w:rsid w:val="000D1724"/>
    <w:rsid w:val="000D319D"/>
    <w:rsid w:val="000D4073"/>
    <w:rsid w:val="000D4EFB"/>
    <w:rsid w:val="000D705A"/>
    <w:rsid w:val="000D710C"/>
    <w:rsid w:val="000E0A69"/>
    <w:rsid w:val="000E583C"/>
    <w:rsid w:val="000E6476"/>
    <w:rsid w:val="000E6CD7"/>
    <w:rsid w:val="000F422B"/>
    <w:rsid w:val="000F45A9"/>
    <w:rsid w:val="000F6854"/>
    <w:rsid w:val="00100B7D"/>
    <w:rsid w:val="00100C85"/>
    <w:rsid w:val="00100FCD"/>
    <w:rsid w:val="001011C7"/>
    <w:rsid w:val="0010167E"/>
    <w:rsid w:val="00101CB5"/>
    <w:rsid w:val="001033D2"/>
    <w:rsid w:val="00105014"/>
    <w:rsid w:val="0010666F"/>
    <w:rsid w:val="001114EB"/>
    <w:rsid w:val="001116C7"/>
    <w:rsid w:val="00111F41"/>
    <w:rsid w:val="00114DE5"/>
    <w:rsid w:val="00114EBA"/>
    <w:rsid w:val="001150A5"/>
    <w:rsid w:val="001212C2"/>
    <w:rsid w:val="0012276E"/>
    <w:rsid w:val="001239E7"/>
    <w:rsid w:val="00123E53"/>
    <w:rsid w:val="00123FC0"/>
    <w:rsid w:val="00126265"/>
    <w:rsid w:val="00126D87"/>
    <w:rsid w:val="00131778"/>
    <w:rsid w:val="00131F14"/>
    <w:rsid w:val="001329EB"/>
    <w:rsid w:val="001345C8"/>
    <w:rsid w:val="0013590F"/>
    <w:rsid w:val="00136485"/>
    <w:rsid w:val="00136D53"/>
    <w:rsid w:val="00141A54"/>
    <w:rsid w:val="00142470"/>
    <w:rsid w:val="0014425B"/>
    <w:rsid w:val="001451F2"/>
    <w:rsid w:val="001464DD"/>
    <w:rsid w:val="001500D3"/>
    <w:rsid w:val="00150BFF"/>
    <w:rsid w:val="00151441"/>
    <w:rsid w:val="00152074"/>
    <w:rsid w:val="00153D4C"/>
    <w:rsid w:val="0015550E"/>
    <w:rsid w:val="00156466"/>
    <w:rsid w:val="00156D44"/>
    <w:rsid w:val="001575FD"/>
    <w:rsid w:val="00161AEF"/>
    <w:rsid w:val="00162078"/>
    <w:rsid w:val="0016341A"/>
    <w:rsid w:val="001648CD"/>
    <w:rsid w:val="001652F8"/>
    <w:rsid w:val="00165833"/>
    <w:rsid w:val="00167ED2"/>
    <w:rsid w:val="00170C8C"/>
    <w:rsid w:val="00171E63"/>
    <w:rsid w:val="001746B3"/>
    <w:rsid w:val="00175AEB"/>
    <w:rsid w:val="001763A5"/>
    <w:rsid w:val="001813D2"/>
    <w:rsid w:val="001836F5"/>
    <w:rsid w:val="0018382C"/>
    <w:rsid w:val="0018390E"/>
    <w:rsid w:val="00183F9B"/>
    <w:rsid w:val="00185A39"/>
    <w:rsid w:val="00185F2C"/>
    <w:rsid w:val="00186A43"/>
    <w:rsid w:val="00186AEA"/>
    <w:rsid w:val="001876EA"/>
    <w:rsid w:val="00187C36"/>
    <w:rsid w:val="00187D88"/>
    <w:rsid w:val="0019037D"/>
    <w:rsid w:val="00191F16"/>
    <w:rsid w:val="00193802"/>
    <w:rsid w:val="00193E56"/>
    <w:rsid w:val="001961BF"/>
    <w:rsid w:val="00196A94"/>
    <w:rsid w:val="00196B7A"/>
    <w:rsid w:val="001974BF"/>
    <w:rsid w:val="0019756E"/>
    <w:rsid w:val="001A0BE4"/>
    <w:rsid w:val="001A4D34"/>
    <w:rsid w:val="001A67F1"/>
    <w:rsid w:val="001A761A"/>
    <w:rsid w:val="001B053F"/>
    <w:rsid w:val="001B1F0F"/>
    <w:rsid w:val="001B225D"/>
    <w:rsid w:val="001B22E9"/>
    <w:rsid w:val="001B334A"/>
    <w:rsid w:val="001B3E78"/>
    <w:rsid w:val="001B4B2D"/>
    <w:rsid w:val="001B60F8"/>
    <w:rsid w:val="001C20E9"/>
    <w:rsid w:val="001C2CAE"/>
    <w:rsid w:val="001C4A5B"/>
    <w:rsid w:val="001C5AF6"/>
    <w:rsid w:val="001C5EE6"/>
    <w:rsid w:val="001C76A7"/>
    <w:rsid w:val="001D0F62"/>
    <w:rsid w:val="001D2331"/>
    <w:rsid w:val="001D3913"/>
    <w:rsid w:val="001D486C"/>
    <w:rsid w:val="001E0521"/>
    <w:rsid w:val="001E0CB9"/>
    <w:rsid w:val="001E148C"/>
    <w:rsid w:val="001E3B05"/>
    <w:rsid w:val="001E5BB0"/>
    <w:rsid w:val="001E6EBF"/>
    <w:rsid w:val="001E6EC9"/>
    <w:rsid w:val="001E6EF9"/>
    <w:rsid w:val="001F035E"/>
    <w:rsid w:val="001F1E7D"/>
    <w:rsid w:val="001F2E29"/>
    <w:rsid w:val="001F492D"/>
    <w:rsid w:val="001F64F5"/>
    <w:rsid w:val="001F7860"/>
    <w:rsid w:val="001F79FC"/>
    <w:rsid w:val="001F7DBD"/>
    <w:rsid w:val="00203068"/>
    <w:rsid w:val="00205336"/>
    <w:rsid w:val="00206D18"/>
    <w:rsid w:val="0021013C"/>
    <w:rsid w:val="002120D0"/>
    <w:rsid w:val="002125E6"/>
    <w:rsid w:val="00215638"/>
    <w:rsid w:val="0021668E"/>
    <w:rsid w:val="00216DFE"/>
    <w:rsid w:val="00220283"/>
    <w:rsid w:val="00220C4F"/>
    <w:rsid w:val="00224333"/>
    <w:rsid w:val="00224CDC"/>
    <w:rsid w:val="002270B2"/>
    <w:rsid w:val="00230304"/>
    <w:rsid w:val="00230D10"/>
    <w:rsid w:val="002320BC"/>
    <w:rsid w:val="002332EA"/>
    <w:rsid w:val="002342C9"/>
    <w:rsid w:val="00235803"/>
    <w:rsid w:val="00241AF6"/>
    <w:rsid w:val="00242277"/>
    <w:rsid w:val="00242B0F"/>
    <w:rsid w:val="00244015"/>
    <w:rsid w:val="0024529B"/>
    <w:rsid w:val="00245E6C"/>
    <w:rsid w:val="002470DA"/>
    <w:rsid w:val="0025006F"/>
    <w:rsid w:val="00250692"/>
    <w:rsid w:val="002509D0"/>
    <w:rsid w:val="002510B3"/>
    <w:rsid w:val="00252DDB"/>
    <w:rsid w:val="0025359C"/>
    <w:rsid w:val="002554B2"/>
    <w:rsid w:val="00255D4B"/>
    <w:rsid w:val="00260AF9"/>
    <w:rsid w:val="002620C4"/>
    <w:rsid w:val="00262A61"/>
    <w:rsid w:val="00263B9A"/>
    <w:rsid w:val="00265423"/>
    <w:rsid w:val="00265F18"/>
    <w:rsid w:val="002665C5"/>
    <w:rsid w:val="002703E3"/>
    <w:rsid w:val="00272326"/>
    <w:rsid w:val="0027252A"/>
    <w:rsid w:val="00277B58"/>
    <w:rsid w:val="00280D8F"/>
    <w:rsid w:val="00281347"/>
    <w:rsid w:val="002857AA"/>
    <w:rsid w:val="00286763"/>
    <w:rsid w:val="0029048E"/>
    <w:rsid w:val="00290A46"/>
    <w:rsid w:val="00290AEB"/>
    <w:rsid w:val="00291539"/>
    <w:rsid w:val="00292632"/>
    <w:rsid w:val="00294EBC"/>
    <w:rsid w:val="0029626C"/>
    <w:rsid w:val="00297B8B"/>
    <w:rsid w:val="00297D0C"/>
    <w:rsid w:val="002A0B7A"/>
    <w:rsid w:val="002A0C3D"/>
    <w:rsid w:val="002A0C82"/>
    <w:rsid w:val="002A1E56"/>
    <w:rsid w:val="002A4317"/>
    <w:rsid w:val="002A7D03"/>
    <w:rsid w:val="002B067F"/>
    <w:rsid w:val="002B06DF"/>
    <w:rsid w:val="002B3263"/>
    <w:rsid w:val="002B3FE9"/>
    <w:rsid w:val="002B4920"/>
    <w:rsid w:val="002B5EB0"/>
    <w:rsid w:val="002B6D25"/>
    <w:rsid w:val="002B77D3"/>
    <w:rsid w:val="002B7D1D"/>
    <w:rsid w:val="002C0169"/>
    <w:rsid w:val="002C0185"/>
    <w:rsid w:val="002C0964"/>
    <w:rsid w:val="002C2154"/>
    <w:rsid w:val="002C3905"/>
    <w:rsid w:val="002C67ED"/>
    <w:rsid w:val="002C7DDE"/>
    <w:rsid w:val="002D2A3C"/>
    <w:rsid w:val="002D44CE"/>
    <w:rsid w:val="002D5D7E"/>
    <w:rsid w:val="002D6435"/>
    <w:rsid w:val="002D73AE"/>
    <w:rsid w:val="002E0BCF"/>
    <w:rsid w:val="002E1456"/>
    <w:rsid w:val="002E2016"/>
    <w:rsid w:val="002E309E"/>
    <w:rsid w:val="002E372F"/>
    <w:rsid w:val="002E38A1"/>
    <w:rsid w:val="002E53EC"/>
    <w:rsid w:val="002E7B45"/>
    <w:rsid w:val="002F0D48"/>
    <w:rsid w:val="002F3919"/>
    <w:rsid w:val="002F5A38"/>
    <w:rsid w:val="002F797B"/>
    <w:rsid w:val="002F7C6F"/>
    <w:rsid w:val="00302602"/>
    <w:rsid w:val="0030262F"/>
    <w:rsid w:val="00303C8B"/>
    <w:rsid w:val="00306772"/>
    <w:rsid w:val="00306A59"/>
    <w:rsid w:val="00306EED"/>
    <w:rsid w:val="00306F89"/>
    <w:rsid w:val="00311669"/>
    <w:rsid w:val="0031253B"/>
    <w:rsid w:val="00314009"/>
    <w:rsid w:val="00314671"/>
    <w:rsid w:val="00315A72"/>
    <w:rsid w:val="0031795E"/>
    <w:rsid w:val="00321BCE"/>
    <w:rsid w:val="003230A0"/>
    <w:rsid w:val="00323546"/>
    <w:rsid w:val="0032451F"/>
    <w:rsid w:val="003245A1"/>
    <w:rsid w:val="00327B03"/>
    <w:rsid w:val="00331FC6"/>
    <w:rsid w:val="0033261E"/>
    <w:rsid w:val="003331D2"/>
    <w:rsid w:val="00334A11"/>
    <w:rsid w:val="00335BD1"/>
    <w:rsid w:val="003419CA"/>
    <w:rsid w:val="00342078"/>
    <w:rsid w:val="003428EC"/>
    <w:rsid w:val="00343E79"/>
    <w:rsid w:val="00344879"/>
    <w:rsid w:val="00346A47"/>
    <w:rsid w:val="0035067D"/>
    <w:rsid w:val="00351E9C"/>
    <w:rsid w:val="00351FA9"/>
    <w:rsid w:val="00352BE5"/>
    <w:rsid w:val="003534C0"/>
    <w:rsid w:val="00354318"/>
    <w:rsid w:val="00354A64"/>
    <w:rsid w:val="00354A79"/>
    <w:rsid w:val="00355FC0"/>
    <w:rsid w:val="00356142"/>
    <w:rsid w:val="00356AD1"/>
    <w:rsid w:val="00361262"/>
    <w:rsid w:val="00361C9E"/>
    <w:rsid w:val="00363C67"/>
    <w:rsid w:val="00364647"/>
    <w:rsid w:val="0037029D"/>
    <w:rsid w:val="00370C8A"/>
    <w:rsid w:val="0037288F"/>
    <w:rsid w:val="00372E53"/>
    <w:rsid w:val="00373951"/>
    <w:rsid w:val="0037405F"/>
    <w:rsid w:val="00375F76"/>
    <w:rsid w:val="003765BA"/>
    <w:rsid w:val="0037714C"/>
    <w:rsid w:val="00381E2B"/>
    <w:rsid w:val="00382A01"/>
    <w:rsid w:val="00383BFA"/>
    <w:rsid w:val="00384FE6"/>
    <w:rsid w:val="003851CE"/>
    <w:rsid w:val="00386948"/>
    <w:rsid w:val="003924E0"/>
    <w:rsid w:val="00394101"/>
    <w:rsid w:val="00395323"/>
    <w:rsid w:val="00395A66"/>
    <w:rsid w:val="0039654A"/>
    <w:rsid w:val="0039658A"/>
    <w:rsid w:val="00396685"/>
    <w:rsid w:val="00397811"/>
    <w:rsid w:val="003A44B1"/>
    <w:rsid w:val="003B01F6"/>
    <w:rsid w:val="003B035C"/>
    <w:rsid w:val="003B07A2"/>
    <w:rsid w:val="003B0FE8"/>
    <w:rsid w:val="003B1AB5"/>
    <w:rsid w:val="003B1E98"/>
    <w:rsid w:val="003B22D9"/>
    <w:rsid w:val="003B3290"/>
    <w:rsid w:val="003B3755"/>
    <w:rsid w:val="003B4511"/>
    <w:rsid w:val="003B4C27"/>
    <w:rsid w:val="003B6F87"/>
    <w:rsid w:val="003C0054"/>
    <w:rsid w:val="003C0851"/>
    <w:rsid w:val="003C14AB"/>
    <w:rsid w:val="003C1E7C"/>
    <w:rsid w:val="003C668B"/>
    <w:rsid w:val="003D1437"/>
    <w:rsid w:val="003D3B7C"/>
    <w:rsid w:val="003D3C77"/>
    <w:rsid w:val="003D5B15"/>
    <w:rsid w:val="003D629B"/>
    <w:rsid w:val="003D64A2"/>
    <w:rsid w:val="003D6FFA"/>
    <w:rsid w:val="003D72B6"/>
    <w:rsid w:val="003E35F5"/>
    <w:rsid w:val="003E44CB"/>
    <w:rsid w:val="003E5C6E"/>
    <w:rsid w:val="003F2938"/>
    <w:rsid w:val="003F4247"/>
    <w:rsid w:val="003F4D73"/>
    <w:rsid w:val="003F4F88"/>
    <w:rsid w:val="003F7462"/>
    <w:rsid w:val="00400273"/>
    <w:rsid w:val="00400415"/>
    <w:rsid w:val="00400F8F"/>
    <w:rsid w:val="00401075"/>
    <w:rsid w:val="00403397"/>
    <w:rsid w:val="00404202"/>
    <w:rsid w:val="00405597"/>
    <w:rsid w:val="004056A0"/>
    <w:rsid w:val="00406C2F"/>
    <w:rsid w:val="004071DA"/>
    <w:rsid w:val="0041210C"/>
    <w:rsid w:val="00420862"/>
    <w:rsid w:val="00420880"/>
    <w:rsid w:val="00421009"/>
    <w:rsid w:val="004233F9"/>
    <w:rsid w:val="0042372A"/>
    <w:rsid w:val="004259A8"/>
    <w:rsid w:val="00425ACB"/>
    <w:rsid w:val="00425E38"/>
    <w:rsid w:val="00427793"/>
    <w:rsid w:val="004277FA"/>
    <w:rsid w:val="00430020"/>
    <w:rsid w:val="00431550"/>
    <w:rsid w:val="004347BF"/>
    <w:rsid w:val="00434EDB"/>
    <w:rsid w:val="00436108"/>
    <w:rsid w:val="004368E1"/>
    <w:rsid w:val="00436A1E"/>
    <w:rsid w:val="00437349"/>
    <w:rsid w:val="00437F68"/>
    <w:rsid w:val="00440010"/>
    <w:rsid w:val="004404F3"/>
    <w:rsid w:val="00441691"/>
    <w:rsid w:val="00442203"/>
    <w:rsid w:val="004440D6"/>
    <w:rsid w:val="0044451B"/>
    <w:rsid w:val="00446C23"/>
    <w:rsid w:val="00447598"/>
    <w:rsid w:val="00447F5D"/>
    <w:rsid w:val="004500E6"/>
    <w:rsid w:val="00451934"/>
    <w:rsid w:val="00451AB9"/>
    <w:rsid w:val="004522CD"/>
    <w:rsid w:val="00453DA2"/>
    <w:rsid w:val="00454103"/>
    <w:rsid w:val="00455EEE"/>
    <w:rsid w:val="004569C9"/>
    <w:rsid w:val="00457964"/>
    <w:rsid w:val="004643AF"/>
    <w:rsid w:val="00464C62"/>
    <w:rsid w:val="00465A54"/>
    <w:rsid w:val="004677D8"/>
    <w:rsid w:val="00472927"/>
    <w:rsid w:val="00474121"/>
    <w:rsid w:val="004746B7"/>
    <w:rsid w:val="00474A2F"/>
    <w:rsid w:val="004753B1"/>
    <w:rsid w:val="00476556"/>
    <w:rsid w:val="004837E8"/>
    <w:rsid w:val="00484A3D"/>
    <w:rsid w:val="0048581D"/>
    <w:rsid w:val="004859C3"/>
    <w:rsid w:val="00485EDF"/>
    <w:rsid w:val="00490A1F"/>
    <w:rsid w:val="004924E2"/>
    <w:rsid w:val="0049282E"/>
    <w:rsid w:val="0049425B"/>
    <w:rsid w:val="00494369"/>
    <w:rsid w:val="004967DA"/>
    <w:rsid w:val="004A0510"/>
    <w:rsid w:val="004A11B8"/>
    <w:rsid w:val="004A2B4F"/>
    <w:rsid w:val="004A6596"/>
    <w:rsid w:val="004A7ED0"/>
    <w:rsid w:val="004B1CB6"/>
    <w:rsid w:val="004B2E17"/>
    <w:rsid w:val="004B31F5"/>
    <w:rsid w:val="004B42C6"/>
    <w:rsid w:val="004B46E7"/>
    <w:rsid w:val="004B4E67"/>
    <w:rsid w:val="004B56B6"/>
    <w:rsid w:val="004B58B4"/>
    <w:rsid w:val="004B7913"/>
    <w:rsid w:val="004B7CD4"/>
    <w:rsid w:val="004C1A76"/>
    <w:rsid w:val="004C2D18"/>
    <w:rsid w:val="004C3CC5"/>
    <w:rsid w:val="004C5A8D"/>
    <w:rsid w:val="004D17B5"/>
    <w:rsid w:val="004D1CAF"/>
    <w:rsid w:val="004D1D4C"/>
    <w:rsid w:val="004D2515"/>
    <w:rsid w:val="004D2708"/>
    <w:rsid w:val="004D2D2B"/>
    <w:rsid w:val="004D438D"/>
    <w:rsid w:val="004D69C4"/>
    <w:rsid w:val="004D6AA0"/>
    <w:rsid w:val="004D6EA3"/>
    <w:rsid w:val="004D79D8"/>
    <w:rsid w:val="004D7C5A"/>
    <w:rsid w:val="004E095F"/>
    <w:rsid w:val="004E0DC1"/>
    <w:rsid w:val="004E2BA2"/>
    <w:rsid w:val="004E3AD2"/>
    <w:rsid w:val="004E4CDC"/>
    <w:rsid w:val="004E4ECE"/>
    <w:rsid w:val="004E77BC"/>
    <w:rsid w:val="004E7C5E"/>
    <w:rsid w:val="004F053A"/>
    <w:rsid w:val="004F104F"/>
    <w:rsid w:val="004F2BA1"/>
    <w:rsid w:val="004F4A10"/>
    <w:rsid w:val="004F6640"/>
    <w:rsid w:val="004F6D0A"/>
    <w:rsid w:val="00500450"/>
    <w:rsid w:val="005023EE"/>
    <w:rsid w:val="00503CA8"/>
    <w:rsid w:val="00507746"/>
    <w:rsid w:val="0051137A"/>
    <w:rsid w:val="00511759"/>
    <w:rsid w:val="00512F35"/>
    <w:rsid w:val="0051378E"/>
    <w:rsid w:val="00515F84"/>
    <w:rsid w:val="00516884"/>
    <w:rsid w:val="00516E92"/>
    <w:rsid w:val="0051796C"/>
    <w:rsid w:val="0052149F"/>
    <w:rsid w:val="005234C2"/>
    <w:rsid w:val="00523933"/>
    <w:rsid w:val="00524715"/>
    <w:rsid w:val="005275DB"/>
    <w:rsid w:val="00534655"/>
    <w:rsid w:val="0053654A"/>
    <w:rsid w:val="005379D8"/>
    <w:rsid w:val="00537DFF"/>
    <w:rsid w:val="005437F7"/>
    <w:rsid w:val="0054439D"/>
    <w:rsid w:val="005455D7"/>
    <w:rsid w:val="00545A4F"/>
    <w:rsid w:val="0054613F"/>
    <w:rsid w:val="00546F02"/>
    <w:rsid w:val="0054726C"/>
    <w:rsid w:val="00547477"/>
    <w:rsid w:val="00550637"/>
    <w:rsid w:val="00550C15"/>
    <w:rsid w:val="00551E54"/>
    <w:rsid w:val="00552A5B"/>
    <w:rsid w:val="00553A9F"/>
    <w:rsid w:val="00555666"/>
    <w:rsid w:val="005557AE"/>
    <w:rsid w:val="005563F8"/>
    <w:rsid w:val="00556406"/>
    <w:rsid w:val="0055769A"/>
    <w:rsid w:val="005603D7"/>
    <w:rsid w:val="00560776"/>
    <w:rsid w:val="005651F2"/>
    <w:rsid w:val="00566BF2"/>
    <w:rsid w:val="00566C37"/>
    <w:rsid w:val="00567FBF"/>
    <w:rsid w:val="0057020D"/>
    <w:rsid w:val="005710B2"/>
    <w:rsid w:val="005715A3"/>
    <w:rsid w:val="005758DC"/>
    <w:rsid w:val="00575EC8"/>
    <w:rsid w:val="005770E1"/>
    <w:rsid w:val="00577AAA"/>
    <w:rsid w:val="00577D3B"/>
    <w:rsid w:val="00577FC6"/>
    <w:rsid w:val="00583ED8"/>
    <w:rsid w:val="00585907"/>
    <w:rsid w:val="00585C10"/>
    <w:rsid w:val="00585D18"/>
    <w:rsid w:val="00586DE8"/>
    <w:rsid w:val="0058724D"/>
    <w:rsid w:val="005873E6"/>
    <w:rsid w:val="005876D8"/>
    <w:rsid w:val="00590091"/>
    <w:rsid w:val="00591013"/>
    <w:rsid w:val="0059168E"/>
    <w:rsid w:val="00591E80"/>
    <w:rsid w:val="0059553F"/>
    <w:rsid w:val="00595B7E"/>
    <w:rsid w:val="005A6B6C"/>
    <w:rsid w:val="005B0EA2"/>
    <w:rsid w:val="005B3818"/>
    <w:rsid w:val="005B4B72"/>
    <w:rsid w:val="005B52B1"/>
    <w:rsid w:val="005B5AEB"/>
    <w:rsid w:val="005C08FA"/>
    <w:rsid w:val="005C10F2"/>
    <w:rsid w:val="005C3E17"/>
    <w:rsid w:val="005C570D"/>
    <w:rsid w:val="005D1258"/>
    <w:rsid w:val="005D1F78"/>
    <w:rsid w:val="005D3DE5"/>
    <w:rsid w:val="005D691C"/>
    <w:rsid w:val="005D72BC"/>
    <w:rsid w:val="005D7BAC"/>
    <w:rsid w:val="005E0927"/>
    <w:rsid w:val="005E0EB8"/>
    <w:rsid w:val="005E1042"/>
    <w:rsid w:val="005E290B"/>
    <w:rsid w:val="005E61DB"/>
    <w:rsid w:val="005F038E"/>
    <w:rsid w:val="005F1201"/>
    <w:rsid w:val="005F28F4"/>
    <w:rsid w:val="005F39AC"/>
    <w:rsid w:val="005F6B77"/>
    <w:rsid w:val="006003EE"/>
    <w:rsid w:val="00605136"/>
    <w:rsid w:val="0060560B"/>
    <w:rsid w:val="00606299"/>
    <w:rsid w:val="006063A3"/>
    <w:rsid w:val="00606464"/>
    <w:rsid w:val="00606E5C"/>
    <w:rsid w:val="0060753A"/>
    <w:rsid w:val="00610DCC"/>
    <w:rsid w:val="006120A9"/>
    <w:rsid w:val="00612C9E"/>
    <w:rsid w:val="00614B06"/>
    <w:rsid w:val="00614DE1"/>
    <w:rsid w:val="006169D0"/>
    <w:rsid w:val="00616C8F"/>
    <w:rsid w:val="00616EAA"/>
    <w:rsid w:val="006201A4"/>
    <w:rsid w:val="0062060B"/>
    <w:rsid w:val="00621870"/>
    <w:rsid w:val="00625588"/>
    <w:rsid w:val="00626234"/>
    <w:rsid w:val="006269AA"/>
    <w:rsid w:val="00627813"/>
    <w:rsid w:val="00630CE7"/>
    <w:rsid w:val="00633FA7"/>
    <w:rsid w:val="00634380"/>
    <w:rsid w:val="006345DE"/>
    <w:rsid w:val="00635F76"/>
    <w:rsid w:val="00643045"/>
    <w:rsid w:val="0064574D"/>
    <w:rsid w:val="00645C78"/>
    <w:rsid w:val="00646470"/>
    <w:rsid w:val="00646570"/>
    <w:rsid w:val="00650EC4"/>
    <w:rsid w:val="00652426"/>
    <w:rsid w:val="0065519A"/>
    <w:rsid w:val="0065793E"/>
    <w:rsid w:val="006622F0"/>
    <w:rsid w:val="0066255F"/>
    <w:rsid w:val="00662776"/>
    <w:rsid w:val="00665609"/>
    <w:rsid w:val="006666FB"/>
    <w:rsid w:val="00666D76"/>
    <w:rsid w:val="0066748C"/>
    <w:rsid w:val="0066780A"/>
    <w:rsid w:val="00667F67"/>
    <w:rsid w:val="006708E4"/>
    <w:rsid w:val="00670BD0"/>
    <w:rsid w:val="006733AC"/>
    <w:rsid w:val="006738C0"/>
    <w:rsid w:val="006747D0"/>
    <w:rsid w:val="00676BDE"/>
    <w:rsid w:val="00677EB4"/>
    <w:rsid w:val="00680E92"/>
    <w:rsid w:val="00680F34"/>
    <w:rsid w:val="006815B2"/>
    <w:rsid w:val="00682060"/>
    <w:rsid w:val="006820AD"/>
    <w:rsid w:val="006825D3"/>
    <w:rsid w:val="006826F0"/>
    <w:rsid w:val="00682A5F"/>
    <w:rsid w:val="00682AC8"/>
    <w:rsid w:val="00682BF1"/>
    <w:rsid w:val="00683B04"/>
    <w:rsid w:val="0068510B"/>
    <w:rsid w:val="00687E71"/>
    <w:rsid w:val="00690343"/>
    <w:rsid w:val="00690360"/>
    <w:rsid w:val="00693EA5"/>
    <w:rsid w:val="006959B9"/>
    <w:rsid w:val="00695A3E"/>
    <w:rsid w:val="006A0565"/>
    <w:rsid w:val="006A0C8E"/>
    <w:rsid w:val="006A357E"/>
    <w:rsid w:val="006A45A1"/>
    <w:rsid w:val="006A4E33"/>
    <w:rsid w:val="006A6791"/>
    <w:rsid w:val="006A7FB3"/>
    <w:rsid w:val="006A7FB6"/>
    <w:rsid w:val="006B3179"/>
    <w:rsid w:val="006B3693"/>
    <w:rsid w:val="006B43B6"/>
    <w:rsid w:val="006B6634"/>
    <w:rsid w:val="006B728F"/>
    <w:rsid w:val="006B7390"/>
    <w:rsid w:val="006B73C5"/>
    <w:rsid w:val="006B791C"/>
    <w:rsid w:val="006C2713"/>
    <w:rsid w:val="006C28C6"/>
    <w:rsid w:val="006C34E1"/>
    <w:rsid w:val="006C434D"/>
    <w:rsid w:val="006C5CD3"/>
    <w:rsid w:val="006C5DBB"/>
    <w:rsid w:val="006D1229"/>
    <w:rsid w:val="006D1852"/>
    <w:rsid w:val="006D2D0E"/>
    <w:rsid w:val="006D4E10"/>
    <w:rsid w:val="006D539E"/>
    <w:rsid w:val="006D634E"/>
    <w:rsid w:val="006D73C5"/>
    <w:rsid w:val="006D7602"/>
    <w:rsid w:val="006D7AEE"/>
    <w:rsid w:val="006E0F4A"/>
    <w:rsid w:val="006E1B6F"/>
    <w:rsid w:val="006E280B"/>
    <w:rsid w:val="006E3610"/>
    <w:rsid w:val="006E3819"/>
    <w:rsid w:val="006E3977"/>
    <w:rsid w:val="006E3EA3"/>
    <w:rsid w:val="006E57C3"/>
    <w:rsid w:val="006E5B7C"/>
    <w:rsid w:val="006E6C7E"/>
    <w:rsid w:val="006E7778"/>
    <w:rsid w:val="006F19FC"/>
    <w:rsid w:val="006F6F4D"/>
    <w:rsid w:val="006F72D9"/>
    <w:rsid w:val="006F74F3"/>
    <w:rsid w:val="00703E8A"/>
    <w:rsid w:val="00706597"/>
    <w:rsid w:val="007068BA"/>
    <w:rsid w:val="00707B59"/>
    <w:rsid w:val="00707F65"/>
    <w:rsid w:val="00710A76"/>
    <w:rsid w:val="0071161C"/>
    <w:rsid w:val="00716115"/>
    <w:rsid w:val="00716B69"/>
    <w:rsid w:val="00721582"/>
    <w:rsid w:val="00721914"/>
    <w:rsid w:val="007236E6"/>
    <w:rsid w:val="00723C07"/>
    <w:rsid w:val="0072427E"/>
    <w:rsid w:val="0073057D"/>
    <w:rsid w:val="00730609"/>
    <w:rsid w:val="00731DA2"/>
    <w:rsid w:val="007324EC"/>
    <w:rsid w:val="0073276D"/>
    <w:rsid w:val="00734122"/>
    <w:rsid w:val="007352A4"/>
    <w:rsid w:val="00736FE3"/>
    <w:rsid w:val="00737F15"/>
    <w:rsid w:val="007400F0"/>
    <w:rsid w:val="0074082A"/>
    <w:rsid w:val="007423F5"/>
    <w:rsid w:val="00742877"/>
    <w:rsid w:val="0074393D"/>
    <w:rsid w:val="00743991"/>
    <w:rsid w:val="00746AD4"/>
    <w:rsid w:val="00750B7E"/>
    <w:rsid w:val="007515C4"/>
    <w:rsid w:val="007522B7"/>
    <w:rsid w:val="0075277D"/>
    <w:rsid w:val="00753A4B"/>
    <w:rsid w:val="007540CC"/>
    <w:rsid w:val="00755A08"/>
    <w:rsid w:val="00756231"/>
    <w:rsid w:val="00757287"/>
    <w:rsid w:val="00757D3C"/>
    <w:rsid w:val="007604E9"/>
    <w:rsid w:val="00762466"/>
    <w:rsid w:val="00763F24"/>
    <w:rsid w:val="00764146"/>
    <w:rsid w:val="007646F7"/>
    <w:rsid w:val="00764BF3"/>
    <w:rsid w:val="0076635D"/>
    <w:rsid w:val="007663CC"/>
    <w:rsid w:val="00766C89"/>
    <w:rsid w:val="00766D98"/>
    <w:rsid w:val="007673B6"/>
    <w:rsid w:val="007707AA"/>
    <w:rsid w:val="00774962"/>
    <w:rsid w:val="00775C58"/>
    <w:rsid w:val="00775F64"/>
    <w:rsid w:val="00776970"/>
    <w:rsid w:val="00777FA7"/>
    <w:rsid w:val="00777FC5"/>
    <w:rsid w:val="00780832"/>
    <w:rsid w:val="00780DCA"/>
    <w:rsid w:val="00781660"/>
    <w:rsid w:val="007818C9"/>
    <w:rsid w:val="00782920"/>
    <w:rsid w:val="007865E1"/>
    <w:rsid w:val="007866F2"/>
    <w:rsid w:val="00790706"/>
    <w:rsid w:val="00795E5D"/>
    <w:rsid w:val="0079716C"/>
    <w:rsid w:val="00797235"/>
    <w:rsid w:val="007A009E"/>
    <w:rsid w:val="007A01F7"/>
    <w:rsid w:val="007A0F8C"/>
    <w:rsid w:val="007A13C0"/>
    <w:rsid w:val="007A4490"/>
    <w:rsid w:val="007A47BF"/>
    <w:rsid w:val="007A4EE5"/>
    <w:rsid w:val="007A4F56"/>
    <w:rsid w:val="007A7069"/>
    <w:rsid w:val="007A70D1"/>
    <w:rsid w:val="007A7526"/>
    <w:rsid w:val="007A7C36"/>
    <w:rsid w:val="007B100D"/>
    <w:rsid w:val="007B1854"/>
    <w:rsid w:val="007B283B"/>
    <w:rsid w:val="007B2F12"/>
    <w:rsid w:val="007B5FA8"/>
    <w:rsid w:val="007B6900"/>
    <w:rsid w:val="007B7884"/>
    <w:rsid w:val="007C0294"/>
    <w:rsid w:val="007C12CC"/>
    <w:rsid w:val="007C3B0F"/>
    <w:rsid w:val="007C563E"/>
    <w:rsid w:val="007C6221"/>
    <w:rsid w:val="007D04AE"/>
    <w:rsid w:val="007D1EDC"/>
    <w:rsid w:val="007D2B50"/>
    <w:rsid w:val="007D39E5"/>
    <w:rsid w:val="007D425A"/>
    <w:rsid w:val="007D54E9"/>
    <w:rsid w:val="007D5A19"/>
    <w:rsid w:val="007E193D"/>
    <w:rsid w:val="007E31A6"/>
    <w:rsid w:val="007E37B8"/>
    <w:rsid w:val="007E4F90"/>
    <w:rsid w:val="007F00ED"/>
    <w:rsid w:val="007F069A"/>
    <w:rsid w:val="007F0BE1"/>
    <w:rsid w:val="007F2474"/>
    <w:rsid w:val="007F5FAD"/>
    <w:rsid w:val="007F620C"/>
    <w:rsid w:val="008004E8"/>
    <w:rsid w:val="00801B05"/>
    <w:rsid w:val="008025D3"/>
    <w:rsid w:val="00807A32"/>
    <w:rsid w:val="00807BB1"/>
    <w:rsid w:val="008102C8"/>
    <w:rsid w:val="00810C97"/>
    <w:rsid w:val="00810D49"/>
    <w:rsid w:val="008127C3"/>
    <w:rsid w:val="008134EF"/>
    <w:rsid w:val="008139F7"/>
    <w:rsid w:val="00813B77"/>
    <w:rsid w:val="008159D7"/>
    <w:rsid w:val="00816AC0"/>
    <w:rsid w:val="0081715B"/>
    <w:rsid w:val="00817C5D"/>
    <w:rsid w:val="00817D26"/>
    <w:rsid w:val="00817F70"/>
    <w:rsid w:val="00821A14"/>
    <w:rsid w:val="00821FBB"/>
    <w:rsid w:val="008265AD"/>
    <w:rsid w:val="008266FA"/>
    <w:rsid w:val="00830484"/>
    <w:rsid w:val="00830A98"/>
    <w:rsid w:val="00831330"/>
    <w:rsid w:val="00831AF4"/>
    <w:rsid w:val="00835E74"/>
    <w:rsid w:val="008373DB"/>
    <w:rsid w:val="00840B26"/>
    <w:rsid w:val="00840D1C"/>
    <w:rsid w:val="00841CA6"/>
    <w:rsid w:val="00843A50"/>
    <w:rsid w:val="00843C8D"/>
    <w:rsid w:val="00844361"/>
    <w:rsid w:val="00845524"/>
    <w:rsid w:val="00847236"/>
    <w:rsid w:val="008510BC"/>
    <w:rsid w:val="00851335"/>
    <w:rsid w:val="00851D92"/>
    <w:rsid w:val="00852BC0"/>
    <w:rsid w:val="00852E08"/>
    <w:rsid w:val="00855B24"/>
    <w:rsid w:val="00857EA5"/>
    <w:rsid w:val="00863B9D"/>
    <w:rsid w:val="00864DF5"/>
    <w:rsid w:val="00865464"/>
    <w:rsid w:val="0087069A"/>
    <w:rsid w:val="008708ED"/>
    <w:rsid w:val="0087135D"/>
    <w:rsid w:val="00874451"/>
    <w:rsid w:val="00875714"/>
    <w:rsid w:val="00877038"/>
    <w:rsid w:val="008805E8"/>
    <w:rsid w:val="00882E0C"/>
    <w:rsid w:val="008834FA"/>
    <w:rsid w:val="00885488"/>
    <w:rsid w:val="00887A37"/>
    <w:rsid w:val="0089430C"/>
    <w:rsid w:val="008944AF"/>
    <w:rsid w:val="0089587E"/>
    <w:rsid w:val="008970D5"/>
    <w:rsid w:val="00897B8F"/>
    <w:rsid w:val="008A0B92"/>
    <w:rsid w:val="008A0CE0"/>
    <w:rsid w:val="008A1079"/>
    <w:rsid w:val="008A1875"/>
    <w:rsid w:val="008A3B23"/>
    <w:rsid w:val="008A3E63"/>
    <w:rsid w:val="008A4078"/>
    <w:rsid w:val="008A51A9"/>
    <w:rsid w:val="008B0085"/>
    <w:rsid w:val="008B2B51"/>
    <w:rsid w:val="008B346E"/>
    <w:rsid w:val="008B4E2A"/>
    <w:rsid w:val="008B5136"/>
    <w:rsid w:val="008B68FD"/>
    <w:rsid w:val="008C2E09"/>
    <w:rsid w:val="008C32D0"/>
    <w:rsid w:val="008C3677"/>
    <w:rsid w:val="008C3970"/>
    <w:rsid w:val="008C48F8"/>
    <w:rsid w:val="008C763A"/>
    <w:rsid w:val="008D2154"/>
    <w:rsid w:val="008D3C61"/>
    <w:rsid w:val="008D4DE9"/>
    <w:rsid w:val="008D6485"/>
    <w:rsid w:val="008D706D"/>
    <w:rsid w:val="008E1ADA"/>
    <w:rsid w:val="008E1C35"/>
    <w:rsid w:val="008E2427"/>
    <w:rsid w:val="008E46ED"/>
    <w:rsid w:val="008E5112"/>
    <w:rsid w:val="008E512D"/>
    <w:rsid w:val="008E5891"/>
    <w:rsid w:val="008E5F09"/>
    <w:rsid w:val="008F1A08"/>
    <w:rsid w:val="008F1DDA"/>
    <w:rsid w:val="008F2108"/>
    <w:rsid w:val="008F39B8"/>
    <w:rsid w:val="008F5164"/>
    <w:rsid w:val="008F6B8B"/>
    <w:rsid w:val="00901748"/>
    <w:rsid w:val="009018E5"/>
    <w:rsid w:val="009019CF"/>
    <w:rsid w:val="00901C1E"/>
    <w:rsid w:val="00902CF4"/>
    <w:rsid w:val="0090478A"/>
    <w:rsid w:val="009056D3"/>
    <w:rsid w:val="00905841"/>
    <w:rsid w:val="00907D77"/>
    <w:rsid w:val="00910F99"/>
    <w:rsid w:val="00914BDD"/>
    <w:rsid w:val="00916557"/>
    <w:rsid w:val="009172C2"/>
    <w:rsid w:val="0091761E"/>
    <w:rsid w:val="00920FF1"/>
    <w:rsid w:val="00921695"/>
    <w:rsid w:val="009221E3"/>
    <w:rsid w:val="00922FF6"/>
    <w:rsid w:val="0092358B"/>
    <w:rsid w:val="009235E0"/>
    <w:rsid w:val="00924A8B"/>
    <w:rsid w:val="0092521F"/>
    <w:rsid w:val="0092555F"/>
    <w:rsid w:val="00926E97"/>
    <w:rsid w:val="0092700A"/>
    <w:rsid w:val="00927144"/>
    <w:rsid w:val="009306D2"/>
    <w:rsid w:val="00931F6A"/>
    <w:rsid w:val="00932A46"/>
    <w:rsid w:val="00933D99"/>
    <w:rsid w:val="009346ED"/>
    <w:rsid w:val="00935053"/>
    <w:rsid w:val="0093520D"/>
    <w:rsid w:val="0093790A"/>
    <w:rsid w:val="009417EE"/>
    <w:rsid w:val="00945A9B"/>
    <w:rsid w:val="0095004B"/>
    <w:rsid w:val="00951C0F"/>
    <w:rsid w:val="00954A78"/>
    <w:rsid w:val="009618EC"/>
    <w:rsid w:val="00961BBD"/>
    <w:rsid w:val="0096295D"/>
    <w:rsid w:val="00964479"/>
    <w:rsid w:val="009654C2"/>
    <w:rsid w:val="00966E0E"/>
    <w:rsid w:val="0097195D"/>
    <w:rsid w:val="009721A4"/>
    <w:rsid w:val="009727F4"/>
    <w:rsid w:val="00972975"/>
    <w:rsid w:val="00973FEF"/>
    <w:rsid w:val="009752EE"/>
    <w:rsid w:val="00977F1D"/>
    <w:rsid w:val="00980F49"/>
    <w:rsid w:val="0098255F"/>
    <w:rsid w:val="0098261E"/>
    <w:rsid w:val="00982994"/>
    <w:rsid w:val="009836CA"/>
    <w:rsid w:val="009844F8"/>
    <w:rsid w:val="0098675D"/>
    <w:rsid w:val="00987223"/>
    <w:rsid w:val="00987F3D"/>
    <w:rsid w:val="00990E2B"/>
    <w:rsid w:val="0099514C"/>
    <w:rsid w:val="00996CE3"/>
    <w:rsid w:val="00996F0B"/>
    <w:rsid w:val="00996F6A"/>
    <w:rsid w:val="009A07C7"/>
    <w:rsid w:val="009A0958"/>
    <w:rsid w:val="009A1FE1"/>
    <w:rsid w:val="009A4BD5"/>
    <w:rsid w:val="009A4DCC"/>
    <w:rsid w:val="009A4F79"/>
    <w:rsid w:val="009A5259"/>
    <w:rsid w:val="009A636B"/>
    <w:rsid w:val="009A6CC8"/>
    <w:rsid w:val="009A7416"/>
    <w:rsid w:val="009B3A61"/>
    <w:rsid w:val="009B520F"/>
    <w:rsid w:val="009B6998"/>
    <w:rsid w:val="009C17E0"/>
    <w:rsid w:val="009C21A8"/>
    <w:rsid w:val="009C58FC"/>
    <w:rsid w:val="009D004A"/>
    <w:rsid w:val="009D0197"/>
    <w:rsid w:val="009D19AE"/>
    <w:rsid w:val="009D1FA3"/>
    <w:rsid w:val="009D2805"/>
    <w:rsid w:val="009D3609"/>
    <w:rsid w:val="009D7994"/>
    <w:rsid w:val="009E1712"/>
    <w:rsid w:val="009E3963"/>
    <w:rsid w:val="009E46B1"/>
    <w:rsid w:val="009E7AD9"/>
    <w:rsid w:val="009F1FFE"/>
    <w:rsid w:val="009F31B2"/>
    <w:rsid w:val="009F60DF"/>
    <w:rsid w:val="00A030EA"/>
    <w:rsid w:val="00A03478"/>
    <w:rsid w:val="00A04C2D"/>
    <w:rsid w:val="00A04DCF"/>
    <w:rsid w:val="00A066BF"/>
    <w:rsid w:val="00A075EF"/>
    <w:rsid w:val="00A0776C"/>
    <w:rsid w:val="00A100BF"/>
    <w:rsid w:val="00A1253B"/>
    <w:rsid w:val="00A130E7"/>
    <w:rsid w:val="00A17860"/>
    <w:rsid w:val="00A21609"/>
    <w:rsid w:val="00A22389"/>
    <w:rsid w:val="00A24090"/>
    <w:rsid w:val="00A24C7F"/>
    <w:rsid w:val="00A25B97"/>
    <w:rsid w:val="00A25BBF"/>
    <w:rsid w:val="00A3179E"/>
    <w:rsid w:val="00A31FED"/>
    <w:rsid w:val="00A33051"/>
    <w:rsid w:val="00A331CA"/>
    <w:rsid w:val="00A33805"/>
    <w:rsid w:val="00A34DB9"/>
    <w:rsid w:val="00A3546D"/>
    <w:rsid w:val="00A35DEB"/>
    <w:rsid w:val="00A365D7"/>
    <w:rsid w:val="00A36E24"/>
    <w:rsid w:val="00A3709F"/>
    <w:rsid w:val="00A3731C"/>
    <w:rsid w:val="00A3757E"/>
    <w:rsid w:val="00A37F63"/>
    <w:rsid w:val="00A40262"/>
    <w:rsid w:val="00A40333"/>
    <w:rsid w:val="00A40A39"/>
    <w:rsid w:val="00A40BCF"/>
    <w:rsid w:val="00A40FA5"/>
    <w:rsid w:val="00A42BBA"/>
    <w:rsid w:val="00A42DE8"/>
    <w:rsid w:val="00A450A0"/>
    <w:rsid w:val="00A4520A"/>
    <w:rsid w:val="00A46D08"/>
    <w:rsid w:val="00A47CB3"/>
    <w:rsid w:val="00A51A79"/>
    <w:rsid w:val="00A53021"/>
    <w:rsid w:val="00A53A2C"/>
    <w:rsid w:val="00A55909"/>
    <w:rsid w:val="00A56417"/>
    <w:rsid w:val="00A56EA4"/>
    <w:rsid w:val="00A57448"/>
    <w:rsid w:val="00A57662"/>
    <w:rsid w:val="00A65E47"/>
    <w:rsid w:val="00A66011"/>
    <w:rsid w:val="00A67908"/>
    <w:rsid w:val="00A708C8"/>
    <w:rsid w:val="00A70FA9"/>
    <w:rsid w:val="00A71F21"/>
    <w:rsid w:val="00A71F44"/>
    <w:rsid w:val="00A737B7"/>
    <w:rsid w:val="00A77774"/>
    <w:rsid w:val="00A80A3F"/>
    <w:rsid w:val="00A80B2E"/>
    <w:rsid w:val="00A8489E"/>
    <w:rsid w:val="00A85309"/>
    <w:rsid w:val="00A858C3"/>
    <w:rsid w:val="00A85B90"/>
    <w:rsid w:val="00A85D69"/>
    <w:rsid w:val="00A87F68"/>
    <w:rsid w:val="00A92AE1"/>
    <w:rsid w:val="00A93D75"/>
    <w:rsid w:val="00A93F81"/>
    <w:rsid w:val="00A94B75"/>
    <w:rsid w:val="00A94EC9"/>
    <w:rsid w:val="00A97321"/>
    <w:rsid w:val="00A978E5"/>
    <w:rsid w:val="00A97EBF"/>
    <w:rsid w:val="00AA04F9"/>
    <w:rsid w:val="00AA0889"/>
    <w:rsid w:val="00AA13B3"/>
    <w:rsid w:val="00AA23BA"/>
    <w:rsid w:val="00AA2E6B"/>
    <w:rsid w:val="00AA4870"/>
    <w:rsid w:val="00AA4A6D"/>
    <w:rsid w:val="00AA6409"/>
    <w:rsid w:val="00AA7784"/>
    <w:rsid w:val="00AB11E7"/>
    <w:rsid w:val="00AB55D0"/>
    <w:rsid w:val="00AB56FB"/>
    <w:rsid w:val="00AB60F8"/>
    <w:rsid w:val="00AB6EB6"/>
    <w:rsid w:val="00AC2D2E"/>
    <w:rsid w:val="00AC301A"/>
    <w:rsid w:val="00AC3246"/>
    <w:rsid w:val="00AC3317"/>
    <w:rsid w:val="00AC35D7"/>
    <w:rsid w:val="00AC611F"/>
    <w:rsid w:val="00AC6B73"/>
    <w:rsid w:val="00AC6F1A"/>
    <w:rsid w:val="00AC74AE"/>
    <w:rsid w:val="00AD192B"/>
    <w:rsid w:val="00AD438F"/>
    <w:rsid w:val="00AD4766"/>
    <w:rsid w:val="00AD7006"/>
    <w:rsid w:val="00AD7780"/>
    <w:rsid w:val="00AE02D5"/>
    <w:rsid w:val="00AE0937"/>
    <w:rsid w:val="00AE0A4F"/>
    <w:rsid w:val="00AE2347"/>
    <w:rsid w:val="00AE3109"/>
    <w:rsid w:val="00AE32A1"/>
    <w:rsid w:val="00AE4129"/>
    <w:rsid w:val="00AE529B"/>
    <w:rsid w:val="00AE649F"/>
    <w:rsid w:val="00AE6E76"/>
    <w:rsid w:val="00AF02AD"/>
    <w:rsid w:val="00AF291D"/>
    <w:rsid w:val="00AF30DD"/>
    <w:rsid w:val="00AF406B"/>
    <w:rsid w:val="00AF581C"/>
    <w:rsid w:val="00AF5C27"/>
    <w:rsid w:val="00AF613D"/>
    <w:rsid w:val="00AF6A7E"/>
    <w:rsid w:val="00AF71D4"/>
    <w:rsid w:val="00AF7313"/>
    <w:rsid w:val="00B01D46"/>
    <w:rsid w:val="00B03977"/>
    <w:rsid w:val="00B03F3C"/>
    <w:rsid w:val="00B04E09"/>
    <w:rsid w:val="00B05431"/>
    <w:rsid w:val="00B06E7A"/>
    <w:rsid w:val="00B11E8E"/>
    <w:rsid w:val="00B1216D"/>
    <w:rsid w:val="00B154C8"/>
    <w:rsid w:val="00B1738C"/>
    <w:rsid w:val="00B21AC2"/>
    <w:rsid w:val="00B21BC8"/>
    <w:rsid w:val="00B21BE0"/>
    <w:rsid w:val="00B21D57"/>
    <w:rsid w:val="00B26138"/>
    <w:rsid w:val="00B26143"/>
    <w:rsid w:val="00B26996"/>
    <w:rsid w:val="00B26B85"/>
    <w:rsid w:val="00B26C5E"/>
    <w:rsid w:val="00B3084C"/>
    <w:rsid w:val="00B329DF"/>
    <w:rsid w:val="00B34A5D"/>
    <w:rsid w:val="00B361A5"/>
    <w:rsid w:val="00B36583"/>
    <w:rsid w:val="00B372DE"/>
    <w:rsid w:val="00B37394"/>
    <w:rsid w:val="00B4292D"/>
    <w:rsid w:val="00B42D14"/>
    <w:rsid w:val="00B46951"/>
    <w:rsid w:val="00B52E35"/>
    <w:rsid w:val="00B5320A"/>
    <w:rsid w:val="00B53E3D"/>
    <w:rsid w:val="00B5463A"/>
    <w:rsid w:val="00B5583D"/>
    <w:rsid w:val="00B57119"/>
    <w:rsid w:val="00B60727"/>
    <w:rsid w:val="00B63F94"/>
    <w:rsid w:val="00B64DE9"/>
    <w:rsid w:val="00B65206"/>
    <w:rsid w:val="00B66D3D"/>
    <w:rsid w:val="00B67759"/>
    <w:rsid w:val="00B70F40"/>
    <w:rsid w:val="00B71560"/>
    <w:rsid w:val="00B71E95"/>
    <w:rsid w:val="00B722B0"/>
    <w:rsid w:val="00B73120"/>
    <w:rsid w:val="00B7599E"/>
    <w:rsid w:val="00B761BB"/>
    <w:rsid w:val="00B80DFC"/>
    <w:rsid w:val="00B80EDE"/>
    <w:rsid w:val="00B84254"/>
    <w:rsid w:val="00B845BE"/>
    <w:rsid w:val="00B859B8"/>
    <w:rsid w:val="00B87988"/>
    <w:rsid w:val="00B87B37"/>
    <w:rsid w:val="00B90574"/>
    <w:rsid w:val="00B90ABB"/>
    <w:rsid w:val="00B90CBD"/>
    <w:rsid w:val="00B92E98"/>
    <w:rsid w:val="00B9528F"/>
    <w:rsid w:val="00B9529C"/>
    <w:rsid w:val="00B9543F"/>
    <w:rsid w:val="00B9553B"/>
    <w:rsid w:val="00BA3397"/>
    <w:rsid w:val="00BA606B"/>
    <w:rsid w:val="00BA78B0"/>
    <w:rsid w:val="00BA7DC3"/>
    <w:rsid w:val="00BB373B"/>
    <w:rsid w:val="00BB3ECA"/>
    <w:rsid w:val="00BB40B8"/>
    <w:rsid w:val="00BB471C"/>
    <w:rsid w:val="00BB5F5E"/>
    <w:rsid w:val="00BB61E6"/>
    <w:rsid w:val="00BB62E8"/>
    <w:rsid w:val="00BB6415"/>
    <w:rsid w:val="00BB767C"/>
    <w:rsid w:val="00BC045F"/>
    <w:rsid w:val="00BC12CD"/>
    <w:rsid w:val="00BC144C"/>
    <w:rsid w:val="00BC1890"/>
    <w:rsid w:val="00BC229A"/>
    <w:rsid w:val="00BC5C4C"/>
    <w:rsid w:val="00BC6B83"/>
    <w:rsid w:val="00BC6DAD"/>
    <w:rsid w:val="00BD1145"/>
    <w:rsid w:val="00BD2189"/>
    <w:rsid w:val="00BD2936"/>
    <w:rsid w:val="00BD40F4"/>
    <w:rsid w:val="00BD5772"/>
    <w:rsid w:val="00BD7565"/>
    <w:rsid w:val="00BE174B"/>
    <w:rsid w:val="00BE2A3D"/>
    <w:rsid w:val="00BE3611"/>
    <w:rsid w:val="00BE5099"/>
    <w:rsid w:val="00BE53FC"/>
    <w:rsid w:val="00BE573A"/>
    <w:rsid w:val="00BE63C9"/>
    <w:rsid w:val="00BE79E6"/>
    <w:rsid w:val="00BF2A99"/>
    <w:rsid w:val="00BF2B76"/>
    <w:rsid w:val="00BF303D"/>
    <w:rsid w:val="00BF3D62"/>
    <w:rsid w:val="00BF3FF4"/>
    <w:rsid w:val="00BF5678"/>
    <w:rsid w:val="00BF6518"/>
    <w:rsid w:val="00BF7FC6"/>
    <w:rsid w:val="00C01DA2"/>
    <w:rsid w:val="00C020F9"/>
    <w:rsid w:val="00C0383A"/>
    <w:rsid w:val="00C03FE1"/>
    <w:rsid w:val="00C048B1"/>
    <w:rsid w:val="00C0539B"/>
    <w:rsid w:val="00C056EE"/>
    <w:rsid w:val="00C05C8D"/>
    <w:rsid w:val="00C05CB7"/>
    <w:rsid w:val="00C07B14"/>
    <w:rsid w:val="00C1063E"/>
    <w:rsid w:val="00C10713"/>
    <w:rsid w:val="00C117A2"/>
    <w:rsid w:val="00C131FB"/>
    <w:rsid w:val="00C15341"/>
    <w:rsid w:val="00C20E1F"/>
    <w:rsid w:val="00C21258"/>
    <w:rsid w:val="00C215E3"/>
    <w:rsid w:val="00C234E3"/>
    <w:rsid w:val="00C37429"/>
    <w:rsid w:val="00C411E5"/>
    <w:rsid w:val="00C417AD"/>
    <w:rsid w:val="00C452B7"/>
    <w:rsid w:val="00C45A12"/>
    <w:rsid w:val="00C46DC8"/>
    <w:rsid w:val="00C500B1"/>
    <w:rsid w:val="00C500DE"/>
    <w:rsid w:val="00C51B02"/>
    <w:rsid w:val="00C51F56"/>
    <w:rsid w:val="00C5208F"/>
    <w:rsid w:val="00C53BA5"/>
    <w:rsid w:val="00C53E7F"/>
    <w:rsid w:val="00C53F5E"/>
    <w:rsid w:val="00C543EA"/>
    <w:rsid w:val="00C56C4B"/>
    <w:rsid w:val="00C577CE"/>
    <w:rsid w:val="00C6063E"/>
    <w:rsid w:val="00C60BB5"/>
    <w:rsid w:val="00C62FBC"/>
    <w:rsid w:val="00C630C0"/>
    <w:rsid w:val="00C64E8B"/>
    <w:rsid w:val="00C64F46"/>
    <w:rsid w:val="00C65C54"/>
    <w:rsid w:val="00C65FAA"/>
    <w:rsid w:val="00C6749A"/>
    <w:rsid w:val="00C7317A"/>
    <w:rsid w:val="00C74A60"/>
    <w:rsid w:val="00C76857"/>
    <w:rsid w:val="00C77B4B"/>
    <w:rsid w:val="00C77FD7"/>
    <w:rsid w:val="00C81ECD"/>
    <w:rsid w:val="00C84043"/>
    <w:rsid w:val="00C84EF2"/>
    <w:rsid w:val="00C8530A"/>
    <w:rsid w:val="00C8595C"/>
    <w:rsid w:val="00C87CFF"/>
    <w:rsid w:val="00C91EEF"/>
    <w:rsid w:val="00C92B04"/>
    <w:rsid w:val="00C93302"/>
    <w:rsid w:val="00C933F8"/>
    <w:rsid w:val="00C96476"/>
    <w:rsid w:val="00C966E5"/>
    <w:rsid w:val="00C9746E"/>
    <w:rsid w:val="00C97D01"/>
    <w:rsid w:val="00CA07E5"/>
    <w:rsid w:val="00CA124D"/>
    <w:rsid w:val="00CA2F94"/>
    <w:rsid w:val="00CA5643"/>
    <w:rsid w:val="00CA5CD4"/>
    <w:rsid w:val="00CA64DE"/>
    <w:rsid w:val="00CB02E1"/>
    <w:rsid w:val="00CB0602"/>
    <w:rsid w:val="00CB2706"/>
    <w:rsid w:val="00CB32BB"/>
    <w:rsid w:val="00CB53CC"/>
    <w:rsid w:val="00CB77AC"/>
    <w:rsid w:val="00CC02B6"/>
    <w:rsid w:val="00CC0515"/>
    <w:rsid w:val="00CC0BA0"/>
    <w:rsid w:val="00CC1EDA"/>
    <w:rsid w:val="00CC218A"/>
    <w:rsid w:val="00CC3230"/>
    <w:rsid w:val="00CC4394"/>
    <w:rsid w:val="00CC44AE"/>
    <w:rsid w:val="00CC5671"/>
    <w:rsid w:val="00CC6657"/>
    <w:rsid w:val="00CC68F4"/>
    <w:rsid w:val="00CC770D"/>
    <w:rsid w:val="00CD1E58"/>
    <w:rsid w:val="00CD3365"/>
    <w:rsid w:val="00CD471E"/>
    <w:rsid w:val="00CD482D"/>
    <w:rsid w:val="00CD489B"/>
    <w:rsid w:val="00CD48A2"/>
    <w:rsid w:val="00CD4FD0"/>
    <w:rsid w:val="00CD64F1"/>
    <w:rsid w:val="00CD7A14"/>
    <w:rsid w:val="00CE0E5F"/>
    <w:rsid w:val="00CE2FCF"/>
    <w:rsid w:val="00CE318F"/>
    <w:rsid w:val="00CE5461"/>
    <w:rsid w:val="00CE6B10"/>
    <w:rsid w:val="00CE6C4B"/>
    <w:rsid w:val="00CF36D8"/>
    <w:rsid w:val="00CF43C8"/>
    <w:rsid w:val="00CF46D5"/>
    <w:rsid w:val="00CF4736"/>
    <w:rsid w:val="00CF7ADB"/>
    <w:rsid w:val="00D0033D"/>
    <w:rsid w:val="00D006B0"/>
    <w:rsid w:val="00D00BE4"/>
    <w:rsid w:val="00D02560"/>
    <w:rsid w:val="00D0301C"/>
    <w:rsid w:val="00D04121"/>
    <w:rsid w:val="00D051E7"/>
    <w:rsid w:val="00D0793C"/>
    <w:rsid w:val="00D07B26"/>
    <w:rsid w:val="00D111BB"/>
    <w:rsid w:val="00D1246C"/>
    <w:rsid w:val="00D12661"/>
    <w:rsid w:val="00D127D2"/>
    <w:rsid w:val="00D13E2C"/>
    <w:rsid w:val="00D14FF6"/>
    <w:rsid w:val="00D155CF"/>
    <w:rsid w:val="00D1702F"/>
    <w:rsid w:val="00D170E0"/>
    <w:rsid w:val="00D20EEA"/>
    <w:rsid w:val="00D229F0"/>
    <w:rsid w:val="00D23291"/>
    <w:rsid w:val="00D23533"/>
    <w:rsid w:val="00D24B67"/>
    <w:rsid w:val="00D25C54"/>
    <w:rsid w:val="00D338D3"/>
    <w:rsid w:val="00D33F03"/>
    <w:rsid w:val="00D360C6"/>
    <w:rsid w:val="00D365C0"/>
    <w:rsid w:val="00D40B48"/>
    <w:rsid w:val="00D42D0E"/>
    <w:rsid w:val="00D445DC"/>
    <w:rsid w:val="00D45287"/>
    <w:rsid w:val="00D4573D"/>
    <w:rsid w:val="00D46EEB"/>
    <w:rsid w:val="00D475F2"/>
    <w:rsid w:val="00D4768A"/>
    <w:rsid w:val="00D50683"/>
    <w:rsid w:val="00D5094C"/>
    <w:rsid w:val="00D519FF"/>
    <w:rsid w:val="00D5274E"/>
    <w:rsid w:val="00D53693"/>
    <w:rsid w:val="00D537A9"/>
    <w:rsid w:val="00D547AC"/>
    <w:rsid w:val="00D5490A"/>
    <w:rsid w:val="00D55357"/>
    <w:rsid w:val="00D557A0"/>
    <w:rsid w:val="00D562FA"/>
    <w:rsid w:val="00D567DE"/>
    <w:rsid w:val="00D60A82"/>
    <w:rsid w:val="00D61169"/>
    <w:rsid w:val="00D6122C"/>
    <w:rsid w:val="00D61F43"/>
    <w:rsid w:val="00D63F07"/>
    <w:rsid w:val="00D654F0"/>
    <w:rsid w:val="00D664D5"/>
    <w:rsid w:val="00D66C0A"/>
    <w:rsid w:val="00D715AC"/>
    <w:rsid w:val="00D72E5B"/>
    <w:rsid w:val="00D73D89"/>
    <w:rsid w:val="00D745C3"/>
    <w:rsid w:val="00D75D8E"/>
    <w:rsid w:val="00D76FB8"/>
    <w:rsid w:val="00D80070"/>
    <w:rsid w:val="00D8053D"/>
    <w:rsid w:val="00D80B1A"/>
    <w:rsid w:val="00D816A7"/>
    <w:rsid w:val="00D828CE"/>
    <w:rsid w:val="00D83F62"/>
    <w:rsid w:val="00D85C6B"/>
    <w:rsid w:val="00D86DAC"/>
    <w:rsid w:val="00D90AE9"/>
    <w:rsid w:val="00D90CAD"/>
    <w:rsid w:val="00D929BD"/>
    <w:rsid w:val="00D92A5C"/>
    <w:rsid w:val="00D93747"/>
    <w:rsid w:val="00D93C60"/>
    <w:rsid w:val="00D93FCC"/>
    <w:rsid w:val="00D94365"/>
    <w:rsid w:val="00D94388"/>
    <w:rsid w:val="00D944F3"/>
    <w:rsid w:val="00D9534E"/>
    <w:rsid w:val="00D955F1"/>
    <w:rsid w:val="00DA2236"/>
    <w:rsid w:val="00DA2485"/>
    <w:rsid w:val="00DA3338"/>
    <w:rsid w:val="00DA4B47"/>
    <w:rsid w:val="00DA4D00"/>
    <w:rsid w:val="00DA5FB5"/>
    <w:rsid w:val="00DB307A"/>
    <w:rsid w:val="00DB441E"/>
    <w:rsid w:val="00DB4DA3"/>
    <w:rsid w:val="00DB557C"/>
    <w:rsid w:val="00DB74F7"/>
    <w:rsid w:val="00DC1D5F"/>
    <w:rsid w:val="00DC1FAD"/>
    <w:rsid w:val="00DC20F9"/>
    <w:rsid w:val="00DC46F4"/>
    <w:rsid w:val="00DC56ED"/>
    <w:rsid w:val="00DC7F24"/>
    <w:rsid w:val="00DD08E7"/>
    <w:rsid w:val="00DD52DE"/>
    <w:rsid w:val="00DD7107"/>
    <w:rsid w:val="00DE28C4"/>
    <w:rsid w:val="00DE29A8"/>
    <w:rsid w:val="00DE4225"/>
    <w:rsid w:val="00DE6006"/>
    <w:rsid w:val="00DE7A57"/>
    <w:rsid w:val="00DE7C1A"/>
    <w:rsid w:val="00DF1747"/>
    <w:rsid w:val="00DF1C3D"/>
    <w:rsid w:val="00DF3882"/>
    <w:rsid w:val="00DF43EA"/>
    <w:rsid w:val="00DF52BC"/>
    <w:rsid w:val="00DF5FB1"/>
    <w:rsid w:val="00DF7393"/>
    <w:rsid w:val="00DF781B"/>
    <w:rsid w:val="00E009F3"/>
    <w:rsid w:val="00E00DDC"/>
    <w:rsid w:val="00E01FA7"/>
    <w:rsid w:val="00E0274F"/>
    <w:rsid w:val="00E02F94"/>
    <w:rsid w:val="00E03A7A"/>
    <w:rsid w:val="00E0432C"/>
    <w:rsid w:val="00E048E5"/>
    <w:rsid w:val="00E061F3"/>
    <w:rsid w:val="00E07B26"/>
    <w:rsid w:val="00E07F21"/>
    <w:rsid w:val="00E13FB6"/>
    <w:rsid w:val="00E1487A"/>
    <w:rsid w:val="00E16DAB"/>
    <w:rsid w:val="00E2006D"/>
    <w:rsid w:val="00E22756"/>
    <w:rsid w:val="00E25815"/>
    <w:rsid w:val="00E26F1D"/>
    <w:rsid w:val="00E270A6"/>
    <w:rsid w:val="00E30322"/>
    <w:rsid w:val="00E3140F"/>
    <w:rsid w:val="00E31A51"/>
    <w:rsid w:val="00E31F6C"/>
    <w:rsid w:val="00E3275C"/>
    <w:rsid w:val="00E33021"/>
    <w:rsid w:val="00E33342"/>
    <w:rsid w:val="00E3344C"/>
    <w:rsid w:val="00E339BB"/>
    <w:rsid w:val="00E35CC1"/>
    <w:rsid w:val="00E40738"/>
    <w:rsid w:val="00E42B06"/>
    <w:rsid w:val="00E43C88"/>
    <w:rsid w:val="00E45060"/>
    <w:rsid w:val="00E454D2"/>
    <w:rsid w:val="00E47625"/>
    <w:rsid w:val="00E535E4"/>
    <w:rsid w:val="00E543F8"/>
    <w:rsid w:val="00E55DD8"/>
    <w:rsid w:val="00E56F4D"/>
    <w:rsid w:val="00E57F4D"/>
    <w:rsid w:val="00E57FDC"/>
    <w:rsid w:val="00E600D2"/>
    <w:rsid w:val="00E60ED6"/>
    <w:rsid w:val="00E611C6"/>
    <w:rsid w:val="00E62037"/>
    <w:rsid w:val="00E64DD1"/>
    <w:rsid w:val="00E65773"/>
    <w:rsid w:val="00E65A5A"/>
    <w:rsid w:val="00E65DE3"/>
    <w:rsid w:val="00E6719F"/>
    <w:rsid w:val="00E726D8"/>
    <w:rsid w:val="00E72946"/>
    <w:rsid w:val="00E757E9"/>
    <w:rsid w:val="00E7593F"/>
    <w:rsid w:val="00E768F9"/>
    <w:rsid w:val="00E771B0"/>
    <w:rsid w:val="00E77F8A"/>
    <w:rsid w:val="00E8219A"/>
    <w:rsid w:val="00E829CB"/>
    <w:rsid w:val="00E82CE7"/>
    <w:rsid w:val="00E8554D"/>
    <w:rsid w:val="00E859F8"/>
    <w:rsid w:val="00E875DE"/>
    <w:rsid w:val="00E87C9B"/>
    <w:rsid w:val="00E9018A"/>
    <w:rsid w:val="00E93090"/>
    <w:rsid w:val="00E93C34"/>
    <w:rsid w:val="00EA2BCA"/>
    <w:rsid w:val="00EA2C71"/>
    <w:rsid w:val="00EA6512"/>
    <w:rsid w:val="00EA7155"/>
    <w:rsid w:val="00EA7E56"/>
    <w:rsid w:val="00EB021E"/>
    <w:rsid w:val="00EB05ED"/>
    <w:rsid w:val="00EB0C4B"/>
    <w:rsid w:val="00EB0DC4"/>
    <w:rsid w:val="00EB0E52"/>
    <w:rsid w:val="00EB1EA7"/>
    <w:rsid w:val="00EB1F77"/>
    <w:rsid w:val="00EB506E"/>
    <w:rsid w:val="00EC63A7"/>
    <w:rsid w:val="00ED0446"/>
    <w:rsid w:val="00ED0D35"/>
    <w:rsid w:val="00ED1E20"/>
    <w:rsid w:val="00ED2FB9"/>
    <w:rsid w:val="00ED4C47"/>
    <w:rsid w:val="00ED4D48"/>
    <w:rsid w:val="00ED70B4"/>
    <w:rsid w:val="00EE1CD6"/>
    <w:rsid w:val="00EE2A0A"/>
    <w:rsid w:val="00EE2DA4"/>
    <w:rsid w:val="00EE4005"/>
    <w:rsid w:val="00EE4C19"/>
    <w:rsid w:val="00EE774B"/>
    <w:rsid w:val="00EF170D"/>
    <w:rsid w:val="00EF19BF"/>
    <w:rsid w:val="00EF23AC"/>
    <w:rsid w:val="00EF33E9"/>
    <w:rsid w:val="00EF36DF"/>
    <w:rsid w:val="00EF65C0"/>
    <w:rsid w:val="00EF7534"/>
    <w:rsid w:val="00EF7B68"/>
    <w:rsid w:val="00EF7BA0"/>
    <w:rsid w:val="00F00972"/>
    <w:rsid w:val="00F01B20"/>
    <w:rsid w:val="00F02047"/>
    <w:rsid w:val="00F032DB"/>
    <w:rsid w:val="00F0346D"/>
    <w:rsid w:val="00F03CD9"/>
    <w:rsid w:val="00F03F58"/>
    <w:rsid w:val="00F05511"/>
    <w:rsid w:val="00F06C75"/>
    <w:rsid w:val="00F0711F"/>
    <w:rsid w:val="00F0715F"/>
    <w:rsid w:val="00F071CD"/>
    <w:rsid w:val="00F07D18"/>
    <w:rsid w:val="00F10C7F"/>
    <w:rsid w:val="00F11612"/>
    <w:rsid w:val="00F124CD"/>
    <w:rsid w:val="00F127FE"/>
    <w:rsid w:val="00F1285B"/>
    <w:rsid w:val="00F12ECA"/>
    <w:rsid w:val="00F14DB7"/>
    <w:rsid w:val="00F14F6E"/>
    <w:rsid w:val="00F20994"/>
    <w:rsid w:val="00F22C96"/>
    <w:rsid w:val="00F22ED1"/>
    <w:rsid w:val="00F24866"/>
    <w:rsid w:val="00F27225"/>
    <w:rsid w:val="00F30258"/>
    <w:rsid w:val="00F313E2"/>
    <w:rsid w:val="00F32B6C"/>
    <w:rsid w:val="00F361E3"/>
    <w:rsid w:val="00F401C9"/>
    <w:rsid w:val="00F407D9"/>
    <w:rsid w:val="00F40ED8"/>
    <w:rsid w:val="00F41844"/>
    <w:rsid w:val="00F41E24"/>
    <w:rsid w:val="00F43FE7"/>
    <w:rsid w:val="00F45A66"/>
    <w:rsid w:val="00F47A5A"/>
    <w:rsid w:val="00F504AD"/>
    <w:rsid w:val="00F51460"/>
    <w:rsid w:val="00F523BD"/>
    <w:rsid w:val="00F54EDC"/>
    <w:rsid w:val="00F60526"/>
    <w:rsid w:val="00F6130E"/>
    <w:rsid w:val="00F61EE2"/>
    <w:rsid w:val="00F625E4"/>
    <w:rsid w:val="00F65C61"/>
    <w:rsid w:val="00F66421"/>
    <w:rsid w:val="00F67759"/>
    <w:rsid w:val="00F72551"/>
    <w:rsid w:val="00F73484"/>
    <w:rsid w:val="00F748B8"/>
    <w:rsid w:val="00F75069"/>
    <w:rsid w:val="00F75123"/>
    <w:rsid w:val="00F76090"/>
    <w:rsid w:val="00F7680A"/>
    <w:rsid w:val="00F77C8E"/>
    <w:rsid w:val="00F80464"/>
    <w:rsid w:val="00F8342E"/>
    <w:rsid w:val="00F83D75"/>
    <w:rsid w:val="00F8456D"/>
    <w:rsid w:val="00F847C6"/>
    <w:rsid w:val="00F87CC2"/>
    <w:rsid w:val="00F9063F"/>
    <w:rsid w:val="00F90B81"/>
    <w:rsid w:val="00F912E2"/>
    <w:rsid w:val="00F91DD6"/>
    <w:rsid w:val="00F94BB9"/>
    <w:rsid w:val="00F9528D"/>
    <w:rsid w:val="00F96F2A"/>
    <w:rsid w:val="00F97818"/>
    <w:rsid w:val="00FA1933"/>
    <w:rsid w:val="00FA271F"/>
    <w:rsid w:val="00FA7E7A"/>
    <w:rsid w:val="00FA7E98"/>
    <w:rsid w:val="00FB0E0E"/>
    <w:rsid w:val="00FB0EBD"/>
    <w:rsid w:val="00FB151D"/>
    <w:rsid w:val="00FB27E2"/>
    <w:rsid w:val="00FB2D03"/>
    <w:rsid w:val="00FB44B4"/>
    <w:rsid w:val="00FB44BC"/>
    <w:rsid w:val="00FB4F69"/>
    <w:rsid w:val="00FB5BC6"/>
    <w:rsid w:val="00FB73F4"/>
    <w:rsid w:val="00FB784C"/>
    <w:rsid w:val="00FC271A"/>
    <w:rsid w:val="00FC3252"/>
    <w:rsid w:val="00FC4899"/>
    <w:rsid w:val="00FC4A60"/>
    <w:rsid w:val="00FC532D"/>
    <w:rsid w:val="00FC7074"/>
    <w:rsid w:val="00FD0FA7"/>
    <w:rsid w:val="00FD3C9B"/>
    <w:rsid w:val="00FD3D7B"/>
    <w:rsid w:val="00FD4076"/>
    <w:rsid w:val="00FD59A1"/>
    <w:rsid w:val="00FE0B80"/>
    <w:rsid w:val="00FE21DA"/>
    <w:rsid w:val="00FE2D09"/>
    <w:rsid w:val="00FE2E38"/>
    <w:rsid w:val="00FE37C0"/>
    <w:rsid w:val="00FE3E44"/>
    <w:rsid w:val="00FE44BB"/>
    <w:rsid w:val="00FE4E97"/>
    <w:rsid w:val="00FE51E3"/>
    <w:rsid w:val="00FE5708"/>
    <w:rsid w:val="00FE5D7D"/>
    <w:rsid w:val="00FF1AE9"/>
    <w:rsid w:val="00FF1DE6"/>
    <w:rsid w:val="00FF3D74"/>
    <w:rsid w:val="00FF44B7"/>
    <w:rsid w:val="00FF4EFD"/>
    <w:rsid w:val="00FF5CD6"/>
    <w:rsid w:val="00FF5E86"/>
    <w:rsid w:val="010D2DEB"/>
    <w:rsid w:val="01192C59"/>
    <w:rsid w:val="01293A34"/>
    <w:rsid w:val="01891C06"/>
    <w:rsid w:val="02757C9E"/>
    <w:rsid w:val="02AD2358"/>
    <w:rsid w:val="02DB45C0"/>
    <w:rsid w:val="030C1C55"/>
    <w:rsid w:val="032B4ED7"/>
    <w:rsid w:val="035C47CD"/>
    <w:rsid w:val="03A352E5"/>
    <w:rsid w:val="03EB7F6F"/>
    <w:rsid w:val="03EC48F4"/>
    <w:rsid w:val="04320AC9"/>
    <w:rsid w:val="0443576E"/>
    <w:rsid w:val="04877E7B"/>
    <w:rsid w:val="04AF1318"/>
    <w:rsid w:val="04C83666"/>
    <w:rsid w:val="04D22AB5"/>
    <w:rsid w:val="0506732B"/>
    <w:rsid w:val="050D3ECA"/>
    <w:rsid w:val="05620E35"/>
    <w:rsid w:val="05746F83"/>
    <w:rsid w:val="05BA77FA"/>
    <w:rsid w:val="05CB7ECE"/>
    <w:rsid w:val="05F03EBA"/>
    <w:rsid w:val="05F97D7A"/>
    <w:rsid w:val="06050655"/>
    <w:rsid w:val="062F4AC7"/>
    <w:rsid w:val="063B0897"/>
    <w:rsid w:val="064E5CF7"/>
    <w:rsid w:val="06572331"/>
    <w:rsid w:val="07266391"/>
    <w:rsid w:val="07571617"/>
    <w:rsid w:val="075C09EA"/>
    <w:rsid w:val="07BB579C"/>
    <w:rsid w:val="07EC5183"/>
    <w:rsid w:val="082C5BC7"/>
    <w:rsid w:val="088A1D6B"/>
    <w:rsid w:val="088F63D1"/>
    <w:rsid w:val="08F45B78"/>
    <w:rsid w:val="0918622F"/>
    <w:rsid w:val="093726DD"/>
    <w:rsid w:val="09474FA0"/>
    <w:rsid w:val="095042B4"/>
    <w:rsid w:val="099C1546"/>
    <w:rsid w:val="09B75F09"/>
    <w:rsid w:val="09C55431"/>
    <w:rsid w:val="09D531DC"/>
    <w:rsid w:val="0A3027BF"/>
    <w:rsid w:val="0A3F77FF"/>
    <w:rsid w:val="0A547C51"/>
    <w:rsid w:val="0A7C1A85"/>
    <w:rsid w:val="0AA9230D"/>
    <w:rsid w:val="0AE174F0"/>
    <w:rsid w:val="0B091B55"/>
    <w:rsid w:val="0B5927CD"/>
    <w:rsid w:val="0B910559"/>
    <w:rsid w:val="0BA9237F"/>
    <w:rsid w:val="0BD30D12"/>
    <w:rsid w:val="0C137C40"/>
    <w:rsid w:val="0C436FF4"/>
    <w:rsid w:val="0CA26D17"/>
    <w:rsid w:val="0CCD125D"/>
    <w:rsid w:val="0CDF1408"/>
    <w:rsid w:val="0CF65B9B"/>
    <w:rsid w:val="0DD0469D"/>
    <w:rsid w:val="0DDF6F54"/>
    <w:rsid w:val="0DE07B04"/>
    <w:rsid w:val="0E8F77FE"/>
    <w:rsid w:val="0E96107C"/>
    <w:rsid w:val="0EAA1C59"/>
    <w:rsid w:val="0EC915E2"/>
    <w:rsid w:val="0EDE2213"/>
    <w:rsid w:val="0F0E7C30"/>
    <w:rsid w:val="0F181557"/>
    <w:rsid w:val="0F2C6293"/>
    <w:rsid w:val="0F5604EF"/>
    <w:rsid w:val="0F9606B9"/>
    <w:rsid w:val="0F96266B"/>
    <w:rsid w:val="0F9977AA"/>
    <w:rsid w:val="0FAA3A38"/>
    <w:rsid w:val="0FCB7088"/>
    <w:rsid w:val="0FCC67E6"/>
    <w:rsid w:val="0FD27730"/>
    <w:rsid w:val="0FF31ABA"/>
    <w:rsid w:val="104575CD"/>
    <w:rsid w:val="109F57E6"/>
    <w:rsid w:val="110E1A8B"/>
    <w:rsid w:val="111737AF"/>
    <w:rsid w:val="11A15A1A"/>
    <w:rsid w:val="11AA22C1"/>
    <w:rsid w:val="11EB2376"/>
    <w:rsid w:val="12092BD6"/>
    <w:rsid w:val="12580D1D"/>
    <w:rsid w:val="12737C28"/>
    <w:rsid w:val="129C1319"/>
    <w:rsid w:val="12A26A4D"/>
    <w:rsid w:val="12C34A3A"/>
    <w:rsid w:val="130A6295"/>
    <w:rsid w:val="13154AB4"/>
    <w:rsid w:val="137F039F"/>
    <w:rsid w:val="1385324E"/>
    <w:rsid w:val="13A043DB"/>
    <w:rsid w:val="14437632"/>
    <w:rsid w:val="1490020F"/>
    <w:rsid w:val="14C962A9"/>
    <w:rsid w:val="14D74452"/>
    <w:rsid w:val="150C15A3"/>
    <w:rsid w:val="151447D8"/>
    <w:rsid w:val="153E1C33"/>
    <w:rsid w:val="159071B8"/>
    <w:rsid w:val="15D93211"/>
    <w:rsid w:val="16116A97"/>
    <w:rsid w:val="163224C0"/>
    <w:rsid w:val="1667797A"/>
    <w:rsid w:val="16A85562"/>
    <w:rsid w:val="17177B70"/>
    <w:rsid w:val="17E6409B"/>
    <w:rsid w:val="1828197A"/>
    <w:rsid w:val="18736639"/>
    <w:rsid w:val="18817A19"/>
    <w:rsid w:val="189F541F"/>
    <w:rsid w:val="18CD581F"/>
    <w:rsid w:val="18F57A70"/>
    <w:rsid w:val="190A02DE"/>
    <w:rsid w:val="192972DF"/>
    <w:rsid w:val="19656BEE"/>
    <w:rsid w:val="19763628"/>
    <w:rsid w:val="19A07AA0"/>
    <w:rsid w:val="19D65DDE"/>
    <w:rsid w:val="1A4819A7"/>
    <w:rsid w:val="1B017F1D"/>
    <w:rsid w:val="1B0C6B86"/>
    <w:rsid w:val="1BB71B48"/>
    <w:rsid w:val="1BB975D5"/>
    <w:rsid w:val="1BD2629B"/>
    <w:rsid w:val="1C0B4EA5"/>
    <w:rsid w:val="1C946394"/>
    <w:rsid w:val="1CA5397A"/>
    <w:rsid w:val="1D3830D3"/>
    <w:rsid w:val="1D844479"/>
    <w:rsid w:val="1DB863F7"/>
    <w:rsid w:val="1DC9492E"/>
    <w:rsid w:val="1DCB5953"/>
    <w:rsid w:val="1DE94D71"/>
    <w:rsid w:val="1E7B42C1"/>
    <w:rsid w:val="1E7E0479"/>
    <w:rsid w:val="1EA64220"/>
    <w:rsid w:val="1EF338FF"/>
    <w:rsid w:val="1F255BAA"/>
    <w:rsid w:val="1F2A3EA7"/>
    <w:rsid w:val="1F4A6CC2"/>
    <w:rsid w:val="1F58191A"/>
    <w:rsid w:val="1FA75860"/>
    <w:rsid w:val="1FFE1DD7"/>
    <w:rsid w:val="20002F47"/>
    <w:rsid w:val="20440109"/>
    <w:rsid w:val="20780FC5"/>
    <w:rsid w:val="207F6FEE"/>
    <w:rsid w:val="210E4975"/>
    <w:rsid w:val="213801D4"/>
    <w:rsid w:val="21604B7C"/>
    <w:rsid w:val="22022016"/>
    <w:rsid w:val="22603489"/>
    <w:rsid w:val="227821CE"/>
    <w:rsid w:val="22865AC2"/>
    <w:rsid w:val="229C2B4F"/>
    <w:rsid w:val="22F0632C"/>
    <w:rsid w:val="22FC3445"/>
    <w:rsid w:val="230805E5"/>
    <w:rsid w:val="230A0859"/>
    <w:rsid w:val="236374BD"/>
    <w:rsid w:val="238F541E"/>
    <w:rsid w:val="23A44005"/>
    <w:rsid w:val="23C660E7"/>
    <w:rsid w:val="23D10016"/>
    <w:rsid w:val="24512A35"/>
    <w:rsid w:val="247A35D3"/>
    <w:rsid w:val="24BF3846"/>
    <w:rsid w:val="24E73C57"/>
    <w:rsid w:val="24E74AE0"/>
    <w:rsid w:val="25471D15"/>
    <w:rsid w:val="257D1565"/>
    <w:rsid w:val="259030CA"/>
    <w:rsid w:val="25B16263"/>
    <w:rsid w:val="25DD1B59"/>
    <w:rsid w:val="25E05AB8"/>
    <w:rsid w:val="26020482"/>
    <w:rsid w:val="260A4B00"/>
    <w:rsid w:val="26C34DBE"/>
    <w:rsid w:val="26DB5EED"/>
    <w:rsid w:val="26F961AE"/>
    <w:rsid w:val="271A344F"/>
    <w:rsid w:val="27A7708E"/>
    <w:rsid w:val="27DC23B9"/>
    <w:rsid w:val="285A53D1"/>
    <w:rsid w:val="28664C04"/>
    <w:rsid w:val="28675D88"/>
    <w:rsid w:val="28D66B19"/>
    <w:rsid w:val="28E10A3C"/>
    <w:rsid w:val="28E80AEF"/>
    <w:rsid w:val="28EE67D9"/>
    <w:rsid w:val="29133B34"/>
    <w:rsid w:val="295F1D16"/>
    <w:rsid w:val="296B6C68"/>
    <w:rsid w:val="29EC1FC2"/>
    <w:rsid w:val="29F87A15"/>
    <w:rsid w:val="2A113E22"/>
    <w:rsid w:val="2A1B2A45"/>
    <w:rsid w:val="2A464F22"/>
    <w:rsid w:val="2A4C7643"/>
    <w:rsid w:val="2A501E2E"/>
    <w:rsid w:val="2A5847FA"/>
    <w:rsid w:val="2A6A4836"/>
    <w:rsid w:val="2AF46E50"/>
    <w:rsid w:val="2B0C20E7"/>
    <w:rsid w:val="2B147F99"/>
    <w:rsid w:val="2B1A2F3E"/>
    <w:rsid w:val="2B2544C2"/>
    <w:rsid w:val="2B36489B"/>
    <w:rsid w:val="2B3A3CA1"/>
    <w:rsid w:val="2B62597C"/>
    <w:rsid w:val="2BA37731"/>
    <w:rsid w:val="2BF81FB8"/>
    <w:rsid w:val="2C980758"/>
    <w:rsid w:val="2CD636DC"/>
    <w:rsid w:val="2CDC7E8D"/>
    <w:rsid w:val="2CE15FDD"/>
    <w:rsid w:val="2CF46FF1"/>
    <w:rsid w:val="2D2C1092"/>
    <w:rsid w:val="2D2E76EA"/>
    <w:rsid w:val="2DD737B0"/>
    <w:rsid w:val="2DF860FA"/>
    <w:rsid w:val="2E2C214E"/>
    <w:rsid w:val="2E4E0633"/>
    <w:rsid w:val="2E805FCD"/>
    <w:rsid w:val="2E8A39B5"/>
    <w:rsid w:val="2E8D7037"/>
    <w:rsid w:val="2EB50A6D"/>
    <w:rsid w:val="2EC54050"/>
    <w:rsid w:val="2F8C1204"/>
    <w:rsid w:val="2FD47A5F"/>
    <w:rsid w:val="307C4C53"/>
    <w:rsid w:val="30C31E19"/>
    <w:rsid w:val="310724C2"/>
    <w:rsid w:val="3134056B"/>
    <w:rsid w:val="313A2442"/>
    <w:rsid w:val="31EF35B1"/>
    <w:rsid w:val="327B5E69"/>
    <w:rsid w:val="328338E1"/>
    <w:rsid w:val="32BF3D43"/>
    <w:rsid w:val="32FB2737"/>
    <w:rsid w:val="33066011"/>
    <w:rsid w:val="33DB05A0"/>
    <w:rsid w:val="341A3716"/>
    <w:rsid w:val="34403A98"/>
    <w:rsid w:val="34573EAE"/>
    <w:rsid w:val="34A26A7A"/>
    <w:rsid w:val="34D61818"/>
    <w:rsid w:val="353B2146"/>
    <w:rsid w:val="357037EB"/>
    <w:rsid w:val="357B637D"/>
    <w:rsid w:val="35A44B97"/>
    <w:rsid w:val="35DE05E3"/>
    <w:rsid w:val="35E41AD0"/>
    <w:rsid w:val="36076D47"/>
    <w:rsid w:val="365E54A1"/>
    <w:rsid w:val="36674FD7"/>
    <w:rsid w:val="366C4937"/>
    <w:rsid w:val="368A6FD4"/>
    <w:rsid w:val="36FB59C8"/>
    <w:rsid w:val="371B73CD"/>
    <w:rsid w:val="37212B0F"/>
    <w:rsid w:val="373A2A2D"/>
    <w:rsid w:val="37680D14"/>
    <w:rsid w:val="37F22BB2"/>
    <w:rsid w:val="38021382"/>
    <w:rsid w:val="38155B5F"/>
    <w:rsid w:val="38352D89"/>
    <w:rsid w:val="38457962"/>
    <w:rsid w:val="384658DA"/>
    <w:rsid w:val="38E079F2"/>
    <w:rsid w:val="391812E3"/>
    <w:rsid w:val="393E5E29"/>
    <w:rsid w:val="396D7F7B"/>
    <w:rsid w:val="39B46C4C"/>
    <w:rsid w:val="39E738FB"/>
    <w:rsid w:val="39EF289C"/>
    <w:rsid w:val="39FA45D8"/>
    <w:rsid w:val="3A106B26"/>
    <w:rsid w:val="3A742871"/>
    <w:rsid w:val="3A941543"/>
    <w:rsid w:val="3AAB4A61"/>
    <w:rsid w:val="3AB17EDA"/>
    <w:rsid w:val="3ACF677C"/>
    <w:rsid w:val="3B3C5C60"/>
    <w:rsid w:val="3BA16ED7"/>
    <w:rsid w:val="3C021CD1"/>
    <w:rsid w:val="3C0A6522"/>
    <w:rsid w:val="3C7A3D3E"/>
    <w:rsid w:val="3CBB6C52"/>
    <w:rsid w:val="3CD57C49"/>
    <w:rsid w:val="3D4F54EB"/>
    <w:rsid w:val="3D7F7391"/>
    <w:rsid w:val="3D81214D"/>
    <w:rsid w:val="3D9C1685"/>
    <w:rsid w:val="3DE84F11"/>
    <w:rsid w:val="3E166720"/>
    <w:rsid w:val="3E3050EC"/>
    <w:rsid w:val="3E5E3ED8"/>
    <w:rsid w:val="3E7530DE"/>
    <w:rsid w:val="3EAF6787"/>
    <w:rsid w:val="3EB10AEA"/>
    <w:rsid w:val="3EF02E24"/>
    <w:rsid w:val="3F2A7451"/>
    <w:rsid w:val="3F6235D0"/>
    <w:rsid w:val="3FEF558A"/>
    <w:rsid w:val="400826DF"/>
    <w:rsid w:val="40393281"/>
    <w:rsid w:val="4103627C"/>
    <w:rsid w:val="41323A94"/>
    <w:rsid w:val="41633AB8"/>
    <w:rsid w:val="41903AFE"/>
    <w:rsid w:val="41914D5A"/>
    <w:rsid w:val="41DD1A57"/>
    <w:rsid w:val="41FB4FD8"/>
    <w:rsid w:val="420245D8"/>
    <w:rsid w:val="42324864"/>
    <w:rsid w:val="42B21258"/>
    <w:rsid w:val="42C22D50"/>
    <w:rsid w:val="42C51CEA"/>
    <w:rsid w:val="42D9466E"/>
    <w:rsid w:val="42DD7224"/>
    <w:rsid w:val="42EB1C0B"/>
    <w:rsid w:val="43380993"/>
    <w:rsid w:val="43443F2D"/>
    <w:rsid w:val="43581D35"/>
    <w:rsid w:val="43734E32"/>
    <w:rsid w:val="438962DE"/>
    <w:rsid w:val="44052F73"/>
    <w:rsid w:val="44306831"/>
    <w:rsid w:val="445D4FA0"/>
    <w:rsid w:val="44800BE8"/>
    <w:rsid w:val="44B45384"/>
    <w:rsid w:val="45036047"/>
    <w:rsid w:val="45157D5B"/>
    <w:rsid w:val="45410908"/>
    <w:rsid w:val="45957116"/>
    <w:rsid w:val="45CC06F3"/>
    <w:rsid w:val="46F175D4"/>
    <w:rsid w:val="46FC0FB6"/>
    <w:rsid w:val="46FF08C7"/>
    <w:rsid w:val="4793161E"/>
    <w:rsid w:val="479F154F"/>
    <w:rsid w:val="47D612E1"/>
    <w:rsid w:val="47F85728"/>
    <w:rsid w:val="47FA6E12"/>
    <w:rsid w:val="481F55D6"/>
    <w:rsid w:val="48393D50"/>
    <w:rsid w:val="4848378E"/>
    <w:rsid w:val="486B1349"/>
    <w:rsid w:val="488302E4"/>
    <w:rsid w:val="48B758F4"/>
    <w:rsid w:val="48E07762"/>
    <w:rsid w:val="48FF5C27"/>
    <w:rsid w:val="493E381D"/>
    <w:rsid w:val="493E4F84"/>
    <w:rsid w:val="493F1C34"/>
    <w:rsid w:val="49DE4293"/>
    <w:rsid w:val="4A5C6CEC"/>
    <w:rsid w:val="4A5E5463"/>
    <w:rsid w:val="4A8A5B6B"/>
    <w:rsid w:val="4A944073"/>
    <w:rsid w:val="4AC236BE"/>
    <w:rsid w:val="4B163956"/>
    <w:rsid w:val="4B3B382F"/>
    <w:rsid w:val="4B491B87"/>
    <w:rsid w:val="4B704C53"/>
    <w:rsid w:val="4B746436"/>
    <w:rsid w:val="4B86634C"/>
    <w:rsid w:val="4BBC78F0"/>
    <w:rsid w:val="4BFA3EAF"/>
    <w:rsid w:val="4C1E15E4"/>
    <w:rsid w:val="4C3A7226"/>
    <w:rsid w:val="4C902D4D"/>
    <w:rsid w:val="4CB27486"/>
    <w:rsid w:val="4CB37CF7"/>
    <w:rsid w:val="4D0D3F0E"/>
    <w:rsid w:val="4D2433B3"/>
    <w:rsid w:val="4D8D4F9D"/>
    <w:rsid w:val="4D9D0706"/>
    <w:rsid w:val="4DA32B9D"/>
    <w:rsid w:val="4E0C055E"/>
    <w:rsid w:val="4E260BBB"/>
    <w:rsid w:val="4E2F3136"/>
    <w:rsid w:val="4E49767C"/>
    <w:rsid w:val="4E7E4F7F"/>
    <w:rsid w:val="4EDB3995"/>
    <w:rsid w:val="4F04433D"/>
    <w:rsid w:val="4F1D52D0"/>
    <w:rsid w:val="4F592A1E"/>
    <w:rsid w:val="4F595391"/>
    <w:rsid w:val="4F880C70"/>
    <w:rsid w:val="4FA5132A"/>
    <w:rsid w:val="4FB13B63"/>
    <w:rsid w:val="4FB551C8"/>
    <w:rsid w:val="50106CF1"/>
    <w:rsid w:val="50661352"/>
    <w:rsid w:val="506B380E"/>
    <w:rsid w:val="50760CB8"/>
    <w:rsid w:val="50765BB5"/>
    <w:rsid w:val="509B1C00"/>
    <w:rsid w:val="509E593C"/>
    <w:rsid w:val="50E757E4"/>
    <w:rsid w:val="510D542E"/>
    <w:rsid w:val="514D7BD2"/>
    <w:rsid w:val="515C15A9"/>
    <w:rsid w:val="516A4112"/>
    <w:rsid w:val="518B73D0"/>
    <w:rsid w:val="51AE2B9E"/>
    <w:rsid w:val="51DD5447"/>
    <w:rsid w:val="522A1F13"/>
    <w:rsid w:val="52331223"/>
    <w:rsid w:val="524D5752"/>
    <w:rsid w:val="526C1BF3"/>
    <w:rsid w:val="52C82D2B"/>
    <w:rsid w:val="52D957B6"/>
    <w:rsid w:val="52EF680F"/>
    <w:rsid w:val="53051EEF"/>
    <w:rsid w:val="533D19C4"/>
    <w:rsid w:val="53491D2D"/>
    <w:rsid w:val="53700F01"/>
    <w:rsid w:val="53793EC7"/>
    <w:rsid w:val="53A17AE1"/>
    <w:rsid w:val="53BB24F0"/>
    <w:rsid w:val="541804A1"/>
    <w:rsid w:val="54270FEE"/>
    <w:rsid w:val="547C1B31"/>
    <w:rsid w:val="547C5502"/>
    <w:rsid w:val="54AD555B"/>
    <w:rsid w:val="54AF2739"/>
    <w:rsid w:val="54D35CBD"/>
    <w:rsid w:val="54DC6E7E"/>
    <w:rsid w:val="55083AB0"/>
    <w:rsid w:val="55323033"/>
    <w:rsid w:val="557546F6"/>
    <w:rsid w:val="55B81BFA"/>
    <w:rsid w:val="55F804A1"/>
    <w:rsid w:val="560A3932"/>
    <w:rsid w:val="561B2F7B"/>
    <w:rsid w:val="569D54B4"/>
    <w:rsid w:val="56D8472C"/>
    <w:rsid w:val="56F16C1F"/>
    <w:rsid w:val="57481AAC"/>
    <w:rsid w:val="57494444"/>
    <w:rsid w:val="574C33DF"/>
    <w:rsid w:val="5778750E"/>
    <w:rsid w:val="57805B57"/>
    <w:rsid w:val="57AC7EC2"/>
    <w:rsid w:val="57C7046D"/>
    <w:rsid w:val="58020604"/>
    <w:rsid w:val="581056F0"/>
    <w:rsid w:val="58550E51"/>
    <w:rsid w:val="585E1E22"/>
    <w:rsid w:val="58604F2E"/>
    <w:rsid w:val="58D14EE5"/>
    <w:rsid w:val="58F632FF"/>
    <w:rsid w:val="5901556B"/>
    <w:rsid w:val="59027C28"/>
    <w:rsid w:val="59466CAA"/>
    <w:rsid w:val="59896D10"/>
    <w:rsid w:val="59E01331"/>
    <w:rsid w:val="5A87560E"/>
    <w:rsid w:val="5A9F32A0"/>
    <w:rsid w:val="5AA26C45"/>
    <w:rsid w:val="5ACE138E"/>
    <w:rsid w:val="5B180718"/>
    <w:rsid w:val="5B5B5B5E"/>
    <w:rsid w:val="5BDE07E9"/>
    <w:rsid w:val="5C934F26"/>
    <w:rsid w:val="5CCB1BBC"/>
    <w:rsid w:val="5D280636"/>
    <w:rsid w:val="5D6A186C"/>
    <w:rsid w:val="5D794D0C"/>
    <w:rsid w:val="5D9810F6"/>
    <w:rsid w:val="5DA079A1"/>
    <w:rsid w:val="5DAC262D"/>
    <w:rsid w:val="5DCA3CDC"/>
    <w:rsid w:val="5DCB196E"/>
    <w:rsid w:val="5E410DDC"/>
    <w:rsid w:val="5E531A6F"/>
    <w:rsid w:val="5E6A12B1"/>
    <w:rsid w:val="5EF50F8A"/>
    <w:rsid w:val="5F007AA1"/>
    <w:rsid w:val="5F0B5808"/>
    <w:rsid w:val="5F0F485F"/>
    <w:rsid w:val="5F4B248D"/>
    <w:rsid w:val="5F62388B"/>
    <w:rsid w:val="5FAF0BFE"/>
    <w:rsid w:val="5FB815AE"/>
    <w:rsid w:val="5FE04057"/>
    <w:rsid w:val="5FFC5B7D"/>
    <w:rsid w:val="60AC6575"/>
    <w:rsid w:val="60C16574"/>
    <w:rsid w:val="6141333F"/>
    <w:rsid w:val="615F2E17"/>
    <w:rsid w:val="617500B6"/>
    <w:rsid w:val="61BA36C6"/>
    <w:rsid w:val="61BE7FEE"/>
    <w:rsid w:val="61C639DF"/>
    <w:rsid w:val="61F1613C"/>
    <w:rsid w:val="62373402"/>
    <w:rsid w:val="623A4405"/>
    <w:rsid w:val="626066F4"/>
    <w:rsid w:val="628A1138"/>
    <w:rsid w:val="629F38DF"/>
    <w:rsid w:val="62EB3F6F"/>
    <w:rsid w:val="62F9049D"/>
    <w:rsid w:val="62FD1B5A"/>
    <w:rsid w:val="630A5A2B"/>
    <w:rsid w:val="630E7207"/>
    <w:rsid w:val="633875DB"/>
    <w:rsid w:val="63724D8A"/>
    <w:rsid w:val="639F19B5"/>
    <w:rsid w:val="63B575C8"/>
    <w:rsid w:val="63C04A6C"/>
    <w:rsid w:val="63F74A4F"/>
    <w:rsid w:val="644212F1"/>
    <w:rsid w:val="646A52C6"/>
    <w:rsid w:val="647D150F"/>
    <w:rsid w:val="64D4102F"/>
    <w:rsid w:val="64F56EAD"/>
    <w:rsid w:val="650314E5"/>
    <w:rsid w:val="653907FA"/>
    <w:rsid w:val="65605673"/>
    <w:rsid w:val="65672CF8"/>
    <w:rsid w:val="65811FE1"/>
    <w:rsid w:val="65D324B5"/>
    <w:rsid w:val="65DB65DF"/>
    <w:rsid w:val="662554F4"/>
    <w:rsid w:val="66437AD2"/>
    <w:rsid w:val="66A27FFD"/>
    <w:rsid w:val="66C75867"/>
    <w:rsid w:val="67566D0A"/>
    <w:rsid w:val="67663AB4"/>
    <w:rsid w:val="677559B8"/>
    <w:rsid w:val="67A60BC0"/>
    <w:rsid w:val="67C51E1B"/>
    <w:rsid w:val="67C976A1"/>
    <w:rsid w:val="67E25629"/>
    <w:rsid w:val="68A772B4"/>
    <w:rsid w:val="698C40C1"/>
    <w:rsid w:val="698D62F8"/>
    <w:rsid w:val="6A1662FE"/>
    <w:rsid w:val="6A2174F7"/>
    <w:rsid w:val="6A430C39"/>
    <w:rsid w:val="6A4C5C1B"/>
    <w:rsid w:val="6A756B64"/>
    <w:rsid w:val="6A886272"/>
    <w:rsid w:val="6A920CAF"/>
    <w:rsid w:val="6A9E6D5D"/>
    <w:rsid w:val="6AB6040B"/>
    <w:rsid w:val="6AD57941"/>
    <w:rsid w:val="6AF95770"/>
    <w:rsid w:val="6B113711"/>
    <w:rsid w:val="6B2910D1"/>
    <w:rsid w:val="6B361803"/>
    <w:rsid w:val="6B636167"/>
    <w:rsid w:val="6BD07323"/>
    <w:rsid w:val="6BE36371"/>
    <w:rsid w:val="6BFD55AB"/>
    <w:rsid w:val="6C017F4E"/>
    <w:rsid w:val="6C21553A"/>
    <w:rsid w:val="6C5E31D9"/>
    <w:rsid w:val="6C6D5145"/>
    <w:rsid w:val="6C855C9C"/>
    <w:rsid w:val="6CA430B4"/>
    <w:rsid w:val="6CC04C7A"/>
    <w:rsid w:val="6CEB4D8A"/>
    <w:rsid w:val="6CEF159F"/>
    <w:rsid w:val="6CF035A0"/>
    <w:rsid w:val="6CF03F0F"/>
    <w:rsid w:val="6D6D389D"/>
    <w:rsid w:val="6DAD2C34"/>
    <w:rsid w:val="6DE77765"/>
    <w:rsid w:val="6DFD657A"/>
    <w:rsid w:val="6E3900AA"/>
    <w:rsid w:val="6E96528D"/>
    <w:rsid w:val="6EE36BC0"/>
    <w:rsid w:val="6EFF273D"/>
    <w:rsid w:val="6F342726"/>
    <w:rsid w:val="6F4439CD"/>
    <w:rsid w:val="6F751386"/>
    <w:rsid w:val="6FF44AB4"/>
    <w:rsid w:val="700F5179"/>
    <w:rsid w:val="70713B36"/>
    <w:rsid w:val="707A32CE"/>
    <w:rsid w:val="708C4AF7"/>
    <w:rsid w:val="70A102E2"/>
    <w:rsid w:val="710209D3"/>
    <w:rsid w:val="719A6605"/>
    <w:rsid w:val="71EB67E4"/>
    <w:rsid w:val="71ED233D"/>
    <w:rsid w:val="722E7D89"/>
    <w:rsid w:val="7254132E"/>
    <w:rsid w:val="726E61C5"/>
    <w:rsid w:val="72923530"/>
    <w:rsid w:val="72955A12"/>
    <w:rsid w:val="729E3073"/>
    <w:rsid w:val="73582014"/>
    <w:rsid w:val="736F69C0"/>
    <w:rsid w:val="73846FA6"/>
    <w:rsid w:val="739573F4"/>
    <w:rsid w:val="73AA5B94"/>
    <w:rsid w:val="73B81A90"/>
    <w:rsid w:val="73D40030"/>
    <w:rsid w:val="73D74B7E"/>
    <w:rsid w:val="73F45452"/>
    <w:rsid w:val="741A7F4F"/>
    <w:rsid w:val="74570CFA"/>
    <w:rsid w:val="747F6DE7"/>
    <w:rsid w:val="7499188C"/>
    <w:rsid w:val="74C051EF"/>
    <w:rsid w:val="74D144E2"/>
    <w:rsid w:val="75125BB7"/>
    <w:rsid w:val="7547201A"/>
    <w:rsid w:val="75476496"/>
    <w:rsid w:val="75AD5B23"/>
    <w:rsid w:val="75BC01BA"/>
    <w:rsid w:val="762E21B0"/>
    <w:rsid w:val="76450281"/>
    <w:rsid w:val="76846F8F"/>
    <w:rsid w:val="768B166E"/>
    <w:rsid w:val="769F52CB"/>
    <w:rsid w:val="76C91456"/>
    <w:rsid w:val="771503DC"/>
    <w:rsid w:val="7730273F"/>
    <w:rsid w:val="779A3193"/>
    <w:rsid w:val="783872CD"/>
    <w:rsid w:val="7886114E"/>
    <w:rsid w:val="78B7737B"/>
    <w:rsid w:val="78C4260A"/>
    <w:rsid w:val="78D97D75"/>
    <w:rsid w:val="78FC53A1"/>
    <w:rsid w:val="79264FEB"/>
    <w:rsid w:val="79C22FD4"/>
    <w:rsid w:val="79F85892"/>
    <w:rsid w:val="7A48557F"/>
    <w:rsid w:val="7A6433ED"/>
    <w:rsid w:val="7A9F6527"/>
    <w:rsid w:val="7AA151A5"/>
    <w:rsid w:val="7B1571AC"/>
    <w:rsid w:val="7B2E020E"/>
    <w:rsid w:val="7B9341F4"/>
    <w:rsid w:val="7BA55F26"/>
    <w:rsid w:val="7BAE5CB6"/>
    <w:rsid w:val="7BD867D1"/>
    <w:rsid w:val="7BE223D4"/>
    <w:rsid w:val="7C1244D2"/>
    <w:rsid w:val="7C353D8B"/>
    <w:rsid w:val="7C3910A6"/>
    <w:rsid w:val="7C64199F"/>
    <w:rsid w:val="7C76332A"/>
    <w:rsid w:val="7CAD4B82"/>
    <w:rsid w:val="7CD45B24"/>
    <w:rsid w:val="7CD62DDF"/>
    <w:rsid w:val="7CF734C8"/>
    <w:rsid w:val="7D262E87"/>
    <w:rsid w:val="7DCA327C"/>
    <w:rsid w:val="7DCE65FC"/>
    <w:rsid w:val="7E192084"/>
    <w:rsid w:val="7E3278DD"/>
    <w:rsid w:val="7E3714EF"/>
    <w:rsid w:val="7E54551A"/>
    <w:rsid w:val="7E6230E2"/>
    <w:rsid w:val="7E8A1860"/>
    <w:rsid w:val="7EAE701E"/>
    <w:rsid w:val="7ED733AC"/>
    <w:rsid w:val="7F01258D"/>
    <w:rsid w:val="7F1241F1"/>
    <w:rsid w:val="7F187494"/>
    <w:rsid w:val="7F3F0DFD"/>
    <w:rsid w:val="7F6C6F56"/>
    <w:rsid w:val="7F8260EF"/>
    <w:rsid w:val="7F986064"/>
    <w:rsid w:val="7FE12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qFormat/>
    <w:uiPriority w:val="0"/>
    <w:pPr>
      <w:keepNext/>
      <w:keepLines/>
      <w:spacing w:before="340" w:after="330" w:line="578" w:lineRule="auto"/>
      <w:outlineLvl w:val="0"/>
    </w:pPr>
    <w:rPr>
      <w:b/>
      <w:bCs/>
      <w:kern w:val="44"/>
      <w:sz w:val="44"/>
      <w:szCs w:val="44"/>
    </w:rPr>
  </w:style>
  <w:style w:type="paragraph" w:styleId="4">
    <w:name w:val="heading 2"/>
    <w:basedOn w:val="3"/>
    <w:next w:val="1"/>
    <w:link w:val="35"/>
    <w:qFormat/>
    <w:uiPriority w:val="0"/>
    <w:pPr>
      <w:keepNext/>
      <w:keepLines/>
      <w:spacing w:before="260" w:after="260" w:line="416" w:lineRule="auto"/>
      <w:outlineLvl w:val="1"/>
    </w:pPr>
    <w:rPr>
      <w:rFonts w:ascii="Arial" w:hAnsi="Arial" w:eastAsia="黑体"/>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7"/>
    <w:qFormat/>
    <w:uiPriority w:val="0"/>
    <w:pPr>
      <w:spacing w:after="120"/>
    </w:pPr>
  </w:style>
  <w:style w:type="paragraph" w:styleId="6">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7">
    <w:name w:val="Normal Indent"/>
    <w:basedOn w:val="1"/>
    <w:link w:val="38"/>
    <w:qFormat/>
    <w:uiPriority w:val="0"/>
    <w:pPr>
      <w:ind w:firstLine="420" w:firstLineChars="200"/>
    </w:pPr>
  </w:style>
  <w:style w:type="paragraph" w:styleId="8">
    <w:name w:val="annotation text"/>
    <w:basedOn w:val="1"/>
    <w:link w:val="48"/>
    <w:qFormat/>
    <w:uiPriority w:val="0"/>
    <w:pPr>
      <w:jc w:val="left"/>
    </w:pPr>
    <w:rPr>
      <w:sz w:val="18"/>
      <w:szCs w:val="20"/>
    </w:rPr>
  </w:style>
  <w:style w:type="paragraph" w:styleId="9">
    <w:name w:val="Body Text Indent"/>
    <w:basedOn w:val="1"/>
    <w:link w:val="39"/>
    <w:qFormat/>
    <w:uiPriority w:val="0"/>
    <w:pPr>
      <w:ind w:firstLine="630"/>
    </w:pPr>
    <w:rPr>
      <w:sz w:val="32"/>
      <w:szCs w:val="20"/>
    </w:rPr>
  </w:style>
  <w:style w:type="paragraph" w:styleId="10">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1">
    <w:name w:val="toc 3"/>
    <w:basedOn w:val="1"/>
    <w:next w:val="1"/>
    <w:qFormat/>
    <w:uiPriority w:val="39"/>
    <w:pPr>
      <w:ind w:left="840" w:leftChars="400"/>
    </w:pPr>
  </w:style>
  <w:style w:type="paragraph" w:styleId="12">
    <w:name w:val="Plain Text"/>
    <w:basedOn w:val="1"/>
    <w:link w:val="49"/>
    <w:qFormat/>
    <w:uiPriority w:val="99"/>
    <w:pPr>
      <w:autoSpaceDE w:val="0"/>
      <w:autoSpaceDN w:val="0"/>
      <w:adjustRightInd w:val="0"/>
    </w:pPr>
    <w:rPr>
      <w:rFonts w:ascii="宋体" w:hAnsi="Tms Rmn"/>
      <w:kern w:val="0"/>
      <w:szCs w:val="20"/>
    </w:rPr>
  </w:style>
  <w:style w:type="paragraph" w:styleId="13">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4">
    <w:name w:val="Body Text Indent 2"/>
    <w:basedOn w:val="1"/>
    <w:qFormat/>
    <w:uiPriority w:val="0"/>
    <w:pPr>
      <w:spacing w:after="120" w:line="480" w:lineRule="auto"/>
      <w:ind w:left="420" w:leftChars="200"/>
    </w:pPr>
  </w:style>
  <w:style w:type="paragraph" w:styleId="15">
    <w:name w:val="Balloon Text"/>
    <w:basedOn w:val="1"/>
    <w:semiHidden/>
    <w:qFormat/>
    <w:uiPriority w:val="0"/>
    <w:rPr>
      <w:sz w:val="18"/>
      <w:szCs w:val="18"/>
    </w:rPr>
  </w:style>
  <w:style w:type="paragraph" w:styleId="16">
    <w:name w:val="footer"/>
    <w:basedOn w:val="1"/>
    <w:link w:val="36"/>
    <w:qFormat/>
    <w:uiPriority w:val="99"/>
    <w:pPr>
      <w:tabs>
        <w:tab w:val="center" w:pos="4153"/>
        <w:tab w:val="right" w:pos="8306"/>
      </w:tabs>
      <w:snapToGrid w:val="0"/>
      <w:jc w:val="left"/>
    </w:pPr>
    <w:rPr>
      <w:sz w:val="18"/>
      <w:szCs w:val="20"/>
    </w:rPr>
  </w:style>
  <w:style w:type="paragraph" w:styleId="17">
    <w:name w:val="header"/>
    <w:basedOn w:val="1"/>
    <w:link w:val="37"/>
    <w:qFormat/>
    <w:uiPriority w:val="0"/>
    <w:pPr>
      <w:pBdr>
        <w:bottom w:val="single" w:color="auto" w:sz="6" w:space="1"/>
      </w:pBdr>
      <w:tabs>
        <w:tab w:val="center" w:pos="4153"/>
        <w:tab w:val="right" w:pos="8306"/>
      </w:tabs>
      <w:snapToGrid w:val="0"/>
      <w:jc w:val="center"/>
    </w:pPr>
    <w:rPr>
      <w:sz w:val="18"/>
      <w:szCs w:val="20"/>
    </w:rPr>
  </w:style>
  <w:style w:type="paragraph" w:styleId="18">
    <w:name w:val="toc 1"/>
    <w:basedOn w:val="1"/>
    <w:next w:val="1"/>
    <w:qFormat/>
    <w:uiPriority w:val="39"/>
  </w:style>
  <w:style w:type="paragraph" w:styleId="19">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0">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1">
    <w:name w:val="Body Text Indent 3"/>
    <w:basedOn w:val="1"/>
    <w:link w:val="42"/>
    <w:qFormat/>
    <w:uiPriority w:val="0"/>
    <w:pPr>
      <w:spacing w:after="120"/>
      <w:ind w:left="420" w:leftChars="200"/>
    </w:pPr>
    <w:rPr>
      <w:sz w:val="16"/>
      <w:szCs w:val="16"/>
    </w:rPr>
  </w:style>
  <w:style w:type="paragraph" w:styleId="22">
    <w:name w:val="toc 2"/>
    <w:basedOn w:val="1"/>
    <w:next w:val="1"/>
    <w:qFormat/>
    <w:uiPriority w:val="39"/>
    <w:pPr>
      <w:ind w:left="420" w:leftChars="200"/>
    </w:pPr>
  </w:style>
  <w:style w:type="paragraph" w:styleId="23">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4">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5">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26">
    <w:name w:val="annotation subject"/>
    <w:basedOn w:val="8"/>
    <w:next w:val="8"/>
    <w:link w:val="54"/>
    <w:qFormat/>
    <w:uiPriority w:val="0"/>
    <w:rPr>
      <w:b/>
      <w:bCs/>
      <w:sz w:val="21"/>
      <w:szCs w:val="24"/>
    </w:rPr>
  </w:style>
  <w:style w:type="paragraph" w:styleId="27">
    <w:name w:val="Body Text First Indent"/>
    <w:basedOn w:val="2"/>
    <w:unhideWhenUsed/>
    <w:qFormat/>
    <w:uiPriority w:val="99"/>
    <w:pPr>
      <w:ind w:firstLine="420" w:firstLineChars="100"/>
    </w:pPr>
    <w:rPr>
      <w:rFonts w:eastAsia="宋体" w:cs="Times New Roman"/>
      <w:szCs w:val="24"/>
    </w:rPr>
  </w:style>
  <w:style w:type="paragraph" w:styleId="28">
    <w:name w:val="Body Text First Indent 2"/>
    <w:basedOn w:val="9"/>
    <w:qFormat/>
    <w:uiPriority w:val="0"/>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qFormat/>
    <w:uiPriority w:val="0"/>
  </w:style>
  <w:style w:type="character" w:styleId="33">
    <w:name w:val="Hyperlink"/>
    <w:basedOn w:val="31"/>
    <w:qFormat/>
    <w:uiPriority w:val="99"/>
    <w:rPr>
      <w:color w:val="0000FF"/>
      <w:u w:val="single"/>
    </w:rPr>
  </w:style>
  <w:style w:type="character" w:styleId="34">
    <w:name w:val="annotation reference"/>
    <w:qFormat/>
    <w:uiPriority w:val="0"/>
    <w:rPr>
      <w:sz w:val="21"/>
      <w:szCs w:val="21"/>
    </w:rPr>
  </w:style>
  <w:style w:type="character" w:customStyle="1" w:styleId="35">
    <w:name w:val="标题 2 字符"/>
    <w:basedOn w:val="31"/>
    <w:link w:val="4"/>
    <w:qFormat/>
    <w:uiPriority w:val="0"/>
    <w:rPr>
      <w:rFonts w:ascii="Arial" w:hAnsi="Arial" w:eastAsia="黑体"/>
      <w:b/>
      <w:bCs/>
      <w:kern w:val="2"/>
      <w:sz w:val="32"/>
      <w:szCs w:val="32"/>
    </w:rPr>
  </w:style>
  <w:style w:type="character" w:customStyle="1" w:styleId="36">
    <w:name w:val="页脚 字符"/>
    <w:link w:val="16"/>
    <w:qFormat/>
    <w:uiPriority w:val="99"/>
    <w:rPr>
      <w:rFonts w:eastAsia="宋体"/>
      <w:kern w:val="2"/>
      <w:sz w:val="18"/>
      <w:lang w:val="en-US" w:eastAsia="zh-CN" w:bidi="ar-SA"/>
    </w:rPr>
  </w:style>
  <w:style w:type="character" w:customStyle="1" w:styleId="37">
    <w:name w:val="页眉 字符"/>
    <w:link w:val="17"/>
    <w:qFormat/>
    <w:uiPriority w:val="0"/>
    <w:rPr>
      <w:rFonts w:eastAsia="宋体"/>
      <w:kern w:val="2"/>
      <w:sz w:val="18"/>
      <w:lang w:val="en-US" w:eastAsia="zh-CN" w:bidi="ar-SA"/>
    </w:rPr>
  </w:style>
  <w:style w:type="character" w:customStyle="1" w:styleId="38">
    <w:name w:val="正文缩进 字符"/>
    <w:link w:val="7"/>
    <w:qFormat/>
    <w:uiPriority w:val="0"/>
    <w:rPr>
      <w:rFonts w:eastAsia="宋体"/>
      <w:kern w:val="2"/>
      <w:sz w:val="21"/>
      <w:szCs w:val="24"/>
      <w:lang w:val="en-US" w:eastAsia="zh-CN" w:bidi="ar-SA"/>
    </w:rPr>
  </w:style>
  <w:style w:type="character" w:customStyle="1" w:styleId="39">
    <w:name w:val="正文文本缩进 字符"/>
    <w:link w:val="9"/>
    <w:qFormat/>
    <w:uiPriority w:val="0"/>
    <w:rPr>
      <w:rFonts w:eastAsia="宋体"/>
      <w:kern w:val="2"/>
      <w:sz w:val="32"/>
      <w:lang w:val="en-US" w:eastAsia="zh-CN" w:bidi="ar-SA"/>
    </w:rPr>
  </w:style>
  <w:style w:type="paragraph" w:customStyle="1" w:styleId="40">
    <w:name w:val="正文首行缩进两字符"/>
    <w:basedOn w:val="1"/>
    <w:qFormat/>
    <w:uiPriority w:val="0"/>
    <w:pPr>
      <w:spacing w:line="360" w:lineRule="auto"/>
      <w:ind w:firstLine="200" w:firstLineChars="200"/>
    </w:pPr>
  </w:style>
  <w:style w:type="paragraph" w:customStyle="1" w:styleId="4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42">
    <w:name w:val="正文文本缩进 3 字符"/>
    <w:link w:val="21"/>
    <w:qFormat/>
    <w:uiPriority w:val="0"/>
    <w:rPr>
      <w:kern w:val="2"/>
      <w:sz w:val="16"/>
      <w:szCs w:val="16"/>
    </w:rPr>
  </w:style>
  <w:style w:type="paragraph" w:customStyle="1" w:styleId="4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4">
    <w:name w:val="表格"/>
    <w:basedOn w:val="1"/>
    <w:qFormat/>
    <w:uiPriority w:val="0"/>
    <w:pPr>
      <w:spacing w:line="400" w:lineRule="exact"/>
    </w:pPr>
    <w:rPr>
      <w:sz w:val="24"/>
    </w:rPr>
  </w:style>
  <w:style w:type="paragraph" w:customStyle="1" w:styleId="45">
    <w:name w:val="样式 首行缩进:  2 字符"/>
    <w:basedOn w:val="1"/>
    <w:qFormat/>
    <w:uiPriority w:val="0"/>
    <w:pPr>
      <w:spacing w:line="400" w:lineRule="exact"/>
      <w:ind w:firstLine="200" w:firstLineChars="200"/>
    </w:pPr>
    <w:rPr>
      <w:rFonts w:cs="宋体"/>
      <w:sz w:val="24"/>
    </w:rPr>
  </w:style>
  <w:style w:type="character" w:customStyle="1" w:styleId="46">
    <w:name w:val="（符号）邀请函中一、"/>
    <w:qFormat/>
    <w:uiPriority w:val="0"/>
    <w:rPr>
      <w:rFonts w:ascii="黑体" w:hAnsi="黑体" w:eastAsia="黑体"/>
      <w:b/>
      <w:bCs/>
      <w:sz w:val="24"/>
    </w:rPr>
  </w:style>
  <w:style w:type="character" w:customStyle="1" w:styleId="47">
    <w:name w:val="Char Char9"/>
    <w:qFormat/>
    <w:uiPriority w:val="0"/>
    <w:rPr>
      <w:kern w:val="2"/>
      <w:sz w:val="21"/>
    </w:rPr>
  </w:style>
  <w:style w:type="character" w:customStyle="1" w:styleId="48">
    <w:name w:val="批注文字 字符"/>
    <w:link w:val="8"/>
    <w:qFormat/>
    <w:uiPriority w:val="0"/>
    <w:rPr>
      <w:kern w:val="2"/>
      <w:sz w:val="18"/>
      <w:lang w:bidi="ar-SA"/>
    </w:rPr>
  </w:style>
  <w:style w:type="character" w:customStyle="1" w:styleId="49">
    <w:name w:val="纯文本 字符"/>
    <w:link w:val="12"/>
    <w:unhideWhenUsed/>
    <w:qFormat/>
    <w:uiPriority w:val="0"/>
    <w:rPr>
      <w:rFonts w:ascii="宋体" w:hAnsi="Tms Rmn" w:eastAsia="宋体"/>
      <w:sz w:val="21"/>
      <w:lang w:val="en-US" w:eastAsia="zh-CN" w:bidi="ar-SA"/>
    </w:rPr>
  </w:style>
  <w:style w:type="paragraph" w:customStyle="1" w:styleId="50">
    <w:name w:val="GW-正文"/>
    <w:basedOn w:val="1"/>
    <w:link w:val="51"/>
    <w:qFormat/>
    <w:uiPriority w:val="0"/>
    <w:pPr>
      <w:spacing w:line="360" w:lineRule="auto"/>
      <w:ind w:firstLine="200" w:firstLineChars="200"/>
    </w:pPr>
    <w:rPr>
      <w:rFonts w:eastAsia="仿宋_GB2312"/>
      <w:sz w:val="24"/>
    </w:rPr>
  </w:style>
  <w:style w:type="character" w:customStyle="1" w:styleId="51">
    <w:name w:val="GW-正文 Char"/>
    <w:link w:val="50"/>
    <w:qFormat/>
    <w:uiPriority w:val="0"/>
    <w:rPr>
      <w:rFonts w:eastAsia="仿宋_GB2312"/>
      <w:kern w:val="2"/>
      <w:sz w:val="24"/>
      <w:szCs w:val="24"/>
      <w:lang w:val="en-US" w:eastAsia="zh-CN" w:bidi="ar-SA"/>
    </w:rPr>
  </w:style>
  <w:style w:type="paragraph" w:customStyle="1" w:styleId="52">
    <w:name w:val="列表段落1"/>
    <w:basedOn w:val="1"/>
    <w:link w:val="53"/>
    <w:qFormat/>
    <w:uiPriority w:val="0"/>
    <w:pPr>
      <w:ind w:firstLine="420" w:firstLineChars="200"/>
    </w:pPr>
  </w:style>
  <w:style w:type="character" w:customStyle="1" w:styleId="53">
    <w:name w:val="列表段落 字符"/>
    <w:link w:val="52"/>
    <w:qFormat/>
    <w:uiPriority w:val="0"/>
    <w:rPr>
      <w:rFonts w:eastAsia="宋体"/>
      <w:kern w:val="2"/>
      <w:sz w:val="21"/>
      <w:szCs w:val="24"/>
      <w:lang w:val="en-US" w:eastAsia="zh-CN" w:bidi="ar-SA"/>
    </w:rPr>
  </w:style>
  <w:style w:type="character" w:customStyle="1" w:styleId="54">
    <w:name w:val="批注主题 字符"/>
    <w:link w:val="26"/>
    <w:qFormat/>
    <w:uiPriority w:val="0"/>
    <w:rPr>
      <w:b/>
      <w:bCs/>
      <w:kern w:val="2"/>
      <w:sz w:val="21"/>
      <w:szCs w:val="24"/>
      <w:lang w:bidi="ar-SA"/>
    </w:rPr>
  </w:style>
  <w:style w:type="character" w:customStyle="1" w:styleId="55">
    <w:name w:val="批注文字 Char1"/>
    <w:qFormat/>
    <w:uiPriority w:val="0"/>
    <w:rPr>
      <w:kern w:val="2"/>
      <w:sz w:val="18"/>
      <w:lang w:bidi="ar-SA"/>
    </w:rPr>
  </w:style>
  <w:style w:type="paragraph" w:customStyle="1" w:styleId="56">
    <w:name w:val="Char Char Char Char Char Char Char Char Char Char Char Char Char Char1 Char Char Char Char"/>
    <w:basedOn w:val="1"/>
    <w:qFormat/>
    <w:uiPriority w:val="0"/>
    <w:rPr>
      <w:szCs w:val="21"/>
    </w:rPr>
  </w:style>
  <w:style w:type="character" w:customStyle="1" w:styleId="57">
    <w:name w:val="正文文本 字符"/>
    <w:basedOn w:val="31"/>
    <w:link w:val="2"/>
    <w:qFormat/>
    <w:uiPriority w:val="0"/>
    <w:rPr>
      <w:kern w:val="2"/>
      <w:sz w:val="21"/>
      <w:szCs w:val="24"/>
    </w:rPr>
  </w:style>
  <w:style w:type="paragraph" w:customStyle="1" w:styleId="5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9">
    <w:name w:val="批注文字 Char"/>
    <w:qFormat/>
    <w:uiPriority w:val="0"/>
    <w:rPr>
      <w:szCs w:val="24"/>
    </w:rPr>
  </w:style>
  <w:style w:type="paragraph" w:customStyle="1" w:styleId="60">
    <w:name w:val="样式 标题 2H22nd levelh2Header 2 + (西文) Times New Roman (中文) 仿宋..."/>
    <w:basedOn w:val="4"/>
    <w:next w:val="1"/>
    <w:qFormat/>
    <w:uiPriority w:val="0"/>
    <w:pPr>
      <w:spacing w:line="360" w:lineRule="auto"/>
      <w:jc w:val="left"/>
    </w:pPr>
    <w:rPr>
      <w:rFonts w:ascii="Times New Roman" w:hAnsi="Times New Roman"/>
      <w:kern w:val="2"/>
      <w:sz w:val="24"/>
      <w:szCs w:val="24"/>
    </w:rPr>
  </w:style>
  <w:style w:type="character" w:customStyle="1" w:styleId="61">
    <w:name w:val="fontstyle01"/>
    <w:qFormat/>
    <w:uiPriority w:val="0"/>
    <w:rPr>
      <w:rFonts w:hint="eastAsia" w:ascii="宋体" w:hAnsi="宋体" w:eastAsia="宋体" w:cs="宋体"/>
      <w:color w:val="000000"/>
      <w:sz w:val="24"/>
      <w:szCs w:val="24"/>
    </w:rPr>
  </w:style>
  <w:style w:type="paragraph" w:customStyle="1" w:styleId="62">
    <w:name w:val="List Paragraph"/>
    <w:basedOn w:val="1"/>
    <w:qFormat/>
    <w:uiPriority w:val="0"/>
    <w:pPr>
      <w:ind w:firstLine="420" w:firstLineChars="200"/>
    </w:pPr>
    <w:rPr>
      <w:szCs w:val="24"/>
    </w:rPr>
  </w:style>
  <w:style w:type="paragraph" w:customStyle="1" w:styleId="63">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64">
    <w:name w:val="Table Paragraph"/>
    <w:basedOn w:val="1"/>
    <w:qFormat/>
    <w:uiPriority w:val="1"/>
    <w:rPr>
      <w:rFonts w:ascii="宋体" w:hAnsi="宋体" w:eastAsia="宋体" w:cs="宋体"/>
      <w:lang w:val="zh-CN" w:eastAsia="zh-CN" w:bidi="zh-CN"/>
    </w:rPr>
  </w:style>
  <w:style w:type="paragraph" w:customStyle="1" w:styleId="65">
    <w:name w:val="列表段落2"/>
    <w:basedOn w:val="1"/>
    <w:qFormat/>
    <w:uiPriority w:val="0"/>
    <w:pPr>
      <w:ind w:firstLine="420" w:firstLineChars="200"/>
    </w:pPr>
  </w:style>
  <w:style w:type="paragraph" w:customStyle="1" w:styleId="66">
    <w:name w:val="Heading #2|1"/>
    <w:basedOn w:val="1"/>
    <w:qFormat/>
    <w:uiPriority w:val="0"/>
    <w:pPr>
      <w:widowControl w:val="0"/>
      <w:shd w:val="clear" w:color="auto" w:fill="auto"/>
      <w:spacing w:after="540" w:line="601"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67">
    <w:name w:val="Heading #3|1"/>
    <w:basedOn w:val="1"/>
    <w:qFormat/>
    <w:uiPriority w:val="0"/>
    <w:pPr>
      <w:widowControl w:val="0"/>
      <w:shd w:val="clear" w:color="auto" w:fill="auto"/>
      <w:spacing w:after="20"/>
      <w:jc w:val="center"/>
      <w:outlineLvl w:val="2"/>
    </w:pPr>
    <w:rPr>
      <w:rFonts w:ascii="宋体" w:hAnsi="宋体" w:eastAsia="宋体" w:cs="宋体"/>
      <w:sz w:val="26"/>
      <w:szCs w:val="26"/>
      <w:u w:val="none"/>
      <w:shd w:val="clear" w:color="auto" w:fill="auto"/>
      <w:lang w:val="zh-TW" w:eastAsia="zh-TW" w:bidi="zh-TW"/>
    </w:rPr>
  </w:style>
  <w:style w:type="paragraph" w:customStyle="1" w:styleId="68">
    <w:name w:val="Other|1"/>
    <w:basedOn w:val="1"/>
    <w:qFormat/>
    <w:uiPriority w:val="0"/>
    <w:pPr>
      <w:widowControl w:val="0"/>
      <w:shd w:val="clear" w:color="auto" w:fill="auto"/>
      <w:spacing w:line="418"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7CAC81-049F-41C3-B5FE-9264ACB92262}">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58</Pages>
  <Words>35080</Words>
  <Characters>36478</Characters>
  <Lines>35</Lines>
  <Paragraphs>64</Paragraphs>
  <TotalTime>3</TotalTime>
  <ScaleCrop>false</ScaleCrop>
  <LinksUpToDate>false</LinksUpToDate>
  <CharactersWithSpaces>37446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2019-03-18T03:15:00Z</dcterms:created>
  <dc:creator>吴正新</dc:creator>
  <cp:lastModifiedBy>Administrator</cp:lastModifiedBy>
  <cp:lastPrinted>2021-05-28T05:08:00Z</cp:lastPrinted>
  <dcterms:modified xsi:type="dcterms:W3CDTF">2021-10-20T01:30:24Z</dcterms:modified>
  <dc:title>招标编号：xx政采招[xxxx] xxx号</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970B0B7410C245D68B06802C7933DC4D</vt:lpwstr>
  </property>
</Properties>
</file>