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r>
        <w:rPr>
          <w:rFonts w:hint="eastAsia"/>
          <w:b/>
          <w:bCs/>
          <w:sz w:val="36"/>
          <w:szCs w:val="44"/>
          <w:lang w:eastAsia="zh-CN"/>
        </w:rPr>
        <w:t>服务要求</w:t>
      </w:r>
    </w:p>
    <w:p>
      <w:pPr>
        <w:spacing w:line="480" w:lineRule="exact"/>
        <w:ind w:right="31" w:rightChars="15" w:firstLine="480" w:firstLineChars="200"/>
        <w:rPr>
          <w:rFonts w:ascii="宋体" w:hAnsi="宋体"/>
          <w:color w:val="auto"/>
          <w:sz w:val="24"/>
          <w:highlight w:val="none"/>
        </w:rPr>
      </w:pPr>
      <w:r>
        <w:rPr>
          <w:rFonts w:ascii="宋体" w:hAnsi="宋体"/>
          <w:color w:val="auto"/>
          <w:sz w:val="24"/>
          <w:highlight w:val="none"/>
        </w:rPr>
        <w:t xml:space="preserve">5.1 </w:t>
      </w:r>
      <w:r>
        <w:rPr>
          <w:rFonts w:hint="eastAsia" w:ascii="宋体" w:hAnsi="宋体"/>
          <w:color w:val="auto"/>
          <w:sz w:val="24"/>
          <w:highlight w:val="none"/>
        </w:rPr>
        <w:t>数据完整性要求</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（1）空间数据完整性：确保空间数据在范围、结构等方面的完整性。</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（2）非空间数据完整性：确保非空间数据在结构、记录、关系等方面的完整性。</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（4）文档数据完整性：确保文档内容无缺漏。</w:t>
      </w:r>
    </w:p>
    <w:p>
      <w:pPr>
        <w:spacing w:line="480" w:lineRule="exact"/>
        <w:ind w:right="31" w:rightChars="15" w:firstLine="480" w:firstLineChars="200"/>
        <w:rPr>
          <w:rFonts w:ascii="宋体" w:hAnsi="宋体"/>
          <w:color w:val="auto"/>
          <w:sz w:val="24"/>
          <w:highlight w:val="none"/>
        </w:rPr>
      </w:pPr>
      <w:r>
        <w:rPr>
          <w:rFonts w:ascii="宋体" w:hAnsi="宋体"/>
          <w:color w:val="auto"/>
          <w:sz w:val="24"/>
          <w:highlight w:val="none"/>
        </w:rPr>
        <w:t xml:space="preserve">5.2 </w:t>
      </w:r>
      <w:r>
        <w:rPr>
          <w:rFonts w:hint="eastAsia" w:ascii="宋体" w:hAnsi="宋体"/>
          <w:color w:val="auto"/>
          <w:sz w:val="24"/>
          <w:highlight w:val="none"/>
        </w:rPr>
        <w:t>逻辑一致性要求</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（1）概念一致性：确保要素分层、属性结构与标准保持一致。</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（2）格式一致性：确保提交数据的格式与标准完全匹配。</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（3）接边一致性：确保相邻分幅中同一数据的实体、属性应保持一致。</w:t>
      </w:r>
    </w:p>
    <w:p>
      <w:pPr>
        <w:spacing w:line="480" w:lineRule="exact"/>
        <w:ind w:right="31" w:rightChars="15" w:firstLine="480" w:firstLineChars="200"/>
        <w:rPr>
          <w:rFonts w:ascii="宋体" w:hAnsi="宋体"/>
          <w:color w:val="auto"/>
          <w:sz w:val="24"/>
          <w:highlight w:val="none"/>
        </w:rPr>
      </w:pPr>
      <w:r>
        <w:rPr>
          <w:rFonts w:ascii="宋体" w:hAnsi="宋体"/>
          <w:color w:val="auto"/>
          <w:sz w:val="24"/>
          <w:highlight w:val="none"/>
        </w:rPr>
        <w:t xml:space="preserve">5.3 </w:t>
      </w:r>
      <w:r>
        <w:rPr>
          <w:rFonts w:hint="eastAsia" w:ascii="宋体" w:hAnsi="宋体"/>
          <w:color w:val="auto"/>
          <w:sz w:val="24"/>
          <w:highlight w:val="none"/>
        </w:rPr>
        <w:t>空间定位准确度要求</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（1）数学基础要求：坐标系采用成都平面坐标系和国家2</w:t>
      </w:r>
      <w:r>
        <w:rPr>
          <w:rFonts w:ascii="宋体" w:hAnsi="宋体"/>
          <w:color w:val="auto"/>
          <w:sz w:val="24"/>
          <w:highlight w:val="none"/>
        </w:rPr>
        <w:t>000</w:t>
      </w:r>
      <w:r>
        <w:rPr>
          <w:rFonts w:hint="eastAsia" w:ascii="宋体" w:hAnsi="宋体"/>
          <w:color w:val="auto"/>
          <w:sz w:val="24"/>
          <w:highlight w:val="none"/>
        </w:rPr>
        <w:t>坐标系，投影方式采用高斯-克吕格投影。</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（2）转换精度要求：确保改造后数据精度不丢失，包括实体无丢失、实体位置无偏移、实体几何精度符合要求及实体属性内容无缺失等。</w:t>
      </w:r>
    </w:p>
    <w:p>
      <w:pPr>
        <w:spacing w:line="480" w:lineRule="exact"/>
        <w:ind w:right="31" w:rightChars="15" w:firstLine="480" w:firstLineChars="200"/>
        <w:rPr>
          <w:rFonts w:ascii="宋体" w:hAnsi="宋体"/>
          <w:color w:val="auto"/>
          <w:sz w:val="24"/>
          <w:highlight w:val="none"/>
        </w:rPr>
      </w:pPr>
      <w:r>
        <w:rPr>
          <w:rFonts w:ascii="宋体" w:hAnsi="宋体"/>
          <w:color w:val="auto"/>
          <w:sz w:val="24"/>
          <w:highlight w:val="none"/>
        </w:rPr>
        <w:t xml:space="preserve">5.4 </w:t>
      </w:r>
      <w:r>
        <w:rPr>
          <w:rFonts w:hint="eastAsia" w:ascii="宋体" w:hAnsi="宋体"/>
          <w:color w:val="auto"/>
          <w:sz w:val="24"/>
          <w:highlight w:val="none"/>
        </w:rPr>
        <w:t>数据正确性要求</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（1）属性数据正确性：确保改造后的实体属性值与真值相统一。</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（2）非空间表格数据正确性：确保表格中定性、定量数据与真值统一。</w:t>
      </w:r>
    </w:p>
    <w:p>
      <w:pPr>
        <w:spacing w:line="480" w:lineRule="exact"/>
        <w:ind w:right="31" w:rightChars="15" w:firstLine="480" w:firstLineChars="200"/>
        <w:rPr>
          <w:rFonts w:ascii="宋体" w:hAnsi="宋体"/>
          <w:color w:val="auto"/>
          <w:sz w:val="24"/>
          <w:highlight w:val="none"/>
        </w:rPr>
      </w:pPr>
      <w:r>
        <w:rPr>
          <w:rFonts w:ascii="宋体" w:hAnsi="宋体"/>
          <w:color w:val="auto"/>
          <w:sz w:val="24"/>
          <w:highlight w:val="none"/>
        </w:rPr>
        <w:t xml:space="preserve">5.5 </w:t>
      </w:r>
      <w:r>
        <w:rPr>
          <w:rFonts w:hint="eastAsia" w:ascii="宋体" w:hAnsi="宋体"/>
          <w:color w:val="auto"/>
          <w:sz w:val="24"/>
          <w:highlight w:val="none"/>
        </w:rPr>
        <w:t>规划数据改造要求</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（1）规划数据改造应根据统一的数据标准对电子成果数据进行规整管理和图形数据改造。</w:t>
      </w:r>
    </w:p>
    <w:p>
      <w:pPr>
        <w:spacing w:line="480" w:lineRule="exact"/>
        <w:ind w:right="31" w:rightChars="15" w:firstLine="480" w:firstLineChars="200"/>
        <w:rPr>
          <w:rFonts w:hint="eastAsia" w:ascii="宋体" w:hAnsi="宋体"/>
          <w:color w:val="auto"/>
          <w:sz w:val="24"/>
          <w:highlight w:val="none"/>
        </w:rPr>
      </w:pPr>
      <w:r>
        <w:rPr>
          <w:rFonts w:hint="eastAsia" w:ascii="宋体" w:hAnsi="宋体"/>
          <w:color w:val="auto"/>
          <w:sz w:val="24"/>
          <w:highlight w:val="none"/>
        </w:rPr>
        <w:t>（2）针对镇村规划成果数据，应根据业务管理需求对数据进行梳理分析，对数据的分类、分层、数据关系、表现形式等进行详细分析，合理组织、建库。</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（3）针对镇村规划成果数据，应提出将数据转换为成果数据切实可行的方案。进行总体设计，建立合理的框架。</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（4）改造镇村总规数据成果需边界吻合、上下贯通，解决数据冲突，保全全类数据间的对应关系，实现同源数据间的相互检查，保障数据间的准确性、一致性和完整性。</w:t>
      </w:r>
    </w:p>
    <w:p>
      <w:pPr>
        <w:spacing w:line="480" w:lineRule="exact"/>
        <w:ind w:right="31" w:rightChars="15" w:firstLine="480" w:firstLineChars="200"/>
        <w:rPr>
          <w:rFonts w:ascii="宋体" w:hAnsi="宋体"/>
          <w:color w:val="auto"/>
          <w:sz w:val="24"/>
          <w:highlight w:val="none"/>
        </w:rPr>
      </w:pPr>
      <w:r>
        <w:rPr>
          <w:rFonts w:ascii="宋体" w:hAnsi="宋体"/>
          <w:color w:val="auto"/>
          <w:sz w:val="24"/>
          <w:highlight w:val="none"/>
        </w:rPr>
        <w:t xml:space="preserve">5.6 </w:t>
      </w:r>
      <w:r>
        <w:rPr>
          <w:rFonts w:hint="eastAsia" w:ascii="宋体" w:hAnsi="宋体"/>
          <w:color w:val="auto"/>
          <w:sz w:val="24"/>
          <w:highlight w:val="none"/>
        </w:rPr>
        <w:t>数据安全性要求</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（1）合理设计数据库模型，能对数据的访问、使用和更新进行有效的权限控制，防止非授权的使用所造成的数据泄露、更改和破坏，以确保成果数据的安全。</w:t>
      </w:r>
    </w:p>
    <w:p>
      <w:pPr>
        <w:spacing w:line="480" w:lineRule="exact"/>
        <w:ind w:right="31" w:rightChars="15" w:firstLine="480" w:firstLineChars="200"/>
        <w:rPr>
          <w:rFonts w:hint="eastAsia" w:ascii="宋体" w:hAnsi="宋体"/>
          <w:color w:val="auto"/>
          <w:sz w:val="24"/>
          <w:highlight w:val="none"/>
        </w:rPr>
      </w:pPr>
      <w:r>
        <w:rPr>
          <w:rFonts w:hint="eastAsia" w:ascii="宋体" w:hAnsi="宋体"/>
          <w:color w:val="auto"/>
          <w:sz w:val="24"/>
          <w:highlight w:val="none"/>
        </w:rPr>
        <w:t>（2）合理设计数据改造和处理流程，防止数据在改造过程中造成数据泄露和破坏，以确保数据改造过程中的安全。</w:t>
      </w:r>
    </w:p>
    <w:p>
      <w:pPr>
        <w:jc w:val="both"/>
        <w:rPr>
          <w:rFonts w:hint="eastAsia"/>
          <w:b/>
          <w:bCs/>
          <w:sz w:val="36"/>
          <w:szCs w:val="44"/>
          <w:lang w:eastAsia="zh-CN"/>
        </w:rPr>
      </w:pPr>
    </w:p>
    <w:p>
      <w:pPr>
        <w:pStyle w:val="2"/>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rPr>
          <w:rFonts w:hint="eastAsia"/>
          <w:b/>
          <w:bCs/>
          <w:sz w:val="36"/>
          <w:szCs w:val="44"/>
          <w:lang w:eastAsia="zh-CN"/>
        </w:rPr>
      </w:pPr>
    </w:p>
    <w:p>
      <w:pPr>
        <w:pStyle w:val="3"/>
        <w:jc w:val="center"/>
        <w:rPr>
          <w:rFonts w:hint="eastAsia"/>
          <w:b/>
          <w:bCs/>
          <w:sz w:val="36"/>
          <w:szCs w:val="44"/>
          <w:lang w:eastAsia="zh-CN"/>
        </w:rPr>
      </w:pPr>
      <w:r>
        <w:rPr>
          <w:rFonts w:hint="eastAsia"/>
          <w:b/>
          <w:bCs/>
          <w:sz w:val="36"/>
          <w:szCs w:val="44"/>
          <w:lang w:eastAsia="zh-CN"/>
        </w:rPr>
        <w:t>服务标准</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数据标准编制</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以标准先行为原则，在国家及行业标准规范的基础上，结合市局已有标准规范及业务管理需求，编制《镇（乡）总规数据建库标准》和《村总规数据建库标准》，作为数据改造、建库的依据。</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.2</w:t>
      </w:r>
      <w:r>
        <w:rPr>
          <w:rFonts w:hint="eastAsia" w:ascii="宋体" w:hAnsi="宋体"/>
          <w:color w:val="auto"/>
          <w:sz w:val="24"/>
          <w:highlight w:val="none"/>
        </w:rPr>
        <w:t>数据库总体设计</w:t>
      </w:r>
    </w:p>
    <w:p>
      <w:pPr>
        <w:spacing w:line="480" w:lineRule="exact"/>
        <w:ind w:right="31" w:rightChars="15" w:firstLine="480" w:firstLineChars="200"/>
        <w:rPr>
          <w:rFonts w:hint="eastAsia" w:ascii="宋体" w:hAnsi="宋体"/>
          <w:color w:val="auto"/>
          <w:sz w:val="24"/>
          <w:highlight w:val="none"/>
        </w:rPr>
      </w:pPr>
      <w:r>
        <w:rPr>
          <w:rFonts w:hint="eastAsia" w:ascii="宋体" w:hAnsi="宋体"/>
          <w:color w:val="auto"/>
          <w:sz w:val="24"/>
          <w:highlight w:val="none"/>
        </w:rPr>
        <w:t>对数据库进行逻辑性设计、物理性设计和安全性设计等，一个完备清楚的数据库设计是数据建库的重要依据。在充分调研数据现状，预期未来数据应用情况，明确建设内容的前提下，按照国家和相关行业标准，在此基础上对数据库建设进行总体设计，形成统一的规划数据数据库建设规范，保证地理信息数据库的统一、持续更新维护。</w:t>
      </w:r>
    </w:p>
    <w:p>
      <w:pPr>
        <w:spacing w:line="480" w:lineRule="exact"/>
        <w:ind w:right="31" w:rightChars="15" w:firstLine="480" w:firstLineChars="200"/>
        <w:rPr>
          <w:rFonts w:ascii="宋体" w:hAnsi="宋体"/>
          <w:color w:val="auto"/>
          <w:sz w:val="24"/>
          <w:highlight w:val="none"/>
        </w:rPr>
      </w:pPr>
      <w:r>
        <w:rPr>
          <w:rFonts w:ascii="宋体" w:hAnsi="宋体"/>
          <w:color w:val="auto"/>
          <w:sz w:val="24"/>
          <w:highlight w:val="none"/>
        </w:rPr>
        <w:t>4.3</w:t>
      </w:r>
      <w:r>
        <w:rPr>
          <w:rFonts w:hint="eastAsia" w:ascii="宋体" w:hAnsi="宋体"/>
          <w:color w:val="auto"/>
          <w:sz w:val="24"/>
          <w:highlight w:val="none"/>
        </w:rPr>
        <w:t>数据改造</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（1）文件规整</w:t>
      </w:r>
    </w:p>
    <w:p>
      <w:pPr>
        <w:spacing w:line="480" w:lineRule="exact"/>
        <w:ind w:right="31" w:rightChars="15" w:firstLine="480" w:firstLineChars="200"/>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完成镇（乡）、村规划数据文件命名、组织结构标准化处理；完成C</w:t>
      </w:r>
      <w:r>
        <w:rPr>
          <w:rFonts w:ascii="宋体" w:hAnsi="宋体"/>
          <w:color w:val="auto"/>
          <w:sz w:val="24"/>
          <w:highlight w:val="none"/>
        </w:rPr>
        <w:t>AD</w:t>
      </w:r>
      <w:r>
        <w:rPr>
          <w:rFonts w:hint="eastAsia" w:ascii="宋体" w:hAnsi="宋体"/>
          <w:color w:val="auto"/>
          <w:sz w:val="24"/>
          <w:highlight w:val="none"/>
        </w:rPr>
        <w:t>文件空图层清理、图幅整饰、内容居中等处理。</w:t>
      </w:r>
    </w:p>
    <w:p>
      <w:pPr>
        <w:spacing w:line="480" w:lineRule="exact"/>
        <w:ind w:right="31" w:rightChars="15" w:firstLine="480" w:firstLineChars="200"/>
        <w:rPr>
          <w:rFonts w:hint="eastAsia" w:ascii="宋体" w:hAnsi="宋体"/>
          <w:color w:val="auto"/>
          <w:sz w:val="24"/>
          <w:highlight w:val="none"/>
        </w:rPr>
      </w:pPr>
      <w:r>
        <w:rPr>
          <w:rFonts w:hint="eastAsia" w:ascii="宋体" w:hAnsi="宋体"/>
          <w:color w:val="auto"/>
          <w:sz w:val="24"/>
          <w:highlight w:val="none"/>
        </w:rPr>
        <w:t>（2）图形改造</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对接收的镇（乡）、村规划数据进行G</w:t>
      </w:r>
      <w:r>
        <w:rPr>
          <w:rFonts w:ascii="宋体" w:hAnsi="宋体"/>
          <w:color w:val="auto"/>
          <w:sz w:val="24"/>
          <w:highlight w:val="none"/>
        </w:rPr>
        <w:t>IS</w:t>
      </w:r>
      <w:r>
        <w:rPr>
          <w:rFonts w:hint="eastAsia" w:ascii="宋体" w:hAnsi="宋体"/>
          <w:color w:val="auto"/>
          <w:sz w:val="24"/>
          <w:highlight w:val="none"/>
        </w:rPr>
        <w:t>化改造，内容包括：①要素提取；②坐标纠正；③G</w:t>
      </w:r>
      <w:r>
        <w:rPr>
          <w:rFonts w:ascii="宋体" w:hAnsi="宋体"/>
          <w:color w:val="auto"/>
          <w:sz w:val="24"/>
          <w:highlight w:val="none"/>
        </w:rPr>
        <w:t>IS</w:t>
      </w:r>
      <w:r>
        <w:rPr>
          <w:rFonts w:hint="eastAsia" w:ascii="宋体" w:hAnsi="宋体"/>
          <w:color w:val="auto"/>
          <w:sz w:val="24"/>
          <w:highlight w:val="none"/>
        </w:rPr>
        <w:t>化改造；④图属融合。</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要素提取：包括原始数据的图层划分、有效要素提炼、面要素重建、块要素处理、注记要素规整、图形拓扑问题（相交、重叠）解决等；</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坐标纠正：结合矢量电子文件和图片上可提取坐标信息完成坐标规整和偏移后，还应参照地物信息验证规划数据位置；</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G</w:t>
      </w:r>
      <w:r>
        <w:rPr>
          <w:rFonts w:ascii="宋体" w:hAnsi="宋体"/>
          <w:color w:val="auto"/>
          <w:sz w:val="24"/>
          <w:highlight w:val="none"/>
        </w:rPr>
        <w:t>IS</w:t>
      </w:r>
      <w:r>
        <w:rPr>
          <w:rFonts w:hint="eastAsia" w:ascii="宋体" w:hAnsi="宋体"/>
          <w:color w:val="auto"/>
          <w:sz w:val="24"/>
          <w:highlight w:val="none"/>
        </w:rPr>
        <w:t>化改造：根据入库需求制作数据G</w:t>
      </w:r>
      <w:r>
        <w:rPr>
          <w:rFonts w:ascii="宋体" w:hAnsi="宋体"/>
          <w:color w:val="auto"/>
          <w:sz w:val="24"/>
          <w:highlight w:val="none"/>
        </w:rPr>
        <w:t>IS</w:t>
      </w:r>
      <w:r>
        <w:rPr>
          <w:rFonts w:hint="eastAsia" w:ascii="宋体" w:hAnsi="宋体"/>
          <w:color w:val="auto"/>
          <w:sz w:val="24"/>
          <w:highlight w:val="none"/>
        </w:rPr>
        <w:t>化转换模板，应当采用统一的标准，反复测试，验证模板的正确性，不仅应保证数据的无损转换，还应保证数据转换效率及模板的灵活性及可配置性。</w:t>
      </w:r>
    </w:p>
    <w:p>
      <w:pPr>
        <w:spacing w:line="480" w:lineRule="exact"/>
        <w:ind w:right="31" w:rightChars="15" w:firstLine="480" w:firstLineChars="200"/>
        <w:rPr>
          <w:rFonts w:hint="eastAsia" w:ascii="宋体" w:hAnsi="宋体"/>
          <w:color w:val="auto"/>
          <w:sz w:val="24"/>
          <w:highlight w:val="none"/>
        </w:rPr>
      </w:pPr>
      <w:r>
        <w:rPr>
          <w:rFonts w:hint="eastAsia" w:ascii="宋体" w:hAnsi="宋体"/>
          <w:color w:val="auto"/>
          <w:sz w:val="24"/>
          <w:highlight w:val="none"/>
        </w:rPr>
        <w:t>图属融合：改造后的数据在保证单一规划数据的图属融合之外，还应保证规划数据的边界吻合、上下贯通。</w:t>
      </w:r>
    </w:p>
    <w:p>
      <w:pPr>
        <w:spacing w:line="480" w:lineRule="exact"/>
        <w:ind w:right="31" w:rightChars="15" w:firstLine="480" w:firstLineChars="200"/>
        <w:rPr>
          <w:rFonts w:ascii="宋体" w:hAnsi="宋体"/>
          <w:color w:val="auto"/>
          <w:sz w:val="24"/>
          <w:highlight w:val="none"/>
        </w:rPr>
      </w:pPr>
      <w:r>
        <w:rPr>
          <w:rFonts w:ascii="宋体" w:hAnsi="宋体"/>
          <w:color w:val="auto"/>
          <w:sz w:val="24"/>
          <w:highlight w:val="none"/>
        </w:rPr>
        <w:t>4.4</w:t>
      </w:r>
      <w:r>
        <w:rPr>
          <w:rFonts w:hint="eastAsia" w:ascii="宋体" w:hAnsi="宋体"/>
          <w:color w:val="auto"/>
          <w:sz w:val="24"/>
          <w:highlight w:val="none"/>
        </w:rPr>
        <w:t>成果核查及入库</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（1）成果核查</w:t>
      </w:r>
    </w:p>
    <w:p>
      <w:pPr>
        <w:spacing w:line="480" w:lineRule="exact"/>
        <w:ind w:right="31" w:rightChars="15" w:firstLine="480" w:firstLineChars="200"/>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文件核查：对改造的成果进行完整性检查，包括数据文件有无缺失，数据格式是否正确，数据目录组织是否规范等。</w:t>
      </w:r>
    </w:p>
    <w:p>
      <w:pPr>
        <w:spacing w:line="480" w:lineRule="exact"/>
        <w:ind w:right="31" w:rightChars="15" w:firstLine="480" w:firstLineChars="200"/>
        <w:rPr>
          <w:rFonts w:hint="eastAsia" w:ascii="宋体" w:hAnsi="宋体"/>
          <w:color w:val="auto"/>
          <w:sz w:val="24"/>
          <w:highlight w:val="none"/>
        </w:rPr>
      </w:pPr>
      <w:r>
        <w:rPr>
          <w:rFonts w:hint="eastAsia" w:ascii="宋体" w:hAnsi="宋体"/>
          <w:color w:val="auto"/>
          <w:sz w:val="24"/>
          <w:highlight w:val="none"/>
        </w:rPr>
        <w:t>图形检查：对改造后的GIS数据进行空间数据基本检查、空间属性数据标准性检查、空间图形数据拓扑检查、表格数据检查、图数一致性检查和规划内容检查等。</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空间数据基本检查包括：数据基础和行政区范围检查；空间属性数据标准性检查包括：图层完整性检查、属性数据结构一致性检查、代码一致性检查和字段必填性检查等；空间图形数据拓扑检查包括：点、线、面拓扑关系检查和碎线、面检查；表格数据检查包括：表格一致性、表格数据结构一致性、表格数据代码一致性和表格字段必填性检查等。</w:t>
      </w:r>
    </w:p>
    <w:p>
      <w:pPr>
        <w:spacing w:line="480" w:lineRule="exact"/>
        <w:ind w:right="31" w:rightChars="15" w:firstLine="480" w:firstLineChars="200"/>
        <w:rPr>
          <w:rFonts w:hint="eastAsia" w:ascii="宋体" w:hAnsi="宋体"/>
          <w:color w:val="auto"/>
          <w:sz w:val="24"/>
          <w:highlight w:val="none"/>
        </w:rPr>
      </w:pPr>
      <w:r>
        <w:rPr>
          <w:rFonts w:hint="eastAsia" w:ascii="宋体" w:hAnsi="宋体"/>
          <w:color w:val="auto"/>
          <w:sz w:val="24"/>
          <w:highlight w:val="none"/>
        </w:rPr>
        <w:t>（2）成果入库</w:t>
      </w:r>
    </w:p>
    <w:p>
      <w:pPr>
        <w:spacing w:line="480" w:lineRule="exact"/>
        <w:ind w:right="31" w:rightChars="15" w:firstLine="480" w:firstLineChars="200"/>
        <w:rPr>
          <w:rFonts w:ascii="宋体" w:hAnsi="宋体"/>
          <w:color w:val="auto"/>
          <w:sz w:val="24"/>
          <w:highlight w:val="none"/>
        </w:rPr>
      </w:pPr>
      <w:r>
        <w:rPr>
          <w:rFonts w:hint="eastAsia" w:ascii="宋体" w:hAnsi="宋体"/>
          <w:color w:val="auto"/>
          <w:sz w:val="24"/>
          <w:highlight w:val="none"/>
        </w:rPr>
        <w:t>按照标准要求，完成改造成果入库，包括文件数据库和GIS图形数据库，并建立两者之间的联动关系。</w:t>
      </w:r>
    </w:p>
    <w:p>
      <w:pPr>
        <w:spacing w:line="480" w:lineRule="exact"/>
        <w:ind w:right="31" w:rightChars="15" w:firstLine="480" w:firstLineChars="200"/>
        <w:rPr>
          <w:rFonts w:ascii="宋体" w:hAnsi="宋体"/>
          <w:color w:val="auto"/>
          <w:sz w:val="24"/>
          <w:highlight w:val="none"/>
        </w:rPr>
      </w:pPr>
      <w:r>
        <w:rPr>
          <w:rFonts w:ascii="宋体" w:hAnsi="宋体"/>
          <w:color w:val="auto"/>
          <w:sz w:val="24"/>
          <w:highlight w:val="none"/>
        </w:rPr>
        <w:t>4.5</w:t>
      </w:r>
      <w:r>
        <w:rPr>
          <w:rFonts w:hint="eastAsia" w:ascii="宋体" w:hAnsi="宋体"/>
          <w:color w:val="auto"/>
          <w:sz w:val="24"/>
          <w:highlight w:val="none"/>
        </w:rPr>
        <w:t>数据服务应用</w:t>
      </w:r>
    </w:p>
    <w:p>
      <w:pPr>
        <w:pStyle w:val="3"/>
        <w:jc w:val="left"/>
        <w:rPr>
          <w:rFonts w:hint="eastAsia"/>
          <w:b/>
          <w:bCs/>
          <w:sz w:val="36"/>
          <w:szCs w:val="44"/>
          <w:lang w:eastAsia="zh-CN"/>
        </w:rPr>
      </w:pPr>
      <w:r>
        <w:rPr>
          <w:rFonts w:hint="eastAsia" w:ascii="宋体" w:hAnsi="宋体"/>
          <w:color w:val="auto"/>
          <w:sz w:val="24"/>
          <w:highlight w:val="none"/>
        </w:rPr>
        <w:t>为了实现数据在终端的浏览展示，完成符号化配置、服务发布及注册，并与局业务系统进行服务对接。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06017"/>
    <w:rsid w:val="7000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rPr>
      <w:rFonts w:ascii="宋体" w:hAnsi="宋体"/>
      <w:b/>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2021-06-24T08:44:00Z</dcterms:created>
  <dc:creator>16-8-6</dc:creator>
  <cp:lastModifiedBy>16-8-6</cp:lastModifiedBy>
  <dcterms:modified xsi:type="dcterms:W3CDTF">2021-06-24T08:47:02Z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61F6824A5B8445658F338EDBAD1AD79A</vt:lpwstr>
  </property>
</Properties>
</file>