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15561" w14:textId="140206B1" w:rsidR="00193DBE" w:rsidRPr="00942059" w:rsidRDefault="0047341E">
      <w:pPr>
        <w:spacing w:afterLines="100" w:after="240"/>
        <w:ind w:firstLineChars="800" w:firstLine="2409"/>
        <w:rPr>
          <w:rFonts w:ascii="宋体" w:hAnsi="宋体"/>
          <w:b/>
          <w:color w:val="000000"/>
          <w:sz w:val="30"/>
          <w:szCs w:val="30"/>
        </w:rPr>
      </w:pPr>
      <w:r w:rsidRPr="00942059">
        <w:rPr>
          <w:rFonts w:ascii="仿宋" w:eastAsia="仿宋" w:hAnsi="仿宋" w:hint="eastAsia"/>
          <w:b/>
          <w:sz w:val="30"/>
          <w:szCs w:val="30"/>
        </w:rPr>
        <w:t>采购编号：</w:t>
      </w:r>
      <w:r w:rsidR="00942059" w:rsidRPr="00942059">
        <w:rPr>
          <w:rFonts w:ascii="仿宋" w:eastAsia="仿宋" w:hAnsi="仿宋"/>
          <w:b/>
          <w:sz w:val="30"/>
          <w:szCs w:val="30"/>
        </w:rPr>
        <w:t> 510188202100188 </w:t>
      </w:r>
    </w:p>
    <w:p w14:paraId="59955130" w14:textId="347FBFEA" w:rsidR="00193DBE" w:rsidRPr="00942059" w:rsidRDefault="0047341E">
      <w:pPr>
        <w:spacing w:beforeLines="200" w:before="480" w:afterLines="200" w:after="480"/>
        <w:jc w:val="center"/>
        <w:rPr>
          <w:rFonts w:ascii="宋体" w:hAnsi="宋体"/>
          <w:b/>
          <w:bCs/>
          <w:color w:val="000000"/>
          <w:sz w:val="44"/>
          <w:szCs w:val="44"/>
        </w:rPr>
      </w:pPr>
      <w:r w:rsidRPr="00942059">
        <w:rPr>
          <w:rFonts w:ascii="宋体" w:hAnsi="宋体" w:hint="eastAsia"/>
          <w:b/>
          <w:bCs/>
          <w:color w:val="000000"/>
          <w:sz w:val="44"/>
          <w:szCs w:val="44"/>
        </w:rPr>
        <w:t>四川省政府采购</w:t>
      </w:r>
      <w:r w:rsidR="006D14CA" w:rsidRPr="00942059">
        <w:rPr>
          <w:rFonts w:ascii="宋体" w:hAnsi="宋体" w:hint="eastAsia"/>
          <w:b/>
          <w:bCs/>
          <w:color w:val="000000"/>
          <w:sz w:val="44"/>
          <w:szCs w:val="44"/>
        </w:rPr>
        <w:t>货物</w:t>
      </w:r>
      <w:r w:rsidRPr="00942059">
        <w:rPr>
          <w:rFonts w:ascii="宋体" w:hAnsi="宋体" w:hint="eastAsia"/>
          <w:b/>
          <w:bCs/>
          <w:color w:val="000000"/>
          <w:sz w:val="44"/>
          <w:szCs w:val="44"/>
        </w:rPr>
        <w:t>项目</w:t>
      </w:r>
    </w:p>
    <w:p w14:paraId="50588E4E" w14:textId="77777777" w:rsidR="00193DBE" w:rsidRDefault="0047341E">
      <w:pPr>
        <w:spacing w:beforeLines="200" w:before="480" w:afterLines="300" w:after="720" w:line="360" w:lineRule="auto"/>
        <w:jc w:val="center"/>
        <w:rPr>
          <w:rFonts w:ascii="仿宋" w:eastAsia="仿宋" w:hAnsi="仿宋"/>
          <w:b/>
          <w:sz w:val="52"/>
          <w:szCs w:val="52"/>
        </w:rPr>
      </w:pPr>
      <w:r w:rsidRPr="00942059">
        <w:rPr>
          <w:rFonts w:hint="eastAsia"/>
          <w:b/>
          <w:bCs/>
          <w:sz w:val="48"/>
          <w:szCs w:val="48"/>
        </w:rPr>
        <w:t>成都高新区银都紫藤初中学校</w:t>
      </w:r>
      <w:r>
        <w:rPr>
          <w:rFonts w:hint="eastAsia"/>
          <w:b/>
          <w:bCs/>
          <w:sz w:val="48"/>
          <w:szCs w:val="48"/>
        </w:rPr>
        <w:t>信息系统集成（录播室、校园电视台）采购项目</w:t>
      </w:r>
    </w:p>
    <w:p w14:paraId="70582771" w14:textId="77777777" w:rsidR="00193DBE" w:rsidRDefault="0047341E">
      <w:pPr>
        <w:jc w:val="center"/>
        <w:rPr>
          <w:rFonts w:ascii="仿宋" w:eastAsia="仿宋" w:hAnsi="仿宋"/>
          <w:b/>
          <w:sz w:val="52"/>
          <w:szCs w:val="52"/>
        </w:rPr>
      </w:pPr>
      <w:r>
        <w:rPr>
          <w:rFonts w:ascii="仿宋" w:eastAsia="仿宋" w:hAnsi="仿宋" w:hint="eastAsia"/>
          <w:b/>
          <w:sz w:val="52"/>
          <w:szCs w:val="52"/>
        </w:rPr>
        <w:t>竞</w:t>
      </w:r>
    </w:p>
    <w:p w14:paraId="00EE037B" w14:textId="77777777" w:rsidR="00193DBE" w:rsidRDefault="0047341E">
      <w:pPr>
        <w:jc w:val="center"/>
        <w:rPr>
          <w:rFonts w:ascii="仿宋" w:eastAsia="仿宋" w:hAnsi="仿宋"/>
          <w:b/>
          <w:sz w:val="52"/>
          <w:szCs w:val="52"/>
        </w:rPr>
      </w:pPr>
      <w:r>
        <w:rPr>
          <w:rFonts w:ascii="仿宋" w:eastAsia="仿宋" w:hAnsi="仿宋" w:hint="eastAsia"/>
          <w:b/>
          <w:sz w:val="52"/>
          <w:szCs w:val="52"/>
        </w:rPr>
        <w:t>争</w:t>
      </w:r>
    </w:p>
    <w:p w14:paraId="460828AD" w14:textId="77777777" w:rsidR="00193DBE" w:rsidRDefault="0047341E">
      <w:pPr>
        <w:jc w:val="center"/>
        <w:rPr>
          <w:rFonts w:ascii="仿宋" w:eastAsia="仿宋" w:hAnsi="仿宋"/>
          <w:b/>
          <w:sz w:val="52"/>
          <w:szCs w:val="52"/>
        </w:rPr>
      </w:pPr>
      <w:r>
        <w:rPr>
          <w:rFonts w:ascii="仿宋" w:eastAsia="仿宋" w:hAnsi="仿宋" w:hint="eastAsia"/>
          <w:b/>
          <w:sz w:val="52"/>
          <w:szCs w:val="52"/>
        </w:rPr>
        <w:t>性</w:t>
      </w:r>
    </w:p>
    <w:p w14:paraId="420D4805" w14:textId="77777777" w:rsidR="00193DBE" w:rsidRDefault="0047341E">
      <w:pPr>
        <w:jc w:val="center"/>
        <w:rPr>
          <w:rFonts w:ascii="仿宋" w:eastAsia="仿宋" w:hAnsi="仿宋"/>
          <w:b/>
          <w:sz w:val="52"/>
          <w:szCs w:val="52"/>
        </w:rPr>
      </w:pPr>
      <w:r>
        <w:rPr>
          <w:rFonts w:ascii="仿宋" w:eastAsia="仿宋" w:hAnsi="仿宋" w:hint="eastAsia"/>
          <w:b/>
          <w:sz w:val="52"/>
          <w:szCs w:val="52"/>
        </w:rPr>
        <w:t>磋</w:t>
      </w:r>
    </w:p>
    <w:p w14:paraId="1290BE96" w14:textId="77777777" w:rsidR="00193DBE" w:rsidRDefault="0047341E">
      <w:pPr>
        <w:jc w:val="center"/>
        <w:rPr>
          <w:rFonts w:ascii="仿宋" w:eastAsia="仿宋" w:hAnsi="仿宋"/>
          <w:b/>
          <w:sz w:val="52"/>
          <w:szCs w:val="52"/>
        </w:rPr>
      </w:pPr>
      <w:r>
        <w:rPr>
          <w:rFonts w:ascii="仿宋" w:eastAsia="仿宋" w:hAnsi="仿宋" w:hint="eastAsia"/>
          <w:b/>
          <w:sz w:val="52"/>
          <w:szCs w:val="52"/>
        </w:rPr>
        <w:t>商</w:t>
      </w:r>
    </w:p>
    <w:p w14:paraId="55EC4101" w14:textId="77777777" w:rsidR="00193DBE" w:rsidRDefault="0047341E">
      <w:pPr>
        <w:jc w:val="center"/>
        <w:rPr>
          <w:rFonts w:ascii="仿宋" w:eastAsia="仿宋" w:hAnsi="仿宋"/>
          <w:b/>
          <w:sz w:val="52"/>
          <w:szCs w:val="52"/>
        </w:rPr>
      </w:pPr>
      <w:r>
        <w:rPr>
          <w:rFonts w:ascii="仿宋" w:eastAsia="仿宋" w:hAnsi="仿宋" w:hint="eastAsia"/>
          <w:b/>
          <w:sz w:val="52"/>
          <w:szCs w:val="52"/>
        </w:rPr>
        <w:t>文</w:t>
      </w:r>
    </w:p>
    <w:p w14:paraId="6386AC43" w14:textId="77777777" w:rsidR="00193DBE" w:rsidRDefault="0047341E">
      <w:pPr>
        <w:jc w:val="center"/>
        <w:rPr>
          <w:rFonts w:ascii="仿宋" w:eastAsia="仿宋" w:hAnsi="仿宋"/>
          <w:b/>
          <w:sz w:val="52"/>
          <w:szCs w:val="52"/>
        </w:rPr>
      </w:pPr>
      <w:r>
        <w:rPr>
          <w:rFonts w:ascii="仿宋" w:eastAsia="仿宋" w:hAnsi="仿宋" w:hint="eastAsia"/>
          <w:b/>
          <w:sz w:val="52"/>
          <w:szCs w:val="52"/>
        </w:rPr>
        <w:t>件</w:t>
      </w:r>
    </w:p>
    <w:p w14:paraId="408B6B91" w14:textId="77777777" w:rsidR="00193DBE" w:rsidRDefault="00193DBE">
      <w:pPr>
        <w:jc w:val="center"/>
        <w:rPr>
          <w:rFonts w:ascii="仿宋" w:eastAsia="仿宋" w:hAnsi="仿宋"/>
          <w:b/>
          <w:sz w:val="52"/>
          <w:szCs w:val="52"/>
        </w:rPr>
      </w:pPr>
    </w:p>
    <w:p w14:paraId="3FAA82BA" w14:textId="77777777" w:rsidR="00193DBE" w:rsidRDefault="00193DBE">
      <w:pPr>
        <w:pStyle w:val="Default"/>
      </w:pPr>
    </w:p>
    <w:p w14:paraId="0B65E660" w14:textId="77777777" w:rsidR="00193DBE" w:rsidRDefault="0047341E">
      <w:pPr>
        <w:spacing w:line="360" w:lineRule="auto"/>
        <w:jc w:val="center"/>
        <w:rPr>
          <w:rFonts w:ascii="宋体" w:hAnsi="宋体"/>
          <w:b/>
          <w:color w:val="000000"/>
          <w:sz w:val="32"/>
          <w:szCs w:val="32"/>
        </w:rPr>
      </w:pPr>
      <w:r>
        <w:rPr>
          <w:rFonts w:ascii="宋体" w:hAnsi="宋体" w:hint="eastAsia"/>
          <w:b/>
          <w:color w:val="000000"/>
          <w:sz w:val="32"/>
          <w:szCs w:val="32"/>
        </w:rPr>
        <w:t>中国·四川（成都）</w:t>
      </w:r>
    </w:p>
    <w:p w14:paraId="5F43AB51" w14:textId="77777777" w:rsidR="00193DBE" w:rsidRDefault="0047341E">
      <w:pPr>
        <w:spacing w:line="360" w:lineRule="auto"/>
        <w:jc w:val="center"/>
        <w:rPr>
          <w:rFonts w:ascii="宋体" w:hAnsi="宋体"/>
          <w:b/>
          <w:color w:val="000000"/>
          <w:sz w:val="32"/>
          <w:szCs w:val="32"/>
        </w:rPr>
      </w:pPr>
      <w:r>
        <w:rPr>
          <w:rFonts w:ascii="宋体" w:hAnsi="宋体" w:hint="eastAsia"/>
          <w:b/>
          <w:color w:val="000000"/>
          <w:sz w:val="32"/>
          <w:szCs w:val="32"/>
        </w:rPr>
        <w:t>成都高新区银都紫藤初中学校</w:t>
      </w:r>
    </w:p>
    <w:p w14:paraId="42103657" w14:textId="77777777" w:rsidR="00193DBE" w:rsidRDefault="0047341E">
      <w:pPr>
        <w:spacing w:line="360" w:lineRule="auto"/>
        <w:jc w:val="center"/>
        <w:rPr>
          <w:rFonts w:ascii="宋体" w:hAnsi="宋体"/>
          <w:b/>
          <w:color w:val="000000"/>
          <w:sz w:val="32"/>
          <w:szCs w:val="32"/>
        </w:rPr>
      </w:pPr>
      <w:r>
        <w:rPr>
          <w:rFonts w:ascii="宋体" w:hAnsi="宋体" w:hint="eastAsia"/>
          <w:b/>
          <w:color w:val="000000"/>
          <w:sz w:val="32"/>
          <w:szCs w:val="32"/>
        </w:rPr>
        <w:t>四川省中腾建设工程项目管理有限公司/共同编制</w:t>
      </w:r>
    </w:p>
    <w:p w14:paraId="03018160" w14:textId="7311CD07" w:rsidR="00193DBE" w:rsidRDefault="0047341E">
      <w:pPr>
        <w:spacing w:line="360" w:lineRule="auto"/>
        <w:ind w:firstLineChars="1245" w:firstLine="3750"/>
        <w:rPr>
          <w:rFonts w:ascii="宋体" w:hAnsi="宋体"/>
          <w:b/>
          <w:bCs/>
          <w:color w:val="000000"/>
          <w:sz w:val="32"/>
          <w:szCs w:val="32"/>
          <w:lang w:val="zh-CN"/>
        </w:rPr>
      </w:pPr>
      <w:r>
        <w:rPr>
          <w:rFonts w:ascii="宋体" w:hAnsi="宋体" w:hint="eastAsia"/>
          <w:b/>
          <w:color w:val="000000"/>
          <w:sz w:val="30"/>
          <w:szCs w:val="30"/>
        </w:rPr>
        <w:t>2021</w:t>
      </w:r>
      <w:r>
        <w:rPr>
          <w:rFonts w:ascii="宋体" w:hAnsi="宋体"/>
          <w:b/>
          <w:bCs/>
          <w:color w:val="000000"/>
          <w:sz w:val="32"/>
          <w:szCs w:val="32"/>
          <w:lang w:val="zh-CN"/>
        </w:rPr>
        <w:t>年</w:t>
      </w:r>
      <w:r w:rsidR="00014357">
        <w:rPr>
          <w:rFonts w:ascii="宋体" w:hAnsi="宋体" w:hint="eastAsia"/>
          <w:b/>
          <w:bCs/>
          <w:color w:val="000000"/>
          <w:sz w:val="32"/>
          <w:szCs w:val="32"/>
        </w:rPr>
        <w:t>8</w:t>
      </w:r>
      <w:r>
        <w:rPr>
          <w:rFonts w:ascii="宋体" w:hAnsi="宋体"/>
          <w:b/>
          <w:bCs/>
          <w:color w:val="000000"/>
          <w:sz w:val="32"/>
          <w:szCs w:val="32"/>
          <w:lang w:val="zh-CN"/>
        </w:rPr>
        <w:t>月</w:t>
      </w:r>
    </w:p>
    <w:p w14:paraId="6BCCE436" w14:textId="77777777" w:rsidR="00193DBE" w:rsidRDefault="00193DBE">
      <w:pPr>
        <w:rPr>
          <w:rFonts w:ascii="仿宋" w:eastAsia="仿宋" w:hAnsi="仿宋"/>
        </w:rPr>
      </w:pPr>
    </w:p>
    <w:p w14:paraId="2E5BEF7F" w14:textId="77777777" w:rsidR="00193DBE" w:rsidRDefault="00193DBE">
      <w:pPr>
        <w:rPr>
          <w:rFonts w:ascii="仿宋" w:eastAsia="仿宋" w:hAnsi="仿宋"/>
        </w:rPr>
      </w:pPr>
    </w:p>
    <w:p w14:paraId="17FF99B4" w14:textId="77777777" w:rsidR="00193DBE" w:rsidRDefault="00193DBE">
      <w:pPr>
        <w:rPr>
          <w:rFonts w:ascii="仿宋" w:eastAsia="仿宋" w:hAnsi="仿宋"/>
        </w:rPr>
      </w:pPr>
    </w:p>
    <w:p w14:paraId="43B85B91" w14:textId="77777777" w:rsidR="00193DBE" w:rsidRDefault="00193DBE">
      <w:pPr>
        <w:pStyle w:val="Default"/>
      </w:pPr>
    </w:p>
    <w:p w14:paraId="129DA6F7" w14:textId="77777777" w:rsidR="00193DBE" w:rsidRDefault="00193DBE">
      <w:pPr>
        <w:rPr>
          <w:rFonts w:ascii="仿宋" w:eastAsia="仿宋" w:hAnsi="仿宋"/>
        </w:rPr>
      </w:pPr>
    </w:p>
    <w:p w14:paraId="451B0AAD" w14:textId="77777777" w:rsidR="00193DBE" w:rsidRDefault="00193DBE">
      <w:pPr>
        <w:rPr>
          <w:rFonts w:ascii="仿宋" w:eastAsia="仿宋" w:hAnsi="仿宋"/>
        </w:rPr>
      </w:pPr>
    </w:p>
    <w:p w14:paraId="39756A7C" w14:textId="77777777" w:rsidR="00193DBE" w:rsidRDefault="0047341E">
      <w:pPr>
        <w:pStyle w:val="2"/>
        <w:keepNext w:val="0"/>
        <w:keepLines w:val="0"/>
        <w:spacing w:line="360" w:lineRule="exact"/>
        <w:jc w:val="center"/>
        <w:rPr>
          <w:rFonts w:ascii="仿宋" w:eastAsia="仿宋" w:hAnsi="仿宋"/>
          <w:bCs w:val="0"/>
          <w:sz w:val="44"/>
          <w:szCs w:val="44"/>
        </w:rPr>
      </w:pPr>
      <w:r>
        <w:rPr>
          <w:rFonts w:ascii="仿宋" w:eastAsia="仿宋" w:hAnsi="仿宋" w:hint="eastAsia"/>
          <w:bCs w:val="0"/>
          <w:sz w:val="44"/>
          <w:szCs w:val="44"/>
        </w:rPr>
        <w:t>目    录</w:t>
      </w:r>
    </w:p>
    <w:p w14:paraId="45A20974" w14:textId="77777777" w:rsidR="008020FC" w:rsidRDefault="0047341E">
      <w:pPr>
        <w:pStyle w:val="10"/>
        <w:tabs>
          <w:tab w:val="right" w:leader="dot" w:pos="8864"/>
        </w:tabs>
        <w:rPr>
          <w:rFonts w:asciiTheme="minorHAnsi" w:eastAsiaTheme="minorEastAsia" w:hAnsiTheme="minorHAnsi" w:cstheme="minorBidi" w:hint="eastAsia"/>
          <w:noProof/>
          <w:sz w:val="21"/>
          <w:szCs w:val="22"/>
        </w:rPr>
      </w:pPr>
      <w:r>
        <w:rPr>
          <w:rFonts w:ascii="宋体" w:eastAsia="宋体" w:hAnsi="宋体"/>
        </w:rPr>
        <w:fldChar w:fldCharType="begin"/>
      </w:r>
      <w:r>
        <w:rPr>
          <w:rFonts w:ascii="宋体" w:eastAsia="宋体" w:hAnsi="宋体"/>
        </w:rPr>
        <w:instrText xml:space="preserve"> TOC \o "1-1" \h \z \u </w:instrText>
      </w:r>
      <w:r>
        <w:rPr>
          <w:rFonts w:ascii="宋体" w:eastAsia="宋体" w:hAnsi="宋体"/>
        </w:rPr>
        <w:fldChar w:fldCharType="separate"/>
      </w:r>
      <w:hyperlink w:anchor="_Toc80711754" w:history="1">
        <w:r w:rsidR="008020FC" w:rsidRPr="00AD7FA0">
          <w:rPr>
            <w:rStyle w:val="af0"/>
            <w:rFonts w:ascii="仿宋" w:eastAsia="仿宋" w:hAnsi="仿宋" w:hint="eastAsia"/>
            <w:noProof/>
          </w:rPr>
          <w:t>第一章  磋商邀请</w:t>
        </w:r>
        <w:r w:rsidR="008020FC">
          <w:rPr>
            <w:rFonts w:hint="eastAsia"/>
            <w:noProof/>
            <w:webHidden/>
          </w:rPr>
          <w:tab/>
        </w:r>
        <w:r w:rsidR="008020FC">
          <w:rPr>
            <w:rFonts w:hint="eastAsia"/>
            <w:noProof/>
            <w:webHidden/>
          </w:rPr>
          <w:fldChar w:fldCharType="begin"/>
        </w:r>
        <w:r w:rsidR="008020FC">
          <w:rPr>
            <w:rFonts w:hint="eastAsia"/>
            <w:noProof/>
            <w:webHidden/>
          </w:rPr>
          <w:instrText xml:space="preserve"> </w:instrText>
        </w:r>
        <w:r w:rsidR="008020FC">
          <w:rPr>
            <w:noProof/>
            <w:webHidden/>
          </w:rPr>
          <w:instrText>PAGEREF _Toc80711754 \h</w:instrText>
        </w:r>
        <w:r w:rsidR="008020FC">
          <w:rPr>
            <w:rFonts w:hint="eastAsia"/>
            <w:noProof/>
            <w:webHidden/>
          </w:rPr>
          <w:instrText xml:space="preserve"> </w:instrText>
        </w:r>
        <w:r w:rsidR="008020FC">
          <w:rPr>
            <w:rFonts w:hint="eastAsia"/>
            <w:noProof/>
            <w:webHidden/>
          </w:rPr>
        </w:r>
        <w:r w:rsidR="008020FC">
          <w:rPr>
            <w:rFonts w:hint="eastAsia"/>
            <w:noProof/>
            <w:webHidden/>
          </w:rPr>
          <w:fldChar w:fldCharType="separate"/>
        </w:r>
        <w:r w:rsidR="00FB352D">
          <w:rPr>
            <w:noProof/>
            <w:webHidden/>
          </w:rPr>
          <w:t>3</w:t>
        </w:r>
        <w:r w:rsidR="008020FC">
          <w:rPr>
            <w:rFonts w:hint="eastAsia"/>
            <w:noProof/>
            <w:webHidden/>
          </w:rPr>
          <w:fldChar w:fldCharType="end"/>
        </w:r>
      </w:hyperlink>
    </w:p>
    <w:p w14:paraId="74517F54" w14:textId="77777777" w:rsidR="008020FC" w:rsidRDefault="002A0B06">
      <w:pPr>
        <w:pStyle w:val="10"/>
        <w:tabs>
          <w:tab w:val="right" w:leader="dot" w:pos="8864"/>
        </w:tabs>
        <w:rPr>
          <w:rFonts w:asciiTheme="minorHAnsi" w:eastAsiaTheme="minorEastAsia" w:hAnsiTheme="minorHAnsi" w:cstheme="minorBidi" w:hint="eastAsia"/>
          <w:noProof/>
          <w:sz w:val="21"/>
          <w:szCs w:val="22"/>
        </w:rPr>
      </w:pPr>
      <w:hyperlink w:anchor="_Toc80711755" w:history="1">
        <w:r w:rsidR="008020FC" w:rsidRPr="00AD7FA0">
          <w:rPr>
            <w:rStyle w:val="af0"/>
            <w:rFonts w:ascii="仿宋" w:eastAsia="仿宋" w:hAnsi="仿宋" w:hint="eastAsia"/>
            <w:noProof/>
          </w:rPr>
          <w:t>第二章  磋商须知</w:t>
        </w:r>
        <w:r w:rsidR="008020FC">
          <w:rPr>
            <w:rFonts w:hint="eastAsia"/>
            <w:noProof/>
            <w:webHidden/>
          </w:rPr>
          <w:tab/>
        </w:r>
        <w:r w:rsidR="008020FC">
          <w:rPr>
            <w:rFonts w:hint="eastAsia"/>
            <w:noProof/>
            <w:webHidden/>
          </w:rPr>
          <w:fldChar w:fldCharType="begin"/>
        </w:r>
        <w:r w:rsidR="008020FC">
          <w:rPr>
            <w:rFonts w:hint="eastAsia"/>
            <w:noProof/>
            <w:webHidden/>
          </w:rPr>
          <w:instrText xml:space="preserve"> </w:instrText>
        </w:r>
        <w:r w:rsidR="008020FC">
          <w:rPr>
            <w:noProof/>
            <w:webHidden/>
          </w:rPr>
          <w:instrText>PAGEREF _Toc80711755 \h</w:instrText>
        </w:r>
        <w:r w:rsidR="008020FC">
          <w:rPr>
            <w:rFonts w:hint="eastAsia"/>
            <w:noProof/>
            <w:webHidden/>
          </w:rPr>
          <w:instrText xml:space="preserve"> </w:instrText>
        </w:r>
        <w:r w:rsidR="008020FC">
          <w:rPr>
            <w:rFonts w:hint="eastAsia"/>
            <w:noProof/>
            <w:webHidden/>
          </w:rPr>
        </w:r>
        <w:r w:rsidR="008020FC">
          <w:rPr>
            <w:rFonts w:hint="eastAsia"/>
            <w:noProof/>
            <w:webHidden/>
          </w:rPr>
          <w:fldChar w:fldCharType="separate"/>
        </w:r>
        <w:r w:rsidR="00FB352D">
          <w:rPr>
            <w:noProof/>
            <w:webHidden/>
          </w:rPr>
          <w:t>5</w:t>
        </w:r>
        <w:r w:rsidR="008020FC">
          <w:rPr>
            <w:rFonts w:hint="eastAsia"/>
            <w:noProof/>
            <w:webHidden/>
          </w:rPr>
          <w:fldChar w:fldCharType="end"/>
        </w:r>
      </w:hyperlink>
    </w:p>
    <w:p w14:paraId="758EB1B3" w14:textId="77777777" w:rsidR="008020FC" w:rsidRDefault="002A0B06">
      <w:pPr>
        <w:pStyle w:val="10"/>
        <w:tabs>
          <w:tab w:val="right" w:leader="dot" w:pos="8864"/>
        </w:tabs>
        <w:rPr>
          <w:rFonts w:asciiTheme="minorHAnsi" w:eastAsiaTheme="minorEastAsia" w:hAnsiTheme="minorHAnsi" w:cstheme="minorBidi" w:hint="eastAsia"/>
          <w:noProof/>
          <w:sz w:val="21"/>
          <w:szCs w:val="22"/>
        </w:rPr>
      </w:pPr>
      <w:hyperlink w:anchor="_Toc80711756" w:history="1">
        <w:r w:rsidR="008020FC" w:rsidRPr="00AD7FA0">
          <w:rPr>
            <w:rStyle w:val="af0"/>
            <w:rFonts w:ascii="仿宋" w:eastAsia="仿宋" w:hAnsi="仿宋" w:hint="eastAsia"/>
            <w:noProof/>
          </w:rPr>
          <w:t>第三章  供应商的资格、资质性及其他类似效力要求</w:t>
        </w:r>
        <w:r w:rsidR="008020FC">
          <w:rPr>
            <w:rFonts w:hint="eastAsia"/>
            <w:noProof/>
            <w:webHidden/>
          </w:rPr>
          <w:tab/>
        </w:r>
        <w:r w:rsidR="008020FC">
          <w:rPr>
            <w:rFonts w:hint="eastAsia"/>
            <w:noProof/>
            <w:webHidden/>
          </w:rPr>
          <w:fldChar w:fldCharType="begin"/>
        </w:r>
        <w:r w:rsidR="008020FC">
          <w:rPr>
            <w:rFonts w:hint="eastAsia"/>
            <w:noProof/>
            <w:webHidden/>
          </w:rPr>
          <w:instrText xml:space="preserve"> </w:instrText>
        </w:r>
        <w:r w:rsidR="008020FC">
          <w:rPr>
            <w:noProof/>
            <w:webHidden/>
          </w:rPr>
          <w:instrText>PAGEREF _Toc80711756 \h</w:instrText>
        </w:r>
        <w:r w:rsidR="008020FC">
          <w:rPr>
            <w:rFonts w:hint="eastAsia"/>
            <w:noProof/>
            <w:webHidden/>
          </w:rPr>
          <w:instrText xml:space="preserve"> </w:instrText>
        </w:r>
        <w:r w:rsidR="008020FC">
          <w:rPr>
            <w:rFonts w:hint="eastAsia"/>
            <w:noProof/>
            <w:webHidden/>
          </w:rPr>
        </w:r>
        <w:r w:rsidR="008020FC">
          <w:rPr>
            <w:rFonts w:hint="eastAsia"/>
            <w:noProof/>
            <w:webHidden/>
          </w:rPr>
          <w:fldChar w:fldCharType="separate"/>
        </w:r>
        <w:r w:rsidR="00FB352D">
          <w:rPr>
            <w:noProof/>
            <w:webHidden/>
          </w:rPr>
          <w:t>18</w:t>
        </w:r>
        <w:r w:rsidR="008020FC">
          <w:rPr>
            <w:rFonts w:hint="eastAsia"/>
            <w:noProof/>
            <w:webHidden/>
          </w:rPr>
          <w:fldChar w:fldCharType="end"/>
        </w:r>
      </w:hyperlink>
    </w:p>
    <w:p w14:paraId="7E44075A" w14:textId="77777777" w:rsidR="008020FC" w:rsidRDefault="002A0B06">
      <w:pPr>
        <w:pStyle w:val="10"/>
        <w:tabs>
          <w:tab w:val="right" w:leader="dot" w:pos="8864"/>
        </w:tabs>
        <w:rPr>
          <w:rFonts w:asciiTheme="minorHAnsi" w:eastAsiaTheme="minorEastAsia" w:hAnsiTheme="minorHAnsi" w:cstheme="minorBidi" w:hint="eastAsia"/>
          <w:noProof/>
          <w:sz w:val="21"/>
          <w:szCs w:val="22"/>
        </w:rPr>
      </w:pPr>
      <w:hyperlink w:anchor="_Toc80711757" w:history="1">
        <w:r w:rsidR="008020FC" w:rsidRPr="00AD7FA0">
          <w:rPr>
            <w:rStyle w:val="af0"/>
            <w:rFonts w:ascii="仿宋" w:eastAsia="仿宋" w:hAnsi="仿宋" w:hint="eastAsia"/>
            <w:noProof/>
          </w:rPr>
          <w:t>第四章  供应商应当提供的资格、资质性及其他类似效力要求的相关证明材料</w:t>
        </w:r>
        <w:r w:rsidR="008020FC">
          <w:rPr>
            <w:rFonts w:hint="eastAsia"/>
            <w:noProof/>
            <w:webHidden/>
          </w:rPr>
          <w:tab/>
        </w:r>
        <w:r w:rsidR="008020FC">
          <w:rPr>
            <w:rFonts w:hint="eastAsia"/>
            <w:noProof/>
            <w:webHidden/>
          </w:rPr>
          <w:fldChar w:fldCharType="begin"/>
        </w:r>
        <w:r w:rsidR="008020FC">
          <w:rPr>
            <w:rFonts w:hint="eastAsia"/>
            <w:noProof/>
            <w:webHidden/>
          </w:rPr>
          <w:instrText xml:space="preserve"> </w:instrText>
        </w:r>
        <w:r w:rsidR="008020FC">
          <w:rPr>
            <w:noProof/>
            <w:webHidden/>
          </w:rPr>
          <w:instrText>PAGEREF _Toc80711757 \h</w:instrText>
        </w:r>
        <w:r w:rsidR="008020FC">
          <w:rPr>
            <w:rFonts w:hint="eastAsia"/>
            <w:noProof/>
            <w:webHidden/>
          </w:rPr>
          <w:instrText xml:space="preserve"> </w:instrText>
        </w:r>
        <w:r w:rsidR="008020FC">
          <w:rPr>
            <w:rFonts w:hint="eastAsia"/>
            <w:noProof/>
            <w:webHidden/>
          </w:rPr>
        </w:r>
        <w:r w:rsidR="008020FC">
          <w:rPr>
            <w:rFonts w:hint="eastAsia"/>
            <w:noProof/>
            <w:webHidden/>
          </w:rPr>
          <w:fldChar w:fldCharType="separate"/>
        </w:r>
        <w:r w:rsidR="00FB352D">
          <w:rPr>
            <w:noProof/>
            <w:webHidden/>
          </w:rPr>
          <w:t>20</w:t>
        </w:r>
        <w:r w:rsidR="008020FC">
          <w:rPr>
            <w:rFonts w:hint="eastAsia"/>
            <w:noProof/>
            <w:webHidden/>
          </w:rPr>
          <w:fldChar w:fldCharType="end"/>
        </w:r>
      </w:hyperlink>
    </w:p>
    <w:p w14:paraId="12DAF41F" w14:textId="77777777" w:rsidR="008020FC" w:rsidRDefault="002A0B06">
      <w:pPr>
        <w:pStyle w:val="10"/>
        <w:tabs>
          <w:tab w:val="right" w:leader="dot" w:pos="8864"/>
        </w:tabs>
        <w:rPr>
          <w:rFonts w:asciiTheme="minorHAnsi" w:eastAsiaTheme="minorEastAsia" w:hAnsiTheme="minorHAnsi" w:cstheme="minorBidi" w:hint="eastAsia"/>
          <w:noProof/>
          <w:sz w:val="21"/>
          <w:szCs w:val="22"/>
        </w:rPr>
      </w:pPr>
      <w:hyperlink w:anchor="_Toc80711758" w:history="1">
        <w:r w:rsidR="008020FC" w:rsidRPr="00AD7FA0">
          <w:rPr>
            <w:rStyle w:val="af0"/>
            <w:rFonts w:ascii="仿宋" w:eastAsia="仿宋" w:hAnsi="仿宋" w:hint="eastAsia"/>
            <w:noProof/>
          </w:rPr>
          <w:t>第五章  采购项目清单、技术参数及其他商务要求</w:t>
        </w:r>
        <w:r w:rsidR="008020FC">
          <w:rPr>
            <w:rFonts w:hint="eastAsia"/>
            <w:noProof/>
            <w:webHidden/>
          </w:rPr>
          <w:tab/>
        </w:r>
        <w:r w:rsidR="008020FC">
          <w:rPr>
            <w:rFonts w:hint="eastAsia"/>
            <w:noProof/>
            <w:webHidden/>
          </w:rPr>
          <w:fldChar w:fldCharType="begin"/>
        </w:r>
        <w:r w:rsidR="008020FC">
          <w:rPr>
            <w:rFonts w:hint="eastAsia"/>
            <w:noProof/>
            <w:webHidden/>
          </w:rPr>
          <w:instrText xml:space="preserve"> </w:instrText>
        </w:r>
        <w:r w:rsidR="008020FC">
          <w:rPr>
            <w:noProof/>
            <w:webHidden/>
          </w:rPr>
          <w:instrText>PAGEREF _Toc80711758 \h</w:instrText>
        </w:r>
        <w:r w:rsidR="008020FC">
          <w:rPr>
            <w:rFonts w:hint="eastAsia"/>
            <w:noProof/>
            <w:webHidden/>
          </w:rPr>
          <w:instrText xml:space="preserve"> </w:instrText>
        </w:r>
        <w:r w:rsidR="008020FC">
          <w:rPr>
            <w:rFonts w:hint="eastAsia"/>
            <w:noProof/>
            <w:webHidden/>
          </w:rPr>
        </w:r>
        <w:r w:rsidR="008020FC">
          <w:rPr>
            <w:rFonts w:hint="eastAsia"/>
            <w:noProof/>
            <w:webHidden/>
          </w:rPr>
          <w:fldChar w:fldCharType="separate"/>
        </w:r>
        <w:r w:rsidR="00FB352D">
          <w:rPr>
            <w:noProof/>
            <w:webHidden/>
          </w:rPr>
          <w:t>22</w:t>
        </w:r>
        <w:r w:rsidR="008020FC">
          <w:rPr>
            <w:rFonts w:hint="eastAsia"/>
            <w:noProof/>
            <w:webHidden/>
          </w:rPr>
          <w:fldChar w:fldCharType="end"/>
        </w:r>
      </w:hyperlink>
    </w:p>
    <w:p w14:paraId="74D3F671" w14:textId="77777777" w:rsidR="008020FC" w:rsidRDefault="002A0B06">
      <w:pPr>
        <w:pStyle w:val="10"/>
        <w:tabs>
          <w:tab w:val="right" w:leader="dot" w:pos="8864"/>
        </w:tabs>
        <w:rPr>
          <w:rFonts w:asciiTheme="minorHAnsi" w:eastAsiaTheme="minorEastAsia" w:hAnsiTheme="minorHAnsi" w:cstheme="minorBidi" w:hint="eastAsia"/>
          <w:noProof/>
          <w:sz w:val="21"/>
          <w:szCs w:val="22"/>
        </w:rPr>
      </w:pPr>
      <w:hyperlink w:anchor="_Toc80711759" w:history="1">
        <w:r w:rsidR="008020FC" w:rsidRPr="00AD7FA0">
          <w:rPr>
            <w:rStyle w:val="af0"/>
            <w:rFonts w:ascii="仿宋" w:eastAsia="仿宋" w:hAnsi="仿宋" w:hint="eastAsia"/>
            <w:noProof/>
          </w:rPr>
          <w:t>第六章  磋商内容、磋商过程中可实质性变动的内容</w:t>
        </w:r>
        <w:r w:rsidR="008020FC">
          <w:rPr>
            <w:rFonts w:hint="eastAsia"/>
            <w:noProof/>
            <w:webHidden/>
          </w:rPr>
          <w:tab/>
        </w:r>
        <w:r w:rsidR="008020FC">
          <w:rPr>
            <w:rFonts w:hint="eastAsia"/>
            <w:noProof/>
            <w:webHidden/>
          </w:rPr>
          <w:fldChar w:fldCharType="begin"/>
        </w:r>
        <w:r w:rsidR="008020FC">
          <w:rPr>
            <w:rFonts w:hint="eastAsia"/>
            <w:noProof/>
            <w:webHidden/>
          </w:rPr>
          <w:instrText xml:space="preserve"> </w:instrText>
        </w:r>
        <w:r w:rsidR="008020FC">
          <w:rPr>
            <w:noProof/>
            <w:webHidden/>
          </w:rPr>
          <w:instrText>PAGEREF _Toc80711759 \h</w:instrText>
        </w:r>
        <w:r w:rsidR="008020FC">
          <w:rPr>
            <w:rFonts w:hint="eastAsia"/>
            <w:noProof/>
            <w:webHidden/>
          </w:rPr>
          <w:instrText xml:space="preserve"> </w:instrText>
        </w:r>
        <w:r w:rsidR="008020FC">
          <w:rPr>
            <w:rFonts w:hint="eastAsia"/>
            <w:noProof/>
            <w:webHidden/>
          </w:rPr>
        </w:r>
        <w:r w:rsidR="008020FC">
          <w:rPr>
            <w:rFonts w:hint="eastAsia"/>
            <w:noProof/>
            <w:webHidden/>
          </w:rPr>
          <w:fldChar w:fldCharType="separate"/>
        </w:r>
        <w:r w:rsidR="00FB352D">
          <w:rPr>
            <w:noProof/>
            <w:webHidden/>
          </w:rPr>
          <w:t>36</w:t>
        </w:r>
        <w:r w:rsidR="008020FC">
          <w:rPr>
            <w:rFonts w:hint="eastAsia"/>
            <w:noProof/>
            <w:webHidden/>
          </w:rPr>
          <w:fldChar w:fldCharType="end"/>
        </w:r>
      </w:hyperlink>
    </w:p>
    <w:p w14:paraId="02A23B33" w14:textId="77777777" w:rsidR="008020FC" w:rsidRDefault="002A0B06">
      <w:pPr>
        <w:pStyle w:val="10"/>
        <w:tabs>
          <w:tab w:val="right" w:leader="dot" w:pos="8864"/>
        </w:tabs>
        <w:rPr>
          <w:rFonts w:asciiTheme="minorHAnsi" w:eastAsiaTheme="minorEastAsia" w:hAnsiTheme="minorHAnsi" w:cstheme="minorBidi" w:hint="eastAsia"/>
          <w:noProof/>
          <w:sz w:val="21"/>
          <w:szCs w:val="22"/>
        </w:rPr>
      </w:pPr>
      <w:hyperlink w:anchor="_Toc80711760" w:history="1">
        <w:r w:rsidR="008020FC" w:rsidRPr="00AD7FA0">
          <w:rPr>
            <w:rStyle w:val="af0"/>
            <w:rFonts w:ascii="仿宋" w:eastAsia="仿宋" w:hAnsi="仿宋" w:hint="eastAsia"/>
            <w:noProof/>
          </w:rPr>
          <w:t>第七章  响应文件格式</w:t>
        </w:r>
        <w:r w:rsidR="008020FC">
          <w:rPr>
            <w:rFonts w:hint="eastAsia"/>
            <w:noProof/>
            <w:webHidden/>
          </w:rPr>
          <w:tab/>
        </w:r>
        <w:r w:rsidR="008020FC">
          <w:rPr>
            <w:rFonts w:hint="eastAsia"/>
            <w:noProof/>
            <w:webHidden/>
          </w:rPr>
          <w:fldChar w:fldCharType="begin"/>
        </w:r>
        <w:r w:rsidR="008020FC">
          <w:rPr>
            <w:rFonts w:hint="eastAsia"/>
            <w:noProof/>
            <w:webHidden/>
          </w:rPr>
          <w:instrText xml:space="preserve"> </w:instrText>
        </w:r>
        <w:r w:rsidR="008020FC">
          <w:rPr>
            <w:noProof/>
            <w:webHidden/>
          </w:rPr>
          <w:instrText>PAGEREF _Toc80711760 \h</w:instrText>
        </w:r>
        <w:r w:rsidR="008020FC">
          <w:rPr>
            <w:rFonts w:hint="eastAsia"/>
            <w:noProof/>
            <w:webHidden/>
          </w:rPr>
          <w:instrText xml:space="preserve"> </w:instrText>
        </w:r>
        <w:r w:rsidR="008020FC">
          <w:rPr>
            <w:rFonts w:hint="eastAsia"/>
            <w:noProof/>
            <w:webHidden/>
          </w:rPr>
        </w:r>
        <w:r w:rsidR="008020FC">
          <w:rPr>
            <w:rFonts w:hint="eastAsia"/>
            <w:noProof/>
            <w:webHidden/>
          </w:rPr>
          <w:fldChar w:fldCharType="separate"/>
        </w:r>
        <w:r w:rsidR="00FB352D">
          <w:rPr>
            <w:noProof/>
            <w:webHidden/>
          </w:rPr>
          <w:t>37</w:t>
        </w:r>
        <w:r w:rsidR="008020FC">
          <w:rPr>
            <w:rFonts w:hint="eastAsia"/>
            <w:noProof/>
            <w:webHidden/>
          </w:rPr>
          <w:fldChar w:fldCharType="end"/>
        </w:r>
      </w:hyperlink>
    </w:p>
    <w:p w14:paraId="24C5C774" w14:textId="77777777" w:rsidR="008020FC" w:rsidRDefault="002A0B06">
      <w:pPr>
        <w:pStyle w:val="10"/>
        <w:tabs>
          <w:tab w:val="right" w:leader="dot" w:pos="8864"/>
        </w:tabs>
        <w:rPr>
          <w:rFonts w:asciiTheme="minorHAnsi" w:eastAsiaTheme="minorEastAsia" w:hAnsiTheme="minorHAnsi" w:cstheme="minorBidi" w:hint="eastAsia"/>
          <w:noProof/>
          <w:sz w:val="21"/>
          <w:szCs w:val="22"/>
        </w:rPr>
      </w:pPr>
      <w:hyperlink w:anchor="_Toc80711761" w:history="1">
        <w:r w:rsidR="008020FC" w:rsidRPr="00AD7FA0">
          <w:rPr>
            <w:rStyle w:val="af0"/>
            <w:rFonts w:ascii="仿宋" w:eastAsia="仿宋" w:hAnsi="仿宋" w:hint="eastAsia"/>
            <w:noProof/>
          </w:rPr>
          <w:t>第八章  评审方法</w:t>
        </w:r>
        <w:r w:rsidR="008020FC">
          <w:rPr>
            <w:rFonts w:hint="eastAsia"/>
            <w:noProof/>
            <w:webHidden/>
          </w:rPr>
          <w:tab/>
        </w:r>
        <w:r w:rsidR="008020FC">
          <w:rPr>
            <w:rFonts w:hint="eastAsia"/>
            <w:noProof/>
            <w:webHidden/>
          </w:rPr>
          <w:fldChar w:fldCharType="begin"/>
        </w:r>
        <w:r w:rsidR="008020FC">
          <w:rPr>
            <w:rFonts w:hint="eastAsia"/>
            <w:noProof/>
            <w:webHidden/>
          </w:rPr>
          <w:instrText xml:space="preserve"> </w:instrText>
        </w:r>
        <w:r w:rsidR="008020FC">
          <w:rPr>
            <w:noProof/>
            <w:webHidden/>
          </w:rPr>
          <w:instrText>PAGEREF _Toc80711761 \h</w:instrText>
        </w:r>
        <w:r w:rsidR="008020FC">
          <w:rPr>
            <w:rFonts w:hint="eastAsia"/>
            <w:noProof/>
            <w:webHidden/>
          </w:rPr>
          <w:instrText xml:space="preserve"> </w:instrText>
        </w:r>
        <w:r w:rsidR="008020FC">
          <w:rPr>
            <w:rFonts w:hint="eastAsia"/>
            <w:noProof/>
            <w:webHidden/>
          </w:rPr>
        </w:r>
        <w:r w:rsidR="008020FC">
          <w:rPr>
            <w:rFonts w:hint="eastAsia"/>
            <w:noProof/>
            <w:webHidden/>
          </w:rPr>
          <w:fldChar w:fldCharType="separate"/>
        </w:r>
        <w:r w:rsidR="00FB352D">
          <w:rPr>
            <w:noProof/>
            <w:webHidden/>
          </w:rPr>
          <w:t>61</w:t>
        </w:r>
        <w:r w:rsidR="008020FC">
          <w:rPr>
            <w:rFonts w:hint="eastAsia"/>
            <w:noProof/>
            <w:webHidden/>
          </w:rPr>
          <w:fldChar w:fldCharType="end"/>
        </w:r>
      </w:hyperlink>
    </w:p>
    <w:p w14:paraId="52818243" w14:textId="77777777" w:rsidR="008020FC" w:rsidRDefault="002A0B06">
      <w:pPr>
        <w:pStyle w:val="10"/>
        <w:tabs>
          <w:tab w:val="right" w:leader="dot" w:pos="8864"/>
        </w:tabs>
        <w:rPr>
          <w:rFonts w:asciiTheme="minorHAnsi" w:eastAsiaTheme="minorEastAsia" w:hAnsiTheme="minorHAnsi" w:cstheme="minorBidi" w:hint="eastAsia"/>
          <w:noProof/>
          <w:sz w:val="21"/>
          <w:szCs w:val="22"/>
        </w:rPr>
      </w:pPr>
      <w:hyperlink w:anchor="_Toc80711762" w:history="1">
        <w:r w:rsidR="008020FC" w:rsidRPr="00AD7FA0">
          <w:rPr>
            <w:rStyle w:val="af0"/>
            <w:rFonts w:ascii="仿宋" w:eastAsia="仿宋" w:hAnsi="仿宋" w:hint="eastAsia"/>
            <w:noProof/>
          </w:rPr>
          <w:t>第九章  政府采购合同（样例）</w:t>
        </w:r>
        <w:r w:rsidR="008020FC">
          <w:rPr>
            <w:rFonts w:hint="eastAsia"/>
            <w:noProof/>
            <w:webHidden/>
          </w:rPr>
          <w:tab/>
        </w:r>
        <w:r w:rsidR="008020FC">
          <w:rPr>
            <w:rFonts w:hint="eastAsia"/>
            <w:noProof/>
            <w:webHidden/>
          </w:rPr>
          <w:fldChar w:fldCharType="begin"/>
        </w:r>
        <w:r w:rsidR="008020FC">
          <w:rPr>
            <w:rFonts w:hint="eastAsia"/>
            <w:noProof/>
            <w:webHidden/>
          </w:rPr>
          <w:instrText xml:space="preserve"> </w:instrText>
        </w:r>
        <w:r w:rsidR="008020FC">
          <w:rPr>
            <w:noProof/>
            <w:webHidden/>
          </w:rPr>
          <w:instrText>PAGEREF _Toc80711762 \h</w:instrText>
        </w:r>
        <w:r w:rsidR="008020FC">
          <w:rPr>
            <w:rFonts w:hint="eastAsia"/>
            <w:noProof/>
            <w:webHidden/>
          </w:rPr>
          <w:instrText xml:space="preserve"> </w:instrText>
        </w:r>
        <w:r w:rsidR="008020FC">
          <w:rPr>
            <w:rFonts w:hint="eastAsia"/>
            <w:noProof/>
            <w:webHidden/>
          </w:rPr>
        </w:r>
        <w:r w:rsidR="008020FC">
          <w:rPr>
            <w:rFonts w:hint="eastAsia"/>
            <w:noProof/>
            <w:webHidden/>
          </w:rPr>
          <w:fldChar w:fldCharType="separate"/>
        </w:r>
        <w:r w:rsidR="00FB352D">
          <w:rPr>
            <w:noProof/>
            <w:webHidden/>
          </w:rPr>
          <w:t>71</w:t>
        </w:r>
        <w:r w:rsidR="008020FC">
          <w:rPr>
            <w:rFonts w:hint="eastAsia"/>
            <w:noProof/>
            <w:webHidden/>
          </w:rPr>
          <w:fldChar w:fldCharType="end"/>
        </w:r>
      </w:hyperlink>
    </w:p>
    <w:p w14:paraId="0C93C653" w14:textId="77777777" w:rsidR="00193DBE" w:rsidRDefault="0047341E">
      <w:pPr>
        <w:spacing w:line="600" w:lineRule="exact"/>
        <w:rPr>
          <w:rFonts w:ascii="仿宋" w:eastAsia="仿宋" w:hAnsi="仿宋"/>
        </w:rPr>
      </w:pPr>
      <w:r>
        <w:rPr>
          <w:rFonts w:ascii="宋体" w:hAnsi="宋体"/>
          <w:sz w:val="24"/>
        </w:rPr>
        <w:fldChar w:fldCharType="end"/>
      </w:r>
    </w:p>
    <w:p w14:paraId="1C2C22B7" w14:textId="77777777" w:rsidR="00193DBE" w:rsidRDefault="00193DBE">
      <w:pPr>
        <w:rPr>
          <w:rFonts w:ascii="仿宋" w:eastAsia="仿宋" w:hAnsi="仿宋"/>
        </w:rPr>
      </w:pPr>
    </w:p>
    <w:p w14:paraId="643C81AC" w14:textId="77777777" w:rsidR="00193DBE" w:rsidRDefault="0047341E">
      <w:pPr>
        <w:widowControl/>
        <w:jc w:val="left"/>
        <w:rPr>
          <w:rFonts w:ascii="仿宋" w:eastAsia="仿宋" w:hAnsi="仿宋"/>
          <w:bCs/>
          <w:sz w:val="24"/>
        </w:rPr>
      </w:pPr>
      <w:r>
        <w:rPr>
          <w:rFonts w:ascii="仿宋" w:eastAsia="仿宋" w:hAnsi="仿宋"/>
          <w:b/>
          <w:sz w:val="24"/>
        </w:rPr>
        <w:br w:type="page"/>
      </w:r>
    </w:p>
    <w:p w14:paraId="0047905C" w14:textId="77777777" w:rsidR="00193DBE" w:rsidRDefault="0047341E">
      <w:pPr>
        <w:pStyle w:val="ae"/>
        <w:pageBreakBefore/>
        <w:rPr>
          <w:rFonts w:ascii="仿宋" w:eastAsia="仿宋" w:hAnsi="仿宋"/>
        </w:rPr>
      </w:pPr>
      <w:bookmarkStart w:id="0" w:name="_Toc80711754"/>
      <w:bookmarkStart w:id="1" w:name="PO_默认文件内容_26"/>
      <w:bookmarkStart w:id="2" w:name="_Toc89075878"/>
      <w:bookmarkStart w:id="3" w:name="_Toc217446056"/>
      <w:bookmarkStart w:id="4" w:name="_Toc77400782"/>
      <w:bookmarkStart w:id="5" w:name="_Toc183582231"/>
      <w:bookmarkStart w:id="6" w:name="_Toc183682368"/>
      <w:r>
        <w:rPr>
          <w:rFonts w:ascii="仿宋" w:eastAsia="仿宋" w:hAnsi="仿宋" w:hint="eastAsia"/>
        </w:rPr>
        <w:lastRenderedPageBreak/>
        <w:t>第</w:t>
      </w:r>
      <w:r>
        <w:rPr>
          <w:rFonts w:ascii="仿宋" w:eastAsia="仿宋" w:hAnsi="仿宋"/>
        </w:rPr>
        <w:t>一章</w:t>
      </w:r>
      <w:r>
        <w:rPr>
          <w:rFonts w:ascii="仿宋" w:eastAsia="仿宋" w:hAnsi="仿宋" w:hint="eastAsia"/>
        </w:rPr>
        <w:t xml:space="preserve">  </w:t>
      </w:r>
      <w:r>
        <w:rPr>
          <w:rFonts w:ascii="仿宋" w:eastAsia="仿宋" w:hAnsi="仿宋"/>
        </w:rPr>
        <w:t>磋商邀请</w:t>
      </w:r>
      <w:bookmarkEnd w:id="0"/>
    </w:p>
    <w:p w14:paraId="5479C9F9" w14:textId="77777777" w:rsidR="00193DBE" w:rsidRDefault="0047341E">
      <w:pPr>
        <w:ind w:firstLineChars="225" w:firstLine="540"/>
        <w:rPr>
          <w:rFonts w:ascii="仿宋" w:eastAsia="仿宋" w:hAnsi="仿宋"/>
          <w:sz w:val="24"/>
        </w:rPr>
      </w:pPr>
      <w:r>
        <w:rPr>
          <w:rFonts w:ascii="仿宋" w:eastAsia="仿宋" w:hAnsi="仿宋" w:hint="eastAsia"/>
          <w:sz w:val="24"/>
          <w:u w:val="single"/>
        </w:rPr>
        <w:t>四川省中腾建设工程项目管理有限公司</w:t>
      </w:r>
      <w:r>
        <w:rPr>
          <w:rFonts w:ascii="仿宋" w:eastAsia="仿宋" w:hAnsi="仿宋"/>
          <w:sz w:val="24"/>
        </w:rPr>
        <w:t>受</w:t>
      </w:r>
      <w:r>
        <w:rPr>
          <w:rFonts w:ascii="仿宋" w:eastAsia="仿宋" w:hAnsi="仿宋" w:hint="eastAsia"/>
          <w:sz w:val="24"/>
          <w:u w:val="single"/>
        </w:rPr>
        <w:t>成都高新区银都紫藤初中学</w:t>
      </w:r>
      <w:r>
        <w:rPr>
          <w:rFonts w:ascii="仿宋" w:eastAsia="仿宋" w:hAnsi="仿宋"/>
          <w:sz w:val="24"/>
        </w:rPr>
        <w:t>托，拟对</w:t>
      </w:r>
      <w:r>
        <w:rPr>
          <w:rFonts w:ascii="仿宋" w:eastAsia="仿宋" w:hAnsi="仿宋" w:hint="eastAsia"/>
          <w:sz w:val="24"/>
          <w:u w:val="single"/>
        </w:rPr>
        <w:t>成都高新区银都紫藤初中学校信息系统集成（录播室、校园电视台）采购项目</w:t>
      </w:r>
      <w:r>
        <w:rPr>
          <w:rFonts w:ascii="仿宋" w:eastAsia="仿宋" w:hAnsi="仿宋"/>
          <w:sz w:val="24"/>
        </w:rPr>
        <w:t>采用竞争性磋商方式进行采购，特邀请符合本次采购要求的供应商参加本项目的竞争性磋商。</w:t>
      </w:r>
    </w:p>
    <w:p w14:paraId="5F464A45" w14:textId="77777777" w:rsidR="00193DBE" w:rsidRPr="00942059" w:rsidRDefault="0047341E">
      <w:pPr>
        <w:ind w:firstLineChars="225" w:firstLine="542"/>
        <w:rPr>
          <w:rFonts w:ascii="仿宋" w:eastAsia="仿宋" w:hAnsi="仿宋"/>
          <w:b/>
          <w:bCs/>
          <w:sz w:val="24"/>
        </w:rPr>
      </w:pPr>
      <w:r>
        <w:rPr>
          <w:rFonts w:ascii="仿宋" w:eastAsia="仿宋" w:hAnsi="仿宋"/>
          <w:b/>
          <w:bCs/>
          <w:sz w:val="24"/>
        </w:rPr>
        <w:t>一、采</w:t>
      </w:r>
      <w:r w:rsidRPr="00942059">
        <w:rPr>
          <w:rFonts w:ascii="仿宋" w:eastAsia="仿宋" w:hAnsi="仿宋"/>
          <w:b/>
          <w:bCs/>
          <w:sz w:val="24"/>
        </w:rPr>
        <w:t>购项目基本情况</w:t>
      </w:r>
    </w:p>
    <w:p w14:paraId="269C281D" w14:textId="30B0FDB0" w:rsidR="00193DBE" w:rsidRPr="00942059" w:rsidRDefault="0047341E">
      <w:pPr>
        <w:ind w:firstLineChars="225" w:firstLine="540"/>
        <w:rPr>
          <w:rFonts w:ascii="仿宋" w:eastAsia="仿宋" w:hAnsi="仿宋"/>
          <w:sz w:val="24"/>
        </w:rPr>
      </w:pPr>
      <w:r w:rsidRPr="00942059">
        <w:rPr>
          <w:rFonts w:ascii="仿宋" w:eastAsia="仿宋" w:hAnsi="仿宋" w:hint="eastAsia"/>
          <w:sz w:val="24"/>
        </w:rPr>
        <w:t>1</w:t>
      </w:r>
      <w:r w:rsidRPr="00942059">
        <w:rPr>
          <w:rFonts w:ascii="仿宋" w:eastAsia="仿宋" w:hAnsi="仿宋"/>
          <w:sz w:val="24"/>
        </w:rPr>
        <w:t>．采购项目编号：</w:t>
      </w:r>
      <w:r w:rsidR="00942059" w:rsidRPr="00942059">
        <w:rPr>
          <w:rFonts w:ascii="仿宋" w:eastAsia="仿宋" w:hAnsi="仿宋"/>
          <w:sz w:val="24"/>
        </w:rPr>
        <w:t> 510188202100188 </w:t>
      </w:r>
    </w:p>
    <w:p w14:paraId="4FBB9B5A" w14:textId="77777777" w:rsidR="00193DBE" w:rsidRDefault="0047341E">
      <w:pPr>
        <w:ind w:firstLineChars="225" w:firstLine="540"/>
        <w:rPr>
          <w:rFonts w:ascii="仿宋" w:eastAsia="仿宋" w:hAnsi="仿宋"/>
          <w:sz w:val="24"/>
        </w:rPr>
      </w:pPr>
      <w:r w:rsidRPr="00942059">
        <w:rPr>
          <w:rFonts w:ascii="仿宋" w:eastAsia="仿宋" w:hAnsi="仿宋"/>
          <w:sz w:val="24"/>
        </w:rPr>
        <w:t>2．采购项目名称：</w:t>
      </w:r>
      <w:r w:rsidRPr="00942059">
        <w:rPr>
          <w:rFonts w:ascii="仿宋" w:eastAsia="仿宋" w:hAnsi="仿宋" w:hint="eastAsia"/>
          <w:sz w:val="24"/>
        </w:rPr>
        <w:t>成都高新区银都紫藤初中学校信</w:t>
      </w:r>
      <w:r>
        <w:rPr>
          <w:rFonts w:ascii="仿宋" w:eastAsia="仿宋" w:hAnsi="仿宋" w:hint="eastAsia"/>
          <w:sz w:val="24"/>
        </w:rPr>
        <w:t>息系统集成（录播室、校园电视台）采购项目</w:t>
      </w:r>
      <w:r>
        <w:rPr>
          <w:rFonts w:ascii="仿宋" w:eastAsia="仿宋" w:hAnsi="仿宋"/>
          <w:sz w:val="24"/>
        </w:rPr>
        <w:t>。</w:t>
      </w:r>
    </w:p>
    <w:p w14:paraId="6B43BC16" w14:textId="41CD434D" w:rsidR="00193DBE" w:rsidRDefault="0047341E">
      <w:pPr>
        <w:ind w:firstLineChars="225" w:firstLine="540"/>
        <w:rPr>
          <w:rFonts w:ascii="仿宋" w:eastAsia="仿宋" w:hAnsi="仿宋"/>
          <w:sz w:val="24"/>
        </w:rPr>
      </w:pPr>
      <w:r>
        <w:rPr>
          <w:rFonts w:ascii="仿宋" w:eastAsia="仿宋" w:hAnsi="仿宋"/>
          <w:sz w:val="24"/>
        </w:rPr>
        <w:t>3．采购人：</w:t>
      </w:r>
      <w:r w:rsidR="003471F5">
        <w:rPr>
          <w:rFonts w:ascii="仿宋" w:eastAsia="仿宋" w:hAnsi="仿宋" w:hint="eastAsia"/>
          <w:sz w:val="24"/>
        </w:rPr>
        <w:t>成都高新区银都紫藤初中学校</w:t>
      </w:r>
      <w:r>
        <w:rPr>
          <w:rFonts w:ascii="仿宋" w:eastAsia="仿宋" w:hAnsi="仿宋"/>
          <w:sz w:val="24"/>
        </w:rPr>
        <w:t>。</w:t>
      </w:r>
    </w:p>
    <w:p w14:paraId="20938384" w14:textId="77777777" w:rsidR="00193DBE" w:rsidRDefault="0047341E">
      <w:pPr>
        <w:ind w:firstLineChars="225" w:firstLine="540"/>
        <w:rPr>
          <w:rFonts w:ascii="仿宋" w:eastAsia="仿宋" w:hAnsi="仿宋"/>
          <w:sz w:val="24"/>
        </w:rPr>
      </w:pPr>
      <w:r>
        <w:rPr>
          <w:rFonts w:ascii="仿宋" w:eastAsia="仿宋" w:hAnsi="仿宋"/>
          <w:sz w:val="24"/>
        </w:rPr>
        <w:t>4．采购代理机构：</w:t>
      </w:r>
      <w:r>
        <w:rPr>
          <w:rFonts w:ascii="仿宋" w:eastAsia="仿宋" w:hAnsi="仿宋" w:hint="eastAsia"/>
          <w:sz w:val="24"/>
        </w:rPr>
        <w:t>四川省中腾建设工程项目管理有限公司</w:t>
      </w:r>
      <w:r>
        <w:rPr>
          <w:rFonts w:ascii="仿宋" w:eastAsia="仿宋" w:hAnsi="仿宋"/>
          <w:sz w:val="24"/>
        </w:rPr>
        <w:t>。</w:t>
      </w:r>
    </w:p>
    <w:p w14:paraId="56292B9B" w14:textId="77777777" w:rsidR="00193DBE" w:rsidRDefault="0047341E">
      <w:pPr>
        <w:ind w:firstLineChars="225" w:firstLine="542"/>
        <w:rPr>
          <w:rFonts w:ascii="仿宋" w:eastAsia="仿宋" w:hAnsi="仿宋"/>
          <w:b/>
          <w:bCs/>
          <w:sz w:val="24"/>
        </w:rPr>
      </w:pPr>
      <w:r>
        <w:rPr>
          <w:rFonts w:ascii="仿宋" w:eastAsia="仿宋" w:hAnsi="仿宋"/>
          <w:b/>
          <w:bCs/>
          <w:sz w:val="24"/>
        </w:rPr>
        <w:t>二、资金情况</w:t>
      </w:r>
    </w:p>
    <w:p w14:paraId="047AAC2F" w14:textId="77777777" w:rsidR="00193DBE" w:rsidRDefault="0047341E">
      <w:pPr>
        <w:ind w:firstLineChars="225" w:firstLine="540"/>
        <w:rPr>
          <w:rFonts w:ascii="仿宋" w:eastAsia="仿宋" w:hAnsi="仿宋"/>
          <w:sz w:val="24"/>
        </w:rPr>
      </w:pPr>
      <w:r>
        <w:rPr>
          <w:rFonts w:ascii="仿宋" w:eastAsia="仿宋" w:hAnsi="仿宋"/>
          <w:sz w:val="24"/>
        </w:rPr>
        <w:t>资金来源及金额：财政性资金</w:t>
      </w:r>
      <w:r>
        <w:rPr>
          <w:rFonts w:ascii="仿宋" w:eastAsia="仿宋" w:hAnsi="仿宋" w:hint="eastAsia"/>
          <w:sz w:val="24"/>
        </w:rPr>
        <w:t>60</w:t>
      </w:r>
      <w:r>
        <w:rPr>
          <w:rFonts w:ascii="仿宋" w:eastAsia="仿宋" w:hAnsi="仿宋"/>
          <w:sz w:val="24"/>
        </w:rPr>
        <w:t>万元。</w:t>
      </w:r>
    </w:p>
    <w:p w14:paraId="712C3680" w14:textId="77777777" w:rsidR="00193DBE" w:rsidRDefault="0047341E">
      <w:pPr>
        <w:numPr>
          <w:ilvl w:val="0"/>
          <w:numId w:val="1"/>
        </w:numPr>
        <w:ind w:firstLineChars="225" w:firstLine="542"/>
        <w:rPr>
          <w:rFonts w:ascii="仿宋" w:eastAsia="仿宋" w:hAnsi="仿宋"/>
          <w:b/>
          <w:bCs/>
          <w:sz w:val="24"/>
        </w:rPr>
      </w:pPr>
      <w:r>
        <w:rPr>
          <w:rFonts w:ascii="仿宋" w:eastAsia="仿宋" w:hAnsi="仿宋"/>
          <w:b/>
          <w:bCs/>
          <w:sz w:val="24"/>
        </w:rPr>
        <w:t>采购项目简介：</w:t>
      </w:r>
    </w:p>
    <w:p w14:paraId="4833CBE1" w14:textId="77777777" w:rsidR="00193DBE" w:rsidRDefault="0047341E">
      <w:pPr>
        <w:ind w:firstLineChars="200" w:firstLine="480"/>
        <w:rPr>
          <w:rFonts w:ascii="仿宋" w:eastAsia="仿宋" w:hAnsi="仿宋"/>
          <w:sz w:val="24"/>
        </w:rPr>
      </w:pPr>
      <w:r>
        <w:rPr>
          <w:rFonts w:ascii="仿宋" w:eastAsia="仿宋" w:hAnsi="仿宋" w:hint="eastAsia"/>
          <w:sz w:val="24"/>
        </w:rPr>
        <w:t>成都高新区银都紫藤初中学校信息系统集成（录播室、校园电视台）采购项目</w:t>
      </w:r>
      <w:r>
        <w:rPr>
          <w:rFonts w:ascii="仿宋" w:eastAsia="仿宋" w:hAnsi="仿宋"/>
          <w:sz w:val="24"/>
        </w:rPr>
        <w:t>，详见磋商文件第五章。</w:t>
      </w:r>
    </w:p>
    <w:p w14:paraId="0621487D" w14:textId="77777777" w:rsidR="00193DBE" w:rsidRDefault="0047341E">
      <w:pPr>
        <w:numPr>
          <w:ilvl w:val="0"/>
          <w:numId w:val="1"/>
        </w:numPr>
        <w:ind w:firstLineChars="225" w:firstLine="542"/>
        <w:rPr>
          <w:rFonts w:ascii="仿宋" w:eastAsia="仿宋" w:hAnsi="仿宋"/>
          <w:b/>
          <w:bCs/>
          <w:sz w:val="24"/>
        </w:rPr>
      </w:pPr>
      <w:r>
        <w:rPr>
          <w:rFonts w:ascii="仿宋" w:eastAsia="仿宋" w:hAnsi="仿宋"/>
          <w:b/>
          <w:bCs/>
          <w:sz w:val="24"/>
        </w:rPr>
        <w:t>定向采购情况</w:t>
      </w:r>
    </w:p>
    <w:p w14:paraId="45E69D68" w14:textId="7F0A4A83" w:rsidR="00193DBE" w:rsidRDefault="0047341E">
      <w:pPr>
        <w:ind w:firstLineChars="200" w:firstLine="480"/>
        <w:rPr>
          <w:rFonts w:ascii="仿宋" w:eastAsia="仿宋" w:hAnsi="仿宋"/>
          <w:sz w:val="24"/>
        </w:rPr>
      </w:pPr>
      <w:r>
        <w:rPr>
          <w:rFonts w:ascii="仿宋" w:eastAsia="仿宋" w:hAnsi="仿宋"/>
          <w:sz w:val="24"/>
        </w:rPr>
        <w:t>本项目</w:t>
      </w:r>
      <w:r w:rsidR="009061CC">
        <w:rPr>
          <w:rFonts w:ascii="仿宋" w:eastAsia="仿宋" w:hAnsi="仿宋"/>
          <w:sz w:val="24"/>
        </w:rPr>
        <w:t>不</w:t>
      </w:r>
      <w:r>
        <w:rPr>
          <w:rFonts w:ascii="仿宋" w:eastAsia="仿宋" w:hAnsi="仿宋"/>
          <w:sz w:val="24"/>
        </w:rPr>
        <w:t>专门面向中小企业采购。</w:t>
      </w:r>
    </w:p>
    <w:p w14:paraId="3B3168E3" w14:textId="77777777" w:rsidR="00193DBE" w:rsidRDefault="0047341E">
      <w:pPr>
        <w:numPr>
          <w:ilvl w:val="0"/>
          <w:numId w:val="1"/>
        </w:numPr>
        <w:ind w:firstLineChars="225" w:firstLine="542"/>
        <w:rPr>
          <w:rFonts w:ascii="仿宋" w:eastAsia="仿宋" w:hAnsi="仿宋"/>
          <w:b/>
          <w:bCs/>
          <w:sz w:val="24"/>
        </w:rPr>
      </w:pPr>
      <w:r>
        <w:rPr>
          <w:rFonts w:ascii="仿宋" w:eastAsia="仿宋" w:hAnsi="仿宋"/>
          <w:b/>
          <w:bCs/>
          <w:sz w:val="24"/>
        </w:rPr>
        <w:t>供应商邀请方式</w:t>
      </w:r>
    </w:p>
    <w:p w14:paraId="71919897" w14:textId="77777777" w:rsidR="00193DBE" w:rsidRDefault="0047341E">
      <w:pPr>
        <w:ind w:firstLineChars="200" w:firstLine="480"/>
        <w:rPr>
          <w:rFonts w:ascii="仿宋" w:eastAsia="仿宋" w:hAnsi="仿宋"/>
          <w:sz w:val="24"/>
        </w:rPr>
      </w:pPr>
      <w:r>
        <w:rPr>
          <w:rFonts w:ascii="仿宋" w:eastAsia="仿宋" w:hAnsi="仿宋"/>
          <w:sz w:val="24"/>
        </w:rPr>
        <w:t>本次竞争性磋商邀请在</w:t>
      </w:r>
      <w:r>
        <w:rPr>
          <w:rFonts w:ascii="仿宋" w:eastAsia="仿宋" w:hAnsi="仿宋" w:hint="eastAsia"/>
          <w:sz w:val="24"/>
        </w:rPr>
        <w:t>四川政府采购网</w:t>
      </w:r>
      <w:r>
        <w:rPr>
          <w:rFonts w:ascii="仿宋" w:eastAsia="仿宋" w:hAnsi="仿宋"/>
          <w:sz w:val="24"/>
        </w:rPr>
        <w:t>上以公告形式发布，公告期限自公告发布之日起3个工作日。</w:t>
      </w:r>
    </w:p>
    <w:p w14:paraId="7997C7AC" w14:textId="77777777" w:rsidR="00193DBE" w:rsidRDefault="0047341E">
      <w:pPr>
        <w:ind w:firstLineChars="225" w:firstLine="542"/>
        <w:rPr>
          <w:rFonts w:ascii="仿宋" w:eastAsia="仿宋" w:hAnsi="仿宋"/>
          <w:sz w:val="24"/>
        </w:rPr>
      </w:pPr>
      <w:r>
        <w:rPr>
          <w:rFonts w:ascii="仿宋" w:eastAsia="仿宋" w:hAnsi="仿宋"/>
          <w:b/>
          <w:bCs/>
          <w:sz w:val="24"/>
        </w:rPr>
        <w:t>六、供应商参加本次政府采购活动应具备下列条件</w:t>
      </w:r>
    </w:p>
    <w:p w14:paraId="4ED40433" w14:textId="77777777" w:rsidR="00193DBE" w:rsidRDefault="0047341E">
      <w:pPr>
        <w:ind w:firstLineChars="225" w:firstLine="540"/>
        <w:rPr>
          <w:rFonts w:ascii="仿宋" w:eastAsia="仿宋" w:hAnsi="仿宋"/>
          <w:sz w:val="24"/>
        </w:rPr>
      </w:pPr>
      <w:r>
        <w:rPr>
          <w:rFonts w:ascii="仿宋" w:eastAsia="仿宋" w:hAnsi="仿宋"/>
          <w:sz w:val="24"/>
        </w:rPr>
        <w:t>（一）满足《中华人民共和国政府采购法》第二十二条规定：</w:t>
      </w:r>
    </w:p>
    <w:p w14:paraId="36B1F5F7" w14:textId="77777777" w:rsidR="00193DBE" w:rsidRDefault="0047341E">
      <w:pPr>
        <w:ind w:firstLineChars="225" w:firstLine="540"/>
        <w:rPr>
          <w:rFonts w:ascii="仿宋" w:eastAsia="仿宋" w:hAnsi="仿宋"/>
          <w:sz w:val="24"/>
        </w:rPr>
      </w:pPr>
      <w:r>
        <w:rPr>
          <w:rFonts w:ascii="仿宋" w:eastAsia="仿宋" w:hAnsi="仿宋"/>
          <w:sz w:val="24"/>
        </w:rPr>
        <w:t>1.具有独立承担民事责任的能力；</w:t>
      </w:r>
    </w:p>
    <w:p w14:paraId="6435CB9C" w14:textId="77777777" w:rsidR="00193DBE" w:rsidRDefault="0047341E">
      <w:pPr>
        <w:ind w:firstLineChars="225" w:firstLine="540"/>
        <w:rPr>
          <w:rFonts w:ascii="仿宋" w:eastAsia="仿宋" w:hAnsi="仿宋"/>
          <w:sz w:val="24"/>
        </w:rPr>
      </w:pPr>
      <w:r>
        <w:rPr>
          <w:rFonts w:ascii="仿宋" w:eastAsia="仿宋" w:hAnsi="仿宋"/>
          <w:sz w:val="24"/>
        </w:rPr>
        <w:t>2.具有良好的商业信誉和健全的财务会计制度；</w:t>
      </w:r>
    </w:p>
    <w:p w14:paraId="7ED1196D" w14:textId="120D23A3" w:rsidR="00193DBE" w:rsidRDefault="0047341E">
      <w:pPr>
        <w:ind w:firstLineChars="225" w:firstLine="540"/>
        <w:rPr>
          <w:rFonts w:ascii="仿宋" w:eastAsia="仿宋" w:hAnsi="仿宋"/>
          <w:sz w:val="24"/>
        </w:rPr>
      </w:pPr>
      <w:r>
        <w:rPr>
          <w:rFonts w:ascii="仿宋" w:eastAsia="仿宋" w:hAnsi="仿宋"/>
          <w:sz w:val="24"/>
        </w:rPr>
        <w:t>3.</w:t>
      </w:r>
      <w:r w:rsidR="00600360">
        <w:rPr>
          <w:rFonts w:ascii="仿宋" w:eastAsia="仿宋" w:hAnsi="仿宋"/>
          <w:sz w:val="24"/>
        </w:rPr>
        <w:t>具有履行合同所必需的设备和</w:t>
      </w:r>
      <w:r>
        <w:rPr>
          <w:rFonts w:ascii="仿宋" w:eastAsia="仿宋" w:hAnsi="仿宋"/>
          <w:sz w:val="24"/>
        </w:rPr>
        <w:t>专业技术能力；</w:t>
      </w:r>
    </w:p>
    <w:p w14:paraId="36C9712B" w14:textId="77777777" w:rsidR="00193DBE" w:rsidRDefault="0047341E">
      <w:pPr>
        <w:ind w:firstLineChars="225" w:firstLine="540"/>
        <w:rPr>
          <w:rFonts w:ascii="仿宋" w:eastAsia="仿宋" w:hAnsi="仿宋"/>
          <w:sz w:val="24"/>
        </w:rPr>
      </w:pPr>
      <w:r>
        <w:rPr>
          <w:rFonts w:ascii="仿宋" w:eastAsia="仿宋" w:hAnsi="仿宋"/>
          <w:sz w:val="24"/>
        </w:rPr>
        <w:t>4.具有依法缴纳税收和社会保障资金的良好记录；</w:t>
      </w:r>
    </w:p>
    <w:p w14:paraId="69076126" w14:textId="77777777" w:rsidR="00193DBE" w:rsidRDefault="0047341E">
      <w:pPr>
        <w:ind w:firstLineChars="225" w:firstLine="540"/>
        <w:rPr>
          <w:rFonts w:ascii="仿宋" w:eastAsia="仿宋" w:hAnsi="仿宋"/>
          <w:sz w:val="24"/>
        </w:rPr>
      </w:pPr>
      <w:r>
        <w:rPr>
          <w:rFonts w:ascii="仿宋" w:eastAsia="仿宋" w:hAnsi="仿宋"/>
          <w:sz w:val="24"/>
        </w:rPr>
        <w:t>5.参加本次政府采购活动前三年内，在经营活动中没有重大违法记录；</w:t>
      </w:r>
    </w:p>
    <w:p w14:paraId="5B26E989" w14:textId="77777777" w:rsidR="00193DBE" w:rsidRDefault="0047341E">
      <w:pPr>
        <w:ind w:firstLineChars="225" w:firstLine="540"/>
        <w:rPr>
          <w:rFonts w:ascii="仿宋" w:eastAsia="仿宋" w:hAnsi="仿宋"/>
          <w:sz w:val="24"/>
        </w:rPr>
      </w:pPr>
      <w:r>
        <w:rPr>
          <w:rFonts w:ascii="仿宋" w:eastAsia="仿宋" w:hAnsi="仿宋"/>
          <w:sz w:val="24"/>
        </w:rPr>
        <w:t>6.法律、行政法规规定的其他条件；</w:t>
      </w:r>
    </w:p>
    <w:p w14:paraId="10447D6E" w14:textId="5A2C254E" w:rsidR="00193DBE" w:rsidRDefault="0047341E" w:rsidP="009061CC">
      <w:pPr>
        <w:ind w:firstLineChars="225" w:firstLine="540"/>
        <w:rPr>
          <w:rFonts w:ascii="仿宋" w:eastAsia="仿宋" w:hAnsi="仿宋"/>
          <w:sz w:val="24"/>
        </w:rPr>
      </w:pPr>
      <w:r>
        <w:rPr>
          <w:rFonts w:ascii="仿宋" w:eastAsia="仿宋" w:hAnsi="仿宋" w:hint="eastAsia"/>
          <w:sz w:val="24"/>
        </w:rPr>
        <w:t>（二）</w:t>
      </w:r>
      <w:r>
        <w:rPr>
          <w:rFonts w:ascii="仿宋" w:eastAsia="仿宋" w:hAnsi="仿宋"/>
          <w:sz w:val="24"/>
        </w:rPr>
        <w:t>.采购人根据采购项目提出的特殊条件：</w:t>
      </w:r>
    </w:p>
    <w:p w14:paraId="2E8C97D7" w14:textId="173A1619" w:rsidR="00193DBE" w:rsidRDefault="009061CC">
      <w:pPr>
        <w:ind w:firstLineChars="225" w:firstLine="540"/>
        <w:rPr>
          <w:rFonts w:ascii="仿宋" w:eastAsia="仿宋" w:hAnsi="仿宋"/>
          <w:sz w:val="24"/>
        </w:rPr>
      </w:pPr>
      <w:r>
        <w:rPr>
          <w:rFonts w:ascii="仿宋" w:eastAsia="仿宋" w:hAnsi="仿宋" w:hint="eastAsia"/>
          <w:sz w:val="24"/>
        </w:rPr>
        <w:t>1</w:t>
      </w:r>
      <w:r w:rsidR="0047341E">
        <w:rPr>
          <w:rFonts w:ascii="仿宋" w:eastAsia="仿宋" w:hAnsi="仿宋"/>
          <w:sz w:val="24"/>
        </w:rPr>
        <w:t>.本项目不允许联合体参加</w:t>
      </w:r>
      <w:r w:rsidR="0047341E">
        <w:rPr>
          <w:rFonts w:ascii="仿宋" w:eastAsia="仿宋" w:hAnsi="仿宋" w:hint="eastAsia"/>
          <w:sz w:val="24"/>
        </w:rPr>
        <w:t>；</w:t>
      </w:r>
    </w:p>
    <w:p w14:paraId="3150B67B" w14:textId="00754C27" w:rsidR="00092B95" w:rsidRPr="00092B95" w:rsidRDefault="00092B95" w:rsidP="00092B95">
      <w:pPr>
        <w:ind w:firstLineChars="225" w:firstLine="540"/>
      </w:pPr>
      <w:r w:rsidRPr="00092B95">
        <w:rPr>
          <w:rFonts w:ascii="仿宋" w:eastAsia="仿宋" w:hAnsi="仿宋" w:hint="eastAsia"/>
          <w:sz w:val="24"/>
        </w:rPr>
        <w:t>2.本项目参加政府采购活动的供应商、法定代表人/主要负责人在前三年内不得具有行贿犯罪记录；</w:t>
      </w:r>
    </w:p>
    <w:p w14:paraId="62A9D364" w14:textId="77777777" w:rsidR="00193DBE" w:rsidRDefault="0047341E">
      <w:pPr>
        <w:ind w:firstLineChars="225" w:firstLine="540"/>
        <w:rPr>
          <w:rFonts w:ascii="仿宋" w:eastAsia="仿宋" w:hAnsi="仿宋"/>
          <w:sz w:val="24"/>
        </w:rPr>
      </w:pPr>
      <w:r>
        <w:rPr>
          <w:rFonts w:ascii="仿宋" w:eastAsia="仿宋" w:hAnsi="仿宋"/>
          <w:sz w:val="24"/>
        </w:rPr>
        <w:t>（</w:t>
      </w:r>
      <w:r>
        <w:rPr>
          <w:rFonts w:ascii="仿宋" w:eastAsia="仿宋" w:hAnsi="仿宋" w:hint="eastAsia"/>
          <w:sz w:val="24"/>
        </w:rPr>
        <w:t>三</w:t>
      </w:r>
      <w:r>
        <w:rPr>
          <w:rFonts w:ascii="仿宋" w:eastAsia="仿宋" w:hAnsi="仿宋"/>
          <w:sz w:val="24"/>
        </w:rPr>
        <w:t>）落实政府采购政策需满足的资格要求：无。</w:t>
      </w:r>
    </w:p>
    <w:p w14:paraId="281F9DB0" w14:textId="77777777" w:rsidR="00193DBE" w:rsidRDefault="0047341E">
      <w:pPr>
        <w:ind w:firstLineChars="225" w:firstLine="540"/>
        <w:rPr>
          <w:rFonts w:ascii="仿宋" w:eastAsia="仿宋" w:hAnsi="仿宋"/>
          <w:sz w:val="24"/>
        </w:rPr>
      </w:pPr>
      <w:r>
        <w:rPr>
          <w:rFonts w:ascii="仿宋" w:eastAsia="仿宋" w:hAnsi="仿宋"/>
          <w:sz w:val="24"/>
        </w:rPr>
        <w:t>资格条件要求详见本文件第三章，资格条件证明材料详见本文件第四章。</w:t>
      </w:r>
    </w:p>
    <w:p w14:paraId="5FF1342A" w14:textId="77777777" w:rsidR="00193DBE" w:rsidRDefault="0047341E">
      <w:pPr>
        <w:ind w:firstLineChars="225" w:firstLine="542"/>
        <w:rPr>
          <w:rFonts w:ascii="仿宋" w:eastAsia="仿宋" w:hAnsi="仿宋"/>
          <w:b/>
          <w:bCs/>
          <w:sz w:val="24"/>
        </w:rPr>
      </w:pPr>
      <w:r>
        <w:rPr>
          <w:rFonts w:ascii="仿宋" w:eastAsia="仿宋" w:hAnsi="仿宋" w:hint="eastAsia"/>
          <w:b/>
          <w:bCs/>
          <w:sz w:val="24"/>
        </w:rPr>
        <w:t>七、</w:t>
      </w:r>
      <w:r>
        <w:rPr>
          <w:rFonts w:ascii="仿宋" w:eastAsia="仿宋" w:hAnsi="仿宋"/>
          <w:b/>
          <w:bCs/>
          <w:sz w:val="24"/>
        </w:rPr>
        <w:t>禁止参加本次采购活动的供应商</w:t>
      </w:r>
    </w:p>
    <w:p w14:paraId="436B172F" w14:textId="77777777" w:rsidR="00193DBE" w:rsidRDefault="0047341E">
      <w:pPr>
        <w:ind w:firstLineChars="200" w:firstLine="480"/>
        <w:rPr>
          <w:rFonts w:ascii="仿宋" w:eastAsia="仿宋" w:hAnsi="仿宋"/>
          <w:sz w:val="24"/>
        </w:rPr>
      </w:pPr>
      <w:r>
        <w:rPr>
          <w:rFonts w:ascii="仿宋" w:eastAsia="仿宋" w:hAnsi="仿宋"/>
          <w:sz w:val="24"/>
        </w:rPr>
        <w:t>根据《关于在政府采购活动中查询及使用信用记录有关问题的通知》（财库〔2016〕125号）的要求，采购代理机构将通过“信用中国”网站（www.creditchina.gov.cn）、“</w:t>
      </w:r>
      <w:r>
        <w:rPr>
          <w:rFonts w:ascii="仿宋" w:eastAsia="仿宋" w:hAnsi="仿宋" w:hint="eastAsia"/>
          <w:sz w:val="24"/>
        </w:rPr>
        <w:t>四川政府采购网</w:t>
      </w:r>
      <w:r>
        <w:rPr>
          <w:rFonts w:ascii="仿宋" w:eastAsia="仿宋" w:hAnsi="仿宋"/>
          <w:sz w:val="24"/>
        </w:rPr>
        <w:t>”网站（www.ccgp.gov.cn）等渠道查询供应商在首次递交响应文件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14:paraId="7E653D70" w14:textId="77777777" w:rsidR="00193DBE" w:rsidRDefault="0047341E">
      <w:pPr>
        <w:numPr>
          <w:ilvl w:val="0"/>
          <w:numId w:val="2"/>
        </w:numPr>
        <w:ind w:firstLineChars="225" w:firstLine="542"/>
        <w:rPr>
          <w:rFonts w:ascii="仿宋" w:eastAsia="仿宋" w:hAnsi="仿宋"/>
          <w:b/>
          <w:bCs/>
          <w:sz w:val="24"/>
        </w:rPr>
      </w:pPr>
      <w:r>
        <w:rPr>
          <w:rFonts w:ascii="仿宋" w:eastAsia="仿宋" w:hAnsi="仿宋"/>
          <w:b/>
          <w:bCs/>
          <w:sz w:val="24"/>
        </w:rPr>
        <w:t>磋商文件获取方式、时间、地点：</w:t>
      </w:r>
    </w:p>
    <w:p w14:paraId="0CF2E9F3" w14:textId="39BF50A0" w:rsidR="00193DBE" w:rsidRDefault="0047341E">
      <w:pPr>
        <w:ind w:firstLineChars="200" w:firstLine="480"/>
        <w:rPr>
          <w:rFonts w:ascii="仿宋" w:eastAsia="仿宋" w:hAnsi="仿宋"/>
          <w:sz w:val="24"/>
        </w:rPr>
      </w:pPr>
      <w:r>
        <w:rPr>
          <w:rFonts w:ascii="仿宋" w:eastAsia="仿宋" w:hAnsi="仿宋"/>
          <w:sz w:val="24"/>
          <w:highlight w:val="yellow"/>
        </w:rPr>
        <w:t>磋商文件获取时间：自202</w:t>
      </w:r>
      <w:r>
        <w:rPr>
          <w:rFonts w:ascii="仿宋" w:eastAsia="仿宋" w:hAnsi="仿宋" w:hint="eastAsia"/>
          <w:sz w:val="24"/>
          <w:highlight w:val="yellow"/>
        </w:rPr>
        <w:t>1</w:t>
      </w:r>
      <w:r>
        <w:rPr>
          <w:rFonts w:ascii="仿宋" w:eastAsia="仿宋" w:hAnsi="仿宋"/>
          <w:sz w:val="24"/>
          <w:highlight w:val="yellow"/>
        </w:rPr>
        <w:t>年</w:t>
      </w:r>
      <w:r w:rsidR="003B4812">
        <w:rPr>
          <w:rFonts w:ascii="仿宋" w:eastAsia="仿宋" w:hAnsi="仿宋" w:hint="eastAsia"/>
          <w:sz w:val="24"/>
          <w:highlight w:val="yellow"/>
        </w:rPr>
        <w:t>8</w:t>
      </w:r>
      <w:r>
        <w:rPr>
          <w:rFonts w:ascii="仿宋" w:eastAsia="仿宋" w:hAnsi="仿宋"/>
          <w:sz w:val="24"/>
          <w:highlight w:val="yellow"/>
        </w:rPr>
        <w:t>月</w:t>
      </w:r>
      <w:r w:rsidR="001C05EE">
        <w:rPr>
          <w:rFonts w:ascii="仿宋" w:eastAsia="仿宋" w:hAnsi="仿宋" w:hint="eastAsia"/>
          <w:sz w:val="24"/>
          <w:highlight w:val="yellow"/>
        </w:rPr>
        <w:t>2</w:t>
      </w:r>
      <w:r w:rsidR="002E7E15">
        <w:rPr>
          <w:rFonts w:ascii="仿宋" w:eastAsia="仿宋" w:hAnsi="仿宋" w:hint="eastAsia"/>
          <w:sz w:val="24"/>
          <w:highlight w:val="yellow"/>
        </w:rPr>
        <w:t>7</w:t>
      </w:r>
      <w:r>
        <w:rPr>
          <w:rFonts w:ascii="仿宋" w:eastAsia="仿宋" w:hAnsi="仿宋"/>
          <w:sz w:val="24"/>
          <w:highlight w:val="yellow"/>
        </w:rPr>
        <w:t>日至202</w:t>
      </w:r>
      <w:r>
        <w:rPr>
          <w:rFonts w:ascii="仿宋" w:eastAsia="仿宋" w:hAnsi="仿宋" w:hint="eastAsia"/>
          <w:sz w:val="24"/>
          <w:highlight w:val="yellow"/>
        </w:rPr>
        <w:t>1</w:t>
      </w:r>
      <w:r>
        <w:rPr>
          <w:rFonts w:ascii="仿宋" w:eastAsia="仿宋" w:hAnsi="仿宋"/>
          <w:sz w:val="24"/>
          <w:highlight w:val="yellow"/>
        </w:rPr>
        <w:t>年</w:t>
      </w:r>
      <w:r w:rsidR="001C05EE">
        <w:rPr>
          <w:rFonts w:ascii="仿宋" w:eastAsia="仿宋" w:hAnsi="仿宋" w:hint="eastAsia"/>
          <w:sz w:val="24"/>
          <w:highlight w:val="yellow"/>
        </w:rPr>
        <w:t>9</w:t>
      </w:r>
      <w:r>
        <w:rPr>
          <w:rFonts w:ascii="仿宋" w:eastAsia="仿宋" w:hAnsi="仿宋"/>
          <w:sz w:val="24"/>
          <w:highlight w:val="yellow"/>
        </w:rPr>
        <w:t>月</w:t>
      </w:r>
      <w:r w:rsidR="002E7E15">
        <w:rPr>
          <w:rFonts w:ascii="仿宋" w:eastAsia="仿宋" w:hAnsi="仿宋" w:hint="eastAsia"/>
          <w:sz w:val="24"/>
          <w:highlight w:val="yellow"/>
        </w:rPr>
        <w:t>2</w:t>
      </w:r>
      <w:r>
        <w:rPr>
          <w:rFonts w:ascii="仿宋" w:eastAsia="仿宋" w:hAnsi="仿宋"/>
          <w:sz w:val="24"/>
          <w:highlight w:val="yellow"/>
        </w:rPr>
        <w:t>日</w:t>
      </w:r>
      <w:r>
        <w:rPr>
          <w:rFonts w:ascii="仿宋" w:eastAsia="仿宋" w:hAnsi="仿宋"/>
          <w:sz w:val="24"/>
        </w:rPr>
        <w:t>，每天上午9:00至</w:t>
      </w:r>
      <w:r>
        <w:rPr>
          <w:rFonts w:ascii="仿宋" w:eastAsia="仿宋" w:hAnsi="仿宋"/>
          <w:sz w:val="24"/>
        </w:rPr>
        <w:lastRenderedPageBreak/>
        <w:t>12:00，下午14:00至1</w:t>
      </w:r>
      <w:r>
        <w:rPr>
          <w:rFonts w:ascii="仿宋" w:eastAsia="仿宋" w:hAnsi="仿宋" w:hint="eastAsia"/>
          <w:sz w:val="24"/>
        </w:rPr>
        <w:t>6</w:t>
      </w:r>
      <w:r>
        <w:rPr>
          <w:rFonts w:ascii="仿宋" w:eastAsia="仿宋" w:hAnsi="仿宋"/>
          <w:sz w:val="24"/>
        </w:rPr>
        <w:t>:</w:t>
      </w:r>
      <w:r>
        <w:rPr>
          <w:rFonts w:ascii="仿宋" w:eastAsia="仿宋" w:hAnsi="仿宋" w:hint="eastAsia"/>
          <w:sz w:val="24"/>
        </w:rPr>
        <w:t>3</w:t>
      </w:r>
      <w:r>
        <w:rPr>
          <w:rFonts w:ascii="仿宋" w:eastAsia="仿宋" w:hAnsi="仿宋"/>
          <w:sz w:val="24"/>
        </w:rPr>
        <w:t>0（北京时间，法定节假日除外）</w:t>
      </w:r>
      <w:r>
        <w:rPr>
          <w:rFonts w:ascii="仿宋" w:eastAsia="仿宋" w:hAnsi="仿宋" w:hint="eastAsia"/>
          <w:sz w:val="24"/>
        </w:rPr>
        <w:t>网络发售</w:t>
      </w:r>
      <w:r>
        <w:rPr>
          <w:rFonts w:ascii="仿宋" w:eastAsia="仿宋" w:hAnsi="仿宋"/>
          <w:sz w:val="24"/>
        </w:rPr>
        <w:t>。</w:t>
      </w:r>
    </w:p>
    <w:p w14:paraId="5E05D748" w14:textId="501FEF33" w:rsidR="00193DBE" w:rsidRDefault="0047341E">
      <w:pPr>
        <w:ind w:firstLineChars="200" w:firstLine="480"/>
        <w:rPr>
          <w:rFonts w:ascii="仿宋" w:eastAsia="仿宋" w:hAnsi="仿宋"/>
          <w:sz w:val="24"/>
        </w:rPr>
      </w:pPr>
      <w:r>
        <w:rPr>
          <w:rFonts w:ascii="仿宋" w:eastAsia="仿宋" w:hAnsi="仿宋"/>
          <w:sz w:val="24"/>
        </w:rPr>
        <w:t>获取方式：</w:t>
      </w:r>
      <w:r w:rsidR="004709C9">
        <w:rPr>
          <w:rFonts w:ascii="仿宋" w:eastAsia="仿宋" w:hAnsi="仿宋" w:hint="eastAsia"/>
          <w:sz w:val="24"/>
        </w:rPr>
        <w:t>①.</w:t>
      </w:r>
      <w:r>
        <w:rPr>
          <w:rFonts w:ascii="仿宋" w:eastAsia="仿宋" w:hAnsi="仿宋" w:hint="eastAsia"/>
          <w:sz w:val="24"/>
        </w:rPr>
        <w:t>供应商通过网络报名方式将以下资料扫描件：报名登记表、供应商为法人或者其他组织的，只需提供单位介绍信（加盖单位公章）、经办人身份证明(加盖单位公章)；供应商为自然人的，只需提供本人身份证明，将报名登记表填写完整并加盖鲜章后扫描以PDF格式（ PDF格式或 邮 件 名 称 须 为 XXXX 项 目 XX 公 司 报 名 登 记 资 料 ） 发 送 至280201942@qq.com登记报名。我公司收到相关资料并确认后当日将磋商文件发送到指定邮箱</w:t>
      </w:r>
      <w:r>
        <w:rPr>
          <w:rFonts w:ascii="仿宋" w:eastAsia="仿宋" w:hAnsi="仿宋"/>
          <w:sz w:val="24"/>
        </w:rPr>
        <w:t>。</w:t>
      </w:r>
      <w:r w:rsidR="004709C9">
        <w:rPr>
          <w:rFonts w:ascii="仿宋" w:eastAsia="仿宋" w:hAnsi="仿宋" w:hint="eastAsia"/>
          <w:sz w:val="24"/>
        </w:rPr>
        <w:t>②.</w:t>
      </w:r>
      <w:r w:rsidR="004709C9" w:rsidRPr="004709C9">
        <w:rPr>
          <w:rFonts w:ascii="仿宋" w:eastAsia="仿宋" w:hAnsi="仿宋" w:hint="eastAsia"/>
          <w:sz w:val="24"/>
        </w:rPr>
        <w:t xml:space="preserve"> 现场发售：供应商提交以下资料报名登记表（见其他补充事宜）、供应商为法人或者其他组织的，只需提供单位介绍信（加盖单位公章）、经办人身份证明(加盖单位公章)；供应商为自然人的，只需提供本人身份证明，地址：</w:t>
      </w:r>
      <w:r w:rsidR="004709C9">
        <w:rPr>
          <w:rFonts w:ascii="仿宋" w:eastAsia="仿宋" w:hAnsi="仿宋" w:cs="仿宋" w:hint="eastAsia"/>
          <w:sz w:val="24"/>
        </w:rPr>
        <w:t>成都市高新区天府二街151号领地环球金融中心A座10楼1012</w:t>
      </w:r>
      <w:r w:rsidR="004709C9" w:rsidRPr="004709C9">
        <w:rPr>
          <w:rFonts w:ascii="仿宋" w:eastAsia="仿宋" w:hAnsi="仿宋" w:hint="eastAsia"/>
          <w:sz w:val="24"/>
        </w:rPr>
        <w:t>。</w:t>
      </w:r>
    </w:p>
    <w:p w14:paraId="2120D45A" w14:textId="77777777" w:rsidR="00193DBE" w:rsidRDefault="0047341E">
      <w:pPr>
        <w:numPr>
          <w:ilvl w:val="0"/>
          <w:numId w:val="2"/>
        </w:numPr>
        <w:ind w:firstLineChars="225" w:firstLine="542"/>
        <w:rPr>
          <w:rFonts w:ascii="仿宋" w:eastAsia="仿宋" w:hAnsi="仿宋"/>
          <w:b/>
          <w:bCs/>
          <w:sz w:val="24"/>
        </w:rPr>
      </w:pPr>
      <w:r>
        <w:rPr>
          <w:rFonts w:ascii="仿宋" w:eastAsia="仿宋" w:hAnsi="仿宋"/>
          <w:b/>
          <w:bCs/>
          <w:sz w:val="24"/>
        </w:rPr>
        <w:t>供应商递交响应文件起止时间：</w:t>
      </w:r>
    </w:p>
    <w:p w14:paraId="037F4974" w14:textId="1524089B" w:rsidR="00193DBE" w:rsidRDefault="0047341E">
      <w:pPr>
        <w:ind w:leftChars="225" w:left="473"/>
        <w:rPr>
          <w:rFonts w:ascii="仿宋" w:eastAsia="仿宋" w:hAnsi="仿宋"/>
          <w:sz w:val="24"/>
        </w:rPr>
      </w:pPr>
      <w:r>
        <w:rPr>
          <w:rFonts w:ascii="仿宋" w:eastAsia="仿宋" w:hAnsi="仿宋"/>
          <w:sz w:val="24"/>
          <w:highlight w:val="yellow"/>
        </w:rPr>
        <w:t>202</w:t>
      </w:r>
      <w:r>
        <w:rPr>
          <w:rFonts w:ascii="仿宋" w:eastAsia="仿宋" w:hAnsi="仿宋" w:hint="eastAsia"/>
          <w:sz w:val="24"/>
          <w:highlight w:val="yellow"/>
        </w:rPr>
        <w:t>1</w:t>
      </w:r>
      <w:r>
        <w:rPr>
          <w:rFonts w:ascii="仿宋" w:eastAsia="仿宋" w:hAnsi="仿宋"/>
          <w:sz w:val="24"/>
          <w:highlight w:val="yellow"/>
        </w:rPr>
        <w:t>年</w:t>
      </w:r>
      <w:r w:rsidR="003B4812">
        <w:rPr>
          <w:rFonts w:ascii="仿宋" w:eastAsia="仿宋" w:hAnsi="仿宋" w:hint="eastAsia"/>
          <w:sz w:val="24"/>
          <w:highlight w:val="yellow"/>
        </w:rPr>
        <w:t>9</w:t>
      </w:r>
      <w:r>
        <w:rPr>
          <w:rFonts w:ascii="仿宋" w:eastAsia="仿宋" w:hAnsi="仿宋"/>
          <w:sz w:val="24"/>
          <w:highlight w:val="yellow"/>
        </w:rPr>
        <w:t>月</w:t>
      </w:r>
      <w:r w:rsidR="002E7E15">
        <w:rPr>
          <w:rFonts w:ascii="仿宋" w:eastAsia="仿宋" w:hAnsi="仿宋" w:hint="eastAsia"/>
          <w:sz w:val="24"/>
          <w:highlight w:val="yellow"/>
        </w:rPr>
        <w:t>8</w:t>
      </w:r>
      <w:r>
        <w:rPr>
          <w:rFonts w:ascii="仿宋" w:eastAsia="仿宋" w:hAnsi="仿宋"/>
          <w:sz w:val="24"/>
          <w:highlight w:val="yellow"/>
        </w:rPr>
        <w:t>日1</w:t>
      </w:r>
      <w:r>
        <w:rPr>
          <w:rFonts w:ascii="仿宋" w:eastAsia="仿宋" w:hAnsi="仿宋" w:hint="eastAsia"/>
          <w:sz w:val="24"/>
          <w:highlight w:val="yellow"/>
        </w:rPr>
        <w:t>4</w:t>
      </w:r>
      <w:r>
        <w:rPr>
          <w:rFonts w:ascii="仿宋" w:eastAsia="仿宋" w:hAnsi="仿宋"/>
          <w:sz w:val="24"/>
          <w:highlight w:val="yellow"/>
        </w:rPr>
        <w:t>:</w:t>
      </w:r>
      <w:r>
        <w:rPr>
          <w:rFonts w:ascii="仿宋" w:eastAsia="仿宋" w:hAnsi="仿宋" w:hint="eastAsia"/>
          <w:sz w:val="24"/>
          <w:highlight w:val="yellow"/>
        </w:rPr>
        <w:t>00</w:t>
      </w:r>
      <w:r>
        <w:rPr>
          <w:rFonts w:ascii="仿宋" w:eastAsia="仿宋" w:hAnsi="仿宋"/>
          <w:sz w:val="24"/>
          <w:highlight w:val="yellow"/>
        </w:rPr>
        <w:t>至202</w:t>
      </w:r>
      <w:r>
        <w:rPr>
          <w:rFonts w:ascii="仿宋" w:eastAsia="仿宋" w:hAnsi="仿宋" w:hint="eastAsia"/>
          <w:sz w:val="24"/>
          <w:highlight w:val="yellow"/>
        </w:rPr>
        <w:t>1</w:t>
      </w:r>
      <w:r>
        <w:rPr>
          <w:rFonts w:ascii="仿宋" w:eastAsia="仿宋" w:hAnsi="仿宋"/>
          <w:sz w:val="24"/>
          <w:highlight w:val="yellow"/>
        </w:rPr>
        <w:t>年</w:t>
      </w:r>
      <w:r w:rsidR="003B4812">
        <w:rPr>
          <w:rFonts w:ascii="仿宋" w:eastAsia="仿宋" w:hAnsi="仿宋" w:hint="eastAsia"/>
          <w:sz w:val="24"/>
          <w:highlight w:val="yellow"/>
        </w:rPr>
        <w:t>9</w:t>
      </w:r>
      <w:r>
        <w:rPr>
          <w:rFonts w:ascii="仿宋" w:eastAsia="仿宋" w:hAnsi="仿宋"/>
          <w:sz w:val="24"/>
          <w:highlight w:val="yellow"/>
        </w:rPr>
        <w:t>月</w:t>
      </w:r>
      <w:r w:rsidR="002E7E15">
        <w:rPr>
          <w:rFonts w:ascii="仿宋" w:eastAsia="仿宋" w:hAnsi="仿宋" w:hint="eastAsia"/>
          <w:sz w:val="24"/>
          <w:highlight w:val="yellow"/>
        </w:rPr>
        <w:t>8</w:t>
      </w:r>
      <w:r>
        <w:rPr>
          <w:rFonts w:ascii="仿宋" w:eastAsia="仿宋" w:hAnsi="仿宋"/>
          <w:sz w:val="24"/>
          <w:highlight w:val="yellow"/>
        </w:rPr>
        <w:t>日1</w:t>
      </w:r>
      <w:r>
        <w:rPr>
          <w:rFonts w:ascii="仿宋" w:eastAsia="仿宋" w:hAnsi="仿宋" w:hint="eastAsia"/>
          <w:sz w:val="24"/>
          <w:highlight w:val="yellow"/>
        </w:rPr>
        <w:t>4</w:t>
      </w:r>
      <w:r>
        <w:rPr>
          <w:rFonts w:ascii="仿宋" w:eastAsia="仿宋" w:hAnsi="仿宋"/>
          <w:sz w:val="24"/>
          <w:highlight w:val="yellow"/>
        </w:rPr>
        <w:t>:</w:t>
      </w:r>
      <w:r w:rsidR="001C05EE">
        <w:rPr>
          <w:rFonts w:ascii="仿宋" w:eastAsia="仿宋" w:hAnsi="仿宋" w:hint="eastAsia"/>
          <w:sz w:val="24"/>
          <w:highlight w:val="yellow"/>
        </w:rPr>
        <w:t>00</w:t>
      </w:r>
      <w:r>
        <w:rPr>
          <w:rFonts w:ascii="仿宋" w:eastAsia="仿宋" w:hAnsi="仿宋"/>
          <w:sz w:val="24"/>
          <w:highlight w:val="yellow"/>
        </w:rPr>
        <w:t>（北京时间）。</w:t>
      </w:r>
    </w:p>
    <w:p w14:paraId="4531A8ED" w14:textId="77777777" w:rsidR="00193DBE" w:rsidRDefault="0047341E">
      <w:pPr>
        <w:numPr>
          <w:ilvl w:val="0"/>
          <w:numId w:val="2"/>
        </w:numPr>
        <w:ind w:firstLineChars="225" w:firstLine="542"/>
        <w:rPr>
          <w:rFonts w:ascii="仿宋" w:eastAsia="仿宋" w:hAnsi="仿宋"/>
          <w:b/>
          <w:bCs/>
          <w:sz w:val="24"/>
        </w:rPr>
      </w:pPr>
      <w:r>
        <w:rPr>
          <w:rFonts w:ascii="仿宋" w:eastAsia="仿宋" w:hAnsi="仿宋"/>
          <w:b/>
          <w:bCs/>
          <w:sz w:val="24"/>
        </w:rPr>
        <w:t>递交响应文件地点：</w:t>
      </w:r>
    </w:p>
    <w:p w14:paraId="1D2A785F" w14:textId="56C9962C" w:rsidR="00193DBE" w:rsidRDefault="0047341E">
      <w:pPr>
        <w:ind w:firstLineChars="200" w:firstLine="480"/>
        <w:rPr>
          <w:rFonts w:ascii="仿宋" w:eastAsia="仿宋" w:hAnsi="仿宋"/>
          <w:sz w:val="24"/>
        </w:rPr>
      </w:pPr>
      <w:r>
        <w:rPr>
          <w:rFonts w:ascii="仿宋" w:eastAsia="仿宋" w:hAnsi="仿宋"/>
          <w:sz w:val="24"/>
        </w:rPr>
        <w:t>成都市</w:t>
      </w:r>
      <w:r>
        <w:rPr>
          <w:rFonts w:ascii="仿宋" w:eastAsia="仿宋" w:hAnsi="仿宋" w:hint="eastAsia"/>
          <w:sz w:val="24"/>
        </w:rPr>
        <w:t>高新区孵化园5号楼110室</w:t>
      </w:r>
      <w:r>
        <w:rPr>
          <w:rFonts w:ascii="仿宋" w:eastAsia="仿宋" w:hAnsi="仿宋"/>
          <w:sz w:val="24"/>
        </w:rPr>
        <w:t>。</w:t>
      </w:r>
    </w:p>
    <w:p w14:paraId="01589A0D" w14:textId="77777777" w:rsidR="00193DBE" w:rsidRDefault="0047341E">
      <w:pPr>
        <w:ind w:firstLineChars="200" w:firstLine="480"/>
        <w:rPr>
          <w:rFonts w:ascii="仿宋" w:eastAsia="仿宋" w:hAnsi="仿宋"/>
          <w:sz w:val="24"/>
        </w:rPr>
      </w:pPr>
      <w:r>
        <w:rPr>
          <w:rFonts w:ascii="仿宋" w:eastAsia="仿宋" w:hAnsi="仿宋"/>
          <w:sz w:val="24"/>
        </w:rPr>
        <w:t>响应文件必须在递交响应文件截止日期当日截止时间前送达递交响应文件地点。逾期送达、密封和标注错误的响应文件，采购人、采购代理机构恕不接收。本次采购不接收邮寄的响应文件。</w:t>
      </w:r>
    </w:p>
    <w:p w14:paraId="3F1A876A" w14:textId="77777777" w:rsidR="00193DBE" w:rsidRDefault="0047341E">
      <w:pPr>
        <w:numPr>
          <w:ilvl w:val="0"/>
          <w:numId w:val="2"/>
        </w:numPr>
        <w:ind w:firstLineChars="225" w:firstLine="542"/>
        <w:rPr>
          <w:rFonts w:ascii="仿宋" w:eastAsia="仿宋" w:hAnsi="仿宋"/>
          <w:b/>
          <w:bCs/>
          <w:sz w:val="24"/>
        </w:rPr>
      </w:pPr>
      <w:r>
        <w:rPr>
          <w:rFonts w:ascii="仿宋" w:eastAsia="仿宋" w:hAnsi="仿宋"/>
          <w:b/>
          <w:bCs/>
          <w:sz w:val="24"/>
        </w:rPr>
        <w:t>响应文件开启时间及地点：</w:t>
      </w:r>
    </w:p>
    <w:p w14:paraId="77C9CB2B" w14:textId="7AF6AAE4" w:rsidR="00193DBE" w:rsidRDefault="0047341E">
      <w:pPr>
        <w:ind w:firstLineChars="200" w:firstLine="480"/>
        <w:rPr>
          <w:rFonts w:ascii="仿宋" w:eastAsia="仿宋" w:hAnsi="仿宋"/>
          <w:sz w:val="24"/>
        </w:rPr>
      </w:pPr>
      <w:r>
        <w:rPr>
          <w:rFonts w:ascii="仿宋" w:eastAsia="仿宋" w:hAnsi="仿宋"/>
          <w:sz w:val="24"/>
          <w:highlight w:val="yellow"/>
        </w:rPr>
        <w:t>202</w:t>
      </w:r>
      <w:r>
        <w:rPr>
          <w:rFonts w:ascii="仿宋" w:eastAsia="仿宋" w:hAnsi="仿宋" w:hint="eastAsia"/>
          <w:sz w:val="24"/>
          <w:highlight w:val="yellow"/>
        </w:rPr>
        <w:t>1</w:t>
      </w:r>
      <w:r>
        <w:rPr>
          <w:rFonts w:ascii="仿宋" w:eastAsia="仿宋" w:hAnsi="仿宋"/>
          <w:sz w:val="24"/>
          <w:highlight w:val="yellow"/>
        </w:rPr>
        <w:t>年</w:t>
      </w:r>
      <w:r w:rsidR="00D82DB3">
        <w:rPr>
          <w:rFonts w:ascii="仿宋" w:eastAsia="仿宋" w:hAnsi="仿宋" w:hint="eastAsia"/>
          <w:sz w:val="24"/>
          <w:highlight w:val="yellow"/>
        </w:rPr>
        <w:t>9</w:t>
      </w:r>
      <w:r>
        <w:rPr>
          <w:rFonts w:ascii="仿宋" w:eastAsia="仿宋" w:hAnsi="仿宋"/>
          <w:sz w:val="24"/>
          <w:highlight w:val="yellow"/>
        </w:rPr>
        <w:t>月</w:t>
      </w:r>
      <w:r w:rsidR="002E7E15">
        <w:rPr>
          <w:rFonts w:ascii="仿宋" w:eastAsia="仿宋" w:hAnsi="仿宋" w:hint="eastAsia"/>
          <w:sz w:val="24"/>
          <w:highlight w:val="yellow"/>
        </w:rPr>
        <w:t>8</w:t>
      </w:r>
      <w:r>
        <w:rPr>
          <w:rFonts w:ascii="仿宋" w:eastAsia="仿宋" w:hAnsi="仿宋"/>
          <w:sz w:val="24"/>
          <w:highlight w:val="yellow"/>
        </w:rPr>
        <w:t>日</w:t>
      </w:r>
      <w:r w:rsidR="001C05EE">
        <w:rPr>
          <w:rFonts w:ascii="仿宋" w:eastAsia="仿宋" w:hAnsi="仿宋" w:hint="eastAsia"/>
          <w:sz w:val="24"/>
          <w:highlight w:val="yellow"/>
        </w:rPr>
        <w:t>14:00</w:t>
      </w:r>
      <w:r>
        <w:rPr>
          <w:rFonts w:ascii="仿宋" w:eastAsia="仿宋" w:hAnsi="仿宋"/>
          <w:sz w:val="24"/>
          <w:highlight w:val="yellow"/>
        </w:rPr>
        <w:t>（北京时间）在磋商地点开启。</w:t>
      </w:r>
    </w:p>
    <w:p w14:paraId="138417E0" w14:textId="77777777" w:rsidR="00193DBE" w:rsidRDefault="0047341E">
      <w:pPr>
        <w:numPr>
          <w:ilvl w:val="0"/>
          <w:numId w:val="2"/>
        </w:numPr>
        <w:ind w:firstLineChars="225" w:firstLine="542"/>
        <w:rPr>
          <w:rFonts w:ascii="仿宋" w:eastAsia="仿宋" w:hAnsi="仿宋"/>
          <w:b/>
          <w:bCs/>
          <w:sz w:val="24"/>
        </w:rPr>
      </w:pPr>
      <w:r>
        <w:rPr>
          <w:rFonts w:ascii="仿宋" w:eastAsia="仿宋" w:hAnsi="仿宋"/>
          <w:b/>
          <w:bCs/>
          <w:sz w:val="24"/>
        </w:rPr>
        <w:t>磋商地点：</w:t>
      </w:r>
    </w:p>
    <w:p w14:paraId="4D94AB8A" w14:textId="77777777" w:rsidR="00193DBE" w:rsidRDefault="0047341E">
      <w:pPr>
        <w:ind w:firstLineChars="225" w:firstLine="540"/>
        <w:rPr>
          <w:rFonts w:ascii="仿宋" w:eastAsia="仿宋" w:hAnsi="仿宋"/>
          <w:sz w:val="24"/>
        </w:rPr>
      </w:pPr>
      <w:r>
        <w:rPr>
          <w:rFonts w:ascii="仿宋" w:eastAsia="仿宋" w:hAnsi="仿宋" w:hint="eastAsia"/>
          <w:sz w:val="24"/>
        </w:rPr>
        <w:t>成都市高新区孵化园5号楼110室开标</w:t>
      </w:r>
      <w:r>
        <w:rPr>
          <w:rFonts w:ascii="仿宋" w:eastAsia="仿宋" w:hAnsi="仿宋"/>
          <w:sz w:val="24"/>
        </w:rPr>
        <w:t>。</w:t>
      </w:r>
    </w:p>
    <w:p w14:paraId="5B85ABB1" w14:textId="77777777" w:rsidR="00193DBE" w:rsidRDefault="0047341E">
      <w:pPr>
        <w:numPr>
          <w:ilvl w:val="0"/>
          <w:numId w:val="2"/>
        </w:numPr>
        <w:ind w:firstLineChars="225" w:firstLine="542"/>
        <w:rPr>
          <w:rFonts w:ascii="仿宋" w:eastAsia="仿宋" w:hAnsi="仿宋"/>
          <w:b/>
          <w:bCs/>
          <w:sz w:val="24"/>
        </w:rPr>
      </w:pPr>
      <w:r>
        <w:rPr>
          <w:rFonts w:ascii="仿宋" w:eastAsia="仿宋" w:hAnsi="仿宋" w:hint="eastAsia"/>
          <w:b/>
          <w:bCs/>
          <w:sz w:val="24"/>
        </w:rPr>
        <w:t>供应商信用融资</w:t>
      </w:r>
    </w:p>
    <w:p w14:paraId="321887FC" w14:textId="77777777" w:rsidR="00193DBE" w:rsidRDefault="0047341E">
      <w:pPr>
        <w:ind w:firstLineChars="200" w:firstLine="480"/>
        <w:rPr>
          <w:rFonts w:ascii="仿宋" w:eastAsia="仿宋" w:hAnsi="仿宋"/>
          <w:sz w:val="24"/>
        </w:rPr>
      </w:pPr>
      <w:r>
        <w:rPr>
          <w:rFonts w:ascii="仿宋" w:eastAsia="仿宋" w:hAnsi="仿宋" w:hint="eastAsia"/>
          <w:sz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请在四川政府采购网查询“川财采[2018]123号”）。</w:t>
      </w:r>
    </w:p>
    <w:p w14:paraId="72258A7D" w14:textId="77777777" w:rsidR="00193DBE" w:rsidRDefault="0047341E">
      <w:pPr>
        <w:numPr>
          <w:ilvl w:val="0"/>
          <w:numId w:val="2"/>
        </w:numPr>
        <w:spacing w:beforeLines="50" w:before="120" w:afterLines="50" w:after="120"/>
        <w:ind w:firstLineChars="225" w:firstLine="542"/>
        <w:rPr>
          <w:rFonts w:ascii="仿宋" w:eastAsia="仿宋" w:hAnsi="仿宋"/>
          <w:b/>
          <w:bCs/>
          <w:sz w:val="24"/>
        </w:rPr>
      </w:pPr>
      <w:r>
        <w:rPr>
          <w:rFonts w:ascii="仿宋" w:eastAsia="仿宋" w:hAnsi="仿宋" w:hint="eastAsia"/>
          <w:b/>
          <w:bCs/>
          <w:sz w:val="24"/>
        </w:rPr>
        <w:t>联系方式</w:t>
      </w:r>
    </w:p>
    <w:p w14:paraId="253EC33D" w14:textId="77777777" w:rsidR="00193DBE" w:rsidRDefault="0047341E">
      <w:pPr>
        <w:spacing w:line="360" w:lineRule="auto"/>
        <w:ind w:firstLineChars="200" w:firstLine="482"/>
        <w:rPr>
          <w:rFonts w:ascii="仿宋" w:eastAsia="仿宋" w:hAnsi="仿宋"/>
          <w:sz w:val="24"/>
        </w:rPr>
      </w:pPr>
      <w:r>
        <w:rPr>
          <w:rFonts w:ascii="仿宋" w:eastAsia="仿宋" w:hAnsi="仿宋"/>
          <w:b/>
          <w:bCs/>
          <w:sz w:val="24"/>
        </w:rPr>
        <w:t>采购人：</w:t>
      </w:r>
      <w:r>
        <w:rPr>
          <w:rFonts w:ascii="仿宋" w:eastAsia="仿宋" w:hAnsi="仿宋" w:hint="eastAsia"/>
          <w:sz w:val="24"/>
        </w:rPr>
        <w:t>成都高新区银都紫藤初中学</w:t>
      </w:r>
    </w:p>
    <w:p w14:paraId="73D4CF4D" w14:textId="77777777" w:rsidR="00193DBE" w:rsidRDefault="0047341E">
      <w:pPr>
        <w:spacing w:line="360" w:lineRule="auto"/>
        <w:ind w:firstLineChars="200" w:firstLine="480"/>
        <w:rPr>
          <w:rFonts w:ascii="仿宋" w:eastAsia="仿宋" w:hAnsi="仿宋"/>
          <w:sz w:val="24"/>
        </w:rPr>
      </w:pPr>
      <w:r>
        <w:rPr>
          <w:rFonts w:ascii="仿宋" w:eastAsia="仿宋" w:hAnsi="仿宋"/>
          <w:sz w:val="24"/>
        </w:rPr>
        <w:t>通讯地址：</w:t>
      </w:r>
      <w:r>
        <w:rPr>
          <w:rFonts w:ascii="仿宋" w:eastAsia="仿宋" w:hAnsi="仿宋" w:hint="eastAsia"/>
          <w:sz w:val="24"/>
        </w:rPr>
        <w:t>四川省成都市高新南区雅和南二路211号</w:t>
      </w:r>
    </w:p>
    <w:p w14:paraId="4621BC80" w14:textId="77777777" w:rsidR="00193DBE" w:rsidRDefault="0047341E">
      <w:pPr>
        <w:spacing w:line="360" w:lineRule="auto"/>
        <w:ind w:firstLineChars="200" w:firstLine="480"/>
        <w:rPr>
          <w:rFonts w:ascii="仿宋" w:eastAsia="仿宋" w:hAnsi="仿宋"/>
          <w:sz w:val="24"/>
        </w:rPr>
      </w:pPr>
      <w:r>
        <w:rPr>
          <w:rFonts w:ascii="仿宋" w:eastAsia="仿宋" w:hAnsi="仿宋" w:hint="eastAsia"/>
          <w:sz w:val="24"/>
        </w:rPr>
        <w:t>联 系 人：李</w:t>
      </w:r>
      <w:r>
        <w:rPr>
          <w:rFonts w:ascii="仿宋" w:eastAsia="仿宋" w:hAnsi="仿宋"/>
          <w:sz w:val="24"/>
        </w:rPr>
        <w:t>老师</w:t>
      </w:r>
    </w:p>
    <w:p w14:paraId="17495A56" w14:textId="77777777" w:rsidR="00193DBE" w:rsidRDefault="0047341E">
      <w:pPr>
        <w:spacing w:line="360" w:lineRule="auto"/>
        <w:ind w:firstLineChars="200" w:firstLine="480"/>
        <w:rPr>
          <w:rFonts w:ascii="仿宋" w:eastAsia="仿宋" w:hAnsi="仿宋"/>
          <w:sz w:val="24"/>
        </w:rPr>
      </w:pPr>
      <w:r>
        <w:rPr>
          <w:rFonts w:ascii="仿宋" w:eastAsia="仿宋" w:hAnsi="仿宋" w:hint="eastAsia"/>
          <w:sz w:val="24"/>
        </w:rPr>
        <w:t>联系电话：13668387601</w:t>
      </w:r>
    </w:p>
    <w:p w14:paraId="741B54EE" w14:textId="77777777" w:rsidR="00193DBE" w:rsidRDefault="0047341E">
      <w:pPr>
        <w:spacing w:line="360" w:lineRule="auto"/>
        <w:ind w:firstLineChars="225" w:firstLine="542"/>
        <w:rPr>
          <w:rFonts w:ascii="仿宋" w:eastAsia="仿宋" w:hAnsi="仿宋"/>
          <w:sz w:val="24"/>
        </w:rPr>
      </w:pPr>
      <w:r>
        <w:rPr>
          <w:rFonts w:ascii="仿宋" w:eastAsia="仿宋" w:hAnsi="仿宋"/>
          <w:b/>
          <w:bCs/>
          <w:sz w:val="24"/>
        </w:rPr>
        <w:t>采购代理机构：</w:t>
      </w:r>
      <w:r>
        <w:rPr>
          <w:rFonts w:ascii="仿宋" w:eastAsia="仿宋" w:hAnsi="仿宋" w:hint="eastAsia"/>
          <w:sz w:val="24"/>
        </w:rPr>
        <w:t>四川省中腾建设工程项目管理有限公司</w:t>
      </w:r>
    </w:p>
    <w:p w14:paraId="5796176F" w14:textId="77777777" w:rsidR="00193DBE" w:rsidRDefault="0047341E">
      <w:pPr>
        <w:spacing w:line="360" w:lineRule="auto"/>
        <w:ind w:firstLineChars="225" w:firstLine="540"/>
        <w:rPr>
          <w:rFonts w:ascii="仿宋" w:eastAsia="仿宋" w:hAnsi="仿宋"/>
          <w:sz w:val="24"/>
        </w:rPr>
      </w:pPr>
      <w:r>
        <w:rPr>
          <w:rFonts w:ascii="仿宋" w:eastAsia="仿宋" w:hAnsi="仿宋"/>
          <w:sz w:val="24"/>
        </w:rPr>
        <w:t>通讯地址</w:t>
      </w:r>
      <w:r>
        <w:rPr>
          <w:rFonts w:ascii="仿宋" w:eastAsia="仿宋" w:hAnsi="仿宋" w:hint="eastAsia"/>
          <w:sz w:val="24"/>
        </w:rPr>
        <w:t>：</w:t>
      </w:r>
      <w:r>
        <w:rPr>
          <w:rFonts w:ascii="仿宋" w:eastAsia="仿宋" w:hAnsi="仿宋"/>
          <w:sz w:val="24"/>
        </w:rPr>
        <w:t>成都市高新区孵化园</w:t>
      </w:r>
      <w:r>
        <w:rPr>
          <w:rFonts w:ascii="仿宋" w:eastAsia="仿宋" w:hAnsi="仿宋" w:hint="eastAsia"/>
          <w:sz w:val="24"/>
        </w:rPr>
        <w:t>5号楼110室</w:t>
      </w:r>
    </w:p>
    <w:p w14:paraId="340DE999" w14:textId="77777777" w:rsidR="00193DBE" w:rsidRDefault="0047341E">
      <w:pPr>
        <w:spacing w:line="360" w:lineRule="auto"/>
        <w:ind w:firstLineChars="225" w:firstLine="540"/>
        <w:rPr>
          <w:rFonts w:ascii="仿宋" w:eastAsia="仿宋" w:hAnsi="仿宋"/>
          <w:sz w:val="24"/>
          <w:lang w:val="zh-CN"/>
        </w:rPr>
      </w:pPr>
      <w:r>
        <w:rPr>
          <w:rFonts w:ascii="仿宋" w:eastAsia="仿宋" w:hAnsi="仿宋" w:hint="eastAsia"/>
          <w:sz w:val="24"/>
          <w:lang w:val="zh-CN"/>
        </w:rPr>
        <w:t>联系人：余先生</w:t>
      </w:r>
    </w:p>
    <w:p w14:paraId="14C7581E" w14:textId="77777777" w:rsidR="00193DBE" w:rsidRDefault="0047341E">
      <w:pPr>
        <w:spacing w:line="360" w:lineRule="auto"/>
        <w:ind w:firstLineChars="225" w:firstLine="540"/>
        <w:rPr>
          <w:rFonts w:ascii="仿宋" w:eastAsia="仿宋" w:hAnsi="仿宋"/>
          <w:sz w:val="24"/>
        </w:rPr>
      </w:pPr>
      <w:r>
        <w:rPr>
          <w:rFonts w:ascii="仿宋" w:eastAsia="仿宋" w:hAnsi="仿宋" w:hint="eastAsia"/>
          <w:sz w:val="24"/>
          <w:lang w:val="zh-CN"/>
        </w:rPr>
        <w:t>联系电话：15882084014</w:t>
      </w:r>
    </w:p>
    <w:p w14:paraId="257E514E" w14:textId="77777777" w:rsidR="00193DBE" w:rsidRDefault="00193DBE" w:rsidP="004709C9">
      <w:pPr>
        <w:rPr>
          <w:rFonts w:ascii="仿宋" w:eastAsia="仿宋" w:hAnsi="仿宋"/>
          <w:sz w:val="24"/>
        </w:rPr>
      </w:pPr>
    </w:p>
    <w:p w14:paraId="32FF49DF" w14:textId="6FAFF95D" w:rsidR="00193DBE" w:rsidRPr="004709C9" w:rsidRDefault="0047341E" w:rsidP="004709C9">
      <w:pPr>
        <w:ind w:firstLineChars="2550" w:firstLine="6120"/>
        <w:rPr>
          <w:rFonts w:ascii="仿宋" w:eastAsia="仿宋" w:hAnsi="仿宋"/>
          <w:sz w:val="24"/>
        </w:rPr>
      </w:pPr>
      <w:r>
        <w:rPr>
          <w:rFonts w:ascii="仿宋" w:eastAsia="仿宋" w:hAnsi="仿宋"/>
          <w:sz w:val="24"/>
        </w:rPr>
        <w:t>202</w:t>
      </w:r>
      <w:r>
        <w:rPr>
          <w:rFonts w:ascii="仿宋" w:eastAsia="仿宋" w:hAnsi="仿宋" w:hint="eastAsia"/>
          <w:sz w:val="24"/>
        </w:rPr>
        <w:t>1</w:t>
      </w:r>
      <w:r>
        <w:rPr>
          <w:rFonts w:ascii="仿宋" w:eastAsia="仿宋" w:hAnsi="仿宋"/>
          <w:sz w:val="24"/>
        </w:rPr>
        <w:t>年</w:t>
      </w:r>
      <w:r w:rsidR="00014357">
        <w:rPr>
          <w:rFonts w:ascii="仿宋" w:eastAsia="仿宋" w:hAnsi="仿宋" w:hint="eastAsia"/>
          <w:sz w:val="24"/>
        </w:rPr>
        <w:t>8</w:t>
      </w:r>
      <w:r>
        <w:rPr>
          <w:rFonts w:ascii="仿宋" w:eastAsia="仿宋" w:hAnsi="仿宋"/>
          <w:sz w:val="24"/>
        </w:rPr>
        <w:t>月</w:t>
      </w:r>
      <w:r w:rsidR="002E7E15">
        <w:rPr>
          <w:rFonts w:ascii="仿宋" w:eastAsia="仿宋" w:hAnsi="仿宋" w:hint="eastAsia"/>
          <w:sz w:val="24"/>
        </w:rPr>
        <w:t>26</w:t>
      </w:r>
      <w:r>
        <w:rPr>
          <w:rFonts w:ascii="仿宋" w:eastAsia="仿宋" w:hAnsi="仿宋"/>
          <w:sz w:val="24"/>
        </w:rPr>
        <w:t>日</w:t>
      </w:r>
    </w:p>
    <w:p w14:paraId="06C1D159" w14:textId="77777777" w:rsidR="00193DBE" w:rsidRDefault="0047341E">
      <w:pPr>
        <w:pStyle w:val="ae"/>
        <w:pageBreakBefore/>
        <w:rPr>
          <w:rFonts w:ascii="仿宋" w:eastAsia="仿宋" w:hAnsi="仿宋"/>
        </w:rPr>
      </w:pPr>
      <w:bookmarkStart w:id="7" w:name="_Toc80711755"/>
      <w:r>
        <w:rPr>
          <w:rFonts w:ascii="仿宋" w:eastAsia="仿宋" w:hAnsi="仿宋" w:hint="eastAsia"/>
        </w:rPr>
        <w:lastRenderedPageBreak/>
        <w:t>第二章  磋商须知</w:t>
      </w:r>
      <w:bookmarkEnd w:id="7"/>
    </w:p>
    <w:p w14:paraId="5488F4EF" w14:textId="77777777" w:rsidR="00193DBE" w:rsidRDefault="0047341E">
      <w:pPr>
        <w:pStyle w:val="2"/>
        <w:keepNext w:val="0"/>
        <w:keepLines w:val="0"/>
        <w:spacing w:line="240" w:lineRule="atLeast"/>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09"/>
        <w:gridCol w:w="2397"/>
        <w:gridCol w:w="6054"/>
        <w:gridCol w:w="46"/>
      </w:tblGrid>
      <w:tr w:rsidR="00193DBE" w14:paraId="431E0E78" w14:textId="77777777">
        <w:trPr>
          <w:gridAfter w:val="1"/>
          <w:wAfter w:w="46" w:type="dxa"/>
          <w:trHeight w:val="20"/>
          <w:tblHeader/>
          <w:jc w:val="center"/>
        </w:trPr>
        <w:tc>
          <w:tcPr>
            <w:tcW w:w="1009" w:type="dxa"/>
            <w:vAlign w:val="center"/>
          </w:tcPr>
          <w:p w14:paraId="2529581B" w14:textId="77777777" w:rsidR="00193DBE" w:rsidRDefault="0047341E">
            <w:pPr>
              <w:pStyle w:val="af4"/>
              <w:ind w:left="9"/>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序号</w:t>
            </w:r>
          </w:p>
        </w:tc>
        <w:tc>
          <w:tcPr>
            <w:tcW w:w="2397" w:type="dxa"/>
            <w:vAlign w:val="center"/>
          </w:tcPr>
          <w:p w14:paraId="3E25D123"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应知事项</w:t>
            </w:r>
          </w:p>
        </w:tc>
        <w:tc>
          <w:tcPr>
            <w:tcW w:w="6054" w:type="dxa"/>
            <w:vAlign w:val="center"/>
          </w:tcPr>
          <w:p w14:paraId="4BD4F093" w14:textId="77777777" w:rsidR="00193DBE" w:rsidRDefault="0047341E">
            <w:pPr>
              <w:pStyle w:val="af4"/>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说明和要求</w:t>
            </w:r>
          </w:p>
        </w:tc>
      </w:tr>
      <w:tr w:rsidR="00193DBE" w14:paraId="3AFB5196" w14:textId="77777777">
        <w:trPr>
          <w:gridAfter w:val="1"/>
          <w:wAfter w:w="46" w:type="dxa"/>
          <w:trHeight w:val="20"/>
          <w:jc w:val="center"/>
        </w:trPr>
        <w:tc>
          <w:tcPr>
            <w:tcW w:w="1009" w:type="dxa"/>
            <w:vAlign w:val="center"/>
          </w:tcPr>
          <w:p w14:paraId="731DEDFA"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1</w:t>
            </w:r>
          </w:p>
        </w:tc>
        <w:tc>
          <w:tcPr>
            <w:tcW w:w="2397" w:type="dxa"/>
            <w:vAlign w:val="center"/>
          </w:tcPr>
          <w:p w14:paraId="5E3F8E99"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采购预算</w:t>
            </w:r>
          </w:p>
          <w:p w14:paraId="474E6A4F"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（实质性要求）</w:t>
            </w:r>
          </w:p>
        </w:tc>
        <w:tc>
          <w:tcPr>
            <w:tcW w:w="6054" w:type="dxa"/>
          </w:tcPr>
          <w:p w14:paraId="265133AA" w14:textId="77777777" w:rsidR="00193DBE" w:rsidRDefault="0047341E">
            <w:pPr>
              <w:pStyle w:val="af4"/>
              <w:ind w:firstLineChars="100" w:firstLine="210"/>
              <w:jc w:val="both"/>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采购预算</w:t>
            </w:r>
            <w:r>
              <w:rPr>
                <w:rFonts w:ascii="仿宋" w:eastAsia="仿宋" w:hAnsi="仿宋"/>
                <w:color w:val="000000" w:themeColor="text1"/>
                <w:sz w:val="21"/>
                <w:szCs w:val="21"/>
                <w:lang w:val="zh-CN"/>
              </w:rPr>
              <w:t>：</w:t>
            </w:r>
            <w:r>
              <w:rPr>
                <w:rFonts w:ascii="仿宋" w:eastAsia="仿宋" w:hAnsi="仿宋" w:hint="eastAsia"/>
                <w:color w:val="000000" w:themeColor="text1"/>
                <w:sz w:val="21"/>
                <w:szCs w:val="21"/>
              </w:rPr>
              <w:t>60</w:t>
            </w:r>
            <w:r>
              <w:rPr>
                <w:rFonts w:ascii="仿宋" w:eastAsia="仿宋" w:hAnsi="仿宋" w:hint="eastAsia"/>
                <w:color w:val="000000" w:themeColor="text1"/>
                <w:sz w:val="21"/>
                <w:szCs w:val="21"/>
                <w:lang w:val="zh-CN"/>
              </w:rPr>
              <w:t>万元</w:t>
            </w:r>
          </w:p>
          <w:p w14:paraId="1437C7DE" w14:textId="77777777" w:rsidR="00193DBE" w:rsidRDefault="0047341E">
            <w:pPr>
              <w:pStyle w:val="af4"/>
              <w:ind w:firstLineChars="100" w:firstLine="210"/>
              <w:jc w:val="both"/>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超过采购预算的报价,其响应文件按无效处理。</w:t>
            </w:r>
          </w:p>
        </w:tc>
      </w:tr>
      <w:tr w:rsidR="00193DBE" w14:paraId="04613D66" w14:textId="77777777">
        <w:trPr>
          <w:gridAfter w:val="1"/>
          <w:wAfter w:w="46" w:type="dxa"/>
          <w:trHeight w:val="20"/>
          <w:jc w:val="center"/>
        </w:trPr>
        <w:tc>
          <w:tcPr>
            <w:tcW w:w="1009" w:type="dxa"/>
            <w:vAlign w:val="center"/>
          </w:tcPr>
          <w:p w14:paraId="5675BB56"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2</w:t>
            </w:r>
          </w:p>
        </w:tc>
        <w:tc>
          <w:tcPr>
            <w:tcW w:w="2397" w:type="dxa"/>
            <w:vAlign w:val="center"/>
          </w:tcPr>
          <w:p w14:paraId="7DA0B5E5"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最高限价</w:t>
            </w:r>
          </w:p>
          <w:p w14:paraId="196F025D"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（实质性要求）</w:t>
            </w:r>
          </w:p>
        </w:tc>
        <w:tc>
          <w:tcPr>
            <w:tcW w:w="6054" w:type="dxa"/>
            <w:vAlign w:val="center"/>
          </w:tcPr>
          <w:p w14:paraId="52BA5A1D" w14:textId="77777777" w:rsidR="00193DBE" w:rsidRDefault="0047341E">
            <w:pPr>
              <w:pStyle w:val="af4"/>
              <w:ind w:firstLineChars="100" w:firstLine="210"/>
              <w:jc w:val="both"/>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最高限价</w:t>
            </w:r>
            <w:r>
              <w:rPr>
                <w:rFonts w:ascii="仿宋" w:eastAsia="仿宋" w:hAnsi="仿宋"/>
                <w:color w:val="000000" w:themeColor="text1"/>
                <w:sz w:val="21"/>
                <w:szCs w:val="21"/>
                <w:lang w:val="zh-CN"/>
              </w:rPr>
              <w:t>：</w:t>
            </w:r>
            <w:r>
              <w:rPr>
                <w:rFonts w:ascii="仿宋" w:eastAsia="仿宋" w:hAnsi="仿宋" w:hint="eastAsia"/>
                <w:color w:val="000000" w:themeColor="text1"/>
                <w:sz w:val="21"/>
                <w:szCs w:val="21"/>
              </w:rPr>
              <w:t>60</w:t>
            </w:r>
            <w:r>
              <w:rPr>
                <w:rFonts w:ascii="仿宋" w:eastAsia="仿宋" w:hAnsi="仿宋" w:hint="eastAsia"/>
                <w:color w:val="000000" w:themeColor="text1"/>
                <w:sz w:val="21"/>
                <w:szCs w:val="21"/>
                <w:lang w:val="zh-CN"/>
              </w:rPr>
              <w:t>万元</w:t>
            </w:r>
          </w:p>
          <w:p w14:paraId="521FEA71" w14:textId="77777777" w:rsidR="00193DBE" w:rsidRDefault="0047341E">
            <w:pPr>
              <w:pStyle w:val="af4"/>
              <w:ind w:firstLineChars="100" w:firstLine="210"/>
              <w:jc w:val="both"/>
              <w:rPr>
                <w:rFonts w:ascii="仿宋" w:eastAsia="仿宋" w:hAnsi="仿宋"/>
                <w:color w:val="000000" w:themeColor="text1"/>
                <w:sz w:val="21"/>
                <w:szCs w:val="21"/>
                <w:lang w:val="zh-CN"/>
              </w:rPr>
            </w:pPr>
            <w:bookmarkStart w:id="8" w:name="PO_默认文件内容_21"/>
            <w:r>
              <w:rPr>
                <w:rFonts w:ascii="仿宋" w:eastAsia="仿宋" w:hAnsi="仿宋" w:hint="eastAsia"/>
                <w:color w:val="000000" w:themeColor="text1"/>
                <w:sz w:val="21"/>
                <w:szCs w:val="21"/>
                <w:lang w:val="zh-CN"/>
              </w:rPr>
              <w:t>超过最高限价的报价,其响应文件按无效处理。</w:t>
            </w:r>
          </w:p>
          <w:p w14:paraId="2D71DE13" w14:textId="77777777" w:rsidR="00193DBE" w:rsidRDefault="0047341E">
            <w:pPr>
              <w:pStyle w:val="af4"/>
              <w:ind w:firstLineChars="100" w:firstLine="210"/>
              <w:jc w:val="both"/>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bookmarkEnd w:id="8"/>
          </w:p>
        </w:tc>
      </w:tr>
      <w:tr w:rsidR="00193DBE" w14:paraId="31EF2222" w14:textId="77777777">
        <w:trPr>
          <w:gridAfter w:val="1"/>
          <w:wAfter w:w="46" w:type="dxa"/>
          <w:trHeight w:val="20"/>
          <w:jc w:val="center"/>
        </w:trPr>
        <w:tc>
          <w:tcPr>
            <w:tcW w:w="1009" w:type="dxa"/>
            <w:vAlign w:val="center"/>
          </w:tcPr>
          <w:p w14:paraId="217D11E7"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3</w:t>
            </w:r>
          </w:p>
        </w:tc>
        <w:tc>
          <w:tcPr>
            <w:tcW w:w="2397" w:type="dxa"/>
            <w:vAlign w:val="center"/>
          </w:tcPr>
          <w:p w14:paraId="562485F6"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进口产品（实质性要求）</w:t>
            </w:r>
          </w:p>
        </w:tc>
        <w:tc>
          <w:tcPr>
            <w:tcW w:w="6054" w:type="dxa"/>
            <w:vAlign w:val="center"/>
          </w:tcPr>
          <w:p w14:paraId="52340D4D" w14:textId="77777777" w:rsidR="00193DBE" w:rsidRDefault="0047341E">
            <w:pPr>
              <w:pStyle w:val="af4"/>
              <w:ind w:firstLineChars="100" w:firstLine="210"/>
              <w:jc w:val="both"/>
              <w:rPr>
                <w:rFonts w:ascii="仿宋" w:eastAsia="仿宋" w:hAnsi="仿宋"/>
                <w:color w:val="000000" w:themeColor="text1"/>
                <w:sz w:val="21"/>
                <w:szCs w:val="21"/>
                <w:lang w:val="zh-CN"/>
              </w:rPr>
            </w:pPr>
            <w:bookmarkStart w:id="9" w:name="PO_默认文件内容_8"/>
            <w:r>
              <w:rPr>
                <w:rFonts w:ascii="仿宋" w:eastAsia="仿宋" w:hAnsi="仿宋" w:hint="eastAsia"/>
                <w:color w:val="000000" w:themeColor="text1"/>
                <w:sz w:val="21"/>
                <w:szCs w:val="21"/>
              </w:rPr>
              <w:t>本项目竞争性磋商文件中未载明“允许采购进口产品”的产品，拒绝进口产品参与竞争，</w:t>
            </w:r>
            <w:r>
              <w:rPr>
                <w:rFonts w:ascii="仿宋" w:eastAsia="仿宋" w:hAnsi="仿宋"/>
                <w:color w:val="000000" w:themeColor="text1"/>
                <w:sz w:val="21"/>
                <w:szCs w:val="21"/>
              </w:rPr>
              <w:t>供应商以</w:t>
            </w:r>
            <w:r>
              <w:rPr>
                <w:rFonts w:ascii="仿宋" w:eastAsia="仿宋" w:hAnsi="仿宋" w:hint="eastAsia"/>
                <w:color w:val="000000" w:themeColor="text1"/>
                <w:sz w:val="21"/>
                <w:szCs w:val="21"/>
              </w:rPr>
              <w:t>进口</w:t>
            </w:r>
            <w:r>
              <w:rPr>
                <w:rFonts w:ascii="仿宋" w:eastAsia="仿宋" w:hAnsi="仿宋"/>
                <w:color w:val="000000" w:themeColor="text1"/>
                <w:sz w:val="21"/>
                <w:szCs w:val="21"/>
              </w:rPr>
              <w:t>产品</w:t>
            </w:r>
            <w:r>
              <w:rPr>
                <w:rFonts w:ascii="仿宋" w:eastAsia="仿宋" w:hAnsi="仿宋" w:hint="eastAsia"/>
                <w:color w:val="000000" w:themeColor="text1"/>
                <w:sz w:val="21"/>
                <w:szCs w:val="21"/>
              </w:rPr>
              <w:t>响应时</w:t>
            </w:r>
            <w:r>
              <w:rPr>
                <w:rFonts w:ascii="仿宋" w:eastAsia="仿宋" w:hAnsi="仿宋"/>
                <w:color w:val="000000" w:themeColor="text1"/>
                <w:sz w:val="21"/>
                <w:szCs w:val="21"/>
              </w:rPr>
              <w:t>，</w:t>
            </w:r>
            <w:r>
              <w:rPr>
                <w:rFonts w:ascii="仿宋" w:eastAsia="仿宋" w:hAnsi="仿宋" w:hint="eastAsia"/>
                <w:color w:val="000000" w:themeColor="text1"/>
                <w:sz w:val="21"/>
                <w:szCs w:val="21"/>
              </w:rPr>
              <w:t>其响应</w:t>
            </w:r>
            <w:r>
              <w:rPr>
                <w:rFonts w:ascii="仿宋" w:eastAsia="仿宋" w:hAnsi="仿宋"/>
                <w:color w:val="000000" w:themeColor="text1"/>
                <w:sz w:val="21"/>
                <w:szCs w:val="21"/>
              </w:rPr>
              <w:t>文件按无效处理</w:t>
            </w:r>
            <w:r>
              <w:rPr>
                <w:rFonts w:ascii="仿宋" w:eastAsia="仿宋" w:hAnsi="仿宋" w:hint="eastAsia"/>
                <w:color w:val="000000" w:themeColor="text1"/>
                <w:sz w:val="21"/>
                <w:szCs w:val="21"/>
              </w:rPr>
              <w:t>。载明“允许采购进口产品”的产品，不限制国产产品参与竞争。</w:t>
            </w:r>
            <w:bookmarkEnd w:id="9"/>
          </w:p>
        </w:tc>
      </w:tr>
      <w:tr w:rsidR="00193DBE" w14:paraId="2A9EEFED" w14:textId="77777777">
        <w:trPr>
          <w:gridAfter w:val="1"/>
          <w:wAfter w:w="46" w:type="dxa"/>
          <w:trHeight w:val="20"/>
          <w:jc w:val="center"/>
        </w:trPr>
        <w:tc>
          <w:tcPr>
            <w:tcW w:w="1009" w:type="dxa"/>
            <w:vAlign w:val="center"/>
          </w:tcPr>
          <w:p w14:paraId="3DFD400D"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4</w:t>
            </w:r>
          </w:p>
        </w:tc>
        <w:tc>
          <w:tcPr>
            <w:tcW w:w="2397" w:type="dxa"/>
            <w:vAlign w:val="center"/>
          </w:tcPr>
          <w:p w14:paraId="378F1A6D" w14:textId="77777777" w:rsidR="00193DBE" w:rsidRDefault="0047341E">
            <w:pPr>
              <w:pStyle w:val="af4"/>
              <w:ind w:left="38"/>
              <w:jc w:val="center"/>
              <w:rPr>
                <w:rFonts w:ascii="仿宋" w:eastAsia="仿宋" w:hAnsi="仿宋"/>
                <w:color w:val="000000" w:themeColor="text1"/>
                <w:sz w:val="21"/>
                <w:szCs w:val="21"/>
              </w:rPr>
            </w:pPr>
            <w:r>
              <w:rPr>
                <w:rFonts w:ascii="仿宋" w:eastAsia="仿宋" w:hAnsi="仿宋" w:hint="eastAsia"/>
                <w:color w:val="000000" w:themeColor="text1"/>
                <w:sz w:val="21"/>
                <w:szCs w:val="21"/>
              </w:rPr>
              <w:t>不正当竞争预防措施</w:t>
            </w:r>
          </w:p>
          <w:p w14:paraId="07F58A10" w14:textId="77777777" w:rsidR="00193DBE" w:rsidRDefault="0047341E">
            <w:pPr>
              <w:pStyle w:val="af4"/>
              <w:ind w:left="38"/>
              <w:jc w:val="center"/>
              <w:rPr>
                <w:rFonts w:ascii="仿宋" w:eastAsia="仿宋" w:hAnsi="仿宋"/>
                <w:color w:val="000000" w:themeColor="text1"/>
                <w:sz w:val="21"/>
                <w:szCs w:val="21"/>
              </w:rPr>
            </w:pPr>
            <w:r>
              <w:rPr>
                <w:rFonts w:ascii="仿宋" w:eastAsia="仿宋" w:hAnsi="仿宋" w:hint="eastAsia"/>
                <w:color w:val="000000" w:themeColor="text1"/>
                <w:sz w:val="21"/>
                <w:szCs w:val="21"/>
              </w:rPr>
              <w:t>（实质性要求）</w:t>
            </w:r>
          </w:p>
        </w:tc>
        <w:tc>
          <w:tcPr>
            <w:tcW w:w="6054" w:type="dxa"/>
            <w:vAlign w:val="center"/>
          </w:tcPr>
          <w:p w14:paraId="71BE3FB5" w14:textId="77777777" w:rsidR="00193DBE" w:rsidRDefault="0047341E">
            <w:pPr>
              <w:spacing w:line="320" w:lineRule="exact"/>
              <w:ind w:leftChars="50" w:left="105" w:rightChars="50" w:right="105" w:firstLineChars="100" w:firstLine="210"/>
              <w:rPr>
                <w:rFonts w:ascii="仿宋" w:eastAsia="仿宋" w:hAnsi="仿宋"/>
                <w:color w:val="000000" w:themeColor="text1"/>
              </w:rPr>
            </w:pPr>
            <w:bookmarkStart w:id="10" w:name="PO_默认文件内容_111"/>
            <w:r>
              <w:rPr>
                <w:rFonts w:ascii="仿宋" w:eastAsia="仿宋" w:hAnsi="仿宋" w:cs="宋体" w:hint="eastAsia"/>
                <w:color w:val="000000" w:themeColor="text1"/>
                <w:kern w:val="0"/>
                <w:szCs w:val="21"/>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10"/>
          </w:p>
        </w:tc>
      </w:tr>
      <w:tr w:rsidR="00193DBE" w14:paraId="19F0D281" w14:textId="77777777">
        <w:trPr>
          <w:trHeight w:val="20"/>
          <w:jc w:val="center"/>
        </w:trPr>
        <w:tc>
          <w:tcPr>
            <w:tcW w:w="1009" w:type="dxa"/>
            <w:vAlign w:val="center"/>
          </w:tcPr>
          <w:p w14:paraId="2E67239A"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5</w:t>
            </w:r>
          </w:p>
          <w:p w14:paraId="45CD8FE1" w14:textId="77777777" w:rsidR="00193DBE" w:rsidRDefault="00193DBE">
            <w:pPr>
              <w:pStyle w:val="af4"/>
              <w:ind w:right="230"/>
              <w:jc w:val="center"/>
              <w:rPr>
                <w:rFonts w:ascii="仿宋" w:eastAsia="仿宋" w:hAnsi="仿宋" w:cs="Courier New"/>
                <w:color w:val="000000" w:themeColor="text1"/>
                <w:sz w:val="21"/>
                <w:szCs w:val="21"/>
                <w:lang w:val="zh-CN"/>
              </w:rPr>
            </w:pPr>
          </w:p>
        </w:tc>
        <w:tc>
          <w:tcPr>
            <w:tcW w:w="2397" w:type="dxa"/>
            <w:vAlign w:val="center"/>
          </w:tcPr>
          <w:p w14:paraId="7A1588C5"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小微企业（监狱企业、残疾人福利性单位视同小微企业）价格扣除和</w:t>
            </w:r>
          </w:p>
          <w:p w14:paraId="76DFBD96" w14:textId="36354142" w:rsidR="00193DBE" w:rsidRDefault="0047341E" w:rsidP="00600360">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失信企业报价加成</w:t>
            </w:r>
          </w:p>
        </w:tc>
        <w:tc>
          <w:tcPr>
            <w:tcW w:w="6100" w:type="dxa"/>
            <w:gridSpan w:val="2"/>
          </w:tcPr>
          <w:p w14:paraId="007907FA" w14:textId="77777777" w:rsidR="00193DBE" w:rsidRDefault="0047341E">
            <w:pPr>
              <w:spacing w:line="320" w:lineRule="exact"/>
              <w:ind w:leftChars="50" w:left="105" w:rightChars="50" w:right="105" w:firstLineChars="100" w:firstLine="210"/>
              <w:rPr>
                <w:rFonts w:ascii="仿宋" w:eastAsia="仿宋" w:hAnsi="仿宋"/>
                <w:color w:val="000000" w:themeColor="text1"/>
                <w:szCs w:val="21"/>
              </w:rPr>
            </w:pPr>
            <w:bookmarkStart w:id="11" w:name="PO_默认文件内容_11"/>
            <w:r>
              <w:rPr>
                <w:rFonts w:ascii="仿宋" w:eastAsia="仿宋" w:hAnsi="仿宋" w:hint="eastAsia"/>
                <w:color w:val="000000" w:themeColor="text1"/>
                <w:szCs w:val="21"/>
              </w:rPr>
              <w:t>一、小微企业（监狱企业、残疾人福利性单位视同小微企业）价格扣除</w:t>
            </w:r>
          </w:p>
          <w:p w14:paraId="3E33B0CD" w14:textId="77777777" w:rsidR="00193DBE" w:rsidRDefault="0047341E">
            <w:pPr>
              <w:widowControl/>
              <w:spacing w:after="120"/>
              <w:jc w:val="left"/>
              <w:rPr>
                <w:rFonts w:ascii="仿宋" w:eastAsia="仿宋" w:hAnsi="仿宋"/>
                <w:color w:val="000000" w:themeColor="text1"/>
                <w:kern w:val="0"/>
                <w:szCs w:val="21"/>
              </w:rPr>
            </w:pPr>
            <w:r>
              <w:rPr>
                <w:rFonts w:ascii="仿宋" w:eastAsia="仿宋" w:hAnsi="仿宋" w:hint="eastAsia"/>
                <w:color w:val="000000" w:themeColor="text1"/>
                <w:kern w:val="0"/>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14:paraId="60127E0A" w14:textId="77777777" w:rsidR="00193DBE" w:rsidRDefault="0047341E">
            <w:pPr>
              <w:widowControl/>
              <w:spacing w:after="120"/>
              <w:jc w:val="left"/>
              <w:rPr>
                <w:rFonts w:ascii="仿宋" w:eastAsia="仿宋" w:hAnsi="仿宋"/>
                <w:color w:val="000000" w:themeColor="text1"/>
                <w:kern w:val="0"/>
                <w:szCs w:val="21"/>
              </w:rPr>
            </w:pPr>
            <w:r>
              <w:rPr>
                <w:rFonts w:ascii="仿宋" w:eastAsia="仿宋" w:hAnsi="仿宋" w:hint="eastAsia"/>
                <w:color w:val="000000" w:themeColor="text1"/>
                <w:kern w:val="0"/>
                <w:szCs w:val="21"/>
              </w:rPr>
              <w:t>2、参加政府采购活动的中小企业（监狱企业）提供《中小企业（监狱企业）声明函》原件，未提供的，视为放弃享受小微企业价格扣除优惠政策。</w:t>
            </w:r>
          </w:p>
          <w:p w14:paraId="407A3B92" w14:textId="77777777" w:rsidR="00193DBE" w:rsidRDefault="0047341E">
            <w:pPr>
              <w:widowControl/>
              <w:spacing w:after="120"/>
              <w:jc w:val="left"/>
              <w:rPr>
                <w:rFonts w:ascii="仿宋" w:eastAsia="仿宋" w:hAnsi="仿宋"/>
                <w:color w:val="000000" w:themeColor="text1"/>
                <w:kern w:val="0"/>
                <w:szCs w:val="21"/>
              </w:rPr>
            </w:pPr>
            <w:r>
              <w:rPr>
                <w:rFonts w:ascii="仿宋" w:eastAsia="仿宋" w:hAnsi="仿宋" w:hint="eastAsia"/>
                <w:color w:val="000000" w:themeColor="text1"/>
                <w:kern w:val="0"/>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14:paraId="2C4C2622" w14:textId="77777777" w:rsidR="00193DBE" w:rsidRDefault="0047341E">
            <w:pPr>
              <w:widowControl/>
              <w:spacing w:after="120"/>
              <w:jc w:val="left"/>
              <w:rPr>
                <w:rFonts w:ascii="仿宋" w:eastAsia="仿宋" w:hAnsi="仿宋"/>
                <w:color w:val="000000" w:themeColor="text1"/>
                <w:kern w:val="0"/>
                <w:szCs w:val="21"/>
              </w:rPr>
            </w:pPr>
            <w:r>
              <w:rPr>
                <w:rFonts w:ascii="仿宋" w:eastAsia="仿宋" w:hAnsi="仿宋" w:hint="eastAsia"/>
                <w:color w:val="000000" w:themeColor="text1"/>
                <w:kern w:val="0"/>
                <w:szCs w:val="21"/>
              </w:rPr>
              <w:t>联合体各方均为小型、微型企业的，联合体视同为小型、微型企业享受规定的扶持政策。组成联合体的大中型企业和其他自然人、法人或者其他组织，与小型、微型企业之间不得存在投资关系。</w:t>
            </w:r>
          </w:p>
          <w:p w14:paraId="005FB4E1" w14:textId="77777777" w:rsidR="00193DBE" w:rsidRDefault="0047341E">
            <w:pPr>
              <w:widowControl/>
              <w:spacing w:after="120"/>
              <w:jc w:val="left"/>
              <w:rPr>
                <w:rFonts w:ascii="仿宋" w:eastAsia="仿宋" w:hAnsi="仿宋"/>
                <w:color w:val="000000" w:themeColor="text1"/>
                <w:kern w:val="0"/>
                <w:szCs w:val="21"/>
              </w:rPr>
            </w:pPr>
            <w:r>
              <w:rPr>
                <w:rFonts w:ascii="仿宋" w:eastAsia="仿宋" w:hAnsi="仿宋" w:hint="eastAsia"/>
                <w:color w:val="000000" w:themeColor="text1"/>
                <w:kern w:val="0"/>
                <w:szCs w:val="21"/>
              </w:rPr>
              <w:t>4、参加政府采购活动的残疾人福利性单位应当提供《残疾人福利性单位声明函》原件，未提供的，视为放弃享受小微企业价格扣除优惠政策。</w:t>
            </w:r>
          </w:p>
          <w:p w14:paraId="72AADD00" w14:textId="77777777" w:rsidR="00193DBE" w:rsidRDefault="0047341E">
            <w:pPr>
              <w:spacing w:line="320" w:lineRule="exact"/>
              <w:ind w:rightChars="50" w:right="105"/>
              <w:rPr>
                <w:rFonts w:ascii="仿宋" w:eastAsia="仿宋" w:hAnsi="仿宋"/>
                <w:color w:val="000000" w:themeColor="text1"/>
                <w:kern w:val="0"/>
                <w:szCs w:val="21"/>
              </w:rPr>
            </w:pPr>
            <w:r>
              <w:rPr>
                <w:rFonts w:ascii="仿宋" w:eastAsia="仿宋" w:hAnsi="仿宋" w:hint="eastAsia"/>
                <w:color w:val="000000" w:themeColor="text1"/>
                <w:kern w:val="0"/>
                <w:szCs w:val="21"/>
              </w:rPr>
              <w:t>5、符合中小企业划分标准的个体工商户，在政府采购活动中视同中小企业。</w:t>
            </w:r>
          </w:p>
          <w:p w14:paraId="1FED2ADC" w14:textId="2E16C5F8" w:rsidR="00193DBE" w:rsidRDefault="0047341E">
            <w:pPr>
              <w:spacing w:line="320" w:lineRule="exact"/>
              <w:ind w:rightChars="50" w:right="105"/>
              <w:rPr>
                <w:rFonts w:ascii="仿宋" w:eastAsia="仿宋" w:hAnsi="仿宋"/>
                <w:color w:val="000000" w:themeColor="text1"/>
                <w:szCs w:val="21"/>
              </w:rPr>
            </w:pPr>
            <w:r>
              <w:rPr>
                <w:rFonts w:ascii="仿宋" w:eastAsia="仿宋" w:hAnsi="仿宋" w:hint="eastAsia"/>
                <w:color w:val="000000" w:themeColor="text1"/>
                <w:szCs w:val="21"/>
              </w:rPr>
              <w:lastRenderedPageBreak/>
              <w:t>二、失信企业报价加成</w:t>
            </w:r>
          </w:p>
          <w:p w14:paraId="68920453" w14:textId="77777777" w:rsidR="00193DBE" w:rsidRDefault="0047341E">
            <w:pPr>
              <w:spacing w:line="320" w:lineRule="exact"/>
              <w:ind w:leftChars="50" w:left="105" w:rightChars="50" w:right="105" w:firstLineChars="100" w:firstLine="210"/>
              <w:rPr>
                <w:rFonts w:ascii="仿宋" w:eastAsia="仿宋" w:hAnsi="仿宋"/>
                <w:color w:val="000000" w:themeColor="text1"/>
                <w:szCs w:val="21"/>
              </w:rPr>
            </w:pPr>
            <w:r>
              <w:rPr>
                <w:rFonts w:ascii="仿宋" w:eastAsia="仿宋" w:hAnsi="仿宋" w:hint="eastAsia"/>
                <w:color w:val="000000" w:themeColor="text1"/>
                <w:szCs w:val="21"/>
              </w:rPr>
              <w:t>1.对记入诚信档案且在有效期内的失信供应商，参加政府采购活动按照6%的报价加成，以加成后报价作为该供应商报价参与评审。供应商失信行为惩戒实行无限制累加制，因其失信行为进行报价加成惩戒后报价超过政府采购预算的，其响应文件按照无效处理。</w:t>
            </w:r>
          </w:p>
          <w:p w14:paraId="44BCCC27" w14:textId="77777777" w:rsidR="00193DBE" w:rsidRDefault="0047341E">
            <w:pPr>
              <w:pStyle w:val="af4"/>
              <w:ind w:firstLineChars="100" w:firstLine="210"/>
              <w:jc w:val="both"/>
              <w:rPr>
                <w:rFonts w:ascii="仿宋" w:eastAsia="仿宋" w:hAnsi="仿宋"/>
                <w:color w:val="000000" w:themeColor="text1"/>
                <w:szCs w:val="21"/>
              </w:rPr>
            </w:pPr>
            <w:r>
              <w:rPr>
                <w:rFonts w:ascii="仿宋" w:eastAsia="仿宋" w:hAnsi="仿宋" w:hint="eastAsia"/>
                <w:color w:val="000000" w:themeColor="text1"/>
                <w:sz w:val="21"/>
                <w:szCs w:val="21"/>
              </w:rPr>
              <w:t>2.供应商参加政府采购活动时，应当就自己的诚信情况在响应文件中进行承诺。</w:t>
            </w:r>
            <w:bookmarkEnd w:id="11"/>
          </w:p>
        </w:tc>
      </w:tr>
      <w:tr w:rsidR="00193DBE" w14:paraId="032C8C2E" w14:textId="77777777">
        <w:trPr>
          <w:gridAfter w:val="1"/>
          <w:wAfter w:w="46" w:type="dxa"/>
          <w:trHeight w:val="20"/>
          <w:jc w:val="center"/>
        </w:trPr>
        <w:tc>
          <w:tcPr>
            <w:tcW w:w="1009" w:type="dxa"/>
            <w:vAlign w:val="center"/>
          </w:tcPr>
          <w:p w14:paraId="46C86CA4"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olor w:val="000000" w:themeColor="text1"/>
                <w:sz w:val="21"/>
                <w:szCs w:val="21"/>
                <w:lang w:val="zh-CN"/>
              </w:rPr>
              <w:lastRenderedPageBreak/>
              <w:t>6</w:t>
            </w:r>
          </w:p>
        </w:tc>
        <w:tc>
          <w:tcPr>
            <w:tcW w:w="2397" w:type="dxa"/>
            <w:vAlign w:val="center"/>
          </w:tcPr>
          <w:p w14:paraId="11FC97E3"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cs="Times New Roman" w:hint="eastAsia"/>
                <w:color w:val="000000" w:themeColor="text1"/>
                <w:kern w:val="2"/>
                <w:sz w:val="21"/>
                <w:szCs w:val="21"/>
              </w:rPr>
              <w:t>节能、环保及无线局域网产品政府采购政策</w:t>
            </w:r>
            <w:r>
              <w:rPr>
                <w:rFonts w:ascii="仿宋" w:eastAsia="仿宋" w:hAnsi="仿宋" w:cs="Times New Roman" w:hint="eastAsia"/>
                <w:b/>
                <w:color w:val="000000" w:themeColor="text1"/>
                <w:kern w:val="2"/>
                <w:sz w:val="21"/>
                <w:szCs w:val="21"/>
              </w:rPr>
              <w:t>（实质性要求）</w:t>
            </w:r>
          </w:p>
        </w:tc>
        <w:tc>
          <w:tcPr>
            <w:tcW w:w="6054" w:type="dxa"/>
            <w:vAlign w:val="center"/>
          </w:tcPr>
          <w:p w14:paraId="225B9DCF" w14:textId="77777777" w:rsidR="00193DBE" w:rsidRDefault="0047341E">
            <w:pPr>
              <w:spacing w:line="340" w:lineRule="exact"/>
              <w:ind w:rightChars="50" w:right="105"/>
              <w:rPr>
                <w:rFonts w:ascii="仿宋" w:eastAsia="仿宋" w:hAnsi="仿宋"/>
                <w:b/>
                <w:color w:val="000000" w:themeColor="text1"/>
                <w:szCs w:val="21"/>
              </w:rPr>
            </w:pPr>
            <w:r>
              <w:rPr>
                <w:rFonts w:ascii="仿宋" w:eastAsia="仿宋" w:hAnsi="仿宋" w:hint="eastAsia"/>
                <w:b/>
                <w:color w:val="000000" w:themeColor="text1"/>
                <w:szCs w:val="21"/>
              </w:rPr>
              <w:t>一</w:t>
            </w:r>
            <w:r>
              <w:rPr>
                <w:rFonts w:ascii="仿宋" w:eastAsia="仿宋" w:hAnsi="仿宋"/>
                <w:b/>
                <w:color w:val="000000" w:themeColor="text1"/>
                <w:szCs w:val="21"/>
              </w:rPr>
              <w:t>、</w:t>
            </w:r>
            <w:r>
              <w:rPr>
                <w:rFonts w:ascii="仿宋" w:eastAsia="仿宋" w:hAnsi="仿宋" w:hint="eastAsia"/>
                <w:b/>
                <w:color w:val="000000" w:themeColor="text1"/>
                <w:szCs w:val="21"/>
              </w:rPr>
              <w:t>节能、</w:t>
            </w:r>
            <w:r>
              <w:rPr>
                <w:rFonts w:ascii="仿宋" w:eastAsia="仿宋" w:hAnsi="仿宋"/>
                <w:b/>
                <w:color w:val="000000" w:themeColor="text1"/>
                <w:szCs w:val="21"/>
              </w:rPr>
              <w:t>环保产品政府采购政策：</w:t>
            </w:r>
          </w:p>
          <w:p w14:paraId="2FC1C679" w14:textId="77777777" w:rsidR="00193DBE" w:rsidRDefault="0047341E">
            <w:pPr>
              <w:spacing w:line="340" w:lineRule="exact"/>
              <w:ind w:rightChars="50" w:right="105"/>
              <w:rPr>
                <w:rFonts w:ascii="仿宋" w:eastAsia="仿宋" w:hAnsi="仿宋"/>
                <w:color w:val="000000" w:themeColor="text1"/>
                <w:szCs w:val="21"/>
              </w:rPr>
            </w:pPr>
            <w:r>
              <w:rPr>
                <w:rFonts w:ascii="仿宋" w:eastAsia="仿宋" w:hAnsi="仿宋" w:hint="eastAsia"/>
                <w:color w:val="000000" w:themeColor="text1"/>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37E7D33E" w14:textId="405112BF" w:rsidR="00193DBE" w:rsidRDefault="0047341E">
            <w:pPr>
              <w:spacing w:line="340" w:lineRule="exact"/>
              <w:ind w:rightChars="50" w:right="105"/>
              <w:rPr>
                <w:rFonts w:ascii="仿宋" w:eastAsia="仿宋" w:hAnsi="仿宋"/>
                <w:color w:val="000000" w:themeColor="text1"/>
                <w:szCs w:val="21"/>
              </w:rPr>
            </w:pPr>
            <w:r w:rsidRPr="008020FC">
              <w:rPr>
                <w:rFonts w:ascii="仿宋" w:eastAsia="仿宋" w:hAnsi="仿宋" w:hint="eastAsia"/>
                <w:color w:val="000000" w:themeColor="text1"/>
                <w:szCs w:val="21"/>
                <w:highlight w:val="yellow"/>
              </w:rPr>
              <w:t>本项目</w:t>
            </w:r>
            <w:r w:rsidR="00D86C0B" w:rsidRPr="008020FC">
              <w:rPr>
                <w:rFonts w:ascii="仿宋" w:eastAsia="仿宋" w:hAnsi="仿宋" w:hint="eastAsia"/>
                <w:color w:val="000000" w:themeColor="text1"/>
                <w:szCs w:val="21"/>
                <w:highlight w:val="yellow"/>
              </w:rPr>
              <w:t>采购清单中序号带“</w:t>
            </w:r>
            <w:r w:rsidR="00D86C0B" w:rsidRPr="008020FC">
              <w:rPr>
                <w:rFonts w:ascii="仿宋" w:eastAsia="仿宋" w:hAnsi="仿宋" w:cs="宋体" w:hint="eastAsia"/>
                <w:kern w:val="0"/>
                <w:sz w:val="18"/>
                <w:szCs w:val="18"/>
                <w:highlight w:val="yellow"/>
              </w:rPr>
              <w:t>*</w:t>
            </w:r>
            <w:r w:rsidR="00D86C0B" w:rsidRPr="008020FC">
              <w:rPr>
                <w:rFonts w:ascii="仿宋" w:eastAsia="仿宋" w:hAnsi="仿宋" w:hint="eastAsia"/>
                <w:color w:val="000000" w:themeColor="text1"/>
                <w:szCs w:val="21"/>
                <w:highlight w:val="yellow"/>
              </w:rPr>
              <w:t>”</w:t>
            </w:r>
            <w:r w:rsidRPr="008020FC">
              <w:rPr>
                <w:rFonts w:ascii="仿宋" w:eastAsia="仿宋" w:hAnsi="仿宋" w:hint="eastAsia"/>
                <w:color w:val="000000" w:themeColor="text1"/>
                <w:szCs w:val="21"/>
                <w:highlight w:val="yellow"/>
              </w:rPr>
              <w:t>属于强制</w:t>
            </w:r>
            <w:r w:rsidR="00D86C0B" w:rsidRPr="008020FC">
              <w:rPr>
                <w:rFonts w:ascii="仿宋" w:eastAsia="仿宋" w:hAnsi="仿宋" w:hint="eastAsia"/>
                <w:color w:val="000000" w:themeColor="text1"/>
                <w:szCs w:val="21"/>
                <w:highlight w:val="yellow"/>
              </w:rPr>
              <w:t>节能产品</w:t>
            </w:r>
            <w:r w:rsidRPr="008020FC">
              <w:rPr>
                <w:rFonts w:ascii="仿宋" w:eastAsia="仿宋" w:hAnsi="仿宋" w:hint="eastAsia"/>
                <w:color w:val="000000" w:themeColor="text1"/>
                <w:szCs w:val="21"/>
                <w:highlight w:val="yellow"/>
              </w:rPr>
              <w:t>，供应商应按上述要求提供产品认证证书复印件并加盖供应商单位公章（鲜章），否则响应无效。</w:t>
            </w:r>
            <w:r w:rsidRPr="008020FC">
              <w:rPr>
                <w:rFonts w:ascii="仿宋" w:eastAsia="仿宋" w:hAnsi="仿宋" w:hint="eastAsia"/>
                <w:b/>
                <w:color w:val="000000" w:themeColor="text1"/>
                <w:szCs w:val="21"/>
                <w:highlight w:val="yellow"/>
              </w:rPr>
              <w:t>（实质性要求）</w:t>
            </w:r>
          </w:p>
          <w:p w14:paraId="539FCFB5" w14:textId="77777777" w:rsidR="00193DBE" w:rsidRDefault="0047341E">
            <w:pPr>
              <w:spacing w:line="340" w:lineRule="exact"/>
              <w:ind w:rightChars="50" w:right="105"/>
              <w:rPr>
                <w:rFonts w:ascii="仿宋" w:eastAsia="仿宋" w:hAnsi="仿宋"/>
                <w:color w:val="000000" w:themeColor="text1"/>
                <w:szCs w:val="21"/>
              </w:rPr>
            </w:pPr>
            <w:r>
              <w:rPr>
                <w:rFonts w:ascii="仿宋" w:eastAsia="仿宋" w:hAnsi="仿宋" w:hint="eastAsia"/>
                <w:color w:val="000000" w:themeColor="text1"/>
                <w:szCs w:val="21"/>
              </w:rPr>
              <w:t>本项目采购的产品属于品目清单优先采购范围的，按照第八章《综合评分明细表》的规则进行加分。</w:t>
            </w:r>
          </w:p>
          <w:p w14:paraId="34F038F5" w14:textId="77777777" w:rsidR="00193DBE" w:rsidRDefault="0047341E">
            <w:pPr>
              <w:spacing w:line="340" w:lineRule="exact"/>
              <w:ind w:rightChars="50" w:right="105"/>
              <w:rPr>
                <w:rFonts w:ascii="仿宋" w:eastAsia="仿宋" w:hAnsi="仿宋"/>
                <w:color w:val="000000" w:themeColor="text1"/>
                <w:szCs w:val="21"/>
              </w:rPr>
            </w:pPr>
            <w:r>
              <w:rPr>
                <w:rFonts w:ascii="仿宋" w:eastAsia="仿宋" w:hAnsi="仿宋" w:hint="eastAsia"/>
                <w:color w:val="000000" w:themeColor="text1"/>
                <w:szCs w:val="21"/>
              </w:rPr>
              <w:t>注：对政府采购节能产品、环境标志产品实施品目清单管理。财政部、发展改革委、生态环境部等部门确定实施政府优先采购和强制采购的产品类别，以品目清单的形式发布并适时调整。</w:t>
            </w:r>
          </w:p>
          <w:p w14:paraId="7EC5DF8C" w14:textId="77777777" w:rsidR="00193DBE" w:rsidRDefault="0047341E">
            <w:pPr>
              <w:spacing w:line="340" w:lineRule="exact"/>
              <w:ind w:rightChars="50" w:right="105"/>
              <w:rPr>
                <w:rFonts w:ascii="仿宋" w:eastAsia="仿宋" w:hAnsi="仿宋"/>
                <w:b/>
                <w:color w:val="000000" w:themeColor="text1"/>
                <w:szCs w:val="21"/>
              </w:rPr>
            </w:pPr>
            <w:r>
              <w:rPr>
                <w:rFonts w:ascii="仿宋" w:eastAsia="仿宋" w:hAnsi="仿宋" w:hint="eastAsia"/>
                <w:b/>
                <w:color w:val="000000" w:themeColor="text1"/>
                <w:szCs w:val="21"/>
              </w:rPr>
              <w:t>二</w:t>
            </w:r>
            <w:r>
              <w:rPr>
                <w:rFonts w:ascii="仿宋" w:eastAsia="仿宋" w:hAnsi="仿宋"/>
                <w:b/>
                <w:color w:val="000000" w:themeColor="text1"/>
                <w:szCs w:val="21"/>
              </w:rPr>
              <w:t>、</w:t>
            </w:r>
            <w:r>
              <w:rPr>
                <w:rFonts w:ascii="仿宋" w:eastAsia="仿宋" w:hAnsi="仿宋" w:hint="eastAsia"/>
                <w:b/>
                <w:color w:val="000000" w:themeColor="text1"/>
                <w:szCs w:val="21"/>
              </w:rPr>
              <w:t>无线局域网产品政府采购政策：</w:t>
            </w:r>
          </w:p>
          <w:p w14:paraId="081E082E" w14:textId="77777777" w:rsidR="00193DBE" w:rsidRDefault="0047341E">
            <w:pPr>
              <w:pStyle w:val="af4"/>
              <w:ind w:firstLineChars="100" w:firstLine="210"/>
              <w:jc w:val="both"/>
              <w:rPr>
                <w:rFonts w:ascii="仿宋" w:eastAsia="仿宋" w:hAnsi="仿宋"/>
                <w:color w:val="000000" w:themeColor="text1"/>
                <w:sz w:val="21"/>
                <w:szCs w:val="21"/>
                <w:lang w:val="zh-CN"/>
              </w:rPr>
            </w:pPr>
            <w:r>
              <w:rPr>
                <w:rFonts w:ascii="仿宋" w:eastAsia="仿宋" w:hAnsi="仿宋" w:cs="Times New Roman" w:hint="eastAsia"/>
                <w:color w:val="000000" w:themeColor="text1"/>
                <w:kern w:val="2"/>
                <w:sz w:val="21"/>
                <w:szCs w:val="21"/>
              </w:rPr>
              <w:t>本项目采购的产品属于四川政府采购网</w:t>
            </w:r>
            <w:r>
              <w:rPr>
                <w:rFonts w:ascii="仿宋" w:eastAsia="仿宋" w:hAnsi="仿宋" w:cs="Times New Roman"/>
                <w:color w:val="000000" w:themeColor="text1"/>
                <w:kern w:val="2"/>
                <w:sz w:val="21"/>
                <w:szCs w:val="21"/>
              </w:rPr>
              <w:t>公布的</w:t>
            </w:r>
            <w:r>
              <w:rPr>
                <w:rFonts w:ascii="仿宋" w:eastAsia="仿宋" w:hAnsi="仿宋" w:cs="Times New Roman" w:hint="eastAsia"/>
                <w:color w:val="000000" w:themeColor="text1"/>
                <w:kern w:val="2"/>
                <w:sz w:val="21"/>
                <w:szCs w:val="21"/>
              </w:rPr>
              <w:t>《无线局域网认证产品政府采购清单》的，按照第八章《综合评分明细表》的规则进行加分。</w:t>
            </w:r>
          </w:p>
        </w:tc>
      </w:tr>
      <w:tr w:rsidR="00193DBE" w14:paraId="65355938" w14:textId="77777777">
        <w:trPr>
          <w:gridAfter w:val="1"/>
          <w:wAfter w:w="46" w:type="dxa"/>
          <w:trHeight w:val="20"/>
          <w:jc w:val="center"/>
        </w:trPr>
        <w:tc>
          <w:tcPr>
            <w:tcW w:w="1009" w:type="dxa"/>
            <w:vAlign w:val="center"/>
          </w:tcPr>
          <w:p w14:paraId="5F0A6E6A"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7</w:t>
            </w:r>
          </w:p>
        </w:tc>
        <w:tc>
          <w:tcPr>
            <w:tcW w:w="2397" w:type="dxa"/>
            <w:vAlign w:val="center"/>
          </w:tcPr>
          <w:p w14:paraId="2E3AD112"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磋商情况公告</w:t>
            </w:r>
          </w:p>
        </w:tc>
        <w:tc>
          <w:tcPr>
            <w:tcW w:w="6054" w:type="dxa"/>
            <w:vAlign w:val="center"/>
          </w:tcPr>
          <w:p w14:paraId="217373FC" w14:textId="77777777" w:rsidR="00193DBE" w:rsidRDefault="0047341E">
            <w:pPr>
              <w:pStyle w:val="af4"/>
              <w:ind w:firstLineChars="100" w:firstLine="210"/>
              <w:jc w:val="both"/>
              <w:rPr>
                <w:rFonts w:ascii="仿宋" w:eastAsia="仿宋" w:hAnsi="仿宋"/>
                <w:color w:val="000000" w:themeColor="text1"/>
                <w:sz w:val="21"/>
                <w:szCs w:val="21"/>
                <w:lang w:val="zh-CN"/>
              </w:rPr>
            </w:pPr>
            <w:bookmarkStart w:id="12" w:name="PO_默认文件内容_13"/>
            <w:r>
              <w:rPr>
                <w:rFonts w:ascii="仿宋" w:eastAsia="仿宋" w:hAnsi="仿宋" w:hint="eastAsia"/>
                <w:color w:val="000000" w:themeColor="text1"/>
                <w:sz w:val="21"/>
                <w:szCs w:val="21"/>
                <w:lang w:val="zh-CN"/>
              </w:rPr>
              <w:t>供应商资格审查情况、磋商情况、报价情况、磋商结果等在</w:t>
            </w:r>
            <w:r>
              <w:rPr>
                <w:rFonts w:ascii="仿宋" w:eastAsia="仿宋" w:hAnsi="仿宋" w:cs="Times New Roman" w:hint="eastAsia"/>
                <w:color w:val="000000" w:themeColor="text1"/>
                <w:kern w:val="2"/>
                <w:sz w:val="21"/>
                <w:szCs w:val="21"/>
              </w:rPr>
              <w:t>四川政府采购网</w:t>
            </w:r>
            <w:r>
              <w:rPr>
                <w:rFonts w:ascii="仿宋" w:eastAsia="仿宋" w:hAnsi="仿宋" w:hint="eastAsia"/>
                <w:color w:val="000000" w:themeColor="text1"/>
                <w:sz w:val="21"/>
                <w:szCs w:val="21"/>
                <w:lang w:val="zh-CN"/>
              </w:rPr>
              <w:t>上采购结果公告栏中予以公告。</w:t>
            </w:r>
            <w:bookmarkEnd w:id="12"/>
          </w:p>
        </w:tc>
      </w:tr>
      <w:tr w:rsidR="00193DBE" w14:paraId="6691BE8A" w14:textId="77777777">
        <w:trPr>
          <w:gridAfter w:val="1"/>
          <w:wAfter w:w="46" w:type="dxa"/>
          <w:trHeight w:val="349"/>
          <w:jc w:val="center"/>
        </w:trPr>
        <w:tc>
          <w:tcPr>
            <w:tcW w:w="1009" w:type="dxa"/>
            <w:vAlign w:val="center"/>
          </w:tcPr>
          <w:p w14:paraId="4AACAEE8"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8</w:t>
            </w:r>
          </w:p>
        </w:tc>
        <w:tc>
          <w:tcPr>
            <w:tcW w:w="2397" w:type="dxa"/>
            <w:vAlign w:val="center"/>
          </w:tcPr>
          <w:p w14:paraId="5DBED3E5"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磋商保证金</w:t>
            </w:r>
          </w:p>
        </w:tc>
        <w:tc>
          <w:tcPr>
            <w:tcW w:w="6054" w:type="dxa"/>
            <w:vAlign w:val="center"/>
          </w:tcPr>
          <w:p w14:paraId="7CD3DB51" w14:textId="77777777" w:rsidR="00193DBE" w:rsidRDefault="0047341E">
            <w:pPr>
              <w:pStyle w:val="af4"/>
              <w:ind w:firstLineChars="100" w:firstLine="210"/>
              <w:jc w:val="both"/>
              <w:rPr>
                <w:rFonts w:ascii="仿宋" w:eastAsia="仿宋" w:hAnsi="仿宋"/>
                <w:b/>
                <w:color w:val="000000" w:themeColor="text1"/>
                <w:sz w:val="21"/>
                <w:szCs w:val="21"/>
                <w:lang w:val="zh-CN"/>
              </w:rPr>
            </w:pPr>
            <w:r>
              <w:rPr>
                <w:rFonts w:ascii="仿宋" w:eastAsia="仿宋" w:hAnsi="仿宋" w:hint="eastAsia"/>
                <w:color w:val="000000" w:themeColor="text1"/>
                <w:sz w:val="21"/>
                <w:szCs w:val="21"/>
                <w:lang w:val="zh-CN"/>
              </w:rPr>
              <w:t>本项目</w:t>
            </w:r>
            <w:r>
              <w:rPr>
                <w:rFonts w:ascii="仿宋" w:eastAsia="仿宋" w:hAnsi="仿宋"/>
                <w:color w:val="000000" w:themeColor="text1"/>
                <w:sz w:val="21"/>
                <w:szCs w:val="21"/>
                <w:lang w:val="zh-CN"/>
              </w:rPr>
              <w:t>不收取</w:t>
            </w:r>
            <w:r>
              <w:rPr>
                <w:rFonts w:ascii="仿宋" w:eastAsia="仿宋" w:hAnsi="仿宋" w:hint="eastAsia"/>
                <w:color w:val="000000" w:themeColor="text1"/>
                <w:sz w:val="21"/>
                <w:szCs w:val="21"/>
                <w:lang w:val="zh-CN"/>
              </w:rPr>
              <w:t>。</w:t>
            </w:r>
          </w:p>
        </w:tc>
      </w:tr>
      <w:tr w:rsidR="00193DBE" w14:paraId="5D445D9A" w14:textId="77777777">
        <w:trPr>
          <w:gridAfter w:val="1"/>
          <w:wAfter w:w="46" w:type="dxa"/>
          <w:trHeight w:val="20"/>
          <w:jc w:val="center"/>
        </w:trPr>
        <w:tc>
          <w:tcPr>
            <w:tcW w:w="1009" w:type="dxa"/>
            <w:vAlign w:val="center"/>
          </w:tcPr>
          <w:p w14:paraId="0047A7C0"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9</w:t>
            </w:r>
          </w:p>
        </w:tc>
        <w:tc>
          <w:tcPr>
            <w:tcW w:w="2397" w:type="dxa"/>
            <w:vAlign w:val="center"/>
          </w:tcPr>
          <w:p w14:paraId="57FB2EA4"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履约保证金</w:t>
            </w:r>
          </w:p>
        </w:tc>
        <w:tc>
          <w:tcPr>
            <w:tcW w:w="6054" w:type="dxa"/>
            <w:vAlign w:val="center"/>
          </w:tcPr>
          <w:p w14:paraId="5A3924C4" w14:textId="77777777" w:rsidR="00193DBE" w:rsidRDefault="0047341E">
            <w:pPr>
              <w:pStyle w:val="af4"/>
              <w:ind w:firstLineChars="100" w:firstLine="210"/>
              <w:jc w:val="both"/>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本项目</w:t>
            </w:r>
            <w:r>
              <w:rPr>
                <w:rFonts w:ascii="仿宋" w:eastAsia="仿宋" w:hAnsi="仿宋"/>
                <w:color w:val="000000" w:themeColor="text1"/>
                <w:sz w:val="21"/>
                <w:szCs w:val="21"/>
                <w:lang w:val="zh-CN"/>
              </w:rPr>
              <w:t>不收取</w:t>
            </w:r>
          </w:p>
        </w:tc>
      </w:tr>
      <w:tr w:rsidR="00193DBE" w14:paraId="06ED1E84" w14:textId="77777777">
        <w:trPr>
          <w:gridAfter w:val="1"/>
          <w:wAfter w:w="46" w:type="dxa"/>
          <w:trHeight w:val="20"/>
          <w:jc w:val="center"/>
        </w:trPr>
        <w:tc>
          <w:tcPr>
            <w:tcW w:w="1009" w:type="dxa"/>
            <w:vAlign w:val="center"/>
          </w:tcPr>
          <w:p w14:paraId="22C7B417"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10</w:t>
            </w:r>
          </w:p>
        </w:tc>
        <w:tc>
          <w:tcPr>
            <w:tcW w:w="2397" w:type="dxa"/>
            <w:vAlign w:val="center"/>
          </w:tcPr>
          <w:p w14:paraId="62549358" w14:textId="77777777" w:rsidR="00193DBE" w:rsidRDefault="0047341E">
            <w:pPr>
              <w:ind w:firstLineChars="300" w:firstLine="630"/>
              <w:jc w:val="left"/>
              <w:rPr>
                <w:rFonts w:ascii="仿宋" w:eastAsia="仿宋" w:hAnsi="仿宋" w:cs="宋体"/>
                <w:color w:val="000000" w:themeColor="text1"/>
                <w:kern w:val="0"/>
                <w:szCs w:val="21"/>
                <w:lang w:val="zh-CN"/>
              </w:rPr>
            </w:pPr>
            <w:r>
              <w:rPr>
                <w:rFonts w:ascii="仿宋" w:eastAsia="仿宋" w:hAnsi="仿宋" w:cs="宋体" w:hint="eastAsia"/>
                <w:color w:val="000000" w:themeColor="text1"/>
                <w:kern w:val="0"/>
                <w:szCs w:val="21"/>
                <w:lang w:val="zh-CN"/>
              </w:rPr>
              <w:t>合同分包</w:t>
            </w:r>
          </w:p>
          <w:p w14:paraId="61A591A0" w14:textId="77777777" w:rsidR="00193DBE" w:rsidRDefault="0047341E">
            <w:pPr>
              <w:pStyle w:val="af4"/>
              <w:ind w:left="38"/>
              <w:jc w:val="center"/>
              <w:rPr>
                <w:rFonts w:ascii="仿宋" w:eastAsia="仿宋" w:hAnsi="仿宋"/>
                <w:bCs/>
                <w:color w:val="000000" w:themeColor="text1"/>
                <w:sz w:val="21"/>
                <w:szCs w:val="21"/>
              </w:rPr>
            </w:pPr>
            <w:r>
              <w:rPr>
                <w:rFonts w:ascii="仿宋" w:eastAsia="仿宋" w:hAnsi="仿宋" w:hint="eastAsia"/>
                <w:color w:val="000000" w:themeColor="text1"/>
                <w:sz w:val="21"/>
                <w:szCs w:val="21"/>
                <w:lang w:val="zh-CN"/>
              </w:rPr>
              <w:t>（实质性要求）</w:t>
            </w:r>
          </w:p>
        </w:tc>
        <w:tc>
          <w:tcPr>
            <w:tcW w:w="6054" w:type="dxa"/>
            <w:vAlign w:val="center"/>
          </w:tcPr>
          <w:p w14:paraId="27D08E3A" w14:textId="77777777" w:rsidR="00193DBE" w:rsidRDefault="0047341E">
            <w:pPr>
              <w:pStyle w:val="af4"/>
              <w:spacing w:line="360" w:lineRule="auto"/>
              <w:ind w:firstLineChars="100" w:firstLine="210"/>
              <w:rPr>
                <w:rFonts w:ascii="仿宋" w:eastAsia="仿宋" w:hAnsi="仿宋"/>
                <w:color w:val="000000" w:themeColor="text1"/>
                <w:sz w:val="21"/>
                <w:szCs w:val="21"/>
                <w:lang w:val="zh-CN"/>
              </w:rPr>
            </w:pPr>
            <w:r>
              <w:rPr>
                <w:rFonts w:ascii="Segoe UI Symbol" w:eastAsia="仿宋" w:hAnsi="Segoe UI Symbol" w:cs="Segoe UI Symbol"/>
                <w:color w:val="000000" w:themeColor="text1"/>
                <w:sz w:val="21"/>
                <w:szCs w:val="21"/>
                <w:lang w:val="zh-CN"/>
              </w:rPr>
              <w:t>☑</w:t>
            </w:r>
            <w:r>
              <w:rPr>
                <w:rFonts w:ascii="仿宋" w:eastAsia="仿宋" w:hAnsi="仿宋" w:hint="eastAsia"/>
                <w:color w:val="000000" w:themeColor="text1"/>
                <w:sz w:val="21"/>
                <w:szCs w:val="21"/>
                <w:lang w:val="zh-CN"/>
              </w:rPr>
              <w:t>本项目不接受合同分包。</w:t>
            </w:r>
          </w:p>
        </w:tc>
      </w:tr>
      <w:tr w:rsidR="00193DBE" w14:paraId="65A42BB4" w14:textId="77777777">
        <w:trPr>
          <w:gridAfter w:val="1"/>
          <w:wAfter w:w="46" w:type="dxa"/>
          <w:trHeight w:val="20"/>
          <w:jc w:val="center"/>
        </w:trPr>
        <w:tc>
          <w:tcPr>
            <w:tcW w:w="1009" w:type="dxa"/>
            <w:vAlign w:val="center"/>
          </w:tcPr>
          <w:p w14:paraId="51B86074"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11</w:t>
            </w:r>
          </w:p>
        </w:tc>
        <w:tc>
          <w:tcPr>
            <w:tcW w:w="2397" w:type="dxa"/>
            <w:vAlign w:val="center"/>
          </w:tcPr>
          <w:p w14:paraId="29592C51"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bCs/>
                <w:color w:val="000000" w:themeColor="text1"/>
                <w:sz w:val="21"/>
                <w:szCs w:val="21"/>
              </w:rPr>
              <w:t>磋商</w:t>
            </w:r>
            <w:r>
              <w:rPr>
                <w:rFonts w:ascii="仿宋" w:eastAsia="仿宋" w:hAnsi="仿宋" w:hint="eastAsia"/>
                <w:color w:val="000000" w:themeColor="text1"/>
                <w:sz w:val="21"/>
                <w:szCs w:val="21"/>
                <w:lang w:val="zh-CN"/>
              </w:rPr>
              <w:t>文件咨询</w:t>
            </w:r>
          </w:p>
        </w:tc>
        <w:tc>
          <w:tcPr>
            <w:tcW w:w="6054" w:type="dxa"/>
            <w:vAlign w:val="center"/>
          </w:tcPr>
          <w:p w14:paraId="5D05E1A9" w14:textId="77777777" w:rsidR="00193DBE" w:rsidRDefault="0047341E">
            <w:pPr>
              <w:pStyle w:val="af4"/>
              <w:ind w:firstLineChars="100" w:firstLine="210"/>
              <w:jc w:val="both"/>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联系人：余先生</w:t>
            </w:r>
          </w:p>
          <w:p w14:paraId="45AF001D" w14:textId="77777777" w:rsidR="00193DBE" w:rsidRDefault="0047341E">
            <w:pPr>
              <w:pStyle w:val="af4"/>
              <w:ind w:firstLineChars="100" w:firstLine="210"/>
              <w:jc w:val="both"/>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联系电话：15882084014</w:t>
            </w:r>
          </w:p>
        </w:tc>
      </w:tr>
      <w:tr w:rsidR="00193DBE" w14:paraId="7D12B526" w14:textId="77777777">
        <w:trPr>
          <w:gridAfter w:val="1"/>
          <w:wAfter w:w="46" w:type="dxa"/>
          <w:trHeight w:val="20"/>
          <w:jc w:val="center"/>
        </w:trPr>
        <w:tc>
          <w:tcPr>
            <w:tcW w:w="1009" w:type="dxa"/>
            <w:vAlign w:val="center"/>
          </w:tcPr>
          <w:p w14:paraId="662D8A0E"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12</w:t>
            </w:r>
          </w:p>
        </w:tc>
        <w:tc>
          <w:tcPr>
            <w:tcW w:w="2397" w:type="dxa"/>
            <w:vAlign w:val="center"/>
          </w:tcPr>
          <w:p w14:paraId="7C1629FA"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磋商过程、结果工作咨询</w:t>
            </w:r>
          </w:p>
        </w:tc>
        <w:tc>
          <w:tcPr>
            <w:tcW w:w="6054" w:type="dxa"/>
            <w:vAlign w:val="center"/>
          </w:tcPr>
          <w:p w14:paraId="7955556D" w14:textId="77777777" w:rsidR="00193DBE" w:rsidRDefault="0047341E">
            <w:pPr>
              <w:pStyle w:val="af4"/>
              <w:ind w:firstLineChars="100" w:firstLine="210"/>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联 系 人：余先生</w:t>
            </w:r>
          </w:p>
          <w:p w14:paraId="59BB2F4E" w14:textId="77777777" w:rsidR="00193DBE" w:rsidRDefault="0047341E">
            <w:pPr>
              <w:pStyle w:val="af4"/>
              <w:ind w:firstLineChars="100" w:firstLine="210"/>
              <w:jc w:val="both"/>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联系电话：15882084014</w:t>
            </w:r>
          </w:p>
        </w:tc>
      </w:tr>
      <w:tr w:rsidR="00193DBE" w14:paraId="0ADCA24F" w14:textId="77777777">
        <w:trPr>
          <w:gridAfter w:val="1"/>
          <w:wAfter w:w="46" w:type="dxa"/>
          <w:trHeight w:val="20"/>
          <w:jc w:val="center"/>
        </w:trPr>
        <w:tc>
          <w:tcPr>
            <w:tcW w:w="1009" w:type="dxa"/>
            <w:vAlign w:val="center"/>
          </w:tcPr>
          <w:p w14:paraId="51BC6FA2"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13</w:t>
            </w:r>
          </w:p>
        </w:tc>
        <w:tc>
          <w:tcPr>
            <w:tcW w:w="2397" w:type="dxa"/>
            <w:vAlign w:val="center"/>
          </w:tcPr>
          <w:p w14:paraId="45138B5E" w14:textId="77777777" w:rsidR="00193DBE" w:rsidRDefault="0047341E">
            <w:pPr>
              <w:pStyle w:val="af4"/>
              <w:ind w:left="38"/>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成交通知书领取</w:t>
            </w:r>
          </w:p>
        </w:tc>
        <w:tc>
          <w:tcPr>
            <w:tcW w:w="6054" w:type="dxa"/>
            <w:vAlign w:val="center"/>
          </w:tcPr>
          <w:p w14:paraId="19D6761C" w14:textId="77777777" w:rsidR="00193DBE" w:rsidRDefault="0047341E">
            <w:pPr>
              <w:spacing w:line="360" w:lineRule="auto"/>
              <w:ind w:firstLineChars="225" w:firstLine="473"/>
              <w:rPr>
                <w:rFonts w:ascii="仿宋" w:eastAsia="仿宋" w:hAnsi="仿宋"/>
                <w:color w:val="000000" w:themeColor="text1"/>
                <w:szCs w:val="21"/>
              </w:rPr>
            </w:pPr>
            <w:r>
              <w:rPr>
                <w:rFonts w:ascii="仿宋" w:eastAsia="仿宋" w:hAnsi="仿宋" w:hint="eastAsia"/>
                <w:color w:val="000000" w:themeColor="text1"/>
                <w:szCs w:val="21"/>
              </w:rPr>
              <w:t>成交公告在四川政府采购网上公告后，请中标供应商凭有效身份证明证件到四川省中腾建设工程项目管理有限公司领取成交通知书。</w:t>
            </w:r>
          </w:p>
          <w:p w14:paraId="537DC54C" w14:textId="77777777" w:rsidR="00193DBE" w:rsidRDefault="0047341E">
            <w:pPr>
              <w:rPr>
                <w:rFonts w:ascii="仿宋" w:eastAsia="仿宋" w:hAnsi="仿宋"/>
                <w:color w:val="000000" w:themeColor="text1"/>
                <w:szCs w:val="21"/>
              </w:rPr>
            </w:pPr>
            <w:r>
              <w:rPr>
                <w:rFonts w:ascii="仿宋" w:eastAsia="仿宋" w:hAnsi="仿宋" w:hint="eastAsia"/>
                <w:color w:val="000000" w:themeColor="text1"/>
                <w:szCs w:val="21"/>
              </w:rPr>
              <w:t>联系人：余先生</w:t>
            </w:r>
          </w:p>
          <w:p w14:paraId="1B06C622" w14:textId="77777777" w:rsidR="00193DBE" w:rsidRDefault="0047341E">
            <w:pPr>
              <w:rPr>
                <w:rFonts w:ascii="仿宋" w:eastAsia="仿宋" w:hAnsi="仿宋"/>
                <w:color w:val="000000" w:themeColor="text1"/>
                <w:szCs w:val="21"/>
              </w:rPr>
            </w:pPr>
            <w:r>
              <w:rPr>
                <w:rFonts w:ascii="仿宋" w:eastAsia="仿宋" w:hAnsi="仿宋" w:hint="eastAsia"/>
                <w:color w:val="000000" w:themeColor="text1"/>
                <w:szCs w:val="21"/>
              </w:rPr>
              <w:lastRenderedPageBreak/>
              <w:t>联系电话：15882084014</w:t>
            </w:r>
          </w:p>
          <w:p w14:paraId="6DEBD1CD" w14:textId="77777777" w:rsidR="00193DBE" w:rsidRDefault="0047341E">
            <w:pPr>
              <w:rPr>
                <w:rFonts w:ascii="仿宋" w:eastAsia="仿宋" w:hAnsi="仿宋"/>
                <w:color w:val="000000" w:themeColor="text1"/>
                <w:szCs w:val="21"/>
              </w:rPr>
            </w:pPr>
            <w:r>
              <w:rPr>
                <w:rFonts w:ascii="仿宋" w:eastAsia="仿宋" w:hAnsi="仿宋" w:hint="eastAsia"/>
                <w:color w:val="000000" w:themeColor="text1"/>
                <w:szCs w:val="21"/>
              </w:rPr>
              <w:t>地址：（四川省成都市高新区孵化园5号楼110室）</w:t>
            </w:r>
          </w:p>
        </w:tc>
      </w:tr>
      <w:tr w:rsidR="00193DBE" w14:paraId="4888E32B" w14:textId="77777777">
        <w:trPr>
          <w:gridAfter w:val="1"/>
          <w:wAfter w:w="46" w:type="dxa"/>
          <w:trHeight w:val="20"/>
          <w:jc w:val="center"/>
        </w:trPr>
        <w:tc>
          <w:tcPr>
            <w:tcW w:w="1009" w:type="dxa"/>
            <w:vAlign w:val="center"/>
          </w:tcPr>
          <w:p w14:paraId="4D4B557D"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lastRenderedPageBreak/>
              <w:t>14</w:t>
            </w:r>
          </w:p>
        </w:tc>
        <w:tc>
          <w:tcPr>
            <w:tcW w:w="2397" w:type="dxa"/>
            <w:vAlign w:val="center"/>
          </w:tcPr>
          <w:p w14:paraId="5E1B7D5E" w14:textId="77777777" w:rsidR="00193DBE" w:rsidRDefault="0047341E">
            <w:pPr>
              <w:pStyle w:val="af4"/>
              <w:ind w:left="38"/>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供应商询问</w:t>
            </w:r>
          </w:p>
        </w:tc>
        <w:tc>
          <w:tcPr>
            <w:tcW w:w="6054" w:type="dxa"/>
          </w:tcPr>
          <w:p w14:paraId="5FA55AA2" w14:textId="77777777" w:rsidR="00193DBE" w:rsidRDefault="0047341E">
            <w:pPr>
              <w:rPr>
                <w:rFonts w:ascii="仿宋" w:eastAsia="仿宋" w:hAnsi="仿宋"/>
                <w:color w:val="000000" w:themeColor="text1"/>
                <w:szCs w:val="21"/>
              </w:rPr>
            </w:pPr>
            <w:bookmarkStart w:id="13" w:name="PO_默认文件内容_31"/>
            <w:r>
              <w:rPr>
                <w:rFonts w:ascii="仿宋" w:eastAsia="仿宋" w:hAnsi="仿宋" w:hint="eastAsia"/>
                <w:color w:val="000000" w:themeColor="text1"/>
                <w:szCs w:val="21"/>
              </w:rPr>
              <w:t>根据委托代理协议约定，供应商询问由采购代理机构负责答复。</w:t>
            </w:r>
          </w:p>
          <w:p w14:paraId="6592F0BC" w14:textId="77777777" w:rsidR="00193DBE" w:rsidRDefault="0047341E">
            <w:pPr>
              <w:rPr>
                <w:rFonts w:ascii="仿宋" w:eastAsia="仿宋" w:hAnsi="仿宋"/>
                <w:color w:val="000000" w:themeColor="text1"/>
                <w:szCs w:val="21"/>
              </w:rPr>
            </w:pPr>
            <w:r>
              <w:rPr>
                <w:rFonts w:ascii="仿宋" w:eastAsia="仿宋" w:hAnsi="仿宋" w:hint="eastAsia"/>
                <w:color w:val="000000" w:themeColor="text1"/>
                <w:szCs w:val="21"/>
              </w:rPr>
              <w:t>项目问题询问：</w:t>
            </w:r>
            <w:bookmarkEnd w:id="13"/>
          </w:p>
          <w:p w14:paraId="512A4E1D" w14:textId="77777777" w:rsidR="00193DBE" w:rsidRDefault="0047341E">
            <w:pPr>
              <w:rPr>
                <w:rFonts w:ascii="仿宋" w:eastAsia="仿宋" w:hAnsi="仿宋"/>
                <w:color w:val="000000" w:themeColor="text1"/>
                <w:szCs w:val="21"/>
              </w:rPr>
            </w:pPr>
            <w:r>
              <w:rPr>
                <w:rFonts w:ascii="仿宋" w:eastAsia="仿宋" w:hAnsi="仿宋" w:hint="eastAsia"/>
                <w:color w:val="000000" w:themeColor="text1"/>
                <w:szCs w:val="21"/>
              </w:rPr>
              <w:t>联系人：余先生</w:t>
            </w:r>
          </w:p>
          <w:p w14:paraId="5F038500" w14:textId="77777777" w:rsidR="00193DBE" w:rsidRDefault="0047341E">
            <w:pPr>
              <w:rPr>
                <w:rFonts w:ascii="仿宋" w:eastAsia="仿宋" w:hAnsi="仿宋"/>
                <w:color w:val="000000" w:themeColor="text1"/>
                <w:szCs w:val="21"/>
              </w:rPr>
            </w:pPr>
            <w:r>
              <w:rPr>
                <w:rFonts w:ascii="仿宋" w:eastAsia="仿宋" w:hAnsi="仿宋" w:hint="eastAsia"/>
                <w:color w:val="000000" w:themeColor="text1"/>
                <w:szCs w:val="21"/>
              </w:rPr>
              <w:t>联系电话：15882084014</w:t>
            </w:r>
          </w:p>
          <w:p w14:paraId="2512425E" w14:textId="77777777" w:rsidR="00193DBE" w:rsidRDefault="0047341E">
            <w:pPr>
              <w:rPr>
                <w:rFonts w:ascii="仿宋" w:eastAsia="仿宋" w:hAnsi="仿宋"/>
                <w:color w:val="000000" w:themeColor="text1"/>
                <w:szCs w:val="21"/>
              </w:rPr>
            </w:pPr>
            <w:r>
              <w:rPr>
                <w:rFonts w:ascii="仿宋" w:eastAsia="仿宋" w:hAnsi="仿宋" w:hint="eastAsia"/>
                <w:color w:val="000000" w:themeColor="text1"/>
                <w:szCs w:val="21"/>
              </w:rPr>
              <w:t>地址：（四川省成都市高新区孵化园5号楼110室）</w:t>
            </w:r>
          </w:p>
        </w:tc>
      </w:tr>
      <w:tr w:rsidR="00193DBE" w14:paraId="624DFA28" w14:textId="77777777">
        <w:trPr>
          <w:gridAfter w:val="1"/>
          <w:wAfter w:w="46" w:type="dxa"/>
          <w:trHeight w:val="20"/>
          <w:jc w:val="center"/>
        </w:trPr>
        <w:tc>
          <w:tcPr>
            <w:tcW w:w="1009" w:type="dxa"/>
            <w:vAlign w:val="center"/>
          </w:tcPr>
          <w:p w14:paraId="467FCC5A"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15</w:t>
            </w:r>
          </w:p>
        </w:tc>
        <w:tc>
          <w:tcPr>
            <w:tcW w:w="2397" w:type="dxa"/>
            <w:vAlign w:val="center"/>
          </w:tcPr>
          <w:p w14:paraId="2FCF6978" w14:textId="77777777" w:rsidR="00193DBE" w:rsidRDefault="0047341E">
            <w:pPr>
              <w:pStyle w:val="af4"/>
              <w:ind w:left="96"/>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供应商质疑</w:t>
            </w:r>
          </w:p>
        </w:tc>
        <w:tc>
          <w:tcPr>
            <w:tcW w:w="6054" w:type="dxa"/>
            <w:vAlign w:val="center"/>
          </w:tcPr>
          <w:p w14:paraId="430DF317" w14:textId="77777777" w:rsidR="00193DBE" w:rsidRDefault="0047341E">
            <w:pPr>
              <w:pStyle w:val="af4"/>
              <w:rPr>
                <w:rFonts w:ascii="仿宋" w:eastAsia="仿宋" w:hAnsi="仿宋" w:cs="Times New Roman"/>
                <w:color w:val="000000" w:themeColor="text1"/>
                <w:kern w:val="2"/>
                <w:sz w:val="21"/>
                <w:szCs w:val="21"/>
              </w:rPr>
            </w:pPr>
            <w:bookmarkStart w:id="14" w:name="PO_默认文件内容_17"/>
            <w:r>
              <w:rPr>
                <w:rFonts w:ascii="仿宋" w:eastAsia="仿宋" w:hAnsi="仿宋" w:cs="Times New Roman" w:hint="eastAsia"/>
                <w:color w:val="000000" w:themeColor="text1"/>
                <w:kern w:val="2"/>
                <w:sz w:val="21"/>
                <w:szCs w:val="21"/>
              </w:rPr>
              <w:t>根据委托代理协议约定，供应商质疑由采购代理机构负责答复。</w:t>
            </w:r>
          </w:p>
          <w:p w14:paraId="093392AC" w14:textId="77777777" w:rsidR="00193DBE" w:rsidRDefault="0047341E">
            <w:pPr>
              <w:rPr>
                <w:rFonts w:ascii="仿宋" w:eastAsia="仿宋" w:hAnsi="仿宋"/>
                <w:color w:val="000000" w:themeColor="text1"/>
                <w:szCs w:val="21"/>
              </w:rPr>
            </w:pPr>
            <w:r>
              <w:rPr>
                <w:rFonts w:ascii="仿宋" w:eastAsia="仿宋" w:hAnsi="仿宋" w:hint="eastAsia"/>
                <w:color w:val="000000" w:themeColor="text1"/>
                <w:szCs w:val="21"/>
              </w:rPr>
              <w:t>联系人：余先生</w:t>
            </w:r>
          </w:p>
          <w:p w14:paraId="1A8E97BE" w14:textId="77777777" w:rsidR="00193DBE" w:rsidRDefault="0047341E">
            <w:pPr>
              <w:rPr>
                <w:rFonts w:ascii="仿宋" w:eastAsia="仿宋" w:hAnsi="仿宋"/>
                <w:color w:val="000000" w:themeColor="text1"/>
                <w:szCs w:val="21"/>
              </w:rPr>
            </w:pPr>
            <w:r>
              <w:rPr>
                <w:rFonts w:ascii="仿宋" w:eastAsia="仿宋" w:hAnsi="仿宋" w:hint="eastAsia"/>
                <w:color w:val="000000" w:themeColor="text1"/>
                <w:szCs w:val="21"/>
              </w:rPr>
              <w:t>联系电话：15882084014</w:t>
            </w:r>
            <w:bookmarkEnd w:id="14"/>
          </w:p>
          <w:p w14:paraId="6B6023E5" w14:textId="77777777" w:rsidR="00193DBE" w:rsidRDefault="0047341E">
            <w:pPr>
              <w:pStyle w:val="af4"/>
              <w:rPr>
                <w:rFonts w:ascii="仿宋" w:eastAsia="仿宋" w:hAnsi="仿宋" w:cs="Times New Roman"/>
                <w:color w:val="000000" w:themeColor="text1"/>
                <w:kern w:val="2"/>
                <w:sz w:val="21"/>
                <w:szCs w:val="21"/>
              </w:rPr>
            </w:pPr>
            <w:r>
              <w:rPr>
                <w:rFonts w:ascii="仿宋" w:eastAsia="仿宋" w:hAnsi="仿宋" w:cs="Times New Roman" w:hint="eastAsia"/>
                <w:color w:val="000000" w:themeColor="text1"/>
                <w:kern w:val="2"/>
                <w:sz w:val="21"/>
                <w:szCs w:val="21"/>
              </w:rPr>
              <w:t>地址：（四川省成都市高新区孵化园5号楼110室）</w:t>
            </w:r>
          </w:p>
        </w:tc>
      </w:tr>
      <w:tr w:rsidR="00193DBE" w14:paraId="23E07175" w14:textId="77777777">
        <w:trPr>
          <w:gridAfter w:val="1"/>
          <w:wAfter w:w="46" w:type="dxa"/>
          <w:trHeight w:val="20"/>
          <w:jc w:val="center"/>
        </w:trPr>
        <w:tc>
          <w:tcPr>
            <w:tcW w:w="1009" w:type="dxa"/>
            <w:vAlign w:val="center"/>
          </w:tcPr>
          <w:p w14:paraId="6482B502"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16</w:t>
            </w:r>
          </w:p>
        </w:tc>
        <w:tc>
          <w:tcPr>
            <w:tcW w:w="2397" w:type="dxa"/>
            <w:vAlign w:val="center"/>
          </w:tcPr>
          <w:p w14:paraId="0566FDD3" w14:textId="77777777" w:rsidR="00193DBE" w:rsidRDefault="0047341E">
            <w:pPr>
              <w:pStyle w:val="af4"/>
              <w:ind w:left="96"/>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供应商投诉</w:t>
            </w:r>
          </w:p>
        </w:tc>
        <w:tc>
          <w:tcPr>
            <w:tcW w:w="6054" w:type="dxa"/>
            <w:vAlign w:val="center"/>
          </w:tcPr>
          <w:p w14:paraId="47D5EF20" w14:textId="77777777" w:rsidR="006F4D2A" w:rsidRPr="00082386" w:rsidRDefault="006F4D2A" w:rsidP="006F4D2A">
            <w:pPr>
              <w:pStyle w:val="af4"/>
              <w:rPr>
                <w:rFonts w:ascii="仿宋" w:eastAsia="仿宋" w:hAnsi="仿宋" w:cs="Times New Roman"/>
                <w:color w:val="000000" w:themeColor="text1"/>
                <w:kern w:val="2"/>
                <w:sz w:val="21"/>
                <w:szCs w:val="21"/>
              </w:rPr>
            </w:pPr>
            <w:r w:rsidRPr="00082386">
              <w:rPr>
                <w:rFonts w:ascii="仿宋" w:eastAsia="仿宋" w:hAnsi="仿宋" w:cs="Times New Roman" w:hint="eastAsia"/>
                <w:color w:val="000000" w:themeColor="text1"/>
                <w:kern w:val="2"/>
                <w:sz w:val="21"/>
                <w:szCs w:val="21"/>
              </w:rPr>
              <w:t xml:space="preserve">投诉受理单位：本采购项目同级财政部门，即成都高新区财政金融局。 </w:t>
            </w:r>
          </w:p>
          <w:p w14:paraId="754386FF" w14:textId="77777777" w:rsidR="006F4D2A" w:rsidRPr="00082386" w:rsidRDefault="006F4D2A" w:rsidP="006F4D2A">
            <w:pPr>
              <w:pStyle w:val="af4"/>
              <w:rPr>
                <w:rFonts w:ascii="仿宋" w:eastAsia="仿宋" w:hAnsi="仿宋" w:cs="Times New Roman"/>
                <w:color w:val="000000" w:themeColor="text1"/>
                <w:kern w:val="2"/>
                <w:sz w:val="21"/>
                <w:szCs w:val="21"/>
              </w:rPr>
            </w:pPr>
            <w:r w:rsidRPr="00082386">
              <w:rPr>
                <w:rFonts w:ascii="仿宋" w:eastAsia="仿宋" w:hAnsi="仿宋" w:cs="Times New Roman" w:hint="eastAsia"/>
                <w:color w:val="000000" w:themeColor="text1"/>
                <w:kern w:val="2"/>
                <w:sz w:val="21"/>
                <w:szCs w:val="21"/>
              </w:rPr>
              <w:t>联系电话：028-82829642</w:t>
            </w:r>
          </w:p>
          <w:p w14:paraId="3A9EE5D0" w14:textId="77777777" w:rsidR="006F4D2A" w:rsidRDefault="006F4D2A" w:rsidP="006F4D2A">
            <w:pPr>
              <w:pStyle w:val="af4"/>
              <w:rPr>
                <w:rFonts w:ascii="仿宋" w:eastAsia="仿宋" w:hAnsi="仿宋" w:cs="Times New Roman"/>
                <w:color w:val="000000" w:themeColor="text1"/>
                <w:kern w:val="2"/>
                <w:sz w:val="21"/>
                <w:szCs w:val="21"/>
              </w:rPr>
            </w:pPr>
            <w:r>
              <w:rPr>
                <w:rFonts w:ascii="仿宋" w:eastAsia="仿宋" w:hAnsi="仿宋" w:cs="Times New Roman" w:hint="eastAsia"/>
                <w:color w:val="000000" w:themeColor="text1"/>
                <w:kern w:val="2"/>
                <w:sz w:val="21"/>
                <w:szCs w:val="21"/>
              </w:rPr>
              <w:t>地址：</w:t>
            </w:r>
            <w:r w:rsidRPr="00082386">
              <w:rPr>
                <w:rFonts w:ascii="仿宋" w:eastAsia="仿宋" w:hAnsi="仿宋" w:cs="Times New Roman" w:hint="eastAsia"/>
                <w:color w:val="000000" w:themeColor="text1"/>
                <w:kern w:val="2"/>
                <w:sz w:val="21"/>
                <w:szCs w:val="21"/>
              </w:rPr>
              <w:t>成都市天府大道北段18号A座</w:t>
            </w:r>
          </w:p>
          <w:p w14:paraId="73BC8FAA" w14:textId="7CE33C18" w:rsidR="00193DBE" w:rsidRDefault="006F4D2A" w:rsidP="006F4D2A">
            <w:pPr>
              <w:pStyle w:val="af4"/>
              <w:rPr>
                <w:rFonts w:ascii="仿宋" w:eastAsia="仿宋" w:hAnsi="仿宋" w:cs="Times New Roman"/>
                <w:color w:val="000000" w:themeColor="text1"/>
                <w:kern w:val="2"/>
                <w:sz w:val="21"/>
                <w:szCs w:val="21"/>
              </w:rPr>
            </w:pPr>
            <w:r>
              <w:rPr>
                <w:rFonts w:ascii="仿宋" w:eastAsia="仿宋" w:hAnsi="仿宋" w:cs="Times New Roman" w:hint="eastAsia"/>
                <w:color w:val="000000" w:themeColor="text1"/>
                <w:kern w:val="2"/>
                <w:sz w:val="21"/>
                <w:szCs w:val="21"/>
              </w:rPr>
              <w:t>注：根据《中华人民共和国政府采购法实施条例》等规定，供应商投诉事项不得超出已质疑事项的范围。</w:t>
            </w:r>
          </w:p>
        </w:tc>
      </w:tr>
      <w:tr w:rsidR="00193DBE" w14:paraId="0DFEDDBD" w14:textId="77777777">
        <w:trPr>
          <w:gridAfter w:val="1"/>
          <w:wAfter w:w="46" w:type="dxa"/>
          <w:trHeight w:val="20"/>
          <w:jc w:val="center"/>
        </w:trPr>
        <w:tc>
          <w:tcPr>
            <w:tcW w:w="1009" w:type="dxa"/>
            <w:vAlign w:val="center"/>
          </w:tcPr>
          <w:p w14:paraId="746D635A"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17</w:t>
            </w:r>
          </w:p>
        </w:tc>
        <w:tc>
          <w:tcPr>
            <w:tcW w:w="2397" w:type="dxa"/>
            <w:vAlign w:val="center"/>
          </w:tcPr>
          <w:p w14:paraId="23896956" w14:textId="77777777" w:rsidR="00193DBE" w:rsidRDefault="0047341E">
            <w:pPr>
              <w:pStyle w:val="af4"/>
              <w:ind w:left="96"/>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政府采购合同</w:t>
            </w:r>
          </w:p>
          <w:p w14:paraId="699AC29C" w14:textId="77777777" w:rsidR="00193DBE" w:rsidRDefault="0047341E">
            <w:pPr>
              <w:pStyle w:val="af4"/>
              <w:ind w:left="96"/>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公告备案</w:t>
            </w:r>
          </w:p>
        </w:tc>
        <w:tc>
          <w:tcPr>
            <w:tcW w:w="6054" w:type="dxa"/>
            <w:vAlign w:val="center"/>
          </w:tcPr>
          <w:p w14:paraId="7128C79D" w14:textId="77777777" w:rsidR="00193DBE" w:rsidRDefault="0047341E">
            <w:pPr>
              <w:pStyle w:val="af4"/>
              <w:ind w:leftChars="102" w:left="634" w:hangingChars="200" w:hanging="420"/>
              <w:jc w:val="both"/>
              <w:rPr>
                <w:rFonts w:ascii="仿宋" w:eastAsia="仿宋" w:hAnsi="仿宋" w:cs="Courier New"/>
                <w:color w:val="000000" w:themeColor="text1"/>
                <w:sz w:val="21"/>
                <w:szCs w:val="21"/>
                <w:lang w:val="zh-CN"/>
              </w:rPr>
            </w:pPr>
            <w:bookmarkStart w:id="15" w:name="PO_默认文件内容_18"/>
            <w:r>
              <w:rPr>
                <w:rFonts w:ascii="仿宋" w:eastAsia="仿宋" w:hAnsi="仿宋" w:cs="Courier New" w:hint="eastAsia"/>
                <w:color w:val="000000" w:themeColor="text1"/>
                <w:sz w:val="21"/>
                <w:szCs w:val="21"/>
                <w:lang w:val="zh-CN"/>
              </w:rPr>
              <w:t>政府采购合同签订之日起2个工作日内，政府采购合同将在四川</w:t>
            </w:r>
          </w:p>
          <w:p w14:paraId="447ED649" w14:textId="77777777" w:rsidR="00193DBE" w:rsidRDefault="0047341E">
            <w:pPr>
              <w:pStyle w:val="af4"/>
              <w:ind w:leftChars="102" w:left="634" w:hangingChars="200" w:hanging="420"/>
              <w:jc w:val="both"/>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政府采购网公告；政府采购合同签订之日起七个工作日内，政府</w:t>
            </w:r>
          </w:p>
          <w:p w14:paraId="50EF78EC" w14:textId="77777777" w:rsidR="00193DBE" w:rsidRDefault="0047341E">
            <w:pPr>
              <w:pStyle w:val="af4"/>
              <w:ind w:leftChars="102" w:left="634" w:hangingChars="200" w:hanging="420"/>
              <w:jc w:val="both"/>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采购合同将向采购项目同级财政部门备案。</w:t>
            </w:r>
            <w:bookmarkEnd w:id="15"/>
          </w:p>
        </w:tc>
      </w:tr>
      <w:tr w:rsidR="00193DBE" w14:paraId="60FB1BCD" w14:textId="77777777">
        <w:trPr>
          <w:gridAfter w:val="1"/>
          <w:wAfter w:w="46" w:type="dxa"/>
          <w:trHeight w:val="20"/>
          <w:jc w:val="center"/>
        </w:trPr>
        <w:tc>
          <w:tcPr>
            <w:tcW w:w="1009" w:type="dxa"/>
            <w:vAlign w:val="center"/>
          </w:tcPr>
          <w:p w14:paraId="058D53A3"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color w:val="000000" w:themeColor="text1"/>
                <w:sz w:val="21"/>
                <w:szCs w:val="21"/>
                <w:lang w:val="zh-CN"/>
              </w:rPr>
              <w:t>18</w:t>
            </w:r>
          </w:p>
        </w:tc>
        <w:tc>
          <w:tcPr>
            <w:tcW w:w="2397" w:type="dxa"/>
            <w:vAlign w:val="center"/>
          </w:tcPr>
          <w:p w14:paraId="19CE3BA1" w14:textId="77777777" w:rsidR="00193DBE" w:rsidRDefault="0047341E">
            <w:pPr>
              <w:pStyle w:val="af4"/>
              <w:ind w:left="96"/>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成交服务费</w:t>
            </w:r>
          </w:p>
        </w:tc>
        <w:tc>
          <w:tcPr>
            <w:tcW w:w="6054" w:type="dxa"/>
            <w:vAlign w:val="center"/>
          </w:tcPr>
          <w:p w14:paraId="17D257CC" w14:textId="3A80C925" w:rsidR="00193DBE" w:rsidRDefault="0047341E">
            <w:pPr>
              <w:pStyle w:val="af4"/>
              <w:ind w:leftChars="74" w:left="155" w:firstLineChars="27" w:firstLine="57"/>
              <w:jc w:val="both"/>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根据《四川省政府采购营商环境指标提升专项行动工作方案》的通知(川财采[2020]74号)规定、按照拟代理采购项目的成本支出加合理利润的原则确定，在成交供应商领取成交通知书前、收取</w:t>
            </w:r>
            <w:r w:rsidR="005B6A65">
              <w:rPr>
                <w:rFonts w:ascii="仿宋" w:eastAsia="仿宋" w:hAnsi="仿宋" w:cs="Courier New" w:hint="eastAsia"/>
                <w:color w:val="000000" w:themeColor="text1"/>
                <w:sz w:val="21"/>
                <w:szCs w:val="21"/>
                <w:lang w:val="zh-CN"/>
              </w:rPr>
              <w:t>11000</w:t>
            </w:r>
            <w:r>
              <w:rPr>
                <w:rFonts w:ascii="仿宋" w:eastAsia="仿宋" w:hAnsi="仿宋" w:cs="Courier New" w:hint="eastAsia"/>
                <w:color w:val="000000" w:themeColor="text1"/>
                <w:sz w:val="21"/>
                <w:szCs w:val="21"/>
                <w:lang w:val="zh-CN"/>
              </w:rPr>
              <w:t>元招标代理费。</w:t>
            </w:r>
          </w:p>
          <w:p w14:paraId="7B7EEB72" w14:textId="77777777" w:rsidR="00193DBE" w:rsidRDefault="0047341E">
            <w:pPr>
              <w:pStyle w:val="af4"/>
              <w:ind w:leftChars="74" w:left="155" w:firstLineChars="27" w:firstLine="57"/>
              <w:jc w:val="both"/>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户　　名：四川省中腾建设工程项目管理有限公司</w:t>
            </w:r>
          </w:p>
          <w:p w14:paraId="4F1B7969" w14:textId="77777777" w:rsidR="00193DBE" w:rsidRDefault="0047341E">
            <w:pPr>
              <w:pStyle w:val="af4"/>
              <w:ind w:leftChars="74" w:left="155" w:firstLineChars="27" w:firstLine="57"/>
              <w:jc w:val="both"/>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开 户 行：华夏银行股份有限公司成都分行</w:t>
            </w:r>
          </w:p>
          <w:p w14:paraId="6C0D9ADE" w14:textId="77777777" w:rsidR="00193DBE" w:rsidRDefault="0047341E">
            <w:pPr>
              <w:pStyle w:val="af4"/>
              <w:ind w:leftChars="74" w:left="155" w:firstLineChars="27" w:firstLine="57"/>
              <w:jc w:val="both"/>
              <w:rPr>
                <w:rFonts w:ascii="仿宋" w:eastAsia="仿宋" w:hAnsi="仿宋" w:cs="Courier New"/>
                <w:color w:val="000000" w:themeColor="text1"/>
                <w:sz w:val="21"/>
                <w:szCs w:val="21"/>
              </w:rPr>
            </w:pPr>
            <w:r>
              <w:rPr>
                <w:rFonts w:ascii="仿宋" w:eastAsia="仿宋" w:hAnsi="仿宋" w:cs="Courier New" w:hint="eastAsia"/>
                <w:color w:val="000000" w:themeColor="text1"/>
                <w:sz w:val="21"/>
                <w:szCs w:val="21"/>
                <w:lang w:val="zh-CN"/>
              </w:rPr>
              <w:t>银行账号：64360181910019491</w:t>
            </w:r>
          </w:p>
        </w:tc>
      </w:tr>
      <w:tr w:rsidR="00193DBE" w14:paraId="4686B8DF" w14:textId="77777777">
        <w:trPr>
          <w:gridAfter w:val="1"/>
          <w:wAfter w:w="46" w:type="dxa"/>
          <w:trHeight w:val="20"/>
          <w:jc w:val="center"/>
        </w:trPr>
        <w:tc>
          <w:tcPr>
            <w:tcW w:w="1009" w:type="dxa"/>
            <w:vAlign w:val="center"/>
          </w:tcPr>
          <w:p w14:paraId="1C6669B5"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19</w:t>
            </w:r>
          </w:p>
        </w:tc>
        <w:tc>
          <w:tcPr>
            <w:tcW w:w="2397" w:type="dxa"/>
            <w:vAlign w:val="center"/>
          </w:tcPr>
          <w:p w14:paraId="1FF1FD41" w14:textId="77777777" w:rsidR="00193DBE" w:rsidRDefault="0047341E">
            <w:pPr>
              <w:pStyle w:val="af4"/>
              <w:ind w:left="96"/>
              <w:jc w:val="center"/>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承诺提醒</w:t>
            </w:r>
          </w:p>
        </w:tc>
        <w:tc>
          <w:tcPr>
            <w:tcW w:w="6054" w:type="dxa"/>
            <w:vAlign w:val="center"/>
          </w:tcPr>
          <w:p w14:paraId="218D5871" w14:textId="77777777" w:rsidR="00193DBE" w:rsidRDefault="0047341E">
            <w:pPr>
              <w:pStyle w:val="af4"/>
              <w:ind w:leftChars="74" w:left="155" w:firstLineChars="27" w:firstLine="57"/>
              <w:jc w:val="both"/>
              <w:rPr>
                <w:rFonts w:ascii="仿宋" w:eastAsia="仿宋" w:hAnsi="仿宋" w:cs="Courier New"/>
                <w:color w:val="000000" w:themeColor="text1"/>
                <w:sz w:val="21"/>
                <w:szCs w:val="21"/>
                <w:lang w:val="zh-CN"/>
              </w:rPr>
            </w:pPr>
            <w:r>
              <w:rPr>
                <w:rFonts w:ascii="仿宋" w:eastAsia="仿宋" w:hAnsi="仿宋" w:cs="Courier New" w:hint="eastAsia"/>
                <w:color w:val="000000" w:themeColor="text1"/>
                <w:sz w:val="21"/>
                <w:szCs w:val="21"/>
                <w:lang w:val="zh-CN"/>
              </w:rPr>
              <w:t>关于供应商依法缴纳税收和社会保障资金的相关承诺，项目采购活动结束后，采购人或采购代理机构如有必要将核实供应商所作承诺真实性，如提供虚假承诺将报告监管部门严肃追究法律责任。</w:t>
            </w:r>
          </w:p>
        </w:tc>
      </w:tr>
      <w:tr w:rsidR="00193DBE" w14:paraId="1539806F" w14:textId="77777777">
        <w:trPr>
          <w:gridAfter w:val="1"/>
          <w:wAfter w:w="46" w:type="dxa"/>
          <w:trHeight w:val="20"/>
          <w:jc w:val="center"/>
        </w:trPr>
        <w:tc>
          <w:tcPr>
            <w:tcW w:w="1009" w:type="dxa"/>
            <w:vAlign w:val="center"/>
          </w:tcPr>
          <w:p w14:paraId="396F2A57" w14:textId="77777777" w:rsidR="00193DBE" w:rsidRDefault="0047341E">
            <w:pPr>
              <w:pStyle w:val="af4"/>
              <w:ind w:right="230"/>
              <w:jc w:val="center"/>
              <w:rPr>
                <w:rFonts w:ascii="仿宋" w:eastAsia="仿宋" w:hAnsi="仿宋" w:cs="Courier New"/>
                <w:color w:val="000000" w:themeColor="text1"/>
                <w:sz w:val="21"/>
                <w:szCs w:val="21"/>
                <w:lang w:val="zh-CN"/>
              </w:rPr>
            </w:pPr>
            <w:r>
              <w:rPr>
                <w:rFonts w:ascii="仿宋" w:eastAsia="仿宋" w:hAnsi="仿宋" w:hint="eastAsia"/>
                <w:color w:val="000000" w:themeColor="text1"/>
                <w:szCs w:val="21"/>
              </w:rPr>
              <w:t>20</w:t>
            </w:r>
          </w:p>
        </w:tc>
        <w:tc>
          <w:tcPr>
            <w:tcW w:w="2397" w:type="dxa"/>
            <w:vAlign w:val="center"/>
          </w:tcPr>
          <w:p w14:paraId="78B81196" w14:textId="77777777" w:rsidR="00193DBE" w:rsidRDefault="0047341E">
            <w:pPr>
              <w:pStyle w:val="af4"/>
              <w:ind w:left="96"/>
              <w:jc w:val="center"/>
              <w:rPr>
                <w:rFonts w:ascii="仿宋" w:eastAsia="仿宋" w:hAnsi="仿宋" w:cs="Courier New"/>
                <w:color w:val="000000" w:themeColor="text1"/>
                <w:sz w:val="21"/>
                <w:szCs w:val="21"/>
                <w:lang w:val="zh-CN"/>
              </w:rPr>
            </w:pPr>
            <w:r>
              <w:rPr>
                <w:rFonts w:ascii="仿宋" w:eastAsia="仿宋" w:hAnsi="仿宋" w:hint="eastAsia"/>
                <w:color w:val="000000" w:themeColor="text1"/>
                <w:sz w:val="21"/>
                <w:szCs w:val="21"/>
                <w:lang w:val="zh-CN"/>
              </w:rPr>
              <w:t>联合</w:t>
            </w:r>
            <w:r>
              <w:rPr>
                <w:rFonts w:ascii="仿宋" w:eastAsia="仿宋" w:hAnsi="仿宋"/>
                <w:color w:val="000000" w:themeColor="text1"/>
                <w:sz w:val="21"/>
                <w:szCs w:val="21"/>
                <w:lang w:val="zh-CN"/>
              </w:rPr>
              <w:t>体</w:t>
            </w:r>
          </w:p>
        </w:tc>
        <w:tc>
          <w:tcPr>
            <w:tcW w:w="6054" w:type="dxa"/>
            <w:vAlign w:val="center"/>
          </w:tcPr>
          <w:p w14:paraId="48879A5B" w14:textId="77777777" w:rsidR="00193DBE" w:rsidRDefault="0047341E">
            <w:pPr>
              <w:pStyle w:val="af4"/>
              <w:rPr>
                <w:rFonts w:ascii="仿宋" w:eastAsia="仿宋" w:hAnsi="仿宋"/>
                <w:b/>
                <w:color w:val="000000" w:themeColor="text1"/>
                <w:sz w:val="21"/>
                <w:szCs w:val="21"/>
                <w:lang w:val="zh-CN"/>
              </w:rPr>
            </w:pPr>
            <w:r>
              <w:rPr>
                <w:rFonts w:ascii="Segoe UI Symbol" w:eastAsia="仿宋" w:hAnsi="Segoe UI Symbol" w:cs="Segoe UI Symbol"/>
                <w:b/>
                <w:color w:val="000000" w:themeColor="text1"/>
                <w:kern w:val="2"/>
              </w:rPr>
              <w:t>☑</w:t>
            </w:r>
            <w:r>
              <w:rPr>
                <w:rFonts w:ascii="仿宋" w:eastAsia="仿宋" w:hAnsi="仿宋" w:hint="eastAsia"/>
                <w:b/>
                <w:color w:val="000000" w:themeColor="text1"/>
                <w:sz w:val="21"/>
                <w:szCs w:val="21"/>
                <w:lang w:val="zh-CN"/>
              </w:rPr>
              <w:t>本项目不允许</w:t>
            </w:r>
            <w:r>
              <w:rPr>
                <w:rFonts w:ascii="仿宋" w:eastAsia="仿宋" w:hAnsi="仿宋"/>
                <w:b/>
                <w:color w:val="000000" w:themeColor="text1"/>
                <w:sz w:val="21"/>
                <w:szCs w:val="21"/>
                <w:lang w:val="zh-CN"/>
              </w:rPr>
              <w:t>联合体</w:t>
            </w:r>
            <w:r>
              <w:rPr>
                <w:rFonts w:ascii="仿宋" w:eastAsia="仿宋" w:hAnsi="仿宋" w:hint="eastAsia"/>
                <w:b/>
                <w:color w:val="000000" w:themeColor="text1"/>
                <w:sz w:val="21"/>
                <w:szCs w:val="21"/>
                <w:lang w:val="zh-CN"/>
              </w:rPr>
              <w:t>参加</w:t>
            </w:r>
            <w:r>
              <w:rPr>
                <w:rFonts w:ascii="仿宋" w:eastAsia="仿宋" w:hAnsi="仿宋"/>
                <w:b/>
                <w:color w:val="000000" w:themeColor="text1"/>
                <w:sz w:val="21"/>
                <w:szCs w:val="21"/>
                <w:lang w:val="zh-CN"/>
              </w:rPr>
              <w:t xml:space="preserve">    </w:t>
            </w:r>
          </w:p>
        </w:tc>
      </w:tr>
    </w:tbl>
    <w:p w14:paraId="5A00E0F7" w14:textId="77777777" w:rsidR="00193DBE" w:rsidRDefault="00193DBE">
      <w:pPr>
        <w:rPr>
          <w:color w:val="000000" w:themeColor="text1"/>
        </w:rPr>
      </w:pPr>
    </w:p>
    <w:p w14:paraId="6EC337DF" w14:textId="77777777" w:rsidR="00193DBE" w:rsidRDefault="0047341E">
      <w:pPr>
        <w:pStyle w:val="2"/>
        <w:keepNext w:val="0"/>
        <w:keepLines w:val="0"/>
        <w:spacing w:line="240" w:lineRule="atLeast"/>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二、总  则</w:t>
      </w:r>
    </w:p>
    <w:p w14:paraId="5243658A" w14:textId="77777777" w:rsidR="00193DBE" w:rsidRDefault="0047341E">
      <w:pPr>
        <w:pStyle w:val="11"/>
        <w:spacing w:line="400" w:lineRule="exact"/>
        <w:ind w:left="1" w:firstLineChars="200" w:firstLine="482"/>
        <w:rPr>
          <w:rFonts w:ascii="仿宋" w:eastAsia="仿宋" w:hAnsi="仿宋"/>
          <w:color w:val="000000" w:themeColor="text1"/>
          <w:sz w:val="24"/>
        </w:rPr>
      </w:pPr>
      <w:bookmarkStart w:id="16" w:name="_Toc183582205"/>
      <w:bookmarkStart w:id="17" w:name="_Toc183682342"/>
      <w:bookmarkStart w:id="18" w:name="_Toc217446034"/>
      <w:bookmarkStart w:id="19" w:name="PO_默认文件内容_20"/>
      <w:r>
        <w:rPr>
          <w:rFonts w:ascii="仿宋" w:eastAsia="仿宋" w:hAnsi="仿宋" w:hint="eastAsia"/>
          <w:b/>
          <w:color w:val="000000" w:themeColor="text1"/>
          <w:sz w:val="24"/>
        </w:rPr>
        <w:t>1</w:t>
      </w:r>
      <w:r>
        <w:rPr>
          <w:rFonts w:ascii="仿宋" w:eastAsia="仿宋" w:hAnsi="仿宋"/>
          <w:b/>
          <w:color w:val="000000" w:themeColor="text1"/>
          <w:sz w:val="24"/>
        </w:rPr>
        <w:t>.</w:t>
      </w:r>
      <w:bookmarkEnd w:id="16"/>
      <w:bookmarkEnd w:id="17"/>
      <w:r>
        <w:rPr>
          <w:rFonts w:ascii="仿宋" w:eastAsia="仿宋" w:hAnsi="仿宋" w:hint="eastAsia"/>
          <w:b/>
          <w:color w:val="000000" w:themeColor="text1"/>
          <w:sz w:val="24"/>
        </w:rPr>
        <w:t>适用范围</w:t>
      </w:r>
      <w:bookmarkEnd w:id="18"/>
    </w:p>
    <w:p w14:paraId="7E9B3EF6" w14:textId="77777777" w:rsidR="00193DBE" w:rsidRDefault="0047341E">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w:t>
      </w:r>
      <w:r>
        <w:rPr>
          <w:rFonts w:ascii="仿宋" w:eastAsia="仿宋" w:hAnsi="仿宋"/>
          <w:color w:val="000000" w:themeColor="text1"/>
          <w:sz w:val="24"/>
        </w:rPr>
        <w:t>.</w:t>
      </w:r>
      <w:r>
        <w:rPr>
          <w:rFonts w:ascii="仿宋" w:eastAsia="仿宋" w:hAnsi="仿宋" w:hint="eastAsia"/>
          <w:color w:val="000000" w:themeColor="text1"/>
          <w:sz w:val="24"/>
        </w:rPr>
        <w:t>1 本磋商文件仅适用于本次磋商采购项目。</w:t>
      </w:r>
    </w:p>
    <w:p w14:paraId="24CB6FC9" w14:textId="77777777" w:rsidR="00193DBE" w:rsidRDefault="0047341E">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1.2 本磋商文件的解释权归采购人和采购代理机构所有。</w:t>
      </w:r>
      <w:bookmarkEnd w:id="19"/>
    </w:p>
    <w:p w14:paraId="2B8C34C8" w14:textId="77777777" w:rsidR="00193DBE" w:rsidRDefault="0047341E">
      <w:pPr>
        <w:pStyle w:val="11"/>
        <w:spacing w:line="400" w:lineRule="exact"/>
        <w:ind w:left="1" w:firstLineChars="200" w:firstLine="482"/>
        <w:rPr>
          <w:rFonts w:ascii="仿宋" w:eastAsia="仿宋" w:hAnsi="仿宋"/>
          <w:color w:val="000000" w:themeColor="text1"/>
          <w:sz w:val="24"/>
        </w:rPr>
      </w:pPr>
      <w:bookmarkStart w:id="20" w:name="_Toc217446035"/>
      <w:bookmarkStart w:id="21" w:name="_Toc183682343"/>
      <w:bookmarkStart w:id="22" w:name="_Toc183582206"/>
      <w:r>
        <w:rPr>
          <w:rFonts w:ascii="仿宋" w:eastAsia="仿宋" w:hAnsi="仿宋"/>
          <w:b/>
          <w:color w:val="000000" w:themeColor="text1"/>
          <w:sz w:val="24"/>
        </w:rPr>
        <w:t>2.</w:t>
      </w:r>
      <w:bookmarkEnd w:id="20"/>
      <w:bookmarkEnd w:id="21"/>
      <w:bookmarkEnd w:id="22"/>
      <w:r>
        <w:rPr>
          <w:rFonts w:ascii="仿宋" w:eastAsia="仿宋" w:hAnsi="仿宋" w:hint="eastAsia"/>
          <w:b/>
          <w:color w:val="000000" w:themeColor="text1"/>
          <w:sz w:val="24"/>
        </w:rPr>
        <w:t>采购主体</w:t>
      </w:r>
    </w:p>
    <w:p w14:paraId="3CD1B06D" w14:textId="77777777" w:rsidR="00193DBE" w:rsidRDefault="0047341E">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w:t>
      </w:r>
      <w:r>
        <w:rPr>
          <w:rFonts w:ascii="仿宋" w:eastAsia="仿宋" w:hAnsi="仿宋" w:hint="eastAsia"/>
          <w:color w:val="000000" w:themeColor="text1"/>
          <w:sz w:val="24"/>
        </w:rPr>
        <w:t>1本次磋商的采购人是</w:t>
      </w:r>
      <w:r>
        <w:rPr>
          <w:rFonts w:ascii="仿宋" w:eastAsia="仿宋" w:hAnsi="仿宋" w:hint="eastAsia"/>
          <w:color w:val="000000" w:themeColor="text1"/>
          <w:sz w:val="24"/>
          <w:u w:val="single"/>
        </w:rPr>
        <w:t>成都高新区银都紫藤初中学</w:t>
      </w:r>
      <w:r>
        <w:rPr>
          <w:rFonts w:ascii="仿宋" w:eastAsia="仿宋" w:hAnsi="仿宋" w:hint="eastAsia"/>
          <w:color w:val="000000" w:themeColor="text1"/>
          <w:sz w:val="24"/>
        </w:rPr>
        <w:t>。</w:t>
      </w:r>
    </w:p>
    <w:p w14:paraId="536A2248" w14:textId="77777777" w:rsidR="00193DBE" w:rsidRDefault="0047341E">
      <w:pPr>
        <w:tabs>
          <w:tab w:val="left" w:pos="7665"/>
        </w:tabs>
        <w:spacing w:line="400" w:lineRule="exact"/>
        <w:ind w:firstLineChars="200" w:firstLine="480"/>
        <w:rPr>
          <w:rFonts w:ascii="仿宋" w:eastAsia="仿宋" w:hAnsi="仿宋"/>
          <w:color w:val="000000" w:themeColor="text1"/>
          <w:sz w:val="24"/>
        </w:rPr>
      </w:pPr>
      <w:bookmarkStart w:id="23" w:name="PO_默认文件内容_23"/>
      <w:r>
        <w:rPr>
          <w:rFonts w:ascii="仿宋" w:eastAsia="仿宋" w:hAnsi="仿宋" w:hint="eastAsia"/>
          <w:color w:val="000000" w:themeColor="text1"/>
          <w:sz w:val="24"/>
        </w:rPr>
        <w:t>2</w:t>
      </w:r>
      <w:r>
        <w:rPr>
          <w:rFonts w:ascii="仿宋" w:eastAsia="仿宋" w:hAnsi="仿宋"/>
          <w:color w:val="000000" w:themeColor="text1"/>
          <w:sz w:val="24"/>
        </w:rPr>
        <w:t>.</w:t>
      </w:r>
      <w:r>
        <w:rPr>
          <w:rFonts w:ascii="仿宋" w:eastAsia="仿宋" w:hAnsi="仿宋" w:hint="eastAsia"/>
          <w:color w:val="000000" w:themeColor="text1"/>
          <w:sz w:val="24"/>
        </w:rPr>
        <w:t>2本次磋商的采购代理机构是</w:t>
      </w:r>
      <w:r>
        <w:rPr>
          <w:rFonts w:ascii="仿宋" w:eastAsia="仿宋" w:hAnsi="仿宋" w:hint="eastAsia"/>
          <w:color w:val="000000" w:themeColor="text1"/>
          <w:sz w:val="24"/>
          <w:u w:val="single"/>
        </w:rPr>
        <w:t>四川省中腾建设工程项目管理有限公司</w:t>
      </w:r>
      <w:r>
        <w:rPr>
          <w:rFonts w:ascii="仿宋" w:eastAsia="仿宋" w:hAnsi="仿宋" w:hint="eastAsia"/>
          <w:color w:val="000000" w:themeColor="text1"/>
          <w:sz w:val="24"/>
        </w:rPr>
        <w:t>。</w:t>
      </w:r>
    </w:p>
    <w:p w14:paraId="29B21872" w14:textId="77777777" w:rsidR="00193DBE" w:rsidRDefault="0047341E">
      <w:pPr>
        <w:pStyle w:val="11"/>
        <w:spacing w:line="400" w:lineRule="exact"/>
        <w:ind w:left="1" w:firstLineChars="200" w:firstLine="482"/>
        <w:rPr>
          <w:rFonts w:ascii="仿宋" w:eastAsia="仿宋" w:hAnsi="仿宋"/>
          <w:color w:val="000000" w:themeColor="text1"/>
          <w:sz w:val="24"/>
        </w:rPr>
      </w:pPr>
      <w:bookmarkStart w:id="24" w:name="_Toc183682344"/>
      <w:bookmarkStart w:id="25" w:name="_Toc217446036"/>
      <w:bookmarkStart w:id="26" w:name="_Toc183582207"/>
      <w:bookmarkStart w:id="27" w:name="_Toc217390843"/>
      <w:r>
        <w:rPr>
          <w:rFonts w:ascii="仿宋" w:eastAsia="仿宋" w:hAnsi="仿宋"/>
          <w:b/>
          <w:color w:val="000000" w:themeColor="text1"/>
          <w:sz w:val="24"/>
        </w:rPr>
        <w:t>3.</w:t>
      </w:r>
      <w:r>
        <w:rPr>
          <w:rFonts w:ascii="仿宋" w:eastAsia="仿宋" w:hAnsi="仿宋" w:hint="eastAsia"/>
          <w:b/>
          <w:color w:val="000000" w:themeColor="text1"/>
          <w:sz w:val="24"/>
        </w:rPr>
        <w:t xml:space="preserve"> 合格</w:t>
      </w:r>
      <w:bookmarkEnd w:id="24"/>
      <w:bookmarkEnd w:id="25"/>
      <w:bookmarkEnd w:id="26"/>
      <w:bookmarkEnd w:id="27"/>
      <w:r>
        <w:rPr>
          <w:rFonts w:ascii="仿宋" w:eastAsia="仿宋" w:hAnsi="仿宋" w:hint="eastAsia"/>
          <w:b/>
          <w:color w:val="000000" w:themeColor="text1"/>
          <w:sz w:val="24"/>
        </w:rPr>
        <w:t>供应商</w:t>
      </w:r>
    </w:p>
    <w:p w14:paraId="3060A3A8" w14:textId="77777777" w:rsidR="00193DBE" w:rsidRDefault="0047341E">
      <w:pPr>
        <w:tabs>
          <w:tab w:val="left" w:pos="7665"/>
        </w:tabs>
        <w:spacing w:line="400" w:lineRule="exact"/>
        <w:ind w:firstLineChars="150" w:firstLine="360"/>
        <w:rPr>
          <w:rFonts w:ascii="仿宋" w:eastAsia="仿宋" w:hAnsi="仿宋"/>
          <w:color w:val="000000" w:themeColor="text1"/>
          <w:sz w:val="24"/>
        </w:rPr>
      </w:pPr>
      <w:r>
        <w:rPr>
          <w:rFonts w:ascii="仿宋" w:eastAsia="仿宋" w:hAnsi="仿宋" w:hint="eastAsia"/>
          <w:color w:val="000000" w:themeColor="text1"/>
          <w:sz w:val="24"/>
        </w:rPr>
        <w:t>合格供应商应具备以下条件：</w:t>
      </w:r>
    </w:p>
    <w:p w14:paraId="0673407F" w14:textId="77777777" w:rsidR="00193DBE" w:rsidRDefault="0047341E">
      <w:pPr>
        <w:tabs>
          <w:tab w:val="left" w:pos="7665"/>
        </w:tabs>
        <w:spacing w:line="400" w:lineRule="exact"/>
        <w:ind w:firstLineChars="200" w:firstLine="480"/>
        <w:rPr>
          <w:rFonts w:ascii="仿宋" w:eastAsia="仿宋" w:hAnsi="仿宋"/>
          <w:color w:val="000000" w:themeColor="text1"/>
          <w:spacing w:val="-4"/>
          <w:sz w:val="24"/>
        </w:rPr>
      </w:pPr>
      <w:r>
        <w:rPr>
          <w:rFonts w:ascii="仿宋" w:eastAsia="仿宋" w:hAnsi="仿宋" w:hint="eastAsia"/>
          <w:color w:val="000000" w:themeColor="text1"/>
          <w:sz w:val="24"/>
        </w:rPr>
        <w:t>3.1 具备法律法规和本采购文件规定的资格条件</w:t>
      </w:r>
      <w:r>
        <w:rPr>
          <w:rFonts w:ascii="仿宋" w:eastAsia="仿宋" w:hAnsi="仿宋" w:hint="eastAsia"/>
          <w:color w:val="000000" w:themeColor="text1"/>
          <w:spacing w:val="-4"/>
          <w:sz w:val="24"/>
        </w:rPr>
        <w:t>；</w:t>
      </w:r>
    </w:p>
    <w:p w14:paraId="0E7E0129" w14:textId="77777777" w:rsidR="00193DBE" w:rsidRDefault="0047341E">
      <w:pPr>
        <w:tabs>
          <w:tab w:val="left" w:pos="7665"/>
        </w:tabs>
        <w:spacing w:line="400" w:lineRule="exact"/>
        <w:ind w:firstLineChars="200" w:firstLine="464"/>
        <w:rPr>
          <w:rFonts w:ascii="仿宋" w:eastAsia="仿宋" w:hAnsi="仿宋"/>
          <w:color w:val="000000" w:themeColor="text1"/>
          <w:spacing w:val="-4"/>
          <w:sz w:val="24"/>
        </w:rPr>
      </w:pPr>
      <w:r>
        <w:rPr>
          <w:rFonts w:ascii="仿宋" w:eastAsia="仿宋" w:hAnsi="仿宋" w:hint="eastAsia"/>
          <w:color w:val="000000" w:themeColor="text1"/>
          <w:spacing w:val="-4"/>
          <w:sz w:val="24"/>
        </w:rPr>
        <w:lastRenderedPageBreak/>
        <w:t>3.2 不属于禁止参加本项目采购活动的供应商；</w:t>
      </w:r>
    </w:p>
    <w:p w14:paraId="12FF3E24" w14:textId="77777777" w:rsidR="00193DBE" w:rsidRDefault="0047341E">
      <w:pPr>
        <w:tabs>
          <w:tab w:val="left" w:pos="7665"/>
        </w:tabs>
        <w:spacing w:line="400" w:lineRule="exact"/>
        <w:ind w:firstLineChars="200" w:firstLine="480"/>
        <w:rPr>
          <w:rFonts w:ascii="仿宋" w:eastAsia="仿宋" w:hAnsi="仿宋" w:cs="宋体"/>
          <w:color w:val="000000" w:themeColor="text1"/>
          <w:sz w:val="24"/>
        </w:rPr>
      </w:pPr>
      <w:bookmarkStart w:id="28" w:name="_Toc217446037"/>
      <w:bookmarkStart w:id="29" w:name="_Toc183682345"/>
      <w:bookmarkStart w:id="30" w:name="_Toc183582208"/>
      <w:r>
        <w:rPr>
          <w:rFonts w:ascii="仿宋" w:eastAsia="仿宋" w:hAnsi="仿宋" w:hint="eastAsia"/>
          <w:color w:val="000000" w:themeColor="text1"/>
          <w:sz w:val="24"/>
        </w:rPr>
        <w:t>3.3</w:t>
      </w:r>
      <w:r>
        <w:rPr>
          <w:rFonts w:ascii="仿宋" w:eastAsia="仿宋" w:hAnsi="仿宋" w:hint="eastAsia"/>
          <w:color w:val="000000" w:themeColor="text1"/>
          <w:spacing w:val="-4"/>
          <w:sz w:val="24"/>
        </w:rPr>
        <w:t>按照规定购买了采购文件</w:t>
      </w:r>
      <w:r>
        <w:rPr>
          <w:rFonts w:ascii="仿宋" w:eastAsia="仿宋" w:hAnsi="仿宋" w:hint="eastAsia"/>
          <w:b/>
          <w:color w:val="000000" w:themeColor="text1"/>
          <w:spacing w:val="-4"/>
          <w:sz w:val="24"/>
        </w:rPr>
        <w:t>（实质性</w:t>
      </w:r>
      <w:r>
        <w:rPr>
          <w:rFonts w:ascii="仿宋" w:eastAsia="仿宋" w:hAnsi="仿宋"/>
          <w:b/>
          <w:color w:val="000000" w:themeColor="text1"/>
          <w:spacing w:val="-4"/>
          <w:sz w:val="24"/>
        </w:rPr>
        <w:t>要求</w:t>
      </w:r>
      <w:r>
        <w:rPr>
          <w:rFonts w:ascii="仿宋" w:eastAsia="仿宋" w:hAnsi="仿宋" w:hint="eastAsia"/>
          <w:b/>
          <w:color w:val="000000" w:themeColor="text1"/>
          <w:spacing w:val="-4"/>
          <w:sz w:val="24"/>
        </w:rPr>
        <w:t>）</w:t>
      </w:r>
    </w:p>
    <w:p w14:paraId="64FFA00D" w14:textId="77777777" w:rsidR="00193DBE" w:rsidRDefault="0047341E">
      <w:pPr>
        <w:tabs>
          <w:tab w:val="left" w:pos="7665"/>
        </w:tabs>
        <w:spacing w:line="400" w:lineRule="exact"/>
        <w:ind w:firstLine="480"/>
        <w:rPr>
          <w:rFonts w:ascii="仿宋" w:eastAsia="仿宋" w:hAnsi="仿宋"/>
          <w:b/>
          <w:color w:val="000000" w:themeColor="text1"/>
          <w:sz w:val="24"/>
        </w:rPr>
      </w:pPr>
      <w:r>
        <w:rPr>
          <w:rFonts w:ascii="仿宋" w:eastAsia="仿宋" w:hAnsi="仿宋" w:hint="eastAsia"/>
          <w:color w:val="000000" w:themeColor="text1"/>
          <w:sz w:val="24"/>
        </w:rPr>
        <w:t>由代理机构提供供应商购买采购文件情况的相关证明材料，供应商不用提供证明材料。</w:t>
      </w:r>
    </w:p>
    <w:p w14:paraId="3DABFCAC" w14:textId="77777777" w:rsidR="00193DBE" w:rsidRDefault="0047341E">
      <w:pPr>
        <w:pStyle w:val="11"/>
        <w:spacing w:line="400" w:lineRule="exact"/>
        <w:ind w:left="1" w:firstLineChars="200" w:firstLine="482"/>
        <w:rPr>
          <w:rFonts w:ascii="仿宋" w:eastAsia="仿宋" w:hAnsi="仿宋"/>
          <w:color w:val="000000" w:themeColor="text1"/>
          <w:sz w:val="24"/>
        </w:rPr>
      </w:pPr>
      <w:r>
        <w:rPr>
          <w:rFonts w:ascii="仿宋" w:eastAsia="仿宋" w:hAnsi="仿宋" w:hint="eastAsia"/>
          <w:b/>
          <w:color w:val="000000" w:themeColor="text1"/>
          <w:sz w:val="24"/>
        </w:rPr>
        <w:t>4. 磋商费用</w:t>
      </w:r>
      <w:bookmarkEnd w:id="28"/>
      <w:bookmarkEnd w:id="29"/>
      <w:bookmarkEnd w:id="30"/>
      <w:r>
        <w:rPr>
          <w:rFonts w:ascii="仿宋" w:eastAsia="仿宋" w:hAnsi="仿宋" w:hint="eastAsia"/>
          <w:b/>
          <w:color w:val="000000" w:themeColor="text1"/>
          <w:sz w:val="24"/>
        </w:rPr>
        <w:t>（实质性要求）</w:t>
      </w:r>
    </w:p>
    <w:p w14:paraId="0A09262F" w14:textId="77777777" w:rsidR="00193DBE" w:rsidRDefault="0047341E">
      <w:pPr>
        <w:tabs>
          <w:tab w:val="left" w:pos="7665"/>
        </w:tabs>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供应商应自行承担参加磋商活动的全部费用。</w:t>
      </w:r>
    </w:p>
    <w:p w14:paraId="1C0A886E" w14:textId="77777777" w:rsidR="00193DBE" w:rsidRDefault="0047341E">
      <w:pPr>
        <w:pStyle w:val="11"/>
        <w:spacing w:line="400" w:lineRule="exact"/>
        <w:ind w:left="1" w:firstLineChars="200" w:firstLine="482"/>
        <w:rPr>
          <w:rFonts w:ascii="仿宋" w:eastAsia="仿宋" w:hAnsi="仿宋"/>
          <w:b/>
          <w:color w:val="000000" w:themeColor="text1"/>
          <w:sz w:val="24"/>
        </w:rPr>
      </w:pPr>
      <w:r>
        <w:rPr>
          <w:rFonts w:ascii="仿宋" w:eastAsia="仿宋" w:hAnsi="仿宋" w:hint="eastAsia"/>
          <w:b/>
          <w:color w:val="000000" w:themeColor="text1"/>
          <w:sz w:val="24"/>
        </w:rPr>
        <w:t>5.充分、公平竞争保障措施（实质性要求）</w:t>
      </w:r>
    </w:p>
    <w:p w14:paraId="68B864B3" w14:textId="10CBA6AD" w:rsidR="00CD53E8" w:rsidRPr="00CD53E8" w:rsidRDefault="00CD53E8" w:rsidP="00CD53E8">
      <w:pPr>
        <w:pStyle w:val="11"/>
        <w:spacing w:line="400" w:lineRule="exact"/>
        <w:ind w:left="1" w:firstLineChars="200" w:firstLine="482"/>
        <w:rPr>
          <w:rFonts w:ascii="仿宋" w:eastAsia="仿宋" w:hAnsi="仿宋"/>
          <w:color w:val="000000" w:themeColor="text1"/>
          <w:sz w:val="24"/>
        </w:rPr>
      </w:pPr>
      <w:r w:rsidRPr="00CD53E8">
        <w:rPr>
          <w:rFonts w:ascii="仿宋" w:eastAsia="仿宋" w:hAnsi="仿宋" w:hint="eastAsia"/>
          <w:b/>
          <w:color w:val="000000" w:themeColor="text1"/>
          <w:sz w:val="24"/>
        </w:rPr>
        <w:t>5.1提供相同品牌产品处理。</w:t>
      </w:r>
      <w:r w:rsidRPr="00CD53E8">
        <w:rPr>
          <w:rFonts w:ascii="仿宋" w:eastAsia="仿宋" w:hAnsi="仿宋"/>
          <w:color w:val="000000" w:themeColor="text1"/>
          <w:sz w:val="24"/>
        </w:rPr>
        <w:t>采用最低评标价法的采购项目，提供相同品牌产品的不同</w:t>
      </w:r>
      <w:r w:rsidR="006D14CA">
        <w:rPr>
          <w:rFonts w:ascii="仿宋" w:eastAsia="仿宋" w:hAnsi="仿宋"/>
          <w:color w:val="000000" w:themeColor="text1"/>
          <w:sz w:val="24"/>
        </w:rPr>
        <w:t>供应商</w:t>
      </w:r>
      <w:r w:rsidRPr="00CD53E8">
        <w:rPr>
          <w:rFonts w:ascii="仿宋" w:eastAsia="仿宋" w:hAnsi="仿宋"/>
          <w:color w:val="000000" w:themeColor="text1"/>
          <w:sz w:val="24"/>
        </w:rPr>
        <w:t>参加同一合同项下投标的，以其中通过资格审查、符合性审查且报价最低的参加评标；报价相同的，由采购人或者采购人委托评标委员会按照招标文件规定的方式确定一个参加评标的</w:t>
      </w:r>
      <w:r w:rsidR="006D14CA">
        <w:rPr>
          <w:rFonts w:ascii="仿宋" w:eastAsia="仿宋" w:hAnsi="仿宋"/>
          <w:color w:val="000000" w:themeColor="text1"/>
          <w:sz w:val="24"/>
        </w:rPr>
        <w:t>供应商</w:t>
      </w:r>
      <w:r w:rsidRPr="00CD53E8">
        <w:rPr>
          <w:rFonts w:ascii="仿宋" w:eastAsia="仿宋" w:hAnsi="仿宋"/>
          <w:color w:val="000000" w:themeColor="text1"/>
          <w:sz w:val="24"/>
        </w:rPr>
        <w:t>，招标文件未规定的采取随机抽取方式确定，其他投标无效。</w:t>
      </w:r>
    </w:p>
    <w:p w14:paraId="04FC1806" w14:textId="489D795E" w:rsidR="00CD53E8" w:rsidRPr="00CD53E8" w:rsidRDefault="00CD53E8" w:rsidP="00CD53E8">
      <w:pPr>
        <w:pStyle w:val="11"/>
        <w:spacing w:line="400" w:lineRule="exact"/>
        <w:ind w:left="1" w:firstLineChars="200" w:firstLine="480"/>
        <w:rPr>
          <w:rFonts w:ascii="仿宋" w:eastAsia="仿宋" w:hAnsi="仿宋"/>
          <w:color w:val="000000" w:themeColor="text1"/>
          <w:sz w:val="24"/>
        </w:rPr>
      </w:pPr>
      <w:r w:rsidRPr="00CD53E8">
        <w:rPr>
          <w:rFonts w:ascii="仿宋" w:eastAsia="仿宋" w:hAnsi="仿宋"/>
          <w:color w:val="000000" w:themeColor="text1"/>
          <w:sz w:val="24"/>
        </w:rPr>
        <w:t xml:space="preserve">　　使用综合评分法的采购项目，提供相同品牌产品且通过资格审查、符合性审查的不同</w:t>
      </w:r>
      <w:r w:rsidR="006D14CA">
        <w:rPr>
          <w:rFonts w:ascii="仿宋" w:eastAsia="仿宋" w:hAnsi="仿宋"/>
          <w:color w:val="000000" w:themeColor="text1"/>
          <w:sz w:val="24"/>
        </w:rPr>
        <w:t>供应商</w:t>
      </w:r>
      <w:r w:rsidRPr="00CD53E8">
        <w:rPr>
          <w:rFonts w:ascii="仿宋" w:eastAsia="仿宋" w:hAnsi="仿宋"/>
          <w:color w:val="000000" w:themeColor="text1"/>
          <w:sz w:val="24"/>
        </w:rPr>
        <w:t>参加同一合同项下投标的，按一家</w:t>
      </w:r>
      <w:r w:rsidR="006D14CA">
        <w:rPr>
          <w:rFonts w:ascii="仿宋" w:eastAsia="仿宋" w:hAnsi="仿宋"/>
          <w:color w:val="000000" w:themeColor="text1"/>
          <w:sz w:val="24"/>
        </w:rPr>
        <w:t>供应商</w:t>
      </w:r>
      <w:r w:rsidRPr="00CD53E8">
        <w:rPr>
          <w:rFonts w:ascii="仿宋" w:eastAsia="仿宋" w:hAnsi="仿宋"/>
          <w:color w:val="000000" w:themeColor="text1"/>
          <w:sz w:val="24"/>
        </w:rPr>
        <w:t>计算，评审后得分最高的同品牌</w:t>
      </w:r>
      <w:r w:rsidR="006D14CA">
        <w:rPr>
          <w:rFonts w:ascii="仿宋" w:eastAsia="仿宋" w:hAnsi="仿宋"/>
          <w:color w:val="000000" w:themeColor="text1"/>
          <w:sz w:val="24"/>
        </w:rPr>
        <w:t>供应商</w:t>
      </w:r>
      <w:r w:rsidRPr="00CD53E8">
        <w:rPr>
          <w:rFonts w:ascii="仿宋" w:eastAsia="仿宋" w:hAnsi="仿宋"/>
          <w:color w:val="000000" w:themeColor="text1"/>
          <w:sz w:val="24"/>
        </w:rPr>
        <w:t>获得</w:t>
      </w:r>
      <w:r w:rsidR="000C0557">
        <w:rPr>
          <w:rFonts w:ascii="仿宋" w:eastAsia="仿宋" w:hAnsi="仿宋"/>
          <w:color w:val="000000" w:themeColor="text1"/>
          <w:sz w:val="24"/>
        </w:rPr>
        <w:t>成交供应商</w:t>
      </w:r>
      <w:r w:rsidRPr="00CD53E8">
        <w:rPr>
          <w:rFonts w:ascii="仿宋" w:eastAsia="仿宋" w:hAnsi="仿宋"/>
          <w:color w:val="000000" w:themeColor="text1"/>
          <w:sz w:val="24"/>
        </w:rPr>
        <w:t>推荐资格；评审得分相同的，由采购人或者采购人委托评标委员会按照招标文件规定的方式确定一个</w:t>
      </w:r>
      <w:r w:rsidR="006D14CA">
        <w:rPr>
          <w:rFonts w:ascii="仿宋" w:eastAsia="仿宋" w:hAnsi="仿宋"/>
          <w:color w:val="000000" w:themeColor="text1"/>
          <w:sz w:val="24"/>
        </w:rPr>
        <w:t>供应商</w:t>
      </w:r>
      <w:r w:rsidRPr="00CD53E8">
        <w:rPr>
          <w:rFonts w:ascii="仿宋" w:eastAsia="仿宋" w:hAnsi="仿宋"/>
          <w:color w:val="000000" w:themeColor="text1"/>
          <w:sz w:val="24"/>
        </w:rPr>
        <w:t>获得</w:t>
      </w:r>
      <w:r w:rsidR="000C0557">
        <w:rPr>
          <w:rFonts w:ascii="仿宋" w:eastAsia="仿宋" w:hAnsi="仿宋"/>
          <w:color w:val="000000" w:themeColor="text1"/>
          <w:sz w:val="24"/>
        </w:rPr>
        <w:t>成交供应商</w:t>
      </w:r>
      <w:r w:rsidRPr="00CD53E8">
        <w:rPr>
          <w:rFonts w:ascii="仿宋" w:eastAsia="仿宋" w:hAnsi="仿宋"/>
          <w:color w:val="000000" w:themeColor="text1"/>
          <w:sz w:val="24"/>
        </w:rPr>
        <w:t>推荐资格，招标文件未规定的采取随机抽取方式确定，其他同品牌</w:t>
      </w:r>
      <w:r w:rsidR="006D14CA">
        <w:rPr>
          <w:rFonts w:ascii="仿宋" w:eastAsia="仿宋" w:hAnsi="仿宋"/>
          <w:color w:val="000000" w:themeColor="text1"/>
          <w:sz w:val="24"/>
        </w:rPr>
        <w:t>供应商</w:t>
      </w:r>
      <w:r w:rsidRPr="00CD53E8">
        <w:rPr>
          <w:rFonts w:ascii="仿宋" w:eastAsia="仿宋" w:hAnsi="仿宋"/>
          <w:color w:val="000000" w:themeColor="text1"/>
          <w:sz w:val="24"/>
        </w:rPr>
        <w:t>不作为中标候选人。</w:t>
      </w:r>
    </w:p>
    <w:p w14:paraId="56324E5C" w14:textId="221659AE" w:rsidR="00CD53E8" w:rsidRPr="00CD53E8" w:rsidRDefault="00CD53E8" w:rsidP="00CD53E8">
      <w:pPr>
        <w:pStyle w:val="11"/>
        <w:spacing w:line="400" w:lineRule="exact"/>
        <w:ind w:left="1" w:firstLineChars="200" w:firstLine="480"/>
        <w:rPr>
          <w:rFonts w:ascii="仿宋" w:eastAsia="仿宋" w:hAnsi="仿宋"/>
          <w:color w:val="000000" w:themeColor="text1"/>
          <w:sz w:val="24"/>
        </w:rPr>
      </w:pPr>
      <w:r w:rsidRPr="006F4D2A">
        <w:rPr>
          <w:rFonts w:ascii="仿宋" w:eastAsia="仿宋" w:hAnsi="仿宋" w:hint="eastAsia"/>
          <w:color w:val="000000" w:themeColor="text1"/>
          <w:sz w:val="24"/>
        </w:rPr>
        <w:t>非单一产品采购项目中，多家</w:t>
      </w:r>
      <w:r w:rsidR="006D14CA" w:rsidRPr="006F4D2A">
        <w:rPr>
          <w:rFonts w:ascii="仿宋" w:eastAsia="仿宋" w:hAnsi="仿宋" w:hint="eastAsia"/>
          <w:color w:val="000000" w:themeColor="text1"/>
          <w:sz w:val="24"/>
        </w:rPr>
        <w:t>供应商</w:t>
      </w:r>
      <w:r w:rsidRPr="006F4D2A">
        <w:rPr>
          <w:rFonts w:ascii="仿宋" w:eastAsia="仿宋" w:hAnsi="仿宋" w:hint="eastAsia"/>
          <w:color w:val="000000" w:themeColor="text1"/>
          <w:sz w:val="24"/>
        </w:rPr>
        <w:t>提供的核心产品品牌相同的，视为提供相同品牌产品。</w:t>
      </w:r>
      <w:r w:rsidRPr="006F4D2A">
        <w:rPr>
          <w:rFonts w:ascii="仿宋" w:eastAsia="仿宋" w:hAnsi="仿宋" w:hint="eastAsia"/>
          <w:b/>
          <w:color w:val="000000" w:themeColor="text1"/>
          <w:sz w:val="24"/>
        </w:rPr>
        <w:t>本采购项目核心产品为：录播工作站、智能切换系统。</w:t>
      </w:r>
    </w:p>
    <w:p w14:paraId="62F4F164" w14:textId="2F88A267" w:rsidR="00CD53E8" w:rsidRPr="00CD53E8" w:rsidRDefault="00CD53E8" w:rsidP="00600360">
      <w:pPr>
        <w:pStyle w:val="11"/>
        <w:spacing w:line="400" w:lineRule="exact"/>
        <w:ind w:left="1" w:firstLineChars="200" w:firstLine="482"/>
        <w:rPr>
          <w:rFonts w:ascii="仿宋" w:eastAsia="仿宋" w:hAnsi="仿宋"/>
          <w:color w:val="000000" w:themeColor="text1"/>
          <w:sz w:val="24"/>
        </w:rPr>
      </w:pPr>
      <w:r w:rsidRPr="00CD53E8">
        <w:rPr>
          <w:rFonts w:ascii="仿宋" w:eastAsia="仿宋" w:hAnsi="仿宋" w:hint="eastAsia"/>
          <w:b/>
          <w:color w:val="000000" w:themeColor="text1"/>
          <w:sz w:val="24"/>
        </w:rPr>
        <w:t>5.2提供相同品牌产品处理。</w:t>
      </w:r>
      <w:r w:rsidR="00600360" w:rsidRPr="00600360">
        <w:rPr>
          <w:rFonts w:ascii="仿宋" w:eastAsia="仿宋" w:hAnsi="仿宋" w:hint="eastAsia"/>
          <w:color w:val="000000" w:themeColor="text1"/>
          <w:sz w:val="24"/>
        </w:rPr>
        <w:t>提供相同品牌产品且通过资格审查、符合性审查的不同</w:t>
      </w:r>
      <w:r w:rsidR="00600360">
        <w:rPr>
          <w:rFonts w:ascii="仿宋" w:eastAsia="仿宋" w:hAnsi="仿宋" w:hint="eastAsia"/>
          <w:color w:val="000000" w:themeColor="text1"/>
          <w:sz w:val="24"/>
        </w:rPr>
        <w:t>供应商</w:t>
      </w:r>
      <w:r w:rsidR="00600360" w:rsidRPr="00600360">
        <w:rPr>
          <w:rFonts w:ascii="仿宋" w:eastAsia="仿宋" w:hAnsi="仿宋" w:hint="eastAsia"/>
          <w:color w:val="000000" w:themeColor="text1"/>
          <w:sz w:val="24"/>
        </w:rPr>
        <w:t>参加同一合同项下</w:t>
      </w:r>
      <w:r w:rsidR="00600360">
        <w:rPr>
          <w:rFonts w:ascii="仿宋" w:eastAsia="仿宋" w:hAnsi="仿宋" w:hint="eastAsia"/>
          <w:color w:val="000000" w:themeColor="text1"/>
          <w:sz w:val="24"/>
        </w:rPr>
        <w:t>磋商</w:t>
      </w:r>
      <w:r w:rsidR="00600360" w:rsidRPr="00600360">
        <w:rPr>
          <w:rFonts w:ascii="仿宋" w:eastAsia="仿宋" w:hAnsi="仿宋" w:hint="eastAsia"/>
          <w:color w:val="000000" w:themeColor="text1"/>
          <w:sz w:val="24"/>
        </w:rPr>
        <w:t>的，按一家</w:t>
      </w:r>
      <w:r w:rsidR="00600360">
        <w:rPr>
          <w:rFonts w:ascii="仿宋" w:eastAsia="仿宋" w:hAnsi="仿宋" w:hint="eastAsia"/>
          <w:color w:val="000000" w:themeColor="text1"/>
          <w:sz w:val="24"/>
        </w:rPr>
        <w:t>供应商</w:t>
      </w:r>
      <w:r w:rsidR="00600360" w:rsidRPr="00600360">
        <w:rPr>
          <w:rFonts w:ascii="仿宋" w:eastAsia="仿宋" w:hAnsi="仿宋" w:hint="eastAsia"/>
          <w:color w:val="000000" w:themeColor="text1"/>
          <w:sz w:val="24"/>
        </w:rPr>
        <w:t>计算，评审后得分最高的同品牌</w:t>
      </w:r>
      <w:r w:rsidR="00600360">
        <w:rPr>
          <w:rFonts w:ascii="仿宋" w:eastAsia="仿宋" w:hAnsi="仿宋" w:hint="eastAsia"/>
          <w:color w:val="000000" w:themeColor="text1"/>
          <w:sz w:val="24"/>
        </w:rPr>
        <w:t>供应商</w:t>
      </w:r>
      <w:r w:rsidR="00600360" w:rsidRPr="00600360">
        <w:rPr>
          <w:rFonts w:ascii="仿宋" w:eastAsia="仿宋" w:hAnsi="仿宋" w:hint="eastAsia"/>
          <w:color w:val="000000" w:themeColor="text1"/>
          <w:sz w:val="24"/>
        </w:rPr>
        <w:t>获得</w:t>
      </w:r>
      <w:r w:rsidR="00600360">
        <w:rPr>
          <w:rFonts w:ascii="仿宋" w:eastAsia="仿宋" w:hAnsi="仿宋" w:hint="eastAsia"/>
          <w:color w:val="000000" w:themeColor="text1"/>
          <w:sz w:val="24"/>
        </w:rPr>
        <w:t>成交供应商</w:t>
      </w:r>
      <w:r w:rsidR="00600360" w:rsidRPr="00600360">
        <w:rPr>
          <w:rFonts w:ascii="仿宋" w:eastAsia="仿宋" w:hAnsi="仿宋" w:hint="eastAsia"/>
          <w:color w:val="000000" w:themeColor="text1"/>
          <w:sz w:val="24"/>
        </w:rPr>
        <w:t>推荐资格；评审得分相同的，由采购人或者采购人委托评标委员会按照</w:t>
      </w:r>
      <w:r w:rsidR="00600360">
        <w:rPr>
          <w:rFonts w:ascii="仿宋" w:eastAsia="仿宋" w:hAnsi="仿宋" w:hint="eastAsia"/>
          <w:color w:val="000000" w:themeColor="text1"/>
          <w:sz w:val="24"/>
        </w:rPr>
        <w:t>磋商</w:t>
      </w:r>
      <w:r w:rsidR="00600360" w:rsidRPr="00600360">
        <w:rPr>
          <w:rFonts w:ascii="仿宋" w:eastAsia="仿宋" w:hAnsi="仿宋" w:hint="eastAsia"/>
          <w:color w:val="000000" w:themeColor="text1"/>
          <w:sz w:val="24"/>
        </w:rPr>
        <w:t>文件规定的方式确定一个</w:t>
      </w:r>
      <w:r w:rsidR="00600360">
        <w:rPr>
          <w:rFonts w:ascii="仿宋" w:eastAsia="仿宋" w:hAnsi="仿宋" w:hint="eastAsia"/>
          <w:color w:val="000000" w:themeColor="text1"/>
          <w:sz w:val="24"/>
        </w:rPr>
        <w:t>供应商</w:t>
      </w:r>
      <w:r w:rsidR="00600360" w:rsidRPr="00600360">
        <w:rPr>
          <w:rFonts w:ascii="仿宋" w:eastAsia="仿宋" w:hAnsi="仿宋" w:hint="eastAsia"/>
          <w:color w:val="000000" w:themeColor="text1"/>
          <w:sz w:val="24"/>
        </w:rPr>
        <w:t>获得</w:t>
      </w:r>
      <w:r w:rsidR="00600360">
        <w:rPr>
          <w:rFonts w:ascii="仿宋" w:eastAsia="仿宋" w:hAnsi="仿宋" w:hint="eastAsia"/>
          <w:color w:val="000000" w:themeColor="text1"/>
          <w:sz w:val="24"/>
        </w:rPr>
        <w:t>成交供应商</w:t>
      </w:r>
      <w:r w:rsidR="00600360" w:rsidRPr="00600360">
        <w:rPr>
          <w:rFonts w:ascii="仿宋" w:eastAsia="仿宋" w:hAnsi="仿宋" w:hint="eastAsia"/>
          <w:color w:val="000000" w:themeColor="text1"/>
          <w:sz w:val="24"/>
        </w:rPr>
        <w:t>推荐资格，</w:t>
      </w:r>
      <w:r w:rsidR="00600360">
        <w:rPr>
          <w:rFonts w:ascii="仿宋" w:eastAsia="仿宋" w:hAnsi="仿宋" w:hint="eastAsia"/>
          <w:color w:val="000000" w:themeColor="text1"/>
          <w:sz w:val="24"/>
        </w:rPr>
        <w:t>磋商</w:t>
      </w:r>
      <w:r w:rsidR="00600360" w:rsidRPr="00600360">
        <w:rPr>
          <w:rFonts w:ascii="仿宋" w:eastAsia="仿宋" w:hAnsi="仿宋" w:hint="eastAsia"/>
          <w:color w:val="000000" w:themeColor="text1"/>
          <w:sz w:val="24"/>
        </w:rPr>
        <w:t>文件未规定的采取随机抽取方式确定，其他同品牌</w:t>
      </w:r>
      <w:r w:rsidR="00600360">
        <w:rPr>
          <w:rFonts w:ascii="仿宋" w:eastAsia="仿宋" w:hAnsi="仿宋" w:hint="eastAsia"/>
          <w:color w:val="000000" w:themeColor="text1"/>
          <w:sz w:val="24"/>
        </w:rPr>
        <w:t>供应商</w:t>
      </w:r>
      <w:r w:rsidR="00600360" w:rsidRPr="00600360">
        <w:rPr>
          <w:rFonts w:ascii="仿宋" w:eastAsia="仿宋" w:hAnsi="仿宋" w:hint="eastAsia"/>
          <w:color w:val="000000" w:themeColor="text1"/>
          <w:sz w:val="24"/>
        </w:rPr>
        <w:t>不作为</w:t>
      </w:r>
      <w:r w:rsidR="00600360">
        <w:rPr>
          <w:rFonts w:ascii="仿宋" w:eastAsia="仿宋" w:hAnsi="仿宋" w:hint="eastAsia"/>
          <w:color w:val="000000" w:themeColor="text1"/>
          <w:sz w:val="24"/>
        </w:rPr>
        <w:t>成交</w:t>
      </w:r>
      <w:r w:rsidR="00600360" w:rsidRPr="00600360">
        <w:rPr>
          <w:rFonts w:ascii="仿宋" w:eastAsia="仿宋" w:hAnsi="仿宋" w:hint="eastAsia"/>
          <w:color w:val="000000" w:themeColor="text1"/>
          <w:sz w:val="24"/>
        </w:rPr>
        <w:t>候选人。</w:t>
      </w:r>
    </w:p>
    <w:p w14:paraId="69DD7E97" w14:textId="77777777" w:rsidR="00CD53E8" w:rsidRPr="00CD53E8" w:rsidRDefault="00CD53E8" w:rsidP="00CD53E8">
      <w:pPr>
        <w:pStyle w:val="11"/>
        <w:spacing w:line="400" w:lineRule="exact"/>
        <w:ind w:left="1" w:firstLineChars="200" w:firstLine="482"/>
        <w:rPr>
          <w:rFonts w:ascii="仿宋" w:eastAsia="仿宋" w:hAnsi="仿宋"/>
          <w:color w:val="000000" w:themeColor="text1"/>
          <w:sz w:val="24"/>
        </w:rPr>
      </w:pPr>
      <w:r w:rsidRPr="00CD53E8">
        <w:rPr>
          <w:rFonts w:ascii="仿宋" w:eastAsia="仿宋" w:hAnsi="仿宋" w:hint="eastAsia"/>
          <w:b/>
          <w:color w:val="000000" w:themeColor="text1"/>
          <w:sz w:val="24"/>
        </w:rPr>
        <w:t>5.3利害关系供应商处理。</w:t>
      </w:r>
      <w:r w:rsidRPr="00CD53E8">
        <w:rPr>
          <w:rFonts w:ascii="仿宋" w:eastAsia="仿宋" w:hAnsi="仿宋" w:hint="eastAsia"/>
          <w:color w:val="000000" w:themeColor="text1"/>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14:paraId="714E4AF5" w14:textId="77777777" w:rsidR="00CD53E8" w:rsidRPr="00CD53E8" w:rsidRDefault="00CD53E8" w:rsidP="00CD53E8">
      <w:pPr>
        <w:pStyle w:val="11"/>
        <w:spacing w:line="400" w:lineRule="exact"/>
        <w:ind w:left="1" w:firstLineChars="200" w:firstLine="482"/>
        <w:rPr>
          <w:rFonts w:ascii="仿宋" w:eastAsia="仿宋" w:hAnsi="仿宋"/>
          <w:color w:val="000000" w:themeColor="text1"/>
          <w:sz w:val="24"/>
        </w:rPr>
      </w:pPr>
      <w:r w:rsidRPr="00CD53E8">
        <w:rPr>
          <w:rFonts w:ascii="仿宋" w:eastAsia="仿宋" w:hAnsi="仿宋" w:hint="eastAsia"/>
          <w:b/>
          <w:color w:val="000000" w:themeColor="text1"/>
          <w:sz w:val="24"/>
        </w:rPr>
        <w:t>5.4前期参与供应商处理。</w:t>
      </w:r>
      <w:r w:rsidRPr="00CD53E8">
        <w:rPr>
          <w:rFonts w:ascii="仿宋" w:eastAsia="仿宋" w:hAnsi="仿宋" w:hint="eastAsia"/>
          <w:color w:val="000000" w:themeColor="text1"/>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前</w:t>
      </w:r>
      <w:r w:rsidRPr="00CD53E8">
        <w:rPr>
          <w:rFonts w:ascii="仿宋" w:eastAsia="仿宋" w:hAnsi="仿宋" w:hint="eastAsia"/>
          <w:color w:val="000000" w:themeColor="text1"/>
          <w:sz w:val="24"/>
        </w:rPr>
        <w:lastRenderedPageBreak/>
        <w:t>期设计</w:t>
      </w:r>
      <w:r w:rsidRPr="00CD53E8">
        <w:rPr>
          <w:rFonts w:ascii="仿宋" w:eastAsia="仿宋" w:hAnsi="仿宋"/>
          <w:color w:val="000000" w:themeColor="text1"/>
          <w:sz w:val="24"/>
        </w:rPr>
        <w:t>单位：</w:t>
      </w:r>
      <w:r w:rsidRPr="00CD53E8">
        <w:rPr>
          <w:rFonts w:ascii="仿宋" w:eastAsia="仿宋" w:hAnsi="仿宋" w:hint="eastAsia"/>
          <w:color w:val="000000" w:themeColor="text1"/>
          <w:sz w:val="24"/>
        </w:rPr>
        <w:t>无。</w:t>
      </w:r>
    </w:p>
    <w:p w14:paraId="639E8C9E" w14:textId="77777777" w:rsidR="00CD53E8" w:rsidRPr="00CD53E8" w:rsidRDefault="00CD53E8" w:rsidP="00CD53E8">
      <w:pPr>
        <w:pStyle w:val="11"/>
        <w:spacing w:line="400" w:lineRule="exact"/>
        <w:ind w:left="1" w:firstLineChars="200" w:firstLine="482"/>
        <w:rPr>
          <w:rFonts w:ascii="仿宋" w:eastAsia="仿宋" w:hAnsi="仿宋"/>
          <w:color w:val="000000" w:themeColor="text1"/>
          <w:sz w:val="24"/>
        </w:rPr>
      </w:pPr>
      <w:r w:rsidRPr="00CD53E8">
        <w:rPr>
          <w:rFonts w:ascii="仿宋" w:eastAsia="仿宋" w:hAnsi="仿宋" w:hint="eastAsia"/>
          <w:b/>
          <w:color w:val="000000" w:themeColor="text1"/>
          <w:sz w:val="24"/>
        </w:rPr>
        <w:t>5.5 利害关系代理人处理。</w:t>
      </w:r>
      <w:r w:rsidRPr="00CD53E8">
        <w:rPr>
          <w:rFonts w:ascii="仿宋" w:eastAsia="仿宋" w:hAnsi="仿宋" w:hint="eastAsia"/>
          <w:color w:val="000000" w:themeColor="text1"/>
          <w:sz w:val="24"/>
        </w:rPr>
        <w:t>2家以上的供应商不得在同一合同项下的采购项目中，同时委托同一个自然人、同一家庭的人员、同一单位的人员作为其代理人，否则，其投标文件作为无效处理。</w:t>
      </w:r>
    </w:p>
    <w:p w14:paraId="54856DBA" w14:textId="77777777" w:rsidR="00CD53E8" w:rsidRPr="00CD53E8" w:rsidRDefault="00CD53E8" w:rsidP="00CD53E8">
      <w:pPr>
        <w:pStyle w:val="11"/>
        <w:spacing w:line="400" w:lineRule="exact"/>
        <w:ind w:left="1" w:firstLineChars="200" w:firstLine="482"/>
        <w:rPr>
          <w:rFonts w:ascii="仿宋" w:eastAsia="仿宋" w:hAnsi="仿宋"/>
          <w:color w:val="000000" w:themeColor="text1"/>
          <w:sz w:val="24"/>
        </w:rPr>
      </w:pPr>
      <w:r w:rsidRPr="00CD53E8">
        <w:rPr>
          <w:rFonts w:ascii="仿宋" w:eastAsia="仿宋" w:hAnsi="仿宋" w:hint="eastAsia"/>
          <w:b/>
          <w:color w:val="000000" w:themeColor="text1"/>
          <w:sz w:val="24"/>
        </w:rPr>
        <w:t>5.6回避。</w:t>
      </w:r>
      <w:r w:rsidRPr="00CD53E8">
        <w:rPr>
          <w:rFonts w:ascii="仿宋" w:eastAsia="仿宋" w:hAnsi="仿宋" w:hint="eastAsia"/>
          <w:color w:val="000000" w:themeColor="text1"/>
          <w:sz w:val="24"/>
        </w:rPr>
        <w:t>政府采购活动中，采购人员及相关人员与供应商有下列利害关系之一的，应当回避：</w:t>
      </w:r>
    </w:p>
    <w:p w14:paraId="1DCF5ABB" w14:textId="77777777" w:rsidR="00CD53E8" w:rsidRPr="00CD53E8" w:rsidRDefault="00CD53E8" w:rsidP="00CD53E8">
      <w:pPr>
        <w:pStyle w:val="11"/>
        <w:spacing w:line="400" w:lineRule="exact"/>
        <w:ind w:left="1" w:firstLineChars="200" w:firstLine="480"/>
        <w:rPr>
          <w:rFonts w:ascii="仿宋" w:eastAsia="仿宋" w:hAnsi="仿宋"/>
          <w:color w:val="000000" w:themeColor="text1"/>
          <w:sz w:val="24"/>
        </w:rPr>
      </w:pPr>
      <w:r w:rsidRPr="00CD53E8">
        <w:rPr>
          <w:rFonts w:ascii="仿宋" w:eastAsia="仿宋" w:hAnsi="仿宋" w:hint="eastAsia"/>
          <w:color w:val="000000" w:themeColor="text1"/>
          <w:sz w:val="24"/>
        </w:rPr>
        <w:t>①参加采购活动前3年内与供应商存在劳动关系；</w:t>
      </w:r>
    </w:p>
    <w:p w14:paraId="36D86976" w14:textId="77777777" w:rsidR="00CD53E8" w:rsidRPr="00CD53E8" w:rsidRDefault="00CD53E8" w:rsidP="00CD53E8">
      <w:pPr>
        <w:pStyle w:val="11"/>
        <w:spacing w:line="400" w:lineRule="exact"/>
        <w:ind w:left="1" w:firstLineChars="200" w:firstLine="480"/>
        <w:rPr>
          <w:rFonts w:ascii="仿宋" w:eastAsia="仿宋" w:hAnsi="仿宋"/>
          <w:color w:val="000000" w:themeColor="text1"/>
          <w:sz w:val="24"/>
        </w:rPr>
      </w:pPr>
      <w:r w:rsidRPr="00CD53E8">
        <w:rPr>
          <w:rFonts w:ascii="仿宋" w:eastAsia="仿宋" w:hAnsi="仿宋" w:hint="eastAsia"/>
          <w:color w:val="000000" w:themeColor="text1"/>
          <w:sz w:val="24"/>
        </w:rPr>
        <w:t>②参加采购活动前3年内担任供应商的董事、监事；</w:t>
      </w:r>
    </w:p>
    <w:p w14:paraId="2752B02E" w14:textId="77777777" w:rsidR="00CD53E8" w:rsidRPr="00CD53E8" w:rsidRDefault="00CD53E8" w:rsidP="00CD53E8">
      <w:pPr>
        <w:pStyle w:val="11"/>
        <w:spacing w:line="400" w:lineRule="exact"/>
        <w:ind w:left="1" w:firstLineChars="200" w:firstLine="480"/>
        <w:rPr>
          <w:rFonts w:ascii="仿宋" w:eastAsia="仿宋" w:hAnsi="仿宋"/>
          <w:color w:val="000000" w:themeColor="text1"/>
          <w:sz w:val="24"/>
        </w:rPr>
      </w:pPr>
      <w:r w:rsidRPr="00CD53E8">
        <w:rPr>
          <w:rFonts w:ascii="仿宋" w:eastAsia="仿宋" w:hAnsi="仿宋" w:hint="eastAsia"/>
          <w:color w:val="000000" w:themeColor="text1"/>
          <w:sz w:val="24"/>
        </w:rPr>
        <w:t>③参加采购活动前3年内是供应商的控股股东或者实际控制人；</w:t>
      </w:r>
    </w:p>
    <w:p w14:paraId="2A3DA629" w14:textId="77777777" w:rsidR="00CD53E8" w:rsidRPr="00CD53E8" w:rsidRDefault="00CD53E8" w:rsidP="00CD53E8">
      <w:pPr>
        <w:pStyle w:val="11"/>
        <w:spacing w:line="400" w:lineRule="exact"/>
        <w:ind w:left="1" w:firstLineChars="200" w:firstLine="480"/>
        <w:rPr>
          <w:rFonts w:ascii="仿宋" w:eastAsia="仿宋" w:hAnsi="仿宋"/>
          <w:color w:val="000000" w:themeColor="text1"/>
          <w:sz w:val="24"/>
        </w:rPr>
      </w:pPr>
      <w:r w:rsidRPr="00CD53E8">
        <w:rPr>
          <w:rFonts w:ascii="仿宋" w:eastAsia="仿宋" w:hAnsi="仿宋" w:hint="eastAsia"/>
          <w:color w:val="000000" w:themeColor="text1"/>
          <w:sz w:val="24"/>
        </w:rPr>
        <w:t>④与供应商的法定代表人或者负责人有夫妻、直系血亲、三代以内旁系血亲或者近姻亲关系；</w:t>
      </w:r>
    </w:p>
    <w:p w14:paraId="1A1C3762" w14:textId="77777777" w:rsidR="00CD53E8" w:rsidRPr="00CD53E8" w:rsidRDefault="00CD53E8" w:rsidP="00CD53E8">
      <w:pPr>
        <w:pStyle w:val="11"/>
        <w:spacing w:line="400" w:lineRule="exact"/>
        <w:ind w:left="1" w:firstLineChars="200" w:firstLine="480"/>
        <w:rPr>
          <w:rFonts w:ascii="仿宋" w:eastAsia="仿宋" w:hAnsi="仿宋"/>
          <w:color w:val="000000" w:themeColor="text1"/>
          <w:sz w:val="24"/>
        </w:rPr>
      </w:pPr>
      <w:r w:rsidRPr="00CD53E8">
        <w:rPr>
          <w:rFonts w:ascii="仿宋" w:eastAsia="仿宋" w:hAnsi="仿宋" w:hint="eastAsia"/>
          <w:color w:val="000000" w:themeColor="text1"/>
          <w:sz w:val="24"/>
        </w:rPr>
        <w:t>⑤与供应商有其他可能影响政府采购活动公平、公正进行的关系。</w:t>
      </w:r>
    </w:p>
    <w:p w14:paraId="47855ED4" w14:textId="77777777" w:rsidR="00CD53E8" w:rsidRPr="00CD53E8" w:rsidRDefault="00CD53E8" w:rsidP="00CD53E8">
      <w:pPr>
        <w:pStyle w:val="11"/>
        <w:spacing w:line="400" w:lineRule="exact"/>
        <w:ind w:left="1" w:firstLineChars="200" w:firstLine="480"/>
        <w:rPr>
          <w:rFonts w:ascii="仿宋" w:eastAsia="仿宋" w:hAnsi="仿宋"/>
          <w:color w:val="000000" w:themeColor="text1"/>
          <w:sz w:val="24"/>
        </w:rPr>
      </w:pPr>
      <w:r w:rsidRPr="00CD53E8">
        <w:rPr>
          <w:rFonts w:ascii="仿宋" w:eastAsia="仿宋" w:hAnsi="仿宋" w:hint="eastAsia"/>
          <w:color w:val="000000" w:themeColor="text1"/>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14:paraId="70DED3B0" w14:textId="6293B5A4" w:rsidR="00193DBE" w:rsidRDefault="00CD53E8" w:rsidP="00CD53E8">
      <w:pPr>
        <w:pStyle w:val="11"/>
        <w:spacing w:line="400" w:lineRule="exact"/>
        <w:ind w:left="1" w:firstLineChars="200" w:firstLine="480"/>
        <w:rPr>
          <w:rFonts w:ascii="仿宋" w:eastAsia="仿宋" w:hAnsi="仿宋"/>
          <w:color w:val="000000" w:themeColor="text1"/>
          <w:sz w:val="24"/>
        </w:rPr>
      </w:pPr>
      <w:r w:rsidRPr="00CD53E8">
        <w:rPr>
          <w:rFonts w:ascii="仿宋" w:eastAsia="仿宋" w:hAnsi="仿宋" w:hint="eastAsia"/>
          <w:color w:val="000000" w:themeColor="text1"/>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14:paraId="2F6BFC0D" w14:textId="77777777" w:rsidR="00193DBE" w:rsidRDefault="0047341E">
      <w:pPr>
        <w:pStyle w:val="11"/>
        <w:spacing w:line="400" w:lineRule="exact"/>
        <w:ind w:left="1" w:firstLineChars="200" w:firstLine="482"/>
        <w:rPr>
          <w:rFonts w:ascii="仿宋" w:eastAsia="仿宋" w:hAnsi="仿宋"/>
          <w:b/>
          <w:color w:val="000000" w:themeColor="text1"/>
          <w:sz w:val="24"/>
        </w:rPr>
      </w:pPr>
      <w:r>
        <w:rPr>
          <w:rFonts w:ascii="仿宋" w:eastAsia="仿宋" w:hAnsi="仿宋" w:hint="eastAsia"/>
          <w:b/>
          <w:color w:val="000000" w:themeColor="text1"/>
          <w:sz w:val="24"/>
        </w:rPr>
        <w:t>6.联合体竞争性磋商（仅适用于允许联合体参与的项目）</w:t>
      </w:r>
    </w:p>
    <w:p w14:paraId="5CB154F7" w14:textId="77777777" w:rsidR="00193DBE" w:rsidRDefault="0047341E">
      <w:pPr>
        <w:pStyle w:val="11"/>
        <w:spacing w:line="400" w:lineRule="exact"/>
        <w:ind w:left="1" w:firstLineChars="200" w:firstLine="480"/>
        <w:rPr>
          <w:rFonts w:ascii="仿宋" w:eastAsia="仿宋" w:hAnsi="仿宋"/>
          <w:color w:val="000000" w:themeColor="text1"/>
          <w:sz w:val="24"/>
        </w:rPr>
      </w:pPr>
      <w:r>
        <w:rPr>
          <w:rFonts w:ascii="仿宋" w:eastAsia="仿宋" w:hAnsi="仿宋" w:hint="eastAsia"/>
          <w:color w:val="000000" w:themeColor="text1"/>
          <w:sz w:val="24"/>
        </w:rPr>
        <w:t>联合体各方应当共同与采购人签订采购合同，就采购合同约定的事项对采购人承担连带责任。</w:t>
      </w:r>
    </w:p>
    <w:p w14:paraId="1A156432" w14:textId="77777777" w:rsidR="00193DBE" w:rsidRDefault="0047341E">
      <w:pPr>
        <w:pStyle w:val="11"/>
        <w:spacing w:line="400" w:lineRule="exact"/>
        <w:ind w:left="1" w:firstLineChars="200" w:firstLine="482"/>
        <w:rPr>
          <w:rFonts w:ascii="仿宋" w:eastAsia="仿宋" w:hAnsi="仿宋"/>
          <w:b/>
          <w:color w:val="000000" w:themeColor="text1"/>
          <w:sz w:val="24"/>
        </w:rPr>
      </w:pPr>
      <w:r>
        <w:rPr>
          <w:rFonts w:ascii="仿宋" w:eastAsia="仿宋" w:hAnsi="仿宋" w:hint="eastAsia"/>
          <w:b/>
          <w:color w:val="000000" w:themeColor="text1"/>
          <w:sz w:val="24"/>
        </w:rPr>
        <w:t>7.磋商保证金（本项目</w:t>
      </w:r>
      <w:r>
        <w:rPr>
          <w:rFonts w:ascii="仿宋" w:eastAsia="仿宋" w:hAnsi="仿宋"/>
          <w:b/>
          <w:color w:val="000000" w:themeColor="text1"/>
          <w:sz w:val="24"/>
        </w:rPr>
        <w:t>不适用</w:t>
      </w:r>
      <w:r>
        <w:rPr>
          <w:rFonts w:ascii="仿宋" w:eastAsia="仿宋" w:hAnsi="仿宋" w:hint="eastAsia"/>
          <w:b/>
          <w:color w:val="000000" w:themeColor="text1"/>
          <w:sz w:val="24"/>
        </w:rPr>
        <w:t>）</w:t>
      </w:r>
    </w:p>
    <w:p w14:paraId="41B18B2F"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7.1 供应商必须以人民币按磋商文件要求足额缴纳磋商保证金。联合体磋商的，可以由联合体的一方或者共同提交磋商保证金，以一方名义提交磋商保证金的，对联合体各方均具有约束力。</w:t>
      </w:r>
    </w:p>
    <w:p w14:paraId="53356CAE"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7.2 未按磋商文件要求在规定时间前交纳规定数额磋商保证金的响应文件无效。</w:t>
      </w:r>
    </w:p>
    <w:p w14:paraId="43972A8C"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7</w:t>
      </w:r>
      <w:r>
        <w:rPr>
          <w:rFonts w:ascii="仿宋" w:eastAsia="仿宋" w:hAnsi="仿宋"/>
          <w:color w:val="000000" w:themeColor="text1"/>
          <w:sz w:val="24"/>
        </w:rPr>
        <w:t>.</w:t>
      </w:r>
      <w:r>
        <w:rPr>
          <w:rFonts w:ascii="仿宋" w:eastAsia="仿宋" w:hAnsi="仿宋" w:hint="eastAsia"/>
          <w:color w:val="000000" w:themeColor="text1"/>
          <w:sz w:val="24"/>
        </w:rPr>
        <w:t>3 供应商所交纳的磋商保证金不计利息。</w:t>
      </w:r>
    </w:p>
    <w:p w14:paraId="194826D0"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14:paraId="0005A6E6"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7.5发生下列情形之一的，采购代理机构将不予退还磋商保证金：</w:t>
      </w:r>
    </w:p>
    <w:p w14:paraId="73E074E8"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lastRenderedPageBreak/>
        <w:t>（一）在磋商文件规定的递交响应文件截止时间后撤回响应文件的；</w:t>
      </w:r>
    </w:p>
    <w:p w14:paraId="04F1E0B2"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（二）在采购人确定成交供应商之前放弃成交候选资格的；</w:t>
      </w:r>
    </w:p>
    <w:p w14:paraId="4E45CA08"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（三）成交后放弃、不领取或者不接收成交通知书的；</w:t>
      </w:r>
    </w:p>
    <w:p w14:paraId="666465AD"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（四）由于成交供应商的原因未能按照磋商文件的规定与采购人签订合同的；</w:t>
      </w:r>
    </w:p>
    <w:p w14:paraId="349D96B5"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（五）由于成交供应商的原因未能按照磋商文件的规定交纳履约保证金的；</w:t>
      </w:r>
    </w:p>
    <w:p w14:paraId="1CAB7712"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（六）供应商在政府采购活动中提供虚假材料的；</w:t>
      </w:r>
    </w:p>
    <w:p w14:paraId="7903B4CB"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（七）报价有效期内，供应商在政府采购活动中有违法、违规、违纪行为。</w:t>
      </w:r>
    </w:p>
    <w:p w14:paraId="1E3BC5FC" w14:textId="77777777" w:rsidR="00193DBE" w:rsidRDefault="0047341E">
      <w:pPr>
        <w:spacing w:line="400" w:lineRule="exact"/>
        <w:ind w:firstLineChars="196" w:firstLine="472"/>
        <w:rPr>
          <w:rFonts w:ascii="仿宋" w:eastAsia="仿宋" w:hAnsi="仿宋"/>
          <w:b/>
          <w:color w:val="000000" w:themeColor="text1"/>
          <w:sz w:val="24"/>
        </w:rPr>
      </w:pPr>
      <w:r>
        <w:rPr>
          <w:rFonts w:ascii="仿宋" w:eastAsia="仿宋" w:hAnsi="仿宋" w:hint="eastAsia"/>
          <w:b/>
          <w:color w:val="000000" w:themeColor="text1"/>
          <w:sz w:val="24"/>
        </w:rPr>
        <w:t>8.响应文件有效期（实质性要求）</w:t>
      </w:r>
    </w:p>
    <w:p w14:paraId="7627204C"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本项目响应文件有效期为递交磋商响应文件截止之日起</w:t>
      </w:r>
      <w:r>
        <w:rPr>
          <w:rFonts w:ascii="仿宋" w:eastAsia="仿宋" w:hAnsi="仿宋"/>
          <w:color w:val="000000" w:themeColor="text1"/>
          <w:sz w:val="24"/>
        </w:rPr>
        <w:t>90</w:t>
      </w:r>
      <w:r>
        <w:rPr>
          <w:rFonts w:ascii="仿宋" w:eastAsia="仿宋" w:hAnsi="仿宋" w:hint="eastAsia"/>
          <w:color w:val="000000" w:themeColor="text1"/>
          <w:sz w:val="24"/>
        </w:rPr>
        <w:t>天。供应商响应文件中必须载明响应文件有效期，响应文件中载明的响应文件有效期可以长于磋商文件规定的期限，但不得短于磋商文件规定的期限。否则，其响应文件将作为无效处理。</w:t>
      </w:r>
    </w:p>
    <w:p w14:paraId="560EF5F3" w14:textId="77777777" w:rsidR="00193DBE" w:rsidRDefault="00193DBE">
      <w:pPr>
        <w:spacing w:line="400" w:lineRule="exact"/>
        <w:ind w:firstLineChars="196" w:firstLine="470"/>
        <w:rPr>
          <w:rFonts w:ascii="仿宋" w:eastAsia="仿宋" w:hAnsi="仿宋"/>
          <w:color w:val="000000" w:themeColor="text1"/>
          <w:sz w:val="24"/>
        </w:rPr>
      </w:pPr>
    </w:p>
    <w:p w14:paraId="16FE4C50" w14:textId="77777777" w:rsidR="00193DBE" w:rsidRDefault="0047341E">
      <w:pPr>
        <w:pStyle w:val="a8"/>
        <w:spacing w:line="400" w:lineRule="exact"/>
        <w:ind w:firstLineChars="200" w:firstLine="482"/>
        <w:rPr>
          <w:rFonts w:ascii="仿宋" w:eastAsia="仿宋" w:hAnsi="仿宋"/>
          <w:b/>
          <w:bCs/>
          <w:color w:val="000000" w:themeColor="text1"/>
          <w:sz w:val="24"/>
          <w:szCs w:val="24"/>
        </w:rPr>
      </w:pPr>
      <w:r>
        <w:rPr>
          <w:rFonts w:ascii="仿宋" w:eastAsia="仿宋" w:hAnsi="仿宋" w:hint="eastAsia"/>
          <w:b/>
          <w:color w:val="000000" w:themeColor="text1"/>
          <w:sz w:val="24"/>
        </w:rPr>
        <w:t>9.</w:t>
      </w:r>
      <w:r>
        <w:rPr>
          <w:rFonts w:ascii="仿宋" w:eastAsia="仿宋" w:hAnsi="仿宋" w:hint="eastAsia"/>
          <w:b/>
          <w:bCs/>
          <w:color w:val="000000" w:themeColor="text1"/>
          <w:sz w:val="24"/>
          <w:szCs w:val="24"/>
        </w:rPr>
        <w:t>知识产权（实质性要求）</w:t>
      </w:r>
    </w:p>
    <w:p w14:paraId="34C25528" w14:textId="77777777" w:rsidR="00193DBE" w:rsidRDefault="0047341E">
      <w:pPr>
        <w:pStyle w:val="a8"/>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9</w:t>
      </w:r>
      <w:r>
        <w:rPr>
          <w:rFonts w:ascii="仿宋" w:eastAsia="仿宋" w:hAnsi="仿宋"/>
          <w:color w:val="000000" w:themeColor="text1"/>
          <w:sz w:val="24"/>
          <w:szCs w:val="24"/>
        </w:rPr>
        <w:t>.1</w:t>
      </w:r>
      <w:r>
        <w:rPr>
          <w:rFonts w:ascii="仿宋" w:eastAsia="仿宋" w:hAnsi="仿宋" w:hint="eastAsia"/>
          <w:color w:val="000000" w:themeColor="text1"/>
          <w:sz w:val="24"/>
        </w:rPr>
        <w:t>供应商</w:t>
      </w:r>
      <w:r>
        <w:rPr>
          <w:rFonts w:ascii="仿宋" w:eastAsia="仿宋" w:hAnsi="仿宋" w:hint="eastAsia"/>
          <w:color w:val="000000" w:themeColor="text1"/>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ascii="仿宋" w:eastAsia="仿宋" w:hAnsi="仿宋" w:hint="eastAsia"/>
          <w:color w:val="000000" w:themeColor="text1"/>
          <w:sz w:val="24"/>
        </w:rPr>
        <w:t>供应商</w:t>
      </w:r>
      <w:r>
        <w:rPr>
          <w:rFonts w:ascii="仿宋" w:eastAsia="仿宋" w:hAnsi="仿宋" w:hint="eastAsia"/>
          <w:color w:val="000000" w:themeColor="text1"/>
          <w:sz w:val="24"/>
          <w:szCs w:val="24"/>
        </w:rPr>
        <w:t>承担所有相关责任。</w:t>
      </w:r>
    </w:p>
    <w:p w14:paraId="1E49ACEF" w14:textId="77777777" w:rsidR="00193DBE" w:rsidRDefault="0047341E">
      <w:pPr>
        <w:pStyle w:val="a8"/>
        <w:spacing w:line="40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9</w:t>
      </w:r>
      <w:r>
        <w:rPr>
          <w:rFonts w:ascii="仿宋" w:eastAsia="仿宋" w:hAnsi="仿宋"/>
          <w:color w:val="000000" w:themeColor="text1"/>
          <w:sz w:val="24"/>
          <w:szCs w:val="24"/>
        </w:rPr>
        <w:t>.2</w:t>
      </w:r>
      <w:r>
        <w:rPr>
          <w:rFonts w:ascii="仿宋" w:eastAsia="仿宋" w:hAnsi="仿宋" w:hint="eastAsia"/>
          <w:color w:val="000000" w:themeColor="text1"/>
          <w:sz w:val="24"/>
          <w:szCs w:val="24"/>
        </w:rPr>
        <w:t xml:space="preserve"> 除非磋商文件特别规定，采购人享有本项目实施过程中产生的知识成果及知识产权。</w:t>
      </w:r>
    </w:p>
    <w:p w14:paraId="0B7C18A8" w14:textId="77777777" w:rsidR="00193DBE" w:rsidRDefault="0047341E">
      <w:pPr>
        <w:spacing w:line="400" w:lineRule="exact"/>
        <w:ind w:firstLineChars="200" w:firstLine="480"/>
        <w:rPr>
          <w:rFonts w:ascii="仿宋" w:eastAsia="仿宋" w:hAnsi="仿宋"/>
          <w:color w:val="000000" w:themeColor="text1"/>
          <w:sz w:val="32"/>
          <w:szCs w:val="32"/>
        </w:rPr>
      </w:pPr>
      <w:r>
        <w:rPr>
          <w:rFonts w:ascii="仿宋" w:eastAsia="仿宋" w:hAnsi="仿宋" w:hint="eastAsia"/>
          <w:color w:val="000000" w:themeColor="text1"/>
          <w:sz w:val="24"/>
        </w:rPr>
        <w:t>9</w:t>
      </w:r>
      <w:r>
        <w:rPr>
          <w:rFonts w:ascii="仿宋" w:eastAsia="仿宋" w:hAnsi="仿宋"/>
          <w:color w:val="000000" w:themeColor="text1"/>
          <w:sz w:val="24"/>
        </w:rPr>
        <w:t>.3</w:t>
      </w:r>
      <w:r>
        <w:rPr>
          <w:rFonts w:ascii="仿宋" w:eastAsia="仿宋" w:hAnsi="仿宋" w:hint="eastAsia"/>
          <w:color w:val="000000" w:themeColor="text1"/>
          <w:sz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14:paraId="32CA919D" w14:textId="77777777" w:rsidR="00193DBE" w:rsidRDefault="0047341E">
      <w:pPr>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9</w:t>
      </w:r>
      <w:r>
        <w:rPr>
          <w:rFonts w:ascii="仿宋" w:eastAsia="仿宋" w:hAnsi="仿宋"/>
          <w:color w:val="000000" w:themeColor="text1"/>
          <w:sz w:val="24"/>
        </w:rPr>
        <w:t>.4</w:t>
      </w:r>
      <w:r>
        <w:rPr>
          <w:rFonts w:ascii="仿宋" w:eastAsia="仿宋" w:hAnsi="仿宋" w:hint="eastAsia"/>
          <w:color w:val="000000" w:themeColor="text1"/>
          <w:sz w:val="24"/>
        </w:rPr>
        <w:t xml:space="preserve"> 如采用供应商所不拥有的知识产权，则在报价中必须包括合法获取该知识产权的相关费用。 </w:t>
      </w:r>
      <w:bookmarkStart w:id="31" w:name="_Toc89075875"/>
      <w:bookmarkStart w:id="32" w:name="_Toc183682346"/>
      <w:bookmarkStart w:id="33" w:name="_Toc183582209"/>
      <w:bookmarkStart w:id="34" w:name="_Toc217446038"/>
      <w:bookmarkStart w:id="35" w:name="_Toc77400779"/>
      <w:bookmarkEnd w:id="23"/>
    </w:p>
    <w:p w14:paraId="204110CC" w14:textId="77777777" w:rsidR="00193DBE" w:rsidRDefault="0047341E">
      <w:pPr>
        <w:pStyle w:val="2"/>
        <w:keepNext w:val="0"/>
        <w:keepLines w:val="0"/>
        <w:spacing w:before="0" w:after="0" w:line="400" w:lineRule="exact"/>
        <w:jc w:val="center"/>
        <w:rPr>
          <w:rFonts w:ascii="仿宋" w:eastAsia="仿宋" w:hAnsi="仿宋"/>
          <w:bCs w:val="0"/>
          <w:color w:val="000000" w:themeColor="text1"/>
        </w:rPr>
      </w:pPr>
      <w:bookmarkStart w:id="36" w:name="PO_默认文件内容_24"/>
      <w:r>
        <w:rPr>
          <w:rFonts w:ascii="仿宋" w:eastAsia="仿宋" w:hAnsi="仿宋" w:hint="eastAsia"/>
          <w:bCs w:val="0"/>
          <w:color w:val="000000" w:themeColor="text1"/>
        </w:rPr>
        <w:t>三、磋商文件</w:t>
      </w:r>
      <w:bookmarkStart w:id="37" w:name="_Toc183582210"/>
      <w:bookmarkStart w:id="38" w:name="_Toc183682347"/>
      <w:bookmarkStart w:id="39" w:name="_Toc217446039"/>
      <w:bookmarkEnd w:id="31"/>
      <w:bookmarkEnd w:id="32"/>
      <w:bookmarkEnd w:id="33"/>
      <w:bookmarkEnd w:id="34"/>
      <w:bookmarkEnd w:id="35"/>
    </w:p>
    <w:p w14:paraId="7B2E3700" w14:textId="77777777" w:rsidR="00193DBE" w:rsidRDefault="0047341E">
      <w:pPr>
        <w:pStyle w:val="a8"/>
        <w:spacing w:line="400" w:lineRule="exact"/>
        <w:ind w:firstLineChars="200" w:firstLine="482"/>
        <w:rPr>
          <w:rFonts w:ascii="仿宋" w:eastAsia="仿宋" w:hAnsi="仿宋"/>
          <w:color w:val="000000" w:themeColor="text1"/>
          <w:sz w:val="24"/>
        </w:rPr>
      </w:pPr>
      <w:r>
        <w:rPr>
          <w:rFonts w:ascii="仿宋" w:eastAsia="仿宋" w:hAnsi="仿宋" w:hint="eastAsia"/>
          <w:b/>
          <w:bCs/>
          <w:color w:val="000000" w:themeColor="text1"/>
          <w:sz w:val="24"/>
          <w:szCs w:val="24"/>
        </w:rPr>
        <w:t>10．磋商文件的构成</w:t>
      </w:r>
      <w:bookmarkEnd w:id="37"/>
      <w:bookmarkEnd w:id="38"/>
      <w:bookmarkEnd w:id="39"/>
    </w:p>
    <w:p w14:paraId="3700F37C" w14:textId="77777777" w:rsidR="00193DBE" w:rsidRDefault="0047341E">
      <w:pPr>
        <w:tabs>
          <w:tab w:val="left" w:pos="720"/>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10</w:t>
      </w:r>
      <w:r>
        <w:rPr>
          <w:rFonts w:ascii="仿宋" w:eastAsia="仿宋" w:hAnsi="仿宋"/>
          <w:b/>
          <w:bCs/>
          <w:color w:val="000000" w:themeColor="text1"/>
          <w:sz w:val="24"/>
        </w:rPr>
        <w:t>.</w:t>
      </w:r>
      <w:r>
        <w:rPr>
          <w:rFonts w:ascii="仿宋" w:eastAsia="仿宋" w:hAnsi="仿宋" w:hint="eastAsia"/>
          <w:color w:val="000000" w:themeColor="text1"/>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14:paraId="3A89B8E2" w14:textId="77777777" w:rsidR="00193DBE" w:rsidRDefault="0047341E">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10</w:t>
      </w:r>
      <w:r>
        <w:rPr>
          <w:rFonts w:ascii="仿宋" w:eastAsia="仿宋" w:hAnsi="仿宋" w:hint="eastAsia"/>
          <w:b/>
          <w:bCs/>
          <w:color w:val="000000" w:themeColor="text1"/>
          <w:sz w:val="24"/>
        </w:rPr>
        <w:t>.</w:t>
      </w:r>
      <w:r>
        <w:rPr>
          <w:rFonts w:ascii="仿宋" w:eastAsia="仿宋" w:hAnsi="仿宋" w:hint="eastAsia"/>
          <w:color w:val="000000" w:themeColor="text1"/>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0" w:name="_Toc183682348"/>
      <w:bookmarkStart w:id="41" w:name="_Toc183582211"/>
      <w:bookmarkStart w:id="42" w:name="_Toc217446040"/>
    </w:p>
    <w:p w14:paraId="508691F7" w14:textId="77777777" w:rsidR="00193DBE" w:rsidRDefault="0047341E">
      <w:pPr>
        <w:pStyle w:val="a8"/>
        <w:spacing w:line="400" w:lineRule="exact"/>
        <w:ind w:firstLineChars="200" w:firstLine="482"/>
        <w:rPr>
          <w:rFonts w:ascii="仿宋" w:eastAsia="仿宋" w:hAnsi="仿宋"/>
          <w:color w:val="000000" w:themeColor="text1"/>
          <w:sz w:val="24"/>
        </w:rPr>
      </w:pPr>
      <w:r>
        <w:rPr>
          <w:rFonts w:ascii="仿宋" w:eastAsia="仿宋" w:hAnsi="仿宋" w:hint="eastAsia"/>
          <w:b/>
          <w:bCs/>
          <w:color w:val="000000" w:themeColor="text1"/>
          <w:sz w:val="24"/>
          <w:szCs w:val="24"/>
        </w:rPr>
        <w:t>11. 磋商文件的澄清</w:t>
      </w:r>
      <w:bookmarkEnd w:id="40"/>
      <w:bookmarkEnd w:id="41"/>
      <w:r>
        <w:rPr>
          <w:rFonts w:ascii="仿宋" w:eastAsia="仿宋" w:hAnsi="仿宋" w:hint="eastAsia"/>
          <w:b/>
          <w:bCs/>
          <w:color w:val="000000" w:themeColor="text1"/>
          <w:sz w:val="24"/>
          <w:szCs w:val="24"/>
        </w:rPr>
        <w:t>和修改</w:t>
      </w:r>
      <w:bookmarkEnd w:id="42"/>
    </w:p>
    <w:p w14:paraId="559A7EBB" w14:textId="77777777" w:rsidR="00193DBE" w:rsidRDefault="0047341E">
      <w:pPr>
        <w:tabs>
          <w:tab w:val="left" w:pos="720"/>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lastRenderedPageBreak/>
        <w:t>11.1 在递交响应文件截止时间前，采购人、采购代理机构可以对磋商文件进行澄清或者修改。</w:t>
      </w:r>
    </w:p>
    <w:p w14:paraId="22FCA926" w14:textId="77777777" w:rsidR="00193DBE" w:rsidRDefault="0047341E">
      <w:pPr>
        <w:tabs>
          <w:tab w:val="left" w:pos="720"/>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ascii="仿宋" w:eastAsia="仿宋" w:hAnsi="仿宋" w:cs="宋体" w:hint="eastAsia"/>
          <w:color w:val="000000" w:themeColor="text1"/>
          <w:sz w:val="24"/>
        </w:rPr>
        <w:t>提交</w:t>
      </w:r>
      <w:r>
        <w:rPr>
          <w:rFonts w:ascii="仿宋" w:eastAsia="仿宋" w:hAnsi="仿宋" w:hint="eastAsia"/>
          <w:color w:val="000000" w:themeColor="text1"/>
          <w:sz w:val="24"/>
        </w:rPr>
        <w:t>首次响应文件截</w:t>
      </w:r>
      <w:r>
        <w:rPr>
          <w:rFonts w:ascii="仿宋" w:eastAsia="仿宋" w:hAnsi="仿宋" w:cs="宋体" w:hint="eastAsia"/>
          <w:color w:val="000000" w:themeColor="text1"/>
          <w:sz w:val="24"/>
        </w:rPr>
        <w:t>止之日起5日前</w:t>
      </w:r>
      <w:r>
        <w:rPr>
          <w:rFonts w:ascii="仿宋" w:eastAsia="仿宋" w:hAnsi="仿宋" w:hint="eastAsia"/>
          <w:color w:val="000000" w:themeColor="text1"/>
          <w:sz w:val="24"/>
        </w:rPr>
        <w:t>；不足上述时间的，应当顺延递交响应文件的截止时间。</w:t>
      </w:r>
    </w:p>
    <w:p w14:paraId="51F1C8C8" w14:textId="77777777" w:rsidR="00193DBE" w:rsidRDefault="0047341E">
      <w:pPr>
        <w:tabs>
          <w:tab w:val="left" w:pos="7665"/>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11.3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14:paraId="43B0806A" w14:textId="77777777" w:rsidR="00193DBE" w:rsidRDefault="0047341E">
      <w:pPr>
        <w:tabs>
          <w:tab w:val="left" w:pos="720"/>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更正通知通过供应商报名时备注的电子邮箱发送至所有购买磋商文件的供应商，供应商在收到相应更正通知后，以书面形式给予确认。如供应商未给予书面回复，则视为收到并认可该更正通知的内容。</w:t>
      </w:r>
    </w:p>
    <w:p w14:paraId="653B4197" w14:textId="77777777" w:rsidR="00193DBE" w:rsidRDefault="0047341E">
      <w:pPr>
        <w:tabs>
          <w:tab w:val="left" w:pos="720"/>
        </w:tabs>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11.4供应商认为需要对磋商文件进行澄清或者修改的，可以以书面形式向采购人或采购代理机构提出申请，由采购人或采购代理机构决定是否采纳供应商的申请事项。</w:t>
      </w:r>
    </w:p>
    <w:p w14:paraId="2D502AF4" w14:textId="77777777" w:rsidR="00193DBE" w:rsidRDefault="0047341E">
      <w:pPr>
        <w:pStyle w:val="a8"/>
        <w:spacing w:line="400" w:lineRule="exact"/>
        <w:ind w:firstLineChars="200" w:firstLine="482"/>
        <w:rPr>
          <w:rFonts w:ascii="仿宋" w:eastAsia="仿宋" w:hAnsi="仿宋"/>
          <w:color w:val="000000" w:themeColor="text1"/>
          <w:sz w:val="24"/>
        </w:rPr>
      </w:pPr>
      <w:bookmarkStart w:id="43" w:name="_Toc208848971"/>
      <w:bookmarkStart w:id="44" w:name="_Toc217446041"/>
      <w:r>
        <w:rPr>
          <w:rFonts w:ascii="仿宋" w:eastAsia="仿宋" w:hAnsi="仿宋" w:hint="eastAsia"/>
          <w:b/>
          <w:bCs/>
          <w:color w:val="000000" w:themeColor="text1"/>
          <w:sz w:val="24"/>
          <w:szCs w:val="24"/>
        </w:rPr>
        <w:t>12. 答疑会和现场考察</w:t>
      </w:r>
      <w:bookmarkEnd w:id="43"/>
      <w:bookmarkEnd w:id="44"/>
    </w:p>
    <w:p w14:paraId="778C9819"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12.1 根据采购项目和具体情况，采购人、采购代理机构认为有必要，可以在磋商文件提供期限截止后响应文件提交截止前，组织已获取磋商文件的潜在供应商现场考察或者召开答疑会。</w:t>
      </w:r>
    </w:p>
    <w:p w14:paraId="67B3DF88"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7A934656" w14:textId="77777777" w:rsidR="00193DBE" w:rsidRDefault="0047341E">
      <w:pPr>
        <w:adjustRightInd w:val="0"/>
        <w:snapToGrid w:val="0"/>
        <w:spacing w:line="400" w:lineRule="exact"/>
        <w:ind w:firstLineChars="175" w:firstLine="420"/>
        <w:rPr>
          <w:rFonts w:ascii="仿宋" w:eastAsia="仿宋" w:hAnsi="仿宋"/>
          <w:color w:val="000000" w:themeColor="text1"/>
          <w:sz w:val="24"/>
        </w:rPr>
      </w:pPr>
      <w:r>
        <w:rPr>
          <w:rFonts w:ascii="仿宋" w:eastAsia="仿宋" w:hAnsi="仿宋" w:hint="eastAsia"/>
          <w:color w:val="000000" w:themeColor="text1"/>
          <w:sz w:val="24"/>
        </w:rPr>
        <w:t>12</w:t>
      </w:r>
      <w:r>
        <w:rPr>
          <w:rFonts w:ascii="仿宋" w:eastAsia="仿宋" w:hAnsi="仿宋"/>
          <w:color w:val="000000" w:themeColor="text1"/>
          <w:sz w:val="24"/>
        </w:rPr>
        <w:t>.</w:t>
      </w:r>
      <w:r>
        <w:rPr>
          <w:rFonts w:ascii="仿宋" w:eastAsia="仿宋" w:hAnsi="仿宋" w:hint="eastAsia"/>
          <w:color w:val="000000" w:themeColor="text1"/>
          <w:sz w:val="24"/>
        </w:rPr>
        <w:t>3 供应商考察现场或者参加答疑会所发生的一切费用由供应商自己承担。</w:t>
      </w:r>
      <w:bookmarkStart w:id="45" w:name="_Toc183682351"/>
      <w:bookmarkStart w:id="46" w:name="_Toc217446042"/>
      <w:bookmarkStart w:id="47" w:name="_Toc77400780"/>
      <w:bookmarkStart w:id="48" w:name="_Toc183582214"/>
      <w:bookmarkStart w:id="49" w:name="_Toc89075876"/>
    </w:p>
    <w:p w14:paraId="7EFE3A96" w14:textId="77777777" w:rsidR="00193DBE" w:rsidRDefault="0047341E">
      <w:pPr>
        <w:pStyle w:val="2"/>
        <w:keepNext w:val="0"/>
        <w:keepLines w:val="0"/>
        <w:spacing w:before="0" w:after="0" w:line="400" w:lineRule="exact"/>
        <w:jc w:val="center"/>
        <w:rPr>
          <w:rFonts w:ascii="仿宋" w:eastAsia="仿宋" w:hAnsi="仿宋"/>
          <w:bCs w:val="0"/>
          <w:color w:val="000000" w:themeColor="text1"/>
        </w:rPr>
      </w:pPr>
      <w:r>
        <w:rPr>
          <w:rFonts w:ascii="仿宋" w:eastAsia="仿宋" w:hAnsi="仿宋" w:hint="eastAsia"/>
          <w:bCs w:val="0"/>
          <w:color w:val="000000" w:themeColor="text1"/>
        </w:rPr>
        <w:t>四、响应文件</w:t>
      </w:r>
      <w:bookmarkEnd w:id="45"/>
      <w:bookmarkEnd w:id="46"/>
      <w:bookmarkEnd w:id="47"/>
      <w:bookmarkEnd w:id="48"/>
      <w:bookmarkEnd w:id="49"/>
    </w:p>
    <w:p w14:paraId="7A1A9BAD" w14:textId="77777777" w:rsidR="00193DBE" w:rsidRDefault="00193DBE">
      <w:pPr>
        <w:rPr>
          <w:rFonts w:ascii="仿宋" w:eastAsia="仿宋" w:hAnsi="仿宋"/>
          <w:color w:val="000000" w:themeColor="text1"/>
        </w:rPr>
      </w:pPr>
    </w:p>
    <w:p w14:paraId="69D3408B" w14:textId="77777777" w:rsidR="00193DBE" w:rsidRDefault="0047341E">
      <w:pPr>
        <w:pStyle w:val="a8"/>
        <w:spacing w:line="400" w:lineRule="exact"/>
        <w:ind w:firstLineChars="200" w:firstLine="482"/>
        <w:rPr>
          <w:rFonts w:ascii="仿宋" w:eastAsia="仿宋" w:hAnsi="仿宋"/>
          <w:color w:val="000000" w:themeColor="text1"/>
          <w:sz w:val="24"/>
        </w:rPr>
      </w:pPr>
      <w:bookmarkStart w:id="50" w:name="_Toc183582215"/>
      <w:bookmarkStart w:id="51" w:name="_Toc217446043"/>
      <w:bookmarkStart w:id="52" w:name="_Toc183682352"/>
      <w:r>
        <w:rPr>
          <w:rFonts w:ascii="仿宋" w:eastAsia="仿宋" w:hAnsi="仿宋" w:hint="eastAsia"/>
          <w:b/>
          <w:bCs/>
          <w:color w:val="000000" w:themeColor="text1"/>
          <w:sz w:val="24"/>
          <w:szCs w:val="24"/>
        </w:rPr>
        <w:t>13.响应文件的组成</w:t>
      </w:r>
    </w:p>
    <w:p w14:paraId="686008B5" w14:textId="77777777" w:rsidR="00193DBE" w:rsidRDefault="0047341E">
      <w:pPr>
        <w:spacing w:line="400" w:lineRule="exact"/>
        <w:ind w:leftChars="1" w:left="2" w:firstLineChars="200" w:firstLine="480"/>
        <w:rPr>
          <w:rFonts w:ascii="仿宋" w:eastAsia="仿宋" w:hAnsi="仿宋"/>
          <w:color w:val="000000" w:themeColor="text1"/>
          <w:sz w:val="24"/>
        </w:rPr>
      </w:pPr>
      <w:r>
        <w:rPr>
          <w:rFonts w:ascii="仿宋" w:eastAsia="仿宋" w:hAnsi="仿宋" w:hint="eastAsia"/>
          <w:color w:val="000000" w:themeColor="text1"/>
          <w:sz w:val="24"/>
        </w:rPr>
        <w:t>13.1供应商应按照磋商文件的规定和要求编制响应文件。供应商在成交后将成交项目的非主体、非关键性工作分包他人完成的，应当在响应文件中载明或磋商过程中澄清。</w:t>
      </w:r>
    </w:p>
    <w:p w14:paraId="473AFD64" w14:textId="77777777" w:rsidR="00193DBE" w:rsidRDefault="0047341E">
      <w:pPr>
        <w:spacing w:line="400" w:lineRule="exact"/>
        <w:ind w:leftChars="1" w:left="2" w:firstLineChars="200" w:firstLine="480"/>
        <w:rPr>
          <w:rFonts w:ascii="仿宋" w:eastAsia="仿宋" w:hAnsi="仿宋"/>
          <w:color w:val="000000" w:themeColor="text1"/>
          <w:sz w:val="24"/>
        </w:rPr>
      </w:pPr>
      <w:r>
        <w:rPr>
          <w:rFonts w:ascii="仿宋" w:eastAsia="仿宋" w:hAnsi="仿宋" w:hint="eastAsia"/>
          <w:color w:val="000000" w:themeColor="text1"/>
          <w:sz w:val="24"/>
        </w:rPr>
        <w:t>13.2供应商编写的响应文件应包括资格性响应文件和其他响应文件两部分，分册装订。</w:t>
      </w:r>
    </w:p>
    <w:p w14:paraId="3D17C5E9" w14:textId="77777777" w:rsidR="00193DBE" w:rsidRDefault="0047341E">
      <w:pPr>
        <w:pStyle w:val="a8"/>
        <w:spacing w:line="400" w:lineRule="exact"/>
        <w:ind w:firstLineChars="200" w:firstLine="482"/>
        <w:rPr>
          <w:rFonts w:ascii="仿宋" w:eastAsia="仿宋" w:hAnsi="仿宋"/>
          <w:bCs/>
          <w:color w:val="000000" w:themeColor="text1"/>
          <w:sz w:val="24"/>
        </w:rPr>
      </w:pPr>
      <w:r>
        <w:rPr>
          <w:rFonts w:ascii="仿宋" w:eastAsia="仿宋" w:hAnsi="仿宋" w:hint="eastAsia"/>
          <w:b/>
          <w:bCs/>
          <w:color w:val="000000" w:themeColor="text1"/>
          <w:sz w:val="24"/>
          <w:szCs w:val="24"/>
        </w:rPr>
        <w:t>14.响应文件的语言</w:t>
      </w:r>
      <w:bookmarkEnd w:id="50"/>
      <w:bookmarkEnd w:id="51"/>
      <w:bookmarkEnd w:id="52"/>
      <w:r>
        <w:rPr>
          <w:rFonts w:ascii="仿宋" w:eastAsia="仿宋" w:hAnsi="仿宋" w:hint="eastAsia"/>
          <w:b/>
          <w:bCs/>
          <w:color w:val="000000" w:themeColor="text1"/>
          <w:sz w:val="24"/>
          <w:szCs w:val="24"/>
        </w:rPr>
        <w:t>（实质性要求）</w:t>
      </w:r>
    </w:p>
    <w:p w14:paraId="54105AA7" w14:textId="77777777" w:rsidR="00193DBE" w:rsidRDefault="0047341E">
      <w:pPr>
        <w:tabs>
          <w:tab w:val="left" w:pos="1134"/>
        </w:tabs>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lastRenderedPageBreak/>
        <w:t>14.1供应商提交的响应文件以及供应商与采购组织单位就有关磋商采购的所有来往书面文件均须使用中文。响应文件中如附有外文资料，主要部分对应翻译成中文并加盖供应商公章后附在相关外文资料后面。</w:t>
      </w:r>
    </w:p>
    <w:p w14:paraId="12729ECC" w14:textId="77777777" w:rsidR="00193DBE" w:rsidRDefault="0047341E">
      <w:pPr>
        <w:tabs>
          <w:tab w:val="left" w:pos="1134"/>
        </w:tabs>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14.2 翻译的中文资料与外文资料如果出现差异和矛盾时，以中文为准。涉嫌虚假响应的按照相关法律法规处理。</w:t>
      </w:r>
    </w:p>
    <w:p w14:paraId="5242C1B0" w14:textId="77777777" w:rsidR="00193DBE" w:rsidRDefault="0047341E">
      <w:pPr>
        <w:spacing w:line="400" w:lineRule="exact"/>
        <w:ind w:firstLineChars="200" w:firstLine="480"/>
        <w:rPr>
          <w:rFonts w:ascii="仿宋" w:eastAsia="仿宋" w:hAnsi="仿宋" w:cs="宋体"/>
          <w:color w:val="000000" w:themeColor="text1"/>
          <w:sz w:val="24"/>
        </w:rPr>
      </w:pPr>
      <w:r>
        <w:rPr>
          <w:rFonts w:ascii="仿宋" w:eastAsia="仿宋" w:hAnsi="仿宋" w:cs="宋体" w:hint="eastAsia"/>
          <w:color w:val="000000" w:themeColor="text1"/>
          <w:sz w:val="24"/>
        </w:rPr>
        <w:t>14.3 如因未翻译而造成的响应文件无效风险，由供应商承担。</w:t>
      </w:r>
    </w:p>
    <w:p w14:paraId="660D6503" w14:textId="77777777" w:rsidR="00193DBE" w:rsidRDefault="0047341E">
      <w:pPr>
        <w:pStyle w:val="a8"/>
        <w:spacing w:line="400" w:lineRule="exact"/>
        <w:ind w:firstLineChars="200" w:firstLine="482"/>
        <w:rPr>
          <w:rFonts w:ascii="仿宋" w:eastAsia="仿宋" w:hAnsi="仿宋"/>
          <w:color w:val="000000" w:themeColor="text1"/>
          <w:sz w:val="24"/>
        </w:rPr>
      </w:pPr>
      <w:bookmarkStart w:id="53" w:name="_Toc183682353"/>
      <w:bookmarkStart w:id="54" w:name="_Toc183582216"/>
      <w:bookmarkStart w:id="55" w:name="_Toc217446044"/>
      <w:r>
        <w:rPr>
          <w:rFonts w:ascii="仿宋" w:eastAsia="仿宋" w:hAnsi="仿宋" w:hint="eastAsia"/>
          <w:b/>
          <w:bCs/>
          <w:color w:val="000000" w:themeColor="text1"/>
          <w:sz w:val="24"/>
          <w:szCs w:val="24"/>
        </w:rPr>
        <w:t>15．计量单位</w:t>
      </w:r>
      <w:bookmarkEnd w:id="53"/>
      <w:bookmarkEnd w:id="54"/>
      <w:bookmarkEnd w:id="55"/>
      <w:r>
        <w:rPr>
          <w:rFonts w:ascii="仿宋" w:eastAsia="仿宋" w:hAnsi="仿宋" w:hint="eastAsia"/>
          <w:b/>
          <w:bCs/>
          <w:color w:val="000000" w:themeColor="text1"/>
          <w:sz w:val="24"/>
          <w:szCs w:val="24"/>
        </w:rPr>
        <w:t>（实质性要求）</w:t>
      </w:r>
    </w:p>
    <w:p w14:paraId="2AE90965"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除磋商文件中另有规定外，本次采购项目所有合同项下的报价均采用国家法定的计量单位。</w:t>
      </w:r>
      <w:bookmarkStart w:id="56" w:name="_Toc217446045"/>
    </w:p>
    <w:p w14:paraId="491A3158" w14:textId="77777777" w:rsidR="00193DBE" w:rsidRDefault="0047341E">
      <w:pPr>
        <w:spacing w:line="400" w:lineRule="exact"/>
        <w:ind w:firstLineChars="195" w:firstLine="470"/>
        <w:rPr>
          <w:rFonts w:ascii="仿宋" w:eastAsia="仿宋" w:hAnsi="仿宋"/>
          <w:b/>
          <w:bCs/>
          <w:color w:val="000000" w:themeColor="text1"/>
          <w:sz w:val="24"/>
        </w:rPr>
      </w:pPr>
      <w:r>
        <w:rPr>
          <w:rFonts w:ascii="仿宋" w:eastAsia="仿宋" w:hAnsi="仿宋" w:hint="eastAsia"/>
          <w:b/>
          <w:bCs/>
          <w:color w:val="000000" w:themeColor="text1"/>
          <w:sz w:val="24"/>
        </w:rPr>
        <w:t xml:space="preserve">16. </w:t>
      </w:r>
      <w:r>
        <w:rPr>
          <w:rFonts w:ascii="仿宋" w:eastAsia="仿宋" w:hAnsi="仿宋" w:hint="eastAsia"/>
          <w:b/>
          <w:color w:val="000000" w:themeColor="text1"/>
          <w:sz w:val="24"/>
        </w:rPr>
        <w:t>报价</w:t>
      </w:r>
    </w:p>
    <w:p w14:paraId="0CE3EC04" w14:textId="77777777" w:rsidR="00193DBE" w:rsidRDefault="0047341E">
      <w:pPr>
        <w:spacing w:line="400" w:lineRule="exact"/>
        <w:ind w:firstLineChars="195" w:firstLine="468"/>
        <w:rPr>
          <w:rFonts w:ascii="仿宋" w:eastAsia="仿宋" w:hAnsi="仿宋"/>
          <w:bCs/>
          <w:color w:val="000000" w:themeColor="text1"/>
          <w:sz w:val="24"/>
        </w:rPr>
      </w:pPr>
      <w:r>
        <w:rPr>
          <w:rFonts w:ascii="仿宋" w:eastAsia="仿宋" w:hAnsi="仿宋" w:hint="eastAsia"/>
          <w:bCs/>
          <w:color w:val="000000" w:themeColor="text1"/>
          <w:sz w:val="24"/>
        </w:rPr>
        <w:t>本次磋商项目的</w:t>
      </w:r>
      <w:r>
        <w:rPr>
          <w:rFonts w:ascii="仿宋" w:eastAsia="仿宋" w:hAnsi="仿宋" w:hint="eastAsia"/>
          <w:color w:val="000000" w:themeColor="text1"/>
          <w:sz w:val="24"/>
        </w:rPr>
        <w:t>报价货币为</w:t>
      </w:r>
      <w:r>
        <w:rPr>
          <w:rFonts w:ascii="仿宋" w:eastAsia="仿宋" w:hAnsi="仿宋" w:hint="eastAsia"/>
          <w:bCs/>
          <w:color w:val="000000" w:themeColor="text1"/>
          <w:sz w:val="24"/>
        </w:rPr>
        <w:t>人民币，报价以磋商文件规定为准。</w:t>
      </w:r>
      <w:r>
        <w:rPr>
          <w:rFonts w:ascii="仿宋" w:eastAsia="仿宋" w:hAnsi="仿宋" w:hint="eastAsia"/>
          <w:b/>
          <w:bCs/>
          <w:color w:val="000000" w:themeColor="text1"/>
          <w:sz w:val="24"/>
        </w:rPr>
        <w:t>（实质性要求）</w:t>
      </w:r>
      <w:bookmarkEnd w:id="56"/>
    </w:p>
    <w:p w14:paraId="1EE21046" w14:textId="77777777" w:rsidR="00193DBE" w:rsidRDefault="0047341E">
      <w:pPr>
        <w:spacing w:line="400" w:lineRule="exact"/>
        <w:ind w:leftChars="1" w:left="2" w:firstLineChars="200" w:firstLine="482"/>
        <w:rPr>
          <w:rFonts w:ascii="仿宋" w:eastAsia="仿宋" w:hAnsi="仿宋"/>
          <w:b/>
          <w:bCs/>
          <w:color w:val="000000" w:themeColor="text1"/>
          <w:sz w:val="24"/>
        </w:rPr>
      </w:pPr>
      <w:r>
        <w:rPr>
          <w:rFonts w:ascii="仿宋" w:eastAsia="仿宋" w:hAnsi="仿宋" w:hint="eastAsia"/>
          <w:b/>
          <w:bCs/>
          <w:color w:val="000000" w:themeColor="text1"/>
          <w:sz w:val="24"/>
        </w:rPr>
        <w:t>17.响应文件格式</w:t>
      </w:r>
    </w:p>
    <w:p w14:paraId="61971775" w14:textId="77777777" w:rsidR="00193DBE" w:rsidRDefault="0047341E">
      <w:pPr>
        <w:spacing w:line="400" w:lineRule="exact"/>
        <w:ind w:leftChars="1" w:left="2"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17.1 供应商应执行磋商文件第七章的规定要求。</w:t>
      </w:r>
    </w:p>
    <w:p w14:paraId="7C6BCF06" w14:textId="77777777" w:rsidR="00193DBE" w:rsidRDefault="0047341E">
      <w:pPr>
        <w:spacing w:line="400" w:lineRule="exact"/>
        <w:ind w:leftChars="1" w:left="2" w:firstLineChars="200" w:firstLine="480"/>
        <w:rPr>
          <w:rFonts w:ascii="仿宋" w:eastAsia="仿宋" w:hAnsi="仿宋"/>
          <w:color w:val="000000" w:themeColor="text1"/>
          <w:sz w:val="24"/>
        </w:rPr>
      </w:pPr>
      <w:r>
        <w:rPr>
          <w:rFonts w:ascii="仿宋" w:eastAsia="仿宋" w:hAnsi="仿宋" w:hint="eastAsia"/>
          <w:color w:val="000000" w:themeColor="text1"/>
          <w:sz w:val="24"/>
        </w:rPr>
        <w:t>17.2 对于没有格式要求的磋商文件由供应商自行编写。</w:t>
      </w:r>
      <w:bookmarkStart w:id="57" w:name="_Toc183682361"/>
      <w:bookmarkStart w:id="58" w:name="_Toc183582224"/>
      <w:bookmarkStart w:id="59" w:name="_Toc217446051"/>
    </w:p>
    <w:p w14:paraId="4EF20C1E" w14:textId="77777777" w:rsidR="00193DBE" w:rsidRDefault="0047341E">
      <w:pPr>
        <w:spacing w:line="400" w:lineRule="exact"/>
        <w:ind w:firstLineChars="196" w:firstLine="472"/>
        <w:rPr>
          <w:rFonts w:ascii="仿宋" w:eastAsia="仿宋" w:hAnsi="仿宋"/>
          <w:b/>
          <w:color w:val="000000" w:themeColor="text1"/>
          <w:sz w:val="24"/>
        </w:rPr>
      </w:pPr>
      <w:r>
        <w:rPr>
          <w:rFonts w:ascii="仿宋" w:eastAsia="仿宋" w:hAnsi="仿宋" w:hint="eastAsia"/>
          <w:b/>
          <w:color w:val="000000" w:themeColor="text1"/>
          <w:sz w:val="24"/>
        </w:rPr>
        <w:t>18.响应文件的编制和签署</w:t>
      </w:r>
    </w:p>
    <w:p w14:paraId="36C7CD51" w14:textId="77777777" w:rsidR="00193DBE" w:rsidRDefault="0047341E">
      <w:pPr>
        <w:spacing w:line="400" w:lineRule="exact"/>
        <w:ind w:firstLineChars="195" w:firstLine="468"/>
        <w:rPr>
          <w:rFonts w:ascii="仿宋" w:eastAsia="仿宋" w:hAnsi="仿宋"/>
          <w:bCs/>
          <w:color w:val="000000" w:themeColor="text1"/>
          <w:sz w:val="24"/>
        </w:rPr>
      </w:pPr>
      <w:r>
        <w:rPr>
          <w:rFonts w:ascii="仿宋" w:eastAsia="仿宋" w:hAnsi="仿宋" w:hint="eastAsia"/>
          <w:color w:val="000000" w:themeColor="text1"/>
          <w:sz w:val="24"/>
        </w:rPr>
        <w:t>18.1 资格性响应文件正本</w:t>
      </w:r>
      <w:r>
        <w:rPr>
          <w:rFonts w:ascii="仿宋" w:eastAsia="仿宋" w:hAnsi="仿宋"/>
          <w:color w:val="000000" w:themeColor="text1"/>
          <w:sz w:val="24"/>
        </w:rPr>
        <w:t>1</w:t>
      </w:r>
      <w:r>
        <w:rPr>
          <w:rFonts w:ascii="仿宋" w:eastAsia="仿宋" w:hAnsi="仿宋" w:hint="eastAsia"/>
          <w:color w:val="000000" w:themeColor="text1"/>
          <w:sz w:val="24"/>
        </w:rPr>
        <w:t>份副本1份</w:t>
      </w:r>
      <w:r>
        <w:rPr>
          <w:rFonts w:ascii="仿宋" w:eastAsia="仿宋" w:hAnsi="仿宋" w:hint="eastAsia"/>
          <w:bCs/>
          <w:color w:val="000000" w:themeColor="text1"/>
          <w:sz w:val="24"/>
        </w:rPr>
        <w:t>，并在其封面上清楚地标明资格性响应文件、采购项目名称、采购项目编号、包件号及名称（若有）、供应商名称以及“正本”或“副本”字样。若正本和副本有不一致的内容，以正本书面响应文件为准。</w:t>
      </w:r>
    </w:p>
    <w:p w14:paraId="2A1C5DEA" w14:textId="77777777" w:rsidR="00193DBE" w:rsidRDefault="0047341E">
      <w:pPr>
        <w:spacing w:line="400" w:lineRule="exact"/>
        <w:ind w:firstLineChars="195" w:firstLine="468"/>
        <w:rPr>
          <w:rFonts w:ascii="仿宋" w:eastAsia="仿宋" w:hAnsi="仿宋"/>
          <w:bCs/>
          <w:color w:val="000000" w:themeColor="text1"/>
          <w:sz w:val="24"/>
        </w:rPr>
      </w:pPr>
      <w:r>
        <w:rPr>
          <w:rFonts w:ascii="仿宋" w:eastAsia="仿宋" w:hAnsi="仿宋" w:hint="eastAsia"/>
          <w:bCs/>
          <w:color w:val="000000" w:themeColor="text1"/>
          <w:sz w:val="24"/>
        </w:rPr>
        <w:t>18.2 其他响应文件正本</w:t>
      </w:r>
      <w:r>
        <w:rPr>
          <w:rFonts w:ascii="仿宋" w:eastAsia="仿宋" w:hAnsi="仿宋"/>
          <w:bCs/>
          <w:color w:val="000000" w:themeColor="text1"/>
          <w:sz w:val="24"/>
        </w:rPr>
        <w:t>1</w:t>
      </w:r>
      <w:r>
        <w:rPr>
          <w:rFonts w:ascii="仿宋" w:eastAsia="仿宋" w:hAnsi="仿宋" w:hint="eastAsia"/>
          <w:bCs/>
          <w:color w:val="000000" w:themeColor="text1"/>
          <w:sz w:val="24"/>
        </w:rPr>
        <w:t>份副本</w:t>
      </w:r>
      <w:r>
        <w:rPr>
          <w:rFonts w:ascii="仿宋" w:eastAsia="仿宋" w:hAnsi="仿宋"/>
          <w:bCs/>
          <w:color w:val="000000" w:themeColor="text1"/>
          <w:sz w:val="24"/>
        </w:rPr>
        <w:t>2</w:t>
      </w:r>
      <w:r>
        <w:rPr>
          <w:rFonts w:ascii="仿宋" w:eastAsia="仿宋" w:hAnsi="仿宋" w:hint="eastAsia"/>
          <w:bCs/>
          <w:color w:val="000000" w:themeColor="text1"/>
          <w:sz w:val="24"/>
        </w:rPr>
        <w:t>份，并在其封面上清楚地标明其他响应文件、采购项目名称、采购项目编号、包件号及名称（若有）、供应商名称以及“正本”或“副本”字样。若正本和副本有不一致的内容，以正本书面响应文件为准。</w:t>
      </w:r>
      <w:bookmarkEnd w:id="57"/>
      <w:bookmarkEnd w:id="58"/>
      <w:bookmarkEnd w:id="59"/>
    </w:p>
    <w:p w14:paraId="1D4BAA69" w14:textId="77777777" w:rsidR="00193DBE" w:rsidRDefault="0047341E">
      <w:pPr>
        <w:spacing w:line="400" w:lineRule="exact"/>
        <w:ind w:firstLineChars="195" w:firstLine="468"/>
        <w:rPr>
          <w:rFonts w:ascii="仿宋" w:eastAsia="仿宋" w:hAnsi="仿宋"/>
          <w:bCs/>
          <w:color w:val="000000" w:themeColor="text1"/>
          <w:sz w:val="24"/>
        </w:rPr>
      </w:pPr>
      <w:r>
        <w:rPr>
          <w:rFonts w:ascii="仿宋" w:eastAsia="仿宋" w:hAnsi="仿宋" w:hint="eastAsia"/>
          <w:bCs/>
          <w:color w:val="000000" w:themeColor="text1"/>
          <w:sz w:val="24"/>
        </w:rPr>
        <w:t>18.3 响应文件正本和副本均需在规定签章处签字和盖章。响应文件副本可采用正本的复印件。</w:t>
      </w:r>
    </w:p>
    <w:p w14:paraId="7AD52DCC" w14:textId="77777777" w:rsidR="00193DBE" w:rsidRDefault="0047341E">
      <w:pPr>
        <w:spacing w:line="400" w:lineRule="exact"/>
        <w:ind w:firstLineChars="195" w:firstLine="468"/>
        <w:rPr>
          <w:rFonts w:ascii="仿宋" w:eastAsia="仿宋" w:hAnsi="仿宋"/>
          <w:bCs/>
          <w:color w:val="000000" w:themeColor="text1"/>
          <w:sz w:val="24"/>
        </w:rPr>
      </w:pPr>
      <w:r>
        <w:rPr>
          <w:rFonts w:ascii="仿宋" w:eastAsia="仿宋" w:hAnsi="仿宋" w:hint="eastAsia"/>
          <w:bCs/>
          <w:color w:val="000000" w:themeColor="text1"/>
          <w:sz w:val="24"/>
        </w:rPr>
        <w:t>18.4响应文件的打印和书写应清楚工整，任何行间插字、涂改或增删，必须由供应商的法定代表人/单位负责人或其授权代表签字并盖供应商公章。</w:t>
      </w:r>
    </w:p>
    <w:p w14:paraId="5F4AD907" w14:textId="4D2E69A3" w:rsidR="00193DBE" w:rsidRDefault="0047341E">
      <w:pPr>
        <w:spacing w:line="400" w:lineRule="exact"/>
        <w:ind w:firstLineChars="195" w:firstLine="468"/>
        <w:rPr>
          <w:rFonts w:ascii="仿宋" w:eastAsia="仿宋" w:hAnsi="仿宋"/>
          <w:bCs/>
          <w:color w:val="000000" w:themeColor="text1"/>
          <w:sz w:val="24"/>
        </w:rPr>
      </w:pPr>
      <w:r>
        <w:rPr>
          <w:rFonts w:ascii="仿宋" w:eastAsia="仿宋" w:hAnsi="仿宋" w:hint="eastAsia"/>
          <w:bCs/>
          <w:color w:val="000000" w:themeColor="text1"/>
          <w:sz w:val="24"/>
        </w:rPr>
        <w:t>18.5响应文件应由供应商法定代表人/主要负责人/本人或其授权代表在响应文件要求的地方签字（注：</w:t>
      </w:r>
      <w:r>
        <w:rPr>
          <w:rFonts w:ascii="仿宋" w:eastAsia="仿宋" w:hAnsi="仿宋" w:hint="eastAsia"/>
          <w:color w:val="000000" w:themeColor="text1"/>
          <w:sz w:val="24"/>
        </w:rPr>
        <w:t>供应商为法人的，应当由其法定代表人或者</w:t>
      </w:r>
      <w:r>
        <w:rPr>
          <w:rFonts w:ascii="仿宋" w:eastAsia="仿宋" w:hAnsi="仿宋" w:hint="eastAsia"/>
          <w:bCs/>
          <w:color w:val="000000" w:themeColor="text1"/>
          <w:sz w:val="24"/>
        </w:rPr>
        <w:t>授权代表</w:t>
      </w:r>
      <w:r>
        <w:rPr>
          <w:rFonts w:ascii="仿宋" w:eastAsia="仿宋" w:hAnsi="仿宋" w:hint="eastAsia"/>
          <w:color w:val="000000" w:themeColor="text1"/>
          <w:sz w:val="24"/>
        </w:rPr>
        <w:t>签字确认；供应商为其他组织的，应当由其主要负责人或者</w:t>
      </w:r>
      <w:r>
        <w:rPr>
          <w:rFonts w:ascii="仿宋" w:eastAsia="仿宋" w:hAnsi="仿宋" w:hint="eastAsia"/>
          <w:bCs/>
          <w:color w:val="000000" w:themeColor="text1"/>
          <w:sz w:val="24"/>
        </w:rPr>
        <w:t>授权代表</w:t>
      </w:r>
      <w:r>
        <w:rPr>
          <w:rFonts w:ascii="仿宋" w:eastAsia="仿宋" w:hAnsi="仿宋" w:hint="eastAsia"/>
          <w:color w:val="000000" w:themeColor="text1"/>
          <w:sz w:val="24"/>
        </w:rPr>
        <w:t>签字确认；供应商为自然人的，应当由其本人或者</w:t>
      </w:r>
      <w:r>
        <w:rPr>
          <w:rFonts w:ascii="仿宋" w:eastAsia="仿宋" w:hAnsi="仿宋" w:hint="eastAsia"/>
          <w:bCs/>
          <w:color w:val="000000" w:themeColor="text1"/>
          <w:sz w:val="24"/>
        </w:rPr>
        <w:t>授权代表</w:t>
      </w:r>
      <w:r>
        <w:rPr>
          <w:rFonts w:ascii="仿宋" w:eastAsia="仿宋" w:hAnsi="仿宋" w:hint="eastAsia"/>
          <w:color w:val="000000" w:themeColor="text1"/>
          <w:sz w:val="24"/>
        </w:rPr>
        <w:t>签字确认</w:t>
      </w:r>
      <w:r>
        <w:rPr>
          <w:rFonts w:ascii="仿宋" w:eastAsia="仿宋" w:hAnsi="仿宋" w:hint="eastAsia"/>
          <w:bCs/>
          <w:color w:val="000000" w:themeColor="text1"/>
          <w:sz w:val="24"/>
        </w:rPr>
        <w:t>）或加盖私人印章，要求加盖公章的地方加盖单位公章，不得使用专用章（如经济合同章、投标专用章等）或下属单位印章代替。</w:t>
      </w:r>
    </w:p>
    <w:p w14:paraId="5574CD5D" w14:textId="77777777" w:rsidR="00193DBE" w:rsidRDefault="0047341E">
      <w:pPr>
        <w:spacing w:line="400" w:lineRule="exact"/>
        <w:ind w:firstLineChars="195" w:firstLine="468"/>
        <w:rPr>
          <w:rFonts w:ascii="仿宋" w:eastAsia="仿宋" w:hAnsi="仿宋"/>
          <w:bCs/>
          <w:color w:val="000000" w:themeColor="text1"/>
          <w:sz w:val="24"/>
        </w:rPr>
      </w:pPr>
      <w:r>
        <w:rPr>
          <w:rFonts w:ascii="仿宋" w:eastAsia="仿宋" w:hAnsi="仿宋" w:hint="eastAsia"/>
          <w:bCs/>
          <w:color w:val="000000" w:themeColor="text1"/>
          <w:sz w:val="24"/>
        </w:rPr>
        <w:t>18.6响应文件正本和副本需要逐页编目编码。</w:t>
      </w:r>
    </w:p>
    <w:p w14:paraId="7CF7513B"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18.7响应文件正本和副本应当采用胶装方式装订成册，不得散装或者合页装订。</w:t>
      </w:r>
    </w:p>
    <w:p w14:paraId="36F44C94" w14:textId="08977666"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18.8响应文件应按磋商文件的要求签署、盖章（第八章</w:t>
      </w:r>
      <w:r>
        <w:rPr>
          <w:rFonts w:ascii="仿宋" w:eastAsia="仿宋" w:hAnsi="仿宋"/>
          <w:color w:val="000000" w:themeColor="text1"/>
          <w:sz w:val="24"/>
        </w:rPr>
        <w:t>2.4.6</w:t>
      </w:r>
      <w:r>
        <w:rPr>
          <w:rFonts w:ascii="仿宋" w:eastAsia="仿宋" w:hAnsi="仿宋" w:hint="eastAsia"/>
          <w:color w:val="000000" w:themeColor="text1"/>
          <w:sz w:val="24"/>
        </w:rPr>
        <w:t>规定</w:t>
      </w:r>
      <w:r>
        <w:rPr>
          <w:rFonts w:ascii="仿宋" w:eastAsia="仿宋" w:hAnsi="仿宋"/>
          <w:color w:val="000000" w:themeColor="text1"/>
          <w:sz w:val="24"/>
        </w:rPr>
        <w:t>的</w:t>
      </w:r>
      <w:r>
        <w:rPr>
          <w:rFonts w:ascii="仿宋" w:eastAsia="仿宋" w:hAnsi="仿宋" w:hint="eastAsia"/>
          <w:color w:val="000000" w:themeColor="text1"/>
          <w:sz w:val="24"/>
        </w:rPr>
        <w:t>例外</w:t>
      </w:r>
      <w:r>
        <w:rPr>
          <w:rFonts w:ascii="仿宋" w:eastAsia="仿宋" w:hAnsi="仿宋"/>
          <w:color w:val="000000" w:themeColor="text1"/>
          <w:sz w:val="24"/>
        </w:rPr>
        <w:t>情形除</w:t>
      </w:r>
      <w:r>
        <w:rPr>
          <w:rFonts w:ascii="仿宋" w:eastAsia="仿宋" w:hAnsi="仿宋"/>
          <w:color w:val="000000" w:themeColor="text1"/>
          <w:sz w:val="24"/>
        </w:rPr>
        <w:lastRenderedPageBreak/>
        <w:t>外</w:t>
      </w:r>
      <w:r>
        <w:rPr>
          <w:rFonts w:ascii="仿宋" w:eastAsia="仿宋" w:hAnsi="仿宋" w:hint="eastAsia"/>
          <w:color w:val="000000" w:themeColor="text1"/>
          <w:sz w:val="24"/>
        </w:rPr>
        <w:t>）。</w:t>
      </w:r>
    </w:p>
    <w:p w14:paraId="552AA541"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18.9响应文件统一用</w:t>
      </w:r>
      <w:r>
        <w:rPr>
          <w:rFonts w:ascii="仿宋" w:eastAsia="仿宋" w:hAnsi="仿宋"/>
          <w:color w:val="000000" w:themeColor="text1"/>
          <w:sz w:val="24"/>
        </w:rPr>
        <w:t>A4</w:t>
      </w:r>
      <w:r>
        <w:rPr>
          <w:rFonts w:ascii="仿宋" w:eastAsia="仿宋" w:hAnsi="仿宋" w:hint="eastAsia"/>
          <w:color w:val="000000" w:themeColor="text1"/>
          <w:sz w:val="24"/>
        </w:rPr>
        <w:t>幅面纸印制，除另有规定外。</w:t>
      </w:r>
      <w:bookmarkStart w:id="60" w:name="_Toc183682363"/>
      <w:bookmarkStart w:id="61" w:name="_Toc77400781"/>
      <w:bookmarkStart w:id="62" w:name="_Toc183582226"/>
      <w:bookmarkStart w:id="63" w:name="_Toc217446053"/>
      <w:bookmarkStart w:id="64" w:name="_Toc89075877"/>
    </w:p>
    <w:p w14:paraId="60128022" w14:textId="77777777" w:rsidR="00193DBE" w:rsidRDefault="0047341E">
      <w:pPr>
        <w:tabs>
          <w:tab w:val="left" w:pos="1080"/>
        </w:tabs>
        <w:spacing w:line="400" w:lineRule="exact"/>
        <w:ind w:firstLineChars="192" w:firstLine="463"/>
        <w:rPr>
          <w:rFonts w:ascii="仿宋" w:eastAsia="仿宋" w:hAnsi="仿宋"/>
          <w:b/>
          <w:color w:val="000000" w:themeColor="text1"/>
          <w:sz w:val="24"/>
        </w:rPr>
      </w:pPr>
      <w:r>
        <w:rPr>
          <w:rFonts w:ascii="仿宋" w:eastAsia="仿宋" w:hAnsi="仿宋" w:hint="eastAsia"/>
          <w:b/>
          <w:color w:val="000000" w:themeColor="text1"/>
          <w:sz w:val="24"/>
        </w:rPr>
        <w:t>19.响应文件的密封和标注（不属于本项目磋商小组评审范畴，由采购人、采购代理机构在接收响应文件时及时处理）</w:t>
      </w:r>
    </w:p>
    <w:p w14:paraId="40CA8A2B"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19.1 响应文件可以单独密封包装，也可以所有响应文件密封包装在一个密封袋内。</w:t>
      </w:r>
    </w:p>
    <w:p w14:paraId="35236A17"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19.2 响应文件密封袋的最外层应清楚地标明采购项目名称、采购项目编号、包件号及名称（若有）、供应商名称。</w:t>
      </w:r>
    </w:p>
    <w:p w14:paraId="2AA9BF5C"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19.3 所有外层密封袋的封口处应粘贴牢固。</w:t>
      </w:r>
    </w:p>
    <w:p w14:paraId="4D1EFF71"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19.4 未密封的响应文件，采购人、采购代理机构将拒收或者在时间允许的范围内，要求修改完善后接收。</w:t>
      </w:r>
    </w:p>
    <w:p w14:paraId="393A75C8" w14:textId="77777777" w:rsidR="00193DBE" w:rsidRDefault="0047341E">
      <w:pPr>
        <w:tabs>
          <w:tab w:val="left" w:pos="1080"/>
        </w:tabs>
        <w:spacing w:line="400" w:lineRule="exact"/>
        <w:ind w:firstLineChars="192" w:firstLine="463"/>
        <w:rPr>
          <w:rFonts w:ascii="仿宋" w:eastAsia="仿宋" w:hAnsi="仿宋"/>
          <w:b/>
          <w:color w:val="000000" w:themeColor="text1"/>
          <w:sz w:val="24"/>
        </w:rPr>
      </w:pPr>
      <w:r>
        <w:rPr>
          <w:rFonts w:ascii="仿宋" w:eastAsia="仿宋" w:hAnsi="仿宋" w:hint="eastAsia"/>
          <w:b/>
          <w:color w:val="000000" w:themeColor="text1"/>
          <w:sz w:val="24"/>
        </w:rPr>
        <w:t>20.响应文件的递交</w:t>
      </w:r>
    </w:p>
    <w:p w14:paraId="12C54A6F"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20.1 资格性响应文件和其他响应文件应于递交响应文件截止时间前送达指定地点，采购代理机构拒绝接收截止时间后送达的响应文件。供应商在递交响应文件时，用正楷填写“响应文件签收表”然后将签收表和响应文件一并递交给采购代理机构工作人员。</w:t>
      </w:r>
    </w:p>
    <w:p w14:paraId="35C53075"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20.2 采购代理机构将向通过资格审查的供应商发出磋商邀请；告知未通过资格审查的供应商未通过的原因。</w:t>
      </w:r>
    </w:p>
    <w:p w14:paraId="68E0D1D1"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20.3 报价表在磋商后，磋商小组要求供应商进行报价时递交。</w:t>
      </w:r>
    </w:p>
    <w:p w14:paraId="13DE2C8D" w14:textId="77777777" w:rsidR="00193DBE" w:rsidRDefault="0047341E">
      <w:pPr>
        <w:tabs>
          <w:tab w:val="left" w:pos="1080"/>
        </w:tabs>
        <w:spacing w:line="400" w:lineRule="exact"/>
        <w:ind w:firstLineChars="192" w:firstLine="461"/>
        <w:rPr>
          <w:rFonts w:ascii="仿宋" w:eastAsia="仿宋" w:hAnsi="仿宋"/>
          <w:color w:val="000000" w:themeColor="text1"/>
          <w:sz w:val="24"/>
        </w:rPr>
      </w:pPr>
      <w:r>
        <w:rPr>
          <w:rFonts w:ascii="仿宋" w:eastAsia="仿宋" w:hAnsi="仿宋" w:hint="eastAsia"/>
          <w:color w:val="000000" w:themeColor="text1"/>
          <w:sz w:val="24"/>
        </w:rPr>
        <w:t>20.4 本次采购不接收邮寄的响应文件。</w:t>
      </w:r>
      <w:bookmarkEnd w:id="60"/>
      <w:bookmarkEnd w:id="61"/>
      <w:bookmarkEnd w:id="62"/>
      <w:bookmarkEnd w:id="63"/>
      <w:bookmarkEnd w:id="64"/>
    </w:p>
    <w:p w14:paraId="4D5FC6BC" w14:textId="77777777" w:rsidR="00193DBE" w:rsidRDefault="0047341E">
      <w:pPr>
        <w:tabs>
          <w:tab w:val="left" w:pos="1080"/>
        </w:tabs>
        <w:spacing w:line="400" w:lineRule="exact"/>
        <w:ind w:firstLineChars="192" w:firstLine="463"/>
        <w:rPr>
          <w:rFonts w:ascii="仿宋" w:eastAsia="仿宋" w:hAnsi="仿宋"/>
          <w:b/>
          <w:color w:val="000000" w:themeColor="text1"/>
          <w:sz w:val="24"/>
        </w:rPr>
      </w:pPr>
      <w:bookmarkStart w:id="65" w:name="_Toc183582228"/>
      <w:bookmarkStart w:id="66" w:name="_Toc217446055"/>
      <w:bookmarkStart w:id="67" w:name="_Toc183682365"/>
      <w:r>
        <w:rPr>
          <w:rFonts w:ascii="仿宋" w:eastAsia="仿宋" w:hAnsi="仿宋" w:hint="eastAsia"/>
          <w:b/>
          <w:color w:val="000000" w:themeColor="text1"/>
          <w:sz w:val="24"/>
        </w:rPr>
        <w:t>21.响应文件的修改和撤回（补充、修改响应文件的密封和标注按照本章“19.响应文件的密封和标注”规定处理）</w:t>
      </w:r>
    </w:p>
    <w:p w14:paraId="6E57E5E6" w14:textId="77777777" w:rsidR="00193DBE" w:rsidRDefault="0047341E">
      <w:pPr>
        <w:pStyle w:val="a5"/>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21</w:t>
      </w:r>
      <w:r>
        <w:rPr>
          <w:rFonts w:ascii="仿宋" w:eastAsia="仿宋" w:hAnsi="仿宋"/>
          <w:color w:val="000000" w:themeColor="text1"/>
          <w:sz w:val="24"/>
        </w:rPr>
        <w:t>.</w:t>
      </w:r>
      <w:r>
        <w:rPr>
          <w:rFonts w:ascii="仿宋" w:eastAsia="仿宋" w:hAnsi="仿宋" w:hint="eastAsia"/>
          <w:color w:val="000000" w:themeColor="text1"/>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3D1B8CF6"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21</w:t>
      </w:r>
      <w:r>
        <w:rPr>
          <w:rFonts w:ascii="仿宋" w:eastAsia="仿宋" w:hAnsi="仿宋"/>
          <w:color w:val="000000" w:themeColor="text1"/>
          <w:sz w:val="24"/>
        </w:rPr>
        <w:t>.</w:t>
      </w:r>
      <w:r>
        <w:rPr>
          <w:rFonts w:ascii="仿宋" w:eastAsia="仿宋" w:hAnsi="仿宋" w:hint="eastAsia"/>
          <w:color w:val="000000" w:themeColor="text1"/>
          <w:sz w:val="24"/>
        </w:rPr>
        <w:t>2供应商对响应文件修改的书面材料或撤回的通知应该按规定进行编写、密封、标注和递送，并注明“修改响应文件”字样。</w:t>
      </w:r>
    </w:p>
    <w:p w14:paraId="64FB7C20"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21</w:t>
      </w:r>
      <w:r>
        <w:rPr>
          <w:rFonts w:ascii="仿宋" w:eastAsia="仿宋" w:hAnsi="仿宋"/>
          <w:color w:val="000000" w:themeColor="text1"/>
          <w:sz w:val="24"/>
        </w:rPr>
        <w:t>.</w:t>
      </w:r>
      <w:r>
        <w:rPr>
          <w:rFonts w:ascii="仿宋" w:eastAsia="仿宋" w:hAnsi="仿宋" w:hint="eastAsia"/>
          <w:color w:val="000000" w:themeColor="text1"/>
          <w:sz w:val="24"/>
        </w:rPr>
        <w:t>3供应商不得在递交截止时间起至响应文件有效期期满前撤销其响应文件。</w:t>
      </w:r>
    </w:p>
    <w:p w14:paraId="1ED5D1C3" w14:textId="77777777" w:rsidR="00193DBE" w:rsidRDefault="0047341E">
      <w:pPr>
        <w:spacing w:line="400" w:lineRule="exact"/>
        <w:ind w:firstLine="480"/>
        <w:rPr>
          <w:rFonts w:ascii="仿宋" w:eastAsia="仿宋" w:hAnsi="仿宋"/>
          <w:color w:val="000000" w:themeColor="text1"/>
          <w:sz w:val="24"/>
        </w:rPr>
      </w:pPr>
      <w:r>
        <w:rPr>
          <w:rFonts w:ascii="仿宋" w:eastAsia="仿宋" w:hAnsi="仿宋" w:hint="eastAsia"/>
          <w:color w:val="000000" w:themeColor="text1"/>
          <w:sz w:val="24"/>
        </w:rPr>
        <w:t>21.4供应商对其提交的响应文件的真实性、合法性承担法律责任。</w:t>
      </w:r>
      <w:bookmarkEnd w:id="65"/>
      <w:bookmarkEnd w:id="66"/>
      <w:bookmarkEnd w:id="67"/>
    </w:p>
    <w:p w14:paraId="0BDCDC2B" w14:textId="77777777" w:rsidR="00193DBE" w:rsidRDefault="0047341E">
      <w:pPr>
        <w:pStyle w:val="2"/>
        <w:keepNext w:val="0"/>
        <w:keepLines w:val="0"/>
        <w:spacing w:line="400" w:lineRule="exact"/>
        <w:jc w:val="center"/>
        <w:rPr>
          <w:rFonts w:ascii="仿宋" w:eastAsia="仿宋" w:hAnsi="仿宋"/>
          <w:color w:val="000000" w:themeColor="text1"/>
        </w:rPr>
      </w:pPr>
      <w:r>
        <w:rPr>
          <w:rFonts w:ascii="仿宋" w:eastAsia="仿宋" w:hAnsi="仿宋" w:hint="eastAsia"/>
          <w:color w:val="000000" w:themeColor="text1"/>
        </w:rPr>
        <w:t>五、评审</w:t>
      </w:r>
    </w:p>
    <w:p w14:paraId="32F7052F" w14:textId="77777777" w:rsidR="00193DBE" w:rsidRDefault="0047341E">
      <w:pPr>
        <w:tabs>
          <w:tab w:val="left" w:pos="1080"/>
        </w:tabs>
        <w:spacing w:line="400" w:lineRule="exact"/>
        <w:ind w:firstLineChars="192" w:firstLine="463"/>
        <w:rPr>
          <w:rFonts w:ascii="仿宋" w:eastAsia="仿宋" w:hAnsi="仿宋"/>
          <w:b/>
          <w:color w:val="000000" w:themeColor="text1"/>
          <w:sz w:val="24"/>
        </w:rPr>
      </w:pPr>
      <w:r>
        <w:rPr>
          <w:rFonts w:ascii="仿宋" w:eastAsia="仿宋" w:hAnsi="仿宋" w:hint="eastAsia"/>
          <w:b/>
          <w:color w:val="000000" w:themeColor="text1"/>
          <w:sz w:val="24"/>
        </w:rPr>
        <w:t>22.磋商小组的组建及其评审工作按照有关法律制度和本文件第八章的规定进行。</w:t>
      </w:r>
    </w:p>
    <w:p w14:paraId="498EB251" w14:textId="77777777" w:rsidR="00193DBE" w:rsidRDefault="0047341E">
      <w:pPr>
        <w:pStyle w:val="2"/>
        <w:keepNext w:val="0"/>
        <w:keepLines w:val="0"/>
        <w:spacing w:line="400" w:lineRule="exact"/>
        <w:jc w:val="center"/>
        <w:rPr>
          <w:rFonts w:ascii="仿宋" w:eastAsia="仿宋" w:hAnsi="仿宋"/>
          <w:color w:val="000000" w:themeColor="text1"/>
        </w:rPr>
      </w:pPr>
      <w:r>
        <w:rPr>
          <w:rFonts w:ascii="仿宋" w:eastAsia="仿宋" w:hAnsi="仿宋" w:hint="eastAsia"/>
          <w:color w:val="000000" w:themeColor="text1"/>
        </w:rPr>
        <w:lastRenderedPageBreak/>
        <w:t>六、成交事项</w:t>
      </w:r>
    </w:p>
    <w:p w14:paraId="025BA9E4" w14:textId="77777777" w:rsidR="00193DBE" w:rsidRDefault="0047341E">
      <w:pPr>
        <w:tabs>
          <w:tab w:val="left" w:pos="1080"/>
        </w:tabs>
        <w:spacing w:line="400" w:lineRule="exact"/>
        <w:ind w:firstLineChars="192" w:firstLine="463"/>
        <w:rPr>
          <w:rFonts w:ascii="仿宋" w:eastAsia="仿宋" w:hAnsi="仿宋"/>
          <w:color w:val="000000" w:themeColor="text1"/>
          <w:sz w:val="24"/>
        </w:rPr>
      </w:pPr>
      <w:r>
        <w:rPr>
          <w:rFonts w:ascii="仿宋" w:eastAsia="仿宋" w:hAnsi="仿宋" w:hint="eastAsia"/>
          <w:b/>
          <w:color w:val="000000" w:themeColor="text1"/>
          <w:sz w:val="24"/>
        </w:rPr>
        <w:t>23.确定成交供应商</w:t>
      </w:r>
    </w:p>
    <w:p w14:paraId="119148DA"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方式一：采购人将按磋商小组推荐的成交候选供应商顺序确定成交供应商。</w:t>
      </w:r>
    </w:p>
    <w:p w14:paraId="0DA48F72"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方式二：采购人授权磋商小组根据综合评分排名直接确定成交供应商。</w:t>
      </w:r>
    </w:p>
    <w:p w14:paraId="7D1FAE06"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本项目采用方式一确定成交供应商。</w:t>
      </w:r>
    </w:p>
    <w:p w14:paraId="4364236D"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23.1采购代理机构自评审结束后2个工作日内将磋商报告及有关资料送交采购人确定成交供应商。</w:t>
      </w:r>
    </w:p>
    <w:p w14:paraId="73AFE130"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14:paraId="3D5EF16A"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23.3采购人确定成交供应商过程中，发现成交候选供应商有下列情形之一的，应当不予确定其为成交供应商：</w:t>
      </w:r>
    </w:p>
    <w:p w14:paraId="7E603676"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（1）发现成交候选供应商存在禁止参加本项目采购活动的违法行为的；</w:t>
      </w:r>
    </w:p>
    <w:p w14:paraId="4C164D98"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（2）成交候选供应商因不可抗力，不能继续参加政府采购活动；</w:t>
      </w:r>
    </w:p>
    <w:p w14:paraId="0EAB9C75"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（3）成交候选供应商无偿赠与或者低于成本价竞争；</w:t>
      </w:r>
    </w:p>
    <w:p w14:paraId="689DFEFB"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（4）成交候选供应商提供虚假材料；</w:t>
      </w:r>
    </w:p>
    <w:p w14:paraId="104BD228"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（5）成交候选供应商恶意串通。</w:t>
      </w:r>
    </w:p>
    <w:p w14:paraId="47C9FC62" w14:textId="77777777" w:rsidR="00193DBE" w:rsidRDefault="0047341E">
      <w:pPr>
        <w:tabs>
          <w:tab w:val="left" w:pos="1080"/>
        </w:tabs>
        <w:spacing w:line="400" w:lineRule="exact"/>
        <w:ind w:firstLineChars="192" w:firstLine="463"/>
        <w:rPr>
          <w:rFonts w:ascii="仿宋" w:eastAsia="仿宋" w:hAnsi="仿宋"/>
          <w:color w:val="000000" w:themeColor="text1"/>
          <w:sz w:val="24"/>
        </w:rPr>
      </w:pPr>
      <w:r>
        <w:rPr>
          <w:rFonts w:ascii="仿宋" w:eastAsia="仿宋" w:hAnsi="仿宋" w:hint="eastAsia"/>
          <w:b/>
          <w:color w:val="000000" w:themeColor="text1"/>
          <w:sz w:val="24"/>
        </w:rPr>
        <w:t>2</w:t>
      </w:r>
      <w:r>
        <w:rPr>
          <w:rFonts w:ascii="仿宋" w:eastAsia="仿宋" w:hAnsi="仿宋"/>
          <w:b/>
          <w:color w:val="000000" w:themeColor="text1"/>
          <w:sz w:val="24"/>
        </w:rPr>
        <w:t>4</w:t>
      </w:r>
      <w:r>
        <w:rPr>
          <w:rFonts w:ascii="仿宋" w:eastAsia="仿宋" w:hAnsi="仿宋" w:hint="eastAsia"/>
          <w:b/>
          <w:color w:val="000000" w:themeColor="text1"/>
          <w:sz w:val="24"/>
        </w:rPr>
        <w:t>.成交结果</w:t>
      </w:r>
    </w:p>
    <w:p w14:paraId="2AE409C1"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4</w:t>
      </w:r>
      <w:r>
        <w:rPr>
          <w:rFonts w:ascii="仿宋" w:eastAsia="仿宋" w:hAnsi="仿宋" w:hint="eastAsia"/>
          <w:color w:val="000000" w:themeColor="text1"/>
          <w:sz w:val="24"/>
        </w:rPr>
        <w:t>.1采购人确定成交供应商后，将及时书面通知采购代理机构，发出成交通知书并发布成交结果公告。</w:t>
      </w:r>
    </w:p>
    <w:p w14:paraId="0956F5E7"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4</w:t>
      </w:r>
      <w:r>
        <w:rPr>
          <w:rFonts w:ascii="仿宋" w:eastAsia="仿宋" w:hAnsi="仿宋" w:hint="eastAsia"/>
          <w:color w:val="000000" w:themeColor="text1"/>
          <w:sz w:val="24"/>
        </w:rPr>
        <w:t>.2成交供应商应当及时领取成交通知书。本项目需要交纳履约保证金的，成交供应商应当及时向采购人交纳。</w:t>
      </w:r>
    </w:p>
    <w:p w14:paraId="682448A7"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4</w:t>
      </w:r>
      <w:r>
        <w:rPr>
          <w:rFonts w:ascii="仿宋" w:eastAsia="仿宋" w:hAnsi="仿宋" w:hint="eastAsia"/>
          <w:color w:val="000000" w:themeColor="text1"/>
          <w:sz w:val="24"/>
        </w:rPr>
        <w:t>.3成交供应商不能及时领取成交通知书，采购人或者采购代理机应当通过邮寄、快递等方式将项目成交通知书送达成交供应商。</w:t>
      </w:r>
    </w:p>
    <w:p w14:paraId="53040F2D" w14:textId="77777777" w:rsidR="00193DBE" w:rsidRDefault="0047341E">
      <w:pPr>
        <w:tabs>
          <w:tab w:val="left" w:pos="1080"/>
        </w:tabs>
        <w:spacing w:line="400" w:lineRule="exact"/>
        <w:ind w:firstLineChars="192" w:firstLine="463"/>
        <w:rPr>
          <w:rFonts w:ascii="仿宋" w:eastAsia="仿宋" w:hAnsi="仿宋"/>
          <w:color w:val="000000" w:themeColor="text1"/>
          <w:sz w:val="24"/>
        </w:rPr>
      </w:pPr>
      <w:r>
        <w:rPr>
          <w:rFonts w:ascii="仿宋" w:eastAsia="仿宋" w:hAnsi="仿宋" w:hint="eastAsia"/>
          <w:b/>
          <w:color w:val="000000" w:themeColor="text1"/>
          <w:sz w:val="24"/>
        </w:rPr>
        <w:t>2</w:t>
      </w:r>
      <w:r>
        <w:rPr>
          <w:rFonts w:ascii="仿宋" w:eastAsia="仿宋" w:hAnsi="仿宋"/>
          <w:b/>
          <w:color w:val="000000" w:themeColor="text1"/>
          <w:sz w:val="24"/>
        </w:rPr>
        <w:t>5</w:t>
      </w:r>
      <w:r>
        <w:rPr>
          <w:rFonts w:ascii="仿宋" w:eastAsia="仿宋" w:hAnsi="仿宋" w:hint="eastAsia"/>
          <w:b/>
          <w:color w:val="000000" w:themeColor="text1"/>
          <w:sz w:val="24"/>
        </w:rPr>
        <w:t>.成交通知书</w:t>
      </w:r>
    </w:p>
    <w:p w14:paraId="5DC70963"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5</w:t>
      </w:r>
      <w:r>
        <w:rPr>
          <w:rFonts w:ascii="仿宋" w:eastAsia="仿宋" w:hAnsi="仿宋" w:hint="eastAsia"/>
          <w:color w:val="000000" w:themeColor="text1"/>
          <w:sz w:val="24"/>
        </w:rPr>
        <w:t>.1成交通知书为签订政府采购合同的依据之一，是合同的有效组成部分。</w:t>
      </w:r>
    </w:p>
    <w:p w14:paraId="37C00537"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5</w:t>
      </w:r>
      <w:r>
        <w:rPr>
          <w:rFonts w:ascii="仿宋" w:eastAsia="仿宋" w:hAnsi="仿宋" w:hint="eastAsia"/>
          <w:color w:val="000000" w:themeColor="text1"/>
          <w:sz w:val="24"/>
        </w:rPr>
        <w:t>.2成交通知书对采购人和成交供应商均具有法律效力。成交通知书发出后，采购人无正当理由改变成交结果，或者成交供应商无正当理由放弃成交的，将承担相应的法律责任。</w:t>
      </w:r>
    </w:p>
    <w:p w14:paraId="5C94D82F" w14:textId="77777777" w:rsidR="00193DBE" w:rsidRDefault="0047341E">
      <w:pPr>
        <w:adjustRightInd w:val="0"/>
        <w:snapToGrid w:val="0"/>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5</w:t>
      </w:r>
      <w:r>
        <w:rPr>
          <w:rFonts w:ascii="仿宋" w:eastAsia="仿宋" w:hAnsi="仿宋" w:hint="eastAsia"/>
          <w:color w:val="000000" w:themeColor="text1"/>
          <w:sz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55366EAC" w14:textId="77777777" w:rsidR="00193DBE" w:rsidRDefault="0047341E">
      <w:pPr>
        <w:pStyle w:val="2"/>
        <w:keepNext w:val="0"/>
        <w:keepLines w:val="0"/>
        <w:spacing w:line="400" w:lineRule="exact"/>
        <w:jc w:val="center"/>
        <w:rPr>
          <w:rFonts w:ascii="仿宋" w:eastAsia="仿宋" w:hAnsi="仿宋"/>
          <w:color w:val="000000" w:themeColor="text1"/>
        </w:rPr>
      </w:pPr>
      <w:r>
        <w:rPr>
          <w:rFonts w:ascii="仿宋" w:eastAsia="仿宋" w:hAnsi="仿宋" w:hint="eastAsia"/>
          <w:color w:val="000000" w:themeColor="text1"/>
        </w:rPr>
        <w:lastRenderedPageBreak/>
        <w:t>七、合同事项</w:t>
      </w:r>
    </w:p>
    <w:p w14:paraId="24409008" w14:textId="77777777" w:rsidR="00193DBE" w:rsidRDefault="0047341E">
      <w:pPr>
        <w:tabs>
          <w:tab w:val="left" w:pos="1080"/>
        </w:tabs>
        <w:spacing w:line="400" w:lineRule="exact"/>
        <w:ind w:firstLineChars="192" w:firstLine="463"/>
        <w:rPr>
          <w:rFonts w:ascii="仿宋" w:eastAsia="仿宋" w:hAnsi="仿宋"/>
          <w:color w:val="000000" w:themeColor="text1"/>
          <w:sz w:val="24"/>
        </w:rPr>
      </w:pPr>
      <w:bookmarkStart w:id="68" w:name="_Toc101250646"/>
      <w:bookmarkStart w:id="69" w:name="_Toc430773927"/>
      <w:bookmarkStart w:id="70" w:name="_Toc209847069"/>
      <w:bookmarkStart w:id="71" w:name="_Toc101174151"/>
      <w:bookmarkStart w:id="72" w:name="_Toc101338364"/>
      <w:r>
        <w:rPr>
          <w:rFonts w:ascii="仿宋" w:eastAsia="仿宋" w:hAnsi="仿宋" w:hint="eastAsia"/>
          <w:b/>
          <w:color w:val="000000" w:themeColor="text1"/>
          <w:sz w:val="24"/>
        </w:rPr>
        <w:t>2</w:t>
      </w:r>
      <w:r>
        <w:rPr>
          <w:rFonts w:ascii="仿宋" w:eastAsia="仿宋" w:hAnsi="仿宋"/>
          <w:b/>
          <w:color w:val="000000" w:themeColor="text1"/>
          <w:sz w:val="24"/>
        </w:rPr>
        <w:t>6</w:t>
      </w:r>
      <w:r>
        <w:rPr>
          <w:rFonts w:ascii="仿宋" w:eastAsia="仿宋" w:hAnsi="仿宋" w:hint="eastAsia"/>
          <w:b/>
          <w:color w:val="000000" w:themeColor="text1"/>
          <w:sz w:val="24"/>
        </w:rPr>
        <w:t>.签订合同</w:t>
      </w:r>
      <w:bookmarkEnd w:id="68"/>
      <w:bookmarkEnd w:id="69"/>
      <w:bookmarkEnd w:id="70"/>
      <w:bookmarkEnd w:id="71"/>
      <w:bookmarkEnd w:id="72"/>
    </w:p>
    <w:p w14:paraId="5BE24AB0"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6</w:t>
      </w:r>
      <w:r>
        <w:rPr>
          <w:rFonts w:ascii="仿宋" w:eastAsia="仿宋" w:hAnsi="仿宋" w:hint="eastAsia"/>
          <w:color w:val="000000" w:themeColor="text1"/>
          <w:sz w:val="24"/>
        </w:rPr>
        <w:t>.1 成交供应商应在成交通知书发出之日起三十日内与采购人签订采购合同。由于成交供应商的原因逾期未与采购人签订采购合同的，将视为放弃成交，取消其成交资格并将按相关规定进行处理。</w:t>
      </w:r>
    </w:p>
    <w:p w14:paraId="13581C3B"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6</w:t>
      </w:r>
      <w:r>
        <w:rPr>
          <w:rFonts w:ascii="仿宋" w:eastAsia="仿宋" w:hAnsi="仿宋" w:hint="eastAsia"/>
          <w:color w:val="000000" w:themeColor="text1"/>
          <w:sz w:val="24"/>
        </w:rPr>
        <w:t>.2 磋商文件、成交供应商的响应文件及双方确认的澄清文件等，均为有法律约束力的合同组成部分。</w:t>
      </w:r>
    </w:p>
    <w:p w14:paraId="363FB231"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6</w:t>
      </w:r>
      <w:r>
        <w:rPr>
          <w:rFonts w:ascii="仿宋" w:eastAsia="仿宋" w:hAnsi="仿宋" w:hint="eastAsia"/>
          <w:color w:val="000000" w:themeColor="text1"/>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44A3C277"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6</w:t>
      </w:r>
      <w:r>
        <w:rPr>
          <w:rFonts w:ascii="仿宋" w:eastAsia="仿宋" w:hAnsi="仿宋" w:hint="eastAsia"/>
          <w:color w:val="000000" w:themeColor="text1"/>
          <w:sz w:val="24"/>
        </w:rPr>
        <w:t>.4 成交供应商因不可抗力原因不能履行采购合同或放弃成交的，采购人可以与排在成交供应商之后第一位的成交候选人签订采购合同，以此类推。</w:t>
      </w:r>
    </w:p>
    <w:p w14:paraId="59681FB4"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6</w:t>
      </w:r>
      <w:r>
        <w:rPr>
          <w:rFonts w:ascii="仿宋" w:eastAsia="仿宋" w:hAnsi="仿宋" w:hint="eastAsia"/>
          <w:color w:val="000000" w:themeColor="text1"/>
          <w:sz w:val="24"/>
        </w:rPr>
        <w:t>.5竞争性磋商文件、成交供应商提交的响应文件、磋商中的最后报价、成交供应商承诺书、成交通知书等均称为有法律约束力的合同组成内容。</w:t>
      </w:r>
    </w:p>
    <w:p w14:paraId="0A951961" w14:textId="32884107" w:rsidR="00193DBE" w:rsidRDefault="0047341E">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2</w:t>
      </w:r>
      <w:r>
        <w:rPr>
          <w:rFonts w:ascii="仿宋" w:eastAsia="仿宋" w:hAnsi="仿宋"/>
          <w:b/>
          <w:color w:val="000000" w:themeColor="text1"/>
          <w:sz w:val="24"/>
        </w:rPr>
        <w:t>7</w:t>
      </w:r>
      <w:r>
        <w:rPr>
          <w:rFonts w:ascii="仿宋" w:eastAsia="仿宋" w:hAnsi="仿宋" w:hint="eastAsia"/>
          <w:b/>
          <w:color w:val="000000" w:themeColor="text1"/>
          <w:sz w:val="24"/>
        </w:rPr>
        <w:t>.合同分包</w:t>
      </w:r>
    </w:p>
    <w:p w14:paraId="14FB61AD"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中小企业依据《政府采购促进中小企业发展管理办法》（财库〔2020〕46号）规定的政策获取政府采购合同后，小型、微型企业不得分包或转包给大型、中型企业，中型企业不得分包或转包给大型企业。</w:t>
      </w:r>
    </w:p>
    <w:p w14:paraId="0ADEEF9C" w14:textId="27CB04EA" w:rsidR="00193DBE" w:rsidRDefault="0047341E">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2</w:t>
      </w:r>
      <w:r>
        <w:rPr>
          <w:rFonts w:ascii="仿宋" w:eastAsia="仿宋" w:hAnsi="仿宋"/>
          <w:b/>
          <w:color w:val="000000" w:themeColor="text1"/>
          <w:sz w:val="24"/>
        </w:rPr>
        <w:t>8</w:t>
      </w:r>
      <w:r>
        <w:rPr>
          <w:rFonts w:ascii="仿宋" w:eastAsia="仿宋" w:hAnsi="仿宋" w:hint="eastAsia"/>
          <w:b/>
          <w:color w:val="000000" w:themeColor="text1"/>
          <w:sz w:val="24"/>
        </w:rPr>
        <w:t>.合同转包</w:t>
      </w:r>
    </w:p>
    <w:p w14:paraId="259AEB45"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4340875D" w14:textId="77777777" w:rsidR="00193DBE" w:rsidRDefault="0047341E">
      <w:pPr>
        <w:spacing w:line="400" w:lineRule="exact"/>
        <w:rPr>
          <w:rFonts w:ascii="仿宋" w:eastAsia="仿宋" w:hAnsi="仿宋"/>
          <w:color w:val="000000" w:themeColor="text1"/>
          <w:sz w:val="24"/>
        </w:rPr>
      </w:pPr>
      <w:r>
        <w:rPr>
          <w:rFonts w:ascii="仿宋" w:eastAsia="仿宋" w:hAnsi="仿宋" w:hint="eastAsia"/>
          <w:color w:val="000000" w:themeColor="text1"/>
          <w:sz w:val="24"/>
        </w:rPr>
        <w:t>成交供应商转包的，视同拒绝履行政府采购合同义务，将依法追究法律责任。</w:t>
      </w:r>
    </w:p>
    <w:p w14:paraId="1D95D7B3" w14:textId="77777777" w:rsidR="00193DBE" w:rsidRDefault="0047341E">
      <w:pPr>
        <w:spacing w:line="400" w:lineRule="exact"/>
        <w:ind w:firstLineChars="200" w:firstLine="482"/>
        <w:rPr>
          <w:rFonts w:ascii="仿宋" w:eastAsia="仿宋" w:hAnsi="仿宋"/>
          <w:b/>
          <w:color w:val="000000" w:themeColor="text1"/>
          <w:sz w:val="24"/>
        </w:rPr>
      </w:pPr>
      <w:r>
        <w:rPr>
          <w:rFonts w:ascii="仿宋" w:eastAsia="仿宋" w:hAnsi="仿宋"/>
          <w:b/>
          <w:color w:val="000000" w:themeColor="text1"/>
          <w:sz w:val="24"/>
        </w:rPr>
        <w:t>29</w:t>
      </w:r>
      <w:r>
        <w:rPr>
          <w:rFonts w:ascii="仿宋" w:eastAsia="仿宋" w:hAnsi="仿宋" w:hint="eastAsia"/>
          <w:b/>
          <w:color w:val="000000" w:themeColor="text1"/>
          <w:sz w:val="24"/>
        </w:rPr>
        <w:t>.补充合同</w:t>
      </w:r>
    </w:p>
    <w:p w14:paraId="1880AA7F"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B199405" w14:textId="77777777" w:rsidR="00193DBE" w:rsidRDefault="0047341E">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3</w:t>
      </w:r>
      <w:r>
        <w:rPr>
          <w:rFonts w:ascii="仿宋" w:eastAsia="仿宋" w:hAnsi="仿宋"/>
          <w:b/>
          <w:color w:val="000000" w:themeColor="text1"/>
          <w:sz w:val="24"/>
        </w:rPr>
        <w:t>0</w:t>
      </w:r>
      <w:r>
        <w:rPr>
          <w:rFonts w:ascii="仿宋" w:eastAsia="仿宋" w:hAnsi="仿宋" w:hint="eastAsia"/>
          <w:b/>
          <w:color w:val="000000" w:themeColor="text1"/>
          <w:sz w:val="24"/>
        </w:rPr>
        <w:t>.履约保证金（本项目不适用）</w:t>
      </w:r>
    </w:p>
    <w:p w14:paraId="3F503B0A"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0</w:t>
      </w:r>
      <w:r>
        <w:rPr>
          <w:rFonts w:ascii="仿宋" w:eastAsia="仿宋" w:hAnsi="仿宋" w:hint="eastAsia"/>
          <w:color w:val="000000" w:themeColor="text1"/>
          <w:sz w:val="24"/>
        </w:rPr>
        <w:t>.1 成交供应商应在合同签订之前交纳竞争性磋商文件规定数额的履约保证金。</w:t>
      </w:r>
    </w:p>
    <w:p w14:paraId="03F5C375"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0</w:t>
      </w:r>
      <w:r>
        <w:rPr>
          <w:rFonts w:ascii="仿宋" w:eastAsia="仿宋" w:hAnsi="仿宋" w:hint="eastAsia"/>
          <w:color w:val="000000" w:themeColor="text1"/>
          <w:sz w:val="24"/>
        </w:rPr>
        <w:t>.2 如果成交供应商在规定的合同签订时间内，没有按照采购文件的规定交纳履约保证金，且又无正当理由的，将视为放弃成交。</w:t>
      </w:r>
    </w:p>
    <w:p w14:paraId="0658044C" w14:textId="77777777" w:rsidR="00193DBE" w:rsidRDefault="0047341E">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3</w:t>
      </w:r>
      <w:r>
        <w:rPr>
          <w:rFonts w:ascii="仿宋" w:eastAsia="仿宋" w:hAnsi="仿宋"/>
          <w:b/>
          <w:color w:val="000000" w:themeColor="text1"/>
          <w:sz w:val="24"/>
        </w:rPr>
        <w:t>1</w:t>
      </w:r>
      <w:r>
        <w:rPr>
          <w:rFonts w:ascii="仿宋" w:eastAsia="仿宋" w:hAnsi="仿宋" w:hint="eastAsia"/>
          <w:b/>
          <w:color w:val="000000" w:themeColor="text1"/>
          <w:sz w:val="24"/>
        </w:rPr>
        <w:t>.合同公告</w:t>
      </w:r>
    </w:p>
    <w:p w14:paraId="79A99233"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lastRenderedPageBreak/>
        <w:t>采购人应当自政府采购合同签订（双方当事人均已签字盖章）之日起2个工作日内，将政府采购合同在四川政府采购网上公告，但政府采购合同中涉及国家秘密、商业秘密的内容除外。</w:t>
      </w:r>
    </w:p>
    <w:p w14:paraId="795AB060" w14:textId="77777777" w:rsidR="00193DBE" w:rsidRDefault="0047341E">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3</w:t>
      </w:r>
      <w:r>
        <w:rPr>
          <w:rFonts w:ascii="仿宋" w:eastAsia="仿宋" w:hAnsi="仿宋"/>
          <w:b/>
          <w:color w:val="000000" w:themeColor="text1"/>
          <w:sz w:val="24"/>
        </w:rPr>
        <w:t>2</w:t>
      </w:r>
      <w:r>
        <w:rPr>
          <w:rFonts w:ascii="仿宋" w:eastAsia="仿宋" w:hAnsi="仿宋" w:hint="eastAsia"/>
          <w:b/>
          <w:color w:val="000000" w:themeColor="text1"/>
          <w:sz w:val="24"/>
        </w:rPr>
        <w:t>.合同备案</w:t>
      </w:r>
    </w:p>
    <w:p w14:paraId="272D4AD6" w14:textId="2A2B847A"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采购人应当将</w:t>
      </w:r>
      <w:r w:rsidRPr="00B04BA3">
        <w:rPr>
          <w:rFonts w:ascii="仿宋" w:eastAsia="仿宋" w:hAnsi="仿宋" w:hint="eastAsia"/>
          <w:color w:val="000000" w:themeColor="text1"/>
          <w:sz w:val="24"/>
        </w:rPr>
        <w:t>政府采购合同副本自签订（双方当事人均已签字盖章）之日起七个工作日内报同级财政部门备案。</w:t>
      </w:r>
    </w:p>
    <w:p w14:paraId="0F9CC63E" w14:textId="77777777" w:rsidR="00193DBE" w:rsidRDefault="0047341E">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3</w:t>
      </w:r>
      <w:r>
        <w:rPr>
          <w:rFonts w:ascii="仿宋" w:eastAsia="仿宋" w:hAnsi="仿宋"/>
          <w:b/>
          <w:color w:val="000000" w:themeColor="text1"/>
          <w:sz w:val="24"/>
        </w:rPr>
        <w:t>3</w:t>
      </w:r>
      <w:r>
        <w:rPr>
          <w:rFonts w:ascii="仿宋" w:eastAsia="仿宋" w:hAnsi="仿宋" w:hint="eastAsia"/>
          <w:b/>
          <w:color w:val="000000" w:themeColor="text1"/>
          <w:sz w:val="24"/>
        </w:rPr>
        <w:t>.履行合同</w:t>
      </w:r>
    </w:p>
    <w:p w14:paraId="0C6DEB7A"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3</w:t>
      </w:r>
      <w:r>
        <w:rPr>
          <w:rFonts w:ascii="仿宋" w:eastAsia="仿宋" w:hAnsi="仿宋" w:hint="eastAsia"/>
          <w:color w:val="000000" w:themeColor="text1"/>
          <w:sz w:val="24"/>
        </w:rPr>
        <w:t>.1 成交供应商与采购人签订合同后，合同双方应严格执行合同条款，履行合同规定的义务，保证合同的顺利完成。</w:t>
      </w:r>
    </w:p>
    <w:p w14:paraId="6FEF6E93"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3</w:t>
      </w:r>
      <w:r>
        <w:rPr>
          <w:rFonts w:ascii="仿宋" w:eastAsia="仿宋" w:hAnsi="仿宋" w:hint="eastAsia"/>
          <w:color w:val="000000" w:themeColor="text1"/>
          <w:sz w:val="24"/>
        </w:rPr>
        <w:t>.2 在合同履行过程中，如发生合同纠纷，合同双方应按照《中华人民共和国民法典》的有关规定进行处理。</w:t>
      </w:r>
    </w:p>
    <w:p w14:paraId="4F71F3A3" w14:textId="77777777" w:rsidR="00193DBE" w:rsidRDefault="0047341E">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3</w:t>
      </w:r>
      <w:r>
        <w:rPr>
          <w:rFonts w:ascii="仿宋" w:eastAsia="仿宋" w:hAnsi="仿宋"/>
          <w:b/>
          <w:color w:val="000000" w:themeColor="text1"/>
          <w:sz w:val="24"/>
        </w:rPr>
        <w:t>4</w:t>
      </w:r>
      <w:r>
        <w:rPr>
          <w:rFonts w:ascii="仿宋" w:eastAsia="仿宋" w:hAnsi="仿宋" w:hint="eastAsia"/>
          <w:b/>
          <w:color w:val="000000" w:themeColor="text1"/>
          <w:sz w:val="24"/>
        </w:rPr>
        <w:t>.验收</w:t>
      </w:r>
    </w:p>
    <w:p w14:paraId="619CA654"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4</w:t>
      </w:r>
      <w:r>
        <w:rPr>
          <w:rFonts w:ascii="仿宋" w:eastAsia="仿宋" w:hAnsi="仿宋" w:hint="eastAsia"/>
          <w:color w:val="000000" w:themeColor="text1"/>
          <w:sz w:val="24"/>
        </w:rPr>
        <w:t>.1本项目采购人及其委托的采购代理机构将严格按照政府采购相关法律法规以及《财政部关于进一步加强政府采购需求和履约验收管理的指导意见》（财库〔2016〕205号）的要求进行验收。</w:t>
      </w:r>
    </w:p>
    <w:p w14:paraId="51A5D6DB"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4</w:t>
      </w:r>
      <w:r>
        <w:rPr>
          <w:rFonts w:ascii="仿宋" w:eastAsia="仿宋" w:hAnsi="仿宋" w:hint="eastAsia"/>
          <w:color w:val="000000" w:themeColor="text1"/>
          <w:sz w:val="24"/>
        </w:rPr>
        <w:t>.2 验收结果合格的，成交供应商凭验收报告办理相关手续；验收结果不合格的，将不予支付采购资金，还可能会报本项目同级财政部门按照政府采购法律法规等有关规定给予行政处罚或者以失信行为记入诚信档案。</w:t>
      </w:r>
    </w:p>
    <w:p w14:paraId="62307070" w14:textId="77777777" w:rsidR="00193DBE" w:rsidRDefault="0047341E">
      <w:pPr>
        <w:spacing w:line="40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3</w:t>
      </w:r>
      <w:r>
        <w:rPr>
          <w:rFonts w:ascii="仿宋" w:eastAsia="仿宋" w:hAnsi="仿宋"/>
          <w:b/>
          <w:color w:val="000000" w:themeColor="text1"/>
          <w:sz w:val="24"/>
        </w:rPr>
        <w:t>5</w:t>
      </w:r>
      <w:r>
        <w:rPr>
          <w:rFonts w:ascii="仿宋" w:eastAsia="仿宋" w:hAnsi="仿宋" w:hint="eastAsia"/>
          <w:b/>
          <w:color w:val="000000" w:themeColor="text1"/>
          <w:sz w:val="24"/>
        </w:rPr>
        <w:t>.资金支付</w:t>
      </w:r>
    </w:p>
    <w:p w14:paraId="77567391" w14:textId="77777777" w:rsidR="00193DBE" w:rsidRDefault="0047341E">
      <w:pPr>
        <w:spacing w:line="400" w:lineRule="exact"/>
        <w:ind w:firstLineChars="200" w:firstLine="480"/>
        <w:rPr>
          <w:rFonts w:ascii="仿宋" w:eastAsia="仿宋" w:hAnsi="仿宋"/>
          <w:color w:val="000000" w:themeColor="text1"/>
        </w:rPr>
      </w:pPr>
      <w:r>
        <w:rPr>
          <w:rFonts w:ascii="仿宋" w:eastAsia="仿宋" w:hAnsi="仿宋" w:hint="eastAsia"/>
          <w:color w:val="000000" w:themeColor="text1"/>
          <w:sz w:val="24"/>
        </w:rPr>
        <w:t>采购人将按照政府采购合同规定，及时向成交供应商支付采购资金。本项目采购资金付款详见第五章规定的付款方式。</w:t>
      </w:r>
      <w:bookmarkEnd w:id="36"/>
    </w:p>
    <w:p w14:paraId="4A9C7DAF" w14:textId="77777777" w:rsidR="00193DBE" w:rsidRDefault="0047341E">
      <w:pPr>
        <w:pStyle w:val="2"/>
        <w:keepNext w:val="0"/>
        <w:keepLines w:val="0"/>
        <w:spacing w:beforeLines="100" w:before="240" w:after="0" w:line="400" w:lineRule="exact"/>
        <w:jc w:val="center"/>
        <w:rPr>
          <w:rFonts w:ascii="仿宋" w:eastAsia="仿宋" w:hAnsi="仿宋"/>
          <w:color w:val="000000" w:themeColor="text1"/>
        </w:rPr>
      </w:pPr>
      <w:bookmarkStart w:id="73" w:name="PO_默认文件内容_25"/>
      <w:r>
        <w:rPr>
          <w:rFonts w:ascii="仿宋" w:eastAsia="仿宋" w:hAnsi="仿宋" w:hint="eastAsia"/>
          <w:color w:val="000000" w:themeColor="text1"/>
        </w:rPr>
        <w:t>八、磋商纪律要求</w:t>
      </w:r>
    </w:p>
    <w:p w14:paraId="708E6DBA" w14:textId="77777777" w:rsidR="00193DBE" w:rsidRDefault="00193DBE">
      <w:pPr>
        <w:tabs>
          <w:tab w:val="left" w:pos="851"/>
        </w:tabs>
        <w:spacing w:line="360" w:lineRule="auto"/>
        <w:jc w:val="center"/>
        <w:rPr>
          <w:rFonts w:ascii="仿宋" w:eastAsia="仿宋" w:hAnsi="仿宋"/>
          <w:color w:val="000000" w:themeColor="text1"/>
          <w:sz w:val="24"/>
        </w:rPr>
      </w:pPr>
    </w:p>
    <w:p w14:paraId="23145988" w14:textId="77777777" w:rsidR="00193DBE" w:rsidRDefault="0047341E">
      <w:pPr>
        <w:tabs>
          <w:tab w:val="left" w:pos="851"/>
        </w:tabs>
        <w:spacing w:line="360" w:lineRule="auto"/>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3</w:t>
      </w:r>
      <w:r>
        <w:rPr>
          <w:rFonts w:ascii="仿宋" w:eastAsia="仿宋" w:hAnsi="仿宋"/>
          <w:b/>
          <w:color w:val="000000" w:themeColor="text1"/>
          <w:sz w:val="24"/>
        </w:rPr>
        <w:t>6</w:t>
      </w:r>
      <w:r>
        <w:rPr>
          <w:rFonts w:ascii="仿宋" w:eastAsia="仿宋" w:hAnsi="仿宋" w:hint="eastAsia"/>
          <w:b/>
          <w:color w:val="000000" w:themeColor="text1"/>
          <w:sz w:val="24"/>
        </w:rPr>
        <w:t>.供应商不得具有的情形</w:t>
      </w:r>
    </w:p>
    <w:p w14:paraId="5EBB6BAE"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供应商参加本项目磋商不得有下列情形：</w:t>
      </w:r>
    </w:p>
    <w:p w14:paraId="571ED1AB"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（1）提供虚假材料谋取成交；</w:t>
      </w:r>
    </w:p>
    <w:p w14:paraId="545E76B2"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（2）采取不正当手段诋毁、排挤其他供应商；</w:t>
      </w:r>
    </w:p>
    <w:p w14:paraId="46FC61E1"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（3）与采购人、采购代理机构、或其他供应商恶意串通；</w:t>
      </w:r>
    </w:p>
    <w:p w14:paraId="5B43DF0F"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（4）向采购人、采购代理机构、磋商小组成员行贿或者提供其他不正当利益；</w:t>
      </w:r>
    </w:p>
    <w:p w14:paraId="55D138FC"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（5）在磋商过程中与采购人、采购代理机构进行协商；</w:t>
      </w:r>
    </w:p>
    <w:p w14:paraId="56840306"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（6）成交后无正当理由拒不与采购人签订政府采购合同；</w:t>
      </w:r>
    </w:p>
    <w:p w14:paraId="2174D11A"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（7）未按照磋商文件确定的事项签订政府采购合同；</w:t>
      </w:r>
    </w:p>
    <w:p w14:paraId="198696B5"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lastRenderedPageBreak/>
        <w:t>（8）将政府采购合同转包或者违规分包；</w:t>
      </w:r>
    </w:p>
    <w:p w14:paraId="5B506370"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（9）提供假冒伪劣产品；</w:t>
      </w:r>
    </w:p>
    <w:p w14:paraId="360396AE"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（10）擅自变更、中止或者终止政府采购合同；</w:t>
      </w:r>
    </w:p>
    <w:p w14:paraId="42B866A1"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（11）拒绝有关部门的监督检查或者向监督检查部门提供虚假情况；</w:t>
      </w:r>
    </w:p>
    <w:p w14:paraId="37460B07"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（12）法律法规规定的其他情形。</w:t>
      </w:r>
    </w:p>
    <w:p w14:paraId="1521CB89" w14:textId="77777777" w:rsidR="00193DBE" w:rsidRDefault="0047341E">
      <w:pPr>
        <w:tabs>
          <w:tab w:val="left" w:pos="851"/>
        </w:tabs>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供应商有上述情形的，按照规定追究法律责任，具备（1）-（10）条情形之一的，同时将取消被确认为成交供应商的资格或者认定成交无效。</w:t>
      </w:r>
    </w:p>
    <w:p w14:paraId="4C89FEE4" w14:textId="77777777" w:rsidR="00193DBE" w:rsidRDefault="0047341E">
      <w:pPr>
        <w:tabs>
          <w:tab w:val="left" w:pos="851"/>
        </w:tabs>
        <w:spacing w:line="360" w:lineRule="auto"/>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九、询问、质疑和投诉</w:t>
      </w:r>
    </w:p>
    <w:p w14:paraId="65044C8A" w14:textId="77777777" w:rsidR="00193DBE" w:rsidRDefault="0047341E">
      <w:pPr>
        <w:tabs>
          <w:tab w:val="left" w:pos="851"/>
        </w:tabs>
        <w:spacing w:line="360" w:lineRule="auto"/>
        <w:ind w:firstLine="495"/>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7</w:t>
      </w:r>
      <w:r>
        <w:rPr>
          <w:rFonts w:ascii="仿宋" w:eastAsia="仿宋" w:hAnsi="仿宋" w:hint="eastAsia"/>
          <w:color w:val="000000" w:themeColor="text1"/>
          <w:sz w:val="24"/>
        </w:rPr>
        <w:t>.询问、质疑、投诉的接收和处理严格按照《中华人民共和国政府采购法》、《中华人民共和国政府采购法实施条例》、《财政部关于加强政府采购供应商投诉受理审查工作的通知》、《</w:t>
      </w:r>
      <w:r>
        <w:rPr>
          <w:rFonts w:ascii="仿宋" w:eastAsia="仿宋" w:hAnsi="仿宋" w:hint="eastAsia"/>
          <w:bCs/>
          <w:color w:val="000000" w:themeColor="text1"/>
          <w:sz w:val="24"/>
        </w:rPr>
        <w:t>政府采购质疑和投诉办法</w:t>
      </w:r>
      <w:r>
        <w:rPr>
          <w:rFonts w:ascii="仿宋" w:eastAsia="仿宋" w:hAnsi="仿宋" w:hint="eastAsia"/>
          <w:color w:val="000000" w:themeColor="text1"/>
          <w:sz w:val="24"/>
        </w:rPr>
        <w:t>》和四川省的有关规定办理（详细规定请在四川政府采购网政策法规模块查询）。</w:t>
      </w:r>
    </w:p>
    <w:p w14:paraId="70F9308F" w14:textId="77777777" w:rsidR="00193DBE" w:rsidRDefault="0047341E">
      <w:pPr>
        <w:tabs>
          <w:tab w:val="left" w:pos="851"/>
        </w:tabs>
        <w:spacing w:line="360" w:lineRule="auto"/>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十、其  他</w:t>
      </w:r>
    </w:p>
    <w:p w14:paraId="22C8C367" w14:textId="77777777" w:rsidR="00193DBE" w:rsidRDefault="0047341E">
      <w:pPr>
        <w:tabs>
          <w:tab w:val="left" w:pos="851"/>
        </w:tabs>
        <w:spacing w:line="360" w:lineRule="auto"/>
        <w:rPr>
          <w:rFonts w:ascii="仿宋" w:eastAsia="仿宋" w:hAnsi="仿宋"/>
          <w:color w:val="000000" w:themeColor="text1"/>
          <w:sz w:val="24"/>
        </w:rPr>
      </w:pPr>
      <w:r>
        <w:rPr>
          <w:rFonts w:ascii="仿宋" w:eastAsia="仿宋" w:hAnsi="仿宋" w:hint="eastAsia"/>
          <w:color w:val="000000" w:themeColor="text1"/>
          <w:sz w:val="24"/>
        </w:rPr>
        <w:t xml:space="preserve">    3</w:t>
      </w:r>
      <w:r>
        <w:rPr>
          <w:rFonts w:ascii="仿宋" w:eastAsia="仿宋" w:hAnsi="仿宋"/>
          <w:color w:val="000000" w:themeColor="text1"/>
          <w:sz w:val="24"/>
        </w:rPr>
        <w:t>8</w:t>
      </w:r>
      <w:r>
        <w:rPr>
          <w:rFonts w:ascii="仿宋" w:eastAsia="仿宋" w:hAnsi="仿宋" w:hint="eastAsia"/>
          <w:color w:val="000000" w:themeColor="text1"/>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2B7AD945" w14:textId="6EB72770" w:rsidR="00193DBE" w:rsidRDefault="0047341E" w:rsidP="00600360">
      <w:pPr>
        <w:spacing w:line="360" w:lineRule="auto"/>
        <w:ind w:firstLineChars="200" w:firstLine="480"/>
        <w:rPr>
          <w:rFonts w:ascii="仿宋" w:eastAsia="仿宋" w:hAnsi="仿宋"/>
          <w:color w:val="000000" w:themeColor="text1"/>
          <w:kern w:val="0"/>
          <w:sz w:val="24"/>
        </w:rPr>
      </w:pPr>
      <w:r>
        <w:rPr>
          <w:rFonts w:ascii="仿宋" w:eastAsia="仿宋" w:hAnsi="仿宋"/>
          <w:color w:val="000000" w:themeColor="text1"/>
          <w:sz w:val="24"/>
        </w:rPr>
        <w:t>39</w:t>
      </w:r>
      <w:r>
        <w:rPr>
          <w:rFonts w:ascii="仿宋" w:eastAsia="仿宋" w:hAnsi="仿宋" w:hint="eastAsia"/>
          <w:color w:val="000000" w:themeColor="text1"/>
          <w:sz w:val="24"/>
        </w:rPr>
        <w:t>.</w:t>
      </w:r>
      <w:r>
        <w:rPr>
          <w:rFonts w:ascii="仿宋" w:eastAsia="仿宋" w:hAnsi="仿宋"/>
          <w:color w:val="000000" w:themeColor="text1"/>
          <w:sz w:val="24"/>
        </w:rPr>
        <w:t>国家</w:t>
      </w:r>
      <w:r>
        <w:rPr>
          <w:rFonts w:ascii="仿宋" w:eastAsia="仿宋" w:hAnsi="仿宋" w:hint="eastAsia"/>
          <w:color w:val="000000" w:themeColor="text1"/>
          <w:sz w:val="24"/>
        </w:rPr>
        <w:t>或行业主管部门</w:t>
      </w:r>
      <w:r>
        <w:rPr>
          <w:rFonts w:ascii="仿宋" w:eastAsia="仿宋" w:hAnsi="仿宋"/>
          <w:color w:val="000000" w:themeColor="text1"/>
          <w:sz w:val="24"/>
        </w:rPr>
        <w:t>对</w:t>
      </w:r>
      <w:r>
        <w:rPr>
          <w:rFonts w:ascii="仿宋" w:eastAsia="仿宋" w:hAnsi="仿宋" w:hint="eastAsia"/>
          <w:color w:val="000000" w:themeColor="text1"/>
          <w:sz w:val="24"/>
        </w:rPr>
        <w:t>采购产品的</w:t>
      </w:r>
      <w:r>
        <w:rPr>
          <w:rFonts w:ascii="仿宋" w:eastAsia="仿宋" w:hAnsi="仿宋"/>
          <w:color w:val="000000" w:themeColor="text1"/>
          <w:sz w:val="24"/>
        </w:rPr>
        <w:t>技术</w:t>
      </w:r>
      <w:r>
        <w:rPr>
          <w:rFonts w:ascii="仿宋" w:eastAsia="仿宋" w:hAnsi="仿宋" w:hint="eastAsia"/>
          <w:color w:val="000000" w:themeColor="text1"/>
          <w:sz w:val="24"/>
        </w:rPr>
        <w:t>标准、</w:t>
      </w:r>
      <w:r>
        <w:rPr>
          <w:rFonts w:ascii="仿宋" w:eastAsia="仿宋" w:hAnsi="仿宋"/>
          <w:color w:val="000000" w:themeColor="text1"/>
          <w:sz w:val="24"/>
        </w:rPr>
        <w:t>质量</w:t>
      </w:r>
      <w:r>
        <w:rPr>
          <w:rFonts w:ascii="仿宋" w:eastAsia="仿宋" w:hAnsi="仿宋" w:hint="eastAsia"/>
          <w:color w:val="000000" w:themeColor="text1"/>
          <w:sz w:val="24"/>
        </w:rPr>
        <w:t>标准和资格资质条件</w:t>
      </w:r>
      <w:r>
        <w:rPr>
          <w:rFonts w:ascii="仿宋" w:eastAsia="仿宋" w:hAnsi="仿宋"/>
          <w:color w:val="000000" w:themeColor="text1"/>
          <w:sz w:val="24"/>
        </w:rPr>
        <w:t>等有</w:t>
      </w:r>
      <w:r>
        <w:rPr>
          <w:rFonts w:ascii="仿宋" w:eastAsia="仿宋" w:hAnsi="仿宋" w:hint="eastAsia"/>
          <w:color w:val="000000" w:themeColor="text1"/>
          <w:sz w:val="24"/>
        </w:rPr>
        <w:t>强制性规定</w:t>
      </w:r>
      <w:r>
        <w:rPr>
          <w:rFonts w:ascii="仿宋" w:eastAsia="仿宋" w:hAnsi="仿宋"/>
          <w:color w:val="000000" w:themeColor="text1"/>
          <w:sz w:val="24"/>
        </w:rPr>
        <w:t>的</w:t>
      </w:r>
      <w:r>
        <w:rPr>
          <w:rFonts w:ascii="仿宋" w:eastAsia="仿宋" w:hAnsi="仿宋" w:hint="eastAsia"/>
          <w:color w:val="000000" w:themeColor="text1"/>
          <w:sz w:val="24"/>
        </w:rPr>
        <w:t>，必须符合其要求。</w:t>
      </w:r>
      <w:bookmarkEnd w:id="73"/>
    </w:p>
    <w:p w14:paraId="22EE05C2" w14:textId="77777777" w:rsidR="00193DBE" w:rsidRDefault="00193DBE">
      <w:pPr>
        <w:widowControl/>
        <w:shd w:val="clear" w:color="auto" w:fill="FFFFFF"/>
        <w:spacing w:before="15"/>
        <w:jc w:val="left"/>
        <w:rPr>
          <w:rFonts w:ascii="Arial" w:hAnsi="Arial" w:cs="Arial"/>
          <w:color w:val="000000"/>
          <w:sz w:val="24"/>
        </w:rPr>
      </w:pPr>
    </w:p>
    <w:p w14:paraId="205FA737" w14:textId="77777777" w:rsidR="00193DBE" w:rsidRDefault="0047341E">
      <w:pPr>
        <w:pStyle w:val="ae"/>
        <w:pageBreakBefore/>
        <w:rPr>
          <w:rFonts w:ascii="仿宋" w:eastAsia="仿宋" w:hAnsi="仿宋"/>
        </w:rPr>
      </w:pPr>
      <w:bookmarkStart w:id="74" w:name="_Toc80711756"/>
      <w:r>
        <w:rPr>
          <w:rFonts w:ascii="仿宋" w:eastAsia="仿宋" w:hAnsi="仿宋" w:hint="eastAsia"/>
        </w:rPr>
        <w:lastRenderedPageBreak/>
        <w:t>第三章  供应商的资格、资质性及其他类似效力要求</w:t>
      </w:r>
      <w:bookmarkEnd w:id="74"/>
    </w:p>
    <w:p w14:paraId="109EA441" w14:textId="77777777" w:rsidR="00193DBE" w:rsidRDefault="00193DBE">
      <w:pPr>
        <w:rPr>
          <w:rFonts w:ascii="仿宋" w:eastAsia="仿宋" w:hAnsi="仿宋"/>
          <w:b/>
          <w:sz w:val="32"/>
          <w:szCs w:val="32"/>
        </w:rPr>
      </w:pPr>
    </w:p>
    <w:p w14:paraId="310FF8BA" w14:textId="77777777" w:rsidR="00193DBE" w:rsidRDefault="0047341E">
      <w:pPr>
        <w:spacing w:line="360" w:lineRule="auto"/>
        <w:ind w:firstLineChars="225" w:firstLine="542"/>
        <w:rPr>
          <w:rFonts w:ascii="仿宋" w:eastAsia="仿宋" w:hAnsi="仿宋"/>
          <w:sz w:val="24"/>
        </w:rPr>
      </w:pPr>
      <w:r>
        <w:rPr>
          <w:rFonts w:ascii="仿宋" w:eastAsia="仿宋" w:hAnsi="仿宋" w:hint="eastAsia"/>
          <w:b/>
          <w:bCs/>
          <w:sz w:val="24"/>
        </w:rPr>
        <w:t>一、参加磋商的供应商应具备下列资格条件：</w:t>
      </w:r>
    </w:p>
    <w:p w14:paraId="4CC5CA5E" w14:textId="77777777" w:rsidR="00193DBE" w:rsidRDefault="0047341E">
      <w:pPr>
        <w:spacing w:line="360" w:lineRule="auto"/>
        <w:ind w:firstLineChars="225" w:firstLine="540"/>
        <w:rPr>
          <w:rFonts w:ascii="仿宋" w:eastAsia="仿宋" w:hAnsi="仿宋"/>
          <w:sz w:val="24"/>
        </w:rPr>
      </w:pPr>
      <w:r>
        <w:rPr>
          <w:rFonts w:ascii="仿宋" w:eastAsia="仿宋" w:hAnsi="仿宋" w:hint="eastAsia"/>
          <w:sz w:val="24"/>
        </w:rPr>
        <w:t>（一）符合以下规定的条件：</w:t>
      </w:r>
    </w:p>
    <w:p w14:paraId="5AF146F9" w14:textId="77777777" w:rsidR="00193DBE" w:rsidRDefault="0047341E">
      <w:pPr>
        <w:spacing w:line="360" w:lineRule="auto"/>
        <w:ind w:firstLineChars="225" w:firstLine="540"/>
        <w:rPr>
          <w:rFonts w:ascii="仿宋" w:eastAsia="仿宋" w:hAnsi="仿宋"/>
          <w:sz w:val="24"/>
        </w:rPr>
      </w:pPr>
      <w:r>
        <w:rPr>
          <w:rFonts w:ascii="仿宋" w:eastAsia="仿宋" w:hAnsi="仿宋"/>
          <w:sz w:val="24"/>
        </w:rPr>
        <w:t>1.具有独立承担民事责任的能力；</w:t>
      </w:r>
    </w:p>
    <w:p w14:paraId="753C9B97" w14:textId="77777777" w:rsidR="00193DBE" w:rsidRDefault="0047341E">
      <w:pPr>
        <w:spacing w:line="360" w:lineRule="auto"/>
        <w:ind w:firstLineChars="225" w:firstLine="540"/>
        <w:rPr>
          <w:rFonts w:ascii="仿宋" w:eastAsia="仿宋" w:hAnsi="仿宋"/>
          <w:sz w:val="24"/>
        </w:rPr>
      </w:pPr>
      <w:r>
        <w:rPr>
          <w:rFonts w:ascii="仿宋" w:eastAsia="仿宋" w:hAnsi="仿宋"/>
          <w:sz w:val="24"/>
        </w:rPr>
        <w:t>2.具有良好的商业信誉和健全的财务会计制度；</w:t>
      </w:r>
    </w:p>
    <w:p w14:paraId="3129E798" w14:textId="767753E0" w:rsidR="00193DBE" w:rsidRDefault="0047341E">
      <w:pPr>
        <w:spacing w:line="360" w:lineRule="auto"/>
        <w:ind w:firstLineChars="225" w:firstLine="540"/>
        <w:rPr>
          <w:rFonts w:ascii="仿宋" w:eastAsia="仿宋" w:hAnsi="仿宋"/>
          <w:sz w:val="24"/>
        </w:rPr>
      </w:pPr>
      <w:r>
        <w:rPr>
          <w:rFonts w:ascii="仿宋" w:eastAsia="仿宋" w:hAnsi="仿宋"/>
          <w:sz w:val="24"/>
        </w:rPr>
        <w:t>3.</w:t>
      </w:r>
      <w:r w:rsidR="00600360">
        <w:rPr>
          <w:rFonts w:ascii="仿宋" w:eastAsia="仿宋" w:hAnsi="仿宋"/>
          <w:sz w:val="24"/>
        </w:rPr>
        <w:t>具有履行合同所必需的设备和</w:t>
      </w:r>
      <w:r>
        <w:rPr>
          <w:rFonts w:ascii="仿宋" w:eastAsia="仿宋" w:hAnsi="仿宋"/>
          <w:sz w:val="24"/>
        </w:rPr>
        <w:t>专业技术能力；</w:t>
      </w:r>
    </w:p>
    <w:p w14:paraId="2FA66FE3" w14:textId="77777777" w:rsidR="00193DBE" w:rsidRDefault="0047341E">
      <w:pPr>
        <w:spacing w:line="360" w:lineRule="auto"/>
        <w:ind w:firstLineChars="225" w:firstLine="540"/>
        <w:rPr>
          <w:rFonts w:ascii="仿宋" w:eastAsia="仿宋" w:hAnsi="仿宋"/>
          <w:sz w:val="24"/>
        </w:rPr>
      </w:pPr>
      <w:r>
        <w:rPr>
          <w:rFonts w:ascii="仿宋" w:eastAsia="仿宋" w:hAnsi="仿宋"/>
          <w:sz w:val="24"/>
        </w:rPr>
        <w:t>4.具有依法缴纳税收和社会保障资金的良好记录；</w:t>
      </w:r>
    </w:p>
    <w:p w14:paraId="1F1F1DC0" w14:textId="77777777" w:rsidR="00193DBE" w:rsidRDefault="0047341E">
      <w:pPr>
        <w:spacing w:line="360" w:lineRule="auto"/>
        <w:ind w:firstLineChars="225" w:firstLine="540"/>
        <w:rPr>
          <w:rFonts w:ascii="仿宋" w:eastAsia="仿宋" w:hAnsi="仿宋"/>
          <w:sz w:val="24"/>
        </w:rPr>
      </w:pPr>
      <w:r>
        <w:rPr>
          <w:rFonts w:ascii="仿宋" w:eastAsia="仿宋" w:hAnsi="仿宋"/>
          <w:sz w:val="24"/>
        </w:rPr>
        <w:t>5.参加本次政府采购活动前三年内，在经营活动中没有重大违法记录；</w:t>
      </w:r>
    </w:p>
    <w:p w14:paraId="07C510C4" w14:textId="77777777" w:rsidR="00193DBE" w:rsidRDefault="0047341E">
      <w:pPr>
        <w:spacing w:line="360" w:lineRule="auto"/>
        <w:ind w:firstLineChars="225" w:firstLine="540"/>
        <w:rPr>
          <w:rFonts w:ascii="仿宋" w:eastAsia="仿宋" w:hAnsi="仿宋"/>
          <w:sz w:val="24"/>
        </w:rPr>
      </w:pPr>
      <w:r>
        <w:rPr>
          <w:rFonts w:ascii="仿宋" w:eastAsia="仿宋" w:hAnsi="仿宋"/>
          <w:sz w:val="24"/>
        </w:rPr>
        <w:t>6.法律、行政法规规定的其他条件；</w:t>
      </w:r>
    </w:p>
    <w:p w14:paraId="3ECA5D34" w14:textId="6D30E978" w:rsidR="00193DBE" w:rsidRDefault="0047341E" w:rsidP="009061CC">
      <w:pPr>
        <w:spacing w:line="360" w:lineRule="auto"/>
        <w:ind w:firstLineChars="225" w:firstLine="540"/>
        <w:rPr>
          <w:rFonts w:ascii="仿宋" w:eastAsia="仿宋" w:hAnsi="仿宋"/>
          <w:sz w:val="24"/>
        </w:rPr>
      </w:pPr>
      <w:r>
        <w:rPr>
          <w:rFonts w:ascii="仿宋" w:eastAsia="仿宋" w:hAnsi="仿宋" w:hint="eastAsia"/>
          <w:sz w:val="24"/>
        </w:rPr>
        <w:t>（二）</w:t>
      </w:r>
      <w:r>
        <w:rPr>
          <w:rFonts w:ascii="仿宋" w:eastAsia="仿宋" w:hAnsi="仿宋"/>
          <w:sz w:val="24"/>
        </w:rPr>
        <w:t>采购人根据采购项目提出的特殊条件：</w:t>
      </w:r>
    </w:p>
    <w:p w14:paraId="74665E11" w14:textId="39129236" w:rsidR="00193DBE" w:rsidRDefault="009061CC">
      <w:pPr>
        <w:spacing w:line="360" w:lineRule="auto"/>
        <w:ind w:firstLineChars="225" w:firstLine="540"/>
        <w:rPr>
          <w:rFonts w:ascii="仿宋" w:eastAsia="仿宋" w:hAnsi="仿宋"/>
          <w:sz w:val="24"/>
        </w:rPr>
      </w:pPr>
      <w:r>
        <w:rPr>
          <w:rFonts w:ascii="仿宋" w:eastAsia="仿宋" w:hAnsi="仿宋" w:hint="eastAsia"/>
          <w:sz w:val="24"/>
        </w:rPr>
        <w:t>1</w:t>
      </w:r>
      <w:r w:rsidR="0047341E">
        <w:rPr>
          <w:rFonts w:ascii="仿宋" w:eastAsia="仿宋" w:hAnsi="仿宋"/>
          <w:sz w:val="24"/>
        </w:rPr>
        <w:t>.本项目不允许联合体参加</w:t>
      </w:r>
      <w:r w:rsidR="0047341E">
        <w:rPr>
          <w:rFonts w:ascii="仿宋" w:eastAsia="仿宋" w:hAnsi="仿宋" w:hint="eastAsia"/>
          <w:sz w:val="24"/>
        </w:rPr>
        <w:t>；</w:t>
      </w:r>
    </w:p>
    <w:p w14:paraId="51414B20" w14:textId="4D3AD195" w:rsidR="009061CC" w:rsidRPr="002772EB" w:rsidRDefault="009061CC" w:rsidP="00E45074">
      <w:pPr>
        <w:spacing w:line="360" w:lineRule="auto"/>
        <w:ind w:firstLineChars="225" w:firstLine="540"/>
        <w:rPr>
          <w:rFonts w:ascii="仿宋" w:eastAsia="仿宋" w:hAnsi="仿宋"/>
          <w:color w:val="000000" w:themeColor="text1"/>
          <w:sz w:val="24"/>
        </w:rPr>
      </w:pPr>
      <w:r w:rsidRPr="00E45074">
        <w:rPr>
          <w:rFonts w:ascii="仿宋" w:eastAsia="仿宋" w:hAnsi="仿宋" w:hint="eastAsia"/>
          <w:sz w:val="24"/>
        </w:rPr>
        <w:t>2.本项目参加政府采购活动的供应商、法定代表人/主要负责人在前三年内不得具有行贿犯罪记录；</w:t>
      </w:r>
    </w:p>
    <w:p w14:paraId="1633ABA3" w14:textId="77777777" w:rsidR="00193DBE" w:rsidRDefault="0047341E">
      <w:pPr>
        <w:spacing w:line="360" w:lineRule="auto"/>
        <w:ind w:firstLineChars="225" w:firstLine="540"/>
        <w:rPr>
          <w:rFonts w:ascii="仿宋" w:eastAsia="仿宋" w:hAnsi="仿宋"/>
          <w:sz w:val="24"/>
        </w:rPr>
      </w:pPr>
      <w:r>
        <w:rPr>
          <w:rFonts w:ascii="仿宋" w:eastAsia="仿宋" w:hAnsi="仿宋"/>
          <w:sz w:val="24"/>
        </w:rPr>
        <w:t>（</w:t>
      </w:r>
      <w:r>
        <w:rPr>
          <w:rFonts w:ascii="仿宋" w:eastAsia="仿宋" w:hAnsi="仿宋" w:hint="eastAsia"/>
          <w:sz w:val="24"/>
        </w:rPr>
        <w:t>三</w:t>
      </w:r>
      <w:r>
        <w:rPr>
          <w:rFonts w:ascii="仿宋" w:eastAsia="仿宋" w:hAnsi="仿宋"/>
          <w:sz w:val="24"/>
        </w:rPr>
        <w:t>）落实政府采购政策需满足的资格要求：无。</w:t>
      </w:r>
    </w:p>
    <w:p w14:paraId="574C50A0" w14:textId="77777777" w:rsidR="00193DBE" w:rsidRDefault="0047341E">
      <w:pPr>
        <w:spacing w:line="360" w:lineRule="auto"/>
        <w:ind w:firstLineChars="225" w:firstLine="542"/>
        <w:rPr>
          <w:rFonts w:ascii="仿宋" w:eastAsia="仿宋" w:hAnsi="仿宋"/>
          <w:b/>
          <w:bCs/>
          <w:sz w:val="24"/>
        </w:rPr>
      </w:pPr>
      <w:r>
        <w:rPr>
          <w:rFonts w:ascii="仿宋" w:eastAsia="仿宋" w:hAnsi="仿宋" w:hint="eastAsia"/>
          <w:b/>
          <w:bCs/>
          <w:sz w:val="24"/>
        </w:rPr>
        <w:t>二、其他类似效力要求：</w:t>
      </w:r>
    </w:p>
    <w:p w14:paraId="25BDDDBF" w14:textId="77777777" w:rsidR="00193DBE" w:rsidRDefault="0047341E">
      <w:pPr>
        <w:spacing w:line="360" w:lineRule="auto"/>
        <w:ind w:firstLineChars="200" w:firstLine="480"/>
        <w:rPr>
          <w:rFonts w:ascii="仿宋" w:eastAsia="仿宋" w:hAnsi="仿宋"/>
          <w:sz w:val="24"/>
        </w:rPr>
      </w:pPr>
      <w:r>
        <w:rPr>
          <w:rFonts w:ascii="仿宋" w:eastAsia="仿宋" w:hAnsi="仿宋" w:hint="eastAsia"/>
          <w:sz w:val="24"/>
        </w:rPr>
        <w:t>（1）授权参加本次采购活动的供应商代表证明材料。</w:t>
      </w:r>
    </w:p>
    <w:p w14:paraId="7FF0B722" w14:textId="77777777" w:rsidR="00193DBE" w:rsidRDefault="0047341E">
      <w:pPr>
        <w:spacing w:line="360" w:lineRule="auto"/>
        <w:ind w:firstLineChars="200" w:firstLine="480"/>
        <w:rPr>
          <w:rFonts w:ascii="仿宋" w:eastAsia="仿宋" w:hAnsi="仿宋"/>
          <w:sz w:val="24"/>
        </w:rPr>
      </w:pPr>
      <w:r>
        <w:rPr>
          <w:rFonts w:ascii="仿宋" w:eastAsia="仿宋" w:hAnsi="仿宋" w:hint="eastAsia"/>
          <w:sz w:val="24"/>
        </w:rPr>
        <w:t>（2）根据《关于在政府采购活动中查询及使用信用记录有关问题的通知》（财库〔2016〕125号）的要求，采购代理机构将通过“信用中国”网站（www.creditchina.gov.cn）、“四川政府采购网”网站（www.ccgp.gov.cn）等渠道查询供应商在首次递交响应文件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14:paraId="50AE8FE2" w14:textId="77777777" w:rsidR="00193DBE" w:rsidRDefault="0047341E">
      <w:pPr>
        <w:spacing w:line="360" w:lineRule="auto"/>
        <w:ind w:firstLineChars="225" w:firstLine="542"/>
        <w:rPr>
          <w:rFonts w:ascii="仿宋" w:eastAsia="仿宋" w:hAnsi="仿宋"/>
          <w:sz w:val="24"/>
        </w:rPr>
      </w:pPr>
      <w:r>
        <w:rPr>
          <w:rFonts w:ascii="仿宋" w:eastAsia="仿宋" w:hAnsi="仿宋" w:hint="eastAsia"/>
          <w:b/>
          <w:bCs/>
          <w:sz w:val="24"/>
        </w:rPr>
        <w:t>三、报价服务的资格、资质性及其他类似效力要求</w:t>
      </w:r>
    </w:p>
    <w:p w14:paraId="53D2A6BE" w14:textId="77777777" w:rsidR="00193DBE" w:rsidRDefault="0047341E">
      <w:pPr>
        <w:spacing w:line="360" w:lineRule="auto"/>
        <w:ind w:firstLineChars="225" w:firstLine="540"/>
        <w:rPr>
          <w:rFonts w:ascii="仿宋" w:eastAsia="仿宋" w:hAnsi="仿宋"/>
          <w:sz w:val="24"/>
        </w:rPr>
      </w:pPr>
      <w:r>
        <w:rPr>
          <w:rFonts w:ascii="仿宋" w:eastAsia="仿宋" w:hAnsi="仿宋" w:hint="eastAsia"/>
          <w:sz w:val="24"/>
        </w:rPr>
        <w:t>无</w:t>
      </w:r>
    </w:p>
    <w:p w14:paraId="5353B877" w14:textId="77777777" w:rsidR="00193DBE" w:rsidRDefault="0047341E">
      <w:pPr>
        <w:widowControl/>
        <w:shd w:val="clear" w:color="auto" w:fill="FFFFFF"/>
        <w:adjustRightInd w:val="0"/>
        <w:snapToGrid w:val="0"/>
        <w:spacing w:line="15" w:lineRule="atLeast"/>
        <w:jc w:val="left"/>
        <w:rPr>
          <w:rFonts w:ascii="仿宋" w:eastAsia="仿宋" w:hAnsi="仿宋" w:cs="黑体"/>
          <w:b/>
          <w:kern w:val="0"/>
          <w:sz w:val="24"/>
        </w:rPr>
      </w:pPr>
      <w:r>
        <w:rPr>
          <w:rFonts w:ascii="仿宋" w:eastAsia="仿宋" w:hAnsi="仿宋" w:cs="黑体" w:hint="eastAsia"/>
          <w:b/>
          <w:kern w:val="0"/>
          <w:sz w:val="24"/>
        </w:rPr>
        <w:t>注：1</w:t>
      </w:r>
      <w:r>
        <w:rPr>
          <w:rFonts w:ascii="仿宋" w:eastAsia="仿宋" w:hAnsi="仿宋" w:cs="黑体"/>
          <w:b/>
          <w:kern w:val="0"/>
          <w:sz w:val="24"/>
        </w:rPr>
        <w:t>、本项目确定供应商重大违法记录中经营活动中较大数额罚款的金额标准为：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采购项目所属行业行政主管部门对较大数额罚款金额标准有明文规</w:t>
      </w:r>
      <w:r>
        <w:rPr>
          <w:rFonts w:ascii="仿宋" w:eastAsia="仿宋" w:hAnsi="仿宋" w:cs="黑体"/>
          <w:b/>
          <w:kern w:val="0"/>
          <w:sz w:val="24"/>
        </w:rPr>
        <w:lastRenderedPageBreak/>
        <w:t>定的，可以根据采购项目所属行业行政主管部分规定的较大数额罚款金额标准为准；采购项目所属行业行政主管部门对较大数额罚款金额标准未明文规定的，应当以四川省人民政府规定的行政处罚罚款听证标准金额为准。（四川省人民政府令（第317号）《四川省行政处罚听证程序规定》）</w:t>
      </w:r>
    </w:p>
    <w:p w14:paraId="4DD88738" w14:textId="77777777" w:rsidR="00193DBE" w:rsidRDefault="0047341E">
      <w:pPr>
        <w:widowControl/>
        <w:shd w:val="clear" w:color="auto" w:fill="FFFFFF"/>
        <w:adjustRightInd w:val="0"/>
        <w:snapToGrid w:val="0"/>
        <w:spacing w:line="15" w:lineRule="atLeast"/>
        <w:jc w:val="left"/>
        <w:rPr>
          <w:rFonts w:ascii="仿宋" w:eastAsia="仿宋" w:hAnsi="仿宋" w:cs="黑体"/>
          <w:b/>
          <w:kern w:val="0"/>
          <w:sz w:val="24"/>
        </w:rPr>
      </w:pPr>
      <w:r>
        <w:rPr>
          <w:rFonts w:ascii="仿宋" w:eastAsia="仿宋" w:hAnsi="仿宋" w:cs="黑体"/>
          <w:b/>
          <w:kern w:val="0"/>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14:paraId="06C84EF5" w14:textId="77777777" w:rsidR="00193DBE" w:rsidRDefault="0047341E">
      <w:pPr>
        <w:widowControl/>
        <w:shd w:val="clear" w:color="auto" w:fill="FFFFFF"/>
        <w:adjustRightInd w:val="0"/>
        <w:snapToGrid w:val="0"/>
        <w:spacing w:line="15" w:lineRule="atLeast"/>
        <w:jc w:val="left"/>
        <w:rPr>
          <w:rFonts w:ascii="宋体" w:eastAsia="微软雅黑" w:hAnsi="宋体" w:cs="黑体"/>
          <w:b/>
          <w:kern w:val="0"/>
          <w:sz w:val="24"/>
        </w:rPr>
      </w:pPr>
      <w:r>
        <w:rPr>
          <w:rFonts w:ascii="宋体" w:eastAsia="微软雅黑" w:hAnsi="宋体" w:cs="黑体" w:hint="eastAsia"/>
          <w:b/>
          <w:kern w:val="0"/>
          <w:sz w:val="24"/>
        </w:rPr>
        <w:br w:type="page"/>
      </w:r>
    </w:p>
    <w:p w14:paraId="4D89B7CA" w14:textId="77777777" w:rsidR="00193DBE" w:rsidRDefault="0047341E">
      <w:pPr>
        <w:pStyle w:val="ae"/>
        <w:pageBreakBefore/>
        <w:rPr>
          <w:rFonts w:ascii="仿宋" w:eastAsia="仿宋" w:hAnsi="仿宋"/>
          <w:sz w:val="28"/>
          <w:szCs w:val="28"/>
        </w:rPr>
      </w:pPr>
      <w:bookmarkStart w:id="75" w:name="_Toc80711757"/>
      <w:r>
        <w:rPr>
          <w:rFonts w:ascii="仿宋" w:eastAsia="仿宋" w:hAnsi="仿宋" w:hint="eastAsia"/>
        </w:rPr>
        <w:lastRenderedPageBreak/>
        <w:t>第四章  供应商应当提供的资格、资质性及其他类似效力要求的相关证明材料</w:t>
      </w:r>
      <w:bookmarkEnd w:id="75"/>
    </w:p>
    <w:p w14:paraId="375C8F5C" w14:textId="77777777" w:rsidR="00193DBE" w:rsidRDefault="00193DBE">
      <w:pPr>
        <w:ind w:firstLine="538"/>
        <w:rPr>
          <w:rFonts w:ascii="仿宋" w:eastAsia="仿宋" w:hAnsi="仿宋"/>
          <w:sz w:val="28"/>
          <w:szCs w:val="28"/>
        </w:rPr>
      </w:pPr>
    </w:p>
    <w:p w14:paraId="74F48121" w14:textId="77777777" w:rsidR="00193DBE" w:rsidRDefault="0047341E">
      <w:pPr>
        <w:spacing w:line="360" w:lineRule="auto"/>
        <w:rPr>
          <w:rFonts w:ascii="仿宋" w:eastAsia="仿宋" w:hAnsi="仿宋"/>
          <w:b/>
          <w:sz w:val="24"/>
        </w:rPr>
      </w:pPr>
      <w:r>
        <w:rPr>
          <w:rFonts w:ascii="仿宋" w:eastAsia="仿宋" w:hAnsi="仿宋"/>
          <w:b/>
          <w:bCs/>
          <w:sz w:val="24"/>
        </w:rPr>
        <w:t>一、</w:t>
      </w:r>
      <w:r>
        <w:rPr>
          <w:rFonts w:ascii="仿宋" w:eastAsia="仿宋" w:hAnsi="仿宋" w:hint="eastAsia"/>
          <w:b/>
          <w:bCs/>
          <w:sz w:val="24"/>
        </w:rPr>
        <w:t>应当提供的供应商资格、资质性及其他类似效力要求的相关证明材料</w:t>
      </w:r>
    </w:p>
    <w:p w14:paraId="630ABE7B" w14:textId="77777777" w:rsidR="00193DBE" w:rsidRDefault="0047341E">
      <w:pPr>
        <w:spacing w:line="360" w:lineRule="auto"/>
        <w:ind w:firstLineChars="225" w:firstLine="542"/>
        <w:rPr>
          <w:rFonts w:ascii="宋体" w:hAnsi="宋体"/>
          <w:b/>
          <w:sz w:val="24"/>
        </w:rPr>
      </w:pPr>
      <w:r>
        <w:rPr>
          <w:rFonts w:ascii="仿宋" w:eastAsia="仿宋" w:hAnsi="仿宋" w:hint="eastAsia"/>
          <w:b/>
          <w:bCs/>
          <w:sz w:val="24"/>
        </w:rPr>
        <w:t>（一）资格要求相关证明材料</w:t>
      </w:r>
    </w:p>
    <w:p w14:paraId="2E3A5950" w14:textId="77777777" w:rsidR="00193DBE" w:rsidRDefault="0047341E">
      <w:pPr>
        <w:spacing w:line="460" w:lineRule="exact"/>
        <w:ind w:firstLineChars="200" w:firstLine="482"/>
        <w:rPr>
          <w:rFonts w:ascii="仿宋" w:eastAsia="仿宋" w:hAnsi="仿宋"/>
          <w:color w:val="000000" w:themeColor="text1"/>
          <w:sz w:val="24"/>
        </w:rPr>
      </w:pPr>
      <w:r>
        <w:rPr>
          <w:rFonts w:ascii="仿宋" w:eastAsia="仿宋" w:hAnsi="仿宋" w:hint="eastAsia"/>
          <w:b/>
          <w:bCs/>
          <w:sz w:val="24"/>
        </w:rPr>
        <w:t>1. 具有独立承担民事责任的能力</w:t>
      </w:r>
      <w:r>
        <w:rPr>
          <w:rFonts w:ascii="仿宋" w:eastAsia="仿宋" w:hAnsi="仿宋" w:hint="eastAsia"/>
          <w:color w:val="000000" w:themeColor="text1"/>
          <w:sz w:val="24"/>
        </w:rPr>
        <w:t>（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0F8129BB" w14:textId="55F595C5" w:rsidR="00193DBE" w:rsidRDefault="0047341E">
      <w:pPr>
        <w:spacing w:line="460" w:lineRule="exact"/>
        <w:ind w:firstLineChars="200" w:firstLine="482"/>
        <w:rPr>
          <w:rFonts w:ascii="仿宋" w:eastAsia="仿宋" w:hAnsi="仿宋"/>
          <w:color w:val="000000" w:themeColor="text1"/>
          <w:sz w:val="24"/>
        </w:rPr>
      </w:pPr>
      <w:r>
        <w:rPr>
          <w:rFonts w:ascii="仿宋" w:eastAsia="仿宋" w:hAnsi="仿宋" w:hint="eastAsia"/>
          <w:b/>
          <w:bCs/>
          <w:sz w:val="24"/>
        </w:rPr>
        <w:t>2.具有良好的商业信誉和健全的财务会计制度</w:t>
      </w:r>
      <w:r>
        <w:rPr>
          <w:rFonts w:ascii="仿宋" w:eastAsia="仿宋" w:hAnsi="仿宋" w:hint="eastAsia"/>
          <w:color w:val="000000" w:themeColor="text1"/>
          <w:sz w:val="24"/>
        </w:rPr>
        <w:t>｛（注：①可提供2019年以来任意一年年度经审计的财务报告复印件；②也可提供2019年以来任意一年年度</w:t>
      </w:r>
      <w:r w:rsidR="006D14CA">
        <w:rPr>
          <w:rFonts w:ascii="仿宋" w:eastAsia="仿宋" w:hAnsi="仿宋" w:hint="eastAsia"/>
          <w:color w:val="000000" w:themeColor="text1"/>
          <w:sz w:val="24"/>
        </w:rPr>
        <w:t>供应商</w:t>
      </w:r>
      <w:r>
        <w:rPr>
          <w:rFonts w:ascii="仿宋" w:eastAsia="仿宋" w:hAnsi="仿宋" w:hint="eastAsia"/>
          <w:color w:val="000000" w:themeColor="text1"/>
          <w:sz w:val="24"/>
        </w:rPr>
        <w:t>内部财务报表复印件（至少包含资产负债表）;③可提供截至响应文件递交截止日一年内银行出具的资信证明（复印件）;④</w:t>
      </w:r>
      <w:r w:rsidR="006D14CA">
        <w:rPr>
          <w:rFonts w:ascii="仿宋" w:eastAsia="仿宋" w:hAnsi="仿宋" w:hint="eastAsia"/>
          <w:color w:val="000000" w:themeColor="text1"/>
          <w:sz w:val="24"/>
        </w:rPr>
        <w:t>供应商</w:t>
      </w:r>
      <w:r>
        <w:rPr>
          <w:rFonts w:ascii="仿宋" w:eastAsia="仿宋" w:hAnsi="仿宋" w:hint="eastAsia"/>
          <w:color w:val="000000" w:themeColor="text1"/>
          <w:sz w:val="24"/>
        </w:rPr>
        <w:t>注册时间截至响应文件递交截止日不足一年的，也可提供</w:t>
      </w:r>
      <w:r w:rsidR="00E51504">
        <w:rPr>
          <w:rFonts w:ascii="仿宋" w:eastAsia="仿宋" w:hAnsi="仿宋" w:hint="eastAsia"/>
          <w:color w:val="000000" w:themeColor="text1"/>
          <w:sz w:val="24"/>
        </w:rPr>
        <w:t>在工商备案的公司章程（复印件）；⑤也可提供承诺函（格式自拟）｝；</w:t>
      </w:r>
    </w:p>
    <w:p w14:paraId="692AB257" w14:textId="58FBE20C" w:rsidR="00193DBE" w:rsidRDefault="0047341E">
      <w:pPr>
        <w:spacing w:line="500" w:lineRule="exact"/>
        <w:ind w:firstLineChars="200" w:firstLine="482"/>
        <w:rPr>
          <w:rFonts w:ascii="仿宋" w:eastAsia="仿宋" w:hAnsi="仿宋"/>
          <w:color w:val="000000" w:themeColor="text1"/>
          <w:sz w:val="24"/>
        </w:rPr>
      </w:pPr>
      <w:r>
        <w:rPr>
          <w:rFonts w:ascii="仿宋" w:eastAsia="仿宋" w:hAnsi="仿宋"/>
          <w:b/>
          <w:bCs/>
          <w:sz w:val="24"/>
        </w:rPr>
        <w:t>3</w:t>
      </w:r>
      <w:r>
        <w:rPr>
          <w:rFonts w:ascii="仿宋" w:eastAsia="仿宋" w:hAnsi="仿宋" w:hint="eastAsia"/>
          <w:b/>
          <w:bCs/>
          <w:sz w:val="24"/>
        </w:rPr>
        <w:t>.</w:t>
      </w:r>
      <w:r w:rsidR="00600360">
        <w:rPr>
          <w:rFonts w:ascii="仿宋" w:eastAsia="仿宋" w:hAnsi="仿宋" w:hint="eastAsia"/>
          <w:b/>
          <w:bCs/>
          <w:sz w:val="24"/>
        </w:rPr>
        <w:t>具有履行合同所必需的设备和</w:t>
      </w:r>
      <w:r>
        <w:rPr>
          <w:rFonts w:ascii="仿宋" w:eastAsia="仿宋" w:hAnsi="仿宋" w:hint="eastAsia"/>
          <w:b/>
          <w:bCs/>
          <w:sz w:val="24"/>
        </w:rPr>
        <w:t>专业技术能力</w:t>
      </w:r>
      <w:r>
        <w:rPr>
          <w:rFonts w:ascii="仿宋" w:eastAsia="仿宋" w:hAnsi="仿宋" w:hint="eastAsia"/>
          <w:color w:val="000000" w:themeColor="text1"/>
          <w:sz w:val="24"/>
        </w:rPr>
        <w:t>（可以提供公司能力情况说明或同等效力的其他证明材料或</w:t>
      </w:r>
      <w:r w:rsidR="006D14CA">
        <w:rPr>
          <w:rFonts w:ascii="仿宋" w:eastAsia="仿宋" w:hAnsi="仿宋" w:hint="eastAsia"/>
          <w:color w:val="000000" w:themeColor="text1"/>
          <w:sz w:val="24"/>
        </w:rPr>
        <w:t>供应商</w:t>
      </w:r>
      <w:r>
        <w:rPr>
          <w:rFonts w:ascii="仿宋" w:eastAsia="仿宋" w:hAnsi="仿宋" w:hint="eastAsia"/>
          <w:color w:val="000000" w:themeColor="text1"/>
          <w:sz w:val="24"/>
        </w:rPr>
        <w:t>自行承诺）；</w:t>
      </w:r>
    </w:p>
    <w:p w14:paraId="2608916B" w14:textId="24B4F0AA" w:rsidR="00193DBE" w:rsidRDefault="0047341E">
      <w:pPr>
        <w:spacing w:line="500" w:lineRule="exact"/>
        <w:ind w:firstLineChars="200" w:firstLine="482"/>
        <w:rPr>
          <w:rFonts w:ascii="仿宋" w:eastAsia="仿宋" w:hAnsi="仿宋"/>
          <w:color w:val="000000" w:themeColor="text1"/>
          <w:sz w:val="24"/>
        </w:rPr>
      </w:pPr>
      <w:r>
        <w:rPr>
          <w:rFonts w:ascii="仿宋" w:eastAsia="仿宋" w:hAnsi="仿宋"/>
          <w:b/>
          <w:bCs/>
          <w:sz w:val="24"/>
        </w:rPr>
        <w:t>4</w:t>
      </w:r>
      <w:r>
        <w:rPr>
          <w:rFonts w:ascii="仿宋" w:eastAsia="仿宋" w:hAnsi="仿宋" w:hint="eastAsia"/>
          <w:b/>
          <w:bCs/>
          <w:sz w:val="24"/>
        </w:rPr>
        <w:t>.具有依法缴纳税收和社会保障资金的良好记录</w:t>
      </w:r>
      <w:r>
        <w:rPr>
          <w:rFonts w:ascii="仿宋" w:eastAsia="仿宋" w:hAnsi="仿宋" w:hint="eastAsia"/>
          <w:color w:val="000000" w:themeColor="text1"/>
          <w:sz w:val="24"/>
        </w:rPr>
        <w:t>（提供201</w:t>
      </w:r>
      <w:r>
        <w:rPr>
          <w:rFonts w:ascii="仿宋" w:eastAsia="仿宋" w:hAnsi="仿宋"/>
          <w:color w:val="000000" w:themeColor="text1"/>
          <w:sz w:val="24"/>
        </w:rPr>
        <w:t>9</w:t>
      </w:r>
      <w:r>
        <w:rPr>
          <w:rFonts w:ascii="仿宋" w:eastAsia="仿宋" w:hAnsi="仿宋" w:hint="eastAsia"/>
          <w:color w:val="000000" w:themeColor="text1"/>
          <w:sz w:val="24"/>
        </w:rPr>
        <w:t>年以来任意3个月依法缴纳税收和社会保障资金的证明材料或相关同等效力的证明材料或</w:t>
      </w:r>
      <w:r w:rsidR="006D14CA">
        <w:rPr>
          <w:rFonts w:ascii="仿宋" w:eastAsia="仿宋" w:hAnsi="仿宋" w:hint="eastAsia"/>
          <w:color w:val="000000" w:themeColor="text1"/>
          <w:sz w:val="24"/>
        </w:rPr>
        <w:t>供应商</w:t>
      </w:r>
      <w:r>
        <w:rPr>
          <w:rFonts w:ascii="仿宋" w:eastAsia="仿宋" w:hAnsi="仿宋" w:hint="eastAsia"/>
          <w:color w:val="000000" w:themeColor="text1"/>
          <w:sz w:val="24"/>
        </w:rPr>
        <w:t>自行承诺）；</w:t>
      </w:r>
    </w:p>
    <w:p w14:paraId="31BF793C" w14:textId="77777777" w:rsidR="00193DBE" w:rsidRDefault="0047341E">
      <w:pPr>
        <w:spacing w:line="500" w:lineRule="exact"/>
        <w:ind w:firstLineChars="200" w:firstLine="482"/>
        <w:rPr>
          <w:rFonts w:ascii="宋体" w:hAnsi="宋体"/>
          <w:sz w:val="24"/>
        </w:rPr>
      </w:pPr>
      <w:r>
        <w:rPr>
          <w:rFonts w:ascii="仿宋" w:eastAsia="仿宋" w:hAnsi="仿宋"/>
          <w:b/>
          <w:bCs/>
          <w:sz w:val="24"/>
        </w:rPr>
        <w:t>5</w:t>
      </w:r>
      <w:r>
        <w:rPr>
          <w:rFonts w:ascii="仿宋" w:eastAsia="仿宋" w:hAnsi="仿宋" w:hint="eastAsia"/>
          <w:b/>
          <w:bCs/>
          <w:sz w:val="24"/>
        </w:rPr>
        <w:t>.提供参加本次政府采购活动前三年内在经营活动中没有重大违法记录的证明材料</w:t>
      </w:r>
      <w:r>
        <w:rPr>
          <w:rFonts w:ascii="仿宋" w:eastAsia="仿宋" w:hAnsi="仿宋" w:hint="eastAsia"/>
          <w:color w:val="000000" w:themeColor="text1"/>
          <w:sz w:val="24"/>
        </w:rPr>
        <w:t>（可提供承诺函，格式自拟）</w:t>
      </w:r>
    </w:p>
    <w:p w14:paraId="199AB197" w14:textId="77777777" w:rsidR="00193DBE" w:rsidRDefault="0047341E">
      <w:pPr>
        <w:spacing w:line="500" w:lineRule="exact"/>
        <w:ind w:firstLineChars="200" w:firstLine="482"/>
        <w:rPr>
          <w:rFonts w:ascii="仿宋" w:eastAsia="仿宋" w:hAnsi="仿宋"/>
          <w:b/>
          <w:bCs/>
          <w:sz w:val="24"/>
        </w:rPr>
      </w:pPr>
      <w:r>
        <w:rPr>
          <w:rFonts w:ascii="仿宋" w:eastAsia="仿宋" w:hAnsi="仿宋" w:hint="eastAsia"/>
          <w:b/>
          <w:bCs/>
          <w:sz w:val="24"/>
        </w:rPr>
        <w:t>6. 法律、行政法规规定的其他条件。</w:t>
      </w:r>
    </w:p>
    <w:p w14:paraId="5E9BA992" w14:textId="77777777" w:rsidR="00193DBE" w:rsidRDefault="0047341E">
      <w:pPr>
        <w:spacing w:line="500" w:lineRule="exact"/>
        <w:ind w:firstLineChars="200" w:firstLine="482"/>
        <w:rPr>
          <w:rFonts w:ascii="仿宋" w:eastAsia="仿宋" w:hAnsi="仿宋"/>
          <w:sz w:val="24"/>
        </w:rPr>
      </w:pPr>
      <w:r>
        <w:rPr>
          <w:rFonts w:ascii="仿宋" w:eastAsia="仿宋" w:hAnsi="仿宋" w:hint="eastAsia"/>
          <w:b/>
          <w:bCs/>
          <w:sz w:val="24"/>
        </w:rPr>
        <w:t>（二）</w:t>
      </w:r>
      <w:r>
        <w:rPr>
          <w:rFonts w:ascii="仿宋" w:eastAsia="仿宋" w:hAnsi="仿宋"/>
          <w:b/>
          <w:bCs/>
          <w:sz w:val="24"/>
        </w:rPr>
        <w:t>采购人根据采购项目提出的特殊条件：</w:t>
      </w:r>
    </w:p>
    <w:p w14:paraId="6DCE7995" w14:textId="7E4C46CA" w:rsidR="00193DBE" w:rsidRDefault="009061CC">
      <w:pPr>
        <w:spacing w:line="5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w:t>
      </w:r>
      <w:r w:rsidR="0047341E">
        <w:rPr>
          <w:rFonts w:ascii="仿宋" w:eastAsia="仿宋" w:hAnsi="仿宋"/>
          <w:color w:val="000000" w:themeColor="text1"/>
          <w:sz w:val="24"/>
        </w:rPr>
        <w:t>.本项目不允许联合体参加</w:t>
      </w:r>
      <w:r w:rsidR="0047341E">
        <w:rPr>
          <w:rFonts w:ascii="仿宋" w:eastAsia="仿宋" w:hAnsi="仿宋" w:hint="eastAsia"/>
          <w:color w:val="000000" w:themeColor="text1"/>
          <w:sz w:val="24"/>
        </w:rPr>
        <w:t>；</w:t>
      </w:r>
    </w:p>
    <w:p w14:paraId="16A73C26" w14:textId="08119924" w:rsidR="00193DBE" w:rsidRDefault="009061CC" w:rsidP="00092B95">
      <w:pPr>
        <w:spacing w:line="5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sidR="0047341E">
        <w:rPr>
          <w:rFonts w:ascii="仿宋" w:eastAsia="仿宋" w:hAnsi="仿宋" w:hint="eastAsia"/>
          <w:color w:val="000000" w:themeColor="text1"/>
          <w:sz w:val="24"/>
        </w:rPr>
        <w:t>.</w:t>
      </w:r>
      <w:r w:rsidR="00D96E37">
        <w:rPr>
          <w:rFonts w:ascii="仿宋" w:eastAsia="仿宋" w:hAnsi="仿宋"/>
          <w:color w:val="000000" w:themeColor="text1"/>
          <w:sz w:val="24"/>
        </w:rPr>
        <w:t xml:space="preserve"> </w:t>
      </w:r>
      <w:r w:rsidR="0047341E">
        <w:rPr>
          <w:rFonts w:ascii="仿宋" w:eastAsia="仿宋" w:hAnsi="仿宋" w:hint="eastAsia"/>
          <w:color w:val="000000" w:themeColor="text1"/>
          <w:sz w:val="24"/>
        </w:rPr>
        <w:t>提供本项目参加政府采购活动的供应商、法定代表人/主要负责人在前三年内不得具有行贿犯罪记录证明材料提供承诺函原件（格式自拟）</w:t>
      </w:r>
      <w:r w:rsidR="00D96E37">
        <w:rPr>
          <w:rFonts w:ascii="仿宋" w:eastAsia="仿宋" w:hAnsi="仿宋" w:hint="eastAsia"/>
          <w:color w:val="000000" w:themeColor="text1"/>
          <w:sz w:val="24"/>
        </w:rPr>
        <w:t>如果有虚假承诺，供应</w:t>
      </w:r>
      <w:r w:rsidR="00D96E37">
        <w:rPr>
          <w:rFonts w:ascii="仿宋" w:eastAsia="仿宋" w:hAnsi="仿宋" w:hint="eastAsia"/>
          <w:color w:val="000000" w:themeColor="text1"/>
          <w:sz w:val="24"/>
        </w:rPr>
        <w:lastRenderedPageBreak/>
        <w:t>商的投标或中标无效；</w:t>
      </w:r>
    </w:p>
    <w:p w14:paraId="32529254" w14:textId="77777777" w:rsidR="00193DBE" w:rsidRDefault="0047341E">
      <w:pPr>
        <w:spacing w:line="500" w:lineRule="exact"/>
        <w:ind w:firstLineChars="200" w:firstLine="482"/>
        <w:rPr>
          <w:rFonts w:ascii="宋体" w:hAnsi="宋体"/>
          <w:b/>
          <w:bCs/>
          <w:sz w:val="24"/>
        </w:rPr>
      </w:pPr>
      <w:r>
        <w:rPr>
          <w:rFonts w:ascii="仿宋" w:eastAsia="仿宋" w:hAnsi="仿宋" w:hint="eastAsia"/>
          <w:b/>
          <w:bCs/>
          <w:sz w:val="24"/>
        </w:rPr>
        <w:t>（三）其他类似效力要求相关证明材料</w:t>
      </w:r>
    </w:p>
    <w:p w14:paraId="24C45F62" w14:textId="1EBD065B" w:rsidR="00193DBE" w:rsidRDefault="00092B95">
      <w:pPr>
        <w:spacing w:line="5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w:t>
      </w:r>
      <w:r w:rsidR="0047341E">
        <w:rPr>
          <w:rFonts w:ascii="仿宋" w:eastAsia="仿宋" w:hAnsi="仿宋" w:hint="eastAsia"/>
          <w:color w:val="000000" w:themeColor="text1"/>
          <w:sz w:val="24"/>
        </w:rPr>
        <w:t>法定代表人/单位负责人身份证明材料复印件（在有效期内、两面均应复印）。</w:t>
      </w:r>
    </w:p>
    <w:p w14:paraId="1C8BF54A" w14:textId="77777777" w:rsidR="00193DBE" w:rsidRDefault="0047341E">
      <w:pPr>
        <w:spacing w:line="5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2.代理人身份证复印件（身份证两面均应复印）（注：①在有效期内；②由供应商法定代表人/单位负责人签署所有响应文件并参加投标的，则可不提供）。</w:t>
      </w:r>
    </w:p>
    <w:p w14:paraId="404DE4AF" w14:textId="77777777" w:rsidR="00193DBE" w:rsidRDefault="0047341E">
      <w:pPr>
        <w:spacing w:line="5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 法定代表人/单位负责人授权代理书原件需加盖公章（注：①非法定代表人/单位负责人签署所有响应文件并参加投标的适用；②非独立法人机构提供相应的负责人授权书原件。）</w:t>
      </w:r>
    </w:p>
    <w:p w14:paraId="074AEE63" w14:textId="77777777" w:rsidR="00193DBE" w:rsidRDefault="0047341E">
      <w:pPr>
        <w:spacing w:line="360" w:lineRule="auto"/>
        <w:rPr>
          <w:rFonts w:ascii="仿宋" w:eastAsia="仿宋" w:hAnsi="仿宋"/>
          <w:b/>
          <w:sz w:val="24"/>
        </w:rPr>
      </w:pPr>
      <w:r>
        <w:rPr>
          <w:rFonts w:ascii="仿宋" w:eastAsia="仿宋" w:hAnsi="仿宋" w:hint="eastAsia"/>
          <w:b/>
          <w:bCs/>
          <w:sz w:val="24"/>
        </w:rPr>
        <w:t>二、</w:t>
      </w:r>
      <w:r>
        <w:rPr>
          <w:rFonts w:ascii="仿宋" w:eastAsia="仿宋" w:hAnsi="仿宋"/>
          <w:b/>
          <w:bCs/>
          <w:sz w:val="24"/>
        </w:rPr>
        <w:t>供应商</w:t>
      </w:r>
      <w:r>
        <w:rPr>
          <w:rFonts w:ascii="仿宋" w:eastAsia="仿宋" w:hAnsi="仿宋" w:hint="eastAsia"/>
          <w:b/>
          <w:bCs/>
          <w:sz w:val="24"/>
        </w:rPr>
        <w:t>应提供的报价服务的资格、资质性及其他类似效力要求的相关证明材料</w:t>
      </w:r>
    </w:p>
    <w:p w14:paraId="60A7F327" w14:textId="77777777" w:rsidR="00193DBE" w:rsidRDefault="0047341E">
      <w:pPr>
        <w:spacing w:line="360" w:lineRule="auto"/>
        <w:rPr>
          <w:rFonts w:ascii="仿宋" w:eastAsia="仿宋" w:hAnsi="仿宋"/>
          <w:sz w:val="24"/>
        </w:rPr>
      </w:pPr>
      <w:r>
        <w:rPr>
          <w:rFonts w:ascii="仿宋" w:eastAsia="仿宋" w:hAnsi="仿宋" w:hint="eastAsia"/>
          <w:sz w:val="24"/>
        </w:rPr>
        <w:t>无</w:t>
      </w:r>
    </w:p>
    <w:p w14:paraId="2627F8EF" w14:textId="77777777" w:rsidR="00193DBE" w:rsidRDefault="0047341E">
      <w:pPr>
        <w:spacing w:line="360" w:lineRule="auto"/>
        <w:rPr>
          <w:rFonts w:ascii="仿宋" w:eastAsia="仿宋" w:hAnsi="仿宋"/>
          <w:b/>
          <w:bCs/>
          <w:sz w:val="24"/>
        </w:rPr>
      </w:pPr>
      <w:r>
        <w:rPr>
          <w:rFonts w:ascii="仿宋" w:eastAsia="仿宋" w:hAnsi="仿宋" w:hint="eastAsia"/>
          <w:b/>
          <w:bCs/>
          <w:sz w:val="24"/>
        </w:rPr>
        <w:t>注：1、以上要求的资料复印件（身份证明材料、购买磋商文件情况的相关证明材料除外）均须加盖供应商单位的公章（鲜章）。</w:t>
      </w:r>
    </w:p>
    <w:p w14:paraId="6685B387" w14:textId="77777777" w:rsidR="00193DBE" w:rsidRDefault="0047341E">
      <w:pPr>
        <w:spacing w:line="360" w:lineRule="auto"/>
        <w:ind w:firstLineChars="192" w:firstLine="463"/>
        <w:rPr>
          <w:rFonts w:ascii="仿宋" w:eastAsia="仿宋" w:hAnsi="仿宋"/>
        </w:rPr>
      </w:pPr>
      <w:r>
        <w:rPr>
          <w:rFonts w:ascii="仿宋" w:eastAsia="仿宋" w:hAnsi="仿宋" w:cs="宋体" w:hint="eastAsia"/>
          <w:b/>
          <w:kern w:val="0"/>
          <w:sz w:val="24"/>
        </w:rPr>
        <w:t>2、</w:t>
      </w:r>
      <w:r>
        <w:rPr>
          <w:rFonts w:ascii="仿宋" w:eastAsia="仿宋" w:hAnsi="仿宋" w:cs="宋体"/>
          <w:b/>
          <w:kern w:val="0"/>
          <w:sz w:val="24"/>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w:t>
      </w:r>
      <w:bookmarkEnd w:id="1"/>
    </w:p>
    <w:p w14:paraId="32451F8E" w14:textId="77777777" w:rsidR="00193DBE" w:rsidRDefault="0047341E">
      <w:pPr>
        <w:spacing w:after="50" w:line="420" w:lineRule="exact"/>
        <w:rPr>
          <w:rFonts w:ascii="仿宋" w:eastAsia="仿宋" w:hAnsi="仿宋"/>
          <w:sz w:val="24"/>
        </w:rPr>
      </w:pPr>
      <w:r>
        <w:rPr>
          <w:rFonts w:ascii="仿宋" w:eastAsia="仿宋" w:hAnsi="仿宋"/>
          <w:sz w:val="24"/>
        </w:rPr>
        <w:br w:type="page"/>
      </w:r>
    </w:p>
    <w:p w14:paraId="20D85870" w14:textId="53D71359" w:rsidR="00193DBE" w:rsidRDefault="00E30D2D">
      <w:pPr>
        <w:pStyle w:val="ae"/>
        <w:pageBreakBefore/>
        <w:rPr>
          <w:rFonts w:ascii="仿宋" w:eastAsia="仿宋" w:hAnsi="仿宋"/>
        </w:rPr>
      </w:pPr>
      <w:r>
        <w:rPr>
          <w:rFonts w:ascii="仿宋" w:eastAsia="仿宋" w:hAnsi="仿宋" w:hint="eastAsia"/>
        </w:rPr>
        <w:lastRenderedPageBreak/>
        <w:t xml:space="preserve"> </w:t>
      </w:r>
      <w:bookmarkStart w:id="76" w:name="_Toc80711758"/>
      <w:r w:rsidR="0047341E">
        <w:rPr>
          <w:rFonts w:ascii="仿宋" w:eastAsia="仿宋" w:hAnsi="仿宋" w:hint="eastAsia"/>
        </w:rPr>
        <w:t>第五章  采购项目</w:t>
      </w:r>
      <w:r w:rsidR="009061CC">
        <w:rPr>
          <w:rFonts w:ascii="仿宋" w:eastAsia="仿宋" w:hAnsi="仿宋" w:hint="eastAsia"/>
        </w:rPr>
        <w:t>清单、技术参数</w:t>
      </w:r>
      <w:r w:rsidR="0047341E">
        <w:rPr>
          <w:rFonts w:ascii="仿宋" w:eastAsia="仿宋" w:hAnsi="仿宋" w:hint="eastAsia"/>
        </w:rPr>
        <w:t>及其他商务要求</w:t>
      </w:r>
      <w:bookmarkEnd w:id="76"/>
    </w:p>
    <w:p w14:paraId="26C58FF7" w14:textId="77777777" w:rsidR="00193DBE" w:rsidRDefault="0047341E">
      <w:pPr>
        <w:spacing w:line="500" w:lineRule="exact"/>
      </w:pPr>
      <w:r>
        <w:rPr>
          <w:rFonts w:ascii="仿宋" w:eastAsia="仿宋" w:hAnsi="仿宋"/>
          <w:b/>
          <w:bCs/>
          <w:sz w:val="24"/>
        </w:rPr>
        <w:t>一</w:t>
      </w:r>
      <w:r>
        <w:rPr>
          <w:rFonts w:ascii="仿宋" w:eastAsia="仿宋" w:hAnsi="仿宋" w:hint="eastAsia"/>
          <w:b/>
          <w:bCs/>
          <w:sz w:val="24"/>
        </w:rPr>
        <w:t>、</w:t>
      </w:r>
      <w:r>
        <w:rPr>
          <w:rFonts w:ascii="仿宋" w:eastAsia="仿宋" w:hAnsi="仿宋"/>
          <w:b/>
          <w:bCs/>
          <w:sz w:val="24"/>
        </w:rPr>
        <w:t>项目采购核心产品</w:t>
      </w:r>
    </w:p>
    <w:p w14:paraId="0430B0F4" w14:textId="34855543" w:rsidR="00193DBE" w:rsidRDefault="0047341E">
      <w:pPr>
        <w:spacing w:line="360" w:lineRule="auto"/>
        <w:ind w:firstLineChars="225" w:firstLine="473"/>
        <w:rPr>
          <w:rFonts w:ascii="宋体" w:hAnsi="宋体"/>
          <w:b/>
          <w:bCs/>
        </w:rPr>
      </w:pPr>
      <w:r>
        <w:rPr>
          <w:rFonts w:hint="eastAsia"/>
        </w:rPr>
        <w:t xml:space="preserve">  </w:t>
      </w:r>
      <w:r w:rsidRPr="006F4D2A">
        <w:rPr>
          <w:rFonts w:ascii="仿宋" w:eastAsia="仿宋" w:hAnsi="仿宋" w:hint="eastAsia"/>
          <w:sz w:val="24"/>
        </w:rPr>
        <w:t>本项目采购核心产品为：录播工作站、智能切换系统。</w:t>
      </w:r>
    </w:p>
    <w:p w14:paraId="07D31986" w14:textId="3235A346" w:rsidR="00193DBE" w:rsidRDefault="009061CC">
      <w:pPr>
        <w:spacing w:line="500" w:lineRule="exact"/>
      </w:pPr>
      <w:r>
        <w:rPr>
          <w:rFonts w:ascii="仿宋" w:eastAsia="仿宋" w:hAnsi="仿宋" w:hint="eastAsia"/>
          <w:b/>
          <w:bCs/>
          <w:sz w:val="24"/>
        </w:rPr>
        <w:t>二</w:t>
      </w:r>
      <w:r w:rsidR="0047341E">
        <w:rPr>
          <w:rFonts w:ascii="仿宋" w:eastAsia="仿宋" w:hAnsi="仿宋" w:hint="eastAsia"/>
          <w:b/>
          <w:bCs/>
          <w:sz w:val="24"/>
        </w:rPr>
        <w:t>、采购项目清单及技术参数</w:t>
      </w:r>
    </w:p>
    <w:p w14:paraId="4886F19C" w14:textId="77777777" w:rsidR="00193DBE" w:rsidRDefault="0047341E">
      <w:pPr>
        <w:spacing w:line="500" w:lineRule="exact"/>
      </w:pPr>
      <w:r>
        <w:rPr>
          <w:rFonts w:ascii="仿宋" w:eastAsia="仿宋" w:hAnsi="仿宋" w:hint="eastAsia"/>
          <w:b/>
          <w:bCs/>
          <w:sz w:val="24"/>
        </w:rPr>
        <w:t>1.录播系统</w:t>
      </w:r>
    </w:p>
    <w:tbl>
      <w:tblPr>
        <w:tblStyle w:val="af2"/>
        <w:tblW w:w="9498" w:type="dxa"/>
        <w:tblInd w:w="-459" w:type="dxa"/>
        <w:tblLayout w:type="fixed"/>
        <w:tblLook w:val="04A0" w:firstRow="1" w:lastRow="0" w:firstColumn="1" w:lastColumn="0" w:noHBand="0" w:noVBand="1"/>
      </w:tblPr>
      <w:tblGrid>
        <w:gridCol w:w="567"/>
        <w:gridCol w:w="709"/>
        <w:gridCol w:w="7371"/>
        <w:gridCol w:w="425"/>
        <w:gridCol w:w="426"/>
      </w:tblGrid>
      <w:tr w:rsidR="00193DBE" w14:paraId="6230ABB9" w14:textId="77777777">
        <w:tc>
          <w:tcPr>
            <w:tcW w:w="567" w:type="dxa"/>
            <w:vAlign w:val="center"/>
          </w:tcPr>
          <w:p w14:paraId="7BEFD5E5" w14:textId="77777777" w:rsidR="00193DBE" w:rsidRDefault="0047341E">
            <w:pPr>
              <w:jc w:val="center"/>
              <w:rPr>
                <w:rFonts w:ascii="仿宋" w:eastAsia="仿宋" w:hAnsi="仿宋"/>
                <w:sz w:val="18"/>
                <w:szCs w:val="18"/>
              </w:rPr>
            </w:pPr>
            <w:r>
              <w:rPr>
                <w:rFonts w:ascii="仿宋" w:eastAsia="仿宋" w:hAnsi="仿宋" w:hint="eastAsia"/>
                <w:sz w:val="18"/>
                <w:szCs w:val="18"/>
              </w:rPr>
              <w:t>序号</w:t>
            </w:r>
          </w:p>
        </w:tc>
        <w:tc>
          <w:tcPr>
            <w:tcW w:w="709" w:type="dxa"/>
            <w:vAlign w:val="center"/>
          </w:tcPr>
          <w:p w14:paraId="3AEDA56F" w14:textId="77777777" w:rsidR="00193DBE" w:rsidRDefault="0047341E">
            <w:pPr>
              <w:jc w:val="center"/>
              <w:rPr>
                <w:rFonts w:ascii="仿宋" w:eastAsia="仿宋" w:hAnsi="仿宋"/>
                <w:sz w:val="18"/>
                <w:szCs w:val="18"/>
              </w:rPr>
            </w:pPr>
            <w:r>
              <w:rPr>
                <w:rFonts w:ascii="仿宋" w:eastAsia="仿宋" w:hAnsi="仿宋" w:hint="eastAsia"/>
                <w:sz w:val="18"/>
                <w:szCs w:val="18"/>
              </w:rPr>
              <w:t>品名</w:t>
            </w:r>
          </w:p>
        </w:tc>
        <w:tc>
          <w:tcPr>
            <w:tcW w:w="7371" w:type="dxa"/>
            <w:vAlign w:val="center"/>
          </w:tcPr>
          <w:p w14:paraId="49F054E3" w14:textId="77777777" w:rsidR="00193DBE" w:rsidRDefault="0047341E">
            <w:pPr>
              <w:jc w:val="center"/>
              <w:rPr>
                <w:rFonts w:ascii="仿宋" w:eastAsia="仿宋" w:hAnsi="仿宋"/>
                <w:sz w:val="18"/>
                <w:szCs w:val="18"/>
              </w:rPr>
            </w:pPr>
            <w:r>
              <w:rPr>
                <w:rFonts w:ascii="仿宋" w:eastAsia="仿宋" w:hAnsi="仿宋" w:hint="eastAsia"/>
                <w:sz w:val="18"/>
                <w:szCs w:val="18"/>
              </w:rPr>
              <w:t>技术参数</w:t>
            </w:r>
          </w:p>
        </w:tc>
        <w:tc>
          <w:tcPr>
            <w:tcW w:w="425" w:type="dxa"/>
            <w:vAlign w:val="center"/>
          </w:tcPr>
          <w:p w14:paraId="23F55FD5" w14:textId="77777777" w:rsidR="00193DBE" w:rsidRDefault="0047341E">
            <w:pPr>
              <w:jc w:val="center"/>
              <w:rPr>
                <w:rFonts w:ascii="仿宋" w:eastAsia="仿宋" w:hAnsi="仿宋"/>
                <w:sz w:val="18"/>
                <w:szCs w:val="18"/>
              </w:rPr>
            </w:pPr>
            <w:r>
              <w:rPr>
                <w:rFonts w:ascii="仿宋" w:eastAsia="仿宋" w:hAnsi="仿宋" w:hint="eastAsia"/>
                <w:sz w:val="18"/>
                <w:szCs w:val="18"/>
              </w:rPr>
              <w:t>数量</w:t>
            </w:r>
          </w:p>
        </w:tc>
        <w:tc>
          <w:tcPr>
            <w:tcW w:w="426" w:type="dxa"/>
            <w:vAlign w:val="center"/>
          </w:tcPr>
          <w:p w14:paraId="176A4047" w14:textId="77777777" w:rsidR="00193DBE" w:rsidRDefault="0047341E">
            <w:pPr>
              <w:jc w:val="center"/>
              <w:rPr>
                <w:rFonts w:ascii="仿宋" w:eastAsia="仿宋" w:hAnsi="仿宋"/>
                <w:sz w:val="18"/>
                <w:szCs w:val="18"/>
              </w:rPr>
            </w:pPr>
            <w:r>
              <w:rPr>
                <w:rFonts w:ascii="仿宋" w:eastAsia="仿宋" w:hAnsi="仿宋" w:hint="eastAsia"/>
                <w:sz w:val="18"/>
                <w:szCs w:val="18"/>
              </w:rPr>
              <w:t>单位</w:t>
            </w:r>
          </w:p>
        </w:tc>
      </w:tr>
      <w:tr w:rsidR="00193DBE" w14:paraId="1C3B2F34" w14:textId="77777777">
        <w:tc>
          <w:tcPr>
            <w:tcW w:w="9498" w:type="dxa"/>
            <w:gridSpan w:val="5"/>
          </w:tcPr>
          <w:p w14:paraId="0038C070" w14:textId="77777777" w:rsidR="00193DBE" w:rsidRDefault="0047341E">
            <w:pPr>
              <w:rPr>
                <w:rFonts w:ascii="仿宋" w:eastAsia="仿宋" w:hAnsi="仿宋"/>
                <w:b/>
                <w:sz w:val="18"/>
                <w:szCs w:val="18"/>
              </w:rPr>
            </w:pPr>
            <w:r>
              <w:rPr>
                <w:rFonts w:ascii="仿宋" w:eastAsia="仿宋" w:hAnsi="仿宋" w:hint="eastAsia"/>
                <w:b/>
                <w:sz w:val="18"/>
                <w:szCs w:val="18"/>
              </w:rPr>
              <w:t>1.高清录播教室设备</w:t>
            </w:r>
          </w:p>
        </w:tc>
      </w:tr>
      <w:tr w:rsidR="00193DBE" w14:paraId="023229D5" w14:textId="77777777">
        <w:tc>
          <w:tcPr>
            <w:tcW w:w="567" w:type="dxa"/>
            <w:vAlign w:val="center"/>
          </w:tcPr>
          <w:p w14:paraId="258E9F4E"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709" w:type="dxa"/>
            <w:vAlign w:val="center"/>
          </w:tcPr>
          <w:p w14:paraId="6B824B26"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录播工作站</w:t>
            </w:r>
          </w:p>
        </w:tc>
        <w:tc>
          <w:tcPr>
            <w:tcW w:w="7371" w:type="dxa"/>
          </w:tcPr>
          <w:p w14:paraId="0089EC84" w14:textId="4BE6011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▲1.设备采用专业一体化嵌入式设计，节能静音，运行稳定（提供按照GB/T 18313-2001《声学 信息技术设备和通信设备空气噪声的测量》标准噪音检测报告复印件，并加盖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2.硬件结构：为减少教室设备堆叠，录播主机须采用简易一体化设计，机架式主机结构高度不能超过1U；</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3.为适应不同应用场合，录播主机提供多种控制方式，包括但不限于：（1）本机控制：具备前置液晶面板，配合前置按键可直接设置主机的IP地址、系统信息、网络、编码、云台等参数；前置开始、暂停、停止按键，控制录制进程并有相应LED灯显示当前工作状态，包括但不限于硬盘工作指示、设备工作指示、电源指示灯；前置USB接口，插入USB存储设备后可自动拷贝录像资源；（2）扩展控制：录播主机可扩展接入导播台、显示器、鼠标键盘实现本地实时导播，保障导播有很好的流程性；（3）远程控制：录播主机须提供web功能，可通过网络使用浏览器进行远程访问，设置和导播；同时，还应支持大批量布置情况下的集中管理功能，将所有教室的录播主机统一接入，统一管理；</w:t>
            </w:r>
            <w:r>
              <w:rPr>
                <w:rFonts w:ascii="仿宋" w:eastAsia="仿宋" w:hAnsi="仿宋" w:cs="宋体" w:hint="eastAsia"/>
                <w:color w:val="000000"/>
                <w:kern w:val="0"/>
                <w:sz w:val="18"/>
                <w:szCs w:val="18"/>
              </w:rPr>
              <w:br/>
            </w:r>
            <w:r w:rsidR="00B210F2" w:rsidRPr="00B210F2">
              <w:rPr>
                <w:rFonts w:ascii="仿宋" w:eastAsia="仿宋" w:hAnsi="仿宋" w:hint="eastAsia"/>
                <w:color w:val="000000"/>
                <w:kern w:val="0"/>
                <w:sz w:val="24"/>
                <w:szCs w:val="20"/>
              </w:rPr>
              <w:t>★</w:t>
            </w:r>
            <w:r>
              <w:rPr>
                <w:rFonts w:ascii="仿宋" w:eastAsia="仿宋" w:hAnsi="仿宋" w:cs="宋体" w:hint="eastAsia"/>
                <w:color w:val="000000"/>
                <w:kern w:val="0"/>
                <w:sz w:val="18"/>
                <w:szCs w:val="18"/>
              </w:rPr>
              <w:t>4.录制模式：为便于老师后期通过各场景的独立视频进行非编、合成，录播主机至少具备“电影”、“资源”、“电影+资源”三种录制模式；(提供软件截图并加盖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▲5.视频接口要求：至少具备5路HD-SDI输入接口，2路HDMI输入，2路S端子输入，1路DVI-I输入接口，至少具备一路VGA输出，1路HDMI输出，1路DVI环出接口，实现DVI信号的环出；(提供硬件接口截图并加盖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6.内嵌音频模块要求：录播工作站内置音频采集模块，至少具备4路话筒输入（48V幻象供电）、1路MIC输入、1路线性输入、1路音频监听、1路线性输出，具有自动增益功能，（提供录播主机后面板接口照片并加盖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7.控制接口要求：至少具备6路RS232可外接跟踪机、控制面板、摄像机云台等，至少具备1路RS422或RS485可控制摄像机等外部设备；(提供硬件接口截图并加盖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8.其他接口要求：至少具备1个10/100/1000M网络RJ-45接口，2个USB2.0标准接口；</w:t>
            </w:r>
            <w:r>
              <w:rPr>
                <w:rFonts w:ascii="仿宋" w:eastAsia="仿宋" w:hAnsi="仿宋" w:cs="宋体" w:hint="eastAsia"/>
                <w:color w:val="000000"/>
                <w:kern w:val="0"/>
                <w:sz w:val="18"/>
                <w:szCs w:val="18"/>
              </w:rPr>
              <w:br/>
              <w:t>9.主机内嵌跟踪模块要求：支持教师特写图像分析传感实时信号、学生特写图像分析传感实时信号、板书特写图像分析传感实时信号的接入，完成教师、学生和板书的跟踪功能；</w:t>
            </w:r>
            <w:r>
              <w:rPr>
                <w:rFonts w:ascii="仿宋" w:eastAsia="仿宋" w:hAnsi="仿宋" w:cs="宋体" w:hint="eastAsia"/>
                <w:color w:val="000000"/>
                <w:kern w:val="0"/>
                <w:sz w:val="18"/>
                <w:szCs w:val="18"/>
              </w:rPr>
              <w:br/>
              <w:t>▲10.设备支持POC供电，实现高清视频、同轴等信号与供电电源复合一起，在一根同轴线上传输为摄像机供电；(提供软件设置窗口截图并加盖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11.设备支持POC摄像机及非POC摄像机视频信号的同时采集，方便用户灵活设计视频采集方案；</w:t>
            </w:r>
            <w:r>
              <w:rPr>
                <w:rFonts w:ascii="仿宋" w:eastAsia="仿宋" w:hAnsi="仿宋" w:cs="宋体" w:hint="eastAsia"/>
                <w:color w:val="000000"/>
                <w:kern w:val="0"/>
                <w:sz w:val="18"/>
                <w:szCs w:val="18"/>
              </w:rPr>
              <w:br/>
              <w:t>12.互动：支持1对3远程互动.；</w:t>
            </w:r>
            <w:r>
              <w:rPr>
                <w:rFonts w:ascii="仿宋" w:eastAsia="仿宋" w:hAnsi="仿宋" w:cs="宋体" w:hint="eastAsia"/>
                <w:color w:val="000000"/>
                <w:kern w:val="0"/>
                <w:sz w:val="18"/>
                <w:szCs w:val="18"/>
              </w:rPr>
              <w:br/>
              <w:t>13.直接采用直流24V电源供电；</w:t>
            </w:r>
            <w:r>
              <w:rPr>
                <w:rFonts w:ascii="仿宋" w:eastAsia="仿宋" w:hAnsi="仿宋" w:cs="宋体" w:hint="eastAsia"/>
                <w:color w:val="000000"/>
                <w:kern w:val="0"/>
                <w:sz w:val="18"/>
                <w:szCs w:val="18"/>
              </w:rPr>
              <w:br/>
              <w:t>14.系统可扩展基于机器学习算法对课堂场景进行自动捕捉与分析,可实现教师及学生检测、教师及学生行为分析、物体识别分析、物体位置分析、人数统计分析、教师及学生热力图分析；支持快速预览，方便用户第一时间了解视频分析状态，及时生成分析报告；支持定时器分析，通过设定课程分析计划后可自动执行分析，做到无人值守下的自动分析；支持远程控制多间教室开始或停止分析，并支持分析结果显示。</w:t>
            </w:r>
          </w:p>
        </w:tc>
        <w:tc>
          <w:tcPr>
            <w:tcW w:w="425" w:type="dxa"/>
            <w:vAlign w:val="center"/>
          </w:tcPr>
          <w:p w14:paraId="4643333C"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1B114FE1"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21C13734" w14:textId="77777777">
        <w:tc>
          <w:tcPr>
            <w:tcW w:w="567" w:type="dxa"/>
            <w:vAlign w:val="center"/>
          </w:tcPr>
          <w:p w14:paraId="597B819B"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709" w:type="dxa"/>
            <w:vAlign w:val="center"/>
          </w:tcPr>
          <w:p w14:paraId="7227FE1C"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高清录课系统转件</w:t>
            </w:r>
          </w:p>
        </w:tc>
        <w:tc>
          <w:tcPr>
            <w:tcW w:w="7371" w:type="dxa"/>
          </w:tcPr>
          <w:p w14:paraId="034C711C" w14:textId="528CF7E6"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▲1.支持对设备的录制编码、帧率、IP地址、内置时间、视频输出、互动功能等参数进行设置；(提供对应的软件截图及经国家认可的第三方权威机构出具的功能检测报告复印件加盖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2.支持本地导播和web远程导播两种导播方式，两种导播方式中设置操作及相关信息一致；支持云台控制、画中画设置、特效切换、台标字幕及片头片尾设置、录播开始、暂停、停止等设置操作；</w:t>
            </w:r>
            <w:r>
              <w:rPr>
                <w:rFonts w:ascii="仿宋" w:eastAsia="仿宋" w:hAnsi="仿宋" w:cs="宋体" w:hint="eastAsia"/>
                <w:color w:val="000000"/>
                <w:kern w:val="0"/>
                <w:sz w:val="18"/>
                <w:szCs w:val="18"/>
              </w:rPr>
              <w:br/>
              <w:t>▲3.支持电影模式、资源模式及“电影+资源”模式三种直播模式，其中资源模式最多支持6</w:t>
            </w:r>
            <w:r>
              <w:rPr>
                <w:rFonts w:ascii="仿宋" w:eastAsia="仿宋" w:hAnsi="仿宋" w:cs="宋体" w:hint="eastAsia"/>
                <w:color w:val="000000"/>
                <w:kern w:val="0"/>
                <w:sz w:val="18"/>
                <w:szCs w:val="18"/>
              </w:rPr>
              <w:lastRenderedPageBreak/>
              <w:t>路视频图像，“电影+资源”模式最多支持7路视频图像，包含最多6路资源模式视频图像及最多1路电影模式视频图像；直播采用Flash Player进行播放，支持多用户操作；支持标准的RTMP直播协议，可推送到FMS服务器进行大规模的直播观看；(提供对应的软件截图及经国家认可的第三方权威机构出具的功能检测报告复印件加盖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4.支持单流单画面的电影模式、多流多画面的资源模式以及单流多画面的“电影+资源”模式，可以单独录制也可以同时录制；支持在同一设备完成至少6路视频同时录制，所生成文件在同一文件夹；(提供对应的软件截图及经国家认可的第三方权威机构出具的功能检测报告复印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5.具备独立的页面可以显示系统当前的录像模式、录像状态、录像时间、直播状态、磁盘空间信息、视频源是否启用等信息，此页面亦包含电影模式画面、VGA信号及至少4路SDI视频信号的分辨率、录制编码、录制帧率、I帧间隔及直播地址等信息，满足管理人员基于一个页面即可查询到上述信息；(提供对应的软件截图及经国家认可的第三方权威机构出具的功能检测报告复印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6.支持在电影画面中添加台标、字幕，可以插入片头、片尾；支持台标更换及台标位置选择；支持图片、视频等格式文件的片头片尾，支持片头片尾时间选择：1-5s；</w:t>
            </w:r>
            <w:r>
              <w:rPr>
                <w:rFonts w:ascii="仿宋" w:eastAsia="仿宋" w:hAnsi="仿宋" w:cs="宋体" w:hint="eastAsia"/>
                <w:color w:val="000000"/>
                <w:kern w:val="0"/>
                <w:sz w:val="18"/>
                <w:szCs w:val="18"/>
              </w:rPr>
              <w:br/>
              <w:t>▲7.可以提供多种画中画模式，支持提供至少15种已设定好的画中画模式，如大小、左右、平铺、三分屏、四分屏、全景等画中画模式，支持交换功能，方便画面快速对调；(提供对应的软件截图及经国家认可的第三方权威机构出具的功能检测报告复印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8.支持直切、擦除、覆盖、推拉模式的特效，每种模式提供8种特效；系统提供至少4种不同上述方式的特效，所有特效为系统自带，不用手动定义；特效的过渡时间支持设定为0.5S、0.8S、1.0S、1.2S；(提供对应的软件截图及经国家认可的第三方权威机构出具的功能检测报告复印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9.可以提供预编辑录制窗口（PVW）和录制窗口（PGM），录制时辅助人员可在预编辑窗口完成对视频的编辑，如添加字幕、台标、设置画中画等，设置完成后可直接推送到直播/电影模式窗口，进行录制及直播；(提供对应的软件截图及经国家认可的第三方权威机构出具的功能检测报告复印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10.支持一根VGA或HDMI线缆即可完成教师机画面采集与侦测，无需安装辅助软件；</w:t>
            </w:r>
            <w:r>
              <w:rPr>
                <w:rFonts w:ascii="仿宋" w:eastAsia="仿宋" w:hAnsi="仿宋" w:cs="宋体" w:hint="eastAsia"/>
                <w:color w:val="000000"/>
                <w:kern w:val="0"/>
                <w:sz w:val="18"/>
                <w:szCs w:val="18"/>
              </w:rPr>
              <w:br/>
              <w:t>11.录像文件支持设置对应的学年学期、课程名称、学校院系、授课地点、学校代码、学科名称、授课教师、开课时间、授课年级、授课课时及课程描述等教学信息。</w:t>
            </w:r>
            <w:r>
              <w:rPr>
                <w:rFonts w:ascii="仿宋" w:eastAsia="仿宋" w:hAnsi="仿宋" w:cs="宋体" w:hint="eastAsia"/>
                <w:color w:val="000000"/>
                <w:kern w:val="0"/>
                <w:sz w:val="18"/>
                <w:szCs w:val="18"/>
              </w:rPr>
              <w:br/>
              <w:t>12.具备录像管理功能，支持显示已有文件的列表，并进行点播、下载、修改属性、删除等操作；录制后的视频可支持自动上传云平台个人空间且自动删除本地文件；支持磁盘格式化、磁盘满载后不录制或覆盖。</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支持至少4路摄像机云台控制，可对摄像机进行上下左右、变倍、聚焦、光圈控制，系统针对每路摄像机提供至少5种固定位变焦，用户可以直接调用，无需手动调节；每个摄像机可设置至少8个预置位；摄像机光圈和聚焦设置提供手动和自动设置按钮。</w:t>
            </w:r>
            <w:r>
              <w:rPr>
                <w:rFonts w:ascii="仿宋" w:eastAsia="仿宋" w:hAnsi="仿宋" w:cs="宋体" w:hint="eastAsia"/>
                <w:color w:val="000000"/>
                <w:kern w:val="0"/>
                <w:sz w:val="18"/>
                <w:szCs w:val="18"/>
              </w:rPr>
              <w:br/>
              <w:t>14.跟踪功能支持自动、手动及半自动三种跟踪模式；</w:t>
            </w:r>
            <w:r>
              <w:rPr>
                <w:rFonts w:ascii="仿宋" w:eastAsia="仿宋" w:hAnsi="仿宋" w:cs="宋体" w:hint="eastAsia"/>
                <w:color w:val="000000"/>
                <w:kern w:val="0"/>
                <w:sz w:val="18"/>
                <w:szCs w:val="18"/>
              </w:rPr>
              <w:br/>
              <w:t>▲15.具备POC供电功能是否启用的总开关和至少5路摄像机的POC供电功能的独立开关设置。(提供对应的软件截图及经国家认可的第三方权威机构出具的功能检测报告复印件加盖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p>
          <w:p w14:paraId="269BF93E"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16.具备互动设置功能，可以实现录播工作站之间直接进行教学互动</w:t>
            </w:r>
          </w:p>
          <w:p w14:paraId="48B59099"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17.具备公网互动设置窗口，可以设定本机ID、本地端口、服务器IP及服务器端口；</w:t>
            </w:r>
            <w:r>
              <w:rPr>
                <w:rFonts w:ascii="仿宋" w:eastAsia="仿宋" w:hAnsi="仿宋" w:cs="宋体" w:hint="eastAsia"/>
                <w:color w:val="000000"/>
                <w:kern w:val="0"/>
                <w:sz w:val="18"/>
                <w:szCs w:val="18"/>
              </w:rPr>
              <w:br/>
              <w:t>18.可以设置互动时采用单屏显示或是双屏显示，具备本地显示设置功能。</w:t>
            </w:r>
          </w:p>
        </w:tc>
        <w:tc>
          <w:tcPr>
            <w:tcW w:w="425" w:type="dxa"/>
            <w:vAlign w:val="center"/>
          </w:tcPr>
          <w:p w14:paraId="78791C97"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w:t>
            </w:r>
          </w:p>
        </w:tc>
        <w:tc>
          <w:tcPr>
            <w:tcW w:w="426" w:type="dxa"/>
            <w:vAlign w:val="center"/>
          </w:tcPr>
          <w:p w14:paraId="594AB2FB"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套</w:t>
            </w:r>
          </w:p>
        </w:tc>
      </w:tr>
      <w:tr w:rsidR="00193DBE" w14:paraId="22A04F8E" w14:textId="77777777">
        <w:tc>
          <w:tcPr>
            <w:tcW w:w="567" w:type="dxa"/>
            <w:vAlign w:val="center"/>
          </w:tcPr>
          <w:p w14:paraId="0C6F8E93"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3</w:t>
            </w:r>
          </w:p>
        </w:tc>
        <w:tc>
          <w:tcPr>
            <w:tcW w:w="709" w:type="dxa"/>
            <w:vAlign w:val="center"/>
          </w:tcPr>
          <w:p w14:paraId="2EBD5839"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在线互动课堂</w:t>
            </w:r>
          </w:p>
        </w:tc>
        <w:tc>
          <w:tcPr>
            <w:tcW w:w="7371" w:type="dxa"/>
          </w:tcPr>
          <w:p w14:paraId="30EE4CBD" w14:textId="29C005D3"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1.系统支持教室与教室之间直接构建互动课堂，无须建设互动管理平台，避免平台服务器的建设；</w:t>
            </w:r>
            <w:r>
              <w:rPr>
                <w:rFonts w:ascii="仿宋" w:eastAsia="仿宋" w:hAnsi="仿宋" w:cs="宋体" w:hint="eastAsia"/>
                <w:color w:val="000000"/>
                <w:kern w:val="0"/>
                <w:sz w:val="18"/>
                <w:szCs w:val="18"/>
              </w:rPr>
              <w:br/>
              <w:t>2.系统支持主讲端教师通过遥控器进行主讲端画面的切换，支持以画中画的方式显示听讲端画面，支持听讲端画面全屏及分屏显示；</w:t>
            </w:r>
            <w:r>
              <w:rPr>
                <w:rFonts w:ascii="仿宋" w:eastAsia="仿宋" w:hAnsi="仿宋" w:cs="宋体" w:hint="eastAsia"/>
                <w:color w:val="000000"/>
                <w:kern w:val="0"/>
                <w:sz w:val="18"/>
                <w:szCs w:val="18"/>
              </w:rPr>
              <w:br/>
              <w:t xml:space="preserve">3.系统支持画面合成功能，主讲端系统可针对听讲端回传的画面和主讲端画面进行二次加工，合成为1路画面再推送给其他听讲教室，减少对网络带宽的占用； </w:t>
            </w:r>
            <w:r>
              <w:rPr>
                <w:rFonts w:ascii="仿宋" w:eastAsia="仿宋" w:hAnsi="仿宋" w:cs="宋体" w:hint="eastAsia"/>
                <w:color w:val="000000"/>
                <w:kern w:val="0"/>
                <w:sz w:val="18"/>
                <w:szCs w:val="18"/>
              </w:rPr>
              <w:br/>
              <w:t>4.系统支持主讲教室至少与三个听讲教室组建互动课堂；</w:t>
            </w:r>
            <w:r>
              <w:rPr>
                <w:rFonts w:ascii="仿宋" w:eastAsia="仿宋" w:hAnsi="仿宋" w:cs="宋体" w:hint="eastAsia"/>
                <w:color w:val="000000"/>
                <w:kern w:val="0"/>
                <w:sz w:val="18"/>
                <w:szCs w:val="18"/>
              </w:rPr>
              <w:br/>
              <w:t>5.系统支持主讲端画面显示本教室电影模式画面以及听讲教室画面；</w:t>
            </w:r>
            <w:r>
              <w:rPr>
                <w:rFonts w:ascii="仿宋" w:eastAsia="仿宋" w:hAnsi="仿宋" w:cs="宋体" w:hint="eastAsia"/>
                <w:color w:val="000000"/>
                <w:kern w:val="0"/>
                <w:sz w:val="18"/>
                <w:szCs w:val="18"/>
              </w:rPr>
              <w:br/>
              <w:t>6.系统支持听讲端画面由主讲教师控制，至少包含主讲端讲课时显示主讲教室电影模式画面，听讲端互动时，须支持将听讲端画面一键切换至主讲与听讲对话模式；</w:t>
            </w:r>
            <w:r>
              <w:rPr>
                <w:rFonts w:ascii="仿宋" w:eastAsia="仿宋" w:hAnsi="仿宋" w:cs="宋体" w:hint="eastAsia"/>
                <w:color w:val="000000"/>
                <w:kern w:val="0"/>
                <w:sz w:val="18"/>
                <w:szCs w:val="18"/>
              </w:rPr>
              <w:br/>
              <w:t>7.主讲端支持通过遥控器控制互动模式，及画面模式和切换。</w:t>
            </w:r>
            <w:r>
              <w:rPr>
                <w:rFonts w:ascii="仿宋" w:eastAsia="仿宋" w:hAnsi="仿宋" w:cs="宋体" w:hint="eastAsia"/>
                <w:color w:val="000000"/>
                <w:kern w:val="0"/>
                <w:sz w:val="18"/>
                <w:szCs w:val="18"/>
              </w:rPr>
              <w:br/>
            </w:r>
            <w:r>
              <w:rPr>
                <w:rFonts w:ascii="仿宋" w:eastAsia="仿宋" w:hAnsi="仿宋" w:cs="宋体"/>
                <w:color w:val="000000"/>
                <w:kern w:val="0"/>
                <w:sz w:val="18"/>
                <w:szCs w:val="18"/>
              </w:rPr>
              <w:t>8</w:t>
            </w:r>
            <w:r>
              <w:rPr>
                <w:rFonts w:ascii="仿宋" w:eastAsia="仿宋" w:hAnsi="仿宋" w:cs="宋体" w:hint="eastAsia"/>
                <w:color w:val="000000"/>
                <w:kern w:val="0"/>
                <w:sz w:val="18"/>
                <w:szCs w:val="18"/>
              </w:rPr>
              <w:t>.听课教室系统支持听讲端的双屏显示，分别是录播系统合成的电影模式画面和教学电脑的VGA画面；</w:t>
            </w:r>
            <w:r>
              <w:rPr>
                <w:rFonts w:ascii="仿宋" w:eastAsia="仿宋" w:hAnsi="仿宋" w:cs="宋体" w:hint="eastAsia"/>
                <w:color w:val="000000"/>
                <w:kern w:val="0"/>
                <w:sz w:val="18"/>
                <w:szCs w:val="18"/>
              </w:rPr>
              <w:br/>
              <w:t>▲9</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需提供在线互动课堂软件的著作权证书复印件及第三方权威机构出具的检测报告复印件并加盖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p>
        </w:tc>
        <w:tc>
          <w:tcPr>
            <w:tcW w:w="425" w:type="dxa"/>
            <w:vAlign w:val="center"/>
          </w:tcPr>
          <w:p w14:paraId="4102B3D2"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1FB94BDE"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套</w:t>
            </w:r>
          </w:p>
        </w:tc>
      </w:tr>
      <w:tr w:rsidR="00193DBE" w14:paraId="0BE1D6D2" w14:textId="77777777">
        <w:tc>
          <w:tcPr>
            <w:tcW w:w="567" w:type="dxa"/>
            <w:vAlign w:val="center"/>
          </w:tcPr>
          <w:p w14:paraId="7B18AE22"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709" w:type="dxa"/>
            <w:vAlign w:val="center"/>
          </w:tcPr>
          <w:p w14:paraId="7CDD4D5A"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高清摄像</w:t>
            </w:r>
            <w:r>
              <w:rPr>
                <w:rFonts w:ascii="仿宋" w:eastAsia="仿宋" w:hAnsi="仿宋" w:cs="宋体" w:hint="eastAsia"/>
                <w:color w:val="000000"/>
                <w:kern w:val="0"/>
                <w:sz w:val="18"/>
                <w:szCs w:val="18"/>
              </w:rPr>
              <w:lastRenderedPageBreak/>
              <w:t>机</w:t>
            </w:r>
          </w:p>
        </w:tc>
        <w:tc>
          <w:tcPr>
            <w:tcW w:w="7371" w:type="dxa"/>
          </w:tcPr>
          <w:p w14:paraId="50ED7167"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1.信号系统：HD: 1080P60/50/30/25, 1080i60/50,720P60/50/30/25,SD: 480i, 576i；</w:t>
            </w:r>
            <w:r>
              <w:rPr>
                <w:rFonts w:ascii="仿宋" w:eastAsia="仿宋" w:hAnsi="仿宋" w:cs="宋体" w:hint="eastAsia"/>
                <w:color w:val="000000"/>
                <w:kern w:val="0"/>
                <w:sz w:val="18"/>
                <w:szCs w:val="18"/>
              </w:rPr>
              <w:br/>
              <w:t>2.成像器件：≥1/2.7英寸CMOS；有效像素：≥207万；</w:t>
            </w:r>
            <w:r>
              <w:rPr>
                <w:rFonts w:ascii="仿宋" w:eastAsia="仿宋" w:hAnsi="仿宋" w:cs="宋体" w:hint="eastAsia"/>
                <w:color w:val="000000"/>
                <w:kern w:val="0"/>
                <w:sz w:val="18"/>
                <w:szCs w:val="18"/>
              </w:rPr>
              <w:br/>
            </w:r>
            <w:r>
              <w:rPr>
                <w:rFonts w:ascii="仿宋" w:eastAsia="仿宋" w:hAnsi="仿宋" w:cs="宋体" w:hint="eastAsia"/>
                <w:color w:val="000000"/>
                <w:kern w:val="0"/>
                <w:sz w:val="18"/>
                <w:szCs w:val="18"/>
              </w:rPr>
              <w:lastRenderedPageBreak/>
              <w:t>3.扫描方式：逐行；镜头：12x, f3.5mm~42.3mm, F1.8~F2.8，32x数字变焦(可选)；最低照度：0.5Lux @ (F1.8, AGC ON)；快门：1/30s ~ 1/10000s；白平衡：自动, 3000K/室内, 4000K, 5000K/室外, 6500K_1, 6500K_2, 6500K_3, 一键式, 手动；背光补偿：支持；数字降噪：2D&amp;3D数字降噪；信噪比：≥55Db；水平转动范围：±170°，水平转动速度范围：1.7°-100°/s；垂直转动范围：-30°-+90°，垂直转动速度范围：1.7°~69.9°/s；图像冻结：支持；本地存储：支持；预置位数量：≥255；视频编码：H.265/H.264/MJEPG；视频码流：主码流，辅码流；主码流分辨率支持1920*1080, 1280*720, 1024*576，辅码流分辨率支持720*576, 720*480,320*240；视频码率及控制：128Kbps-8192Kbps，支持可变码率, 固定码率；帧率：50Hz: 1fps-50fps, 60Hz: 1fps-60fps；音频压缩标准及码率：AAC，码率支持96Kbps,128Kbps, 256Kbps可调；支持协议：TCP/IP, HTTP, RTSP, RTMP, Onvif, DHCP, 组播等；</w:t>
            </w:r>
            <w:r>
              <w:rPr>
                <w:rFonts w:ascii="仿宋" w:eastAsia="仿宋" w:hAnsi="仿宋" w:cs="宋体" w:hint="eastAsia"/>
                <w:color w:val="000000"/>
                <w:kern w:val="0"/>
                <w:sz w:val="18"/>
                <w:szCs w:val="18"/>
              </w:rPr>
              <w:br/>
              <w:t>4.视频输出：≥1路3G-SDI、HDMI、RJ45网络，三路接口可同时输出，支持≥1路CVBS输出；音频输出：≥1路 Line In, 3.5mm 音频接口；USB接口：≥1路USB 2.0, A型插座；通讯接口:≥1路RS232输入和输出，≥1路RS485；电源：DC12V.</w:t>
            </w:r>
          </w:p>
        </w:tc>
        <w:tc>
          <w:tcPr>
            <w:tcW w:w="425" w:type="dxa"/>
            <w:vAlign w:val="center"/>
          </w:tcPr>
          <w:p w14:paraId="40245210"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4</w:t>
            </w:r>
          </w:p>
        </w:tc>
        <w:tc>
          <w:tcPr>
            <w:tcW w:w="426" w:type="dxa"/>
            <w:vAlign w:val="center"/>
          </w:tcPr>
          <w:p w14:paraId="4C6CFAE4"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179E7F47" w14:textId="77777777">
        <w:tc>
          <w:tcPr>
            <w:tcW w:w="567" w:type="dxa"/>
            <w:vAlign w:val="center"/>
          </w:tcPr>
          <w:p w14:paraId="71FAEF88"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5</w:t>
            </w:r>
          </w:p>
        </w:tc>
        <w:tc>
          <w:tcPr>
            <w:tcW w:w="709" w:type="dxa"/>
            <w:vAlign w:val="center"/>
          </w:tcPr>
          <w:p w14:paraId="42C42BEB"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跟踪主机</w:t>
            </w:r>
          </w:p>
        </w:tc>
        <w:tc>
          <w:tcPr>
            <w:tcW w:w="7371" w:type="dxa"/>
          </w:tcPr>
          <w:p w14:paraId="7AD5A56B"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1.嵌入式硬件结构，ARM处理器，Linux系统； </w:t>
            </w:r>
            <w:r>
              <w:rPr>
                <w:rFonts w:ascii="仿宋" w:eastAsia="仿宋" w:hAnsi="仿宋" w:cs="宋体" w:hint="eastAsia"/>
                <w:color w:val="000000"/>
                <w:kern w:val="0"/>
                <w:sz w:val="18"/>
                <w:szCs w:val="18"/>
              </w:rPr>
              <w:br/>
              <w:t xml:space="preserve">2.主机前置面板具备开关按钮，通电后可以手动开启设备，配备相关指示灯显示主机当前工作状态； </w:t>
            </w:r>
            <w:r>
              <w:rPr>
                <w:rFonts w:ascii="仿宋" w:eastAsia="仿宋" w:hAnsi="仿宋" w:cs="宋体" w:hint="eastAsia"/>
                <w:color w:val="000000"/>
                <w:kern w:val="0"/>
                <w:sz w:val="18"/>
                <w:szCs w:val="18"/>
              </w:rPr>
              <w:br/>
              <w:t xml:space="preserve">3.1U，19英寸标准机架式设计； </w:t>
            </w:r>
            <w:r>
              <w:rPr>
                <w:rFonts w:ascii="仿宋" w:eastAsia="仿宋" w:hAnsi="仿宋" w:cs="宋体" w:hint="eastAsia"/>
                <w:color w:val="000000"/>
                <w:kern w:val="0"/>
                <w:sz w:val="18"/>
                <w:szCs w:val="18"/>
              </w:rPr>
              <w:br/>
              <w:t xml:space="preserve">4.内置Web平台，可根据教学现场定义跟踪策略和各种不同模式； </w:t>
            </w:r>
            <w:r>
              <w:rPr>
                <w:rFonts w:ascii="仿宋" w:eastAsia="仿宋" w:hAnsi="仿宋" w:cs="宋体" w:hint="eastAsia"/>
                <w:color w:val="000000"/>
                <w:kern w:val="0"/>
                <w:sz w:val="18"/>
                <w:szCs w:val="18"/>
              </w:rPr>
              <w:br/>
              <w:t xml:space="preserve">5.支持空间网格跟踪技术，老师授课的同时，不需要他人帮助而自动完成授课全过程的录制，老师身上无需佩戴任何设备便可实现在全教室无盲区自动跟踪，在录播过程中，授课教师可以自主的控制开始和结束； </w:t>
            </w:r>
            <w:r>
              <w:rPr>
                <w:rFonts w:ascii="仿宋" w:eastAsia="仿宋" w:hAnsi="仿宋" w:cs="宋体" w:hint="eastAsia"/>
                <w:color w:val="000000"/>
                <w:kern w:val="0"/>
                <w:sz w:val="18"/>
                <w:szCs w:val="18"/>
              </w:rPr>
              <w:br/>
              <w:t xml:space="preserve">6.≥10个串口，≥1路VGA out，≥1路HDMI out，≥1个USB口，1个console，≥6个RJ45网口（带POE供电）； </w:t>
            </w:r>
            <w:r>
              <w:rPr>
                <w:rFonts w:ascii="仿宋" w:eastAsia="仿宋" w:hAnsi="仿宋" w:cs="宋体" w:hint="eastAsia"/>
                <w:color w:val="000000"/>
                <w:kern w:val="0"/>
                <w:sz w:val="18"/>
                <w:szCs w:val="18"/>
              </w:rPr>
              <w:br/>
              <w:t>7.主机背板有三孔电源接口直接采用交流220V供电，不接受电源适配器直流供电;</w:t>
            </w:r>
          </w:p>
        </w:tc>
        <w:tc>
          <w:tcPr>
            <w:tcW w:w="425" w:type="dxa"/>
            <w:vAlign w:val="center"/>
          </w:tcPr>
          <w:p w14:paraId="7137EBE9"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0962352C"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2F7884BC" w14:textId="77777777">
        <w:tc>
          <w:tcPr>
            <w:tcW w:w="567" w:type="dxa"/>
            <w:vAlign w:val="center"/>
          </w:tcPr>
          <w:p w14:paraId="3685734D"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p>
        </w:tc>
        <w:tc>
          <w:tcPr>
            <w:tcW w:w="709" w:type="dxa"/>
            <w:vAlign w:val="center"/>
          </w:tcPr>
          <w:p w14:paraId="38A526C4"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图像探测器（教师）</w:t>
            </w:r>
          </w:p>
        </w:tc>
        <w:tc>
          <w:tcPr>
            <w:tcW w:w="7371" w:type="dxa"/>
          </w:tcPr>
          <w:p w14:paraId="32CD0638"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1.图像跟踪定位、彩色小半球摄像机，可上下左右全方位调节；</w:t>
            </w:r>
            <w:r>
              <w:rPr>
                <w:rFonts w:ascii="仿宋" w:eastAsia="仿宋" w:hAnsi="仿宋" w:cs="宋体" w:hint="eastAsia"/>
                <w:color w:val="000000"/>
                <w:kern w:val="0"/>
                <w:sz w:val="18"/>
                <w:szCs w:val="18"/>
              </w:rPr>
              <w:br/>
              <w:t>2.探测角度：90°；</w:t>
            </w:r>
            <w:r>
              <w:rPr>
                <w:rFonts w:ascii="仿宋" w:eastAsia="仿宋" w:hAnsi="仿宋" w:cs="宋体" w:hint="eastAsia"/>
                <w:color w:val="000000"/>
                <w:kern w:val="0"/>
                <w:sz w:val="18"/>
                <w:szCs w:val="18"/>
              </w:rPr>
              <w:br/>
              <w:t>3.成像器件：≥1/3 SONY super HAD CCD; ≥420TVL；自动增益，自动白平衡，EV补偿；</w:t>
            </w:r>
            <w:r>
              <w:rPr>
                <w:rFonts w:ascii="仿宋" w:eastAsia="仿宋" w:hAnsi="仿宋" w:cs="宋体" w:hint="eastAsia"/>
                <w:color w:val="000000"/>
                <w:kern w:val="0"/>
                <w:sz w:val="18"/>
                <w:szCs w:val="18"/>
              </w:rPr>
              <w:br/>
              <w:t>4.水平清晰度：≥420TVL；图像制式：PAL；电源：DC 12V 200MA；拍摄角度：56°。</w:t>
            </w:r>
          </w:p>
        </w:tc>
        <w:tc>
          <w:tcPr>
            <w:tcW w:w="425" w:type="dxa"/>
            <w:vAlign w:val="center"/>
          </w:tcPr>
          <w:p w14:paraId="7E746416"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426" w:type="dxa"/>
            <w:vAlign w:val="center"/>
          </w:tcPr>
          <w:p w14:paraId="5230A6B6"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个</w:t>
            </w:r>
          </w:p>
        </w:tc>
      </w:tr>
      <w:tr w:rsidR="00193DBE" w14:paraId="2CDA0421" w14:textId="77777777">
        <w:tc>
          <w:tcPr>
            <w:tcW w:w="567" w:type="dxa"/>
            <w:vAlign w:val="center"/>
          </w:tcPr>
          <w:p w14:paraId="3D88FA5C"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709" w:type="dxa"/>
            <w:vAlign w:val="center"/>
          </w:tcPr>
          <w:p w14:paraId="4AF98200"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图像探测器（学生）</w:t>
            </w:r>
          </w:p>
        </w:tc>
        <w:tc>
          <w:tcPr>
            <w:tcW w:w="7371" w:type="dxa"/>
          </w:tcPr>
          <w:p w14:paraId="60FD0706"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1.分左右安装，用于图像跟踪录播系统，安装方式需嵌入墙体，与墙体成一个平面，按安装位置分为左右两边，内置探测器；</w:t>
            </w:r>
            <w:r>
              <w:rPr>
                <w:rFonts w:ascii="仿宋" w:eastAsia="仿宋" w:hAnsi="仿宋" w:cs="宋体" w:hint="eastAsia"/>
                <w:color w:val="000000"/>
                <w:kern w:val="0"/>
                <w:sz w:val="18"/>
                <w:szCs w:val="18"/>
              </w:rPr>
              <w:br/>
              <w:t>2.结构参数：形状：86盒式；安装方式：墙体内嵌安装式；</w:t>
            </w:r>
            <w:r>
              <w:rPr>
                <w:rFonts w:ascii="仿宋" w:eastAsia="仿宋" w:hAnsi="仿宋" w:cs="宋体" w:hint="eastAsia"/>
                <w:color w:val="000000"/>
                <w:kern w:val="0"/>
                <w:sz w:val="18"/>
                <w:szCs w:val="18"/>
              </w:rPr>
              <w:br/>
              <w:t>3. 电源：DC 12V 200MA；拍摄角度：52°。</w:t>
            </w:r>
          </w:p>
        </w:tc>
        <w:tc>
          <w:tcPr>
            <w:tcW w:w="425" w:type="dxa"/>
            <w:vAlign w:val="center"/>
          </w:tcPr>
          <w:p w14:paraId="660366E4"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426" w:type="dxa"/>
            <w:vAlign w:val="center"/>
          </w:tcPr>
          <w:p w14:paraId="2B8F2061"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个</w:t>
            </w:r>
          </w:p>
        </w:tc>
      </w:tr>
      <w:tr w:rsidR="00193DBE" w14:paraId="7424175C" w14:textId="77777777">
        <w:tc>
          <w:tcPr>
            <w:tcW w:w="567" w:type="dxa"/>
            <w:vAlign w:val="center"/>
          </w:tcPr>
          <w:p w14:paraId="42DD2621"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709" w:type="dxa"/>
            <w:vAlign w:val="center"/>
          </w:tcPr>
          <w:p w14:paraId="390C860C"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图像定位系统</w:t>
            </w:r>
          </w:p>
        </w:tc>
        <w:tc>
          <w:tcPr>
            <w:tcW w:w="7371" w:type="dxa"/>
          </w:tcPr>
          <w:p w14:paraId="307F4DD5" w14:textId="3FED311E" w:rsidR="00193DBE" w:rsidRDefault="009D24D3">
            <w:pPr>
              <w:rPr>
                <w:rFonts w:ascii="仿宋" w:eastAsia="仿宋" w:hAnsi="仿宋" w:cs="宋体"/>
                <w:color w:val="000000"/>
                <w:kern w:val="0"/>
                <w:sz w:val="18"/>
                <w:szCs w:val="18"/>
              </w:rPr>
            </w:pPr>
            <w:r w:rsidRPr="009D24D3">
              <w:rPr>
                <w:rFonts w:ascii="仿宋" w:eastAsia="仿宋" w:hAnsi="仿宋" w:cs="宋体" w:hint="eastAsia"/>
                <w:color w:val="000000"/>
                <w:kern w:val="0"/>
                <w:sz w:val="18"/>
                <w:szCs w:val="18"/>
              </w:rPr>
              <w:t>●</w:t>
            </w:r>
            <w:r w:rsidR="0047341E">
              <w:rPr>
                <w:rFonts w:ascii="仿宋" w:eastAsia="仿宋" w:hAnsi="仿宋" w:cs="宋体" w:hint="eastAsia"/>
                <w:color w:val="000000"/>
                <w:kern w:val="0"/>
                <w:sz w:val="18"/>
                <w:szCs w:val="18"/>
              </w:rPr>
              <w:t>1.视频图像：可以显示跟踪机采集的静态图，同时可以设置检测图像的区域；</w:t>
            </w:r>
            <w:r w:rsidR="0047341E">
              <w:rPr>
                <w:rFonts w:ascii="仿宋" w:eastAsia="仿宋" w:hAnsi="仿宋" w:cs="宋体" w:hint="eastAsia"/>
                <w:color w:val="000000"/>
                <w:kern w:val="0"/>
                <w:sz w:val="18"/>
                <w:szCs w:val="18"/>
              </w:rPr>
              <w:br/>
              <w:t>2.信息显示：可以显示通信、操作过程的一些状态信息；</w:t>
            </w:r>
            <w:r w:rsidR="0047341E">
              <w:rPr>
                <w:rFonts w:ascii="仿宋" w:eastAsia="仿宋" w:hAnsi="仿宋" w:cs="宋体" w:hint="eastAsia"/>
                <w:color w:val="000000"/>
                <w:kern w:val="0"/>
                <w:sz w:val="18"/>
                <w:szCs w:val="18"/>
              </w:rPr>
              <w:br/>
              <w:t>3.轨迹显示：可以连续显示学生和教师的跟踪点；</w:t>
            </w:r>
            <w:r w:rsidR="0047341E">
              <w:rPr>
                <w:rFonts w:ascii="仿宋" w:eastAsia="仿宋" w:hAnsi="仿宋" w:cs="宋体" w:hint="eastAsia"/>
                <w:color w:val="000000"/>
                <w:kern w:val="0"/>
                <w:sz w:val="18"/>
                <w:szCs w:val="18"/>
              </w:rPr>
              <w:br/>
              <w:t>4.连接DSP：可以通过网口连接跟踪机；</w:t>
            </w:r>
            <w:r w:rsidR="0047341E">
              <w:rPr>
                <w:rFonts w:ascii="仿宋" w:eastAsia="仿宋" w:hAnsi="仿宋" w:cs="宋体" w:hint="eastAsia"/>
                <w:color w:val="000000"/>
                <w:kern w:val="0"/>
                <w:sz w:val="18"/>
                <w:szCs w:val="18"/>
              </w:rPr>
              <w:br/>
              <w:t>5.获取图像：可以实时获取教师和学生的视频图像；</w:t>
            </w:r>
            <w:r w:rsidR="0047341E">
              <w:rPr>
                <w:rFonts w:ascii="仿宋" w:eastAsia="仿宋" w:hAnsi="仿宋" w:cs="宋体" w:hint="eastAsia"/>
                <w:color w:val="000000"/>
                <w:kern w:val="0"/>
                <w:sz w:val="18"/>
                <w:szCs w:val="18"/>
              </w:rPr>
              <w:br/>
              <w:t>6.获取参数：可以获取跟踪主机里设定的跟踪区域的坐标参数；</w:t>
            </w:r>
            <w:r w:rsidR="0047341E">
              <w:rPr>
                <w:rFonts w:ascii="仿宋" w:eastAsia="仿宋" w:hAnsi="仿宋" w:cs="宋体" w:hint="eastAsia"/>
                <w:color w:val="000000"/>
                <w:kern w:val="0"/>
                <w:sz w:val="18"/>
                <w:szCs w:val="18"/>
              </w:rPr>
              <w:br/>
              <w:t>7.修改区域：可以通过鼠标调整红色检测区域；</w:t>
            </w:r>
            <w:r w:rsidR="0047341E">
              <w:rPr>
                <w:rFonts w:ascii="仿宋" w:eastAsia="仿宋" w:hAnsi="仿宋" w:cs="宋体" w:hint="eastAsia"/>
                <w:color w:val="000000"/>
                <w:kern w:val="0"/>
                <w:sz w:val="18"/>
                <w:szCs w:val="18"/>
              </w:rPr>
              <w:br/>
              <w:t>8.保存参数文件：可以把用户在控制界面上的所有设置保存到软件目录下的ini配置文件中；</w:t>
            </w:r>
            <w:r w:rsidR="0047341E">
              <w:rPr>
                <w:rFonts w:ascii="仿宋" w:eastAsia="仿宋" w:hAnsi="仿宋" w:cs="宋体" w:hint="eastAsia"/>
                <w:color w:val="000000"/>
                <w:kern w:val="0"/>
                <w:sz w:val="18"/>
                <w:szCs w:val="18"/>
              </w:rPr>
              <w:br/>
              <w:t>9.显示区域：可以把内存中的参数加载到用户界面中显示出来；</w:t>
            </w:r>
            <w:r w:rsidR="0047341E">
              <w:rPr>
                <w:rFonts w:ascii="仿宋" w:eastAsia="仿宋" w:hAnsi="仿宋" w:cs="宋体" w:hint="eastAsia"/>
                <w:color w:val="000000"/>
                <w:kern w:val="0"/>
                <w:sz w:val="18"/>
                <w:szCs w:val="18"/>
              </w:rPr>
              <w:br/>
              <w:t>10.恢复出厂设置：可以把跟踪机的参数，统一恢复为出厂的参数；</w:t>
            </w:r>
            <w:r w:rsidR="0047341E">
              <w:rPr>
                <w:rFonts w:ascii="仿宋" w:eastAsia="仿宋" w:hAnsi="仿宋" w:cs="宋体" w:hint="eastAsia"/>
                <w:color w:val="000000"/>
                <w:kern w:val="0"/>
                <w:sz w:val="18"/>
                <w:szCs w:val="18"/>
              </w:rPr>
              <w:br/>
              <w:t>11.接受坐标：可以实时显示检测到的学生、教师目标的坐标；</w:t>
            </w:r>
            <w:r w:rsidR="0047341E">
              <w:rPr>
                <w:rFonts w:ascii="仿宋" w:eastAsia="仿宋" w:hAnsi="仿宋" w:cs="宋体" w:hint="eastAsia"/>
                <w:color w:val="000000"/>
                <w:kern w:val="0"/>
                <w:sz w:val="18"/>
                <w:szCs w:val="18"/>
              </w:rPr>
              <w:br/>
              <w:t>12.上传程序：可以用来升级跟踪主机的firmware程序；</w:t>
            </w:r>
            <w:r w:rsidR="0047341E">
              <w:rPr>
                <w:rFonts w:ascii="仿宋" w:eastAsia="仿宋" w:hAnsi="仿宋" w:cs="宋体" w:hint="eastAsia"/>
                <w:color w:val="000000"/>
                <w:kern w:val="0"/>
                <w:sz w:val="18"/>
                <w:szCs w:val="18"/>
              </w:rPr>
              <w:br/>
              <w:t>13.退出：可以退出关闭软件；</w:t>
            </w:r>
            <w:r w:rsidR="0047341E">
              <w:rPr>
                <w:rFonts w:ascii="仿宋" w:eastAsia="仿宋" w:hAnsi="仿宋" w:cs="宋体" w:hint="eastAsia"/>
                <w:color w:val="000000"/>
                <w:kern w:val="0"/>
                <w:sz w:val="18"/>
                <w:szCs w:val="18"/>
              </w:rPr>
              <w:br/>
              <w:t>14.学生：可以控制调试输出的视频是学生目标的视频；</w:t>
            </w:r>
            <w:r w:rsidR="0047341E">
              <w:rPr>
                <w:rFonts w:ascii="仿宋" w:eastAsia="仿宋" w:hAnsi="仿宋" w:cs="宋体" w:hint="eastAsia"/>
                <w:color w:val="000000"/>
                <w:kern w:val="0"/>
                <w:sz w:val="18"/>
                <w:szCs w:val="18"/>
              </w:rPr>
              <w:br/>
              <w:t>15.教师：可以控制调试输出的视频是教师目标的视频；</w:t>
            </w:r>
            <w:r w:rsidR="0047341E">
              <w:rPr>
                <w:rFonts w:ascii="仿宋" w:eastAsia="仿宋" w:hAnsi="仿宋" w:cs="宋体" w:hint="eastAsia"/>
                <w:color w:val="000000"/>
                <w:kern w:val="0"/>
                <w:sz w:val="18"/>
                <w:szCs w:val="18"/>
              </w:rPr>
              <w:br/>
              <w:t>▲16.提供软件著作权及经国家认可的第三方权威检测机构出具的检测报告复印件并加盖</w:t>
            </w:r>
            <w:r w:rsidR="006D14CA">
              <w:rPr>
                <w:rFonts w:ascii="仿宋" w:eastAsia="仿宋" w:hAnsi="仿宋" w:cs="宋体" w:hint="eastAsia"/>
                <w:color w:val="000000"/>
                <w:kern w:val="0"/>
                <w:sz w:val="18"/>
                <w:szCs w:val="18"/>
              </w:rPr>
              <w:t>供应商</w:t>
            </w:r>
            <w:r w:rsidR="0047341E">
              <w:rPr>
                <w:rFonts w:ascii="仿宋" w:eastAsia="仿宋" w:hAnsi="仿宋" w:cs="宋体" w:hint="eastAsia"/>
                <w:color w:val="000000"/>
                <w:kern w:val="0"/>
                <w:sz w:val="18"/>
                <w:szCs w:val="18"/>
              </w:rPr>
              <w:t>公章。</w:t>
            </w:r>
          </w:p>
        </w:tc>
        <w:tc>
          <w:tcPr>
            <w:tcW w:w="425" w:type="dxa"/>
            <w:vAlign w:val="center"/>
          </w:tcPr>
          <w:p w14:paraId="1ED9A532"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1EA32736"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套</w:t>
            </w:r>
          </w:p>
        </w:tc>
      </w:tr>
      <w:tr w:rsidR="00193DBE" w14:paraId="3B0083E8" w14:textId="77777777">
        <w:tc>
          <w:tcPr>
            <w:tcW w:w="567" w:type="dxa"/>
            <w:vAlign w:val="center"/>
          </w:tcPr>
          <w:p w14:paraId="27A10EF9"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709" w:type="dxa"/>
            <w:vAlign w:val="center"/>
          </w:tcPr>
          <w:p w14:paraId="68C82552"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空间网格自动跟踪系统</w:t>
            </w:r>
          </w:p>
        </w:tc>
        <w:tc>
          <w:tcPr>
            <w:tcW w:w="7371" w:type="dxa"/>
          </w:tcPr>
          <w:p w14:paraId="614CA3D6" w14:textId="7B4EA8AA"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1.更新图示：可以根据跟踪机输入不同的设置参数，设备位置发生相应的变化；</w:t>
            </w:r>
            <w:r>
              <w:rPr>
                <w:rFonts w:ascii="仿宋" w:eastAsia="仿宋" w:hAnsi="仿宋" w:cs="宋体" w:hint="eastAsia"/>
                <w:color w:val="000000"/>
                <w:kern w:val="0"/>
                <w:sz w:val="18"/>
                <w:szCs w:val="18"/>
              </w:rPr>
              <w:br/>
              <w:t>2.提交到跟踪机：可以把新数据写入跟踪机；</w:t>
            </w:r>
            <w:r>
              <w:rPr>
                <w:rFonts w:ascii="仿宋" w:eastAsia="仿宋" w:hAnsi="仿宋" w:cs="宋体" w:hint="eastAsia"/>
                <w:color w:val="000000"/>
                <w:kern w:val="0"/>
                <w:sz w:val="18"/>
                <w:szCs w:val="18"/>
              </w:rPr>
              <w:br/>
              <w:t>3.恢复默认设置：可以把所有的参数都恢复出厂设置；</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4.基础数据设置：工作模式：可以根据需求来选择不同的跟踪模式，包括ARM跟踪模式、会议语音跟踪、鹰眼跟踪、学生语音跟踪、手拉手跟踪、图像跟踪等模式； VISCA协议地址：可以选择教师摄像机、学生摄像机以及全景摄像机的VISCA协议地址； 摄像机的坐标：可以根据需求填写教师摄像机、学生摄像机以及全景摄像机的X、Y坐标的数值；感应条上感应点的个数：可以根据现场跟踪条条数填写教师、学生感应条上的感应点个数；学生发射头顺序： 可以根据现场的实际连线填写，有两种模式，即1234和3412，区域划分与区域数据：</w:t>
            </w:r>
            <w:r>
              <w:rPr>
                <w:rFonts w:ascii="仿宋" w:eastAsia="仿宋" w:hAnsi="仿宋" w:cs="宋体" w:hint="eastAsia"/>
                <w:color w:val="000000"/>
                <w:kern w:val="0"/>
                <w:sz w:val="18"/>
                <w:szCs w:val="18"/>
              </w:rPr>
              <w:lastRenderedPageBreak/>
              <w:t>可以根据现场情况划分R区域，并填写相应的数据；</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5.跟踪画面效果调节：片头时间内是否切换画面：可以根据需求选择，选择“是”则按照正常跟踪策略进行切换画面，选择“否”则等待设置的片头时间过后才开始切换成正常跟踪的画面； 片头学生画面显示时间：可以根据需求填写显示的时间；最短切换命令发送间隔：可以在电影模式录像时，设置各个镜头切换时的最短距离；</w:t>
            </w:r>
            <w:r>
              <w:rPr>
                <w:rFonts w:ascii="仿宋" w:eastAsia="仿宋" w:hAnsi="仿宋" w:cs="宋体" w:hint="eastAsia"/>
                <w:color w:val="000000"/>
                <w:kern w:val="0"/>
                <w:sz w:val="18"/>
                <w:szCs w:val="18"/>
              </w:rPr>
              <w:br/>
              <w:t>6.目标显示时间：可以在教师和学生都有目标时，设置教师或学生的画面的显示时间；</w:t>
            </w:r>
            <w:r>
              <w:rPr>
                <w:rFonts w:ascii="仿宋" w:eastAsia="仿宋" w:hAnsi="仿宋" w:cs="宋体" w:hint="eastAsia"/>
                <w:color w:val="000000"/>
                <w:kern w:val="0"/>
                <w:sz w:val="18"/>
                <w:szCs w:val="18"/>
              </w:rPr>
              <w:br/>
              <w:t>▲7.提供空间网格跟踪软件 (提供著作权证书复印件及可查询真伪的国家权威官网地址及截图并加盖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▲8.提供经国家认可的第三方权威检测机构出具的检测报告复印件并加盖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p>
        </w:tc>
        <w:tc>
          <w:tcPr>
            <w:tcW w:w="425" w:type="dxa"/>
            <w:vAlign w:val="center"/>
          </w:tcPr>
          <w:p w14:paraId="54363BE8"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w:t>
            </w:r>
          </w:p>
        </w:tc>
        <w:tc>
          <w:tcPr>
            <w:tcW w:w="426" w:type="dxa"/>
            <w:vAlign w:val="center"/>
          </w:tcPr>
          <w:p w14:paraId="3FA51417"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套</w:t>
            </w:r>
          </w:p>
        </w:tc>
      </w:tr>
      <w:tr w:rsidR="00193DBE" w14:paraId="4CB8BACD" w14:textId="77777777">
        <w:tc>
          <w:tcPr>
            <w:tcW w:w="567" w:type="dxa"/>
            <w:vAlign w:val="center"/>
          </w:tcPr>
          <w:p w14:paraId="1DD1350C"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10</w:t>
            </w:r>
          </w:p>
        </w:tc>
        <w:tc>
          <w:tcPr>
            <w:tcW w:w="709" w:type="dxa"/>
            <w:vAlign w:val="center"/>
          </w:tcPr>
          <w:p w14:paraId="7DECD80F"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导播控制台</w:t>
            </w:r>
          </w:p>
        </w:tc>
        <w:tc>
          <w:tcPr>
            <w:tcW w:w="7371" w:type="dxa"/>
          </w:tcPr>
          <w:p w14:paraId="0229BB54"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1.支持至少5路摄像机的云台控制，实现“上下翻转、左右翻转、放大缩小翻转”等操控，操控期间镜头变化的速度可自行调整，可为每个摄像机设定不少于7个 预置位，完成快速定位功能；</w:t>
            </w:r>
            <w:r>
              <w:rPr>
                <w:rFonts w:ascii="仿宋" w:eastAsia="仿宋" w:hAnsi="仿宋" w:cs="宋体" w:hint="eastAsia"/>
                <w:color w:val="000000"/>
                <w:kern w:val="0"/>
                <w:sz w:val="18"/>
                <w:szCs w:val="18"/>
              </w:rPr>
              <w:br/>
              <w:t>2.支持对主、副至少各6路视频画面的切换控制，完成各种画中画模式的开启与关闭、画中画副画面的切换、主副画面的切换等功能，可完成简单特技的添加和去除；</w:t>
            </w:r>
            <w:r>
              <w:rPr>
                <w:rFonts w:ascii="仿宋" w:eastAsia="仿宋" w:hAnsi="仿宋" w:cs="宋体" w:hint="eastAsia"/>
                <w:color w:val="000000"/>
                <w:kern w:val="0"/>
                <w:sz w:val="18"/>
                <w:szCs w:val="18"/>
              </w:rPr>
              <w:br/>
              <w:t>3.可与自动跟踪设备联动，具备手动、自动切换功能，可控制录像的开始、暂停、停止，在无需键盘鼠标配合下，即可完成操作；</w:t>
            </w:r>
            <w:r>
              <w:rPr>
                <w:rFonts w:ascii="仿宋" w:eastAsia="仿宋" w:hAnsi="仿宋" w:cs="宋体" w:hint="eastAsia"/>
                <w:color w:val="000000"/>
                <w:kern w:val="0"/>
                <w:sz w:val="18"/>
                <w:szCs w:val="18"/>
              </w:rPr>
              <w:br/>
              <w:t>4.至少2路DB9标准RS232用于录播机及跟踪机控制，至少1路DB15专用接口可接至少5路摄像机控制，至少5路RJ45摄像机控制口（串口），至少1路USB 2.0，可提供供电；</w:t>
            </w:r>
            <w:r>
              <w:rPr>
                <w:rFonts w:ascii="仿宋" w:eastAsia="仿宋" w:hAnsi="仿宋" w:cs="宋体" w:hint="eastAsia"/>
                <w:color w:val="000000"/>
                <w:kern w:val="0"/>
                <w:sz w:val="18"/>
                <w:szCs w:val="18"/>
              </w:rPr>
              <w:br/>
              <w:t>5.为了兼容性、稳定性及后期的升级维护，要求与高清录播工作站同品牌。</w:t>
            </w:r>
          </w:p>
        </w:tc>
        <w:tc>
          <w:tcPr>
            <w:tcW w:w="425" w:type="dxa"/>
            <w:vAlign w:val="center"/>
          </w:tcPr>
          <w:p w14:paraId="16042D01"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393F4EA4"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48E9BBEF" w14:textId="77777777">
        <w:tc>
          <w:tcPr>
            <w:tcW w:w="567" w:type="dxa"/>
            <w:vAlign w:val="center"/>
          </w:tcPr>
          <w:p w14:paraId="65E3206A"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11</w:t>
            </w:r>
          </w:p>
        </w:tc>
        <w:tc>
          <w:tcPr>
            <w:tcW w:w="709" w:type="dxa"/>
            <w:vAlign w:val="center"/>
          </w:tcPr>
          <w:p w14:paraId="555F6975"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吊装话筒</w:t>
            </w:r>
          </w:p>
        </w:tc>
        <w:tc>
          <w:tcPr>
            <w:tcW w:w="7371" w:type="dxa"/>
          </w:tcPr>
          <w:p w14:paraId="485D9D5F"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1.频率范围：100—16000 Hz；.灵敏度：-34dB（@1kHz）；</w:t>
            </w:r>
            <w:r>
              <w:rPr>
                <w:rFonts w:ascii="仿宋" w:eastAsia="仿宋" w:hAnsi="仿宋" w:cs="宋体" w:hint="eastAsia"/>
                <w:color w:val="000000"/>
                <w:kern w:val="0"/>
                <w:sz w:val="18"/>
                <w:szCs w:val="18"/>
              </w:rPr>
              <w:br/>
              <w:t>2.指向性：超窄指向；拾音角度：≤100°；最大声压级：128dB(@THD≤0.5%,1KHz)；阻抗：200Ω</w:t>
            </w:r>
            <w:r>
              <w:rPr>
                <w:rFonts w:ascii="仿宋" w:eastAsia="仿宋" w:hAnsi="仿宋" w:cs="宋体" w:hint="eastAsia"/>
                <w:color w:val="000000"/>
                <w:kern w:val="0"/>
                <w:sz w:val="18"/>
                <w:szCs w:val="18"/>
              </w:rPr>
              <w:br/>
              <w:t>3.工作电压：48V；等效噪声级：26dBA；</w:t>
            </w:r>
            <w:r>
              <w:rPr>
                <w:rFonts w:ascii="仿宋" w:eastAsia="仿宋" w:hAnsi="仿宋" w:cs="宋体" w:hint="eastAsia"/>
                <w:color w:val="000000"/>
                <w:kern w:val="0"/>
                <w:sz w:val="18"/>
                <w:szCs w:val="18"/>
              </w:rPr>
              <w:br/>
              <w:t>4.话筒外形：话筒直径 8.24mm；话筒长度（不含插头） 210mm；话筒插头（带锁紧） 3.5mm；注：话筒后部有50mm一段蛇皮管，可任意角度弯曲），吊杆尺寸：吊杆长度（可伸缩）650-1200mm，吊杆直径：外管-12.3mm，内管-8.2mm，话筒颜色：黑、白。</w:t>
            </w:r>
          </w:p>
        </w:tc>
        <w:tc>
          <w:tcPr>
            <w:tcW w:w="425" w:type="dxa"/>
            <w:vAlign w:val="center"/>
          </w:tcPr>
          <w:p w14:paraId="4A6B269E"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426" w:type="dxa"/>
            <w:vAlign w:val="center"/>
          </w:tcPr>
          <w:p w14:paraId="0BB564D3"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只</w:t>
            </w:r>
          </w:p>
        </w:tc>
      </w:tr>
      <w:tr w:rsidR="00193DBE" w14:paraId="255A7E6B" w14:textId="77777777">
        <w:tc>
          <w:tcPr>
            <w:tcW w:w="567" w:type="dxa"/>
            <w:vAlign w:val="center"/>
          </w:tcPr>
          <w:p w14:paraId="49DB8C07"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12</w:t>
            </w:r>
          </w:p>
        </w:tc>
        <w:tc>
          <w:tcPr>
            <w:tcW w:w="709" w:type="dxa"/>
            <w:vAlign w:val="center"/>
          </w:tcPr>
          <w:p w14:paraId="0697B7F9"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全场景智能调音台</w:t>
            </w:r>
          </w:p>
        </w:tc>
        <w:tc>
          <w:tcPr>
            <w:tcW w:w="7371" w:type="dxa"/>
          </w:tcPr>
          <w:p w14:paraId="05796D41"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1.采用工业级嵌入式架构，采用专用芯片和嵌入式操作系统，稳定可靠；                                </w:t>
            </w:r>
            <w:r>
              <w:rPr>
                <w:rFonts w:ascii="仿宋" w:eastAsia="仿宋" w:hAnsi="仿宋" w:cs="宋体" w:hint="eastAsia"/>
                <w:color w:val="000000"/>
                <w:kern w:val="0"/>
                <w:sz w:val="18"/>
                <w:szCs w:val="18"/>
              </w:rPr>
              <w:br/>
              <w:t>2.可通过网络进行监听，软件升级和参数配置（支持局域网和公网）；</w:t>
            </w:r>
            <w:r>
              <w:rPr>
                <w:rFonts w:ascii="仿宋" w:eastAsia="仿宋" w:hAnsi="仿宋" w:cs="宋体" w:hint="eastAsia"/>
                <w:color w:val="000000"/>
                <w:kern w:val="0"/>
                <w:sz w:val="18"/>
                <w:szCs w:val="18"/>
              </w:rPr>
              <w:br/>
              <w:t>3.集成自动噪音抑制技术（去除包含空调、排气扇等噪音干扰）,保证声音质量；</w:t>
            </w:r>
            <w:r>
              <w:rPr>
                <w:rFonts w:ascii="仿宋" w:eastAsia="仿宋" w:hAnsi="仿宋" w:cs="宋体" w:hint="eastAsia"/>
                <w:color w:val="000000"/>
                <w:kern w:val="0"/>
                <w:sz w:val="18"/>
                <w:szCs w:val="18"/>
              </w:rPr>
              <w:br/>
              <w:t>4.≥8路差分输入，支持软硬件48V幻象供电开启关闭；</w:t>
            </w:r>
            <w:r>
              <w:rPr>
                <w:rFonts w:ascii="仿宋" w:eastAsia="仿宋" w:hAnsi="仿宋" w:cs="宋体" w:hint="eastAsia"/>
                <w:color w:val="000000"/>
                <w:kern w:val="0"/>
                <w:sz w:val="18"/>
                <w:szCs w:val="18"/>
              </w:rPr>
              <w:br/>
              <w:t>5.≥4路单声道Line-IN输入,至少包含：1路远程音频输入；</w:t>
            </w:r>
            <w:r>
              <w:rPr>
                <w:rFonts w:ascii="仿宋" w:eastAsia="仿宋" w:hAnsi="仿宋" w:cs="宋体"/>
                <w:color w:val="000000"/>
                <w:kern w:val="0"/>
                <w:sz w:val="18"/>
                <w:szCs w:val="18"/>
              </w:rPr>
              <w:t>2</w:t>
            </w:r>
            <w:r>
              <w:rPr>
                <w:rFonts w:ascii="仿宋" w:eastAsia="仿宋" w:hAnsi="仿宋" w:cs="宋体" w:hint="eastAsia"/>
                <w:color w:val="000000"/>
                <w:kern w:val="0"/>
                <w:sz w:val="18"/>
                <w:szCs w:val="18"/>
              </w:rPr>
              <w:t>路课件声音；1路无线麦；</w:t>
            </w:r>
            <w:r>
              <w:rPr>
                <w:rFonts w:ascii="仿宋" w:eastAsia="仿宋" w:hAnsi="仿宋" w:cs="宋体" w:hint="eastAsia"/>
                <w:color w:val="000000"/>
                <w:kern w:val="0"/>
                <w:sz w:val="18"/>
                <w:szCs w:val="18"/>
              </w:rPr>
              <w:br/>
              <w:t>6.≥4路平衡输出，至少包含：1路输出至远程（包含无线麦、吊麦、课件）；</w:t>
            </w: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路至录音（包含无线麦、吊麦、课件、远程音频输入）；</w:t>
            </w:r>
            <w:r>
              <w:rPr>
                <w:rFonts w:ascii="仿宋" w:eastAsia="仿宋" w:hAnsi="仿宋" w:cs="宋体"/>
                <w:color w:val="000000"/>
                <w:kern w:val="0"/>
                <w:sz w:val="18"/>
                <w:szCs w:val="18"/>
              </w:rPr>
              <w:t>2</w:t>
            </w:r>
            <w:r>
              <w:rPr>
                <w:rFonts w:ascii="仿宋" w:eastAsia="仿宋" w:hAnsi="仿宋" w:cs="宋体" w:hint="eastAsia"/>
                <w:color w:val="000000"/>
                <w:kern w:val="0"/>
                <w:sz w:val="18"/>
                <w:szCs w:val="18"/>
              </w:rPr>
              <w:t>路输出至音箱（包含无线麦、课件、远程音频输入）；</w:t>
            </w:r>
            <w:r>
              <w:rPr>
                <w:rFonts w:ascii="仿宋" w:eastAsia="仿宋" w:hAnsi="仿宋" w:cs="宋体" w:hint="eastAsia"/>
                <w:color w:val="000000"/>
                <w:kern w:val="0"/>
                <w:sz w:val="18"/>
                <w:szCs w:val="18"/>
              </w:rPr>
              <w:br/>
              <w:t>≥8路平衡输入可做16段EQ处理（其他输入、输出不作EQ处理）；</w:t>
            </w:r>
            <w:r>
              <w:rPr>
                <w:rFonts w:ascii="仿宋" w:eastAsia="仿宋" w:hAnsi="仿宋" w:cs="宋体" w:hint="eastAsia"/>
                <w:color w:val="000000"/>
                <w:kern w:val="0"/>
                <w:sz w:val="18"/>
                <w:szCs w:val="18"/>
              </w:rPr>
              <w:br/>
              <w:t>7.智能混音功能（≥8路平衡输入可任意组合）；</w:t>
            </w:r>
            <w:r>
              <w:rPr>
                <w:rFonts w:ascii="仿宋" w:eastAsia="仿宋" w:hAnsi="仿宋" w:cs="宋体" w:hint="eastAsia"/>
                <w:color w:val="000000"/>
                <w:kern w:val="0"/>
                <w:sz w:val="18"/>
                <w:szCs w:val="18"/>
              </w:rPr>
              <w:br/>
              <w:t>8.NOMA 功能～根据开启的MIC 数量自动调整系统的输出电平，不会因为输入电平的叠加而使系统的输出增益提高，有效地抑制声反馈的形成（可选）；</w:t>
            </w:r>
            <w:r>
              <w:rPr>
                <w:rFonts w:ascii="仿宋" w:eastAsia="仿宋" w:hAnsi="仿宋" w:cs="宋体" w:hint="eastAsia"/>
                <w:color w:val="000000"/>
                <w:kern w:val="0"/>
                <w:sz w:val="18"/>
                <w:szCs w:val="18"/>
              </w:rPr>
              <w:br/>
              <w:t>9.语音抗混响功能，避免多路语音互相干扰，突出重要语音信号；</w:t>
            </w:r>
            <w:r>
              <w:rPr>
                <w:rFonts w:ascii="仿宋" w:eastAsia="仿宋" w:hAnsi="仿宋" w:cs="宋体" w:hint="eastAsia"/>
                <w:color w:val="000000"/>
                <w:kern w:val="0"/>
                <w:sz w:val="18"/>
                <w:szCs w:val="18"/>
              </w:rPr>
              <w:br/>
              <w:t>10.回声消除功能：无线麦克风、吊麦的混音需要进行AEC（回声消除）处理，参考信号为远程音频信号；</w:t>
            </w:r>
            <w:r>
              <w:rPr>
                <w:rFonts w:ascii="仿宋" w:eastAsia="仿宋" w:hAnsi="仿宋" w:cs="宋体" w:hint="eastAsia"/>
                <w:color w:val="000000"/>
                <w:kern w:val="0"/>
                <w:sz w:val="18"/>
                <w:szCs w:val="18"/>
              </w:rPr>
              <w:br/>
              <w:t>11.除网口外，还可通过RS485接口进行软件升级和参数配置输入/输出增益、EQ、AGC、降噪等级等参数。</w:t>
            </w:r>
          </w:p>
        </w:tc>
        <w:tc>
          <w:tcPr>
            <w:tcW w:w="425" w:type="dxa"/>
            <w:vAlign w:val="center"/>
          </w:tcPr>
          <w:p w14:paraId="1E610705"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0B570B55"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4DB3B72D" w14:textId="77777777">
        <w:tc>
          <w:tcPr>
            <w:tcW w:w="567" w:type="dxa"/>
            <w:vAlign w:val="center"/>
          </w:tcPr>
          <w:p w14:paraId="1BB08DBD"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13</w:t>
            </w:r>
          </w:p>
        </w:tc>
        <w:tc>
          <w:tcPr>
            <w:tcW w:w="709" w:type="dxa"/>
            <w:vAlign w:val="center"/>
          </w:tcPr>
          <w:p w14:paraId="5F3A4E58"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双通道数字功放</w:t>
            </w:r>
          </w:p>
        </w:tc>
        <w:tc>
          <w:tcPr>
            <w:tcW w:w="7371" w:type="dxa"/>
          </w:tcPr>
          <w:p w14:paraId="5ADC7922"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1.电源 ～220V ±10%  2A；总功率（额定）: 300W( 2x100W +2x50W)；信噪比（A计权）: 90db ；频响（-3dB）:20H～20KHz；声道系统:  2.0 +2.0；</w:t>
            </w:r>
            <w:r>
              <w:rPr>
                <w:rFonts w:ascii="仿宋" w:eastAsia="仿宋" w:hAnsi="仿宋" w:cs="宋体" w:hint="eastAsia"/>
                <w:color w:val="000000"/>
                <w:kern w:val="0"/>
                <w:sz w:val="18"/>
                <w:szCs w:val="18"/>
              </w:rPr>
              <w:br/>
              <w:t>2.输入线路输入（左右声道）:0dB 10K 至少各1路；输出功率输出（左右声道）：至少2路 2x4～8Ω+2路 2x4～8Ω；</w:t>
            </w:r>
            <w:r>
              <w:rPr>
                <w:rFonts w:ascii="仿宋" w:eastAsia="仿宋" w:hAnsi="仿宋" w:cs="宋体" w:hint="eastAsia"/>
                <w:color w:val="000000"/>
                <w:kern w:val="0"/>
                <w:sz w:val="18"/>
                <w:szCs w:val="18"/>
              </w:rPr>
              <w:br/>
              <w:t>3.1U机箱，总功率（额定）2x100W+2x50W；失真度 1000Hz ；双风道 双风扇；专为录播教室设计，支持两个房间即听课室和观摩室。</w:t>
            </w:r>
          </w:p>
        </w:tc>
        <w:tc>
          <w:tcPr>
            <w:tcW w:w="425" w:type="dxa"/>
            <w:vAlign w:val="center"/>
          </w:tcPr>
          <w:p w14:paraId="571FEE28"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7F006871"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1C327FD6" w14:textId="77777777">
        <w:tc>
          <w:tcPr>
            <w:tcW w:w="567" w:type="dxa"/>
            <w:vAlign w:val="center"/>
          </w:tcPr>
          <w:p w14:paraId="02872A92"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w:t>
            </w:r>
          </w:p>
        </w:tc>
        <w:tc>
          <w:tcPr>
            <w:tcW w:w="709" w:type="dxa"/>
            <w:vAlign w:val="center"/>
          </w:tcPr>
          <w:p w14:paraId="1678C1C3"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线阵列音箱</w:t>
            </w:r>
          </w:p>
        </w:tc>
        <w:tc>
          <w:tcPr>
            <w:tcW w:w="7371" w:type="dxa"/>
          </w:tcPr>
          <w:p w14:paraId="31AE1B74"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1.阵列音箱具有方向性和强大的功率输出，可以轻松应对大中型（混响）室内环境，特别是对声效有着严格要求的环境； </w:t>
            </w:r>
            <w:r>
              <w:rPr>
                <w:rFonts w:ascii="仿宋" w:eastAsia="仿宋" w:hAnsi="仿宋" w:cs="宋体" w:hint="eastAsia"/>
                <w:color w:val="000000"/>
                <w:kern w:val="0"/>
                <w:sz w:val="18"/>
                <w:szCs w:val="18"/>
              </w:rPr>
              <w:br/>
              <w:t>2.最大功率60 W、额定功率≥30 W；声压级：1W（1kHz，1米）时，92 dB (SPL)，有效频率范围(-10 dB)，190 Hz至18kHz；</w:t>
            </w:r>
            <w:r>
              <w:rPr>
                <w:rFonts w:ascii="仿宋" w:eastAsia="仿宋" w:hAnsi="仿宋" w:cs="宋体" w:hint="eastAsia"/>
                <w:color w:val="000000"/>
                <w:kern w:val="0"/>
                <w:sz w:val="18"/>
                <w:szCs w:val="18"/>
              </w:rPr>
              <w:br/>
              <w:t>3.开放角度1 kHz / 4 kHz (-6dB)，水平210°/132°，垂直50°/22°，额定阻抗6欧姆；</w:t>
            </w:r>
            <w:r>
              <w:rPr>
                <w:rFonts w:ascii="仿宋" w:eastAsia="仿宋" w:hAnsi="仿宋" w:cs="宋体" w:hint="eastAsia"/>
                <w:color w:val="000000"/>
                <w:kern w:val="0"/>
                <w:sz w:val="18"/>
                <w:szCs w:val="18"/>
              </w:rPr>
              <w:br/>
              <w:t>4.机械指标：尺寸（高 x 宽 x 深） 800</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80</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90 毫米；</w:t>
            </w:r>
            <w:r>
              <w:rPr>
                <w:rFonts w:ascii="仿宋" w:eastAsia="仿宋" w:hAnsi="仿宋" w:cs="宋体" w:hint="eastAsia"/>
                <w:color w:val="000000"/>
                <w:kern w:val="0"/>
                <w:sz w:val="18"/>
                <w:szCs w:val="18"/>
              </w:rPr>
              <w:br/>
              <w:t xml:space="preserve">5.环境要求：操作温度-25°C 至 +55°C（-13°F 至 +131°F）存储温度-40 </w:t>
            </w:r>
            <w:r>
              <w:rPr>
                <w:rFonts w:ascii="宋体" w:hAnsi="宋体" w:cs="宋体" w:hint="eastAsia"/>
                <w:color w:val="000000"/>
                <w:kern w:val="0"/>
                <w:sz w:val="18"/>
                <w:szCs w:val="18"/>
              </w:rPr>
              <w:t>º</w:t>
            </w:r>
            <w:r>
              <w:rPr>
                <w:rFonts w:ascii="仿宋" w:eastAsia="仿宋" w:hAnsi="仿宋" w:cs="宋体" w:hint="eastAsia"/>
                <w:color w:val="000000"/>
                <w:kern w:val="0"/>
                <w:sz w:val="18"/>
                <w:szCs w:val="18"/>
              </w:rPr>
              <w:t xml:space="preserve">C 至 +70 </w:t>
            </w:r>
            <w:r>
              <w:rPr>
                <w:rFonts w:ascii="宋体" w:hAnsi="宋体" w:cs="宋体" w:hint="eastAsia"/>
                <w:color w:val="000000"/>
                <w:kern w:val="0"/>
                <w:sz w:val="18"/>
                <w:szCs w:val="18"/>
              </w:rPr>
              <w:t>º</w:t>
            </w:r>
            <w:r>
              <w:rPr>
                <w:rFonts w:ascii="仿宋" w:eastAsia="仿宋" w:hAnsi="仿宋" w:cs="宋体" w:hint="eastAsia"/>
                <w:color w:val="000000"/>
                <w:kern w:val="0"/>
                <w:sz w:val="18"/>
                <w:szCs w:val="18"/>
              </w:rPr>
              <w:t xml:space="preserve">C（-40 </w:t>
            </w:r>
            <w:r>
              <w:rPr>
                <w:rFonts w:ascii="宋体" w:hAnsi="宋体" w:cs="宋体" w:hint="eastAsia"/>
                <w:color w:val="000000"/>
                <w:kern w:val="0"/>
                <w:sz w:val="18"/>
                <w:szCs w:val="18"/>
              </w:rPr>
              <w:t>º</w:t>
            </w:r>
            <w:r>
              <w:rPr>
                <w:rFonts w:ascii="仿宋" w:eastAsia="仿宋" w:hAnsi="仿宋" w:cs="宋体" w:hint="eastAsia"/>
                <w:color w:val="000000"/>
                <w:kern w:val="0"/>
                <w:sz w:val="18"/>
                <w:szCs w:val="18"/>
              </w:rPr>
              <w:t xml:space="preserve">F 至 +158 </w:t>
            </w:r>
            <w:r>
              <w:rPr>
                <w:rFonts w:ascii="宋体" w:hAnsi="宋体" w:cs="宋体" w:hint="eastAsia"/>
                <w:color w:val="000000"/>
                <w:kern w:val="0"/>
                <w:sz w:val="18"/>
                <w:szCs w:val="18"/>
              </w:rPr>
              <w:t>º</w:t>
            </w:r>
            <w:r>
              <w:rPr>
                <w:rFonts w:ascii="仿宋" w:eastAsia="仿宋" w:hAnsi="仿宋" w:cs="宋体" w:hint="eastAsia"/>
                <w:color w:val="000000"/>
                <w:kern w:val="0"/>
                <w:sz w:val="18"/>
                <w:szCs w:val="18"/>
              </w:rPr>
              <w:t>F）相对湿度&lt;95%。</w:t>
            </w:r>
          </w:p>
        </w:tc>
        <w:tc>
          <w:tcPr>
            <w:tcW w:w="425" w:type="dxa"/>
            <w:vAlign w:val="center"/>
          </w:tcPr>
          <w:p w14:paraId="7F5FF1CD"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p>
        </w:tc>
        <w:tc>
          <w:tcPr>
            <w:tcW w:w="426" w:type="dxa"/>
            <w:vAlign w:val="center"/>
          </w:tcPr>
          <w:p w14:paraId="1ECC3C50"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45346F85" w14:textId="77777777">
        <w:tc>
          <w:tcPr>
            <w:tcW w:w="567" w:type="dxa"/>
            <w:vAlign w:val="center"/>
          </w:tcPr>
          <w:p w14:paraId="585F061D"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w:t>
            </w:r>
          </w:p>
        </w:tc>
        <w:tc>
          <w:tcPr>
            <w:tcW w:w="709" w:type="dxa"/>
            <w:vAlign w:val="center"/>
          </w:tcPr>
          <w:p w14:paraId="507A6A6A"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录课专业</w:t>
            </w:r>
            <w:r>
              <w:rPr>
                <w:rFonts w:ascii="仿宋" w:eastAsia="仿宋" w:hAnsi="仿宋" w:cs="宋体" w:hint="eastAsia"/>
                <w:color w:val="000000"/>
                <w:kern w:val="0"/>
                <w:sz w:val="18"/>
                <w:szCs w:val="18"/>
              </w:rPr>
              <w:lastRenderedPageBreak/>
              <w:t>控制柜</w:t>
            </w:r>
          </w:p>
        </w:tc>
        <w:tc>
          <w:tcPr>
            <w:tcW w:w="7371" w:type="dxa"/>
          </w:tcPr>
          <w:p w14:paraId="03514339"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1.为录播系统专业定制，录播系统后台承载系统，完成电源管理，电源时序管理，网络集中管理，综合线路管理，使录播使用和管理更简单；</w:t>
            </w:r>
            <w:r>
              <w:rPr>
                <w:rFonts w:ascii="仿宋" w:eastAsia="仿宋" w:hAnsi="仿宋" w:cs="宋体" w:hint="eastAsia"/>
                <w:color w:val="000000"/>
                <w:kern w:val="0"/>
                <w:sz w:val="18"/>
                <w:szCs w:val="18"/>
              </w:rPr>
              <w:br/>
            </w:r>
            <w:r>
              <w:rPr>
                <w:rFonts w:ascii="仿宋" w:eastAsia="仿宋" w:hAnsi="仿宋" w:cs="宋体" w:hint="eastAsia"/>
                <w:color w:val="000000"/>
                <w:kern w:val="0"/>
                <w:sz w:val="18"/>
                <w:szCs w:val="18"/>
              </w:rPr>
              <w:lastRenderedPageBreak/>
              <w:t>2.一体式设计，对录播设备集中控制管理，含电源控制模块、VGA分配模块、网络模块。外观：全框架结构, 配可调节支撑行走脚轮4只；</w:t>
            </w:r>
            <w:r>
              <w:rPr>
                <w:rFonts w:ascii="仿宋" w:eastAsia="仿宋" w:hAnsi="仿宋" w:cs="宋体" w:hint="eastAsia"/>
                <w:color w:val="000000"/>
                <w:kern w:val="0"/>
                <w:sz w:val="18"/>
                <w:szCs w:val="18"/>
              </w:rPr>
              <w:br/>
              <w:t>3.散热：旋转式散热风口，符合19英寸标准；</w:t>
            </w:r>
            <w:r>
              <w:rPr>
                <w:rFonts w:ascii="仿宋" w:eastAsia="仿宋" w:hAnsi="仿宋" w:cs="宋体" w:hint="eastAsia"/>
                <w:color w:val="000000"/>
                <w:kern w:val="0"/>
                <w:sz w:val="18"/>
                <w:szCs w:val="18"/>
              </w:rPr>
              <w:br/>
              <w:t>4.规格：≤550MM*600MM*1000MM；</w:t>
            </w:r>
            <w:r>
              <w:rPr>
                <w:rFonts w:ascii="仿宋" w:eastAsia="仿宋" w:hAnsi="仿宋" w:cs="宋体" w:hint="eastAsia"/>
                <w:color w:val="000000"/>
                <w:kern w:val="0"/>
                <w:sz w:val="18"/>
                <w:szCs w:val="18"/>
              </w:rPr>
              <w:br/>
              <w:t>5.标准：符合ANSI/EIA RS-310-D、IEC297-2、DIN41491；PART1、DIN41494；PART7、GB/T3047.2- 92；兼容ETSI；</w:t>
            </w:r>
            <w:r>
              <w:rPr>
                <w:rFonts w:ascii="仿宋" w:eastAsia="仿宋" w:hAnsi="仿宋" w:cs="宋体" w:hint="eastAsia"/>
                <w:color w:val="000000"/>
                <w:kern w:val="0"/>
                <w:sz w:val="18"/>
                <w:szCs w:val="18"/>
              </w:rPr>
              <w:br/>
              <w:t>6.材质：SPCC优质冷扎钢板制作；厚度：方孔条≥2.0mm,其他≥1.2mm；</w:t>
            </w:r>
            <w:r>
              <w:rPr>
                <w:rFonts w:ascii="仿宋" w:eastAsia="仿宋" w:hAnsi="仿宋" w:cs="宋体" w:hint="eastAsia"/>
                <w:color w:val="000000"/>
                <w:kern w:val="0"/>
                <w:sz w:val="18"/>
                <w:szCs w:val="18"/>
              </w:rPr>
              <w:br/>
              <w:t>7.内置网络控制模块、电源模块、集成线缆。</w:t>
            </w:r>
          </w:p>
        </w:tc>
        <w:tc>
          <w:tcPr>
            <w:tcW w:w="425" w:type="dxa"/>
            <w:vAlign w:val="center"/>
          </w:tcPr>
          <w:p w14:paraId="5F8C8599"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w:t>
            </w:r>
          </w:p>
        </w:tc>
        <w:tc>
          <w:tcPr>
            <w:tcW w:w="426" w:type="dxa"/>
            <w:vAlign w:val="center"/>
          </w:tcPr>
          <w:p w14:paraId="2CEE18A6"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0012F875" w14:textId="77777777">
        <w:tc>
          <w:tcPr>
            <w:tcW w:w="567" w:type="dxa"/>
            <w:vAlign w:val="center"/>
          </w:tcPr>
          <w:p w14:paraId="07A72BA5"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16</w:t>
            </w:r>
          </w:p>
        </w:tc>
        <w:tc>
          <w:tcPr>
            <w:tcW w:w="709" w:type="dxa"/>
            <w:vAlign w:val="center"/>
          </w:tcPr>
          <w:p w14:paraId="334202C1"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嵌入式网络中控</w:t>
            </w:r>
          </w:p>
        </w:tc>
        <w:tc>
          <w:tcPr>
            <w:tcW w:w="7371" w:type="dxa"/>
          </w:tcPr>
          <w:p w14:paraId="0670673B" w14:textId="37C153CA"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采用嵌入式技术，ARM处理器，可灵活配置端口、自定义使用模式。支持4*2的视频信号输入输出；具备≥6路千兆交换机端口；具备语音与主控中心对讲；</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1.具备无线投屏功能，支持用户的手机直接连接中控并投射显示；内置功放，可满足小面积教室的扩音；带有强电控制端口，可以控制投影机、幕布或其他外设的电源；</w:t>
            </w:r>
            <w:r>
              <w:rPr>
                <w:rFonts w:ascii="仿宋" w:eastAsia="仿宋" w:hAnsi="仿宋" w:cs="宋体" w:hint="eastAsia"/>
                <w:color w:val="000000"/>
                <w:kern w:val="0"/>
                <w:sz w:val="18"/>
                <w:szCs w:val="18"/>
              </w:rPr>
              <w:br/>
              <w:t>2.具备≥2路VGA信号输入，≥2路HDMI信号输入，≥1路VGA信号输出并具有掉线检测，≥1路HDMI信号输出；</w:t>
            </w:r>
            <w:r>
              <w:rPr>
                <w:rFonts w:ascii="仿宋" w:eastAsia="仿宋" w:hAnsi="仿宋" w:cs="宋体" w:hint="eastAsia"/>
                <w:color w:val="000000"/>
                <w:kern w:val="0"/>
                <w:sz w:val="18"/>
                <w:szCs w:val="18"/>
              </w:rPr>
              <w:br/>
              <w:t>3.具备≥4路左右声道音频信号输入，≥1路左右声道音频环出，≥1路MIC输入，≥1路Line In，≥1路4欧/16W左右声道功放输出，≥1路语音对讲输入，≥1路语音对讲输出；</w:t>
            </w:r>
            <w:r>
              <w:rPr>
                <w:rFonts w:ascii="仿宋" w:eastAsia="仿宋" w:hAnsi="仿宋" w:cs="宋体" w:hint="eastAsia"/>
                <w:color w:val="000000"/>
                <w:kern w:val="0"/>
                <w:sz w:val="18"/>
                <w:szCs w:val="18"/>
              </w:rPr>
              <w:br/>
              <w:t>4.具备6个千兆网络接口；</w:t>
            </w:r>
            <w:r>
              <w:rPr>
                <w:rFonts w:ascii="仿宋" w:eastAsia="仿宋" w:hAnsi="仿宋" w:cs="宋体" w:hint="eastAsia"/>
                <w:color w:val="000000"/>
                <w:kern w:val="0"/>
                <w:sz w:val="18"/>
                <w:szCs w:val="18"/>
              </w:rPr>
              <w:br/>
              <w:t>5.具备≥1路串口用于连接控制面板，RS232电平，≥1路串口用于连接读卡器，RS232电平；≥1路串口用于连接投影机，RS232电平；≥1路串口预留，RS232电平；≥1路console调试串口，RS232电平；</w:t>
            </w:r>
            <w:r>
              <w:rPr>
                <w:rFonts w:ascii="仿宋" w:eastAsia="仿宋" w:hAnsi="仿宋" w:cs="宋体" w:hint="eastAsia"/>
                <w:color w:val="000000"/>
                <w:kern w:val="0"/>
                <w:sz w:val="18"/>
                <w:szCs w:val="18"/>
              </w:rPr>
              <w:br/>
              <w:t>6.数字量输入、输出，具备≥2路无极性输入，≥2路带电输入，≥2路无极性输出，≥2路带电输出；</w:t>
            </w:r>
            <w:r>
              <w:rPr>
                <w:rFonts w:ascii="仿宋" w:eastAsia="仿宋" w:hAnsi="仿宋" w:cs="宋体" w:hint="eastAsia"/>
                <w:color w:val="000000"/>
                <w:kern w:val="0"/>
                <w:sz w:val="18"/>
                <w:szCs w:val="18"/>
              </w:rPr>
              <w:br/>
              <w:t>7.具备≥1路开关量输出；</w:t>
            </w:r>
            <w:r>
              <w:rPr>
                <w:rFonts w:ascii="仿宋" w:eastAsia="仿宋" w:hAnsi="仿宋" w:cs="宋体" w:hint="eastAsia"/>
                <w:color w:val="000000"/>
                <w:kern w:val="0"/>
                <w:sz w:val="18"/>
                <w:szCs w:val="18"/>
              </w:rPr>
              <w:br/>
              <w:t>8.具备≥1路红外输出；</w:t>
            </w:r>
            <w:r>
              <w:rPr>
                <w:rFonts w:ascii="仿宋" w:eastAsia="仿宋" w:hAnsi="仿宋" w:cs="宋体" w:hint="eastAsia"/>
                <w:color w:val="000000"/>
                <w:kern w:val="0"/>
                <w:sz w:val="18"/>
                <w:szCs w:val="18"/>
              </w:rPr>
              <w:br/>
              <w:t>9.具备≥2路USB2.0接口；</w:t>
            </w:r>
            <w:r>
              <w:rPr>
                <w:rFonts w:ascii="仿宋" w:eastAsia="仿宋" w:hAnsi="仿宋" w:cs="宋体" w:hint="eastAsia"/>
                <w:color w:val="000000"/>
                <w:kern w:val="0"/>
                <w:sz w:val="18"/>
                <w:szCs w:val="18"/>
              </w:rPr>
              <w:br/>
              <w:t>10.低压直流输出具备≥1路12V/1A低压输出，≥1路5V/0.5A低压输出，≥1路12V电控锁控制输出；</w:t>
            </w:r>
            <w:r>
              <w:rPr>
                <w:rFonts w:ascii="仿宋" w:eastAsia="仿宋" w:hAnsi="仿宋" w:cs="宋体" w:hint="eastAsia"/>
                <w:color w:val="000000"/>
                <w:kern w:val="0"/>
                <w:sz w:val="18"/>
                <w:szCs w:val="18"/>
              </w:rPr>
              <w:br/>
              <w:t>11.高压交流输出具备≥3路220VAC输出，电流分别为≥1路3A，≥2路1A.</w:t>
            </w:r>
          </w:p>
        </w:tc>
        <w:tc>
          <w:tcPr>
            <w:tcW w:w="425" w:type="dxa"/>
            <w:vAlign w:val="center"/>
          </w:tcPr>
          <w:p w14:paraId="2134EFFE"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06E7A789"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0F0B7EFC" w14:textId="77777777">
        <w:tc>
          <w:tcPr>
            <w:tcW w:w="567" w:type="dxa"/>
            <w:vAlign w:val="center"/>
          </w:tcPr>
          <w:p w14:paraId="72D25121"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17</w:t>
            </w:r>
          </w:p>
        </w:tc>
        <w:tc>
          <w:tcPr>
            <w:tcW w:w="709" w:type="dxa"/>
            <w:vAlign w:val="center"/>
          </w:tcPr>
          <w:p w14:paraId="097F5AC6"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网络中控系统软件</w:t>
            </w:r>
          </w:p>
        </w:tc>
        <w:tc>
          <w:tcPr>
            <w:tcW w:w="7371" w:type="dxa"/>
          </w:tcPr>
          <w:p w14:paraId="75CA21E3" w14:textId="2D380134"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1.提供B/S配置界面，可以查看系统概览，包括系统当前时间、网络配置、固件信息；</w:t>
            </w:r>
            <w:r>
              <w:rPr>
                <w:rFonts w:ascii="仿宋" w:eastAsia="仿宋" w:hAnsi="仿宋" w:cs="宋体" w:hint="eastAsia"/>
                <w:color w:val="000000"/>
                <w:kern w:val="0"/>
                <w:sz w:val="18"/>
                <w:szCs w:val="18"/>
              </w:rPr>
              <w:br/>
              <w:t>2.具备网络配置，网络跟踪配置、管理平台、语音平台设置功能；</w:t>
            </w:r>
            <w:r>
              <w:rPr>
                <w:rFonts w:ascii="仿宋" w:eastAsia="仿宋" w:hAnsi="仿宋" w:cs="宋体" w:hint="eastAsia"/>
                <w:color w:val="000000"/>
                <w:kern w:val="0"/>
                <w:sz w:val="18"/>
                <w:szCs w:val="18"/>
              </w:rPr>
              <w:br/>
              <w:t>3.支持时间同步服务器、PDUIP设置，支持USB电话声音设置；</w:t>
            </w:r>
            <w:r>
              <w:rPr>
                <w:rFonts w:ascii="仿宋" w:eastAsia="仿宋" w:hAnsi="仿宋" w:cs="宋体" w:hint="eastAsia"/>
                <w:color w:val="000000"/>
                <w:kern w:val="0"/>
                <w:sz w:val="18"/>
                <w:szCs w:val="18"/>
              </w:rPr>
              <w:br/>
              <w:t>4.可自定义设定时间，选择控制面板类型，支持摄像机云台设置；</w:t>
            </w:r>
            <w:r>
              <w:rPr>
                <w:rFonts w:ascii="仿宋" w:eastAsia="仿宋" w:hAnsi="仿宋" w:cs="宋体" w:hint="eastAsia"/>
                <w:color w:val="000000"/>
                <w:kern w:val="0"/>
                <w:sz w:val="18"/>
                <w:szCs w:val="18"/>
              </w:rPr>
              <w:br/>
              <w:t>5.具备固件升级及远程重启功能；</w:t>
            </w:r>
            <w:r>
              <w:rPr>
                <w:rFonts w:ascii="仿宋" w:eastAsia="仿宋" w:hAnsi="仿宋" w:cs="宋体" w:hint="eastAsia"/>
                <w:color w:val="000000"/>
                <w:kern w:val="0"/>
                <w:sz w:val="18"/>
                <w:szCs w:val="18"/>
              </w:rPr>
              <w:br/>
              <w:t>6.提供高级配置功能，具备控制台，可选择中控控制命令并显示中控系统状态；可以查看中控的原始命令和原始状态；可以查看定制状态信息，可以管理中控组合命令；可以设置智能开关、面板键命令映射、面板灯、PC控制参数、功放参数、投影机型号及控制参数；可以查看投影机灯泡状态，卡号信息及系统综合信息等；</w:t>
            </w:r>
            <w:r>
              <w:rPr>
                <w:rFonts w:ascii="仿宋" w:eastAsia="仿宋" w:hAnsi="仿宋" w:cs="宋体" w:hint="eastAsia"/>
                <w:color w:val="000000"/>
                <w:kern w:val="0"/>
                <w:sz w:val="18"/>
                <w:szCs w:val="18"/>
              </w:rPr>
              <w:br/>
              <w:t>▲7.提供软件著作权复印件并加盖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p>
        </w:tc>
        <w:tc>
          <w:tcPr>
            <w:tcW w:w="425" w:type="dxa"/>
            <w:vAlign w:val="center"/>
          </w:tcPr>
          <w:p w14:paraId="6682F800"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4970FFA0"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套</w:t>
            </w:r>
          </w:p>
        </w:tc>
      </w:tr>
      <w:tr w:rsidR="00193DBE" w14:paraId="0899A6E6" w14:textId="77777777">
        <w:tc>
          <w:tcPr>
            <w:tcW w:w="567" w:type="dxa"/>
            <w:vAlign w:val="center"/>
          </w:tcPr>
          <w:p w14:paraId="47134590"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18</w:t>
            </w:r>
          </w:p>
        </w:tc>
        <w:tc>
          <w:tcPr>
            <w:tcW w:w="709" w:type="dxa"/>
            <w:vAlign w:val="center"/>
          </w:tcPr>
          <w:p w14:paraId="4960921C"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电源时序控制器</w:t>
            </w:r>
          </w:p>
        </w:tc>
        <w:tc>
          <w:tcPr>
            <w:tcW w:w="7371" w:type="dxa"/>
          </w:tcPr>
          <w:p w14:paraId="18D20C20" w14:textId="162FDFBB"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1.可以管理≥8台220V交流供电设备，电源输出端口：≥8路;输入电压：220VAC±10% ；频率：50Hz;输入电流：≤15A;输出电流：每个端口：≤10A;总电流：≤15A。</w:t>
            </w:r>
            <w:r>
              <w:rPr>
                <w:rFonts w:ascii="仿宋" w:eastAsia="仿宋" w:hAnsi="仿宋" w:cs="宋体" w:hint="eastAsia"/>
                <w:color w:val="000000"/>
                <w:kern w:val="0"/>
                <w:sz w:val="18"/>
                <w:szCs w:val="18"/>
              </w:rPr>
              <w:br/>
              <w:t>2.设备具备显示模块，实时循环显示设备的IP地址、输入电压、输出电流等相关信息。</w:t>
            </w:r>
            <w:r>
              <w:rPr>
                <w:rFonts w:ascii="仿宋" w:eastAsia="仿宋" w:hAnsi="仿宋" w:cs="宋体" w:hint="eastAsia"/>
                <w:color w:val="000000"/>
                <w:kern w:val="0"/>
                <w:sz w:val="18"/>
                <w:szCs w:val="18"/>
              </w:rPr>
              <w:br/>
              <w:t xml:space="preserve">3.设备接口采用RJ45端口，通过网络可方便地将产品连接到控制平台，对设备进行远程控制。 </w:t>
            </w:r>
            <w:r>
              <w:rPr>
                <w:rFonts w:ascii="仿宋" w:eastAsia="仿宋" w:hAnsi="仿宋" w:cs="宋体" w:hint="eastAsia"/>
                <w:color w:val="000000"/>
                <w:kern w:val="0"/>
                <w:sz w:val="18"/>
                <w:szCs w:val="18"/>
              </w:rPr>
              <w:br/>
              <w:t>4.可以选择对接入每个端口的设备分别选择实施开启、关闭、延时开启、延时关闭、延时重启；对于延时操作，通过设备管理软件可以设置延时时间。</w:t>
            </w:r>
            <w:r>
              <w:rPr>
                <w:rFonts w:ascii="仿宋" w:eastAsia="仿宋" w:hAnsi="仿宋" w:cs="宋体" w:hint="eastAsia"/>
                <w:color w:val="000000"/>
                <w:kern w:val="0"/>
                <w:sz w:val="18"/>
                <w:szCs w:val="18"/>
              </w:rPr>
              <w:br/>
              <w:t>5.为了更方便的管理设备，可以在设备管理软件页面上添加一些定时任务。如设备“每天”“每周”“每月”进行“重启”“开机”“关机”等相关操作，都可通过页面上进行设置，也可以灵活删除。 参数说明： 电源输入：电压：AC 250V 15A  频率：50Hz 网口：10M/100M自适应；</w:t>
            </w:r>
            <w:r>
              <w:rPr>
                <w:rFonts w:ascii="仿宋" w:eastAsia="仿宋" w:hAnsi="仿宋" w:cs="宋体" w:hint="eastAsia"/>
                <w:color w:val="000000"/>
                <w:kern w:val="0"/>
                <w:sz w:val="18"/>
                <w:szCs w:val="18"/>
              </w:rPr>
              <w:br/>
              <w:t>▲6.提供电源时序控制软件著作权复印件并加盖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p>
        </w:tc>
        <w:tc>
          <w:tcPr>
            <w:tcW w:w="425" w:type="dxa"/>
            <w:vAlign w:val="center"/>
          </w:tcPr>
          <w:p w14:paraId="4D27D3D5"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0BF672AA"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2BD06D64" w14:textId="77777777">
        <w:tc>
          <w:tcPr>
            <w:tcW w:w="567" w:type="dxa"/>
            <w:vAlign w:val="center"/>
          </w:tcPr>
          <w:p w14:paraId="09A46F71" w14:textId="2A9B4B25" w:rsidR="00193DBE" w:rsidRPr="00C92B3E" w:rsidRDefault="00D86C0B">
            <w:pPr>
              <w:jc w:val="center"/>
              <w:rPr>
                <w:rFonts w:ascii="仿宋" w:eastAsia="仿宋" w:hAnsi="仿宋" w:cs="宋体"/>
                <w:color w:val="000000" w:themeColor="text1"/>
                <w:kern w:val="0"/>
                <w:sz w:val="18"/>
                <w:szCs w:val="18"/>
                <w:highlight w:val="yellow"/>
              </w:rPr>
            </w:pPr>
            <w:r w:rsidRPr="00C92B3E">
              <w:rPr>
                <w:rFonts w:ascii="仿宋" w:eastAsia="仿宋" w:hAnsi="仿宋" w:cs="宋体" w:hint="eastAsia"/>
                <w:color w:val="000000" w:themeColor="text1"/>
                <w:kern w:val="0"/>
                <w:sz w:val="18"/>
                <w:szCs w:val="18"/>
                <w:highlight w:val="yellow"/>
              </w:rPr>
              <w:t>*</w:t>
            </w:r>
            <w:r w:rsidR="0047341E" w:rsidRPr="00C92B3E">
              <w:rPr>
                <w:rFonts w:ascii="仿宋" w:eastAsia="仿宋" w:hAnsi="仿宋" w:cs="宋体" w:hint="eastAsia"/>
                <w:color w:val="000000" w:themeColor="text1"/>
                <w:kern w:val="0"/>
                <w:sz w:val="18"/>
                <w:szCs w:val="18"/>
                <w:highlight w:val="yellow"/>
              </w:rPr>
              <w:t>19</w:t>
            </w:r>
          </w:p>
        </w:tc>
        <w:tc>
          <w:tcPr>
            <w:tcW w:w="709" w:type="dxa"/>
            <w:vAlign w:val="center"/>
          </w:tcPr>
          <w:p w14:paraId="04540A23" w14:textId="11039424" w:rsidR="00193DBE" w:rsidRPr="00C92B3E" w:rsidRDefault="0047341E">
            <w:pPr>
              <w:jc w:val="center"/>
              <w:rPr>
                <w:rFonts w:ascii="仿宋" w:eastAsia="仿宋" w:hAnsi="仿宋" w:cs="宋体"/>
                <w:color w:val="000000" w:themeColor="text1"/>
                <w:kern w:val="0"/>
                <w:sz w:val="18"/>
                <w:szCs w:val="18"/>
                <w:highlight w:val="yellow"/>
              </w:rPr>
            </w:pPr>
            <w:r w:rsidRPr="00C92B3E">
              <w:rPr>
                <w:rFonts w:ascii="仿宋" w:eastAsia="仿宋" w:hAnsi="仿宋" w:cs="宋体" w:hint="eastAsia"/>
                <w:color w:val="000000" w:themeColor="text1"/>
                <w:kern w:val="0"/>
                <w:sz w:val="18"/>
                <w:szCs w:val="18"/>
                <w:highlight w:val="yellow"/>
              </w:rPr>
              <w:t>高清显示器</w:t>
            </w:r>
          </w:p>
        </w:tc>
        <w:tc>
          <w:tcPr>
            <w:tcW w:w="7371" w:type="dxa"/>
            <w:vAlign w:val="center"/>
          </w:tcPr>
          <w:p w14:paraId="27158A27" w14:textId="77777777" w:rsidR="00193DBE" w:rsidRPr="00C92B3E" w:rsidRDefault="0047341E">
            <w:pPr>
              <w:rPr>
                <w:rFonts w:ascii="仿宋" w:eastAsia="仿宋" w:hAnsi="仿宋" w:cs="宋体"/>
                <w:color w:val="000000" w:themeColor="text1"/>
                <w:kern w:val="0"/>
                <w:sz w:val="18"/>
                <w:szCs w:val="18"/>
                <w:highlight w:val="yellow"/>
              </w:rPr>
            </w:pPr>
            <w:r w:rsidRPr="00C92B3E">
              <w:rPr>
                <w:rFonts w:ascii="仿宋" w:eastAsia="仿宋" w:hAnsi="仿宋" w:cs="宋体" w:hint="eastAsia"/>
                <w:color w:val="000000" w:themeColor="text1"/>
                <w:kern w:val="0"/>
                <w:sz w:val="18"/>
                <w:szCs w:val="18"/>
                <w:highlight w:val="yellow"/>
              </w:rPr>
              <w:t>≥21.5寸，支持1080</w:t>
            </w:r>
          </w:p>
        </w:tc>
        <w:tc>
          <w:tcPr>
            <w:tcW w:w="425" w:type="dxa"/>
            <w:vAlign w:val="center"/>
          </w:tcPr>
          <w:p w14:paraId="0061BECE"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40E1A6FF" w14:textId="77777777" w:rsidR="00193DBE" w:rsidRDefault="0047341E">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2C190413" w14:textId="77777777">
        <w:tc>
          <w:tcPr>
            <w:tcW w:w="9498" w:type="dxa"/>
            <w:gridSpan w:val="5"/>
          </w:tcPr>
          <w:p w14:paraId="760154A4" w14:textId="77777777" w:rsidR="00193DBE" w:rsidRDefault="0047341E">
            <w:pPr>
              <w:jc w:val="left"/>
              <w:rPr>
                <w:rFonts w:ascii="仿宋" w:eastAsia="仿宋" w:hAnsi="仿宋"/>
                <w:sz w:val="18"/>
                <w:szCs w:val="18"/>
              </w:rPr>
            </w:pPr>
            <w:r>
              <w:rPr>
                <w:rFonts w:ascii="仿宋" w:eastAsia="仿宋" w:hAnsi="仿宋" w:cs="宋体" w:hint="eastAsia"/>
                <w:b/>
                <w:bCs/>
                <w:color w:val="000000"/>
                <w:kern w:val="0"/>
                <w:sz w:val="18"/>
                <w:szCs w:val="18"/>
              </w:rPr>
              <w:t>2、录播教室环境建设</w:t>
            </w:r>
          </w:p>
        </w:tc>
      </w:tr>
      <w:tr w:rsidR="00193DBE" w14:paraId="262F7228" w14:textId="77777777">
        <w:tc>
          <w:tcPr>
            <w:tcW w:w="567" w:type="dxa"/>
            <w:vAlign w:val="center"/>
          </w:tcPr>
          <w:p w14:paraId="56BE2757"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vAlign w:val="center"/>
          </w:tcPr>
          <w:p w14:paraId="57F817A9"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环境建设</w:t>
            </w:r>
          </w:p>
        </w:tc>
        <w:tc>
          <w:tcPr>
            <w:tcW w:w="7371" w:type="dxa"/>
            <w:vAlign w:val="center"/>
          </w:tcPr>
          <w:p w14:paraId="63B08D2D"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1.顶面工程：石膏板+轻钢龙骨+铁膨胀螺丝+高强自攻螺丝+防火涂料+防锈漆。</w:t>
            </w:r>
            <w:r>
              <w:rPr>
                <w:rFonts w:ascii="仿宋" w:eastAsia="仿宋" w:hAnsi="仿宋" w:cs="宋体" w:hint="eastAsia"/>
                <w:color w:val="000000"/>
                <w:kern w:val="0"/>
                <w:sz w:val="18"/>
                <w:szCs w:val="18"/>
              </w:rPr>
              <w:br/>
              <w:t>2.灯膜造型设计：木作基层，灯膜饰面；</w:t>
            </w:r>
            <w:r>
              <w:rPr>
                <w:rFonts w:ascii="仿宋" w:eastAsia="仿宋" w:hAnsi="仿宋" w:cs="宋体" w:hint="eastAsia"/>
                <w:color w:val="000000"/>
                <w:kern w:val="0"/>
                <w:sz w:val="18"/>
                <w:szCs w:val="18"/>
              </w:rPr>
              <w:br/>
              <w:t>3.顶面造型安装；</w:t>
            </w:r>
            <w:r>
              <w:rPr>
                <w:rFonts w:ascii="仿宋" w:eastAsia="仿宋" w:hAnsi="仿宋" w:cs="宋体" w:hint="eastAsia"/>
                <w:color w:val="000000"/>
                <w:kern w:val="0"/>
                <w:sz w:val="18"/>
                <w:szCs w:val="18"/>
              </w:rPr>
              <w:br/>
              <w:t>4.环保乳胶漆，一底两面；</w:t>
            </w:r>
            <w:r>
              <w:rPr>
                <w:rFonts w:ascii="仿宋" w:eastAsia="仿宋" w:hAnsi="仿宋" w:cs="宋体" w:hint="eastAsia"/>
                <w:color w:val="000000"/>
                <w:kern w:val="0"/>
                <w:sz w:val="18"/>
                <w:szCs w:val="18"/>
              </w:rPr>
              <w:br/>
              <w:t>5.专用自流平水泥；</w:t>
            </w:r>
            <w:r>
              <w:rPr>
                <w:rFonts w:ascii="仿宋" w:eastAsia="仿宋" w:hAnsi="仿宋" w:cs="宋体" w:hint="eastAsia"/>
                <w:color w:val="000000"/>
                <w:kern w:val="0"/>
                <w:sz w:val="18"/>
                <w:szCs w:val="18"/>
              </w:rPr>
              <w:br/>
            </w:r>
            <w:r>
              <w:rPr>
                <w:rFonts w:ascii="仿宋" w:eastAsia="仿宋" w:hAnsi="仿宋" w:cs="宋体" w:hint="eastAsia"/>
                <w:color w:val="000000"/>
                <w:kern w:val="0"/>
                <w:sz w:val="18"/>
                <w:szCs w:val="18"/>
              </w:rPr>
              <w:lastRenderedPageBreak/>
              <w:t>6.PVC地胶+耗损+辅料+安装；</w:t>
            </w:r>
            <w:r>
              <w:rPr>
                <w:rFonts w:ascii="仿宋" w:eastAsia="仿宋" w:hAnsi="仿宋" w:cs="宋体" w:hint="eastAsia"/>
                <w:color w:val="000000"/>
                <w:kern w:val="0"/>
                <w:sz w:val="18"/>
                <w:szCs w:val="18"/>
              </w:rPr>
              <w:br/>
              <w:t>7.形象墙制作：纸面石膏板+轻钢龙骨+铁膨胀螺丝+高强自攻螺丝+防火涂料+防锈漆；</w:t>
            </w:r>
            <w:r>
              <w:rPr>
                <w:rFonts w:ascii="仿宋" w:eastAsia="仿宋" w:hAnsi="仿宋" w:cs="宋体" w:hint="eastAsia"/>
                <w:color w:val="000000"/>
                <w:kern w:val="0"/>
                <w:sz w:val="18"/>
                <w:szCs w:val="18"/>
              </w:rPr>
              <w:br/>
              <w:t>8.墙面处理：纸面石膏板+轻钢龙骨+铁膨胀螺丝+高强自攻螺丝+防火涂料+防锈漆；</w:t>
            </w:r>
            <w:r>
              <w:rPr>
                <w:rFonts w:ascii="仿宋" w:eastAsia="仿宋" w:hAnsi="仿宋" w:cs="宋体" w:hint="eastAsia"/>
                <w:color w:val="000000"/>
                <w:kern w:val="0"/>
                <w:sz w:val="18"/>
                <w:szCs w:val="18"/>
              </w:rPr>
              <w:br/>
              <w:t>9.墙面灯光：木作基层，线性灯制作及安装；</w:t>
            </w:r>
            <w:r>
              <w:rPr>
                <w:rFonts w:ascii="仿宋" w:eastAsia="仿宋" w:hAnsi="仿宋" w:cs="宋体" w:hint="eastAsia"/>
                <w:color w:val="000000"/>
                <w:kern w:val="0"/>
                <w:sz w:val="18"/>
                <w:szCs w:val="18"/>
              </w:rPr>
              <w:br/>
              <w:t>10.强电弱电，含≥2.5平方线材人工。</w:t>
            </w:r>
            <w:r>
              <w:rPr>
                <w:rFonts w:ascii="仿宋" w:eastAsia="仿宋" w:hAnsi="仿宋" w:cs="宋体" w:hint="eastAsia"/>
                <w:color w:val="000000"/>
                <w:kern w:val="0"/>
                <w:sz w:val="18"/>
                <w:szCs w:val="18"/>
              </w:rPr>
              <w:br/>
              <w:t>11.吸音处理：墙面吸隔音处理：采用环保无毒材料。</w:t>
            </w:r>
          </w:p>
        </w:tc>
        <w:tc>
          <w:tcPr>
            <w:tcW w:w="425" w:type="dxa"/>
            <w:vAlign w:val="center"/>
          </w:tcPr>
          <w:p w14:paraId="0724EEF0"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95.5</w:t>
            </w:r>
          </w:p>
        </w:tc>
        <w:tc>
          <w:tcPr>
            <w:tcW w:w="426" w:type="dxa"/>
            <w:vAlign w:val="center"/>
          </w:tcPr>
          <w:p w14:paraId="2EEF1CC5"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平米</w:t>
            </w:r>
          </w:p>
        </w:tc>
      </w:tr>
      <w:tr w:rsidR="00193DBE" w14:paraId="4E733159" w14:textId="77777777">
        <w:tc>
          <w:tcPr>
            <w:tcW w:w="567" w:type="dxa"/>
            <w:vAlign w:val="center"/>
          </w:tcPr>
          <w:p w14:paraId="053B320A"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2</w:t>
            </w:r>
          </w:p>
        </w:tc>
        <w:tc>
          <w:tcPr>
            <w:tcW w:w="709" w:type="dxa"/>
            <w:vAlign w:val="center"/>
          </w:tcPr>
          <w:p w14:paraId="4AFB6460"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教师讲桌</w:t>
            </w:r>
          </w:p>
        </w:tc>
        <w:tc>
          <w:tcPr>
            <w:tcW w:w="7371" w:type="dxa"/>
            <w:vAlign w:val="center"/>
          </w:tcPr>
          <w:p w14:paraId="2946A04D"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木质、定制1200*750*600MM，椅子定制</w:t>
            </w:r>
          </w:p>
        </w:tc>
        <w:tc>
          <w:tcPr>
            <w:tcW w:w="425" w:type="dxa"/>
            <w:vAlign w:val="center"/>
          </w:tcPr>
          <w:p w14:paraId="15807341"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26" w:type="dxa"/>
            <w:vAlign w:val="center"/>
          </w:tcPr>
          <w:p w14:paraId="7BD250D0"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套</w:t>
            </w:r>
          </w:p>
        </w:tc>
      </w:tr>
      <w:tr w:rsidR="00193DBE" w14:paraId="5E32C8EA" w14:textId="77777777">
        <w:tc>
          <w:tcPr>
            <w:tcW w:w="567" w:type="dxa"/>
            <w:vAlign w:val="center"/>
          </w:tcPr>
          <w:p w14:paraId="343911DA"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09" w:type="dxa"/>
            <w:vAlign w:val="center"/>
          </w:tcPr>
          <w:p w14:paraId="0C6EAEF7"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线材等辅件</w:t>
            </w:r>
          </w:p>
        </w:tc>
        <w:tc>
          <w:tcPr>
            <w:tcW w:w="7371" w:type="dxa"/>
            <w:vAlign w:val="center"/>
          </w:tcPr>
          <w:p w14:paraId="0D3AFA3F"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录播系统基础线材：电源线、HDMI线、数据线、音视频线材等</w:t>
            </w:r>
          </w:p>
        </w:tc>
        <w:tc>
          <w:tcPr>
            <w:tcW w:w="425" w:type="dxa"/>
            <w:vAlign w:val="center"/>
          </w:tcPr>
          <w:p w14:paraId="2A9F056D"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26" w:type="dxa"/>
            <w:vAlign w:val="center"/>
          </w:tcPr>
          <w:p w14:paraId="319FE577"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批</w:t>
            </w:r>
          </w:p>
        </w:tc>
      </w:tr>
      <w:tr w:rsidR="00193DBE" w14:paraId="47A3F4CB" w14:textId="77777777">
        <w:tc>
          <w:tcPr>
            <w:tcW w:w="9498" w:type="dxa"/>
            <w:gridSpan w:val="5"/>
          </w:tcPr>
          <w:p w14:paraId="5D52AC2C" w14:textId="77777777" w:rsidR="00193DBE" w:rsidRDefault="0047341E">
            <w:pPr>
              <w:jc w:val="left"/>
              <w:rPr>
                <w:rFonts w:ascii="仿宋" w:eastAsia="仿宋" w:hAnsi="仿宋"/>
                <w:sz w:val="18"/>
                <w:szCs w:val="18"/>
              </w:rPr>
            </w:pPr>
            <w:r>
              <w:rPr>
                <w:rFonts w:ascii="仿宋" w:eastAsia="仿宋" w:hAnsi="仿宋" w:cs="宋体" w:hint="eastAsia"/>
                <w:b/>
                <w:bCs/>
                <w:color w:val="000000"/>
                <w:kern w:val="0"/>
                <w:sz w:val="18"/>
                <w:szCs w:val="18"/>
              </w:rPr>
              <w:t>3、录播教室控制室及校园媒体中心</w:t>
            </w:r>
          </w:p>
        </w:tc>
      </w:tr>
      <w:tr w:rsidR="00193DBE" w14:paraId="4BD2209F" w14:textId="77777777">
        <w:tc>
          <w:tcPr>
            <w:tcW w:w="567" w:type="dxa"/>
            <w:vAlign w:val="center"/>
          </w:tcPr>
          <w:p w14:paraId="77F2DD4B"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709" w:type="dxa"/>
            <w:vAlign w:val="center"/>
          </w:tcPr>
          <w:p w14:paraId="3B208660"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服务器</w:t>
            </w:r>
          </w:p>
        </w:tc>
        <w:tc>
          <w:tcPr>
            <w:tcW w:w="7371" w:type="dxa"/>
          </w:tcPr>
          <w:p w14:paraId="69CFDBBA"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1.不低于1*Intel Xeon Silver 4210 Processor/≥2.20 GHz/13.75 MB/10C/20T/85 W；</w:t>
            </w:r>
            <w:r>
              <w:rPr>
                <w:rFonts w:ascii="仿宋" w:eastAsia="仿宋" w:hAnsi="仿宋" w:cs="宋体" w:hint="eastAsia"/>
                <w:color w:val="000000"/>
                <w:kern w:val="0"/>
                <w:sz w:val="18"/>
                <w:szCs w:val="18"/>
              </w:rPr>
              <w:br/>
              <w:t>2.≥16GB/DDR4/2400或2666MHz或2933MHz/ECC/REG；</w:t>
            </w:r>
            <w:r>
              <w:rPr>
                <w:rFonts w:ascii="仿宋" w:eastAsia="仿宋" w:hAnsi="仿宋" w:cs="宋体" w:hint="eastAsia"/>
                <w:color w:val="000000"/>
                <w:kern w:val="0"/>
                <w:sz w:val="18"/>
                <w:szCs w:val="18"/>
              </w:rPr>
              <w:br/>
              <w:t>3.≥2*2TB/SATA/7200PRM/3.5寸/企业级；</w:t>
            </w:r>
            <w:r>
              <w:rPr>
                <w:rFonts w:ascii="仿宋" w:eastAsia="仿宋" w:hAnsi="仿宋" w:cs="宋体" w:hint="eastAsia"/>
                <w:color w:val="000000"/>
                <w:kern w:val="0"/>
                <w:sz w:val="18"/>
                <w:szCs w:val="18"/>
              </w:rPr>
              <w:br/>
              <w:t>4.上架导轨套件；</w:t>
            </w:r>
            <w:r>
              <w:rPr>
                <w:rFonts w:ascii="仿宋" w:eastAsia="仿宋" w:hAnsi="仿宋" w:cs="宋体" w:hint="eastAsia"/>
                <w:color w:val="000000"/>
                <w:kern w:val="0"/>
                <w:sz w:val="18"/>
                <w:szCs w:val="18"/>
              </w:rPr>
              <w:br/>
              <w:t>5.DVD/RW/SATA薄；</w:t>
            </w:r>
            <w:r>
              <w:rPr>
                <w:rFonts w:ascii="仿宋" w:eastAsia="仿宋" w:hAnsi="仿宋" w:cs="宋体" w:hint="eastAsia"/>
                <w:color w:val="000000"/>
                <w:kern w:val="0"/>
                <w:sz w:val="18"/>
                <w:szCs w:val="18"/>
              </w:rPr>
              <w:br/>
              <w:t>6.集成双口千兆网卡具有负载均衡，链路汇聚及冗余特性，可有效减少网络延迟；</w:t>
            </w:r>
            <w:r>
              <w:rPr>
                <w:rFonts w:ascii="仿宋" w:eastAsia="仿宋" w:hAnsi="仿宋" w:cs="宋体" w:hint="eastAsia"/>
                <w:color w:val="000000"/>
                <w:kern w:val="0"/>
                <w:sz w:val="18"/>
                <w:szCs w:val="18"/>
              </w:rPr>
              <w:br/>
              <w:t>7.系统：兼容Ubuntu Server 20.04及其以上；双槽/192bit/主动散热/165W/3DP+HDMI。</w:t>
            </w:r>
          </w:p>
        </w:tc>
        <w:tc>
          <w:tcPr>
            <w:tcW w:w="425" w:type="dxa"/>
            <w:vAlign w:val="center"/>
          </w:tcPr>
          <w:p w14:paraId="662D5A04"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26" w:type="dxa"/>
            <w:vAlign w:val="center"/>
          </w:tcPr>
          <w:p w14:paraId="74E3376C"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台</w:t>
            </w:r>
          </w:p>
        </w:tc>
      </w:tr>
      <w:tr w:rsidR="00193DBE" w14:paraId="2F8D0BDF" w14:textId="77777777">
        <w:tc>
          <w:tcPr>
            <w:tcW w:w="567" w:type="dxa"/>
          </w:tcPr>
          <w:p w14:paraId="573A4D4D" w14:textId="77777777" w:rsidR="00193DBE" w:rsidRDefault="0047341E">
            <w:pPr>
              <w:rPr>
                <w:rFonts w:ascii="仿宋" w:eastAsia="仿宋" w:hAnsi="仿宋"/>
                <w:sz w:val="18"/>
                <w:szCs w:val="18"/>
              </w:rPr>
            </w:pPr>
            <w:r>
              <w:rPr>
                <w:rFonts w:ascii="仿宋" w:eastAsia="仿宋" w:hAnsi="仿宋" w:hint="eastAsia"/>
                <w:sz w:val="18"/>
                <w:szCs w:val="18"/>
              </w:rPr>
              <w:t>2</w:t>
            </w:r>
          </w:p>
        </w:tc>
        <w:tc>
          <w:tcPr>
            <w:tcW w:w="709" w:type="dxa"/>
          </w:tcPr>
          <w:p w14:paraId="72B45F22" w14:textId="77777777" w:rsidR="00193DBE" w:rsidRDefault="0047341E">
            <w:pPr>
              <w:rPr>
                <w:rFonts w:ascii="仿宋" w:eastAsia="仿宋" w:hAnsi="仿宋"/>
                <w:sz w:val="18"/>
                <w:szCs w:val="18"/>
              </w:rPr>
            </w:pPr>
            <w:r>
              <w:rPr>
                <w:rFonts w:ascii="仿宋" w:eastAsia="仿宋" w:hAnsi="仿宋" w:hint="eastAsia"/>
                <w:sz w:val="18"/>
                <w:szCs w:val="18"/>
              </w:rPr>
              <w:t>校园媒体管理平台</w:t>
            </w:r>
          </w:p>
        </w:tc>
        <w:tc>
          <w:tcPr>
            <w:tcW w:w="7371" w:type="dxa"/>
          </w:tcPr>
          <w:p w14:paraId="0CB2853B" w14:textId="4C4A7A22"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一、基础平台：</w:t>
            </w:r>
            <w:r>
              <w:rPr>
                <w:rFonts w:ascii="仿宋" w:eastAsia="仿宋" w:hAnsi="仿宋" w:cs="宋体" w:hint="eastAsia"/>
                <w:color w:val="000000"/>
                <w:kern w:val="0"/>
                <w:sz w:val="18"/>
                <w:szCs w:val="18"/>
              </w:rPr>
              <w:br/>
              <w:t>1、录播管理：支持把录播设备接入平台，实现自动转码、无缝直播点播，并具备多画面直播和点播功能；</w:t>
            </w:r>
            <w:r>
              <w:rPr>
                <w:rFonts w:ascii="仿宋" w:eastAsia="仿宋" w:hAnsi="仿宋" w:cs="宋体" w:hint="eastAsia"/>
                <w:color w:val="000000"/>
                <w:kern w:val="0"/>
                <w:sz w:val="18"/>
                <w:szCs w:val="18"/>
              </w:rPr>
              <w:br/>
              <w:t>2、用户管理：支持用户的初始化导入、用户组管理、用户权限管理，为教师、学生提供注册、个人信息管理等服务；</w:t>
            </w:r>
            <w:r>
              <w:rPr>
                <w:rFonts w:ascii="仿宋" w:eastAsia="仿宋" w:hAnsi="仿宋" w:cs="宋体" w:hint="eastAsia"/>
                <w:color w:val="000000"/>
                <w:kern w:val="0"/>
                <w:sz w:val="18"/>
                <w:szCs w:val="18"/>
              </w:rPr>
              <w:br/>
              <w:t>3、接入上级平台：支持校平台与上级区平台进行对接，校平台资源可像区平台提交，并能参加区平台组织的活动；</w:t>
            </w:r>
            <w:r>
              <w:rPr>
                <w:rFonts w:ascii="仿宋" w:eastAsia="仿宋" w:hAnsi="仿宋" w:cs="宋体" w:hint="eastAsia"/>
                <w:color w:val="000000"/>
                <w:kern w:val="0"/>
                <w:sz w:val="18"/>
                <w:szCs w:val="18"/>
              </w:rPr>
              <w:br/>
              <w:t>4、数据存储：要求平台采用引用计数和垃圾回收技术，实现一个物理文件可多级平台共同使用，该文件被某处删除不影响其他用户使用。系统自动判断当每级平台都不需要此资源时再自动删除；</w:t>
            </w:r>
            <w:r>
              <w:rPr>
                <w:rFonts w:ascii="仿宋" w:eastAsia="仿宋" w:hAnsi="仿宋" w:cs="宋体" w:hint="eastAsia"/>
                <w:color w:val="000000"/>
                <w:kern w:val="0"/>
                <w:sz w:val="18"/>
                <w:szCs w:val="18"/>
              </w:rPr>
              <w:br/>
              <w:t>5、一键置灰：国家重大事件发生时，可一键将平台设置为灰色风格。</w:t>
            </w:r>
            <w:r>
              <w:rPr>
                <w:rFonts w:ascii="仿宋" w:eastAsia="仿宋" w:hAnsi="仿宋" w:cs="宋体" w:hint="eastAsia"/>
                <w:color w:val="000000"/>
                <w:kern w:val="0"/>
                <w:sz w:val="18"/>
                <w:szCs w:val="18"/>
              </w:rPr>
              <w:br/>
              <w:t>二、个人空间</w:t>
            </w:r>
            <w:r>
              <w:rPr>
                <w:rFonts w:ascii="仿宋" w:eastAsia="仿宋" w:hAnsi="仿宋" w:cs="宋体" w:hint="eastAsia"/>
                <w:color w:val="000000"/>
                <w:kern w:val="0"/>
                <w:sz w:val="18"/>
                <w:szCs w:val="18"/>
              </w:rPr>
              <w:br/>
              <w:t>1、个人信息服务：支持用户对个人资料、登录密码进行编辑管理；</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2、消息服务：支持消息的自动发送和接收，并要求系统自动区分消息的来源如系统消息、应用消息、好友消息，便于分类管理；</w:t>
            </w:r>
            <w:r>
              <w:rPr>
                <w:rFonts w:ascii="仿宋" w:eastAsia="仿宋" w:hAnsi="仿宋" w:cs="宋体" w:hint="eastAsia"/>
                <w:color w:val="000000"/>
                <w:kern w:val="0"/>
                <w:sz w:val="18"/>
                <w:szCs w:val="18"/>
              </w:rPr>
              <w:br/>
              <w:t>3、资源服务：支持用户在个人空间上传、管理自己的资源。支持用户对资源进行收藏，将课件、教案等资源与课堂录像进行关联；</w:t>
            </w:r>
            <w:r>
              <w:rPr>
                <w:rFonts w:ascii="仿宋" w:eastAsia="仿宋" w:hAnsi="仿宋" w:cs="宋体" w:hint="eastAsia"/>
                <w:color w:val="000000"/>
                <w:kern w:val="0"/>
                <w:sz w:val="18"/>
                <w:szCs w:val="18"/>
              </w:rPr>
              <w:br/>
              <w:t>▲4、录播预约：支持教师通过课表对录播教室进行预约，首页会显示直播预告。预约成功后，课堂录像将自动上传至主讲人个人空间；(提供功能截图证明加盖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5、添加好友：支持用户在个人空间申请添加好友并进行在线交流；</w:t>
            </w:r>
            <w:r>
              <w:rPr>
                <w:rFonts w:ascii="仿宋" w:eastAsia="仿宋" w:hAnsi="仿宋" w:cs="宋体" w:hint="eastAsia"/>
                <w:color w:val="000000"/>
                <w:kern w:val="0"/>
                <w:sz w:val="18"/>
                <w:szCs w:val="18"/>
              </w:rPr>
              <w:br/>
              <w:t>6、视频虚拟截取：支持用户对视频资源进行截取，要求采用虚拟切割技术，即不损害视频源文件，并支持同一视频多人同时在线编辑互不影响。截取的视频可保存到教师个人空间进行管理；</w:t>
            </w:r>
            <w:r>
              <w:rPr>
                <w:rFonts w:ascii="仿宋" w:eastAsia="仿宋" w:hAnsi="仿宋" w:cs="宋体" w:hint="eastAsia"/>
                <w:color w:val="000000"/>
                <w:kern w:val="0"/>
                <w:sz w:val="18"/>
                <w:szCs w:val="18"/>
              </w:rPr>
              <w:br/>
              <w:t>▲7、在线编辑：要求平台支持为视频课程添加片头片尾、自由调整片头片尾出现的时间点；对原视频进行裁剪，自由拼接、生成新视频并发布；要求提供文字轨道、视频轨道等多种轨道编辑功能。(提供功能截图证明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三、资源管理</w:t>
            </w:r>
            <w:r>
              <w:rPr>
                <w:rFonts w:ascii="仿宋" w:eastAsia="仿宋" w:hAnsi="仿宋" w:cs="宋体" w:hint="eastAsia"/>
                <w:color w:val="000000"/>
                <w:kern w:val="0"/>
                <w:sz w:val="18"/>
                <w:szCs w:val="18"/>
              </w:rPr>
              <w:br/>
              <w:t>1、资源目录：要求资源目录按照要求版本学科册章节分类预制，减轻管理员工作量。用户可根据实际需求手动修改目录；</w:t>
            </w:r>
            <w:r>
              <w:rPr>
                <w:rFonts w:ascii="仿宋" w:eastAsia="仿宋" w:hAnsi="仿宋" w:cs="宋体" w:hint="eastAsia"/>
                <w:color w:val="000000"/>
                <w:kern w:val="0"/>
                <w:sz w:val="18"/>
                <w:szCs w:val="18"/>
              </w:rPr>
              <w:br/>
              <w:t>2、资源排行：支持按照资源的人气榜和好评榜展示，支持管理员手动推荐资源；</w:t>
            </w:r>
            <w:r>
              <w:rPr>
                <w:rFonts w:ascii="仿宋" w:eastAsia="仿宋" w:hAnsi="仿宋" w:cs="宋体" w:hint="eastAsia"/>
                <w:color w:val="000000"/>
                <w:kern w:val="0"/>
                <w:sz w:val="18"/>
                <w:szCs w:val="18"/>
              </w:rPr>
              <w:br/>
              <w:t>▲3、文档预览：支持对教案、课件、习题等文档及图片作为附件进行在线预览，类似百度文库的展示效果；(提供功能截图证明加盖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四、资源应用：</w:t>
            </w:r>
            <w:r>
              <w:rPr>
                <w:rFonts w:ascii="仿宋" w:eastAsia="仿宋" w:hAnsi="仿宋" w:cs="宋体" w:hint="eastAsia"/>
                <w:color w:val="000000"/>
                <w:kern w:val="0"/>
                <w:sz w:val="18"/>
                <w:szCs w:val="18"/>
              </w:rPr>
              <w:br/>
              <w:t>1、用户可对资源进行收藏、下载、分享等操作，支持用户对资源进行评论和在线交流。支持删除自己的评论，管理员可删除任意评论。</w:t>
            </w:r>
            <w:r>
              <w:rPr>
                <w:rFonts w:ascii="仿宋" w:eastAsia="仿宋" w:hAnsi="仿宋" w:cs="宋体" w:hint="eastAsia"/>
                <w:color w:val="000000"/>
                <w:kern w:val="0"/>
                <w:sz w:val="18"/>
                <w:szCs w:val="18"/>
              </w:rPr>
              <w:br/>
              <w:t>2、量表评分：支持用户在点播观看的视频可以通过系统提供的量表进行在线打分评价；(提供功能截图证明加盖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3、打点和片段评议：支持用户在点播观看课程录像的同时可以对精彩的教学环节点和片段进行在线打点记录；</w:t>
            </w:r>
            <w:r>
              <w:rPr>
                <w:rFonts w:ascii="仿宋" w:eastAsia="仿宋" w:hAnsi="仿宋" w:cs="宋体" w:hint="eastAsia"/>
                <w:color w:val="000000"/>
                <w:kern w:val="0"/>
                <w:sz w:val="18"/>
                <w:szCs w:val="18"/>
              </w:rPr>
              <w:br/>
              <w:t>4、扫码观看：支持通过使用移动端的设备进行扫码分享和手机观看；</w:t>
            </w:r>
            <w:r>
              <w:rPr>
                <w:rFonts w:ascii="仿宋" w:eastAsia="仿宋" w:hAnsi="仿宋" w:cs="宋体" w:hint="eastAsia"/>
                <w:color w:val="000000"/>
                <w:kern w:val="0"/>
                <w:sz w:val="18"/>
                <w:szCs w:val="18"/>
              </w:rPr>
              <w:br/>
            </w:r>
            <w:r>
              <w:rPr>
                <w:rFonts w:ascii="仿宋" w:eastAsia="仿宋" w:hAnsi="仿宋" w:cs="宋体" w:hint="eastAsia"/>
                <w:color w:val="000000"/>
                <w:kern w:val="0"/>
                <w:sz w:val="18"/>
                <w:szCs w:val="18"/>
              </w:rPr>
              <w:lastRenderedPageBreak/>
              <w:t>5、资源标签：资源发布时，用户可以选择手动填写标签，为资源的搜索提供便利；</w:t>
            </w:r>
            <w:r>
              <w:rPr>
                <w:rFonts w:ascii="仿宋" w:eastAsia="仿宋" w:hAnsi="仿宋" w:cs="宋体" w:hint="eastAsia"/>
                <w:color w:val="000000"/>
                <w:kern w:val="0"/>
                <w:sz w:val="18"/>
                <w:szCs w:val="18"/>
              </w:rPr>
              <w:br/>
              <w:t>6、资源搜索：支持多种搜索条件进行组合搜索，同时也支持用户可通过标题、主讲人、标签的文本快速搜索资源；</w:t>
            </w:r>
            <w:r>
              <w:rPr>
                <w:rFonts w:ascii="仿宋" w:eastAsia="仿宋" w:hAnsi="仿宋" w:cs="宋体" w:hint="eastAsia"/>
                <w:color w:val="000000"/>
                <w:kern w:val="0"/>
                <w:sz w:val="18"/>
                <w:szCs w:val="18"/>
              </w:rPr>
              <w:br/>
              <w:t>▲7、资源评估：支持用户对课堂视频录像进行量化评估，可根据实际的教学评估要求设置多套评估标准，每套评估标准可设置不同的总分，可设置多项评估项目，每项评估项目可设置多项评估子项，可满足不同的评估要求；(提供功能截图证明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8、管理员可设置资源分类审核，使学科管理员只管理本学科资源。管理员可关闭审核开关，设置免审核模式，教师提交的资源可自动发布到优课中心。</w:t>
            </w:r>
          </w:p>
          <w:p w14:paraId="37ADCEDF" w14:textId="5D731E16"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五、点播性能：</w:t>
            </w:r>
            <w:r>
              <w:rPr>
                <w:rFonts w:ascii="仿宋" w:eastAsia="仿宋" w:hAnsi="仿宋" w:cs="宋体" w:hint="eastAsia"/>
                <w:color w:val="000000"/>
                <w:kern w:val="0"/>
                <w:sz w:val="18"/>
                <w:szCs w:val="18"/>
              </w:rPr>
              <w:br/>
              <w:t>1、flash播放器：支持基于flash播放器视频播放，用户不需要再额外安装其它播放器等；</w:t>
            </w:r>
            <w:r>
              <w:rPr>
                <w:rFonts w:ascii="仿宋" w:eastAsia="仿宋" w:hAnsi="仿宋" w:cs="宋体" w:hint="eastAsia"/>
                <w:color w:val="000000"/>
                <w:kern w:val="0"/>
                <w:sz w:val="18"/>
                <w:szCs w:val="18"/>
              </w:rPr>
              <w:br/>
              <w:t>2、无缓冲播放：支持视频直接拖拽播放，不需缓冲；</w:t>
            </w:r>
            <w:r>
              <w:rPr>
                <w:rFonts w:ascii="仿宋" w:eastAsia="仿宋" w:hAnsi="仿宋" w:cs="宋体" w:hint="eastAsia"/>
                <w:color w:val="000000"/>
                <w:kern w:val="0"/>
                <w:sz w:val="18"/>
                <w:szCs w:val="18"/>
              </w:rPr>
              <w:br/>
              <w:t>3、资源模式：支持多画面资源模式点播，如以三分屏的方式同步播放教师画面、学生画面、课件画面；</w:t>
            </w:r>
            <w:r>
              <w:rPr>
                <w:rFonts w:ascii="仿宋" w:eastAsia="仿宋" w:hAnsi="仿宋" w:cs="宋体" w:hint="eastAsia"/>
                <w:color w:val="000000"/>
                <w:kern w:val="0"/>
                <w:sz w:val="18"/>
                <w:szCs w:val="18"/>
              </w:rPr>
              <w:br/>
              <w:t>4、台标：播放器可以加台标,台标格式支持PNG图片格式文件；</w:t>
            </w:r>
            <w:r>
              <w:rPr>
                <w:rFonts w:ascii="仿宋" w:eastAsia="仿宋" w:hAnsi="仿宋" w:cs="宋体" w:hint="eastAsia"/>
                <w:color w:val="000000"/>
                <w:kern w:val="0"/>
                <w:sz w:val="18"/>
                <w:szCs w:val="18"/>
              </w:rPr>
              <w:br/>
              <w:t>▲5、视频索引：支持平台按照PPT索引，自动或手动生成知识点片段视频，知识点标识内嵌于视频播放口界面，观看视频时可以通过点击索引自动播放相应时间点视频片段；(提供功能截图证明加盖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6、多码率支持：要求转码时支持标清、高清、超清等多种清晰度设置，播放时可在播放器窗口进行切换。</w:t>
            </w:r>
            <w:r>
              <w:rPr>
                <w:rFonts w:ascii="仿宋" w:eastAsia="仿宋" w:hAnsi="仿宋" w:cs="宋体" w:hint="eastAsia"/>
                <w:color w:val="000000"/>
                <w:kern w:val="0"/>
                <w:sz w:val="18"/>
                <w:szCs w:val="18"/>
              </w:rPr>
              <w:br/>
              <w:t>六、视频直播：</w:t>
            </w:r>
            <w:r>
              <w:rPr>
                <w:rFonts w:ascii="仿宋" w:eastAsia="仿宋" w:hAnsi="仿宋" w:cs="宋体" w:hint="eastAsia"/>
                <w:color w:val="000000"/>
                <w:kern w:val="0"/>
                <w:sz w:val="18"/>
                <w:szCs w:val="18"/>
              </w:rPr>
              <w:br/>
              <w:t>1、可实现校园电视节目和录播节目的一个平台直播；</w:t>
            </w:r>
            <w:r>
              <w:rPr>
                <w:rFonts w:ascii="仿宋" w:eastAsia="仿宋" w:hAnsi="仿宋" w:cs="宋体" w:hint="eastAsia"/>
                <w:color w:val="000000"/>
                <w:kern w:val="0"/>
                <w:sz w:val="18"/>
                <w:szCs w:val="18"/>
              </w:rPr>
              <w:br/>
              <w:t>▲2、课程视图：除支持直播协议、直播预约、检索等通用直播功能外，还要求平台具有教育行业特性：①S-T分析：平台根据直播课堂实况，自动分析本节课的课堂行为，教师、学生、及互动行为占比并自动画出行为曲线；根据数据自动分析本节课的课堂类型，给教师提供参考；(提供功能截图证明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②直播互动：支持直播过程中，同时在线的用户之间进行在线探讨，类似QQ群聊的互动效果；③直播反馈：直播结束后系统会将视频和评论记录自动上传到教师的个人空间，供教师进行课后反思。(提供功能截图证明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④直播时移：直播开始后，支持拖动播放器的时间轴，回放直播；⑤直播分享：直播过程中，用户可分享所观看的直播，系统会自动生成二维码和链接地址；⑥匿名观看：支持匿名用户可以观看直播的权限，满足不同区域、学校的需求。⑦上级推送直播：区域内各个学校预约的直播信息可以直接推送到区平台中显示，便于区领导随时进入直播进行观看；⑧自定义预约时间：支持用户可以自选直播的开始时间和结束时间，不局限于只能按课表预约，方便用户灵活使用；⑨量表评分：支持为直播设置评分量表，在看直播时对课程进行量表打分；</w:t>
            </w:r>
            <w:r>
              <w:rPr>
                <w:rFonts w:ascii="仿宋" w:eastAsia="仿宋" w:hAnsi="仿宋" w:cs="宋体" w:hint="eastAsia"/>
                <w:color w:val="000000"/>
                <w:kern w:val="0"/>
                <w:sz w:val="18"/>
                <w:szCs w:val="18"/>
              </w:rPr>
              <w:br/>
              <w:t>3、教室视图：支持管理员将接入平台的录播设备设置为直播频道，录播设备开启后，直播自动推送到直播频道中；</w:t>
            </w:r>
            <w:r>
              <w:rPr>
                <w:rFonts w:ascii="仿宋" w:eastAsia="仿宋" w:hAnsi="仿宋" w:cs="宋体" w:hint="eastAsia"/>
                <w:color w:val="000000"/>
                <w:kern w:val="0"/>
                <w:sz w:val="18"/>
                <w:szCs w:val="18"/>
              </w:rPr>
              <w:br/>
              <w:t>4、预约直播时可设置观看密码，看直播时需要输入正确的密码才能看。</w:t>
            </w:r>
            <w:r>
              <w:rPr>
                <w:rFonts w:ascii="仿宋" w:eastAsia="仿宋" w:hAnsi="仿宋" w:cs="宋体" w:hint="eastAsia"/>
                <w:color w:val="000000"/>
                <w:kern w:val="0"/>
                <w:sz w:val="18"/>
                <w:szCs w:val="18"/>
              </w:rPr>
              <w:br/>
              <w:t>七、通知公告</w:t>
            </w:r>
            <w:r>
              <w:rPr>
                <w:rFonts w:ascii="仿宋" w:eastAsia="仿宋" w:hAnsi="仿宋" w:cs="宋体" w:hint="eastAsia"/>
                <w:color w:val="000000"/>
                <w:kern w:val="0"/>
                <w:sz w:val="18"/>
                <w:szCs w:val="18"/>
              </w:rPr>
              <w:br/>
              <w:t>1、公告编辑：支持管理员在后台进行公告的编辑和修改功能，支持设定不同的公告类型。2、发布公告：支持公告的快速发布，发布的公告直接在首页面显示；</w:t>
            </w:r>
            <w:r>
              <w:rPr>
                <w:rFonts w:ascii="仿宋" w:eastAsia="仿宋" w:hAnsi="仿宋" w:cs="宋体" w:hint="eastAsia"/>
                <w:color w:val="000000"/>
                <w:kern w:val="0"/>
                <w:sz w:val="18"/>
                <w:szCs w:val="18"/>
              </w:rPr>
              <w:br/>
              <w:t>八、直播：</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1、支持通过移动设备如：手机、pad的摄像头将正在进行的活动实况画面推送至平台实现现场直播，用户可以随时随地的登陆平台观看，并且这种直播方式不需要借助录播设备即可开展；</w:t>
            </w:r>
            <w:r>
              <w:rPr>
                <w:rFonts w:ascii="仿宋" w:eastAsia="仿宋" w:hAnsi="仿宋" w:cs="宋体" w:hint="eastAsia"/>
                <w:color w:val="000000"/>
                <w:kern w:val="0"/>
                <w:sz w:val="18"/>
                <w:szCs w:val="18"/>
              </w:rPr>
              <w:br/>
              <w:t>2、平台支持ios和android系统客户端，通过移动设备客户端，用户可进行直播；</w:t>
            </w:r>
            <w:r>
              <w:rPr>
                <w:rFonts w:ascii="仿宋" w:eastAsia="仿宋" w:hAnsi="仿宋" w:cs="宋体" w:hint="eastAsia"/>
                <w:color w:val="000000"/>
                <w:kern w:val="0"/>
                <w:sz w:val="18"/>
                <w:szCs w:val="18"/>
              </w:rPr>
              <w:br/>
              <w:t>3、用户可在web端观看移动端推送的直播流，并支持在线讨论；</w:t>
            </w:r>
            <w:r>
              <w:rPr>
                <w:rFonts w:ascii="仿宋" w:eastAsia="仿宋" w:hAnsi="仿宋" w:cs="宋体" w:hint="eastAsia"/>
                <w:color w:val="000000"/>
                <w:kern w:val="0"/>
                <w:sz w:val="18"/>
                <w:szCs w:val="18"/>
              </w:rPr>
              <w:br/>
              <w:t>九、微信平台：微信平台具有二维码扫描、支持点播直播评论等多种功能。不仅可以发表学校的官方公告，同时可以利用教育云微信平台建立微信互动课堂。要求具有以下功能：</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1、微信平台直播：支持通过微信平台可以查看到直播预约的课堂信息，直播开始后可以直接通过微信观看直播，同时且可以发表相关的评论，支持语音评论，并可将评论转换为文字；</w:t>
            </w:r>
            <w:r>
              <w:rPr>
                <w:rFonts w:ascii="仿宋" w:eastAsia="仿宋" w:hAnsi="仿宋" w:cs="宋体" w:hint="eastAsia"/>
                <w:color w:val="000000"/>
                <w:kern w:val="0"/>
                <w:sz w:val="18"/>
                <w:szCs w:val="18"/>
              </w:rPr>
              <w:br/>
              <w:t>2、微信平台点播：支持通过资源目录显示所有资源的分类，用户可快速查找并点播录像视频进行观看，观看同时也可以发表相关的评论，支持语音评论，并可将评论转换为文字；</w:t>
            </w:r>
            <w:r>
              <w:rPr>
                <w:rFonts w:ascii="仿宋" w:eastAsia="仿宋" w:hAnsi="仿宋" w:cs="宋体" w:hint="eastAsia"/>
                <w:color w:val="000000"/>
                <w:kern w:val="0"/>
                <w:sz w:val="18"/>
                <w:szCs w:val="18"/>
              </w:rPr>
              <w:br/>
              <w:t>3、微信平台微课：支持用户在线观看微课，支持对微课进行资源目录的分类筛选，支持对微课进行评论；</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4、微信平台文档预览：支持用户在观看课例视频的同时可以对关联的教学设计、教案等文档资源进行在线预览查看，系统采用拼接技术，用户只需要上下滑动就可进行观看，无须翻页，同时可以观看播放的视频；</w:t>
            </w:r>
            <w:r>
              <w:rPr>
                <w:rFonts w:ascii="仿宋" w:eastAsia="仿宋" w:hAnsi="仿宋" w:cs="宋体" w:hint="eastAsia"/>
                <w:color w:val="000000"/>
                <w:kern w:val="0"/>
                <w:sz w:val="18"/>
                <w:szCs w:val="18"/>
              </w:rPr>
              <w:br/>
              <w:t>5、微信平台分享和收藏：支持用户可将课程录像或者直播预告发送的朋友圈或者推送给指</w:t>
            </w:r>
            <w:r>
              <w:rPr>
                <w:rFonts w:ascii="仿宋" w:eastAsia="仿宋" w:hAnsi="仿宋" w:cs="宋体" w:hint="eastAsia"/>
                <w:color w:val="000000"/>
                <w:kern w:val="0"/>
                <w:sz w:val="18"/>
                <w:szCs w:val="18"/>
              </w:rPr>
              <w:lastRenderedPageBreak/>
              <w:t>定的好友，并且可以进行直播预告以及录像的收藏以便快速查看；</w:t>
            </w:r>
            <w:r>
              <w:rPr>
                <w:rFonts w:ascii="仿宋" w:eastAsia="仿宋" w:hAnsi="仿宋" w:cs="宋体" w:hint="eastAsia"/>
                <w:color w:val="000000"/>
                <w:kern w:val="0"/>
                <w:sz w:val="18"/>
                <w:szCs w:val="18"/>
              </w:rPr>
              <w:br/>
              <w:t>6、微信平台公告：支持用户通过微信平台也可以浏览发布的通知公告；</w:t>
            </w:r>
          </w:p>
        </w:tc>
        <w:tc>
          <w:tcPr>
            <w:tcW w:w="425" w:type="dxa"/>
            <w:vAlign w:val="center"/>
          </w:tcPr>
          <w:p w14:paraId="21E621D2" w14:textId="77777777" w:rsidR="00193DBE" w:rsidRDefault="0047341E">
            <w:pPr>
              <w:jc w:val="center"/>
              <w:rPr>
                <w:rFonts w:ascii="仿宋" w:eastAsia="仿宋" w:hAnsi="仿宋"/>
                <w:sz w:val="18"/>
                <w:szCs w:val="18"/>
              </w:rPr>
            </w:pPr>
            <w:r>
              <w:rPr>
                <w:rFonts w:ascii="仿宋" w:eastAsia="仿宋" w:hAnsi="仿宋" w:hint="eastAsia"/>
                <w:sz w:val="18"/>
                <w:szCs w:val="18"/>
              </w:rPr>
              <w:lastRenderedPageBreak/>
              <w:t>1</w:t>
            </w:r>
          </w:p>
        </w:tc>
        <w:tc>
          <w:tcPr>
            <w:tcW w:w="426" w:type="dxa"/>
            <w:vAlign w:val="center"/>
          </w:tcPr>
          <w:p w14:paraId="14AC42D8" w14:textId="77777777" w:rsidR="00193DBE" w:rsidRDefault="0047341E">
            <w:pPr>
              <w:jc w:val="center"/>
              <w:rPr>
                <w:rFonts w:ascii="仿宋" w:eastAsia="仿宋" w:hAnsi="仿宋"/>
                <w:sz w:val="18"/>
                <w:szCs w:val="18"/>
              </w:rPr>
            </w:pPr>
            <w:r>
              <w:rPr>
                <w:rFonts w:ascii="仿宋" w:eastAsia="仿宋" w:hAnsi="仿宋" w:hint="eastAsia"/>
                <w:sz w:val="18"/>
                <w:szCs w:val="18"/>
              </w:rPr>
              <w:t>套</w:t>
            </w:r>
          </w:p>
        </w:tc>
      </w:tr>
      <w:tr w:rsidR="00193DBE" w14:paraId="7F658B04" w14:textId="77777777">
        <w:tc>
          <w:tcPr>
            <w:tcW w:w="567" w:type="dxa"/>
            <w:vAlign w:val="center"/>
          </w:tcPr>
          <w:p w14:paraId="510D34B7"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3</w:t>
            </w:r>
          </w:p>
        </w:tc>
        <w:tc>
          <w:tcPr>
            <w:tcW w:w="709" w:type="dxa"/>
            <w:vAlign w:val="center"/>
          </w:tcPr>
          <w:p w14:paraId="02AC2DFF"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录播教室控制台</w:t>
            </w:r>
          </w:p>
        </w:tc>
        <w:tc>
          <w:tcPr>
            <w:tcW w:w="7371" w:type="dxa"/>
            <w:vAlign w:val="center"/>
          </w:tcPr>
          <w:p w14:paraId="226D3720"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1800*650*700，中纤三聚氢胺饰面板，桌面采用高密度防火面板</w:t>
            </w:r>
          </w:p>
        </w:tc>
        <w:tc>
          <w:tcPr>
            <w:tcW w:w="425" w:type="dxa"/>
            <w:vAlign w:val="center"/>
          </w:tcPr>
          <w:p w14:paraId="52E895E7"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26" w:type="dxa"/>
            <w:vAlign w:val="center"/>
          </w:tcPr>
          <w:p w14:paraId="3FCB9024"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张</w:t>
            </w:r>
          </w:p>
        </w:tc>
      </w:tr>
      <w:tr w:rsidR="00193DBE" w14:paraId="354AE41B" w14:textId="77777777">
        <w:tc>
          <w:tcPr>
            <w:tcW w:w="567" w:type="dxa"/>
            <w:vAlign w:val="center"/>
          </w:tcPr>
          <w:p w14:paraId="759325C4"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709" w:type="dxa"/>
            <w:vAlign w:val="center"/>
          </w:tcPr>
          <w:p w14:paraId="291CC039"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网络机柜</w:t>
            </w:r>
          </w:p>
        </w:tc>
        <w:tc>
          <w:tcPr>
            <w:tcW w:w="7371" w:type="dxa"/>
            <w:vAlign w:val="center"/>
          </w:tcPr>
          <w:p w14:paraId="4F071376"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1800高，前面板网面，钢质</w:t>
            </w:r>
          </w:p>
        </w:tc>
        <w:tc>
          <w:tcPr>
            <w:tcW w:w="425" w:type="dxa"/>
            <w:vAlign w:val="center"/>
          </w:tcPr>
          <w:p w14:paraId="5D827E04"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26" w:type="dxa"/>
            <w:vAlign w:val="center"/>
          </w:tcPr>
          <w:p w14:paraId="72294BB9"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个</w:t>
            </w:r>
          </w:p>
        </w:tc>
      </w:tr>
      <w:tr w:rsidR="00193DBE" w14:paraId="399030A4" w14:textId="77777777">
        <w:tc>
          <w:tcPr>
            <w:tcW w:w="567" w:type="dxa"/>
            <w:vAlign w:val="center"/>
          </w:tcPr>
          <w:p w14:paraId="151DA8DE"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709" w:type="dxa"/>
            <w:vAlign w:val="center"/>
          </w:tcPr>
          <w:p w14:paraId="2DE403F2"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防静电地板</w:t>
            </w:r>
          </w:p>
        </w:tc>
        <w:tc>
          <w:tcPr>
            <w:tcW w:w="7371" w:type="dxa"/>
            <w:vAlign w:val="center"/>
          </w:tcPr>
          <w:p w14:paraId="1F7836B4"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600*600*350MM</w:t>
            </w:r>
          </w:p>
        </w:tc>
        <w:tc>
          <w:tcPr>
            <w:tcW w:w="425" w:type="dxa"/>
            <w:vAlign w:val="center"/>
          </w:tcPr>
          <w:p w14:paraId="61D75E6C"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34</w:t>
            </w:r>
          </w:p>
        </w:tc>
        <w:tc>
          <w:tcPr>
            <w:tcW w:w="426" w:type="dxa"/>
            <w:vAlign w:val="center"/>
          </w:tcPr>
          <w:p w14:paraId="1E4E3692"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平米</w:t>
            </w:r>
          </w:p>
        </w:tc>
      </w:tr>
    </w:tbl>
    <w:p w14:paraId="6BA6E6DB" w14:textId="77777777" w:rsidR="00193DBE" w:rsidRDefault="00193DBE">
      <w:pPr>
        <w:rPr>
          <w:rFonts w:ascii="仿宋" w:eastAsia="仿宋" w:hAnsi="仿宋"/>
          <w:sz w:val="18"/>
          <w:szCs w:val="18"/>
        </w:rPr>
      </w:pPr>
    </w:p>
    <w:p w14:paraId="7CF3533F" w14:textId="77777777" w:rsidR="00193DBE" w:rsidRDefault="0047341E">
      <w:pPr>
        <w:spacing w:line="500" w:lineRule="exact"/>
        <w:rPr>
          <w:rFonts w:ascii="仿宋" w:eastAsia="仿宋" w:hAnsi="仿宋"/>
          <w:b/>
          <w:sz w:val="24"/>
        </w:rPr>
      </w:pPr>
      <w:r>
        <w:rPr>
          <w:rFonts w:ascii="仿宋" w:eastAsia="仿宋" w:hAnsi="仿宋" w:hint="eastAsia"/>
          <w:b/>
          <w:sz w:val="24"/>
        </w:rPr>
        <w:t>2.校园电视台</w:t>
      </w:r>
    </w:p>
    <w:tbl>
      <w:tblPr>
        <w:tblStyle w:val="af2"/>
        <w:tblW w:w="9498" w:type="dxa"/>
        <w:tblInd w:w="-459" w:type="dxa"/>
        <w:tblLook w:val="04A0" w:firstRow="1" w:lastRow="0" w:firstColumn="1" w:lastColumn="0" w:noHBand="0" w:noVBand="1"/>
      </w:tblPr>
      <w:tblGrid>
        <w:gridCol w:w="567"/>
        <w:gridCol w:w="709"/>
        <w:gridCol w:w="7370"/>
        <w:gridCol w:w="426"/>
        <w:gridCol w:w="426"/>
      </w:tblGrid>
      <w:tr w:rsidR="00193DBE" w14:paraId="5A5923A5" w14:textId="77777777">
        <w:trPr>
          <w:trHeight w:val="481"/>
        </w:trPr>
        <w:tc>
          <w:tcPr>
            <w:tcW w:w="567" w:type="dxa"/>
            <w:vAlign w:val="center"/>
          </w:tcPr>
          <w:p w14:paraId="1DCD831D" w14:textId="77777777" w:rsidR="00193DBE" w:rsidRDefault="0047341E">
            <w:pPr>
              <w:jc w:val="center"/>
              <w:rPr>
                <w:rFonts w:ascii="仿宋" w:eastAsia="仿宋" w:hAnsi="仿宋"/>
                <w:sz w:val="18"/>
                <w:szCs w:val="18"/>
              </w:rPr>
            </w:pPr>
            <w:r>
              <w:rPr>
                <w:rFonts w:ascii="仿宋" w:eastAsia="仿宋" w:hAnsi="仿宋" w:hint="eastAsia"/>
                <w:sz w:val="18"/>
                <w:szCs w:val="18"/>
              </w:rPr>
              <w:t>序号</w:t>
            </w:r>
          </w:p>
        </w:tc>
        <w:tc>
          <w:tcPr>
            <w:tcW w:w="709" w:type="dxa"/>
            <w:vAlign w:val="center"/>
          </w:tcPr>
          <w:p w14:paraId="702BA050" w14:textId="77777777" w:rsidR="00193DBE" w:rsidRDefault="0047341E">
            <w:pPr>
              <w:jc w:val="center"/>
              <w:rPr>
                <w:rFonts w:ascii="仿宋" w:eastAsia="仿宋" w:hAnsi="仿宋"/>
                <w:sz w:val="18"/>
                <w:szCs w:val="18"/>
              </w:rPr>
            </w:pPr>
            <w:r>
              <w:rPr>
                <w:rFonts w:ascii="仿宋" w:eastAsia="仿宋" w:hAnsi="仿宋" w:hint="eastAsia"/>
                <w:sz w:val="18"/>
                <w:szCs w:val="18"/>
              </w:rPr>
              <w:t>品名</w:t>
            </w:r>
          </w:p>
        </w:tc>
        <w:tc>
          <w:tcPr>
            <w:tcW w:w="7370" w:type="dxa"/>
            <w:vAlign w:val="center"/>
          </w:tcPr>
          <w:p w14:paraId="54B2006B" w14:textId="77777777" w:rsidR="00193DBE" w:rsidRDefault="0047341E">
            <w:pPr>
              <w:jc w:val="center"/>
              <w:rPr>
                <w:rFonts w:ascii="仿宋" w:eastAsia="仿宋" w:hAnsi="仿宋"/>
                <w:sz w:val="18"/>
                <w:szCs w:val="18"/>
              </w:rPr>
            </w:pPr>
            <w:r>
              <w:rPr>
                <w:rFonts w:ascii="仿宋" w:eastAsia="仿宋" w:hAnsi="仿宋" w:hint="eastAsia"/>
                <w:sz w:val="18"/>
                <w:szCs w:val="18"/>
              </w:rPr>
              <w:t>技术参数</w:t>
            </w:r>
          </w:p>
        </w:tc>
        <w:tc>
          <w:tcPr>
            <w:tcW w:w="426" w:type="dxa"/>
            <w:vAlign w:val="center"/>
          </w:tcPr>
          <w:p w14:paraId="4BC6DD51" w14:textId="77777777" w:rsidR="00193DBE" w:rsidRDefault="0047341E">
            <w:pPr>
              <w:jc w:val="center"/>
              <w:rPr>
                <w:rFonts w:ascii="仿宋" w:eastAsia="仿宋" w:hAnsi="仿宋"/>
                <w:sz w:val="18"/>
                <w:szCs w:val="18"/>
              </w:rPr>
            </w:pPr>
            <w:r>
              <w:rPr>
                <w:rFonts w:ascii="仿宋" w:eastAsia="仿宋" w:hAnsi="仿宋" w:hint="eastAsia"/>
                <w:sz w:val="18"/>
                <w:szCs w:val="18"/>
              </w:rPr>
              <w:t>单位</w:t>
            </w:r>
          </w:p>
        </w:tc>
        <w:tc>
          <w:tcPr>
            <w:tcW w:w="426" w:type="dxa"/>
            <w:vAlign w:val="center"/>
          </w:tcPr>
          <w:p w14:paraId="27253B1A" w14:textId="77777777" w:rsidR="00193DBE" w:rsidRDefault="0047341E">
            <w:pPr>
              <w:jc w:val="center"/>
              <w:rPr>
                <w:rFonts w:ascii="仿宋" w:eastAsia="仿宋" w:hAnsi="仿宋"/>
                <w:sz w:val="18"/>
                <w:szCs w:val="18"/>
              </w:rPr>
            </w:pPr>
            <w:r>
              <w:rPr>
                <w:rFonts w:ascii="仿宋" w:eastAsia="仿宋" w:hAnsi="仿宋" w:hint="eastAsia"/>
                <w:sz w:val="18"/>
                <w:szCs w:val="18"/>
              </w:rPr>
              <w:t>数量</w:t>
            </w:r>
          </w:p>
        </w:tc>
      </w:tr>
      <w:tr w:rsidR="00193DBE" w14:paraId="676E0CB7" w14:textId="77777777">
        <w:tc>
          <w:tcPr>
            <w:tcW w:w="9498" w:type="dxa"/>
            <w:gridSpan w:val="5"/>
          </w:tcPr>
          <w:p w14:paraId="28B94A8F" w14:textId="77777777" w:rsidR="00193DBE" w:rsidRDefault="0047341E">
            <w:pPr>
              <w:rPr>
                <w:rFonts w:ascii="仿宋" w:eastAsia="仿宋" w:hAnsi="仿宋"/>
                <w:sz w:val="18"/>
                <w:szCs w:val="18"/>
              </w:rPr>
            </w:pPr>
            <w:r>
              <w:rPr>
                <w:rFonts w:ascii="仿宋" w:eastAsia="仿宋" w:hAnsi="仿宋" w:cs="宋体" w:hint="eastAsia"/>
                <w:b/>
                <w:bCs/>
                <w:color w:val="000000"/>
                <w:kern w:val="0"/>
                <w:sz w:val="18"/>
                <w:szCs w:val="18"/>
              </w:rPr>
              <w:t>1、前端设备</w:t>
            </w:r>
          </w:p>
        </w:tc>
      </w:tr>
      <w:tr w:rsidR="00193DBE" w14:paraId="6A08010A" w14:textId="77777777">
        <w:tc>
          <w:tcPr>
            <w:tcW w:w="567" w:type="dxa"/>
            <w:vAlign w:val="center"/>
          </w:tcPr>
          <w:p w14:paraId="03EAAE3D"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709" w:type="dxa"/>
            <w:vAlign w:val="center"/>
          </w:tcPr>
          <w:p w14:paraId="5D2B00E6" w14:textId="77777777" w:rsidR="00193DBE" w:rsidRDefault="0047341E">
            <w:pPr>
              <w:widowControl/>
              <w:jc w:val="left"/>
              <w:rPr>
                <w:rFonts w:ascii="仿宋" w:eastAsia="仿宋" w:hAnsi="仿宋" w:cs="宋体"/>
                <w:kern w:val="0"/>
                <w:sz w:val="18"/>
                <w:szCs w:val="18"/>
              </w:rPr>
            </w:pPr>
            <w:r>
              <w:rPr>
                <w:rFonts w:ascii="仿宋" w:eastAsia="仿宋" w:hAnsi="仿宋" w:cs="宋体" w:hint="eastAsia"/>
                <w:kern w:val="0"/>
                <w:sz w:val="18"/>
                <w:szCs w:val="18"/>
              </w:rPr>
              <w:t>摄录一体机</w:t>
            </w:r>
          </w:p>
        </w:tc>
        <w:tc>
          <w:tcPr>
            <w:tcW w:w="7370" w:type="dxa"/>
            <w:vAlign w:val="center"/>
          </w:tcPr>
          <w:p w14:paraId="55CE4DDF"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1、专业摄像机、4K摄像机；传感器类型：MOS；传感器尺寸：≥1英寸;</w:t>
            </w:r>
            <w:r>
              <w:rPr>
                <w:rFonts w:ascii="仿宋" w:eastAsia="仿宋" w:hAnsi="仿宋" w:cs="宋体" w:hint="eastAsia"/>
                <w:color w:val="000000"/>
                <w:kern w:val="0"/>
                <w:sz w:val="18"/>
                <w:szCs w:val="18"/>
              </w:rPr>
              <w:br/>
              <w:t>2、最大像素：≥946万，有效像素：≥879万，光学变焦：≥20倍，数字变焦：≥30倍，实际焦距：f=8.8-176mm，等效35mm焦距：f=25.4-508mm，最大光圈：F2.8，滤镜直径：67mm；</w:t>
            </w:r>
            <w:r>
              <w:rPr>
                <w:rFonts w:ascii="仿宋" w:eastAsia="仿宋" w:hAnsi="仿宋" w:cs="宋体" w:hint="eastAsia"/>
                <w:color w:val="000000"/>
                <w:kern w:val="0"/>
                <w:sz w:val="18"/>
                <w:szCs w:val="18"/>
              </w:rPr>
              <w:br/>
              <w:t>3、USB接口：USB2.0，USB3.0，AV端子：支持，HDMI接口：支持；</w:t>
            </w:r>
            <w:r>
              <w:rPr>
                <w:rFonts w:ascii="仿宋" w:eastAsia="仿宋" w:hAnsi="仿宋" w:cs="宋体" w:hint="eastAsia"/>
                <w:color w:val="000000"/>
                <w:kern w:val="0"/>
                <w:sz w:val="18"/>
                <w:szCs w:val="18"/>
              </w:rPr>
              <w:br/>
              <w:t>4、其它接口：SDI输出接口，≥1*视频输出接口(AG-UX170MC)，≥1*A型接口，不支持VIERA Link；≥2*音频输入：XLR(3针)（INPUT1，INPUT2），≥1*音频输出：3.5毫米的立体声迷你插孔，≥1*遥控：2.5毫米的立体声迷你插孔，≥1*遥控：3.5毫米的立体声迷你插孔。</w:t>
            </w:r>
          </w:p>
        </w:tc>
        <w:tc>
          <w:tcPr>
            <w:tcW w:w="426" w:type="dxa"/>
            <w:vAlign w:val="center"/>
          </w:tcPr>
          <w:p w14:paraId="668E4771"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7B57954F"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3D992D72" w14:textId="77777777">
        <w:tc>
          <w:tcPr>
            <w:tcW w:w="567" w:type="dxa"/>
            <w:vAlign w:val="center"/>
          </w:tcPr>
          <w:p w14:paraId="501CDAE3"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709" w:type="dxa"/>
            <w:vAlign w:val="center"/>
          </w:tcPr>
          <w:p w14:paraId="7E0612C6" w14:textId="77777777"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三脚架</w:t>
            </w:r>
          </w:p>
        </w:tc>
        <w:tc>
          <w:tcPr>
            <w:tcW w:w="7370" w:type="dxa"/>
            <w:vAlign w:val="center"/>
          </w:tcPr>
          <w:p w14:paraId="4A0B2DBD"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1、专业脚架+云台，云台类型：液压阻尼云台，铝合金；</w:t>
            </w:r>
            <w:r>
              <w:rPr>
                <w:rFonts w:ascii="仿宋" w:eastAsia="仿宋" w:hAnsi="仿宋" w:cs="宋体" w:hint="eastAsia"/>
                <w:color w:val="000000"/>
                <w:kern w:val="0"/>
                <w:sz w:val="18"/>
                <w:szCs w:val="18"/>
              </w:rPr>
              <w:br/>
              <w:t>2、最大管径(mm) 最大：17mm，最小：14mm；最高工作高度(mm) 1600mm ，最低工作高度(mm) 780mm；</w:t>
            </w:r>
            <w:r>
              <w:rPr>
                <w:rFonts w:ascii="仿宋" w:eastAsia="仿宋" w:hAnsi="仿宋" w:cs="宋体" w:hint="eastAsia"/>
                <w:color w:val="000000"/>
                <w:kern w:val="0"/>
                <w:sz w:val="18"/>
                <w:szCs w:val="18"/>
              </w:rPr>
              <w:br/>
              <w:t>3、角架节数 3节，最大负荷(kg) 8kg，收缩高度(mm) 810mm，脚管锁类型：旋钮式，含脚架软包。</w:t>
            </w:r>
          </w:p>
        </w:tc>
        <w:tc>
          <w:tcPr>
            <w:tcW w:w="426" w:type="dxa"/>
            <w:vAlign w:val="center"/>
          </w:tcPr>
          <w:p w14:paraId="29E69696"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0E2BB3B0"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付</w:t>
            </w:r>
          </w:p>
        </w:tc>
      </w:tr>
      <w:tr w:rsidR="00193DBE" w14:paraId="4172379C" w14:textId="77777777">
        <w:tc>
          <w:tcPr>
            <w:tcW w:w="567" w:type="dxa"/>
            <w:vAlign w:val="center"/>
          </w:tcPr>
          <w:p w14:paraId="38714555"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p>
        </w:tc>
        <w:tc>
          <w:tcPr>
            <w:tcW w:w="709" w:type="dxa"/>
            <w:vAlign w:val="center"/>
          </w:tcPr>
          <w:p w14:paraId="6C7D9C54" w14:textId="77777777"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双屏播音提词器</w:t>
            </w:r>
          </w:p>
        </w:tc>
        <w:tc>
          <w:tcPr>
            <w:tcW w:w="7370" w:type="dxa"/>
            <w:vAlign w:val="center"/>
          </w:tcPr>
          <w:p w14:paraId="29E3232D"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1、超薄介质光学玻璃，透光率97%-98%（22寸），图像鲜艳，分辨率高，1024x768像素；</w:t>
            </w:r>
            <w:r>
              <w:rPr>
                <w:rFonts w:ascii="仿宋" w:eastAsia="仿宋" w:hAnsi="仿宋" w:cs="宋体" w:hint="eastAsia"/>
                <w:color w:val="000000"/>
                <w:kern w:val="0"/>
                <w:sz w:val="18"/>
                <w:szCs w:val="18"/>
              </w:rPr>
              <w:br/>
              <w:t>2、广视角：水平≥140°垂直≥130°，视距大于3米，在很亮的演播室环境下图像也很清楚，高对比度视频电路设计，可达150：1；</w:t>
            </w:r>
            <w:r>
              <w:rPr>
                <w:rFonts w:ascii="仿宋" w:eastAsia="仿宋" w:hAnsi="仿宋" w:cs="宋体" w:hint="eastAsia"/>
                <w:color w:val="000000"/>
                <w:kern w:val="0"/>
                <w:sz w:val="18"/>
                <w:szCs w:val="18"/>
              </w:rPr>
              <w:br/>
              <w:t>3、显示屏可对显示内容自适应调节，自检屏与字幕屏无缝垂直连接，主持人可看到自己的工作状态；</w:t>
            </w:r>
            <w:r>
              <w:rPr>
                <w:rFonts w:ascii="仿宋" w:eastAsia="仿宋" w:hAnsi="仿宋" w:cs="宋体" w:hint="eastAsia"/>
                <w:color w:val="000000"/>
                <w:kern w:val="0"/>
                <w:sz w:val="18"/>
                <w:szCs w:val="18"/>
              </w:rPr>
              <w:br/>
              <w:t>4、反射罩可根据主持人的高度上下调节，软件与windows7、XP等兼容；</w:t>
            </w:r>
            <w:r>
              <w:rPr>
                <w:rFonts w:ascii="仿宋" w:eastAsia="仿宋" w:hAnsi="仿宋" w:cs="宋体" w:hint="eastAsia"/>
                <w:color w:val="000000"/>
                <w:kern w:val="0"/>
                <w:sz w:val="18"/>
                <w:szCs w:val="18"/>
              </w:rPr>
              <w:br/>
              <w:t>专业及液压云台三脚架，与三脚架和摄像机一体化（标配摄像机增高架），三脚架带脚轮；</w:t>
            </w:r>
            <w:r>
              <w:rPr>
                <w:rFonts w:ascii="仿宋" w:eastAsia="仿宋" w:hAnsi="仿宋" w:cs="宋体" w:hint="eastAsia"/>
                <w:color w:val="000000"/>
                <w:kern w:val="0"/>
                <w:sz w:val="18"/>
                <w:szCs w:val="18"/>
              </w:rPr>
              <w:br/>
              <w:t>5、全金属材质表面做喷塑处理，坚固结实、耐磕碰、防静电。整体模块化设计；</w:t>
            </w:r>
            <w:r>
              <w:rPr>
                <w:rFonts w:ascii="仿宋" w:eastAsia="仿宋" w:hAnsi="仿宋" w:cs="宋体" w:hint="eastAsia"/>
                <w:color w:val="000000"/>
                <w:kern w:val="0"/>
                <w:sz w:val="18"/>
                <w:szCs w:val="18"/>
              </w:rPr>
              <w:br/>
              <w:t>6、专业提词器软件，全中文操作平台，win7、XP都可安装；支持镜像、多人分色播出、滚动速度任意调整、翻页；字号、字体任意设置，边缘锯齿，字色、背景色任意搭配等功能。常用功能可通过鼠标一键式操作，也可选配遥控器控制。</w:t>
            </w:r>
          </w:p>
        </w:tc>
        <w:tc>
          <w:tcPr>
            <w:tcW w:w="426" w:type="dxa"/>
            <w:vAlign w:val="center"/>
          </w:tcPr>
          <w:p w14:paraId="09C9351E"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26" w:type="dxa"/>
            <w:vAlign w:val="center"/>
          </w:tcPr>
          <w:p w14:paraId="0707631E"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套</w:t>
            </w:r>
          </w:p>
        </w:tc>
      </w:tr>
      <w:tr w:rsidR="00193DBE" w14:paraId="29DDAFF8" w14:textId="77777777">
        <w:tc>
          <w:tcPr>
            <w:tcW w:w="567" w:type="dxa"/>
            <w:vAlign w:val="center"/>
          </w:tcPr>
          <w:p w14:paraId="55CC40F9" w14:textId="7585B7BF" w:rsidR="00193DBE" w:rsidRPr="00C92B3E" w:rsidRDefault="00D86C0B">
            <w:pPr>
              <w:widowControl/>
              <w:jc w:val="center"/>
              <w:rPr>
                <w:rFonts w:ascii="仿宋" w:eastAsia="仿宋" w:hAnsi="仿宋" w:cs="宋体"/>
                <w:color w:val="000000" w:themeColor="text1"/>
                <w:kern w:val="0"/>
                <w:sz w:val="18"/>
                <w:szCs w:val="18"/>
                <w:highlight w:val="yellow"/>
              </w:rPr>
            </w:pPr>
            <w:r w:rsidRPr="00C92B3E">
              <w:rPr>
                <w:rFonts w:ascii="仿宋" w:eastAsia="仿宋" w:hAnsi="仿宋" w:cs="宋体" w:hint="eastAsia"/>
                <w:color w:val="000000" w:themeColor="text1"/>
                <w:kern w:val="0"/>
                <w:sz w:val="18"/>
                <w:szCs w:val="18"/>
                <w:highlight w:val="yellow"/>
              </w:rPr>
              <w:t>*</w:t>
            </w:r>
            <w:r w:rsidR="0047341E" w:rsidRPr="00C92B3E">
              <w:rPr>
                <w:rFonts w:ascii="仿宋" w:eastAsia="仿宋" w:hAnsi="仿宋" w:cs="宋体" w:hint="eastAsia"/>
                <w:color w:val="000000" w:themeColor="text1"/>
                <w:kern w:val="0"/>
                <w:sz w:val="18"/>
                <w:szCs w:val="18"/>
                <w:highlight w:val="yellow"/>
              </w:rPr>
              <w:t>4</w:t>
            </w:r>
          </w:p>
        </w:tc>
        <w:tc>
          <w:tcPr>
            <w:tcW w:w="709" w:type="dxa"/>
            <w:vAlign w:val="center"/>
          </w:tcPr>
          <w:p w14:paraId="17E5807A" w14:textId="75D53FF5" w:rsidR="00193DBE" w:rsidRPr="00C92B3E" w:rsidRDefault="0047341E">
            <w:pPr>
              <w:widowControl/>
              <w:jc w:val="left"/>
              <w:rPr>
                <w:rFonts w:ascii="仿宋" w:eastAsia="仿宋" w:hAnsi="仿宋" w:cs="宋体"/>
                <w:color w:val="000000" w:themeColor="text1"/>
                <w:kern w:val="0"/>
                <w:sz w:val="18"/>
                <w:szCs w:val="18"/>
                <w:highlight w:val="yellow"/>
              </w:rPr>
            </w:pPr>
            <w:r w:rsidRPr="00C92B3E">
              <w:rPr>
                <w:rFonts w:ascii="仿宋" w:eastAsia="仿宋" w:hAnsi="仿宋" w:cs="宋体" w:hint="eastAsia"/>
                <w:color w:val="000000" w:themeColor="text1"/>
                <w:kern w:val="0"/>
                <w:sz w:val="18"/>
                <w:szCs w:val="18"/>
                <w:highlight w:val="yellow"/>
              </w:rPr>
              <w:t>提词器主机</w:t>
            </w:r>
          </w:p>
        </w:tc>
        <w:tc>
          <w:tcPr>
            <w:tcW w:w="7370" w:type="dxa"/>
            <w:vAlign w:val="center"/>
          </w:tcPr>
          <w:p w14:paraId="5A7E9100" w14:textId="77777777" w:rsidR="00193DBE" w:rsidRPr="00C92B3E" w:rsidRDefault="0047341E">
            <w:pPr>
              <w:rPr>
                <w:rFonts w:ascii="仿宋" w:eastAsia="仿宋" w:hAnsi="仿宋" w:cs="宋体"/>
                <w:color w:val="000000" w:themeColor="text1"/>
                <w:kern w:val="0"/>
                <w:sz w:val="18"/>
                <w:szCs w:val="18"/>
                <w:highlight w:val="yellow"/>
              </w:rPr>
            </w:pPr>
            <w:r w:rsidRPr="00C92B3E">
              <w:rPr>
                <w:rFonts w:ascii="仿宋" w:eastAsia="仿宋" w:hAnsi="仿宋" w:cs="宋体" w:hint="eastAsia"/>
                <w:color w:val="000000" w:themeColor="text1"/>
                <w:kern w:val="0"/>
                <w:sz w:val="18"/>
                <w:szCs w:val="18"/>
                <w:highlight w:val="yellow"/>
              </w:rPr>
              <w:t>1、屏幕尺寸：14.0英寸；</w:t>
            </w:r>
            <w:r w:rsidRPr="00C92B3E">
              <w:rPr>
                <w:rFonts w:ascii="仿宋" w:eastAsia="仿宋" w:hAnsi="仿宋" w:cs="宋体" w:hint="eastAsia"/>
                <w:color w:val="000000" w:themeColor="text1"/>
                <w:kern w:val="0"/>
                <w:sz w:val="18"/>
                <w:szCs w:val="18"/>
                <w:highlight w:val="yellow"/>
              </w:rPr>
              <w:br/>
              <w:t>2、内存容量：≥4G，CPU类型：酷睿双核≥</w:t>
            </w:r>
            <w:r w:rsidRPr="00C92B3E">
              <w:rPr>
                <w:rFonts w:ascii="仿宋" w:eastAsia="仿宋" w:hAnsi="仿宋" w:cs="宋体"/>
                <w:color w:val="000000" w:themeColor="text1"/>
                <w:kern w:val="0"/>
                <w:sz w:val="18"/>
                <w:szCs w:val="18"/>
                <w:highlight w:val="yellow"/>
              </w:rPr>
              <w:t>3.0GHZ</w:t>
            </w:r>
            <w:r w:rsidRPr="00C92B3E">
              <w:rPr>
                <w:rFonts w:ascii="仿宋" w:eastAsia="仿宋" w:hAnsi="仿宋" w:cs="宋体" w:hint="eastAsia"/>
                <w:color w:val="000000" w:themeColor="text1"/>
                <w:kern w:val="0"/>
                <w:sz w:val="18"/>
                <w:szCs w:val="18"/>
                <w:highlight w:val="yellow"/>
              </w:rPr>
              <w:t>处理器，硬盘容量：1T；</w:t>
            </w:r>
            <w:r w:rsidRPr="00C92B3E">
              <w:rPr>
                <w:rFonts w:ascii="仿宋" w:eastAsia="仿宋" w:hAnsi="仿宋" w:cs="宋体" w:hint="eastAsia"/>
                <w:color w:val="000000" w:themeColor="text1"/>
                <w:kern w:val="0"/>
                <w:sz w:val="18"/>
                <w:szCs w:val="18"/>
                <w:highlight w:val="yellow"/>
              </w:rPr>
              <w:br/>
              <w:t>3、显示端口：VGA*1、 HDMI*1，显卡类别：集成显卡。</w:t>
            </w:r>
          </w:p>
        </w:tc>
        <w:tc>
          <w:tcPr>
            <w:tcW w:w="426" w:type="dxa"/>
            <w:vAlign w:val="center"/>
          </w:tcPr>
          <w:p w14:paraId="448D8E2F"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05946B1B"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33D8BE0A" w14:textId="77777777">
        <w:tc>
          <w:tcPr>
            <w:tcW w:w="567" w:type="dxa"/>
            <w:vAlign w:val="center"/>
          </w:tcPr>
          <w:p w14:paraId="38B489AC"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709" w:type="dxa"/>
            <w:vAlign w:val="center"/>
          </w:tcPr>
          <w:p w14:paraId="01125764" w14:textId="77777777"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无线领夹麦克风</w:t>
            </w:r>
          </w:p>
        </w:tc>
        <w:tc>
          <w:tcPr>
            <w:tcW w:w="7370" w:type="dxa"/>
            <w:vAlign w:val="center"/>
          </w:tcPr>
          <w:p w14:paraId="37AF4AE1"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1、频率范围 730～830MHz，可调信道数 138+138，频率稳定性 ±10ppm</w:t>
            </w:r>
            <w:r>
              <w:rPr>
                <w:rFonts w:ascii="仿宋" w:eastAsia="仿宋" w:hAnsi="仿宋" w:cs="宋体" w:hint="eastAsia"/>
                <w:color w:val="000000"/>
                <w:kern w:val="0"/>
                <w:sz w:val="18"/>
                <w:szCs w:val="18"/>
              </w:rPr>
              <w:br/>
              <w:t>2、调制方式 FM，射频功率 ≤10mW，音频频响 40~18000Hz，失真度 ≤0.5%；</w:t>
            </w:r>
            <w:r>
              <w:rPr>
                <w:rFonts w:ascii="仿宋" w:eastAsia="仿宋" w:hAnsi="仿宋" w:cs="宋体" w:hint="eastAsia"/>
                <w:color w:val="000000"/>
                <w:kern w:val="0"/>
                <w:sz w:val="18"/>
                <w:szCs w:val="18"/>
              </w:rPr>
              <w:br/>
              <w:t>3、电池规格 2*1.5V AA Size，续用时间 6~10小时。</w:t>
            </w:r>
          </w:p>
        </w:tc>
        <w:tc>
          <w:tcPr>
            <w:tcW w:w="426" w:type="dxa"/>
            <w:vAlign w:val="center"/>
          </w:tcPr>
          <w:p w14:paraId="5AD87261"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3CA8D3F9"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套</w:t>
            </w:r>
          </w:p>
        </w:tc>
      </w:tr>
      <w:tr w:rsidR="00193DBE" w14:paraId="22BA10CA" w14:textId="77777777">
        <w:tc>
          <w:tcPr>
            <w:tcW w:w="567" w:type="dxa"/>
            <w:vAlign w:val="center"/>
          </w:tcPr>
          <w:p w14:paraId="1CFF6385"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p>
        </w:tc>
        <w:tc>
          <w:tcPr>
            <w:tcW w:w="709" w:type="dxa"/>
            <w:vAlign w:val="center"/>
          </w:tcPr>
          <w:p w14:paraId="0C99AFA6" w14:textId="77777777"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调音台</w:t>
            </w:r>
          </w:p>
        </w:tc>
        <w:tc>
          <w:tcPr>
            <w:tcW w:w="7370" w:type="dxa"/>
            <w:vAlign w:val="center"/>
          </w:tcPr>
          <w:p w14:paraId="7EF42DF8"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1、最多4个话筒/≥10个线路输入 (4个单声道+3个立体声)；</w:t>
            </w:r>
            <w:r>
              <w:rPr>
                <w:rFonts w:ascii="仿宋" w:eastAsia="仿宋" w:hAnsi="仿宋" w:cs="宋体" w:hint="eastAsia"/>
                <w:color w:val="000000"/>
                <w:kern w:val="0"/>
                <w:sz w:val="18"/>
                <w:szCs w:val="18"/>
              </w:rPr>
              <w:br/>
              <w:t>2、≥1立体声母线，1</w:t>
            </w:r>
            <w:r>
              <w:rPr>
                <w:rFonts w:ascii="仿宋" w:eastAsia="仿宋" w:hAnsi="仿宋" w:cs="宋体"/>
                <w:color w:val="000000"/>
                <w:kern w:val="0"/>
                <w:sz w:val="18"/>
                <w:szCs w:val="18"/>
              </w:rPr>
              <w:t xml:space="preserve"> </w:t>
            </w:r>
            <w:r>
              <w:rPr>
                <w:rFonts w:ascii="仿宋" w:eastAsia="仿宋" w:hAnsi="仿宋" w:cs="宋体" w:hint="eastAsia"/>
                <w:color w:val="000000"/>
                <w:kern w:val="0"/>
                <w:sz w:val="18"/>
                <w:szCs w:val="18"/>
              </w:rPr>
              <w:t>AUX (包括FX)；</w:t>
            </w:r>
            <w:r>
              <w:rPr>
                <w:rFonts w:ascii="仿宋" w:eastAsia="仿宋" w:hAnsi="仿宋" w:cs="宋体" w:hint="eastAsia"/>
                <w:color w:val="000000"/>
                <w:kern w:val="0"/>
                <w:sz w:val="18"/>
                <w:szCs w:val="18"/>
              </w:rPr>
              <w:br/>
              <w:t>3、话放，带有倒向晶体管电路；单旋钮压缩器；</w:t>
            </w:r>
            <w:r>
              <w:rPr>
                <w:rFonts w:ascii="仿宋" w:eastAsia="仿宋" w:hAnsi="仿宋" w:cs="宋体" w:hint="eastAsia"/>
                <w:color w:val="000000"/>
                <w:kern w:val="0"/>
                <w:sz w:val="18"/>
                <w:szCs w:val="18"/>
              </w:rPr>
              <w:br/>
              <w:t>4、高级效果器：SPX，含24组预置效果器；24-bit/192kHz 2进/2出 USB音频功能。</w:t>
            </w:r>
          </w:p>
        </w:tc>
        <w:tc>
          <w:tcPr>
            <w:tcW w:w="426" w:type="dxa"/>
            <w:vAlign w:val="center"/>
          </w:tcPr>
          <w:p w14:paraId="78948BE9"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75C85D8E"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254178C5" w14:textId="77777777">
        <w:tc>
          <w:tcPr>
            <w:tcW w:w="567" w:type="dxa"/>
            <w:vAlign w:val="center"/>
          </w:tcPr>
          <w:p w14:paraId="5722E721"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709" w:type="dxa"/>
            <w:vAlign w:val="center"/>
          </w:tcPr>
          <w:p w14:paraId="7109BD58" w14:textId="77777777"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监听音箱</w:t>
            </w:r>
          </w:p>
        </w:tc>
        <w:tc>
          <w:tcPr>
            <w:tcW w:w="7370" w:type="dxa"/>
            <w:vAlign w:val="center"/>
          </w:tcPr>
          <w:p w14:paraId="1DB1C970"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1、2.0声道，有源音箱；</w:t>
            </w:r>
            <w:r>
              <w:rPr>
                <w:rFonts w:ascii="仿宋" w:eastAsia="仿宋" w:hAnsi="仿宋" w:cs="宋体" w:hint="eastAsia"/>
                <w:color w:val="000000"/>
                <w:kern w:val="0"/>
                <w:sz w:val="18"/>
                <w:szCs w:val="18"/>
              </w:rPr>
              <w:br/>
              <w:t>2、调节方式：旋纽；</w:t>
            </w:r>
            <w:r>
              <w:rPr>
                <w:rFonts w:ascii="仿宋" w:eastAsia="仿宋" w:hAnsi="仿宋" w:cs="宋体" w:hint="eastAsia"/>
                <w:color w:val="000000"/>
                <w:kern w:val="0"/>
                <w:sz w:val="18"/>
                <w:szCs w:val="18"/>
              </w:rPr>
              <w:br/>
              <w:t>3、供电方式电源：220V/50Hz，额定功率：16W；</w:t>
            </w:r>
            <w:r>
              <w:rPr>
                <w:rFonts w:ascii="仿宋" w:eastAsia="仿宋" w:hAnsi="仿宋" w:cs="宋体" w:hint="eastAsia"/>
                <w:color w:val="000000"/>
                <w:kern w:val="0"/>
                <w:sz w:val="18"/>
                <w:szCs w:val="18"/>
              </w:rPr>
              <w:br/>
              <w:t>4、频率响应：20Hz-20KHz，信噪比：80dB，灵敏度：360mV，失真度：0.2% 1W 1KHz，阻抗：8Ω。</w:t>
            </w:r>
          </w:p>
        </w:tc>
        <w:tc>
          <w:tcPr>
            <w:tcW w:w="426" w:type="dxa"/>
            <w:vAlign w:val="center"/>
          </w:tcPr>
          <w:p w14:paraId="488999E4"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61E18F40"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76DAA91E" w14:textId="77777777">
        <w:tc>
          <w:tcPr>
            <w:tcW w:w="567" w:type="dxa"/>
            <w:vAlign w:val="center"/>
          </w:tcPr>
          <w:p w14:paraId="5BC2F455" w14:textId="25E70443" w:rsidR="00193DBE" w:rsidRPr="00C92B3E" w:rsidRDefault="00D86C0B">
            <w:pPr>
              <w:widowControl/>
              <w:jc w:val="center"/>
              <w:rPr>
                <w:rFonts w:ascii="仿宋" w:eastAsia="仿宋" w:hAnsi="仿宋" w:cs="宋体"/>
                <w:color w:val="000000" w:themeColor="text1"/>
                <w:kern w:val="0"/>
                <w:sz w:val="18"/>
                <w:szCs w:val="18"/>
                <w:highlight w:val="yellow"/>
              </w:rPr>
            </w:pPr>
            <w:r w:rsidRPr="00C92B3E">
              <w:rPr>
                <w:rFonts w:ascii="仿宋" w:eastAsia="仿宋" w:hAnsi="仿宋" w:cs="宋体" w:hint="eastAsia"/>
                <w:color w:val="000000" w:themeColor="text1"/>
                <w:kern w:val="0"/>
                <w:sz w:val="18"/>
                <w:szCs w:val="18"/>
                <w:highlight w:val="yellow"/>
              </w:rPr>
              <w:t>*</w:t>
            </w:r>
            <w:r w:rsidR="0047341E" w:rsidRPr="00C92B3E">
              <w:rPr>
                <w:rFonts w:ascii="仿宋" w:eastAsia="仿宋" w:hAnsi="仿宋" w:cs="宋体" w:hint="eastAsia"/>
                <w:color w:val="000000" w:themeColor="text1"/>
                <w:kern w:val="0"/>
                <w:sz w:val="18"/>
                <w:szCs w:val="18"/>
                <w:highlight w:val="yellow"/>
              </w:rPr>
              <w:t>8</w:t>
            </w:r>
          </w:p>
        </w:tc>
        <w:tc>
          <w:tcPr>
            <w:tcW w:w="709" w:type="dxa"/>
            <w:vAlign w:val="center"/>
          </w:tcPr>
          <w:p w14:paraId="612447C1" w14:textId="77777777" w:rsidR="00193DBE" w:rsidRPr="00C92B3E" w:rsidRDefault="0047341E">
            <w:pPr>
              <w:widowControl/>
              <w:jc w:val="left"/>
              <w:rPr>
                <w:rFonts w:ascii="仿宋" w:eastAsia="仿宋" w:hAnsi="仿宋" w:cs="宋体"/>
                <w:color w:val="000000" w:themeColor="text1"/>
                <w:kern w:val="0"/>
                <w:sz w:val="18"/>
                <w:szCs w:val="18"/>
                <w:highlight w:val="yellow"/>
              </w:rPr>
            </w:pPr>
            <w:r w:rsidRPr="00C92B3E">
              <w:rPr>
                <w:rFonts w:ascii="仿宋" w:eastAsia="仿宋" w:hAnsi="仿宋" w:cs="宋体" w:hint="eastAsia"/>
                <w:color w:val="000000" w:themeColor="text1"/>
                <w:kern w:val="0"/>
                <w:sz w:val="18"/>
                <w:szCs w:val="18"/>
                <w:highlight w:val="yellow"/>
              </w:rPr>
              <w:t>高清显示</w:t>
            </w:r>
            <w:r w:rsidRPr="00C92B3E">
              <w:rPr>
                <w:rFonts w:ascii="仿宋" w:eastAsia="仿宋" w:hAnsi="仿宋" w:cs="宋体" w:hint="eastAsia"/>
                <w:color w:val="000000" w:themeColor="text1"/>
                <w:kern w:val="0"/>
                <w:sz w:val="18"/>
                <w:szCs w:val="18"/>
                <w:highlight w:val="yellow"/>
              </w:rPr>
              <w:lastRenderedPageBreak/>
              <w:t>终端</w:t>
            </w:r>
          </w:p>
        </w:tc>
        <w:tc>
          <w:tcPr>
            <w:tcW w:w="7370" w:type="dxa"/>
            <w:vAlign w:val="center"/>
          </w:tcPr>
          <w:p w14:paraId="47E1A003" w14:textId="77777777" w:rsidR="00193DBE" w:rsidRPr="00C92B3E" w:rsidRDefault="0047341E">
            <w:pPr>
              <w:rPr>
                <w:rFonts w:ascii="仿宋" w:eastAsia="仿宋" w:hAnsi="仿宋" w:cs="宋体"/>
                <w:color w:val="000000" w:themeColor="text1"/>
                <w:kern w:val="0"/>
                <w:sz w:val="18"/>
                <w:szCs w:val="18"/>
                <w:highlight w:val="yellow"/>
              </w:rPr>
            </w:pPr>
            <w:r w:rsidRPr="00C92B3E">
              <w:rPr>
                <w:rFonts w:ascii="仿宋" w:eastAsia="仿宋" w:hAnsi="仿宋" w:cs="宋体" w:hint="eastAsia"/>
                <w:color w:val="000000" w:themeColor="text1"/>
                <w:kern w:val="0"/>
                <w:sz w:val="18"/>
                <w:szCs w:val="18"/>
                <w:highlight w:val="yellow"/>
              </w:rPr>
              <w:lastRenderedPageBreak/>
              <w:t>1、屏幕尺寸：≥55英寸，分辨率：4K（3840*2160）；</w:t>
            </w:r>
            <w:r w:rsidRPr="00C92B3E">
              <w:rPr>
                <w:rFonts w:ascii="仿宋" w:eastAsia="仿宋" w:hAnsi="仿宋" w:cs="宋体" w:hint="eastAsia"/>
                <w:color w:val="000000" w:themeColor="text1"/>
                <w:kern w:val="0"/>
                <w:sz w:val="18"/>
                <w:szCs w:val="18"/>
                <w:highlight w:val="yellow"/>
              </w:rPr>
              <w:br/>
              <w:t>2、屏幕比例 16:9。</w:t>
            </w:r>
          </w:p>
        </w:tc>
        <w:tc>
          <w:tcPr>
            <w:tcW w:w="426" w:type="dxa"/>
            <w:vAlign w:val="center"/>
          </w:tcPr>
          <w:p w14:paraId="35C47852"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4D48A47A"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台</w:t>
            </w:r>
          </w:p>
        </w:tc>
      </w:tr>
      <w:tr w:rsidR="00193DBE" w14:paraId="22628760" w14:textId="77777777">
        <w:tc>
          <w:tcPr>
            <w:tcW w:w="567" w:type="dxa"/>
            <w:vAlign w:val="center"/>
          </w:tcPr>
          <w:p w14:paraId="3D96EB12"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9</w:t>
            </w:r>
          </w:p>
        </w:tc>
        <w:tc>
          <w:tcPr>
            <w:tcW w:w="709" w:type="dxa"/>
            <w:vAlign w:val="center"/>
          </w:tcPr>
          <w:p w14:paraId="61C4DF17" w14:textId="77777777"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专用支架</w:t>
            </w:r>
          </w:p>
        </w:tc>
        <w:tc>
          <w:tcPr>
            <w:tcW w:w="7370" w:type="dxa"/>
            <w:vAlign w:val="center"/>
          </w:tcPr>
          <w:p w14:paraId="58AF4F1E"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1、适用尺寸 32-65英寸，移动落地挂架；</w:t>
            </w:r>
            <w:r>
              <w:rPr>
                <w:rFonts w:ascii="仿宋" w:eastAsia="仿宋" w:hAnsi="仿宋" w:cs="宋体" w:hint="eastAsia"/>
                <w:color w:val="000000"/>
                <w:kern w:val="0"/>
                <w:sz w:val="18"/>
                <w:szCs w:val="18"/>
              </w:rPr>
              <w:br/>
              <w:t>2、适用单屏重量40KG，冷轧钢板。</w:t>
            </w:r>
          </w:p>
        </w:tc>
        <w:tc>
          <w:tcPr>
            <w:tcW w:w="426" w:type="dxa"/>
            <w:vAlign w:val="center"/>
          </w:tcPr>
          <w:p w14:paraId="587B22F7"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06F93B3F"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付</w:t>
            </w:r>
          </w:p>
        </w:tc>
      </w:tr>
      <w:tr w:rsidR="00193DBE" w14:paraId="7366BB62" w14:textId="77777777">
        <w:tc>
          <w:tcPr>
            <w:tcW w:w="9498" w:type="dxa"/>
            <w:gridSpan w:val="5"/>
            <w:vAlign w:val="center"/>
          </w:tcPr>
          <w:p w14:paraId="38F03D26" w14:textId="77777777"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b/>
                <w:bCs/>
                <w:color w:val="000000"/>
                <w:kern w:val="0"/>
                <w:sz w:val="18"/>
                <w:szCs w:val="18"/>
              </w:rPr>
              <w:t>2、3D虚拟演播设备</w:t>
            </w:r>
          </w:p>
        </w:tc>
      </w:tr>
      <w:tr w:rsidR="00193DBE" w14:paraId="03136227" w14:textId="77777777">
        <w:tc>
          <w:tcPr>
            <w:tcW w:w="567" w:type="dxa"/>
            <w:vAlign w:val="center"/>
          </w:tcPr>
          <w:p w14:paraId="472FA3F9"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709" w:type="dxa"/>
            <w:vAlign w:val="center"/>
          </w:tcPr>
          <w:p w14:paraId="09B26D97" w14:textId="77777777"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智能切换系统</w:t>
            </w:r>
          </w:p>
        </w:tc>
        <w:tc>
          <w:tcPr>
            <w:tcW w:w="7370" w:type="dxa"/>
            <w:vAlign w:val="center"/>
          </w:tcPr>
          <w:p w14:paraId="1D22DD13" w14:textId="70EEF271"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1.系统集导播切换系统、虚拟演播室系统二合一，包含虚拟抠像、特效切换、虚拟调音台、HD/SD录像、图文包装、手动录播、远程控制、语音生成与识别、视音频编辑、网络直播、视频转码等功能。实现移动式现场节目录播、真三维虚拟节目制作、包装、编辑、直播等校园演播室功能；</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2.为方便不同应用操作需求，系统提供极简切换、标准切换及虚拟演播室三种操作方式，三种操作模式可在软件界面一键进行切换；极简操作模式应用于现场活动快捷切换，提供简洁预监及切换快捷设置；标准操作模式提供各种现场切换准备及设置；虚拟演播室模式提供演播室虚拟节目制作合成等；</w:t>
            </w:r>
            <w:r>
              <w:rPr>
                <w:rFonts w:ascii="仿宋" w:eastAsia="仿宋" w:hAnsi="仿宋" w:cs="宋体" w:hint="eastAsia"/>
                <w:color w:val="000000"/>
                <w:kern w:val="0"/>
                <w:sz w:val="18"/>
                <w:szCs w:val="18"/>
              </w:rPr>
              <w:br/>
              <w:t>3.系统支持不少于8路实时高清信号同时输入，支持HDSDI/DVI/HDMI/IP流/IPVGA/USB接口输入；可同时支持不少于4路HDSDI+4路IP流/IPVGA/USB混合视频信号进入系统,并进行实时切换和同时抠像处理；</w:t>
            </w:r>
            <w:r>
              <w:rPr>
                <w:rFonts w:ascii="仿宋" w:eastAsia="仿宋" w:hAnsi="仿宋" w:cs="宋体" w:hint="eastAsia"/>
                <w:color w:val="000000"/>
                <w:kern w:val="0"/>
                <w:sz w:val="18"/>
                <w:szCs w:val="18"/>
              </w:rPr>
              <w:br/>
              <w:t>▲4.系统支持IP流信号输入，可支持不少于8路IP流信号同时接入系统，并对不少于8路流输入流信号同时进行抠像处理；IP流信号源可支持RTMP、RTSP协议的流媒体信号；（需提供功能截图并加盖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5.系统提供不少于10路色键器，可同时分别对不少于8路视频源信号及2路虚拟大屏信号进行抠像色键处理。支持蓝、绿常见颜色作为背景色进行抠像，同时也可支持自定义抠像背景颜色进行抠像；抠像背景颜色可通过RGB三基色自由配置后选定。提供裁切功能，可对输入源信号从上、下、左、右四个方向进行实时裁切；（需提供功能截图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6.系统支持对本地视频素材进行实时抠像处理，可直接加载资源录制模式保存的原始素材视频，通过自定义颜色对视频素材的背景颜色进行抠除；视频素材抠像后可指派做为输入源信号；</w:t>
            </w:r>
            <w:r>
              <w:rPr>
                <w:rFonts w:ascii="仿宋" w:eastAsia="仿宋" w:hAnsi="仿宋" w:cs="宋体" w:hint="eastAsia"/>
                <w:color w:val="000000"/>
                <w:kern w:val="0"/>
                <w:sz w:val="18"/>
                <w:szCs w:val="18"/>
              </w:rPr>
              <w:br/>
              <w:t>7.内置虚拟切换台，提供不少于8路实时输入信号、2路素材（支持图片/视频/PPT等）共计不少于10个源信号的实时切换，切换模式支持：硬切、淡入淡出等转场特效切换，转场特效切换时间可实时更改；</w:t>
            </w:r>
            <w:r>
              <w:rPr>
                <w:rFonts w:ascii="仿宋" w:eastAsia="仿宋" w:hAnsi="仿宋" w:cs="宋体" w:hint="eastAsia"/>
                <w:color w:val="000000"/>
                <w:kern w:val="0"/>
                <w:sz w:val="18"/>
                <w:szCs w:val="18"/>
              </w:rPr>
              <w:br/>
              <w:t>▲8.系统主机采用纯铝镁合金便携式一体化设计，主机自带翻盖式高清显示屏，屏幕尺寸不小于17.3寸，操作面板集成键盘、鼠标模组及导播切换功能按钮，导播切换功能按钮提供不少于10路PGM信号、10路PVW信号、8路虚拟机位信号、录制/停止、直播等功能的快捷操作方式；提供极简模式/标准模式/虚拟模式等操作模式切换、特效选择切换按钮等；提供切换特效推拉杆、音量大小调节滑块、音量指示灯等；（需提供功能截图并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9.支持通过导播键盘上集成的摇杆，前后左右实时控制虚拟场景的景别变化，可实时推近、拉远虚拟场景。摇杆控制的灵敏度及平滑度等均可调整；支持水平移动精度、纵深精度、平滑度等参数值调整；</w:t>
            </w:r>
            <w:r>
              <w:rPr>
                <w:rFonts w:ascii="仿宋" w:eastAsia="仿宋" w:hAnsi="仿宋" w:cs="宋体" w:hint="eastAsia"/>
                <w:color w:val="000000"/>
                <w:kern w:val="0"/>
                <w:sz w:val="18"/>
                <w:szCs w:val="18"/>
              </w:rPr>
              <w:br/>
              <w:t>10.系统采用开放式的三维框架设计和图形处理技术，具备可以编辑的3D虚拟场景预设功能；三维虚拟场景可拥有不少于9个独立三维模块和独立图层，均可任意编辑，使用图片或视频素材简单替换即可更换场景图层，无需返回3D建模；</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11.系统提供在线资源库下载功能，虚拟系统的软件主界面上提供在线资源库的下载窗口；窗口中按照场景分类目录，分类显示可供下载的场景；提供场景下载状态提示。支持素材在线下载和应用服务，提供的素材包括三维虚拟场景、在线图文包装素材等。要求提供功能演示视频，逐条详细展示以下每个功能：</w:t>
            </w:r>
            <w:r>
              <w:rPr>
                <w:rFonts w:ascii="仿宋" w:eastAsia="仿宋" w:hAnsi="仿宋" w:cs="宋体" w:hint="eastAsia"/>
                <w:color w:val="000000"/>
                <w:kern w:val="0"/>
                <w:sz w:val="18"/>
                <w:szCs w:val="18"/>
              </w:rPr>
              <w:br/>
              <w:t>①在系统软件界面打开在线资源库窗口，在线资源库包括真三维场景和图文包装模板；在线资源库中场景分类别显示，每个场景均提供预览图；</w:t>
            </w:r>
            <w:r>
              <w:rPr>
                <w:rFonts w:ascii="仿宋" w:eastAsia="仿宋" w:hAnsi="仿宋" w:cs="宋体" w:hint="eastAsia"/>
                <w:color w:val="000000"/>
                <w:kern w:val="0"/>
                <w:sz w:val="18"/>
                <w:szCs w:val="18"/>
              </w:rPr>
              <w:br/>
              <w:t>②所有场景均提供下载状态提示，提示已下载或未下载；</w:t>
            </w:r>
            <w:r>
              <w:rPr>
                <w:rFonts w:ascii="仿宋" w:eastAsia="仿宋" w:hAnsi="仿宋" w:cs="宋体" w:hint="eastAsia"/>
                <w:color w:val="000000"/>
                <w:kern w:val="0"/>
                <w:sz w:val="18"/>
                <w:szCs w:val="18"/>
              </w:rPr>
              <w:br/>
              <w:t>③点击未下载状态的场景进行下载导入或直接加载使用；</w:t>
            </w:r>
            <w:r>
              <w:rPr>
                <w:rFonts w:ascii="仿宋" w:eastAsia="仿宋" w:hAnsi="仿宋" w:cs="宋体" w:hint="eastAsia"/>
                <w:color w:val="000000"/>
                <w:kern w:val="0"/>
                <w:sz w:val="18"/>
                <w:szCs w:val="18"/>
              </w:rPr>
              <w:br/>
              <w:t>④下载的真三维场景可自动保存到系统场景对应目录进行显示；</w:t>
            </w:r>
            <w:r>
              <w:rPr>
                <w:rFonts w:ascii="仿宋" w:eastAsia="仿宋" w:hAnsi="仿宋" w:cs="宋体" w:hint="eastAsia"/>
                <w:color w:val="000000"/>
                <w:kern w:val="0"/>
                <w:sz w:val="18"/>
                <w:szCs w:val="18"/>
              </w:rPr>
              <w:br/>
              <w:t>⑤双击下载的真三维场景，可直接加载使用；</w:t>
            </w:r>
            <w:r>
              <w:rPr>
                <w:rFonts w:ascii="仿宋" w:eastAsia="仿宋" w:hAnsi="仿宋" w:cs="宋体" w:hint="eastAsia"/>
                <w:color w:val="000000"/>
                <w:kern w:val="0"/>
                <w:sz w:val="18"/>
                <w:szCs w:val="18"/>
              </w:rPr>
              <w:br/>
              <w:t>▲12.提供总量不少于300套的真三维虚拟演播室场景，所有虚拟场景均可通过在线资源库进行下载导入；在线资源库中的场景提供持续更新服务；需提供在线资源库中真三维场景分类目录截图证明及不少于300套场景完整截图证明，需注明各种类型场景数量，同时提供不少于300套真三维虚拟场景在线资源库的下载网站地址；以上证明文件均需加盖</w:t>
            </w:r>
            <w:r w:rsidR="006D14CA">
              <w:rPr>
                <w:rFonts w:ascii="仿宋" w:eastAsia="仿宋" w:hAnsi="仿宋" w:cs="宋体" w:hint="eastAsia"/>
                <w:color w:val="000000"/>
                <w:kern w:val="0"/>
                <w:sz w:val="18"/>
                <w:szCs w:val="18"/>
              </w:rPr>
              <w:t>供应商</w:t>
            </w:r>
            <w:r>
              <w:rPr>
                <w:rFonts w:ascii="仿宋" w:eastAsia="仿宋" w:hAnsi="仿宋" w:cs="宋体" w:hint="eastAsia"/>
                <w:color w:val="000000"/>
                <w:kern w:val="0"/>
                <w:sz w:val="18"/>
                <w:szCs w:val="18"/>
              </w:rPr>
              <w:t>公章；</w:t>
            </w:r>
            <w:r>
              <w:rPr>
                <w:rFonts w:ascii="仿宋" w:eastAsia="仿宋" w:hAnsi="仿宋" w:cs="宋体" w:hint="eastAsia"/>
                <w:color w:val="000000"/>
                <w:kern w:val="0"/>
                <w:sz w:val="18"/>
                <w:szCs w:val="18"/>
              </w:rPr>
              <w:br/>
              <w:t>13.系统支持三维场景分类、分目录显示，支持场景目录/类别自定义创建，可新增或删除场景目录；</w:t>
            </w:r>
            <w:r>
              <w:rPr>
                <w:rFonts w:ascii="仿宋" w:eastAsia="仿宋" w:hAnsi="仿宋" w:cs="宋体" w:hint="eastAsia"/>
                <w:color w:val="000000"/>
                <w:kern w:val="0"/>
                <w:sz w:val="18"/>
                <w:szCs w:val="18"/>
              </w:rPr>
              <w:br/>
              <w:t>14.系统配置的不少于300套真三维虚拟演播室场景，每套场景均具有真正的三维景深，均可以设置多达16个不同的虚拟机位，出厂时每个场景均默认配置至少3个不同的虚拟机位设置；</w:t>
            </w:r>
            <w:r>
              <w:rPr>
                <w:rFonts w:ascii="仿宋" w:eastAsia="仿宋" w:hAnsi="仿宋" w:cs="宋体" w:hint="eastAsia"/>
                <w:color w:val="000000"/>
                <w:kern w:val="0"/>
                <w:sz w:val="18"/>
                <w:szCs w:val="18"/>
              </w:rPr>
              <w:br/>
            </w:r>
            <w:r>
              <w:rPr>
                <w:rFonts w:ascii="仿宋" w:eastAsia="仿宋" w:hAnsi="仿宋" w:cs="宋体" w:hint="eastAsia"/>
                <w:color w:val="000000"/>
                <w:kern w:val="0"/>
                <w:sz w:val="18"/>
                <w:szCs w:val="18"/>
              </w:rPr>
              <w:lastRenderedPageBreak/>
              <w:t>15.系统提供三维图文包装功能，可对每个三维虚拟场景进行三维动态包装，实现超大场景的实时渲染播出，构筑逼真的三维动态场景；</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16. 三维图文包装功能提供动态三维模型、前景特效字幕、台标、LOGO、数据图形、粒子特效、节目边框、三维场景桌子等类型的素材组合叠加包装。叠加的所有素材，其运动轨迹与三维场景的虚拟机位运动轨迹保持完全一致，不会出现偏移等现象；</w:t>
            </w:r>
            <w:r>
              <w:rPr>
                <w:rFonts w:ascii="仿宋" w:eastAsia="仿宋" w:hAnsi="仿宋" w:cs="宋体" w:hint="eastAsia"/>
                <w:color w:val="000000"/>
                <w:kern w:val="0"/>
                <w:sz w:val="18"/>
                <w:szCs w:val="18"/>
              </w:rPr>
              <w:br/>
            </w:r>
            <w:r w:rsidR="009D24D3" w:rsidRPr="009D24D3">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17.系统支持在一个场景中可添加至少十层图文包装素材，每个素材均可设置播放、停止或隐藏，播放状态提供亮灯提示；所有素材均可单独进行编辑，包括每个素材显示的位置、大小比例等。添加的所有图文素材可自动保存；</w:t>
            </w:r>
            <w:r>
              <w:rPr>
                <w:rFonts w:ascii="仿宋" w:eastAsia="仿宋" w:hAnsi="仿宋" w:cs="宋体" w:hint="eastAsia"/>
                <w:color w:val="000000"/>
                <w:kern w:val="0"/>
                <w:sz w:val="18"/>
                <w:szCs w:val="18"/>
              </w:rPr>
              <w:br/>
              <w:t>18.系统支持在场景中任意位置添加动态三维模型，如三维人物、动物等；支持同时添加多个三维模型，并开启特定运动模式；可调整三维模型的比例大小；</w:t>
            </w:r>
            <w:r>
              <w:rPr>
                <w:rFonts w:ascii="仿宋" w:eastAsia="仿宋" w:hAnsi="仿宋" w:cs="宋体" w:hint="eastAsia"/>
                <w:color w:val="000000"/>
                <w:kern w:val="0"/>
                <w:sz w:val="18"/>
                <w:szCs w:val="18"/>
              </w:rPr>
              <w:br/>
              <w:t>19.系统支持在场景中同时添加各种数据图形，如数据统计用的柱状图、饼状图、三菱锥统计图等；支持实时编辑修改图示数据内容；支持在修改数值内容时，柱状图等数据图形根据数值内容实时进行调整；如数值从100%修改为10%时，对应的柱状图形将实时调整长度；</w:t>
            </w:r>
            <w:r>
              <w:rPr>
                <w:rFonts w:ascii="仿宋" w:eastAsia="仿宋" w:hAnsi="仿宋" w:cs="宋体" w:hint="eastAsia"/>
                <w:color w:val="000000"/>
                <w:kern w:val="0"/>
                <w:sz w:val="18"/>
                <w:szCs w:val="18"/>
              </w:rPr>
              <w:br/>
              <w:t>20.系统提供IPVGA功能，无需视频线连接，通过网络即可实现其他电脑桌面信号传输到虚拟演播室系统内，作为信号源。适合教师讲座等需要讲解人员自己操作电脑上的内容如PPT等，并将内容传送至虚拟系统中整合输出的应用需求；</w:t>
            </w:r>
          </w:p>
          <w:p w14:paraId="5D87E39D" w14:textId="62DD0C5E" w:rsidR="00193DBE" w:rsidRDefault="009D24D3">
            <w:pPr>
              <w:rPr>
                <w:rFonts w:ascii="仿宋" w:eastAsia="仿宋" w:hAnsi="仿宋" w:cs="宋体"/>
                <w:color w:val="000000"/>
                <w:kern w:val="0"/>
                <w:sz w:val="18"/>
                <w:szCs w:val="18"/>
              </w:rPr>
            </w:pPr>
            <w:r w:rsidRPr="009D24D3">
              <w:rPr>
                <w:rFonts w:ascii="仿宋" w:eastAsia="仿宋" w:hAnsi="仿宋" w:cs="宋体" w:hint="eastAsia"/>
                <w:color w:val="000000"/>
                <w:kern w:val="0"/>
                <w:sz w:val="18"/>
                <w:szCs w:val="18"/>
              </w:rPr>
              <w:t>●</w:t>
            </w:r>
            <w:r w:rsidR="0047341E">
              <w:rPr>
                <w:rFonts w:ascii="仿宋" w:eastAsia="仿宋" w:hAnsi="仿宋" w:cs="宋体" w:hint="eastAsia"/>
                <w:color w:val="000000"/>
                <w:kern w:val="0"/>
                <w:sz w:val="18"/>
                <w:szCs w:val="18"/>
              </w:rPr>
              <w:t>21.系统提供IPVGA控制端及客户端软件，客户端可设置及修改连接密码，确保安全；通过网络连通后，在控制端电脑上可直接通过网络控制操作客户端电脑主机，实现远程操作功能。客户端与控制端可互相传送文件，并支持显示全屏功能；</w:t>
            </w:r>
            <w:r w:rsidR="0047341E">
              <w:rPr>
                <w:rFonts w:ascii="仿宋" w:eastAsia="仿宋" w:hAnsi="仿宋" w:cs="宋体" w:hint="eastAsia"/>
                <w:color w:val="000000"/>
                <w:kern w:val="0"/>
                <w:sz w:val="18"/>
                <w:szCs w:val="18"/>
              </w:rPr>
              <w:br/>
              <w:t>22.系统采用H.264硬件编码压缩方式，支持电影模式和混合模式两种录制模式：电影模式即将输入的多路视频源及虚拟场景自动合成1路视频信号进行录制；混合模式即电影模式+资源模式；资源模式可将1路板卡输入视频源信号同时进行录制；</w:t>
            </w:r>
            <w:r w:rsidR="0047341E">
              <w:rPr>
                <w:rFonts w:ascii="仿宋" w:eastAsia="仿宋" w:hAnsi="仿宋" w:cs="宋体" w:hint="eastAsia"/>
                <w:color w:val="000000"/>
                <w:kern w:val="0"/>
                <w:sz w:val="18"/>
                <w:szCs w:val="18"/>
              </w:rPr>
              <w:br/>
              <w:t>23.系统可以指定码率、分辨率及帧率进行录制；录制格式支持MP4、MKV、FLV、AVI、MOV等录制格式选择，录制分辨率支持720*576 到 3840*2160（4K）等可选，录制帧率从24 到 60等可选。可设置音频延迟时间；</w:t>
            </w:r>
            <w:r w:rsidR="0047341E">
              <w:rPr>
                <w:rFonts w:ascii="仿宋" w:eastAsia="仿宋" w:hAnsi="仿宋" w:cs="宋体" w:hint="eastAsia"/>
                <w:color w:val="000000"/>
                <w:kern w:val="0"/>
                <w:sz w:val="18"/>
                <w:szCs w:val="18"/>
              </w:rPr>
              <w:br/>
              <w:t>24.系统提供文件修复工具，遇到断电等意外状况导致录制中断时，可通过修复工具修复已录制的视频文件，避免文件出错而造成损失；</w:t>
            </w:r>
            <w:r w:rsidR="0047341E">
              <w:rPr>
                <w:rFonts w:ascii="仿宋" w:eastAsia="仿宋" w:hAnsi="仿宋" w:cs="宋体" w:hint="eastAsia"/>
                <w:color w:val="000000"/>
                <w:kern w:val="0"/>
                <w:sz w:val="18"/>
                <w:szCs w:val="18"/>
              </w:rPr>
              <w:br/>
              <w:t>▲25.系统提供本地多路同时录制功能，可最多支持不少于13路高清视音频信号同时进行录制，即1路最终合成视频信号+不少于4路原始板卡信号+不少于8路IP流信号同时进行监看和录制。每路视频信号音量均单独可调。录制后自动生成不少于13个不同的视频文件，方便后期作为素材对视频进行精细编辑；（需提供功能截图并加盖</w:t>
            </w:r>
            <w:r w:rsidR="006D14CA">
              <w:rPr>
                <w:rFonts w:ascii="仿宋" w:eastAsia="仿宋" w:hAnsi="仿宋" w:cs="宋体" w:hint="eastAsia"/>
                <w:color w:val="000000"/>
                <w:kern w:val="0"/>
                <w:sz w:val="18"/>
                <w:szCs w:val="18"/>
              </w:rPr>
              <w:t>供应商</w:t>
            </w:r>
            <w:r w:rsidR="0047341E">
              <w:rPr>
                <w:rFonts w:ascii="仿宋" w:eastAsia="仿宋" w:hAnsi="仿宋" w:cs="宋体" w:hint="eastAsia"/>
                <w:color w:val="000000"/>
                <w:kern w:val="0"/>
                <w:sz w:val="18"/>
                <w:szCs w:val="18"/>
              </w:rPr>
              <w:t>公章）</w:t>
            </w:r>
            <w:r w:rsidR="0047341E">
              <w:rPr>
                <w:rFonts w:ascii="仿宋" w:eastAsia="仿宋" w:hAnsi="仿宋" w:cs="宋体" w:hint="eastAsia"/>
                <w:color w:val="000000"/>
                <w:kern w:val="0"/>
                <w:sz w:val="18"/>
                <w:szCs w:val="18"/>
              </w:rPr>
              <w:br/>
              <w:t>26.系统支持移动端远程控制功能，可实现移动终端如PAD、手机等远程控制虚拟演播室系统，支持通过手机或PAD端操作实现：实时输入信号源、视频、图片信号源的播出切换；多个虚拟机位的实时切换，切换过程中带镜头的推近、拉远、摇臂等效果；本地录制功能的开启和关闭；虚拟大屏中图片/视频素材的更换；虚拟大屏中视频素材的播放和暂停等常用操作；虚拟大屏中PPT文档的前后翻页；</w:t>
            </w:r>
            <w:r w:rsidR="0047341E">
              <w:rPr>
                <w:rFonts w:ascii="仿宋" w:eastAsia="仿宋" w:hAnsi="仿宋" w:cs="宋体" w:hint="eastAsia"/>
                <w:color w:val="000000"/>
                <w:kern w:val="0"/>
                <w:sz w:val="18"/>
                <w:szCs w:val="18"/>
              </w:rPr>
              <w:br/>
              <w:t>27.提供局域网及互联网两种二维码扫码连接功能，支持设置登陆密码，移动端设备扫码并输入密码后即可登陆到移动端操作界面；在移动端设备的操作界面上可实现界面操作模式切换，10路PVW及10路PGM信号的实时切换，叠加转场特效切换，转场特效时间调整，8个虚拟机位的实时切换，和实时推拉摇移等效果切换，可控制本地录制功能的开启和关闭，开启关闭直播功能，音量大小调整等；</w:t>
            </w:r>
            <w:r w:rsidR="0047341E">
              <w:rPr>
                <w:rFonts w:ascii="仿宋" w:eastAsia="仿宋" w:hAnsi="仿宋" w:cs="宋体" w:hint="eastAsia"/>
                <w:color w:val="000000"/>
                <w:kern w:val="0"/>
                <w:sz w:val="18"/>
                <w:szCs w:val="18"/>
              </w:rPr>
              <w:br/>
              <w:t>28.系统支持网页端远程导播控制功能，提供网页端快捷操作界面，支持在虚拟演播室系统中自动生成网页端操作地址，并可通过互联网远程接入网页端快捷操作地址进行远程控制。可在网页端操作界面实现PVW/PGM信号切换、虚拟机位的切换、虚拟素材更换、PPT翻页、一键开启关闭抠像功能等；（需提供功能截图并加盖</w:t>
            </w:r>
            <w:r w:rsidR="006D14CA">
              <w:rPr>
                <w:rFonts w:ascii="仿宋" w:eastAsia="仿宋" w:hAnsi="仿宋" w:cs="宋体" w:hint="eastAsia"/>
                <w:color w:val="000000"/>
                <w:kern w:val="0"/>
                <w:sz w:val="18"/>
                <w:szCs w:val="18"/>
              </w:rPr>
              <w:t>供应商</w:t>
            </w:r>
            <w:r w:rsidR="0047341E">
              <w:rPr>
                <w:rFonts w:ascii="仿宋" w:eastAsia="仿宋" w:hAnsi="仿宋" w:cs="宋体" w:hint="eastAsia"/>
                <w:color w:val="000000"/>
                <w:kern w:val="0"/>
                <w:sz w:val="18"/>
                <w:szCs w:val="18"/>
              </w:rPr>
              <w:t>公章）</w:t>
            </w:r>
            <w:r w:rsidR="0047341E">
              <w:rPr>
                <w:rFonts w:ascii="仿宋" w:eastAsia="仿宋" w:hAnsi="仿宋" w:cs="宋体" w:hint="eastAsia"/>
                <w:color w:val="000000"/>
                <w:kern w:val="0"/>
                <w:sz w:val="18"/>
                <w:szCs w:val="18"/>
              </w:rPr>
              <w:br/>
            </w:r>
            <w:r w:rsidRPr="009D24D3">
              <w:rPr>
                <w:rFonts w:ascii="仿宋" w:eastAsia="仿宋" w:hAnsi="仿宋" w:cs="宋体" w:hint="eastAsia"/>
                <w:color w:val="000000"/>
                <w:kern w:val="0"/>
                <w:sz w:val="18"/>
                <w:szCs w:val="18"/>
              </w:rPr>
              <w:t>●</w:t>
            </w:r>
            <w:r w:rsidR="0047341E">
              <w:rPr>
                <w:rFonts w:ascii="仿宋" w:eastAsia="仿宋" w:hAnsi="仿宋" w:cs="宋体" w:hint="eastAsia"/>
                <w:color w:val="000000"/>
                <w:kern w:val="0"/>
                <w:sz w:val="18"/>
                <w:szCs w:val="18"/>
              </w:rPr>
              <w:t>29.系统支持AI语音远程控制功能，无需手动操作，通过语音实时发出指令，即可实现虚拟软件的操作。可通过语音发送指令，实时开启系统中的各种软件功能等；可通过语音实时切换实时输入信号源、虚拟摄像机位、虚拟大屏的素材等；可通过语音实现录制功能、直播功能、抠像功能等的开启和关闭；可根据需要，通过语音选择对应的场景并加载等。需满足以下功能：</w:t>
            </w:r>
            <w:r w:rsidR="0047341E">
              <w:rPr>
                <w:rFonts w:ascii="仿宋" w:eastAsia="仿宋" w:hAnsi="仿宋" w:cs="宋体" w:hint="eastAsia"/>
                <w:color w:val="000000"/>
                <w:kern w:val="0"/>
                <w:sz w:val="18"/>
                <w:szCs w:val="18"/>
              </w:rPr>
              <w:br/>
              <w:t>①开启提词软件、快编软件、IP收流软件、语音模块等；②16个虚拟机位的实时切换；③本地录制功能的开启和关闭，打开录制文件目录；④直播功能的开启和关闭；⑤虚拟大屏素材的更换，视频素材的播放和暂停；⑥虚拟场景的更换；⑦开启关闭抠像功能；</w:t>
            </w:r>
            <w:r w:rsidR="0047341E">
              <w:rPr>
                <w:rFonts w:ascii="仿宋" w:eastAsia="仿宋" w:hAnsi="仿宋" w:cs="宋体" w:hint="eastAsia"/>
                <w:color w:val="000000"/>
                <w:kern w:val="0"/>
                <w:sz w:val="18"/>
                <w:szCs w:val="18"/>
              </w:rPr>
              <w:br/>
              <w:t>30.虚拟系统内置机位切换功能，可设置和生成最多16个虚拟摄像机位，并自动生成机位运动轨迹，通过点击虚拟摄像机按钮，即可实现对最多16个虚拟摄像机位进行硬切，及推、拉、摇、移等效果的慢动作切换，16个虚拟摄像机位的运动轨迹可事先存储，无需通过操作键盘按键手动控制镜头的推、拉、摇、移等变化，最大限度减少系统使用的复杂性；</w:t>
            </w:r>
            <w:r w:rsidR="0047341E">
              <w:rPr>
                <w:rFonts w:ascii="仿宋" w:eastAsia="仿宋" w:hAnsi="仿宋" w:cs="宋体" w:hint="eastAsia"/>
                <w:color w:val="000000"/>
                <w:kern w:val="0"/>
                <w:sz w:val="18"/>
                <w:szCs w:val="18"/>
              </w:rPr>
              <w:br/>
              <w:t>31.虚拟系统支持对16个虚拟机位设置不同的转场特效，如无轨运动、淡入淡出、扭曲、开门、翻页、硬切等十几种常用特效，支持特效时长实时调整；</w:t>
            </w:r>
            <w:r w:rsidR="0047341E">
              <w:rPr>
                <w:rFonts w:ascii="仿宋" w:eastAsia="仿宋" w:hAnsi="仿宋" w:cs="宋体" w:hint="eastAsia"/>
                <w:color w:val="000000"/>
                <w:kern w:val="0"/>
                <w:sz w:val="18"/>
                <w:szCs w:val="18"/>
              </w:rPr>
              <w:br/>
            </w:r>
            <w:r w:rsidR="0047341E">
              <w:rPr>
                <w:rFonts w:ascii="仿宋" w:eastAsia="仿宋" w:hAnsi="仿宋" w:cs="宋体" w:hint="eastAsia"/>
                <w:color w:val="000000"/>
                <w:kern w:val="0"/>
                <w:sz w:val="18"/>
                <w:szCs w:val="18"/>
              </w:rPr>
              <w:lastRenderedPageBreak/>
              <w:t>32.系统提供手动录播功能，支持对8路视频源信号及16个虚拟摄像机信号之间的实时切换，实现现场导播功能；</w:t>
            </w:r>
            <w:r w:rsidR="0047341E">
              <w:rPr>
                <w:rFonts w:ascii="仿宋" w:eastAsia="仿宋" w:hAnsi="仿宋" w:cs="宋体" w:hint="eastAsia"/>
                <w:color w:val="000000"/>
                <w:kern w:val="0"/>
                <w:sz w:val="18"/>
                <w:szCs w:val="18"/>
              </w:rPr>
              <w:br/>
              <w:t>33.系统支持本地绘画功能，无需借助其他设备，通过操作鼠标即可在合成输出画面进行实时标注，写字等；提供画笔的颜色可选。通过画笔功能绘画的内容，可通过本地录制功能录制到最终合成画面。画笔内容可撤销；（需提供功能截图并加盖</w:t>
            </w:r>
            <w:r w:rsidR="006D14CA">
              <w:rPr>
                <w:rFonts w:ascii="仿宋" w:eastAsia="仿宋" w:hAnsi="仿宋" w:cs="宋体" w:hint="eastAsia"/>
                <w:color w:val="000000"/>
                <w:kern w:val="0"/>
                <w:sz w:val="18"/>
                <w:szCs w:val="18"/>
              </w:rPr>
              <w:t>供应商</w:t>
            </w:r>
            <w:r w:rsidR="0047341E">
              <w:rPr>
                <w:rFonts w:ascii="仿宋" w:eastAsia="仿宋" w:hAnsi="仿宋" w:cs="宋体" w:hint="eastAsia"/>
                <w:color w:val="000000"/>
                <w:kern w:val="0"/>
                <w:sz w:val="18"/>
                <w:szCs w:val="18"/>
              </w:rPr>
              <w:t>公章）</w:t>
            </w:r>
            <w:r w:rsidR="0047341E">
              <w:rPr>
                <w:rFonts w:ascii="仿宋" w:eastAsia="仿宋" w:hAnsi="仿宋" w:cs="宋体" w:hint="eastAsia"/>
                <w:color w:val="000000"/>
                <w:kern w:val="0"/>
                <w:sz w:val="18"/>
                <w:szCs w:val="18"/>
              </w:rPr>
              <w:br/>
              <w:t xml:space="preserve">34.提供不少于12种画笔颜色选择；提供绘画撤销、恢复及一键擦除功能，实现对标注内容的编辑。  </w:t>
            </w:r>
            <w:r w:rsidR="0047341E">
              <w:rPr>
                <w:rFonts w:ascii="仿宋" w:eastAsia="仿宋" w:hAnsi="仿宋" w:cs="宋体" w:hint="eastAsia"/>
                <w:color w:val="000000"/>
                <w:kern w:val="0"/>
                <w:sz w:val="18"/>
                <w:szCs w:val="18"/>
              </w:rPr>
              <w:br/>
              <w:t>▲35.系统提供3D场景编辑模块，支持在系统中实时更换三维场景的背景、地板、左屏、右屏、背景屏、桌子等三维场景元素，并可根据客户自身需求调整这些三维元素的位置、比例及旋转角度等；每个三维场景元素均可使用图片或视频进行修改；单个场景可对三维元素进行实时修改并保存；（需提供功能截图并加盖</w:t>
            </w:r>
            <w:r w:rsidR="006D14CA">
              <w:rPr>
                <w:rFonts w:ascii="仿宋" w:eastAsia="仿宋" w:hAnsi="仿宋" w:cs="宋体" w:hint="eastAsia"/>
                <w:color w:val="000000"/>
                <w:kern w:val="0"/>
                <w:sz w:val="18"/>
                <w:szCs w:val="18"/>
              </w:rPr>
              <w:t>供应商</w:t>
            </w:r>
            <w:r w:rsidR="0047341E">
              <w:rPr>
                <w:rFonts w:ascii="仿宋" w:eastAsia="仿宋" w:hAnsi="仿宋" w:cs="宋体" w:hint="eastAsia"/>
                <w:color w:val="000000"/>
                <w:kern w:val="0"/>
                <w:sz w:val="18"/>
                <w:szCs w:val="18"/>
              </w:rPr>
              <w:t>公章）</w:t>
            </w:r>
            <w:r w:rsidR="0047341E">
              <w:rPr>
                <w:rFonts w:ascii="仿宋" w:eastAsia="仿宋" w:hAnsi="仿宋" w:cs="宋体" w:hint="eastAsia"/>
                <w:color w:val="000000"/>
                <w:kern w:val="0"/>
                <w:sz w:val="18"/>
                <w:szCs w:val="18"/>
              </w:rPr>
              <w:br/>
              <w:t>36.系统提供虚拟场景编辑模块，支持虚拟场景文件打开、编辑、保存及导出；提供场景编辑内容提示，可对每个虚拟场景中可编辑内容自动以高亮边框显示；通过鼠标移动，可快速替换背景目标；通过键盘按键，可进行虚拟机位的快速调整，并保存，生成缩略图显示；支持批量添加背景素材，支持图片、视频等作为背景素材，并实时替换虚拟三维背景对应模块；</w:t>
            </w:r>
            <w:r w:rsidR="0047341E">
              <w:rPr>
                <w:rFonts w:ascii="仿宋" w:eastAsia="仿宋" w:hAnsi="仿宋" w:cs="宋体" w:hint="eastAsia"/>
                <w:color w:val="000000"/>
                <w:kern w:val="0"/>
                <w:sz w:val="18"/>
                <w:szCs w:val="18"/>
              </w:rPr>
              <w:br/>
            </w:r>
            <w:r w:rsidRPr="009D24D3">
              <w:rPr>
                <w:rFonts w:ascii="仿宋" w:eastAsia="仿宋" w:hAnsi="仿宋" w:cs="宋体" w:hint="eastAsia"/>
                <w:color w:val="000000"/>
                <w:kern w:val="0"/>
                <w:sz w:val="18"/>
                <w:szCs w:val="18"/>
              </w:rPr>
              <w:t>●</w:t>
            </w:r>
            <w:r w:rsidR="0047341E">
              <w:rPr>
                <w:rFonts w:ascii="仿宋" w:eastAsia="仿宋" w:hAnsi="仿宋" w:cs="宋体" w:hint="eastAsia"/>
                <w:color w:val="000000"/>
                <w:kern w:val="0"/>
                <w:sz w:val="18"/>
                <w:szCs w:val="18"/>
              </w:rPr>
              <w:t>37.系统提供流媒体网络直播，支持局域网直播和互联网直播两种方式；在局域网条件下，系统可支持RTMP、RTSP等传输协议，支持最多5路视频信号的同时直播，即1路合成渲染视频信号，以及4路板卡输入的全高清视频源信号；每路直播信号均可根据本机IP地址，同时自动生成不同的HTTP观看地址，及RTMP推流地址两种地址；直播信号码流及端口号均实时可调；在局域网PC电脑上，可通过浏览器同时直接观看到5路视频信号的直播流。互联网条件下，系统支持推送到互联网直播服务器，用户可通过互联网观看到系统的实时直播视频；</w:t>
            </w:r>
            <w:r w:rsidR="0047341E">
              <w:rPr>
                <w:rFonts w:ascii="仿宋" w:eastAsia="仿宋" w:hAnsi="仿宋" w:cs="宋体" w:hint="eastAsia"/>
                <w:color w:val="000000"/>
                <w:kern w:val="0"/>
                <w:sz w:val="18"/>
                <w:szCs w:val="18"/>
              </w:rPr>
              <w:br/>
              <w:t>38.系统支持通过QQ、SKYPE等常用第三方社交工具进行视频直播。在系统本机上的QQ、SKYPE进行视频输入源选择时可直接选择调用本系统的实时合成信号，并将此视频信号通过QQ等实现与其他单人或多人之间的实时直播；</w:t>
            </w:r>
            <w:r w:rsidR="0047341E">
              <w:rPr>
                <w:rFonts w:ascii="仿宋" w:eastAsia="仿宋" w:hAnsi="仿宋" w:cs="宋体" w:hint="eastAsia"/>
                <w:color w:val="000000"/>
                <w:kern w:val="0"/>
                <w:sz w:val="18"/>
                <w:szCs w:val="18"/>
              </w:rPr>
              <w:br/>
              <w:t>39.系统支持将每路IP流信号输入的RTMP/RTSP流信号实时转化为虚拟摄像头信号，并可做为信号源通过QQ、SKYPE等常用第三方社交工具进行视频直播；</w:t>
            </w:r>
            <w:r w:rsidR="0047341E">
              <w:rPr>
                <w:rFonts w:ascii="仿宋" w:eastAsia="仿宋" w:hAnsi="仿宋" w:cs="宋体" w:hint="eastAsia"/>
                <w:color w:val="000000"/>
                <w:kern w:val="0"/>
                <w:sz w:val="18"/>
                <w:szCs w:val="18"/>
              </w:rPr>
              <w:br/>
              <w:t>40.系统提供背景音乐功能，可在系统中添加WAV、MP3、WMA等格式的音频文件作为背景音乐，丰富和增强播出画面背景音效；可实时调整背景音乐的音量大小；</w:t>
            </w:r>
          </w:p>
          <w:p w14:paraId="4133E357" w14:textId="16180D14" w:rsidR="00193DBE" w:rsidRDefault="009D24D3">
            <w:pPr>
              <w:rPr>
                <w:rFonts w:ascii="仿宋" w:eastAsia="仿宋" w:hAnsi="仿宋" w:cs="宋体"/>
                <w:color w:val="000000"/>
                <w:kern w:val="0"/>
                <w:sz w:val="18"/>
                <w:szCs w:val="18"/>
              </w:rPr>
            </w:pPr>
            <w:r w:rsidRPr="009D24D3">
              <w:rPr>
                <w:rFonts w:ascii="仿宋" w:eastAsia="仿宋" w:hAnsi="仿宋" w:cs="宋体" w:hint="eastAsia"/>
                <w:color w:val="000000"/>
                <w:kern w:val="0"/>
                <w:sz w:val="18"/>
                <w:szCs w:val="18"/>
              </w:rPr>
              <w:t>●</w:t>
            </w:r>
            <w:r w:rsidR="0047341E">
              <w:rPr>
                <w:rFonts w:ascii="仿宋" w:eastAsia="仿宋" w:hAnsi="仿宋" w:cs="宋体" w:hint="eastAsia"/>
                <w:color w:val="000000"/>
                <w:kern w:val="0"/>
                <w:sz w:val="18"/>
                <w:szCs w:val="18"/>
              </w:rPr>
              <w:t>41.系统支持在一个场景中可实时添加2个虚拟大屏，并可对实时添加的每个虚拟大屏添加本地视频、图片素材、摄像机实时输入信号、应用程序窗口捕捉信号、PPT、WORD、EXCEL等。系统支持虚拟大屏任意角度滑出和推大等效果。虚拟大屏可设置边框；</w:t>
            </w:r>
            <w:r w:rsidR="0047341E">
              <w:rPr>
                <w:rFonts w:ascii="仿宋" w:eastAsia="仿宋" w:hAnsi="仿宋" w:cs="宋体" w:hint="eastAsia"/>
                <w:color w:val="000000"/>
                <w:kern w:val="0"/>
                <w:sz w:val="18"/>
                <w:szCs w:val="18"/>
              </w:rPr>
              <w:br/>
            </w:r>
            <w:r w:rsidRPr="009D24D3">
              <w:rPr>
                <w:rFonts w:ascii="仿宋" w:eastAsia="仿宋" w:hAnsi="仿宋" w:cs="宋体" w:hint="eastAsia"/>
                <w:color w:val="000000"/>
                <w:kern w:val="0"/>
                <w:sz w:val="18"/>
                <w:szCs w:val="18"/>
              </w:rPr>
              <w:t>●</w:t>
            </w:r>
            <w:r w:rsidR="0047341E">
              <w:rPr>
                <w:rFonts w:ascii="仿宋" w:eastAsia="仿宋" w:hAnsi="仿宋" w:cs="宋体" w:hint="eastAsia"/>
                <w:color w:val="000000"/>
                <w:kern w:val="0"/>
                <w:sz w:val="18"/>
                <w:szCs w:val="18"/>
              </w:rPr>
              <w:t>42. 系统支持加载.txt文档字幕列表进行编辑，可在列表中新增或删除字幕条后再进行播出；支持通过鼠标拖拽调整字幕列表中各字幕显示的顺序；支持自动生成每个字幕条的播放时长并显示，字幕条的播放时长可自定义调整。可对字幕叠加背景效果，可设置字幕背景的显示位置及比例等；</w:t>
            </w:r>
            <w:r w:rsidR="0047341E">
              <w:rPr>
                <w:rFonts w:ascii="仿宋" w:eastAsia="仿宋" w:hAnsi="仿宋" w:cs="宋体" w:hint="eastAsia"/>
                <w:color w:val="000000"/>
                <w:kern w:val="0"/>
                <w:sz w:val="18"/>
                <w:szCs w:val="18"/>
              </w:rPr>
              <w:br/>
            </w:r>
            <w:r w:rsidRPr="009D24D3">
              <w:rPr>
                <w:rFonts w:ascii="仿宋" w:eastAsia="仿宋" w:hAnsi="仿宋" w:cs="宋体" w:hint="eastAsia"/>
                <w:color w:val="000000"/>
                <w:kern w:val="0"/>
                <w:sz w:val="18"/>
                <w:szCs w:val="18"/>
              </w:rPr>
              <w:t>●</w:t>
            </w:r>
            <w:r w:rsidR="0047341E">
              <w:rPr>
                <w:rFonts w:ascii="仿宋" w:eastAsia="仿宋" w:hAnsi="仿宋" w:cs="宋体" w:hint="eastAsia"/>
                <w:color w:val="000000"/>
                <w:kern w:val="0"/>
                <w:sz w:val="18"/>
                <w:szCs w:val="18"/>
              </w:rPr>
              <w:t>43.系统提供机位编辑功能，可实时调整虚拟画面的位置、比例、运动轨迹以及机位运动时间等参数值；支持机位参数值的一键复制功能；</w:t>
            </w:r>
            <w:r w:rsidR="0047341E">
              <w:rPr>
                <w:rFonts w:ascii="仿宋" w:eastAsia="仿宋" w:hAnsi="仿宋" w:cs="宋体" w:hint="eastAsia"/>
                <w:color w:val="000000"/>
                <w:kern w:val="0"/>
                <w:sz w:val="18"/>
                <w:szCs w:val="18"/>
              </w:rPr>
              <w:br/>
              <w:t>44.系统内置快速编辑软件，可对录制在本地硬盘上的多媒体素材进行剪辑、特效化处理等操作；支持文本、旋转、晕影、模糊、裁剪等至少5种特效方式；支持创建至少3个视频和音频轨道；支持在快速编辑模块中实时添加及编辑文本内容；</w:t>
            </w:r>
            <w:r w:rsidR="0047341E">
              <w:rPr>
                <w:rFonts w:ascii="仿宋" w:eastAsia="仿宋" w:hAnsi="仿宋" w:cs="宋体" w:hint="eastAsia"/>
                <w:color w:val="000000"/>
                <w:kern w:val="0"/>
                <w:sz w:val="18"/>
                <w:szCs w:val="18"/>
              </w:rPr>
              <w:br/>
              <w:t>▲45.系统提供提词功能，可在系统软件界面中直接打开提词软件，并加载本地硬盘中的.txt文稿内容，根据排版顺序逐条显示于合成画面前。支持在使用过程中根据需要通过鼠标实时调整字幕条在屏幕所处位置，并通过鼠标实现字幕放大/缩小，以及前后条切换操作。提词功能所加载的字幕不显示在最终录制下来的视频画面；</w:t>
            </w:r>
            <w:r w:rsidR="0047341E">
              <w:rPr>
                <w:rFonts w:ascii="仿宋" w:eastAsia="仿宋" w:hAnsi="仿宋" w:cs="宋体" w:hint="eastAsia"/>
                <w:color w:val="000000"/>
                <w:kern w:val="0"/>
                <w:sz w:val="18"/>
                <w:szCs w:val="18"/>
              </w:rPr>
              <w:br/>
              <w:t>▲46.系统提供电子观影券功能，不需要通过任何本地资源服务器，即可将每个制作完成的视频作品均可一键上传到互联网公有云平台（联网条件下），并自动生成1张电子观影券（二维码），用户通过扫描电子观影券即可在移动端设备（如手机、PAD等）观看每个作品，并对作品进行点评、分享等。要求提供功能演示视频，逐条详细展示以下每个功能：①选择一个录制完的本地视频文件，上传到互联网平台，可选择上传到不同的目录类型；②上传完成后，自动生成一个二维码；③通过手机扫描二维码，即可在手机上观看上传的视频文件；④在手机上对作品进行点评、分享；</w:t>
            </w:r>
            <w:r w:rsidR="0047341E">
              <w:rPr>
                <w:rFonts w:ascii="仿宋" w:eastAsia="仿宋" w:hAnsi="仿宋" w:cs="宋体" w:hint="eastAsia"/>
                <w:color w:val="000000"/>
                <w:kern w:val="0"/>
                <w:sz w:val="18"/>
                <w:szCs w:val="18"/>
              </w:rPr>
              <w:br/>
              <w:t>▲47.系统语音模块支持将实时输入文字，或者加载预先准备好的TXT文档等两种方式的文字转换成语音播出，TXT文档加载后，自动按照名字+对话内容的格式逐条显示内容对话内容；可选择任意一条对话内容实时转换成语音播出；语音播报时，支持语速、语调、音量大小的调整；录音文件实时可存；（需提供功能截图并加盖</w:t>
            </w:r>
            <w:r w:rsidR="006D14CA">
              <w:rPr>
                <w:rFonts w:ascii="仿宋" w:eastAsia="仿宋" w:hAnsi="仿宋" w:cs="宋体" w:hint="eastAsia"/>
                <w:color w:val="000000"/>
                <w:kern w:val="0"/>
                <w:sz w:val="18"/>
                <w:szCs w:val="18"/>
              </w:rPr>
              <w:t>供应商</w:t>
            </w:r>
            <w:r w:rsidR="0047341E">
              <w:rPr>
                <w:rFonts w:ascii="仿宋" w:eastAsia="仿宋" w:hAnsi="仿宋" w:cs="宋体" w:hint="eastAsia"/>
                <w:color w:val="000000"/>
                <w:kern w:val="0"/>
                <w:sz w:val="18"/>
                <w:szCs w:val="18"/>
              </w:rPr>
              <w:t>公章）</w:t>
            </w:r>
            <w:r w:rsidR="0047341E">
              <w:rPr>
                <w:rFonts w:ascii="仿宋" w:eastAsia="仿宋" w:hAnsi="仿宋" w:cs="宋体" w:hint="eastAsia"/>
                <w:color w:val="000000"/>
                <w:kern w:val="0"/>
                <w:sz w:val="18"/>
                <w:szCs w:val="18"/>
              </w:rPr>
              <w:br/>
              <w:t>48.系统提供移动智能切换终端系统安卓端APP，可安装于手机、平板电脑等移动端设备，并通过安装APP的移动端设备集成的摄像头进行信号采集和制作，实现移动端智能拍摄及切换。支持对本机移动端设备的摄像头实时拍摄信号进行蓝/绿背景虚拟抠像，提供抠像参数</w:t>
            </w:r>
            <w:r w:rsidR="0047341E">
              <w:rPr>
                <w:rFonts w:ascii="仿宋" w:eastAsia="仿宋" w:hAnsi="仿宋" w:cs="宋体" w:hint="eastAsia"/>
                <w:color w:val="000000"/>
                <w:kern w:val="0"/>
                <w:sz w:val="18"/>
                <w:szCs w:val="18"/>
              </w:rPr>
              <w:lastRenderedPageBreak/>
              <w:t>值可调，支持素材抠像功能，可对实时加载的视频或图片素材进行抠像处理；</w:t>
            </w:r>
            <w:r w:rsidR="0047341E">
              <w:rPr>
                <w:rFonts w:ascii="仿宋" w:eastAsia="仿宋" w:hAnsi="仿宋" w:cs="宋体" w:hint="eastAsia"/>
                <w:color w:val="000000"/>
                <w:kern w:val="0"/>
                <w:sz w:val="18"/>
                <w:szCs w:val="18"/>
              </w:rPr>
              <w:br/>
              <w:t>▲49.移动智能切换终端系统APP支持虚拟背景创建功能，提供至少2个背景、3个前景进行叠加组合，背景及前景素材支持图片、视频等；所有前景、背景素材均可通过触屏调整位置、比例等参数；提供字幕功能，可实时编辑字幕并上屏；（需提供功能截图并加盖</w:t>
            </w:r>
            <w:r w:rsidR="006D14CA">
              <w:rPr>
                <w:rFonts w:ascii="仿宋" w:eastAsia="仿宋" w:hAnsi="仿宋" w:cs="宋体" w:hint="eastAsia"/>
                <w:color w:val="000000"/>
                <w:kern w:val="0"/>
                <w:sz w:val="18"/>
                <w:szCs w:val="18"/>
              </w:rPr>
              <w:t>供应商</w:t>
            </w:r>
            <w:r w:rsidR="0047341E">
              <w:rPr>
                <w:rFonts w:ascii="仿宋" w:eastAsia="仿宋" w:hAnsi="仿宋" w:cs="宋体" w:hint="eastAsia"/>
                <w:color w:val="000000"/>
                <w:kern w:val="0"/>
                <w:sz w:val="18"/>
                <w:szCs w:val="18"/>
              </w:rPr>
              <w:t>公章）</w:t>
            </w:r>
            <w:r w:rsidR="0047341E">
              <w:rPr>
                <w:rFonts w:ascii="仿宋" w:eastAsia="仿宋" w:hAnsi="仿宋" w:cs="宋体" w:hint="eastAsia"/>
                <w:color w:val="000000"/>
                <w:kern w:val="0"/>
                <w:sz w:val="18"/>
                <w:szCs w:val="18"/>
              </w:rPr>
              <w:br/>
              <w:t>▲50.系统支持有轨跟踪功能，可配套VR追踪设备，实现物理摄像机的跟踪定位；可通过操作物理摄像机进行左/右/上/下摇动，或者平移等，实现虚拟场景及人物的合成画面同步进行左/右/上/下摇动及平移的效果；支持虚拟场景位置校正功能；支持虚拟场景跟踪定位及人物跟踪定位两种追踪方式切换；</w:t>
            </w:r>
            <w:r w:rsidR="0047341E">
              <w:rPr>
                <w:rFonts w:ascii="仿宋" w:eastAsia="仿宋" w:hAnsi="仿宋" w:cs="宋体" w:hint="eastAsia"/>
                <w:color w:val="000000"/>
                <w:kern w:val="0"/>
                <w:sz w:val="18"/>
                <w:szCs w:val="18"/>
              </w:rPr>
              <w:br/>
            </w:r>
            <w:r w:rsidRPr="009D24D3">
              <w:rPr>
                <w:rFonts w:ascii="仿宋" w:eastAsia="仿宋" w:hAnsi="仿宋" w:cs="宋体" w:hint="eastAsia"/>
                <w:color w:val="000000"/>
                <w:kern w:val="0"/>
                <w:sz w:val="18"/>
                <w:szCs w:val="18"/>
              </w:rPr>
              <w:t>●</w:t>
            </w:r>
            <w:r w:rsidR="0047341E">
              <w:rPr>
                <w:rFonts w:ascii="仿宋" w:eastAsia="仿宋" w:hAnsi="仿宋" w:cs="宋体" w:hint="eastAsia"/>
                <w:color w:val="000000"/>
                <w:kern w:val="0"/>
                <w:sz w:val="18"/>
                <w:szCs w:val="18"/>
              </w:rPr>
              <w:t>51.支持对跟踪摄像机的X/Y/Z轴的灵敏度进行调整，调整跟踪摄像机移动时的跟踪定位效果，支持移动精度、旋转精度以及平滑度等实时调节；可实现虚拟3D物体的跟踪定位效果；</w:t>
            </w:r>
            <w:r w:rsidR="0047341E">
              <w:rPr>
                <w:rFonts w:ascii="仿宋" w:eastAsia="仿宋" w:hAnsi="仿宋" w:cs="宋体" w:hint="eastAsia"/>
                <w:color w:val="000000"/>
                <w:kern w:val="0"/>
                <w:sz w:val="18"/>
                <w:szCs w:val="18"/>
              </w:rPr>
              <w:br/>
              <w:t>52.支持开启第三分屏蒙板蓝/绿屏输出，可通过RGB值设定输出蒙板的色值，支持蒙板透明度实时调整。可调整输出效果视频画面的灯光明暗等。可直接将第三分屏画面作为抠像背景进行抠像处理，并可在第三分屏上进行书写、批注等；</w:t>
            </w:r>
            <w:r w:rsidR="0047341E">
              <w:rPr>
                <w:rFonts w:ascii="仿宋" w:eastAsia="仿宋" w:hAnsi="仿宋" w:cs="宋体" w:hint="eastAsia"/>
                <w:color w:val="000000"/>
                <w:kern w:val="0"/>
                <w:sz w:val="18"/>
                <w:szCs w:val="18"/>
              </w:rPr>
              <w:br/>
              <w:t>53. 提供纯铝镁合金便携式一体化机箱，具体硬件配置要求：（不低于）</w:t>
            </w:r>
            <w:r w:rsidR="0047341E">
              <w:rPr>
                <w:rFonts w:ascii="仿宋" w:eastAsia="仿宋" w:hAnsi="仿宋" w:cs="宋体" w:hint="eastAsia"/>
                <w:color w:val="000000"/>
                <w:kern w:val="0"/>
                <w:sz w:val="18"/>
                <w:szCs w:val="18"/>
              </w:rPr>
              <w:br/>
              <w:t>CPU：intel i7六核心十二线程处理器；主板：Intel核芯；内存：DDR4 16G；硬盘：128G固态</w:t>
            </w:r>
            <w:r w:rsidR="0047341E">
              <w:rPr>
                <w:rFonts w:ascii="仿宋" w:eastAsia="仿宋" w:hAnsi="仿宋" w:cs="宋体" w:hint="eastAsia"/>
                <w:color w:val="000000"/>
                <w:kern w:val="0"/>
                <w:sz w:val="18"/>
                <w:szCs w:val="18"/>
              </w:rPr>
              <w:br/>
              <w:t>存储：2TSATA硬盘；显卡：GTX 1050TI；电源：400W电源；采集卡：带硬件压缩4路HDSDI采集卡，其中1路全接口；显示屏：便携主机箱集成翻盖式高清显示屏，屏幕尺寸不小于17.3寸；</w:t>
            </w:r>
            <w:r w:rsidR="0047341E">
              <w:rPr>
                <w:rFonts w:ascii="仿宋" w:eastAsia="仿宋" w:hAnsi="仿宋" w:cs="宋体" w:hint="eastAsia"/>
                <w:color w:val="000000"/>
                <w:kern w:val="0"/>
                <w:sz w:val="18"/>
                <w:szCs w:val="18"/>
              </w:rPr>
              <w:br/>
              <w:t>键盘及切换：便携主机箱集成键盘、鼠标模组及导播切换按钮，切换功能按钮提供PGM信号、PVW信号、虚拟机位信号、录制及停止等功能的切换操作；提供切换特效推拉滑块。</w:t>
            </w:r>
          </w:p>
        </w:tc>
        <w:tc>
          <w:tcPr>
            <w:tcW w:w="426" w:type="dxa"/>
            <w:vAlign w:val="center"/>
          </w:tcPr>
          <w:p w14:paraId="7EA54A42"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w:t>
            </w:r>
          </w:p>
        </w:tc>
        <w:tc>
          <w:tcPr>
            <w:tcW w:w="426" w:type="dxa"/>
            <w:vAlign w:val="center"/>
          </w:tcPr>
          <w:p w14:paraId="261EB506"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套</w:t>
            </w:r>
          </w:p>
        </w:tc>
      </w:tr>
      <w:tr w:rsidR="00193DBE" w14:paraId="3446A06C" w14:textId="77777777">
        <w:tc>
          <w:tcPr>
            <w:tcW w:w="567" w:type="dxa"/>
            <w:vAlign w:val="center"/>
          </w:tcPr>
          <w:p w14:paraId="19A923C6" w14:textId="6A3C6125" w:rsidR="00193DBE" w:rsidRPr="00594CF3" w:rsidRDefault="00D86C0B">
            <w:pPr>
              <w:widowControl/>
              <w:jc w:val="center"/>
              <w:rPr>
                <w:rFonts w:ascii="仿宋" w:eastAsia="仿宋" w:hAnsi="仿宋" w:cs="宋体"/>
                <w:color w:val="000000" w:themeColor="text1"/>
                <w:kern w:val="0"/>
                <w:sz w:val="18"/>
                <w:szCs w:val="18"/>
              </w:rPr>
            </w:pPr>
            <w:r w:rsidRPr="00594CF3">
              <w:rPr>
                <w:rFonts w:ascii="仿宋" w:eastAsia="仿宋" w:hAnsi="仿宋" w:cs="宋体" w:hint="eastAsia"/>
                <w:color w:val="000000" w:themeColor="text1"/>
                <w:kern w:val="0"/>
                <w:sz w:val="18"/>
                <w:szCs w:val="18"/>
              </w:rPr>
              <w:lastRenderedPageBreak/>
              <w:t>*</w:t>
            </w:r>
            <w:r w:rsidR="0047341E" w:rsidRPr="00594CF3">
              <w:rPr>
                <w:rFonts w:ascii="仿宋" w:eastAsia="仿宋" w:hAnsi="仿宋" w:cs="宋体" w:hint="eastAsia"/>
                <w:color w:val="000000" w:themeColor="text1"/>
                <w:kern w:val="0"/>
                <w:sz w:val="18"/>
                <w:szCs w:val="18"/>
              </w:rPr>
              <w:t>2</w:t>
            </w:r>
          </w:p>
        </w:tc>
        <w:tc>
          <w:tcPr>
            <w:tcW w:w="709" w:type="dxa"/>
            <w:vAlign w:val="center"/>
          </w:tcPr>
          <w:p w14:paraId="08CE1FDA" w14:textId="77777777" w:rsidR="00193DBE" w:rsidRPr="00594CF3" w:rsidRDefault="0047341E">
            <w:pPr>
              <w:widowControl/>
              <w:jc w:val="left"/>
              <w:rPr>
                <w:rFonts w:ascii="仿宋" w:eastAsia="仿宋" w:hAnsi="仿宋" w:cs="宋体"/>
                <w:color w:val="000000" w:themeColor="text1"/>
                <w:kern w:val="0"/>
                <w:sz w:val="18"/>
                <w:szCs w:val="18"/>
              </w:rPr>
            </w:pPr>
            <w:r w:rsidRPr="00594CF3">
              <w:rPr>
                <w:rFonts w:ascii="仿宋" w:eastAsia="仿宋" w:hAnsi="仿宋" w:cs="宋体" w:hint="eastAsia"/>
                <w:color w:val="000000" w:themeColor="text1"/>
                <w:kern w:val="0"/>
                <w:sz w:val="18"/>
                <w:szCs w:val="18"/>
              </w:rPr>
              <w:t>高清显示终端</w:t>
            </w:r>
          </w:p>
        </w:tc>
        <w:tc>
          <w:tcPr>
            <w:tcW w:w="7370" w:type="dxa"/>
            <w:vAlign w:val="center"/>
          </w:tcPr>
          <w:p w14:paraId="66A8AC29" w14:textId="77777777" w:rsidR="00193DBE" w:rsidRPr="00594CF3" w:rsidRDefault="0047341E">
            <w:pPr>
              <w:rPr>
                <w:rFonts w:ascii="仿宋" w:eastAsia="仿宋" w:hAnsi="仿宋" w:cs="宋体"/>
                <w:color w:val="000000" w:themeColor="text1"/>
                <w:kern w:val="0"/>
                <w:sz w:val="18"/>
                <w:szCs w:val="18"/>
              </w:rPr>
            </w:pPr>
            <w:r w:rsidRPr="00594CF3">
              <w:rPr>
                <w:rFonts w:ascii="仿宋" w:eastAsia="仿宋" w:hAnsi="仿宋" w:cs="宋体" w:hint="eastAsia"/>
                <w:color w:val="000000" w:themeColor="text1"/>
                <w:kern w:val="0"/>
                <w:sz w:val="18"/>
                <w:szCs w:val="18"/>
              </w:rPr>
              <w:t>屏幕尺寸≥23.8英寸；最佳分辨率1920x1080；屏幕比例16:9（宽屏）；高清标准1080p（全高清）</w:t>
            </w:r>
          </w:p>
        </w:tc>
        <w:tc>
          <w:tcPr>
            <w:tcW w:w="426" w:type="dxa"/>
            <w:vAlign w:val="center"/>
          </w:tcPr>
          <w:p w14:paraId="6FE1830C" w14:textId="784AB1A2" w:rsidR="00193DBE" w:rsidRPr="00594CF3" w:rsidRDefault="00594CF3">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1</w:t>
            </w:r>
          </w:p>
        </w:tc>
        <w:tc>
          <w:tcPr>
            <w:tcW w:w="426" w:type="dxa"/>
            <w:vAlign w:val="center"/>
          </w:tcPr>
          <w:p w14:paraId="396D619D"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台</w:t>
            </w:r>
          </w:p>
        </w:tc>
      </w:tr>
      <w:tr w:rsidR="00193DBE" w14:paraId="051FF860" w14:textId="77777777">
        <w:tc>
          <w:tcPr>
            <w:tcW w:w="567" w:type="dxa"/>
            <w:vAlign w:val="center"/>
          </w:tcPr>
          <w:p w14:paraId="148527A7"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3</w:t>
            </w:r>
          </w:p>
        </w:tc>
        <w:tc>
          <w:tcPr>
            <w:tcW w:w="709" w:type="dxa"/>
            <w:vAlign w:val="center"/>
          </w:tcPr>
          <w:p w14:paraId="534EF208" w14:textId="77777777" w:rsidR="00193DBE" w:rsidRPr="00594CF3" w:rsidRDefault="0047341E">
            <w:pPr>
              <w:widowControl/>
              <w:jc w:val="left"/>
              <w:rPr>
                <w:rFonts w:ascii="仿宋" w:eastAsia="仿宋" w:hAnsi="仿宋" w:cs="宋体"/>
                <w:kern w:val="0"/>
                <w:sz w:val="18"/>
                <w:szCs w:val="18"/>
              </w:rPr>
            </w:pPr>
            <w:r w:rsidRPr="00594CF3">
              <w:rPr>
                <w:rFonts w:ascii="仿宋" w:eastAsia="仿宋" w:hAnsi="仿宋" w:cs="宋体" w:hint="eastAsia"/>
                <w:kern w:val="0"/>
                <w:sz w:val="18"/>
                <w:szCs w:val="18"/>
              </w:rPr>
              <w:t>HDMI分配器</w:t>
            </w:r>
          </w:p>
        </w:tc>
        <w:tc>
          <w:tcPr>
            <w:tcW w:w="7370" w:type="dxa"/>
            <w:vAlign w:val="center"/>
          </w:tcPr>
          <w:p w14:paraId="16A7F7DF" w14:textId="77777777" w:rsidR="00193DBE" w:rsidRPr="00594CF3" w:rsidRDefault="0047341E">
            <w:pPr>
              <w:rPr>
                <w:rFonts w:ascii="仿宋" w:eastAsia="仿宋" w:hAnsi="仿宋" w:cs="宋体"/>
                <w:kern w:val="0"/>
                <w:sz w:val="18"/>
                <w:szCs w:val="18"/>
              </w:rPr>
            </w:pPr>
            <w:r w:rsidRPr="00594CF3">
              <w:rPr>
                <w:rFonts w:ascii="仿宋" w:eastAsia="仿宋" w:hAnsi="仿宋" w:cs="宋体" w:hint="eastAsia"/>
                <w:kern w:val="0"/>
                <w:sz w:val="18"/>
                <w:szCs w:val="18"/>
              </w:rPr>
              <w:t>HDMI 一分四</w:t>
            </w:r>
          </w:p>
        </w:tc>
        <w:tc>
          <w:tcPr>
            <w:tcW w:w="426" w:type="dxa"/>
            <w:vAlign w:val="center"/>
          </w:tcPr>
          <w:p w14:paraId="44DCED1E"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1</w:t>
            </w:r>
          </w:p>
        </w:tc>
        <w:tc>
          <w:tcPr>
            <w:tcW w:w="426" w:type="dxa"/>
            <w:vAlign w:val="center"/>
          </w:tcPr>
          <w:p w14:paraId="6A818032"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个</w:t>
            </w:r>
          </w:p>
        </w:tc>
      </w:tr>
      <w:tr w:rsidR="00193DBE" w14:paraId="42FC12F1" w14:textId="77777777">
        <w:tc>
          <w:tcPr>
            <w:tcW w:w="567" w:type="dxa"/>
            <w:vAlign w:val="center"/>
          </w:tcPr>
          <w:p w14:paraId="3688382B"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4</w:t>
            </w:r>
          </w:p>
        </w:tc>
        <w:tc>
          <w:tcPr>
            <w:tcW w:w="709" w:type="dxa"/>
            <w:vAlign w:val="center"/>
          </w:tcPr>
          <w:p w14:paraId="22DF936D" w14:textId="77777777" w:rsidR="00193DBE" w:rsidRPr="00594CF3" w:rsidRDefault="0047341E">
            <w:pPr>
              <w:widowControl/>
              <w:jc w:val="left"/>
              <w:rPr>
                <w:rFonts w:ascii="仿宋" w:eastAsia="仿宋" w:hAnsi="仿宋" w:cs="宋体"/>
                <w:kern w:val="0"/>
                <w:sz w:val="18"/>
                <w:szCs w:val="18"/>
              </w:rPr>
            </w:pPr>
            <w:r w:rsidRPr="00594CF3">
              <w:rPr>
                <w:rFonts w:ascii="仿宋" w:eastAsia="仿宋" w:hAnsi="仿宋" w:cs="宋体" w:hint="eastAsia"/>
                <w:kern w:val="0"/>
                <w:sz w:val="18"/>
                <w:szCs w:val="18"/>
              </w:rPr>
              <w:t>线材、配件等</w:t>
            </w:r>
          </w:p>
        </w:tc>
        <w:tc>
          <w:tcPr>
            <w:tcW w:w="7370" w:type="dxa"/>
            <w:vAlign w:val="center"/>
          </w:tcPr>
          <w:p w14:paraId="76279336" w14:textId="77777777" w:rsidR="00193DBE" w:rsidRPr="00594CF3" w:rsidRDefault="0047341E">
            <w:pPr>
              <w:rPr>
                <w:rFonts w:ascii="仿宋" w:eastAsia="仿宋" w:hAnsi="仿宋" w:cs="宋体"/>
                <w:kern w:val="0"/>
                <w:sz w:val="18"/>
                <w:szCs w:val="18"/>
              </w:rPr>
            </w:pPr>
            <w:r w:rsidRPr="00594CF3">
              <w:rPr>
                <w:rFonts w:ascii="仿宋" w:eastAsia="仿宋" w:hAnsi="仿宋" w:cs="宋体" w:hint="eastAsia"/>
                <w:kern w:val="0"/>
                <w:sz w:val="18"/>
                <w:szCs w:val="18"/>
              </w:rPr>
              <w:t>设备连接用AV/HDMI电缆、材料、附件、接插件一批及安装调试费</w:t>
            </w:r>
          </w:p>
        </w:tc>
        <w:tc>
          <w:tcPr>
            <w:tcW w:w="426" w:type="dxa"/>
            <w:vAlign w:val="center"/>
          </w:tcPr>
          <w:p w14:paraId="67477DEB"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1</w:t>
            </w:r>
          </w:p>
        </w:tc>
        <w:tc>
          <w:tcPr>
            <w:tcW w:w="426" w:type="dxa"/>
            <w:vAlign w:val="center"/>
          </w:tcPr>
          <w:p w14:paraId="3CB69197"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项</w:t>
            </w:r>
          </w:p>
        </w:tc>
      </w:tr>
      <w:tr w:rsidR="00193DBE" w14:paraId="5CBB8DEB" w14:textId="77777777">
        <w:tc>
          <w:tcPr>
            <w:tcW w:w="9498" w:type="dxa"/>
            <w:gridSpan w:val="5"/>
            <w:vAlign w:val="center"/>
          </w:tcPr>
          <w:p w14:paraId="5B6F6D28" w14:textId="77777777" w:rsidR="00193DBE" w:rsidRPr="00594CF3" w:rsidRDefault="0047341E">
            <w:pPr>
              <w:widowControl/>
              <w:jc w:val="left"/>
              <w:rPr>
                <w:rFonts w:ascii="仿宋" w:eastAsia="仿宋" w:hAnsi="仿宋" w:cs="宋体"/>
                <w:kern w:val="0"/>
                <w:sz w:val="18"/>
                <w:szCs w:val="18"/>
              </w:rPr>
            </w:pPr>
            <w:r w:rsidRPr="00594CF3">
              <w:rPr>
                <w:rFonts w:ascii="仿宋" w:eastAsia="仿宋" w:hAnsi="仿宋" w:cs="宋体" w:hint="eastAsia"/>
                <w:b/>
                <w:bCs/>
                <w:kern w:val="0"/>
                <w:sz w:val="18"/>
                <w:szCs w:val="18"/>
              </w:rPr>
              <w:t>3、校园电视台附属设备及环境处理</w:t>
            </w:r>
          </w:p>
        </w:tc>
      </w:tr>
      <w:tr w:rsidR="00193DBE" w14:paraId="4E7B455F" w14:textId="77777777">
        <w:tc>
          <w:tcPr>
            <w:tcW w:w="567" w:type="dxa"/>
            <w:vAlign w:val="center"/>
          </w:tcPr>
          <w:p w14:paraId="224049EA"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1</w:t>
            </w:r>
          </w:p>
        </w:tc>
        <w:tc>
          <w:tcPr>
            <w:tcW w:w="709" w:type="dxa"/>
            <w:vAlign w:val="center"/>
          </w:tcPr>
          <w:p w14:paraId="17604BCF" w14:textId="77777777" w:rsidR="00193DBE" w:rsidRPr="00594CF3" w:rsidRDefault="0047341E">
            <w:pPr>
              <w:widowControl/>
              <w:jc w:val="left"/>
              <w:rPr>
                <w:rFonts w:ascii="仿宋" w:eastAsia="仿宋" w:hAnsi="仿宋" w:cs="宋体"/>
                <w:kern w:val="0"/>
                <w:sz w:val="18"/>
                <w:szCs w:val="18"/>
              </w:rPr>
            </w:pPr>
            <w:r w:rsidRPr="00594CF3">
              <w:rPr>
                <w:rFonts w:ascii="仿宋" w:eastAsia="仿宋" w:hAnsi="仿宋" w:cs="宋体" w:hint="eastAsia"/>
                <w:kern w:val="0"/>
                <w:sz w:val="18"/>
                <w:szCs w:val="18"/>
              </w:rPr>
              <w:t>L型虚拟绿箱</w:t>
            </w:r>
          </w:p>
        </w:tc>
        <w:tc>
          <w:tcPr>
            <w:tcW w:w="7370" w:type="dxa"/>
            <w:vAlign w:val="center"/>
          </w:tcPr>
          <w:p w14:paraId="644907B5" w14:textId="77777777" w:rsidR="00193DBE" w:rsidRPr="00594CF3" w:rsidRDefault="0047341E">
            <w:pPr>
              <w:rPr>
                <w:rFonts w:ascii="仿宋" w:eastAsia="仿宋" w:hAnsi="仿宋" w:cs="宋体"/>
                <w:kern w:val="0"/>
                <w:sz w:val="18"/>
                <w:szCs w:val="18"/>
              </w:rPr>
            </w:pPr>
            <w:r w:rsidRPr="00594CF3">
              <w:rPr>
                <w:rFonts w:ascii="仿宋" w:eastAsia="仿宋" w:hAnsi="仿宋" w:cs="宋体" w:hint="eastAsia"/>
                <w:kern w:val="0"/>
                <w:sz w:val="18"/>
                <w:szCs w:val="18"/>
              </w:rPr>
              <w:t>宽：4米 高：3米  地面延伸：3米； 底层铺设2440*1220*5mm难燃木工板，于结构框架、地面、后墙面部分边长为优质板材连接，平面的交叉处用半径为50cm的球形体连接，蓝箱表面做防开裂处理，不少于两层腻子打底，最后滚涂专业抠像漆。形成无死角</w:t>
            </w:r>
          </w:p>
        </w:tc>
        <w:tc>
          <w:tcPr>
            <w:tcW w:w="426" w:type="dxa"/>
            <w:vAlign w:val="center"/>
          </w:tcPr>
          <w:p w14:paraId="60B99DD8"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25</w:t>
            </w:r>
          </w:p>
        </w:tc>
        <w:tc>
          <w:tcPr>
            <w:tcW w:w="426" w:type="dxa"/>
            <w:vAlign w:val="center"/>
          </w:tcPr>
          <w:p w14:paraId="4BE9414F"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M</w:t>
            </w:r>
            <w:r w:rsidRPr="00594CF3">
              <w:rPr>
                <w:rFonts w:ascii="宋体" w:hAnsi="宋体" w:cs="宋体" w:hint="eastAsia"/>
                <w:kern w:val="0"/>
                <w:sz w:val="18"/>
                <w:szCs w:val="18"/>
              </w:rPr>
              <w:t>²</w:t>
            </w:r>
          </w:p>
        </w:tc>
      </w:tr>
      <w:tr w:rsidR="00193DBE" w14:paraId="5DB9E9E3" w14:textId="77777777">
        <w:tc>
          <w:tcPr>
            <w:tcW w:w="567" w:type="dxa"/>
            <w:vAlign w:val="center"/>
          </w:tcPr>
          <w:p w14:paraId="6A2126E6"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2</w:t>
            </w:r>
          </w:p>
        </w:tc>
        <w:tc>
          <w:tcPr>
            <w:tcW w:w="709" w:type="dxa"/>
            <w:vAlign w:val="center"/>
          </w:tcPr>
          <w:p w14:paraId="14DE3A25" w14:textId="65110E37" w:rsidR="00193DBE" w:rsidRPr="00594CF3" w:rsidRDefault="0047341E">
            <w:pPr>
              <w:widowControl/>
              <w:jc w:val="left"/>
              <w:rPr>
                <w:rFonts w:ascii="仿宋" w:eastAsia="仿宋" w:hAnsi="仿宋" w:cs="宋体"/>
                <w:kern w:val="0"/>
                <w:sz w:val="18"/>
                <w:szCs w:val="18"/>
              </w:rPr>
            </w:pPr>
            <w:r w:rsidRPr="00594CF3">
              <w:rPr>
                <w:rFonts w:ascii="仿宋" w:eastAsia="仿宋" w:hAnsi="仿宋" w:cs="宋体" w:hint="eastAsia"/>
                <w:kern w:val="0"/>
                <w:sz w:val="18"/>
                <w:szCs w:val="18"/>
              </w:rPr>
              <w:t>抠像地</w:t>
            </w:r>
            <w:r w:rsidR="00E46A5B" w:rsidRPr="00594CF3">
              <w:rPr>
                <w:rFonts w:ascii="仿宋" w:eastAsia="仿宋" w:hAnsi="仿宋" w:cs="宋体" w:hint="eastAsia"/>
                <w:kern w:val="0"/>
                <w:sz w:val="18"/>
                <w:szCs w:val="18"/>
              </w:rPr>
              <w:t>毯</w:t>
            </w:r>
          </w:p>
        </w:tc>
        <w:tc>
          <w:tcPr>
            <w:tcW w:w="7370" w:type="dxa"/>
            <w:vAlign w:val="center"/>
          </w:tcPr>
          <w:p w14:paraId="2C696932" w14:textId="31BB54B2" w:rsidR="00193DBE" w:rsidRPr="00594CF3" w:rsidRDefault="0047341E">
            <w:pPr>
              <w:rPr>
                <w:rFonts w:ascii="仿宋" w:eastAsia="仿宋" w:hAnsi="仿宋" w:cs="宋体"/>
                <w:kern w:val="0"/>
                <w:sz w:val="18"/>
                <w:szCs w:val="18"/>
              </w:rPr>
            </w:pPr>
            <w:r w:rsidRPr="00594CF3">
              <w:rPr>
                <w:rFonts w:ascii="仿宋" w:eastAsia="仿宋" w:hAnsi="仿宋" w:cs="宋体" w:hint="eastAsia"/>
                <w:kern w:val="0"/>
                <w:sz w:val="18"/>
                <w:szCs w:val="18"/>
              </w:rPr>
              <w:t>专业抠像地</w:t>
            </w:r>
            <w:r w:rsidR="00E46A5B" w:rsidRPr="00594CF3">
              <w:rPr>
                <w:rFonts w:ascii="仿宋" w:eastAsia="仿宋" w:hAnsi="仿宋" w:cs="宋体" w:hint="eastAsia"/>
                <w:kern w:val="0"/>
                <w:sz w:val="18"/>
                <w:szCs w:val="18"/>
              </w:rPr>
              <w:t>毯</w:t>
            </w:r>
            <w:r w:rsidRPr="00594CF3">
              <w:rPr>
                <w:rFonts w:ascii="仿宋" w:eastAsia="仿宋" w:hAnsi="仿宋" w:cs="宋体" w:hint="eastAsia"/>
                <w:kern w:val="0"/>
                <w:sz w:val="18"/>
                <w:szCs w:val="18"/>
              </w:rPr>
              <w:t>蓝</w:t>
            </w:r>
            <w:r w:rsidR="00E46A5B" w:rsidRPr="00594CF3">
              <w:rPr>
                <w:rFonts w:ascii="仿宋" w:eastAsia="仿宋" w:hAnsi="仿宋" w:cs="宋体" w:hint="eastAsia"/>
                <w:kern w:val="0"/>
                <w:sz w:val="18"/>
                <w:szCs w:val="18"/>
              </w:rPr>
              <w:t>色</w:t>
            </w:r>
          </w:p>
        </w:tc>
        <w:tc>
          <w:tcPr>
            <w:tcW w:w="426" w:type="dxa"/>
            <w:vAlign w:val="center"/>
          </w:tcPr>
          <w:p w14:paraId="62F56F24"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13</w:t>
            </w:r>
          </w:p>
        </w:tc>
        <w:tc>
          <w:tcPr>
            <w:tcW w:w="426" w:type="dxa"/>
            <w:vAlign w:val="center"/>
          </w:tcPr>
          <w:p w14:paraId="7CB598F5"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M</w:t>
            </w:r>
            <w:r w:rsidRPr="00594CF3">
              <w:rPr>
                <w:rFonts w:ascii="宋体" w:hAnsi="宋体" w:cs="宋体" w:hint="eastAsia"/>
                <w:kern w:val="0"/>
                <w:sz w:val="18"/>
                <w:szCs w:val="18"/>
              </w:rPr>
              <w:t>²</w:t>
            </w:r>
          </w:p>
        </w:tc>
      </w:tr>
      <w:tr w:rsidR="00193DBE" w14:paraId="451E2974" w14:textId="77777777">
        <w:tc>
          <w:tcPr>
            <w:tcW w:w="567" w:type="dxa"/>
            <w:vAlign w:val="center"/>
          </w:tcPr>
          <w:p w14:paraId="404E7F1C"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3</w:t>
            </w:r>
          </w:p>
        </w:tc>
        <w:tc>
          <w:tcPr>
            <w:tcW w:w="709" w:type="dxa"/>
            <w:vAlign w:val="center"/>
          </w:tcPr>
          <w:p w14:paraId="1E6F2041" w14:textId="77777777" w:rsidR="00193DBE" w:rsidRPr="00594CF3" w:rsidRDefault="0047341E">
            <w:pPr>
              <w:widowControl/>
              <w:jc w:val="left"/>
              <w:rPr>
                <w:rFonts w:ascii="仿宋" w:eastAsia="仿宋" w:hAnsi="仿宋" w:cs="宋体"/>
                <w:kern w:val="0"/>
                <w:sz w:val="18"/>
                <w:szCs w:val="18"/>
              </w:rPr>
            </w:pPr>
            <w:r w:rsidRPr="00594CF3">
              <w:rPr>
                <w:rFonts w:ascii="仿宋" w:eastAsia="仿宋" w:hAnsi="仿宋" w:cs="宋体" w:hint="eastAsia"/>
                <w:kern w:val="0"/>
                <w:sz w:val="18"/>
                <w:szCs w:val="18"/>
              </w:rPr>
              <w:t>灯光处理</w:t>
            </w:r>
          </w:p>
        </w:tc>
        <w:tc>
          <w:tcPr>
            <w:tcW w:w="7370" w:type="dxa"/>
            <w:vAlign w:val="center"/>
          </w:tcPr>
          <w:p w14:paraId="2835113E" w14:textId="77777777" w:rsidR="00193DBE" w:rsidRPr="00594CF3" w:rsidRDefault="0047341E">
            <w:pPr>
              <w:rPr>
                <w:rFonts w:ascii="仿宋" w:eastAsia="仿宋" w:hAnsi="仿宋" w:cs="宋体"/>
                <w:kern w:val="0"/>
                <w:sz w:val="18"/>
                <w:szCs w:val="18"/>
              </w:rPr>
            </w:pPr>
            <w:r w:rsidRPr="00594CF3">
              <w:rPr>
                <w:rFonts w:ascii="仿宋" w:eastAsia="仿宋" w:hAnsi="仿宋" w:cs="宋体" w:hint="eastAsia"/>
                <w:kern w:val="0"/>
                <w:sz w:val="18"/>
                <w:szCs w:val="18"/>
              </w:rPr>
              <w:t>额定电压：AC110V-230V  50HZ-60HZ；额定功率：128W ，光源：0.5W 5730LED；灯珠数量：276颗贴片式进口灯珠；颜色：暖白色；通道数：2个DMX512通道（调光，频闪）；色温：5600K；外壳材料：铁片+柔光板；尺寸：60*20*33cm</w:t>
            </w:r>
            <w:r w:rsidRPr="00594CF3">
              <w:rPr>
                <w:rFonts w:ascii="仿宋" w:eastAsia="仿宋" w:hAnsi="仿宋" w:cs="宋体" w:hint="eastAsia"/>
                <w:kern w:val="0"/>
                <w:sz w:val="18"/>
                <w:szCs w:val="18"/>
              </w:rPr>
              <w:br/>
              <w:t>重量：2kg</w:t>
            </w:r>
          </w:p>
        </w:tc>
        <w:tc>
          <w:tcPr>
            <w:tcW w:w="426" w:type="dxa"/>
            <w:vAlign w:val="center"/>
          </w:tcPr>
          <w:p w14:paraId="16E330C6" w14:textId="09ECF611" w:rsidR="00193DBE" w:rsidRPr="00594CF3" w:rsidRDefault="00594CF3">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12</w:t>
            </w:r>
          </w:p>
        </w:tc>
        <w:tc>
          <w:tcPr>
            <w:tcW w:w="426" w:type="dxa"/>
            <w:vAlign w:val="center"/>
          </w:tcPr>
          <w:p w14:paraId="24D2C6B7"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套</w:t>
            </w:r>
          </w:p>
        </w:tc>
      </w:tr>
      <w:tr w:rsidR="00193DBE" w14:paraId="4621EDDB" w14:textId="77777777">
        <w:tc>
          <w:tcPr>
            <w:tcW w:w="567" w:type="dxa"/>
            <w:vAlign w:val="center"/>
          </w:tcPr>
          <w:p w14:paraId="31293237"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4</w:t>
            </w:r>
          </w:p>
        </w:tc>
        <w:tc>
          <w:tcPr>
            <w:tcW w:w="709" w:type="dxa"/>
            <w:vAlign w:val="center"/>
          </w:tcPr>
          <w:p w14:paraId="1478311D" w14:textId="77777777" w:rsidR="00193DBE" w:rsidRPr="00594CF3" w:rsidRDefault="0047341E">
            <w:pPr>
              <w:widowControl/>
              <w:jc w:val="left"/>
              <w:rPr>
                <w:rFonts w:ascii="仿宋" w:eastAsia="仿宋" w:hAnsi="仿宋" w:cs="宋体"/>
                <w:kern w:val="0"/>
                <w:sz w:val="18"/>
                <w:szCs w:val="18"/>
              </w:rPr>
            </w:pPr>
            <w:r w:rsidRPr="00594CF3">
              <w:rPr>
                <w:rFonts w:ascii="仿宋" w:eastAsia="仿宋" w:hAnsi="仿宋" w:cs="宋体" w:hint="eastAsia"/>
                <w:kern w:val="0"/>
                <w:sz w:val="18"/>
                <w:szCs w:val="18"/>
              </w:rPr>
              <w:t>控制台</w:t>
            </w:r>
          </w:p>
        </w:tc>
        <w:tc>
          <w:tcPr>
            <w:tcW w:w="7370" w:type="dxa"/>
            <w:vAlign w:val="center"/>
          </w:tcPr>
          <w:p w14:paraId="6200E3CC" w14:textId="77777777" w:rsidR="00193DBE" w:rsidRPr="00594CF3" w:rsidRDefault="0047341E">
            <w:pPr>
              <w:rPr>
                <w:rFonts w:ascii="仿宋" w:eastAsia="仿宋" w:hAnsi="仿宋" w:cs="宋体"/>
                <w:kern w:val="0"/>
                <w:sz w:val="18"/>
                <w:szCs w:val="18"/>
              </w:rPr>
            </w:pPr>
            <w:r w:rsidRPr="00594CF3">
              <w:rPr>
                <w:rFonts w:ascii="仿宋" w:eastAsia="仿宋" w:hAnsi="仿宋" w:cs="宋体" w:hint="eastAsia"/>
                <w:kern w:val="0"/>
                <w:sz w:val="18"/>
                <w:szCs w:val="18"/>
              </w:rPr>
              <w:t>1800*650*700</w:t>
            </w:r>
            <w:r w:rsidRPr="00594CF3">
              <w:rPr>
                <w:rFonts w:ascii="仿宋" w:eastAsia="仿宋" w:hAnsi="仿宋" w:cs="宋体"/>
                <w:kern w:val="0"/>
                <w:sz w:val="18"/>
                <w:szCs w:val="18"/>
              </w:rPr>
              <w:t>mm</w:t>
            </w:r>
            <w:r w:rsidRPr="00594CF3">
              <w:rPr>
                <w:rFonts w:ascii="仿宋" w:eastAsia="仿宋" w:hAnsi="仿宋" w:cs="宋体" w:hint="eastAsia"/>
                <w:kern w:val="0"/>
                <w:sz w:val="18"/>
                <w:szCs w:val="18"/>
              </w:rPr>
              <w:t>，中纤三聚氢胺饰面板，桌面采用高密度防火面板放置调音台、灯光、电视台操作设备</w:t>
            </w:r>
          </w:p>
        </w:tc>
        <w:tc>
          <w:tcPr>
            <w:tcW w:w="426" w:type="dxa"/>
            <w:vAlign w:val="center"/>
          </w:tcPr>
          <w:p w14:paraId="57300723"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1</w:t>
            </w:r>
          </w:p>
        </w:tc>
        <w:tc>
          <w:tcPr>
            <w:tcW w:w="426" w:type="dxa"/>
            <w:vAlign w:val="center"/>
          </w:tcPr>
          <w:p w14:paraId="688EB77C" w14:textId="77777777" w:rsidR="00193DBE" w:rsidRPr="00594CF3" w:rsidRDefault="0047341E">
            <w:pPr>
              <w:widowControl/>
              <w:jc w:val="center"/>
              <w:rPr>
                <w:rFonts w:ascii="仿宋" w:eastAsia="仿宋" w:hAnsi="仿宋" w:cs="宋体"/>
                <w:kern w:val="0"/>
                <w:sz w:val="18"/>
                <w:szCs w:val="18"/>
              </w:rPr>
            </w:pPr>
            <w:r w:rsidRPr="00594CF3">
              <w:rPr>
                <w:rFonts w:ascii="仿宋" w:eastAsia="仿宋" w:hAnsi="仿宋" w:cs="宋体" w:hint="eastAsia"/>
                <w:kern w:val="0"/>
                <w:sz w:val="18"/>
                <w:szCs w:val="18"/>
              </w:rPr>
              <w:t>台</w:t>
            </w:r>
          </w:p>
        </w:tc>
      </w:tr>
      <w:tr w:rsidR="00193DBE" w14:paraId="75661799" w14:textId="77777777">
        <w:tc>
          <w:tcPr>
            <w:tcW w:w="567" w:type="dxa"/>
            <w:vAlign w:val="center"/>
          </w:tcPr>
          <w:p w14:paraId="1EAED449" w14:textId="77777777" w:rsidR="00193DBE" w:rsidRPr="009061CC" w:rsidRDefault="0047341E">
            <w:pPr>
              <w:widowControl/>
              <w:jc w:val="center"/>
              <w:rPr>
                <w:rFonts w:ascii="仿宋" w:eastAsia="仿宋" w:hAnsi="仿宋" w:cs="宋体"/>
                <w:kern w:val="0"/>
                <w:sz w:val="18"/>
                <w:szCs w:val="18"/>
              </w:rPr>
            </w:pPr>
            <w:r w:rsidRPr="009061CC">
              <w:rPr>
                <w:rFonts w:ascii="仿宋" w:eastAsia="仿宋" w:hAnsi="仿宋" w:cs="宋体" w:hint="eastAsia"/>
                <w:kern w:val="0"/>
                <w:sz w:val="18"/>
                <w:szCs w:val="18"/>
              </w:rPr>
              <w:t>5</w:t>
            </w:r>
          </w:p>
        </w:tc>
        <w:tc>
          <w:tcPr>
            <w:tcW w:w="709" w:type="dxa"/>
            <w:vAlign w:val="center"/>
          </w:tcPr>
          <w:p w14:paraId="3412B34F" w14:textId="77777777" w:rsidR="00193DBE" w:rsidRPr="009061CC" w:rsidRDefault="0047341E">
            <w:pPr>
              <w:widowControl/>
              <w:jc w:val="left"/>
              <w:rPr>
                <w:rFonts w:ascii="仿宋" w:eastAsia="仿宋" w:hAnsi="仿宋" w:cs="宋体"/>
                <w:kern w:val="0"/>
                <w:sz w:val="18"/>
                <w:szCs w:val="18"/>
              </w:rPr>
            </w:pPr>
            <w:r w:rsidRPr="009061CC">
              <w:rPr>
                <w:rFonts w:ascii="仿宋" w:eastAsia="仿宋" w:hAnsi="仿宋" w:cs="宋体" w:hint="eastAsia"/>
                <w:kern w:val="0"/>
                <w:sz w:val="18"/>
                <w:szCs w:val="18"/>
              </w:rPr>
              <w:t>机柜</w:t>
            </w:r>
          </w:p>
        </w:tc>
        <w:tc>
          <w:tcPr>
            <w:tcW w:w="7370" w:type="dxa"/>
            <w:vAlign w:val="center"/>
          </w:tcPr>
          <w:p w14:paraId="4C75BFC8" w14:textId="77777777" w:rsidR="00193DBE" w:rsidRPr="009061CC" w:rsidRDefault="0047341E">
            <w:pPr>
              <w:rPr>
                <w:rFonts w:ascii="仿宋" w:eastAsia="仿宋" w:hAnsi="仿宋" w:cs="宋体"/>
                <w:kern w:val="0"/>
                <w:sz w:val="18"/>
                <w:szCs w:val="18"/>
              </w:rPr>
            </w:pPr>
            <w:r w:rsidRPr="009061CC">
              <w:rPr>
                <w:rFonts w:ascii="仿宋" w:eastAsia="仿宋" w:hAnsi="仿宋" w:cs="宋体" w:hint="eastAsia"/>
                <w:kern w:val="0"/>
                <w:sz w:val="18"/>
                <w:szCs w:val="18"/>
              </w:rPr>
              <w:t>1800</w:t>
            </w:r>
            <w:r w:rsidRPr="009061CC">
              <w:rPr>
                <w:rFonts w:ascii="仿宋" w:eastAsia="仿宋" w:hAnsi="仿宋" w:cs="宋体"/>
                <w:kern w:val="0"/>
                <w:sz w:val="18"/>
                <w:szCs w:val="18"/>
              </w:rPr>
              <w:t>mm</w:t>
            </w:r>
            <w:r w:rsidRPr="009061CC">
              <w:rPr>
                <w:rFonts w:ascii="仿宋" w:eastAsia="仿宋" w:hAnsi="仿宋" w:cs="宋体" w:hint="eastAsia"/>
                <w:kern w:val="0"/>
                <w:sz w:val="18"/>
                <w:szCs w:val="18"/>
              </w:rPr>
              <w:t>高，前面板网面，钢质</w:t>
            </w:r>
          </w:p>
        </w:tc>
        <w:tc>
          <w:tcPr>
            <w:tcW w:w="426" w:type="dxa"/>
            <w:vAlign w:val="center"/>
          </w:tcPr>
          <w:p w14:paraId="5C4B2C94" w14:textId="77777777" w:rsidR="00193DBE" w:rsidRPr="009061CC" w:rsidRDefault="0047341E">
            <w:pPr>
              <w:widowControl/>
              <w:jc w:val="center"/>
              <w:rPr>
                <w:rFonts w:ascii="仿宋" w:eastAsia="仿宋" w:hAnsi="仿宋" w:cs="宋体"/>
                <w:kern w:val="0"/>
                <w:sz w:val="18"/>
                <w:szCs w:val="18"/>
              </w:rPr>
            </w:pPr>
            <w:r w:rsidRPr="009061CC">
              <w:rPr>
                <w:rFonts w:ascii="仿宋" w:eastAsia="仿宋" w:hAnsi="仿宋" w:cs="宋体" w:hint="eastAsia"/>
                <w:kern w:val="0"/>
                <w:sz w:val="18"/>
                <w:szCs w:val="18"/>
              </w:rPr>
              <w:t>1</w:t>
            </w:r>
          </w:p>
        </w:tc>
        <w:tc>
          <w:tcPr>
            <w:tcW w:w="426" w:type="dxa"/>
            <w:vAlign w:val="center"/>
          </w:tcPr>
          <w:p w14:paraId="4AFA0A33" w14:textId="77777777" w:rsidR="00193DBE" w:rsidRPr="009061CC" w:rsidRDefault="0047341E">
            <w:pPr>
              <w:widowControl/>
              <w:jc w:val="center"/>
              <w:rPr>
                <w:rFonts w:ascii="仿宋" w:eastAsia="仿宋" w:hAnsi="仿宋" w:cs="宋体"/>
                <w:kern w:val="0"/>
                <w:sz w:val="18"/>
                <w:szCs w:val="18"/>
              </w:rPr>
            </w:pPr>
            <w:r w:rsidRPr="009061CC">
              <w:rPr>
                <w:rFonts w:ascii="仿宋" w:eastAsia="仿宋" w:hAnsi="仿宋" w:cs="宋体" w:hint="eastAsia"/>
                <w:kern w:val="0"/>
                <w:sz w:val="18"/>
                <w:szCs w:val="18"/>
              </w:rPr>
              <w:t>台</w:t>
            </w:r>
          </w:p>
        </w:tc>
      </w:tr>
      <w:tr w:rsidR="00193DBE" w14:paraId="1C167699" w14:textId="77777777">
        <w:tc>
          <w:tcPr>
            <w:tcW w:w="567" w:type="dxa"/>
            <w:vAlign w:val="center"/>
          </w:tcPr>
          <w:p w14:paraId="68A436F3" w14:textId="77777777" w:rsidR="00193DBE" w:rsidRPr="009061CC" w:rsidRDefault="0047341E">
            <w:pPr>
              <w:widowControl/>
              <w:jc w:val="center"/>
              <w:rPr>
                <w:rFonts w:ascii="仿宋" w:eastAsia="仿宋" w:hAnsi="仿宋" w:cs="宋体"/>
                <w:kern w:val="0"/>
                <w:sz w:val="18"/>
                <w:szCs w:val="18"/>
              </w:rPr>
            </w:pPr>
            <w:r w:rsidRPr="009061CC">
              <w:rPr>
                <w:rFonts w:ascii="仿宋" w:eastAsia="仿宋" w:hAnsi="仿宋" w:cs="宋体" w:hint="eastAsia"/>
                <w:kern w:val="0"/>
                <w:sz w:val="18"/>
                <w:szCs w:val="18"/>
              </w:rPr>
              <w:t>6</w:t>
            </w:r>
          </w:p>
        </w:tc>
        <w:tc>
          <w:tcPr>
            <w:tcW w:w="709" w:type="dxa"/>
            <w:vAlign w:val="center"/>
          </w:tcPr>
          <w:p w14:paraId="7EDCF78B" w14:textId="77777777" w:rsidR="00193DBE" w:rsidRPr="009061CC" w:rsidRDefault="0047341E">
            <w:pPr>
              <w:widowControl/>
              <w:jc w:val="left"/>
              <w:rPr>
                <w:rFonts w:ascii="仿宋" w:eastAsia="仿宋" w:hAnsi="仿宋" w:cs="宋体"/>
                <w:kern w:val="0"/>
                <w:sz w:val="18"/>
                <w:szCs w:val="18"/>
              </w:rPr>
            </w:pPr>
            <w:r w:rsidRPr="009061CC">
              <w:rPr>
                <w:rFonts w:ascii="仿宋" w:eastAsia="仿宋" w:hAnsi="仿宋" w:cs="宋体" w:hint="eastAsia"/>
                <w:kern w:val="0"/>
                <w:sz w:val="18"/>
                <w:szCs w:val="18"/>
              </w:rPr>
              <w:t>地面处理</w:t>
            </w:r>
          </w:p>
        </w:tc>
        <w:tc>
          <w:tcPr>
            <w:tcW w:w="7370" w:type="dxa"/>
            <w:vAlign w:val="center"/>
          </w:tcPr>
          <w:p w14:paraId="7E118594" w14:textId="77777777" w:rsidR="00193DBE" w:rsidRPr="009061CC" w:rsidRDefault="0047341E">
            <w:pPr>
              <w:rPr>
                <w:rFonts w:ascii="仿宋" w:eastAsia="仿宋" w:hAnsi="仿宋" w:cs="宋体"/>
                <w:kern w:val="0"/>
                <w:sz w:val="18"/>
                <w:szCs w:val="18"/>
              </w:rPr>
            </w:pPr>
            <w:r w:rsidRPr="009061CC">
              <w:rPr>
                <w:rFonts w:ascii="仿宋" w:eastAsia="仿宋" w:hAnsi="仿宋" w:cs="宋体" w:hint="eastAsia"/>
                <w:kern w:val="0"/>
                <w:sz w:val="18"/>
                <w:szCs w:val="18"/>
              </w:rPr>
              <w:t>地面铺设地胶</w:t>
            </w:r>
          </w:p>
        </w:tc>
        <w:tc>
          <w:tcPr>
            <w:tcW w:w="426" w:type="dxa"/>
            <w:vAlign w:val="center"/>
          </w:tcPr>
          <w:p w14:paraId="013E892A" w14:textId="77777777" w:rsidR="00193DBE" w:rsidRPr="009061CC" w:rsidRDefault="0047341E">
            <w:pPr>
              <w:widowControl/>
              <w:jc w:val="center"/>
              <w:rPr>
                <w:rFonts w:ascii="仿宋" w:eastAsia="仿宋" w:hAnsi="仿宋" w:cs="宋体"/>
                <w:kern w:val="0"/>
                <w:sz w:val="18"/>
                <w:szCs w:val="18"/>
              </w:rPr>
            </w:pPr>
            <w:r w:rsidRPr="009061CC">
              <w:rPr>
                <w:rFonts w:ascii="仿宋" w:eastAsia="仿宋" w:hAnsi="仿宋" w:cs="宋体" w:hint="eastAsia"/>
                <w:kern w:val="0"/>
                <w:sz w:val="18"/>
                <w:szCs w:val="18"/>
              </w:rPr>
              <w:t>1</w:t>
            </w:r>
          </w:p>
        </w:tc>
        <w:tc>
          <w:tcPr>
            <w:tcW w:w="426" w:type="dxa"/>
            <w:vAlign w:val="center"/>
          </w:tcPr>
          <w:p w14:paraId="5720B040" w14:textId="77777777" w:rsidR="00193DBE" w:rsidRPr="009061CC" w:rsidRDefault="0047341E">
            <w:pPr>
              <w:widowControl/>
              <w:jc w:val="center"/>
              <w:rPr>
                <w:rFonts w:ascii="仿宋" w:eastAsia="仿宋" w:hAnsi="仿宋" w:cs="宋体"/>
                <w:kern w:val="0"/>
                <w:sz w:val="18"/>
                <w:szCs w:val="18"/>
              </w:rPr>
            </w:pPr>
            <w:r w:rsidRPr="009061CC">
              <w:rPr>
                <w:rFonts w:ascii="仿宋" w:eastAsia="仿宋" w:hAnsi="仿宋" w:cs="宋体" w:hint="eastAsia"/>
                <w:kern w:val="0"/>
                <w:sz w:val="18"/>
                <w:szCs w:val="18"/>
              </w:rPr>
              <w:t>项</w:t>
            </w:r>
          </w:p>
        </w:tc>
      </w:tr>
      <w:tr w:rsidR="00193DBE" w14:paraId="1F399C82" w14:textId="77777777">
        <w:tc>
          <w:tcPr>
            <w:tcW w:w="567" w:type="dxa"/>
            <w:vAlign w:val="center"/>
          </w:tcPr>
          <w:p w14:paraId="24D08760" w14:textId="77777777" w:rsidR="00193DBE" w:rsidRPr="009061CC" w:rsidRDefault="0047341E">
            <w:pPr>
              <w:widowControl/>
              <w:jc w:val="center"/>
              <w:rPr>
                <w:rFonts w:ascii="仿宋" w:eastAsia="仿宋" w:hAnsi="仿宋" w:cs="宋体"/>
                <w:kern w:val="0"/>
                <w:sz w:val="18"/>
                <w:szCs w:val="18"/>
              </w:rPr>
            </w:pPr>
            <w:r w:rsidRPr="009061CC">
              <w:rPr>
                <w:rFonts w:ascii="仿宋" w:eastAsia="仿宋" w:hAnsi="仿宋" w:cs="宋体" w:hint="eastAsia"/>
                <w:kern w:val="0"/>
                <w:sz w:val="18"/>
                <w:szCs w:val="18"/>
              </w:rPr>
              <w:t>7</w:t>
            </w:r>
          </w:p>
        </w:tc>
        <w:tc>
          <w:tcPr>
            <w:tcW w:w="709" w:type="dxa"/>
            <w:vAlign w:val="center"/>
          </w:tcPr>
          <w:p w14:paraId="6EE645C3" w14:textId="77777777" w:rsidR="00193DBE" w:rsidRPr="009061CC" w:rsidRDefault="0047341E">
            <w:pPr>
              <w:widowControl/>
              <w:jc w:val="left"/>
              <w:rPr>
                <w:rFonts w:ascii="仿宋" w:eastAsia="仿宋" w:hAnsi="仿宋" w:cs="宋体"/>
                <w:kern w:val="0"/>
                <w:sz w:val="18"/>
                <w:szCs w:val="18"/>
              </w:rPr>
            </w:pPr>
            <w:r w:rsidRPr="009061CC">
              <w:rPr>
                <w:rFonts w:ascii="仿宋" w:eastAsia="仿宋" w:hAnsi="仿宋" w:cs="宋体" w:hint="eastAsia"/>
                <w:kern w:val="0"/>
                <w:sz w:val="18"/>
                <w:szCs w:val="18"/>
              </w:rPr>
              <w:t>阻燃电缆</w:t>
            </w:r>
          </w:p>
        </w:tc>
        <w:tc>
          <w:tcPr>
            <w:tcW w:w="7370" w:type="dxa"/>
            <w:vAlign w:val="center"/>
          </w:tcPr>
          <w:p w14:paraId="130F4C85" w14:textId="77777777" w:rsidR="00193DBE" w:rsidRPr="009061CC" w:rsidRDefault="0047341E">
            <w:pPr>
              <w:rPr>
                <w:rFonts w:ascii="仿宋" w:eastAsia="仿宋" w:hAnsi="仿宋" w:cs="宋体"/>
                <w:kern w:val="0"/>
                <w:sz w:val="18"/>
                <w:szCs w:val="18"/>
              </w:rPr>
            </w:pPr>
            <w:r w:rsidRPr="009061CC">
              <w:rPr>
                <w:rFonts w:ascii="仿宋" w:eastAsia="仿宋" w:hAnsi="仿宋" w:cs="宋体" w:hint="eastAsia"/>
                <w:kern w:val="0"/>
                <w:sz w:val="18"/>
                <w:szCs w:val="18"/>
              </w:rPr>
              <w:t>1.5m</w:t>
            </w:r>
            <w:r w:rsidRPr="009061CC">
              <w:rPr>
                <w:rFonts w:ascii="宋体" w:hAnsi="宋体" w:cs="宋体" w:hint="eastAsia"/>
                <w:kern w:val="0"/>
                <w:sz w:val="18"/>
                <w:szCs w:val="18"/>
              </w:rPr>
              <w:t>²</w:t>
            </w:r>
            <w:r w:rsidRPr="009061CC">
              <w:rPr>
                <w:rFonts w:ascii="仿宋" w:eastAsia="仿宋" w:hAnsi="仿宋" w:cs="宋体" w:hint="eastAsia"/>
                <w:kern w:val="0"/>
                <w:sz w:val="18"/>
                <w:szCs w:val="18"/>
              </w:rPr>
              <w:t>*3护套电缆，250米</w:t>
            </w:r>
          </w:p>
        </w:tc>
        <w:tc>
          <w:tcPr>
            <w:tcW w:w="426" w:type="dxa"/>
            <w:vAlign w:val="center"/>
          </w:tcPr>
          <w:p w14:paraId="4CF73566" w14:textId="77777777" w:rsidR="00193DBE" w:rsidRPr="009061CC" w:rsidRDefault="0047341E">
            <w:pPr>
              <w:widowControl/>
              <w:jc w:val="center"/>
              <w:rPr>
                <w:rFonts w:ascii="仿宋" w:eastAsia="仿宋" w:hAnsi="仿宋" w:cs="宋体"/>
                <w:kern w:val="0"/>
                <w:sz w:val="18"/>
                <w:szCs w:val="18"/>
              </w:rPr>
            </w:pPr>
            <w:r w:rsidRPr="009061CC">
              <w:rPr>
                <w:rFonts w:ascii="仿宋" w:eastAsia="仿宋" w:hAnsi="仿宋" w:cs="宋体" w:hint="eastAsia"/>
                <w:kern w:val="0"/>
                <w:sz w:val="18"/>
                <w:szCs w:val="18"/>
              </w:rPr>
              <w:t>1</w:t>
            </w:r>
          </w:p>
        </w:tc>
        <w:tc>
          <w:tcPr>
            <w:tcW w:w="426" w:type="dxa"/>
            <w:vAlign w:val="center"/>
          </w:tcPr>
          <w:p w14:paraId="42C874E7" w14:textId="77777777" w:rsidR="00193DBE" w:rsidRPr="009061CC" w:rsidRDefault="0047341E">
            <w:pPr>
              <w:widowControl/>
              <w:jc w:val="center"/>
              <w:rPr>
                <w:rFonts w:ascii="仿宋" w:eastAsia="仿宋" w:hAnsi="仿宋" w:cs="宋体"/>
                <w:kern w:val="0"/>
                <w:sz w:val="18"/>
                <w:szCs w:val="18"/>
              </w:rPr>
            </w:pPr>
            <w:r w:rsidRPr="009061CC">
              <w:rPr>
                <w:rFonts w:ascii="仿宋" w:eastAsia="仿宋" w:hAnsi="仿宋" w:cs="宋体" w:hint="eastAsia"/>
                <w:kern w:val="0"/>
                <w:sz w:val="18"/>
                <w:szCs w:val="18"/>
              </w:rPr>
              <w:t>项</w:t>
            </w:r>
          </w:p>
        </w:tc>
      </w:tr>
      <w:tr w:rsidR="00193DBE" w14:paraId="0E69CABF" w14:textId="77777777">
        <w:tc>
          <w:tcPr>
            <w:tcW w:w="567" w:type="dxa"/>
            <w:vAlign w:val="center"/>
          </w:tcPr>
          <w:p w14:paraId="0035F1DC"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709" w:type="dxa"/>
            <w:vAlign w:val="center"/>
          </w:tcPr>
          <w:p w14:paraId="308C351A" w14:textId="77777777" w:rsidR="00193DBE" w:rsidRDefault="0047341E">
            <w:pPr>
              <w:widowControl/>
              <w:jc w:val="left"/>
              <w:rPr>
                <w:rFonts w:ascii="仿宋" w:eastAsia="仿宋" w:hAnsi="仿宋" w:cs="宋体"/>
                <w:kern w:val="0"/>
                <w:sz w:val="18"/>
                <w:szCs w:val="18"/>
              </w:rPr>
            </w:pPr>
            <w:r>
              <w:rPr>
                <w:rFonts w:ascii="仿宋" w:eastAsia="仿宋" w:hAnsi="仿宋" w:cs="宋体" w:hint="eastAsia"/>
                <w:kern w:val="0"/>
                <w:sz w:val="18"/>
                <w:szCs w:val="18"/>
              </w:rPr>
              <w:t>基础装修</w:t>
            </w:r>
          </w:p>
        </w:tc>
        <w:tc>
          <w:tcPr>
            <w:tcW w:w="7370" w:type="dxa"/>
            <w:vAlign w:val="center"/>
          </w:tcPr>
          <w:p w14:paraId="0DDDF86C" w14:textId="77777777"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含墙面刷白、照明处理、布线、强弱电、网络等</w:t>
            </w:r>
          </w:p>
        </w:tc>
        <w:tc>
          <w:tcPr>
            <w:tcW w:w="426" w:type="dxa"/>
            <w:vAlign w:val="center"/>
          </w:tcPr>
          <w:p w14:paraId="178FFE29"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26" w:type="dxa"/>
            <w:vAlign w:val="center"/>
          </w:tcPr>
          <w:p w14:paraId="0A1623D8" w14:textId="77777777" w:rsidR="00193DBE" w:rsidRDefault="0047341E">
            <w:pPr>
              <w:widowControl/>
              <w:jc w:val="center"/>
              <w:rPr>
                <w:rFonts w:ascii="仿宋" w:eastAsia="仿宋" w:hAnsi="仿宋" w:cs="宋体"/>
                <w:kern w:val="0"/>
                <w:sz w:val="18"/>
                <w:szCs w:val="18"/>
              </w:rPr>
            </w:pPr>
            <w:r>
              <w:rPr>
                <w:rFonts w:ascii="仿宋" w:eastAsia="仿宋" w:hAnsi="仿宋" w:cs="宋体" w:hint="eastAsia"/>
                <w:kern w:val="0"/>
                <w:sz w:val="18"/>
                <w:szCs w:val="18"/>
              </w:rPr>
              <w:t>项</w:t>
            </w:r>
          </w:p>
        </w:tc>
      </w:tr>
      <w:tr w:rsidR="00193DBE" w14:paraId="4F184B96" w14:textId="77777777">
        <w:tc>
          <w:tcPr>
            <w:tcW w:w="567" w:type="dxa"/>
            <w:vAlign w:val="center"/>
          </w:tcPr>
          <w:p w14:paraId="0B93BA7C"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709" w:type="dxa"/>
            <w:vAlign w:val="center"/>
          </w:tcPr>
          <w:p w14:paraId="3D65EA42" w14:textId="59148415" w:rsidR="00193DBE" w:rsidRDefault="0047341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播音桌</w:t>
            </w:r>
          </w:p>
        </w:tc>
        <w:tc>
          <w:tcPr>
            <w:tcW w:w="7370" w:type="dxa"/>
            <w:vAlign w:val="center"/>
          </w:tcPr>
          <w:p w14:paraId="09D8BD32" w14:textId="70A4ECB1" w:rsidR="00193DBE" w:rsidRDefault="0047341E">
            <w:pPr>
              <w:rPr>
                <w:rFonts w:ascii="仿宋" w:eastAsia="仿宋" w:hAnsi="仿宋" w:cs="宋体"/>
                <w:color w:val="000000"/>
                <w:kern w:val="0"/>
                <w:sz w:val="18"/>
                <w:szCs w:val="18"/>
              </w:rPr>
            </w:pPr>
            <w:r>
              <w:rPr>
                <w:rFonts w:ascii="仿宋" w:eastAsia="仿宋" w:hAnsi="仿宋" w:cs="宋体" w:hint="eastAsia"/>
                <w:color w:val="000000"/>
                <w:kern w:val="0"/>
                <w:sz w:val="18"/>
                <w:szCs w:val="18"/>
              </w:rPr>
              <w:t>蓝箱区</w:t>
            </w:r>
            <w:r w:rsidR="00E46A5B">
              <w:rPr>
                <w:rFonts w:ascii="仿宋" w:eastAsia="仿宋" w:hAnsi="仿宋" w:cs="宋体" w:hint="eastAsia"/>
                <w:color w:val="000000"/>
                <w:kern w:val="0"/>
                <w:sz w:val="18"/>
                <w:szCs w:val="18"/>
              </w:rPr>
              <w:t>蓝色抠像</w:t>
            </w:r>
            <w:r>
              <w:rPr>
                <w:rFonts w:ascii="仿宋" w:eastAsia="仿宋" w:hAnsi="仿宋" w:cs="宋体" w:hint="eastAsia"/>
                <w:color w:val="000000"/>
                <w:kern w:val="0"/>
                <w:sz w:val="18"/>
                <w:szCs w:val="18"/>
              </w:rPr>
              <w:t>桌</w:t>
            </w:r>
          </w:p>
        </w:tc>
        <w:tc>
          <w:tcPr>
            <w:tcW w:w="426" w:type="dxa"/>
            <w:vAlign w:val="center"/>
          </w:tcPr>
          <w:p w14:paraId="5ADEEB1F"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426" w:type="dxa"/>
            <w:vAlign w:val="center"/>
          </w:tcPr>
          <w:p w14:paraId="34EEFACD" w14:textId="77777777" w:rsidR="00193DBE" w:rsidRDefault="0047341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项</w:t>
            </w:r>
          </w:p>
        </w:tc>
      </w:tr>
    </w:tbl>
    <w:p w14:paraId="72188D69" w14:textId="7ADB7FF5" w:rsidR="00193DBE" w:rsidRDefault="009061CC">
      <w:pPr>
        <w:spacing w:line="500" w:lineRule="exact"/>
      </w:pPr>
      <w:r>
        <w:rPr>
          <w:rFonts w:ascii="仿宋" w:eastAsia="仿宋" w:hAnsi="仿宋" w:hint="eastAsia"/>
          <w:b/>
          <w:bCs/>
          <w:sz w:val="24"/>
        </w:rPr>
        <w:t>三</w:t>
      </w:r>
      <w:r w:rsidR="0047341E">
        <w:rPr>
          <w:rFonts w:ascii="仿宋" w:eastAsia="仿宋" w:hAnsi="仿宋" w:hint="eastAsia"/>
          <w:b/>
          <w:bCs/>
          <w:sz w:val="24"/>
        </w:rPr>
        <w:t>、商务要求</w:t>
      </w:r>
    </w:p>
    <w:p w14:paraId="32F5DFC5" w14:textId="36F3C5EC" w:rsidR="00193DBE" w:rsidRPr="002772EB" w:rsidRDefault="0047341E">
      <w:pPr>
        <w:spacing w:line="460" w:lineRule="exact"/>
        <w:ind w:firstLineChars="200" w:firstLine="480"/>
        <w:rPr>
          <w:rFonts w:ascii="仿宋" w:eastAsia="仿宋" w:hAnsi="仿宋"/>
          <w:color w:val="000000" w:themeColor="text1"/>
          <w:sz w:val="24"/>
        </w:rPr>
      </w:pPr>
      <w:bookmarkStart w:id="77" w:name="_Toc74169908"/>
      <w:r>
        <w:rPr>
          <w:rFonts w:ascii="仿宋" w:eastAsia="仿宋" w:hAnsi="仿宋" w:hint="eastAsia"/>
          <w:color w:val="000000" w:themeColor="text1"/>
          <w:sz w:val="24"/>
        </w:rPr>
        <w:t>★1、交货及安装调试时间：合</w:t>
      </w:r>
      <w:r w:rsidRPr="002772EB">
        <w:rPr>
          <w:rFonts w:ascii="仿宋" w:eastAsia="仿宋" w:hAnsi="仿宋" w:hint="eastAsia"/>
          <w:color w:val="000000" w:themeColor="text1"/>
          <w:sz w:val="24"/>
        </w:rPr>
        <w:t>同签订后30天内完成交货及安装。</w:t>
      </w:r>
    </w:p>
    <w:p w14:paraId="1D964E54" w14:textId="77777777" w:rsidR="00193DBE" w:rsidRPr="002772EB" w:rsidRDefault="0047341E">
      <w:pPr>
        <w:spacing w:line="460" w:lineRule="exact"/>
        <w:ind w:firstLineChars="200" w:firstLine="480"/>
        <w:rPr>
          <w:rFonts w:ascii="仿宋" w:eastAsia="仿宋" w:hAnsi="仿宋"/>
          <w:color w:val="000000" w:themeColor="text1"/>
          <w:sz w:val="24"/>
        </w:rPr>
      </w:pPr>
      <w:r w:rsidRPr="002772EB">
        <w:rPr>
          <w:rFonts w:ascii="仿宋" w:eastAsia="仿宋" w:hAnsi="仿宋" w:hint="eastAsia"/>
          <w:color w:val="000000" w:themeColor="text1"/>
          <w:sz w:val="24"/>
        </w:rPr>
        <w:t>2、交货地点：采购人指定地点。</w:t>
      </w:r>
    </w:p>
    <w:p w14:paraId="2A47A41D" w14:textId="0B719386" w:rsidR="00193DBE" w:rsidRDefault="0047341E">
      <w:pPr>
        <w:spacing w:line="460" w:lineRule="exact"/>
        <w:ind w:firstLineChars="200" w:firstLine="480"/>
        <w:rPr>
          <w:rFonts w:ascii="仿宋" w:eastAsia="仿宋" w:hAnsi="仿宋"/>
          <w:color w:val="000000" w:themeColor="text1"/>
          <w:sz w:val="24"/>
        </w:rPr>
      </w:pPr>
      <w:r w:rsidRPr="002772EB">
        <w:rPr>
          <w:rFonts w:ascii="仿宋" w:eastAsia="仿宋" w:hAnsi="仿宋" w:hint="eastAsia"/>
          <w:color w:val="000000" w:themeColor="text1"/>
          <w:sz w:val="24"/>
        </w:rPr>
        <w:lastRenderedPageBreak/>
        <w:t>★3、付款方式</w:t>
      </w:r>
      <w:r w:rsidRPr="00B04BA3">
        <w:rPr>
          <w:rFonts w:ascii="仿宋" w:eastAsia="仿宋" w:hAnsi="仿宋" w:hint="eastAsia"/>
          <w:color w:val="000000" w:themeColor="text1"/>
          <w:sz w:val="24"/>
        </w:rPr>
        <w:t>：</w:t>
      </w:r>
      <w:bookmarkStart w:id="78" w:name="_Hlk75937010"/>
      <w:r w:rsidR="00B04BA3" w:rsidRPr="00B04BA3">
        <w:rPr>
          <w:rFonts w:ascii="仿宋" w:eastAsia="仿宋" w:hAnsi="仿宋" w:hint="eastAsia"/>
          <w:color w:val="000000" w:themeColor="text1"/>
          <w:sz w:val="24"/>
        </w:rPr>
        <w:t>采购人初</w:t>
      </w:r>
      <w:r w:rsidRPr="00B04BA3">
        <w:rPr>
          <w:rFonts w:ascii="仿宋" w:eastAsia="仿宋" w:hAnsi="仿宋" w:hint="eastAsia"/>
          <w:color w:val="000000" w:themeColor="text1"/>
          <w:sz w:val="24"/>
        </w:rPr>
        <w:t>验合格后</w:t>
      </w:r>
      <w:r w:rsidR="00B04BA3" w:rsidRPr="00B04BA3">
        <w:rPr>
          <w:rFonts w:ascii="仿宋" w:eastAsia="仿宋" w:hAnsi="仿宋" w:hint="eastAsia"/>
          <w:color w:val="000000" w:themeColor="text1"/>
          <w:sz w:val="24"/>
        </w:rPr>
        <w:t>15个工作日内日，采购人凭成交供应商</w:t>
      </w:r>
      <w:r w:rsidRPr="00B04BA3">
        <w:rPr>
          <w:rFonts w:ascii="仿宋" w:eastAsia="仿宋" w:hAnsi="仿宋" w:hint="eastAsia"/>
          <w:color w:val="000000" w:themeColor="text1"/>
          <w:sz w:val="24"/>
        </w:rPr>
        <w:t>票据凭证资料向</w:t>
      </w:r>
      <w:r w:rsidR="00B04BA3" w:rsidRPr="00B04BA3">
        <w:rPr>
          <w:rFonts w:ascii="仿宋" w:eastAsia="仿宋" w:hAnsi="仿宋" w:hint="eastAsia"/>
          <w:color w:val="000000" w:themeColor="text1"/>
          <w:sz w:val="24"/>
        </w:rPr>
        <w:t>成交供应商</w:t>
      </w:r>
      <w:r w:rsidRPr="00B04BA3">
        <w:rPr>
          <w:rFonts w:ascii="仿宋" w:eastAsia="仿宋" w:hAnsi="仿宋" w:hint="eastAsia"/>
          <w:color w:val="000000" w:themeColor="text1"/>
          <w:sz w:val="24"/>
        </w:rPr>
        <w:t>支付合同金额的</w:t>
      </w:r>
      <w:r w:rsidRPr="00B04BA3">
        <w:rPr>
          <w:rFonts w:ascii="仿宋" w:eastAsia="仿宋" w:hAnsi="仿宋"/>
          <w:color w:val="000000" w:themeColor="text1"/>
          <w:sz w:val="24"/>
        </w:rPr>
        <w:t>6</w:t>
      </w:r>
      <w:r w:rsidRPr="00B04BA3">
        <w:rPr>
          <w:rFonts w:ascii="仿宋" w:eastAsia="仿宋" w:hAnsi="仿宋" w:hint="eastAsia"/>
          <w:color w:val="000000" w:themeColor="text1"/>
          <w:sz w:val="24"/>
        </w:rPr>
        <w:t>0%款项；</w:t>
      </w:r>
      <w:r w:rsidR="00B04BA3" w:rsidRPr="00B04BA3">
        <w:rPr>
          <w:rFonts w:ascii="仿宋" w:eastAsia="仿宋" w:hAnsi="仿宋" w:hint="eastAsia"/>
          <w:color w:val="000000" w:themeColor="text1"/>
          <w:sz w:val="24"/>
        </w:rPr>
        <w:t>采购人终验合格后15个工作日内，采购人凭成交供应商票据凭证资料向成交供应商支付剩余合同金额的40%</w:t>
      </w:r>
      <w:r w:rsidR="00D86C0B">
        <w:rPr>
          <w:rFonts w:ascii="仿宋" w:eastAsia="仿宋" w:hAnsi="仿宋" w:hint="eastAsia"/>
          <w:color w:val="000000" w:themeColor="text1"/>
          <w:sz w:val="24"/>
        </w:rPr>
        <w:t>款项</w:t>
      </w:r>
      <w:r w:rsidRPr="00B04BA3">
        <w:rPr>
          <w:rFonts w:ascii="仿宋" w:eastAsia="仿宋" w:hAnsi="仿宋" w:hint="eastAsia"/>
          <w:color w:val="000000" w:themeColor="text1"/>
          <w:sz w:val="24"/>
        </w:rPr>
        <w:t>。</w:t>
      </w:r>
      <w:bookmarkEnd w:id="78"/>
    </w:p>
    <w:p w14:paraId="196FBDD6" w14:textId="77777777" w:rsidR="00193DBE" w:rsidRDefault="0047341E">
      <w:pPr>
        <w:spacing w:line="46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★4、验收标准及验收时提供的技术资料：</w:t>
      </w:r>
    </w:p>
    <w:p w14:paraId="6ED2714A" w14:textId="23AE668D" w:rsidR="00193DBE" w:rsidRDefault="0047341E">
      <w:pPr>
        <w:spacing w:line="46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w:t>
      </w:r>
      <w:r w:rsidR="00174340">
        <w:rPr>
          <w:rFonts w:ascii="仿宋" w:eastAsia="仿宋" w:hAnsi="仿宋" w:hint="eastAsia"/>
          <w:color w:val="000000" w:themeColor="text1"/>
          <w:sz w:val="24"/>
        </w:rPr>
        <w:t>）按照相关法规、合同、招标文件、技术协议相关要求</w:t>
      </w:r>
      <w:r>
        <w:rPr>
          <w:rFonts w:ascii="仿宋" w:eastAsia="仿宋" w:hAnsi="仿宋" w:hint="eastAsia"/>
          <w:color w:val="000000" w:themeColor="text1"/>
          <w:sz w:val="24"/>
        </w:rPr>
        <w:t>进行验收；</w:t>
      </w:r>
    </w:p>
    <w:p w14:paraId="1A5106B7" w14:textId="77777777" w:rsidR="00193DBE" w:rsidRDefault="0047341E">
      <w:pPr>
        <w:spacing w:line="46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2</w:t>
      </w:r>
      <w:r>
        <w:rPr>
          <w:rFonts w:ascii="仿宋" w:eastAsia="仿宋" w:hAnsi="仿宋" w:hint="eastAsia"/>
          <w:color w:val="000000" w:themeColor="text1"/>
          <w:sz w:val="24"/>
        </w:rPr>
        <w:t>）提供产品的操作手册、使用说明、维修指南或服务手册；</w:t>
      </w:r>
    </w:p>
    <w:p w14:paraId="317B6470" w14:textId="77777777" w:rsidR="00193DBE" w:rsidRDefault="0047341E">
      <w:pPr>
        <w:spacing w:line="46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3</w:t>
      </w:r>
      <w:r>
        <w:rPr>
          <w:rFonts w:ascii="仿宋" w:eastAsia="仿宋" w:hAnsi="仿宋" w:hint="eastAsia"/>
          <w:color w:val="000000" w:themeColor="text1"/>
          <w:sz w:val="24"/>
        </w:rPr>
        <w:t>）其它相关技术资料。</w:t>
      </w:r>
    </w:p>
    <w:p w14:paraId="65C8DAE0" w14:textId="28C5268B" w:rsidR="00193DBE" w:rsidRPr="00D86C0B" w:rsidRDefault="0047341E">
      <w:pPr>
        <w:spacing w:line="460" w:lineRule="exact"/>
        <w:ind w:firstLineChars="200" w:firstLine="480"/>
        <w:rPr>
          <w:rFonts w:ascii="仿宋" w:eastAsia="仿宋" w:hAnsi="仿宋"/>
          <w:strike/>
          <w:color w:val="FF0000"/>
          <w:sz w:val="24"/>
        </w:rPr>
      </w:pPr>
      <w:r>
        <w:rPr>
          <w:rFonts w:ascii="仿宋" w:eastAsia="仿宋" w:hAnsi="仿宋" w:hint="eastAsia"/>
          <w:color w:val="000000" w:themeColor="text1"/>
          <w:sz w:val="24"/>
        </w:rPr>
        <w:t>★5、</w:t>
      </w:r>
      <w:bookmarkStart w:id="79" w:name="_Hlk75447112"/>
      <w:r>
        <w:rPr>
          <w:rFonts w:ascii="仿宋" w:eastAsia="仿宋" w:hAnsi="仿宋" w:hint="eastAsia"/>
          <w:color w:val="000000" w:themeColor="text1"/>
          <w:sz w:val="24"/>
        </w:rPr>
        <w:t>技术参数中涉及到3C强制认证产品或其他国家强制要求的，</w:t>
      </w:r>
      <w:r w:rsidR="006D14CA">
        <w:rPr>
          <w:rFonts w:ascii="仿宋" w:eastAsia="仿宋" w:hAnsi="仿宋" w:hint="eastAsia"/>
          <w:color w:val="000000" w:themeColor="text1"/>
          <w:sz w:val="24"/>
        </w:rPr>
        <w:t>供应商</w:t>
      </w:r>
      <w:r>
        <w:rPr>
          <w:rFonts w:ascii="仿宋" w:eastAsia="仿宋" w:hAnsi="仿宋" w:hint="eastAsia"/>
          <w:color w:val="000000" w:themeColor="text1"/>
          <w:sz w:val="24"/>
        </w:rPr>
        <w:t>所投投标产品均应满足相关要求，可以提供承诺函，承诺中标后签订合同前向采购人提供相关材料（如涉及）</w:t>
      </w:r>
      <w:bookmarkEnd w:id="79"/>
      <w:r w:rsidR="00D86C0B">
        <w:rPr>
          <w:rFonts w:ascii="仿宋" w:eastAsia="仿宋" w:hAnsi="仿宋" w:hint="eastAsia"/>
          <w:color w:val="000000" w:themeColor="text1"/>
          <w:sz w:val="24"/>
        </w:rPr>
        <w:t>。</w:t>
      </w:r>
    </w:p>
    <w:p w14:paraId="6581BA6F" w14:textId="7E3B6FD0" w:rsidR="00193DBE" w:rsidRDefault="0047341E">
      <w:pPr>
        <w:spacing w:line="460" w:lineRule="exact"/>
        <w:ind w:firstLineChars="200" w:firstLine="480"/>
        <w:rPr>
          <w:rFonts w:ascii="仿宋" w:eastAsia="仿宋" w:hAnsi="仿宋"/>
          <w:color w:val="000000" w:themeColor="text1"/>
          <w:sz w:val="24"/>
        </w:rPr>
      </w:pPr>
      <w:r w:rsidRPr="00B04BA3">
        <w:rPr>
          <w:rFonts w:ascii="仿宋" w:eastAsia="仿宋" w:hAnsi="仿宋" w:hint="eastAsia"/>
          <w:color w:val="000000" w:themeColor="text1"/>
          <w:sz w:val="24"/>
        </w:rPr>
        <w:t>★</w:t>
      </w:r>
      <w:r w:rsidRPr="00B04BA3">
        <w:rPr>
          <w:rFonts w:ascii="仿宋" w:eastAsia="仿宋" w:hAnsi="仿宋"/>
          <w:color w:val="000000" w:themeColor="text1"/>
          <w:sz w:val="24"/>
        </w:rPr>
        <w:t>6</w:t>
      </w:r>
      <w:r w:rsidRPr="00B04BA3">
        <w:rPr>
          <w:rFonts w:ascii="仿宋" w:eastAsia="仿宋" w:hAnsi="仿宋" w:hint="eastAsia"/>
          <w:color w:val="000000" w:themeColor="text1"/>
          <w:sz w:val="24"/>
        </w:rPr>
        <w:t>、质保期：本项目质量保证期为自本合同所列的全部货物安装、调试、试运行，</w:t>
      </w:r>
      <w:r w:rsidR="00B04BA3" w:rsidRPr="00B04BA3">
        <w:rPr>
          <w:rFonts w:ascii="仿宋" w:eastAsia="仿宋" w:hAnsi="仿宋" w:hint="eastAsia"/>
          <w:color w:val="000000" w:themeColor="text1"/>
          <w:sz w:val="24"/>
        </w:rPr>
        <w:t>终验</w:t>
      </w:r>
      <w:r w:rsidRPr="00B04BA3">
        <w:rPr>
          <w:rFonts w:ascii="仿宋" w:eastAsia="仿宋" w:hAnsi="仿宋" w:hint="eastAsia"/>
          <w:color w:val="000000" w:themeColor="text1"/>
          <w:sz w:val="24"/>
        </w:rPr>
        <w:t>合格签字之日起</w:t>
      </w:r>
      <w:r w:rsidRPr="00B04BA3">
        <w:rPr>
          <w:rFonts w:ascii="仿宋" w:eastAsia="仿宋" w:hAnsi="仿宋"/>
          <w:color w:val="000000" w:themeColor="text1"/>
          <w:sz w:val="24"/>
        </w:rPr>
        <w:t>12</w:t>
      </w:r>
      <w:r w:rsidRPr="00B04BA3">
        <w:rPr>
          <w:rFonts w:ascii="仿宋" w:eastAsia="仿宋" w:hAnsi="仿宋" w:hint="eastAsia"/>
          <w:color w:val="000000" w:themeColor="text1"/>
          <w:sz w:val="24"/>
        </w:rPr>
        <w:t>个月；质保期内：因人为损坏、低值易耗品的、不可抗因素等不在质保范围内。</w:t>
      </w:r>
    </w:p>
    <w:p w14:paraId="3CDA2637" w14:textId="77777777" w:rsidR="00193DBE" w:rsidRDefault="0047341E">
      <w:pPr>
        <w:spacing w:line="460" w:lineRule="exact"/>
        <w:ind w:firstLineChars="200" w:firstLine="480"/>
        <w:rPr>
          <w:rFonts w:ascii="仿宋" w:eastAsia="仿宋" w:hAnsi="仿宋"/>
          <w:color w:val="000000" w:themeColor="text1"/>
          <w:sz w:val="24"/>
        </w:rPr>
      </w:pPr>
      <w:r w:rsidRPr="00D86C0B">
        <w:rPr>
          <w:rFonts w:ascii="仿宋" w:eastAsia="仿宋" w:hAnsi="仿宋"/>
          <w:color w:val="000000" w:themeColor="text1"/>
          <w:sz w:val="24"/>
          <w:highlight w:val="yellow"/>
        </w:rPr>
        <w:t>7</w:t>
      </w:r>
      <w:r w:rsidRPr="00D86C0B">
        <w:rPr>
          <w:rFonts w:ascii="仿宋" w:eastAsia="仿宋" w:hAnsi="仿宋" w:hint="eastAsia"/>
          <w:color w:val="000000" w:themeColor="text1"/>
          <w:sz w:val="24"/>
          <w:highlight w:val="yellow"/>
        </w:rPr>
        <w:t>、售后服务要求</w:t>
      </w:r>
    </w:p>
    <w:p w14:paraId="17F8E96B" w14:textId="77777777" w:rsidR="00193DBE" w:rsidRDefault="0047341E">
      <w:pPr>
        <w:spacing w:line="46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（1）质量保证期内负责对采购方提供技术服务支持。</w:t>
      </w:r>
    </w:p>
    <w:p w14:paraId="431F74C1" w14:textId="7F605BBC" w:rsidR="00193DBE" w:rsidRDefault="0047341E">
      <w:pPr>
        <w:spacing w:line="46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2</w:t>
      </w:r>
      <w:r>
        <w:rPr>
          <w:rFonts w:ascii="仿宋" w:eastAsia="仿宋" w:hAnsi="仿宋" w:hint="eastAsia"/>
          <w:color w:val="000000" w:themeColor="text1"/>
          <w:sz w:val="24"/>
        </w:rPr>
        <w:t>）售后服务期内，</w:t>
      </w:r>
      <w:r w:rsidR="000C0557">
        <w:rPr>
          <w:rFonts w:ascii="仿宋" w:eastAsia="仿宋" w:hAnsi="仿宋" w:hint="eastAsia"/>
          <w:color w:val="000000" w:themeColor="text1"/>
          <w:sz w:val="24"/>
        </w:rPr>
        <w:t>成交供应商</w:t>
      </w:r>
      <w:r>
        <w:rPr>
          <w:rFonts w:ascii="仿宋" w:eastAsia="仿宋" w:hAnsi="仿宋" w:hint="eastAsia"/>
          <w:color w:val="000000" w:themeColor="text1"/>
          <w:sz w:val="24"/>
        </w:rPr>
        <w:t>提供7*24小时服务，响应时间在1小时内响应；如遇紧急故障时，</w:t>
      </w:r>
      <w:r w:rsidR="000C0557">
        <w:rPr>
          <w:rFonts w:ascii="仿宋" w:eastAsia="仿宋" w:hAnsi="仿宋" w:hint="eastAsia"/>
          <w:color w:val="000000" w:themeColor="text1"/>
          <w:sz w:val="24"/>
        </w:rPr>
        <w:t>成交供应商</w:t>
      </w:r>
      <w:r>
        <w:rPr>
          <w:rFonts w:ascii="仿宋" w:eastAsia="仿宋" w:hAnsi="仿宋" w:hint="eastAsia"/>
          <w:color w:val="000000" w:themeColor="text1"/>
          <w:sz w:val="24"/>
        </w:rPr>
        <w:t>需委派本次采购项目售后服务人员及所对应设备的生产厂家的工程师，于4小时内到达故障现场。</w:t>
      </w:r>
      <w:r w:rsidR="006D14CA">
        <w:rPr>
          <w:rFonts w:ascii="仿宋" w:eastAsia="仿宋" w:hAnsi="仿宋" w:hint="eastAsia"/>
          <w:color w:val="000000" w:themeColor="text1"/>
          <w:sz w:val="24"/>
        </w:rPr>
        <w:t>供应商</w:t>
      </w:r>
      <w:r>
        <w:rPr>
          <w:rFonts w:ascii="仿宋" w:eastAsia="仿宋" w:hAnsi="仿宋" w:hint="eastAsia"/>
          <w:color w:val="000000" w:themeColor="text1"/>
          <w:sz w:val="24"/>
        </w:rPr>
        <w:t>需提供保障售后服务能及时响应所需的工具、交通设备及通勤方式等。</w:t>
      </w:r>
    </w:p>
    <w:p w14:paraId="28CEE383" w14:textId="4DF0A5A0" w:rsidR="00193DBE" w:rsidRDefault="0047341E">
      <w:pPr>
        <w:spacing w:line="460" w:lineRule="exact"/>
        <w:ind w:firstLineChars="200" w:firstLine="480"/>
        <w:rPr>
          <w:rFonts w:ascii="仿宋" w:eastAsia="仿宋" w:hAnsi="仿宋"/>
          <w:color w:val="000000" w:themeColor="text1"/>
          <w:sz w:val="24"/>
        </w:rPr>
      </w:pPr>
      <w:bookmarkStart w:id="80" w:name="_Hlk72866263"/>
      <w:r>
        <w:rPr>
          <w:rFonts w:ascii="仿宋" w:eastAsia="仿宋" w:hAnsi="仿宋" w:hint="eastAsia"/>
          <w:color w:val="000000" w:themeColor="text1"/>
          <w:sz w:val="24"/>
        </w:rPr>
        <w:t>（</w:t>
      </w:r>
      <w:r>
        <w:rPr>
          <w:rFonts w:ascii="仿宋" w:eastAsia="仿宋" w:hAnsi="仿宋"/>
          <w:color w:val="000000" w:themeColor="text1"/>
          <w:sz w:val="24"/>
        </w:rPr>
        <w:t>3</w:t>
      </w:r>
      <w:r>
        <w:rPr>
          <w:rFonts w:ascii="仿宋" w:eastAsia="仿宋" w:hAnsi="仿宋" w:hint="eastAsia"/>
          <w:color w:val="000000" w:themeColor="text1"/>
          <w:sz w:val="24"/>
        </w:rPr>
        <w:t>）</w:t>
      </w:r>
      <w:bookmarkStart w:id="81" w:name="_Hlk76302650"/>
      <w:bookmarkEnd w:id="80"/>
      <w:r w:rsidR="006D14CA">
        <w:rPr>
          <w:rFonts w:ascii="仿宋" w:eastAsia="仿宋" w:hAnsi="仿宋" w:hint="eastAsia"/>
          <w:color w:val="000000" w:themeColor="text1"/>
          <w:sz w:val="24"/>
        </w:rPr>
        <w:t>供应商</w:t>
      </w:r>
      <w:r>
        <w:rPr>
          <w:rFonts w:ascii="仿宋" w:eastAsia="仿宋" w:hAnsi="仿宋" w:hint="eastAsia"/>
          <w:color w:val="000000" w:themeColor="text1"/>
          <w:sz w:val="24"/>
        </w:rPr>
        <w:t>有具体、详细的售后服务措施，并能提供正常的技术服务；（提供人员配备、联系方式、职责分工等）</w:t>
      </w:r>
      <w:bookmarkEnd w:id="81"/>
      <w:r>
        <w:rPr>
          <w:rFonts w:ascii="仿宋" w:eastAsia="仿宋" w:hAnsi="仿宋" w:hint="eastAsia"/>
          <w:color w:val="000000" w:themeColor="text1"/>
          <w:sz w:val="24"/>
        </w:rPr>
        <w:t>。</w:t>
      </w:r>
    </w:p>
    <w:p w14:paraId="23FAD270" w14:textId="05C7AFF3" w:rsidR="00193DBE" w:rsidRDefault="0047341E">
      <w:pPr>
        <w:spacing w:line="46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4</w:t>
      </w:r>
      <w:r>
        <w:rPr>
          <w:rFonts w:ascii="仿宋" w:eastAsia="仿宋" w:hAnsi="仿宋" w:hint="eastAsia"/>
          <w:color w:val="000000" w:themeColor="text1"/>
          <w:sz w:val="24"/>
        </w:rPr>
        <w:t>）备品备件送达期限：在设备的质保期内，</w:t>
      </w:r>
      <w:r w:rsidR="000C0557">
        <w:rPr>
          <w:rFonts w:ascii="仿宋" w:eastAsia="仿宋" w:hAnsi="仿宋" w:hint="eastAsia"/>
          <w:color w:val="000000" w:themeColor="text1"/>
          <w:sz w:val="24"/>
        </w:rPr>
        <w:t>成交供应商</w:t>
      </w:r>
      <w:r>
        <w:rPr>
          <w:rFonts w:ascii="仿宋" w:eastAsia="仿宋" w:hAnsi="仿宋" w:hint="eastAsia"/>
          <w:color w:val="000000" w:themeColor="text1"/>
          <w:sz w:val="24"/>
        </w:rPr>
        <w:t>应保证不超过7天。在质量保修期满后，当设备发生故障时，</w:t>
      </w:r>
      <w:r w:rsidR="000C0557">
        <w:rPr>
          <w:rFonts w:ascii="仿宋" w:eastAsia="仿宋" w:hAnsi="仿宋" w:hint="eastAsia"/>
          <w:color w:val="000000" w:themeColor="text1"/>
          <w:sz w:val="24"/>
        </w:rPr>
        <w:t>成交供应商</w:t>
      </w:r>
      <w:r>
        <w:rPr>
          <w:rFonts w:ascii="仿宋" w:eastAsia="仿宋" w:hAnsi="仿宋" w:hint="eastAsia"/>
          <w:color w:val="000000" w:themeColor="text1"/>
          <w:sz w:val="24"/>
        </w:rPr>
        <w:t>应按质量保修期内同样的标准提供服务。所提供的配件或易损件应只收取成本价格。</w:t>
      </w:r>
    </w:p>
    <w:p w14:paraId="08C33385" w14:textId="77777777" w:rsidR="00C92B3E" w:rsidRPr="006D57D6" w:rsidRDefault="00C92B3E" w:rsidP="00C92B3E">
      <w:pPr>
        <w:spacing w:line="460" w:lineRule="exact"/>
        <w:ind w:firstLineChars="200" w:firstLine="480"/>
        <w:rPr>
          <w:rFonts w:ascii="仿宋" w:eastAsia="仿宋" w:hAnsi="仿宋"/>
          <w:color w:val="000000" w:themeColor="text1"/>
          <w:sz w:val="24"/>
        </w:rPr>
      </w:pPr>
      <w:r w:rsidRPr="006D57D6">
        <w:rPr>
          <w:rFonts w:ascii="仿宋" w:eastAsia="仿宋" w:hAnsi="仿宋" w:hint="eastAsia"/>
          <w:color w:val="000000" w:themeColor="text1"/>
          <w:sz w:val="24"/>
        </w:rPr>
        <w:t>（</w:t>
      </w:r>
      <w:r>
        <w:rPr>
          <w:rFonts w:ascii="仿宋" w:eastAsia="仿宋" w:hAnsi="仿宋" w:hint="eastAsia"/>
          <w:color w:val="000000" w:themeColor="text1"/>
          <w:sz w:val="24"/>
        </w:rPr>
        <w:t>5</w:t>
      </w:r>
      <w:r w:rsidRPr="006D57D6">
        <w:rPr>
          <w:rFonts w:ascii="仿宋" w:eastAsia="仿宋" w:hAnsi="仿宋" w:hint="eastAsia"/>
          <w:color w:val="000000" w:themeColor="text1"/>
          <w:sz w:val="24"/>
        </w:rPr>
        <w:t>）提供保修期内每半年到现场做一次巡检保养的实施计划。</w:t>
      </w:r>
    </w:p>
    <w:p w14:paraId="6867CEDA" w14:textId="439C3501" w:rsidR="00193DBE" w:rsidRDefault="00C92B3E" w:rsidP="00C92B3E">
      <w:pPr>
        <w:spacing w:line="460" w:lineRule="exact"/>
        <w:ind w:firstLineChars="200" w:firstLine="480"/>
        <w:rPr>
          <w:rFonts w:ascii="仿宋" w:eastAsia="仿宋" w:hAnsi="仿宋"/>
          <w:color w:val="000000" w:themeColor="text1"/>
          <w:sz w:val="24"/>
        </w:rPr>
      </w:pPr>
      <w:r w:rsidRPr="006D57D6">
        <w:rPr>
          <w:rFonts w:ascii="仿宋" w:eastAsia="仿宋" w:hAnsi="仿宋" w:hint="eastAsia"/>
          <w:color w:val="000000" w:themeColor="text1"/>
          <w:sz w:val="24"/>
        </w:rPr>
        <w:t>★（</w:t>
      </w:r>
      <w:r>
        <w:rPr>
          <w:rFonts w:ascii="仿宋" w:eastAsia="仿宋" w:hAnsi="仿宋" w:hint="eastAsia"/>
          <w:color w:val="000000" w:themeColor="text1"/>
          <w:sz w:val="24"/>
        </w:rPr>
        <w:t>6</w:t>
      </w:r>
      <w:r w:rsidRPr="006D57D6">
        <w:rPr>
          <w:rFonts w:ascii="仿宋" w:eastAsia="仿宋" w:hAnsi="仿宋" w:hint="eastAsia"/>
          <w:color w:val="000000" w:themeColor="text1"/>
          <w:sz w:val="24"/>
        </w:rPr>
        <w:t>）</w:t>
      </w:r>
      <w:bookmarkStart w:id="82" w:name="_Hlk75447140"/>
      <w:r w:rsidRPr="006D57D6">
        <w:rPr>
          <w:rFonts w:ascii="仿宋" w:eastAsia="仿宋" w:hAnsi="仿宋" w:hint="eastAsia"/>
          <w:color w:val="000000" w:themeColor="text1"/>
          <w:sz w:val="24"/>
        </w:rPr>
        <w:t>供应商需承诺，在质保期内所供系统硬件、软件完全符合国家或行业要求。</w:t>
      </w:r>
      <w:bookmarkEnd w:id="82"/>
    </w:p>
    <w:p w14:paraId="71777BED" w14:textId="77777777" w:rsidR="00193DBE" w:rsidRDefault="0047341E">
      <w:pPr>
        <w:spacing w:line="460" w:lineRule="exact"/>
        <w:ind w:firstLineChars="200" w:firstLine="480"/>
        <w:rPr>
          <w:rFonts w:ascii="仿宋" w:eastAsia="仿宋" w:hAnsi="仿宋"/>
          <w:color w:val="000000" w:themeColor="text1"/>
          <w:sz w:val="24"/>
        </w:rPr>
      </w:pPr>
      <w:r>
        <w:rPr>
          <w:rFonts w:ascii="仿宋" w:eastAsia="仿宋" w:hAnsi="仿宋"/>
          <w:color w:val="000000" w:themeColor="text1"/>
          <w:sz w:val="24"/>
        </w:rPr>
        <w:t>8</w:t>
      </w:r>
      <w:r>
        <w:rPr>
          <w:rFonts w:ascii="仿宋" w:eastAsia="仿宋" w:hAnsi="仿宋" w:hint="eastAsia"/>
          <w:color w:val="000000" w:themeColor="text1"/>
          <w:sz w:val="24"/>
        </w:rPr>
        <w:t>、实施方案</w:t>
      </w:r>
    </w:p>
    <w:p w14:paraId="0FDA212C" w14:textId="7B3513BD" w:rsidR="00193DBE" w:rsidRDefault="006D14CA">
      <w:pPr>
        <w:spacing w:line="46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供应商</w:t>
      </w:r>
      <w:r w:rsidR="0047341E">
        <w:rPr>
          <w:rFonts w:ascii="仿宋" w:eastAsia="仿宋" w:hAnsi="仿宋" w:hint="eastAsia"/>
          <w:color w:val="000000" w:themeColor="text1"/>
          <w:sz w:val="24"/>
        </w:rPr>
        <w:t>需提供完善的项目实施方案，方案内容包括</w:t>
      </w:r>
      <w:r w:rsidR="0047341E" w:rsidRPr="00C92B3E">
        <w:rPr>
          <w:rFonts w:ascii="仿宋" w:eastAsia="仿宋" w:hAnsi="仿宋" w:hint="eastAsia"/>
          <w:color w:val="000000" w:themeColor="text1"/>
          <w:sz w:val="24"/>
        </w:rPr>
        <w:t>①项目实施及质量控制措施；②人员组织安排；③进度管理计划；④应急预案及验收方案；⑤培训方案等，方案需</w:t>
      </w:r>
      <w:r w:rsidR="0047341E" w:rsidRPr="00C92B3E">
        <w:rPr>
          <w:rFonts w:ascii="仿宋" w:eastAsia="仿宋" w:hAnsi="仿宋" w:hint="eastAsia"/>
          <w:color w:val="000000" w:themeColor="text1"/>
          <w:sz w:val="24"/>
        </w:rPr>
        <w:lastRenderedPageBreak/>
        <w:t>结合本项目实际情况进行体现，不得凭空编造，不能出现与实际情况不符的相关内容。</w:t>
      </w:r>
    </w:p>
    <w:p w14:paraId="3E374204" w14:textId="77777777" w:rsidR="00193DBE" w:rsidRDefault="00193DBE">
      <w:pPr>
        <w:spacing w:line="460" w:lineRule="exact"/>
        <w:ind w:firstLineChars="200" w:firstLine="480"/>
        <w:rPr>
          <w:rFonts w:ascii="仿宋" w:eastAsia="仿宋" w:hAnsi="仿宋"/>
          <w:color w:val="000000" w:themeColor="text1"/>
          <w:sz w:val="24"/>
        </w:rPr>
      </w:pPr>
    </w:p>
    <w:p w14:paraId="68EC73A9" w14:textId="77777777" w:rsidR="00193DBE" w:rsidRDefault="0047341E">
      <w:pPr>
        <w:spacing w:line="460" w:lineRule="exact"/>
        <w:ind w:firstLineChars="200" w:firstLine="482"/>
        <w:rPr>
          <w:rFonts w:hAnsi="宋体"/>
          <w:b/>
          <w:spacing w:val="22"/>
          <w:sz w:val="24"/>
        </w:rPr>
      </w:pPr>
      <w:r>
        <w:rPr>
          <w:rFonts w:ascii="仿宋" w:eastAsia="仿宋" w:hAnsi="仿宋" w:hint="eastAsia"/>
          <w:b/>
          <w:color w:val="000000" w:themeColor="text1"/>
          <w:sz w:val="24"/>
        </w:rPr>
        <w:t>注：以上打★号的为本次招标项目的实质性要求，不允许有负偏离。</w:t>
      </w:r>
      <w:bookmarkEnd w:id="77"/>
    </w:p>
    <w:p w14:paraId="521DFCED" w14:textId="77777777" w:rsidR="00193DBE" w:rsidRDefault="00193DBE">
      <w:pPr>
        <w:pStyle w:val="Default"/>
      </w:pPr>
    </w:p>
    <w:bookmarkEnd w:id="2"/>
    <w:bookmarkEnd w:id="3"/>
    <w:bookmarkEnd w:id="4"/>
    <w:bookmarkEnd w:id="5"/>
    <w:bookmarkEnd w:id="6"/>
    <w:p w14:paraId="637CE477" w14:textId="77777777" w:rsidR="00193DBE" w:rsidRDefault="00193DBE">
      <w:pPr>
        <w:pStyle w:val="Default"/>
      </w:pPr>
    </w:p>
    <w:p w14:paraId="4955974D" w14:textId="77777777" w:rsidR="00193DBE" w:rsidRDefault="0047341E">
      <w:pPr>
        <w:widowControl/>
        <w:jc w:val="left"/>
        <w:rPr>
          <w:rFonts w:ascii="仿宋" w:eastAsia="仿宋" w:hAnsi="仿宋" w:cstheme="majorBidi"/>
          <w:b/>
          <w:bCs/>
          <w:sz w:val="32"/>
          <w:szCs w:val="32"/>
        </w:rPr>
      </w:pPr>
      <w:bookmarkStart w:id="83" w:name="_Toc511206480"/>
      <w:bookmarkStart w:id="84" w:name="PO_默认文件内容_22"/>
      <w:bookmarkStart w:id="85" w:name="_Toc183682369"/>
      <w:bookmarkStart w:id="86" w:name="_Toc217446057"/>
      <w:bookmarkStart w:id="87" w:name="_Toc183582232"/>
      <w:r>
        <w:rPr>
          <w:rFonts w:ascii="仿宋" w:eastAsia="仿宋" w:hAnsi="仿宋"/>
        </w:rPr>
        <w:br w:type="page"/>
      </w:r>
    </w:p>
    <w:p w14:paraId="739A384A" w14:textId="77777777" w:rsidR="00193DBE" w:rsidRDefault="0047341E">
      <w:pPr>
        <w:pStyle w:val="ae"/>
        <w:rPr>
          <w:rFonts w:ascii="仿宋" w:eastAsia="仿宋" w:hAnsi="仿宋"/>
        </w:rPr>
      </w:pPr>
      <w:bookmarkStart w:id="88" w:name="_Toc80711759"/>
      <w:r>
        <w:rPr>
          <w:rFonts w:ascii="仿宋" w:eastAsia="仿宋" w:hAnsi="仿宋" w:hint="eastAsia"/>
        </w:rPr>
        <w:lastRenderedPageBreak/>
        <w:t>第六章  磋商内容、磋商过程中可实质性变动的内容</w:t>
      </w:r>
      <w:bookmarkEnd w:id="83"/>
      <w:bookmarkEnd w:id="88"/>
    </w:p>
    <w:p w14:paraId="7E6E6E7B" w14:textId="77777777" w:rsidR="00193DBE" w:rsidRDefault="00193DBE">
      <w:pPr>
        <w:tabs>
          <w:tab w:val="left" w:pos="7665"/>
        </w:tabs>
        <w:spacing w:line="400" w:lineRule="exact"/>
        <w:ind w:firstLine="480"/>
        <w:rPr>
          <w:rFonts w:ascii="仿宋" w:eastAsia="仿宋" w:hAnsi="仿宋"/>
          <w:bCs/>
          <w:color w:val="000000" w:themeColor="text1"/>
          <w:sz w:val="24"/>
        </w:rPr>
      </w:pPr>
    </w:p>
    <w:p w14:paraId="6D9171C5" w14:textId="77777777" w:rsidR="00193DBE" w:rsidRDefault="0047341E">
      <w:pPr>
        <w:tabs>
          <w:tab w:val="left" w:pos="7665"/>
        </w:tabs>
        <w:spacing w:line="360" w:lineRule="auto"/>
        <w:ind w:firstLine="482"/>
        <w:rPr>
          <w:rFonts w:ascii="仿宋" w:eastAsia="仿宋" w:hAnsi="仿宋"/>
          <w:bCs/>
          <w:color w:val="000000" w:themeColor="text1"/>
          <w:sz w:val="24"/>
        </w:rPr>
      </w:pPr>
      <w:r>
        <w:rPr>
          <w:rFonts w:ascii="仿宋" w:eastAsia="仿宋" w:hAnsi="仿宋"/>
          <w:color w:val="000000" w:themeColor="text1"/>
          <w:sz w:val="24"/>
        </w:rPr>
        <w:t>针对</w:t>
      </w:r>
      <w:r>
        <w:rPr>
          <w:rFonts w:ascii="仿宋" w:eastAsia="仿宋" w:hAnsi="仿宋" w:hint="eastAsia"/>
          <w:color w:val="000000" w:themeColor="text1"/>
          <w:sz w:val="24"/>
        </w:rPr>
        <w:t>第五章、第九章</w:t>
      </w:r>
      <w:r>
        <w:rPr>
          <w:rFonts w:ascii="仿宋" w:eastAsia="仿宋" w:hAnsi="仿宋"/>
          <w:color w:val="000000" w:themeColor="text1"/>
          <w:sz w:val="24"/>
        </w:rPr>
        <w:t>所包含的</w:t>
      </w:r>
      <w:r>
        <w:rPr>
          <w:rFonts w:ascii="仿宋" w:eastAsia="仿宋" w:hAnsi="仿宋" w:hint="eastAsia"/>
          <w:color w:val="000000" w:themeColor="text1"/>
          <w:sz w:val="24"/>
        </w:rPr>
        <w:t>技术、服务要求以及合同草案条款</w:t>
      </w:r>
      <w:r>
        <w:rPr>
          <w:rFonts w:ascii="仿宋" w:eastAsia="仿宋" w:hAnsi="仿宋"/>
          <w:color w:val="000000" w:themeColor="text1"/>
          <w:sz w:val="24"/>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14:paraId="7FC693F7" w14:textId="77777777" w:rsidR="00193DBE" w:rsidRDefault="0047341E">
      <w:pPr>
        <w:pStyle w:val="ae"/>
        <w:rPr>
          <w:rFonts w:ascii="仿宋" w:eastAsia="仿宋" w:hAnsi="仿宋"/>
        </w:rPr>
      </w:pPr>
      <w:r>
        <w:rPr>
          <w:rFonts w:ascii="仿宋" w:eastAsia="仿宋" w:hAnsi="仿宋" w:hint="eastAsia"/>
        </w:rPr>
        <w:br w:type="page"/>
      </w:r>
      <w:bookmarkStart w:id="89" w:name="_Toc80711760"/>
      <w:r>
        <w:rPr>
          <w:rFonts w:ascii="仿宋" w:eastAsia="仿宋" w:hAnsi="仿宋" w:hint="eastAsia"/>
        </w:rPr>
        <w:lastRenderedPageBreak/>
        <w:t>第七章  响应文件格式</w:t>
      </w:r>
      <w:bookmarkEnd w:id="89"/>
    </w:p>
    <w:p w14:paraId="00275F40" w14:textId="77777777" w:rsidR="00193DBE" w:rsidRDefault="00193DBE">
      <w:pPr>
        <w:tabs>
          <w:tab w:val="left" w:pos="7665"/>
        </w:tabs>
        <w:spacing w:line="400" w:lineRule="exact"/>
        <w:ind w:firstLine="480"/>
        <w:rPr>
          <w:rFonts w:ascii="仿宋" w:eastAsia="仿宋" w:hAnsi="仿宋"/>
          <w:bCs/>
          <w:color w:val="000000" w:themeColor="text1"/>
          <w:sz w:val="24"/>
        </w:rPr>
      </w:pPr>
    </w:p>
    <w:p w14:paraId="017DB8C0" w14:textId="77777777" w:rsidR="00193DBE" w:rsidRDefault="00193DBE">
      <w:pPr>
        <w:jc w:val="left"/>
        <w:rPr>
          <w:rFonts w:ascii="仿宋" w:eastAsia="仿宋" w:hAnsi="仿宋"/>
          <w:b/>
          <w:color w:val="000000" w:themeColor="text1"/>
          <w:sz w:val="32"/>
          <w:szCs w:val="32"/>
        </w:rPr>
      </w:pPr>
    </w:p>
    <w:p w14:paraId="4F254E74" w14:textId="77777777" w:rsidR="00193DBE" w:rsidRDefault="0047341E">
      <w:pPr>
        <w:spacing w:line="360" w:lineRule="auto"/>
        <w:rPr>
          <w:rFonts w:ascii="仿宋" w:eastAsia="仿宋" w:hAnsi="仿宋"/>
          <w:color w:val="000000" w:themeColor="text1"/>
          <w:sz w:val="24"/>
        </w:rPr>
      </w:pPr>
      <w:bookmarkStart w:id="90" w:name="PO_默认文件内容_29"/>
      <w:r>
        <w:rPr>
          <w:rFonts w:ascii="仿宋" w:eastAsia="仿宋" w:hAnsi="仿宋" w:hint="eastAsia"/>
          <w:color w:val="000000" w:themeColor="text1"/>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653FA2E6" w14:textId="77777777" w:rsidR="00193DBE" w:rsidRDefault="0047341E">
      <w:pPr>
        <w:spacing w:line="360" w:lineRule="auto"/>
        <w:rPr>
          <w:rFonts w:ascii="仿宋" w:eastAsia="仿宋" w:hAnsi="仿宋"/>
          <w:color w:val="000000" w:themeColor="text1"/>
          <w:sz w:val="24"/>
        </w:rPr>
      </w:pPr>
      <w:r>
        <w:rPr>
          <w:rFonts w:ascii="仿宋" w:eastAsia="仿宋" w:hAnsi="仿宋" w:hint="eastAsia"/>
          <w:color w:val="000000" w:themeColor="text1"/>
          <w:sz w:val="24"/>
        </w:rPr>
        <w:t>二、本章所制响应文件格式有关表格中的备注栏，由供应商根据自身响应情况作解释性说明，不作为必填项。</w:t>
      </w:r>
    </w:p>
    <w:p w14:paraId="55594026" w14:textId="77777777" w:rsidR="00193DBE" w:rsidRDefault="0047341E">
      <w:pPr>
        <w:spacing w:line="360" w:lineRule="auto"/>
        <w:rPr>
          <w:rFonts w:ascii="仿宋" w:eastAsia="仿宋" w:hAnsi="仿宋"/>
          <w:color w:val="000000" w:themeColor="text1"/>
          <w:sz w:val="24"/>
        </w:rPr>
      </w:pPr>
      <w:r>
        <w:rPr>
          <w:rFonts w:ascii="仿宋" w:eastAsia="仿宋" w:hAnsi="仿宋" w:hint="eastAsia"/>
          <w:color w:val="000000" w:themeColor="text1"/>
          <w:sz w:val="24"/>
        </w:rPr>
        <w:t>三、本章所制响应文件格式中需要填写的相关内容事项，可能会与本采购项目无关，在不改变响应文件原义、不影响本项目采购需求的情况下，供应商可以不予填写，但应当注明。</w:t>
      </w:r>
      <w:bookmarkEnd w:id="90"/>
    </w:p>
    <w:p w14:paraId="5BFECF8A" w14:textId="77777777" w:rsidR="00193DBE" w:rsidRDefault="00193DBE">
      <w:pPr>
        <w:jc w:val="center"/>
        <w:rPr>
          <w:rFonts w:ascii="仿宋" w:eastAsia="仿宋" w:hAnsi="仿宋"/>
          <w:b/>
          <w:color w:val="000000" w:themeColor="text1"/>
          <w:sz w:val="32"/>
          <w:szCs w:val="32"/>
        </w:rPr>
      </w:pPr>
    </w:p>
    <w:p w14:paraId="596CC3E3" w14:textId="77777777" w:rsidR="00193DBE" w:rsidRDefault="0047341E">
      <w:pPr>
        <w:spacing w:line="360" w:lineRule="auto"/>
        <w:rPr>
          <w:rFonts w:ascii="仿宋" w:eastAsia="仿宋" w:hAnsi="仿宋"/>
          <w:b/>
          <w:color w:val="000000" w:themeColor="text1"/>
          <w:sz w:val="32"/>
          <w:szCs w:val="32"/>
        </w:rPr>
      </w:pPr>
      <w:r>
        <w:rPr>
          <w:rFonts w:ascii="仿宋" w:eastAsia="仿宋" w:hAnsi="仿宋"/>
          <w:b/>
          <w:color w:val="000000" w:themeColor="text1"/>
          <w:sz w:val="32"/>
          <w:szCs w:val="32"/>
        </w:rPr>
        <w:br w:type="page"/>
      </w:r>
      <w:r>
        <w:rPr>
          <w:rFonts w:ascii="仿宋" w:eastAsia="仿宋" w:hAnsi="仿宋" w:hint="eastAsia"/>
          <w:b/>
          <w:color w:val="000000" w:themeColor="text1"/>
          <w:sz w:val="32"/>
          <w:szCs w:val="32"/>
        </w:rPr>
        <w:lastRenderedPageBreak/>
        <w:t>格式1-1</w:t>
      </w:r>
    </w:p>
    <w:p w14:paraId="3CA3C4BD" w14:textId="77777777" w:rsidR="00193DBE" w:rsidRDefault="0047341E">
      <w:pPr>
        <w:widowControl/>
        <w:spacing w:line="360" w:lineRule="atLeast"/>
        <w:jc w:val="center"/>
        <w:outlineLvl w:val="1"/>
        <w:rPr>
          <w:rFonts w:ascii="仿宋" w:eastAsia="仿宋" w:hAnsi="仿宋"/>
          <w:b/>
          <w:color w:val="000000" w:themeColor="text1"/>
          <w:sz w:val="32"/>
          <w:szCs w:val="32"/>
        </w:rPr>
      </w:pPr>
      <w:r>
        <w:rPr>
          <w:rFonts w:ascii="仿宋" w:eastAsia="仿宋" w:hAnsi="仿宋"/>
          <w:b/>
          <w:color w:val="000000" w:themeColor="text1"/>
          <w:sz w:val="32"/>
          <w:szCs w:val="32"/>
        </w:rPr>
        <w:t xml:space="preserve">第一部分     </w:t>
      </w:r>
      <w:r>
        <w:rPr>
          <w:rFonts w:ascii="仿宋" w:eastAsia="仿宋" w:hAnsi="仿宋" w:hint="eastAsia"/>
          <w:b/>
          <w:color w:val="000000" w:themeColor="text1"/>
          <w:sz w:val="32"/>
          <w:szCs w:val="32"/>
        </w:rPr>
        <w:t>“</w:t>
      </w:r>
      <w:r>
        <w:rPr>
          <w:rFonts w:ascii="仿宋" w:eastAsia="仿宋" w:hAnsi="仿宋"/>
          <w:b/>
          <w:color w:val="000000" w:themeColor="text1"/>
          <w:sz w:val="32"/>
          <w:szCs w:val="32"/>
        </w:rPr>
        <w:t>资格性</w:t>
      </w:r>
      <w:r>
        <w:rPr>
          <w:rFonts w:ascii="仿宋" w:eastAsia="仿宋" w:hAnsi="仿宋" w:hint="eastAsia"/>
          <w:b/>
          <w:color w:val="000000" w:themeColor="text1"/>
          <w:sz w:val="32"/>
          <w:szCs w:val="32"/>
        </w:rPr>
        <w:t>响应</w:t>
      </w:r>
      <w:r>
        <w:rPr>
          <w:rFonts w:ascii="仿宋" w:eastAsia="仿宋" w:hAnsi="仿宋"/>
          <w:b/>
          <w:color w:val="000000" w:themeColor="text1"/>
          <w:sz w:val="32"/>
          <w:szCs w:val="32"/>
        </w:rPr>
        <w:t>文件</w:t>
      </w:r>
      <w:r>
        <w:rPr>
          <w:rFonts w:ascii="仿宋" w:eastAsia="仿宋" w:hAnsi="仿宋" w:hint="eastAsia"/>
          <w:b/>
          <w:color w:val="000000" w:themeColor="text1"/>
          <w:sz w:val="32"/>
          <w:szCs w:val="32"/>
        </w:rPr>
        <w:t>”</w:t>
      </w:r>
      <w:r>
        <w:rPr>
          <w:rFonts w:ascii="仿宋" w:eastAsia="仿宋" w:hAnsi="仿宋"/>
          <w:b/>
          <w:color w:val="000000" w:themeColor="text1"/>
          <w:sz w:val="32"/>
          <w:szCs w:val="32"/>
        </w:rPr>
        <w:t>格式</w:t>
      </w:r>
    </w:p>
    <w:p w14:paraId="71BF685D" w14:textId="77777777" w:rsidR="00193DBE" w:rsidRDefault="00193DBE">
      <w:pPr>
        <w:jc w:val="center"/>
        <w:rPr>
          <w:rFonts w:ascii="仿宋" w:eastAsia="仿宋" w:hAnsi="仿宋"/>
          <w:b/>
          <w:color w:val="000000" w:themeColor="text1"/>
          <w:sz w:val="32"/>
          <w:szCs w:val="32"/>
        </w:rPr>
      </w:pPr>
    </w:p>
    <w:p w14:paraId="5713B297" w14:textId="77777777" w:rsidR="00193DBE" w:rsidRDefault="0047341E">
      <w:pPr>
        <w:jc w:val="right"/>
        <w:rPr>
          <w:rFonts w:ascii="仿宋" w:eastAsia="仿宋" w:hAnsi="仿宋"/>
          <w:b/>
          <w:color w:val="000000" w:themeColor="text1"/>
          <w:sz w:val="36"/>
        </w:rPr>
      </w:pPr>
      <w:r>
        <w:rPr>
          <w:rFonts w:ascii="仿宋" w:eastAsia="仿宋" w:hAnsi="仿宋"/>
          <w:b/>
          <w:color w:val="000000" w:themeColor="text1"/>
          <w:sz w:val="36"/>
        </w:rPr>
        <w:t>（正本/副本）</w:t>
      </w:r>
    </w:p>
    <w:p w14:paraId="29B73FF8" w14:textId="77777777" w:rsidR="00193DBE" w:rsidRDefault="0047341E">
      <w:pPr>
        <w:spacing w:beforeLines="100" w:before="240" w:afterLines="100" w:after="240" w:line="360" w:lineRule="auto"/>
        <w:jc w:val="center"/>
        <w:rPr>
          <w:rFonts w:ascii="仿宋" w:eastAsia="仿宋" w:hAnsi="仿宋"/>
          <w:b/>
          <w:color w:val="000000" w:themeColor="text1"/>
          <w:sz w:val="40"/>
          <w:szCs w:val="48"/>
        </w:rPr>
      </w:pPr>
      <w:r>
        <w:rPr>
          <w:rFonts w:ascii="仿宋" w:eastAsia="仿宋" w:hAnsi="仿宋"/>
          <w:b/>
          <w:color w:val="000000" w:themeColor="text1"/>
          <w:sz w:val="40"/>
          <w:szCs w:val="48"/>
        </w:rPr>
        <w:t>xxxx</w:t>
      </w:r>
      <w:r>
        <w:rPr>
          <w:rFonts w:ascii="仿宋" w:eastAsia="仿宋" w:hAnsi="仿宋" w:hint="eastAsia"/>
          <w:b/>
          <w:color w:val="000000" w:themeColor="text1"/>
          <w:sz w:val="40"/>
          <w:szCs w:val="48"/>
        </w:rPr>
        <w:t>项目</w:t>
      </w:r>
    </w:p>
    <w:p w14:paraId="761DE342" w14:textId="77777777" w:rsidR="00193DBE" w:rsidRDefault="00193DBE">
      <w:pPr>
        <w:pStyle w:val="Default"/>
      </w:pPr>
    </w:p>
    <w:p w14:paraId="73A456D5" w14:textId="77777777" w:rsidR="00193DBE" w:rsidRDefault="0047341E">
      <w:pPr>
        <w:spacing w:line="360" w:lineRule="auto"/>
        <w:jc w:val="center"/>
        <w:rPr>
          <w:rFonts w:ascii="仿宋" w:eastAsia="仿宋" w:hAnsi="仿宋"/>
          <w:b/>
          <w:color w:val="000000" w:themeColor="text1"/>
          <w:sz w:val="32"/>
          <w:szCs w:val="32"/>
        </w:rPr>
      </w:pPr>
      <w:r>
        <w:rPr>
          <w:rFonts w:ascii="仿宋" w:eastAsia="仿宋" w:hAnsi="仿宋" w:hint="eastAsia"/>
          <w:b/>
          <w:color w:val="000000" w:themeColor="text1"/>
          <w:sz w:val="52"/>
          <w:szCs w:val="52"/>
        </w:rPr>
        <w:t>资格性响应文件</w:t>
      </w:r>
    </w:p>
    <w:p w14:paraId="02A40CF6" w14:textId="77777777" w:rsidR="00193DBE" w:rsidRDefault="00193DBE">
      <w:pPr>
        <w:spacing w:line="360" w:lineRule="auto"/>
        <w:rPr>
          <w:rFonts w:ascii="仿宋" w:eastAsia="仿宋" w:hAnsi="仿宋"/>
          <w:b/>
          <w:color w:val="000000" w:themeColor="text1"/>
          <w:sz w:val="36"/>
        </w:rPr>
      </w:pPr>
    </w:p>
    <w:p w14:paraId="6A91FC47" w14:textId="77777777" w:rsidR="00193DBE" w:rsidRDefault="00193DBE">
      <w:pPr>
        <w:spacing w:line="360" w:lineRule="auto"/>
        <w:ind w:firstLineChars="200" w:firstLine="643"/>
        <w:jc w:val="left"/>
        <w:rPr>
          <w:rFonts w:ascii="仿宋" w:eastAsia="仿宋" w:hAnsi="仿宋"/>
          <w:b/>
          <w:color w:val="000000" w:themeColor="text1"/>
          <w:sz w:val="32"/>
        </w:rPr>
      </w:pPr>
    </w:p>
    <w:p w14:paraId="7D881180" w14:textId="77777777" w:rsidR="00193DBE" w:rsidRDefault="00193DBE">
      <w:pPr>
        <w:spacing w:line="360" w:lineRule="auto"/>
        <w:ind w:firstLineChars="200" w:firstLine="643"/>
        <w:jc w:val="left"/>
        <w:rPr>
          <w:rFonts w:ascii="仿宋" w:eastAsia="仿宋" w:hAnsi="仿宋"/>
          <w:b/>
          <w:color w:val="000000" w:themeColor="text1"/>
          <w:sz w:val="32"/>
        </w:rPr>
      </w:pPr>
    </w:p>
    <w:p w14:paraId="681446F2" w14:textId="77777777" w:rsidR="00193DBE" w:rsidRDefault="00193DBE">
      <w:pPr>
        <w:pStyle w:val="Default"/>
      </w:pPr>
    </w:p>
    <w:p w14:paraId="6CF29E08" w14:textId="77777777" w:rsidR="00193DBE" w:rsidRDefault="0047341E">
      <w:pPr>
        <w:spacing w:line="360" w:lineRule="auto"/>
        <w:ind w:firstLineChars="200" w:firstLine="643"/>
        <w:jc w:val="left"/>
        <w:rPr>
          <w:rFonts w:ascii="仿宋" w:eastAsia="仿宋" w:hAnsi="仿宋"/>
          <w:b/>
          <w:color w:val="000000" w:themeColor="text1"/>
          <w:sz w:val="32"/>
          <w:u w:val="single"/>
        </w:rPr>
      </w:pPr>
      <w:r>
        <w:rPr>
          <w:rFonts w:ascii="仿宋" w:eastAsia="仿宋" w:hAnsi="仿宋" w:hint="eastAsia"/>
          <w:b/>
          <w:color w:val="000000" w:themeColor="text1"/>
          <w:sz w:val="32"/>
        </w:rPr>
        <w:t>供 应 商</w:t>
      </w:r>
      <w:r>
        <w:rPr>
          <w:rFonts w:ascii="仿宋" w:eastAsia="仿宋" w:hAnsi="仿宋"/>
          <w:b/>
          <w:color w:val="000000" w:themeColor="text1"/>
          <w:sz w:val="32"/>
        </w:rPr>
        <w:t>名称：</w:t>
      </w:r>
    </w:p>
    <w:p w14:paraId="32A59D3B" w14:textId="77777777" w:rsidR="00193DBE" w:rsidRDefault="0047341E">
      <w:pPr>
        <w:spacing w:line="360" w:lineRule="auto"/>
        <w:ind w:firstLineChars="200" w:firstLine="643"/>
        <w:jc w:val="left"/>
        <w:rPr>
          <w:rFonts w:ascii="仿宋" w:eastAsia="仿宋" w:hAnsi="仿宋"/>
          <w:b/>
          <w:color w:val="000000" w:themeColor="text1"/>
          <w:sz w:val="32"/>
          <w:u w:val="single"/>
        </w:rPr>
      </w:pPr>
      <w:r>
        <w:rPr>
          <w:rFonts w:ascii="仿宋" w:eastAsia="仿宋" w:hAnsi="仿宋" w:hint="eastAsia"/>
          <w:b/>
          <w:color w:val="000000" w:themeColor="text1"/>
          <w:sz w:val="32"/>
        </w:rPr>
        <w:t>采购项目</w:t>
      </w:r>
      <w:r>
        <w:rPr>
          <w:rFonts w:ascii="仿宋" w:eastAsia="仿宋" w:hAnsi="仿宋"/>
          <w:b/>
          <w:color w:val="000000" w:themeColor="text1"/>
          <w:sz w:val="32"/>
        </w:rPr>
        <w:t>编号：</w:t>
      </w:r>
    </w:p>
    <w:p w14:paraId="168DB1E2" w14:textId="77777777" w:rsidR="00193DBE" w:rsidRDefault="0047341E">
      <w:pPr>
        <w:spacing w:line="360" w:lineRule="auto"/>
        <w:ind w:firstLineChars="200" w:firstLine="643"/>
        <w:jc w:val="left"/>
        <w:rPr>
          <w:rFonts w:ascii="仿宋" w:eastAsia="仿宋" w:hAnsi="仿宋"/>
          <w:b/>
          <w:color w:val="000000" w:themeColor="text1"/>
          <w:sz w:val="32"/>
          <w:u w:val="single"/>
        </w:rPr>
      </w:pPr>
      <w:r>
        <w:rPr>
          <w:rFonts w:ascii="仿宋" w:eastAsia="仿宋" w:hAnsi="仿宋" w:hint="eastAsia"/>
          <w:b/>
          <w:color w:val="000000" w:themeColor="text1"/>
          <w:sz w:val="32"/>
        </w:rPr>
        <w:t>包        号</w:t>
      </w:r>
      <w:r>
        <w:rPr>
          <w:rFonts w:ascii="仿宋" w:eastAsia="仿宋" w:hAnsi="仿宋"/>
          <w:b/>
          <w:color w:val="000000" w:themeColor="text1"/>
          <w:sz w:val="32"/>
        </w:rPr>
        <w:t>：</w:t>
      </w:r>
    </w:p>
    <w:p w14:paraId="54EDEF96" w14:textId="77777777" w:rsidR="00193DBE" w:rsidRDefault="00193DBE">
      <w:pPr>
        <w:jc w:val="center"/>
        <w:rPr>
          <w:rFonts w:ascii="仿宋" w:eastAsia="仿宋" w:hAnsi="仿宋"/>
          <w:b/>
          <w:color w:val="000000" w:themeColor="text1"/>
          <w:sz w:val="32"/>
          <w:szCs w:val="32"/>
        </w:rPr>
      </w:pPr>
    </w:p>
    <w:p w14:paraId="470D2815" w14:textId="77777777" w:rsidR="00193DBE" w:rsidRDefault="00193DBE">
      <w:pPr>
        <w:jc w:val="center"/>
        <w:rPr>
          <w:rFonts w:ascii="仿宋" w:eastAsia="仿宋" w:hAnsi="仿宋"/>
          <w:b/>
          <w:color w:val="000000" w:themeColor="text1"/>
          <w:sz w:val="36"/>
        </w:rPr>
      </w:pPr>
    </w:p>
    <w:p w14:paraId="5EC77842" w14:textId="77777777" w:rsidR="00193DBE" w:rsidRDefault="00193DBE">
      <w:pPr>
        <w:spacing w:line="440" w:lineRule="exact"/>
        <w:jc w:val="center"/>
        <w:rPr>
          <w:rFonts w:ascii="仿宋" w:eastAsia="仿宋" w:hAnsi="仿宋"/>
          <w:b/>
          <w:color w:val="000000" w:themeColor="text1"/>
          <w:sz w:val="36"/>
        </w:rPr>
      </w:pPr>
    </w:p>
    <w:p w14:paraId="255D5285" w14:textId="77777777" w:rsidR="00193DBE" w:rsidRDefault="00193DBE">
      <w:pPr>
        <w:pStyle w:val="Default"/>
      </w:pPr>
    </w:p>
    <w:p w14:paraId="08338A4B" w14:textId="77777777" w:rsidR="00193DBE" w:rsidRDefault="00193DBE">
      <w:pPr>
        <w:pStyle w:val="Default"/>
      </w:pPr>
    </w:p>
    <w:p w14:paraId="3C4D07C8" w14:textId="77777777" w:rsidR="00193DBE" w:rsidRDefault="00193DBE">
      <w:pPr>
        <w:pStyle w:val="Default"/>
      </w:pPr>
    </w:p>
    <w:p w14:paraId="723067C2" w14:textId="77777777" w:rsidR="00193DBE" w:rsidRDefault="00193DBE">
      <w:pPr>
        <w:pStyle w:val="Default"/>
      </w:pPr>
    </w:p>
    <w:p w14:paraId="46097117" w14:textId="77777777" w:rsidR="00193DBE" w:rsidRDefault="0047341E">
      <w:pPr>
        <w:jc w:val="center"/>
        <w:rPr>
          <w:rFonts w:ascii="仿宋" w:eastAsia="仿宋" w:hAnsi="仿宋" w:cs="Arial"/>
          <w:b/>
          <w:bCs/>
          <w:color w:val="000000" w:themeColor="text1"/>
          <w:sz w:val="32"/>
          <w:szCs w:val="32"/>
        </w:rPr>
      </w:pPr>
      <w:r>
        <w:rPr>
          <w:rFonts w:ascii="仿宋" w:eastAsia="仿宋" w:hAnsi="仿宋"/>
          <w:b/>
          <w:color w:val="000000" w:themeColor="text1"/>
          <w:sz w:val="32"/>
        </w:rPr>
        <w:t>日期：</w:t>
      </w:r>
      <w:r>
        <w:rPr>
          <w:rFonts w:ascii="仿宋" w:eastAsia="仿宋" w:hAnsi="仿宋" w:hint="eastAsia"/>
          <w:b/>
          <w:color w:val="000000" w:themeColor="text1"/>
          <w:sz w:val="32"/>
        </w:rPr>
        <w:t>XX年XX</w:t>
      </w:r>
      <w:r>
        <w:rPr>
          <w:rFonts w:ascii="仿宋" w:eastAsia="仿宋" w:hAnsi="仿宋"/>
          <w:b/>
          <w:color w:val="000000" w:themeColor="text1"/>
          <w:sz w:val="32"/>
        </w:rPr>
        <w:t>月</w:t>
      </w:r>
      <w:r>
        <w:rPr>
          <w:rFonts w:ascii="仿宋" w:eastAsia="仿宋" w:hAnsi="仿宋" w:hint="eastAsia"/>
          <w:b/>
          <w:color w:val="000000" w:themeColor="text1"/>
          <w:sz w:val="32"/>
        </w:rPr>
        <w:t>XX</w:t>
      </w:r>
      <w:r>
        <w:rPr>
          <w:rFonts w:ascii="仿宋" w:eastAsia="仿宋" w:hAnsi="仿宋"/>
          <w:b/>
          <w:color w:val="000000" w:themeColor="text1"/>
          <w:sz w:val="32"/>
        </w:rPr>
        <w:t>日</w:t>
      </w:r>
    </w:p>
    <w:p w14:paraId="734463AF" w14:textId="77777777" w:rsidR="00193DBE" w:rsidRDefault="00193DBE">
      <w:pPr>
        <w:jc w:val="center"/>
        <w:rPr>
          <w:rFonts w:ascii="仿宋" w:eastAsia="仿宋" w:hAnsi="仿宋" w:cs="Arial"/>
          <w:b/>
          <w:bCs/>
          <w:color w:val="000000" w:themeColor="text1"/>
          <w:sz w:val="32"/>
          <w:szCs w:val="32"/>
        </w:rPr>
      </w:pPr>
    </w:p>
    <w:p w14:paraId="21B112BC" w14:textId="77777777" w:rsidR="00193DBE" w:rsidRDefault="00193DBE">
      <w:pPr>
        <w:jc w:val="center"/>
        <w:rPr>
          <w:rFonts w:ascii="仿宋" w:eastAsia="仿宋" w:hAnsi="仿宋" w:cs="Arial"/>
          <w:b/>
          <w:bCs/>
          <w:color w:val="000000" w:themeColor="text1"/>
          <w:sz w:val="32"/>
          <w:szCs w:val="32"/>
        </w:rPr>
      </w:pPr>
    </w:p>
    <w:p w14:paraId="212867FA" w14:textId="77777777" w:rsidR="00193DBE" w:rsidRDefault="0047341E">
      <w:pPr>
        <w:widowControl/>
        <w:jc w:val="left"/>
        <w:rPr>
          <w:rFonts w:ascii="仿宋" w:eastAsia="仿宋" w:hAnsi="仿宋"/>
          <w:b/>
          <w:color w:val="000000" w:themeColor="text1"/>
          <w:sz w:val="32"/>
          <w:szCs w:val="32"/>
        </w:rPr>
      </w:pPr>
      <w:r>
        <w:rPr>
          <w:rFonts w:ascii="仿宋" w:eastAsia="仿宋" w:hAnsi="仿宋"/>
          <w:b/>
          <w:color w:val="000000" w:themeColor="text1"/>
          <w:sz w:val="32"/>
          <w:szCs w:val="32"/>
        </w:rPr>
        <w:br w:type="page"/>
      </w:r>
    </w:p>
    <w:p w14:paraId="2629A5B5" w14:textId="77777777" w:rsidR="00193DBE" w:rsidRDefault="0047341E">
      <w:pPr>
        <w:spacing w:line="360" w:lineRule="auto"/>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格式1-2</w:t>
      </w:r>
    </w:p>
    <w:p w14:paraId="26C6D9F6" w14:textId="77777777" w:rsidR="00193DBE" w:rsidRDefault="0047341E">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一、法定代表人/单位负责人授权书</w:t>
      </w:r>
    </w:p>
    <w:p w14:paraId="35A4779A" w14:textId="77777777" w:rsidR="00193DBE" w:rsidRDefault="00193DBE">
      <w:pPr>
        <w:pStyle w:val="Default"/>
      </w:pPr>
    </w:p>
    <w:p w14:paraId="018D227F" w14:textId="77777777" w:rsidR="00193DBE" w:rsidRDefault="0047341E">
      <w:pPr>
        <w:spacing w:line="360" w:lineRule="auto"/>
        <w:rPr>
          <w:rFonts w:ascii="仿宋" w:eastAsia="仿宋" w:hAnsi="仿宋"/>
          <w:color w:val="000000" w:themeColor="text1"/>
          <w:sz w:val="24"/>
        </w:rPr>
      </w:pPr>
      <w:r>
        <w:rPr>
          <w:rFonts w:ascii="仿宋" w:eastAsia="仿宋" w:hAnsi="仿宋" w:hint="eastAsia"/>
          <w:color w:val="000000" w:themeColor="text1"/>
          <w:sz w:val="24"/>
        </w:rPr>
        <w:t>XXXXXXXX（采购代理机构名称）：</w:t>
      </w:r>
    </w:p>
    <w:p w14:paraId="1E71038F"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14:paraId="70A238E0"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特此声明。</w:t>
      </w:r>
    </w:p>
    <w:p w14:paraId="1A6CC9FF" w14:textId="77777777" w:rsidR="00193DBE" w:rsidRDefault="00193DBE">
      <w:pPr>
        <w:spacing w:line="360" w:lineRule="auto"/>
        <w:rPr>
          <w:rFonts w:ascii="仿宋" w:eastAsia="仿宋" w:hAnsi="仿宋"/>
          <w:color w:val="000000" w:themeColor="text1"/>
          <w:sz w:val="24"/>
        </w:rPr>
      </w:pPr>
    </w:p>
    <w:p w14:paraId="5A8E0AFC"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法定代表人/单位负责人（委托人）签字或加盖个人印章：XXXX。</w:t>
      </w:r>
    </w:p>
    <w:p w14:paraId="16484D1A" w14:textId="77777777" w:rsidR="00193DBE" w:rsidRDefault="00193DBE">
      <w:pPr>
        <w:spacing w:line="360" w:lineRule="auto"/>
        <w:rPr>
          <w:rFonts w:ascii="仿宋" w:eastAsia="仿宋" w:hAnsi="仿宋"/>
          <w:color w:val="000000" w:themeColor="text1"/>
          <w:sz w:val="24"/>
        </w:rPr>
      </w:pPr>
    </w:p>
    <w:p w14:paraId="6EC292F8"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授权代表（被授权人）签字：XXXX。</w:t>
      </w:r>
    </w:p>
    <w:p w14:paraId="398D1A99" w14:textId="77777777" w:rsidR="00193DBE" w:rsidRDefault="00193DBE">
      <w:pPr>
        <w:spacing w:line="360" w:lineRule="auto"/>
        <w:rPr>
          <w:rFonts w:ascii="仿宋" w:eastAsia="仿宋" w:hAnsi="仿宋"/>
          <w:color w:val="000000" w:themeColor="text1"/>
          <w:sz w:val="24"/>
        </w:rPr>
      </w:pPr>
    </w:p>
    <w:p w14:paraId="754225A3"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供应商名称：XXXX（单位盖章）。</w:t>
      </w:r>
    </w:p>
    <w:p w14:paraId="05AAD80D"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日    期：XXXX。</w:t>
      </w:r>
      <w:bookmarkStart w:id="91" w:name="_Toc217446084"/>
    </w:p>
    <w:p w14:paraId="062F2BB0" w14:textId="77777777" w:rsidR="00193DBE" w:rsidRDefault="00193DBE">
      <w:pPr>
        <w:pStyle w:val="Default"/>
      </w:pPr>
    </w:p>
    <w:p w14:paraId="5AABC4EB" w14:textId="77777777" w:rsidR="00193DBE" w:rsidRDefault="00193DBE">
      <w:pPr>
        <w:pStyle w:val="Default"/>
      </w:pPr>
    </w:p>
    <w:p w14:paraId="0AAE5E3D" w14:textId="77777777" w:rsidR="00193DBE" w:rsidRDefault="00193DBE">
      <w:pPr>
        <w:pStyle w:val="Default"/>
      </w:pPr>
    </w:p>
    <w:p w14:paraId="5E620F18" w14:textId="77777777" w:rsidR="00193DBE" w:rsidRDefault="00193DBE">
      <w:pPr>
        <w:pStyle w:val="Default"/>
      </w:pPr>
    </w:p>
    <w:p w14:paraId="72E9E9C0" w14:textId="77777777" w:rsidR="00193DBE" w:rsidRDefault="0047341E">
      <w:pPr>
        <w:spacing w:line="360" w:lineRule="auto"/>
        <w:rPr>
          <w:rFonts w:ascii="仿宋" w:eastAsia="仿宋" w:hAnsi="仿宋"/>
          <w:color w:val="000000" w:themeColor="text1"/>
          <w:sz w:val="24"/>
        </w:rPr>
      </w:pPr>
      <w:r>
        <w:rPr>
          <w:rFonts w:ascii="仿宋" w:eastAsia="仿宋" w:hAnsi="仿宋" w:hint="eastAsia"/>
          <w:color w:val="000000" w:themeColor="text1"/>
          <w:sz w:val="24"/>
        </w:rPr>
        <w:t>注：</w:t>
      </w:r>
    </w:p>
    <w:p w14:paraId="12B96962"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1、供应商为法人单位时提供“法定代表人授权书”，供应商为其他组织时提供“单位负责人授权书”，供应商为自然人时提供“自然人身份证明材料”。</w:t>
      </w:r>
    </w:p>
    <w:p w14:paraId="6E0C872D"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2、应附法定代表人/单位负责人身份证明材料复印件和授权代表身份证明材料复印件。</w:t>
      </w:r>
    </w:p>
    <w:p w14:paraId="71AABA7D"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3、身份证明材料包括居民身份证或户口本或军官证或护照等。</w:t>
      </w:r>
    </w:p>
    <w:p w14:paraId="3DC1320A"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4、身份证明材料应同时提供其在有效期的材料，如居民身份证正、反面复印件。</w:t>
      </w:r>
      <w:bookmarkEnd w:id="91"/>
    </w:p>
    <w:p w14:paraId="37A98160" w14:textId="77777777" w:rsidR="00193DBE" w:rsidRDefault="00193DBE">
      <w:pPr>
        <w:spacing w:line="360" w:lineRule="auto"/>
        <w:ind w:firstLineChars="246" w:firstLine="790"/>
        <w:jc w:val="center"/>
        <w:rPr>
          <w:rFonts w:ascii="仿宋" w:eastAsia="仿宋" w:hAnsi="仿宋"/>
          <w:b/>
          <w:color w:val="000000" w:themeColor="text1"/>
          <w:sz w:val="32"/>
        </w:rPr>
      </w:pPr>
    </w:p>
    <w:p w14:paraId="7CD50E3F" w14:textId="77777777" w:rsidR="00193DBE" w:rsidRDefault="0047341E">
      <w:pPr>
        <w:spacing w:line="360" w:lineRule="auto"/>
        <w:rPr>
          <w:rFonts w:ascii="仿宋" w:eastAsia="仿宋" w:hAnsi="仿宋"/>
          <w:b/>
          <w:color w:val="000000" w:themeColor="text1"/>
          <w:sz w:val="32"/>
          <w:szCs w:val="32"/>
        </w:rPr>
      </w:pPr>
      <w:r>
        <w:rPr>
          <w:rFonts w:ascii="仿宋" w:eastAsia="仿宋" w:hAnsi="仿宋"/>
          <w:b/>
          <w:color w:val="000000" w:themeColor="text1"/>
          <w:sz w:val="32"/>
          <w:szCs w:val="32"/>
        </w:rPr>
        <w:br w:type="page"/>
      </w:r>
    </w:p>
    <w:p w14:paraId="149086F1" w14:textId="77777777" w:rsidR="00193DBE" w:rsidRDefault="0047341E">
      <w:pPr>
        <w:spacing w:line="360" w:lineRule="auto"/>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格式1-3</w:t>
      </w:r>
    </w:p>
    <w:p w14:paraId="07958F5D" w14:textId="77777777" w:rsidR="00193DBE" w:rsidRDefault="0047341E">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二、承诺函</w:t>
      </w:r>
    </w:p>
    <w:p w14:paraId="0FA9A506" w14:textId="77777777" w:rsidR="00193DBE" w:rsidRDefault="00193DBE">
      <w:pPr>
        <w:pStyle w:val="Default"/>
      </w:pPr>
    </w:p>
    <w:p w14:paraId="7A2CA088" w14:textId="77777777" w:rsidR="00193DBE" w:rsidRDefault="0047341E">
      <w:pPr>
        <w:spacing w:line="360" w:lineRule="auto"/>
        <w:rPr>
          <w:rFonts w:ascii="仿宋" w:eastAsia="仿宋" w:hAnsi="仿宋"/>
          <w:color w:val="000000" w:themeColor="text1"/>
          <w:sz w:val="24"/>
        </w:rPr>
      </w:pPr>
      <w:r>
        <w:rPr>
          <w:rFonts w:ascii="仿宋" w:eastAsia="仿宋" w:hAnsi="仿宋" w:hint="eastAsia"/>
          <w:color w:val="000000" w:themeColor="text1"/>
          <w:sz w:val="24"/>
        </w:rPr>
        <w:t>XXXX（采购代理机构名称）：</w:t>
      </w:r>
    </w:p>
    <w:p w14:paraId="1D177AF1"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我单位作为本次采购项目的供应商，根据磋商文件要求，现郑重承诺如下：</w:t>
      </w:r>
    </w:p>
    <w:p w14:paraId="28D43B01"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一、具备《中华人民共和国政府采购法》第二十二条第一款和本项目规定的条件：</w:t>
      </w:r>
    </w:p>
    <w:p w14:paraId="70E86BD4"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（一）具有独立承担民事责任的能力；</w:t>
      </w:r>
    </w:p>
    <w:p w14:paraId="1F7D9562"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（二）具有良好的商业信誉和健全的财务会计制度；</w:t>
      </w:r>
    </w:p>
    <w:p w14:paraId="2FD8A3B3"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（三）具有履行合同所必需的设备和专业技术能力；</w:t>
      </w:r>
    </w:p>
    <w:p w14:paraId="250CCE5D"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（四）有依法缴纳税收和社会保障资金的良好记录；</w:t>
      </w:r>
    </w:p>
    <w:p w14:paraId="7755926F"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（五）参加政府采购活动前三年内，在经营活动中没有重大违法记录；</w:t>
      </w:r>
    </w:p>
    <w:p w14:paraId="28DFA58F"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（六）法律、行政法规规定的其他条件；</w:t>
      </w:r>
    </w:p>
    <w:p w14:paraId="26DF34E5"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（七）根据采购项目提出的特殊条件</w:t>
      </w:r>
      <w:r>
        <w:rPr>
          <w:rFonts w:ascii="仿宋" w:eastAsia="仿宋" w:hAnsi="仿宋"/>
          <w:color w:val="000000" w:themeColor="text1"/>
          <w:sz w:val="24"/>
        </w:rPr>
        <w:t>。</w:t>
      </w:r>
    </w:p>
    <w:p w14:paraId="5BFCF5C7"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二、截至响应文件递交截止日未被列入失信被执行人、重大税收违法案件当事人名单、政府采购严重违法失信行为记录名单。</w:t>
      </w:r>
    </w:p>
    <w:p w14:paraId="126DC32A"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本单位对上述承诺的内容事项真实性负责。如经查实上述承诺的内容事项存在虚假，我单位愿意接受以提供虚假材料谋取成交追究法律责任。</w:t>
      </w:r>
    </w:p>
    <w:p w14:paraId="17E4DD01" w14:textId="77777777" w:rsidR="00193DBE" w:rsidRDefault="00193DBE">
      <w:pPr>
        <w:spacing w:line="360" w:lineRule="auto"/>
        <w:ind w:firstLineChars="200" w:firstLine="480"/>
        <w:rPr>
          <w:rFonts w:ascii="仿宋" w:eastAsia="仿宋" w:hAnsi="仿宋"/>
          <w:color w:val="000000" w:themeColor="text1"/>
          <w:sz w:val="24"/>
        </w:rPr>
      </w:pPr>
    </w:p>
    <w:p w14:paraId="41FF326D"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供应商名称：XXXX（单位公章）。</w:t>
      </w:r>
    </w:p>
    <w:p w14:paraId="763E48E0"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法定代表人/单位负责人或授权代表（签字或加盖个人印章）：XXXX。</w:t>
      </w:r>
    </w:p>
    <w:p w14:paraId="4E7EABF1" w14:textId="77777777" w:rsidR="00193DBE" w:rsidRDefault="0047341E">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日    期：XXXX。</w:t>
      </w:r>
    </w:p>
    <w:p w14:paraId="6C970C0C" w14:textId="77777777" w:rsidR="00193DBE" w:rsidRDefault="0047341E">
      <w:pPr>
        <w:spacing w:line="360" w:lineRule="auto"/>
        <w:rPr>
          <w:rFonts w:ascii="仿宋" w:eastAsia="仿宋" w:hAnsi="仿宋"/>
          <w:b/>
          <w:color w:val="000000" w:themeColor="text1"/>
          <w:sz w:val="32"/>
          <w:szCs w:val="32"/>
        </w:rPr>
      </w:pPr>
      <w:r>
        <w:rPr>
          <w:rFonts w:ascii="仿宋" w:eastAsia="仿宋" w:hAnsi="仿宋" w:hint="eastAsia"/>
          <w:color w:val="000000" w:themeColor="text1"/>
          <w:sz w:val="24"/>
        </w:rPr>
        <w:br w:type="page"/>
      </w:r>
      <w:r>
        <w:rPr>
          <w:rFonts w:ascii="仿宋" w:eastAsia="仿宋" w:hAnsi="仿宋" w:hint="eastAsia"/>
          <w:b/>
          <w:color w:val="000000" w:themeColor="text1"/>
          <w:sz w:val="32"/>
          <w:szCs w:val="32"/>
        </w:rPr>
        <w:lastRenderedPageBreak/>
        <w:t>格式1-4</w:t>
      </w:r>
    </w:p>
    <w:p w14:paraId="79B61DD8" w14:textId="77777777" w:rsidR="00193DBE" w:rsidRDefault="0047341E">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三、供应商和报价产品其他资格、资质性及其他类似效力要求的相关证明材料</w:t>
      </w:r>
    </w:p>
    <w:p w14:paraId="5AA3E07A" w14:textId="77777777" w:rsidR="00193DBE" w:rsidRDefault="0047341E">
      <w:pPr>
        <w:spacing w:line="360" w:lineRule="auto"/>
        <w:rPr>
          <w:rFonts w:ascii="仿宋" w:eastAsia="仿宋" w:hAnsi="仿宋" w:cs="宋体"/>
          <w:bCs/>
          <w:color w:val="000000" w:themeColor="text1"/>
          <w:sz w:val="24"/>
        </w:rPr>
      </w:pPr>
      <w:r>
        <w:rPr>
          <w:rFonts w:ascii="仿宋" w:eastAsia="仿宋" w:hAnsi="仿宋" w:cs="宋体" w:hint="eastAsia"/>
          <w:bCs/>
          <w:color w:val="000000" w:themeColor="text1"/>
          <w:sz w:val="24"/>
        </w:rPr>
        <w:t>注：供应商应按磋商文件第四章相关要求提供佐证材料，有格式要求的从其要求，无格式要求的格式自拟。</w:t>
      </w:r>
    </w:p>
    <w:p w14:paraId="5BE78FA5" w14:textId="77777777" w:rsidR="00193DBE" w:rsidRDefault="0047341E">
      <w:pPr>
        <w:widowControl/>
        <w:jc w:val="left"/>
        <w:rPr>
          <w:rFonts w:ascii="仿宋" w:eastAsia="仿宋" w:hAnsi="仿宋" w:cs="宋体"/>
          <w:bCs/>
          <w:color w:val="000000" w:themeColor="text1"/>
          <w:sz w:val="24"/>
        </w:rPr>
      </w:pPr>
      <w:r>
        <w:rPr>
          <w:rFonts w:ascii="仿宋" w:eastAsia="仿宋" w:hAnsi="仿宋" w:cs="宋体"/>
          <w:bCs/>
          <w:color w:val="000000" w:themeColor="text1"/>
          <w:sz w:val="24"/>
        </w:rPr>
        <w:br w:type="page"/>
      </w:r>
    </w:p>
    <w:p w14:paraId="5D7E9949" w14:textId="77777777" w:rsidR="00193DBE" w:rsidRDefault="0047341E">
      <w:pPr>
        <w:spacing w:line="360" w:lineRule="auto"/>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格式1-5</w:t>
      </w:r>
    </w:p>
    <w:p w14:paraId="5CCB7862" w14:textId="77777777" w:rsidR="00193DBE" w:rsidRDefault="0047341E">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四、承诺函（如涉及）</w:t>
      </w:r>
    </w:p>
    <w:p w14:paraId="04D632E7" w14:textId="77777777" w:rsidR="00193DBE" w:rsidRDefault="00193DBE">
      <w:pPr>
        <w:pStyle w:val="Default"/>
      </w:pPr>
    </w:p>
    <w:p w14:paraId="286B7F97" w14:textId="77777777" w:rsidR="00193DBE" w:rsidRDefault="0047341E">
      <w:pPr>
        <w:spacing w:line="360" w:lineRule="auto"/>
        <w:rPr>
          <w:rFonts w:ascii="仿宋" w:eastAsia="仿宋" w:hAnsi="仿宋" w:cs="宋体"/>
          <w:bCs/>
          <w:color w:val="000000" w:themeColor="text1"/>
          <w:sz w:val="24"/>
        </w:rPr>
      </w:pPr>
      <w:r>
        <w:rPr>
          <w:rFonts w:ascii="仿宋" w:eastAsia="仿宋" w:hAnsi="仿宋" w:cs="宋体" w:hint="eastAsia"/>
          <w:bCs/>
          <w:color w:val="000000" w:themeColor="text1"/>
          <w:sz w:val="24"/>
        </w:rPr>
        <w:t>XXXX（采购代理机构名称）：</w:t>
      </w:r>
    </w:p>
    <w:p w14:paraId="3F0A9C1F" w14:textId="77777777" w:rsidR="00193DBE" w:rsidRDefault="0047341E">
      <w:pPr>
        <w:spacing w:line="360" w:lineRule="auto"/>
        <w:rPr>
          <w:rFonts w:ascii="仿宋" w:eastAsia="仿宋" w:hAnsi="仿宋" w:cs="宋体"/>
          <w:bCs/>
          <w:color w:val="000000" w:themeColor="text1"/>
          <w:sz w:val="24"/>
        </w:rPr>
      </w:pPr>
      <w:r>
        <w:rPr>
          <w:rFonts w:ascii="仿宋" w:eastAsia="仿宋" w:hAnsi="仿宋" w:cs="宋体" w:hint="eastAsia"/>
          <w:bCs/>
          <w:color w:val="000000" w:themeColor="text1"/>
          <w:sz w:val="24"/>
        </w:rPr>
        <w:t>我单位作为本次采购项目的供应商，现郑重承诺如下：</w:t>
      </w:r>
    </w:p>
    <w:p w14:paraId="15142A0E" w14:textId="77777777" w:rsidR="00193DBE" w:rsidRDefault="0047341E">
      <w:pPr>
        <w:spacing w:line="360" w:lineRule="auto"/>
        <w:rPr>
          <w:rFonts w:ascii="仿宋" w:eastAsia="仿宋" w:hAnsi="仿宋" w:cs="宋体"/>
          <w:bCs/>
          <w:color w:val="000000" w:themeColor="text1"/>
          <w:sz w:val="24"/>
        </w:rPr>
      </w:pPr>
      <w:r>
        <w:rPr>
          <w:rFonts w:ascii="仿宋" w:eastAsia="仿宋" w:hAnsi="仿宋" w:cs="宋体" w:hint="eastAsia"/>
          <w:bCs/>
          <w:color w:val="000000" w:themeColor="text1"/>
          <w:sz w:val="24"/>
        </w:rPr>
        <w:t>根据本项目竞争性磋商文件</w:t>
      </w:r>
      <w:r>
        <w:rPr>
          <w:rFonts w:ascii="仿宋" w:eastAsia="仿宋" w:hAnsi="仿宋" w:cs="宋体"/>
          <w:bCs/>
          <w:color w:val="000000" w:themeColor="text1"/>
          <w:sz w:val="24"/>
        </w:rPr>
        <w:t>第</w:t>
      </w:r>
      <w:r>
        <w:rPr>
          <w:rFonts w:ascii="仿宋" w:eastAsia="仿宋" w:hAnsi="仿宋" w:cs="宋体" w:hint="eastAsia"/>
          <w:bCs/>
          <w:color w:val="000000" w:themeColor="text1"/>
          <w:sz w:val="24"/>
        </w:rPr>
        <w:t>三</w:t>
      </w:r>
      <w:r>
        <w:rPr>
          <w:rFonts w:ascii="仿宋" w:eastAsia="仿宋" w:hAnsi="仿宋" w:cs="宋体"/>
          <w:bCs/>
          <w:color w:val="000000" w:themeColor="text1"/>
          <w:sz w:val="24"/>
        </w:rPr>
        <w:t>章资格证明要求中第</w:t>
      </w:r>
      <w:r>
        <w:rPr>
          <w:rFonts w:ascii="仿宋" w:eastAsia="仿宋" w:hAnsi="仿宋" w:cs="宋体" w:hint="eastAsia"/>
          <w:bCs/>
          <w:color w:val="000000" w:themeColor="text1"/>
          <w:sz w:val="24"/>
          <w:u w:val="single"/>
        </w:rPr>
        <w:t xml:space="preserve"> </w:t>
      </w:r>
      <w:r>
        <w:rPr>
          <w:rFonts w:ascii="仿宋" w:eastAsia="仿宋" w:hAnsi="仿宋" w:cs="宋体"/>
          <w:bCs/>
          <w:color w:val="000000" w:themeColor="text1"/>
          <w:sz w:val="24"/>
          <w:u w:val="single"/>
        </w:rPr>
        <w:t xml:space="preserve">   </w:t>
      </w:r>
      <w:r>
        <w:rPr>
          <w:rFonts w:ascii="仿宋" w:eastAsia="仿宋" w:hAnsi="仿宋" w:cs="宋体" w:hint="eastAsia"/>
          <w:bCs/>
          <w:color w:val="000000" w:themeColor="text1"/>
          <w:sz w:val="24"/>
        </w:rPr>
        <w:t>项，</w:t>
      </w:r>
      <w:r>
        <w:rPr>
          <w:rFonts w:ascii="仿宋" w:eastAsia="仿宋" w:hAnsi="仿宋" w:cs="宋体"/>
          <w:bCs/>
          <w:color w:val="000000" w:themeColor="text1"/>
          <w:sz w:val="24"/>
        </w:rPr>
        <w:t>我</w:t>
      </w:r>
      <w:r>
        <w:rPr>
          <w:rFonts w:ascii="仿宋" w:eastAsia="仿宋" w:hAnsi="仿宋" w:cs="宋体" w:hint="eastAsia"/>
          <w:bCs/>
          <w:color w:val="000000" w:themeColor="text1"/>
          <w:sz w:val="24"/>
        </w:rPr>
        <w:t>单位</w:t>
      </w:r>
      <w:r>
        <w:rPr>
          <w:rFonts w:ascii="仿宋" w:eastAsia="仿宋" w:hAnsi="仿宋" w:cs="宋体"/>
          <w:bCs/>
          <w:color w:val="000000" w:themeColor="text1"/>
          <w:sz w:val="24"/>
        </w:rPr>
        <w:t>应具备</w:t>
      </w:r>
      <w:r>
        <w:rPr>
          <w:rFonts w:ascii="仿宋" w:eastAsia="仿宋" w:hAnsi="仿宋" w:cs="宋体"/>
          <w:bCs/>
          <w:color w:val="000000" w:themeColor="text1"/>
          <w:sz w:val="24"/>
          <w:u w:val="single"/>
        </w:rPr>
        <w:t xml:space="preserve">       </w:t>
      </w:r>
      <w:r>
        <w:rPr>
          <w:rFonts w:ascii="仿宋" w:eastAsia="仿宋" w:hAnsi="仿宋" w:cs="宋体" w:hint="eastAsia"/>
          <w:bCs/>
          <w:color w:val="000000" w:themeColor="text1"/>
          <w:sz w:val="24"/>
        </w:rPr>
        <w:t>（备案</w:t>
      </w:r>
      <w:r>
        <w:rPr>
          <w:rFonts w:ascii="仿宋" w:eastAsia="仿宋" w:hAnsi="仿宋" w:cs="宋体"/>
          <w:bCs/>
          <w:color w:val="000000" w:themeColor="text1"/>
          <w:sz w:val="24"/>
        </w:rPr>
        <w:t>、登记、其他证照</w:t>
      </w:r>
      <w:r>
        <w:rPr>
          <w:rFonts w:ascii="仿宋" w:eastAsia="仿宋" w:hAnsi="仿宋" w:cs="宋体" w:hint="eastAsia"/>
          <w:bCs/>
          <w:color w:val="000000" w:themeColor="text1"/>
          <w:sz w:val="24"/>
        </w:rPr>
        <w:t>）。但因</w:t>
      </w:r>
      <w:r>
        <w:rPr>
          <w:rFonts w:ascii="仿宋" w:eastAsia="仿宋" w:hAnsi="仿宋" w:cs="宋体"/>
          <w:bCs/>
          <w:color w:val="000000" w:themeColor="text1"/>
          <w:sz w:val="24"/>
        </w:rPr>
        <w:t>我单位所在地</w:t>
      </w:r>
      <w:r>
        <w:rPr>
          <w:rFonts w:ascii="仿宋" w:eastAsia="仿宋" w:hAnsi="仿宋" w:cs="宋体" w:hint="eastAsia"/>
          <w:bCs/>
          <w:color w:val="000000" w:themeColor="text1"/>
          <w:sz w:val="24"/>
        </w:rPr>
        <w:t>已对</w:t>
      </w:r>
      <w:r>
        <w:rPr>
          <w:rFonts w:ascii="仿宋" w:eastAsia="仿宋" w:hAnsi="仿宋" w:cs="宋体"/>
          <w:bCs/>
          <w:color w:val="000000" w:themeColor="text1"/>
          <w:sz w:val="24"/>
        </w:rPr>
        <w:t>上述</w:t>
      </w:r>
      <w:r>
        <w:rPr>
          <w:rFonts w:ascii="仿宋" w:eastAsia="仿宋" w:hAnsi="仿宋" w:cs="宋体" w:hint="eastAsia"/>
          <w:bCs/>
          <w:color w:val="000000" w:themeColor="text1"/>
          <w:sz w:val="24"/>
        </w:rPr>
        <w:t>备案</w:t>
      </w:r>
      <w:r>
        <w:rPr>
          <w:rFonts w:ascii="仿宋" w:eastAsia="仿宋" w:hAnsi="仿宋" w:cs="宋体"/>
          <w:bCs/>
          <w:color w:val="000000" w:themeColor="text1"/>
          <w:sz w:val="24"/>
        </w:rPr>
        <w:t>、登记、其他证照</w:t>
      </w:r>
      <w:r>
        <w:rPr>
          <w:rFonts w:ascii="仿宋" w:eastAsia="仿宋" w:hAnsi="仿宋" w:cs="宋体" w:hint="eastAsia"/>
          <w:bCs/>
          <w:color w:val="000000" w:themeColor="text1"/>
          <w:sz w:val="24"/>
        </w:rPr>
        <w:t>实行</w:t>
      </w:r>
      <w:r>
        <w:rPr>
          <w:rFonts w:ascii="仿宋" w:eastAsia="仿宋" w:hAnsi="仿宋" w:cs="宋体"/>
          <w:bCs/>
          <w:color w:val="000000" w:themeColor="text1"/>
          <w:sz w:val="24"/>
        </w:rPr>
        <w:t>“</w:t>
      </w:r>
      <w:r>
        <w:rPr>
          <w:rFonts w:ascii="仿宋" w:eastAsia="仿宋" w:hAnsi="仿宋" w:cs="宋体" w:hint="eastAsia"/>
          <w:bCs/>
          <w:color w:val="000000" w:themeColor="text1"/>
          <w:sz w:val="24"/>
        </w:rPr>
        <w:t>多证合一</w:t>
      </w:r>
      <w:r>
        <w:rPr>
          <w:rFonts w:ascii="仿宋" w:eastAsia="仿宋" w:hAnsi="仿宋" w:cs="宋体"/>
          <w:bCs/>
          <w:color w:val="000000" w:themeColor="text1"/>
          <w:sz w:val="24"/>
        </w:rPr>
        <w:t>”</w:t>
      </w:r>
      <w:r>
        <w:rPr>
          <w:rFonts w:ascii="仿宋" w:eastAsia="仿宋" w:hAnsi="仿宋" w:cs="宋体" w:hint="eastAsia"/>
          <w:bCs/>
          <w:color w:val="000000" w:themeColor="text1"/>
          <w:sz w:val="24"/>
        </w:rPr>
        <w:t>，</w:t>
      </w:r>
      <w:r>
        <w:rPr>
          <w:rFonts w:ascii="仿宋" w:eastAsia="仿宋" w:hAnsi="仿宋" w:cs="宋体"/>
          <w:bCs/>
          <w:color w:val="000000" w:themeColor="text1"/>
          <w:sz w:val="24"/>
        </w:rPr>
        <w:t>故在此次采购活动</w:t>
      </w:r>
      <w:r>
        <w:rPr>
          <w:rFonts w:ascii="仿宋" w:eastAsia="仿宋" w:hAnsi="仿宋" w:cs="宋体" w:hint="eastAsia"/>
          <w:bCs/>
          <w:color w:val="000000" w:themeColor="text1"/>
          <w:sz w:val="24"/>
        </w:rPr>
        <w:t>中</w:t>
      </w:r>
      <w:r>
        <w:rPr>
          <w:rFonts w:ascii="仿宋" w:eastAsia="仿宋" w:hAnsi="仿宋" w:cs="宋体"/>
          <w:bCs/>
          <w:color w:val="000000" w:themeColor="text1"/>
          <w:sz w:val="24"/>
        </w:rPr>
        <w:t>提供</w:t>
      </w:r>
      <w:r>
        <w:rPr>
          <w:rFonts w:ascii="仿宋" w:eastAsia="仿宋" w:hAnsi="仿宋" w:cs="宋体" w:hint="eastAsia"/>
          <w:bCs/>
          <w:color w:val="000000" w:themeColor="text1"/>
          <w:sz w:val="24"/>
        </w:rPr>
        <w:t>满足</w:t>
      </w:r>
      <w:r>
        <w:rPr>
          <w:rFonts w:ascii="仿宋" w:eastAsia="仿宋" w:hAnsi="仿宋" w:cs="宋体"/>
          <w:bCs/>
          <w:color w:val="000000" w:themeColor="text1"/>
          <w:sz w:val="24"/>
        </w:rPr>
        <w:t>资格要求</w:t>
      </w:r>
      <w:r>
        <w:rPr>
          <w:rFonts w:ascii="仿宋" w:eastAsia="仿宋" w:hAnsi="仿宋" w:cs="宋体" w:hint="eastAsia"/>
          <w:bCs/>
          <w:color w:val="000000" w:themeColor="text1"/>
          <w:sz w:val="24"/>
        </w:rPr>
        <w:t>：</w:t>
      </w:r>
      <w:r>
        <w:rPr>
          <w:rFonts w:ascii="仿宋" w:eastAsia="仿宋" w:hAnsi="仿宋" w:cs="宋体" w:hint="eastAsia"/>
          <w:bCs/>
          <w:color w:val="000000" w:themeColor="text1"/>
          <w:sz w:val="24"/>
          <w:u w:val="single"/>
        </w:rPr>
        <w:t xml:space="preserve">         </w:t>
      </w:r>
      <w:r>
        <w:rPr>
          <w:rFonts w:ascii="仿宋" w:eastAsia="仿宋" w:hAnsi="仿宋" w:cs="宋体"/>
          <w:bCs/>
          <w:color w:val="000000" w:themeColor="text1"/>
          <w:sz w:val="24"/>
          <w:u w:val="single"/>
        </w:rPr>
        <w:t xml:space="preserve"> </w:t>
      </w:r>
      <w:r>
        <w:rPr>
          <w:rFonts w:ascii="仿宋" w:eastAsia="仿宋" w:hAnsi="仿宋" w:cs="宋体" w:hint="eastAsia"/>
          <w:bCs/>
          <w:color w:val="000000" w:themeColor="text1"/>
          <w:sz w:val="24"/>
        </w:rPr>
        <w:t>（营业执照</w:t>
      </w:r>
      <w:r>
        <w:rPr>
          <w:rFonts w:ascii="仿宋" w:eastAsia="仿宋" w:hAnsi="仿宋" w:cs="宋体"/>
          <w:bCs/>
          <w:color w:val="000000" w:themeColor="text1"/>
          <w:sz w:val="24"/>
        </w:rPr>
        <w:t>中对</w:t>
      </w:r>
      <w:r>
        <w:rPr>
          <w:rFonts w:ascii="仿宋" w:eastAsia="仿宋" w:hAnsi="仿宋" w:cs="宋体" w:hint="eastAsia"/>
          <w:bCs/>
          <w:color w:val="000000" w:themeColor="text1"/>
          <w:sz w:val="24"/>
        </w:rPr>
        <w:t>该备案</w:t>
      </w:r>
      <w:r>
        <w:rPr>
          <w:rFonts w:ascii="仿宋" w:eastAsia="仿宋" w:hAnsi="仿宋" w:cs="宋体"/>
          <w:bCs/>
          <w:color w:val="000000" w:themeColor="text1"/>
          <w:sz w:val="24"/>
        </w:rPr>
        <w:t>、登记、其他证照</w:t>
      </w:r>
      <w:r>
        <w:rPr>
          <w:rFonts w:ascii="仿宋" w:eastAsia="仿宋" w:hAnsi="仿宋" w:cs="宋体" w:hint="eastAsia"/>
          <w:bCs/>
          <w:color w:val="000000" w:themeColor="text1"/>
          <w:sz w:val="24"/>
        </w:rPr>
        <w:t>的</w:t>
      </w:r>
      <w:r>
        <w:rPr>
          <w:rFonts w:ascii="仿宋" w:eastAsia="仿宋" w:hAnsi="仿宋" w:cs="宋体"/>
          <w:bCs/>
          <w:color w:val="000000" w:themeColor="text1"/>
          <w:sz w:val="24"/>
        </w:rPr>
        <w:t>描述</w:t>
      </w:r>
      <w:r>
        <w:rPr>
          <w:rFonts w:ascii="仿宋" w:eastAsia="仿宋" w:hAnsi="仿宋" w:cs="宋体" w:hint="eastAsia"/>
          <w:bCs/>
          <w:color w:val="000000" w:themeColor="text1"/>
          <w:sz w:val="24"/>
        </w:rPr>
        <w:t>）的</w:t>
      </w:r>
      <w:r>
        <w:rPr>
          <w:rFonts w:ascii="仿宋" w:eastAsia="仿宋" w:hAnsi="仿宋" w:cs="宋体"/>
          <w:bCs/>
          <w:color w:val="000000" w:themeColor="text1"/>
          <w:sz w:val="24"/>
        </w:rPr>
        <w:t>“</w:t>
      </w:r>
      <w:r>
        <w:rPr>
          <w:rFonts w:ascii="仿宋" w:eastAsia="仿宋" w:hAnsi="仿宋" w:cs="宋体" w:hint="eastAsia"/>
          <w:bCs/>
          <w:color w:val="000000" w:themeColor="text1"/>
          <w:sz w:val="24"/>
        </w:rPr>
        <w:t>多证合一</w:t>
      </w:r>
      <w:r>
        <w:rPr>
          <w:rFonts w:ascii="仿宋" w:eastAsia="仿宋" w:hAnsi="仿宋" w:cs="宋体"/>
          <w:bCs/>
          <w:color w:val="000000" w:themeColor="text1"/>
          <w:sz w:val="24"/>
        </w:rPr>
        <w:t>”</w:t>
      </w:r>
      <w:r>
        <w:rPr>
          <w:rFonts w:ascii="仿宋" w:eastAsia="仿宋" w:hAnsi="仿宋" w:cs="宋体" w:hint="eastAsia"/>
          <w:bCs/>
          <w:color w:val="000000" w:themeColor="text1"/>
          <w:sz w:val="24"/>
        </w:rPr>
        <w:t>营业执照</w:t>
      </w:r>
      <w:r>
        <w:rPr>
          <w:rFonts w:ascii="仿宋" w:eastAsia="仿宋" w:hAnsi="仿宋" w:cs="宋体"/>
          <w:bCs/>
          <w:color w:val="000000" w:themeColor="text1"/>
          <w:sz w:val="24"/>
        </w:rPr>
        <w:t>。</w:t>
      </w:r>
    </w:p>
    <w:p w14:paraId="419E17EE" w14:textId="77777777" w:rsidR="00193DBE" w:rsidRDefault="00193DBE">
      <w:pPr>
        <w:spacing w:line="360" w:lineRule="auto"/>
        <w:rPr>
          <w:rFonts w:ascii="仿宋" w:eastAsia="仿宋" w:hAnsi="仿宋" w:cs="宋体"/>
          <w:bCs/>
          <w:color w:val="000000" w:themeColor="text1"/>
          <w:sz w:val="24"/>
        </w:rPr>
      </w:pPr>
    </w:p>
    <w:p w14:paraId="6908CBD1" w14:textId="77777777" w:rsidR="00193DBE" w:rsidRDefault="0047341E">
      <w:pPr>
        <w:spacing w:line="360" w:lineRule="auto"/>
        <w:rPr>
          <w:rFonts w:ascii="仿宋" w:eastAsia="仿宋" w:hAnsi="仿宋" w:cs="宋体"/>
          <w:bCs/>
          <w:color w:val="000000" w:themeColor="text1"/>
          <w:sz w:val="24"/>
        </w:rPr>
      </w:pPr>
      <w:r>
        <w:rPr>
          <w:rFonts w:ascii="仿宋" w:eastAsia="仿宋" w:hAnsi="仿宋" w:cs="宋体" w:hint="eastAsia"/>
          <w:bCs/>
          <w:color w:val="000000" w:themeColor="text1"/>
          <w:sz w:val="24"/>
        </w:rPr>
        <w:t>我单位对上述承诺的内容事项真实性负责。如经查实上述承诺内容存在虚假，我单位愿意接受以提供虚假材料谋取成交追究法律责任。</w:t>
      </w:r>
    </w:p>
    <w:p w14:paraId="11800046" w14:textId="77777777" w:rsidR="00193DBE" w:rsidRDefault="00193DBE">
      <w:pPr>
        <w:spacing w:line="360" w:lineRule="auto"/>
        <w:rPr>
          <w:rFonts w:ascii="仿宋" w:eastAsia="仿宋" w:hAnsi="仿宋" w:cs="宋体"/>
          <w:bCs/>
          <w:color w:val="000000" w:themeColor="text1"/>
          <w:sz w:val="24"/>
        </w:rPr>
      </w:pPr>
    </w:p>
    <w:p w14:paraId="76972DC1" w14:textId="77777777" w:rsidR="00193DBE" w:rsidRDefault="0047341E">
      <w:pPr>
        <w:spacing w:line="360" w:lineRule="auto"/>
        <w:rPr>
          <w:rFonts w:ascii="仿宋" w:eastAsia="仿宋" w:hAnsi="仿宋" w:cs="宋体"/>
          <w:bCs/>
          <w:color w:val="000000" w:themeColor="text1"/>
          <w:sz w:val="24"/>
        </w:rPr>
      </w:pPr>
      <w:r>
        <w:rPr>
          <w:rFonts w:ascii="仿宋" w:eastAsia="仿宋" w:hAnsi="仿宋" w:cs="宋体" w:hint="eastAsia"/>
          <w:bCs/>
          <w:color w:val="000000" w:themeColor="text1"/>
          <w:sz w:val="24"/>
        </w:rPr>
        <w:t>供应商名称：XXXX（单位公章）。</w:t>
      </w:r>
    </w:p>
    <w:p w14:paraId="20C34B63" w14:textId="77777777" w:rsidR="00193DBE" w:rsidRDefault="0047341E">
      <w:pPr>
        <w:spacing w:line="360" w:lineRule="auto"/>
        <w:rPr>
          <w:rFonts w:ascii="仿宋" w:eastAsia="仿宋" w:hAnsi="仿宋" w:cs="宋体"/>
          <w:bCs/>
          <w:color w:val="000000" w:themeColor="text1"/>
          <w:sz w:val="24"/>
        </w:rPr>
      </w:pPr>
      <w:r>
        <w:rPr>
          <w:rFonts w:ascii="仿宋" w:eastAsia="仿宋" w:hAnsi="仿宋" w:cs="宋体" w:hint="eastAsia"/>
          <w:bCs/>
          <w:color w:val="000000" w:themeColor="text1"/>
          <w:sz w:val="24"/>
        </w:rPr>
        <w:t>法定代表人/单位负责人或授权代表（签字或加盖个人印章）：XXXX。</w:t>
      </w:r>
    </w:p>
    <w:p w14:paraId="7F2FDB9E" w14:textId="77777777" w:rsidR="00193DBE" w:rsidRDefault="0047341E">
      <w:pPr>
        <w:spacing w:line="360" w:lineRule="auto"/>
        <w:rPr>
          <w:rFonts w:ascii="仿宋" w:eastAsia="仿宋" w:hAnsi="仿宋" w:cs="宋体"/>
          <w:bCs/>
          <w:color w:val="000000" w:themeColor="text1"/>
          <w:sz w:val="24"/>
        </w:rPr>
      </w:pPr>
      <w:r>
        <w:rPr>
          <w:rFonts w:ascii="仿宋" w:eastAsia="仿宋" w:hAnsi="仿宋" w:cs="宋体" w:hint="eastAsia"/>
          <w:bCs/>
          <w:color w:val="000000" w:themeColor="text1"/>
          <w:sz w:val="24"/>
        </w:rPr>
        <w:t>日    期：XXXX。</w:t>
      </w:r>
    </w:p>
    <w:p w14:paraId="6A09479D" w14:textId="77777777" w:rsidR="00193DBE" w:rsidRDefault="0047341E">
      <w:pPr>
        <w:spacing w:line="360" w:lineRule="auto"/>
        <w:rPr>
          <w:rFonts w:ascii="仿宋" w:eastAsia="仿宋" w:hAnsi="仿宋" w:cs="宋体"/>
          <w:bCs/>
          <w:color w:val="000000" w:themeColor="text1"/>
          <w:sz w:val="24"/>
        </w:rPr>
      </w:pPr>
      <w:r>
        <w:rPr>
          <w:rFonts w:ascii="仿宋" w:eastAsia="仿宋" w:hAnsi="仿宋" w:cs="宋体" w:hint="eastAsia"/>
          <w:bCs/>
          <w:color w:val="000000" w:themeColor="text1"/>
          <w:sz w:val="24"/>
        </w:rPr>
        <w:t>注：1.</w:t>
      </w:r>
      <w:r>
        <w:rPr>
          <w:rFonts w:ascii="仿宋" w:eastAsia="仿宋" w:hAnsi="仿宋" w:cs="宋体"/>
          <w:bCs/>
          <w:color w:val="000000" w:themeColor="text1"/>
          <w:sz w:val="24"/>
        </w:rPr>
        <w:t>根据国务院办公厅关于加快推进“多证合一”改革的指导意见（国办发【2017】41号）等政策要求，</w:t>
      </w:r>
      <w:r>
        <w:rPr>
          <w:rFonts w:ascii="仿宋" w:eastAsia="仿宋" w:hAnsi="仿宋" w:cs="宋体"/>
          <w:b/>
          <w:bCs/>
          <w:color w:val="000000" w:themeColor="text1"/>
          <w:sz w:val="24"/>
        </w:rPr>
        <w:t>若资格要求涉及的登记、备案等有关事项和各类证照已实行多证合一导致供应商无法提供该类证明材料的</w:t>
      </w:r>
      <w:r>
        <w:rPr>
          <w:rFonts w:ascii="仿宋" w:eastAsia="仿宋" w:hAnsi="仿宋" w:cs="宋体"/>
          <w:bCs/>
          <w:color w:val="000000" w:themeColor="text1"/>
          <w:sz w:val="24"/>
        </w:rPr>
        <w:t>，供应商须提供</w:t>
      </w:r>
      <w:r>
        <w:rPr>
          <w:rFonts w:ascii="仿宋" w:eastAsia="仿宋" w:hAnsi="仿宋" w:cs="宋体" w:hint="eastAsia"/>
          <w:bCs/>
          <w:color w:val="000000" w:themeColor="text1"/>
          <w:sz w:val="24"/>
        </w:rPr>
        <w:t>该</w:t>
      </w:r>
      <w:r>
        <w:rPr>
          <w:rFonts w:ascii="仿宋" w:eastAsia="仿宋" w:hAnsi="仿宋" w:cs="宋体"/>
          <w:bCs/>
          <w:color w:val="000000" w:themeColor="text1"/>
          <w:sz w:val="24"/>
        </w:rPr>
        <w:t>承诺。</w:t>
      </w:r>
    </w:p>
    <w:p w14:paraId="010D3EC3" w14:textId="77777777" w:rsidR="00193DBE" w:rsidRDefault="0047341E">
      <w:pPr>
        <w:spacing w:line="360" w:lineRule="auto"/>
        <w:ind w:firstLineChars="150" w:firstLine="360"/>
        <w:rPr>
          <w:rFonts w:ascii="仿宋" w:eastAsia="仿宋" w:hAnsi="仿宋" w:cs="宋体"/>
          <w:bCs/>
          <w:color w:val="000000" w:themeColor="text1"/>
          <w:sz w:val="24"/>
        </w:rPr>
      </w:pPr>
      <w:r>
        <w:rPr>
          <w:rFonts w:ascii="仿宋" w:eastAsia="仿宋" w:hAnsi="仿宋" w:cs="宋体" w:hint="eastAsia"/>
          <w:bCs/>
          <w:color w:val="000000" w:themeColor="text1"/>
          <w:sz w:val="24"/>
        </w:rPr>
        <w:t>2.若已提供</w:t>
      </w:r>
      <w:r>
        <w:rPr>
          <w:rFonts w:ascii="仿宋" w:eastAsia="仿宋" w:hAnsi="仿宋" w:cs="宋体"/>
          <w:bCs/>
          <w:color w:val="000000" w:themeColor="text1"/>
          <w:sz w:val="24"/>
        </w:rPr>
        <w:t>资格要求涉及的登记、备案等有关事项和各类证照</w:t>
      </w:r>
      <w:r>
        <w:rPr>
          <w:rFonts w:ascii="仿宋" w:eastAsia="仿宋" w:hAnsi="仿宋" w:cs="宋体" w:hint="eastAsia"/>
          <w:bCs/>
          <w:color w:val="000000" w:themeColor="text1"/>
          <w:sz w:val="24"/>
        </w:rPr>
        <w:t>的证明材料，无需提供该承诺。</w:t>
      </w:r>
    </w:p>
    <w:p w14:paraId="742D6174" w14:textId="77777777" w:rsidR="00193DBE" w:rsidRDefault="0047341E">
      <w:pPr>
        <w:spacing w:line="360" w:lineRule="auto"/>
        <w:ind w:firstLineChars="150" w:firstLine="360"/>
        <w:rPr>
          <w:rFonts w:ascii="仿宋" w:eastAsia="仿宋" w:hAnsi="仿宋" w:cs="宋体"/>
          <w:bCs/>
          <w:color w:val="000000" w:themeColor="text1"/>
          <w:sz w:val="24"/>
        </w:rPr>
        <w:sectPr w:rsidR="00193DBE">
          <w:headerReference w:type="default" r:id="rId9"/>
          <w:footerReference w:type="even" r:id="rId10"/>
          <w:footerReference w:type="default" r:id="rId11"/>
          <w:footerReference w:type="first" r:id="rId12"/>
          <w:pgSz w:w="11907" w:h="16840"/>
          <w:pgMar w:top="1440" w:right="1559" w:bottom="1440" w:left="1474" w:header="851" w:footer="992" w:gutter="0"/>
          <w:cols w:space="425"/>
          <w:docGrid w:linePitch="312"/>
        </w:sectPr>
      </w:pPr>
      <w:r>
        <w:rPr>
          <w:rFonts w:ascii="仿宋" w:eastAsia="仿宋" w:hAnsi="仿宋" w:cs="宋体" w:hint="eastAsia"/>
          <w:bCs/>
          <w:color w:val="000000" w:themeColor="text1"/>
          <w:sz w:val="24"/>
        </w:rPr>
        <w:t>3.若本项目资格要求不涉及，无需提供该承诺。</w:t>
      </w:r>
    </w:p>
    <w:p w14:paraId="516EF657" w14:textId="0A5A0267" w:rsidR="00193DBE" w:rsidRDefault="0047341E">
      <w:pPr>
        <w:widowControl/>
        <w:spacing w:line="360" w:lineRule="atLeast"/>
        <w:jc w:val="center"/>
        <w:outlineLvl w:val="1"/>
        <w:rPr>
          <w:rFonts w:ascii="仿宋" w:eastAsia="仿宋" w:hAnsi="仿宋"/>
          <w:b/>
          <w:color w:val="000000" w:themeColor="text1"/>
          <w:sz w:val="32"/>
        </w:rPr>
      </w:pPr>
      <w:r>
        <w:rPr>
          <w:rFonts w:ascii="仿宋" w:eastAsia="仿宋" w:hAnsi="仿宋"/>
          <w:b/>
          <w:color w:val="000000" w:themeColor="text1"/>
          <w:sz w:val="32"/>
          <w:szCs w:val="32"/>
        </w:rPr>
        <w:lastRenderedPageBreak/>
        <w:t>第</w:t>
      </w:r>
      <w:r>
        <w:rPr>
          <w:rFonts w:ascii="仿宋" w:eastAsia="仿宋" w:hAnsi="仿宋" w:hint="eastAsia"/>
          <w:b/>
          <w:color w:val="000000" w:themeColor="text1"/>
          <w:sz w:val="32"/>
          <w:szCs w:val="32"/>
        </w:rPr>
        <w:t>二</w:t>
      </w:r>
      <w:r>
        <w:rPr>
          <w:rFonts w:ascii="仿宋" w:eastAsia="仿宋" w:hAnsi="仿宋"/>
          <w:b/>
          <w:color w:val="000000" w:themeColor="text1"/>
          <w:sz w:val="32"/>
          <w:szCs w:val="32"/>
        </w:rPr>
        <w:t xml:space="preserve">部分     </w:t>
      </w:r>
      <w:r>
        <w:rPr>
          <w:rFonts w:ascii="仿宋" w:eastAsia="仿宋" w:hAnsi="仿宋" w:hint="eastAsia"/>
          <w:b/>
          <w:color w:val="000000" w:themeColor="text1"/>
          <w:sz w:val="32"/>
          <w:szCs w:val="32"/>
        </w:rPr>
        <w:t>“其他响应</w:t>
      </w:r>
      <w:r>
        <w:rPr>
          <w:rFonts w:ascii="仿宋" w:eastAsia="仿宋" w:hAnsi="仿宋"/>
          <w:b/>
          <w:color w:val="000000" w:themeColor="text1"/>
          <w:sz w:val="32"/>
          <w:szCs w:val="32"/>
        </w:rPr>
        <w:t>文件</w:t>
      </w:r>
      <w:r>
        <w:rPr>
          <w:rFonts w:ascii="仿宋" w:eastAsia="仿宋" w:hAnsi="仿宋" w:hint="eastAsia"/>
          <w:b/>
          <w:color w:val="000000" w:themeColor="text1"/>
          <w:sz w:val="32"/>
          <w:szCs w:val="32"/>
        </w:rPr>
        <w:t>”</w:t>
      </w:r>
      <w:r>
        <w:rPr>
          <w:rFonts w:ascii="仿宋" w:eastAsia="仿宋" w:hAnsi="仿宋"/>
          <w:b/>
          <w:color w:val="000000" w:themeColor="text1"/>
          <w:sz w:val="32"/>
          <w:szCs w:val="32"/>
        </w:rPr>
        <w:t>格式</w:t>
      </w:r>
    </w:p>
    <w:p w14:paraId="28ED4B43" w14:textId="77777777" w:rsidR="00193DBE" w:rsidRDefault="0047341E">
      <w:pPr>
        <w:spacing w:line="360" w:lineRule="auto"/>
        <w:rPr>
          <w:rFonts w:ascii="仿宋" w:eastAsia="仿宋" w:hAnsi="仿宋"/>
          <w:b/>
          <w:color w:val="000000" w:themeColor="text1"/>
          <w:sz w:val="32"/>
          <w:szCs w:val="32"/>
        </w:rPr>
      </w:pPr>
      <w:r>
        <w:rPr>
          <w:rFonts w:ascii="仿宋" w:eastAsia="仿宋" w:hAnsi="仿宋" w:hint="eastAsia"/>
          <w:b/>
          <w:color w:val="000000" w:themeColor="text1"/>
          <w:sz w:val="32"/>
          <w:szCs w:val="32"/>
        </w:rPr>
        <w:t>格式2-1</w:t>
      </w:r>
    </w:p>
    <w:p w14:paraId="326D1325" w14:textId="77777777" w:rsidR="00193DBE" w:rsidRDefault="0047341E">
      <w:pPr>
        <w:spacing w:line="360" w:lineRule="auto"/>
        <w:rPr>
          <w:rFonts w:ascii="仿宋" w:eastAsia="仿宋" w:hAnsi="仿宋"/>
          <w:b/>
          <w:color w:val="000000" w:themeColor="text1"/>
          <w:sz w:val="32"/>
          <w:szCs w:val="32"/>
        </w:rPr>
      </w:pPr>
      <w:r>
        <w:rPr>
          <w:rFonts w:ascii="仿宋" w:eastAsia="仿宋" w:hAnsi="仿宋" w:hint="eastAsia"/>
          <w:b/>
          <w:color w:val="000000" w:themeColor="text1"/>
          <w:sz w:val="32"/>
          <w:szCs w:val="32"/>
        </w:rPr>
        <w:t>封面：</w:t>
      </w:r>
    </w:p>
    <w:p w14:paraId="1D844910" w14:textId="77777777" w:rsidR="00193DBE" w:rsidRDefault="0047341E">
      <w:pPr>
        <w:spacing w:line="360" w:lineRule="auto"/>
        <w:jc w:val="right"/>
        <w:rPr>
          <w:rFonts w:ascii="仿宋" w:eastAsia="仿宋" w:hAnsi="仿宋"/>
          <w:b/>
          <w:color w:val="000000" w:themeColor="text1"/>
          <w:sz w:val="36"/>
        </w:rPr>
      </w:pPr>
      <w:r>
        <w:rPr>
          <w:rFonts w:ascii="仿宋" w:eastAsia="仿宋" w:hAnsi="仿宋"/>
          <w:b/>
          <w:color w:val="000000" w:themeColor="text1"/>
          <w:sz w:val="36"/>
        </w:rPr>
        <w:t>（正本/副本）</w:t>
      </w:r>
    </w:p>
    <w:p w14:paraId="76F39D63" w14:textId="77777777" w:rsidR="00193DBE" w:rsidRDefault="00193DBE">
      <w:pPr>
        <w:spacing w:line="360" w:lineRule="auto"/>
        <w:rPr>
          <w:rFonts w:ascii="仿宋" w:eastAsia="仿宋" w:hAnsi="仿宋"/>
          <w:b/>
          <w:color w:val="000000" w:themeColor="text1"/>
          <w:sz w:val="32"/>
          <w:szCs w:val="32"/>
        </w:rPr>
      </w:pPr>
    </w:p>
    <w:p w14:paraId="7AE9D01A" w14:textId="77777777" w:rsidR="00193DBE" w:rsidRDefault="0047341E">
      <w:pPr>
        <w:spacing w:line="360" w:lineRule="auto"/>
        <w:jc w:val="center"/>
        <w:rPr>
          <w:rFonts w:ascii="仿宋" w:eastAsia="仿宋" w:hAnsi="仿宋"/>
          <w:b/>
          <w:color w:val="000000" w:themeColor="text1"/>
          <w:sz w:val="72"/>
        </w:rPr>
      </w:pPr>
      <w:r>
        <w:rPr>
          <w:rFonts w:ascii="仿宋" w:eastAsia="仿宋" w:hAnsi="仿宋" w:hint="eastAsia"/>
          <w:b/>
          <w:color w:val="000000" w:themeColor="text1"/>
          <w:sz w:val="40"/>
          <w:szCs w:val="48"/>
        </w:rPr>
        <w:t>XX项目</w:t>
      </w:r>
    </w:p>
    <w:p w14:paraId="76E1806F" w14:textId="77777777" w:rsidR="00193DBE" w:rsidRDefault="00193DBE">
      <w:pPr>
        <w:spacing w:line="360" w:lineRule="auto"/>
        <w:rPr>
          <w:rFonts w:ascii="仿宋" w:eastAsia="仿宋" w:hAnsi="仿宋"/>
          <w:b/>
          <w:color w:val="000000" w:themeColor="text1"/>
          <w:sz w:val="52"/>
          <w:szCs w:val="52"/>
        </w:rPr>
      </w:pPr>
    </w:p>
    <w:p w14:paraId="4409206E" w14:textId="77777777" w:rsidR="00193DBE" w:rsidRDefault="0047341E">
      <w:pPr>
        <w:spacing w:line="360" w:lineRule="auto"/>
        <w:jc w:val="center"/>
        <w:rPr>
          <w:rFonts w:ascii="仿宋" w:eastAsia="仿宋" w:hAnsi="仿宋"/>
          <w:b/>
          <w:color w:val="000000" w:themeColor="text1"/>
          <w:sz w:val="32"/>
          <w:szCs w:val="32"/>
        </w:rPr>
      </w:pPr>
      <w:r>
        <w:rPr>
          <w:rFonts w:ascii="仿宋" w:eastAsia="仿宋" w:hAnsi="仿宋" w:hint="eastAsia"/>
          <w:b/>
          <w:color w:val="000000" w:themeColor="text1"/>
          <w:sz w:val="52"/>
          <w:szCs w:val="52"/>
        </w:rPr>
        <w:t>其他响应文件</w:t>
      </w:r>
    </w:p>
    <w:p w14:paraId="2D2DEA6A" w14:textId="77777777" w:rsidR="00193DBE" w:rsidRDefault="00193DBE">
      <w:pPr>
        <w:spacing w:line="360" w:lineRule="auto"/>
        <w:rPr>
          <w:rFonts w:ascii="仿宋" w:eastAsia="仿宋" w:hAnsi="仿宋"/>
          <w:b/>
          <w:color w:val="000000" w:themeColor="text1"/>
          <w:sz w:val="36"/>
        </w:rPr>
      </w:pPr>
    </w:p>
    <w:p w14:paraId="55869ECD" w14:textId="77777777" w:rsidR="00193DBE" w:rsidRDefault="00193DBE">
      <w:pPr>
        <w:spacing w:line="360" w:lineRule="auto"/>
        <w:rPr>
          <w:rFonts w:ascii="仿宋" w:eastAsia="仿宋" w:hAnsi="仿宋"/>
          <w:b/>
          <w:color w:val="000000" w:themeColor="text1"/>
          <w:sz w:val="36"/>
        </w:rPr>
      </w:pPr>
    </w:p>
    <w:p w14:paraId="28870474" w14:textId="77777777" w:rsidR="00193DBE" w:rsidRDefault="0047341E">
      <w:pPr>
        <w:spacing w:line="360" w:lineRule="auto"/>
        <w:ind w:firstLineChars="200" w:firstLine="643"/>
        <w:jc w:val="left"/>
        <w:rPr>
          <w:rFonts w:ascii="仿宋" w:eastAsia="仿宋" w:hAnsi="仿宋"/>
          <w:b/>
          <w:color w:val="000000" w:themeColor="text1"/>
          <w:sz w:val="32"/>
          <w:u w:val="single"/>
        </w:rPr>
      </w:pPr>
      <w:r>
        <w:rPr>
          <w:rFonts w:ascii="仿宋" w:eastAsia="仿宋" w:hAnsi="仿宋" w:hint="eastAsia"/>
          <w:b/>
          <w:color w:val="000000" w:themeColor="text1"/>
          <w:sz w:val="32"/>
        </w:rPr>
        <w:t>供 应 商</w:t>
      </w:r>
      <w:r>
        <w:rPr>
          <w:rFonts w:ascii="仿宋" w:eastAsia="仿宋" w:hAnsi="仿宋"/>
          <w:b/>
          <w:color w:val="000000" w:themeColor="text1"/>
          <w:sz w:val="32"/>
        </w:rPr>
        <w:t>名称：</w:t>
      </w:r>
    </w:p>
    <w:p w14:paraId="5EC291C8" w14:textId="77777777" w:rsidR="00193DBE" w:rsidRDefault="0047341E">
      <w:pPr>
        <w:spacing w:line="360" w:lineRule="auto"/>
        <w:ind w:firstLineChars="200" w:firstLine="643"/>
        <w:jc w:val="left"/>
        <w:rPr>
          <w:rFonts w:ascii="仿宋" w:eastAsia="仿宋" w:hAnsi="仿宋"/>
          <w:b/>
          <w:color w:val="000000" w:themeColor="text1"/>
          <w:sz w:val="32"/>
          <w:u w:val="single"/>
        </w:rPr>
      </w:pPr>
      <w:r>
        <w:rPr>
          <w:rFonts w:ascii="仿宋" w:eastAsia="仿宋" w:hAnsi="仿宋" w:hint="eastAsia"/>
          <w:b/>
          <w:color w:val="000000" w:themeColor="text1"/>
          <w:sz w:val="32"/>
        </w:rPr>
        <w:t>采购项目</w:t>
      </w:r>
      <w:r>
        <w:rPr>
          <w:rFonts w:ascii="仿宋" w:eastAsia="仿宋" w:hAnsi="仿宋"/>
          <w:b/>
          <w:color w:val="000000" w:themeColor="text1"/>
          <w:sz w:val="32"/>
        </w:rPr>
        <w:t>编号：</w:t>
      </w:r>
    </w:p>
    <w:p w14:paraId="695F95F9" w14:textId="77777777" w:rsidR="00193DBE" w:rsidRDefault="0047341E">
      <w:pPr>
        <w:spacing w:line="360" w:lineRule="auto"/>
        <w:ind w:firstLineChars="200" w:firstLine="643"/>
        <w:jc w:val="left"/>
        <w:rPr>
          <w:rFonts w:ascii="仿宋" w:eastAsia="仿宋" w:hAnsi="仿宋"/>
          <w:b/>
          <w:color w:val="000000" w:themeColor="text1"/>
          <w:sz w:val="32"/>
          <w:u w:val="single"/>
        </w:rPr>
      </w:pPr>
      <w:r>
        <w:rPr>
          <w:rFonts w:ascii="仿宋" w:eastAsia="仿宋" w:hAnsi="仿宋" w:hint="eastAsia"/>
          <w:b/>
          <w:color w:val="000000" w:themeColor="text1"/>
          <w:sz w:val="32"/>
        </w:rPr>
        <w:t>包        号</w:t>
      </w:r>
      <w:r>
        <w:rPr>
          <w:rFonts w:ascii="仿宋" w:eastAsia="仿宋" w:hAnsi="仿宋"/>
          <w:b/>
          <w:color w:val="000000" w:themeColor="text1"/>
          <w:sz w:val="32"/>
        </w:rPr>
        <w:t>：</w:t>
      </w:r>
    </w:p>
    <w:p w14:paraId="13095604" w14:textId="77777777" w:rsidR="00193DBE" w:rsidRDefault="00193DBE">
      <w:pPr>
        <w:spacing w:line="360" w:lineRule="auto"/>
        <w:ind w:firstLineChars="246" w:firstLine="790"/>
        <w:jc w:val="center"/>
        <w:rPr>
          <w:rFonts w:ascii="仿宋" w:eastAsia="仿宋" w:hAnsi="仿宋"/>
          <w:b/>
          <w:color w:val="000000" w:themeColor="text1"/>
          <w:sz w:val="32"/>
        </w:rPr>
      </w:pPr>
    </w:p>
    <w:p w14:paraId="683581C9" w14:textId="77777777" w:rsidR="00193DBE" w:rsidRDefault="0047341E">
      <w:pPr>
        <w:spacing w:line="360" w:lineRule="auto"/>
        <w:ind w:firstLineChars="246" w:firstLine="790"/>
        <w:jc w:val="center"/>
        <w:rPr>
          <w:rFonts w:ascii="仿宋" w:eastAsia="仿宋" w:hAnsi="仿宋"/>
          <w:b/>
          <w:color w:val="000000" w:themeColor="text1"/>
          <w:sz w:val="32"/>
        </w:rPr>
      </w:pPr>
      <w:r>
        <w:rPr>
          <w:rFonts w:ascii="仿宋" w:eastAsia="仿宋" w:hAnsi="仿宋" w:hint="eastAsia"/>
          <w:b/>
          <w:color w:val="000000" w:themeColor="text1"/>
          <w:sz w:val="32"/>
        </w:rPr>
        <w:t>时间</w:t>
      </w:r>
      <w:r>
        <w:rPr>
          <w:rFonts w:ascii="仿宋" w:eastAsia="仿宋" w:hAnsi="仿宋"/>
          <w:b/>
          <w:color w:val="000000" w:themeColor="text1"/>
          <w:sz w:val="32"/>
        </w:rPr>
        <w:t>：</w:t>
      </w:r>
      <w:r>
        <w:rPr>
          <w:rFonts w:ascii="仿宋" w:eastAsia="仿宋" w:hAnsi="仿宋" w:hint="eastAsia"/>
          <w:b/>
          <w:color w:val="000000" w:themeColor="text1"/>
          <w:sz w:val="32"/>
        </w:rPr>
        <w:t>XX年XX</w:t>
      </w:r>
      <w:r>
        <w:rPr>
          <w:rFonts w:ascii="仿宋" w:eastAsia="仿宋" w:hAnsi="仿宋"/>
          <w:b/>
          <w:color w:val="000000" w:themeColor="text1"/>
          <w:sz w:val="32"/>
        </w:rPr>
        <w:t>月</w:t>
      </w:r>
      <w:r>
        <w:rPr>
          <w:rFonts w:ascii="仿宋" w:eastAsia="仿宋" w:hAnsi="仿宋" w:hint="eastAsia"/>
          <w:b/>
          <w:color w:val="000000" w:themeColor="text1"/>
          <w:sz w:val="32"/>
        </w:rPr>
        <w:t>XX</w:t>
      </w:r>
      <w:r>
        <w:rPr>
          <w:rFonts w:ascii="仿宋" w:eastAsia="仿宋" w:hAnsi="仿宋"/>
          <w:b/>
          <w:color w:val="000000" w:themeColor="text1"/>
          <w:sz w:val="32"/>
        </w:rPr>
        <w:t>日</w:t>
      </w:r>
    </w:p>
    <w:p w14:paraId="67C0EDE9" w14:textId="77777777" w:rsidR="00193DBE" w:rsidRDefault="0047341E">
      <w:pPr>
        <w:spacing w:line="360" w:lineRule="auto"/>
        <w:rPr>
          <w:rFonts w:ascii="仿宋" w:eastAsia="仿宋" w:hAnsi="仿宋"/>
          <w:b/>
          <w:color w:val="000000" w:themeColor="text1"/>
          <w:sz w:val="32"/>
          <w:szCs w:val="32"/>
        </w:rPr>
      </w:pPr>
      <w:r>
        <w:rPr>
          <w:rFonts w:ascii="仿宋" w:eastAsia="仿宋" w:hAnsi="仿宋"/>
          <w:b/>
          <w:color w:val="000000" w:themeColor="text1"/>
          <w:sz w:val="32"/>
        </w:rPr>
        <w:br w:type="page"/>
      </w:r>
      <w:r>
        <w:rPr>
          <w:rFonts w:ascii="仿宋" w:eastAsia="仿宋" w:hAnsi="仿宋" w:hint="eastAsia"/>
          <w:b/>
          <w:color w:val="000000" w:themeColor="text1"/>
          <w:sz w:val="32"/>
          <w:szCs w:val="32"/>
        </w:rPr>
        <w:lastRenderedPageBreak/>
        <w:t>格式2-2</w:t>
      </w:r>
    </w:p>
    <w:p w14:paraId="6F73E114" w14:textId="7739297E" w:rsidR="00193DBE" w:rsidRDefault="0047341E" w:rsidP="00BF4277">
      <w:pPr>
        <w:widowControl/>
        <w:spacing w:line="360" w:lineRule="atLeast"/>
        <w:jc w:val="center"/>
        <w:outlineLvl w:val="1"/>
        <w:rPr>
          <w:rFonts w:ascii="仿宋" w:eastAsia="仿宋" w:hAnsi="仿宋"/>
          <w:b/>
          <w:color w:val="000000" w:themeColor="text1"/>
          <w:sz w:val="32"/>
          <w:szCs w:val="32"/>
        </w:rPr>
      </w:pPr>
      <w:bookmarkStart w:id="92" w:name="_Toc308164824"/>
      <w:r>
        <w:rPr>
          <w:rFonts w:ascii="仿宋" w:eastAsia="仿宋" w:hAnsi="仿宋" w:hint="eastAsia"/>
          <w:b/>
          <w:color w:val="000000" w:themeColor="text1"/>
          <w:sz w:val="32"/>
          <w:szCs w:val="32"/>
        </w:rPr>
        <w:t>一、响应函</w:t>
      </w:r>
    </w:p>
    <w:p w14:paraId="4B8EA983" w14:textId="77777777" w:rsidR="00193DBE" w:rsidRDefault="00193DBE">
      <w:pPr>
        <w:spacing w:line="360" w:lineRule="auto"/>
        <w:rPr>
          <w:rFonts w:ascii="仿宋" w:eastAsia="仿宋" w:hAnsi="仿宋"/>
          <w:color w:val="000000" w:themeColor="text1"/>
          <w:sz w:val="24"/>
        </w:rPr>
      </w:pPr>
    </w:p>
    <w:p w14:paraId="3B09DA23" w14:textId="77777777" w:rsidR="00193DBE" w:rsidRDefault="0047341E">
      <w:pPr>
        <w:spacing w:line="360" w:lineRule="auto"/>
        <w:rPr>
          <w:rFonts w:ascii="仿宋" w:eastAsia="仿宋" w:hAnsi="仿宋"/>
          <w:color w:val="000000" w:themeColor="text1"/>
          <w:sz w:val="24"/>
        </w:rPr>
      </w:pPr>
      <w:r>
        <w:rPr>
          <w:rFonts w:ascii="仿宋" w:eastAsia="仿宋" w:hAnsi="仿宋" w:hint="eastAsia"/>
          <w:color w:val="000000" w:themeColor="text1"/>
          <w:sz w:val="24"/>
        </w:rPr>
        <w:t>XXX（采购代理机构名称）：</w:t>
      </w:r>
    </w:p>
    <w:p w14:paraId="04023880"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1.我方全面研究了“XXXXXX”项目磋商文件（项目编号：XXXX），决定参加贵单位组织的本项目磋商采购。</w:t>
      </w:r>
    </w:p>
    <w:p w14:paraId="643E3A6C"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2.我方自愿按照磋商文件规定的各项要求向采购人提供所需货物/服务。</w:t>
      </w:r>
    </w:p>
    <w:p w14:paraId="42543CB7"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3.一旦我方成交，我方将严格履行政府采购合同规定的责任和义务。</w:t>
      </w:r>
    </w:p>
    <w:p w14:paraId="34AA1F82"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4.我方为本项目提交的响应文件正本1份，副本XX份，用于磋商报价。</w:t>
      </w:r>
    </w:p>
    <w:p w14:paraId="7D878EB2"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5.我方愿意提供贵单位可能另外要求的，与磋商报价有关的文件资料，并保证我方已提供和将要提供的文件资料是真实、准确的。</w:t>
      </w:r>
    </w:p>
    <w:p w14:paraId="547A4603"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6.本次磋商，我方递交的响应文件有效期为磋商文件规定起算之日起XX天。</w:t>
      </w:r>
    </w:p>
    <w:p w14:paraId="71DCCAF6" w14:textId="77777777" w:rsidR="00193DBE" w:rsidRDefault="00193DBE">
      <w:pPr>
        <w:adjustRightInd w:val="0"/>
        <w:spacing w:line="400" w:lineRule="exact"/>
        <w:ind w:firstLineChars="200" w:firstLine="480"/>
        <w:jc w:val="left"/>
        <w:rPr>
          <w:rFonts w:ascii="仿宋" w:eastAsia="仿宋" w:hAnsi="仿宋"/>
          <w:color w:val="000000" w:themeColor="text1"/>
          <w:sz w:val="24"/>
        </w:rPr>
      </w:pPr>
    </w:p>
    <w:p w14:paraId="3E633275" w14:textId="77777777" w:rsidR="00193DBE" w:rsidRDefault="00193DBE">
      <w:pPr>
        <w:adjustRightInd w:val="0"/>
        <w:spacing w:line="400" w:lineRule="exact"/>
        <w:ind w:firstLineChars="200" w:firstLine="480"/>
        <w:jc w:val="left"/>
        <w:rPr>
          <w:rFonts w:ascii="仿宋" w:eastAsia="仿宋" w:hAnsi="仿宋"/>
          <w:color w:val="000000" w:themeColor="text1"/>
          <w:sz w:val="24"/>
        </w:rPr>
      </w:pPr>
    </w:p>
    <w:p w14:paraId="7E938C57" w14:textId="77777777" w:rsidR="00193DBE" w:rsidRDefault="0047341E">
      <w:pPr>
        <w:adjustRightInd w:val="0"/>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供应商名称：XXX（盖单位公章）</w:t>
      </w:r>
    </w:p>
    <w:p w14:paraId="7D7BDDA3"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法定代表人/单位负责人或授权代表（签字或加盖个人印章）：XXX</w:t>
      </w:r>
    </w:p>
    <w:p w14:paraId="13F2B61F"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通讯地址：XXX</w:t>
      </w:r>
    </w:p>
    <w:p w14:paraId="61417922"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邮政编码：XXX</w:t>
      </w:r>
    </w:p>
    <w:p w14:paraId="27D0FE32"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联系电话：XXX</w:t>
      </w:r>
    </w:p>
    <w:p w14:paraId="17B48CC6" w14:textId="77777777" w:rsidR="00193DBE" w:rsidRDefault="0047341E">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传    真：XXX</w:t>
      </w:r>
    </w:p>
    <w:p w14:paraId="04893BC9" w14:textId="77777777" w:rsidR="00193DBE" w:rsidRDefault="0047341E">
      <w:pPr>
        <w:ind w:firstLineChars="200" w:firstLine="480"/>
        <w:rPr>
          <w:rFonts w:ascii="仿宋" w:eastAsia="仿宋" w:hAnsi="仿宋"/>
          <w:b/>
          <w:color w:val="000000" w:themeColor="text1"/>
          <w:sz w:val="32"/>
          <w:szCs w:val="32"/>
        </w:rPr>
      </w:pPr>
      <w:r>
        <w:rPr>
          <w:rFonts w:ascii="仿宋" w:eastAsia="仿宋" w:hAnsi="仿宋" w:hint="eastAsia"/>
          <w:color w:val="000000" w:themeColor="text1"/>
          <w:sz w:val="24"/>
        </w:rPr>
        <w:t>日    期：XXX年XXX月XXX日</w:t>
      </w:r>
      <w:r>
        <w:rPr>
          <w:rFonts w:ascii="仿宋" w:eastAsia="仿宋" w:hAnsi="仿宋"/>
          <w:b/>
          <w:color w:val="000000" w:themeColor="text1"/>
          <w:sz w:val="32"/>
          <w:szCs w:val="32"/>
        </w:rPr>
        <w:br w:type="page"/>
      </w:r>
      <w:r>
        <w:rPr>
          <w:rFonts w:ascii="仿宋" w:eastAsia="仿宋" w:hAnsi="仿宋" w:hint="eastAsia"/>
          <w:b/>
          <w:color w:val="000000" w:themeColor="text1"/>
          <w:sz w:val="32"/>
          <w:szCs w:val="32"/>
        </w:rPr>
        <w:lastRenderedPageBreak/>
        <w:t>格式2-3</w:t>
      </w:r>
    </w:p>
    <w:p w14:paraId="1FC735CF" w14:textId="66F9CD1E" w:rsidR="00193DBE" w:rsidRDefault="0047341E" w:rsidP="00BF4277">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二、承诺函（实质性要求）</w:t>
      </w:r>
    </w:p>
    <w:p w14:paraId="38680AFC" w14:textId="77777777" w:rsidR="00193DBE" w:rsidRDefault="00193DBE">
      <w:pPr>
        <w:pStyle w:val="Default"/>
      </w:pPr>
    </w:p>
    <w:p w14:paraId="0A7A35A6" w14:textId="77777777" w:rsidR="00193DBE" w:rsidRDefault="0047341E">
      <w:pPr>
        <w:spacing w:beforeLines="100" w:before="240" w:afterLines="100" w:after="240"/>
        <w:rPr>
          <w:rFonts w:ascii="仿宋" w:eastAsia="仿宋" w:hAnsi="仿宋"/>
          <w:color w:val="000000" w:themeColor="text1"/>
          <w:sz w:val="24"/>
        </w:rPr>
      </w:pPr>
      <w:r>
        <w:rPr>
          <w:rFonts w:ascii="仿宋" w:eastAsia="仿宋" w:hAnsi="仿宋" w:hint="eastAsia"/>
          <w:color w:val="000000" w:themeColor="text1"/>
          <w:sz w:val="24"/>
        </w:rPr>
        <w:t>XXX（采购代理机构名称）：</w:t>
      </w:r>
    </w:p>
    <w:p w14:paraId="0D68DB74"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我方作为本次采购项目的供应商，根据磋商文件要求，现郑重承诺如下：</w:t>
      </w:r>
    </w:p>
    <w:p w14:paraId="0AB7A2D2"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一、我方已认真阅读并接受本项目</w:t>
      </w:r>
      <w:r>
        <w:rPr>
          <w:rFonts w:ascii="仿宋" w:eastAsia="仿宋" w:hAnsi="仿宋"/>
          <w:color w:val="000000" w:themeColor="text1"/>
          <w:sz w:val="24"/>
        </w:rPr>
        <w:t>磋商</w:t>
      </w:r>
      <w:r>
        <w:rPr>
          <w:rFonts w:ascii="仿宋" w:eastAsia="仿宋" w:hAnsi="仿宋" w:hint="eastAsia"/>
          <w:color w:val="000000" w:themeColor="text1"/>
          <w:sz w:val="24"/>
        </w:rPr>
        <w:t>文件第二章的全部实质性要求</w:t>
      </w:r>
      <w:r>
        <w:rPr>
          <w:rFonts w:ascii="仿宋" w:eastAsia="仿宋" w:hAnsi="仿宋"/>
          <w:color w:val="000000" w:themeColor="text1"/>
          <w:sz w:val="24"/>
        </w:rPr>
        <w:t>，如对磋商</w:t>
      </w:r>
      <w:r>
        <w:rPr>
          <w:rFonts w:ascii="仿宋" w:eastAsia="仿宋" w:hAnsi="仿宋" w:hint="eastAsia"/>
          <w:color w:val="000000" w:themeColor="text1"/>
          <w:sz w:val="24"/>
        </w:rPr>
        <w:t>文件</w:t>
      </w:r>
      <w:r>
        <w:rPr>
          <w:rFonts w:ascii="仿宋" w:eastAsia="仿宋" w:hAnsi="仿宋"/>
          <w:color w:val="000000" w:themeColor="text1"/>
          <w:sz w:val="24"/>
        </w:rPr>
        <w:t>有异议，</w:t>
      </w:r>
      <w:r>
        <w:rPr>
          <w:rFonts w:ascii="仿宋" w:eastAsia="仿宋" w:hAnsi="仿宋" w:hint="eastAsia"/>
          <w:color w:val="000000" w:themeColor="text1"/>
          <w:sz w:val="24"/>
        </w:rPr>
        <w:t>已</w:t>
      </w:r>
      <w:r>
        <w:rPr>
          <w:rFonts w:ascii="仿宋" w:eastAsia="仿宋" w:hAnsi="仿宋"/>
          <w:color w:val="000000" w:themeColor="text1"/>
          <w:sz w:val="24"/>
        </w:rPr>
        <w:t>依法进行维权救济，不存在对磋商</w:t>
      </w:r>
      <w:r>
        <w:rPr>
          <w:rFonts w:ascii="仿宋" w:eastAsia="仿宋" w:hAnsi="仿宋" w:hint="eastAsia"/>
          <w:color w:val="000000" w:themeColor="text1"/>
          <w:sz w:val="24"/>
        </w:rPr>
        <w:t>文件</w:t>
      </w:r>
      <w:r>
        <w:rPr>
          <w:rFonts w:ascii="仿宋" w:eastAsia="仿宋" w:hAnsi="仿宋"/>
          <w:color w:val="000000" w:themeColor="text1"/>
          <w:sz w:val="24"/>
        </w:rPr>
        <w:t>有异议的同时又参加</w:t>
      </w:r>
      <w:r>
        <w:rPr>
          <w:rFonts w:ascii="仿宋" w:eastAsia="仿宋" w:hAnsi="仿宋" w:hint="eastAsia"/>
          <w:color w:val="000000" w:themeColor="text1"/>
          <w:sz w:val="24"/>
        </w:rPr>
        <w:t>磋商</w:t>
      </w:r>
      <w:r>
        <w:rPr>
          <w:rFonts w:ascii="仿宋" w:eastAsia="仿宋" w:hAnsi="仿宋"/>
          <w:color w:val="000000" w:themeColor="text1"/>
          <w:sz w:val="24"/>
        </w:rPr>
        <w:t>以求侥幸</w:t>
      </w:r>
      <w:r>
        <w:rPr>
          <w:rFonts w:ascii="仿宋" w:eastAsia="仿宋" w:hAnsi="仿宋" w:hint="eastAsia"/>
          <w:color w:val="000000" w:themeColor="text1"/>
          <w:sz w:val="24"/>
        </w:rPr>
        <w:t>成交</w:t>
      </w:r>
      <w:r>
        <w:rPr>
          <w:rFonts w:ascii="仿宋" w:eastAsia="仿宋" w:hAnsi="仿宋"/>
          <w:color w:val="000000" w:themeColor="text1"/>
          <w:sz w:val="24"/>
        </w:rPr>
        <w:t>或者为实现其他非法目的的行为。</w:t>
      </w:r>
    </w:p>
    <w:p w14:paraId="41EE162D"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二、在参加本次采购活动中，不存在与单位负责人为同一人或者存在直接控股、管理关系的其他供应商参与同一合同项下的政府采购活动的行为。</w:t>
      </w:r>
    </w:p>
    <w:p w14:paraId="65D5858D"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三</w:t>
      </w:r>
      <w:r>
        <w:rPr>
          <w:rFonts w:ascii="仿宋" w:eastAsia="仿宋" w:hAnsi="仿宋"/>
          <w:color w:val="000000" w:themeColor="text1"/>
          <w:sz w:val="24"/>
        </w:rPr>
        <w:t>、</w:t>
      </w:r>
      <w:r>
        <w:rPr>
          <w:rFonts w:ascii="仿宋" w:eastAsia="仿宋" w:hAnsi="仿宋" w:hint="eastAsia"/>
          <w:color w:val="000000" w:themeColor="text1"/>
          <w:sz w:val="24"/>
        </w:rPr>
        <w:t>为采购项目提供整体设计、规范编制或者项目管理、监理、检测等服务的供应商，不得再参加该采购项目的其他采购活动，我方</w:t>
      </w:r>
      <w:r>
        <w:rPr>
          <w:rFonts w:ascii="仿宋" w:eastAsia="仿宋" w:hAnsi="仿宋"/>
          <w:color w:val="000000" w:themeColor="text1"/>
          <w:sz w:val="24"/>
        </w:rPr>
        <w:t>承诺</w:t>
      </w:r>
      <w:r>
        <w:rPr>
          <w:rFonts w:ascii="仿宋" w:eastAsia="仿宋" w:hAnsi="仿宋" w:hint="eastAsia"/>
          <w:color w:val="000000" w:themeColor="text1"/>
          <w:sz w:val="24"/>
        </w:rPr>
        <w:t>不属于此类禁止参加本项目的供应商</w:t>
      </w:r>
      <w:r>
        <w:rPr>
          <w:rFonts w:ascii="仿宋" w:eastAsia="仿宋" w:hAnsi="仿宋"/>
          <w:color w:val="000000" w:themeColor="text1"/>
          <w:sz w:val="24"/>
        </w:rPr>
        <w:t>。</w:t>
      </w:r>
    </w:p>
    <w:p w14:paraId="4B715DD2"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四、在参加本次采购活动中，不存在和其他供应商在同一合同项下的采购项目中，同时委托同一个自然人、同一家庭的人员、同一单位的人员作为代理人的行为。</w:t>
      </w:r>
    </w:p>
    <w:p w14:paraId="572914D5"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五、我方实际控制人或者中高级管理人员，不存在同时是采购代理机构工作人员的情形。</w:t>
      </w:r>
    </w:p>
    <w:p w14:paraId="5E111D86"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六、不存在同一母公司的两家以上的子公司，以不同供应商身份同时参加本项目同一合同项下的采购活动的</w:t>
      </w:r>
      <w:r>
        <w:rPr>
          <w:rFonts w:ascii="仿宋" w:eastAsia="仿宋" w:hAnsi="仿宋"/>
          <w:color w:val="000000" w:themeColor="text1"/>
          <w:sz w:val="24"/>
        </w:rPr>
        <w:t>情形</w:t>
      </w:r>
      <w:r>
        <w:rPr>
          <w:rFonts w:ascii="仿宋" w:eastAsia="仿宋" w:hAnsi="仿宋" w:hint="eastAsia"/>
          <w:color w:val="000000" w:themeColor="text1"/>
          <w:sz w:val="24"/>
        </w:rPr>
        <w:t>。</w:t>
      </w:r>
    </w:p>
    <w:p w14:paraId="51A677F8"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七、我方与采购代理机构不存在关联关系，也不是采购代理机构的母公司或子公司。</w:t>
      </w:r>
    </w:p>
    <w:p w14:paraId="7A553A36"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八、响应文件中提供的任何资料和技术、服务、商务等响应承诺情况都是真实的、有效的、合法的。</w:t>
      </w:r>
    </w:p>
    <w:p w14:paraId="32A710A5"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九、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14:paraId="4E365A7D"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十、国家或行业主管部门对采购产品的技术标准、质量标准和资格资质条件等有强制性规定的，我方</w:t>
      </w:r>
      <w:r>
        <w:rPr>
          <w:rFonts w:ascii="仿宋" w:eastAsia="仿宋" w:hAnsi="仿宋"/>
          <w:color w:val="000000" w:themeColor="text1"/>
          <w:sz w:val="24"/>
        </w:rPr>
        <w:t>承诺符合其要求。</w:t>
      </w:r>
    </w:p>
    <w:p w14:paraId="163A515E"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十一、参加本次采购活动，我方完全同意磋商</w:t>
      </w:r>
      <w:r>
        <w:rPr>
          <w:rFonts w:ascii="仿宋" w:eastAsia="仿宋" w:hAnsi="仿宋"/>
          <w:color w:val="000000" w:themeColor="text1"/>
          <w:sz w:val="24"/>
        </w:rPr>
        <w:t>文件第二章关于</w:t>
      </w:r>
      <w:r>
        <w:rPr>
          <w:rFonts w:ascii="仿宋" w:eastAsia="仿宋" w:hAnsi="仿宋" w:hint="eastAsia"/>
          <w:color w:val="000000" w:themeColor="text1"/>
          <w:sz w:val="24"/>
        </w:rPr>
        <w:t>“磋商费用”、“合同</w:t>
      </w:r>
      <w:r>
        <w:rPr>
          <w:rFonts w:ascii="仿宋" w:eastAsia="仿宋" w:hAnsi="仿宋"/>
          <w:color w:val="000000" w:themeColor="text1"/>
          <w:sz w:val="24"/>
        </w:rPr>
        <w:t>分包</w:t>
      </w:r>
      <w:r>
        <w:rPr>
          <w:rFonts w:ascii="仿宋" w:eastAsia="仿宋" w:hAnsi="仿宋" w:hint="eastAsia"/>
          <w:color w:val="000000" w:themeColor="text1"/>
          <w:sz w:val="24"/>
        </w:rPr>
        <w:t>”、</w:t>
      </w:r>
      <w:r>
        <w:rPr>
          <w:rFonts w:ascii="仿宋" w:eastAsia="仿宋" w:hAnsi="仿宋"/>
          <w:color w:val="000000" w:themeColor="text1"/>
          <w:sz w:val="24"/>
        </w:rPr>
        <w:t>“</w:t>
      </w:r>
      <w:r>
        <w:rPr>
          <w:rFonts w:ascii="仿宋" w:eastAsia="仿宋" w:hAnsi="仿宋" w:hint="eastAsia"/>
          <w:color w:val="000000" w:themeColor="text1"/>
          <w:sz w:val="24"/>
        </w:rPr>
        <w:t>合同</w:t>
      </w:r>
      <w:r>
        <w:rPr>
          <w:rFonts w:ascii="仿宋" w:eastAsia="仿宋" w:hAnsi="仿宋"/>
          <w:color w:val="000000" w:themeColor="text1"/>
          <w:sz w:val="24"/>
        </w:rPr>
        <w:t>转包”</w:t>
      </w:r>
      <w:r>
        <w:rPr>
          <w:rFonts w:ascii="仿宋" w:eastAsia="仿宋" w:hAnsi="仿宋" w:hint="eastAsia"/>
          <w:color w:val="000000" w:themeColor="text1"/>
          <w:sz w:val="24"/>
        </w:rPr>
        <w:t>、</w:t>
      </w:r>
      <w:r>
        <w:rPr>
          <w:rFonts w:ascii="仿宋" w:eastAsia="仿宋" w:hAnsi="仿宋"/>
          <w:color w:val="000000" w:themeColor="text1"/>
          <w:sz w:val="24"/>
        </w:rPr>
        <w:t>“</w:t>
      </w:r>
      <w:r>
        <w:rPr>
          <w:rFonts w:ascii="仿宋" w:eastAsia="仿宋" w:hAnsi="仿宋" w:hint="eastAsia"/>
          <w:color w:val="000000" w:themeColor="text1"/>
          <w:sz w:val="24"/>
        </w:rPr>
        <w:t>履约</w:t>
      </w:r>
      <w:r>
        <w:rPr>
          <w:rFonts w:ascii="仿宋" w:eastAsia="仿宋" w:hAnsi="仿宋"/>
          <w:color w:val="000000" w:themeColor="text1"/>
          <w:sz w:val="24"/>
        </w:rPr>
        <w:t>保证金”</w:t>
      </w:r>
      <w:r>
        <w:rPr>
          <w:rFonts w:ascii="仿宋" w:eastAsia="仿宋" w:hAnsi="仿宋" w:hint="eastAsia"/>
          <w:color w:val="000000" w:themeColor="text1"/>
          <w:sz w:val="24"/>
        </w:rPr>
        <w:t>的</w:t>
      </w:r>
      <w:r>
        <w:rPr>
          <w:rFonts w:ascii="仿宋" w:eastAsia="仿宋" w:hAnsi="仿宋"/>
          <w:color w:val="000000" w:themeColor="text1"/>
          <w:sz w:val="24"/>
        </w:rPr>
        <w:t>实质性要求</w:t>
      </w:r>
      <w:r>
        <w:rPr>
          <w:rFonts w:ascii="仿宋" w:eastAsia="仿宋" w:hAnsi="仿宋" w:hint="eastAsia"/>
          <w:color w:val="000000" w:themeColor="text1"/>
          <w:sz w:val="24"/>
        </w:rPr>
        <w:t>，</w:t>
      </w:r>
      <w:r>
        <w:rPr>
          <w:rFonts w:ascii="仿宋" w:eastAsia="仿宋" w:hAnsi="仿宋"/>
          <w:color w:val="000000" w:themeColor="text1"/>
          <w:sz w:val="24"/>
        </w:rPr>
        <w:t>并承诺严格按照</w:t>
      </w:r>
      <w:r>
        <w:rPr>
          <w:rFonts w:ascii="仿宋" w:eastAsia="仿宋" w:hAnsi="仿宋" w:hint="eastAsia"/>
          <w:color w:val="000000" w:themeColor="text1"/>
          <w:sz w:val="24"/>
        </w:rPr>
        <w:t>磋商</w:t>
      </w:r>
      <w:r>
        <w:rPr>
          <w:rFonts w:ascii="仿宋" w:eastAsia="仿宋" w:hAnsi="仿宋"/>
          <w:color w:val="000000" w:themeColor="text1"/>
          <w:sz w:val="24"/>
        </w:rPr>
        <w:t>文件</w:t>
      </w:r>
      <w:r>
        <w:rPr>
          <w:rFonts w:ascii="仿宋" w:eastAsia="仿宋" w:hAnsi="仿宋"/>
          <w:color w:val="000000" w:themeColor="text1"/>
          <w:sz w:val="24"/>
        </w:rPr>
        <w:lastRenderedPageBreak/>
        <w:t>要求</w:t>
      </w:r>
      <w:r>
        <w:rPr>
          <w:rFonts w:ascii="仿宋" w:eastAsia="仿宋" w:hAnsi="仿宋" w:hint="eastAsia"/>
          <w:color w:val="000000" w:themeColor="text1"/>
          <w:sz w:val="24"/>
        </w:rPr>
        <w:t>履行</w:t>
      </w:r>
      <w:r>
        <w:rPr>
          <w:rFonts w:ascii="仿宋" w:eastAsia="仿宋" w:hAnsi="仿宋"/>
          <w:color w:val="000000" w:themeColor="text1"/>
          <w:sz w:val="24"/>
        </w:rPr>
        <w:t>。</w:t>
      </w:r>
    </w:p>
    <w:p w14:paraId="56504276"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十二、在本次递交响应文件之前一周年内，供应商本次磋商中对同一品牌同一型号的产品报价与其在中国境内其他地方的最低报价相比不得高于20%，</w:t>
      </w:r>
      <w:r>
        <w:rPr>
          <w:rFonts w:ascii="仿宋" w:eastAsia="仿宋" w:hAnsi="仿宋"/>
          <w:color w:val="000000" w:themeColor="text1"/>
          <w:sz w:val="24"/>
        </w:rPr>
        <w:t>我</w:t>
      </w:r>
      <w:r>
        <w:rPr>
          <w:rFonts w:ascii="仿宋" w:eastAsia="仿宋" w:hAnsi="仿宋" w:hint="eastAsia"/>
          <w:color w:val="000000" w:themeColor="text1"/>
          <w:sz w:val="24"/>
        </w:rPr>
        <w:t>方</w:t>
      </w:r>
      <w:r>
        <w:rPr>
          <w:rFonts w:ascii="仿宋" w:eastAsia="仿宋" w:hAnsi="仿宋"/>
          <w:color w:val="000000" w:themeColor="text1"/>
          <w:sz w:val="24"/>
        </w:rPr>
        <w:t>承诺符合</w:t>
      </w:r>
      <w:r>
        <w:rPr>
          <w:rFonts w:ascii="仿宋" w:eastAsia="仿宋" w:hAnsi="仿宋" w:hint="eastAsia"/>
          <w:color w:val="000000" w:themeColor="text1"/>
          <w:sz w:val="24"/>
        </w:rPr>
        <w:t>该</w:t>
      </w:r>
      <w:r>
        <w:rPr>
          <w:rFonts w:ascii="仿宋" w:eastAsia="仿宋" w:hAnsi="仿宋"/>
          <w:color w:val="000000" w:themeColor="text1"/>
          <w:sz w:val="24"/>
        </w:rPr>
        <w:t>要求。</w:t>
      </w:r>
    </w:p>
    <w:p w14:paraId="6012955D"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十三</w:t>
      </w:r>
      <w:r>
        <w:rPr>
          <w:rFonts w:ascii="仿宋" w:eastAsia="仿宋" w:hAnsi="仿宋"/>
          <w:color w:val="000000" w:themeColor="text1"/>
          <w:sz w:val="24"/>
        </w:rPr>
        <w:t>、</w:t>
      </w:r>
      <w:r>
        <w:rPr>
          <w:rFonts w:ascii="仿宋" w:eastAsia="仿宋" w:hAnsi="仿宋" w:hint="eastAsia"/>
          <w:color w:val="000000" w:themeColor="text1"/>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w:t>
      </w:r>
      <w:r>
        <w:rPr>
          <w:rFonts w:ascii="仿宋" w:eastAsia="仿宋" w:hAnsi="仿宋"/>
          <w:color w:val="000000" w:themeColor="text1"/>
          <w:sz w:val="24"/>
        </w:rPr>
        <w:t>承诺</w:t>
      </w:r>
      <w:r>
        <w:rPr>
          <w:rFonts w:ascii="仿宋" w:eastAsia="仿宋" w:hAnsi="仿宋" w:hint="eastAsia"/>
          <w:color w:val="000000" w:themeColor="text1"/>
          <w:sz w:val="24"/>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43F8EB39"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十四、与我方存在直接控股关系的单位为：XXX；存在管理关系单位为：XXX</w:t>
      </w:r>
    </w:p>
    <w:p w14:paraId="3F64CCC3"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我方对上述承诺的内容事项真实性负责。如经查实上述承诺的内容事项存在虚假，我方愿意接受以提供虚假材料谋取成交的法律责任。</w:t>
      </w:r>
    </w:p>
    <w:p w14:paraId="191033A0" w14:textId="77777777" w:rsidR="00193DBE" w:rsidRDefault="00193DBE">
      <w:pPr>
        <w:spacing w:line="360" w:lineRule="auto"/>
        <w:ind w:firstLineChars="200" w:firstLine="480"/>
        <w:jc w:val="left"/>
        <w:rPr>
          <w:rFonts w:ascii="仿宋" w:eastAsia="仿宋" w:hAnsi="仿宋"/>
          <w:color w:val="000000" w:themeColor="text1"/>
          <w:sz w:val="24"/>
        </w:rPr>
      </w:pPr>
    </w:p>
    <w:p w14:paraId="1D99525A" w14:textId="77777777" w:rsidR="00193DBE" w:rsidRDefault="00193DBE">
      <w:pPr>
        <w:spacing w:line="360" w:lineRule="auto"/>
        <w:ind w:firstLineChars="200" w:firstLine="480"/>
        <w:jc w:val="left"/>
        <w:rPr>
          <w:rFonts w:ascii="仿宋" w:eastAsia="仿宋" w:hAnsi="仿宋"/>
          <w:color w:val="000000" w:themeColor="text1"/>
          <w:sz w:val="24"/>
        </w:rPr>
      </w:pPr>
    </w:p>
    <w:p w14:paraId="1DF8F647"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法定代表人/单位负责人或授权代表（签字或加盖个人印章）：XXX</w:t>
      </w:r>
    </w:p>
    <w:p w14:paraId="730CC261"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供应商名称：XXXX（盖章）</w:t>
      </w:r>
    </w:p>
    <w:p w14:paraId="4B89F31B"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日    期：XXX年XXX月XXX日</w:t>
      </w:r>
      <w:bookmarkStart w:id="93" w:name="_Toc217446087"/>
      <w:bookmarkEnd w:id="92"/>
    </w:p>
    <w:p w14:paraId="064033FF" w14:textId="77777777" w:rsidR="00193DBE" w:rsidRDefault="0047341E">
      <w:pPr>
        <w:spacing w:line="360" w:lineRule="auto"/>
        <w:ind w:firstLineChars="200" w:firstLine="480"/>
        <w:jc w:val="left"/>
        <w:rPr>
          <w:rFonts w:ascii="仿宋" w:eastAsia="仿宋" w:hAnsi="仿宋"/>
          <w:color w:val="000000" w:themeColor="text1"/>
          <w:sz w:val="24"/>
        </w:rPr>
      </w:pPr>
      <w:r>
        <w:rPr>
          <w:rFonts w:ascii="仿宋" w:eastAsia="仿宋" w:hAnsi="仿宋"/>
          <w:color w:val="000000" w:themeColor="text1"/>
          <w:sz w:val="24"/>
        </w:rPr>
        <w:br w:type="page"/>
      </w:r>
    </w:p>
    <w:p w14:paraId="6817614D" w14:textId="77777777" w:rsidR="00193DBE" w:rsidRDefault="0047341E">
      <w:pPr>
        <w:ind w:firstLineChars="200" w:firstLine="643"/>
        <w:rPr>
          <w:rFonts w:ascii="仿宋" w:eastAsia="仿宋" w:hAnsi="仿宋"/>
          <w:color w:val="000000" w:themeColor="text1"/>
          <w:sz w:val="24"/>
        </w:rPr>
      </w:pPr>
      <w:r>
        <w:rPr>
          <w:rFonts w:ascii="仿宋" w:eastAsia="仿宋" w:hAnsi="仿宋" w:hint="eastAsia"/>
          <w:b/>
          <w:color w:val="000000" w:themeColor="text1"/>
          <w:sz w:val="32"/>
          <w:szCs w:val="32"/>
        </w:rPr>
        <w:lastRenderedPageBreak/>
        <w:t>格式2-</w:t>
      </w:r>
      <w:r>
        <w:rPr>
          <w:rFonts w:ascii="仿宋" w:eastAsia="仿宋" w:hAnsi="仿宋"/>
          <w:b/>
          <w:color w:val="000000" w:themeColor="text1"/>
          <w:sz w:val="32"/>
          <w:szCs w:val="32"/>
        </w:rPr>
        <w:t>4</w:t>
      </w:r>
    </w:p>
    <w:p w14:paraId="63FCB27E" w14:textId="183EEBF7" w:rsidR="00193DBE" w:rsidRDefault="0047341E" w:rsidP="00BF4277">
      <w:pPr>
        <w:widowControl/>
        <w:spacing w:line="360" w:lineRule="atLeast"/>
        <w:jc w:val="center"/>
        <w:outlineLvl w:val="1"/>
        <w:rPr>
          <w:rFonts w:ascii="仿宋" w:eastAsia="仿宋" w:hAnsi="仿宋" w:cs="Arial"/>
          <w:b/>
          <w:bCs/>
          <w:color w:val="000000" w:themeColor="text1"/>
          <w:sz w:val="32"/>
          <w:szCs w:val="32"/>
        </w:rPr>
      </w:pPr>
      <w:r>
        <w:rPr>
          <w:rFonts w:ascii="仿宋" w:eastAsia="仿宋" w:hAnsi="仿宋" w:hint="eastAsia"/>
          <w:b/>
          <w:color w:val="000000" w:themeColor="text1"/>
          <w:sz w:val="32"/>
          <w:szCs w:val="32"/>
        </w:rPr>
        <w:t>三、供应商基本情况表</w:t>
      </w:r>
    </w:p>
    <w:p w14:paraId="70587EB6" w14:textId="77777777" w:rsidR="00193DBE" w:rsidRDefault="00193DBE">
      <w:pPr>
        <w:jc w:val="center"/>
        <w:rPr>
          <w:rFonts w:ascii="仿宋" w:eastAsia="仿宋" w:hAnsi="仿宋" w:cs="Arial"/>
          <w:b/>
          <w:bCs/>
          <w:color w:val="000000" w:themeColor="text1"/>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193DBE" w14:paraId="0490B378" w14:textId="77777777">
        <w:trPr>
          <w:trHeight w:val="610"/>
          <w:jc w:val="center"/>
        </w:trPr>
        <w:tc>
          <w:tcPr>
            <w:tcW w:w="1620" w:type="dxa"/>
            <w:vAlign w:val="center"/>
          </w:tcPr>
          <w:p w14:paraId="0E01FE63"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供应商名称</w:t>
            </w:r>
          </w:p>
        </w:tc>
        <w:tc>
          <w:tcPr>
            <w:tcW w:w="7560" w:type="dxa"/>
            <w:gridSpan w:val="11"/>
            <w:vAlign w:val="center"/>
          </w:tcPr>
          <w:p w14:paraId="7D88CF96" w14:textId="77777777" w:rsidR="00193DBE" w:rsidRDefault="00193DBE">
            <w:pPr>
              <w:jc w:val="center"/>
              <w:rPr>
                <w:rFonts w:ascii="仿宋" w:eastAsia="仿宋" w:hAnsi="仿宋" w:cs="Arial"/>
                <w:bCs/>
                <w:color w:val="000000" w:themeColor="text1"/>
                <w:szCs w:val="21"/>
              </w:rPr>
            </w:pPr>
          </w:p>
        </w:tc>
      </w:tr>
      <w:tr w:rsidR="00193DBE" w14:paraId="5E9C7A89" w14:textId="77777777">
        <w:trPr>
          <w:trHeight w:val="618"/>
          <w:jc w:val="center"/>
        </w:trPr>
        <w:tc>
          <w:tcPr>
            <w:tcW w:w="1620" w:type="dxa"/>
            <w:vAlign w:val="center"/>
          </w:tcPr>
          <w:p w14:paraId="3E41AD61"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注册地址</w:t>
            </w:r>
          </w:p>
        </w:tc>
        <w:tc>
          <w:tcPr>
            <w:tcW w:w="4680" w:type="dxa"/>
            <w:gridSpan w:val="6"/>
            <w:shd w:val="clear" w:color="auto" w:fill="auto"/>
            <w:vAlign w:val="center"/>
          </w:tcPr>
          <w:p w14:paraId="78A53136" w14:textId="77777777" w:rsidR="00193DBE" w:rsidRDefault="00193DBE">
            <w:pPr>
              <w:jc w:val="center"/>
              <w:rPr>
                <w:rFonts w:ascii="仿宋" w:eastAsia="仿宋" w:hAnsi="仿宋" w:cs="Arial"/>
                <w:bCs/>
                <w:color w:val="000000" w:themeColor="text1"/>
                <w:szCs w:val="21"/>
              </w:rPr>
            </w:pPr>
          </w:p>
        </w:tc>
        <w:tc>
          <w:tcPr>
            <w:tcW w:w="1260" w:type="dxa"/>
            <w:gridSpan w:val="3"/>
            <w:shd w:val="clear" w:color="auto" w:fill="auto"/>
            <w:vAlign w:val="center"/>
          </w:tcPr>
          <w:p w14:paraId="745DCFB0"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邮政编码</w:t>
            </w:r>
          </w:p>
        </w:tc>
        <w:tc>
          <w:tcPr>
            <w:tcW w:w="1620" w:type="dxa"/>
            <w:gridSpan w:val="2"/>
            <w:vAlign w:val="center"/>
          </w:tcPr>
          <w:p w14:paraId="4DF58281" w14:textId="77777777" w:rsidR="00193DBE" w:rsidRDefault="00193DBE">
            <w:pPr>
              <w:jc w:val="center"/>
              <w:rPr>
                <w:rFonts w:ascii="仿宋" w:eastAsia="仿宋" w:hAnsi="仿宋" w:cs="Arial"/>
                <w:bCs/>
                <w:color w:val="000000" w:themeColor="text1"/>
                <w:szCs w:val="21"/>
              </w:rPr>
            </w:pPr>
          </w:p>
        </w:tc>
      </w:tr>
      <w:tr w:rsidR="00193DBE" w14:paraId="40FA2696" w14:textId="77777777">
        <w:trPr>
          <w:trHeight w:val="612"/>
          <w:jc w:val="center"/>
        </w:trPr>
        <w:tc>
          <w:tcPr>
            <w:tcW w:w="1620" w:type="dxa"/>
            <w:vMerge w:val="restart"/>
            <w:vAlign w:val="center"/>
          </w:tcPr>
          <w:p w14:paraId="3415B449"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联系方式</w:t>
            </w:r>
          </w:p>
        </w:tc>
        <w:tc>
          <w:tcPr>
            <w:tcW w:w="1080" w:type="dxa"/>
            <w:shd w:val="clear" w:color="auto" w:fill="auto"/>
            <w:vAlign w:val="center"/>
          </w:tcPr>
          <w:p w14:paraId="3FB2182E"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联系人</w:t>
            </w:r>
          </w:p>
        </w:tc>
        <w:tc>
          <w:tcPr>
            <w:tcW w:w="3600" w:type="dxa"/>
            <w:gridSpan w:val="5"/>
            <w:shd w:val="clear" w:color="auto" w:fill="auto"/>
            <w:vAlign w:val="center"/>
          </w:tcPr>
          <w:p w14:paraId="2E567760" w14:textId="77777777" w:rsidR="00193DBE" w:rsidRDefault="00193DBE">
            <w:pPr>
              <w:jc w:val="center"/>
              <w:rPr>
                <w:rFonts w:ascii="仿宋" w:eastAsia="仿宋" w:hAnsi="仿宋" w:cs="Arial"/>
                <w:bCs/>
                <w:color w:val="000000" w:themeColor="text1"/>
                <w:szCs w:val="21"/>
              </w:rPr>
            </w:pPr>
          </w:p>
        </w:tc>
        <w:tc>
          <w:tcPr>
            <w:tcW w:w="1260" w:type="dxa"/>
            <w:gridSpan w:val="3"/>
            <w:shd w:val="clear" w:color="auto" w:fill="auto"/>
            <w:vAlign w:val="center"/>
          </w:tcPr>
          <w:p w14:paraId="462E6F79"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联系电话</w:t>
            </w:r>
          </w:p>
        </w:tc>
        <w:tc>
          <w:tcPr>
            <w:tcW w:w="1620" w:type="dxa"/>
            <w:gridSpan w:val="2"/>
            <w:vAlign w:val="center"/>
          </w:tcPr>
          <w:p w14:paraId="7E774760" w14:textId="77777777" w:rsidR="00193DBE" w:rsidRDefault="00193DBE">
            <w:pPr>
              <w:jc w:val="center"/>
              <w:rPr>
                <w:rFonts w:ascii="仿宋" w:eastAsia="仿宋" w:hAnsi="仿宋" w:cs="Arial"/>
                <w:bCs/>
                <w:color w:val="000000" w:themeColor="text1"/>
                <w:szCs w:val="21"/>
              </w:rPr>
            </w:pPr>
          </w:p>
        </w:tc>
      </w:tr>
      <w:tr w:rsidR="00193DBE" w14:paraId="5E60FBBC" w14:textId="77777777">
        <w:trPr>
          <w:trHeight w:val="688"/>
          <w:jc w:val="center"/>
        </w:trPr>
        <w:tc>
          <w:tcPr>
            <w:tcW w:w="1620" w:type="dxa"/>
            <w:vMerge/>
            <w:vAlign w:val="center"/>
          </w:tcPr>
          <w:p w14:paraId="57A713F2" w14:textId="77777777" w:rsidR="00193DBE" w:rsidRDefault="00193DBE">
            <w:pPr>
              <w:jc w:val="center"/>
              <w:rPr>
                <w:rFonts w:ascii="仿宋" w:eastAsia="仿宋" w:hAnsi="仿宋" w:cs="Arial"/>
                <w:bCs/>
                <w:color w:val="000000" w:themeColor="text1"/>
                <w:szCs w:val="21"/>
              </w:rPr>
            </w:pPr>
          </w:p>
        </w:tc>
        <w:tc>
          <w:tcPr>
            <w:tcW w:w="1080" w:type="dxa"/>
            <w:shd w:val="clear" w:color="auto" w:fill="auto"/>
            <w:vAlign w:val="center"/>
          </w:tcPr>
          <w:p w14:paraId="3FB50162"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传真</w:t>
            </w:r>
          </w:p>
        </w:tc>
        <w:tc>
          <w:tcPr>
            <w:tcW w:w="3600" w:type="dxa"/>
            <w:gridSpan w:val="5"/>
            <w:shd w:val="clear" w:color="auto" w:fill="auto"/>
            <w:vAlign w:val="center"/>
          </w:tcPr>
          <w:p w14:paraId="1E02D79B" w14:textId="77777777" w:rsidR="00193DBE" w:rsidRDefault="00193DBE">
            <w:pPr>
              <w:jc w:val="center"/>
              <w:rPr>
                <w:rFonts w:ascii="仿宋" w:eastAsia="仿宋" w:hAnsi="仿宋" w:cs="Arial"/>
                <w:bCs/>
                <w:color w:val="000000" w:themeColor="text1"/>
                <w:szCs w:val="21"/>
              </w:rPr>
            </w:pPr>
          </w:p>
        </w:tc>
        <w:tc>
          <w:tcPr>
            <w:tcW w:w="1260" w:type="dxa"/>
            <w:gridSpan w:val="3"/>
            <w:shd w:val="clear" w:color="auto" w:fill="auto"/>
            <w:vAlign w:val="center"/>
          </w:tcPr>
          <w:p w14:paraId="6E162854"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网址</w:t>
            </w:r>
          </w:p>
        </w:tc>
        <w:tc>
          <w:tcPr>
            <w:tcW w:w="1620" w:type="dxa"/>
            <w:gridSpan w:val="2"/>
            <w:vAlign w:val="center"/>
          </w:tcPr>
          <w:p w14:paraId="6316023E" w14:textId="77777777" w:rsidR="00193DBE" w:rsidRDefault="00193DBE">
            <w:pPr>
              <w:jc w:val="center"/>
              <w:rPr>
                <w:rFonts w:ascii="仿宋" w:eastAsia="仿宋" w:hAnsi="仿宋" w:cs="Arial"/>
                <w:bCs/>
                <w:color w:val="000000" w:themeColor="text1"/>
                <w:szCs w:val="21"/>
              </w:rPr>
            </w:pPr>
          </w:p>
        </w:tc>
      </w:tr>
      <w:tr w:rsidR="00193DBE" w14:paraId="0B4C0AE8" w14:textId="77777777">
        <w:trPr>
          <w:trHeight w:val="545"/>
          <w:jc w:val="center"/>
        </w:trPr>
        <w:tc>
          <w:tcPr>
            <w:tcW w:w="1620" w:type="dxa"/>
            <w:vAlign w:val="center"/>
          </w:tcPr>
          <w:p w14:paraId="49A634C3"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组织结构</w:t>
            </w:r>
          </w:p>
        </w:tc>
        <w:tc>
          <w:tcPr>
            <w:tcW w:w="7560" w:type="dxa"/>
            <w:gridSpan w:val="11"/>
            <w:vAlign w:val="center"/>
          </w:tcPr>
          <w:p w14:paraId="0842F209" w14:textId="77777777" w:rsidR="00193DBE" w:rsidRDefault="00193DBE">
            <w:pPr>
              <w:jc w:val="center"/>
              <w:rPr>
                <w:rFonts w:ascii="仿宋" w:eastAsia="仿宋" w:hAnsi="仿宋" w:cs="Arial"/>
                <w:bCs/>
                <w:color w:val="000000" w:themeColor="text1"/>
                <w:szCs w:val="21"/>
              </w:rPr>
            </w:pPr>
          </w:p>
        </w:tc>
      </w:tr>
      <w:tr w:rsidR="00193DBE" w14:paraId="3D7F17CE" w14:textId="77777777">
        <w:trPr>
          <w:trHeight w:val="453"/>
          <w:jc w:val="center"/>
        </w:trPr>
        <w:tc>
          <w:tcPr>
            <w:tcW w:w="1620" w:type="dxa"/>
            <w:vAlign w:val="center"/>
          </w:tcPr>
          <w:p w14:paraId="7F4B0C44"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法定代表人/单位负责人</w:t>
            </w:r>
          </w:p>
        </w:tc>
        <w:tc>
          <w:tcPr>
            <w:tcW w:w="1260" w:type="dxa"/>
            <w:gridSpan w:val="2"/>
            <w:shd w:val="clear" w:color="auto" w:fill="auto"/>
            <w:vAlign w:val="center"/>
          </w:tcPr>
          <w:p w14:paraId="7D22906C"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姓名</w:t>
            </w:r>
          </w:p>
        </w:tc>
        <w:tc>
          <w:tcPr>
            <w:tcW w:w="1260" w:type="dxa"/>
            <w:shd w:val="clear" w:color="auto" w:fill="auto"/>
            <w:vAlign w:val="center"/>
          </w:tcPr>
          <w:p w14:paraId="320B8C07" w14:textId="77777777" w:rsidR="00193DBE" w:rsidRDefault="00193DBE">
            <w:pPr>
              <w:jc w:val="center"/>
              <w:rPr>
                <w:rFonts w:ascii="仿宋" w:eastAsia="仿宋" w:hAnsi="仿宋" w:cs="Arial"/>
                <w:bCs/>
                <w:color w:val="000000" w:themeColor="text1"/>
                <w:szCs w:val="21"/>
              </w:rPr>
            </w:pPr>
          </w:p>
        </w:tc>
        <w:tc>
          <w:tcPr>
            <w:tcW w:w="1260" w:type="dxa"/>
            <w:shd w:val="clear" w:color="auto" w:fill="auto"/>
            <w:vAlign w:val="center"/>
          </w:tcPr>
          <w:p w14:paraId="0007A7B6"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技术职称</w:t>
            </w:r>
          </w:p>
        </w:tc>
        <w:tc>
          <w:tcPr>
            <w:tcW w:w="1260" w:type="dxa"/>
            <w:gridSpan w:val="3"/>
            <w:shd w:val="clear" w:color="auto" w:fill="auto"/>
            <w:vAlign w:val="center"/>
          </w:tcPr>
          <w:p w14:paraId="40B9A950" w14:textId="77777777" w:rsidR="00193DBE" w:rsidRDefault="00193DBE">
            <w:pPr>
              <w:jc w:val="center"/>
              <w:rPr>
                <w:rFonts w:ascii="仿宋" w:eastAsia="仿宋" w:hAnsi="仿宋" w:cs="Arial"/>
                <w:bCs/>
                <w:color w:val="000000" w:themeColor="text1"/>
                <w:szCs w:val="21"/>
              </w:rPr>
            </w:pPr>
          </w:p>
        </w:tc>
        <w:tc>
          <w:tcPr>
            <w:tcW w:w="1260" w:type="dxa"/>
            <w:gridSpan w:val="3"/>
            <w:shd w:val="clear" w:color="auto" w:fill="auto"/>
            <w:vAlign w:val="center"/>
          </w:tcPr>
          <w:p w14:paraId="2DA144BF"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联系电话</w:t>
            </w:r>
          </w:p>
        </w:tc>
        <w:tc>
          <w:tcPr>
            <w:tcW w:w="1260" w:type="dxa"/>
            <w:shd w:val="clear" w:color="auto" w:fill="auto"/>
            <w:vAlign w:val="center"/>
          </w:tcPr>
          <w:p w14:paraId="1ED71CF8" w14:textId="77777777" w:rsidR="00193DBE" w:rsidRDefault="00193DBE">
            <w:pPr>
              <w:jc w:val="center"/>
              <w:rPr>
                <w:rFonts w:ascii="仿宋" w:eastAsia="仿宋" w:hAnsi="仿宋" w:cs="Arial"/>
                <w:bCs/>
                <w:color w:val="000000" w:themeColor="text1"/>
                <w:szCs w:val="21"/>
              </w:rPr>
            </w:pPr>
          </w:p>
        </w:tc>
      </w:tr>
      <w:tr w:rsidR="00193DBE" w14:paraId="6503D708" w14:textId="77777777">
        <w:trPr>
          <w:trHeight w:val="458"/>
          <w:jc w:val="center"/>
        </w:trPr>
        <w:tc>
          <w:tcPr>
            <w:tcW w:w="1620" w:type="dxa"/>
            <w:vAlign w:val="center"/>
          </w:tcPr>
          <w:p w14:paraId="4FC11F23"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技术负责人</w:t>
            </w:r>
          </w:p>
        </w:tc>
        <w:tc>
          <w:tcPr>
            <w:tcW w:w="1260" w:type="dxa"/>
            <w:gridSpan w:val="2"/>
            <w:shd w:val="clear" w:color="auto" w:fill="auto"/>
            <w:vAlign w:val="center"/>
          </w:tcPr>
          <w:p w14:paraId="3ED471BC"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姓名</w:t>
            </w:r>
          </w:p>
        </w:tc>
        <w:tc>
          <w:tcPr>
            <w:tcW w:w="1260" w:type="dxa"/>
            <w:shd w:val="clear" w:color="auto" w:fill="auto"/>
            <w:vAlign w:val="center"/>
          </w:tcPr>
          <w:p w14:paraId="771C01F9" w14:textId="77777777" w:rsidR="00193DBE" w:rsidRDefault="00193DBE">
            <w:pPr>
              <w:jc w:val="center"/>
              <w:rPr>
                <w:rFonts w:ascii="仿宋" w:eastAsia="仿宋" w:hAnsi="仿宋" w:cs="Arial"/>
                <w:bCs/>
                <w:color w:val="000000" w:themeColor="text1"/>
                <w:szCs w:val="21"/>
              </w:rPr>
            </w:pPr>
          </w:p>
        </w:tc>
        <w:tc>
          <w:tcPr>
            <w:tcW w:w="1260" w:type="dxa"/>
            <w:shd w:val="clear" w:color="auto" w:fill="auto"/>
            <w:vAlign w:val="center"/>
          </w:tcPr>
          <w:p w14:paraId="0884B502"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技术职称</w:t>
            </w:r>
          </w:p>
        </w:tc>
        <w:tc>
          <w:tcPr>
            <w:tcW w:w="1260" w:type="dxa"/>
            <w:gridSpan w:val="3"/>
            <w:shd w:val="clear" w:color="auto" w:fill="auto"/>
            <w:vAlign w:val="center"/>
          </w:tcPr>
          <w:p w14:paraId="6620B177" w14:textId="77777777" w:rsidR="00193DBE" w:rsidRDefault="00193DBE">
            <w:pPr>
              <w:jc w:val="center"/>
              <w:rPr>
                <w:rFonts w:ascii="仿宋" w:eastAsia="仿宋" w:hAnsi="仿宋" w:cs="Arial"/>
                <w:bCs/>
                <w:color w:val="000000" w:themeColor="text1"/>
                <w:szCs w:val="21"/>
              </w:rPr>
            </w:pPr>
          </w:p>
        </w:tc>
        <w:tc>
          <w:tcPr>
            <w:tcW w:w="1260" w:type="dxa"/>
            <w:gridSpan w:val="3"/>
            <w:shd w:val="clear" w:color="auto" w:fill="auto"/>
            <w:vAlign w:val="center"/>
          </w:tcPr>
          <w:p w14:paraId="0F4514B9"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联系电话</w:t>
            </w:r>
          </w:p>
        </w:tc>
        <w:tc>
          <w:tcPr>
            <w:tcW w:w="1260" w:type="dxa"/>
            <w:shd w:val="clear" w:color="auto" w:fill="auto"/>
            <w:vAlign w:val="center"/>
          </w:tcPr>
          <w:p w14:paraId="6838C5A9" w14:textId="77777777" w:rsidR="00193DBE" w:rsidRDefault="00193DBE">
            <w:pPr>
              <w:jc w:val="center"/>
              <w:rPr>
                <w:rFonts w:ascii="仿宋" w:eastAsia="仿宋" w:hAnsi="仿宋" w:cs="Arial"/>
                <w:bCs/>
                <w:color w:val="000000" w:themeColor="text1"/>
                <w:szCs w:val="21"/>
              </w:rPr>
            </w:pPr>
          </w:p>
        </w:tc>
      </w:tr>
      <w:tr w:rsidR="00193DBE" w14:paraId="316338D2" w14:textId="77777777">
        <w:trPr>
          <w:trHeight w:val="450"/>
          <w:jc w:val="center"/>
        </w:trPr>
        <w:tc>
          <w:tcPr>
            <w:tcW w:w="1620" w:type="dxa"/>
            <w:vAlign w:val="center"/>
          </w:tcPr>
          <w:p w14:paraId="5F5D4AA9"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成立时间</w:t>
            </w:r>
          </w:p>
        </w:tc>
        <w:tc>
          <w:tcPr>
            <w:tcW w:w="2520" w:type="dxa"/>
            <w:gridSpan w:val="3"/>
            <w:vAlign w:val="center"/>
          </w:tcPr>
          <w:p w14:paraId="19061FCC" w14:textId="77777777" w:rsidR="00193DBE" w:rsidRDefault="00193DBE">
            <w:pPr>
              <w:jc w:val="center"/>
              <w:rPr>
                <w:rFonts w:ascii="仿宋" w:eastAsia="仿宋" w:hAnsi="仿宋" w:cs="Arial"/>
                <w:bCs/>
                <w:color w:val="000000" w:themeColor="text1"/>
                <w:szCs w:val="21"/>
              </w:rPr>
            </w:pPr>
          </w:p>
        </w:tc>
        <w:tc>
          <w:tcPr>
            <w:tcW w:w="5040" w:type="dxa"/>
            <w:gridSpan w:val="8"/>
            <w:vAlign w:val="center"/>
          </w:tcPr>
          <w:p w14:paraId="1AFE85E4"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员工总人数：</w:t>
            </w:r>
          </w:p>
        </w:tc>
      </w:tr>
      <w:tr w:rsidR="00193DBE" w14:paraId="5FC35A7A" w14:textId="77777777">
        <w:trPr>
          <w:trHeight w:val="456"/>
          <w:jc w:val="center"/>
        </w:trPr>
        <w:tc>
          <w:tcPr>
            <w:tcW w:w="1620" w:type="dxa"/>
            <w:vAlign w:val="center"/>
          </w:tcPr>
          <w:p w14:paraId="4687A495"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企业资质等级</w:t>
            </w:r>
          </w:p>
        </w:tc>
        <w:tc>
          <w:tcPr>
            <w:tcW w:w="2520" w:type="dxa"/>
            <w:gridSpan w:val="3"/>
            <w:shd w:val="clear" w:color="auto" w:fill="auto"/>
            <w:vAlign w:val="center"/>
          </w:tcPr>
          <w:p w14:paraId="5CC1CF3B" w14:textId="77777777" w:rsidR="00193DBE" w:rsidRDefault="00193DBE">
            <w:pPr>
              <w:jc w:val="center"/>
              <w:rPr>
                <w:rFonts w:ascii="仿宋" w:eastAsia="仿宋" w:hAnsi="仿宋" w:cs="Arial"/>
                <w:bCs/>
                <w:color w:val="000000" w:themeColor="text1"/>
                <w:szCs w:val="21"/>
              </w:rPr>
            </w:pPr>
          </w:p>
        </w:tc>
        <w:tc>
          <w:tcPr>
            <w:tcW w:w="1680" w:type="dxa"/>
            <w:gridSpan w:val="2"/>
            <w:vMerge w:val="restart"/>
            <w:shd w:val="clear" w:color="auto" w:fill="auto"/>
            <w:vAlign w:val="center"/>
          </w:tcPr>
          <w:p w14:paraId="1237E1E1"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其中</w:t>
            </w:r>
          </w:p>
        </w:tc>
        <w:tc>
          <w:tcPr>
            <w:tcW w:w="1680" w:type="dxa"/>
            <w:gridSpan w:val="3"/>
            <w:shd w:val="clear" w:color="auto" w:fill="auto"/>
            <w:vAlign w:val="center"/>
          </w:tcPr>
          <w:p w14:paraId="04E1273E"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项目经理</w:t>
            </w:r>
          </w:p>
        </w:tc>
        <w:tc>
          <w:tcPr>
            <w:tcW w:w="1680" w:type="dxa"/>
            <w:gridSpan w:val="3"/>
            <w:shd w:val="clear" w:color="auto" w:fill="auto"/>
            <w:vAlign w:val="center"/>
          </w:tcPr>
          <w:p w14:paraId="4CAB3955" w14:textId="77777777" w:rsidR="00193DBE" w:rsidRDefault="00193DBE">
            <w:pPr>
              <w:jc w:val="center"/>
              <w:rPr>
                <w:rFonts w:ascii="仿宋" w:eastAsia="仿宋" w:hAnsi="仿宋" w:cs="Arial"/>
                <w:bCs/>
                <w:color w:val="000000" w:themeColor="text1"/>
                <w:szCs w:val="21"/>
              </w:rPr>
            </w:pPr>
          </w:p>
        </w:tc>
      </w:tr>
      <w:tr w:rsidR="00193DBE" w14:paraId="60FACBA4" w14:textId="77777777">
        <w:trPr>
          <w:trHeight w:val="463"/>
          <w:jc w:val="center"/>
        </w:trPr>
        <w:tc>
          <w:tcPr>
            <w:tcW w:w="1620" w:type="dxa"/>
            <w:vAlign w:val="center"/>
          </w:tcPr>
          <w:p w14:paraId="6472EA09"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营业执照</w:t>
            </w:r>
            <w:r>
              <w:rPr>
                <w:rFonts w:ascii="仿宋" w:eastAsia="仿宋" w:hAnsi="仿宋" w:hint="eastAsia"/>
                <w:color w:val="000000" w:themeColor="text1"/>
              </w:rPr>
              <w:t>号</w:t>
            </w:r>
          </w:p>
        </w:tc>
        <w:tc>
          <w:tcPr>
            <w:tcW w:w="2520" w:type="dxa"/>
            <w:gridSpan w:val="3"/>
            <w:shd w:val="clear" w:color="auto" w:fill="auto"/>
            <w:vAlign w:val="center"/>
          </w:tcPr>
          <w:p w14:paraId="278954CE" w14:textId="77777777" w:rsidR="00193DBE" w:rsidRDefault="00193DBE">
            <w:pPr>
              <w:jc w:val="center"/>
              <w:rPr>
                <w:rFonts w:ascii="仿宋" w:eastAsia="仿宋" w:hAnsi="仿宋" w:cs="Arial"/>
                <w:bCs/>
                <w:color w:val="000000" w:themeColor="text1"/>
                <w:szCs w:val="21"/>
              </w:rPr>
            </w:pPr>
          </w:p>
        </w:tc>
        <w:tc>
          <w:tcPr>
            <w:tcW w:w="1680" w:type="dxa"/>
            <w:gridSpan w:val="2"/>
            <w:vMerge/>
            <w:shd w:val="clear" w:color="auto" w:fill="auto"/>
            <w:vAlign w:val="center"/>
          </w:tcPr>
          <w:p w14:paraId="5A872E23" w14:textId="77777777" w:rsidR="00193DBE" w:rsidRDefault="00193DBE">
            <w:pPr>
              <w:jc w:val="center"/>
              <w:rPr>
                <w:rFonts w:ascii="仿宋" w:eastAsia="仿宋" w:hAnsi="仿宋" w:cs="Arial"/>
                <w:bCs/>
                <w:color w:val="000000" w:themeColor="text1"/>
                <w:szCs w:val="21"/>
              </w:rPr>
            </w:pPr>
          </w:p>
        </w:tc>
        <w:tc>
          <w:tcPr>
            <w:tcW w:w="1680" w:type="dxa"/>
            <w:gridSpan w:val="3"/>
            <w:shd w:val="clear" w:color="auto" w:fill="auto"/>
            <w:vAlign w:val="center"/>
          </w:tcPr>
          <w:p w14:paraId="0F01E39D"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高级职称人员</w:t>
            </w:r>
          </w:p>
        </w:tc>
        <w:tc>
          <w:tcPr>
            <w:tcW w:w="1680" w:type="dxa"/>
            <w:gridSpan w:val="3"/>
            <w:shd w:val="clear" w:color="auto" w:fill="auto"/>
            <w:vAlign w:val="center"/>
          </w:tcPr>
          <w:p w14:paraId="5685AAEB" w14:textId="77777777" w:rsidR="00193DBE" w:rsidRDefault="00193DBE">
            <w:pPr>
              <w:jc w:val="center"/>
              <w:rPr>
                <w:rFonts w:ascii="仿宋" w:eastAsia="仿宋" w:hAnsi="仿宋" w:cs="Arial"/>
                <w:bCs/>
                <w:color w:val="000000" w:themeColor="text1"/>
                <w:szCs w:val="21"/>
              </w:rPr>
            </w:pPr>
          </w:p>
        </w:tc>
      </w:tr>
      <w:tr w:rsidR="00193DBE" w14:paraId="23CBC46C" w14:textId="77777777">
        <w:trPr>
          <w:trHeight w:val="441"/>
          <w:jc w:val="center"/>
        </w:trPr>
        <w:tc>
          <w:tcPr>
            <w:tcW w:w="1620" w:type="dxa"/>
            <w:vAlign w:val="center"/>
          </w:tcPr>
          <w:p w14:paraId="10633D5B"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注册资金</w:t>
            </w:r>
          </w:p>
        </w:tc>
        <w:tc>
          <w:tcPr>
            <w:tcW w:w="2520" w:type="dxa"/>
            <w:gridSpan w:val="3"/>
            <w:shd w:val="clear" w:color="auto" w:fill="auto"/>
            <w:vAlign w:val="center"/>
          </w:tcPr>
          <w:p w14:paraId="4A357951" w14:textId="77777777" w:rsidR="00193DBE" w:rsidRDefault="00193DBE">
            <w:pPr>
              <w:jc w:val="center"/>
              <w:rPr>
                <w:rFonts w:ascii="仿宋" w:eastAsia="仿宋" w:hAnsi="仿宋" w:cs="Arial"/>
                <w:bCs/>
                <w:color w:val="000000" w:themeColor="text1"/>
                <w:szCs w:val="21"/>
              </w:rPr>
            </w:pPr>
          </w:p>
        </w:tc>
        <w:tc>
          <w:tcPr>
            <w:tcW w:w="1680" w:type="dxa"/>
            <w:gridSpan w:val="2"/>
            <w:vMerge/>
            <w:shd w:val="clear" w:color="auto" w:fill="auto"/>
            <w:vAlign w:val="center"/>
          </w:tcPr>
          <w:p w14:paraId="007BE72E" w14:textId="77777777" w:rsidR="00193DBE" w:rsidRDefault="00193DBE">
            <w:pPr>
              <w:jc w:val="center"/>
              <w:rPr>
                <w:rFonts w:ascii="仿宋" w:eastAsia="仿宋" w:hAnsi="仿宋" w:cs="Arial"/>
                <w:bCs/>
                <w:color w:val="000000" w:themeColor="text1"/>
                <w:szCs w:val="21"/>
              </w:rPr>
            </w:pPr>
          </w:p>
        </w:tc>
        <w:tc>
          <w:tcPr>
            <w:tcW w:w="1680" w:type="dxa"/>
            <w:gridSpan w:val="3"/>
            <w:shd w:val="clear" w:color="auto" w:fill="auto"/>
            <w:vAlign w:val="center"/>
          </w:tcPr>
          <w:p w14:paraId="2C607F84"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中级职称人员</w:t>
            </w:r>
          </w:p>
        </w:tc>
        <w:tc>
          <w:tcPr>
            <w:tcW w:w="1680" w:type="dxa"/>
            <w:gridSpan w:val="3"/>
            <w:shd w:val="clear" w:color="auto" w:fill="auto"/>
            <w:vAlign w:val="center"/>
          </w:tcPr>
          <w:p w14:paraId="0D08C073" w14:textId="77777777" w:rsidR="00193DBE" w:rsidRDefault="00193DBE">
            <w:pPr>
              <w:jc w:val="center"/>
              <w:rPr>
                <w:rFonts w:ascii="仿宋" w:eastAsia="仿宋" w:hAnsi="仿宋" w:cs="Arial"/>
                <w:bCs/>
                <w:color w:val="000000" w:themeColor="text1"/>
                <w:szCs w:val="21"/>
              </w:rPr>
            </w:pPr>
          </w:p>
        </w:tc>
      </w:tr>
      <w:tr w:rsidR="00193DBE" w14:paraId="12A0D921" w14:textId="77777777">
        <w:trPr>
          <w:trHeight w:val="461"/>
          <w:jc w:val="center"/>
        </w:trPr>
        <w:tc>
          <w:tcPr>
            <w:tcW w:w="1620" w:type="dxa"/>
            <w:vAlign w:val="center"/>
          </w:tcPr>
          <w:p w14:paraId="5B3B2DC0"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开户银行</w:t>
            </w:r>
          </w:p>
        </w:tc>
        <w:tc>
          <w:tcPr>
            <w:tcW w:w="2520" w:type="dxa"/>
            <w:gridSpan w:val="3"/>
            <w:shd w:val="clear" w:color="auto" w:fill="auto"/>
            <w:vAlign w:val="center"/>
          </w:tcPr>
          <w:p w14:paraId="0856FE06" w14:textId="77777777" w:rsidR="00193DBE" w:rsidRDefault="00193DBE">
            <w:pPr>
              <w:jc w:val="center"/>
              <w:rPr>
                <w:rFonts w:ascii="仿宋" w:eastAsia="仿宋" w:hAnsi="仿宋" w:cs="Arial"/>
                <w:bCs/>
                <w:color w:val="000000" w:themeColor="text1"/>
                <w:szCs w:val="21"/>
              </w:rPr>
            </w:pPr>
          </w:p>
        </w:tc>
        <w:tc>
          <w:tcPr>
            <w:tcW w:w="1680" w:type="dxa"/>
            <w:gridSpan w:val="2"/>
            <w:vMerge/>
            <w:shd w:val="clear" w:color="auto" w:fill="auto"/>
            <w:vAlign w:val="center"/>
          </w:tcPr>
          <w:p w14:paraId="0C5BF11E" w14:textId="77777777" w:rsidR="00193DBE" w:rsidRDefault="00193DBE">
            <w:pPr>
              <w:jc w:val="center"/>
              <w:rPr>
                <w:rFonts w:ascii="仿宋" w:eastAsia="仿宋" w:hAnsi="仿宋" w:cs="Arial"/>
                <w:bCs/>
                <w:color w:val="000000" w:themeColor="text1"/>
                <w:szCs w:val="21"/>
              </w:rPr>
            </w:pPr>
          </w:p>
        </w:tc>
        <w:tc>
          <w:tcPr>
            <w:tcW w:w="1680" w:type="dxa"/>
            <w:gridSpan w:val="3"/>
            <w:shd w:val="clear" w:color="auto" w:fill="auto"/>
            <w:vAlign w:val="center"/>
          </w:tcPr>
          <w:p w14:paraId="3E3DC392"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初级职称人员</w:t>
            </w:r>
          </w:p>
        </w:tc>
        <w:tc>
          <w:tcPr>
            <w:tcW w:w="1680" w:type="dxa"/>
            <w:gridSpan w:val="3"/>
            <w:shd w:val="clear" w:color="auto" w:fill="auto"/>
            <w:vAlign w:val="center"/>
          </w:tcPr>
          <w:p w14:paraId="6284904E" w14:textId="77777777" w:rsidR="00193DBE" w:rsidRDefault="00193DBE">
            <w:pPr>
              <w:jc w:val="center"/>
              <w:rPr>
                <w:rFonts w:ascii="仿宋" w:eastAsia="仿宋" w:hAnsi="仿宋" w:cs="Arial"/>
                <w:bCs/>
                <w:color w:val="000000" w:themeColor="text1"/>
                <w:szCs w:val="21"/>
              </w:rPr>
            </w:pPr>
          </w:p>
        </w:tc>
      </w:tr>
      <w:tr w:rsidR="00193DBE" w14:paraId="290B647B" w14:textId="77777777">
        <w:trPr>
          <w:trHeight w:val="466"/>
          <w:jc w:val="center"/>
        </w:trPr>
        <w:tc>
          <w:tcPr>
            <w:tcW w:w="1620" w:type="dxa"/>
            <w:vAlign w:val="center"/>
          </w:tcPr>
          <w:p w14:paraId="3FB683D5"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账号</w:t>
            </w:r>
          </w:p>
        </w:tc>
        <w:tc>
          <w:tcPr>
            <w:tcW w:w="2520" w:type="dxa"/>
            <w:gridSpan w:val="3"/>
            <w:shd w:val="clear" w:color="auto" w:fill="auto"/>
            <w:vAlign w:val="center"/>
          </w:tcPr>
          <w:p w14:paraId="57EC48BC" w14:textId="77777777" w:rsidR="00193DBE" w:rsidRDefault="00193DBE">
            <w:pPr>
              <w:jc w:val="center"/>
              <w:rPr>
                <w:rFonts w:ascii="仿宋" w:eastAsia="仿宋" w:hAnsi="仿宋" w:cs="Arial"/>
                <w:bCs/>
                <w:color w:val="000000" w:themeColor="text1"/>
                <w:szCs w:val="21"/>
              </w:rPr>
            </w:pPr>
          </w:p>
        </w:tc>
        <w:tc>
          <w:tcPr>
            <w:tcW w:w="1680" w:type="dxa"/>
            <w:gridSpan w:val="2"/>
            <w:vMerge/>
            <w:shd w:val="clear" w:color="auto" w:fill="auto"/>
            <w:vAlign w:val="center"/>
          </w:tcPr>
          <w:p w14:paraId="1EAF43A5" w14:textId="77777777" w:rsidR="00193DBE" w:rsidRDefault="00193DBE">
            <w:pPr>
              <w:jc w:val="center"/>
              <w:rPr>
                <w:rFonts w:ascii="仿宋" w:eastAsia="仿宋" w:hAnsi="仿宋" w:cs="Arial"/>
                <w:bCs/>
                <w:color w:val="000000" w:themeColor="text1"/>
                <w:szCs w:val="21"/>
              </w:rPr>
            </w:pPr>
          </w:p>
        </w:tc>
        <w:tc>
          <w:tcPr>
            <w:tcW w:w="1680" w:type="dxa"/>
            <w:gridSpan w:val="3"/>
            <w:shd w:val="clear" w:color="auto" w:fill="auto"/>
            <w:vAlign w:val="center"/>
          </w:tcPr>
          <w:p w14:paraId="44C2C145"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技工</w:t>
            </w:r>
          </w:p>
        </w:tc>
        <w:tc>
          <w:tcPr>
            <w:tcW w:w="1680" w:type="dxa"/>
            <w:gridSpan w:val="3"/>
            <w:shd w:val="clear" w:color="auto" w:fill="auto"/>
            <w:vAlign w:val="center"/>
          </w:tcPr>
          <w:p w14:paraId="7E7D53F9" w14:textId="77777777" w:rsidR="00193DBE" w:rsidRDefault="00193DBE">
            <w:pPr>
              <w:jc w:val="center"/>
              <w:rPr>
                <w:rFonts w:ascii="仿宋" w:eastAsia="仿宋" w:hAnsi="仿宋" w:cs="Arial"/>
                <w:bCs/>
                <w:color w:val="000000" w:themeColor="text1"/>
                <w:szCs w:val="21"/>
              </w:rPr>
            </w:pPr>
          </w:p>
        </w:tc>
      </w:tr>
      <w:tr w:rsidR="00193DBE" w14:paraId="4723CFE2" w14:textId="77777777">
        <w:trPr>
          <w:trHeight w:val="1704"/>
          <w:jc w:val="center"/>
        </w:trPr>
        <w:tc>
          <w:tcPr>
            <w:tcW w:w="1620" w:type="dxa"/>
            <w:vAlign w:val="center"/>
          </w:tcPr>
          <w:p w14:paraId="351A8140"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经营范围</w:t>
            </w:r>
          </w:p>
        </w:tc>
        <w:tc>
          <w:tcPr>
            <w:tcW w:w="7560" w:type="dxa"/>
            <w:gridSpan w:val="11"/>
            <w:vAlign w:val="center"/>
          </w:tcPr>
          <w:p w14:paraId="54DD416D" w14:textId="77777777" w:rsidR="00193DBE" w:rsidRDefault="00193DBE">
            <w:pPr>
              <w:jc w:val="center"/>
              <w:rPr>
                <w:rFonts w:ascii="仿宋" w:eastAsia="仿宋" w:hAnsi="仿宋" w:cs="Arial"/>
                <w:bCs/>
                <w:color w:val="000000" w:themeColor="text1"/>
                <w:szCs w:val="21"/>
              </w:rPr>
            </w:pPr>
          </w:p>
        </w:tc>
      </w:tr>
      <w:tr w:rsidR="00193DBE" w14:paraId="099E231E" w14:textId="77777777">
        <w:trPr>
          <w:trHeight w:val="717"/>
          <w:jc w:val="center"/>
        </w:trPr>
        <w:tc>
          <w:tcPr>
            <w:tcW w:w="1620" w:type="dxa"/>
            <w:vAlign w:val="center"/>
          </w:tcPr>
          <w:p w14:paraId="43EAF069" w14:textId="77777777" w:rsidR="00193DBE" w:rsidRDefault="0047341E">
            <w:pPr>
              <w:jc w:val="center"/>
              <w:rPr>
                <w:rFonts w:ascii="仿宋" w:eastAsia="仿宋" w:hAnsi="仿宋" w:cs="Arial"/>
                <w:bCs/>
                <w:color w:val="000000" w:themeColor="text1"/>
                <w:szCs w:val="21"/>
              </w:rPr>
            </w:pPr>
            <w:r>
              <w:rPr>
                <w:rFonts w:ascii="仿宋" w:eastAsia="仿宋" w:hAnsi="仿宋" w:cs="Arial" w:hint="eastAsia"/>
                <w:bCs/>
                <w:color w:val="000000" w:themeColor="text1"/>
                <w:szCs w:val="21"/>
              </w:rPr>
              <w:t>备注</w:t>
            </w:r>
          </w:p>
        </w:tc>
        <w:tc>
          <w:tcPr>
            <w:tcW w:w="7560" w:type="dxa"/>
            <w:gridSpan w:val="11"/>
            <w:vAlign w:val="center"/>
          </w:tcPr>
          <w:p w14:paraId="2715C7C9" w14:textId="77777777" w:rsidR="00193DBE" w:rsidRDefault="00193DBE">
            <w:pPr>
              <w:jc w:val="center"/>
              <w:rPr>
                <w:rFonts w:ascii="仿宋" w:eastAsia="仿宋" w:hAnsi="仿宋" w:cs="Arial"/>
                <w:bCs/>
                <w:color w:val="000000" w:themeColor="text1"/>
                <w:szCs w:val="21"/>
              </w:rPr>
            </w:pPr>
          </w:p>
        </w:tc>
      </w:tr>
    </w:tbl>
    <w:p w14:paraId="12B5F91D" w14:textId="77777777" w:rsidR="00193DBE" w:rsidRDefault="00193DBE">
      <w:pPr>
        <w:adjustRightInd w:val="0"/>
        <w:spacing w:line="400" w:lineRule="exact"/>
        <w:jc w:val="left"/>
        <w:rPr>
          <w:rFonts w:ascii="仿宋" w:eastAsia="仿宋" w:hAnsi="仿宋"/>
          <w:color w:val="000000" w:themeColor="text1"/>
          <w:sz w:val="24"/>
        </w:rPr>
      </w:pPr>
    </w:p>
    <w:p w14:paraId="6A227E63" w14:textId="77777777" w:rsidR="00193DBE" w:rsidRDefault="0047341E">
      <w:pPr>
        <w:adjustRightInd w:val="0"/>
        <w:spacing w:line="400" w:lineRule="exact"/>
        <w:jc w:val="left"/>
        <w:rPr>
          <w:rFonts w:ascii="仿宋" w:eastAsia="仿宋" w:hAnsi="仿宋"/>
          <w:color w:val="000000" w:themeColor="text1"/>
          <w:sz w:val="24"/>
        </w:rPr>
      </w:pPr>
      <w:r>
        <w:rPr>
          <w:rFonts w:ascii="仿宋" w:eastAsia="仿宋" w:hAnsi="仿宋" w:hint="eastAsia"/>
          <w:color w:val="000000" w:themeColor="text1"/>
          <w:sz w:val="24"/>
        </w:rPr>
        <w:t>供应商名称：XXX（盖单位公章）</w:t>
      </w:r>
    </w:p>
    <w:p w14:paraId="4857864A" w14:textId="77777777" w:rsidR="00193DBE" w:rsidRDefault="0047341E">
      <w:pPr>
        <w:adjustRightInd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法定代表人/单位负责人或授权代表</w:t>
      </w:r>
      <w:r>
        <w:rPr>
          <w:rFonts w:ascii="仿宋" w:eastAsia="仿宋" w:hAnsi="仿宋" w:hint="eastAsia"/>
          <w:color w:val="000000" w:themeColor="text1"/>
          <w:sz w:val="24"/>
        </w:rPr>
        <w:t>（签字或加盖个人印章）</w:t>
      </w:r>
      <w:r>
        <w:rPr>
          <w:rFonts w:ascii="仿宋" w:eastAsia="仿宋" w:hAnsi="仿宋" w:hint="eastAsia"/>
          <w:bCs/>
          <w:color w:val="000000" w:themeColor="text1"/>
          <w:sz w:val="24"/>
        </w:rPr>
        <w:t>：XXX</w:t>
      </w:r>
    </w:p>
    <w:p w14:paraId="60C7950E" w14:textId="77777777" w:rsidR="00193DBE" w:rsidRDefault="0047341E">
      <w:pPr>
        <w:adjustRightInd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日期：XXX年XXX月XXX日</w:t>
      </w:r>
    </w:p>
    <w:p w14:paraId="63AE218F" w14:textId="77777777" w:rsidR="00193DBE" w:rsidRDefault="0047341E">
      <w:pPr>
        <w:widowControl/>
        <w:jc w:val="left"/>
        <w:rPr>
          <w:rFonts w:ascii="仿宋" w:eastAsia="仿宋" w:hAnsi="仿宋"/>
          <w:b/>
          <w:color w:val="000000" w:themeColor="text1"/>
          <w:sz w:val="32"/>
          <w:szCs w:val="32"/>
        </w:rPr>
      </w:pPr>
      <w:r>
        <w:rPr>
          <w:rFonts w:ascii="仿宋" w:eastAsia="仿宋" w:hAnsi="仿宋"/>
          <w:b/>
          <w:color w:val="000000" w:themeColor="text1"/>
          <w:sz w:val="32"/>
          <w:szCs w:val="32"/>
        </w:rPr>
        <w:br w:type="page"/>
      </w:r>
    </w:p>
    <w:p w14:paraId="2A4A653C" w14:textId="77777777" w:rsidR="00193DBE" w:rsidRDefault="0047341E">
      <w:pPr>
        <w:ind w:firstLineChars="200" w:firstLine="643"/>
        <w:rPr>
          <w:rFonts w:ascii="仿宋" w:eastAsia="仿宋" w:hAnsi="仿宋"/>
          <w:color w:val="000000" w:themeColor="text1"/>
          <w:sz w:val="24"/>
        </w:rPr>
      </w:pPr>
      <w:r>
        <w:rPr>
          <w:rFonts w:ascii="仿宋" w:eastAsia="仿宋" w:hAnsi="仿宋" w:hint="eastAsia"/>
          <w:b/>
          <w:color w:val="000000" w:themeColor="text1"/>
          <w:sz w:val="32"/>
          <w:szCs w:val="32"/>
        </w:rPr>
        <w:lastRenderedPageBreak/>
        <w:t>格式2-</w:t>
      </w:r>
      <w:r>
        <w:rPr>
          <w:rFonts w:ascii="仿宋" w:eastAsia="仿宋" w:hAnsi="仿宋"/>
          <w:b/>
          <w:color w:val="000000" w:themeColor="text1"/>
          <w:sz w:val="32"/>
          <w:szCs w:val="32"/>
        </w:rPr>
        <w:t>5</w:t>
      </w:r>
    </w:p>
    <w:p w14:paraId="031A7310" w14:textId="40EF2411" w:rsidR="00193DBE" w:rsidRDefault="0047341E" w:rsidP="00BF4277">
      <w:pPr>
        <w:widowControl/>
        <w:spacing w:line="360" w:lineRule="atLeast"/>
        <w:jc w:val="center"/>
        <w:outlineLvl w:val="1"/>
        <w:rPr>
          <w:rFonts w:ascii="仿宋" w:eastAsia="仿宋" w:hAnsi="仿宋"/>
          <w:bCs/>
          <w:color w:val="000000" w:themeColor="text1"/>
          <w:szCs w:val="28"/>
        </w:rPr>
      </w:pPr>
      <w:r>
        <w:rPr>
          <w:rFonts w:ascii="仿宋" w:eastAsia="仿宋" w:hAnsi="仿宋" w:hint="eastAsia"/>
          <w:b/>
          <w:color w:val="000000" w:themeColor="text1"/>
          <w:sz w:val="32"/>
          <w:szCs w:val="32"/>
        </w:rPr>
        <w:t>四、制造厂家授权书(如</w:t>
      </w:r>
      <w:r>
        <w:rPr>
          <w:rFonts w:ascii="仿宋" w:eastAsia="仿宋" w:hAnsi="仿宋"/>
          <w:b/>
          <w:color w:val="000000" w:themeColor="text1"/>
          <w:sz w:val="32"/>
          <w:szCs w:val="32"/>
        </w:rPr>
        <w:t>涉及)</w:t>
      </w:r>
    </w:p>
    <w:p w14:paraId="28BCCC22" w14:textId="77777777" w:rsidR="00193DBE" w:rsidRDefault="00193DBE">
      <w:pPr>
        <w:spacing w:line="400" w:lineRule="exact"/>
        <w:jc w:val="center"/>
        <w:rPr>
          <w:rFonts w:ascii="仿宋" w:eastAsia="仿宋" w:hAnsi="仿宋"/>
          <w:b/>
          <w:color w:val="000000" w:themeColor="text1"/>
          <w:sz w:val="44"/>
        </w:rPr>
      </w:pPr>
    </w:p>
    <w:p w14:paraId="6DF00B58" w14:textId="77777777" w:rsidR="00193DBE" w:rsidRDefault="0047341E">
      <w:pPr>
        <w:spacing w:line="400" w:lineRule="exact"/>
        <w:rPr>
          <w:rFonts w:ascii="仿宋" w:eastAsia="仿宋" w:hAnsi="仿宋"/>
          <w:color w:val="000000" w:themeColor="text1"/>
          <w:sz w:val="24"/>
        </w:rPr>
      </w:pPr>
      <w:r>
        <w:rPr>
          <w:rFonts w:ascii="仿宋" w:eastAsia="仿宋" w:hAnsi="仿宋" w:hint="eastAsia"/>
          <w:color w:val="000000" w:themeColor="text1"/>
          <w:sz w:val="24"/>
        </w:rPr>
        <w:t>XXX（采购代理机构名称）：</w:t>
      </w:r>
    </w:p>
    <w:p w14:paraId="2CF01B64" w14:textId="77777777" w:rsidR="00193DBE" w:rsidRDefault="0047341E">
      <w:pPr>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XXX（制造厂家名称）是在XXX（国名）依法登记注册的，其厂址现在XXX。</w:t>
      </w:r>
    </w:p>
    <w:p w14:paraId="12579EE0" w14:textId="77777777" w:rsidR="00193DBE" w:rsidRDefault="0047341E">
      <w:pPr>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XXX（被授权公司名称）是在XXX（国名）依法登记注册的，其主要营业地点现在XXXX。</w:t>
      </w:r>
    </w:p>
    <w:p w14:paraId="4676BF28" w14:textId="77777777" w:rsidR="00193DBE" w:rsidRDefault="0047341E">
      <w:pPr>
        <w:spacing w:line="40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XXX（制造厂家名称）授权XXX（被授权公司名称）为我方制造的XXX品牌产品的合法销售商（授权销售的产品清单附后），参加XXX项目第XXX包的报价，全权处理与该产品采购的有关事宜，并对我方具有约束力。</w:t>
      </w:r>
    </w:p>
    <w:p w14:paraId="54903BD2" w14:textId="77777777" w:rsidR="00193DBE" w:rsidRDefault="0047341E">
      <w:pPr>
        <w:pStyle w:val="a8"/>
        <w:spacing w:line="4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作为制造厂家，我方承诺，为本次采购提供的货物为原厂制造、合法渠道供应的全新产品。我方保证以政府采购合作者来约束自己，并对该报价共同承担和分别承担采购文件中规定的义务。</w:t>
      </w:r>
    </w:p>
    <w:p w14:paraId="3C53BC68" w14:textId="77777777" w:rsidR="00193DBE" w:rsidRDefault="00193DBE">
      <w:pPr>
        <w:spacing w:line="400" w:lineRule="exact"/>
        <w:ind w:firstLine="630"/>
        <w:rPr>
          <w:rFonts w:ascii="仿宋" w:eastAsia="仿宋" w:hAnsi="仿宋"/>
          <w:color w:val="000000" w:themeColor="text1"/>
          <w:sz w:val="24"/>
        </w:rPr>
      </w:pPr>
    </w:p>
    <w:p w14:paraId="736FC8CE"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 xml:space="preserve">授权单位名称：XXX（盖单位公章） </w:t>
      </w:r>
    </w:p>
    <w:p w14:paraId="22777DAD"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日期：XXX年XXX月XXX日</w:t>
      </w:r>
    </w:p>
    <w:p w14:paraId="5D1D0C9E"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附：授权销售产品清单</w:t>
      </w:r>
    </w:p>
    <w:p w14:paraId="3E7A0122" w14:textId="77777777" w:rsidR="00193DBE" w:rsidRDefault="00193DBE">
      <w:pPr>
        <w:spacing w:line="400" w:lineRule="exact"/>
        <w:rPr>
          <w:rFonts w:ascii="仿宋" w:eastAsia="仿宋" w:hAnsi="仿宋"/>
          <w:color w:val="000000" w:themeColor="text1"/>
          <w:sz w:val="32"/>
        </w:rPr>
      </w:pPr>
    </w:p>
    <w:p w14:paraId="698A593B" w14:textId="77777777" w:rsidR="00193DBE" w:rsidRDefault="00193DBE">
      <w:pPr>
        <w:pStyle w:val="GW-"/>
        <w:ind w:firstLine="480"/>
        <w:rPr>
          <w:rFonts w:ascii="仿宋" w:eastAsia="仿宋" w:hAnsi="仿宋"/>
          <w:color w:val="000000" w:themeColor="text1"/>
        </w:rPr>
      </w:pPr>
    </w:p>
    <w:p w14:paraId="7B8E0B24"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注：1.供应商也可提供制造厂家自有的授权格式文件，但授权文件中必须明确：制造厂家和被授权单位的名称及登记注册地、参加报价的项目及采购编号、授权产品、授权日期、授权单位的公章</w:t>
      </w:r>
      <w:r>
        <w:rPr>
          <w:rFonts w:ascii="仿宋" w:eastAsia="仿宋" w:hAnsi="仿宋" w:hint="eastAsia"/>
          <w:color w:val="000000" w:themeColor="text1"/>
          <w:sz w:val="24"/>
        </w:rPr>
        <w:t>。制造厂家可以是派出机构。若由代理商授权的，须同时提供证明代理商有授权资格</w:t>
      </w:r>
      <w:r>
        <w:rPr>
          <w:rFonts w:ascii="仿宋" w:eastAsia="仿宋" w:hAnsi="仿宋" w:hint="eastAsia"/>
          <w:color w:val="000000" w:themeColor="text1"/>
          <w:kern w:val="0"/>
          <w:sz w:val="24"/>
        </w:rPr>
        <w:t>的证明文件复印件。（若由国外制造厂家直接授权的，签字或盖章均可）</w:t>
      </w:r>
    </w:p>
    <w:p w14:paraId="134E54B3"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2.对技术服务标准统一、市场竞争充分且可以在成交后通过合法渠道获得产品的采购项目，或者采购文件特别注明不需要提供授权书的采购项目，可以不提供制造厂家授权书。</w:t>
      </w:r>
    </w:p>
    <w:p w14:paraId="3F140ACE" w14:textId="77777777" w:rsidR="00193DBE" w:rsidRDefault="00193DBE">
      <w:pPr>
        <w:rPr>
          <w:rFonts w:ascii="仿宋" w:eastAsia="仿宋" w:hAnsi="仿宋"/>
          <w:b/>
          <w:bCs/>
          <w:color w:val="000000" w:themeColor="text1"/>
          <w:sz w:val="28"/>
          <w:szCs w:val="28"/>
        </w:rPr>
        <w:sectPr w:rsidR="00193DBE">
          <w:pgSz w:w="11907" w:h="16840"/>
          <w:pgMar w:top="1440" w:right="1559" w:bottom="1440" w:left="1474" w:header="851" w:footer="992" w:gutter="0"/>
          <w:cols w:space="425"/>
          <w:docGrid w:linePitch="312"/>
        </w:sectPr>
      </w:pPr>
    </w:p>
    <w:p w14:paraId="10070826" w14:textId="77777777" w:rsidR="00BF4277" w:rsidRDefault="0047341E" w:rsidP="00BF4277">
      <w:pPr>
        <w:ind w:firstLineChars="200" w:firstLine="643"/>
        <w:rPr>
          <w:rFonts w:ascii="仿宋" w:eastAsia="仿宋" w:hAnsi="仿宋"/>
          <w:b/>
          <w:bCs/>
          <w:color w:val="000000" w:themeColor="text1"/>
          <w:sz w:val="32"/>
          <w:szCs w:val="32"/>
        </w:rPr>
      </w:pPr>
      <w:r>
        <w:rPr>
          <w:rFonts w:ascii="仿宋" w:eastAsia="仿宋" w:hAnsi="仿宋" w:hint="eastAsia"/>
          <w:b/>
          <w:color w:val="000000" w:themeColor="text1"/>
          <w:sz w:val="32"/>
          <w:szCs w:val="32"/>
        </w:rPr>
        <w:lastRenderedPageBreak/>
        <w:t>格式2-</w:t>
      </w:r>
      <w:r>
        <w:rPr>
          <w:rFonts w:ascii="仿宋" w:eastAsia="仿宋" w:hAnsi="仿宋"/>
          <w:b/>
          <w:color w:val="000000" w:themeColor="text1"/>
          <w:sz w:val="32"/>
          <w:szCs w:val="32"/>
        </w:rPr>
        <w:t>6</w:t>
      </w:r>
    </w:p>
    <w:p w14:paraId="3CAAB0B9" w14:textId="78D0663A" w:rsidR="00193DBE" w:rsidRDefault="0047341E" w:rsidP="00BF4277">
      <w:pPr>
        <w:widowControl/>
        <w:spacing w:line="360" w:lineRule="atLeast"/>
        <w:jc w:val="center"/>
        <w:outlineLvl w:val="1"/>
        <w:rPr>
          <w:rFonts w:ascii="仿宋" w:eastAsia="仿宋" w:hAnsi="仿宋"/>
          <w:b/>
          <w:bCs/>
          <w:color w:val="000000" w:themeColor="text1"/>
          <w:sz w:val="32"/>
          <w:szCs w:val="32"/>
        </w:rPr>
      </w:pPr>
      <w:r>
        <w:rPr>
          <w:rFonts w:ascii="仿宋" w:eastAsia="仿宋" w:hAnsi="仿宋" w:hint="eastAsia"/>
          <w:b/>
          <w:color w:val="000000" w:themeColor="text1"/>
          <w:sz w:val="32"/>
          <w:szCs w:val="32"/>
        </w:rPr>
        <w:t>五、技术、服务要求应答表</w:t>
      </w:r>
    </w:p>
    <w:p w14:paraId="7B4A7901" w14:textId="77777777" w:rsidR="00193DBE" w:rsidRDefault="00193DBE">
      <w:pPr>
        <w:jc w:val="center"/>
        <w:rPr>
          <w:rFonts w:ascii="仿宋" w:eastAsia="仿宋" w:hAnsi="仿宋"/>
          <w:b/>
          <w:bCs/>
          <w:color w:val="000000" w:themeColor="text1"/>
          <w:sz w:val="32"/>
          <w:szCs w:val="32"/>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193"/>
      </w:tblGrid>
      <w:tr w:rsidR="00193DBE" w14:paraId="607E5B69" w14:textId="77777777">
        <w:trPr>
          <w:trHeight w:val="606"/>
          <w:jc w:val="center"/>
        </w:trPr>
        <w:tc>
          <w:tcPr>
            <w:tcW w:w="956" w:type="dxa"/>
            <w:vAlign w:val="center"/>
          </w:tcPr>
          <w:p w14:paraId="7311065C"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序号</w:t>
            </w:r>
          </w:p>
        </w:tc>
        <w:tc>
          <w:tcPr>
            <w:tcW w:w="2795" w:type="dxa"/>
            <w:vAlign w:val="center"/>
          </w:tcPr>
          <w:p w14:paraId="6F2DDFF2"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包号</w:t>
            </w:r>
          </w:p>
        </w:tc>
        <w:tc>
          <w:tcPr>
            <w:tcW w:w="2795" w:type="dxa"/>
            <w:vAlign w:val="center"/>
          </w:tcPr>
          <w:p w14:paraId="4DF52FBD"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采购文件要求</w:t>
            </w:r>
          </w:p>
        </w:tc>
        <w:tc>
          <w:tcPr>
            <w:tcW w:w="2193" w:type="dxa"/>
            <w:vAlign w:val="center"/>
          </w:tcPr>
          <w:p w14:paraId="523543FE"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响应文件响应</w:t>
            </w:r>
          </w:p>
        </w:tc>
      </w:tr>
      <w:tr w:rsidR="00193DBE" w14:paraId="4CFB4503" w14:textId="77777777">
        <w:trPr>
          <w:trHeight w:val="1080"/>
          <w:jc w:val="center"/>
        </w:trPr>
        <w:tc>
          <w:tcPr>
            <w:tcW w:w="956" w:type="dxa"/>
          </w:tcPr>
          <w:p w14:paraId="6A85B9D0" w14:textId="77777777" w:rsidR="00193DBE" w:rsidRDefault="00193DBE">
            <w:pPr>
              <w:jc w:val="center"/>
              <w:rPr>
                <w:rFonts w:ascii="仿宋" w:eastAsia="仿宋" w:hAnsi="仿宋"/>
                <w:color w:val="000000" w:themeColor="text1"/>
                <w:sz w:val="24"/>
              </w:rPr>
            </w:pPr>
          </w:p>
        </w:tc>
        <w:tc>
          <w:tcPr>
            <w:tcW w:w="2795" w:type="dxa"/>
          </w:tcPr>
          <w:p w14:paraId="27364545" w14:textId="77777777" w:rsidR="00193DBE" w:rsidRDefault="00193DBE">
            <w:pPr>
              <w:jc w:val="center"/>
              <w:rPr>
                <w:rFonts w:ascii="仿宋" w:eastAsia="仿宋" w:hAnsi="仿宋"/>
                <w:color w:val="000000" w:themeColor="text1"/>
                <w:sz w:val="24"/>
              </w:rPr>
            </w:pPr>
          </w:p>
        </w:tc>
        <w:tc>
          <w:tcPr>
            <w:tcW w:w="2795" w:type="dxa"/>
          </w:tcPr>
          <w:p w14:paraId="680C2056" w14:textId="77777777" w:rsidR="00193DBE" w:rsidRDefault="00193DBE">
            <w:pPr>
              <w:jc w:val="center"/>
              <w:rPr>
                <w:rFonts w:ascii="仿宋" w:eastAsia="仿宋" w:hAnsi="仿宋"/>
                <w:color w:val="000000" w:themeColor="text1"/>
                <w:sz w:val="24"/>
              </w:rPr>
            </w:pPr>
          </w:p>
        </w:tc>
        <w:tc>
          <w:tcPr>
            <w:tcW w:w="2193" w:type="dxa"/>
          </w:tcPr>
          <w:p w14:paraId="34416CE4" w14:textId="77777777" w:rsidR="00193DBE" w:rsidRDefault="00193DBE">
            <w:pPr>
              <w:jc w:val="center"/>
              <w:rPr>
                <w:rFonts w:ascii="仿宋" w:eastAsia="仿宋" w:hAnsi="仿宋"/>
                <w:color w:val="000000" w:themeColor="text1"/>
                <w:sz w:val="24"/>
              </w:rPr>
            </w:pPr>
          </w:p>
        </w:tc>
      </w:tr>
      <w:tr w:rsidR="00193DBE" w14:paraId="6BD98FE2" w14:textId="77777777">
        <w:trPr>
          <w:trHeight w:val="1080"/>
          <w:jc w:val="center"/>
        </w:trPr>
        <w:tc>
          <w:tcPr>
            <w:tcW w:w="956" w:type="dxa"/>
          </w:tcPr>
          <w:p w14:paraId="5E936A4A" w14:textId="77777777" w:rsidR="00193DBE" w:rsidRDefault="00193DBE">
            <w:pPr>
              <w:jc w:val="center"/>
              <w:rPr>
                <w:rFonts w:ascii="仿宋" w:eastAsia="仿宋" w:hAnsi="仿宋"/>
                <w:color w:val="000000" w:themeColor="text1"/>
                <w:sz w:val="24"/>
              </w:rPr>
            </w:pPr>
          </w:p>
        </w:tc>
        <w:tc>
          <w:tcPr>
            <w:tcW w:w="2795" w:type="dxa"/>
          </w:tcPr>
          <w:p w14:paraId="58618FCB" w14:textId="77777777" w:rsidR="00193DBE" w:rsidRDefault="00193DBE">
            <w:pPr>
              <w:jc w:val="center"/>
              <w:rPr>
                <w:rFonts w:ascii="仿宋" w:eastAsia="仿宋" w:hAnsi="仿宋"/>
                <w:color w:val="000000" w:themeColor="text1"/>
                <w:sz w:val="24"/>
              </w:rPr>
            </w:pPr>
          </w:p>
        </w:tc>
        <w:tc>
          <w:tcPr>
            <w:tcW w:w="2795" w:type="dxa"/>
          </w:tcPr>
          <w:p w14:paraId="31D642B4" w14:textId="77777777" w:rsidR="00193DBE" w:rsidRDefault="00193DBE">
            <w:pPr>
              <w:jc w:val="center"/>
              <w:rPr>
                <w:rFonts w:ascii="仿宋" w:eastAsia="仿宋" w:hAnsi="仿宋"/>
                <w:color w:val="000000" w:themeColor="text1"/>
                <w:sz w:val="24"/>
              </w:rPr>
            </w:pPr>
          </w:p>
        </w:tc>
        <w:tc>
          <w:tcPr>
            <w:tcW w:w="2193" w:type="dxa"/>
          </w:tcPr>
          <w:p w14:paraId="03C9B2B6" w14:textId="77777777" w:rsidR="00193DBE" w:rsidRDefault="00193DBE">
            <w:pPr>
              <w:jc w:val="center"/>
              <w:rPr>
                <w:rFonts w:ascii="仿宋" w:eastAsia="仿宋" w:hAnsi="仿宋"/>
                <w:color w:val="000000" w:themeColor="text1"/>
                <w:sz w:val="24"/>
              </w:rPr>
            </w:pPr>
          </w:p>
        </w:tc>
      </w:tr>
      <w:tr w:rsidR="00193DBE" w14:paraId="758F5C45" w14:textId="77777777">
        <w:trPr>
          <w:trHeight w:val="1080"/>
          <w:jc w:val="center"/>
        </w:trPr>
        <w:tc>
          <w:tcPr>
            <w:tcW w:w="956" w:type="dxa"/>
          </w:tcPr>
          <w:p w14:paraId="1471D1E8" w14:textId="77777777" w:rsidR="00193DBE" w:rsidRDefault="00193DBE">
            <w:pPr>
              <w:jc w:val="center"/>
              <w:rPr>
                <w:rFonts w:ascii="仿宋" w:eastAsia="仿宋" w:hAnsi="仿宋"/>
                <w:color w:val="000000" w:themeColor="text1"/>
                <w:sz w:val="24"/>
              </w:rPr>
            </w:pPr>
          </w:p>
        </w:tc>
        <w:tc>
          <w:tcPr>
            <w:tcW w:w="2795" w:type="dxa"/>
          </w:tcPr>
          <w:p w14:paraId="6D8E6E0C" w14:textId="77777777" w:rsidR="00193DBE" w:rsidRDefault="00193DBE">
            <w:pPr>
              <w:jc w:val="center"/>
              <w:rPr>
                <w:rFonts w:ascii="仿宋" w:eastAsia="仿宋" w:hAnsi="仿宋"/>
                <w:color w:val="000000" w:themeColor="text1"/>
                <w:sz w:val="24"/>
              </w:rPr>
            </w:pPr>
          </w:p>
        </w:tc>
        <w:tc>
          <w:tcPr>
            <w:tcW w:w="2795" w:type="dxa"/>
          </w:tcPr>
          <w:p w14:paraId="0C20A81E" w14:textId="77777777" w:rsidR="00193DBE" w:rsidRDefault="00193DBE">
            <w:pPr>
              <w:jc w:val="center"/>
              <w:rPr>
                <w:rFonts w:ascii="仿宋" w:eastAsia="仿宋" w:hAnsi="仿宋"/>
                <w:color w:val="000000" w:themeColor="text1"/>
                <w:sz w:val="24"/>
              </w:rPr>
            </w:pPr>
          </w:p>
        </w:tc>
        <w:tc>
          <w:tcPr>
            <w:tcW w:w="2193" w:type="dxa"/>
          </w:tcPr>
          <w:p w14:paraId="5BDE2DC9" w14:textId="77777777" w:rsidR="00193DBE" w:rsidRDefault="00193DBE">
            <w:pPr>
              <w:jc w:val="center"/>
              <w:rPr>
                <w:rFonts w:ascii="仿宋" w:eastAsia="仿宋" w:hAnsi="仿宋"/>
                <w:color w:val="000000" w:themeColor="text1"/>
                <w:sz w:val="24"/>
              </w:rPr>
            </w:pPr>
          </w:p>
        </w:tc>
      </w:tr>
      <w:tr w:rsidR="00193DBE" w14:paraId="4582F1E0" w14:textId="77777777">
        <w:trPr>
          <w:trHeight w:val="1080"/>
          <w:jc w:val="center"/>
        </w:trPr>
        <w:tc>
          <w:tcPr>
            <w:tcW w:w="956" w:type="dxa"/>
          </w:tcPr>
          <w:p w14:paraId="17D3C49F" w14:textId="77777777" w:rsidR="00193DBE" w:rsidRDefault="00193DBE">
            <w:pPr>
              <w:jc w:val="center"/>
              <w:rPr>
                <w:rFonts w:ascii="仿宋" w:eastAsia="仿宋" w:hAnsi="仿宋"/>
                <w:color w:val="000000" w:themeColor="text1"/>
                <w:sz w:val="24"/>
              </w:rPr>
            </w:pPr>
          </w:p>
        </w:tc>
        <w:tc>
          <w:tcPr>
            <w:tcW w:w="2795" w:type="dxa"/>
          </w:tcPr>
          <w:p w14:paraId="322ABD7D" w14:textId="77777777" w:rsidR="00193DBE" w:rsidRDefault="00193DBE">
            <w:pPr>
              <w:jc w:val="center"/>
              <w:rPr>
                <w:rFonts w:ascii="仿宋" w:eastAsia="仿宋" w:hAnsi="仿宋"/>
                <w:color w:val="000000" w:themeColor="text1"/>
                <w:sz w:val="24"/>
              </w:rPr>
            </w:pPr>
          </w:p>
        </w:tc>
        <w:tc>
          <w:tcPr>
            <w:tcW w:w="2795" w:type="dxa"/>
          </w:tcPr>
          <w:p w14:paraId="2CB420F4" w14:textId="77777777" w:rsidR="00193DBE" w:rsidRDefault="00193DBE">
            <w:pPr>
              <w:jc w:val="center"/>
              <w:rPr>
                <w:rFonts w:ascii="仿宋" w:eastAsia="仿宋" w:hAnsi="仿宋"/>
                <w:color w:val="000000" w:themeColor="text1"/>
                <w:sz w:val="24"/>
              </w:rPr>
            </w:pPr>
          </w:p>
        </w:tc>
        <w:tc>
          <w:tcPr>
            <w:tcW w:w="2193" w:type="dxa"/>
          </w:tcPr>
          <w:p w14:paraId="1561017E" w14:textId="77777777" w:rsidR="00193DBE" w:rsidRDefault="00193DBE">
            <w:pPr>
              <w:jc w:val="center"/>
              <w:rPr>
                <w:rFonts w:ascii="仿宋" w:eastAsia="仿宋" w:hAnsi="仿宋"/>
                <w:color w:val="000000" w:themeColor="text1"/>
                <w:sz w:val="24"/>
              </w:rPr>
            </w:pPr>
          </w:p>
        </w:tc>
      </w:tr>
    </w:tbl>
    <w:p w14:paraId="4B85F391" w14:textId="77777777" w:rsidR="00193DBE" w:rsidRDefault="00193DBE">
      <w:pPr>
        <w:ind w:firstLineChars="200" w:firstLine="482"/>
        <w:rPr>
          <w:rFonts w:ascii="仿宋" w:eastAsia="仿宋" w:hAnsi="仿宋"/>
          <w:b/>
          <w:color w:val="000000" w:themeColor="text1"/>
          <w:sz w:val="24"/>
        </w:rPr>
      </w:pPr>
    </w:p>
    <w:p w14:paraId="6CDDEFAB"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注：1. 供应商必须把招标文件第六章技术服务要求全部列入此表，如与招标文件第六章中技术服务要求无偏离（包括正偏离和负偏离），则无须逐条应答，视为均响应招标文件第六章中的全部技术服务要求。若完全满足招标文件第六章技术服务条款要求，不填写该表。</w:t>
      </w:r>
    </w:p>
    <w:p w14:paraId="194065D7"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2．按照招标项目技术服务要求的顺序逐条对应填写。</w:t>
      </w:r>
    </w:p>
    <w:p w14:paraId="568FA02D"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3．供应商必须据实填写，不得虚假填写，否则将取消其投标或中标资格。</w:t>
      </w:r>
    </w:p>
    <w:p w14:paraId="5F00CB97" w14:textId="77777777" w:rsidR="00193DBE" w:rsidRDefault="00193DBE">
      <w:pPr>
        <w:spacing w:line="400" w:lineRule="exact"/>
        <w:ind w:firstLineChars="200" w:firstLine="480"/>
        <w:rPr>
          <w:rFonts w:ascii="仿宋" w:eastAsia="仿宋" w:hAnsi="仿宋"/>
          <w:color w:val="000000" w:themeColor="text1"/>
          <w:kern w:val="0"/>
          <w:sz w:val="24"/>
        </w:rPr>
      </w:pPr>
    </w:p>
    <w:p w14:paraId="3C8F599D" w14:textId="77777777" w:rsidR="00193DBE" w:rsidRDefault="00193DBE">
      <w:pPr>
        <w:spacing w:line="400" w:lineRule="exact"/>
        <w:ind w:firstLineChars="200" w:firstLine="480"/>
        <w:rPr>
          <w:rFonts w:ascii="仿宋" w:eastAsia="仿宋" w:hAnsi="仿宋"/>
          <w:color w:val="000000" w:themeColor="text1"/>
          <w:kern w:val="0"/>
          <w:sz w:val="24"/>
        </w:rPr>
      </w:pPr>
    </w:p>
    <w:p w14:paraId="626DBC3E"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供应商名称：XXX（盖单位公章）</w:t>
      </w:r>
    </w:p>
    <w:p w14:paraId="26DB790E"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法定代表人/单位负责人或授权代表（签字或加盖个人印章）：XXX</w:t>
      </w:r>
    </w:p>
    <w:p w14:paraId="4CBFE274" w14:textId="77777777" w:rsidR="00193DBE" w:rsidRDefault="0047341E">
      <w:pPr>
        <w:spacing w:line="400" w:lineRule="exact"/>
        <w:ind w:firstLineChars="200" w:firstLine="480"/>
        <w:rPr>
          <w:rFonts w:ascii="仿宋" w:eastAsia="仿宋" w:hAnsi="仿宋"/>
          <w:bCs/>
          <w:color w:val="000000" w:themeColor="text1"/>
          <w:sz w:val="24"/>
        </w:rPr>
      </w:pPr>
      <w:r>
        <w:rPr>
          <w:rFonts w:ascii="仿宋" w:eastAsia="仿宋" w:hAnsi="仿宋" w:hint="eastAsia"/>
          <w:color w:val="000000" w:themeColor="text1"/>
          <w:kern w:val="0"/>
          <w:sz w:val="24"/>
        </w:rPr>
        <w:t>日期：XXX年XXX月XXX日</w:t>
      </w:r>
    </w:p>
    <w:p w14:paraId="785F6A35" w14:textId="77777777" w:rsidR="00193DBE" w:rsidRDefault="00193DBE">
      <w:pPr>
        <w:spacing w:line="400" w:lineRule="exact"/>
        <w:rPr>
          <w:rFonts w:ascii="仿宋" w:eastAsia="仿宋" w:hAnsi="仿宋"/>
          <w:color w:val="000000" w:themeColor="text1"/>
        </w:rPr>
      </w:pPr>
    </w:p>
    <w:p w14:paraId="7F7A6CEF" w14:textId="77777777" w:rsidR="00193DBE" w:rsidRDefault="00193DBE">
      <w:pPr>
        <w:spacing w:line="400" w:lineRule="exact"/>
        <w:rPr>
          <w:rFonts w:ascii="仿宋" w:eastAsia="仿宋" w:hAnsi="仿宋"/>
          <w:color w:val="000000" w:themeColor="text1"/>
        </w:rPr>
      </w:pPr>
    </w:p>
    <w:p w14:paraId="16B20C6E" w14:textId="77777777" w:rsidR="00193DBE" w:rsidRDefault="00193DBE">
      <w:pPr>
        <w:spacing w:line="400" w:lineRule="exact"/>
        <w:rPr>
          <w:rFonts w:ascii="仿宋" w:eastAsia="仿宋" w:hAnsi="仿宋"/>
          <w:color w:val="000000" w:themeColor="text1"/>
        </w:rPr>
      </w:pPr>
    </w:p>
    <w:p w14:paraId="47939853" w14:textId="77777777" w:rsidR="00193DBE" w:rsidRDefault="00193DBE">
      <w:pPr>
        <w:pStyle w:val="20"/>
        <w:tabs>
          <w:tab w:val="left" w:pos="0"/>
        </w:tabs>
        <w:spacing w:after="0" w:line="400" w:lineRule="exact"/>
        <w:rPr>
          <w:rFonts w:ascii="仿宋" w:eastAsia="仿宋" w:hAnsi="仿宋"/>
          <w:color w:val="000000" w:themeColor="text1"/>
        </w:rPr>
      </w:pPr>
    </w:p>
    <w:p w14:paraId="0447831F" w14:textId="77777777" w:rsidR="00193DBE" w:rsidRDefault="00193DBE">
      <w:pPr>
        <w:pStyle w:val="20"/>
        <w:tabs>
          <w:tab w:val="left" w:pos="0"/>
        </w:tabs>
        <w:rPr>
          <w:rFonts w:ascii="仿宋" w:eastAsia="仿宋" w:hAnsi="仿宋"/>
          <w:color w:val="000000" w:themeColor="text1"/>
        </w:rPr>
      </w:pPr>
    </w:p>
    <w:p w14:paraId="467DDD01" w14:textId="77777777" w:rsidR="00193DBE" w:rsidRDefault="0047341E">
      <w:pPr>
        <w:pStyle w:val="20"/>
        <w:tabs>
          <w:tab w:val="left" w:pos="0"/>
        </w:tabs>
        <w:rPr>
          <w:rFonts w:ascii="仿宋" w:eastAsia="仿宋" w:hAnsi="仿宋"/>
          <w:b/>
          <w:color w:val="000000" w:themeColor="text1"/>
          <w:sz w:val="32"/>
          <w:szCs w:val="32"/>
        </w:rPr>
      </w:pPr>
      <w:r>
        <w:rPr>
          <w:rFonts w:ascii="仿宋" w:eastAsia="仿宋" w:hAnsi="仿宋"/>
          <w:b/>
          <w:color w:val="000000" w:themeColor="text1"/>
          <w:sz w:val="32"/>
          <w:szCs w:val="32"/>
        </w:rPr>
        <w:br w:type="page"/>
      </w:r>
    </w:p>
    <w:p w14:paraId="659457A9" w14:textId="77777777" w:rsidR="00193DBE" w:rsidRDefault="0047341E">
      <w:pPr>
        <w:ind w:firstLineChars="200" w:firstLine="643"/>
        <w:rPr>
          <w:rFonts w:ascii="仿宋" w:eastAsia="仿宋" w:hAnsi="仿宋"/>
          <w:color w:val="000000" w:themeColor="text1"/>
        </w:rPr>
      </w:pPr>
      <w:r>
        <w:rPr>
          <w:rFonts w:ascii="仿宋" w:eastAsia="仿宋" w:hAnsi="仿宋" w:hint="eastAsia"/>
          <w:b/>
          <w:color w:val="000000" w:themeColor="text1"/>
          <w:sz w:val="32"/>
          <w:szCs w:val="32"/>
        </w:rPr>
        <w:lastRenderedPageBreak/>
        <w:t>格式2-</w:t>
      </w:r>
      <w:r>
        <w:rPr>
          <w:rFonts w:ascii="仿宋" w:eastAsia="仿宋" w:hAnsi="仿宋"/>
          <w:b/>
          <w:color w:val="000000" w:themeColor="text1"/>
          <w:sz w:val="32"/>
          <w:szCs w:val="32"/>
        </w:rPr>
        <w:t>7</w:t>
      </w:r>
    </w:p>
    <w:p w14:paraId="06F3E89B" w14:textId="4B3E3179" w:rsidR="00193DBE" w:rsidRDefault="0047341E" w:rsidP="00BF4277">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六、商务应答表</w:t>
      </w:r>
    </w:p>
    <w:p w14:paraId="562F3F99" w14:textId="77777777" w:rsidR="00193DBE" w:rsidRDefault="00193DBE">
      <w:pPr>
        <w:pStyle w:val="Default"/>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795"/>
      </w:tblGrid>
      <w:tr w:rsidR="00193DBE" w14:paraId="768298D4" w14:textId="77777777">
        <w:trPr>
          <w:trHeight w:val="606"/>
          <w:jc w:val="center"/>
        </w:trPr>
        <w:tc>
          <w:tcPr>
            <w:tcW w:w="956" w:type="dxa"/>
            <w:vAlign w:val="center"/>
          </w:tcPr>
          <w:p w14:paraId="6DA7C0BF"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序号</w:t>
            </w:r>
          </w:p>
        </w:tc>
        <w:tc>
          <w:tcPr>
            <w:tcW w:w="2795" w:type="dxa"/>
            <w:vAlign w:val="center"/>
          </w:tcPr>
          <w:p w14:paraId="579A5C5E"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包号</w:t>
            </w:r>
          </w:p>
        </w:tc>
        <w:tc>
          <w:tcPr>
            <w:tcW w:w="2795" w:type="dxa"/>
            <w:vAlign w:val="center"/>
          </w:tcPr>
          <w:p w14:paraId="57D65B16"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采购文件要求</w:t>
            </w:r>
          </w:p>
        </w:tc>
        <w:tc>
          <w:tcPr>
            <w:tcW w:w="2795" w:type="dxa"/>
            <w:vAlign w:val="center"/>
          </w:tcPr>
          <w:p w14:paraId="55714C22"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响应文件响应</w:t>
            </w:r>
          </w:p>
        </w:tc>
      </w:tr>
      <w:tr w:rsidR="00193DBE" w14:paraId="33B270E6" w14:textId="77777777">
        <w:trPr>
          <w:trHeight w:val="1080"/>
          <w:jc w:val="center"/>
        </w:trPr>
        <w:tc>
          <w:tcPr>
            <w:tcW w:w="956" w:type="dxa"/>
          </w:tcPr>
          <w:p w14:paraId="0B2DED1D" w14:textId="77777777" w:rsidR="00193DBE" w:rsidRDefault="00193DBE">
            <w:pPr>
              <w:jc w:val="center"/>
              <w:rPr>
                <w:rFonts w:ascii="仿宋" w:eastAsia="仿宋" w:hAnsi="仿宋"/>
                <w:color w:val="000000" w:themeColor="text1"/>
                <w:sz w:val="24"/>
              </w:rPr>
            </w:pPr>
          </w:p>
        </w:tc>
        <w:tc>
          <w:tcPr>
            <w:tcW w:w="2795" w:type="dxa"/>
          </w:tcPr>
          <w:p w14:paraId="7BEE1AD1" w14:textId="77777777" w:rsidR="00193DBE" w:rsidRDefault="00193DBE">
            <w:pPr>
              <w:jc w:val="center"/>
              <w:rPr>
                <w:rFonts w:ascii="仿宋" w:eastAsia="仿宋" w:hAnsi="仿宋"/>
                <w:color w:val="000000" w:themeColor="text1"/>
                <w:sz w:val="24"/>
              </w:rPr>
            </w:pPr>
          </w:p>
        </w:tc>
        <w:tc>
          <w:tcPr>
            <w:tcW w:w="2795" w:type="dxa"/>
          </w:tcPr>
          <w:p w14:paraId="7887C759" w14:textId="77777777" w:rsidR="00193DBE" w:rsidRDefault="00193DBE">
            <w:pPr>
              <w:jc w:val="center"/>
              <w:rPr>
                <w:rFonts w:ascii="仿宋" w:eastAsia="仿宋" w:hAnsi="仿宋"/>
                <w:color w:val="000000" w:themeColor="text1"/>
                <w:sz w:val="24"/>
              </w:rPr>
            </w:pPr>
          </w:p>
        </w:tc>
        <w:tc>
          <w:tcPr>
            <w:tcW w:w="2795" w:type="dxa"/>
          </w:tcPr>
          <w:p w14:paraId="0BF79241" w14:textId="77777777" w:rsidR="00193DBE" w:rsidRDefault="00193DBE">
            <w:pPr>
              <w:jc w:val="center"/>
              <w:rPr>
                <w:rFonts w:ascii="仿宋" w:eastAsia="仿宋" w:hAnsi="仿宋"/>
                <w:color w:val="000000" w:themeColor="text1"/>
                <w:sz w:val="24"/>
              </w:rPr>
            </w:pPr>
          </w:p>
        </w:tc>
      </w:tr>
      <w:tr w:rsidR="00193DBE" w14:paraId="564B4205" w14:textId="77777777">
        <w:trPr>
          <w:trHeight w:val="1080"/>
          <w:jc w:val="center"/>
        </w:trPr>
        <w:tc>
          <w:tcPr>
            <w:tcW w:w="956" w:type="dxa"/>
          </w:tcPr>
          <w:p w14:paraId="5FA2049D" w14:textId="77777777" w:rsidR="00193DBE" w:rsidRDefault="00193DBE">
            <w:pPr>
              <w:jc w:val="center"/>
              <w:rPr>
                <w:rFonts w:ascii="仿宋" w:eastAsia="仿宋" w:hAnsi="仿宋"/>
                <w:color w:val="000000" w:themeColor="text1"/>
                <w:sz w:val="24"/>
              </w:rPr>
            </w:pPr>
          </w:p>
        </w:tc>
        <w:tc>
          <w:tcPr>
            <w:tcW w:w="2795" w:type="dxa"/>
          </w:tcPr>
          <w:p w14:paraId="6597EBCD" w14:textId="77777777" w:rsidR="00193DBE" w:rsidRDefault="00193DBE">
            <w:pPr>
              <w:jc w:val="center"/>
              <w:rPr>
                <w:rFonts w:ascii="仿宋" w:eastAsia="仿宋" w:hAnsi="仿宋"/>
                <w:color w:val="000000" w:themeColor="text1"/>
                <w:sz w:val="24"/>
              </w:rPr>
            </w:pPr>
          </w:p>
        </w:tc>
        <w:tc>
          <w:tcPr>
            <w:tcW w:w="2795" w:type="dxa"/>
          </w:tcPr>
          <w:p w14:paraId="103DFF7A" w14:textId="77777777" w:rsidR="00193DBE" w:rsidRDefault="00193DBE">
            <w:pPr>
              <w:jc w:val="center"/>
              <w:rPr>
                <w:rFonts w:ascii="仿宋" w:eastAsia="仿宋" w:hAnsi="仿宋"/>
                <w:color w:val="000000" w:themeColor="text1"/>
                <w:sz w:val="24"/>
              </w:rPr>
            </w:pPr>
          </w:p>
        </w:tc>
        <w:tc>
          <w:tcPr>
            <w:tcW w:w="2795" w:type="dxa"/>
          </w:tcPr>
          <w:p w14:paraId="357EA34B" w14:textId="77777777" w:rsidR="00193DBE" w:rsidRDefault="00193DBE">
            <w:pPr>
              <w:jc w:val="center"/>
              <w:rPr>
                <w:rFonts w:ascii="仿宋" w:eastAsia="仿宋" w:hAnsi="仿宋"/>
                <w:color w:val="000000" w:themeColor="text1"/>
                <w:sz w:val="24"/>
              </w:rPr>
            </w:pPr>
          </w:p>
        </w:tc>
      </w:tr>
      <w:tr w:rsidR="00193DBE" w14:paraId="2F0F5370" w14:textId="77777777">
        <w:trPr>
          <w:trHeight w:val="1080"/>
          <w:jc w:val="center"/>
        </w:trPr>
        <w:tc>
          <w:tcPr>
            <w:tcW w:w="956" w:type="dxa"/>
          </w:tcPr>
          <w:p w14:paraId="2030A87D" w14:textId="77777777" w:rsidR="00193DBE" w:rsidRDefault="00193DBE">
            <w:pPr>
              <w:jc w:val="center"/>
              <w:rPr>
                <w:rFonts w:ascii="仿宋" w:eastAsia="仿宋" w:hAnsi="仿宋"/>
                <w:color w:val="000000" w:themeColor="text1"/>
                <w:sz w:val="24"/>
              </w:rPr>
            </w:pPr>
          </w:p>
        </w:tc>
        <w:tc>
          <w:tcPr>
            <w:tcW w:w="2795" w:type="dxa"/>
          </w:tcPr>
          <w:p w14:paraId="05BC81C1" w14:textId="77777777" w:rsidR="00193DBE" w:rsidRDefault="00193DBE">
            <w:pPr>
              <w:jc w:val="center"/>
              <w:rPr>
                <w:rFonts w:ascii="仿宋" w:eastAsia="仿宋" w:hAnsi="仿宋"/>
                <w:color w:val="000000" w:themeColor="text1"/>
                <w:sz w:val="24"/>
              </w:rPr>
            </w:pPr>
          </w:p>
        </w:tc>
        <w:tc>
          <w:tcPr>
            <w:tcW w:w="2795" w:type="dxa"/>
          </w:tcPr>
          <w:p w14:paraId="2BCA8163" w14:textId="77777777" w:rsidR="00193DBE" w:rsidRDefault="00193DBE">
            <w:pPr>
              <w:jc w:val="center"/>
              <w:rPr>
                <w:rFonts w:ascii="仿宋" w:eastAsia="仿宋" w:hAnsi="仿宋"/>
                <w:color w:val="000000" w:themeColor="text1"/>
                <w:sz w:val="24"/>
              </w:rPr>
            </w:pPr>
          </w:p>
        </w:tc>
        <w:tc>
          <w:tcPr>
            <w:tcW w:w="2795" w:type="dxa"/>
          </w:tcPr>
          <w:p w14:paraId="12D27641" w14:textId="77777777" w:rsidR="00193DBE" w:rsidRDefault="00193DBE">
            <w:pPr>
              <w:jc w:val="center"/>
              <w:rPr>
                <w:rFonts w:ascii="仿宋" w:eastAsia="仿宋" w:hAnsi="仿宋"/>
                <w:color w:val="000000" w:themeColor="text1"/>
                <w:sz w:val="24"/>
              </w:rPr>
            </w:pPr>
          </w:p>
        </w:tc>
      </w:tr>
      <w:tr w:rsidR="00193DBE" w14:paraId="1AB0A3C4" w14:textId="77777777">
        <w:trPr>
          <w:trHeight w:val="1080"/>
          <w:jc w:val="center"/>
        </w:trPr>
        <w:tc>
          <w:tcPr>
            <w:tcW w:w="956" w:type="dxa"/>
          </w:tcPr>
          <w:p w14:paraId="7A00AF86" w14:textId="77777777" w:rsidR="00193DBE" w:rsidRDefault="00193DBE">
            <w:pPr>
              <w:jc w:val="center"/>
              <w:rPr>
                <w:rFonts w:ascii="仿宋" w:eastAsia="仿宋" w:hAnsi="仿宋"/>
                <w:color w:val="000000" w:themeColor="text1"/>
                <w:sz w:val="24"/>
              </w:rPr>
            </w:pPr>
          </w:p>
        </w:tc>
        <w:tc>
          <w:tcPr>
            <w:tcW w:w="2795" w:type="dxa"/>
          </w:tcPr>
          <w:p w14:paraId="075A9E98" w14:textId="77777777" w:rsidR="00193DBE" w:rsidRDefault="00193DBE">
            <w:pPr>
              <w:jc w:val="center"/>
              <w:rPr>
                <w:rFonts w:ascii="仿宋" w:eastAsia="仿宋" w:hAnsi="仿宋"/>
                <w:color w:val="000000" w:themeColor="text1"/>
                <w:sz w:val="24"/>
              </w:rPr>
            </w:pPr>
          </w:p>
        </w:tc>
        <w:tc>
          <w:tcPr>
            <w:tcW w:w="2795" w:type="dxa"/>
          </w:tcPr>
          <w:p w14:paraId="3A82EAE3" w14:textId="77777777" w:rsidR="00193DBE" w:rsidRDefault="00193DBE">
            <w:pPr>
              <w:jc w:val="center"/>
              <w:rPr>
                <w:rFonts w:ascii="仿宋" w:eastAsia="仿宋" w:hAnsi="仿宋"/>
                <w:color w:val="000000" w:themeColor="text1"/>
                <w:sz w:val="24"/>
              </w:rPr>
            </w:pPr>
          </w:p>
        </w:tc>
        <w:tc>
          <w:tcPr>
            <w:tcW w:w="2795" w:type="dxa"/>
          </w:tcPr>
          <w:p w14:paraId="4B79CCBF" w14:textId="77777777" w:rsidR="00193DBE" w:rsidRDefault="00193DBE">
            <w:pPr>
              <w:jc w:val="center"/>
              <w:rPr>
                <w:rFonts w:ascii="仿宋" w:eastAsia="仿宋" w:hAnsi="仿宋"/>
                <w:color w:val="000000" w:themeColor="text1"/>
                <w:sz w:val="24"/>
              </w:rPr>
            </w:pPr>
          </w:p>
        </w:tc>
      </w:tr>
    </w:tbl>
    <w:p w14:paraId="05874AA8" w14:textId="77777777" w:rsidR="00193DBE" w:rsidRDefault="00193DBE">
      <w:pPr>
        <w:ind w:firstLineChars="200" w:firstLine="482"/>
        <w:rPr>
          <w:rFonts w:ascii="仿宋" w:eastAsia="仿宋" w:hAnsi="仿宋"/>
          <w:b/>
          <w:color w:val="000000" w:themeColor="text1"/>
          <w:sz w:val="24"/>
        </w:rPr>
      </w:pPr>
    </w:p>
    <w:p w14:paraId="3247C834"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color w:val="000000" w:themeColor="text1"/>
          <w:kern w:val="0"/>
          <w:sz w:val="24"/>
        </w:rPr>
        <w:t>注</w:t>
      </w:r>
      <w:r>
        <w:rPr>
          <w:rFonts w:ascii="仿宋" w:eastAsia="仿宋" w:hAnsi="仿宋" w:hint="eastAsia"/>
          <w:color w:val="000000" w:themeColor="text1"/>
          <w:kern w:val="0"/>
          <w:sz w:val="24"/>
        </w:rPr>
        <w:t>：1. 供应商必须把招标文件第六章全部商务要求列入此表，如与招标文件第六章中商务要求无偏离（包括正偏离和负偏离），则无须逐条应答，视为均响应招标文件第六章中的全部商务要求。若完全满足招标文件第六章商务条款要求，不填写该表。</w:t>
      </w:r>
    </w:p>
    <w:p w14:paraId="06D83D13"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2．按照招标项目商务要求的顺序逐条对应填写。</w:t>
      </w:r>
    </w:p>
    <w:p w14:paraId="30ABAEA3"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3．供应商必须据实填写，不得虚假填写，否则将取消其投标或中标资格。</w:t>
      </w:r>
    </w:p>
    <w:p w14:paraId="4557678D" w14:textId="77777777" w:rsidR="00193DBE" w:rsidRDefault="00193DBE">
      <w:pPr>
        <w:spacing w:line="400" w:lineRule="exact"/>
        <w:ind w:firstLineChars="200" w:firstLine="480"/>
        <w:rPr>
          <w:rFonts w:ascii="仿宋" w:eastAsia="仿宋" w:hAnsi="仿宋"/>
          <w:color w:val="000000" w:themeColor="text1"/>
          <w:kern w:val="0"/>
          <w:sz w:val="24"/>
        </w:rPr>
      </w:pPr>
    </w:p>
    <w:p w14:paraId="452C58E0"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供应商名称：XXX（盖单位公章）</w:t>
      </w:r>
    </w:p>
    <w:p w14:paraId="515A5C3F"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法定代表人/单位负责人或授权代表（签字或加盖个人印章）：XXX</w:t>
      </w:r>
    </w:p>
    <w:p w14:paraId="1291B2AF" w14:textId="77777777" w:rsidR="00193DBE" w:rsidRDefault="0047341E">
      <w:pPr>
        <w:spacing w:line="400" w:lineRule="exact"/>
        <w:ind w:firstLineChars="200" w:firstLine="480"/>
        <w:rPr>
          <w:rFonts w:ascii="仿宋" w:eastAsia="仿宋" w:hAnsi="仿宋"/>
          <w:bCs/>
          <w:color w:val="000000" w:themeColor="text1"/>
          <w:sz w:val="24"/>
        </w:rPr>
      </w:pPr>
      <w:r>
        <w:rPr>
          <w:rFonts w:ascii="仿宋" w:eastAsia="仿宋" w:hAnsi="仿宋" w:hint="eastAsia"/>
          <w:color w:val="000000" w:themeColor="text1"/>
          <w:kern w:val="0"/>
          <w:sz w:val="24"/>
        </w:rPr>
        <w:t>日期：XXX年XXX月XXX日</w:t>
      </w:r>
    </w:p>
    <w:p w14:paraId="7A809639" w14:textId="77777777" w:rsidR="00193DBE" w:rsidRDefault="0047341E">
      <w:pPr>
        <w:widowControl/>
        <w:jc w:val="left"/>
        <w:rPr>
          <w:rFonts w:ascii="楷体à.ā" w:eastAsia="楷体à.ā"/>
          <w:color w:val="000000"/>
          <w:kern w:val="0"/>
          <w:sz w:val="24"/>
          <w:szCs w:val="20"/>
        </w:rPr>
      </w:pPr>
      <w:r>
        <w:br w:type="page"/>
      </w:r>
    </w:p>
    <w:p w14:paraId="321000D1" w14:textId="77777777" w:rsidR="00193DBE" w:rsidRDefault="0047341E">
      <w:pPr>
        <w:ind w:firstLineChars="200" w:firstLine="643"/>
        <w:rPr>
          <w:rFonts w:ascii="仿宋" w:eastAsia="仿宋" w:hAnsi="仿宋"/>
          <w:b/>
          <w:color w:val="000000" w:themeColor="text1"/>
          <w:sz w:val="32"/>
          <w:szCs w:val="32"/>
        </w:rPr>
      </w:pPr>
      <w:bookmarkStart w:id="94" w:name="_Toc57892834"/>
      <w:r>
        <w:rPr>
          <w:rFonts w:ascii="仿宋" w:eastAsia="仿宋" w:hAnsi="仿宋" w:hint="eastAsia"/>
          <w:b/>
          <w:color w:val="000000" w:themeColor="text1"/>
          <w:sz w:val="32"/>
          <w:szCs w:val="32"/>
        </w:rPr>
        <w:lastRenderedPageBreak/>
        <w:t>格式2-8</w:t>
      </w:r>
    </w:p>
    <w:p w14:paraId="2AFC325C" w14:textId="77777777" w:rsidR="00193DBE" w:rsidRDefault="0047341E" w:rsidP="00BF4277">
      <w:pPr>
        <w:widowControl/>
        <w:spacing w:line="360" w:lineRule="atLeast"/>
        <w:jc w:val="center"/>
        <w:outlineLvl w:val="1"/>
        <w:rPr>
          <w:rFonts w:ascii="宋体" w:hAnsi="宋体"/>
          <w:color w:val="000000"/>
          <w:sz w:val="32"/>
          <w:szCs w:val="28"/>
        </w:rPr>
      </w:pPr>
      <w:r>
        <w:rPr>
          <w:rFonts w:ascii="仿宋" w:eastAsia="仿宋" w:hAnsi="仿宋" w:hint="eastAsia"/>
          <w:b/>
          <w:color w:val="000000" w:themeColor="text1"/>
          <w:sz w:val="32"/>
          <w:szCs w:val="32"/>
        </w:rPr>
        <w:t>七、投标产品技术参数表</w:t>
      </w:r>
      <w:bookmarkEnd w:id="94"/>
    </w:p>
    <w:p w14:paraId="2824C47F" w14:textId="77777777" w:rsidR="00193DBE" w:rsidRDefault="00193DBE">
      <w:pPr>
        <w:spacing w:line="400" w:lineRule="exact"/>
        <w:ind w:firstLineChars="175" w:firstLine="420"/>
        <w:rPr>
          <w:rFonts w:ascii="宋体" w:hAnsi="宋体"/>
          <w:bCs/>
          <w:sz w:val="24"/>
        </w:rPr>
      </w:pPr>
    </w:p>
    <w:p w14:paraId="25930425"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项目名称：</w:t>
      </w:r>
    </w:p>
    <w:p w14:paraId="1412C846" w14:textId="4F317E17" w:rsidR="00193DBE" w:rsidRDefault="00C52CCC">
      <w:pPr>
        <w:spacing w:line="400" w:lineRule="exact"/>
        <w:ind w:firstLineChars="200" w:firstLine="480"/>
        <w:rPr>
          <w:rFonts w:ascii="宋体" w:hAnsi="宋体"/>
          <w:bCs/>
          <w:sz w:val="24"/>
        </w:rPr>
      </w:pPr>
      <w:r>
        <w:rPr>
          <w:rFonts w:ascii="仿宋" w:eastAsia="仿宋" w:hAnsi="仿宋" w:hint="eastAsia"/>
          <w:color w:val="000000" w:themeColor="text1"/>
          <w:kern w:val="0"/>
          <w:sz w:val="24"/>
        </w:rPr>
        <w:t>项目</w:t>
      </w:r>
      <w:r w:rsidR="0047341E">
        <w:rPr>
          <w:rFonts w:ascii="仿宋" w:eastAsia="仿宋" w:hAnsi="仿宋" w:hint="eastAsia"/>
          <w:color w:val="000000" w:themeColor="text1"/>
          <w:kern w:val="0"/>
          <w:sz w:val="24"/>
        </w:rPr>
        <w:t>编号：</w:t>
      </w:r>
    </w:p>
    <w:tbl>
      <w:tblPr>
        <w:tblW w:w="9105"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521"/>
        <w:gridCol w:w="1771"/>
        <w:gridCol w:w="1771"/>
        <w:gridCol w:w="2340"/>
      </w:tblGrid>
      <w:tr w:rsidR="00350301" w14:paraId="11365D38" w14:textId="77777777" w:rsidTr="00350301">
        <w:trPr>
          <w:jc w:val="center"/>
        </w:trPr>
        <w:tc>
          <w:tcPr>
            <w:tcW w:w="709" w:type="dxa"/>
            <w:vAlign w:val="center"/>
          </w:tcPr>
          <w:p w14:paraId="2F99EE30" w14:textId="77777777" w:rsidR="00350301" w:rsidRDefault="00350301" w:rsidP="00350301">
            <w:pPr>
              <w:jc w:val="center"/>
              <w:rPr>
                <w:rFonts w:ascii="仿宋" w:eastAsia="仿宋" w:hAnsi="仿宋"/>
                <w:color w:val="000000" w:themeColor="text1"/>
                <w:sz w:val="24"/>
              </w:rPr>
            </w:pPr>
            <w:r>
              <w:rPr>
                <w:rFonts w:ascii="仿宋" w:eastAsia="仿宋" w:hAnsi="仿宋" w:hint="eastAsia"/>
                <w:color w:val="000000" w:themeColor="text1"/>
                <w:sz w:val="24"/>
              </w:rPr>
              <w:t>序号</w:t>
            </w:r>
          </w:p>
        </w:tc>
        <w:tc>
          <w:tcPr>
            <w:tcW w:w="993" w:type="dxa"/>
            <w:vAlign w:val="center"/>
          </w:tcPr>
          <w:p w14:paraId="3F53693A" w14:textId="066DB8E2" w:rsidR="00350301" w:rsidRDefault="00350301" w:rsidP="00350301">
            <w:pPr>
              <w:jc w:val="center"/>
              <w:rPr>
                <w:rFonts w:ascii="仿宋" w:eastAsia="仿宋" w:hAnsi="仿宋"/>
                <w:color w:val="000000" w:themeColor="text1"/>
                <w:sz w:val="24"/>
              </w:rPr>
            </w:pPr>
            <w:r>
              <w:rPr>
                <w:rFonts w:ascii="仿宋" w:eastAsia="仿宋" w:hAnsi="仿宋" w:hint="eastAsia"/>
                <w:color w:val="000000" w:themeColor="text1"/>
                <w:sz w:val="24"/>
              </w:rPr>
              <w:t>包号</w:t>
            </w:r>
          </w:p>
        </w:tc>
        <w:tc>
          <w:tcPr>
            <w:tcW w:w="1521" w:type="dxa"/>
            <w:vAlign w:val="center"/>
          </w:tcPr>
          <w:p w14:paraId="7DF89BFA" w14:textId="77777777" w:rsidR="00350301" w:rsidRDefault="00350301" w:rsidP="00350301">
            <w:pPr>
              <w:jc w:val="center"/>
              <w:rPr>
                <w:rFonts w:ascii="仿宋" w:eastAsia="仿宋" w:hAnsi="仿宋"/>
                <w:color w:val="000000" w:themeColor="text1"/>
                <w:sz w:val="24"/>
              </w:rPr>
            </w:pPr>
            <w:r>
              <w:rPr>
                <w:rFonts w:ascii="仿宋" w:eastAsia="仿宋" w:hAnsi="仿宋" w:hint="eastAsia"/>
                <w:color w:val="000000" w:themeColor="text1"/>
                <w:sz w:val="24"/>
              </w:rPr>
              <w:t>货物（设备）名称</w:t>
            </w:r>
          </w:p>
        </w:tc>
        <w:tc>
          <w:tcPr>
            <w:tcW w:w="1771" w:type="dxa"/>
            <w:vAlign w:val="center"/>
          </w:tcPr>
          <w:p w14:paraId="32E8AE63" w14:textId="5D70944B" w:rsidR="00350301" w:rsidRDefault="00350301" w:rsidP="00350301">
            <w:pPr>
              <w:jc w:val="center"/>
              <w:rPr>
                <w:rFonts w:ascii="仿宋" w:eastAsia="仿宋" w:hAnsi="仿宋"/>
                <w:color w:val="000000" w:themeColor="text1"/>
                <w:sz w:val="24"/>
              </w:rPr>
            </w:pPr>
            <w:r>
              <w:rPr>
                <w:rFonts w:ascii="仿宋" w:eastAsia="仿宋" w:hAnsi="仿宋" w:hint="eastAsia"/>
                <w:color w:val="000000" w:themeColor="text1"/>
                <w:sz w:val="24"/>
              </w:rPr>
              <w:t>品牌</w:t>
            </w:r>
          </w:p>
        </w:tc>
        <w:tc>
          <w:tcPr>
            <w:tcW w:w="1771" w:type="dxa"/>
            <w:vAlign w:val="center"/>
          </w:tcPr>
          <w:p w14:paraId="4584B1B8" w14:textId="0B64BE64" w:rsidR="00350301" w:rsidRDefault="00350301" w:rsidP="00350301">
            <w:pPr>
              <w:jc w:val="center"/>
              <w:rPr>
                <w:rFonts w:ascii="仿宋" w:eastAsia="仿宋" w:hAnsi="仿宋"/>
                <w:color w:val="000000" w:themeColor="text1"/>
                <w:sz w:val="24"/>
              </w:rPr>
            </w:pPr>
            <w:r>
              <w:rPr>
                <w:rFonts w:ascii="仿宋" w:eastAsia="仿宋" w:hAnsi="仿宋" w:hint="eastAsia"/>
                <w:color w:val="000000" w:themeColor="text1"/>
                <w:sz w:val="24"/>
              </w:rPr>
              <w:t>招标文件要求</w:t>
            </w:r>
          </w:p>
        </w:tc>
        <w:tc>
          <w:tcPr>
            <w:tcW w:w="2340" w:type="dxa"/>
            <w:vAlign w:val="center"/>
          </w:tcPr>
          <w:p w14:paraId="0EA2A8E7" w14:textId="77777777" w:rsidR="00350301" w:rsidRDefault="00350301" w:rsidP="00350301">
            <w:pPr>
              <w:jc w:val="center"/>
              <w:rPr>
                <w:rFonts w:ascii="仿宋" w:eastAsia="仿宋" w:hAnsi="仿宋"/>
                <w:color w:val="000000" w:themeColor="text1"/>
                <w:sz w:val="24"/>
              </w:rPr>
            </w:pPr>
            <w:r>
              <w:rPr>
                <w:rFonts w:ascii="仿宋" w:eastAsia="仿宋" w:hAnsi="仿宋" w:hint="eastAsia"/>
                <w:color w:val="000000" w:themeColor="text1"/>
                <w:sz w:val="24"/>
              </w:rPr>
              <w:t>投标产品技术参数</w:t>
            </w:r>
          </w:p>
        </w:tc>
      </w:tr>
      <w:tr w:rsidR="00350301" w14:paraId="755F1AFC" w14:textId="77777777" w:rsidTr="00350301">
        <w:trPr>
          <w:jc w:val="center"/>
        </w:trPr>
        <w:tc>
          <w:tcPr>
            <w:tcW w:w="709" w:type="dxa"/>
            <w:vAlign w:val="center"/>
          </w:tcPr>
          <w:p w14:paraId="6DA2E2C4" w14:textId="77777777" w:rsidR="00350301" w:rsidRDefault="00350301" w:rsidP="00350301">
            <w:pPr>
              <w:jc w:val="center"/>
              <w:rPr>
                <w:rFonts w:ascii="仿宋" w:eastAsia="仿宋" w:hAnsi="仿宋"/>
                <w:color w:val="000000" w:themeColor="text1"/>
                <w:sz w:val="24"/>
              </w:rPr>
            </w:pPr>
          </w:p>
        </w:tc>
        <w:tc>
          <w:tcPr>
            <w:tcW w:w="993" w:type="dxa"/>
            <w:vAlign w:val="center"/>
          </w:tcPr>
          <w:p w14:paraId="1CE2669A" w14:textId="77777777" w:rsidR="00350301" w:rsidRDefault="00350301" w:rsidP="00350301">
            <w:pPr>
              <w:jc w:val="center"/>
              <w:rPr>
                <w:rFonts w:ascii="仿宋" w:eastAsia="仿宋" w:hAnsi="仿宋"/>
                <w:color w:val="000000" w:themeColor="text1"/>
                <w:sz w:val="24"/>
              </w:rPr>
            </w:pPr>
          </w:p>
        </w:tc>
        <w:tc>
          <w:tcPr>
            <w:tcW w:w="1521" w:type="dxa"/>
            <w:vAlign w:val="center"/>
          </w:tcPr>
          <w:p w14:paraId="3486DCEA" w14:textId="77777777" w:rsidR="00350301" w:rsidRDefault="00350301" w:rsidP="00350301">
            <w:pPr>
              <w:jc w:val="center"/>
              <w:rPr>
                <w:rFonts w:ascii="仿宋" w:eastAsia="仿宋" w:hAnsi="仿宋"/>
                <w:color w:val="000000" w:themeColor="text1"/>
                <w:sz w:val="24"/>
              </w:rPr>
            </w:pPr>
          </w:p>
        </w:tc>
        <w:tc>
          <w:tcPr>
            <w:tcW w:w="1771" w:type="dxa"/>
            <w:vAlign w:val="center"/>
          </w:tcPr>
          <w:p w14:paraId="223B6E71" w14:textId="77777777" w:rsidR="00350301" w:rsidRDefault="00350301" w:rsidP="00350301">
            <w:pPr>
              <w:jc w:val="center"/>
              <w:rPr>
                <w:rFonts w:ascii="仿宋" w:eastAsia="仿宋" w:hAnsi="仿宋"/>
                <w:color w:val="000000" w:themeColor="text1"/>
                <w:sz w:val="24"/>
              </w:rPr>
            </w:pPr>
          </w:p>
        </w:tc>
        <w:tc>
          <w:tcPr>
            <w:tcW w:w="1771" w:type="dxa"/>
            <w:vAlign w:val="center"/>
          </w:tcPr>
          <w:p w14:paraId="34D5D4FA" w14:textId="2376DE50" w:rsidR="00350301" w:rsidRDefault="00350301" w:rsidP="00350301">
            <w:pPr>
              <w:jc w:val="center"/>
              <w:rPr>
                <w:rFonts w:ascii="仿宋" w:eastAsia="仿宋" w:hAnsi="仿宋"/>
                <w:color w:val="000000" w:themeColor="text1"/>
                <w:sz w:val="24"/>
              </w:rPr>
            </w:pPr>
          </w:p>
        </w:tc>
        <w:tc>
          <w:tcPr>
            <w:tcW w:w="2340" w:type="dxa"/>
            <w:vAlign w:val="center"/>
          </w:tcPr>
          <w:p w14:paraId="0A5837BE" w14:textId="77777777" w:rsidR="00350301" w:rsidRDefault="00350301" w:rsidP="00350301">
            <w:pPr>
              <w:jc w:val="center"/>
              <w:rPr>
                <w:rFonts w:ascii="仿宋" w:eastAsia="仿宋" w:hAnsi="仿宋"/>
                <w:color w:val="000000" w:themeColor="text1"/>
                <w:sz w:val="24"/>
              </w:rPr>
            </w:pPr>
          </w:p>
        </w:tc>
      </w:tr>
      <w:tr w:rsidR="00350301" w14:paraId="33CD6152" w14:textId="77777777" w:rsidTr="00350301">
        <w:trPr>
          <w:jc w:val="center"/>
        </w:trPr>
        <w:tc>
          <w:tcPr>
            <w:tcW w:w="709" w:type="dxa"/>
            <w:vAlign w:val="center"/>
          </w:tcPr>
          <w:p w14:paraId="5C9B20C5" w14:textId="77777777" w:rsidR="00350301" w:rsidRDefault="00350301" w:rsidP="00350301">
            <w:pPr>
              <w:jc w:val="center"/>
              <w:rPr>
                <w:rFonts w:ascii="仿宋" w:eastAsia="仿宋" w:hAnsi="仿宋"/>
                <w:color w:val="000000" w:themeColor="text1"/>
                <w:sz w:val="24"/>
              </w:rPr>
            </w:pPr>
          </w:p>
        </w:tc>
        <w:tc>
          <w:tcPr>
            <w:tcW w:w="993" w:type="dxa"/>
            <w:vAlign w:val="center"/>
          </w:tcPr>
          <w:p w14:paraId="4644FCB5" w14:textId="77777777" w:rsidR="00350301" w:rsidRDefault="00350301" w:rsidP="00350301">
            <w:pPr>
              <w:jc w:val="center"/>
              <w:rPr>
                <w:rFonts w:ascii="仿宋" w:eastAsia="仿宋" w:hAnsi="仿宋"/>
                <w:color w:val="000000" w:themeColor="text1"/>
                <w:sz w:val="24"/>
              </w:rPr>
            </w:pPr>
          </w:p>
        </w:tc>
        <w:tc>
          <w:tcPr>
            <w:tcW w:w="1521" w:type="dxa"/>
            <w:vAlign w:val="center"/>
          </w:tcPr>
          <w:p w14:paraId="5F9F8F1B" w14:textId="77777777" w:rsidR="00350301" w:rsidRDefault="00350301" w:rsidP="00350301">
            <w:pPr>
              <w:jc w:val="center"/>
              <w:rPr>
                <w:rFonts w:ascii="仿宋" w:eastAsia="仿宋" w:hAnsi="仿宋"/>
                <w:color w:val="000000" w:themeColor="text1"/>
                <w:sz w:val="24"/>
              </w:rPr>
            </w:pPr>
          </w:p>
        </w:tc>
        <w:tc>
          <w:tcPr>
            <w:tcW w:w="1771" w:type="dxa"/>
            <w:vAlign w:val="center"/>
          </w:tcPr>
          <w:p w14:paraId="32035459" w14:textId="77777777" w:rsidR="00350301" w:rsidRDefault="00350301" w:rsidP="00350301">
            <w:pPr>
              <w:jc w:val="center"/>
              <w:rPr>
                <w:rFonts w:ascii="仿宋" w:eastAsia="仿宋" w:hAnsi="仿宋"/>
                <w:color w:val="000000" w:themeColor="text1"/>
                <w:sz w:val="24"/>
              </w:rPr>
            </w:pPr>
          </w:p>
        </w:tc>
        <w:tc>
          <w:tcPr>
            <w:tcW w:w="1771" w:type="dxa"/>
            <w:vAlign w:val="center"/>
          </w:tcPr>
          <w:p w14:paraId="0741F978" w14:textId="5D08B48C" w:rsidR="00350301" w:rsidRDefault="00350301" w:rsidP="00350301">
            <w:pPr>
              <w:jc w:val="center"/>
              <w:rPr>
                <w:rFonts w:ascii="仿宋" w:eastAsia="仿宋" w:hAnsi="仿宋"/>
                <w:color w:val="000000" w:themeColor="text1"/>
                <w:sz w:val="24"/>
              </w:rPr>
            </w:pPr>
          </w:p>
        </w:tc>
        <w:tc>
          <w:tcPr>
            <w:tcW w:w="2340" w:type="dxa"/>
            <w:vAlign w:val="center"/>
          </w:tcPr>
          <w:p w14:paraId="090C3156" w14:textId="77777777" w:rsidR="00350301" w:rsidRDefault="00350301" w:rsidP="00350301">
            <w:pPr>
              <w:jc w:val="center"/>
              <w:rPr>
                <w:rFonts w:ascii="仿宋" w:eastAsia="仿宋" w:hAnsi="仿宋"/>
                <w:color w:val="000000" w:themeColor="text1"/>
                <w:sz w:val="24"/>
              </w:rPr>
            </w:pPr>
          </w:p>
        </w:tc>
      </w:tr>
      <w:tr w:rsidR="00350301" w14:paraId="27E74046" w14:textId="77777777" w:rsidTr="00350301">
        <w:trPr>
          <w:jc w:val="center"/>
        </w:trPr>
        <w:tc>
          <w:tcPr>
            <w:tcW w:w="709" w:type="dxa"/>
            <w:vAlign w:val="center"/>
          </w:tcPr>
          <w:p w14:paraId="691B5FA7" w14:textId="77777777" w:rsidR="00350301" w:rsidRDefault="00350301" w:rsidP="00350301">
            <w:pPr>
              <w:jc w:val="center"/>
              <w:rPr>
                <w:rFonts w:ascii="仿宋" w:eastAsia="仿宋" w:hAnsi="仿宋"/>
                <w:color w:val="000000" w:themeColor="text1"/>
                <w:sz w:val="24"/>
              </w:rPr>
            </w:pPr>
          </w:p>
        </w:tc>
        <w:tc>
          <w:tcPr>
            <w:tcW w:w="993" w:type="dxa"/>
            <w:vAlign w:val="center"/>
          </w:tcPr>
          <w:p w14:paraId="5A3173D7" w14:textId="77777777" w:rsidR="00350301" w:rsidRDefault="00350301" w:rsidP="00350301">
            <w:pPr>
              <w:jc w:val="center"/>
              <w:rPr>
                <w:rFonts w:ascii="仿宋" w:eastAsia="仿宋" w:hAnsi="仿宋"/>
                <w:color w:val="000000" w:themeColor="text1"/>
                <w:sz w:val="24"/>
              </w:rPr>
            </w:pPr>
          </w:p>
        </w:tc>
        <w:tc>
          <w:tcPr>
            <w:tcW w:w="1521" w:type="dxa"/>
            <w:vAlign w:val="center"/>
          </w:tcPr>
          <w:p w14:paraId="3635E7B5" w14:textId="77777777" w:rsidR="00350301" w:rsidRDefault="00350301" w:rsidP="00350301">
            <w:pPr>
              <w:jc w:val="center"/>
              <w:rPr>
                <w:rFonts w:ascii="仿宋" w:eastAsia="仿宋" w:hAnsi="仿宋"/>
                <w:color w:val="000000" w:themeColor="text1"/>
                <w:sz w:val="24"/>
              </w:rPr>
            </w:pPr>
          </w:p>
        </w:tc>
        <w:tc>
          <w:tcPr>
            <w:tcW w:w="1771" w:type="dxa"/>
            <w:vAlign w:val="center"/>
          </w:tcPr>
          <w:p w14:paraId="3B43DA12" w14:textId="77777777" w:rsidR="00350301" w:rsidRDefault="00350301" w:rsidP="00350301">
            <w:pPr>
              <w:jc w:val="center"/>
              <w:rPr>
                <w:rFonts w:ascii="仿宋" w:eastAsia="仿宋" w:hAnsi="仿宋"/>
                <w:color w:val="000000" w:themeColor="text1"/>
                <w:sz w:val="24"/>
              </w:rPr>
            </w:pPr>
          </w:p>
        </w:tc>
        <w:tc>
          <w:tcPr>
            <w:tcW w:w="1771" w:type="dxa"/>
            <w:vAlign w:val="center"/>
          </w:tcPr>
          <w:p w14:paraId="4D06D41C" w14:textId="44C7ACFA" w:rsidR="00350301" w:rsidRDefault="00350301" w:rsidP="00350301">
            <w:pPr>
              <w:jc w:val="center"/>
              <w:rPr>
                <w:rFonts w:ascii="仿宋" w:eastAsia="仿宋" w:hAnsi="仿宋"/>
                <w:color w:val="000000" w:themeColor="text1"/>
                <w:sz w:val="24"/>
              </w:rPr>
            </w:pPr>
          </w:p>
        </w:tc>
        <w:tc>
          <w:tcPr>
            <w:tcW w:w="2340" w:type="dxa"/>
            <w:vAlign w:val="center"/>
          </w:tcPr>
          <w:p w14:paraId="1A040958" w14:textId="77777777" w:rsidR="00350301" w:rsidRDefault="00350301" w:rsidP="00350301">
            <w:pPr>
              <w:jc w:val="center"/>
              <w:rPr>
                <w:rFonts w:ascii="仿宋" w:eastAsia="仿宋" w:hAnsi="仿宋"/>
                <w:color w:val="000000" w:themeColor="text1"/>
                <w:sz w:val="24"/>
              </w:rPr>
            </w:pPr>
          </w:p>
        </w:tc>
      </w:tr>
      <w:tr w:rsidR="00350301" w14:paraId="24955C71" w14:textId="77777777" w:rsidTr="00350301">
        <w:trPr>
          <w:jc w:val="center"/>
        </w:trPr>
        <w:tc>
          <w:tcPr>
            <w:tcW w:w="709" w:type="dxa"/>
            <w:vAlign w:val="center"/>
          </w:tcPr>
          <w:p w14:paraId="6D9985F5" w14:textId="77777777" w:rsidR="00350301" w:rsidRDefault="00350301" w:rsidP="00350301">
            <w:pPr>
              <w:jc w:val="center"/>
              <w:rPr>
                <w:rFonts w:ascii="仿宋" w:eastAsia="仿宋" w:hAnsi="仿宋"/>
                <w:color w:val="000000" w:themeColor="text1"/>
                <w:sz w:val="24"/>
              </w:rPr>
            </w:pPr>
          </w:p>
        </w:tc>
        <w:tc>
          <w:tcPr>
            <w:tcW w:w="993" w:type="dxa"/>
            <w:vAlign w:val="center"/>
          </w:tcPr>
          <w:p w14:paraId="35B5019D" w14:textId="77777777" w:rsidR="00350301" w:rsidRDefault="00350301" w:rsidP="00350301">
            <w:pPr>
              <w:jc w:val="center"/>
              <w:rPr>
                <w:rFonts w:ascii="仿宋" w:eastAsia="仿宋" w:hAnsi="仿宋"/>
                <w:color w:val="000000" w:themeColor="text1"/>
                <w:sz w:val="24"/>
              </w:rPr>
            </w:pPr>
          </w:p>
        </w:tc>
        <w:tc>
          <w:tcPr>
            <w:tcW w:w="1521" w:type="dxa"/>
            <w:vAlign w:val="center"/>
          </w:tcPr>
          <w:p w14:paraId="7C0BB661" w14:textId="77777777" w:rsidR="00350301" w:rsidRDefault="00350301" w:rsidP="00350301">
            <w:pPr>
              <w:jc w:val="center"/>
              <w:rPr>
                <w:rFonts w:ascii="仿宋" w:eastAsia="仿宋" w:hAnsi="仿宋"/>
                <w:color w:val="000000" w:themeColor="text1"/>
                <w:sz w:val="24"/>
              </w:rPr>
            </w:pPr>
          </w:p>
        </w:tc>
        <w:tc>
          <w:tcPr>
            <w:tcW w:w="1771" w:type="dxa"/>
            <w:vAlign w:val="center"/>
          </w:tcPr>
          <w:p w14:paraId="067C0CFF" w14:textId="77777777" w:rsidR="00350301" w:rsidRDefault="00350301" w:rsidP="00350301">
            <w:pPr>
              <w:jc w:val="center"/>
              <w:rPr>
                <w:rFonts w:ascii="仿宋" w:eastAsia="仿宋" w:hAnsi="仿宋"/>
                <w:color w:val="000000" w:themeColor="text1"/>
                <w:sz w:val="24"/>
              </w:rPr>
            </w:pPr>
          </w:p>
        </w:tc>
        <w:tc>
          <w:tcPr>
            <w:tcW w:w="1771" w:type="dxa"/>
            <w:vAlign w:val="center"/>
          </w:tcPr>
          <w:p w14:paraId="686098FA" w14:textId="3511C9EB" w:rsidR="00350301" w:rsidRDefault="00350301" w:rsidP="00350301">
            <w:pPr>
              <w:jc w:val="center"/>
              <w:rPr>
                <w:rFonts w:ascii="仿宋" w:eastAsia="仿宋" w:hAnsi="仿宋"/>
                <w:color w:val="000000" w:themeColor="text1"/>
                <w:sz w:val="24"/>
              </w:rPr>
            </w:pPr>
          </w:p>
        </w:tc>
        <w:tc>
          <w:tcPr>
            <w:tcW w:w="2340" w:type="dxa"/>
            <w:vAlign w:val="center"/>
          </w:tcPr>
          <w:p w14:paraId="5CD9A4D5" w14:textId="77777777" w:rsidR="00350301" w:rsidRDefault="00350301" w:rsidP="00350301">
            <w:pPr>
              <w:jc w:val="center"/>
              <w:rPr>
                <w:rFonts w:ascii="仿宋" w:eastAsia="仿宋" w:hAnsi="仿宋"/>
                <w:color w:val="000000" w:themeColor="text1"/>
                <w:sz w:val="24"/>
              </w:rPr>
            </w:pPr>
          </w:p>
        </w:tc>
      </w:tr>
      <w:tr w:rsidR="00350301" w14:paraId="3F353171" w14:textId="77777777" w:rsidTr="00350301">
        <w:trPr>
          <w:jc w:val="center"/>
        </w:trPr>
        <w:tc>
          <w:tcPr>
            <w:tcW w:w="709" w:type="dxa"/>
            <w:vAlign w:val="center"/>
          </w:tcPr>
          <w:p w14:paraId="11082575" w14:textId="77777777" w:rsidR="00350301" w:rsidRDefault="00350301" w:rsidP="00350301">
            <w:pPr>
              <w:jc w:val="center"/>
              <w:rPr>
                <w:rFonts w:ascii="仿宋" w:eastAsia="仿宋" w:hAnsi="仿宋"/>
                <w:color w:val="000000" w:themeColor="text1"/>
                <w:sz w:val="24"/>
              </w:rPr>
            </w:pPr>
          </w:p>
        </w:tc>
        <w:tc>
          <w:tcPr>
            <w:tcW w:w="993" w:type="dxa"/>
            <w:vAlign w:val="center"/>
          </w:tcPr>
          <w:p w14:paraId="0091BB25" w14:textId="77777777" w:rsidR="00350301" w:rsidRDefault="00350301" w:rsidP="00350301">
            <w:pPr>
              <w:jc w:val="center"/>
              <w:rPr>
                <w:rFonts w:ascii="仿宋" w:eastAsia="仿宋" w:hAnsi="仿宋"/>
                <w:color w:val="000000" w:themeColor="text1"/>
                <w:sz w:val="24"/>
              </w:rPr>
            </w:pPr>
          </w:p>
        </w:tc>
        <w:tc>
          <w:tcPr>
            <w:tcW w:w="1521" w:type="dxa"/>
            <w:vAlign w:val="center"/>
          </w:tcPr>
          <w:p w14:paraId="71C53269" w14:textId="77777777" w:rsidR="00350301" w:rsidRDefault="00350301" w:rsidP="00350301">
            <w:pPr>
              <w:jc w:val="center"/>
              <w:rPr>
                <w:rFonts w:ascii="仿宋" w:eastAsia="仿宋" w:hAnsi="仿宋"/>
                <w:color w:val="000000" w:themeColor="text1"/>
                <w:sz w:val="24"/>
              </w:rPr>
            </w:pPr>
          </w:p>
        </w:tc>
        <w:tc>
          <w:tcPr>
            <w:tcW w:w="1771" w:type="dxa"/>
            <w:vAlign w:val="center"/>
          </w:tcPr>
          <w:p w14:paraId="2E1CFAB9" w14:textId="77777777" w:rsidR="00350301" w:rsidRDefault="00350301" w:rsidP="00350301">
            <w:pPr>
              <w:jc w:val="center"/>
              <w:rPr>
                <w:rFonts w:ascii="仿宋" w:eastAsia="仿宋" w:hAnsi="仿宋"/>
                <w:color w:val="000000" w:themeColor="text1"/>
                <w:sz w:val="24"/>
              </w:rPr>
            </w:pPr>
          </w:p>
        </w:tc>
        <w:tc>
          <w:tcPr>
            <w:tcW w:w="1771" w:type="dxa"/>
            <w:vAlign w:val="center"/>
          </w:tcPr>
          <w:p w14:paraId="352BDA49" w14:textId="600B5732" w:rsidR="00350301" w:rsidRDefault="00350301" w:rsidP="00350301">
            <w:pPr>
              <w:jc w:val="center"/>
              <w:rPr>
                <w:rFonts w:ascii="仿宋" w:eastAsia="仿宋" w:hAnsi="仿宋"/>
                <w:color w:val="000000" w:themeColor="text1"/>
                <w:sz w:val="24"/>
              </w:rPr>
            </w:pPr>
          </w:p>
        </w:tc>
        <w:tc>
          <w:tcPr>
            <w:tcW w:w="2340" w:type="dxa"/>
            <w:vAlign w:val="center"/>
          </w:tcPr>
          <w:p w14:paraId="6E61F65D" w14:textId="77777777" w:rsidR="00350301" w:rsidRDefault="00350301" w:rsidP="00350301">
            <w:pPr>
              <w:jc w:val="center"/>
              <w:rPr>
                <w:rFonts w:ascii="仿宋" w:eastAsia="仿宋" w:hAnsi="仿宋"/>
                <w:color w:val="000000" w:themeColor="text1"/>
                <w:sz w:val="24"/>
              </w:rPr>
            </w:pPr>
          </w:p>
        </w:tc>
      </w:tr>
      <w:tr w:rsidR="00350301" w14:paraId="31596153" w14:textId="77777777" w:rsidTr="00350301">
        <w:trPr>
          <w:jc w:val="center"/>
        </w:trPr>
        <w:tc>
          <w:tcPr>
            <w:tcW w:w="709" w:type="dxa"/>
            <w:vAlign w:val="center"/>
          </w:tcPr>
          <w:p w14:paraId="76B68601" w14:textId="77777777" w:rsidR="00350301" w:rsidRDefault="00350301" w:rsidP="00350301">
            <w:pPr>
              <w:jc w:val="center"/>
              <w:rPr>
                <w:rFonts w:ascii="仿宋" w:eastAsia="仿宋" w:hAnsi="仿宋"/>
                <w:color w:val="000000" w:themeColor="text1"/>
                <w:sz w:val="24"/>
              </w:rPr>
            </w:pPr>
          </w:p>
        </w:tc>
        <w:tc>
          <w:tcPr>
            <w:tcW w:w="993" w:type="dxa"/>
            <w:vAlign w:val="center"/>
          </w:tcPr>
          <w:p w14:paraId="533FB8EB" w14:textId="77777777" w:rsidR="00350301" w:rsidRDefault="00350301" w:rsidP="00350301">
            <w:pPr>
              <w:jc w:val="center"/>
              <w:rPr>
                <w:rFonts w:ascii="仿宋" w:eastAsia="仿宋" w:hAnsi="仿宋"/>
                <w:color w:val="000000" w:themeColor="text1"/>
                <w:sz w:val="24"/>
              </w:rPr>
            </w:pPr>
          </w:p>
        </w:tc>
        <w:tc>
          <w:tcPr>
            <w:tcW w:w="1521" w:type="dxa"/>
            <w:vAlign w:val="center"/>
          </w:tcPr>
          <w:p w14:paraId="4EA5E038" w14:textId="77777777" w:rsidR="00350301" w:rsidRDefault="00350301" w:rsidP="00350301">
            <w:pPr>
              <w:jc w:val="center"/>
              <w:rPr>
                <w:rFonts w:ascii="仿宋" w:eastAsia="仿宋" w:hAnsi="仿宋"/>
                <w:color w:val="000000" w:themeColor="text1"/>
                <w:sz w:val="24"/>
              </w:rPr>
            </w:pPr>
          </w:p>
        </w:tc>
        <w:tc>
          <w:tcPr>
            <w:tcW w:w="1771" w:type="dxa"/>
            <w:vAlign w:val="center"/>
          </w:tcPr>
          <w:p w14:paraId="1B0AB066" w14:textId="77777777" w:rsidR="00350301" w:rsidRDefault="00350301" w:rsidP="00350301">
            <w:pPr>
              <w:jc w:val="center"/>
              <w:rPr>
                <w:rFonts w:ascii="仿宋" w:eastAsia="仿宋" w:hAnsi="仿宋"/>
                <w:color w:val="000000" w:themeColor="text1"/>
                <w:sz w:val="24"/>
              </w:rPr>
            </w:pPr>
          </w:p>
        </w:tc>
        <w:tc>
          <w:tcPr>
            <w:tcW w:w="1771" w:type="dxa"/>
            <w:vAlign w:val="center"/>
          </w:tcPr>
          <w:p w14:paraId="4C979DCF" w14:textId="28CB51B7" w:rsidR="00350301" w:rsidRDefault="00350301" w:rsidP="00350301">
            <w:pPr>
              <w:jc w:val="center"/>
              <w:rPr>
                <w:rFonts w:ascii="仿宋" w:eastAsia="仿宋" w:hAnsi="仿宋"/>
                <w:color w:val="000000" w:themeColor="text1"/>
                <w:sz w:val="24"/>
              </w:rPr>
            </w:pPr>
          </w:p>
        </w:tc>
        <w:tc>
          <w:tcPr>
            <w:tcW w:w="2340" w:type="dxa"/>
            <w:vAlign w:val="center"/>
          </w:tcPr>
          <w:p w14:paraId="6F8DE364" w14:textId="77777777" w:rsidR="00350301" w:rsidRDefault="00350301" w:rsidP="00350301">
            <w:pPr>
              <w:jc w:val="center"/>
              <w:rPr>
                <w:rFonts w:ascii="仿宋" w:eastAsia="仿宋" w:hAnsi="仿宋"/>
                <w:color w:val="000000" w:themeColor="text1"/>
                <w:sz w:val="24"/>
              </w:rPr>
            </w:pPr>
          </w:p>
        </w:tc>
      </w:tr>
      <w:tr w:rsidR="00350301" w14:paraId="3C636AFF" w14:textId="77777777" w:rsidTr="00350301">
        <w:trPr>
          <w:jc w:val="center"/>
        </w:trPr>
        <w:tc>
          <w:tcPr>
            <w:tcW w:w="709" w:type="dxa"/>
            <w:vAlign w:val="center"/>
          </w:tcPr>
          <w:p w14:paraId="4CF77981" w14:textId="77777777" w:rsidR="00350301" w:rsidRDefault="00350301" w:rsidP="00350301">
            <w:pPr>
              <w:jc w:val="center"/>
              <w:rPr>
                <w:rFonts w:ascii="仿宋" w:eastAsia="仿宋" w:hAnsi="仿宋"/>
                <w:color w:val="000000" w:themeColor="text1"/>
                <w:sz w:val="24"/>
              </w:rPr>
            </w:pPr>
          </w:p>
        </w:tc>
        <w:tc>
          <w:tcPr>
            <w:tcW w:w="993" w:type="dxa"/>
            <w:vAlign w:val="center"/>
          </w:tcPr>
          <w:p w14:paraId="4CFD2739" w14:textId="77777777" w:rsidR="00350301" w:rsidRDefault="00350301" w:rsidP="00350301">
            <w:pPr>
              <w:jc w:val="center"/>
              <w:rPr>
                <w:rFonts w:ascii="仿宋" w:eastAsia="仿宋" w:hAnsi="仿宋"/>
                <w:color w:val="000000" w:themeColor="text1"/>
                <w:sz w:val="24"/>
              </w:rPr>
            </w:pPr>
          </w:p>
        </w:tc>
        <w:tc>
          <w:tcPr>
            <w:tcW w:w="1521" w:type="dxa"/>
            <w:vAlign w:val="center"/>
          </w:tcPr>
          <w:p w14:paraId="26D69BFC" w14:textId="77777777" w:rsidR="00350301" w:rsidRDefault="00350301" w:rsidP="00350301">
            <w:pPr>
              <w:jc w:val="center"/>
              <w:rPr>
                <w:rFonts w:ascii="仿宋" w:eastAsia="仿宋" w:hAnsi="仿宋"/>
                <w:color w:val="000000" w:themeColor="text1"/>
                <w:sz w:val="24"/>
              </w:rPr>
            </w:pPr>
          </w:p>
        </w:tc>
        <w:tc>
          <w:tcPr>
            <w:tcW w:w="1771" w:type="dxa"/>
            <w:vAlign w:val="center"/>
          </w:tcPr>
          <w:p w14:paraId="0F12C086" w14:textId="77777777" w:rsidR="00350301" w:rsidRDefault="00350301" w:rsidP="00350301">
            <w:pPr>
              <w:jc w:val="center"/>
              <w:rPr>
                <w:rFonts w:ascii="仿宋" w:eastAsia="仿宋" w:hAnsi="仿宋"/>
                <w:color w:val="000000" w:themeColor="text1"/>
                <w:sz w:val="24"/>
              </w:rPr>
            </w:pPr>
          </w:p>
        </w:tc>
        <w:tc>
          <w:tcPr>
            <w:tcW w:w="1771" w:type="dxa"/>
            <w:vAlign w:val="center"/>
          </w:tcPr>
          <w:p w14:paraId="122AEA11" w14:textId="041E0782" w:rsidR="00350301" w:rsidRDefault="00350301" w:rsidP="00350301">
            <w:pPr>
              <w:jc w:val="center"/>
              <w:rPr>
                <w:rFonts w:ascii="仿宋" w:eastAsia="仿宋" w:hAnsi="仿宋"/>
                <w:color w:val="000000" w:themeColor="text1"/>
                <w:sz w:val="24"/>
              </w:rPr>
            </w:pPr>
          </w:p>
        </w:tc>
        <w:tc>
          <w:tcPr>
            <w:tcW w:w="2340" w:type="dxa"/>
            <w:vAlign w:val="center"/>
          </w:tcPr>
          <w:p w14:paraId="136247A6" w14:textId="77777777" w:rsidR="00350301" w:rsidRDefault="00350301" w:rsidP="00350301">
            <w:pPr>
              <w:jc w:val="center"/>
              <w:rPr>
                <w:rFonts w:ascii="仿宋" w:eastAsia="仿宋" w:hAnsi="仿宋"/>
                <w:color w:val="000000" w:themeColor="text1"/>
                <w:sz w:val="24"/>
              </w:rPr>
            </w:pPr>
          </w:p>
        </w:tc>
      </w:tr>
    </w:tbl>
    <w:p w14:paraId="4D0C7B3F" w14:textId="77777777" w:rsidR="00193DBE" w:rsidRDefault="00193DBE">
      <w:pPr>
        <w:spacing w:line="400" w:lineRule="exact"/>
        <w:ind w:firstLineChars="200" w:firstLine="480"/>
        <w:rPr>
          <w:rFonts w:ascii="仿宋" w:eastAsia="仿宋" w:hAnsi="仿宋"/>
          <w:color w:val="000000" w:themeColor="text1"/>
          <w:kern w:val="0"/>
          <w:sz w:val="24"/>
        </w:rPr>
      </w:pPr>
    </w:p>
    <w:p w14:paraId="72E10C15"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注：</w:t>
      </w:r>
    </w:p>
    <w:p w14:paraId="3E99668F"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1. 供应商必须把招标项目的全部技术参数列入此表。</w:t>
      </w:r>
    </w:p>
    <w:p w14:paraId="1E004934"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2．按照招标项目技术要求的顺序对应填写。</w:t>
      </w:r>
    </w:p>
    <w:p w14:paraId="0C050DC9"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3．供应商必须据实填写，不得虚假填写，否则将取消其投标或中标资格。</w:t>
      </w:r>
    </w:p>
    <w:p w14:paraId="38EE8CD8" w14:textId="77777777" w:rsidR="00193DBE" w:rsidRDefault="00193DBE">
      <w:pPr>
        <w:spacing w:line="400" w:lineRule="exact"/>
        <w:ind w:firstLineChars="200" w:firstLine="480"/>
        <w:rPr>
          <w:rFonts w:ascii="仿宋" w:eastAsia="仿宋" w:hAnsi="仿宋"/>
          <w:color w:val="000000" w:themeColor="text1"/>
          <w:kern w:val="0"/>
          <w:sz w:val="24"/>
        </w:rPr>
      </w:pPr>
    </w:p>
    <w:p w14:paraId="329E167B" w14:textId="77777777" w:rsidR="00193DBE" w:rsidRDefault="00193DBE">
      <w:pPr>
        <w:spacing w:line="400" w:lineRule="exact"/>
        <w:ind w:firstLineChars="200" w:firstLine="480"/>
        <w:rPr>
          <w:rFonts w:ascii="仿宋" w:eastAsia="仿宋" w:hAnsi="仿宋"/>
          <w:color w:val="000000" w:themeColor="text1"/>
          <w:kern w:val="0"/>
          <w:sz w:val="24"/>
        </w:rPr>
      </w:pPr>
    </w:p>
    <w:p w14:paraId="75D1489E" w14:textId="77777777" w:rsidR="00193DBE" w:rsidRDefault="00193DBE">
      <w:pPr>
        <w:spacing w:line="400" w:lineRule="exact"/>
        <w:ind w:firstLineChars="200" w:firstLine="480"/>
        <w:rPr>
          <w:rFonts w:ascii="仿宋" w:eastAsia="仿宋" w:hAnsi="仿宋"/>
          <w:color w:val="000000" w:themeColor="text1"/>
          <w:kern w:val="0"/>
          <w:sz w:val="24"/>
        </w:rPr>
      </w:pPr>
    </w:p>
    <w:p w14:paraId="78DBD0BA" w14:textId="77777777" w:rsidR="00193DBE" w:rsidRDefault="00193DBE">
      <w:pPr>
        <w:spacing w:line="400" w:lineRule="exact"/>
        <w:ind w:firstLineChars="200" w:firstLine="480"/>
        <w:rPr>
          <w:rFonts w:ascii="仿宋" w:eastAsia="仿宋" w:hAnsi="仿宋"/>
          <w:color w:val="000000" w:themeColor="text1"/>
          <w:kern w:val="0"/>
          <w:sz w:val="24"/>
        </w:rPr>
      </w:pPr>
    </w:p>
    <w:p w14:paraId="23E36F2D" w14:textId="77777777" w:rsidR="00193DBE" w:rsidRDefault="00193DBE">
      <w:pPr>
        <w:spacing w:line="400" w:lineRule="exact"/>
        <w:ind w:firstLineChars="200" w:firstLine="480"/>
        <w:rPr>
          <w:rFonts w:ascii="仿宋" w:eastAsia="仿宋" w:hAnsi="仿宋"/>
          <w:color w:val="000000" w:themeColor="text1"/>
          <w:kern w:val="0"/>
          <w:sz w:val="24"/>
        </w:rPr>
      </w:pPr>
    </w:p>
    <w:p w14:paraId="672CD1B6" w14:textId="290AF7F5" w:rsidR="00193DBE" w:rsidRDefault="006D14CA">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供应商</w:t>
      </w:r>
      <w:r w:rsidR="0047341E">
        <w:rPr>
          <w:rFonts w:ascii="仿宋" w:eastAsia="仿宋" w:hAnsi="仿宋" w:hint="eastAsia"/>
          <w:color w:val="000000" w:themeColor="text1"/>
          <w:kern w:val="0"/>
          <w:sz w:val="24"/>
        </w:rPr>
        <w:t>名称：XXXX（单位盖章）。</w:t>
      </w:r>
    </w:p>
    <w:p w14:paraId="3D760E15"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法定代表人/单位负责人或授权代表（签字或加盖个人名章）：XXXX。</w:t>
      </w:r>
    </w:p>
    <w:p w14:paraId="750702BC"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投标日期: XXXX。</w:t>
      </w:r>
    </w:p>
    <w:p w14:paraId="2900CE99" w14:textId="77777777" w:rsidR="00193DBE" w:rsidRDefault="00193DBE">
      <w:pPr>
        <w:spacing w:line="400" w:lineRule="exact"/>
        <w:ind w:firstLineChars="200" w:firstLine="480"/>
        <w:rPr>
          <w:rFonts w:ascii="仿宋" w:eastAsia="仿宋" w:hAnsi="仿宋"/>
          <w:color w:val="000000" w:themeColor="text1"/>
          <w:kern w:val="0"/>
          <w:sz w:val="24"/>
        </w:rPr>
      </w:pPr>
    </w:p>
    <w:p w14:paraId="1F02976E" w14:textId="77777777" w:rsidR="00193DBE" w:rsidRDefault="00193DBE">
      <w:pPr>
        <w:spacing w:line="400" w:lineRule="exact"/>
        <w:ind w:firstLineChars="200" w:firstLine="480"/>
        <w:rPr>
          <w:rFonts w:ascii="仿宋" w:eastAsia="仿宋" w:hAnsi="仿宋"/>
          <w:color w:val="000000" w:themeColor="text1"/>
          <w:kern w:val="0"/>
          <w:sz w:val="24"/>
        </w:rPr>
      </w:pPr>
    </w:p>
    <w:p w14:paraId="41781441" w14:textId="77777777" w:rsidR="00193DBE" w:rsidRDefault="00193DBE">
      <w:pPr>
        <w:spacing w:line="400" w:lineRule="exact"/>
        <w:ind w:firstLineChars="200" w:firstLine="480"/>
        <w:rPr>
          <w:rFonts w:ascii="仿宋" w:eastAsia="仿宋" w:hAnsi="仿宋"/>
          <w:color w:val="000000" w:themeColor="text1"/>
          <w:kern w:val="0"/>
          <w:sz w:val="24"/>
        </w:rPr>
      </w:pPr>
    </w:p>
    <w:p w14:paraId="36ADCB6B" w14:textId="77777777" w:rsidR="00193DBE" w:rsidRDefault="00193DBE">
      <w:pPr>
        <w:spacing w:line="400" w:lineRule="exact"/>
        <w:ind w:firstLineChars="200" w:firstLine="480"/>
        <w:rPr>
          <w:rFonts w:ascii="仿宋" w:eastAsia="仿宋" w:hAnsi="仿宋"/>
          <w:color w:val="000000" w:themeColor="text1"/>
          <w:kern w:val="0"/>
          <w:sz w:val="24"/>
        </w:rPr>
      </w:pPr>
    </w:p>
    <w:p w14:paraId="44619E7D" w14:textId="77777777" w:rsidR="00193DBE" w:rsidRDefault="00193DBE">
      <w:pPr>
        <w:spacing w:line="400" w:lineRule="exact"/>
        <w:ind w:firstLineChars="200" w:firstLine="480"/>
        <w:rPr>
          <w:rFonts w:ascii="仿宋" w:eastAsia="仿宋" w:hAnsi="仿宋"/>
          <w:color w:val="000000" w:themeColor="text1"/>
          <w:kern w:val="0"/>
          <w:sz w:val="24"/>
        </w:rPr>
      </w:pPr>
    </w:p>
    <w:p w14:paraId="7009FA59" w14:textId="77777777" w:rsidR="00193DBE" w:rsidRDefault="00193DBE">
      <w:pPr>
        <w:spacing w:line="400" w:lineRule="exact"/>
        <w:ind w:firstLineChars="200" w:firstLine="480"/>
        <w:rPr>
          <w:rFonts w:ascii="仿宋" w:eastAsia="仿宋" w:hAnsi="仿宋"/>
          <w:color w:val="000000" w:themeColor="text1"/>
          <w:kern w:val="0"/>
          <w:sz w:val="24"/>
        </w:rPr>
      </w:pPr>
    </w:p>
    <w:p w14:paraId="49D61979" w14:textId="77777777" w:rsidR="00193DBE" w:rsidRDefault="00193DBE">
      <w:pPr>
        <w:spacing w:line="400" w:lineRule="exact"/>
        <w:ind w:firstLineChars="200" w:firstLine="480"/>
        <w:rPr>
          <w:rFonts w:ascii="仿宋" w:eastAsia="仿宋" w:hAnsi="仿宋"/>
          <w:color w:val="000000" w:themeColor="text1"/>
          <w:kern w:val="0"/>
          <w:sz w:val="24"/>
        </w:rPr>
      </w:pPr>
    </w:p>
    <w:p w14:paraId="359C1B96"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color w:val="000000" w:themeColor="text1"/>
          <w:kern w:val="0"/>
          <w:sz w:val="24"/>
        </w:rPr>
        <w:br w:type="page"/>
      </w:r>
    </w:p>
    <w:p w14:paraId="40DB2129" w14:textId="77777777" w:rsidR="00193DBE" w:rsidRDefault="0047341E">
      <w:pPr>
        <w:ind w:firstLineChars="200" w:firstLine="643"/>
        <w:rPr>
          <w:rFonts w:ascii="仿宋" w:eastAsia="仿宋" w:hAnsi="仿宋"/>
          <w:color w:val="000000" w:themeColor="text1"/>
          <w:sz w:val="24"/>
        </w:rPr>
      </w:pPr>
      <w:r>
        <w:rPr>
          <w:rFonts w:ascii="仿宋" w:eastAsia="仿宋" w:hAnsi="仿宋" w:hint="eastAsia"/>
          <w:b/>
          <w:color w:val="000000" w:themeColor="text1"/>
          <w:sz w:val="32"/>
          <w:szCs w:val="32"/>
        </w:rPr>
        <w:lastRenderedPageBreak/>
        <w:t>格式2-9</w:t>
      </w:r>
    </w:p>
    <w:p w14:paraId="3193E94D" w14:textId="2BFCCE31" w:rsidR="00193DBE" w:rsidRDefault="0047341E" w:rsidP="00BF4277">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八、商务、技术、服务应答附表</w:t>
      </w:r>
    </w:p>
    <w:p w14:paraId="126A0CC9" w14:textId="77777777" w:rsidR="00193DBE" w:rsidRDefault="0047341E">
      <w:pPr>
        <w:spacing w:line="400" w:lineRule="exact"/>
        <w:ind w:firstLineChars="200" w:firstLine="480"/>
        <w:jc w:val="center"/>
        <w:rPr>
          <w:rFonts w:ascii="仿宋" w:eastAsia="仿宋" w:hAnsi="仿宋"/>
          <w:color w:val="000000" w:themeColor="text1"/>
          <w:kern w:val="0"/>
          <w:sz w:val="24"/>
        </w:rPr>
      </w:pPr>
      <w:r>
        <w:rPr>
          <w:rFonts w:ascii="仿宋" w:eastAsia="仿宋" w:hAnsi="仿宋" w:hint="eastAsia"/>
          <w:color w:val="000000" w:themeColor="text1"/>
          <w:kern w:val="0"/>
          <w:sz w:val="24"/>
        </w:rPr>
        <w:t>（仅用于成交结果公告，此表不作为评审内容）</w:t>
      </w:r>
    </w:p>
    <w:p w14:paraId="09793E62" w14:textId="77777777" w:rsidR="00193DBE" w:rsidRDefault="00193DBE">
      <w:pPr>
        <w:spacing w:line="400" w:lineRule="exact"/>
        <w:ind w:firstLineChars="200" w:firstLine="480"/>
        <w:rPr>
          <w:rFonts w:ascii="仿宋" w:eastAsia="仿宋" w:hAnsi="仿宋"/>
          <w:color w:val="000000" w:themeColor="text1"/>
          <w:kern w:val="0"/>
          <w:sz w:val="24"/>
        </w:rPr>
      </w:pPr>
    </w:p>
    <w:p w14:paraId="0B5AF465" w14:textId="77777777" w:rsidR="00193DBE" w:rsidRDefault="0047341E">
      <w:pPr>
        <w:spacing w:line="400" w:lineRule="exact"/>
        <w:ind w:firstLineChars="200" w:firstLine="480"/>
        <w:rPr>
          <w:rFonts w:ascii="仿宋" w:eastAsia="仿宋" w:hAnsi="仿宋" w:cs="宋体"/>
          <w:bCs/>
          <w:color w:val="000000" w:themeColor="text1"/>
          <w:sz w:val="24"/>
        </w:rPr>
      </w:pPr>
      <w:r>
        <w:rPr>
          <w:rFonts w:ascii="仿宋" w:eastAsia="仿宋" w:hAnsi="仿宋" w:hint="eastAsia"/>
          <w:color w:val="000000" w:themeColor="text1"/>
          <w:kern w:val="0"/>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275"/>
        <w:gridCol w:w="1075"/>
        <w:gridCol w:w="30"/>
        <w:gridCol w:w="1529"/>
        <w:gridCol w:w="31"/>
        <w:gridCol w:w="1899"/>
      </w:tblGrid>
      <w:tr w:rsidR="00193DBE" w14:paraId="33BDC711" w14:textId="77777777">
        <w:trPr>
          <w:cantSplit/>
          <w:trHeight w:val="462"/>
        </w:trPr>
        <w:tc>
          <w:tcPr>
            <w:tcW w:w="8215" w:type="dxa"/>
            <w:gridSpan w:val="9"/>
            <w:vAlign w:val="center"/>
          </w:tcPr>
          <w:p w14:paraId="3B5E8269" w14:textId="77777777" w:rsidR="00193DBE" w:rsidRDefault="0047341E">
            <w:pPr>
              <w:jc w:val="center"/>
              <w:outlineLvl w:val="1"/>
              <w:rPr>
                <w:rFonts w:ascii="仿宋" w:eastAsia="仿宋" w:hAnsi="仿宋"/>
                <w:color w:val="000000" w:themeColor="text1"/>
                <w:sz w:val="24"/>
              </w:rPr>
            </w:pPr>
            <w:r>
              <w:rPr>
                <w:rFonts w:ascii="仿宋" w:eastAsia="仿宋" w:hAnsi="仿宋" w:cs="宋体" w:hint="eastAsia"/>
                <w:b/>
                <w:color w:val="000000" w:themeColor="text1"/>
                <w:sz w:val="24"/>
              </w:rPr>
              <w:t>中标（成交）供应商的相关信息</w:t>
            </w:r>
          </w:p>
        </w:tc>
      </w:tr>
      <w:tr w:rsidR="00193DBE" w14:paraId="5799E364" w14:textId="77777777">
        <w:trPr>
          <w:cantSplit/>
          <w:trHeight w:val="462"/>
        </w:trPr>
        <w:tc>
          <w:tcPr>
            <w:tcW w:w="1741" w:type="dxa"/>
            <w:gridSpan w:val="2"/>
            <w:vAlign w:val="center"/>
          </w:tcPr>
          <w:p w14:paraId="128AB79D" w14:textId="77777777" w:rsidR="00193DBE" w:rsidRDefault="0047341E">
            <w:pPr>
              <w:outlineLvl w:val="1"/>
              <w:rPr>
                <w:rFonts w:ascii="仿宋" w:eastAsia="仿宋" w:hAnsi="仿宋"/>
                <w:color w:val="000000" w:themeColor="text1"/>
                <w:sz w:val="24"/>
              </w:rPr>
            </w:pPr>
            <w:r>
              <w:rPr>
                <w:rFonts w:ascii="仿宋" w:eastAsia="仿宋" w:hAnsi="仿宋" w:hint="eastAsia"/>
                <w:color w:val="000000" w:themeColor="text1"/>
                <w:sz w:val="24"/>
              </w:rPr>
              <w:t>*项目名称</w:t>
            </w:r>
          </w:p>
        </w:tc>
        <w:tc>
          <w:tcPr>
            <w:tcW w:w="6474" w:type="dxa"/>
            <w:gridSpan w:val="7"/>
            <w:vAlign w:val="center"/>
          </w:tcPr>
          <w:p w14:paraId="6EB2ACBE" w14:textId="77777777" w:rsidR="00193DBE" w:rsidRDefault="00193DBE">
            <w:pPr>
              <w:ind w:firstLineChars="196" w:firstLine="470"/>
              <w:outlineLvl w:val="1"/>
              <w:rPr>
                <w:rFonts w:ascii="仿宋" w:eastAsia="仿宋" w:hAnsi="仿宋"/>
                <w:color w:val="000000" w:themeColor="text1"/>
                <w:sz w:val="24"/>
              </w:rPr>
            </w:pPr>
          </w:p>
        </w:tc>
      </w:tr>
      <w:tr w:rsidR="00193DBE" w14:paraId="07E62F5E" w14:textId="77777777">
        <w:trPr>
          <w:cantSplit/>
          <w:trHeight w:val="462"/>
        </w:trPr>
        <w:tc>
          <w:tcPr>
            <w:tcW w:w="1741" w:type="dxa"/>
            <w:gridSpan w:val="2"/>
            <w:vAlign w:val="center"/>
          </w:tcPr>
          <w:p w14:paraId="45B56299" w14:textId="77777777" w:rsidR="00193DBE" w:rsidRDefault="0047341E">
            <w:pPr>
              <w:outlineLvl w:val="1"/>
              <w:rPr>
                <w:rFonts w:ascii="仿宋" w:eastAsia="仿宋" w:hAnsi="仿宋"/>
                <w:color w:val="000000" w:themeColor="text1"/>
                <w:sz w:val="24"/>
              </w:rPr>
            </w:pPr>
            <w:r>
              <w:rPr>
                <w:rFonts w:ascii="仿宋" w:eastAsia="仿宋" w:hAnsi="仿宋" w:hint="eastAsia"/>
                <w:color w:val="000000" w:themeColor="text1"/>
                <w:sz w:val="24"/>
              </w:rPr>
              <w:t>*供应商名称</w:t>
            </w:r>
          </w:p>
        </w:tc>
        <w:tc>
          <w:tcPr>
            <w:tcW w:w="6474" w:type="dxa"/>
            <w:gridSpan w:val="7"/>
            <w:vAlign w:val="center"/>
          </w:tcPr>
          <w:p w14:paraId="5A94574E" w14:textId="77777777" w:rsidR="00193DBE" w:rsidRDefault="00193DBE">
            <w:pPr>
              <w:ind w:firstLineChars="196" w:firstLine="470"/>
              <w:outlineLvl w:val="1"/>
              <w:rPr>
                <w:rFonts w:ascii="仿宋" w:eastAsia="仿宋" w:hAnsi="仿宋"/>
                <w:color w:val="000000" w:themeColor="text1"/>
                <w:sz w:val="24"/>
              </w:rPr>
            </w:pPr>
          </w:p>
        </w:tc>
      </w:tr>
      <w:tr w:rsidR="00193DBE" w14:paraId="58A2F6F1" w14:textId="77777777">
        <w:trPr>
          <w:cantSplit/>
          <w:trHeight w:val="462"/>
        </w:trPr>
        <w:tc>
          <w:tcPr>
            <w:tcW w:w="1741" w:type="dxa"/>
            <w:gridSpan w:val="2"/>
            <w:vAlign w:val="center"/>
          </w:tcPr>
          <w:p w14:paraId="24B3EF6F" w14:textId="77777777" w:rsidR="00193DBE" w:rsidRDefault="0047341E">
            <w:pPr>
              <w:outlineLvl w:val="1"/>
              <w:rPr>
                <w:rFonts w:ascii="仿宋" w:eastAsia="仿宋" w:hAnsi="仿宋"/>
                <w:color w:val="000000" w:themeColor="text1"/>
                <w:sz w:val="24"/>
              </w:rPr>
            </w:pPr>
            <w:r>
              <w:rPr>
                <w:rFonts w:ascii="仿宋" w:eastAsia="仿宋" w:hAnsi="仿宋" w:hint="eastAsia"/>
                <w:color w:val="000000" w:themeColor="text1"/>
                <w:sz w:val="24"/>
              </w:rPr>
              <w:t>*注册地址</w:t>
            </w:r>
          </w:p>
        </w:tc>
        <w:tc>
          <w:tcPr>
            <w:tcW w:w="2985" w:type="dxa"/>
            <w:gridSpan w:val="3"/>
            <w:tcBorders>
              <w:right w:val="single" w:sz="4" w:space="0" w:color="auto"/>
            </w:tcBorders>
            <w:vAlign w:val="center"/>
          </w:tcPr>
          <w:p w14:paraId="25F53757" w14:textId="77777777" w:rsidR="00193DBE" w:rsidRDefault="00193DBE">
            <w:pPr>
              <w:outlineLvl w:val="1"/>
              <w:rPr>
                <w:rFonts w:ascii="仿宋" w:eastAsia="仿宋" w:hAnsi="仿宋"/>
                <w:color w:val="000000" w:themeColor="text1"/>
                <w:sz w:val="24"/>
              </w:rPr>
            </w:pPr>
          </w:p>
        </w:tc>
        <w:tc>
          <w:tcPr>
            <w:tcW w:w="1590" w:type="dxa"/>
            <w:gridSpan w:val="3"/>
            <w:tcBorders>
              <w:left w:val="single" w:sz="4" w:space="0" w:color="auto"/>
              <w:right w:val="single" w:sz="4" w:space="0" w:color="auto"/>
            </w:tcBorders>
            <w:vAlign w:val="center"/>
          </w:tcPr>
          <w:p w14:paraId="4B58B90E" w14:textId="77777777" w:rsidR="00193DBE" w:rsidRDefault="0047341E">
            <w:pPr>
              <w:outlineLvl w:val="1"/>
              <w:rPr>
                <w:rFonts w:ascii="仿宋" w:eastAsia="仿宋" w:hAnsi="仿宋"/>
                <w:color w:val="000000" w:themeColor="text1"/>
                <w:sz w:val="24"/>
              </w:rPr>
            </w:pPr>
            <w:r>
              <w:rPr>
                <w:rFonts w:ascii="仿宋" w:eastAsia="仿宋" w:hAnsi="仿宋" w:hint="eastAsia"/>
                <w:color w:val="000000" w:themeColor="text1"/>
                <w:sz w:val="24"/>
              </w:rPr>
              <w:t>*行政区域</w:t>
            </w:r>
          </w:p>
        </w:tc>
        <w:tc>
          <w:tcPr>
            <w:tcW w:w="1899" w:type="dxa"/>
            <w:tcBorders>
              <w:left w:val="single" w:sz="4" w:space="0" w:color="auto"/>
            </w:tcBorders>
            <w:vAlign w:val="center"/>
          </w:tcPr>
          <w:p w14:paraId="25C02D9F" w14:textId="77777777" w:rsidR="00193DBE" w:rsidRDefault="00193DBE">
            <w:pPr>
              <w:ind w:firstLineChars="196" w:firstLine="470"/>
              <w:outlineLvl w:val="1"/>
              <w:rPr>
                <w:rFonts w:ascii="仿宋" w:eastAsia="仿宋" w:hAnsi="仿宋"/>
                <w:color w:val="000000" w:themeColor="text1"/>
                <w:sz w:val="24"/>
              </w:rPr>
            </w:pPr>
          </w:p>
        </w:tc>
      </w:tr>
      <w:tr w:rsidR="00193DBE" w14:paraId="6625323A" w14:textId="77777777">
        <w:trPr>
          <w:cantSplit/>
          <w:trHeight w:val="462"/>
        </w:trPr>
        <w:tc>
          <w:tcPr>
            <w:tcW w:w="1741" w:type="dxa"/>
            <w:gridSpan w:val="2"/>
            <w:vAlign w:val="center"/>
          </w:tcPr>
          <w:p w14:paraId="7EE84EA5" w14:textId="77777777" w:rsidR="00193DBE" w:rsidRDefault="0047341E">
            <w:pPr>
              <w:outlineLvl w:val="1"/>
              <w:rPr>
                <w:rFonts w:ascii="仿宋" w:eastAsia="仿宋" w:hAnsi="仿宋"/>
                <w:color w:val="000000" w:themeColor="text1"/>
                <w:sz w:val="24"/>
              </w:rPr>
            </w:pPr>
            <w:r>
              <w:rPr>
                <w:rFonts w:ascii="仿宋" w:eastAsia="仿宋" w:hAnsi="仿宋" w:hint="eastAsia"/>
                <w:color w:val="000000" w:themeColor="text1"/>
                <w:sz w:val="24"/>
              </w:rPr>
              <w:t>*供应商规模</w:t>
            </w:r>
          </w:p>
        </w:tc>
        <w:tc>
          <w:tcPr>
            <w:tcW w:w="6474" w:type="dxa"/>
            <w:gridSpan w:val="7"/>
            <w:vAlign w:val="center"/>
          </w:tcPr>
          <w:p w14:paraId="311DFAA4" w14:textId="77777777" w:rsidR="00193DBE" w:rsidRDefault="0047341E">
            <w:pPr>
              <w:jc w:val="center"/>
              <w:outlineLvl w:val="1"/>
              <w:rPr>
                <w:rFonts w:ascii="仿宋" w:eastAsia="仿宋" w:hAnsi="仿宋"/>
                <w:color w:val="000000" w:themeColor="text1"/>
                <w:sz w:val="24"/>
              </w:rPr>
            </w:pPr>
            <w:r>
              <w:rPr>
                <w:rFonts w:ascii="仿宋" w:eastAsia="仿宋" w:hAnsi="仿宋" w:cs="黑体" w:hint="eastAsia"/>
                <w:color w:val="000000" w:themeColor="text1"/>
                <w:szCs w:val="21"/>
              </w:rPr>
              <w:t>□</w:t>
            </w:r>
            <w:r>
              <w:rPr>
                <w:rFonts w:ascii="仿宋" w:eastAsia="仿宋" w:hAnsi="仿宋" w:hint="eastAsia"/>
                <w:color w:val="000000" w:themeColor="text1"/>
                <w:szCs w:val="21"/>
              </w:rPr>
              <w:t>大型企业</w:t>
            </w:r>
            <w:r>
              <w:rPr>
                <w:rFonts w:ascii="仿宋" w:eastAsia="仿宋" w:hAnsi="仿宋" w:cs="黑体" w:hint="eastAsia"/>
                <w:color w:val="000000" w:themeColor="text1"/>
                <w:szCs w:val="21"/>
              </w:rPr>
              <w:t>□</w:t>
            </w:r>
            <w:r>
              <w:rPr>
                <w:rFonts w:ascii="仿宋" w:eastAsia="仿宋" w:hAnsi="仿宋" w:hint="eastAsia"/>
                <w:color w:val="000000" w:themeColor="text1"/>
                <w:szCs w:val="21"/>
              </w:rPr>
              <w:t>中型企业</w:t>
            </w:r>
            <w:r>
              <w:rPr>
                <w:rFonts w:ascii="仿宋" w:eastAsia="仿宋" w:hAnsi="仿宋" w:cs="黑体" w:hint="eastAsia"/>
                <w:color w:val="000000" w:themeColor="text1"/>
                <w:szCs w:val="21"/>
              </w:rPr>
              <w:t>□</w:t>
            </w:r>
            <w:r>
              <w:rPr>
                <w:rFonts w:ascii="仿宋" w:eastAsia="仿宋" w:hAnsi="仿宋" w:hint="eastAsia"/>
                <w:color w:val="000000" w:themeColor="text1"/>
                <w:szCs w:val="21"/>
              </w:rPr>
              <w:t>小微型企业（对应处打“</w:t>
            </w:r>
            <w:r>
              <w:rPr>
                <w:rFonts w:ascii="仿宋" w:eastAsia="仿宋" w:hAnsi="仿宋" w:cs="宋体" w:hint="eastAsia"/>
                <w:color w:val="000000" w:themeColor="text1"/>
                <w:szCs w:val="21"/>
              </w:rPr>
              <w:t>√”</w:t>
            </w:r>
            <w:r>
              <w:rPr>
                <w:rFonts w:ascii="仿宋" w:eastAsia="仿宋" w:hAnsi="仿宋" w:hint="eastAsia"/>
                <w:color w:val="000000" w:themeColor="text1"/>
                <w:szCs w:val="21"/>
              </w:rPr>
              <w:t>）</w:t>
            </w:r>
          </w:p>
        </w:tc>
      </w:tr>
      <w:tr w:rsidR="00193DBE" w14:paraId="0152EE63" w14:textId="77777777">
        <w:trPr>
          <w:cantSplit/>
          <w:trHeight w:val="442"/>
        </w:trPr>
        <w:tc>
          <w:tcPr>
            <w:tcW w:w="1741" w:type="dxa"/>
            <w:gridSpan w:val="2"/>
            <w:vMerge w:val="restart"/>
            <w:vAlign w:val="center"/>
          </w:tcPr>
          <w:p w14:paraId="3C04D44E" w14:textId="77777777" w:rsidR="00193DBE" w:rsidRDefault="0047341E">
            <w:pPr>
              <w:outlineLvl w:val="1"/>
              <w:rPr>
                <w:rFonts w:ascii="仿宋" w:eastAsia="仿宋" w:hAnsi="仿宋"/>
                <w:color w:val="000000" w:themeColor="text1"/>
                <w:sz w:val="24"/>
              </w:rPr>
            </w:pPr>
            <w:r>
              <w:rPr>
                <w:rFonts w:ascii="仿宋" w:eastAsia="仿宋" w:hAnsi="仿宋" w:hint="eastAsia"/>
                <w:color w:val="000000" w:themeColor="text1"/>
                <w:sz w:val="24"/>
              </w:rPr>
              <w:t>*单位联系方式</w:t>
            </w:r>
          </w:p>
        </w:tc>
        <w:tc>
          <w:tcPr>
            <w:tcW w:w="1635" w:type="dxa"/>
            <w:vAlign w:val="center"/>
          </w:tcPr>
          <w:p w14:paraId="20518A22" w14:textId="77777777" w:rsidR="00193DBE" w:rsidRDefault="0047341E">
            <w:pPr>
              <w:outlineLvl w:val="1"/>
              <w:rPr>
                <w:rFonts w:ascii="仿宋" w:eastAsia="仿宋" w:hAnsi="仿宋"/>
                <w:color w:val="000000" w:themeColor="text1"/>
                <w:sz w:val="24"/>
              </w:rPr>
            </w:pPr>
            <w:r>
              <w:rPr>
                <w:rFonts w:ascii="仿宋" w:eastAsia="仿宋" w:hAnsi="仿宋" w:hint="eastAsia"/>
                <w:color w:val="000000" w:themeColor="text1"/>
                <w:sz w:val="24"/>
              </w:rPr>
              <w:t>*单位联系人</w:t>
            </w:r>
          </w:p>
        </w:tc>
        <w:tc>
          <w:tcPr>
            <w:tcW w:w="1380" w:type="dxa"/>
            <w:gridSpan w:val="3"/>
            <w:vAlign w:val="center"/>
          </w:tcPr>
          <w:p w14:paraId="732CED00" w14:textId="77777777" w:rsidR="00193DBE" w:rsidRDefault="00193DBE">
            <w:pPr>
              <w:ind w:firstLineChars="196" w:firstLine="470"/>
              <w:outlineLvl w:val="1"/>
              <w:rPr>
                <w:rFonts w:ascii="仿宋" w:eastAsia="仿宋" w:hAnsi="仿宋"/>
                <w:color w:val="000000" w:themeColor="text1"/>
                <w:sz w:val="24"/>
              </w:rPr>
            </w:pPr>
          </w:p>
        </w:tc>
        <w:tc>
          <w:tcPr>
            <w:tcW w:w="1529" w:type="dxa"/>
            <w:vAlign w:val="center"/>
          </w:tcPr>
          <w:p w14:paraId="1D8D111D" w14:textId="77777777" w:rsidR="00193DBE" w:rsidRDefault="0047341E">
            <w:pPr>
              <w:outlineLvl w:val="1"/>
              <w:rPr>
                <w:rFonts w:ascii="仿宋" w:eastAsia="仿宋" w:hAnsi="仿宋"/>
                <w:color w:val="000000" w:themeColor="text1"/>
                <w:sz w:val="24"/>
              </w:rPr>
            </w:pPr>
            <w:r>
              <w:rPr>
                <w:rFonts w:ascii="仿宋" w:eastAsia="仿宋" w:hAnsi="仿宋" w:hint="eastAsia"/>
                <w:color w:val="000000" w:themeColor="text1"/>
                <w:sz w:val="24"/>
              </w:rPr>
              <w:t>*单位电话</w:t>
            </w:r>
          </w:p>
        </w:tc>
        <w:tc>
          <w:tcPr>
            <w:tcW w:w="1930" w:type="dxa"/>
            <w:gridSpan w:val="2"/>
            <w:vAlign w:val="center"/>
          </w:tcPr>
          <w:p w14:paraId="47D63F9B" w14:textId="77777777" w:rsidR="00193DBE" w:rsidRDefault="00193DBE">
            <w:pPr>
              <w:ind w:firstLineChars="196" w:firstLine="470"/>
              <w:outlineLvl w:val="1"/>
              <w:rPr>
                <w:rFonts w:ascii="仿宋" w:eastAsia="仿宋" w:hAnsi="仿宋"/>
                <w:color w:val="000000" w:themeColor="text1"/>
                <w:sz w:val="24"/>
              </w:rPr>
            </w:pPr>
          </w:p>
        </w:tc>
      </w:tr>
      <w:tr w:rsidR="00193DBE" w14:paraId="1875BCC4" w14:textId="77777777">
        <w:trPr>
          <w:cantSplit/>
          <w:trHeight w:val="148"/>
        </w:trPr>
        <w:tc>
          <w:tcPr>
            <w:tcW w:w="1741" w:type="dxa"/>
            <w:gridSpan w:val="2"/>
            <w:vMerge/>
            <w:vAlign w:val="center"/>
          </w:tcPr>
          <w:p w14:paraId="658FED9B" w14:textId="77777777" w:rsidR="00193DBE" w:rsidRDefault="00193DBE">
            <w:pPr>
              <w:rPr>
                <w:rFonts w:ascii="仿宋" w:eastAsia="仿宋" w:hAnsi="仿宋"/>
                <w:color w:val="000000" w:themeColor="text1"/>
              </w:rPr>
            </w:pPr>
          </w:p>
        </w:tc>
        <w:tc>
          <w:tcPr>
            <w:tcW w:w="1635" w:type="dxa"/>
            <w:vAlign w:val="center"/>
          </w:tcPr>
          <w:p w14:paraId="5D9B4280" w14:textId="77777777" w:rsidR="00193DBE" w:rsidRDefault="0047341E">
            <w:pPr>
              <w:outlineLvl w:val="1"/>
              <w:rPr>
                <w:rFonts w:ascii="仿宋" w:eastAsia="仿宋" w:hAnsi="仿宋"/>
                <w:color w:val="000000" w:themeColor="text1"/>
                <w:sz w:val="24"/>
              </w:rPr>
            </w:pPr>
            <w:r>
              <w:rPr>
                <w:rFonts w:ascii="仿宋" w:eastAsia="仿宋" w:hAnsi="仿宋" w:hint="eastAsia"/>
                <w:color w:val="000000" w:themeColor="text1"/>
                <w:sz w:val="24"/>
              </w:rPr>
              <w:t>*单位邮箱</w:t>
            </w:r>
          </w:p>
        </w:tc>
        <w:tc>
          <w:tcPr>
            <w:tcW w:w="4839" w:type="dxa"/>
            <w:gridSpan w:val="6"/>
            <w:vAlign w:val="center"/>
          </w:tcPr>
          <w:p w14:paraId="28532316" w14:textId="77777777" w:rsidR="00193DBE" w:rsidRDefault="00193DBE">
            <w:pPr>
              <w:ind w:firstLineChars="196" w:firstLine="470"/>
              <w:outlineLvl w:val="1"/>
              <w:rPr>
                <w:rFonts w:ascii="仿宋" w:eastAsia="仿宋" w:hAnsi="仿宋"/>
                <w:color w:val="000000" w:themeColor="text1"/>
                <w:sz w:val="24"/>
              </w:rPr>
            </w:pPr>
          </w:p>
        </w:tc>
      </w:tr>
      <w:tr w:rsidR="00193DBE" w14:paraId="1C9A27E9" w14:textId="77777777">
        <w:trPr>
          <w:cantSplit/>
          <w:trHeight w:val="148"/>
        </w:trPr>
        <w:tc>
          <w:tcPr>
            <w:tcW w:w="8215" w:type="dxa"/>
            <w:gridSpan w:val="9"/>
            <w:vAlign w:val="center"/>
          </w:tcPr>
          <w:p w14:paraId="77D76066" w14:textId="77777777" w:rsidR="00193DBE" w:rsidRDefault="0047341E">
            <w:pPr>
              <w:ind w:firstLineChars="196" w:firstLine="472"/>
              <w:outlineLvl w:val="1"/>
              <w:rPr>
                <w:rFonts w:ascii="仿宋" w:eastAsia="仿宋" w:hAnsi="仿宋"/>
                <w:color w:val="000000" w:themeColor="text1"/>
                <w:sz w:val="24"/>
              </w:rPr>
            </w:pPr>
            <w:r>
              <w:rPr>
                <w:rFonts w:ascii="仿宋" w:eastAsia="仿宋" w:hAnsi="仿宋" w:hint="eastAsia"/>
                <w:b/>
                <w:bCs/>
                <w:color w:val="000000" w:themeColor="text1"/>
                <w:sz w:val="24"/>
              </w:rPr>
              <w:t>注：以上*号项信息供应商须如实填写，信息将录入四川省政府采购计划执行系统，若因供应商提供错误信息造成的问题，由其自身承担。</w:t>
            </w:r>
          </w:p>
        </w:tc>
      </w:tr>
      <w:tr w:rsidR="00193DBE" w14:paraId="0606B738" w14:textId="77777777">
        <w:trPr>
          <w:cantSplit/>
          <w:trHeight w:val="148"/>
        </w:trPr>
        <w:tc>
          <w:tcPr>
            <w:tcW w:w="1278" w:type="dxa"/>
            <w:vMerge w:val="restart"/>
            <w:tcBorders>
              <w:right w:val="single" w:sz="4" w:space="0" w:color="auto"/>
            </w:tcBorders>
            <w:vAlign w:val="center"/>
          </w:tcPr>
          <w:p w14:paraId="60F9DD0D" w14:textId="77777777" w:rsidR="00193DBE" w:rsidRDefault="0047341E">
            <w:pPr>
              <w:outlineLvl w:val="1"/>
              <w:rPr>
                <w:rFonts w:ascii="仿宋" w:eastAsia="仿宋" w:hAnsi="仿宋"/>
                <w:b/>
                <w:bCs/>
                <w:color w:val="000000" w:themeColor="text1"/>
                <w:sz w:val="24"/>
              </w:rPr>
            </w:pPr>
            <w:r>
              <w:rPr>
                <w:rFonts w:ascii="仿宋" w:eastAsia="仿宋" w:hAnsi="仿宋" w:hint="eastAsia"/>
                <w:b/>
                <w:bCs/>
                <w:color w:val="000000" w:themeColor="text1"/>
                <w:sz w:val="24"/>
              </w:rPr>
              <w:t>供应商应答“采购文件”的主要内容</w:t>
            </w:r>
          </w:p>
        </w:tc>
        <w:tc>
          <w:tcPr>
            <w:tcW w:w="2373" w:type="dxa"/>
            <w:gridSpan w:val="3"/>
            <w:tcBorders>
              <w:left w:val="single" w:sz="4" w:space="0" w:color="auto"/>
              <w:right w:val="single" w:sz="4" w:space="0" w:color="auto"/>
            </w:tcBorders>
            <w:vAlign w:val="center"/>
          </w:tcPr>
          <w:p w14:paraId="6CA21988" w14:textId="77777777" w:rsidR="00193DBE" w:rsidRDefault="0047341E">
            <w:pPr>
              <w:rPr>
                <w:rFonts w:ascii="仿宋" w:eastAsia="仿宋" w:hAnsi="仿宋"/>
                <w:b/>
                <w:bCs/>
                <w:color w:val="000000" w:themeColor="text1"/>
                <w:sz w:val="24"/>
              </w:rPr>
            </w:pPr>
            <w:r>
              <w:rPr>
                <w:rFonts w:ascii="仿宋" w:eastAsia="仿宋" w:hAnsi="仿宋" w:cs="宋体" w:hint="eastAsia"/>
                <w:bCs/>
                <w:color w:val="000000" w:themeColor="text1"/>
                <w:sz w:val="24"/>
              </w:rPr>
              <w:t>主要中标或者成交标的的名称</w:t>
            </w:r>
          </w:p>
        </w:tc>
        <w:tc>
          <w:tcPr>
            <w:tcW w:w="4564" w:type="dxa"/>
            <w:gridSpan w:val="5"/>
            <w:tcBorders>
              <w:left w:val="single" w:sz="4" w:space="0" w:color="auto"/>
            </w:tcBorders>
            <w:vAlign w:val="center"/>
          </w:tcPr>
          <w:p w14:paraId="21BA6022" w14:textId="77777777" w:rsidR="00193DBE" w:rsidRDefault="00193DBE">
            <w:pPr>
              <w:rPr>
                <w:rFonts w:ascii="仿宋" w:eastAsia="仿宋" w:hAnsi="仿宋"/>
                <w:b/>
                <w:bCs/>
                <w:color w:val="000000" w:themeColor="text1"/>
                <w:sz w:val="24"/>
              </w:rPr>
            </w:pPr>
          </w:p>
        </w:tc>
      </w:tr>
      <w:tr w:rsidR="00193DBE" w14:paraId="6EE8C2DC" w14:textId="77777777">
        <w:trPr>
          <w:cantSplit/>
          <w:trHeight w:val="148"/>
        </w:trPr>
        <w:tc>
          <w:tcPr>
            <w:tcW w:w="1278" w:type="dxa"/>
            <w:vMerge/>
            <w:tcBorders>
              <w:right w:val="single" w:sz="4" w:space="0" w:color="auto"/>
            </w:tcBorders>
            <w:vAlign w:val="center"/>
          </w:tcPr>
          <w:p w14:paraId="4AAFA208" w14:textId="77777777" w:rsidR="00193DBE" w:rsidRDefault="00193DBE">
            <w:pPr>
              <w:ind w:firstLineChars="196" w:firstLine="472"/>
              <w:outlineLvl w:val="1"/>
              <w:rPr>
                <w:rFonts w:ascii="仿宋" w:eastAsia="仿宋" w:hAnsi="仿宋"/>
                <w:b/>
                <w:bCs/>
                <w:color w:val="000000" w:themeColor="text1"/>
                <w:sz w:val="24"/>
              </w:rPr>
            </w:pPr>
          </w:p>
        </w:tc>
        <w:tc>
          <w:tcPr>
            <w:tcW w:w="2373" w:type="dxa"/>
            <w:gridSpan w:val="3"/>
            <w:tcBorders>
              <w:left w:val="single" w:sz="4" w:space="0" w:color="auto"/>
              <w:right w:val="single" w:sz="4" w:space="0" w:color="auto"/>
            </w:tcBorders>
            <w:vAlign w:val="center"/>
          </w:tcPr>
          <w:p w14:paraId="4EE7D9B5" w14:textId="77777777" w:rsidR="00193DBE" w:rsidRDefault="0047341E">
            <w:pPr>
              <w:rPr>
                <w:rFonts w:ascii="仿宋" w:eastAsia="仿宋" w:hAnsi="仿宋"/>
                <w:b/>
                <w:bCs/>
                <w:color w:val="000000" w:themeColor="text1"/>
                <w:sz w:val="24"/>
              </w:rPr>
            </w:pPr>
            <w:r>
              <w:rPr>
                <w:rFonts w:ascii="仿宋" w:eastAsia="仿宋" w:hAnsi="仿宋" w:cs="宋体" w:hint="eastAsia"/>
                <w:bCs/>
                <w:color w:val="000000" w:themeColor="text1"/>
                <w:sz w:val="24"/>
              </w:rPr>
              <w:t>主要中标或者成交标的的规格型号</w:t>
            </w:r>
          </w:p>
        </w:tc>
        <w:tc>
          <w:tcPr>
            <w:tcW w:w="4564" w:type="dxa"/>
            <w:gridSpan w:val="5"/>
            <w:tcBorders>
              <w:left w:val="single" w:sz="4" w:space="0" w:color="auto"/>
            </w:tcBorders>
            <w:vAlign w:val="center"/>
          </w:tcPr>
          <w:p w14:paraId="2F97D590" w14:textId="77777777" w:rsidR="00193DBE" w:rsidRDefault="00193DBE">
            <w:pPr>
              <w:rPr>
                <w:rFonts w:ascii="仿宋" w:eastAsia="仿宋" w:hAnsi="仿宋"/>
                <w:b/>
                <w:bCs/>
                <w:color w:val="000000" w:themeColor="text1"/>
                <w:sz w:val="24"/>
              </w:rPr>
            </w:pPr>
          </w:p>
        </w:tc>
      </w:tr>
      <w:tr w:rsidR="00193DBE" w14:paraId="15A3D9C1" w14:textId="77777777">
        <w:trPr>
          <w:cantSplit/>
          <w:trHeight w:val="148"/>
        </w:trPr>
        <w:tc>
          <w:tcPr>
            <w:tcW w:w="1278" w:type="dxa"/>
            <w:vMerge/>
            <w:tcBorders>
              <w:right w:val="single" w:sz="4" w:space="0" w:color="auto"/>
            </w:tcBorders>
            <w:vAlign w:val="center"/>
          </w:tcPr>
          <w:p w14:paraId="7288720C" w14:textId="77777777" w:rsidR="00193DBE" w:rsidRDefault="00193DBE">
            <w:pPr>
              <w:ind w:firstLineChars="196" w:firstLine="472"/>
              <w:outlineLvl w:val="1"/>
              <w:rPr>
                <w:rFonts w:ascii="仿宋" w:eastAsia="仿宋" w:hAnsi="仿宋"/>
                <w:b/>
                <w:bCs/>
                <w:color w:val="000000" w:themeColor="text1"/>
                <w:sz w:val="24"/>
              </w:rPr>
            </w:pPr>
          </w:p>
        </w:tc>
        <w:tc>
          <w:tcPr>
            <w:tcW w:w="2373" w:type="dxa"/>
            <w:gridSpan w:val="3"/>
            <w:tcBorders>
              <w:left w:val="single" w:sz="4" w:space="0" w:color="auto"/>
              <w:right w:val="single" w:sz="4" w:space="0" w:color="auto"/>
            </w:tcBorders>
            <w:vAlign w:val="center"/>
          </w:tcPr>
          <w:p w14:paraId="778C2793" w14:textId="77777777" w:rsidR="00193DBE" w:rsidRDefault="0047341E">
            <w:pPr>
              <w:rPr>
                <w:rFonts w:ascii="仿宋" w:eastAsia="仿宋" w:hAnsi="仿宋"/>
                <w:b/>
                <w:bCs/>
                <w:color w:val="000000" w:themeColor="text1"/>
                <w:sz w:val="24"/>
              </w:rPr>
            </w:pPr>
            <w:r>
              <w:rPr>
                <w:rFonts w:ascii="仿宋" w:eastAsia="仿宋" w:hAnsi="仿宋" w:cs="宋体" w:hint="eastAsia"/>
                <w:bCs/>
                <w:color w:val="000000" w:themeColor="text1"/>
                <w:sz w:val="24"/>
              </w:rPr>
              <w:t>主要中标或者成交标的的数量</w:t>
            </w:r>
          </w:p>
        </w:tc>
        <w:tc>
          <w:tcPr>
            <w:tcW w:w="4564" w:type="dxa"/>
            <w:gridSpan w:val="5"/>
            <w:tcBorders>
              <w:left w:val="single" w:sz="4" w:space="0" w:color="auto"/>
            </w:tcBorders>
            <w:vAlign w:val="center"/>
          </w:tcPr>
          <w:p w14:paraId="56D71DEC" w14:textId="77777777" w:rsidR="00193DBE" w:rsidRDefault="00193DBE">
            <w:pPr>
              <w:rPr>
                <w:rFonts w:ascii="仿宋" w:eastAsia="仿宋" w:hAnsi="仿宋"/>
                <w:b/>
                <w:bCs/>
                <w:color w:val="000000" w:themeColor="text1"/>
                <w:sz w:val="24"/>
              </w:rPr>
            </w:pPr>
          </w:p>
        </w:tc>
      </w:tr>
      <w:tr w:rsidR="00193DBE" w14:paraId="047A57B3" w14:textId="77777777">
        <w:trPr>
          <w:cantSplit/>
          <w:trHeight w:val="148"/>
        </w:trPr>
        <w:tc>
          <w:tcPr>
            <w:tcW w:w="1278" w:type="dxa"/>
            <w:vMerge/>
            <w:tcBorders>
              <w:right w:val="single" w:sz="4" w:space="0" w:color="auto"/>
            </w:tcBorders>
            <w:vAlign w:val="center"/>
          </w:tcPr>
          <w:p w14:paraId="49E56D9F" w14:textId="77777777" w:rsidR="00193DBE" w:rsidRDefault="00193DBE">
            <w:pPr>
              <w:ind w:firstLineChars="196" w:firstLine="472"/>
              <w:outlineLvl w:val="1"/>
              <w:rPr>
                <w:rFonts w:ascii="仿宋" w:eastAsia="仿宋" w:hAnsi="仿宋"/>
                <w:b/>
                <w:bCs/>
                <w:color w:val="000000" w:themeColor="text1"/>
                <w:sz w:val="24"/>
              </w:rPr>
            </w:pPr>
          </w:p>
        </w:tc>
        <w:tc>
          <w:tcPr>
            <w:tcW w:w="2373" w:type="dxa"/>
            <w:gridSpan w:val="3"/>
            <w:tcBorders>
              <w:left w:val="single" w:sz="4" w:space="0" w:color="auto"/>
              <w:right w:val="single" w:sz="4" w:space="0" w:color="auto"/>
            </w:tcBorders>
            <w:vAlign w:val="center"/>
          </w:tcPr>
          <w:p w14:paraId="01AB428F" w14:textId="77777777" w:rsidR="00193DBE" w:rsidRDefault="0047341E">
            <w:pPr>
              <w:rPr>
                <w:rFonts w:ascii="仿宋" w:eastAsia="仿宋" w:hAnsi="仿宋"/>
                <w:b/>
                <w:bCs/>
                <w:color w:val="000000" w:themeColor="text1"/>
                <w:sz w:val="24"/>
              </w:rPr>
            </w:pPr>
            <w:r>
              <w:rPr>
                <w:rFonts w:ascii="仿宋" w:eastAsia="仿宋" w:hAnsi="仿宋" w:cs="宋体" w:hint="eastAsia"/>
                <w:bCs/>
                <w:color w:val="000000" w:themeColor="text1"/>
                <w:sz w:val="24"/>
              </w:rPr>
              <w:t>主要中标或者成交标的的单价</w:t>
            </w:r>
          </w:p>
        </w:tc>
        <w:tc>
          <w:tcPr>
            <w:tcW w:w="4564" w:type="dxa"/>
            <w:gridSpan w:val="5"/>
            <w:tcBorders>
              <w:left w:val="single" w:sz="4" w:space="0" w:color="auto"/>
            </w:tcBorders>
            <w:vAlign w:val="center"/>
          </w:tcPr>
          <w:p w14:paraId="22251A9A" w14:textId="77777777" w:rsidR="00193DBE" w:rsidRDefault="00193DBE">
            <w:pPr>
              <w:rPr>
                <w:rFonts w:ascii="仿宋" w:eastAsia="仿宋" w:hAnsi="仿宋"/>
                <w:b/>
                <w:bCs/>
                <w:color w:val="000000" w:themeColor="text1"/>
                <w:sz w:val="24"/>
              </w:rPr>
            </w:pPr>
          </w:p>
        </w:tc>
      </w:tr>
      <w:tr w:rsidR="00193DBE" w14:paraId="004E8B9F" w14:textId="77777777">
        <w:trPr>
          <w:cantSplit/>
          <w:trHeight w:val="148"/>
        </w:trPr>
        <w:tc>
          <w:tcPr>
            <w:tcW w:w="1278" w:type="dxa"/>
            <w:vMerge/>
            <w:tcBorders>
              <w:right w:val="single" w:sz="4" w:space="0" w:color="auto"/>
            </w:tcBorders>
            <w:vAlign w:val="center"/>
          </w:tcPr>
          <w:p w14:paraId="648318A9" w14:textId="77777777" w:rsidR="00193DBE" w:rsidRDefault="00193DBE">
            <w:pPr>
              <w:ind w:firstLineChars="196" w:firstLine="472"/>
              <w:outlineLvl w:val="1"/>
              <w:rPr>
                <w:rFonts w:ascii="仿宋" w:eastAsia="仿宋" w:hAnsi="仿宋"/>
                <w:b/>
                <w:bCs/>
                <w:color w:val="000000" w:themeColor="text1"/>
                <w:sz w:val="24"/>
              </w:rPr>
            </w:pPr>
          </w:p>
        </w:tc>
        <w:tc>
          <w:tcPr>
            <w:tcW w:w="2373" w:type="dxa"/>
            <w:gridSpan w:val="3"/>
            <w:tcBorders>
              <w:left w:val="single" w:sz="4" w:space="0" w:color="auto"/>
              <w:right w:val="single" w:sz="4" w:space="0" w:color="auto"/>
            </w:tcBorders>
            <w:vAlign w:val="center"/>
          </w:tcPr>
          <w:p w14:paraId="1455F2CC" w14:textId="77777777" w:rsidR="00193DBE" w:rsidRDefault="0047341E">
            <w:pPr>
              <w:rPr>
                <w:rFonts w:ascii="仿宋" w:eastAsia="仿宋" w:hAnsi="仿宋"/>
                <w:b/>
                <w:bCs/>
                <w:color w:val="000000" w:themeColor="text1"/>
                <w:sz w:val="24"/>
              </w:rPr>
            </w:pPr>
            <w:r>
              <w:rPr>
                <w:rFonts w:ascii="仿宋" w:eastAsia="仿宋" w:hAnsi="仿宋" w:cs="宋体" w:hint="eastAsia"/>
                <w:bCs/>
                <w:color w:val="000000" w:themeColor="text1"/>
                <w:sz w:val="24"/>
              </w:rPr>
              <w:t>主要中标或者成交标的的服务要求（如：交货期、质保期、售后服务等等）</w:t>
            </w:r>
          </w:p>
        </w:tc>
        <w:tc>
          <w:tcPr>
            <w:tcW w:w="4564" w:type="dxa"/>
            <w:gridSpan w:val="5"/>
            <w:tcBorders>
              <w:left w:val="single" w:sz="4" w:space="0" w:color="auto"/>
            </w:tcBorders>
            <w:vAlign w:val="center"/>
          </w:tcPr>
          <w:p w14:paraId="40504910" w14:textId="77777777" w:rsidR="00193DBE" w:rsidRDefault="0047341E">
            <w:pPr>
              <w:widowControl/>
              <w:numPr>
                <w:ilvl w:val="0"/>
                <w:numId w:val="5"/>
              </w:numPr>
              <w:jc w:val="left"/>
              <w:rPr>
                <w:rFonts w:ascii="仿宋" w:eastAsia="仿宋" w:hAnsi="仿宋" w:cs="宋体"/>
                <w:bCs/>
                <w:color w:val="000000" w:themeColor="text1"/>
                <w:sz w:val="24"/>
              </w:rPr>
            </w:pPr>
            <w:r>
              <w:rPr>
                <w:rFonts w:ascii="仿宋" w:eastAsia="仿宋" w:hAnsi="仿宋" w:cs="宋体" w:hint="eastAsia"/>
                <w:bCs/>
                <w:color w:val="000000" w:themeColor="text1"/>
                <w:sz w:val="24"/>
              </w:rPr>
              <w:t>....</w:t>
            </w:r>
          </w:p>
          <w:p w14:paraId="630FB331" w14:textId="77777777" w:rsidR="00193DBE" w:rsidRDefault="0047341E">
            <w:pPr>
              <w:widowControl/>
              <w:numPr>
                <w:ilvl w:val="0"/>
                <w:numId w:val="5"/>
              </w:numPr>
              <w:jc w:val="left"/>
              <w:rPr>
                <w:rFonts w:ascii="仿宋" w:eastAsia="仿宋" w:hAnsi="仿宋" w:cs="宋体"/>
                <w:bCs/>
                <w:color w:val="000000" w:themeColor="text1"/>
                <w:sz w:val="24"/>
              </w:rPr>
            </w:pPr>
            <w:r>
              <w:rPr>
                <w:rFonts w:ascii="仿宋" w:eastAsia="仿宋" w:hAnsi="仿宋" w:cs="宋体" w:hint="eastAsia"/>
                <w:bCs/>
                <w:color w:val="000000" w:themeColor="text1"/>
                <w:sz w:val="24"/>
              </w:rPr>
              <w:t>....</w:t>
            </w:r>
          </w:p>
          <w:p w14:paraId="6C5A4A78" w14:textId="77777777" w:rsidR="00193DBE" w:rsidRDefault="0047341E">
            <w:pPr>
              <w:widowControl/>
              <w:numPr>
                <w:ilvl w:val="0"/>
                <w:numId w:val="5"/>
              </w:numPr>
              <w:jc w:val="left"/>
              <w:rPr>
                <w:rFonts w:ascii="仿宋" w:eastAsia="仿宋" w:hAnsi="仿宋" w:cs="宋体"/>
                <w:bCs/>
                <w:color w:val="000000" w:themeColor="text1"/>
                <w:sz w:val="24"/>
              </w:rPr>
            </w:pPr>
            <w:r>
              <w:rPr>
                <w:rFonts w:ascii="仿宋" w:eastAsia="仿宋" w:hAnsi="仿宋" w:cs="宋体" w:hint="eastAsia"/>
                <w:bCs/>
                <w:color w:val="000000" w:themeColor="text1"/>
                <w:sz w:val="24"/>
              </w:rPr>
              <w:t>....</w:t>
            </w:r>
          </w:p>
          <w:p w14:paraId="5EE7DE78" w14:textId="77777777" w:rsidR="00193DBE" w:rsidRDefault="0047341E">
            <w:pPr>
              <w:rPr>
                <w:rFonts w:ascii="仿宋" w:eastAsia="仿宋" w:hAnsi="仿宋"/>
                <w:b/>
                <w:bCs/>
                <w:color w:val="000000" w:themeColor="text1"/>
                <w:sz w:val="24"/>
              </w:rPr>
            </w:pPr>
            <w:r>
              <w:rPr>
                <w:rFonts w:ascii="仿宋" w:eastAsia="仿宋" w:hAnsi="仿宋" w:cs="宋体" w:hint="eastAsia"/>
                <w:bCs/>
                <w:color w:val="000000" w:themeColor="text1"/>
                <w:sz w:val="24"/>
              </w:rPr>
              <w:t>......</w:t>
            </w:r>
          </w:p>
        </w:tc>
      </w:tr>
    </w:tbl>
    <w:p w14:paraId="604F070F" w14:textId="77777777" w:rsidR="00193DBE" w:rsidRDefault="0047341E">
      <w:pPr>
        <w:rPr>
          <w:rFonts w:ascii="仿宋" w:eastAsia="仿宋" w:hAnsi="仿宋"/>
          <w:color w:val="000000" w:themeColor="text1"/>
          <w:sz w:val="24"/>
        </w:rPr>
      </w:pPr>
      <w:r>
        <w:rPr>
          <w:rFonts w:ascii="仿宋" w:eastAsia="仿宋" w:hAnsi="仿宋" w:hint="eastAsia"/>
          <w:color w:val="000000" w:themeColor="text1"/>
          <w:sz w:val="24"/>
        </w:rPr>
        <w:t>注：</w:t>
      </w:r>
    </w:p>
    <w:p w14:paraId="52CEC269" w14:textId="77777777" w:rsidR="00193DBE" w:rsidRDefault="0047341E">
      <w:pPr>
        <w:widowControl/>
        <w:numPr>
          <w:ilvl w:val="0"/>
          <w:numId w:val="6"/>
        </w:numPr>
        <w:jc w:val="left"/>
        <w:rPr>
          <w:rFonts w:ascii="仿宋" w:eastAsia="仿宋" w:hAnsi="仿宋"/>
          <w:color w:val="000000" w:themeColor="text1"/>
          <w:sz w:val="24"/>
        </w:rPr>
      </w:pPr>
      <w:r>
        <w:rPr>
          <w:rFonts w:ascii="仿宋" w:eastAsia="仿宋" w:hAnsi="仿宋" w:hint="eastAsia"/>
          <w:color w:val="000000" w:themeColor="text1"/>
          <w:sz w:val="24"/>
        </w:rPr>
        <w:t>供应商需如实完善表格内容。</w:t>
      </w:r>
    </w:p>
    <w:p w14:paraId="610516F3" w14:textId="77777777" w:rsidR="00193DBE" w:rsidRDefault="0047341E">
      <w:pPr>
        <w:widowControl/>
        <w:numPr>
          <w:ilvl w:val="0"/>
          <w:numId w:val="6"/>
        </w:numPr>
        <w:jc w:val="left"/>
        <w:rPr>
          <w:rFonts w:ascii="仿宋" w:eastAsia="仿宋" w:hAnsi="仿宋"/>
          <w:color w:val="000000" w:themeColor="text1"/>
          <w:sz w:val="24"/>
        </w:rPr>
      </w:pPr>
      <w:r>
        <w:rPr>
          <w:rFonts w:ascii="仿宋" w:eastAsia="仿宋" w:hAnsi="仿宋" w:hint="eastAsia"/>
          <w:color w:val="000000" w:themeColor="text1"/>
          <w:sz w:val="24"/>
        </w:rPr>
        <w:t>供应商应答的主要内容应与响应文件一致，可以进行简要概括性表述。</w:t>
      </w:r>
    </w:p>
    <w:p w14:paraId="1B4E5C32" w14:textId="77777777" w:rsidR="00193DBE" w:rsidRDefault="0047341E">
      <w:pPr>
        <w:widowControl/>
        <w:numPr>
          <w:ilvl w:val="0"/>
          <w:numId w:val="6"/>
        </w:numPr>
        <w:jc w:val="left"/>
        <w:rPr>
          <w:rFonts w:ascii="仿宋" w:eastAsia="仿宋" w:hAnsi="仿宋"/>
          <w:color w:val="000000" w:themeColor="text1"/>
          <w:sz w:val="24"/>
        </w:rPr>
      </w:pPr>
      <w:r>
        <w:rPr>
          <w:rFonts w:ascii="仿宋" w:eastAsia="仿宋" w:hAnsi="仿宋" w:hint="eastAsia"/>
          <w:color w:val="000000" w:themeColor="text1"/>
          <w:sz w:val="24"/>
        </w:rPr>
        <w:t>供应商应答的主要内容仅用于结果公告，供应商自行完善的内容视为不涉及供应商商业秘密。若供应商没有填写或没有递交此表，视为允许采购代理机构将供应商响应文件中所有相关的应答内容进行公告。</w:t>
      </w:r>
    </w:p>
    <w:p w14:paraId="28339D91" w14:textId="77777777" w:rsidR="00193DBE" w:rsidRDefault="0047341E">
      <w:pPr>
        <w:ind w:firstLineChars="175" w:firstLine="420"/>
        <w:rPr>
          <w:rFonts w:ascii="仿宋" w:eastAsia="仿宋" w:hAnsi="仿宋"/>
          <w:color w:val="000000" w:themeColor="text1"/>
          <w:sz w:val="24"/>
        </w:rPr>
      </w:pPr>
      <w:r>
        <w:rPr>
          <w:rFonts w:ascii="仿宋" w:eastAsia="仿宋" w:hAnsi="仿宋"/>
          <w:color w:val="000000" w:themeColor="text1"/>
          <w:sz w:val="24"/>
        </w:rPr>
        <w:t>供应商名称：（盖章）</w:t>
      </w:r>
    </w:p>
    <w:p w14:paraId="5F308E61" w14:textId="77777777" w:rsidR="00193DBE" w:rsidRDefault="0047341E">
      <w:pPr>
        <w:ind w:firstLineChars="175" w:firstLine="420"/>
        <w:rPr>
          <w:rFonts w:ascii="仿宋" w:eastAsia="仿宋" w:hAnsi="仿宋"/>
          <w:bCs/>
          <w:color w:val="000000" w:themeColor="text1"/>
          <w:sz w:val="24"/>
        </w:rPr>
      </w:pPr>
      <w:r>
        <w:rPr>
          <w:rFonts w:ascii="仿宋" w:eastAsia="仿宋" w:hAnsi="仿宋" w:hint="eastAsia"/>
          <w:color w:val="000000" w:themeColor="text1"/>
          <w:sz w:val="24"/>
        </w:rPr>
        <w:t>法定代表人/单位负责人或授权代表（签字或加盖个人印章）</w:t>
      </w:r>
      <w:r>
        <w:rPr>
          <w:rFonts w:ascii="仿宋" w:eastAsia="仿宋" w:hAnsi="仿宋"/>
          <w:bCs/>
          <w:color w:val="000000" w:themeColor="text1"/>
          <w:sz w:val="24"/>
        </w:rPr>
        <w:t>：</w:t>
      </w:r>
    </w:p>
    <w:p w14:paraId="64D2FCBF" w14:textId="77777777" w:rsidR="00193DBE" w:rsidRDefault="0047341E">
      <w:pPr>
        <w:ind w:firstLineChars="175" w:firstLine="420"/>
        <w:rPr>
          <w:rFonts w:ascii="仿宋" w:eastAsia="仿宋" w:hAnsi="仿宋"/>
          <w:b/>
          <w:color w:val="000000" w:themeColor="text1"/>
          <w:sz w:val="24"/>
        </w:rPr>
      </w:pPr>
      <w:r>
        <w:rPr>
          <w:rFonts w:ascii="仿宋" w:eastAsia="仿宋" w:hAnsi="仿宋"/>
          <w:bCs/>
          <w:color w:val="000000" w:themeColor="text1"/>
          <w:sz w:val="24"/>
        </w:rPr>
        <w:t>报价日期:</w:t>
      </w:r>
    </w:p>
    <w:p w14:paraId="0D371F9B" w14:textId="77777777" w:rsidR="00193DBE" w:rsidRDefault="0047341E">
      <w:pPr>
        <w:widowControl/>
        <w:spacing w:line="360" w:lineRule="atLeast"/>
        <w:ind w:firstLineChars="196" w:firstLine="470"/>
        <w:jc w:val="left"/>
        <w:outlineLvl w:val="1"/>
        <w:rPr>
          <w:rFonts w:ascii="仿宋" w:eastAsia="仿宋" w:hAnsi="仿宋"/>
          <w:color w:val="000000" w:themeColor="text1"/>
          <w:sz w:val="24"/>
        </w:rPr>
      </w:pPr>
      <w:r>
        <w:rPr>
          <w:rFonts w:ascii="仿宋" w:eastAsia="仿宋" w:hAnsi="仿宋"/>
          <w:color w:val="000000" w:themeColor="text1"/>
          <w:sz w:val="24"/>
        </w:rPr>
        <w:br w:type="page"/>
      </w:r>
    </w:p>
    <w:p w14:paraId="16C42639" w14:textId="77777777" w:rsidR="00193DBE" w:rsidRDefault="0047341E">
      <w:pPr>
        <w:ind w:firstLineChars="200" w:firstLine="643"/>
        <w:rPr>
          <w:rFonts w:ascii="仿宋" w:eastAsia="仿宋" w:hAnsi="仿宋"/>
          <w:color w:val="000000" w:themeColor="text1"/>
          <w:sz w:val="24"/>
        </w:rPr>
      </w:pPr>
      <w:r>
        <w:rPr>
          <w:rFonts w:ascii="仿宋" w:eastAsia="仿宋" w:hAnsi="仿宋" w:hint="eastAsia"/>
          <w:b/>
          <w:color w:val="000000" w:themeColor="text1"/>
          <w:sz w:val="32"/>
          <w:szCs w:val="32"/>
        </w:rPr>
        <w:lastRenderedPageBreak/>
        <w:t>格式2-10</w:t>
      </w:r>
    </w:p>
    <w:p w14:paraId="7DFB12EC" w14:textId="1C7F0279" w:rsidR="00193DBE" w:rsidRDefault="0047341E" w:rsidP="00BF4277">
      <w:pPr>
        <w:widowControl/>
        <w:spacing w:line="360" w:lineRule="atLeast"/>
        <w:jc w:val="center"/>
        <w:outlineLvl w:val="1"/>
        <w:rPr>
          <w:rFonts w:ascii="仿宋" w:eastAsia="仿宋" w:hAnsi="仿宋" w:cs="Arial"/>
          <w:b/>
          <w:bCs/>
          <w:color w:val="000000" w:themeColor="text1"/>
          <w:sz w:val="32"/>
          <w:szCs w:val="32"/>
        </w:rPr>
      </w:pPr>
      <w:r>
        <w:rPr>
          <w:rFonts w:ascii="仿宋" w:eastAsia="仿宋" w:hAnsi="仿宋" w:hint="eastAsia"/>
          <w:b/>
          <w:color w:val="000000" w:themeColor="text1"/>
          <w:sz w:val="32"/>
          <w:szCs w:val="32"/>
        </w:rPr>
        <w:t>九、供应商类似项目业绩一览表</w:t>
      </w:r>
    </w:p>
    <w:p w14:paraId="2411ED1C" w14:textId="77777777" w:rsidR="00193DBE" w:rsidRDefault="00193DBE">
      <w:pPr>
        <w:spacing w:line="400" w:lineRule="exact"/>
        <w:rPr>
          <w:rFonts w:ascii="仿宋" w:eastAsia="仿宋" w:hAnsi="仿宋" w:cs="Arial"/>
          <w:color w:val="000000" w:themeColor="text1"/>
          <w:sz w:val="24"/>
        </w:rPr>
      </w:pP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193DBE" w14:paraId="7C7A1DE9" w14:textId="77777777">
        <w:trPr>
          <w:cantSplit/>
          <w:trHeight w:val="600"/>
          <w:jc w:val="center"/>
        </w:trPr>
        <w:tc>
          <w:tcPr>
            <w:tcW w:w="718" w:type="dxa"/>
            <w:tcBorders>
              <w:top w:val="single" w:sz="4" w:space="0" w:color="auto"/>
            </w:tcBorders>
            <w:vAlign w:val="center"/>
          </w:tcPr>
          <w:p w14:paraId="5EC20AEF" w14:textId="77777777" w:rsidR="00193DBE" w:rsidRDefault="0047341E">
            <w:pPr>
              <w:spacing w:line="400" w:lineRule="exact"/>
              <w:ind w:firstLineChars="50" w:firstLine="105"/>
              <w:jc w:val="center"/>
              <w:rPr>
                <w:rFonts w:ascii="仿宋" w:eastAsia="仿宋" w:hAnsi="仿宋" w:cs="Arial"/>
                <w:b/>
                <w:color w:val="000000" w:themeColor="text1"/>
              </w:rPr>
            </w:pPr>
            <w:r>
              <w:rPr>
                <w:rFonts w:ascii="仿宋" w:eastAsia="仿宋" w:hAnsi="仿宋" w:cs="Arial" w:hint="eastAsia"/>
                <w:b/>
                <w:color w:val="000000" w:themeColor="text1"/>
              </w:rPr>
              <w:t>年份</w:t>
            </w:r>
          </w:p>
        </w:tc>
        <w:tc>
          <w:tcPr>
            <w:tcW w:w="1439" w:type="dxa"/>
            <w:vAlign w:val="center"/>
          </w:tcPr>
          <w:p w14:paraId="552A62C4" w14:textId="77777777" w:rsidR="00193DBE" w:rsidRDefault="0047341E">
            <w:pPr>
              <w:spacing w:line="400" w:lineRule="exact"/>
              <w:jc w:val="center"/>
              <w:rPr>
                <w:rFonts w:ascii="仿宋" w:eastAsia="仿宋" w:hAnsi="仿宋" w:cs="Arial"/>
                <w:b/>
                <w:color w:val="000000" w:themeColor="text1"/>
              </w:rPr>
            </w:pPr>
            <w:r>
              <w:rPr>
                <w:rFonts w:ascii="仿宋" w:eastAsia="仿宋" w:hAnsi="仿宋" w:cs="Arial" w:hint="eastAsia"/>
                <w:b/>
                <w:color w:val="000000" w:themeColor="text1"/>
              </w:rPr>
              <w:t>用户名称</w:t>
            </w:r>
          </w:p>
        </w:tc>
        <w:tc>
          <w:tcPr>
            <w:tcW w:w="1319" w:type="dxa"/>
            <w:vAlign w:val="center"/>
          </w:tcPr>
          <w:p w14:paraId="561BE147" w14:textId="77777777" w:rsidR="00193DBE" w:rsidRDefault="0047341E">
            <w:pPr>
              <w:spacing w:line="400" w:lineRule="exact"/>
              <w:jc w:val="center"/>
              <w:rPr>
                <w:rFonts w:ascii="仿宋" w:eastAsia="仿宋" w:hAnsi="仿宋" w:cs="Arial"/>
                <w:b/>
                <w:color w:val="000000" w:themeColor="text1"/>
              </w:rPr>
            </w:pPr>
            <w:r>
              <w:rPr>
                <w:rFonts w:ascii="仿宋" w:eastAsia="仿宋" w:hAnsi="仿宋" w:cs="Arial"/>
                <w:b/>
                <w:color w:val="000000" w:themeColor="text1"/>
              </w:rPr>
              <w:t>项目名称</w:t>
            </w:r>
          </w:p>
        </w:tc>
        <w:tc>
          <w:tcPr>
            <w:tcW w:w="1160" w:type="dxa"/>
            <w:vAlign w:val="center"/>
          </w:tcPr>
          <w:p w14:paraId="069E461A" w14:textId="77777777" w:rsidR="00193DBE" w:rsidRDefault="0047341E">
            <w:pPr>
              <w:spacing w:line="400" w:lineRule="exact"/>
              <w:jc w:val="center"/>
              <w:rPr>
                <w:rFonts w:ascii="仿宋" w:eastAsia="仿宋" w:hAnsi="仿宋" w:cs="Arial"/>
                <w:b/>
                <w:color w:val="000000" w:themeColor="text1"/>
              </w:rPr>
            </w:pPr>
            <w:r>
              <w:rPr>
                <w:rFonts w:ascii="仿宋" w:eastAsia="仿宋" w:hAnsi="仿宋" w:cs="Arial"/>
                <w:b/>
                <w:color w:val="000000" w:themeColor="text1"/>
              </w:rPr>
              <w:t>完成时间</w:t>
            </w:r>
          </w:p>
        </w:tc>
        <w:tc>
          <w:tcPr>
            <w:tcW w:w="1421" w:type="dxa"/>
            <w:gridSpan w:val="2"/>
            <w:vAlign w:val="center"/>
          </w:tcPr>
          <w:p w14:paraId="00F3F6BE" w14:textId="77777777" w:rsidR="00193DBE" w:rsidRDefault="0047341E">
            <w:pPr>
              <w:spacing w:line="400" w:lineRule="exact"/>
              <w:ind w:firstLineChars="50" w:firstLine="105"/>
              <w:jc w:val="center"/>
              <w:rPr>
                <w:rFonts w:ascii="仿宋" w:eastAsia="仿宋" w:hAnsi="仿宋" w:cs="Arial"/>
                <w:b/>
                <w:color w:val="000000" w:themeColor="text1"/>
              </w:rPr>
            </w:pPr>
            <w:r>
              <w:rPr>
                <w:rFonts w:ascii="仿宋" w:eastAsia="仿宋" w:hAnsi="仿宋" w:cs="Arial"/>
                <w:b/>
                <w:color w:val="000000" w:themeColor="text1"/>
              </w:rPr>
              <w:t>合同金额</w:t>
            </w:r>
          </w:p>
        </w:tc>
        <w:tc>
          <w:tcPr>
            <w:tcW w:w="1614" w:type="dxa"/>
            <w:gridSpan w:val="2"/>
            <w:tcBorders>
              <w:right w:val="single" w:sz="4" w:space="0" w:color="auto"/>
            </w:tcBorders>
            <w:vAlign w:val="center"/>
          </w:tcPr>
          <w:p w14:paraId="2A4D7958" w14:textId="77777777" w:rsidR="00193DBE" w:rsidRDefault="0047341E">
            <w:pPr>
              <w:spacing w:line="400" w:lineRule="exact"/>
              <w:jc w:val="center"/>
              <w:rPr>
                <w:rFonts w:ascii="仿宋" w:eastAsia="仿宋" w:hAnsi="仿宋" w:cs="Arial"/>
                <w:b/>
                <w:color w:val="000000" w:themeColor="text1"/>
              </w:rPr>
            </w:pPr>
            <w:r>
              <w:rPr>
                <w:rFonts w:ascii="仿宋" w:eastAsia="仿宋" w:hAnsi="仿宋" w:cs="Arial" w:hint="eastAsia"/>
                <w:b/>
                <w:color w:val="000000" w:themeColor="text1"/>
              </w:rPr>
              <w:t>是否通过验收</w:t>
            </w:r>
          </w:p>
        </w:tc>
        <w:tc>
          <w:tcPr>
            <w:tcW w:w="1387" w:type="dxa"/>
            <w:gridSpan w:val="2"/>
            <w:tcBorders>
              <w:left w:val="single" w:sz="4" w:space="0" w:color="auto"/>
            </w:tcBorders>
            <w:vAlign w:val="center"/>
          </w:tcPr>
          <w:p w14:paraId="7934DFC9" w14:textId="77777777" w:rsidR="00193DBE" w:rsidRDefault="0047341E">
            <w:pPr>
              <w:spacing w:line="400" w:lineRule="exact"/>
              <w:jc w:val="center"/>
              <w:rPr>
                <w:rFonts w:ascii="仿宋" w:eastAsia="仿宋" w:hAnsi="仿宋" w:cs="Arial"/>
                <w:b/>
                <w:color w:val="000000" w:themeColor="text1"/>
              </w:rPr>
            </w:pPr>
            <w:r>
              <w:rPr>
                <w:rFonts w:ascii="仿宋" w:eastAsia="仿宋" w:hAnsi="仿宋" w:cs="Arial" w:hint="eastAsia"/>
                <w:b/>
                <w:color w:val="000000" w:themeColor="text1"/>
              </w:rPr>
              <w:t>备注</w:t>
            </w:r>
          </w:p>
        </w:tc>
      </w:tr>
      <w:tr w:rsidR="00193DBE" w14:paraId="40B09E6B" w14:textId="77777777">
        <w:trPr>
          <w:cantSplit/>
          <w:trHeight w:val="600"/>
          <w:jc w:val="center"/>
        </w:trPr>
        <w:tc>
          <w:tcPr>
            <w:tcW w:w="718" w:type="dxa"/>
            <w:vAlign w:val="center"/>
          </w:tcPr>
          <w:p w14:paraId="73DA6DDA" w14:textId="77777777" w:rsidR="00193DBE" w:rsidRDefault="00193DBE">
            <w:pPr>
              <w:spacing w:line="400" w:lineRule="exact"/>
              <w:jc w:val="center"/>
              <w:rPr>
                <w:rFonts w:ascii="仿宋" w:eastAsia="仿宋" w:hAnsi="仿宋" w:cs="Arial"/>
                <w:color w:val="000000" w:themeColor="text1"/>
              </w:rPr>
            </w:pPr>
          </w:p>
        </w:tc>
        <w:tc>
          <w:tcPr>
            <w:tcW w:w="1439" w:type="dxa"/>
            <w:vAlign w:val="center"/>
          </w:tcPr>
          <w:p w14:paraId="1DB527ED" w14:textId="77777777" w:rsidR="00193DBE" w:rsidRDefault="00193DBE">
            <w:pPr>
              <w:spacing w:line="400" w:lineRule="exact"/>
              <w:jc w:val="center"/>
              <w:rPr>
                <w:rFonts w:ascii="仿宋" w:eastAsia="仿宋" w:hAnsi="仿宋" w:cs="Arial"/>
                <w:color w:val="000000" w:themeColor="text1"/>
              </w:rPr>
            </w:pPr>
          </w:p>
        </w:tc>
        <w:tc>
          <w:tcPr>
            <w:tcW w:w="1319" w:type="dxa"/>
            <w:vAlign w:val="center"/>
          </w:tcPr>
          <w:p w14:paraId="49C97FF2" w14:textId="77777777" w:rsidR="00193DBE" w:rsidRDefault="00193DBE">
            <w:pPr>
              <w:spacing w:line="400" w:lineRule="exact"/>
              <w:jc w:val="center"/>
              <w:rPr>
                <w:rFonts w:ascii="仿宋" w:eastAsia="仿宋" w:hAnsi="仿宋" w:cs="Arial"/>
                <w:color w:val="000000" w:themeColor="text1"/>
              </w:rPr>
            </w:pPr>
          </w:p>
        </w:tc>
        <w:tc>
          <w:tcPr>
            <w:tcW w:w="1160" w:type="dxa"/>
            <w:vAlign w:val="center"/>
          </w:tcPr>
          <w:p w14:paraId="523E4061" w14:textId="77777777" w:rsidR="00193DBE" w:rsidRDefault="00193DBE">
            <w:pPr>
              <w:spacing w:line="400" w:lineRule="exact"/>
              <w:jc w:val="center"/>
              <w:rPr>
                <w:rFonts w:ascii="仿宋" w:eastAsia="仿宋" w:hAnsi="仿宋" w:cs="Arial"/>
                <w:color w:val="000000" w:themeColor="text1"/>
              </w:rPr>
            </w:pPr>
          </w:p>
        </w:tc>
        <w:tc>
          <w:tcPr>
            <w:tcW w:w="1421" w:type="dxa"/>
            <w:gridSpan w:val="2"/>
            <w:vAlign w:val="center"/>
          </w:tcPr>
          <w:p w14:paraId="39389E6F"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right w:val="single" w:sz="4" w:space="0" w:color="auto"/>
            </w:tcBorders>
            <w:vAlign w:val="center"/>
          </w:tcPr>
          <w:p w14:paraId="4C22CFF5"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6E90B65A" w14:textId="77777777" w:rsidR="00193DBE" w:rsidRDefault="00193DBE">
            <w:pPr>
              <w:spacing w:line="400" w:lineRule="exact"/>
              <w:jc w:val="center"/>
              <w:rPr>
                <w:rFonts w:ascii="仿宋" w:eastAsia="仿宋" w:hAnsi="仿宋" w:cs="Arial"/>
                <w:color w:val="000000" w:themeColor="text1"/>
              </w:rPr>
            </w:pPr>
          </w:p>
        </w:tc>
      </w:tr>
      <w:tr w:rsidR="00193DBE" w14:paraId="62F78928" w14:textId="77777777">
        <w:trPr>
          <w:cantSplit/>
          <w:trHeight w:val="600"/>
          <w:jc w:val="center"/>
        </w:trPr>
        <w:tc>
          <w:tcPr>
            <w:tcW w:w="718" w:type="dxa"/>
            <w:vAlign w:val="center"/>
          </w:tcPr>
          <w:p w14:paraId="52BA554C" w14:textId="77777777" w:rsidR="00193DBE" w:rsidRDefault="00193DBE">
            <w:pPr>
              <w:spacing w:line="400" w:lineRule="exact"/>
              <w:jc w:val="center"/>
              <w:rPr>
                <w:rFonts w:ascii="仿宋" w:eastAsia="仿宋" w:hAnsi="仿宋" w:cs="Arial"/>
                <w:color w:val="000000" w:themeColor="text1"/>
              </w:rPr>
            </w:pPr>
          </w:p>
        </w:tc>
        <w:tc>
          <w:tcPr>
            <w:tcW w:w="1439" w:type="dxa"/>
            <w:vAlign w:val="center"/>
          </w:tcPr>
          <w:p w14:paraId="51672A10" w14:textId="77777777" w:rsidR="00193DBE" w:rsidRDefault="00193DBE">
            <w:pPr>
              <w:spacing w:line="400" w:lineRule="exact"/>
              <w:jc w:val="center"/>
              <w:rPr>
                <w:rFonts w:ascii="仿宋" w:eastAsia="仿宋" w:hAnsi="仿宋" w:cs="Arial"/>
                <w:color w:val="000000" w:themeColor="text1"/>
              </w:rPr>
            </w:pPr>
          </w:p>
        </w:tc>
        <w:tc>
          <w:tcPr>
            <w:tcW w:w="1319" w:type="dxa"/>
            <w:vAlign w:val="center"/>
          </w:tcPr>
          <w:p w14:paraId="7DC57F66" w14:textId="77777777" w:rsidR="00193DBE" w:rsidRDefault="00193DBE">
            <w:pPr>
              <w:spacing w:line="400" w:lineRule="exact"/>
              <w:jc w:val="center"/>
              <w:rPr>
                <w:rFonts w:ascii="仿宋" w:eastAsia="仿宋" w:hAnsi="仿宋" w:cs="Arial"/>
                <w:color w:val="000000" w:themeColor="text1"/>
              </w:rPr>
            </w:pPr>
          </w:p>
        </w:tc>
        <w:tc>
          <w:tcPr>
            <w:tcW w:w="1160" w:type="dxa"/>
            <w:vAlign w:val="center"/>
          </w:tcPr>
          <w:p w14:paraId="1CB57939" w14:textId="77777777" w:rsidR="00193DBE" w:rsidRDefault="00193DBE">
            <w:pPr>
              <w:spacing w:line="400" w:lineRule="exact"/>
              <w:jc w:val="center"/>
              <w:rPr>
                <w:rFonts w:ascii="仿宋" w:eastAsia="仿宋" w:hAnsi="仿宋" w:cs="Arial"/>
                <w:color w:val="000000" w:themeColor="text1"/>
              </w:rPr>
            </w:pPr>
          </w:p>
        </w:tc>
        <w:tc>
          <w:tcPr>
            <w:tcW w:w="1421" w:type="dxa"/>
            <w:gridSpan w:val="2"/>
            <w:vAlign w:val="center"/>
          </w:tcPr>
          <w:p w14:paraId="78F83B46"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right w:val="single" w:sz="4" w:space="0" w:color="auto"/>
            </w:tcBorders>
            <w:vAlign w:val="center"/>
          </w:tcPr>
          <w:p w14:paraId="6606D5C7"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2F441C1E" w14:textId="77777777" w:rsidR="00193DBE" w:rsidRDefault="00193DBE">
            <w:pPr>
              <w:spacing w:line="400" w:lineRule="exact"/>
              <w:jc w:val="center"/>
              <w:rPr>
                <w:rFonts w:ascii="仿宋" w:eastAsia="仿宋" w:hAnsi="仿宋" w:cs="Arial"/>
                <w:color w:val="000000" w:themeColor="text1"/>
              </w:rPr>
            </w:pPr>
          </w:p>
        </w:tc>
      </w:tr>
      <w:tr w:rsidR="00193DBE" w14:paraId="307384BB" w14:textId="77777777">
        <w:trPr>
          <w:cantSplit/>
          <w:trHeight w:val="600"/>
          <w:jc w:val="center"/>
        </w:trPr>
        <w:tc>
          <w:tcPr>
            <w:tcW w:w="718" w:type="dxa"/>
            <w:vAlign w:val="center"/>
          </w:tcPr>
          <w:p w14:paraId="4D55B0B4" w14:textId="77777777" w:rsidR="00193DBE" w:rsidRDefault="00193DBE">
            <w:pPr>
              <w:spacing w:line="400" w:lineRule="exact"/>
              <w:jc w:val="center"/>
              <w:rPr>
                <w:rFonts w:ascii="仿宋" w:eastAsia="仿宋" w:hAnsi="仿宋" w:cs="Arial"/>
                <w:color w:val="000000" w:themeColor="text1"/>
              </w:rPr>
            </w:pPr>
          </w:p>
        </w:tc>
        <w:tc>
          <w:tcPr>
            <w:tcW w:w="1439" w:type="dxa"/>
            <w:vAlign w:val="center"/>
          </w:tcPr>
          <w:p w14:paraId="6B68B5D1" w14:textId="77777777" w:rsidR="00193DBE" w:rsidRDefault="00193DBE">
            <w:pPr>
              <w:spacing w:line="400" w:lineRule="exact"/>
              <w:jc w:val="center"/>
              <w:rPr>
                <w:rFonts w:ascii="仿宋" w:eastAsia="仿宋" w:hAnsi="仿宋" w:cs="Arial"/>
                <w:color w:val="000000" w:themeColor="text1"/>
              </w:rPr>
            </w:pPr>
          </w:p>
        </w:tc>
        <w:tc>
          <w:tcPr>
            <w:tcW w:w="1319" w:type="dxa"/>
            <w:vAlign w:val="center"/>
          </w:tcPr>
          <w:p w14:paraId="2B13F742" w14:textId="77777777" w:rsidR="00193DBE" w:rsidRDefault="00193DBE">
            <w:pPr>
              <w:spacing w:line="400" w:lineRule="exact"/>
              <w:jc w:val="center"/>
              <w:rPr>
                <w:rFonts w:ascii="仿宋" w:eastAsia="仿宋" w:hAnsi="仿宋" w:cs="Arial"/>
                <w:color w:val="000000" w:themeColor="text1"/>
              </w:rPr>
            </w:pPr>
          </w:p>
        </w:tc>
        <w:tc>
          <w:tcPr>
            <w:tcW w:w="1160" w:type="dxa"/>
            <w:vAlign w:val="center"/>
          </w:tcPr>
          <w:p w14:paraId="38015AD8" w14:textId="77777777" w:rsidR="00193DBE" w:rsidRDefault="00193DBE">
            <w:pPr>
              <w:spacing w:line="400" w:lineRule="exact"/>
              <w:jc w:val="center"/>
              <w:rPr>
                <w:rFonts w:ascii="仿宋" w:eastAsia="仿宋" w:hAnsi="仿宋" w:cs="Arial"/>
                <w:color w:val="000000" w:themeColor="text1"/>
              </w:rPr>
            </w:pPr>
          </w:p>
        </w:tc>
        <w:tc>
          <w:tcPr>
            <w:tcW w:w="1421" w:type="dxa"/>
            <w:gridSpan w:val="2"/>
            <w:vAlign w:val="center"/>
          </w:tcPr>
          <w:p w14:paraId="2706EF54"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right w:val="single" w:sz="4" w:space="0" w:color="auto"/>
            </w:tcBorders>
            <w:vAlign w:val="center"/>
          </w:tcPr>
          <w:p w14:paraId="501841B5"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4D9D8E93" w14:textId="77777777" w:rsidR="00193DBE" w:rsidRDefault="00193DBE">
            <w:pPr>
              <w:spacing w:line="400" w:lineRule="exact"/>
              <w:jc w:val="center"/>
              <w:rPr>
                <w:rFonts w:ascii="仿宋" w:eastAsia="仿宋" w:hAnsi="仿宋" w:cs="Arial"/>
                <w:color w:val="000000" w:themeColor="text1"/>
              </w:rPr>
            </w:pPr>
          </w:p>
        </w:tc>
      </w:tr>
      <w:tr w:rsidR="00193DBE" w14:paraId="6E70F63A" w14:textId="77777777">
        <w:trPr>
          <w:cantSplit/>
          <w:trHeight w:val="600"/>
          <w:jc w:val="center"/>
        </w:trPr>
        <w:tc>
          <w:tcPr>
            <w:tcW w:w="718" w:type="dxa"/>
            <w:vAlign w:val="center"/>
          </w:tcPr>
          <w:p w14:paraId="5AB7BFEA" w14:textId="77777777" w:rsidR="00193DBE" w:rsidRDefault="00193DBE">
            <w:pPr>
              <w:spacing w:line="400" w:lineRule="exact"/>
              <w:jc w:val="center"/>
              <w:rPr>
                <w:rFonts w:ascii="仿宋" w:eastAsia="仿宋" w:hAnsi="仿宋" w:cs="Arial"/>
                <w:color w:val="000000" w:themeColor="text1"/>
              </w:rPr>
            </w:pPr>
          </w:p>
        </w:tc>
        <w:tc>
          <w:tcPr>
            <w:tcW w:w="1439" w:type="dxa"/>
            <w:tcBorders>
              <w:right w:val="single" w:sz="4" w:space="0" w:color="auto"/>
            </w:tcBorders>
            <w:vAlign w:val="center"/>
          </w:tcPr>
          <w:p w14:paraId="564A66DF" w14:textId="77777777" w:rsidR="00193DBE" w:rsidRDefault="00193DBE">
            <w:pPr>
              <w:spacing w:line="400" w:lineRule="exact"/>
              <w:jc w:val="center"/>
              <w:rPr>
                <w:rFonts w:ascii="仿宋" w:eastAsia="仿宋" w:hAnsi="仿宋" w:cs="Arial"/>
                <w:color w:val="000000" w:themeColor="text1"/>
              </w:rPr>
            </w:pPr>
          </w:p>
        </w:tc>
        <w:tc>
          <w:tcPr>
            <w:tcW w:w="1319" w:type="dxa"/>
            <w:tcBorders>
              <w:left w:val="single" w:sz="4" w:space="0" w:color="auto"/>
            </w:tcBorders>
            <w:vAlign w:val="center"/>
          </w:tcPr>
          <w:p w14:paraId="7F59644E" w14:textId="77777777" w:rsidR="00193DBE" w:rsidRDefault="00193DBE">
            <w:pPr>
              <w:spacing w:line="400" w:lineRule="exact"/>
              <w:jc w:val="center"/>
              <w:rPr>
                <w:rFonts w:ascii="仿宋" w:eastAsia="仿宋" w:hAnsi="仿宋" w:cs="Arial"/>
                <w:color w:val="000000" w:themeColor="text1"/>
              </w:rPr>
            </w:pPr>
          </w:p>
        </w:tc>
        <w:tc>
          <w:tcPr>
            <w:tcW w:w="1160" w:type="dxa"/>
            <w:vAlign w:val="center"/>
          </w:tcPr>
          <w:p w14:paraId="236A08BC" w14:textId="77777777" w:rsidR="00193DBE" w:rsidRDefault="00193DBE">
            <w:pPr>
              <w:spacing w:line="400" w:lineRule="exact"/>
              <w:jc w:val="center"/>
              <w:rPr>
                <w:rFonts w:ascii="仿宋" w:eastAsia="仿宋" w:hAnsi="仿宋" w:cs="Arial"/>
                <w:color w:val="000000" w:themeColor="text1"/>
              </w:rPr>
            </w:pPr>
          </w:p>
        </w:tc>
        <w:tc>
          <w:tcPr>
            <w:tcW w:w="1421" w:type="dxa"/>
            <w:gridSpan w:val="2"/>
            <w:vAlign w:val="center"/>
          </w:tcPr>
          <w:p w14:paraId="35DDECA3"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right w:val="single" w:sz="4" w:space="0" w:color="auto"/>
            </w:tcBorders>
            <w:vAlign w:val="center"/>
          </w:tcPr>
          <w:p w14:paraId="1DCC08FA"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3781178B" w14:textId="77777777" w:rsidR="00193DBE" w:rsidRDefault="00193DBE">
            <w:pPr>
              <w:spacing w:line="400" w:lineRule="exact"/>
              <w:jc w:val="center"/>
              <w:rPr>
                <w:rFonts w:ascii="仿宋" w:eastAsia="仿宋" w:hAnsi="仿宋" w:cs="Arial"/>
                <w:color w:val="000000" w:themeColor="text1"/>
              </w:rPr>
            </w:pPr>
          </w:p>
        </w:tc>
      </w:tr>
      <w:tr w:rsidR="00193DBE" w14:paraId="5920BA04" w14:textId="77777777">
        <w:trPr>
          <w:gridAfter w:val="1"/>
          <w:wAfter w:w="10" w:type="dxa"/>
          <w:cantSplit/>
          <w:trHeight w:val="600"/>
          <w:jc w:val="center"/>
        </w:trPr>
        <w:tc>
          <w:tcPr>
            <w:tcW w:w="718" w:type="dxa"/>
            <w:tcBorders>
              <w:right w:val="single" w:sz="4" w:space="0" w:color="auto"/>
            </w:tcBorders>
            <w:vAlign w:val="center"/>
          </w:tcPr>
          <w:p w14:paraId="7EA2FAE3" w14:textId="77777777" w:rsidR="00193DBE" w:rsidRDefault="00193DBE">
            <w:pPr>
              <w:spacing w:line="400" w:lineRule="exact"/>
              <w:rPr>
                <w:rFonts w:ascii="仿宋" w:eastAsia="仿宋" w:hAnsi="仿宋" w:cs="Arial"/>
                <w:color w:val="000000" w:themeColor="text1"/>
              </w:rPr>
            </w:pPr>
          </w:p>
        </w:tc>
        <w:tc>
          <w:tcPr>
            <w:tcW w:w="1439" w:type="dxa"/>
            <w:tcBorders>
              <w:left w:val="single" w:sz="4" w:space="0" w:color="auto"/>
              <w:right w:val="single" w:sz="4" w:space="0" w:color="auto"/>
            </w:tcBorders>
            <w:vAlign w:val="center"/>
          </w:tcPr>
          <w:p w14:paraId="4D7FE55A" w14:textId="77777777" w:rsidR="00193DBE" w:rsidRDefault="00193DBE">
            <w:pPr>
              <w:spacing w:line="400" w:lineRule="exact"/>
              <w:rPr>
                <w:rFonts w:ascii="仿宋" w:eastAsia="仿宋" w:hAnsi="仿宋" w:cs="Arial"/>
                <w:color w:val="000000" w:themeColor="text1"/>
              </w:rPr>
            </w:pPr>
          </w:p>
        </w:tc>
        <w:tc>
          <w:tcPr>
            <w:tcW w:w="1319" w:type="dxa"/>
            <w:tcBorders>
              <w:left w:val="single" w:sz="4" w:space="0" w:color="auto"/>
              <w:right w:val="single" w:sz="4" w:space="0" w:color="auto"/>
            </w:tcBorders>
            <w:vAlign w:val="center"/>
          </w:tcPr>
          <w:p w14:paraId="3E8E9685" w14:textId="77777777" w:rsidR="00193DBE" w:rsidRDefault="00193DBE">
            <w:pPr>
              <w:spacing w:line="400" w:lineRule="exact"/>
              <w:rPr>
                <w:rFonts w:ascii="仿宋" w:eastAsia="仿宋" w:hAnsi="仿宋" w:cs="Arial"/>
                <w:color w:val="000000" w:themeColor="text1"/>
              </w:rPr>
            </w:pPr>
          </w:p>
        </w:tc>
        <w:tc>
          <w:tcPr>
            <w:tcW w:w="1160" w:type="dxa"/>
            <w:tcBorders>
              <w:left w:val="single" w:sz="4" w:space="0" w:color="auto"/>
              <w:right w:val="single" w:sz="4" w:space="0" w:color="auto"/>
            </w:tcBorders>
            <w:vAlign w:val="center"/>
          </w:tcPr>
          <w:p w14:paraId="7F314A93" w14:textId="77777777" w:rsidR="00193DBE" w:rsidRDefault="00193DBE">
            <w:pPr>
              <w:spacing w:line="400" w:lineRule="exact"/>
              <w:rPr>
                <w:rFonts w:ascii="仿宋" w:eastAsia="仿宋" w:hAnsi="仿宋" w:cs="Arial"/>
                <w:color w:val="000000" w:themeColor="text1"/>
              </w:rPr>
            </w:pPr>
          </w:p>
        </w:tc>
        <w:tc>
          <w:tcPr>
            <w:tcW w:w="1415" w:type="dxa"/>
            <w:tcBorders>
              <w:left w:val="single" w:sz="4" w:space="0" w:color="auto"/>
              <w:right w:val="single" w:sz="4" w:space="0" w:color="auto"/>
            </w:tcBorders>
            <w:vAlign w:val="center"/>
          </w:tcPr>
          <w:p w14:paraId="2106D693" w14:textId="77777777" w:rsidR="00193DBE" w:rsidRDefault="00193DBE">
            <w:pPr>
              <w:spacing w:line="400" w:lineRule="exact"/>
              <w:rPr>
                <w:rFonts w:ascii="仿宋" w:eastAsia="仿宋" w:hAnsi="仿宋" w:cs="Arial"/>
                <w:color w:val="000000" w:themeColor="text1"/>
              </w:rPr>
            </w:pPr>
          </w:p>
        </w:tc>
        <w:tc>
          <w:tcPr>
            <w:tcW w:w="1605" w:type="dxa"/>
            <w:gridSpan w:val="2"/>
            <w:tcBorders>
              <w:left w:val="single" w:sz="4" w:space="0" w:color="auto"/>
              <w:right w:val="single" w:sz="4" w:space="0" w:color="auto"/>
            </w:tcBorders>
            <w:vAlign w:val="center"/>
          </w:tcPr>
          <w:p w14:paraId="1E6291E8" w14:textId="77777777" w:rsidR="00193DBE" w:rsidRDefault="00193DBE">
            <w:pPr>
              <w:spacing w:line="400" w:lineRule="exact"/>
              <w:rPr>
                <w:rFonts w:ascii="仿宋" w:eastAsia="仿宋" w:hAnsi="仿宋" w:cs="Arial"/>
                <w:color w:val="000000" w:themeColor="text1"/>
              </w:rPr>
            </w:pPr>
          </w:p>
        </w:tc>
        <w:tc>
          <w:tcPr>
            <w:tcW w:w="1392" w:type="dxa"/>
            <w:gridSpan w:val="2"/>
            <w:tcBorders>
              <w:left w:val="single" w:sz="4" w:space="0" w:color="auto"/>
            </w:tcBorders>
            <w:vAlign w:val="center"/>
          </w:tcPr>
          <w:p w14:paraId="46843637" w14:textId="77777777" w:rsidR="00193DBE" w:rsidRDefault="00193DBE">
            <w:pPr>
              <w:spacing w:line="400" w:lineRule="exact"/>
              <w:rPr>
                <w:rFonts w:ascii="仿宋" w:eastAsia="仿宋" w:hAnsi="仿宋" w:cs="Arial"/>
                <w:color w:val="000000" w:themeColor="text1"/>
              </w:rPr>
            </w:pPr>
          </w:p>
        </w:tc>
      </w:tr>
      <w:tr w:rsidR="00193DBE" w14:paraId="0D5A922D" w14:textId="77777777">
        <w:trPr>
          <w:cantSplit/>
          <w:trHeight w:val="600"/>
          <w:jc w:val="center"/>
        </w:trPr>
        <w:tc>
          <w:tcPr>
            <w:tcW w:w="718" w:type="dxa"/>
            <w:vAlign w:val="center"/>
          </w:tcPr>
          <w:p w14:paraId="578D03B8" w14:textId="77777777" w:rsidR="00193DBE" w:rsidRDefault="00193DBE">
            <w:pPr>
              <w:spacing w:line="400" w:lineRule="exact"/>
              <w:rPr>
                <w:rFonts w:ascii="仿宋" w:eastAsia="仿宋" w:hAnsi="仿宋" w:cs="Arial"/>
                <w:color w:val="000000" w:themeColor="text1"/>
              </w:rPr>
            </w:pPr>
          </w:p>
        </w:tc>
        <w:tc>
          <w:tcPr>
            <w:tcW w:w="1439" w:type="dxa"/>
            <w:vAlign w:val="center"/>
          </w:tcPr>
          <w:p w14:paraId="57D482A2" w14:textId="77777777" w:rsidR="00193DBE" w:rsidRDefault="00193DBE">
            <w:pPr>
              <w:spacing w:line="400" w:lineRule="exact"/>
              <w:rPr>
                <w:rFonts w:ascii="仿宋" w:eastAsia="仿宋" w:hAnsi="仿宋" w:cs="Arial"/>
                <w:color w:val="000000" w:themeColor="text1"/>
              </w:rPr>
            </w:pPr>
          </w:p>
        </w:tc>
        <w:tc>
          <w:tcPr>
            <w:tcW w:w="1319" w:type="dxa"/>
            <w:vAlign w:val="center"/>
          </w:tcPr>
          <w:p w14:paraId="0EA4640F" w14:textId="77777777" w:rsidR="00193DBE" w:rsidRDefault="00193DBE">
            <w:pPr>
              <w:spacing w:line="400" w:lineRule="exact"/>
              <w:rPr>
                <w:rFonts w:ascii="仿宋" w:eastAsia="仿宋" w:hAnsi="仿宋" w:cs="Arial"/>
                <w:color w:val="000000" w:themeColor="text1"/>
              </w:rPr>
            </w:pPr>
          </w:p>
        </w:tc>
        <w:tc>
          <w:tcPr>
            <w:tcW w:w="1160" w:type="dxa"/>
            <w:vAlign w:val="center"/>
          </w:tcPr>
          <w:p w14:paraId="539F59CE" w14:textId="77777777" w:rsidR="00193DBE" w:rsidRDefault="00193DBE">
            <w:pPr>
              <w:spacing w:line="400" w:lineRule="exact"/>
              <w:rPr>
                <w:rFonts w:ascii="仿宋" w:eastAsia="仿宋" w:hAnsi="仿宋" w:cs="Arial"/>
                <w:color w:val="000000" w:themeColor="text1"/>
              </w:rPr>
            </w:pPr>
          </w:p>
        </w:tc>
        <w:tc>
          <w:tcPr>
            <w:tcW w:w="1421" w:type="dxa"/>
            <w:gridSpan w:val="2"/>
            <w:tcBorders>
              <w:right w:val="single" w:sz="4" w:space="0" w:color="auto"/>
            </w:tcBorders>
            <w:vAlign w:val="center"/>
          </w:tcPr>
          <w:p w14:paraId="2345232E" w14:textId="77777777" w:rsidR="00193DBE" w:rsidRDefault="00193DBE">
            <w:pPr>
              <w:spacing w:line="400" w:lineRule="exact"/>
              <w:rPr>
                <w:rFonts w:ascii="仿宋" w:eastAsia="仿宋" w:hAnsi="仿宋" w:cs="Arial"/>
                <w:color w:val="000000" w:themeColor="text1"/>
              </w:rPr>
            </w:pPr>
          </w:p>
        </w:tc>
        <w:tc>
          <w:tcPr>
            <w:tcW w:w="1614" w:type="dxa"/>
            <w:gridSpan w:val="2"/>
            <w:tcBorders>
              <w:left w:val="single" w:sz="4" w:space="0" w:color="auto"/>
              <w:right w:val="single" w:sz="4" w:space="0" w:color="auto"/>
            </w:tcBorders>
            <w:vAlign w:val="center"/>
          </w:tcPr>
          <w:p w14:paraId="2E637268" w14:textId="77777777" w:rsidR="00193DBE" w:rsidRDefault="00193DBE">
            <w:pPr>
              <w:spacing w:line="400" w:lineRule="exact"/>
              <w:rPr>
                <w:rFonts w:ascii="仿宋" w:eastAsia="仿宋" w:hAnsi="仿宋" w:cs="Arial"/>
                <w:color w:val="000000" w:themeColor="text1"/>
              </w:rPr>
            </w:pPr>
          </w:p>
        </w:tc>
        <w:tc>
          <w:tcPr>
            <w:tcW w:w="1387" w:type="dxa"/>
            <w:gridSpan w:val="2"/>
            <w:tcBorders>
              <w:left w:val="single" w:sz="4" w:space="0" w:color="auto"/>
            </w:tcBorders>
            <w:vAlign w:val="center"/>
          </w:tcPr>
          <w:p w14:paraId="3828B954" w14:textId="77777777" w:rsidR="00193DBE" w:rsidRDefault="00193DBE">
            <w:pPr>
              <w:spacing w:line="400" w:lineRule="exact"/>
              <w:rPr>
                <w:rFonts w:ascii="仿宋" w:eastAsia="仿宋" w:hAnsi="仿宋" w:cs="Arial"/>
                <w:color w:val="000000" w:themeColor="text1"/>
              </w:rPr>
            </w:pPr>
          </w:p>
        </w:tc>
      </w:tr>
      <w:tr w:rsidR="00193DBE" w14:paraId="744EBE68" w14:textId="77777777">
        <w:trPr>
          <w:cantSplit/>
          <w:trHeight w:val="600"/>
          <w:jc w:val="center"/>
        </w:trPr>
        <w:tc>
          <w:tcPr>
            <w:tcW w:w="718" w:type="dxa"/>
            <w:vAlign w:val="center"/>
          </w:tcPr>
          <w:p w14:paraId="66A686D6" w14:textId="77777777" w:rsidR="00193DBE" w:rsidRDefault="00193DBE">
            <w:pPr>
              <w:spacing w:line="400" w:lineRule="exact"/>
              <w:jc w:val="center"/>
              <w:rPr>
                <w:rFonts w:ascii="仿宋" w:eastAsia="仿宋" w:hAnsi="仿宋" w:cs="Arial"/>
                <w:color w:val="000000" w:themeColor="text1"/>
              </w:rPr>
            </w:pPr>
          </w:p>
        </w:tc>
        <w:tc>
          <w:tcPr>
            <w:tcW w:w="1439" w:type="dxa"/>
            <w:vAlign w:val="center"/>
          </w:tcPr>
          <w:p w14:paraId="1D8FAC51" w14:textId="77777777" w:rsidR="00193DBE" w:rsidRDefault="00193DBE">
            <w:pPr>
              <w:spacing w:line="400" w:lineRule="exact"/>
              <w:jc w:val="center"/>
              <w:rPr>
                <w:rFonts w:ascii="仿宋" w:eastAsia="仿宋" w:hAnsi="仿宋" w:cs="Arial"/>
                <w:color w:val="000000" w:themeColor="text1"/>
              </w:rPr>
            </w:pPr>
          </w:p>
        </w:tc>
        <w:tc>
          <w:tcPr>
            <w:tcW w:w="1319" w:type="dxa"/>
            <w:vAlign w:val="center"/>
          </w:tcPr>
          <w:p w14:paraId="2BD25A79" w14:textId="77777777" w:rsidR="00193DBE" w:rsidRDefault="00193DBE">
            <w:pPr>
              <w:spacing w:line="400" w:lineRule="exact"/>
              <w:jc w:val="center"/>
              <w:rPr>
                <w:rFonts w:ascii="仿宋" w:eastAsia="仿宋" w:hAnsi="仿宋" w:cs="Arial"/>
                <w:color w:val="000000" w:themeColor="text1"/>
              </w:rPr>
            </w:pPr>
          </w:p>
        </w:tc>
        <w:tc>
          <w:tcPr>
            <w:tcW w:w="1160" w:type="dxa"/>
            <w:vAlign w:val="center"/>
          </w:tcPr>
          <w:p w14:paraId="3FE58C87" w14:textId="77777777" w:rsidR="00193DBE" w:rsidRDefault="00193DBE">
            <w:pPr>
              <w:spacing w:line="400" w:lineRule="exact"/>
              <w:jc w:val="center"/>
              <w:rPr>
                <w:rFonts w:ascii="仿宋" w:eastAsia="仿宋" w:hAnsi="仿宋" w:cs="Arial"/>
                <w:color w:val="000000" w:themeColor="text1"/>
              </w:rPr>
            </w:pPr>
          </w:p>
        </w:tc>
        <w:tc>
          <w:tcPr>
            <w:tcW w:w="1421" w:type="dxa"/>
            <w:gridSpan w:val="2"/>
            <w:tcBorders>
              <w:right w:val="single" w:sz="4" w:space="0" w:color="auto"/>
            </w:tcBorders>
            <w:vAlign w:val="center"/>
          </w:tcPr>
          <w:p w14:paraId="644CF633"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left w:val="single" w:sz="4" w:space="0" w:color="auto"/>
              <w:right w:val="single" w:sz="4" w:space="0" w:color="auto"/>
            </w:tcBorders>
            <w:vAlign w:val="center"/>
          </w:tcPr>
          <w:p w14:paraId="778DF697"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1C39E68F" w14:textId="77777777" w:rsidR="00193DBE" w:rsidRDefault="00193DBE">
            <w:pPr>
              <w:spacing w:line="400" w:lineRule="exact"/>
              <w:jc w:val="center"/>
              <w:rPr>
                <w:rFonts w:ascii="仿宋" w:eastAsia="仿宋" w:hAnsi="仿宋" w:cs="Arial"/>
                <w:color w:val="000000" w:themeColor="text1"/>
              </w:rPr>
            </w:pPr>
          </w:p>
        </w:tc>
      </w:tr>
      <w:tr w:rsidR="00193DBE" w14:paraId="262D17DA" w14:textId="77777777">
        <w:trPr>
          <w:cantSplit/>
          <w:trHeight w:val="600"/>
          <w:jc w:val="center"/>
        </w:trPr>
        <w:tc>
          <w:tcPr>
            <w:tcW w:w="718" w:type="dxa"/>
            <w:vAlign w:val="center"/>
          </w:tcPr>
          <w:p w14:paraId="0BEBA068" w14:textId="77777777" w:rsidR="00193DBE" w:rsidRDefault="00193DBE">
            <w:pPr>
              <w:spacing w:line="400" w:lineRule="exact"/>
              <w:jc w:val="center"/>
              <w:rPr>
                <w:rFonts w:ascii="仿宋" w:eastAsia="仿宋" w:hAnsi="仿宋" w:cs="Arial"/>
                <w:color w:val="000000" w:themeColor="text1"/>
              </w:rPr>
            </w:pPr>
          </w:p>
        </w:tc>
        <w:tc>
          <w:tcPr>
            <w:tcW w:w="1439" w:type="dxa"/>
            <w:vAlign w:val="center"/>
          </w:tcPr>
          <w:p w14:paraId="69757CBC" w14:textId="77777777" w:rsidR="00193DBE" w:rsidRDefault="00193DBE">
            <w:pPr>
              <w:spacing w:line="400" w:lineRule="exact"/>
              <w:jc w:val="center"/>
              <w:rPr>
                <w:rFonts w:ascii="仿宋" w:eastAsia="仿宋" w:hAnsi="仿宋" w:cs="Arial"/>
                <w:color w:val="000000" w:themeColor="text1"/>
              </w:rPr>
            </w:pPr>
          </w:p>
        </w:tc>
        <w:tc>
          <w:tcPr>
            <w:tcW w:w="1319" w:type="dxa"/>
            <w:vAlign w:val="center"/>
          </w:tcPr>
          <w:p w14:paraId="5B3F3906" w14:textId="77777777" w:rsidR="00193DBE" w:rsidRDefault="00193DBE">
            <w:pPr>
              <w:spacing w:line="400" w:lineRule="exact"/>
              <w:jc w:val="center"/>
              <w:rPr>
                <w:rFonts w:ascii="仿宋" w:eastAsia="仿宋" w:hAnsi="仿宋" w:cs="Arial"/>
                <w:color w:val="000000" w:themeColor="text1"/>
              </w:rPr>
            </w:pPr>
          </w:p>
        </w:tc>
        <w:tc>
          <w:tcPr>
            <w:tcW w:w="1160" w:type="dxa"/>
            <w:vAlign w:val="center"/>
          </w:tcPr>
          <w:p w14:paraId="237B7745" w14:textId="77777777" w:rsidR="00193DBE" w:rsidRDefault="00193DBE">
            <w:pPr>
              <w:spacing w:line="400" w:lineRule="exact"/>
              <w:jc w:val="center"/>
              <w:rPr>
                <w:rFonts w:ascii="仿宋" w:eastAsia="仿宋" w:hAnsi="仿宋" w:cs="Arial"/>
                <w:color w:val="000000" w:themeColor="text1"/>
              </w:rPr>
            </w:pPr>
          </w:p>
        </w:tc>
        <w:tc>
          <w:tcPr>
            <w:tcW w:w="1421" w:type="dxa"/>
            <w:gridSpan w:val="2"/>
            <w:tcBorders>
              <w:right w:val="single" w:sz="4" w:space="0" w:color="auto"/>
            </w:tcBorders>
            <w:vAlign w:val="center"/>
          </w:tcPr>
          <w:p w14:paraId="529B4E9C"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left w:val="single" w:sz="4" w:space="0" w:color="auto"/>
              <w:right w:val="single" w:sz="4" w:space="0" w:color="auto"/>
            </w:tcBorders>
            <w:vAlign w:val="center"/>
          </w:tcPr>
          <w:p w14:paraId="2B238785"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0D12D2C9" w14:textId="77777777" w:rsidR="00193DBE" w:rsidRDefault="00193DBE">
            <w:pPr>
              <w:spacing w:line="400" w:lineRule="exact"/>
              <w:jc w:val="center"/>
              <w:rPr>
                <w:rFonts w:ascii="仿宋" w:eastAsia="仿宋" w:hAnsi="仿宋" w:cs="Arial"/>
                <w:color w:val="000000" w:themeColor="text1"/>
              </w:rPr>
            </w:pPr>
          </w:p>
        </w:tc>
      </w:tr>
      <w:tr w:rsidR="00193DBE" w14:paraId="66688108" w14:textId="77777777">
        <w:trPr>
          <w:cantSplit/>
          <w:trHeight w:val="510"/>
          <w:jc w:val="center"/>
        </w:trPr>
        <w:tc>
          <w:tcPr>
            <w:tcW w:w="718" w:type="dxa"/>
            <w:tcBorders>
              <w:bottom w:val="single" w:sz="4" w:space="0" w:color="auto"/>
            </w:tcBorders>
            <w:vAlign w:val="center"/>
          </w:tcPr>
          <w:p w14:paraId="2AF8CDD4" w14:textId="77777777" w:rsidR="00193DBE" w:rsidRDefault="00193DBE">
            <w:pPr>
              <w:spacing w:line="400" w:lineRule="exact"/>
              <w:jc w:val="center"/>
              <w:rPr>
                <w:rFonts w:ascii="仿宋" w:eastAsia="仿宋" w:hAnsi="仿宋" w:cs="Arial"/>
                <w:color w:val="000000" w:themeColor="text1"/>
              </w:rPr>
            </w:pPr>
          </w:p>
        </w:tc>
        <w:tc>
          <w:tcPr>
            <w:tcW w:w="1439" w:type="dxa"/>
            <w:tcBorders>
              <w:bottom w:val="single" w:sz="4" w:space="0" w:color="auto"/>
            </w:tcBorders>
            <w:vAlign w:val="center"/>
          </w:tcPr>
          <w:p w14:paraId="25FD0A5F" w14:textId="77777777" w:rsidR="00193DBE" w:rsidRDefault="00193DBE">
            <w:pPr>
              <w:spacing w:line="400" w:lineRule="exact"/>
              <w:jc w:val="center"/>
              <w:rPr>
                <w:rFonts w:ascii="仿宋" w:eastAsia="仿宋" w:hAnsi="仿宋" w:cs="Arial"/>
                <w:color w:val="000000" w:themeColor="text1"/>
              </w:rPr>
            </w:pPr>
          </w:p>
        </w:tc>
        <w:tc>
          <w:tcPr>
            <w:tcW w:w="1319" w:type="dxa"/>
            <w:tcBorders>
              <w:bottom w:val="single" w:sz="4" w:space="0" w:color="auto"/>
            </w:tcBorders>
            <w:vAlign w:val="center"/>
          </w:tcPr>
          <w:p w14:paraId="77839582" w14:textId="77777777" w:rsidR="00193DBE" w:rsidRDefault="00193DBE">
            <w:pPr>
              <w:spacing w:line="400" w:lineRule="exact"/>
              <w:jc w:val="center"/>
              <w:rPr>
                <w:rFonts w:ascii="仿宋" w:eastAsia="仿宋" w:hAnsi="仿宋" w:cs="Arial"/>
                <w:color w:val="000000" w:themeColor="text1"/>
              </w:rPr>
            </w:pPr>
          </w:p>
        </w:tc>
        <w:tc>
          <w:tcPr>
            <w:tcW w:w="1160" w:type="dxa"/>
            <w:tcBorders>
              <w:bottom w:val="single" w:sz="4" w:space="0" w:color="auto"/>
            </w:tcBorders>
            <w:vAlign w:val="center"/>
          </w:tcPr>
          <w:p w14:paraId="0E0B8282" w14:textId="77777777" w:rsidR="00193DBE" w:rsidRDefault="00193DBE">
            <w:pPr>
              <w:spacing w:line="400" w:lineRule="exact"/>
              <w:jc w:val="center"/>
              <w:rPr>
                <w:rFonts w:ascii="仿宋" w:eastAsia="仿宋" w:hAnsi="仿宋" w:cs="Arial"/>
                <w:color w:val="000000" w:themeColor="text1"/>
              </w:rPr>
            </w:pPr>
          </w:p>
        </w:tc>
        <w:tc>
          <w:tcPr>
            <w:tcW w:w="1421" w:type="dxa"/>
            <w:gridSpan w:val="2"/>
            <w:tcBorders>
              <w:bottom w:val="single" w:sz="4" w:space="0" w:color="auto"/>
              <w:right w:val="single" w:sz="4" w:space="0" w:color="auto"/>
            </w:tcBorders>
            <w:vAlign w:val="center"/>
          </w:tcPr>
          <w:p w14:paraId="6A9A6674"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left w:val="single" w:sz="4" w:space="0" w:color="auto"/>
              <w:bottom w:val="single" w:sz="4" w:space="0" w:color="auto"/>
              <w:right w:val="single" w:sz="4" w:space="0" w:color="auto"/>
            </w:tcBorders>
            <w:vAlign w:val="center"/>
          </w:tcPr>
          <w:p w14:paraId="405956F1"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left w:val="single" w:sz="4" w:space="0" w:color="auto"/>
              <w:bottom w:val="single" w:sz="4" w:space="0" w:color="auto"/>
            </w:tcBorders>
            <w:vAlign w:val="center"/>
          </w:tcPr>
          <w:p w14:paraId="3E693D7C" w14:textId="77777777" w:rsidR="00193DBE" w:rsidRDefault="00193DBE">
            <w:pPr>
              <w:spacing w:line="400" w:lineRule="exact"/>
              <w:jc w:val="center"/>
              <w:rPr>
                <w:rFonts w:ascii="仿宋" w:eastAsia="仿宋" w:hAnsi="仿宋" w:cs="Arial"/>
                <w:color w:val="000000" w:themeColor="text1"/>
              </w:rPr>
            </w:pPr>
          </w:p>
        </w:tc>
      </w:tr>
      <w:tr w:rsidR="00193DBE" w14:paraId="60CFAA41" w14:textId="77777777">
        <w:trPr>
          <w:cantSplit/>
          <w:trHeight w:val="615"/>
          <w:jc w:val="center"/>
        </w:trPr>
        <w:tc>
          <w:tcPr>
            <w:tcW w:w="718" w:type="dxa"/>
            <w:tcBorders>
              <w:top w:val="single" w:sz="4" w:space="0" w:color="auto"/>
              <w:bottom w:val="single" w:sz="4" w:space="0" w:color="auto"/>
            </w:tcBorders>
            <w:vAlign w:val="center"/>
          </w:tcPr>
          <w:p w14:paraId="522AF895" w14:textId="77777777" w:rsidR="00193DBE" w:rsidRDefault="00193DBE">
            <w:pPr>
              <w:spacing w:line="400" w:lineRule="exact"/>
              <w:jc w:val="center"/>
              <w:rPr>
                <w:rFonts w:ascii="仿宋" w:eastAsia="仿宋" w:hAnsi="仿宋" w:cs="Arial"/>
                <w:color w:val="000000" w:themeColor="text1"/>
              </w:rPr>
            </w:pPr>
          </w:p>
        </w:tc>
        <w:tc>
          <w:tcPr>
            <w:tcW w:w="1439" w:type="dxa"/>
            <w:tcBorders>
              <w:top w:val="single" w:sz="4" w:space="0" w:color="auto"/>
              <w:bottom w:val="single" w:sz="4" w:space="0" w:color="auto"/>
            </w:tcBorders>
            <w:vAlign w:val="center"/>
          </w:tcPr>
          <w:p w14:paraId="558F3C73" w14:textId="77777777" w:rsidR="00193DBE" w:rsidRDefault="00193DBE">
            <w:pPr>
              <w:spacing w:line="400" w:lineRule="exact"/>
              <w:jc w:val="center"/>
              <w:rPr>
                <w:rFonts w:ascii="仿宋" w:eastAsia="仿宋" w:hAnsi="仿宋" w:cs="Arial"/>
                <w:color w:val="000000" w:themeColor="text1"/>
              </w:rPr>
            </w:pPr>
          </w:p>
        </w:tc>
        <w:tc>
          <w:tcPr>
            <w:tcW w:w="1319" w:type="dxa"/>
            <w:tcBorders>
              <w:top w:val="single" w:sz="4" w:space="0" w:color="auto"/>
              <w:bottom w:val="single" w:sz="4" w:space="0" w:color="auto"/>
            </w:tcBorders>
            <w:vAlign w:val="center"/>
          </w:tcPr>
          <w:p w14:paraId="730EFD30" w14:textId="77777777" w:rsidR="00193DBE" w:rsidRDefault="00193DBE">
            <w:pPr>
              <w:spacing w:line="400" w:lineRule="exact"/>
              <w:jc w:val="center"/>
              <w:rPr>
                <w:rFonts w:ascii="仿宋" w:eastAsia="仿宋" w:hAnsi="仿宋" w:cs="Arial"/>
                <w:color w:val="000000" w:themeColor="text1"/>
              </w:rPr>
            </w:pPr>
          </w:p>
        </w:tc>
        <w:tc>
          <w:tcPr>
            <w:tcW w:w="1160" w:type="dxa"/>
            <w:tcBorders>
              <w:top w:val="single" w:sz="4" w:space="0" w:color="auto"/>
              <w:bottom w:val="single" w:sz="4" w:space="0" w:color="auto"/>
            </w:tcBorders>
            <w:vAlign w:val="center"/>
          </w:tcPr>
          <w:p w14:paraId="21140C7B" w14:textId="77777777" w:rsidR="00193DBE" w:rsidRDefault="00193DBE">
            <w:pPr>
              <w:spacing w:line="400" w:lineRule="exact"/>
              <w:jc w:val="center"/>
              <w:rPr>
                <w:rFonts w:ascii="仿宋" w:eastAsia="仿宋" w:hAnsi="仿宋" w:cs="Arial"/>
                <w:color w:val="000000" w:themeColor="text1"/>
              </w:rPr>
            </w:pPr>
          </w:p>
        </w:tc>
        <w:tc>
          <w:tcPr>
            <w:tcW w:w="1421" w:type="dxa"/>
            <w:gridSpan w:val="2"/>
            <w:tcBorders>
              <w:top w:val="single" w:sz="4" w:space="0" w:color="auto"/>
              <w:bottom w:val="single" w:sz="4" w:space="0" w:color="auto"/>
              <w:right w:val="single" w:sz="4" w:space="0" w:color="auto"/>
            </w:tcBorders>
            <w:vAlign w:val="center"/>
          </w:tcPr>
          <w:p w14:paraId="192F8FD8"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50AE1E0B"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top w:val="single" w:sz="4" w:space="0" w:color="auto"/>
              <w:left w:val="single" w:sz="4" w:space="0" w:color="auto"/>
              <w:bottom w:val="single" w:sz="4" w:space="0" w:color="auto"/>
            </w:tcBorders>
            <w:vAlign w:val="center"/>
          </w:tcPr>
          <w:p w14:paraId="42C37E43" w14:textId="77777777" w:rsidR="00193DBE" w:rsidRDefault="00193DBE">
            <w:pPr>
              <w:spacing w:line="400" w:lineRule="exact"/>
              <w:jc w:val="center"/>
              <w:rPr>
                <w:rFonts w:ascii="仿宋" w:eastAsia="仿宋" w:hAnsi="仿宋" w:cs="Arial"/>
                <w:color w:val="000000" w:themeColor="text1"/>
              </w:rPr>
            </w:pPr>
          </w:p>
        </w:tc>
      </w:tr>
      <w:tr w:rsidR="00193DBE" w14:paraId="63375885" w14:textId="77777777">
        <w:trPr>
          <w:cantSplit/>
          <w:trHeight w:val="615"/>
          <w:jc w:val="center"/>
        </w:trPr>
        <w:tc>
          <w:tcPr>
            <w:tcW w:w="718" w:type="dxa"/>
            <w:tcBorders>
              <w:top w:val="single" w:sz="4" w:space="0" w:color="auto"/>
              <w:bottom w:val="single" w:sz="4" w:space="0" w:color="auto"/>
            </w:tcBorders>
            <w:vAlign w:val="center"/>
          </w:tcPr>
          <w:p w14:paraId="19C35842" w14:textId="77777777" w:rsidR="00193DBE" w:rsidRDefault="00193DBE">
            <w:pPr>
              <w:spacing w:line="400" w:lineRule="exact"/>
              <w:jc w:val="center"/>
              <w:rPr>
                <w:rFonts w:ascii="仿宋" w:eastAsia="仿宋" w:hAnsi="仿宋" w:cs="Arial"/>
                <w:color w:val="000000" w:themeColor="text1"/>
              </w:rPr>
            </w:pPr>
          </w:p>
        </w:tc>
        <w:tc>
          <w:tcPr>
            <w:tcW w:w="1439" w:type="dxa"/>
            <w:tcBorders>
              <w:top w:val="single" w:sz="4" w:space="0" w:color="auto"/>
              <w:bottom w:val="single" w:sz="4" w:space="0" w:color="auto"/>
            </w:tcBorders>
            <w:vAlign w:val="center"/>
          </w:tcPr>
          <w:p w14:paraId="761D8AE1" w14:textId="77777777" w:rsidR="00193DBE" w:rsidRDefault="00193DBE">
            <w:pPr>
              <w:spacing w:line="400" w:lineRule="exact"/>
              <w:jc w:val="center"/>
              <w:rPr>
                <w:rFonts w:ascii="仿宋" w:eastAsia="仿宋" w:hAnsi="仿宋" w:cs="Arial"/>
                <w:color w:val="000000" w:themeColor="text1"/>
              </w:rPr>
            </w:pPr>
          </w:p>
        </w:tc>
        <w:tc>
          <w:tcPr>
            <w:tcW w:w="1319" w:type="dxa"/>
            <w:tcBorders>
              <w:top w:val="single" w:sz="4" w:space="0" w:color="auto"/>
              <w:bottom w:val="single" w:sz="4" w:space="0" w:color="auto"/>
            </w:tcBorders>
            <w:vAlign w:val="center"/>
          </w:tcPr>
          <w:p w14:paraId="6665CEB3" w14:textId="77777777" w:rsidR="00193DBE" w:rsidRDefault="00193DBE">
            <w:pPr>
              <w:spacing w:line="400" w:lineRule="exact"/>
              <w:jc w:val="center"/>
              <w:rPr>
                <w:rFonts w:ascii="仿宋" w:eastAsia="仿宋" w:hAnsi="仿宋" w:cs="Arial"/>
                <w:color w:val="000000" w:themeColor="text1"/>
              </w:rPr>
            </w:pPr>
          </w:p>
        </w:tc>
        <w:tc>
          <w:tcPr>
            <w:tcW w:w="1160" w:type="dxa"/>
            <w:tcBorders>
              <w:top w:val="single" w:sz="4" w:space="0" w:color="auto"/>
              <w:bottom w:val="single" w:sz="4" w:space="0" w:color="auto"/>
            </w:tcBorders>
            <w:vAlign w:val="center"/>
          </w:tcPr>
          <w:p w14:paraId="6AB797B2" w14:textId="77777777" w:rsidR="00193DBE" w:rsidRDefault="00193DBE">
            <w:pPr>
              <w:spacing w:line="400" w:lineRule="exact"/>
              <w:jc w:val="center"/>
              <w:rPr>
                <w:rFonts w:ascii="仿宋" w:eastAsia="仿宋" w:hAnsi="仿宋" w:cs="Arial"/>
                <w:color w:val="000000" w:themeColor="text1"/>
              </w:rPr>
            </w:pPr>
          </w:p>
        </w:tc>
        <w:tc>
          <w:tcPr>
            <w:tcW w:w="1421" w:type="dxa"/>
            <w:gridSpan w:val="2"/>
            <w:tcBorders>
              <w:top w:val="single" w:sz="4" w:space="0" w:color="auto"/>
              <w:bottom w:val="single" w:sz="4" w:space="0" w:color="auto"/>
              <w:right w:val="single" w:sz="4" w:space="0" w:color="auto"/>
            </w:tcBorders>
            <w:vAlign w:val="center"/>
          </w:tcPr>
          <w:p w14:paraId="20436C5F"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55A130C8"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top w:val="single" w:sz="4" w:space="0" w:color="auto"/>
              <w:left w:val="single" w:sz="4" w:space="0" w:color="auto"/>
              <w:bottom w:val="single" w:sz="4" w:space="0" w:color="auto"/>
            </w:tcBorders>
            <w:vAlign w:val="center"/>
          </w:tcPr>
          <w:p w14:paraId="23D9524F" w14:textId="77777777" w:rsidR="00193DBE" w:rsidRDefault="00193DBE">
            <w:pPr>
              <w:spacing w:line="400" w:lineRule="exact"/>
              <w:jc w:val="center"/>
              <w:rPr>
                <w:rFonts w:ascii="仿宋" w:eastAsia="仿宋" w:hAnsi="仿宋" w:cs="Arial"/>
                <w:color w:val="000000" w:themeColor="text1"/>
              </w:rPr>
            </w:pPr>
          </w:p>
        </w:tc>
      </w:tr>
      <w:tr w:rsidR="00193DBE" w14:paraId="3E8DBD00" w14:textId="77777777">
        <w:trPr>
          <w:cantSplit/>
          <w:trHeight w:val="450"/>
          <w:jc w:val="center"/>
        </w:trPr>
        <w:tc>
          <w:tcPr>
            <w:tcW w:w="718" w:type="dxa"/>
            <w:tcBorders>
              <w:top w:val="single" w:sz="4" w:space="0" w:color="auto"/>
              <w:bottom w:val="single" w:sz="4" w:space="0" w:color="auto"/>
            </w:tcBorders>
            <w:vAlign w:val="center"/>
          </w:tcPr>
          <w:p w14:paraId="5D4BCC84" w14:textId="77777777" w:rsidR="00193DBE" w:rsidRDefault="00193DBE">
            <w:pPr>
              <w:spacing w:line="400" w:lineRule="exact"/>
              <w:jc w:val="center"/>
              <w:rPr>
                <w:rFonts w:ascii="仿宋" w:eastAsia="仿宋" w:hAnsi="仿宋" w:cs="Arial"/>
                <w:color w:val="000000" w:themeColor="text1"/>
              </w:rPr>
            </w:pPr>
          </w:p>
        </w:tc>
        <w:tc>
          <w:tcPr>
            <w:tcW w:w="1439" w:type="dxa"/>
            <w:tcBorders>
              <w:top w:val="single" w:sz="4" w:space="0" w:color="auto"/>
              <w:bottom w:val="single" w:sz="4" w:space="0" w:color="auto"/>
            </w:tcBorders>
            <w:vAlign w:val="center"/>
          </w:tcPr>
          <w:p w14:paraId="3FF1DADD" w14:textId="77777777" w:rsidR="00193DBE" w:rsidRDefault="00193DBE">
            <w:pPr>
              <w:spacing w:line="400" w:lineRule="exact"/>
              <w:jc w:val="center"/>
              <w:rPr>
                <w:rFonts w:ascii="仿宋" w:eastAsia="仿宋" w:hAnsi="仿宋" w:cs="Arial"/>
                <w:color w:val="000000" w:themeColor="text1"/>
              </w:rPr>
            </w:pPr>
          </w:p>
        </w:tc>
        <w:tc>
          <w:tcPr>
            <w:tcW w:w="1319" w:type="dxa"/>
            <w:tcBorders>
              <w:top w:val="single" w:sz="4" w:space="0" w:color="auto"/>
              <w:bottom w:val="single" w:sz="4" w:space="0" w:color="auto"/>
            </w:tcBorders>
            <w:vAlign w:val="center"/>
          </w:tcPr>
          <w:p w14:paraId="3C66343D" w14:textId="77777777" w:rsidR="00193DBE" w:rsidRDefault="00193DBE">
            <w:pPr>
              <w:spacing w:line="400" w:lineRule="exact"/>
              <w:jc w:val="center"/>
              <w:rPr>
                <w:rFonts w:ascii="仿宋" w:eastAsia="仿宋" w:hAnsi="仿宋" w:cs="Arial"/>
                <w:color w:val="000000" w:themeColor="text1"/>
              </w:rPr>
            </w:pPr>
          </w:p>
        </w:tc>
        <w:tc>
          <w:tcPr>
            <w:tcW w:w="1160" w:type="dxa"/>
            <w:tcBorders>
              <w:top w:val="single" w:sz="4" w:space="0" w:color="auto"/>
              <w:bottom w:val="single" w:sz="4" w:space="0" w:color="auto"/>
            </w:tcBorders>
            <w:vAlign w:val="center"/>
          </w:tcPr>
          <w:p w14:paraId="37EEEDD7" w14:textId="77777777" w:rsidR="00193DBE" w:rsidRDefault="00193DBE">
            <w:pPr>
              <w:spacing w:line="400" w:lineRule="exact"/>
              <w:jc w:val="center"/>
              <w:rPr>
                <w:rFonts w:ascii="仿宋" w:eastAsia="仿宋" w:hAnsi="仿宋" w:cs="Arial"/>
                <w:color w:val="000000" w:themeColor="text1"/>
              </w:rPr>
            </w:pPr>
          </w:p>
        </w:tc>
        <w:tc>
          <w:tcPr>
            <w:tcW w:w="1421" w:type="dxa"/>
            <w:gridSpan w:val="2"/>
            <w:tcBorders>
              <w:top w:val="single" w:sz="4" w:space="0" w:color="auto"/>
              <w:bottom w:val="single" w:sz="4" w:space="0" w:color="auto"/>
              <w:right w:val="single" w:sz="4" w:space="0" w:color="auto"/>
            </w:tcBorders>
            <w:vAlign w:val="center"/>
          </w:tcPr>
          <w:p w14:paraId="6427173D"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4AB35999"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top w:val="single" w:sz="4" w:space="0" w:color="auto"/>
              <w:left w:val="single" w:sz="4" w:space="0" w:color="auto"/>
              <w:bottom w:val="single" w:sz="4" w:space="0" w:color="auto"/>
            </w:tcBorders>
            <w:vAlign w:val="center"/>
          </w:tcPr>
          <w:p w14:paraId="5D8125A3" w14:textId="77777777" w:rsidR="00193DBE" w:rsidRDefault="00193DBE">
            <w:pPr>
              <w:spacing w:line="400" w:lineRule="exact"/>
              <w:jc w:val="center"/>
              <w:rPr>
                <w:rFonts w:ascii="仿宋" w:eastAsia="仿宋" w:hAnsi="仿宋" w:cs="Arial"/>
                <w:color w:val="000000" w:themeColor="text1"/>
              </w:rPr>
            </w:pPr>
          </w:p>
        </w:tc>
      </w:tr>
      <w:tr w:rsidR="00193DBE" w14:paraId="5294E42A" w14:textId="77777777">
        <w:trPr>
          <w:cantSplit/>
          <w:trHeight w:val="435"/>
          <w:jc w:val="center"/>
        </w:trPr>
        <w:tc>
          <w:tcPr>
            <w:tcW w:w="718" w:type="dxa"/>
            <w:tcBorders>
              <w:top w:val="single" w:sz="4" w:space="0" w:color="auto"/>
            </w:tcBorders>
            <w:vAlign w:val="center"/>
          </w:tcPr>
          <w:p w14:paraId="5E987A39" w14:textId="77777777" w:rsidR="00193DBE" w:rsidRDefault="00193DBE">
            <w:pPr>
              <w:spacing w:line="400" w:lineRule="exact"/>
              <w:jc w:val="center"/>
              <w:rPr>
                <w:rFonts w:ascii="仿宋" w:eastAsia="仿宋" w:hAnsi="仿宋" w:cs="Arial"/>
                <w:color w:val="000000" w:themeColor="text1"/>
              </w:rPr>
            </w:pPr>
          </w:p>
        </w:tc>
        <w:tc>
          <w:tcPr>
            <w:tcW w:w="1439" w:type="dxa"/>
            <w:tcBorders>
              <w:top w:val="single" w:sz="4" w:space="0" w:color="auto"/>
            </w:tcBorders>
            <w:vAlign w:val="center"/>
          </w:tcPr>
          <w:p w14:paraId="1A95B2A7" w14:textId="77777777" w:rsidR="00193DBE" w:rsidRDefault="00193DBE">
            <w:pPr>
              <w:spacing w:line="400" w:lineRule="exact"/>
              <w:jc w:val="center"/>
              <w:rPr>
                <w:rFonts w:ascii="仿宋" w:eastAsia="仿宋" w:hAnsi="仿宋" w:cs="Arial"/>
                <w:color w:val="000000" w:themeColor="text1"/>
              </w:rPr>
            </w:pPr>
          </w:p>
        </w:tc>
        <w:tc>
          <w:tcPr>
            <w:tcW w:w="1319" w:type="dxa"/>
            <w:tcBorders>
              <w:top w:val="single" w:sz="4" w:space="0" w:color="auto"/>
            </w:tcBorders>
            <w:vAlign w:val="center"/>
          </w:tcPr>
          <w:p w14:paraId="7BF37141" w14:textId="77777777" w:rsidR="00193DBE" w:rsidRDefault="00193DBE">
            <w:pPr>
              <w:spacing w:line="400" w:lineRule="exact"/>
              <w:jc w:val="center"/>
              <w:rPr>
                <w:rFonts w:ascii="仿宋" w:eastAsia="仿宋" w:hAnsi="仿宋" w:cs="Arial"/>
                <w:color w:val="000000" w:themeColor="text1"/>
              </w:rPr>
            </w:pPr>
          </w:p>
        </w:tc>
        <w:tc>
          <w:tcPr>
            <w:tcW w:w="1160" w:type="dxa"/>
            <w:tcBorders>
              <w:top w:val="single" w:sz="4" w:space="0" w:color="auto"/>
            </w:tcBorders>
            <w:vAlign w:val="center"/>
          </w:tcPr>
          <w:p w14:paraId="454CBA7B" w14:textId="77777777" w:rsidR="00193DBE" w:rsidRDefault="00193DBE">
            <w:pPr>
              <w:spacing w:line="400" w:lineRule="exact"/>
              <w:jc w:val="center"/>
              <w:rPr>
                <w:rFonts w:ascii="仿宋" w:eastAsia="仿宋" w:hAnsi="仿宋" w:cs="Arial"/>
                <w:color w:val="000000" w:themeColor="text1"/>
              </w:rPr>
            </w:pPr>
          </w:p>
        </w:tc>
        <w:tc>
          <w:tcPr>
            <w:tcW w:w="1421" w:type="dxa"/>
            <w:gridSpan w:val="2"/>
            <w:tcBorders>
              <w:top w:val="single" w:sz="4" w:space="0" w:color="auto"/>
              <w:right w:val="single" w:sz="4" w:space="0" w:color="auto"/>
            </w:tcBorders>
            <w:vAlign w:val="center"/>
          </w:tcPr>
          <w:p w14:paraId="2B9AE1DE" w14:textId="77777777" w:rsidR="00193DBE" w:rsidRDefault="00193DBE">
            <w:pPr>
              <w:spacing w:line="400" w:lineRule="exact"/>
              <w:jc w:val="center"/>
              <w:rPr>
                <w:rFonts w:ascii="仿宋" w:eastAsia="仿宋" w:hAnsi="仿宋" w:cs="Arial"/>
                <w:color w:val="000000" w:themeColor="text1"/>
              </w:rPr>
            </w:pPr>
          </w:p>
        </w:tc>
        <w:tc>
          <w:tcPr>
            <w:tcW w:w="1614" w:type="dxa"/>
            <w:gridSpan w:val="2"/>
            <w:tcBorders>
              <w:top w:val="single" w:sz="4" w:space="0" w:color="auto"/>
              <w:left w:val="single" w:sz="4" w:space="0" w:color="auto"/>
              <w:right w:val="single" w:sz="4" w:space="0" w:color="auto"/>
            </w:tcBorders>
            <w:vAlign w:val="center"/>
          </w:tcPr>
          <w:p w14:paraId="6FD7CBAD" w14:textId="77777777" w:rsidR="00193DBE" w:rsidRDefault="00193DBE">
            <w:pPr>
              <w:spacing w:line="400" w:lineRule="exact"/>
              <w:jc w:val="center"/>
              <w:rPr>
                <w:rFonts w:ascii="仿宋" w:eastAsia="仿宋" w:hAnsi="仿宋" w:cs="Arial"/>
                <w:color w:val="000000" w:themeColor="text1"/>
              </w:rPr>
            </w:pPr>
          </w:p>
        </w:tc>
        <w:tc>
          <w:tcPr>
            <w:tcW w:w="1387" w:type="dxa"/>
            <w:gridSpan w:val="2"/>
            <w:tcBorders>
              <w:top w:val="single" w:sz="4" w:space="0" w:color="auto"/>
              <w:left w:val="single" w:sz="4" w:space="0" w:color="auto"/>
            </w:tcBorders>
            <w:vAlign w:val="center"/>
          </w:tcPr>
          <w:p w14:paraId="44AD975F" w14:textId="77777777" w:rsidR="00193DBE" w:rsidRDefault="00193DBE">
            <w:pPr>
              <w:spacing w:line="400" w:lineRule="exact"/>
              <w:jc w:val="center"/>
              <w:rPr>
                <w:rFonts w:ascii="仿宋" w:eastAsia="仿宋" w:hAnsi="仿宋" w:cs="Arial"/>
                <w:color w:val="000000" w:themeColor="text1"/>
              </w:rPr>
            </w:pPr>
          </w:p>
        </w:tc>
      </w:tr>
    </w:tbl>
    <w:p w14:paraId="3501F221" w14:textId="77777777" w:rsidR="00193DBE" w:rsidRDefault="0047341E">
      <w:pPr>
        <w:widowControl/>
        <w:jc w:val="left"/>
        <w:rPr>
          <w:rFonts w:ascii="仿宋" w:eastAsia="仿宋" w:hAnsi="仿宋"/>
          <w:color w:val="000000" w:themeColor="text1"/>
          <w:sz w:val="24"/>
        </w:rPr>
      </w:pPr>
      <w:r>
        <w:rPr>
          <w:rFonts w:ascii="仿宋" w:eastAsia="仿宋" w:hAnsi="仿宋" w:hint="eastAsia"/>
          <w:color w:val="000000" w:themeColor="text1"/>
          <w:sz w:val="24"/>
        </w:rPr>
        <w:t>注：以上业绩需提供磋商文件要求的有关书面证明材料。</w:t>
      </w:r>
    </w:p>
    <w:p w14:paraId="26B2B1C8" w14:textId="77777777" w:rsidR="00193DBE" w:rsidRDefault="00193DBE">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仿宋" w:eastAsia="仿宋" w:hAnsi="仿宋" w:cs="Arial"/>
          <w:color w:val="000000" w:themeColor="text1"/>
          <w:sz w:val="24"/>
        </w:rPr>
      </w:pPr>
    </w:p>
    <w:p w14:paraId="305B1EAC" w14:textId="77777777" w:rsidR="00193DBE" w:rsidRDefault="00193DBE">
      <w:pPr>
        <w:spacing w:line="400" w:lineRule="exact"/>
        <w:ind w:left="360"/>
        <w:jc w:val="center"/>
        <w:rPr>
          <w:rFonts w:ascii="仿宋" w:eastAsia="仿宋" w:hAnsi="仿宋" w:cs="Arial"/>
          <w:color w:val="000000" w:themeColor="text1"/>
          <w:sz w:val="24"/>
        </w:rPr>
      </w:pPr>
    </w:p>
    <w:p w14:paraId="32B47E3B" w14:textId="77777777" w:rsidR="00193DBE" w:rsidRDefault="00193DBE">
      <w:pPr>
        <w:jc w:val="left"/>
        <w:rPr>
          <w:rFonts w:ascii="仿宋" w:eastAsia="仿宋" w:hAnsi="仿宋" w:cs="Arial"/>
          <w:color w:val="000000" w:themeColor="text1"/>
        </w:rPr>
      </w:pPr>
    </w:p>
    <w:p w14:paraId="515B7DCA" w14:textId="77777777" w:rsidR="00193DBE" w:rsidRDefault="0047341E">
      <w:pPr>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供应商名称：XXXX（盖单位公章）</w:t>
      </w:r>
    </w:p>
    <w:p w14:paraId="3DF59EDA" w14:textId="77777777" w:rsidR="00193DBE" w:rsidRDefault="0047341E">
      <w:pPr>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法定代表人/单位负责人或授权代表（签字或加盖个人印章）：XXXX</w:t>
      </w:r>
    </w:p>
    <w:p w14:paraId="12DBDD53" w14:textId="77777777" w:rsidR="00193DBE" w:rsidRDefault="0047341E">
      <w:pPr>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日期: XXXX</w:t>
      </w:r>
    </w:p>
    <w:p w14:paraId="17C6819C" w14:textId="77777777" w:rsidR="00193DBE" w:rsidRDefault="0047341E">
      <w:pPr>
        <w:widowControl/>
        <w:jc w:val="left"/>
        <w:rPr>
          <w:rFonts w:ascii="仿宋" w:eastAsia="仿宋" w:hAnsi="仿宋"/>
          <w:b/>
          <w:color w:val="000000" w:themeColor="text1"/>
          <w:sz w:val="32"/>
          <w:szCs w:val="32"/>
        </w:rPr>
      </w:pPr>
      <w:r>
        <w:rPr>
          <w:rFonts w:ascii="仿宋" w:eastAsia="仿宋" w:hAnsi="仿宋"/>
          <w:b/>
          <w:color w:val="000000" w:themeColor="text1"/>
          <w:sz w:val="32"/>
          <w:szCs w:val="32"/>
        </w:rPr>
        <w:br w:type="page"/>
      </w:r>
    </w:p>
    <w:p w14:paraId="356709F3" w14:textId="77777777" w:rsidR="00193DBE" w:rsidRDefault="0047341E">
      <w:pPr>
        <w:ind w:firstLineChars="200" w:firstLine="643"/>
        <w:rPr>
          <w:rFonts w:ascii="仿宋" w:eastAsia="仿宋" w:hAnsi="仿宋"/>
          <w:color w:val="000000" w:themeColor="text1"/>
          <w:sz w:val="24"/>
        </w:rPr>
      </w:pPr>
      <w:r>
        <w:rPr>
          <w:rFonts w:ascii="仿宋" w:eastAsia="仿宋" w:hAnsi="仿宋" w:hint="eastAsia"/>
          <w:b/>
          <w:color w:val="000000" w:themeColor="text1"/>
          <w:sz w:val="32"/>
          <w:szCs w:val="32"/>
        </w:rPr>
        <w:lastRenderedPageBreak/>
        <w:t>格式2-11</w:t>
      </w:r>
    </w:p>
    <w:p w14:paraId="4CF585AB" w14:textId="4F8E992C" w:rsidR="00193DBE" w:rsidRDefault="0047341E" w:rsidP="00BF4277">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十、供应商本项目管理、技术、服务人员情况表</w:t>
      </w:r>
    </w:p>
    <w:p w14:paraId="0215DB86" w14:textId="77777777" w:rsidR="00193DBE" w:rsidRDefault="00193DBE">
      <w:pPr>
        <w:rPr>
          <w:rFonts w:ascii="仿宋" w:eastAsia="仿宋" w:hAnsi="仿宋"/>
          <w:color w:val="000000" w:themeColor="text1"/>
          <w:sz w:val="32"/>
          <w:szCs w:val="32"/>
        </w:rPr>
      </w:pPr>
    </w:p>
    <w:p w14:paraId="1B935476" w14:textId="1588B592" w:rsidR="00193DBE" w:rsidRDefault="00C52CCC">
      <w:pPr>
        <w:rPr>
          <w:rFonts w:ascii="仿宋" w:eastAsia="仿宋" w:hAnsi="仿宋"/>
          <w:color w:val="000000" w:themeColor="text1"/>
          <w:sz w:val="24"/>
        </w:rPr>
      </w:pPr>
      <w:r>
        <w:rPr>
          <w:rFonts w:ascii="仿宋" w:eastAsia="仿宋" w:hAnsi="仿宋" w:hint="eastAsia"/>
          <w:color w:val="000000" w:themeColor="text1"/>
          <w:sz w:val="24"/>
        </w:rPr>
        <w:t>项目</w:t>
      </w:r>
      <w:r w:rsidR="0047341E">
        <w:rPr>
          <w:rFonts w:ascii="仿宋" w:eastAsia="仿宋" w:hAnsi="仿宋" w:hint="eastAsia"/>
          <w:color w:val="000000" w:themeColor="text1"/>
          <w:sz w:val="24"/>
        </w:rPr>
        <w:t>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193DBE" w14:paraId="555C769A" w14:textId="77777777">
        <w:tc>
          <w:tcPr>
            <w:tcW w:w="946" w:type="dxa"/>
            <w:vMerge w:val="restart"/>
            <w:vAlign w:val="center"/>
          </w:tcPr>
          <w:p w14:paraId="7E1BEFDC"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类别</w:t>
            </w:r>
          </w:p>
        </w:tc>
        <w:tc>
          <w:tcPr>
            <w:tcW w:w="947" w:type="dxa"/>
            <w:vMerge w:val="restart"/>
            <w:vAlign w:val="center"/>
          </w:tcPr>
          <w:p w14:paraId="10CDB639"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职务</w:t>
            </w:r>
          </w:p>
        </w:tc>
        <w:tc>
          <w:tcPr>
            <w:tcW w:w="947" w:type="dxa"/>
            <w:vMerge w:val="restart"/>
            <w:vAlign w:val="center"/>
          </w:tcPr>
          <w:p w14:paraId="3ED46061"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姓名</w:t>
            </w:r>
          </w:p>
        </w:tc>
        <w:tc>
          <w:tcPr>
            <w:tcW w:w="947" w:type="dxa"/>
            <w:vMerge w:val="restart"/>
            <w:vAlign w:val="center"/>
          </w:tcPr>
          <w:p w14:paraId="74824180"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职称</w:t>
            </w:r>
          </w:p>
        </w:tc>
        <w:tc>
          <w:tcPr>
            <w:tcW w:w="947" w:type="dxa"/>
            <w:vMerge w:val="restart"/>
            <w:vAlign w:val="center"/>
          </w:tcPr>
          <w:p w14:paraId="4417CAA7"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常住地</w:t>
            </w:r>
          </w:p>
        </w:tc>
        <w:tc>
          <w:tcPr>
            <w:tcW w:w="3788" w:type="dxa"/>
            <w:gridSpan w:val="4"/>
            <w:vAlign w:val="center"/>
          </w:tcPr>
          <w:p w14:paraId="5FC64BF2"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资格证明（附复印件）</w:t>
            </w:r>
          </w:p>
        </w:tc>
      </w:tr>
      <w:tr w:rsidR="00193DBE" w14:paraId="3E1B979C" w14:textId="77777777">
        <w:tc>
          <w:tcPr>
            <w:tcW w:w="946" w:type="dxa"/>
            <w:vMerge/>
            <w:vAlign w:val="center"/>
          </w:tcPr>
          <w:p w14:paraId="573EDD2B" w14:textId="77777777" w:rsidR="00193DBE" w:rsidRDefault="00193DBE">
            <w:pPr>
              <w:jc w:val="center"/>
              <w:rPr>
                <w:rFonts w:ascii="仿宋" w:eastAsia="仿宋" w:hAnsi="仿宋"/>
                <w:color w:val="000000" w:themeColor="text1"/>
                <w:sz w:val="24"/>
              </w:rPr>
            </w:pPr>
          </w:p>
        </w:tc>
        <w:tc>
          <w:tcPr>
            <w:tcW w:w="947" w:type="dxa"/>
            <w:vMerge/>
            <w:vAlign w:val="center"/>
          </w:tcPr>
          <w:p w14:paraId="21B791B1" w14:textId="77777777" w:rsidR="00193DBE" w:rsidRDefault="00193DBE">
            <w:pPr>
              <w:jc w:val="center"/>
              <w:rPr>
                <w:rFonts w:ascii="仿宋" w:eastAsia="仿宋" w:hAnsi="仿宋"/>
                <w:color w:val="000000" w:themeColor="text1"/>
                <w:sz w:val="24"/>
              </w:rPr>
            </w:pPr>
          </w:p>
        </w:tc>
        <w:tc>
          <w:tcPr>
            <w:tcW w:w="947" w:type="dxa"/>
            <w:vMerge/>
            <w:vAlign w:val="center"/>
          </w:tcPr>
          <w:p w14:paraId="1A5CE954" w14:textId="77777777" w:rsidR="00193DBE" w:rsidRDefault="00193DBE">
            <w:pPr>
              <w:jc w:val="center"/>
              <w:rPr>
                <w:rFonts w:ascii="仿宋" w:eastAsia="仿宋" w:hAnsi="仿宋"/>
                <w:color w:val="000000" w:themeColor="text1"/>
                <w:sz w:val="24"/>
              </w:rPr>
            </w:pPr>
          </w:p>
        </w:tc>
        <w:tc>
          <w:tcPr>
            <w:tcW w:w="947" w:type="dxa"/>
            <w:vMerge/>
            <w:vAlign w:val="center"/>
          </w:tcPr>
          <w:p w14:paraId="796FED91" w14:textId="77777777" w:rsidR="00193DBE" w:rsidRDefault="00193DBE">
            <w:pPr>
              <w:jc w:val="center"/>
              <w:rPr>
                <w:rFonts w:ascii="仿宋" w:eastAsia="仿宋" w:hAnsi="仿宋"/>
                <w:color w:val="000000" w:themeColor="text1"/>
                <w:sz w:val="24"/>
              </w:rPr>
            </w:pPr>
          </w:p>
        </w:tc>
        <w:tc>
          <w:tcPr>
            <w:tcW w:w="947" w:type="dxa"/>
            <w:vMerge/>
            <w:vAlign w:val="center"/>
          </w:tcPr>
          <w:p w14:paraId="55F9BA67" w14:textId="77777777" w:rsidR="00193DBE" w:rsidRDefault="00193DBE">
            <w:pPr>
              <w:jc w:val="center"/>
              <w:rPr>
                <w:rFonts w:ascii="仿宋" w:eastAsia="仿宋" w:hAnsi="仿宋"/>
                <w:color w:val="000000" w:themeColor="text1"/>
                <w:sz w:val="24"/>
              </w:rPr>
            </w:pPr>
          </w:p>
        </w:tc>
        <w:tc>
          <w:tcPr>
            <w:tcW w:w="947" w:type="dxa"/>
            <w:vAlign w:val="center"/>
          </w:tcPr>
          <w:p w14:paraId="6870DC74"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证书</w:t>
            </w:r>
          </w:p>
          <w:p w14:paraId="4CC64294"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名称</w:t>
            </w:r>
          </w:p>
        </w:tc>
        <w:tc>
          <w:tcPr>
            <w:tcW w:w="947" w:type="dxa"/>
            <w:vAlign w:val="center"/>
          </w:tcPr>
          <w:p w14:paraId="6CF50BF1"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级别</w:t>
            </w:r>
          </w:p>
        </w:tc>
        <w:tc>
          <w:tcPr>
            <w:tcW w:w="947" w:type="dxa"/>
            <w:vAlign w:val="center"/>
          </w:tcPr>
          <w:p w14:paraId="0FD81723"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证号</w:t>
            </w:r>
          </w:p>
        </w:tc>
        <w:tc>
          <w:tcPr>
            <w:tcW w:w="947" w:type="dxa"/>
            <w:vAlign w:val="center"/>
          </w:tcPr>
          <w:p w14:paraId="6FFC537B"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专业</w:t>
            </w:r>
          </w:p>
        </w:tc>
      </w:tr>
      <w:tr w:rsidR="00193DBE" w14:paraId="7D8696CA" w14:textId="77777777">
        <w:tc>
          <w:tcPr>
            <w:tcW w:w="946" w:type="dxa"/>
            <w:vMerge w:val="restart"/>
            <w:vAlign w:val="center"/>
          </w:tcPr>
          <w:p w14:paraId="43941450"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管理</w:t>
            </w:r>
          </w:p>
          <w:p w14:paraId="22DC1655"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人员</w:t>
            </w:r>
          </w:p>
        </w:tc>
        <w:tc>
          <w:tcPr>
            <w:tcW w:w="947" w:type="dxa"/>
          </w:tcPr>
          <w:p w14:paraId="7051897A" w14:textId="77777777" w:rsidR="00193DBE" w:rsidRDefault="00193DBE">
            <w:pPr>
              <w:rPr>
                <w:rFonts w:ascii="仿宋" w:eastAsia="仿宋" w:hAnsi="仿宋"/>
                <w:color w:val="000000" w:themeColor="text1"/>
                <w:sz w:val="24"/>
              </w:rPr>
            </w:pPr>
          </w:p>
        </w:tc>
        <w:tc>
          <w:tcPr>
            <w:tcW w:w="947" w:type="dxa"/>
          </w:tcPr>
          <w:p w14:paraId="0313FBEB" w14:textId="77777777" w:rsidR="00193DBE" w:rsidRDefault="00193DBE">
            <w:pPr>
              <w:rPr>
                <w:rFonts w:ascii="仿宋" w:eastAsia="仿宋" w:hAnsi="仿宋"/>
                <w:color w:val="000000" w:themeColor="text1"/>
                <w:sz w:val="24"/>
              </w:rPr>
            </w:pPr>
          </w:p>
        </w:tc>
        <w:tc>
          <w:tcPr>
            <w:tcW w:w="947" w:type="dxa"/>
          </w:tcPr>
          <w:p w14:paraId="30B41DBF" w14:textId="77777777" w:rsidR="00193DBE" w:rsidRDefault="00193DBE">
            <w:pPr>
              <w:rPr>
                <w:rFonts w:ascii="仿宋" w:eastAsia="仿宋" w:hAnsi="仿宋"/>
                <w:color w:val="000000" w:themeColor="text1"/>
                <w:sz w:val="24"/>
              </w:rPr>
            </w:pPr>
          </w:p>
        </w:tc>
        <w:tc>
          <w:tcPr>
            <w:tcW w:w="947" w:type="dxa"/>
          </w:tcPr>
          <w:p w14:paraId="08E5E4C9" w14:textId="77777777" w:rsidR="00193DBE" w:rsidRDefault="00193DBE">
            <w:pPr>
              <w:rPr>
                <w:rFonts w:ascii="仿宋" w:eastAsia="仿宋" w:hAnsi="仿宋"/>
                <w:color w:val="000000" w:themeColor="text1"/>
                <w:sz w:val="24"/>
              </w:rPr>
            </w:pPr>
          </w:p>
        </w:tc>
        <w:tc>
          <w:tcPr>
            <w:tcW w:w="947" w:type="dxa"/>
          </w:tcPr>
          <w:p w14:paraId="7686A691" w14:textId="77777777" w:rsidR="00193DBE" w:rsidRDefault="00193DBE">
            <w:pPr>
              <w:rPr>
                <w:rFonts w:ascii="仿宋" w:eastAsia="仿宋" w:hAnsi="仿宋"/>
                <w:color w:val="000000" w:themeColor="text1"/>
                <w:sz w:val="24"/>
              </w:rPr>
            </w:pPr>
          </w:p>
        </w:tc>
        <w:tc>
          <w:tcPr>
            <w:tcW w:w="947" w:type="dxa"/>
          </w:tcPr>
          <w:p w14:paraId="26B107AE" w14:textId="77777777" w:rsidR="00193DBE" w:rsidRDefault="00193DBE">
            <w:pPr>
              <w:rPr>
                <w:rFonts w:ascii="仿宋" w:eastAsia="仿宋" w:hAnsi="仿宋"/>
                <w:color w:val="000000" w:themeColor="text1"/>
                <w:sz w:val="24"/>
              </w:rPr>
            </w:pPr>
          </w:p>
        </w:tc>
        <w:tc>
          <w:tcPr>
            <w:tcW w:w="947" w:type="dxa"/>
          </w:tcPr>
          <w:p w14:paraId="7080738D" w14:textId="77777777" w:rsidR="00193DBE" w:rsidRDefault="00193DBE">
            <w:pPr>
              <w:rPr>
                <w:rFonts w:ascii="仿宋" w:eastAsia="仿宋" w:hAnsi="仿宋"/>
                <w:color w:val="000000" w:themeColor="text1"/>
                <w:sz w:val="24"/>
              </w:rPr>
            </w:pPr>
          </w:p>
        </w:tc>
        <w:tc>
          <w:tcPr>
            <w:tcW w:w="947" w:type="dxa"/>
          </w:tcPr>
          <w:p w14:paraId="0ADDE428" w14:textId="77777777" w:rsidR="00193DBE" w:rsidRDefault="00193DBE">
            <w:pPr>
              <w:rPr>
                <w:rFonts w:ascii="仿宋" w:eastAsia="仿宋" w:hAnsi="仿宋"/>
                <w:color w:val="000000" w:themeColor="text1"/>
                <w:sz w:val="24"/>
              </w:rPr>
            </w:pPr>
          </w:p>
        </w:tc>
      </w:tr>
      <w:tr w:rsidR="00193DBE" w14:paraId="06DBD4A2" w14:textId="77777777">
        <w:tc>
          <w:tcPr>
            <w:tcW w:w="946" w:type="dxa"/>
            <w:vMerge/>
            <w:vAlign w:val="center"/>
          </w:tcPr>
          <w:p w14:paraId="2F53AF6E" w14:textId="77777777" w:rsidR="00193DBE" w:rsidRDefault="00193DBE">
            <w:pPr>
              <w:jc w:val="center"/>
              <w:rPr>
                <w:rFonts w:ascii="仿宋" w:eastAsia="仿宋" w:hAnsi="仿宋"/>
                <w:color w:val="000000" w:themeColor="text1"/>
                <w:sz w:val="24"/>
              </w:rPr>
            </w:pPr>
          </w:p>
        </w:tc>
        <w:tc>
          <w:tcPr>
            <w:tcW w:w="947" w:type="dxa"/>
          </w:tcPr>
          <w:p w14:paraId="387DE61A" w14:textId="77777777" w:rsidR="00193DBE" w:rsidRDefault="00193DBE">
            <w:pPr>
              <w:rPr>
                <w:rFonts w:ascii="仿宋" w:eastAsia="仿宋" w:hAnsi="仿宋"/>
                <w:color w:val="000000" w:themeColor="text1"/>
                <w:sz w:val="24"/>
              </w:rPr>
            </w:pPr>
          </w:p>
        </w:tc>
        <w:tc>
          <w:tcPr>
            <w:tcW w:w="947" w:type="dxa"/>
          </w:tcPr>
          <w:p w14:paraId="50F156CD" w14:textId="77777777" w:rsidR="00193DBE" w:rsidRDefault="00193DBE">
            <w:pPr>
              <w:rPr>
                <w:rFonts w:ascii="仿宋" w:eastAsia="仿宋" w:hAnsi="仿宋"/>
                <w:color w:val="000000" w:themeColor="text1"/>
                <w:sz w:val="24"/>
              </w:rPr>
            </w:pPr>
          </w:p>
        </w:tc>
        <w:tc>
          <w:tcPr>
            <w:tcW w:w="947" w:type="dxa"/>
          </w:tcPr>
          <w:p w14:paraId="559BCAC4" w14:textId="77777777" w:rsidR="00193DBE" w:rsidRDefault="00193DBE">
            <w:pPr>
              <w:rPr>
                <w:rFonts w:ascii="仿宋" w:eastAsia="仿宋" w:hAnsi="仿宋"/>
                <w:color w:val="000000" w:themeColor="text1"/>
                <w:sz w:val="24"/>
              </w:rPr>
            </w:pPr>
          </w:p>
        </w:tc>
        <w:tc>
          <w:tcPr>
            <w:tcW w:w="947" w:type="dxa"/>
          </w:tcPr>
          <w:p w14:paraId="54BEA84E" w14:textId="77777777" w:rsidR="00193DBE" w:rsidRDefault="00193DBE">
            <w:pPr>
              <w:rPr>
                <w:rFonts w:ascii="仿宋" w:eastAsia="仿宋" w:hAnsi="仿宋"/>
                <w:color w:val="000000" w:themeColor="text1"/>
                <w:sz w:val="24"/>
              </w:rPr>
            </w:pPr>
          </w:p>
        </w:tc>
        <w:tc>
          <w:tcPr>
            <w:tcW w:w="947" w:type="dxa"/>
          </w:tcPr>
          <w:p w14:paraId="314B8FC7" w14:textId="77777777" w:rsidR="00193DBE" w:rsidRDefault="00193DBE">
            <w:pPr>
              <w:rPr>
                <w:rFonts w:ascii="仿宋" w:eastAsia="仿宋" w:hAnsi="仿宋"/>
                <w:color w:val="000000" w:themeColor="text1"/>
                <w:sz w:val="24"/>
              </w:rPr>
            </w:pPr>
          </w:p>
        </w:tc>
        <w:tc>
          <w:tcPr>
            <w:tcW w:w="947" w:type="dxa"/>
          </w:tcPr>
          <w:p w14:paraId="3AD79E29" w14:textId="77777777" w:rsidR="00193DBE" w:rsidRDefault="00193DBE">
            <w:pPr>
              <w:rPr>
                <w:rFonts w:ascii="仿宋" w:eastAsia="仿宋" w:hAnsi="仿宋"/>
                <w:color w:val="000000" w:themeColor="text1"/>
                <w:sz w:val="24"/>
              </w:rPr>
            </w:pPr>
          </w:p>
        </w:tc>
        <w:tc>
          <w:tcPr>
            <w:tcW w:w="947" w:type="dxa"/>
          </w:tcPr>
          <w:p w14:paraId="7CDB4EB4" w14:textId="77777777" w:rsidR="00193DBE" w:rsidRDefault="00193DBE">
            <w:pPr>
              <w:rPr>
                <w:rFonts w:ascii="仿宋" w:eastAsia="仿宋" w:hAnsi="仿宋"/>
                <w:color w:val="000000" w:themeColor="text1"/>
                <w:sz w:val="24"/>
              </w:rPr>
            </w:pPr>
          </w:p>
        </w:tc>
        <w:tc>
          <w:tcPr>
            <w:tcW w:w="947" w:type="dxa"/>
          </w:tcPr>
          <w:p w14:paraId="046737FF" w14:textId="77777777" w:rsidR="00193DBE" w:rsidRDefault="00193DBE">
            <w:pPr>
              <w:rPr>
                <w:rFonts w:ascii="仿宋" w:eastAsia="仿宋" w:hAnsi="仿宋"/>
                <w:color w:val="000000" w:themeColor="text1"/>
                <w:sz w:val="24"/>
              </w:rPr>
            </w:pPr>
          </w:p>
        </w:tc>
      </w:tr>
      <w:tr w:rsidR="00193DBE" w14:paraId="08AADBFE" w14:textId="77777777">
        <w:tc>
          <w:tcPr>
            <w:tcW w:w="946" w:type="dxa"/>
            <w:vMerge/>
            <w:vAlign w:val="center"/>
          </w:tcPr>
          <w:p w14:paraId="3A78F7A9" w14:textId="77777777" w:rsidR="00193DBE" w:rsidRDefault="00193DBE">
            <w:pPr>
              <w:jc w:val="center"/>
              <w:rPr>
                <w:rFonts w:ascii="仿宋" w:eastAsia="仿宋" w:hAnsi="仿宋"/>
                <w:color w:val="000000" w:themeColor="text1"/>
                <w:sz w:val="24"/>
              </w:rPr>
            </w:pPr>
          </w:p>
        </w:tc>
        <w:tc>
          <w:tcPr>
            <w:tcW w:w="947" w:type="dxa"/>
          </w:tcPr>
          <w:p w14:paraId="4DC1D9B2" w14:textId="77777777" w:rsidR="00193DBE" w:rsidRDefault="00193DBE">
            <w:pPr>
              <w:rPr>
                <w:rFonts w:ascii="仿宋" w:eastAsia="仿宋" w:hAnsi="仿宋"/>
                <w:color w:val="000000" w:themeColor="text1"/>
                <w:sz w:val="24"/>
              </w:rPr>
            </w:pPr>
          </w:p>
        </w:tc>
        <w:tc>
          <w:tcPr>
            <w:tcW w:w="947" w:type="dxa"/>
          </w:tcPr>
          <w:p w14:paraId="20C9708F" w14:textId="77777777" w:rsidR="00193DBE" w:rsidRDefault="00193DBE">
            <w:pPr>
              <w:rPr>
                <w:rFonts w:ascii="仿宋" w:eastAsia="仿宋" w:hAnsi="仿宋"/>
                <w:color w:val="000000" w:themeColor="text1"/>
                <w:sz w:val="24"/>
              </w:rPr>
            </w:pPr>
          </w:p>
        </w:tc>
        <w:tc>
          <w:tcPr>
            <w:tcW w:w="947" w:type="dxa"/>
          </w:tcPr>
          <w:p w14:paraId="6AEFF131" w14:textId="77777777" w:rsidR="00193DBE" w:rsidRDefault="00193DBE">
            <w:pPr>
              <w:rPr>
                <w:rFonts w:ascii="仿宋" w:eastAsia="仿宋" w:hAnsi="仿宋"/>
                <w:color w:val="000000" w:themeColor="text1"/>
                <w:sz w:val="24"/>
              </w:rPr>
            </w:pPr>
          </w:p>
        </w:tc>
        <w:tc>
          <w:tcPr>
            <w:tcW w:w="947" w:type="dxa"/>
          </w:tcPr>
          <w:p w14:paraId="1204DD70" w14:textId="77777777" w:rsidR="00193DBE" w:rsidRDefault="00193DBE">
            <w:pPr>
              <w:rPr>
                <w:rFonts w:ascii="仿宋" w:eastAsia="仿宋" w:hAnsi="仿宋"/>
                <w:color w:val="000000" w:themeColor="text1"/>
                <w:sz w:val="24"/>
              </w:rPr>
            </w:pPr>
          </w:p>
        </w:tc>
        <w:tc>
          <w:tcPr>
            <w:tcW w:w="947" w:type="dxa"/>
          </w:tcPr>
          <w:p w14:paraId="5FAFD63F" w14:textId="77777777" w:rsidR="00193DBE" w:rsidRDefault="00193DBE">
            <w:pPr>
              <w:rPr>
                <w:rFonts w:ascii="仿宋" w:eastAsia="仿宋" w:hAnsi="仿宋"/>
                <w:color w:val="000000" w:themeColor="text1"/>
                <w:sz w:val="24"/>
              </w:rPr>
            </w:pPr>
          </w:p>
        </w:tc>
        <w:tc>
          <w:tcPr>
            <w:tcW w:w="947" w:type="dxa"/>
          </w:tcPr>
          <w:p w14:paraId="77BB1071" w14:textId="77777777" w:rsidR="00193DBE" w:rsidRDefault="00193DBE">
            <w:pPr>
              <w:rPr>
                <w:rFonts w:ascii="仿宋" w:eastAsia="仿宋" w:hAnsi="仿宋"/>
                <w:color w:val="000000" w:themeColor="text1"/>
                <w:sz w:val="24"/>
              </w:rPr>
            </w:pPr>
          </w:p>
        </w:tc>
        <w:tc>
          <w:tcPr>
            <w:tcW w:w="947" w:type="dxa"/>
          </w:tcPr>
          <w:p w14:paraId="5E72ABEC" w14:textId="77777777" w:rsidR="00193DBE" w:rsidRDefault="00193DBE">
            <w:pPr>
              <w:rPr>
                <w:rFonts w:ascii="仿宋" w:eastAsia="仿宋" w:hAnsi="仿宋"/>
                <w:color w:val="000000" w:themeColor="text1"/>
                <w:sz w:val="24"/>
              </w:rPr>
            </w:pPr>
          </w:p>
        </w:tc>
        <w:tc>
          <w:tcPr>
            <w:tcW w:w="947" w:type="dxa"/>
          </w:tcPr>
          <w:p w14:paraId="703A53B9" w14:textId="77777777" w:rsidR="00193DBE" w:rsidRDefault="00193DBE">
            <w:pPr>
              <w:rPr>
                <w:rFonts w:ascii="仿宋" w:eastAsia="仿宋" w:hAnsi="仿宋"/>
                <w:color w:val="000000" w:themeColor="text1"/>
                <w:sz w:val="24"/>
              </w:rPr>
            </w:pPr>
          </w:p>
        </w:tc>
      </w:tr>
      <w:tr w:rsidR="00193DBE" w14:paraId="38BFFFF5" w14:textId="77777777">
        <w:tc>
          <w:tcPr>
            <w:tcW w:w="946" w:type="dxa"/>
            <w:vMerge w:val="restart"/>
            <w:vAlign w:val="center"/>
          </w:tcPr>
          <w:p w14:paraId="1DC65573"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技术</w:t>
            </w:r>
          </w:p>
          <w:p w14:paraId="5CC8DCC4"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人员</w:t>
            </w:r>
          </w:p>
        </w:tc>
        <w:tc>
          <w:tcPr>
            <w:tcW w:w="947" w:type="dxa"/>
          </w:tcPr>
          <w:p w14:paraId="20CA29B1" w14:textId="77777777" w:rsidR="00193DBE" w:rsidRDefault="00193DBE">
            <w:pPr>
              <w:rPr>
                <w:rFonts w:ascii="仿宋" w:eastAsia="仿宋" w:hAnsi="仿宋"/>
                <w:color w:val="000000" w:themeColor="text1"/>
                <w:sz w:val="24"/>
              </w:rPr>
            </w:pPr>
          </w:p>
        </w:tc>
        <w:tc>
          <w:tcPr>
            <w:tcW w:w="947" w:type="dxa"/>
          </w:tcPr>
          <w:p w14:paraId="06AE20A7" w14:textId="77777777" w:rsidR="00193DBE" w:rsidRDefault="00193DBE">
            <w:pPr>
              <w:rPr>
                <w:rFonts w:ascii="仿宋" w:eastAsia="仿宋" w:hAnsi="仿宋"/>
                <w:color w:val="000000" w:themeColor="text1"/>
                <w:sz w:val="24"/>
              </w:rPr>
            </w:pPr>
          </w:p>
        </w:tc>
        <w:tc>
          <w:tcPr>
            <w:tcW w:w="947" w:type="dxa"/>
          </w:tcPr>
          <w:p w14:paraId="612766BB" w14:textId="77777777" w:rsidR="00193DBE" w:rsidRDefault="00193DBE">
            <w:pPr>
              <w:rPr>
                <w:rFonts w:ascii="仿宋" w:eastAsia="仿宋" w:hAnsi="仿宋"/>
                <w:color w:val="000000" w:themeColor="text1"/>
                <w:sz w:val="24"/>
              </w:rPr>
            </w:pPr>
          </w:p>
        </w:tc>
        <w:tc>
          <w:tcPr>
            <w:tcW w:w="947" w:type="dxa"/>
          </w:tcPr>
          <w:p w14:paraId="3F9CF963" w14:textId="77777777" w:rsidR="00193DBE" w:rsidRDefault="00193DBE">
            <w:pPr>
              <w:rPr>
                <w:rFonts w:ascii="仿宋" w:eastAsia="仿宋" w:hAnsi="仿宋"/>
                <w:color w:val="000000" w:themeColor="text1"/>
                <w:sz w:val="24"/>
              </w:rPr>
            </w:pPr>
          </w:p>
        </w:tc>
        <w:tc>
          <w:tcPr>
            <w:tcW w:w="947" w:type="dxa"/>
          </w:tcPr>
          <w:p w14:paraId="0418228F" w14:textId="77777777" w:rsidR="00193DBE" w:rsidRDefault="00193DBE">
            <w:pPr>
              <w:rPr>
                <w:rFonts w:ascii="仿宋" w:eastAsia="仿宋" w:hAnsi="仿宋"/>
                <w:color w:val="000000" w:themeColor="text1"/>
                <w:sz w:val="24"/>
              </w:rPr>
            </w:pPr>
          </w:p>
        </w:tc>
        <w:tc>
          <w:tcPr>
            <w:tcW w:w="947" w:type="dxa"/>
          </w:tcPr>
          <w:p w14:paraId="2CF28864" w14:textId="77777777" w:rsidR="00193DBE" w:rsidRDefault="00193DBE">
            <w:pPr>
              <w:rPr>
                <w:rFonts w:ascii="仿宋" w:eastAsia="仿宋" w:hAnsi="仿宋"/>
                <w:color w:val="000000" w:themeColor="text1"/>
                <w:sz w:val="24"/>
              </w:rPr>
            </w:pPr>
          </w:p>
        </w:tc>
        <w:tc>
          <w:tcPr>
            <w:tcW w:w="947" w:type="dxa"/>
          </w:tcPr>
          <w:p w14:paraId="6F671FE5" w14:textId="77777777" w:rsidR="00193DBE" w:rsidRDefault="00193DBE">
            <w:pPr>
              <w:rPr>
                <w:rFonts w:ascii="仿宋" w:eastAsia="仿宋" w:hAnsi="仿宋"/>
                <w:color w:val="000000" w:themeColor="text1"/>
                <w:sz w:val="24"/>
              </w:rPr>
            </w:pPr>
          </w:p>
        </w:tc>
        <w:tc>
          <w:tcPr>
            <w:tcW w:w="947" w:type="dxa"/>
          </w:tcPr>
          <w:p w14:paraId="623F7D8A" w14:textId="77777777" w:rsidR="00193DBE" w:rsidRDefault="00193DBE">
            <w:pPr>
              <w:rPr>
                <w:rFonts w:ascii="仿宋" w:eastAsia="仿宋" w:hAnsi="仿宋"/>
                <w:color w:val="000000" w:themeColor="text1"/>
                <w:sz w:val="24"/>
              </w:rPr>
            </w:pPr>
          </w:p>
        </w:tc>
      </w:tr>
      <w:tr w:rsidR="00193DBE" w14:paraId="79A1BF49" w14:textId="77777777">
        <w:tc>
          <w:tcPr>
            <w:tcW w:w="946" w:type="dxa"/>
            <w:vMerge/>
            <w:vAlign w:val="center"/>
          </w:tcPr>
          <w:p w14:paraId="38CB3844" w14:textId="77777777" w:rsidR="00193DBE" w:rsidRDefault="00193DBE">
            <w:pPr>
              <w:jc w:val="center"/>
              <w:rPr>
                <w:rFonts w:ascii="仿宋" w:eastAsia="仿宋" w:hAnsi="仿宋"/>
                <w:color w:val="000000" w:themeColor="text1"/>
                <w:sz w:val="24"/>
              </w:rPr>
            </w:pPr>
          </w:p>
        </w:tc>
        <w:tc>
          <w:tcPr>
            <w:tcW w:w="947" w:type="dxa"/>
          </w:tcPr>
          <w:p w14:paraId="673A4F82" w14:textId="77777777" w:rsidR="00193DBE" w:rsidRDefault="00193DBE">
            <w:pPr>
              <w:rPr>
                <w:rFonts w:ascii="仿宋" w:eastAsia="仿宋" w:hAnsi="仿宋"/>
                <w:color w:val="000000" w:themeColor="text1"/>
                <w:sz w:val="24"/>
              </w:rPr>
            </w:pPr>
          </w:p>
        </w:tc>
        <w:tc>
          <w:tcPr>
            <w:tcW w:w="947" w:type="dxa"/>
          </w:tcPr>
          <w:p w14:paraId="43092104" w14:textId="77777777" w:rsidR="00193DBE" w:rsidRDefault="00193DBE">
            <w:pPr>
              <w:rPr>
                <w:rFonts w:ascii="仿宋" w:eastAsia="仿宋" w:hAnsi="仿宋"/>
                <w:color w:val="000000" w:themeColor="text1"/>
                <w:sz w:val="24"/>
              </w:rPr>
            </w:pPr>
          </w:p>
        </w:tc>
        <w:tc>
          <w:tcPr>
            <w:tcW w:w="947" w:type="dxa"/>
          </w:tcPr>
          <w:p w14:paraId="50447AC8" w14:textId="77777777" w:rsidR="00193DBE" w:rsidRDefault="00193DBE">
            <w:pPr>
              <w:rPr>
                <w:rFonts w:ascii="仿宋" w:eastAsia="仿宋" w:hAnsi="仿宋"/>
                <w:color w:val="000000" w:themeColor="text1"/>
                <w:sz w:val="24"/>
              </w:rPr>
            </w:pPr>
          </w:p>
        </w:tc>
        <w:tc>
          <w:tcPr>
            <w:tcW w:w="947" w:type="dxa"/>
          </w:tcPr>
          <w:p w14:paraId="6E272CCF" w14:textId="77777777" w:rsidR="00193DBE" w:rsidRDefault="00193DBE">
            <w:pPr>
              <w:rPr>
                <w:rFonts w:ascii="仿宋" w:eastAsia="仿宋" w:hAnsi="仿宋"/>
                <w:color w:val="000000" w:themeColor="text1"/>
                <w:sz w:val="24"/>
              </w:rPr>
            </w:pPr>
          </w:p>
        </w:tc>
        <w:tc>
          <w:tcPr>
            <w:tcW w:w="947" w:type="dxa"/>
          </w:tcPr>
          <w:p w14:paraId="6FEEFF73" w14:textId="77777777" w:rsidR="00193DBE" w:rsidRDefault="00193DBE">
            <w:pPr>
              <w:rPr>
                <w:rFonts w:ascii="仿宋" w:eastAsia="仿宋" w:hAnsi="仿宋"/>
                <w:color w:val="000000" w:themeColor="text1"/>
                <w:sz w:val="24"/>
              </w:rPr>
            </w:pPr>
          </w:p>
        </w:tc>
        <w:tc>
          <w:tcPr>
            <w:tcW w:w="947" w:type="dxa"/>
          </w:tcPr>
          <w:p w14:paraId="3ECAE187" w14:textId="77777777" w:rsidR="00193DBE" w:rsidRDefault="00193DBE">
            <w:pPr>
              <w:rPr>
                <w:rFonts w:ascii="仿宋" w:eastAsia="仿宋" w:hAnsi="仿宋"/>
                <w:color w:val="000000" w:themeColor="text1"/>
                <w:sz w:val="24"/>
              </w:rPr>
            </w:pPr>
          </w:p>
        </w:tc>
        <w:tc>
          <w:tcPr>
            <w:tcW w:w="947" w:type="dxa"/>
          </w:tcPr>
          <w:p w14:paraId="083AD089" w14:textId="77777777" w:rsidR="00193DBE" w:rsidRDefault="00193DBE">
            <w:pPr>
              <w:rPr>
                <w:rFonts w:ascii="仿宋" w:eastAsia="仿宋" w:hAnsi="仿宋"/>
                <w:color w:val="000000" w:themeColor="text1"/>
                <w:sz w:val="24"/>
              </w:rPr>
            </w:pPr>
          </w:p>
        </w:tc>
        <w:tc>
          <w:tcPr>
            <w:tcW w:w="947" w:type="dxa"/>
          </w:tcPr>
          <w:p w14:paraId="535EDF1A" w14:textId="77777777" w:rsidR="00193DBE" w:rsidRDefault="00193DBE">
            <w:pPr>
              <w:rPr>
                <w:rFonts w:ascii="仿宋" w:eastAsia="仿宋" w:hAnsi="仿宋"/>
                <w:color w:val="000000" w:themeColor="text1"/>
                <w:sz w:val="24"/>
              </w:rPr>
            </w:pPr>
          </w:p>
        </w:tc>
      </w:tr>
      <w:tr w:rsidR="00193DBE" w14:paraId="66760912" w14:textId="77777777">
        <w:tc>
          <w:tcPr>
            <w:tcW w:w="946" w:type="dxa"/>
            <w:vMerge/>
            <w:vAlign w:val="center"/>
          </w:tcPr>
          <w:p w14:paraId="4D34415D" w14:textId="77777777" w:rsidR="00193DBE" w:rsidRDefault="00193DBE">
            <w:pPr>
              <w:jc w:val="center"/>
              <w:rPr>
                <w:rFonts w:ascii="仿宋" w:eastAsia="仿宋" w:hAnsi="仿宋"/>
                <w:color w:val="000000" w:themeColor="text1"/>
                <w:sz w:val="24"/>
              </w:rPr>
            </w:pPr>
          </w:p>
        </w:tc>
        <w:tc>
          <w:tcPr>
            <w:tcW w:w="947" w:type="dxa"/>
          </w:tcPr>
          <w:p w14:paraId="68BC71B6" w14:textId="77777777" w:rsidR="00193DBE" w:rsidRDefault="00193DBE">
            <w:pPr>
              <w:rPr>
                <w:rFonts w:ascii="仿宋" w:eastAsia="仿宋" w:hAnsi="仿宋"/>
                <w:color w:val="000000" w:themeColor="text1"/>
                <w:sz w:val="24"/>
              </w:rPr>
            </w:pPr>
          </w:p>
        </w:tc>
        <w:tc>
          <w:tcPr>
            <w:tcW w:w="947" w:type="dxa"/>
          </w:tcPr>
          <w:p w14:paraId="206346A9" w14:textId="77777777" w:rsidR="00193DBE" w:rsidRDefault="00193DBE">
            <w:pPr>
              <w:rPr>
                <w:rFonts w:ascii="仿宋" w:eastAsia="仿宋" w:hAnsi="仿宋"/>
                <w:color w:val="000000" w:themeColor="text1"/>
                <w:sz w:val="24"/>
              </w:rPr>
            </w:pPr>
          </w:p>
        </w:tc>
        <w:tc>
          <w:tcPr>
            <w:tcW w:w="947" w:type="dxa"/>
          </w:tcPr>
          <w:p w14:paraId="1B9A7852" w14:textId="77777777" w:rsidR="00193DBE" w:rsidRDefault="00193DBE">
            <w:pPr>
              <w:rPr>
                <w:rFonts w:ascii="仿宋" w:eastAsia="仿宋" w:hAnsi="仿宋"/>
                <w:color w:val="000000" w:themeColor="text1"/>
                <w:sz w:val="24"/>
              </w:rPr>
            </w:pPr>
          </w:p>
        </w:tc>
        <w:tc>
          <w:tcPr>
            <w:tcW w:w="947" w:type="dxa"/>
          </w:tcPr>
          <w:p w14:paraId="10069ABD" w14:textId="77777777" w:rsidR="00193DBE" w:rsidRDefault="00193DBE">
            <w:pPr>
              <w:rPr>
                <w:rFonts w:ascii="仿宋" w:eastAsia="仿宋" w:hAnsi="仿宋"/>
                <w:color w:val="000000" w:themeColor="text1"/>
                <w:sz w:val="24"/>
              </w:rPr>
            </w:pPr>
          </w:p>
        </w:tc>
        <w:tc>
          <w:tcPr>
            <w:tcW w:w="947" w:type="dxa"/>
          </w:tcPr>
          <w:p w14:paraId="686AF9EF" w14:textId="77777777" w:rsidR="00193DBE" w:rsidRDefault="00193DBE">
            <w:pPr>
              <w:rPr>
                <w:rFonts w:ascii="仿宋" w:eastAsia="仿宋" w:hAnsi="仿宋"/>
                <w:color w:val="000000" w:themeColor="text1"/>
                <w:sz w:val="24"/>
              </w:rPr>
            </w:pPr>
          </w:p>
        </w:tc>
        <w:tc>
          <w:tcPr>
            <w:tcW w:w="947" w:type="dxa"/>
          </w:tcPr>
          <w:p w14:paraId="6B032548" w14:textId="77777777" w:rsidR="00193DBE" w:rsidRDefault="00193DBE">
            <w:pPr>
              <w:rPr>
                <w:rFonts w:ascii="仿宋" w:eastAsia="仿宋" w:hAnsi="仿宋"/>
                <w:color w:val="000000" w:themeColor="text1"/>
                <w:sz w:val="24"/>
              </w:rPr>
            </w:pPr>
          </w:p>
        </w:tc>
        <w:tc>
          <w:tcPr>
            <w:tcW w:w="947" w:type="dxa"/>
          </w:tcPr>
          <w:p w14:paraId="72BA24BA" w14:textId="77777777" w:rsidR="00193DBE" w:rsidRDefault="00193DBE">
            <w:pPr>
              <w:rPr>
                <w:rFonts w:ascii="仿宋" w:eastAsia="仿宋" w:hAnsi="仿宋"/>
                <w:color w:val="000000" w:themeColor="text1"/>
                <w:sz w:val="24"/>
              </w:rPr>
            </w:pPr>
          </w:p>
        </w:tc>
        <w:tc>
          <w:tcPr>
            <w:tcW w:w="947" w:type="dxa"/>
          </w:tcPr>
          <w:p w14:paraId="6A1FF139" w14:textId="77777777" w:rsidR="00193DBE" w:rsidRDefault="00193DBE">
            <w:pPr>
              <w:rPr>
                <w:rFonts w:ascii="仿宋" w:eastAsia="仿宋" w:hAnsi="仿宋"/>
                <w:color w:val="000000" w:themeColor="text1"/>
                <w:sz w:val="24"/>
              </w:rPr>
            </w:pPr>
          </w:p>
        </w:tc>
      </w:tr>
      <w:tr w:rsidR="00193DBE" w14:paraId="6B666D2F" w14:textId="77777777">
        <w:tc>
          <w:tcPr>
            <w:tcW w:w="946" w:type="dxa"/>
            <w:vMerge w:val="restart"/>
            <w:vAlign w:val="center"/>
          </w:tcPr>
          <w:p w14:paraId="5946F0EC" w14:textId="77777777" w:rsidR="00193DBE" w:rsidRDefault="0047341E">
            <w:pPr>
              <w:jc w:val="center"/>
              <w:rPr>
                <w:rFonts w:ascii="仿宋" w:eastAsia="仿宋" w:hAnsi="仿宋"/>
                <w:color w:val="000000" w:themeColor="text1"/>
                <w:sz w:val="24"/>
              </w:rPr>
            </w:pPr>
            <w:r>
              <w:rPr>
                <w:rFonts w:ascii="仿宋" w:eastAsia="仿宋" w:hAnsi="仿宋" w:hint="eastAsia"/>
                <w:color w:val="000000" w:themeColor="text1"/>
                <w:sz w:val="24"/>
              </w:rPr>
              <w:t>售后服务人员</w:t>
            </w:r>
          </w:p>
        </w:tc>
        <w:tc>
          <w:tcPr>
            <w:tcW w:w="947" w:type="dxa"/>
          </w:tcPr>
          <w:p w14:paraId="11957178" w14:textId="77777777" w:rsidR="00193DBE" w:rsidRDefault="00193DBE">
            <w:pPr>
              <w:rPr>
                <w:rFonts w:ascii="仿宋" w:eastAsia="仿宋" w:hAnsi="仿宋"/>
                <w:color w:val="000000" w:themeColor="text1"/>
                <w:sz w:val="24"/>
              </w:rPr>
            </w:pPr>
          </w:p>
        </w:tc>
        <w:tc>
          <w:tcPr>
            <w:tcW w:w="947" w:type="dxa"/>
          </w:tcPr>
          <w:p w14:paraId="2D2EB301" w14:textId="77777777" w:rsidR="00193DBE" w:rsidRDefault="00193DBE">
            <w:pPr>
              <w:rPr>
                <w:rFonts w:ascii="仿宋" w:eastAsia="仿宋" w:hAnsi="仿宋"/>
                <w:color w:val="000000" w:themeColor="text1"/>
                <w:sz w:val="24"/>
              </w:rPr>
            </w:pPr>
          </w:p>
        </w:tc>
        <w:tc>
          <w:tcPr>
            <w:tcW w:w="947" w:type="dxa"/>
          </w:tcPr>
          <w:p w14:paraId="7395FFDB" w14:textId="77777777" w:rsidR="00193DBE" w:rsidRDefault="00193DBE">
            <w:pPr>
              <w:rPr>
                <w:rFonts w:ascii="仿宋" w:eastAsia="仿宋" w:hAnsi="仿宋"/>
                <w:color w:val="000000" w:themeColor="text1"/>
                <w:sz w:val="24"/>
              </w:rPr>
            </w:pPr>
          </w:p>
        </w:tc>
        <w:tc>
          <w:tcPr>
            <w:tcW w:w="947" w:type="dxa"/>
          </w:tcPr>
          <w:p w14:paraId="5C85743C" w14:textId="77777777" w:rsidR="00193DBE" w:rsidRDefault="00193DBE">
            <w:pPr>
              <w:rPr>
                <w:rFonts w:ascii="仿宋" w:eastAsia="仿宋" w:hAnsi="仿宋"/>
                <w:color w:val="000000" w:themeColor="text1"/>
                <w:sz w:val="24"/>
              </w:rPr>
            </w:pPr>
          </w:p>
        </w:tc>
        <w:tc>
          <w:tcPr>
            <w:tcW w:w="947" w:type="dxa"/>
          </w:tcPr>
          <w:p w14:paraId="06C90F6C" w14:textId="77777777" w:rsidR="00193DBE" w:rsidRDefault="00193DBE">
            <w:pPr>
              <w:rPr>
                <w:rFonts w:ascii="仿宋" w:eastAsia="仿宋" w:hAnsi="仿宋"/>
                <w:color w:val="000000" w:themeColor="text1"/>
                <w:sz w:val="24"/>
              </w:rPr>
            </w:pPr>
          </w:p>
        </w:tc>
        <w:tc>
          <w:tcPr>
            <w:tcW w:w="947" w:type="dxa"/>
          </w:tcPr>
          <w:p w14:paraId="6A614BBE" w14:textId="77777777" w:rsidR="00193DBE" w:rsidRDefault="00193DBE">
            <w:pPr>
              <w:rPr>
                <w:rFonts w:ascii="仿宋" w:eastAsia="仿宋" w:hAnsi="仿宋"/>
                <w:color w:val="000000" w:themeColor="text1"/>
                <w:sz w:val="24"/>
              </w:rPr>
            </w:pPr>
          </w:p>
        </w:tc>
        <w:tc>
          <w:tcPr>
            <w:tcW w:w="947" w:type="dxa"/>
          </w:tcPr>
          <w:p w14:paraId="31A3A9FE" w14:textId="77777777" w:rsidR="00193DBE" w:rsidRDefault="00193DBE">
            <w:pPr>
              <w:rPr>
                <w:rFonts w:ascii="仿宋" w:eastAsia="仿宋" w:hAnsi="仿宋"/>
                <w:color w:val="000000" w:themeColor="text1"/>
                <w:sz w:val="24"/>
              </w:rPr>
            </w:pPr>
          </w:p>
        </w:tc>
        <w:tc>
          <w:tcPr>
            <w:tcW w:w="947" w:type="dxa"/>
          </w:tcPr>
          <w:p w14:paraId="6EBD3350" w14:textId="77777777" w:rsidR="00193DBE" w:rsidRDefault="00193DBE">
            <w:pPr>
              <w:rPr>
                <w:rFonts w:ascii="仿宋" w:eastAsia="仿宋" w:hAnsi="仿宋"/>
                <w:color w:val="000000" w:themeColor="text1"/>
                <w:sz w:val="24"/>
              </w:rPr>
            </w:pPr>
          </w:p>
        </w:tc>
      </w:tr>
      <w:tr w:rsidR="00193DBE" w14:paraId="700DB31B" w14:textId="77777777">
        <w:tc>
          <w:tcPr>
            <w:tcW w:w="946" w:type="dxa"/>
            <w:vMerge/>
          </w:tcPr>
          <w:p w14:paraId="53779E48" w14:textId="77777777" w:rsidR="00193DBE" w:rsidRDefault="00193DBE">
            <w:pPr>
              <w:rPr>
                <w:rFonts w:ascii="仿宋" w:eastAsia="仿宋" w:hAnsi="仿宋"/>
                <w:color w:val="000000" w:themeColor="text1"/>
                <w:sz w:val="24"/>
              </w:rPr>
            </w:pPr>
          </w:p>
        </w:tc>
        <w:tc>
          <w:tcPr>
            <w:tcW w:w="947" w:type="dxa"/>
          </w:tcPr>
          <w:p w14:paraId="2F0013E3" w14:textId="77777777" w:rsidR="00193DBE" w:rsidRDefault="00193DBE">
            <w:pPr>
              <w:rPr>
                <w:rFonts w:ascii="仿宋" w:eastAsia="仿宋" w:hAnsi="仿宋"/>
                <w:color w:val="000000" w:themeColor="text1"/>
                <w:sz w:val="24"/>
              </w:rPr>
            </w:pPr>
          </w:p>
        </w:tc>
        <w:tc>
          <w:tcPr>
            <w:tcW w:w="947" w:type="dxa"/>
          </w:tcPr>
          <w:p w14:paraId="3107BC3D" w14:textId="77777777" w:rsidR="00193DBE" w:rsidRDefault="00193DBE">
            <w:pPr>
              <w:rPr>
                <w:rFonts w:ascii="仿宋" w:eastAsia="仿宋" w:hAnsi="仿宋"/>
                <w:color w:val="000000" w:themeColor="text1"/>
                <w:sz w:val="24"/>
              </w:rPr>
            </w:pPr>
          </w:p>
        </w:tc>
        <w:tc>
          <w:tcPr>
            <w:tcW w:w="947" w:type="dxa"/>
          </w:tcPr>
          <w:p w14:paraId="10CD42A9" w14:textId="77777777" w:rsidR="00193DBE" w:rsidRDefault="00193DBE">
            <w:pPr>
              <w:rPr>
                <w:rFonts w:ascii="仿宋" w:eastAsia="仿宋" w:hAnsi="仿宋"/>
                <w:color w:val="000000" w:themeColor="text1"/>
                <w:sz w:val="24"/>
              </w:rPr>
            </w:pPr>
          </w:p>
        </w:tc>
        <w:tc>
          <w:tcPr>
            <w:tcW w:w="947" w:type="dxa"/>
          </w:tcPr>
          <w:p w14:paraId="2D830059" w14:textId="77777777" w:rsidR="00193DBE" w:rsidRDefault="00193DBE">
            <w:pPr>
              <w:rPr>
                <w:rFonts w:ascii="仿宋" w:eastAsia="仿宋" w:hAnsi="仿宋"/>
                <w:color w:val="000000" w:themeColor="text1"/>
                <w:sz w:val="24"/>
              </w:rPr>
            </w:pPr>
          </w:p>
        </w:tc>
        <w:tc>
          <w:tcPr>
            <w:tcW w:w="947" w:type="dxa"/>
          </w:tcPr>
          <w:p w14:paraId="15B11D97" w14:textId="77777777" w:rsidR="00193DBE" w:rsidRDefault="00193DBE">
            <w:pPr>
              <w:rPr>
                <w:rFonts w:ascii="仿宋" w:eastAsia="仿宋" w:hAnsi="仿宋"/>
                <w:color w:val="000000" w:themeColor="text1"/>
                <w:sz w:val="24"/>
              </w:rPr>
            </w:pPr>
          </w:p>
        </w:tc>
        <w:tc>
          <w:tcPr>
            <w:tcW w:w="947" w:type="dxa"/>
          </w:tcPr>
          <w:p w14:paraId="46C8F9BB" w14:textId="77777777" w:rsidR="00193DBE" w:rsidRDefault="00193DBE">
            <w:pPr>
              <w:rPr>
                <w:rFonts w:ascii="仿宋" w:eastAsia="仿宋" w:hAnsi="仿宋"/>
                <w:color w:val="000000" w:themeColor="text1"/>
                <w:sz w:val="24"/>
              </w:rPr>
            </w:pPr>
          </w:p>
        </w:tc>
        <w:tc>
          <w:tcPr>
            <w:tcW w:w="947" w:type="dxa"/>
          </w:tcPr>
          <w:p w14:paraId="2721468A" w14:textId="77777777" w:rsidR="00193DBE" w:rsidRDefault="00193DBE">
            <w:pPr>
              <w:rPr>
                <w:rFonts w:ascii="仿宋" w:eastAsia="仿宋" w:hAnsi="仿宋"/>
                <w:color w:val="000000" w:themeColor="text1"/>
                <w:sz w:val="24"/>
              </w:rPr>
            </w:pPr>
          </w:p>
        </w:tc>
        <w:tc>
          <w:tcPr>
            <w:tcW w:w="947" w:type="dxa"/>
          </w:tcPr>
          <w:p w14:paraId="429BDA2C" w14:textId="77777777" w:rsidR="00193DBE" w:rsidRDefault="00193DBE">
            <w:pPr>
              <w:rPr>
                <w:rFonts w:ascii="仿宋" w:eastAsia="仿宋" w:hAnsi="仿宋"/>
                <w:color w:val="000000" w:themeColor="text1"/>
                <w:sz w:val="24"/>
              </w:rPr>
            </w:pPr>
          </w:p>
        </w:tc>
      </w:tr>
      <w:tr w:rsidR="00193DBE" w14:paraId="4CA97E3A" w14:textId="77777777">
        <w:tc>
          <w:tcPr>
            <w:tcW w:w="946" w:type="dxa"/>
            <w:vMerge/>
          </w:tcPr>
          <w:p w14:paraId="589D0CF1" w14:textId="77777777" w:rsidR="00193DBE" w:rsidRDefault="00193DBE">
            <w:pPr>
              <w:rPr>
                <w:rFonts w:ascii="仿宋" w:eastAsia="仿宋" w:hAnsi="仿宋"/>
                <w:color w:val="000000" w:themeColor="text1"/>
                <w:sz w:val="24"/>
              </w:rPr>
            </w:pPr>
          </w:p>
        </w:tc>
        <w:tc>
          <w:tcPr>
            <w:tcW w:w="947" w:type="dxa"/>
          </w:tcPr>
          <w:p w14:paraId="1C065664" w14:textId="77777777" w:rsidR="00193DBE" w:rsidRDefault="00193DBE">
            <w:pPr>
              <w:rPr>
                <w:rFonts w:ascii="仿宋" w:eastAsia="仿宋" w:hAnsi="仿宋"/>
                <w:color w:val="000000" w:themeColor="text1"/>
                <w:sz w:val="24"/>
              </w:rPr>
            </w:pPr>
          </w:p>
        </w:tc>
        <w:tc>
          <w:tcPr>
            <w:tcW w:w="947" w:type="dxa"/>
          </w:tcPr>
          <w:p w14:paraId="3A2CEFD4" w14:textId="77777777" w:rsidR="00193DBE" w:rsidRDefault="00193DBE">
            <w:pPr>
              <w:rPr>
                <w:rFonts w:ascii="仿宋" w:eastAsia="仿宋" w:hAnsi="仿宋"/>
                <w:color w:val="000000" w:themeColor="text1"/>
                <w:sz w:val="24"/>
              </w:rPr>
            </w:pPr>
          </w:p>
        </w:tc>
        <w:tc>
          <w:tcPr>
            <w:tcW w:w="947" w:type="dxa"/>
          </w:tcPr>
          <w:p w14:paraId="68F96604" w14:textId="77777777" w:rsidR="00193DBE" w:rsidRDefault="00193DBE">
            <w:pPr>
              <w:rPr>
                <w:rFonts w:ascii="仿宋" w:eastAsia="仿宋" w:hAnsi="仿宋"/>
                <w:color w:val="000000" w:themeColor="text1"/>
                <w:sz w:val="24"/>
              </w:rPr>
            </w:pPr>
          </w:p>
        </w:tc>
        <w:tc>
          <w:tcPr>
            <w:tcW w:w="947" w:type="dxa"/>
          </w:tcPr>
          <w:p w14:paraId="42CB84AA" w14:textId="77777777" w:rsidR="00193DBE" w:rsidRDefault="00193DBE">
            <w:pPr>
              <w:rPr>
                <w:rFonts w:ascii="仿宋" w:eastAsia="仿宋" w:hAnsi="仿宋"/>
                <w:color w:val="000000" w:themeColor="text1"/>
                <w:sz w:val="24"/>
              </w:rPr>
            </w:pPr>
          </w:p>
        </w:tc>
        <w:tc>
          <w:tcPr>
            <w:tcW w:w="947" w:type="dxa"/>
          </w:tcPr>
          <w:p w14:paraId="14AD461A" w14:textId="77777777" w:rsidR="00193DBE" w:rsidRDefault="00193DBE">
            <w:pPr>
              <w:rPr>
                <w:rFonts w:ascii="仿宋" w:eastAsia="仿宋" w:hAnsi="仿宋"/>
                <w:color w:val="000000" w:themeColor="text1"/>
                <w:sz w:val="24"/>
              </w:rPr>
            </w:pPr>
          </w:p>
        </w:tc>
        <w:tc>
          <w:tcPr>
            <w:tcW w:w="947" w:type="dxa"/>
          </w:tcPr>
          <w:p w14:paraId="56670CD7" w14:textId="77777777" w:rsidR="00193DBE" w:rsidRDefault="00193DBE">
            <w:pPr>
              <w:rPr>
                <w:rFonts w:ascii="仿宋" w:eastAsia="仿宋" w:hAnsi="仿宋"/>
                <w:color w:val="000000" w:themeColor="text1"/>
                <w:sz w:val="24"/>
              </w:rPr>
            </w:pPr>
          </w:p>
        </w:tc>
        <w:tc>
          <w:tcPr>
            <w:tcW w:w="947" w:type="dxa"/>
          </w:tcPr>
          <w:p w14:paraId="4A647330" w14:textId="77777777" w:rsidR="00193DBE" w:rsidRDefault="00193DBE">
            <w:pPr>
              <w:rPr>
                <w:rFonts w:ascii="仿宋" w:eastAsia="仿宋" w:hAnsi="仿宋"/>
                <w:color w:val="000000" w:themeColor="text1"/>
                <w:sz w:val="24"/>
              </w:rPr>
            </w:pPr>
          </w:p>
        </w:tc>
        <w:tc>
          <w:tcPr>
            <w:tcW w:w="947" w:type="dxa"/>
          </w:tcPr>
          <w:p w14:paraId="0AA3E589" w14:textId="77777777" w:rsidR="00193DBE" w:rsidRDefault="00193DBE">
            <w:pPr>
              <w:rPr>
                <w:rFonts w:ascii="仿宋" w:eastAsia="仿宋" w:hAnsi="仿宋"/>
                <w:color w:val="000000" w:themeColor="text1"/>
                <w:sz w:val="24"/>
              </w:rPr>
            </w:pPr>
          </w:p>
        </w:tc>
      </w:tr>
    </w:tbl>
    <w:p w14:paraId="1D5C5F86" w14:textId="77777777" w:rsidR="00193DBE" w:rsidRDefault="00193DBE">
      <w:pPr>
        <w:rPr>
          <w:rFonts w:ascii="仿宋" w:eastAsia="仿宋" w:hAnsi="仿宋"/>
          <w:color w:val="000000" w:themeColor="text1"/>
          <w:sz w:val="24"/>
        </w:rPr>
      </w:pPr>
    </w:p>
    <w:p w14:paraId="7BC95318" w14:textId="77777777" w:rsidR="00193DBE" w:rsidRDefault="00193DBE">
      <w:pPr>
        <w:rPr>
          <w:rFonts w:ascii="仿宋" w:eastAsia="仿宋" w:hAnsi="仿宋"/>
          <w:color w:val="000000" w:themeColor="text1"/>
          <w:sz w:val="24"/>
        </w:rPr>
      </w:pPr>
    </w:p>
    <w:p w14:paraId="7585C17E" w14:textId="77777777" w:rsidR="00193DBE" w:rsidRDefault="00193DBE">
      <w:pPr>
        <w:rPr>
          <w:rFonts w:ascii="仿宋" w:eastAsia="仿宋" w:hAnsi="仿宋"/>
          <w:color w:val="000000" w:themeColor="text1"/>
          <w:sz w:val="24"/>
        </w:rPr>
      </w:pPr>
    </w:p>
    <w:p w14:paraId="275CEFB1" w14:textId="77777777" w:rsidR="00193DBE" w:rsidRDefault="0047341E">
      <w:pPr>
        <w:rPr>
          <w:rFonts w:ascii="仿宋" w:eastAsia="仿宋" w:hAnsi="仿宋"/>
          <w:color w:val="000000" w:themeColor="text1"/>
          <w:sz w:val="24"/>
        </w:rPr>
      </w:pPr>
      <w:r>
        <w:rPr>
          <w:rFonts w:ascii="仿宋" w:eastAsia="仿宋" w:hAnsi="仿宋" w:hint="eastAsia"/>
          <w:color w:val="000000" w:themeColor="text1"/>
          <w:sz w:val="24"/>
        </w:rPr>
        <w:t>供应商名称：XXX（盖单位公章）</w:t>
      </w:r>
    </w:p>
    <w:p w14:paraId="336428F3" w14:textId="77777777" w:rsidR="00193DBE" w:rsidRDefault="0047341E">
      <w:pPr>
        <w:rPr>
          <w:rFonts w:ascii="仿宋" w:eastAsia="仿宋" w:hAnsi="仿宋"/>
          <w:color w:val="000000" w:themeColor="text1"/>
          <w:sz w:val="24"/>
        </w:rPr>
      </w:pPr>
      <w:r>
        <w:rPr>
          <w:rFonts w:ascii="仿宋" w:eastAsia="仿宋" w:hAnsi="仿宋" w:hint="eastAsia"/>
          <w:color w:val="000000" w:themeColor="text1"/>
          <w:sz w:val="24"/>
        </w:rPr>
        <w:t>法定代表人/单位负责人或授权代表（签字或加盖个人印章）：XXX</w:t>
      </w:r>
    </w:p>
    <w:p w14:paraId="2483CF57" w14:textId="77777777" w:rsidR="00193DBE" w:rsidRDefault="0047341E">
      <w:pPr>
        <w:rPr>
          <w:rFonts w:ascii="仿宋" w:eastAsia="仿宋" w:hAnsi="仿宋"/>
          <w:color w:val="000000" w:themeColor="text1"/>
          <w:sz w:val="24"/>
        </w:rPr>
      </w:pPr>
      <w:r>
        <w:rPr>
          <w:rFonts w:ascii="仿宋" w:eastAsia="仿宋" w:hAnsi="仿宋" w:hint="eastAsia"/>
          <w:color w:val="000000" w:themeColor="text1"/>
          <w:sz w:val="24"/>
        </w:rPr>
        <w:t>日期：XXX</w:t>
      </w:r>
      <w:bookmarkEnd w:id="93"/>
    </w:p>
    <w:p w14:paraId="6FB60702" w14:textId="77777777" w:rsidR="00193DBE" w:rsidRDefault="0047341E">
      <w:pPr>
        <w:widowControl/>
        <w:jc w:val="left"/>
        <w:rPr>
          <w:rFonts w:ascii="仿宋" w:eastAsia="仿宋" w:hAnsi="仿宋"/>
          <w:b/>
          <w:color w:val="000000" w:themeColor="text1"/>
          <w:sz w:val="32"/>
          <w:szCs w:val="32"/>
        </w:rPr>
      </w:pPr>
      <w:r>
        <w:rPr>
          <w:rFonts w:ascii="仿宋" w:eastAsia="仿宋" w:hAnsi="仿宋"/>
          <w:b/>
          <w:color w:val="000000" w:themeColor="text1"/>
          <w:sz w:val="32"/>
          <w:szCs w:val="32"/>
        </w:rPr>
        <w:br w:type="page"/>
      </w:r>
    </w:p>
    <w:p w14:paraId="3537BFBA" w14:textId="77777777" w:rsidR="00193DBE" w:rsidRDefault="0047341E">
      <w:pPr>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格式2-12</w:t>
      </w:r>
    </w:p>
    <w:p w14:paraId="36C320E8" w14:textId="2C97162F" w:rsidR="00193DBE" w:rsidRDefault="0047341E" w:rsidP="00BF4277">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十一、磋商报价表（格式）</w:t>
      </w:r>
    </w:p>
    <w:p w14:paraId="76D2320E" w14:textId="77777777" w:rsidR="00193DBE" w:rsidRDefault="0047341E">
      <w:pPr>
        <w:spacing w:line="400" w:lineRule="exact"/>
        <w:ind w:firstLineChars="200" w:firstLine="480"/>
        <w:jc w:val="center"/>
        <w:rPr>
          <w:rFonts w:ascii="仿宋" w:eastAsia="仿宋" w:hAnsi="仿宋"/>
          <w:color w:val="000000" w:themeColor="text1"/>
          <w:kern w:val="0"/>
          <w:sz w:val="24"/>
        </w:rPr>
      </w:pPr>
      <w:r>
        <w:rPr>
          <w:rFonts w:ascii="仿宋" w:eastAsia="仿宋" w:hAnsi="仿宋" w:hint="eastAsia"/>
          <w:color w:val="000000" w:themeColor="text1"/>
          <w:kern w:val="0"/>
          <w:sz w:val="24"/>
        </w:rPr>
        <w:t>首轮磋商报价</w:t>
      </w:r>
    </w:p>
    <w:p w14:paraId="78D731C0" w14:textId="77777777" w:rsidR="00193DBE" w:rsidRDefault="0047341E">
      <w:pPr>
        <w:spacing w:line="400" w:lineRule="exact"/>
        <w:rPr>
          <w:rFonts w:ascii="宋体" w:hAnsi="宋体"/>
          <w:sz w:val="24"/>
        </w:rPr>
      </w:pPr>
      <w:r>
        <w:rPr>
          <w:rFonts w:ascii="仿宋" w:eastAsia="仿宋" w:hAnsi="仿宋" w:hint="eastAsia"/>
          <w:color w:val="000000" w:themeColor="text1"/>
          <w:kern w:val="0"/>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004"/>
        <w:gridCol w:w="3366"/>
        <w:gridCol w:w="1689"/>
      </w:tblGrid>
      <w:tr w:rsidR="00193DBE" w14:paraId="3779566F" w14:textId="77777777">
        <w:trPr>
          <w:cantSplit/>
          <w:trHeight w:val="800"/>
          <w:jc w:val="center"/>
        </w:trPr>
        <w:tc>
          <w:tcPr>
            <w:tcW w:w="1589" w:type="dxa"/>
            <w:vAlign w:val="center"/>
          </w:tcPr>
          <w:p w14:paraId="729C9DE4" w14:textId="77777777" w:rsidR="00193DBE" w:rsidRDefault="0047341E">
            <w:pPr>
              <w:spacing w:line="400" w:lineRule="exact"/>
              <w:jc w:val="center"/>
              <w:rPr>
                <w:rFonts w:ascii="仿宋" w:eastAsia="仿宋" w:hAnsi="仿宋" w:cs="Arial"/>
                <w:b/>
                <w:color w:val="000000" w:themeColor="text1"/>
              </w:rPr>
            </w:pPr>
            <w:r>
              <w:rPr>
                <w:rFonts w:ascii="仿宋" w:eastAsia="仿宋" w:hAnsi="仿宋" w:cs="Arial" w:hint="eastAsia"/>
                <w:b/>
                <w:color w:val="000000" w:themeColor="text1"/>
              </w:rPr>
              <w:t>供应商全称</w:t>
            </w:r>
          </w:p>
        </w:tc>
        <w:tc>
          <w:tcPr>
            <w:tcW w:w="7059" w:type="dxa"/>
            <w:gridSpan w:val="3"/>
            <w:vAlign w:val="center"/>
          </w:tcPr>
          <w:p w14:paraId="7D621981" w14:textId="77777777" w:rsidR="00193DBE" w:rsidRDefault="00193DBE">
            <w:pPr>
              <w:spacing w:line="360" w:lineRule="auto"/>
              <w:rPr>
                <w:rFonts w:ascii="仿宋" w:eastAsia="仿宋" w:hAnsi="仿宋" w:cs="Arial"/>
                <w:b/>
                <w:color w:val="000000" w:themeColor="text1"/>
              </w:rPr>
            </w:pPr>
          </w:p>
        </w:tc>
      </w:tr>
      <w:tr w:rsidR="00193DBE" w14:paraId="6170A31A" w14:textId="77777777">
        <w:trPr>
          <w:cantSplit/>
          <w:trHeight w:val="800"/>
          <w:jc w:val="center"/>
        </w:trPr>
        <w:tc>
          <w:tcPr>
            <w:tcW w:w="3593" w:type="dxa"/>
            <w:gridSpan w:val="2"/>
            <w:vAlign w:val="center"/>
          </w:tcPr>
          <w:p w14:paraId="44F5C1CE" w14:textId="77777777" w:rsidR="00193DBE" w:rsidRDefault="0047341E">
            <w:pPr>
              <w:spacing w:line="400" w:lineRule="exact"/>
              <w:jc w:val="center"/>
              <w:rPr>
                <w:rFonts w:ascii="仿宋" w:eastAsia="仿宋" w:hAnsi="仿宋" w:cs="Arial"/>
                <w:b/>
                <w:color w:val="000000" w:themeColor="text1"/>
              </w:rPr>
            </w:pPr>
            <w:r>
              <w:rPr>
                <w:rFonts w:ascii="仿宋" w:eastAsia="仿宋" w:hAnsi="仿宋" w:cs="Arial" w:hint="eastAsia"/>
                <w:b/>
                <w:color w:val="000000" w:themeColor="text1"/>
              </w:rPr>
              <w:t>服务内容</w:t>
            </w:r>
          </w:p>
        </w:tc>
        <w:tc>
          <w:tcPr>
            <w:tcW w:w="3366" w:type="dxa"/>
            <w:vAlign w:val="center"/>
          </w:tcPr>
          <w:p w14:paraId="2318E1BE" w14:textId="77777777" w:rsidR="00193DBE" w:rsidRDefault="0047341E">
            <w:pPr>
              <w:spacing w:line="360" w:lineRule="auto"/>
              <w:rPr>
                <w:rFonts w:ascii="仿宋" w:eastAsia="仿宋" w:hAnsi="仿宋" w:cs="Arial"/>
                <w:b/>
                <w:color w:val="000000" w:themeColor="text1"/>
              </w:rPr>
            </w:pPr>
            <w:r>
              <w:rPr>
                <w:rFonts w:ascii="仿宋" w:eastAsia="仿宋" w:hAnsi="仿宋" w:cs="Arial" w:hint="eastAsia"/>
                <w:b/>
                <w:color w:val="000000" w:themeColor="text1"/>
              </w:rPr>
              <w:t>总价</w:t>
            </w:r>
            <w:r>
              <w:rPr>
                <w:rFonts w:ascii="仿宋" w:eastAsia="仿宋" w:hAnsi="仿宋" w:cs="Arial"/>
                <w:b/>
                <w:color w:val="000000" w:themeColor="text1"/>
              </w:rPr>
              <w:t xml:space="preserve"> </w:t>
            </w:r>
          </w:p>
        </w:tc>
        <w:tc>
          <w:tcPr>
            <w:tcW w:w="1689" w:type="dxa"/>
            <w:vAlign w:val="center"/>
          </w:tcPr>
          <w:p w14:paraId="0C98EAB4" w14:textId="77777777" w:rsidR="00193DBE" w:rsidRDefault="0047341E">
            <w:pPr>
              <w:spacing w:line="360" w:lineRule="auto"/>
              <w:jc w:val="center"/>
              <w:rPr>
                <w:rFonts w:ascii="仿宋" w:eastAsia="仿宋" w:hAnsi="仿宋" w:cs="Arial"/>
                <w:b/>
                <w:color w:val="000000" w:themeColor="text1"/>
              </w:rPr>
            </w:pPr>
            <w:r>
              <w:rPr>
                <w:rFonts w:ascii="仿宋" w:eastAsia="仿宋" w:hAnsi="仿宋" w:cs="Arial" w:hint="eastAsia"/>
                <w:b/>
                <w:color w:val="000000" w:themeColor="text1"/>
              </w:rPr>
              <w:t>备注</w:t>
            </w:r>
          </w:p>
        </w:tc>
      </w:tr>
      <w:tr w:rsidR="00193DBE" w14:paraId="0DCA4F03" w14:textId="77777777">
        <w:trPr>
          <w:cantSplit/>
          <w:trHeight w:val="706"/>
          <w:jc w:val="center"/>
        </w:trPr>
        <w:tc>
          <w:tcPr>
            <w:tcW w:w="3593" w:type="dxa"/>
            <w:gridSpan w:val="2"/>
          </w:tcPr>
          <w:p w14:paraId="392E00A0" w14:textId="77777777" w:rsidR="00193DBE" w:rsidRDefault="00193DBE">
            <w:pPr>
              <w:spacing w:line="400" w:lineRule="exact"/>
              <w:jc w:val="center"/>
              <w:rPr>
                <w:rFonts w:ascii="仿宋" w:eastAsia="仿宋" w:hAnsi="仿宋" w:cs="Arial"/>
                <w:b/>
                <w:color w:val="000000" w:themeColor="text1"/>
              </w:rPr>
            </w:pPr>
          </w:p>
        </w:tc>
        <w:tc>
          <w:tcPr>
            <w:tcW w:w="3366" w:type="dxa"/>
          </w:tcPr>
          <w:p w14:paraId="34DACE58" w14:textId="77777777" w:rsidR="00193DBE" w:rsidRDefault="0047341E">
            <w:pPr>
              <w:spacing w:line="360" w:lineRule="auto"/>
              <w:rPr>
                <w:rFonts w:ascii="仿宋" w:eastAsia="仿宋" w:hAnsi="仿宋" w:cs="Arial"/>
                <w:b/>
                <w:color w:val="000000" w:themeColor="text1"/>
              </w:rPr>
            </w:pPr>
            <w:r>
              <w:rPr>
                <w:rFonts w:ascii="仿宋" w:eastAsia="仿宋" w:hAnsi="仿宋" w:cs="Arial" w:hint="eastAsia"/>
                <w:b/>
                <w:color w:val="000000" w:themeColor="text1"/>
              </w:rPr>
              <w:t>小写（元）：</w:t>
            </w:r>
          </w:p>
        </w:tc>
        <w:tc>
          <w:tcPr>
            <w:tcW w:w="1689" w:type="dxa"/>
          </w:tcPr>
          <w:p w14:paraId="492AE61A" w14:textId="77777777" w:rsidR="00193DBE" w:rsidRDefault="00193DBE">
            <w:pPr>
              <w:spacing w:line="360" w:lineRule="auto"/>
              <w:rPr>
                <w:rFonts w:ascii="仿宋" w:eastAsia="仿宋" w:hAnsi="仿宋" w:cs="Arial"/>
                <w:b/>
                <w:color w:val="000000" w:themeColor="text1"/>
              </w:rPr>
            </w:pPr>
          </w:p>
        </w:tc>
      </w:tr>
      <w:tr w:rsidR="00193DBE" w14:paraId="0384A3AE" w14:textId="77777777">
        <w:trPr>
          <w:cantSplit/>
          <w:trHeight w:val="1283"/>
          <w:jc w:val="center"/>
        </w:trPr>
        <w:tc>
          <w:tcPr>
            <w:tcW w:w="8648" w:type="dxa"/>
            <w:gridSpan w:val="4"/>
            <w:vAlign w:val="center"/>
          </w:tcPr>
          <w:p w14:paraId="2545D838" w14:textId="77777777" w:rsidR="00193DBE" w:rsidRDefault="0047341E">
            <w:pPr>
              <w:spacing w:line="400" w:lineRule="exact"/>
              <w:rPr>
                <w:rFonts w:ascii="仿宋" w:eastAsia="仿宋" w:hAnsi="仿宋" w:cs="Arial"/>
                <w:b/>
                <w:color w:val="000000" w:themeColor="text1"/>
              </w:rPr>
            </w:pPr>
            <w:r>
              <w:rPr>
                <w:rFonts w:ascii="仿宋" w:eastAsia="仿宋" w:hAnsi="仿宋" w:cs="Arial" w:hint="eastAsia"/>
                <w:b/>
                <w:color w:val="000000" w:themeColor="text1"/>
              </w:rPr>
              <w:t>大写：人民币（元）</w:t>
            </w:r>
          </w:p>
        </w:tc>
      </w:tr>
      <w:tr w:rsidR="00193DBE" w14:paraId="05A91FC9" w14:textId="77777777">
        <w:trPr>
          <w:cantSplit/>
          <w:trHeight w:val="676"/>
          <w:jc w:val="center"/>
        </w:trPr>
        <w:tc>
          <w:tcPr>
            <w:tcW w:w="8648" w:type="dxa"/>
            <w:gridSpan w:val="4"/>
          </w:tcPr>
          <w:p w14:paraId="1287FAB1" w14:textId="77777777" w:rsidR="00193DBE" w:rsidRDefault="0047341E">
            <w:pPr>
              <w:spacing w:line="400" w:lineRule="exact"/>
              <w:rPr>
                <w:rFonts w:ascii="仿宋" w:eastAsia="仿宋" w:hAnsi="仿宋" w:cs="Arial"/>
                <w:b/>
                <w:color w:val="000000" w:themeColor="text1"/>
              </w:rPr>
            </w:pPr>
            <w:r>
              <w:rPr>
                <w:rFonts w:ascii="仿宋" w:eastAsia="仿宋" w:hAnsi="仿宋" w:cs="Arial" w:hint="eastAsia"/>
                <w:b/>
                <w:color w:val="000000" w:themeColor="text1"/>
              </w:rPr>
              <w:t>备注：</w:t>
            </w:r>
          </w:p>
        </w:tc>
      </w:tr>
    </w:tbl>
    <w:p w14:paraId="4435206F" w14:textId="77777777" w:rsidR="00193DBE" w:rsidRDefault="00193DBE">
      <w:pPr>
        <w:spacing w:line="400" w:lineRule="exact"/>
        <w:ind w:firstLineChars="200" w:firstLine="480"/>
        <w:rPr>
          <w:rFonts w:ascii="仿宋" w:eastAsia="仿宋" w:hAnsi="仿宋"/>
          <w:color w:val="000000" w:themeColor="text1"/>
          <w:kern w:val="0"/>
          <w:sz w:val="24"/>
        </w:rPr>
      </w:pPr>
    </w:p>
    <w:p w14:paraId="452A27ED"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供应商名称：（盖章）</w:t>
      </w:r>
    </w:p>
    <w:p w14:paraId="7D4A949F"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法定代表人或授权代表：</w:t>
      </w:r>
    </w:p>
    <w:p w14:paraId="31349CB0"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磋商日期</w:t>
      </w:r>
      <w:r>
        <w:rPr>
          <w:rFonts w:ascii="仿宋" w:eastAsia="仿宋" w:hAnsi="仿宋"/>
          <w:color w:val="000000" w:themeColor="text1"/>
          <w:kern w:val="0"/>
          <w:sz w:val="24"/>
        </w:rPr>
        <w:t>:</w:t>
      </w:r>
    </w:p>
    <w:p w14:paraId="4A6BC868" w14:textId="77777777" w:rsidR="00193DBE" w:rsidRDefault="00193DBE">
      <w:pPr>
        <w:spacing w:line="400" w:lineRule="exact"/>
        <w:ind w:firstLineChars="200" w:firstLine="480"/>
        <w:rPr>
          <w:rFonts w:ascii="仿宋" w:eastAsia="仿宋" w:hAnsi="仿宋"/>
          <w:color w:val="000000" w:themeColor="text1"/>
          <w:kern w:val="0"/>
          <w:sz w:val="24"/>
        </w:rPr>
      </w:pPr>
    </w:p>
    <w:p w14:paraId="23F407AA" w14:textId="77777777" w:rsidR="00193DBE" w:rsidRDefault="00193DBE">
      <w:pPr>
        <w:spacing w:line="400" w:lineRule="exact"/>
        <w:ind w:firstLineChars="200" w:firstLine="480"/>
        <w:rPr>
          <w:rFonts w:ascii="仿宋" w:eastAsia="仿宋" w:hAnsi="仿宋"/>
          <w:color w:val="000000" w:themeColor="text1"/>
          <w:kern w:val="0"/>
          <w:sz w:val="24"/>
        </w:rPr>
      </w:pPr>
    </w:p>
    <w:p w14:paraId="63D6BBFA"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填写说明：</w:t>
      </w:r>
    </w:p>
    <w:p w14:paraId="3FF66101"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 xml:space="preserve"> 1.所有报价均用人民币表示,所报价格是交货地的验收价格，其总价即为履行合同的固定价格。运输、安装、调试、检验、培训、税金和保险等费用以及采购文件规定的其他费用均应包含在报价中；进口货物请列明含关税、进口环节税的报价和不含关税、进口环节税的报价。</w:t>
      </w:r>
    </w:p>
    <w:p w14:paraId="69F42E84"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2.应完整填写产品的品牌和型号或项目内容。</w:t>
      </w:r>
    </w:p>
    <w:p w14:paraId="57A95EE9" w14:textId="3779D512"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3</w:t>
      </w:r>
      <w:r w:rsidR="00191B28">
        <w:rPr>
          <w:rFonts w:ascii="仿宋" w:eastAsia="仿宋" w:hAnsi="仿宋" w:hint="eastAsia"/>
          <w:color w:val="000000" w:themeColor="text1"/>
          <w:kern w:val="0"/>
          <w:sz w:val="24"/>
        </w:rPr>
        <w:t>.</w:t>
      </w:r>
      <w:r>
        <w:rPr>
          <w:rFonts w:ascii="仿宋" w:eastAsia="仿宋" w:hAnsi="仿宋" w:hint="eastAsia"/>
          <w:color w:val="000000" w:themeColor="text1"/>
          <w:kern w:val="0"/>
          <w:sz w:val="24"/>
        </w:rPr>
        <w:t>此报价为首轮磋商报价。在磋商过程中，拟做多次报价的（含分项报价明细表见下页），可自行准备也可由采购代理机构另行准备报价表。首轮报价后的报价由法定代表人或授权代表签字并按手印确认。</w:t>
      </w:r>
    </w:p>
    <w:p w14:paraId="2A14434F" w14:textId="6666F7BA" w:rsidR="00BF4277" w:rsidRDefault="00BF4277">
      <w:pPr>
        <w:widowControl/>
        <w:jc w:val="left"/>
        <w:rPr>
          <w:rFonts w:ascii="楷体à.ā" w:eastAsia="楷体à.ā"/>
          <w:color w:val="000000"/>
          <w:kern w:val="0"/>
          <w:sz w:val="24"/>
          <w:szCs w:val="20"/>
        </w:rPr>
      </w:pPr>
      <w:r>
        <w:br w:type="page"/>
      </w:r>
    </w:p>
    <w:p w14:paraId="173A8618" w14:textId="79AB0424" w:rsidR="00BF4277" w:rsidRDefault="00BF4277" w:rsidP="00BF4277">
      <w:pPr>
        <w:pStyle w:val="Default"/>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格式2-13</w:t>
      </w:r>
    </w:p>
    <w:p w14:paraId="30CAC25B" w14:textId="3B3AE3D0" w:rsidR="00BF4277" w:rsidRDefault="00BF4277" w:rsidP="00BF4277">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十二、分项报价表</w:t>
      </w:r>
    </w:p>
    <w:p w14:paraId="073D3E68" w14:textId="1EEB343A" w:rsidR="00C52CCC" w:rsidRPr="00C52CCC" w:rsidRDefault="00C52CCC" w:rsidP="00C52CCC">
      <w:pPr>
        <w:spacing w:line="400" w:lineRule="exact"/>
      </w:pPr>
      <w:r w:rsidRPr="00C52CCC">
        <w:rPr>
          <w:rFonts w:ascii="仿宋" w:eastAsia="仿宋" w:hAnsi="仿宋" w:hint="eastAsia"/>
          <w:color w:val="000000" w:themeColor="text1"/>
          <w:kern w:val="0"/>
          <w:sz w:val="24"/>
        </w:rPr>
        <w:t>项目编号：</w:t>
      </w:r>
    </w:p>
    <w:tbl>
      <w:tblPr>
        <w:tblStyle w:val="af2"/>
        <w:tblW w:w="9357" w:type="dxa"/>
        <w:tblInd w:w="-318" w:type="dxa"/>
        <w:tblLayout w:type="fixed"/>
        <w:tblLook w:val="04A0" w:firstRow="1" w:lastRow="0" w:firstColumn="1" w:lastColumn="0" w:noHBand="0" w:noVBand="1"/>
      </w:tblPr>
      <w:tblGrid>
        <w:gridCol w:w="568"/>
        <w:gridCol w:w="2693"/>
        <w:gridCol w:w="709"/>
        <w:gridCol w:w="1276"/>
        <w:gridCol w:w="1134"/>
        <w:gridCol w:w="1276"/>
        <w:gridCol w:w="1701"/>
      </w:tblGrid>
      <w:tr w:rsidR="001C7B90" w14:paraId="3847F840" w14:textId="01B0872F" w:rsidTr="001C7B90">
        <w:tc>
          <w:tcPr>
            <w:tcW w:w="568" w:type="dxa"/>
            <w:vAlign w:val="center"/>
          </w:tcPr>
          <w:p w14:paraId="72E13D58"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序号</w:t>
            </w:r>
          </w:p>
        </w:tc>
        <w:tc>
          <w:tcPr>
            <w:tcW w:w="2693" w:type="dxa"/>
            <w:vAlign w:val="center"/>
          </w:tcPr>
          <w:p w14:paraId="45FB5919"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品名</w:t>
            </w:r>
          </w:p>
        </w:tc>
        <w:tc>
          <w:tcPr>
            <w:tcW w:w="709" w:type="dxa"/>
            <w:vAlign w:val="center"/>
          </w:tcPr>
          <w:p w14:paraId="5695DEC9"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数量</w:t>
            </w:r>
          </w:p>
        </w:tc>
        <w:tc>
          <w:tcPr>
            <w:tcW w:w="1276" w:type="dxa"/>
            <w:vAlign w:val="center"/>
          </w:tcPr>
          <w:p w14:paraId="4E90A288" w14:textId="669B70B2" w:rsidR="001C7B90" w:rsidRPr="00C52CCC" w:rsidRDefault="001C7B90" w:rsidP="00C52CCC">
            <w:pPr>
              <w:jc w:val="center"/>
              <w:rPr>
                <w:rFonts w:ascii="仿宋" w:eastAsia="仿宋" w:hAnsi="仿宋"/>
                <w:sz w:val="24"/>
              </w:rPr>
            </w:pPr>
            <w:r>
              <w:rPr>
                <w:rFonts w:ascii="仿宋" w:eastAsia="仿宋" w:hAnsi="仿宋" w:hint="eastAsia"/>
                <w:sz w:val="24"/>
              </w:rPr>
              <w:t>规格型号</w:t>
            </w:r>
          </w:p>
        </w:tc>
        <w:tc>
          <w:tcPr>
            <w:tcW w:w="1134" w:type="dxa"/>
            <w:vAlign w:val="center"/>
          </w:tcPr>
          <w:p w14:paraId="0BFD6AA2" w14:textId="27197303" w:rsidR="001C7B90" w:rsidRDefault="001C7B90" w:rsidP="001C7B90">
            <w:pPr>
              <w:jc w:val="center"/>
              <w:rPr>
                <w:rFonts w:ascii="仿宋" w:eastAsia="仿宋" w:hAnsi="仿宋"/>
                <w:sz w:val="24"/>
              </w:rPr>
            </w:pPr>
            <w:r>
              <w:rPr>
                <w:rFonts w:ascii="仿宋" w:eastAsia="仿宋" w:hAnsi="仿宋" w:hint="eastAsia"/>
                <w:sz w:val="24"/>
              </w:rPr>
              <w:t>品牌</w:t>
            </w:r>
          </w:p>
        </w:tc>
        <w:tc>
          <w:tcPr>
            <w:tcW w:w="1276" w:type="dxa"/>
            <w:vAlign w:val="center"/>
          </w:tcPr>
          <w:p w14:paraId="1DB80942" w14:textId="6392A629" w:rsidR="001C7B90" w:rsidRPr="00C52CCC" w:rsidRDefault="001C7B90" w:rsidP="00C52CCC">
            <w:pPr>
              <w:jc w:val="center"/>
              <w:rPr>
                <w:rFonts w:ascii="仿宋" w:eastAsia="仿宋" w:hAnsi="仿宋"/>
                <w:sz w:val="24"/>
              </w:rPr>
            </w:pPr>
            <w:r>
              <w:rPr>
                <w:rFonts w:ascii="仿宋" w:eastAsia="仿宋" w:hAnsi="仿宋" w:hint="eastAsia"/>
                <w:sz w:val="24"/>
              </w:rPr>
              <w:t>单价</w:t>
            </w:r>
          </w:p>
        </w:tc>
        <w:tc>
          <w:tcPr>
            <w:tcW w:w="1701" w:type="dxa"/>
            <w:vAlign w:val="center"/>
          </w:tcPr>
          <w:p w14:paraId="113C7F77" w14:textId="32D8B8CB" w:rsidR="001C7B90" w:rsidRDefault="001C7B90" w:rsidP="00F61198">
            <w:pPr>
              <w:jc w:val="center"/>
              <w:rPr>
                <w:rFonts w:ascii="仿宋" w:eastAsia="仿宋" w:hAnsi="仿宋"/>
                <w:sz w:val="24"/>
              </w:rPr>
            </w:pPr>
            <w:r>
              <w:rPr>
                <w:rFonts w:ascii="仿宋" w:eastAsia="仿宋" w:hAnsi="仿宋" w:hint="eastAsia"/>
                <w:sz w:val="24"/>
              </w:rPr>
              <w:t>总价</w:t>
            </w:r>
          </w:p>
        </w:tc>
      </w:tr>
      <w:tr w:rsidR="001C7B90" w14:paraId="2E581AC8" w14:textId="77777777" w:rsidTr="003B4812">
        <w:tc>
          <w:tcPr>
            <w:tcW w:w="9357" w:type="dxa"/>
            <w:gridSpan w:val="7"/>
          </w:tcPr>
          <w:p w14:paraId="42A42624" w14:textId="4C60922B" w:rsidR="001C7B90" w:rsidRPr="00C52CCC" w:rsidRDefault="001C7B90" w:rsidP="001C7B90">
            <w:pPr>
              <w:jc w:val="left"/>
              <w:rPr>
                <w:rFonts w:ascii="仿宋" w:eastAsia="仿宋" w:hAnsi="仿宋"/>
                <w:sz w:val="24"/>
              </w:rPr>
            </w:pPr>
            <w:r w:rsidRPr="00C52CCC">
              <w:rPr>
                <w:rFonts w:ascii="仿宋" w:eastAsia="仿宋" w:hAnsi="仿宋" w:cs="宋体" w:hint="eastAsia"/>
                <w:b/>
                <w:bCs/>
                <w:color w:val="000000"/>
                <w:kern w:val="0"/>
                <w:sz w:val="24"/>
              </w:rPr>
              <w:t>一、录播系统</w:t>
            </w:r>
          </w:p>
        </w:tc>
      </w:tr>
      <w:tr w:rsidR="001C7B90" w14:paraId="28A07279" w14:textId="77777777" w:rsidTr="003B4812">
        <w:tc>
          <w:tcPr>
            <w:tcW w:w="9357" w:type="dxa"/>
            <w:gridSpan w:val="7"/>
          </w:tcPr>
          <w:p w14:paraId="2BD1BF31" w14:textId="2FD46126" w:rsidR="001C7B90" w:rsidRPr="00C52CCC" w:rsidRDefault="001C7B90" w:rsidP="001C7B90">
            <w:pPr>
              <w:jc w:val="left"/>
              <w:rPr>
                <w:rFonts w:ascii="仿宋" w:eastAsia="仿宋" w:hAnsi="仿宋"/>
                <w:sz w:val="24"/>
              </w:rPr>
            </w:pPr>
            <w:r w:rsidRPr="00C52CCC">
              <w:rPr>
                <w:rFonts w:ascii="仿宋" w:eastAsia="仿宋" w:hAnsi="仿宋" w:cs="宋体" w:hint="eastAsia"/>
                <w:b/>
                <w:bCs/>
                <w:color w:val="000000"/>
                <w:kern w:val="0"/>
                <w:sz w:val="24"/>
              </w:rPr>
              <w:t>1、高清录播教室设备</w:t>
            </w:r>
          </w:p>
        </w:tc>
      </w:tr>
      <w:tr w:rsidR="001C7B90" w14:paraId="48A8CFC5" w14:textId="42D4D9F2" w:rsidTr="001C7B90">
        <w:tc>
          <w:tcPr>
            <w:tcW w:w="568" w:type="dxa"/>
          </w:tcPr>
          <w:p w14:paraId="74D332AF"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2693" w:type="dxa"/>
          </w:tcPr>
          <w:p w14:paraId="654C48E0"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录播工作站</w:t>
            </w:r>
          </w:p>
        </w:tc>
        <w:tc>
          <w:tcPr>
            <w:tcW w:w="709" w:type="dxa"/>
          </w:tcPr>
          <w:p w14:paraId="3A94A965"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7433505E" w14:textId="175A370A" w:rsidR="001C7B90" w:rsidRPr="00C52CCC" w:rsidRDefault="001C7B90" w:rsidP="00C52CCC">
            <w:pPr>
              <w:jc w:val="center"/>
              <w:rPr>
                <w:rFonts w:ascii="仿宋" w:eastAsia="仿宋" w:hAnsi="仿宋"/>
                <w:sz w:val="24"/>
              </w:rPr>
            </w:pPr>
          </w:p>
        </w:tc>
        <w:tc>
          <w:tcPr>
            <w:tcW w:w="1134" w:type="dxa"/>
            <w:vAlign w:val="center"/>
          </w:tcPr>
          <w:p w14:paraId="28EBC43C" w14:textId="77777777" w:rsidR="001C7B90" w:rsidRPr="00C52CCC" w:rsidRDefault="001C7B90" w:rsidP="001C7B90">
            <w:pPr>
              <w:jc w:val="center"/>
              <w:rPr>
                <w:rFonts w:ascii="仿宋" w:eastAsia="仿宋" w:hAnsi="仿宋"/>
                <w:sz w:val="24"/>
              </w:rPr>
            </w:pPr>
          </w:p>
        </w:tc>
        <w:tc>
          <w:tcPr>
            <w:tcW w:w="1276" w:type="dxa"/>
            <w:vAlign w:val="center"/>
          </w:tcPr>
          <w:p w14:paraId="6F9F2DB1" w14:textId="366056B9" w:rsidR="001C7B90" w:rsidRPr="00C52CCC" w:rsidRDefault="001C7B90" w:rsidP="00191B28">
            <w:pPr>
              <w:jc w:val="center"/>
              <w:rPr>
                <w:rFonts w:ascii="仿宋" w:eastAsia="仿宋" w:hAnsi="仿宋"/>
                <w:sz w:val="24"/>
              </w:rPr>
            </w:pPr>
          </w:p>
        </w:tc>
        <w:tc>
          <w:tcPr>
            <w:tcW w:w="1701" w:type="dxa"/>
          </w:tcPr>
          <w:p w14:paraId="3DEFFAFD" w14:textId="77777777" w:rsidR="001C7B90" w:rsidRPr="00C52CCC" w:rsidRDefault="001C7B90" w:rsidP="00191B28">
            <w:pPr>
              <w:jc w:val="center"/>
              <w:rPr>
                <w:rFonts w:ascii="仿宋" w:eastAsia="仿宋" w:hAnsi="仿宋"/>
                <w:sz w:val="24"/>
              </w:rPr>
            </w:pPr>
          </w:p>
        </w:tc>
      </w:tr>
      <w:tr w:rsidR="001C7B90" w14:paraId="354F4E51" w14:textId="4C99B127" w:rsidTr="001C7B90">
        <w:tc>
          <w:tcPr>
            <w:tcW w:w="568" w:type="dxa"/>
          </w:tcPr>
          <w:p w14:paraId="0F3784C6"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2</w:t>
            </w:r>
          </w:p>
        </w:tc>
        <w:tc>
          <w:tcPr>
            <w:tcW w:w="2693" w:type="dxa"/>
          </w:tcPr>
          <w:p w14:paraId="5FED48FD"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高清录课系统软件</w:t>
            </w:r>
          </w:p>
        </w:tc>
        <w:tc>
          <w:tcPr>
            <w:tcW w:w="709" w:type="dxa"/>
          </w:tcPr>
          <w:p w14:paraId="2D16006E"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401B52BA" w14:textId="7AFE3081" w:rsidR="001C7B90" w:rsidRPr="00C52CCC" w:rsidRDefault="001C7B90" w:rsidP="00C52CCC">
            <w:pPr>
              <w:jc w:val="center"/>
              <w:rPr>
                <w:rFonts w:ascii="仿宋" w:eastAsia="仿宋" w:hAnsi="仿宋"/>
                <w:sz w:val="24"/>
              </w:rPr>
            </w:pPr>
          </w:p>
        </w:tc>
        <w:tc>
          <w:tcPr>
            <w:tcW w:w="1134" w:type="dxa"/>
            <w:vAlign w:val="center"/>
          </w:tcPr>
          <w:p w14:paraId="1B3CCFFF" w14:textId="77777777" w:rsidR="001C7B90" w:rsidRPr="00C52CCC" w:rsidRDefault="001C7B90" w:rsidP="001C7B90">
            <w:pPr>
              <w:jc w:val="center"/>
              <w:rPr>
                <w:rFonts w:ascii="仿宋" w:eastAsia="仿宋" w:hAnsi="仿宋"/>
                <w:sz w:val="24"/>
              </w:rPr>
            </w:pPr>
          </w:p>
        </w:tc>
        <w:tc>
          <w:tcPr>
            <w:tcW w:w="1276" w:type="dxa"/>
            <w:vAlign w:val="center"/>
          </w:tcPr>
          <w:p w14:paraId="73419072" w14:textId="77D40125" w:rsidR="001C7B90" w:rsidRPr="00C52CCC" w:rsidRDefault="001C7B90" w:rsidP="00191B28">
            <w:pPr>
              <w:jc w:val="center"/>
              <w:rPr>
                <w:rFonts w:ascii="仿宋" w:eastAsia="仿宋" w:hAnsi="仿宋"/>
                <w:sz w:val="24"/>
              </w:rPr>
            </w:pPr>
          </w:p>
        </w:tc>
        <w:tc>
          <w:tcPr>
            <w:tcW w:w="1701" w:type="dxa"/>
          </w:tcPr>
          <w:p w14:paraId="57534663" w14:textId="77777777" w:rsidR="001C7B90" w:rsidRPr="00C52CCC" w:rsidRDefault="001C7B90" w:rsidP="00191B28">
            <w:pPr>
              <w:jc w:val="center"/>
              <w:rPr>
                <w:rFonts w:ascii="仿宋" w:eastAsia="仿宋" w:hAnsi="仿宋"/>
                <w:sz w:val="24"/>
              </w:rPr>
            </w:pPr>
          </w:p>
        </w:tc>
      </w:tr>
      <w:tr w:rsidR="001C7B90" w14:paraId="1004E4A4" w14:textId="63B674B9" w:rsidTr="001C7B90">
        <w:tc>
          <w:tcPr>
            <w:tcW w:w="568" w:type="dxa"/>
          </w:tcPr>
          <w:p w14:paraId="3E7C384B"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3</w:t>
            </w:r>
          </w:p>
        </w:tc>
        <w:tc>
          <w:tcPr>
            <w:tcW w:w="2693" w:type="dxa"/>
          </w:tcPr>
          <w:p w14:paraId="3E8857EF"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在线互动课堂</w:t>
            </w:r>
          </w:p>
        </w:tc>
        <w:tc>
          <w:tcPr>
            <w:tcW w:w="709" w:type="dxa"/>
          </w:tcPr>
          <w:p w14:paraId="0FA238A1"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5D6332EE" w14:textId="0497B5B6" w:rsidR="001C7B90" w:rsidRPr="00C52CCC" w:rsidRDefault="001C7B90" w:rsidP="00C52CCC">
            <w:pPr>
              <w:jc w:val="center"/>
              <w:rPr>
                <w:rFonts w:ascii="仿宋" w:eastAsia="仿宋" w:hAnsi="仿宋"/>
                <w:sz w:val="24"/>
              </w:rPr>
            </w:pPr>
          </w:p>
        </w:tc>
        <w:tc>
          <w:tcPr>
            <w:tcW w:w="1134" w:type="dxa"/>
            <w:vAlign w:val="center"/>
          </w:tcPr>
          <w:p w14:paraId="4405F166" w14:textId="77777777" w:rsidR="001C7B90" w:rsidRPr="00C52CCC" w:rsidRDefault="001C7B90" w:rsidP="001C7B90">
            <w:pPr>
              <w:jc w:val="center"/>
              <w:rPr>
                <w:rFonts w:ascii="仿宋" w:eastAsia="仿宋" w:hAnsi="仿宋"/>
                <w:sz w:val="24"/>
              </w:rPr>
            </w:pPr>
          </w:p>
        </w:tc>
        <w:tc>
          <w:tcPr>
            <w:tcW w:w="1276" w:type="dxa"/>
            <w:vAlign w:val="center"/>
          </w:tcPr>
          <w:p w14:paraId="41A5C860" w14:textId="07041E2A" w:rsidR="001C7B90" w:rsidRPr="00C52CCC" w:rsidRDefault="001C7B90" w:rsidP="00191B28">
            <w:pPr>
              <w:jc w:val="center"/>
              <w:rPr>
                <w:rFonts w:ascii="仿宋" w:eastAsia="仿宋" w:hAnsi="仿宋"/>
                <w:sz w:val="24"/>
              </w:rPr>
            </w:pPr>
          </w:p>
        </w:tc>
        <w:tc>
          <w:tcPr>
            <w:tcW w:w="1701" w:type="dxa"/>
          </w:tcPr>
          <w:p w14:paraId="58A85273" w14:textId="77777777" w:rsidR="001C7B90" w:rsidRPr="00C52CCC" w:rsidRDefault="001C7B90" w:rsidP="00191B28">
            <w:pPr>
              <w:jc w:val="center"/>
              <w:rPr>
                <w:rFonts w:ascii="仿宋" w:eastAsia="仿宋" w:hAnsi="仿宋"/>
                <w:sz w:val="24"/>
              </w:rPr>
            </w:pPr>
          </w:p>
        </w:tc>
      </w:tr>
      <w:tr w:rsidR="001C7B90" w14:paraId="62204DF6" w14:textId="0B297A84" w:rsidTr="001C7B90">
        <w:tc>
          <w:tcPr>
            <w:tcW w:w="568" w:type="dxa"/>
          </w:tcPr>
          <w:p w14:paraId="26C43249"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4</w:t>
            </w:r>
          </w:p>
        </w:tc>
        <w:tc>
          <w:tcPr>
            <w:tcW w:w="2693" w:type="dxa"/>
          </w:tcPr>
          <w:p w14:paraId="4FC9D1AB"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高清摄像机</w:t>
            </w:r>
          </w:p>
        </w:tc>
        <w:tc>
          <w:tcPr>
            <w:tcW w:w="709" w:type="dxa"/>
          </w:tcPr>
          <w:p w14:paraId="0C7D5AFA"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4</w:t>
            </w:r>
          </w:p>
        </w:tc>
        <w:tc>
          <w:tcPr>
            <w:tcW w:w="1276" w:type="dxa"/>
          </w:tcPr>
          <w:p w14:paraId="4017D1BB" w14:textId="4B22A95C" w:rsidR="001C7B90" w:rsidRPr="00C52CCC" w:rsidRDefault="001C7B90" w:rsidP="00C52CCC">
            <w:pPr>
              <w:jc w:val="center"/>
              <w:rPr>
                <w:rFonts w:ascii="仿宋" w:eastAsia="仿宋" w:hAnsi="仿宋"/>
                <w:sz w:val="24"/>
              </w:rPr>
            </w:pPr>
          </w:p>
        </w:tc>
        <w:tc>
          <w:tcPr>
            <w:tcW w:w="1134" w:type="dxa"/>
            <w:vAlign w:val="center"/>
          </w:tcPr>
          <w:p w14:paraId="3913D802" w14:textId="77777777" w:rsidR="001C7B90" w:rsidRPr="00C52CCC" w:rsidRDefault="001C7B90" w:rsidP="001C7B90">
            <w:pPr>
              <w:jc w:val="center"/>
              <w:rPr>
                <w:rFonts w:ascii="仿宋" w:eastAsia="仿宋" w:hAnsi="仿宋"/>
                <w:sz w:val="24"/>
              </w:rPr>
            </w:pPr>
          </w:p>
        </w:tc>
        <w:tc>
          <w:tcPr>
            <w:tcW w:w="1276" w:type="dxa"/>
            <w:vAlign w:val="center"/>
          </w:tcPr>
          <w:p w14:paraId="6CD5D384" w14:textId="330A9C1D" w:rsidR="001C7B90" w:rsidRPr="00C52CCC" w:rsidRDefault="001C7B90" w:rsidP="00191B28">
            <w:pPr>
              <w:jc w:val="center"/>
              <w:rPr>
                <w:rFonts w:ascii="仿宋" w:eastAsia="仿宋" w:hAnsi="仿宋"/>
                <w:sz w:val="24"/>
              </w:rPr>
            </w:pPr>
          </w:p>
        </w:tc>
        <w:tc>
          <w:tcPr>
            <w:tcW w:w="1701" w:type="dxa"/>
          </w:tcPr>
          <w:p w14:paraId="7E075DDB" w14:textId="77777777" w:rsidR="001C7B90" w:rsidRPr="00C52CCC" w:rsidRDefault="001C7B90" w:rsidP="00191B28">
            <w:pPr>
              <w:jc w:val="center"/>
              <w:rPr>
                <w:rFonts w:ascii="仿宋" w:eastAsia="仿宋" w:hAnsi="仿宋"/>
                <w:sz w:val="24"/>
              </w:rPr>
            </w:pPr>
          </w:p>
        </w:tc>
      </w:tr>
      <w:tr w:rsidR="001C7B90" w14:paraId="3E2DDEBA" w14:textId="2EB81EB0" w:rsidTr="001C7B90">
        <w:tc>
          <w:tcPr>
            <w:tcW w:w="568" w:type="dxa"/>
          </w:tcPr>
          <w:p w14:paraId="0C5BBC7F"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5</w:t>
            </w:r>
          </w:p>
        </w:tc>
        <w:tc>
          <w:tcPr>
            <w:tcW w:w="2693" w:type="dxa"/>
          </w:tcPr>
          <w:p w14:paraId="365B1DB8"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kern w:val="0"/>
                <w:sz w:val="24"/>
              </w:rPr>
              <w:t>跟踪主机</w:t>
            </w:r>
          </w:p>
        </w:tc>
        <w:tc>
          <w:tcPr>
            <w:tcW w:w="709" w:type="dxa"/>
          </w:tcPr>
          <w:p w14:paraId="608FDD8E"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0A3375E5" w14:textId="0BC808A4" w:rsidR="001C7B90" w:rsidRPr="00C52CCC" w:rsidRDefault="001C7B90" w:rsidP="00C52CCC">
            <w:pPr>
              <w:jc w:val="center"/>
              <w:rPr>
                <w:rFonts w:ascii="仿宋" w:eastAsia="仿宋" w:hAnsi="仿宋"/>
                <w:sz w:val="24"/>
              </w:rPr>
            </w:pPr>
          </w:p>
        </w:tc>
        <w:tc>
          <w:tcPr>
            <w:tcW w:w="1134" w:type="dxa"/>
            <w:vAlign w:val="center"/>
          </w:tcPr>
          <w:p w14:paraId="7DD9DD8A" w14:textId="77777777" w:rsidR="001C7B90" w:rsidRPr="00C52CCC" w:rsidRDefault="001C7B90" w:rsidP="001C7B90">
            <w:pPr>
              <w:jc w:val="center"/>
              <w:rPr>
                <w:rFonts w:ascii="仿宋" w:eastAsia="仿宋" w:hAnsi="仿宋"/>
                <w:sz w:val="24"/>
              </w:rPr>
            </w:pPr>
          </w:p>
        </w:tc>
        <w:tc>
          <w:tcPr>
            <w:tcW w:w="1276" w:type="dxa"/>
            <w:vAlign w:val="center"/>
          </w:tcPr>
          <w:p w14:paraId="733E757B" w14:textId="4952858A" w:rsidR="001C7B90" w:rsidRPr="00C52CCC" w:rsidRDefault="001C7B90" w:rsidP="00191B28">
            <w:pPr>
              <w:jc w:val="center"/>
              <w:rPr>
                <w:rFonts w:ascii="仿宋" w:eastAsia="仿宋" w:hAnsi="仿宋"/>
                <w:sz w:val="24"/>
              </w:rPr>
            </w:pPr>
          </w:p>
        </w:tc>
        <w:tc>
          <w:tcPr>
            <w:tcW w:w="1701" w:type="dxa"/>
          </w:tcPr>
          <w:p w14:paraId="0DC1C28A" w14:textId="77777777" w:rsidR="001C7B90" w:rsidRPr="00C52CCC" w:rsidRDefault="001C7B90" w:rsidP="00191B28">
            <w:pPr>
              <w:jc w:val="center"/>
              <w:rPr>
                <w:rFonts w:ascii="仿宋" w:eastAsia="仿宋" w:hAnsi="仿宋"/>
                <w:sz w:val="24"/>
              </w:rPr>
            </w:pPr>
          </w:p>
        </w:tc>
      </w:tr>
      <w:tr w:rsidR="001C7B90" w14:paraId="64AC4B50" w14:textId="4967E909" w:rsidTr="001C7B90">
        <w:tc>
          <w:tcPr>
            <w:tcW w:w="568" w:type="dxa"/>
          </w:tcPr>
          <w:p w14:paraId="00C666C2"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6</w:t>
            </w:r>
          </w:p>
        </w:tc>
        <w:tc>
          <w:tcPr>
            <w:tcW w:w="2693" w:type="dxa"/>
          </w:tcPr>
          <w:p w14:paraId="5660C424"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kern w:val="0"/>
                <w:sz w:val="24"/>
              </w:rPr>
              <w:t>图像探测器（教师）</w:t>
            </w:r>
          </w:p>
        </w:tc>
        <w:tc>
          <w:tcPr>
            <w:tcW w:w="709" w:type="dxa"/>
          </w:tcPr>
          <w:p w14:paraId="5951849A"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2</w:t>
            </w:r>
          </w:p>
        </w:tc>
        <w:tc>
          <w:tcPr>
            <w:tcW w:w="1276" w:type="dxa"/>
          </w:tcPr>
          <w:p w14:paraId="2758DFFD" w14:textId="1400235E" w:rsidR="001C7B90" w:rsidRPr="00C52CCC" w:rsidRDefault="001C7B90" w:rsidP="00C52CCC">
            <w:pPr>
              <w:jc w:val="center"/>
              <w:rPr>
                <w:rFonts w:ascii="仿宋" w:eastAsia="仿宋" w:hAnsi="仿宋"/>
                <w:sz w:val="24"/>
              </w:rPr>
            </w:pPr>
          </w:p>
        </w:tc>
        <w:tc>
          <w:tcPr>
            <w:tcW w:w="1134" w:type="dxa"/>
            <w:vAlign w:val="center"/>
          </w:tcPr>
          <w:p w14:paraId="009DF8CA" w14:textId="77777777" w:rsidR="001C7B90" w:rsidRPr="00C52CCC" w:rsidRDefault="001C7B90" w:rsidP="001C7B90">
            <w:pPr>
              <w:jc w:val="center"/>
              <w:rPr>
                <w:rFonts w:ascii="仿宋" w:eastAsia="仿宋" w:hAnsi="仿宋"/>
                <w:sz w:val="24"/>
              </w:rPr>
            </w:pPr>
          </w:p>
        </w:tc>
        <w:tc>
          <w:tcPr>
            <w:tcW w:w="1276" w:type="dxa"/>
            <w:vAlign w:val="center"/>
          </w:tcPr>
          <w:p w14:paraId="1795B0CC" w14:textId="2A14F23E" w:rsidR="001C7B90" w:rsidRPr="00C52CCC" w:rsidRDefault="001C7B90" w:rsidP="00191B28">
            <w:pPr>
              <w:jc w:val="center"/>
              <w:rPr>
                <w:rFonts w:ascii="仿宋" w:eastAsia="仿宋" w:hAnsi="仿宋"/>
                <w:sz w:val="24"/>
              </w:rPr>
            </w:pPr>
          </w:p>
        </w:tc>
        <w:tc>
          <w:tcPr>
            <w:tcW w:w="1701" w:type="dxa"/>
          </w:tcPr>
          <w:p w14:paraId="02AC79D9" w14:textId="77777777" w:rsidR="001C7B90" w:rsidRPr="00C52CCC" w:rsidRDefault="001C7B90" w:rsidP="00191B28">
            <w:pPr>
              <w:jc w:val="center"/>
              <w:rPr>
                <w:rFonts w:ascii="仿宋" w:eastAsia="仿宋" w:hAnsi="仿宋"/>
                <w:sz w:val="24"/>
              </w:rPr>
            </w:pPr>
          </w:p>
        </w:tc>
      </w:tr>
      <w:tr w:rsidR="001C7B90" w14:paraId="389DD0B0" w14:textId="39B74F3E" w:rsidTr="001C7B90">
        <w:tc>
          <w:tcPr>
            <w:tcW w:w="568" w:type="dxa"/>
          </w:tcPr>
          <w:p w14:paraId="40D227A9"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7</w:t>
            </w:r>
          </w:p>
        </w:tc>
        <w:tc>
          <w:tcPr>
            <w:tcW w:w="2693" w:type="dxa"/>
            <w:vAlign w:val="center"/>
          </w:tcPr>
          <w:p w14:paraId="594851F0"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kern w:val="0"/>
                <w:sz w:val="24"/>
              </w:rPr>
              <w:t>图像探测器（学生）</w:t>
            </w:r>
          </w:p>
        </w:tc>
        <w:tc>
          <w:tcPr>
            <w:tcW w:w="709" w:type="dxa"/>
          </w:tcPr>
          <w:p w14:paraId="467C5255"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4</w:t>
            </w:r>
          </w:p>
        </w:tc>
        <w:tc>
          <w:tcPr>
            <w:tcW w:w="1276" w:type="dxa"/>
          </w:tcPr>
          <w:p w14:paraId="2A6F612B" w14:textId="645991EE" w:rsidR="001C7B90" w:rsidRPr="00C52CCC" w:rsidRDefault="001C7B90" w:rsidP="00C52CCC">
            <w:pPr>
              <w:jc w:val="center"/>
              <w:rPr>
                <w:rFonts w:ascii="仿宋" w:eastAsia="仿宋" w:hAnsi="仿宋"/>
                <w:sz w:val="24"/>
              </w:rPr>
            </w:pPr>
          </w:p>
        </w:tc>
        <w:tc>
          <w:tcPr>
            <w:tcW w:w="1134" w:type="dxa"/>
            <w:vAlign w:val="center"/>
          </w:tcPr>
          <w:p w14:paraId="7BB45C61" w14:textId="77777777" w:rsidR="001C7B90" w:rsidRPr="00C52CCC" w:rsidRDefault="001C7B90" w:rsidP="001C7B90">
            <w:pPr>
              <w:jc w:val="center"/>
              <w:rPr>
                <w:rFonts w:ascii="仿宋" w:eastAsia="仿宋" w:hAnsi="仿宋"/>
                <w:sz w:val="24"/>
              </w:rPr>
            </w:pPr>
          </w:p>
        </w:tc>
        <w:tc>
          <w:tcPr>
            <w:tcW w:w="1276" w:type="dxa"/>
            <w:vAlign w:val="center"/>
          </w:tcPr>
          <w:p w14:paraId="0DEF83BE" w14:textId="475DFCB4" w:rsidR="001C7B90" w:rsidRPr="00C52CCC" w:rsidRDefault="001C7B90" w:rsidP="00191B28">
            <w:pPr>
              <w:jc w:val="center"/>
              <w:rPr>
                <w:rFonts w:ascii="仿宋" w:eastAsia="仿宋" w:hAnsi="仿宋"/>
                <w:sz w:val="24"/>
              </w:rPr>
            </w:pPr>
          </w:p>
        </w:tc>
        <w:tc>
          <w:tcPr>
            <w:tcW w:w="1701" w:type="dxa"/>
          </w:tcPr>
          <w:p w14:paraId="65319168" w14:textId="77777777" w:rsidR="001C7B90" w:rsidRPr="00C52CCC" w:rsidRDefault="001C7B90" w:rsidP="00191B28">
            <w:pPr>
              <w:jc w:val="center"/>
              <w:rPr>
                <w:rFonts w:ascii="仿宋" w:eastAsia="仿宋" w:hAnsi="仿宋"/>
                <w:sz w:val="24"/>
              </w:rPr>
            </w:pPr>
          </w:p>
        </w:tc>
      </w:tr>
      <w:tr w:rsidR="001C7B90" w14:paraId="11D73AEF" w14:textId="535355BB" w:rsidTr="001C7B90">
        <w:tc>
          <w:tcPr>
            <w:tcW w:w="568" w:type="dxa"/>
          </w:tcPr>
          <w:p w14:paraId="195BC06A"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8</w:t>
            </w:r>
          </w:p>
        </w:tc>
        <w:tc>
          <w:tcPr>
            <w:tcW w:w="2693" w:type="dxa"/>
          </w:tcPr>
          <w:p w14:paraId="6FF15921"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图像定位系统</w:t>
            </w:r>
          </w:p>
        </w:tc>
        <w:tc>
          <w:tcPr>
            <w:tcW w:w="709" w:type="dxa"/>
          </w:tcPr>
          <w:p w14:paraId="18F530CA"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115D7B25" w14:textId="5B404DEC" w:rsidR="001C7B90" w:rsidRPr="00C52CCC" w:rsidRDefault="001C7B90" w:rsidP="00C52CCC">
            <w:pPr>
              <w:jc w:val="center"/>
              <w:rPr>
                <w:rFonts w:ascii="仿宋" w:eastAsia="仿宋" w:hAnsi="仿宋"/>
                <w:sz w:val="24"/>
              </w:rPr>
            </w:pPr>
          </w:p>
        </w:tc>
        <w:tc>
          <w:tcPr>
            <w:tcW w:w="1134" w:type="dxa"/>
            <w:vAlign w:val="center"/>
          </w:tcPr>
          <w:p w14:paraId="780AF5A3" w14:textId="77777777" w:rsidR="001C7B90" w:rsidRPr="00C52CCC" w:rsidRDefault="001C7B90" w:rsidP="001C7B90">
            <w:pPr>
              <w:jc w:val="center"/>
              <w:rPr>
                <w:rFonts w:ascii="仿宋" w:eastAsia="仿宋" w:hAnsi="仿宋"/>
                <w:sz w:val="24"/>
              </w:rPr>
            </w:pPr>
          </w:p>
        </w:tc>
        <w:tc>
          <w:tcPr>
            <w:tcW w:w="1276" w:type="dxa"/>
            <w:vAlign w:val="center"/>
          </w:tcPr>
          <w:p w14:paraId="4A49F20A" w14:textId="5148FC7C" w:rsidR="001C7B90" w:rsidRPr="00C52CCC" w:rsidRDefault="001C7B90" w:rsidP="00191B28">
            <w:pPr>
              <w:jc w:val="center"/>
              <w:rPr>
                <w:rFonts w:ascii="仿宋" w:eastAsia="仿宋" w:hAnsi="仿宋"/>
                <w:sz w:val="24"/>
              </w:rPr>
            </w:pPr>
          </w:p>
        </w:tc>
        <w:tc>
          <w:tcPr>
            <w:tcW w:w="1701" w:type="dxa"/>
          </w:tcPr>
          <w:p w14:paraId="6D23754B" w14:textId="77777777" w:rsidR="001C7B90" w:rsidRPr="00C52CCC" w:rsidRDefault="001C7B90" w:rsidP="00191B28">
            <w:pPr>
              <w:jc w:val="center"/>
              <w:rPr>
                <w:rFonts w:ascii="仿宋" w:eastAsia="仿宋" w:hAnsi="仿宋"/>
                <w:sz w:val="24"/>
              </w:rPr>
            </w:pPr>
          </w:p>
        </w:tc>
      </w:tr>
      <w:tr w:rsidR="001C7B90" w14:paraId="7B4A5D73" w14:textId="699C62F5" w:rsidTr="001C7B90">
        <w:tc>
          <w:tcPr>
            <w:tcW w:w="568" w:type="dxa"/>
          </w:tcPr>
          <w:p w14:paraId="08FC9960"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9</w:t>
            </w:r>
          </w:p>
        </w:tc>
        <w:tc>
          <w:tcPr>
            <w:tcW w:w="2693" w:type="dxa"/>
          </w:tcPr>
          <w:p w14:paraId="5D94B457"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空间网格自动跟踪系统</w:t>
            </w:r>
          </w:p>
        </w:tc>
        <w:tc>
          <w:tcPr>
            <w:tcW w:w="709" w:type="dxa"/>
          </w:tcPr>
          <w:p w14:paraId="2CD75DD9"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5D382B6A" w14:textId="4CFA373E" w:rsidR="001C7B90" w:rsidRPr="00C52CCC" w:rsidRDefault="001C7B90" w:rsidP="00C52CCC">
            <w:pPr>
              <w:jc w:val="center"/>
              <w:rPr>
                <w:rFonts w:ascii="仿宋" w:eastAsia="仿宋" w:hAnsi="仿宋"/>
                <w:sz w:val="24"/>
              </w:rPr>
            </w:pPr>
          </w:p>
        </w:tc>
        <w:tc>
          <w:tcPr>
            <w:tcW w:w="1134" w:type="dxa"/>
            <w:vAlign w:val="center"/>
          </w:tcPr>
          <w:p w14:paraId="28C92BC2" w14:textId="77777777" w:rsidR="001C7B90" w:rsidRPr="00C52CCC" w:rsidRDefault="001C7B90" w:rsidP="001C7B90">
            <w:pPr>
              <w:jc w:val="center"/>
              <w:rPr>
                <w:rFonts w:ascii="仿宋" w:eastAsia="仿宋" w:hAnsi="仿宋"/>
                <w:sz w:val="24"/>
              </w:rPr>
            </w:pPr>
          </w:p>
        </w:tc>
        <w:tc>
          <w:tcPr>
            <w:tcW w:w="1276" w:type="dxa"/>
            <w:vAlign w:val="center"/>
          </w:tcPr>
          <w:p w14:paraId="4EE67CB0" w14:textId="577E7130" w:rsidR="001C7B90" w:rsidRPr="00C52CCC" w:rsidRDefault="001C7B90" w:rsidP="00191B28">
            <w:pPr>
              <w:jc w:val="center"/>
              <w:rPr>
                <w:rFonts w:ascii="仿宋" w:eastAsia="仿宋" w:hAnsi="仿宋"/>
                <w:sz w:val="24"/>
              </w:rPr>
            </w:pPr>
          </w:p>
        </w:tc>
        <w:tc>
          <w:tcPr>
            <w:tcW w:w="1701" w:type="dxa"/>
          </w:tcPr>
          <w:p w14:paraId="3568B0FE" w14:textId="77777777" w:rsidR="001C7B90" w:rsidRPr="00C52CCC" w:rsidRDefault="001C7B90" w:rsidP="00191B28">
            <w:pPr>
              <w:jc w:val="center"/>
              <w:rPr>
                <w:rFonts w:ascii="仿宋" w:eastAsia="仿宋" w:hAnsi="仿宋"/>
                <w:sz w:val="24"/>
              </w:rPr>
            </w:pPr>
          </w:p>
        </w:tc>
      </w:tr>
      <w:tr w:rsidR="001C7B90" w14:paraId="541209B1" w14:textId="5AA2393C" w:rsidTr="001C7B90">
        <w:tc>
          <w:tcPr>
            <w:tcW w:w="568" w:type="dxa"/>
          </w:tcPr>
          <w:p w14:paraId="6EF00C18"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10</w:t>
            </w:r>
          </w:p>
        </w:tc>
        <w:tc>
          <w:tcPr>
            <w:tcW w:w="2693" w:type="dxa"/>
          </w:tcPr>
          <w:p w14:paraId="0A0CF693"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导播控制台</w:t>
            </w:r>
          </w:p>
        </w:tc>
        <w:tc>
          <w:tcPr>
            <w:tcW w:w="709" w:type="dxa"/>
          </w:tcPr>
          <w:p w14:paraId="2E5C10A3"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1CF70FA3" w14:textId="36261D91" w:rsidR="001C7B90" w:rsidRPr="00C52CCC" w:rsidRDefault="001C7B90" w:rsidP="00C52CCC">
            <w:pPr>
              <w:jc w:val="center"/>
              <w:rPr>
                <w:rFonts w:ascii="仿宋" w:eastAsia="仿宋" w:hAnsi="仿宋"/>
                <w:sz w:val="24"/>
              </w:rPr>
            </w:pPr>
          </w:p>
        </w:tc>
        <w:tc>
          <w:tcPr>
            <w:tcW w:w="1134" w:type="dxa"/>
            <w:vAlign w:val="center"/>
          </w:tcPr>
          <w:p w14:paraId="52219331" w14:textId="77777777" w:rsidR="001C7B90" w:rsidRPr="00C52CCC" w:rsidRDefault="001C7B90" w:rsidP="001C7B90">
            <w:pPr>
              <w:jc w:val="center"/>
              <w:rPr>
                <w:rFonts w:ascii="仿宋" w:eastAsia="仿宋" w:hAnsi="仿宋"/>
                <w:sz w:val="24"/>
              </w:rPr>
            </w:pPr>
          </w:p>
        </w:tc>
        <w:tc>
          <w:tcPr>
            <w:tcW w:w="1276" w:type="dxa"/>
            <w:vAlign w:val="center"/>
          </w:tcPr>
          <w:p w14:paraId="4D1FB290" w14:textId="48A08BD7" w:rsidR="001C7B90" w:rsidRPr="00C52CCC" w:rsidRDefault="001C7B90" w:rsidP="00191B28">
            <w:pPr>
              <w:jc w:val="center"/>
              <w:rPr>
                <w:rFonts w:ascii="仿宋" w:eastAsia="仿宋" w:hAnsi="仿宋"/>
                <w:sz w:val="24"/>
              </w:rPr>
            </w:pPr>
          </w:p>
        </w:tc>
        <w:tc>
          <w:tcPr>
            <w:tcW w:w="1701" w:type="dxa"/>
          </w:tcPr>
          <w:p w14:paraId="1420BFB4" w14:textId="77777777" w:rsidR="001C7B90" w:rsidRPr="00C52CCC" w:rsidRDefault="001C7B90" w:rsidP="00191B28">
            <w:pPr>
              <w:jc w:val="center"/>
              <w:rPr>
                <w:rFonts w:ascii="仿宋" w:eastAsia="仿宋" w:hAnsi="仿宋"/>
                <w:sz w:val="24"/>
              </w:rPr>
            </w:pPr>
          </w:p>
        </w:tc>
      </w:tr>
      <w:tr w:rsidR="001C7B90" w14:paraId="6AD5363E" w14:textId="2899AB0A" w:rsidTr="001C7B90">
        <w:tc>
          <w:tcPr>
            <w:tcW w:w="568" w:type="dxa"/>
          </w:tcPr>
          <w:p w14:paraId="530A9ACD"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11</w:t>
            </w:r>
          </w:p>
        </w:tc>
        <w:tc>
          <w:tcPr>
            <w:tcW w:w="2693" w:type="dxa"/>
          </w:tcPr>
          <w:p w14:paraId="58E17999"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吊装话筒</w:t>
            </w:r>
          </w:p>
        </w:tc>
        <w:tc>
          <w:tcPr>
            <w:tcW w:w="709" w:type="dxa"/>
          </w:tcPr>
          <w:p w14:paraId="5D02B53A"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8</w:t>
            </w:r>
          </w:p>
        </w:tc>
        <w:tc>
          <w:tcPr>
            <w:tcW w:w="1276" w:type="dxa"/>
          </w:tcPr>
          <w:p w14:paraId="4BEF5952" w14:textId="6F49078F" w:rsidR="001C7B90" w:rsidRPr="00C52CCC" w:rsidRDefault="001C7B90" w:rsidP="00C52CCC">
            <w:pPr>
              <w:jc w:val="center"/>
              <w:rPr>
                <w:rFonts w:ascii="仿宋" w:eastAsia="仿宋" w:hAnsi="仿宋"/>
                <w:sz w:val="24"/>
              </w:rPr>
            </w:pPr>
          </w:p>
        </w:tc>
        <w:tc>
          <w:tcPr>
            <w:tcW w:w="1134" w:type="dxa"/>
            <w:vAlign w:val="center"/>
          </w:tcPr>
          <w:p w14:paraId="65006D99" w14:textId="77777777" w:rsidR="001C7B90" w:rsidRPr="00C52CCC" w:rsidRDefault="001C7B90" w:rsidP="001C7B90">
            <w:pPr>
              <w:jc w:val="center"/>
              <w:rPr>
                <w:rFonts w:ascii="仿宋" w:eastAsia="仿宋" w:hAnsi="仿宋"/>
                <w:sz w:val="24"/>
              </w:rPr>
            </w:pPr>
          </w:p>
        </w:tc>
        <w:tc>
          <w:tcPr>
            <w:tcW w:w="1276" w:type="dxa"/>
            <w:vAlign w:val="center"/>
          </w:tcPr>
          <w:p w14:paraId="3842842B" w14:textId="6D18A1B4" w:rsidR="001C7B90" w:rsidRPr="00C52CCC" w:rsidRDefault="001C7B90" w:rsidP="00191B28">
            <w:pPr>
              <w:jc w:val="center"/>
              <w:rPr>
                <w:rFonts w:ascii="仿宋" w:eastAsia="仿宋" w:hAnsi="仿宋"/>
                <w:sz w:val="24"/>
              </w:rPr>
            </w:pPr>
          </w:p>
        </w:tc>
        <w:tc>
          <w:tcPr>
            <w:tcW w:w="1701" w:type="dxa"/>
          </w:tcPr>
          <w:p w14:paraId="5734B0B1" w14:textId="77777777" w:rsidR="001C7B90" w:rsidRPr="00C52CCC" w:rsidRDefault="001C7B90" w:rsidP="00191B28">
            <w:pPr>
              <w:jc w:val="center"/>
              <w:rPr>
                <w:rFonts w:ascii="仿宋" w:eastAsia="仿宋" w:hAnsi="仿宋"/>
                <w:sz w:val="24"/>
              </w:rPr>
            </w:pPr>
          </w:p>
        </w:tc>
      </w:tr>
      <w:tr w:rsidR="001C7B90" w14:paraId="422C9F24" w14:textId="75163DCE" w:rsidTr="001C7B90">
        <w:tc>
          <w:tcPr>
            <w:tcW w:w="568" w:type="dxa"/>
          </w:tcPr>
          <w:p w14:paraId="108ED373"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12</w:t>
            </w:r>
          </w:p>
        </w:tc>
        <w:tc>
          <w:tcPr>
            <w:tcW w:w="2693" w:type="dxa"/>
          </w:tcPr>
          <w:p w14:paraId="52529E0B"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全场景智能调音台</w:t>
            </w:r>
          </w:p>
        </w:tc>
        <w:tc>
          <w:tcPr>
            <w:tcW w:w="709" w:type="dxa"/>
          </w:tcPr>
          <w:p w14:paraId="4685FFD6"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1DB4878A" w14:textId="5FB3E884" w:rsidR="001C7B90" w:rsidRPr="00C52CCC" w:rsidRDefault="001C7B90" w:rsidP="00C52CCC">
            <w:pPr>
              <w:jc w:val="center"/>
              <w:rPr>
                <w:rFonts w:ascii="仿宋" w:eastAsia="仿宋" w:hAnsi="仿宋"/>
                <w:sz w:val="24"/>
              </w:rPr>
            </w:pPr>
          </w:p>
        </w:tc>
        <w:tc>
          <w:tcPr>
            <w:tcW w:w="1134" w:type="dxa"/>
            <w:vAlign w:val="center"/>
          </w:tcPr>
          <w:p w14:paraId="3D291F36" w14:textId="77777777" w:rsidR="001C7B90" w:rsidRPr="00C52CCC" w:rsidRDefault="001C7B90" w:rsidP="001C7B90">
            <w:pPr>
              <w:jc w:val="center"/>
              <w:rPr>
                <w:rFonts w:ascii="仿宋" w:eastAsia="仿宋" w:hAnsi="仿宋"/>
                <w:sz w:val="24"/>
              </w:rPr>
            </w:pPr>
          </w:p>
        </w:tc>
        <w:tc>
          <w:tcPr>
            <w:tcW w:w="1276" w:type="dxa"/>
            <w:vAlign w:val="center"/>
          </w:tcPr>
          <w:p w14:paraId="31C087F5" w14:textId="5C79867C" w:rsidR="001C7B90" w:rsidRPr="00C52CCC" w:rsidRDefault="001C7B90" w:rsidP="00191B28">
            <w:pPr>
              <w:jc w:val="center"/>
              <w:rPr>
                <w:rFonts w:ascii="仿宋" w:eastAsia="仿宋" w:hAnsi="仿宋"/>
                <w:sz w:val="24"/>
              </w:rPr>
            </w:pPr>
          </w:p>
        </w:tc>
        <w:tc>
          <w:tcPr>
            <w:tcW w:w="1701" w:type="dxa"/>
          </w:tcPr>
          <w:p w14:paraId="7F921F60" w14:textId="77777777" w:rsidR="001C7B90" w:rsidRPr="00C52CCC" w:rsidRDefault="001C7B90" w:rsidP="00191B28">
            <w:pPr>
              <w:jc w:val="center"/>
              <w:rPr>
                <w:rFonts w:ascii="仿宋" w:eastAsia="仿宋" w:hAnsi="仿宋"/>
                <w:sz w:val="24"/>
              </w:rPr>
            </w:pPr>
          </w:p>
        </w:tc>
      </w:tr>
      <w:tr w:rsidR="001C7B90" w14:paraId="1F96C723" w14:textId="57AE8F5D" w:rsidTr="001C7B90">
        <w:tc>
          <w:tcPr>
            <w:tcW w:w="568" w:type="dxa"/>
          </w:tcPr>
          <w:p w14:paraId="44E1F973"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13</w:t>
            </w:r>
          </w:p>
        </w:tc>
        <w:tc>
          <w:tcPr>
            <w:tcW w:w="2693" w:type="dxa"/>
          </w:tcPr>
          <w:p w14:paraId="2C2B94A9"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双通道数字功放</w:t>
            </w:r>
          </w:p>
        </w:tc>
        <w:tc>
          <w:tcPr>
            <w:tcW w:w="709" w:type="dxa"/>
          </w:tcPr>
          <w:p w14:paraId="1EF2CFBE"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64187647" w14:textId="13EBFBA1" w:rsidR="001C7B90" w:rsidRPr="00C52CCC" w:rsidRDefault="001C7B90" w:rsidP="00C52CCC">
            <w:pPr>
              <w:jc w:val="center"/>
              <w:rPr>
                <w:rFonts w:ascii="仿宋" w:eastAsia="仿宋" w:hAnsi="仿宋"/>
                <w:sz w:val="24"/>
              </w:rPr>
            </w:pPr>
          </w:p>
        </w:tc>
        <w:tc>
          <w:tcPr>
            <w:tcW w:w="1134" w:type="dxa"/>
            <w:vAlign w:val="center"/>
          </w:tcPr>
          <w:p w14:paraId="0C53A4B8" w14:textId="77777777" w:rsidR="001C7B90" w:rsidRPr="00C52CCC" w:rsidRDefault="001C7B90" w:rsidP="001C7B90">
            <w:pPr>
              <w:jc w:val="center"/>
              <w:rPr>
                <w:rFonts w:ascii="仿宋" w:eastAsia="仿宋" w:hAnsi="仿宋"/>
                <w:sz w:val="24"/>
              </w:rPr>
            </w:pPr>
          </w:p>
        </w:tc>
        <w:tc>
          <w:tcPr>
            <w:tcW w:w="1276" w:type="dxa"/>
            <w:vAlign w:val="center"/>
          </w:tcPr>
          <w:p w14:paraId="197E5BDC" w14:textId="6D9F1E20" w:rsidR="001C7B90" w:rsidRPr="00C52CCC" w:rsidRDefault="001C7B90" w:rsidP="00191B28">
            <w:pPr>
              <w:jc w:val="center"/>
              <w:rPr>
                <w:rFonts w:ascii="仿宋" w:eastAsia="仿宋" w:hAnsi="仿宋"/>
                <w:sz w:val="24"/>
              </w:rPr>
            </w:pPr>
          </w:p>
        </w:tc>
        <w:tc>
          <w:tcPr>
            <w:tcW w:w="1701" w:type="dxa"/>
          </w:tcPr>
          <w:p w14:paraId="2F8BC7DD" w14:textId="77777777" w:rsidR="001C7B90" w:rsidRPr="00C52CCC" w:rsidRDefault="001C7B90" w:rsidP="00191B28">
            <w:pPr>
              <w:jc w:val="center"/>
              <w:rPr>
                <w:rFonts w:ascii="仿宋" w:eastAsia="仿宋" w:hAnsi="仿宋"/>
                <w:sz w:val="24"/>
              </w:rPr>
            </w:pPr>
          </w:p>
        </w:tc>
      </w:tr>
      <w:tr w:rsidR="001C7B90" w14:paraId="171006AB" w14:textId="58D53B16" w:rsidTr="001C7B90">
        <w:tc>
          <w:tcPr>
            <w:tcW w:w="568" w:type="dxa"/>
          </w:tcPr>
          <w:p w14:paraId="766256BD"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14</w:t>
            </w:r>
          </w:p>
        </w:tc>
        <w:tc>
          <w:tcPr>
            <w:tcW w:w="2693" w:type="dxa"/>
          </w:tcPr>
          <w:p w14:paraId="35A68660"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线阵列音箱</w:t>
            </w:r>
          </w:p>
        </w:tc>
        <w:tc>
          <w:tcPr>
            <w:tcW w:w="709" w:type="dxa"/>
          </w:tcPr>
          <w:p w14:paraId="507DD223"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6</w:t>
            </w:r>
          </w:p>
        </w:tc>
        <w:tc>
          <w:tcPr>
            <w:tcW w:w="1276" w:type="dxa"/>
          </w:tcPr>
          <w:p w14:paraId="05F36A93" w14:textId="5F2103A3" w:rsidR="001C7B90" w:rsidRPr="00C52CCC" w:rsidRDefault="001C7B90" w:rsidP="00C52CCC">
            <w:pPr>
              <w:jc w:val="center"/>
              <w:rPr>
                <w:rFonts w:ascii="仿宋" w:eastAsia="仿宋" w:hAnsi="仿宋"/>
                <w:sz w:val="24"/>
              </w:rPr>
            </w:pPr>
          </w:p>
        </w:tc>
        <w:tc>
          <w:tcPr>
            <w:tcW w:w="1134" w:type="dxa"/>
            <w:vAlign w:val="center"/>
          </w:tcPr>
          <w:p w14:paraId="3CDE4D76" w14:textId="77777777" w:rsidR="001C7B90" w:rsidRPr="00C52CCC" w:rsidRDefault="001C7B90" w:rsidP="001C7B90">
            <w:pPr>
              <w:jc w:val="center"/>
              <w:rPr>
                <w:rFonts w:ascii="仿宋" w:eastAsia="仿宋" w:hAnsi="仿宋"/>
                <w:sz w:val="24"/>
              </w:rPr>
            </w:pPr>
          </w:p>
        </w:tc>
        <w:tc>
          <w:tcPr>
            <w:tcW w:w="1276" w:type="dxa"/>
            <w:vAlign w:val="center"/>
          </w:tcPr>
          <w:p w14:paraId="664C456B" w14:textId="7FE2DA51" w:rsidR="001C7B90" w:rsidRPr="00C52CCC" w:rsidRDefault="001C7B90" w:rsidP="00191B28">
            <w:pPr>
              <w:jc w:val="center"/>
              <w:rPr>
                <w:rFonts w:ascii="仿宋" w:eastAsia="仿宋" w:hAnsi="仿宋"/>
                <w:sz w:val="24"/>
              </w:rPr>
            </w:pPr>
          </w:p>
        </w:tc>
        <w:tc>
          <w:tcPr>
            <w:tcW w:w="1701" w:type="dxa"/>
          </w:tcPr>
          <w:p w14:paraId="49CC7C00" w14:textId="77777777" w:rsidR="001C7B90" w:rsidRPr="00C52CCC" w:rsidRDefault="001C7B90" w:rsidP="00191B28">
            <w:pPr>
              <w:jc w:val="center"/>
              <w:rPr>
                <w:rFonts w:ascii="仿宋" w:eastAsia="仿宋" w:hAnsi="仿宋"/>
                <w:sz w:val="24"/>
              </w:rPr>
            </w:pPr>
          </w:p>
        </w:tc>
      </w:tr>
      <w:tr w:rsidR="001C7B90" w14:paraId="2B759C19" w14:textId="075177BE" w:rsidTr="001C7B90">
        <w:tc>
          <w:tcPr>
            <w:tcW w:w="568" w:type="dxa"/>
          </w:tcPr>
          <w:p w14:paraId="5CDC9E11"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15</w:t>
            </w:r>
          </w:p>
        </w:tc>
        <w:tc>
          <w:tcPr>
            <w:tcW w:w="2693" w:type="dxa"/>
          </w:tcPr>
          <w:p w14:paraId="16A8EB1D"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录课专业控制柜</w:t>
            </w:r>
          </w:p>
        </w:tc>
        <w:tc>
          <w:tcPr>
            <w:tcW w:w="709" w:type="dxa"/>
          </w:tcPr>
          <w:p w14:paraId="69507174"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4E1D58A4" w14:textId="10956E3E" w:rsidR="001C7B90" w:rsidRPr="00C52CCC" w:rsidRDefault="001C7B90" w:rsidP="00C52CCC">
            <w:pPr>
              <w:jc w:val="center"/>
              <w:rPr>
                <w:rFonts w:ascii="仿宋" w:eastAsia="仿宋" w:hAnsi="仿宋"/>
                <w:sz w:val="24"/>
              </w:rPr>
            </w:pPr>
          </w:p>
        </w:tc>
        <w:tc>
          <w:tcPr>
            <w:tcW w:w="1134" w:type="dxa"/>
            <w:vAlign w:val="center"/>
          </w:tcPr>
          <w:p w14:paraId="59C18F33" w14:textId="77777777" w:rsidR="001C7B90" w:rsidRPr="00C52CCC" w:rsidRDefault="001C7B90" w:rsidP="001C7B90">
            <w:pPr>
              <w:jc w:val="center"/>
              <w:rPr>
                <w:rFonts w:ascii="仿宋" w:eastAsia="仿宋" w:hAnsi="仿宋"/>
                <w:sz w:val="24"/>
              </w:rPr>
            </w:pPr>
          </w:p>
        </w:tc>
        <w:tc>
          <w:tcPr>
            <w:tcW w:w="1276" w:type="dxa"/>
            <w:vAlign w:val="center"/>
          </w:tcPr>
          <w:p w14:paraId="56DE5BD3" w14:textId="374E8142" w:rsidR="001C7B90" w:rsidRPr="00C52CCC" w:rsidRDefault="001C7B90" w:rsidP="00191B28">
            <w:pPr>
              <w:jc w:val="center"/>
              <w:rPr>
                <w:rFonts w:ascii="仿宋" w:eastAsia="仿宋" w:hAnsi="仿宋"/>
                <w:sz w:val="24"/>
              </w:rPr>
            </w:pPr>
          </w:p>
        </w:tc>
        <w:tc>
          <w:tcPr>
            <w:tcW w:w="1701" w:type="dxa"/>
          </w:tcPr>
          <w:p w14:paraId="43F65CFA" w14:textId="77777777" w:rsidR="001C7B90" w:rsidRPr="00C52CCC" w:rsidRDefault="001C7B90" w:rsidP="00191B28">
            <w:pPr>
              <w:jc w:val="center"/>
              <w:rPr>
                <w:rFonts w:ascii="仿宋" w:eastAsia="仿宋" w:hAnsi="仿宋"/>
                <w:sz w:val="24"/>
              </w:rPr>
            </w:pPr>
          </w:p>
        </w:tc>
      </w:tr>
      <w:tr w:rsidR="001C7B90" w14:paraId="6C240E07" w14:textId="43E41A5C" w:rsidTr="001C7B90">
        <w:tc>
          <w:tcPr>
            <w:tcW w:w="568" w:type="dxa"/>
          </w:tcPr>
          <w:p w14:paraId="59F23AE1"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16</w:t>
            </w:r>
          </w:p>
        </w:tc>
        <w:tc>
          <w:tcPr>
            <w:tcW w:w="2693" w:type="dxa"/>
          </w:tcPr>
          <w:p w14:paraId="3CC9B4BD"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嵌入式网络中控</w:t>
            </w:r>
          </w:p>
        </w:tc>
        <w:tc>
          <w:tcPr>
            <w:tcW w:w="709" w:type="dxa"/>
          </w:tcPr>
          <w:p w14:paraId="212778D3"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0252F90B" w14:textId="4FB2F4D3" w:rsidR="001C7B90" w:rsidRPr="00C52CCC" w:rsidRDefault="001C7B90" w:rsidP="00C52CCC">
            <w:pPr>
              <w:jc w:val="center"/>
              <w:rPr>
                <w:rFonts w:ascii="仿宋" w:eastAsia="仿宋" w:hAnsi="仿宋"/>
                <w:sz w:val="24"/>
              </w:rPr>
            </w:pPr>
          </w:p>
        </w:tc>
        <w:tc>
          <w:tcPr>
            <w:tcW w:w="1134" w:type="dxa"/>
            <w:vAlign w:val="center"/>
          </w:tcPr>
          <w:p w14:paraId="10704AEC" w14:textId="77777777" w:rsidR="001C7B90" w:rsidRPr="00C52CCC" w:rsidRDefault="001C7B90" w:rsidP="001C7B90">
            <w:pPr>
              <w:jc w:val="center"/>
              <w:rPr>
                <w:rFonts w:ascii="仿宋" w:eastAsia="仿宋" w:hAnsi="仿宋"/>
                <w:sz w:val="24"/>
              </w:rPr>
            </w:pPr>
          </w:p>
        </w:tc>
        <w:tc>
          <w:tcPr>
            <w:tcW w:w="1276" w:type="dxa"/>
            <w:vAlign w:val="center"/>
          </w:tcPr>
          <w:p w14:paraId="4428CBED" w14:textId="719F89A4" w:rsidR="001C7B90" w:rsidRPr="00C52CCC" w:rsidRDefault="001C7B90" w:rsidP="00191B28">
            <w:pPr>
              <w:jc w:val="center"/>
              <w:rPr>
                <w:rFonts w:ascii="仿宋" w:eastAsia="仿宋" w:hAnsi="仿宋"/>
                <w:sz w:val="24"/>
              </w:rPr>
            </w:pPr>
          </w:p>
        </w:tc>
        <w:tc>
          <w:tcPr>
            <w:tcW w:w="1701" w:type="dxa"/>
          </w:tcPr>
          <w:p w14:paraId="55965D5A" w14:textId="77777777" w:rsidR="001C7B90" w:rsidRPr="00C52CCC" w:rsidRDefault="001C7B90" w:rsidP="00191B28">
            <w:pPr>
              <w:jc w:val="center"/>
              <w:rPr>
                <w:rFonts w:ascii="仿宋" w:eastAsia="仿宋" w:hAnsi="仿宋"/>
                <w:sz w:val="24"/>
              </w:rPr>
            </w:pPr>
          </w:p>
        </w:tc>
      </w:tr>
      <w:tr w:rsidR="001C7B90" w14:paraId="01109919" w14:textId="0362FB77" w:rsidTr="001C7B90">
        <w:tc>
          <w:tcPr>
            <w:tcW w:w="568" w:type="dxa"/>
          </w:tcPr>
          <w:p w14:paraId="3E3B0599"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17</w:t>
            </w:r>
          </w:p>
        </w:tc>
        <w:tc>
          <w:tcPr>
            <w:tcW w:w="2693" w:type="dxa"/>
          </w:tcPr>
          <w:p w14:paraId="79529D5D" w14:textId="77777777" w:rsidR="001C7B90" w:rsidRPr="00C52CCC" w:rsidRDefault="001C7B90" w:rsidP="00C52CCC">
            <w:pPr>
              <w:jc w:val="left"/>
              <w:rPr>
                <w:rFonts w:ascii="仿宋" w:eastAsia="仿宋" w:hAnsi="仿宋"/>
                <w:sz w:val="24"/>
              </w:rPr>
            </w:pPr>
            <w:r w:rsidRPr="00C52CCC">
              <w:rPr>
                <w:rFonts w:ascii="仿宋" w:eastAsia="仿宋" w:hAnsi="仿宋" w:cs="宋体" w:hint="eastAsia"/>
                <w:kern w:val="0"/>
                <w:sz w:val="24"/>
              </w:rPr>
              <w:t>网络中控系统软件</w:t>
            </w:r>
          </w:p>
        </w:tc>
        <w:tc>
          <w:tcPr>
            <w:tcW w:w="709" w:type="dxa"/>
          </w:tcPr>
          <w:p w14:paraId="716BF05E"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54F14274" w14:textId="1F671440" w:rsidR="001C7B90" w:rsidRPr="00C52CCC" w:rsidRDefault="001C7B90" w:rsidP="00C52CCC">
            <w:pPr>
              <w:jc w:val="center"/>
              <w:rPr>
                <w:rFonts w:ascii="仿宋" w:eastAsia="仿宋" w:hAnsi="仿宋"/>
                <w:sz w:val="24"/>
              </w:rPr>
            </w:pPr>
          </w:p>
        </w:tc>
        <w:tc>
          <w:tcPr>
            <w:tcW w:w="1134" w:type="dxa"/>
            <w:vAlign w:val="center"/>
          </w:tcPr>
          <w:p w14:paraId="23EB6422" w14:textId="77777777" w:rsidR="001C7B90" w:rsidRPr="00C52CCC" w:rsidRDefault="001C7B90" w:rsidP="001C7B90">
            <w:pPr>
              <w:jc w:val="center"/>
              <w:rPr>
                <w:rFonts w:ascii="仿宋" w:eastAsia="仿宋" w:hAnsi="仿宋"/>
                <w:sz w:val="24"/>
              </w:rPr>
            </w:pPr>
          </w:p>
        </w:tc>
        <w:tc>
          <w:tcPr>
            <w:tcW w:w="1276" w:type="dxa"/>
            <w:vAlign w:val="center"/>
          </w:tcPr>
          <w:p w14:paraId="468F432B" w14:textId="3EF6FA41" w:rsidR="001C7B90" w:rsidRPr="00C52CCC" w:rsidRDefault="001C7B90" w:rsidP="00191B28">
            <w:pPr>
              <w:jc w:val="center"/>
              <w:rPr>
                <w:rFonts w:ascii="仿宋" w:eastAsia="仿宋" w:hAnsi="仿宋"/>
                <w:sz w:val="24"/>
              </w:rPr>
            </w:pPr>
          </w:p>
        </w:tc>
        <w:tc>
          <w:tcPr>
            <w:tcW w:w="1701" w:type="dxa"/>
          </w:tcPr>
          <w:p w14:paraId="764B2FA3" w14:textId="77777777" w:rsidR="001C7B90" w:rsidRPr="00C52CCC" w:rsidRDefault="001C7B90" w:rsidP="00191B28">
            <w:pPr>
              <w:jc w:val="center"/>
              <w:rPr>
                <w:rFonts w:ascii="仿宋" w:eastAsia="仿宋" w:hAnsi="仿宋"/>
                <w:sz w:val="24"/>
              </w:rPr>
            </w:pPr>
          </w:p>
        </w:tc>
      </w:tr>
      <w:tr w:rsidR="001C7B90" w14:paraId="1C8731B1" w14:textId="7CBAC057" w:rsidTr="001C7B90">
        <w:tc>
          <w:tcPr>
            <w:tcW w:w="568" w:type="dxa"/>
          </w:tcPr>
          <w:p w14:paraId="74CE0AB4"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18</w:t>
            </w:r>
          </w:p>
        </w:tc>
        <w:tc>
          <w:tcPr>
            <w:tcW w:w="2693" w:type="dxa"/>
          </w:tcPr>
          <w:p w14:paraId="1F7D8531"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kern w:val="0"/>
                <w:sz w:val="24"/>
              </w:rPr>
              <w:t>电源时序控制器</w:t>
            </w:r>
          </w:p>
        </w:tc>
        <w:tc>
          <w:tcPr>
            <w:tcW w:w="709" w:type="dxa"/>
          </w:tcPr>
          <w:p w14:paraId="2D6B7A19"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0F37EDFF" w14:textId="5080ADAC" w:rsidR="001C7B90" w:rsidRPr="00C52CCC" w:rsidRDefault="001C7B90" w:rsidP="00C52CCC">
            <w:pPr>
              <w:jc w:val="center"/>
              <w:rPr>
                <w:rFonts w:ascii="仿宋" w:eastAsia="仿宋" w:hAnsi="仿宋"/>
                <w:sz w:val="24"/>
              </w:rPr>
            </w:pPr>
          </w:p>
        </w:tc>
        <w:tc>
          <w:tcPr>
            <w:tcW w:w="1134" w:type="dxa"/>
            <w:vAlign w:val="center"/>
          </w:tcPr>
          <w:p w14:paraId="32899EB7" w14:textId="77777777" w:rsidR="001C7B90" w:rsidRPr="00C52CCC" w:rsidRDefault="001C7B90" w:rsidP="001C7B90">
            <w:pPr>
              <w:jc w:val="center"/>
              <w:rPr>
                <w:rFonts w:ascii="仿宋" w:eastAsia="仿宋" w:hAnsi="仿宋"/>
                <w:sz w:val="24"/>
              </w:rPr>
            </w:pPr>
          </w:p>
        </w:tc>
        <w:tc>
          <w:tcPr>
            <w:tcW w:w="1276" w:type="dxa"/>
            <w:vAlign w:val="center"/>
          </w:tcPr>
          <w:p w14:paraId="6FB20C1A" w14:textId="186D41FF" w:rsidR="001C7B90" w:rsidRPr="00C52CCC" w:rsidRDefault="001C7B90" w:rsidP="00191B28">
            <w:pPr>
              <w:jc w:val="center"/>
              <w:rPr>
                <w:rFonts w:ascii="仿宋" w:eastAsia="仿宋" w:hAnsi="仿宋"/>
                <w:sz w:val="24"/>
              </w:rPr>
            </w:pPr>
          </w:p>
        </w:tc>
        <w:tc>
          <w:tcPr>
            <w:tcW w:w="1701" w:type="dxa"/>
          </w:tcPr>
          <w:p w14:paraId="75E6E559" w14:textId="77777777" w:rsidR="001C7B90" w:rsidRPr="00C52CCC" w:rsidRDefault="001C7B90" w:rsidP="00191B28">
            <w:pPr>
              <w:jc w:val="center"/>
              <w:rPr>
                <w:rFonts w:ascii="仿宋" w:eastAsia="仿宋" w:hAnsi="仿宋"/>
                <w:sz w:val="24"/>
              </w:rPr>
            </w:pPr>
          </w:p>
        </w:tc>
      </w:tr>
      <w:tr w:rsidR="001C7B90" w14:paraId="5559708E" w14:textId="5CA5FAFC" w:rsidTr="001C7B90">
        <w:tc>
          <w:tcPr>
            <w:tcW w:w="568" w:type="dxa"/>
          </w:tcPr>
          <w:p w14:paraId="098A0A87"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19</w:t>
            </w:r>
          </w:p>
        </w:tc>
        <w:tc>
          <w:tcPr>
            <w:tcW w:w="2693" w:type="dxa"/>
          </w:tcPr>
          <w:p w14:paraId="0FC28B80"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kern w:val="0"/>
                <w:sz w:val="24"/>
              </w:rPr>
              <w:t>高清显示器</w:t>
            </w:r>
          </w:p>
        </w:tc>
        <w:tc>
          <w:tcPr>
            <w:tcW w:w="709" w:type="dxa"/>
          </w:tcPr>
          <w:p w14:paraId="356E78A7"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6A177F9F" w14:textId="739371D4" w:rsidR="001C7B90" w:rsidRPr="00C52CCC" w:rsidRDefault="001C7B90" w:rsidP="00C52CCC">
            <w:pPr>
              <w:jc w:val="center"/>
              <w:rPr>
                <w:rFonts w:ascii="仿宋" w:eastAsia="仿宋" w:hAnsi="仿宋"/>
                <w:sz w:val="24"/>
              </w:rPr>
            </w:pPr>
          </w:p>
        </w:tc>
        <w:tc>
          <w:tcPr>
            <w:tcW w:w="1134" w:type="dxa"/>
            <w:vAlign w:val="center"/>
          </w:tcPr>
          <w:p w14:paraId="1CD75734" w14:textId="77777777" w:rsidR="001C7B90" w:rsidRPr="00C52CCC" w:rsidRDefault="001C7B90" w:rsidP="001C7B90">
            <w:pPr>
              <w:jc w:val="center"/>
              <w:rPr>
                <w:rFonts w:ascii="仿宋" w:eastAsia="仿宋" w:hAnsi="仿宋"/>
                <w:sz w:val="24"/>
              </w:rPr>
            </w:pPr>
          </w:p>
        </w:tc>
        <w:tc>
          <w:tcPr>
            <w:tcW w:w="1276" w:type="dxa"/>
            <w:vAlign w:val="center"/>
          </w:tcPr>
          <w:p w14:paraId="2287F89D" w14:textId="649AAC78" w:rsidR="001C7B90" w:rsidRPr="00C52CCC" w:rsidRDefault="001C7B90" w:rsidP="00191B28">
            <w:pPr>
              <w:jc w:val="center"/>
              <w:rPr>
                <w:rFonts w:ascii="仿宋" w:eastAsia="仿宋" w:hAnsi="仿宋"/>
                <w:sz w:val="24"/>
              </w:rPr>
            </w:pPr>
          </w:p>
        </w:tc>
        <w:tc>
          <w:tcPr>
            <w:tcW w:w="1701" w:type="dxa"/>
          </w:tcPr>
          <w:p w14:paraId="3E33A293" w14:textId="77777777" w:rsidR="001C7B90" w:rsidRPr="00C52CCC" w:rsidRDefault="001C7B90" w:rsidP="00191B28">
            <w:pPr>
              <w:jc w:val="center"/>
              <w:rPr>
                <w:rFonts w:ascii="仿宋" w:eastAsia="仿宋" w:hAnsi="仿宋"/>
                <w:sz w:val="24"/>
              </w:rPr>
            </w:pPr>
          </w:p>
        </w:tc>
      </w:tr>
      <w:tr w:rsidR="001C7B90" w14:paraId="25194830" w14:textId="77777777" w:rsidTr="003B4812">
        <w:tc>
          <w:tcPr>
            <w:tcW w:w="9357" w:type="dxa"/>
            <w:gridSpan w:val="7"/>
          </w:tcPr>
          <w:p w14:paraId="3D66A01D" w14:textId="4716DE7C" w:rsidR="001C7B90" w:rsidRPr="00C52CCC" w:rsidRDefault="001C7B90" w:rsidP="001C7B90">
            <w:pPr>
              <w:jc w:val="left"/>
              <w:rPr>
                <w:rFonts w:ascii="仿宋" w:eastAsia="仿宋" w:hAnsi="仿宋"/>
                <w:sz w:val="24"/>
              </w:rPr>
            </w:pPr>
            <w:r w:rsidRPr="00C52CCC">
              <w:rPr>
                <w:rFonts w:ascii="仿宋" w:eastAsia="仿宋" w:hAnsi="仿宋" w:cs="宋体" w:hint="eastAsia"/>
                <w:b/>
                <w:bCs/>
                <w:color w:val="000000"/>
                <w:kern w:val="0"/>
                <w:sz w:val="24"/>
              </w:rPr>
              <w:t>2、录播教室环境建设</w:t>
            </w:r>
          </w:p>
        </w:tc>
      </w:tr>
      <w:tr w:rsidR="001C7B90" w14:paraId="1D2B8FA2" w14:textId="1E5BEB78" w:rsidTr="001C7B90">
        <w:tc>
          <w:tcPr>
            <w:tcW w:w="568" w:type="dxa"/>
          </w:tcPr>
          <w:p w14:paraId="19E4D179"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2693" w:type="dxa"/>
          </w:tcPr>
          <w:p w14:paraId="7A44BB9C"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color w:val="000000"/>
                <w:kern w:val="0"/>
                <w:sz w:val="24"/>
              </w:rPr>
              <w:t>环境建设</w:t>
            </w:r>
          </w:p>
        </w:tc>
        <w:tc>
          <w:tcPr>
            <w:tcW w:w="709" w:type="dxa"/>
          </w:tcPr>
          <w:p w14:paraId="39DE59C4"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95.5</w:t>
            </w:r>
          </w:p>
        </w:tc>
        <w:tc>
          <w:tcPr>
            <w:tcW w:w="1276" w:type="dxa"/>
          </w:tcPr>
          <w:p w14:paraId="2226850E" w14:textId="7A82C3C1" w:rsidR="001C7B90" w:rsidRPr="00C52CCC" w:rsidRDefault="001C7B90" w:rsidP="00C52CCC">
            <w:pPr>
              <w:jc w:val="center"/>
              <w:rPr>
                <w:rFonts w:ascii="仿宋" w:eastAsia="仿宋" w:hAnsi="仿宋"/>
                <w:sz w:val="24"/>
              </w:rPr>
            </w:pPr>
          </w:p>
        </w:tc>
        <w:tc>
          <w:tcPr>
            <w:tcW w:w="1134" w:type="dxa"/>
            <w:vAlign w:val="center"/>
          </w:tcPr>
          <w:p w14:paraId="19A23ABC" w14:textId="77777777" w:rsidR="001C7B90" w:rsidRPr="00C52CCC" w:rsidRDefault="001C7B90" w:rsidP="001C7B90">
            <w:pPr>
              <w:jc w:val="center"/>
              <w:rPr>
                <w:rFonts w:ascii="仿宋" w:eastAsia="仿宋" w:hAnsi="仿宋"/>
                <w:sz w:val="24"/>
              </w:rPr>
            </w:pPr>
          </w:p>
        </w:tc>
        <w:tc>
          <w:tcPr>
            <w:tcW w:w="1276" w:type="dxa"/>
            <w:vAlign w:val="center"/>
          </w:tcPr>
          <w:p w14:paraId="3ACB1D30" w14:textId="6E71AA61" w:rsidR="001C7B90" w:rsidRPr="00C52CCC" w:rsidRDefault="001C7B90" w:rsidP="00191B28">
            <w:pPr>
              <w:jc w:val="center"/>
              <w:rPr>
                <w:rFonts w:ascii="仿宋" w:eastAsia="仿宋" w:hAnsi="仿宋"/>
                <w:sz w:val="24"/>
              </w:rPr>
            </w:pPr>
          </w:p>
        </w:tc>
        <w:tc>
          <w:tcPr>
            <w:tcW w:w="1701" w:type="dxa"/>
          </w:tcPr>
          <w:p w14:paraId="17F225A4" w14:textId="77777777" w:rsidR="001C7B90" w:rsidRPr="00C52CCC" w:rsidRDefault="001C7B90" w:rsidP="00191B28">
            <w:pPr>
              <w:jc w:val="center"/>
              <w:rPr>
                <w:rFonts w:ascii="仿宋" w:eastAsia="仿宋" w:hAnsi="仿宋"/>
                <w:sz w:val="24"/>
              </w:rPr>
            </w:pPr>
          </w:p>
        </w:tc>
      </w:tr>
      <w:tr w:rsidR="001C7B90" w14:paraId="3B6AA99A" w14:textId="0A6F3F00" w:rsidTr="001C7B90">
        <w:tc>
          <w:tcPr>
            <w:tcW w:w="568" w:type="dxa"/>
          </w:tcPr>
          <w:p w14:paraId="2B32017C" w14:textId="77777777" w:rsidR="001C7B90" w:rsidRPr="00C52CCC" w:rsidRDefault="001C7B90" w:rsidP="00C52CCC">
            <w:pPr>
              <w:jc w:val="center"/>
              <w:rPr>
                <w:rFonts w:ascii="仿宋" w:eastAsia="仿宋" w:hAnsi="仿宋"/>
                <w:sz w:val="24"/>
              </w:rPr>
            </w:pPr>
            <w:r w:rsidRPr="00C52CCC">
              <w:rPr>
                <w:rFonts w:ascii="仿宋" w:eastAsia="仿宋" w:hAnsi="仿宋" w:cs="宋体" w:hint="eastAsia"/>
                <w:kern w:val="0"/>
                <w:sz w:val="24"/>
              </w:rPr>
              <w:t>2</w:t>
            </w:r>
          </w:p>
        </w:tc>
        <w:tc>
          <w:tcPr>
            <w:tcW w:w="2693" w:type="dxa"/>
          </w:tcPr>
          <w:p w14:paraId="386FBE66"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color w:val="000000"/>
                <w:kern w:val="0"/>
                <w:sz w:val="24"/>
              </w:rPr>
              <w:t>教师讲桌</w:t>
            </w:r>
          </w:p>
        </w:tc>
        <w:tc>
          <w:tcPr>
            <w:tcW w:w="709" w:type="dxa"/>
          </w:tcPr>
          <w:p w14:paraId="31E82C6B"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32FCC4C9" w14:textId="059CB8FB" w:rsidR="001C7B90" w:rsidRPr="00C52CCC" w:rsidRDefault="001C7B90" w:rsidP="00C52CCC">
            <w:pPr>
              <w:jc w:val="center"/>
              <w:rPr>
                <w:rFonts w:ascii="仿宋" w:eastAsia="仿宋" w:hAnsi="仿宋"/>
                <w:sz w:val="24"/>
              </w:rPr>
            </w:pPr>
          </w:p>
        </w:tc>
        <w:tc>
          <w:tcPr>
            <w:tcW w:w="1134" w:type="dxa"/>
            <w:vAlign w:val="center"/>
          </w:tcPr>
          <w:p w14:paraId="36ECF7FB" w14:textId="77777777" w:rsidR="001C7B90" w:rsidRPr="00C52CCC" w:rsidRDefault="001C7B90" w:rsidP="001C7B90">
            <w:pPr>
              <w:jc w:val="center"/>
              <w:rPr>
                <w:rFonts w:ascii="仿宋" w:eastAsia="仿宋" w:hAnsi="仿宋"/>
                <w:sz w:val="24"/>
              </w:rPr>
            </w:pPr>
          </w:p>
        </w:tc>
        <w:tc>
          <w:tcPr>
            <w:tcW w:w="1276" w:type="dxa"/>
            <w:vAlign w:val="center"/>
          </w:tcPr>
          <w:p w14:paraId="26162A8A" w14:textId="7FB3FC8F" w:rsidR="001C7B90" w:rsidRPr="00C52CCC" w:rsidRDefault="001C7B90" w:rsidP="00191B28">
            <w:pPr>
              <w:jc w:val="center"/>
              <w:rPr>
                <w:rFonts w:ascii="仿宋" w:eastAsia="仿宋" w:hAnsi="仿宋"/>
                <w:sz w:val="24"/>
              </w:rPr>
            </w:pPr>
          </w:p>
        </w:tc>
        <w:tc>
          <w:tcPr>
            <w:tcW w:w="1701" w:type="dxa"/>
          </w:tcPr>
          <w:p w14:paraId="2C772F90" w14:textId="77777777" w:rsidR="001C7B90" w:rsidRPr="00C52CCC" w:rsidRDefault="001C7B90" w:rsidP="00191B28">
            <w:pPr>
              <w:jc w:val="center"/>
              <w:rPr>
                <w:rFonts w:ascii="仿宋" w:eastAsia="仿宋" w:hAnsi="仿宋"/>
                <w:sz w:val="24"/>
              </w:rPr>
            </w:pPr>
          </w:p>
        </w:tc>
      </w:tr>
      <w:tr w:rsidR="001C7B90" w14:paraId="64B3DA60" w14:textId="24F2FA74" w:rsidTr="001C7B90">
        <w:tc>
          <w:tcPr>
            <w:tcW w:w="568" w:type="dxa"/>
          </w:tcPr>
          <w:p w14:paraId="05F95F00" w14:textId="77777777" w:rsidR="001C7B90" w:rsidRPr="00C52CCC" w:rsidRDefault="001C7B90" w:rsidP="00C52CCC">
            <w:pPr>
              <w:jc w:val="center"/>
              <w:rPr>
                <w:rFonts w:ascii="仿宋" w:eastAsia="仿宋" w:hAnsi="仿宋"/>
                <w:sz w:val="24"/>
              </w:rPr>
            </w:pPr>
            <w:r w:rsidRPr="00C52CCC">
              <w:rPr>
                <w:rFonts w:ascii="仿宋" w:eastAsia="仿宋" w:hAnsi="仿宋" w:cs="宋体" w:hint="eastAsia"/>
                <w:kern w:val="0"/>
                <w:sz w:val="24"/>
              </w:rPr>
              <w:t>3</w:t>
            </w:r>
          </w:p>
        </w:tc>
        <w:tc>
          <w:tcPr>
            <w:tcW w:w="2693" w:type="dxa"/>
          </w:tcPr>
          <w:p w14:paraId="4ABE459C"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kern w:val="0"/>
                <w:sz w:val="24"/>
              </w:rPr>
              <w:t>线材等辅件</w:t>
            </w:r>
          </w:p>
        </w:tc>
        <w:tc>
          <w:tcPr>
            <w:tcW w:w="709" w:type="dxa"/>
          </w:tcPr>
          <w:p w14:paraId="00815DDF"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7DFAF293" w14:textId="68711E04" w:rsidR="001C7B90" w:rsidRPr="00C52CCC" w:rsidRDefault="001C7B90" w:rsidP="00C52CCC">
            <w:pPr>
              <w:jc w:val="center"/>
              <w:rPr>
                <w:rFonts w:ascii="仿宋" w:eastAsia="仿宋" w:hAnsi="仿宋"/>
                <w:sz w:val="24"/>
              </w:rPr>
            </w:pPr>
          </w:p>
        </w:tc>
        <w:tc>
          <w:tcPr>
            <w:tcW w:w="1134" w:type="dxa"/>
            <w:vAlign w:val="center"/>
          </w:tcPr>
          <w:p w14:paraId="52B2C1AA" w14:textId="77777777" w:rsidR="001C7B90" w:rsidRPr="00C52CCC" w:rsidRDefault="001C7B90" w:rsidP="001C7B90">
            <w:pPr>
              <w:jc w:val="center"/>
              <w:rPr>
                <w:rFonts w:ascii="仿宋" w:eastAsia="仿宋" w:hAnsi="仿宋"/>
                <w:sz w:val="24"/>
              </w:rPr>
            </w:pPr>
          </w:p>
        </w:tc>
        <w:tc>
          <w:tcPr>
            <w:tcW w:w="1276" w:type="dxa"/>
            <w:vAlign w:val="center"/>
          </w:tcPr>
          <w:p w14:paraId="1F38E4F2" w14:textId="3BF21F97" w:rsidR="001C7B90" w:rsidRPr="00C52CCC" w:rsidRDefault="001C7B90" w:rsidP="00191B28">
            <w:pPr>
              <w:jc w:val="center"/>
              <w:rPr>
                <w:rFonts w:ascii="仿宋" w:eastAsia="仿宋" w:hAnsi="仿宋"/>
                <w:sz w:val="24"/>
              </w:rPr>
            </w:pPr>
          </w:p>
        </w:tc>
        <w:tc>
          <w:tcPr>
            <w:tcW w:w="1701" w:type="dxa"/>
          </w:tcPr>
          <w:p w14:paraId="0904BFCE" w14:textId="77777777" w:rsidR="001C7B90" w:rsidRPr="00C52CCC" w:rsidRDefault="001C7B90" w:rsidP="00191B28">
            <w:pPr>
              <w:jc w:val="center"/>
              <w:rPr>
                <w:rFonts w:ascii="仿宋" w:eastAsia="仿宋" w:hAnsi="仿宋"/>
                <w:sz w:val="24"/>
              </w:rPr>
            </w:pPr>
          </w:p>
        </w:tc>
      </w:tr>
      <w:tr w:rsidR="001C7B90" w14:paraId="5E3A3D30" w14:textId="77777777" w:rsidTr="003B4812">
        <w:tc>
          <w:tcPr>
            <w:tcW w:w="9357" w:type="dxa"/>
            <w:gridSpan w:val="7"/>
          </w:tcPr>
          <w:p w14:paraId="224222B5" w14:textId="61158DF7" w:rsidR="001C7B90" w:rsidRPr="00C52CCC" w:rsidRDefault="001C7B90" w:rsidP="001C7B90">
            <w:pPr>
              <w:tabs>
                <w:tab w:val="left" w:pos="1380"/>
              </w:tabs>
              <w:jc w:val="left"/>
              <w:rPr>
                <w:rFonts w:ascii="仿宋" w:eastAsia="仿宋" w:hAnsi="仿宋"/>
                <w:sz w:val="24"/>
              </w:rPr>
            </w:pPr>
            <w:r w:rsidRPr="00C52CCC">
              <w:rPr>
                <w:rFonts w:ascii="仿宋" w:eastAsia="仿宋" w:hAnsi="仿宋" w:cs="宋体" w:hint="eastAsia"/>
                <w:b/>
                <w:bCs/>
                <w:color w:val="000000"/>
                <w:kern w:val="0"/>
                <w:sz w:val="24"/>
              </w:rPr>
              <w:t>3、录播教室控制室及校园媒体中心</w:t>
            </w:r>
          </w:p>
        </w:tc>
      </w:tr>
      <w:tr w:rsidR="001C7B90" w14:paraId="511195E1" w14:textId="764DE4B9" w:rsidTr="001C7B90">
        <w:tc>
          <w:tcPr>
            <w:tcW w:w="568" w:type="dxa"/>
          </w:tcPr>
          <w:p w14:paraId="2BA0FD1C"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2693" w:type="dxa"/>
          </w:tcPr>
          <w:p w14:paraId="5A1AD923"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kern w:val="0"/>
                <w:sz w:val="24"/>
              </w:rPr>
              <w:t>服务器</w:t>
            </w:r>
          </w:p>
        </w:tc>
        <w:tc>
          <w:tcPr>
            <w:tcW w:w="709" w:type="dxa"/>
          </w:tcPr>
          <w:p w14:paraId="5308F5DF"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19CD43E8" w14:textId="56997F6E" w:rsidR="001C7B90" w:rsidRPr="00C52CCC" w:rsidRDefault="001C7B90" w:rsidP="00C52CCC">
            <w:pPr>
              <w:jc w:val="center"/>
              <w:rPr>
                <w:rFonts w:ascii="仿宋" w:eastAsia="仿宋" w:hAnsi="仿宋"/>
                <w:sz w:val="24"/>
              </w:rPr>
            </w:pPr>
          </w:p>
        </w:tc>
        <w:tc>
          <w:tcPr>
            <w:tcW w:w="1134" w:type="dxa"/>
            <w:vAlign w:val="center"/>
          </w:tcPr>
          <w:p w14:paraId="2D206194" w14:textId="77777777" w:rsidR="001C7B90" w:rsidRPr="00C52CCC" w:rsidRDefault="001C7B90" w:rsidP="001C7B90">
            <w:pPr>
              <w:jc w:val="center"/>
              <w:rPr>
                <w:rFonts w:ascii="仿宋" w:eastAsia="仿宋" w:hAnsi="仿宋"/>
                <w:sz w:val="24"/>
              </w:rPr>
            </w:pPr>
          </w:p>
        </w:tc>
        <w:tc>
          <w:tcPr>
            <w:tcW w:w="1276" w:type="dxa"/>
            <w:vAlign w:val="center"/>
          </w:tcPr>
          <w:p w14:paraId="72B2D13A" w14:textId="78609AD2" w:rsidR="001C7B90" w:rsidRPr="00C52CCC" w:rsidRDefault="001C7B90" w:rsidP="00191B28">
            <w:pPr>
              <w:jc w:val="center"/>
              <w:rPr>
                <w:rFonts w:ascii="仿宋" w:eastAsia="仿宋" w:hAnsi="仿宋"/>
                <w:sz w:val="24"/>
              </w:rPr>
            </w:pPr>
          </w:p>
        </w:tc>
        <w:tc>
          <w:tcPr>
            <w:tcW w:w="1701" w:type="dxa"/>
          </w:tcPr>
          <w:p w14:paraId="11AA095F" w14:textId="77777777" w:rsidR="001C7B90" w:rsidRPr="00C52CCC" w:rsidRDefault="001C7B90" w:rsidP="00191B28">
            <w:pPr>
              <w:jc w:val="center"/>
              <w:rPr>
                <w:rFonts w:ascii="仿宋" w:eastAsia="仿宋" w:hAnsi="仿宋"/>
                <w:sz w:val="24"/>
              </w:rPr>
            </w:pPr>
          </w:p>
        </w:tc>
      </w:tr>
      <w:tr w:rsidR="001C7B90" w14:paraId="58D48EC3" w14:textId="065255E1" w:rsidTr="001C7B90">
        <w:tc>
          <w:tcPr>
            <w:tcW w:w="568" w:type="dxa"/>
          </w:tcPr>
          <w:p w14:paraId="2AAFC3AA"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2</w:t>
            </w:r>
          </w:p>
        </w:tc>
        <w:tc>
          <w:tcPr>
            <w:tcW w:w="2693" w:type="dxa"/>
          </w:tcPr>
          <w:p w14:paraId="33F20BF4"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kern w:val="0"/>
                <w:sz w:val="24"/>
              </w:rPr>
              <w:t>校园媒体管理平台</w:t>
            </w:r>
          </w:p>
        </w:tc>
        <w:tc>
          <w:tcPr>
            <w:tcW w:w="709" w:type="dxa"/>
          </w:tcPr>
          <w:p w14:paraId="67C15625"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7F12C6B8" w14:textId="59BA8217" w:rsidR="001C7B90" w:rsidRPr="00C52CCC" w:rsidRDefault="001C7B90" w:rsidP="00C52CCC">
            <w:pPr>
              <w:jc w:val="center"/>
              <w:rPr>
                <w:rFonts w:ascii="仿宋" w:eastAsia="仿宋" w:hAnsi="仿宋"/>
                <w:sz w:val="24"/>
              </w:rPr>
            </w:pPr>
          </w:p>
        </w:tc>
        <w:tc>
          <w:tcPr>
            <w:tcW w:w="1134" w:type="dxa"/>
            <w:vAlign w:val="center"/>
          </w:tcPr>
          <w:p w14:paraId="5A2DF6D0" w14:textId="77777777" w:rsidR="001C7B90" w:rsidRPr="00C52CCC" w:rsidRDefault="001C7B90" w:rsidP="001C7B90">
            <w:pPr>
              <w:jc w:val="center"/>
              <w:rPr>
                <w:rFonts w:ascii="仿宋" w:eastAsia="仿宋" w:hAnsi="仿宋"/>
                <w:sz w:val="24"/>
              </w:rPr>
            </w:pPr>
          </w:p>
        </w:tc>
        <w:tc>
          <w:tcPr>
            <w:tcW w:w="1276" w:type="dxa"/>
            <w:vAlign w:val="center"/>
          </w:tcPr>
          <w:p w14:paraId="0E5E75A9" w14:textId="4E4C24D6" w:rsidR="001C7B90" w:rsidRPr="00C52CCC" w:rsidRDefault="001C7B90" w:rsidP="00191B28">
            <w:pPr>
              <w:jc w:val="center"/>
              <w:rPr>
                <w:rFonts w:ascii="仿宋" w:eastAsia="仿宋" w:hAnsi="仿宋"/>
                <w:sz w:val="24"/>
              </w:rPr>
            </w:pPr>
          </w:p>
        </w:tc>
        <w:tc>
          <w:tcPr>
            <w:tcW w:w="1701" w:type="dxa"/>
          </w:tcPr>
          <w:p w14:paraId="1572B35B" w14:textId="77777777" w:rsidR="001C7B90" w:rsidRPr="00C52CCC" w:rsidRDefault="001C7B90" w:rsidP="00191B28">
            <w:pPr>
              <w:jc w:val="center"/>
              <w:rPr>
                <w:rFonts w:ascii="仿宋" w:eastAsia="仿宋" w:hAnsi="仿宋"/>
                <w:sz w:val="24"/>
              </w:rPr>
            </w:pPr>
          </w:p>
        </w:tc>
      </w:tr>
      <w:tr w:rsidR="001C7B90" w14:paraId="1095DB70" w14:textId="08BE1138" w:rsidTr="001C7B90">
        <w:tc>
          <w:tcPr>
            <w:tcW w:w="568" w:type="dxa"/>
          </w:tcPr>
          <w:p w14:paraId="6D75BBC8" w14:textId="77777777" w:rsidR="001C7B90" w:rsidRPr="00C52CCC" w:rsidRDefault="001C7B90" w:rsidP="00C52CCC">
            <w:pPr>
              <w:jc w:val="center"/>
              <w:rPr>
                <w:rFonts w:ascii="仿宋" w:eastAsia="仿宋" w:hAnsi="仿宋"/>
                <w:sz w:val="24"/>
              </w:rPr>
            </w:pPr>
            <w:r w:rsidRPr="00C52CCC">
              <w:rPr>
                <w:rFonts w:ascii="仿宋" w:eastAsia="仿宋" w:hAnsi="仿宋" w:cs="宋体" w:hint="eastAsia"/>
                <w:kern w:val="0"/>
                <w:sz w:val="24"/>
              </w:rPr>
              <w:t>3</w:t>
            </w:r>
          </w:p>
        </w:tc>
        <w:tc>
          <w:tcPr>
            <w:tcW w:w="2693" w:type="dxa"/>
          </w:tcPr>
          <w:p w14:paraId="58B1EBE7" w14:textId="77777777" w:rsidR="001C7B90" w:rsidRPr="00C52CCC" w:rsidRDefault="001C7B90" w:rsidP="00C52CCC">
            <w:pPr>
              <w:jc w:val="left"/>
              <w:rPr>
                <w:rFonts w:ascii="仿宋" w:eastAsia="仿宋" w:hAnsi="仿宋" w:cs="宋体"/>
                <w:kern w:val="0"/>
                <w:sz w:val="24"/>
              </w:rPr>
            </w:pPr>
            <w:r w:rsidRPr="00C52CCC">
              <w:rPr>
                <w:rFonts w:ascii="仿宋" w:eastAsia="仿宋" w:hAnsi="仿宋" w:cs="宋体" w:hint="eastAsia"/>
                <w:kern w:val="0"/>
                <w:sz w:val="24"/>
              </w:rPr>
              <w:t>录播教室控制台</w:t>
            </w:r>
          </w:p>
        </w:tc>
        <w:tc>
          <w:tcPr>
            <w:tcW w:w="709" w:type="dxa"/>
          </w:tcPr>
          <w:p w14:paraId="3CB3EDB0"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5DB23A93" w14:textId="631D921B" w:rsidR="001C7B90" w:rsidRPr="00C52CCC" w:rsidRDefault="001C7B90" w:rsidP="00C52CCC">
            <w:pPr>
              <w:jc w:val="center"/>
              <w:rPr>
                <w:rFonts w:ascii="仿宋" w:eastAsia="仿宋" w:hAnsi="仿宋"/>
                <w:sz w:val="24"/>
              </w:rPr>
            </w:pPr>
          </w:p>
        </w:tc>
        <w:tc>
          <w:tcPr>
            <w:tcW w:w="1134" w:type="dxa"/>
            <w:vAlign w:val="center"/>
          </w:tcPr>
          <w:p w14:paraId="4C9FD4A7" w14:textId="77777777" w:rsidR="001C7B90" w:rsidRPr="00C52CCC" w:rsidRDefault="001C7B90" w:rsidP="001C7B90">
            <w:pPr>
              <w:jc w:val="center"/>
              <w:rPr>
                <w:rFonts w:ascii="仿宋" w:eastAsia="仿宋" w:hAnsi="仿宋"/>
                <w:sz w:val="24"/>
              </w:rPr>
            </w:pPr>
          </w:p>
        </w:tc>
        <w:tc>
          <w:tcPr>
            <w:tcW w:w="1276" w:type="dxa"/>
            <w:vAlign w:val="center"/>
          </w:tcPr>
          <w:p w14:paraId="197DF7BD" w14:textId="306277EF" w:rsidR="001C7B90" w:rsidRPr="00C52CCC" w:rsidRDefault="001C7B90" w:rsidP="00191B28">
            <w:pPr>
              <w:jc w:val="center"/>
              <w:rPr>
                <w:rFonts w:ascii="仿宋" w:eastAsia="仿宋" w:hAnsi="仿宋"/>
                <w:sz w:val="24"/>
              </w:rPr>
            </w:pPr>
          </w:p>
        </w:tc>
        <w:tc>
          <w:tcPr>
            <w:tcW w:w="1701" w:type="dxa"/>
          </w:tcPr>
          <w:p w14:paraId="701C11E3" w14:textId="77777777" w:rsidR="001C7B90" w:rsidRPr="00C52CCC" w:rsidRDefault="001C7B90" w:rsidP="00191B28">
            <w:pPr>
              <w:jc w:val="center"/>
              <w:rPr>
                <w:rFonts w:ascii="仿宋" w:eastAsia="仿宋" w:hAnsi="仿宋"/>
                <w:sz w:val="24"/>
              </w:rPr>
            </w:pPr>
          </w:p>
        </w:tc>
      </w:tr>
      <w:tr w:rsidR="001C7B90" w14:paraId="7401D657" w14:textId="6FC637F4" w:rsidTr="001C7B90">
        <w:tc>
          <w:tcPr>
            <w:tcW w:w="568" w:type="dxa"/>
            <w:vAlign w:val="center"/>
          </w:tcPr>
          <w:p w14:paraId="60101FFE"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4</w:t>
            </w:r>
          </w:p>
        </w:tc>
        <w:tc>
          <w:tcPr>
            <w:tcW w:w="2693" w:type="dxa"/>
            <w:vAlign w:val="center"/>
          </w:tcPr>
          <w:p w14:paraId="65A837FA" w14:textId="77777777" w:rsidR="001C7B90" w:rsidRPr="00C52CCC" w:rsidRDefault="001C7B90" w:rsidP="00C52CCC">
            <w:pPr>
              <w:widowControl/>
              <w:jc w:val="left"/>
              <w:rPr>
                <w:rFonts w:ascii="仿宋" w:eastAsia="仿宋" w:hAnsi="仿宋" w:cs="宋体"/>
                <w:kern w:val="0"/>
                <w:sz w:val="24"/>
              </w:rPr>
            </w:pPr>
            <w:r w:rsidRPr="00C52CCC">
              <w:rPr>
                <w:rFonts w:ascii="仿宋" w:eastAsia="仿宋" w:hAnsi="仿宋" w:cs="宋体" w:hint="eastAsia"/>
                <w:kern w:val="0"/>
                <w:sz w:val="24"/>
              </w:rPr>
              <w:t>网络机柜</w:t>
            </w:r>
          </w:p>
        </w:tc>
        <w:tc>
          <w:tcPr>
            <w:tcW w:w="709" w:type="dxa"/>
          </w:tcPr>
          <w:p w14:paraId="01785075"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7FB35BC9" w14:textId="007B0947" w:rsidR="001C7B90" w:rsidRPr="00C52CCC" w:rsidRDefault="001C7B90" w:rsidP="00C52CCC">
            <w:pPr>
              <w:jc w:val="center"/>
              <w:rPr>
                <w:rFonts w:ascii="仿宋" w:eastAsia="仿宋" w:hAnsi="仿宋"/>
                <w:sz w:val="24"/>
              </w:rPr>
            </w:pPr>
          </w:p>
        </w:tc>
        <w:tc>
          <w:tcPr>
            <w:tcW w:w="1134" w:type="dxa"/>
            <w:vAlign w:val="center"/>
          </w:tcPr>
          <w:p w14:paraId="6F547C2B" w14:textId="77777777" w:rsidR="001C7B90" w:rsidRPr="00C52CCC" w:rsidRDefault="001C7B90" w:rsidP="001C7B90">
            <w:pPr>
              <w:jc w:val="center"/>
              <w:rPr>
                <w:rFonts w:ascii="仿宋" w:eastAsia="仿宋" w:hAnsi="仿宋"/>
                <w:sz w:val="24"/>
              </w:rPr>
            </w:pPr>
          </w:p>
        </w:tc>
        <w:tc>
          <w:tcPr>
            <w:tcW w:w="1276" w:type="dxa"/>
            <w:vAlign w:val="center"/>
          </w:tcPr>
          <w:p w14:paraId="1ED53292" w14:textId="2AADF9CA" w:rsidR="001C7B90" w:rsidRPr="00C52CCC" w:rsidRDefault="001C7B90" w:rsidP="00191B28">
            <w:pPr>
              <w:jc w:val="center"/>
              <w:rPr>
                <w:rFonts w:ascii="仿宋" w:eastAsia="仿宋" w:hAnsi="仿宋"/>
                <w:sz w:val="24"/>
              </w:rPr>
            </w:pPr>
          </w:p>
        </w:tc>
        <w:tc>
          <w:tcPr>
            <w:tcW w:w="1701" w:type="dxa"/>
          </w:tcPr>
          <w:p w14:paraId="5F08314E" w14:textId="77777777" w:rsidR="001C7B90" w:rsidRPr="00C52CCC" w:rsidRDefault="001C7B90" w:rsidP="00191B28">
            <w:pPr>
              <w:jc w:val="center"/>
              <w:rPr>
                <w:rFonts w:ascii="仿宋" w:eastAsia="仿宋" w:hAnsi="仿宋"/>
                <w:sz w:val="24"/>
              </w:rPr>
            </w:pPr>
          </w:p>
        </w:tc>
      </w:tr>
      <w:tr w:rsidR="001C7B90" w14:paraId="79249440" w14:textId="77638AE3" w:rsidTr="001C7B90">
        <w:tc>
          <w:tcPr>
            <w:tcW w:w="568" w:type="dxa"/>
            <w:vAlign w:val="center"/>
          </w:tcPr>
          <w:p w14:paraId="0588B681"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5</w:t>
            </w:r>
          </w:p>
        </w:tc>
        <w:tc>
          <w:tcPr>
            <w:tcW w:w="2693" w:type="dxa"/>
            <w:vAlign w:val="center"/>
          </w:tcPr>
          <w:p w14:paraId="68CE1FBE" w14:textId="77777777" w:rsidR="001C7B90" w:rsidRPr="00C52CCC" w:rsidRDefault="001C7B90" w:rsidP="00C52CCC">
            <w:pPr>
              <w:widowControl/>
              <w:jc w:val="left"/>
              <w:rPr>
                <w:rFonts w:ascii="仿宋" w:eastAsia="仿宋" w:hAnsi="仿宋" w:cs="宋体"/>
                <w:kern w:val="0"/>
                <w:sz w:val="24"/>
              </w:rPr>
            </w:pPr>
            <w:r w:rsidRPr="00C52CCC">
              <w:rPr>
                <w:rFonts w:ascii="仿宋" w:eastAsia="仿宋" w:hAnsi="仿宋" w:cs="宋体" w:hint="eastAsia"/>
                <w:kern w:val="0"/>
                <w:sz w:val="24"/>
              </w:rPr>
              <w:t>防静电地板</w:t>
            </w:r>
          </w:p>
        </w:tc>
        <w:tc>
          <w:tcPr>
            <w:tcW w:w="709" w:type="dxa"/>
          </w:tcPr>
          <w:p w14:paraId="46A4B4A8"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34</w:t>
            </w:r>
          </w:p>
        </w:tc>
        <w:tc>
          <w:tcPr>
            <w:tcW w:w="1276" w:type="dxa"/>
          </w:tcPr>
          <w:p w14:paraId="37B37BCE" w14:textId="0B1F98C0" w:rsidR="001C7B90" w:rsidRPr="00C52CCC" w:rsidRDefault="001C7B90" w:rsidP="00C52CCC">
            <w:pPr>
              <w:jc w:val="center"/>
              <w:rPr>
                <w:rFonts w:ascii="仿宋" w:eastAsia="仿宋" w:hAnsi="仿宋"/>
                <w:sz w:val="24"/>
              </w:rPr>
            </w:pPr>
          </w:p>
        </w:tc>
        <w:tc>
          <w:tcPr>
            <w:tcW w:w="1134" w:type="dxa"/>
            <w:vAlign w:val="center"/>
          </w:tcPr>
          <w:p w14:paraId="1DE73BCD" w14:textId="77777777" w:rsidR="001C7B90" w:rsidRPr="00C52CCC" w:rsidRDefault="001C7B90" w:rsidP="001C7B90">
            <w:pPr>
              <w:jc w:val="center"/>
              <w:rPr>
                <w:rFonts w:ascii="仿宋" w:eastAsia="仿宋" w:hAnsi="仿宋"/>
                <w:sz w:val="24"/>
              </w:rPr>
            </w:pPr>
          </w:p>
        </w:tc>
        <w:tc>
          <w:tcPr>
            <w:tcW w:w="1276" w:type="dxa"/>
            <w:vAlign w:val="center"/>
          </w:tcPr>
          <w:p w14:paraId="7BA16174" w14:textId="172C69E5" w:rsidR="001C7B90" w:rsidRPr="00C52CCC" w:rsidRDefault="001C7B90" w:rsidP="00191B28">
            <w:pPr>
              <w:jc w:val="center"/>
              <w:rPr>
                <w:rFonts w:ascii="仿宋" w:eastAsia="仿宋" w:hAnsi="仿宋"/>
                <w:sz w:val="24"/>
              </w:rPr>
            </w:pPr>
          </w:p>
        </w:tc>
        <w:tc>
          <w:tcPr>
            <w:tcW w:w="1701" w:type="dxa"/>
          </w:tcPr>
          <w:p w14:paraId="5076E69F" w14:textId="77777777" w:rsidR="001C7B90" w:rsidRPr="00C52CCC" w:rsidRDefault="001C7B90" w:rsidP="00191B28">
            <w:pPr>
              <w:jc w:val="center"/>
              <w:rPr>
                <w:rFonts w:ascii="仿宋" w:eastAsia="仿宋" w:hAnsi="仿宋"/>
                <w:sz w:val="24"/>
              </w:rPr>
            </w:pPr>
          </w:p>
        </w:tc>
      </w:tr>
      <w:tr w:rsidR="001C7B90" w14:paraId="56D06AFD" w14:textId="77777777" w:rsidTr="003B4812">
        <w:tc>
          <w:tcPr>
            <w:tcW w:w="9357" w:type="dxa"/>
            <w:gridSpan w:val="7"/>
          </w:tcPr>
          <w:p w14:paraId="77CB8C40" w14:textId="78340C72" w:rsidR="001C7B90" w:rsidRPr="00C52CCC" w:rsidRDefault="001C7B90" w:rsidP="001C7B90">
            <w:pPr>
              <w:jc w:val="left"/>
              <w:rPr>
                <w:rFonts w:ascii="仿宋" w:eastAsia="仿宋" w:hAnsi="仿宋"/>
                <w:sz w:val="24"/>
              </w:rPr>
            </w:pPr>
            <w:r w:rsidRPr="00C52CCC">
              <w:rPr>
                <w:rFonts w:ascii="仿宋" w:eastAsia="仿宋" w:hAnsi="仿宋" w:cs="宋体" w:hint="eastAsia"/>
                <w:b/>
                <w:bCs/>
                <w:color w:val="000000"/>
                <w:kern w:val="0"/>
                <w:sz w:val="24"/>
              </w:rPr>
              <w:t>二、校园电视台</w:t>
            </w:r>
          </w:p>
        </w:tc>
      </w:tr>
      <w:tr w:rsidR="001C7B90" w14:paraId="178FACC0" w14:textId="77777777" w:rsidTr="003B4812">
        <w:tc>
          <w:tcPr>
            <w:tcW w:w="9357" w:type="dxa"/>
            <w:gridSpan w:val="7"/>
          </w:tcPr>
          <w:p w14:paraId="2553B691" w14:textId="7FCE5C42" w:rsidR="001C7B90" w:rsidRPr="00C52CCC" w:rsidRDefault="001C7B90" w:rsidP="001C7B90">
            <w:pPr>
              <w:jc w:val="left"/>
              <w:rPr>
                <w:rFonts w:ascii="仿宋" w:eastAsia="仿宋" w:hAnsi="仿宋"/>
                <w:sz w:val="24"/>
              </w:rPr>
            </w:pPr>
            <w:r w:rsidRPr="00C52CCC">
              <w:rPr>
                <w:rFonts w:ascii="仿宋" w:eastAsia="仿宋" w:hAnsi="仿宋" w:cs="宋体" w:hint="eastAsia"/>
                <w:b/>
                <w:bCs/>
                <w:color w:val="000000"/>
                <w:kern w:val="0"/>
                <w:sz w:val="24"/>
              </w:rPr>
              <w:t>1、前端设备</w:t>
            </w:r>
          </w:p>
        </w:tc>
      </w:tr>
      <w:tr w:rsidR="001C7B90" w14:paraId="66B26B4B" w14:textId="49C1609B" w:rsidTr="001C7B90">
        <w:tc>
          <w:tcPr>
            <w:tcW w:w="568" w:type="dxa"/>
            <w:vAlign w:val="center"/>
          </w:tcPr>
          <w:p w14:paraId="3DE692E4"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1</w:t>
            </w:r>
          </w:p>
        </w:tc>
        <w:tc>
          <w:tcPr>
            <w:tcW w:w="2693" w:type="dxa"/>
            <w:vAlign w:val="center"/>
          </w:tcPr>
          <w:p w14:paraId="519E1B41" w14:textId="77777777" w:rsidR="001C7B90" w:rsidRPr="00C52CCC" w:rsidRDefault="001C7B90" w:rsidP="00C52CCC">
            <w:pPr>
              <w:widowControl/>
              <w:jc w:val="left"/>
              <w:rPr>
                <w:rFonts w:ascii="仿宋" w:eastAsia="仿宋" w:hAnsi="仿宋" w:cs="宋体"/>
                <w:kern w:val="0"/>
                <w:sz w:val="24"/>
              </w:rPr>
            </w:pPr>
            <w:r w:rsidRPr="00C52CCC">
              <w:rPr>
                <w:rFonts w:ascii="仿宋" w:eastAsia="仿宋" w:hAnsi="仿宋" w:cs="宋体" w:hint="eastAsia"/>
                <w:kern w:val="0"/>
                <w:sz w:val="24"/>
              </w:rPr>
              <w:t>摄录一体机</w:t>
            </w:r>
          </w:p>
        </w:tc>
        <w:tc>
          <w:tcPr>
            <w:tcW w:w="709" w:type="dxa"/>
          </w:tcPr>
          <w:p w14:paraId="39887211"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428CCDC4" w14:textId="5633BAD1" w:rsidR="001C7B90" w:rsidRPr="00C52CCC" w:rsidRDefault="001C7B90" w:rsidP="00C52CCC">
            <w:pPr>
              <w:jc w:val="center"/>
              <w:rPr>
                <w:rFonts w:ascii="仿宋" w:eastAsia="仿宋" w:hAnsi="仿宋"/>
                <w:sz w:val="24"/>
              </w:rPr>
            </w:pPr>
          </w:p>
        </w:tc>
        <w:tc>
          <w:tcPr>
            <w:tcW w:w="1134" w:type="dxa"/>
            <w:vAlign w:val="center"/>
          </w:tcPr>
          <w:p w14:paraId="2CB88F32" w14:textId="77777777" w:rsidR="001C7B90" w:rsidRPr="00C52CCC" w:rsidRDefault="001C7B90" w:rsidP="001C7B90">
            <w:pPr>
              <w:jc w:val="center"/>
              <w:rPr>
                <w:rFonts w:ascii="仿宋" w:eastAsia="仿宋" w:hAnsi="仿宋"/>
                <w:sz w:val="24"/>
              </w:rPr>
            </w:pPr>
          </w:p>
        </w:tc>
        <w:tc>
          <w:tcPr>
            <w:tcW w:w="1276" w:type="dxa"/>
            <w:vAlign w:val="center"/>
          </w:tcPr>
          <w:p w14:paraId="2EBEBF02" w14:textId="7CDC5BBE" w:rsidR="001C7B90" w:rsidRPr="00C52CCC" w:rsidRDefault="001C7B90" w:rsidP="00191B28">
            <w:pPr>
              <w:jc w:val="center"/>
              <w:rPr>
                <w:rFonts w:ascii="仿宋" w:eastAsia="仿宋" w:hAnsi="仿宋"/>
                <w:sz w:val="24"/>
              </w:rPr>
            </w:pPr>
          </w:p>
        </w:tc>
        <w:tc>
          <w:tcPr>
            <w:tcW w:w="1701" w:type="dxa"/>
          </w:tcPr>
          <w:p w14:paraId="0DF19860" w14:textId="77777777" w:rsidR="001C7B90" w:rsidRPr="00C52CCC" w:rsidRDefault="001C7B90" w:rsidP="00191B28">
            <w:pPr>
              <w:jc w:val="center"/>
              <w:rPr>
                <w:rFonts w:ascii="仿宋" w:eastAsia="仿宋" w:hAnsi="仿宋"/>
                <w:sz w:val="24"/>
              </w:rPr>
            </w:pPr>
          </w:p>
        </w:tc>
      </w:tr>
      <w:tr w:rsidR="001C7B90" w14:paraId="0A9E0902" w14:textId="1F082569" w:rsidTr="001C7B90">
        <w:tc>
          <w:tcPr>
            <w:tcW w:w="568" w:type="dxa"/>
            <w:vAlign w:val="center"/>
          </w:tcPr>
          <w:p w14:paraId="65CB0598"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2</w:t>
            </w:r>
          </w:p>
        </w:tc>
        <w:tc>
          <w:tcPr>
            <w:tcW w:w="2693" w:type="dxa"/>
            <w:vAlign w:val="center"/>
          </w:tcPr>
          <w:p w14:paraId="38A280E5"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三脚架</w:t>
            </w:r>
          </w:p>
        </w:tc>
        <w:tc>
          <w:tcPr>
            <w:tcW w:w="709" w:type="dxa"/>
          </w:tcPr>
          <w:p w14:paraId="4D37A184"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6A3C1400" w14:textId="1992CAB1" w:rsidR="001C7B90" w:rsidRPr="00C52CCC" w:rsidRDefault="001C7B90" w:rsidP="00C52CCC">
            <w:pPr>
              <w:jc w:val="center"/>
              <w:rPr>
                <w:rFonts w:ascii="仿宋" w:eastAsia="仿宋" w:hAnsi="仿宋"/>
                <w:sz w:val="24"/>
              </w:rPr>
            </w:pPr>
          </w:p>
        </w:tc>
        <w:tc>
          <w:tcPr>
            <w:tcW w:w="1134" w:type="dxa"/>
            <w:vAlign w:val="center"/>
          </w:tcPr>
          <w:p w14:paraId="0424CC40" w14:textId="77777777" w:rsidR="001C7B90" w:rsidRPr="00C52CCC" w:rsidRDefault="001C7B90" w:rsidP="001C7B90">
            <w:pPr>
              <w:jc w:val="center"/>
              <w:rPr>
                <w:rFonts w:ascii="仿宋" w:eastAsia="仿宋" w:hAnsi="仿宋"/>
                <w:sz w:val="24"/>
              </w:rPr>
            </w:pPr>
          </w:p>
        </w:tc>
        <w:tc>
          <w:tcPr>
            <w:tcW w:w="1276" w:type="dxa"/>
            <w:vAlign w:val="center"/>
          </w:tcPr>
          <w:p w14:paraId="1DD8360B" w14:textId="3F5A3EB7" w:rsidR="001C7B90" w:rsidRPr="00C52CCC" w:rsidRDefault="001C7B90" w:rsidP="00191B28">
            <w:pPr>
              <w:jc w:val="center"/>
              <w:rPr>
                <w:rFonts w:ascii="仿宋" w:eastAsia="仿宋" w:hAnsi="仿宋"/>
                <w:sz w:val="24"/>
              </w:rPr>
            </w:pPr>
          </w:p>
        </w:tc>
        <w:tc>
          <w:tcPr>
            <w:tcW w:w="1701" w:type="dxa"/>
          </w:tcPr>
          <w:p w14:paraId="34849D2F" w14:textId="77777777" w:rsidR="001C7B90" w:rsidRPr="00C52CCC" w:rsidRDefault="001C7B90" w:rsidP="00191B28">
            <w:pPr>
              <w:jc w:val="center"/>
              <w:rPr>
                <w:rFonts w:ascii="仿宋" w:eastAsia="仿宋" w:hAnsi="仿宋"/>
                <w:sz w:val="24"/>
              </w:rPr>
            </w:pPr>
          </w:p>
        </w:tc>
      </w:tr>
      <w:tr w:rsidR="001C7B90" w14:paraId="1073777C" w14:textId="2A35B397" w:rsidTr="001C7B90">
        <w:tc>
          <w:tcPr>
            <w:tcW w:w="568" w:type="dxa"/>
            <w:vAlign w:val="center"/>
          </w:tcPr>
          <w:p w14:paraId="6BCC505D"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3</w:t>
            </w:r>
          </w:p>
        </w:tc>
        <w:tc>
          <w:tcPr>
            <w:tcW w:w="2693" w:type="dxa"/>
            <w:vAlign w:val="center"/>
          </w:tcPr>
          <w:p w14:paraId="1833FA4C"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双屏播音提词器</w:t>
            </w:r>
          </w:p>
        </w:tc>
        <w:tc>
          <w:tcPr>
            <w:tcW w:w="709" w:type="dxa"/>
          </w:tcPr>
          <w:p w14:paraId="1D15E87D"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6C84C3B2" w14:textId="2F76B39B" w:rsidR="001C7B90" w:rsidRPr="00C52CCC" w:rsidRDefault="001C7B90" w:rsidP="00C52CCC">
            <w:pPr>
              <w:jc w:val="center"/>
              <w:rPr>
                <w:rFonts w:ascii="仿宋" w:eastAsia="仿宋" w:hAnsi="仿宋"/>
                <w:sz w:val="24"/>
              </w:rPr>
            </w:pPr>
          </w:p>
        </w:tc>
        <w:tc>
          <w:tcPr>
            <w:tcW w:w="1134" w:type="dxa"/>
            <w:vAlign w:val="center"/>
          </w:tcPr>
          <w:p w14:paraId="5E79195D" w14:textId="77777777" w:rsidR="001C7B90" w:rsidRPr="00C52CCC" w:rsidRDefault="001C7B90" w:rsidP="001C7B90">
            <w:pPr>
              <w:jc w:val="center"/>
              <w:rPr>
                <w:rFonts w:ascii="仿宋" w:eastAsia="仿宋" w:hAnsi="仿宋"/>
                <w:sz w:val="24"/>
              </w:rPr>
            </w:pPr>
          </w:p>
        </w:tc>
        <w:tc>
          <w:tcPr>
            <w:tcW w:w="1276" w:type="dxa"/>
            <w:vAlign w:val="center"/>
          </w:tcPr>
          <w:p w14:paraId="3C547E06" w14:textId="12BC5798" w:rsidR="001C7B90" w:rsidRPr="00C52CCC" w:rsidRDefault="001C7B90" w:rsidP="00191B28">
            <w:pPr>
              <w:jc w:val="center"/>
              <w:rPr>
                <w:rFonts w:ascii="仿宋" w:eastAsia="仿宋" w:hAnsi="仿宋"/>
                <w:sz w:val="24"/>
              </w:rPr>
            </w:pPr>
          </w:p>
        </w:tc>
        <w:tc>
          <w:tcPr>
            <w:tcW w:w="1701" w:type="dxa"/>
          </w:tcPr>
          <w:p w14:paraId="291100CC" w14:textId="77777777" w:rsidR="001C7B90" w:rsidRPr="00C52CCC" w:rsidRDefault="001C7B90" w:rsidP="00191B28">
            <w:pPr>
              <w:jc w:val="center"/>
              <w:rPr>
                <w:rFonts w:ascii="仿宋" w:eastAsia="仿宋" w:hAnsi="仿宋"/>
                <w:sz w:val="24"/>
              </w:rPr>
            </w:pPr>
          </w:p>
        </w:tc>
      </w:tr>
      <w:tr w:rsidR="001C7B90" w14:paraId="7ADE90C4" w14:textId="0CA912B1" w:rsidTr="001C7B90">
        <w:tc>
          <w:tcPr>
            <w:tcW w:w="568" w:type="dxa"/>
            <w:vAlign w:val="center"/>
          </w:tcPr>
          <w:p w14:paraId="38BB9894"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4</w:t>
            </w:r>
          </w:p>
        </w:tc>
        <w:tc>
          <w:tcPr>
            <w:tcW w:w="2693" w:type="dxa"/>
            <w:vAlign w:val="center"/>
          </w:tcPr>
          <w:p w14:paraId="0FD93904"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提词器主机</w:t>
            </w:r>
          </w:p>
        </w:tc>
        <w:tc>
          <w:tcPr>
            <w:tcW w:w="709" w:type="dxa"/>
          </w:tcPr>
          <w:p w14:paraId="1B6CFA5D"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3ECD8632" w14:textId="77D509D6" w:rsidR="001C7B90" w:rsidRPr="00C52CCC" w:rsidRDefault="001C7B90" w:rsidP="00C52CCC">
            <w:pPr>
              <w:jc w:val="center"/>
              <w:rPr>
                <w:rFonts w:ascii="仿宋" w:eastAsia="仿宋" w:hAnsi="仿宋"/>
                <w:sz w:val="24"/>
              </w:rPr>
            </w:pPr>
          </w:p>
        </w:tc>
        <w:tc>
          <w:tcPr>
            <w:tcW w:w="1134" w:type="dxa"/>
            <w:vAlign w:val="center"/>
          </w:tcPr>
          <w:p w14:paraId="2D334447" w14:textId="77777777" w:rsidR="001C7B90" w:rsidRPr="00C52CCC" w:rsidRDefault="001C7B90" w:rsidP="001C7B90">
            <w:pPr>
              <w:jc w:val="center"/>
              <w:rPr>
                <w:rFonts w:ascii="仿宋" w:eastAsia="仿宋" w:hAnsi="仿宋"/>
                <w:sz w:val="24"/>
              </w:rPr>
            </w:pPr>
          </w:p>
        </w:tc>
        <w:tc>
          <w:tcPr>
            <w:tcW w:w="1276" w:type="dxa"/>
            <w:vAlign w:val="center"/>
          </w:tcPr>
          <w:p w14:paraId="6DA1FFC8" w14:textId="66CEF8FF" w:rsidR="001C7B90" w:rsidRPr="00C52CCC" w:rsidRDefault="001C7B90" w:rsidP="00191B28">
            <w:pPr>
              <w:jc w:val="center"/>
              <w:rPr>
                <w:rFonts w:ascii="仿宋" w:eastAsia="仿宋" w:hAnsi="仿宋"/>
                <w:sz w:val="24"/>
              </w:rPr>
            </w:pPr>
          </w:p>
        </w:tc>
        <w:tc>
          <w:tcPr>
            <w:tcW w:w="1701" w:type="dxa"/>
          </w:tcPr>
          <w:p w14:paraId="3626C6FA" w14:textId="77777777" w:rsidR="001C7B90" w:rsidRPr="00C52CCC" w:rsidRDefault="001C7B90" w:rsidP="00191B28">
            <w:pPr>
              <w:jc w:val="center"/>
              <w:rPr>
                <w:rFonts w:ascii="仿宋" w:eastAsia="仿宋" w:hAnsi="仿宋"/>
                <w:sz w:val="24"/>
              </w:rPr>
            </w:pPr>
          </w:p>
        </w:tc>
      </w:tr>
      <w:tr w:rsidR="001C7B90" w14:paraId="7A89E403" w14:textId="7BB5BD4A" w:rsidTr="001C7B90">
        <w:tc>
          <w:tcPr>
            <w:tcW w:w="568" w:type="dxa"/>
            <w:vAlign w:val="center"/>
          </w:tcPr>
          <w:p w14:paraId="4764ABCF"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lastRenderedPageBreak/>
              <w:t>5</w:t>
            </w:r>
          </w:p>
        </w:tc>
        <w:tc>
          <w:tcPr>
            <w:tcW w:w="2693" w:type="dxa"/>
            <w:vAlign w:val="center"/>
          </w:tcPr>
          <w:p w14:paraId="7C2000BB"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无线领夹麦克风</w:t>
            </w:r>
          </w:p>
        </w:tc>
        <w:tc>
          <w:tcPr>
            <w:tcW w:w="709" w:type="dxa"/>
          </w:tcPr>
          <w:p w14:paraId="72C912A5"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26DD48CB" w14:textId="42E7505A" w:rsidR="001C7B90" w:rsidRPr="00C52CCC" w:rsidRDefault="001C7B90" w:rsidP="00C52CCC">
            <w:pPr>
              <w:jc w:val="center"/>
              <w:rPr>
                <w:rFonts w:ascii="仿宋" w:eastAsia="仿宋" w:hAnsi="仿宋"/>
                <w:sz w:val="24"/>
              </w:rPr>
            </w:pPr>
          </w:p>
        </w:tc>
        <w:tc>
          <w:tcPr>
            <w:tcW w:w="1134" w:type="dxa"/>
            <w:vAlign w:val="center"/>
          </w:tcPr>
          <w:p w14:paraId="7CF2DC18" w14:textId="77777777" w:rsidR="001C7B90" w:rsidRPr="00C52CCC" w:rsidRDefault="001C7B90" w:rsidP="001C7B90">
            <w:pPr>
              <w:jc w:val="center"/>
              <w:rPr>
                <w:rFonts w:ascii="仿宋" w:eastAsia="仿宋" w:hAnsi="仿宋"/>
                <w:sz w:val="24"/>
              </w:rPr>
            </w:pPr>
          </w:p>
        </w:tc>
        <w:tc>
          <w:tcPr>
            <w:tcW w:w="1276" w:type="dxa"/>
            <w:vAlign w:val="center"/>
          </w:tcPr>
          <w:p w14:paraId="123E492C" w14:textId="22CF1204" w:rsidR="001C7B90" w:rsidRPr="00C52CCC" w:rsidRDefault="001C7B90" w:rsidP="00191B28">
            <w:pPr>
              <w:jc w:val="center"/>
              <w:rPr>
                <w:rFonts w:ascii="仿宋" w:eastAsia="仿宋" w:hAnsi="仿宋"/>
                <w:sz w:val="24"/>
              </w:rPr>
            </w:pPr>
          </w:p>
        </w:tc>
        <w:tc>
          <w:tcPr>
            <w:tcW w:w="1701" w:type="dxa"/>
          </w:tcPr>
          <w:p w14:paraId="52CD0C7D" w14:textId="77777777" w:rsidR="001C7B90" w:rsidRPr="00C52CCC" w:rsidRDefault="001C7B90" w:rsidP="00191B28">
            <w:pPr>
              <w:jc w:val="center"/>
              <w:rPr>
                <w:rFonts w:ascii="仿宋" w:eastAsia="仿宋" w:hAnsi="仿宋"/>
                <w:sz w:val="24"/>
              </w:rPr>
            </w:pPr>
          </w:p>
        </w:tc>
      </w:tr>
      <w:tr w:rsidR="001C7B90" w14:paraId="74BF0373" w14:textId="5701E2E9" w:rsidTr="001C7B90">
        <w:tc>
          <w:tcPr>
            <w:tcW w:w="568" w:type="dxa"/>
            <w:vAlign w:val="center"/>
          </w:tcPr>
          <w:p w14:paraId="16FD4ECA"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6</w:t>
            </w:r>
          </w:p>
        </w:tc>
        <w:tc>
          <w:tcPr>
            <w:tcW w:w="2693" w:type="dxa"/>
            <w:vAlign w:val="center"/>
          </w:tcPr>
          <w:p w14:paraId="0EC44D10"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调音台</w:t>
            </w:r>
          </w:p>
        </w:tc>
        <w:tc>
          <w:tcPr>
            <w:tcW w:w="709" w:type="dxa"/>
          </w:tcPr>
          <w:p w14:paraId="1BCD22B3"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27B8F63C" w14:textId="3F025F0B" w:rsidR="001C7B90" w:rsidRPr="00C52CCC" w:rsidRDefault="001C7B90" w:rsidP="00C52CCC">
            <w:pPr>
              <w:jc w:val="center"/>
              <w:rPr>
                <w:rFonts w:ascii="仿宋" w:eastAsia="仿宋" w:hAnsi="仿宋"/>
                <w:sz w:val="24"/>
              </w:rPr>
            </w:pPr>
          </w:p>
        </w:tc>
        <w:tc>
          <w:tcPr>
            <w:tcW w:w="1134" w:type="dxa"/>
            <w:vAlign w:val="center"/>
          </w:tcPr>
          <w:p w14:paraId="73B98E45" w14:textId="77777777" w:rsidR="001C7B90" w:rsidRPr="00C52CCC" w:rsidRDefault="001C7B90" w:rsidP="001C7B90">
            <w:pPr>
              <w:jc w:val="center"/>
              <w:rPr>
                <w:rFonts w:ascii="仿宋" w:eastAsia="仿宋" w:hAnsi="仿宋"/>
                <w:sz w:val="24"/>
              </w:rPr>
            </w:pPr>
          </w:p>
        </w:tc>
        <w:tc>
          <w:tcPr>
            <w:tcW w:w="1276" w:type="dxa"/>
            <w:vAlign w:val="center"/>
          </w:tcPr>
          <w:p w14:paraId="7DCB2107" w14:textId="0BF29136" w:rsidR="001C7B90" w:rsidRPr="00C52CCC" w:rsidRDefault="001C7B90" w:rsidP="00191B28">
            <w:pPr>
              <w:jc w:val="center"/>
              <w:rPr>
                <w:rFonts w:ascii="仿宋" w:eastAsia="仿宋" w:hAnsi="仿宋"/>
                <w:sz w:val="24"/>
              </w:rPr>
            </w:pPr>
          </w:p>
        </w:tc>
        <w:tc>
          <w:tcPr>
            <w:tcW w:w="1701" w:type="dxa"/>
          </w:tcPr>
          <w:p w14:paraId="7F820AAB" w14:textId="77777777" w:rsidR="001C7B90" w:rsidRPr="00C52CCC" w:rsidRDefault="001C7B90" w:rsidP="00191B28">
            <w:pPr>
              <w:jc w:val="center"/>
              <w:rPr>
                <w:rFonts w:ascii="仿宋" w:eastAsia="仿宋" w:hAnsi="仿宋"/>
                <w:sz w:val="24"/>
              </w:rPr>
            </w:pPr>
          </w:p>
        </w:tc>
      </w:tr>
      <w:tr w:rsidR="001C7B90" w14:paraId="7AD93932" w14:textId="67950DCF" w:rsidTr="001C7B90">
        <w:tc>
          <w:tcPr>
            <w:tcW w:w="568" w:type="dxa"/>
            <w:vAlign w:val="center"/>
          </w:tcPr>
          <w:p w14:paraId="5EF440FF"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7</w:t>
            </w:r>
          </w:p>
        </w:tc>
        <w:tc>
          <w:tcPr>
            <w:tcW w:w="2693" w:type="dxa"/>
            <w:vAlign w:val="center"/>
          </w:tcPr>
          <w:p w14:paraId="5B6E57F8"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监听音箱</w:t>
            </w:r>
          </w:p>
        </w:tc>
        <w:tc>
          <w:tcPr>
            <w:tcW w:w="709" w:type="dxa"/>
          </w:tcPr>
          <w:p w14:paraId="33319D10"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11632BBB" w14:textId="5904F45F" w:rsidR="001C7B90" w:rsidRPr="00C52CCC" w:rsidRDefault="001C7B90" w:rsidP="00C52CCC">
            <w:pPr>
              <w:jc w:val="center"/>
              <w:rPr>
                <w:rFonts w:ascii="仿宋" w:eastAsia="仿宋" w:hAnsi="仿宋"/>
                <w:sz w:val="24"/>
              </w:rPr>
            </w:pPr>
          </w:p>
        </w:tc>
        <w:tc>
          <w:tcPr>
            <w:tcW w:w="1134" w:type="dxa"/>
            <w:vAlign w:val="center"/>
          </w:tcPr>
          <w:p w14:paraId="336FFF5B" w14:textId="77777777" w:rsidR="001C7B90" w:rsidRPr="00C52CCC" w:rsidRDefault="001C7B90" w:rsidP="001C7B90">
            <w:pPr>
              <w:jc w:val="center"/>
              <w:rPr>
                <w:rFonts w:ascii="仿宋" w:eastAsia="仿宋" w:hAnsi="仿宋"/>
                <w:sz w:val="24"/>
              </w:rPr>
            </w:pPr>
          </w:p>
        </w:tc>
        <w:tc>
          <w:tcPr>
            <w:tcW w:w="1276" w:type="dxa"/>
            <w:vAlign w:val="center"/>
          </w:tcPr>
          <w:p w14:paraId="24917243" w14:textId="3093DC1D" w:rsidR="001C7B90" w:rsidRPr="00C52CCC" w:rsidRDefault="001C7B90" w:rsidP="00191B28">
            <w:pPr>
              <w:jc w:val="center"/>
              <w:rPr>
                <w:rFonts w:ascii="仿宋" w:eastAsia="仿宋" w:hAnsi="仿宋"/>
                <w:sz w:val="24"/>
              </w:rPr>
            </w:pPr>
          </w:p>
        </w:tc>
        <w:tc>
          <w:tcPr>
            <w:tcW w:w="1701" w:type="dxa"/>
          </w:tcPr>
          <w:p w14:paraId="464F337E" w14:textId="77777777" w:rsidR="001C7B90" w:rsidRPr="00C52CCC" w:rsidRDefault="001C7B90" w:rsidP="00191B28">
            <w:pPr>
              <w:jc w:val="center"/>
              <w:rPr>
                <w:rFonts w:ascii="仿宋" w:eastAsia="仿宋" w:hAnsi="仿宋"/>
                <w:sz w:val="24"/>
              </w:rPr>
            </w:pPr>
          </w:p>
        </w:tc>
      </w:tr>
      <w:tr w:rsidR="001C7B90" w14:paraId="65112FB1" w14:textId="108A345B" w:rsidTr="001C7B90">
        <w:tc>
          <w:tcPr>
            <w:tcW w:w="568" w:type="dxa"/>
            <w:vAlign w:val="center"/>
          </w:tcPr>
          <w:p w14:paraId="7A743097"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8</w:t>
            </w:r>
          </w:p>
        </w:tc>
        <w:tc>
          <w:tcPr>
            <w:tcW w:w="2693" w:type="dxa"/>
            <w:vAlign w:val="center"/>
          </w:tcPr>
          <w:p w14:paraId="5679139B"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高清显示终端</w:t>
            </w:r>
          </w:p>
        </w:tc>
        <w:tc>
          <w:tcPr>
            <w:tcW w:w="709" w:type="dxa"/>
          </w:tcPr>
          <w:p w14:paraId="7DF1F9CC"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4708F4CE" w14:textId="2E1FD660" w:rsidR="001C7B90" w:rsidRPr="00C52CCC" w:rsidRDefault="001C7B90" w:rsidP="00C52CCC">
            <w:pPr>
              <w:jc w:val="center"/>
              <w:rPr>
                <w:rFonts w:ascii="仿宋" w:eastAsia="仿宋" w:hAnsi="仿宋"/>
                <w:sz w:val="24"/>
              </w:rPr>
            </w:pPr>
          </w:p>
        </w:tc>
        <w:tc>
          <w:tcPr>
            <w:tcW w:w="1134" w:type="dxa"/>
            <w:vAlign w:val="center"/>
          </w:tcPr>
          <w:p w14:paraId="330A0784" w14:textId="77777777" w:rsidR="001C7B90" w:rsidRPr="00C52CCC" w:rsidRDefault="001C7B90" w:rsidP="001C7B90">
            <w:pPr>
              <w:jc w:val="center"/>
              <w:rPr>
                <w:rFonts w:ascii="仿宋" w:eastAsia="仿宋" w:hAnsi="仿宋"/>
                <w:sz w:val="24"/>
              </w:rPr>
            </w:pPr>
          </w:p>
        </w:tc>
        <w:tc>
          <w:tcPr>
            <w:tcW w:w="1276" w:type="dxa"/>
            <w:vAlign w:val="center"/>
          </w:tcPr>
          <w:p w14:paraId="3DA459AE" w14:textId="6AA41016" w:rsidR="001C7B90" w:rsidRPr="00C52CCC" w:rsidRDefault="001C7B90" w:rsidP="00191B28">
            <w:pPr>
              <w:jc w:val="center"/>
              <w:rPr>
                <w:rFonts w:ascii="仿宋" w:eastAsia="仿宋" w:hAnsi="仿宋"/>
                <w:sz w:val="24"/>
              </w:rPr>
            </w:pPr>
          </w:p>
        </w:tc>
        <w:tc>
          <w:tcPr>
            <w:tcW w:w="1701" w:type="dxa"/>
          </w:tcPr>
          <w:p w14:paraId="633B0A1D" w14:textId="77777777" w:rsidR="001C7B90" w:rsidRPr="00C52CCC" w:rsidRDefault="001C7B90" w:rsidP="00191B28">
            <w:pPr>
              <w:jc w:val="center"/>
              <w:rPr>
                <w:rFonts w:ascii="仿宋" w:eastAsia="仿宋" w:hAnsi="仿宋"/>
                <w:sz w:val="24"/>
              </w:rPr>
            </w:pPr>
          </w:p>
        </w:tc>
      </w:tr>
      <w:tr w:rsidR="001C7B90" w14:paraId="60588F90" w14:textId="30BBC4A5" w:rsidTr="001C7B90">
        <w:tc>
          <w:tcPr>
            <w:tcW w:w="568" w:type="dxa"/>
            <w:vAlign w:val="center"/>
          </w:tcPr>
          <w:p w14:paraId="5F5F7E14"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9</w:t>
            </w:r>
          </w:p>
        </w:tc>
        <w:tc>
          <w:tcPr>
            <w:tcW w:w="2693" w:type="dxa"/>
            <w:vAlign w:val="center"/>
          </w:tcPr>
          <w:p w14:paraId="6D74AADE"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专用支架</w:t>
            </w:r>
          </w:p>
        </w:tc>
        <w:tc>
          <w:tcPr>
            <w:tcW w:w="709" w:type="dxa"/>
          </w:tcPr>
          <w:p w14:paraId="2FCBEC2D"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3D3058FC" w14:textId="166FF001" w:rsidR="001C7B90" w:rsidRPr="00C52CCC" w:rsidRDefault="001C7B90" w:rsidP="00C52CCC">
            <w:pPr>
              <w:jc w:val="center"/>
              <w:rPr>
                <w:rFonts w:ascii="仿宋" w:eastAsia="仿宋" w:hAnsi="仿宋"/>
                <w:sz w:val="24"/>
              </w:rPr>
            </w:pPr>
          </w:p>
        </w:tc>
        <w:tc>
          <w:tcPr>
            <w:tcW w:w="1134" w:type="dxa"/>
            <w:vAlign w:val="center"/>
          </w:tcPr>
          <w:p w14:paraId="7EF9704E" w14:textId="77777777" w:rsidR="001C7B90" w:rsidRPr="00C52CCC" w:rsidRDefault="001C7B90" w:rsidP="001C7B90">
            <w:pPr>
              <w:jc w:val="center"/>
              <w:rPr>
                <w:rFonts w:ascii="仿宋" w:eastAsia="仿宋" w:hAnsi="仿宋"/>
                <w:sz w:val="24"/>
              </w:rPr>
            </w:pPr>
          </w:p>
        </w:tc>
        <w:tc>
          <w:tcPr>
            <w:tcW w:w="1276" w:type="dxa"/>
            <w:vAlign w:val="center"/>
          </w:tcPr>
          <w:p w14:paraId="02D27ED6" w14:textId="22CF1F88" w:rsidR="001C7B90" w:rsidRPr="00C52CCC" w:rsidRDefault="001C7B90" w:rsidP="00191B28">
            <w:pPr>
              <w:jc w:val="center"/>
              <w:rPr>
                <w:rFonts w:ascii="仿宋" w:eastAsia="仿宋" w:hAnsi="仿宋"/>
                <w:sz w:val="24"/>
              </w:rPr>
            </w:pPr>
          </w:p>
        </w:tc>
        <w:tc>
          <w:tcPr>
            <w:tcW w:w="1701" w:type="dxa"/>
          </w:tcPr>
          <w:p w14:paraId="75FE7BF6" w14:textId="77777777" w:rsidR="001C7B90" w:rsidRPr="00C52CCC" w:rsidRDefault="001C7B90" w:rsidP="00191B28">
            <w:pPr>
              <w:jc w:val="center"/>
              <w:rPr>
                <w:rFonts w:ascii="仿宋" w:eastAsia="仿宋" w:hAnsi="仿宋"/>
                <w:sz w:val="24"/>
              </w:rPr>
            </w:pPr>
          </w:p>
        </w:tc>
      </w:tr>
      <w:tr w:rsidR="001C7B90" w14:paraId="212F0789" w14:textId="77777777" w:rsidTr="003B4812">
        <w:tc>
          <w:tcPr>
            <w:tcW w:w="9357" w:type="dxa"/>
            <w:gridSpan w:val="7"/>
            <w:vAlign w:val="center"/>
          </w:tcPr>
          <w:p w14:paraId="2975A45B" w14:textId="1D82BB67" w:rsidR="001C7B90" w:rsidRPr="00C52CCC" w:rsidRDefault="001C7B90" w:rsidP="001C7B90">
            <w:pPr>
              <w:jc w:val="left"/>
              <w:rPr>
                <w:rFonts w:ascii="仿宋" w:eastAsia="仿宋" w:hAnsi="仿宋"/>
                <w:sz w:val="24"/>
              </w:rPr>
            </w:pPr>
            <w:r w:rsidRPr="00C52CCC">
              <w:rPr>
                <w:rFonts w:ascii="仿宋" w:eastAsia="仿宋" w:hAnsi="仿宋" w:cs="宋体" w:hint="eastAsia"/>
                <w:b/>
                <w:bCs/>
                <w:color w:val="000000"/>
                <w:kern w:val="0"/>
                <w:sz w:val="24"/>
              </w:rPr>
              <w:t>2、3D虚拟演播设备</w:t>
            </w:r>
          </w:p>
        </w:tc>
      </w:tr>
      <w:tr w:rsidR="001C7B90" w14:paraId="08981257" w14:textId="29FE29C5" w:rsidTr="001C7B90">
        <w:tc>
          <w:tcPr>
            <w:tcW w:w="568" w:type="dxa"/>
            <w:vAlign w:val="center"/>
          </w:tcPr>
          <w:p w14:paraId="069057C1"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1</w:t>
            </w:r>
          </w:p>
        </w:tc>
        <w:tc>
          <w:tcPr>
            <w:tcW w:w="2693" w:type="dxa"/>
            <w:vAlign w:val="center"/>
          </w:tcPr>
          <w:p w14:paraId="6A834740" w14:textId="77777777" w:rsidR="001C7B90" w:rsidRPr="00C52CCC" w:rsidRDefault="001C7B90" w:rsidP="00C52CCC">
            <w:pPr>
              <w:widowControl/>
              <w:rPr>
                <w:rFonts w:ascii="仿宋" w:eastAsia="仿宋" w:hAnsi="仿宋" w:cs="宋体"/>
                <w:color w:val="000000"/>
                <w:kern w:val="0"/>
                <w:sz w:val="24"/>
              </w:rPr>
            </w:pPr>
            <w:r w:rsidRPr="00C52CCC">
              <w:rPr>
                <w:rFonts w:ascii="仿宋" w:eastAsia="仿宋" w:hAnsi="仿宋" w:cs="宋体" w:hint="eastAsia"/>
                <w:color w:val="000000"/>
                <w:kern w:val="0"/>
                <w:sz w:val="24"/>
              </w:rPr>
              <w:t>智能切换系统</w:t>
            </w:r>
          </w:p>
        </w:tc>
        <w:tc>
          <w:tcPr>
            <w:tcW w:w="709" w:type="dxa"/>
          </w:tcPr>
          <w:p w14:paraId="49514EAC"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4F43EFF4" w14:textId="5F5702A5" w:rsidR="001C7B90" w:rsidRPr="00C52CCC" w:rsidRDefault="001C7B90" w:rsidP="00C52CCC">
            <w:pPr>
              <w:jc w:val="center"/>
              <w:rPr>
                <w:rFonts w:ascii="仿宋" w:eastAsia="仿宋" w:hAnsi="仿宋"/>
                <w:sz w:val="24"/>
              </w:rPr>
            </w:pPr>
          </w:p>
        </w:tc>
        <w:tc>
          <w:tcPr>
            <w:tcW w:w="1134" w:type="dxa"/>
            <w:vAlign w:val="center"/>
          </w:tcPr>
          <w:p w14:paraId="2A533E80" w14:textId="77777777" w:rsidR="001C7B90" w:rsidRPr="00C52CCC" w:rsidRDefault="001C7B90" w:rsidP="001C7B90">
            <w:pPr>
              <w:jc w:val="center"/>
              <w:rPr>
                <w:rFonts w:ascii="仿宋" w:eastAsia="仿宋" w:hAnsi="仿宋"/>
                <w:sz w:val="24"/>
              </w:rPr>
            </w:pPr>
          </w:p>
        </w:tc>
        <w:tc>
          <w:tcPr>
            <w:tcW w:w="1276" w:type="dxa"/>
            <w:vAlign w:val="center"/>
          </w:tcPr>
          <w:p w14:paraId="7C594AD0" w14:textId="5828A51D" w:rsidR="001C7B90" w:rsidRPr="00C52CCC" w:rsidRDefault="001C7B90" w:rsidP="00191B28">
            <w:pPr>
              <w:jc w:val="center"/>
              <w:rPr>
                <w:rFonts w:ascii="仿宋" w:eastAsia="仿宋" w:hAnsi="仿宋"/>
                <w:sz w:val="24"/>
              </w:rPr>
            </w:pPr>
          </w:p>
        </w:tc>
        <w:tc>
          <w:tcPr>
            <w:tcW w:w="1701" w:type="dxa"/>
          </w:tcPr>
          <w:p w14:paraId="77448E4B" w14:textId="77777777" w:rsidR="001C7B90" w:rsidRPr="00C52CCC" w:rsidRDefault="001C7B90" w:rsidP="00191B28">
            <w:pPr>
              <w:jc w:val="center"/>
              <w:rPr>
                <w:rFonts w:ascii="仿宋" w:eastAsia="仿宋" w:hAnsi="仿宋"/>
                <w:sz w:val="24"/>
              </w:rPr>
            </w:pPr>
          </w:p>
        </w:tc>
      </w:tr>
      <w:tr w:rsidR="001C7B90" w14:paraId="38A169CF" w14:textId="7676E692" w:rsidTr="001C7B90">
        <w:tc>
          <w:tcPr>
            <w:tcW w:w="568" w:type="dxa"/>
            <w:vAlign w:val="center"/>
          </w:tcPr>
          <w:p w14:paraId="4D0441FC"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2</w:t>
            </w:r>
          </w:p>
        </w:tc>
        <w:tc>
          <w:tcPr>
            <w:tcW w:w="2693" w:type="dxa"/>
            <w:vAlign w:val="center"/>
          </w:tcPr>
          <w:p w14:paraId="37644B19"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高清显示终端</w:t>
            </w:r>
          </w:p>
        </w:tc>
        <w:tc>
          <w:tcPr>
            <w:tcW w:w="709" w:type="dxa"/>
          </w:tcPr>
          <w:p w14:paraId="1DA1BCCD" w14:textId="21D84009" w:rsidR="001C7B90" w:rsidRPr="00C52CCC" w:rsidRDefault="00594CF3" w:rsidP="00C52CCC">
            <w:pPr>
              <w:jc w:val="center"/>
              <w:rPr>
                <w:rFonts w:ascii="仿宋" w:eastAsia="仿宋" w:hAnsi="仿宋"/>
                <w:sz w:val="24"/>
              </w:rPr>
            </w:pPr>
            <w:r>
              <w:rPr>
                <w:rFonts w:ascii="仿宋" w:eastAsia="仿宋" w:hAnsi="仿宋" w:hint="eastAsia"/>
                <w:sz w:val="24"/>
              </w:rPr>
              <w:t>1</w:t>
            </w:r>
          </w:p>
        </w:tc>
        <w:tc>
          <w:tcPr>
            <w:tcW w:w="1276" w:type="dxa"/>
          </w:tcPr>
          <w:p w14:paraId="60D4B938" w14:textId="280D5B32" w:rsidR="001C7B90" w:rsidRPr="00C52CCC" w:rsidRDefault="001C7B90" w:rsidP="00C52CCC">
            <w:pPr>
              <w:jc w:val="center"/>
              <w:rPr>
                <w:rFonts w:ascii="仿宋" w:eastAsia="仿宋" w:hAnsi="仿宋"/>
                <w:sz w:val="24"/>
              </w:rPr>
            </w:pPr>
          </w:p>
        </w:tc>
        <w:tc>
          <w:tcPr>
            <w:tcW w:w="1134" w:type="dxa"/>
            <w:vAlign w:val="center"/>
          </w:tcPr>
          <w:p w14:paraId="266AEFAC" w14:textId="77777777" w:rsidR="001C7B90" w:rsidRPr="00C52CCC" w:rsidRDefault="001C7B90" w:rsidP="001C7B90">
            <w:pPr>
              <w:jc w:val="center"/>
              <w:rPr>
                <w:rFonts w:ascii="仿宋" w:eastAsia="仿宋" w:hAnsi="仿宋"/>
                <w:sz w:val="24"/>
              </w:rPr>
            </w:pPr>
          </w:p>
        </w:tc>
        <w:tc>
          <w:tcPr>
            <w:tcW w:w="1276" w:type="dxa"/>
            <w:vAlign w:val="center"/>
          </w:tcPr>
          <w:p w14:paraId="5BD294C0" w14:textId="56917CBB" w:rsidR="001C7B90" w:rsidRPr="00C52CCC" w:rsidRDefault="001C7B90" w:rsidP="00191B28">
            <w:pPr>
              <w:jc w:val="center"/>
              <w:rPr>
                <w:rFonts w:ascii="仿宋" w:eastAsia="仿宋" w:hAnsi="仿宋"/>
                <w:sz w:val="24"/>
              </w:rPr>
            </w:pPr>
          </w:p>
        </w:tc>
        <w:tc>
          <w:tcPr>
            <w:tcW w:w="1701" w:type="dxa"/>
          </w:tcPr>
          <w:p w14:paraId="3F059B90" w14:textId="77777777" w:rsidR="001C7B90" w:rsidRPr="00C52CCC" w:rsidRDefault="001C7B90" w:rsidP="00191B28">
            <w:pPr>
              <w:jc w:val="center"/>
              <w:rPr>
                <w:rFonts w:ascii="仿宋" w:eastAsia="仿宋" w:hAnsi="仿宋"/>
                <w:sz w:val="24"/>
              </w:rPr>
            </w:pPr>
          </w:p>
        </w:tc>
      </w:tr>
      <w:tr w:rsidR="001C7B90" w14:paraId="3BF428B4" w14:textId="0A9DE046" w:rsidTr="001C7B90">
        <w:tc>
          <w:tcPr>
            <w:tcW w:w="568" w:type="dxa"/>
            <w:vAlign w:val="center"/>
          </w:tcPr>
          <w:p w14:paraId="2364FECC"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3</w:t>
            </w:r>
          </w:p>
        </w:tc>
        <w:tc>
          <w:tcPr>
            <w:tcW w:w="2693" w:type="dxa"/>
            <w:vAlign w:val="center"/>
          </w:tcPr>
          <w:p w14:paraId="748F8E5B"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HDMI分配器</w:t>
            </w:r>
          </w:p>
        </w:tc>
        <w:tc>
          <w:tcPr>
            <w:tcW w:w="709" w:type="dxa"/>
          </w:tcPr>
          <w:p w14:paraId="42552661"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57AE31AD" w14:textId="23704C2E" w:rsidR="001C7B90" w:rsidRPr="00C52CCC" w:rsidRDefault="001C7B90" w:rsidP="00C52CCC">
            <w:pPr>
              <w:jc w:val="center"/>
              <w:rPr>
                <w:rFonts w:ascii="仿宋" w:eastAsia="仿宋" w:hAnsi="仿宋"/>
                <w:sz w:val="24"/>
              </w:rPr>
            </w:pPr>
          </w:p>
        </w:tc>
        <w:tc>
          <w:tcPr>
            <w:tcW w:w="1134" w:type="dxa"/>
            <w:vAlign w:val="center"/>
          </w:tcPr>
          <w:p w14:paraId="1CE05BA7" w14:textId="77777777" w:rsidR="001C7B90" w:rsidRPr="00C52CCC" w:rsidRDefault="001C7B90" w:rsidP="001C7B90">
            <w:pPr>
              <w:jc w:val="center"/>
              <w:rPr>
                <w:rFonts w:ascii="仿宋" w:eastAsia="仿宋" w:hAnsi="仿宋"/>
                <w:sz w:val="24"/>
              </w:rPr>
            </w:pPr>
          </w:p>
        </w:tc>
        <w:tc>
          <w:tcPr>
            <w:tcW w:w="1276" w:type="dxa"/>
            <w:vAlign w:val="center"/>
          </w:tcPr>
          <w:p w14:paraId="50B49CE7" w14:textId="6F7955E0" w:rsidR="001C7B90" w:rsidRPr="00C52CCC" w:rsidRDefault="001C7B90" w:rsidP="00191B28">
            <w:pPr>
              <w:jc w:val="center"/>
              <w:rPr>
                <w:rFonts w:ascii="仿宋" w:eastAsia="仿宋" w:hAnsi="仿宋"/>
                <w:sz w:val="24"/>
              </w:rPr>
            </w:pPr>
          </w:p>
        </w:tc>
        <w:tc>
          <w:tcPr>
            <w:tcW w:w="1701" w:type="dxa"/>
          </w:tcPr>
          <w:p w14:paraId="5625F9B1" w14:textId="77777777" w:rsidR="001C7B90" w:rsidRPr="00C52CCC" w:rsidRDefault="001C7B90" w:rsidP="00191B28">
            <w:pPr>
              <w:jc w:val="center"/>
              <w:rPr>
                <w:rFonts w:ascii="仿宋" w:eastAsia="仿宋" w:hAnsi="仿宋"/>
                <w:sz w:val="24"/>
              </w:rPr>
            </w:pPr>
          </w:p>
        </w:tc>
      </w:tr>
      <w:tr w:rsidR="001C7B90" w14:paraId="4ADBB062" w14:textId="66649938" w:rsidTr="001C7B90">
        <w:tc>
          <w:tcPr>
            <w:tcW w:w="568" w:type="dxa"/>
            <w:vAlign w:val="center"/>
          </w:tcPr>
          <w:p w14:paraId="20CA529D"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4</w:t>
            </w:r>
          </w:p>
        </w:tc>
        <w:tc>
          <w:tcPr>
            <w:tcW w:w="2693" w:type="dxa"/>
            <w:vAlign w:val="center"/>
          </w:tcPr>
          <w:p w14:paraId="0CD026FB"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线材、配件等</w:t>
            </w:r>
          </w:p>
        </w:tc>
        <w:tc>
          <w:tcPr>
            <w:tcW w:w="709" w:type="dxa"/>
          </w:tcPr>
          <w:p w14:paraId="28742BC6"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0BC01470" w14:textId="26275156" w:rsidR="001C7B90" w:rsidRPr="00C52CCC" w:rsidRDefault="001C7B90" w:rsidP="00C52CCC">
            <w:pPr>
              <w:jc w:val="center"/>
              <w:rPr>
                <w:rFonts w:ascii="仿宋" w:eastAsia="仿宋" w:hAnsi="仿宋"/>
                <w:sz w:val="24"/>
              </w:rPr>
            </w:pPr>
          </w:p>
        </w:tc>
        <w:tc>
          <w:tcPr>
            <w:tcW w:w="1134" w:type="dxa"/>
            <w:vAlign w:val="center"/>
          </w:tcPr>
          <w:p w14:paraId="46EA1468" w14:textId="77777777" w:rsidR="001C7B90" w:rsidRPr="00C52CCC" w:rsidRDefault="001C7B90" w:rsidP="001C7B90">
            <w:pPr>
              <w:jc w:val="center"/>
              <w:rPr>
                <w:rFonts w:ascii="仿宋" w:eastAsia="仿宋" w:hAnsi="仿宋"/>
                <w:sz w:val="24"/>
              </w:rPr>
            </w:pPr>
          </w:p>
        </w:tc>
        <w:tc>
          <w:tcPr>
            <w:tcW w:w="1276" w:type="dxa"/>
            <w:vAlign w:val="center"/>
          </w:tcPr>
          <w:p w14:paraId="62DCC76E" w14:textId="6628D116" w:rsidR="001C7B90" w:rsidRPr="00C52CCC" w:rsidRDefault="001C7B90" w:rsidP="00191B28">
            <w:pPr>
              <w:jc w:val="center"/>
              <w:rPr>
                <w:rFonts w:ascii="仿宋" w:eastAsia="仿宋" w:hAnsi="仿宋"/>
                <w:sz w:val="24"/>
              </w:rPr>
            </w:pPr>
            <w:bookmarkStart w:id="95" w:name="_GoBack"/>
            <w:bookmarkEnd w:id="95"/>
          </w:p>
        </w:tc>
        <w:tc>
          <w:tcPr>
            <w:tcW w:w="1701" w:type="dxa"/>
          </w:tcPr>
          <w:p w14:paraId="4830CA9D" w14:textId="77777777" w:rsidR="001C7B90" w:rsidRPr="00C52CCC" w:rsidRDefault="001C7B90" w:rsidP="00191B28">
            <w:pPr>
              <w:jc w:val="center"/>
              <w:rPr>
                <w:rFonts w:ascii="仿宋" w:eastAsia="仿宋" w:hAnsi="仿宋"/>
                <w:sz w:val="24"/>
              </w:rPr>
            </w:pPr>
          </w:p>
        </w:tc>
      </w:tr>
      <w:tr w:rsidR="001C7B90" w14:paraId="63F3B052" w14:textId="77777777" w:rsidTr="003B4812">
        <w:tc>
          <w:tcPr>
            <w:tcW w:w="9357" w:type="dxa"/>
            <w:gridSpan w:val="7"/>
            <w:vAlign w:val="center"/>
          </w:tcPr>
          <w:p w14:paraId="080932EF" w14:textId="25DE79A6" w:rsidR="001C7B90" w:rsidRPr="00C52CCC" w:rsidRDefault="001C7B90" w:rsidP="001C7B90">
            <w:pPr>
              <w:jc w:val="left"/>
              <w:rPr>
                <w:rFonts w:ascii="仿宋" w:eastAsia="仿宋" w:hAnsi="仿宋"/>
                <w:sz w:val="24"/>
              </w:rPr>
            </w:pPr>
            <w:r w:rsidRPr="00C52CCC">
              <w:rPr>
                <w:rFonts w:ascii="仿宋" w:eastAsia="仿宋" w:hAnsi="仿宋" w:cs="宋体" w:hint="eastAsia"/>
                <w:b/>
                <w:bCs/>
                <w:color w:val="000000"/>
                <w:kern w:val="0"/>
                <w:sz w:val="24"/>
              </w:rPr>
              <w:t>3、校园电视台附属设备及环境处理</w:t>
            </w:r>
          </w:p>
        </w:tc>
      </w:tr>
      <w:tr w:rsidR="001C7B90" w14:paraId="5797934C" w14:textId="2B548ABA" w:rsidTr="001C7B90">
        <w:tc>
          <w:tcPr>
            <w:tcW w:w="568" w:type="dxa"/>
            <w:vAlign w:val="center"/>
          </w:tcPr>
          <w:p w14:paraId="350FB1C8"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1</w:t>
            </w:r>
          </w:p>
        </w:tc>
        <w:tc>
          <w:tcPr>
            <w:tcW w:w="2693" w:type="dxa"/>
            <w:vAlign w:val="center"/>
          </w:tcPr>
          <w:p w14:paraId="36240DD0"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L型虚拟绿箱</w:t>
            </w:r>
          </w:p>
        </w:tc>
        <w:tc>
          <w:tcPr>
            <w:tcW w:w="709" w:type="dxa"/>
          </w:tcPr>
          <w:p w14:paraId="2032BB55"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25</w:t>
            </w:r>
          </w:p>
        </w:tc>
        <w:tc>
          <w:tcPr>
            <w:tcW w:w="1276" w:type="dxa"/>
          </w:tcPr>
          <w:p w14:paraId="55496C64" w14:textId="4D6814CD" w:rsidR="001C7B90" w:rsidRPr="00C52CCC" w:rsidRDefault="001C7B90" w:rsidP="00C52CCC">
            <w:pPr>
              <w:jc w:val="center"/>
              <w:rPr>
                <w:rFonts w:ascii="仿宋" w:eastAsia="仿宋" w:hAnsi="仿宋"/>
                <w:sz w:val="24"/>
              </w:rPr>
            </w:pPr>
          </w:p>
        </w:tc>
        <w:tc>
          <w:tcPr>
            <w:tcW w:w="1134" w:type="dxa"/>
            <w:vAlign w:val="center"/>
          </w:tcPr>
          <w:p w14:paraId="7B530C57" w14:textId="77777777" w:rsidR="001C7B90" w:rsidRPr="00C52CCC" w:rsidRDefault="001C7B90" w:rsidP="001C7B90">
            <w:pPr>
              <w:jc w:val="center"/>
              <w:rPr>
                <w:rFonts w:ascii="仿宋" w:eastAsia="仿宋" w:hAnsi="仿宋"/>
                <w:sz w:val="24"/>
              </w:rPr>
            </w:pPr>
          </w:p>
        </w:tc>
        <w:tc>
          <w:tcPr>
            <w:tcW w:w="1276" w:type="dxa"/>
            <w:vAlign w:val="center"/>
          </w:tcPr>
          <w:p w14:paraId="7CD02139" w14:textId="5E479604" w:rsidR="001C7B90" w:rsidRPr="00C52CCC" w:rsidRDefault="001C7B90" w:rsidP="00191B28">
            <w:pPr>
              <w:jc w:val="center"/>
              <w:rPr>
                <w:rFonts w:ascii="仿宋" w:eastAsia="仿宋" w:hAnsi="仿宋"/>
                <w:sz w:val="24"/>
              </w:rPr>
            </w:pPr>
          </w:p>
        </w:tc>
        <w:tc>
          <w:tcPr>
            <w:tcW w:w="1701" w:type="dxa"/>
          </w:tcPr>
          <w:p w14:paraId="3C50EDAE" w14:textId="77777777" w:rsidR="001C7B90" w:rsidRPr="00C52CCC" w:rsidRDefault="001C7B90" w:rsidP="00191B28">
            <w:pPr>
              <w:jc w:val="center"/>
              <w:rPr>
                <w:rFonts w:ascii="仿宋" w:eastAsia="仿宋" w:hAnsi="仿宋"/>
                <w:sz w:val="24"/>
              </w:rPr>
            </w:pPr>
          </w:p>
        </w:tc>
      </w:tr>
      <w:tr w:rsidR="001C7B90" w14:paraId="7CD1F861" w14:textId="691902E4" w:rsidTr="001C7B90">
        <w:tc>
          <w:tcPr>
            <w:tcW w:w="568" w:type="dxa"/>
            <w:vAlign w:val="center"/>
          </w:tcPr>
          <w:p w14:paraId="6CFAB3BB"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2</w:t>
            </w:r>
          </w:p>
        </w:tc>
        <w:tc>
          <w:tcPr>
            <w:tcW w:w="2693" w:type="dxa"/>
            <w:vAlign w:val="center"/>
          </w:tcPr>
          <w:p w14:paraId="68CE0711"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抠像地胶</w:t>
            </w:r>
          </w:p>
        </w:tc>
        <w:tc>
          <w:tcPr>
            <w:tcW w:w="709" w:type="dxa"/>
          </w:tcPr>
          <w:p w14:paraId="42F1F3DD"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13</w:t>
            </w:r>
          </w:p>
        </w:tc>
        <w:tc>
          <w:tcPr>
            <w:tcW w:w="1276" w:type="dxa"/>
          </w:tcPr>
          <w:p w14:paraId="57253336" w14:textId="2CF2DE08" w:rsidR="001C7B90" w:rsidRPr="00C52CCC" w:rsidRDefault="001C7B90" w:rsidP="00C52CCC">
            <w:pPr>
              <w:jc w:val="center"/>
              <w:rPr>
                <w:rFonts w:ascii="仿宋" w:eastAsia="仿宋" w:hAnsi="仿宋"/>
                <w:sz w:val="24"/>
              </w:rPr>
            </w:pPr>
          </w:p>
        </w:tc>
        <w:tc>
          <w:tcPr>
            <w:tcW w:w="1134" w:type="dxa"/>
            <w:vAlign w:val="center"/>
          </w:tcPr>
          <w:p w14:paraId="6558B25D" w14:textId="77777777" w:rsidR="001C7B90" w:rsidRPr="00C52CCC" w:rsidRDefault="001C7B90" w:rsidP="001C7B90">
            <w:pPr>
              <w:jc w:val="center"/>
              <w:rPr>
                <w:rFonts w:ascii="仿宋" w:eastAsia="仿宋" w:hAnsi="仿宋"/>
                <w:sz w:val="24"/>
              </w:rPr>
            </w:pPr>
          </w:p>
        </w:tc>
        <w:tc>
          <w:tcPr>
            <w:tcW w:w="1276" w:type="dxa"/>
            <w:vAlign w:val="center"/>
          </w:tcPr>
          <w:p w14:paraId="492A74DC" w14:textId="3C0D4D3B" w:rsidR="001C7B90" w:rsidRPr="00C52CCC" w:rsidRDefault="001C7B90" w:rsidP="00191B28">
            <w:pPr>
              <w:jc w:val="center"/>
              <w:rPr>
                <w:rFonts w:ascii="仿宋" w:eastAsia="仿宋" w:hAnsi="仿宋"/>
                <w:sz w:val="24"/>
              </w:rPr>
            </w:pPr>
          </w:p>
        </w:tc>
        <w:tc>
          <w:tcPr>
            <w:tcW w:w="1701" w:type="dxa"/>
          </w:tcPr>
          <w:p w14:paraId="2E2E8386" w14:textId="77777777" w:rsidR="001C7B90" w:rsidRPr="00C52CCC" w:rsidRDefault="001C7B90" w:rsidP="00191B28">
            <w:pPr>
              <w:jc w:val="center"/>
              <w:rPr>
                <w:rFonts w:ascii="仿宋" w:eastAsia="仿宋" w:hAnsi="仿宋"/>
                <w:sz w:val="24"/>
              </w:rPr>
            </w:pPr>
          </w:p>
        </w:tc>
      </w:tr>
      <w:tr w:rsidR="001C7B90" w14:paraId="60CB74EF" w14:textId="74E5D31E" w:rsidTr="001C7B90">
        <w:tc>
          <w:tcPr>
            <w:tcW w:w="568" w:type="dxa"/>
            <w:vAlign w:val="center"/>
          </w:tcPr>
          <w:p w14:paraId="1E32A6FD"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3</w:t>
            </w:r>
          </w:p>
        </w:tc>
        <w:tc>
          <w:tcPr>
            <w:tcW w:w="2693" w:type="dxa"/>
            <w:vAlign w:val="center"/>
          </w:tcPr>
          <w:p w14:paraId="183CF43B"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灯光处理</w:t>
            </w:r>
          </w:p>
        </w:tc>
        <w:tc>
          <w:tcPr>
            <w:tcW w:w="709" w:type="dxa"/>
          </w:tcPr>
          <w:p w14:paraId="75723760" w14:textId="64042EDA" w:rsidR="001C7B90" w:rsidRPr="00C52CCC" w:rsidRDefault="00594CF3" w:rsidP="00C52CCC">
            <w:pPr>
              <w:jc w:val="center"/>
              <w:rPr>
                <w:rFonts w:ascii="仿宋" w:eastAsia="仿宋" w:hAnsi="仿宋"/>
                <w:sz w:val="24"/>
              </w:rPr>
            </w:pPr>
            <w:r>
              <w:rPr>
                <w:rFonts w:ascii="仿宋" w:eastAsia="仿宋" w:hAnsi="仿宋" w:hint="eastAsia"/>
                <w:sz w:val="24"/>
              </w:rPr>
              <w:t>12</w:t>
            </w:r>
          </w:p>
        </w:tc>
        <w:tc>
          <w:tcPr>
            <w:tcW w:w="1276" w:type="dxa"/>
          </w:tcPr>
          <w:p w14:paraId="39C343B4" w14:textId="7C3C9F69" w:rsidR="001C7B90" w:rsidRPr="00C52CCC" w:rsidRDefault="001C7B90" w:rsidP="00C52CCC">
            <w:pPr>
              <w:jc w:val="center"/>
              <w:rPr>
                <w:rFonts w:ascii="仿宋" w:eastAsia="仿宋" w:hAnsi="仿宋"/>
                <w:sz w:val="24"/>
              </w:rPr>
            </w:pPr>
          </w:p>
        </w:tc>
        <w:tc>
          <w:tcPr>
            <w:tcW w:w="1134" w:type="dxa"/>
            <w:vAlign w:val="center"/>
          </w:tcPr>
          <w:p w14:paraId="4C169807" w14:textId="77777777" w:rsidR="001C7B90" w:rsidRPr="00C52CCC" w:rsidRDefault="001C7B90" w:rsidP="001C7B90">
            <w:pPr>
              <w:jc w:val="center"/>
              <w:rPr>
                <w:rFonts w:ascii="仿宋" w:eastAsia="仿宋" w:hAnsi="仿宋"/>
                <w:sz w:val="24"/>
              </w:rPr>
            </w:pPr>
          </w:p>
        </w:tc>
        <w:tc>
          <w:tcPr>
            <w:tcW w:w="1276" w:type="dxa"/>
            <w:vAlign w:val="center"/>
          </w:tcPr>
          <w:p w14:paraId="1309248A" w14:textId="16BF8323" w:rsidR="001C7B90" w:rsidRPr="00C52CCC" w:rsidRDefault="001C7B90" w:rsidP="00191B28">
            <w:pPr>
              <w:jc w:val="center"/>
              <w:rPr>
                <w:rFonts w:ascii="仿宋" w:eastAsia="仿宋" w:hAnsi="仿宋"/>
                <w:sz w:val="24"/>
              </w:rPr>
            </w:pPr>
          </w:p>
        </w:tc>
        <w:tc>
          <w:tcPr>
            <w:tcW w:w="1701" w:type="dxa"/>
          </w:tcPr>
          <w:p w14:paraId="2D8D892C" w14:textId="77777777" w:rsidR="001C7B90" w:rsidRPr="00C52CCC" w:rsidRDefault="001C7B90" w:rsidP="00191B28">
            <w:pPr>
              <w:jc w:val="center"/>
              <w:rPr>
                <w:rFonts w:ascii="仿宋" w:eastAsia="仿宋" w:hAnsi="仿宋"/>
                <w:sz w:val="24"/>
              </w:rPr>
            </w:pPr>
          </w:p>
        </w:tc>
      </w:tr>
      <w:tr w:rsidR="001C7B90" w14:paraId="73D7ECFA" w14:textId="6B34C88D" w:rsidTr="001C7B90">
        <w:tc>
          <w:tcPr>
            <w:tcW w:w="568" w:type="dxa"/>
            <w:vAlign w:val="center"/>
          </w:tcPr>
          <w:p w14:paraId="7851D481"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4</w:t>
            </w:r>
          </w:p>
        </w:tc>
        <w:tc>
          <w:tcPr>
            <w:tcW w:w="2693" w:type="dxa"/>
            <w:vAlign w:val="center"/>
          </w:tcPr>
          <w:p w14:paraId="76525757"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控制台</w:t>
            </w:r>
          </w:p>
        </w:tc>
        <w:tc>
          <w:tcPr>
            <w:tcW w:w="709" w:type="dxa"/>
          </w:tcPr>
          <w:p w14:paraId="4FED95D2"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689984CF" w14:textId="3CBC7C6D" w:rsidR="001C7B90" w:rsidRPr="00C52CCC" w:rsidRDefault="001C7B90" w:rsidP="00C52CCC">
            <w:pPr>
              <w:jc w:val="center"/>
              <w:rPr>
                <w:rFonts w:ascii="仿宋" w:eastAsia="仿宋" w:hAnsi="仿宋"/>
                <w:sz w:val="24"/>
              </w:rPr>
            </w:pPr>
          </w:p>
        </w:tc>
        <w:tc>
          <w:tcPr>
            <w:tcW w:w="1134" w:type="dxa"/>
            <w:vAlign w:val="center"/>
          </w:tcPr>
          <w:p w14:paraId="51D457B2" w14:textId="77777777" w:rsidR="001C7B90" w:rsidRPr="00C52CCC" w:rsidRDefault="001C7B90" w:rsidP="001C7B90">
            <w:pPr>
              <w:jc w:val="center"/>
              <w:rPr>
                <w:rFonts w:ascii="仿宋" w:eastAsia="仿宋" w:hAnsi="仿宋"/>
                <w:sz w:val="24"/>
              </w:rPr>
            </w:pPr>
          </w:p>
        </w:tc>
        <w:tc>
          <w:tcPr>
            <w:tcW w:w="1276" w:type="dxa"/>
            <w:vAlign w:val="center"/>
          </w:tcPr>
          <w:p w14:paraId="6488EC23" w14:textId="19D314DE" w:rsidR="001C7B90" w:rsidRPr="00C52CCC" w:rsidRDefault="001C7B90" w:rsidP="00191B28">
            <w:pPr>
              <w:jc w:val="center"/>
              <w:rPr>
                <w:rFonts w:ascii="仿宋" w:eastAsia="仿宋" w:hAnsi="仿宋"/>
                <w:sz w:val="24"/>
              </w:rPr>
            </w:pPr>
          </w:p>
        </w:tc>
        <w:tc>
          <w:tcPr>
            <w:tcW w:w="1701" w:type="dxa"/>
          </w:tcPr>
          <w:p w14:paraId="4DB82948" w14:textId="77777777" w:rsidR="001C7B90" w:rsidRPr="00C52CCC" w:rsidRDefault="001C7B90" w:rsidP="00191B28">
            <w:pPr>
              <w:jc w:val="center"/>
              <w:rPr>
                <w:rFonts w:ascii="仿宋" w:eastAsia="仿宋" w:hAnsi="仿宋"/>
                <w:sz w:val="24"/>
              </w:rPr>
            </w:pPr>
          </w:p>
        </w:tc>
      </w:tr>
      <w:tr w:rsidR="001C7B90" w14:paraId="2ACCDC78" w14:textId="634B8EBA" w:rsidTr="001C7B90">
        <w:tc>
          <w:tcPr>
            <w:tcW w:w="568" w:type="dxa"/>
            <w:vAlign w:val="center"/>
          </w:tcPr>
          <w:p w14:paraId="3DAB3319"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5</w:t>
            </w:r>
          </w:p>
        </w:tc>
        <w:tc>
          <w:tcPr>
            <w:tcW w:w="2693" w:type="dxa"/>
            <w:vAlign w:val="center"/>
          </w:tcPr>
          <w:p w14:paraId="6BD41EB8"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机柜</w:t>
            </w:r>
          </w:p>
        </w:tc>
        <w:tc>
          <w:tcPr>
            <w:tcW w:w="709" w:type="dxa"/>
          </w:tcPr>
          <w:p w14:paraId="43AB747A"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23A03AEC" w14:textId="25FE300D" w:rsidR="001C7B90" w:rsidRPr="00C52CCC" w:rsidRDefault="001C7B90" w:rsidP="00C52CCC">
            <w:pPr>
              <w:jc w:val="center"/>
              <w:rPr>
                <w:rFonts w:ascii="仿宋" w:eastAsia="仿宋" w:hAnsi="仿宋"/>
                <w:sz w:val="24"/>
              </w:rPr>
            </w:pPr>
          </w:p>
        </w:tc>
        <w:tc>
          <w:tcPr>
            <w:tcW w:w="1134" w:type="dxa"/>
            <w:vAlign w:val="center"/>
          </w:tcPr>
          <w:p w14:paraId="46F399C3" w14:textId="77777777" w:rsidR="001C7B90" w:rsidRPr="00C52CCC" w:rsidRDefault="001C7B90" w:rsidP="001C7B90">
            <w:pPr>
              <w:jc w:val="center"/>
              <w:rPr>
                <w:rFonts w:ascii="仿宋" w:eastAsia="仿宋" w:hAnsi="仿宋"/>
                <w:sz w:val="24"/>
              </w:rPr>
            </w:pPr>
          </w:p>
        </w:tc>
        <w:tc>
          <w:tcPr>
            <w:tcW w:w="1276" w:type="dxa"/>
            <w:vAlign w:val="center"/>
          </w:tcPr>
          <w:p w14:paraId="550137F7" w14:textId="5A3539B4" w:rsidR="001C7B90" w:rsidRPr="00C52CCC" w:rsidRDefault="001C7B90" w:rsidP="00191B28">
            <w:pPr>
              <w:jc w:val="center"/>
              <w:rPr>
                <w:rFonts w:ascii="仿宋" w:eastAsia="仿宋" w:hAnsi="仿宋"/>
                <w:sz w:val="24"/>
              </w:rPr>
            </w:pPr>
          </w:p>
        </w:tc>
        <w:tc>
          <w:tcPr>
            <w:tcW w:w="1701" w:type="dxa"/>
          </w:tcPr>
          <w:p w14:paraId="06B05DA2" w14:textId="77777777" w:rsidR="001C7B90" w:rsidRPr="00C52CCC" w:rsidRDefault="001C7B90" w:rsidP="00191B28">
            <w:pPr>
              <w:jc w:val="center"/>
              <w:rPr>
                <w:rFonts w:ascii="仿宋" w:eastAsia="仿宋" w:hAnsi="仿宋"/>
                <w:sz w:val="24"/>
              </w:rPr>
            </w:pPr>
          </w:p>
        </w:tc>
      </w:tr>
      <w:tr w:rsidR="001C7B90" w14:paraId="294E4ED5" w14:textId="34B15EE1" w:rsidTr="001C7B90">
        <w:tc>
          <w:tcPr>
            <w:tcW w:w="568" w:type="dxa"/>
            <w:vAlign w:val="center"/>
          </w:tcPr>
          <w:p w14:paraId="1032A3FD"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6</w:t>
            </w:r>
          </w:p>
        </w:tc>
        <w:tc>
          <w:tcPr>
            <w:tcW w:w="2693" w:type="dxa"/>
            <w:vAlign w:val="center"/>
          </w:tcPr>
          <w:p w14:paraId="01C9E3D3"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地面处理</w:t>
            </w:r>
          </w:p>
        </w:tc>
        <w:tc>
          <w:tcPr>
            <w:tcW w:w="709" w:type="dxa"/>
          </w:tcPr>
          <w:p w14:paraId="3935D0FF"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609F9B15" w14:textId="23861D05" w:rsidR="001C7B90" w:rsidRPr="00C52CCC" w:rsidRDefault="001C7B90" w:rsidP="00C52CCC">
            <w:pPr>
              <w:jc w:val="center"/>
              <w:rPr>
                <w:rFonts w:ascii="仿宋" w:eastAsia="仿宋" w:hAnsi="仿宋"/>
                <w:sz w:val="24"/>
              </w:rPr>
            </w:pPr>
          </w:p>
        </w:tc>
        <w:tc>
          <w:tcPr>
            <w:tcW w:w="1134" w:type="dxa"/>
            <w:vAlign w:val="center"/>
          </w:tcPr>
          <w:p w14:paraId="6DFFDC9C" w14:textId="77777777" w:rsidR="001C7B90" w:rsidRPr="00C52CCC" w:rsidRDefault="001C7B90" w:rsidP="001C7B90">
            <w:pPr>
              <w:jc w:val="center"/>
              <w:rPr>
                <w:rFonts w:ascii="仿宋" w:eastAsia="仿宋" w:hAnsi="仿宋"/>
                <w:sz w:val="24"/>
              </w:rPr>
            </w:pPr>
          </w:p>
        </w:tc>
        <w:tc>
          <w:tcPr>
            <w:tcW w:w="1276" w:type="dxa"/>
            <w:vAlign w:val="center"/>
          </w:tcPr>
          <w:p w14:paraId="660D5A4E" w14:textId="0A5EB2D9" w:rsidR="001C7B90" w:rsidRPr="00C52CCC" w:rsidRDefault="001C7B90" w:rsidP="00191B28">
            <w:pPr>
              <w:jc w:val="center"/>
              <w:rPr>
                <w:rFonts w:ascii="仿宋" w:eastAsia="仿宋" w:hAnsi="仿宋"/>
                <w:sz w:val="24"/>
              </w:rPr>
            </w:pPr>
          </w:p>
        </w:tc>
        <w:tc>
          <w:tcPr>
            <w:tcW w:w="1701" w:type="dxa"/>
          </w:tcPr>
          <w:p w14:paraId="4D13DBB2" w14:textId="77777777" w:rsidR="001C7B90" w:rsidRPr="00C52CCC" w:rsidRDefault="001C7B90" w:rsidP="00191B28">
            <w:pPr>
              <w:jc w:val="center"/>
              <w:rPr>
                <w:rFonts w:ascii="仿宋" w:eastAsia="仿宋" w:hAnsi="仿宋"/>
                <w:sz w:val="24"/>
              </w:rPr>
            </w:pPr>
          </w:p>
        </w:tc>
      </w:tr>
      <w:tr w:rsidR="001C7B90" w14:paraId="1BEB5F1A" w14:textId="54A783B1" w:rsidTr="001C7B90">
        <w:tc>
          <w:tcPr>
            <w:tcW w:w="568" w:type="dxa"/>
            <w:vAlign w:val="center"/>
          </w:tcPr>
          <w:p w14:paraId="3C331BD1"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7</w:t>
            </w:r>
          </w:p>
        </w:tc>
        <w:tc>
          <w:tcPr>
            <w:tcW w:w="2693" w:type="dxa"/>
            <w:vAlign w:val="center"/>
          </w:tcPr>
          <w:p w14:paraId="0FBF03FC"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阻燃电缆</w:t>
            </w:r>
          </w:p>
        </w:tc>
        <w:tc>
          <w:tcPr>
            <w:tcW w:w="709" w:type="dxa"/>
          </w:tcPr>
          <w:p w14:paraId="2E0892F8"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19FB0552" w14:textId="6B14086E" w:rsidR="001C7B90" w:rsidRPr="00C52CCC" w:rsidRDefault="001C7B90" w:rsidP="00C52CCC">
            <w:pPr>
              <w:jc w:val="center"/>
              <w:rPr>
                <w:rFonts w:ascii="仿宋" w:eastAsia="仿宋" w:hAnsi="仿宋"/>
                <w:sz w:val="24"/>
              </w:rPr>
            </w:pPr>
          </w:p>
        </w:tc>
        <w:tc>
          <w:tcPr>
            <w:tcW w:w="1134" w:type="dxa"/>
            <w:vAlign w:val="center"/>
          </w:tcPr>
          <w:p w14:paraId="44DB2036" w14:textId="77777777" w:rsidR="001C7B90" w:rsidRPr="00C52CCC" w:rsidRDefault="001C7B90" w:rsidP="001C7B90">
            <w:pPr>
              <w:jc w:val="center"/>
              <w:rPr>
                <w:rFonts w:ascii="仿宋" w:eastAsia="仿宋" w:hAnsi="仿宋"/>
                <w:sz w:val="24"/>
              </w:rPr>
            </w:pPr>
          </w:p>
        </w:tc>
        <w:tc>
          <w:tcPr>
            <w:tcW w:w="1276" w:type="dxa"/>
            <w:vAlign w:val="center"/>
          </w:tcPr>
          <w:p w14:paraId="4E07CA5E" w14:textId="0BBF4C34" w:rsidR="001C7B90" w:rsidRPr="00C52CCC" w:rsidRDefault="001C7B90" w:rsidP="00191B28">
            <w:pPr>
              <w:jc w:val="center"/>
              <w:rPr>
                <w:rFonts w:ascii="仿宋" w:eastAsia="仿宋" w:hAnsi="仿宋"/>
                <w:sz w:val="24"/>
              </w:rPr>
            </w:pPr>
          </w:p>
        </w:tc>
        <w:tc>
          <w:tcPr>
            <w:tcW w:w="1701" w:type="dxa"/>
          </w:tcPr>
          <w:p w14:paraId="692721B7" w14:textId="77777777" w:rsidR="001C7B90" w:rsidRPr="00C52CCC" w:rsidRDefault="001C7B90" w:rsidP="00191B28">
            <w:pPr>
              <w:jc w:val="center"/>
              <w:rPr>
                <w:rFonts w:ascii="仿宋" w:eastAsia="仿宋" w:hAnsi="仿宋"/>
                <w:sz w:val="24"/>
              </w:rPr>
            </w:pPr>
          </w:p>
        </w:tc>
      </w:tr>
      <w:tr w:rsidR="001C7B90" w14:paraId="5E525EDF" w14:textId="325580CF" w:rsidTr="001C7B90">
        <w:tc>
          <w:tcPr>
            <w:tcW w:w="568" w:type="dxa"/>
            <w:vAlign w:val="center"/>
          </w:tcPr>
          <w:p w14:paraId="2FAC31F4"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8</w:t>
            </w:r>
          </w:p>
        </w:tc>
        <w:tc>
          <w:tcPr>
            <w:tcW w:w="2693" w:type="dxa"/>
            <w:vAlign w:val="center"/>
          </w:tcPr>
          <w:p w14:paraId="7C051862" w14:textId="77777777" w:rsidR="001C7B90" w:rsidRPr="00C52CCC" w:rsidRDefault="001C7B90" w:rsidP="00C52CCC">
            <w:pPr>
              <w:widowControl/>
              <w:jc w:val="left"/>
              <w:rPr>
                <w:rFonts w:ascii="仿宋" w:eastAsia="仿宋" w:hAnsi="仿宋" w:cs="宋体"/>
                <w:kern w:val="0"/>
                <w:sz w:val="24"/>
              </w:rPr>
            </w:pPr>
            <w:r w:rsidRPr="00C52CCC">
              <w:rPr>
                <w:rFonts w:ascii="仿宋" w:eastAsia="仿宋" w:hAnsi="仿宋" w:cs="宋体" w:hint="eastAsia"/>
                <w:kern w:val="0"/>
                <w:sz w:val="24"/>
              </w:rPr>
              <w:t>基础装修</w:t>
            </w:r>
          </w:p>
        </w:tc>
        <w:tc>
          <w:tcPr>
            <w:tcW w:w="709" w:type="dxa"/>
          </w:tcPr>
          <w:p w14:paraId="6A855106"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178242E7" w14:textId="7A9445F7" w:rsidR="001C7B90" w:rsidRPr="00C52CCC" w:rsidRDefault="001C7B90" w:rsidP="00C52CCC">
            <w:pPr>
              <w:jc w:val="center"/>
              <w:rPr>
                <w:rFonts w:ascii="仿宋" w:eastAsia="仿宋" w:hAnsi="仿宋"/>
                <w:sz w:val="24"/>
              </w:rPr>
            </w:pPr>
          </w:p>
        </w:tc>
        <w:tc>
          <w:tcPr>
            <w:tcW w:w="1134" w:type="dxa"/>
            <w:vAlign w:val="center"/>
          </w:tcPr>
          <w:p w14:paraId="43E9EA26" w14:textId="77777777" w:rsidR="001C7B90" w:rsidRPr="00C52CCC" w:rsidRDefault="001C7B90" w:rsidP="001C7B90">
            <w:pPr>
              <w:jc w:val="center"/>
              <w:rPr>
                <w:rFonts w:ascii="仿宋" w:eastAsia="仿宋" w:hAnsi="仿宋"/>
                <w:sz w:val="24"/>
              </w:rPr>
            </w:pPr>
          </w:p>
        </w:tc>
        <w:tc>
          <w:tcPr>
            <w:tcW w:w="1276" w:type="dxa"/>
            <w:vAlign w:val="center"/>
          </w:tcPr>
          <w:p w14:paraId="7B4D44B9" w14:textId="256F8FBC" w:rsidR="001C7B90" w:rsidRPr="00C52CCC" w:rsidRDefault="001C7B90" w:rsidP="00191B28">
            <w:pPr>
              <w:jc w:val="center"/>
              <w:rPr>
                <w:rFonts w:ascii="仿宋" w:eastAsia="仿宋" w:hAnsi="仿宋"/>
                <w:sz w:val="24"/>
              </w:rPr>
            </w:pPr>
          </w:p>
        </w:tc>
        <w:tc>
          <w:tcPr>
            <w:tcW w:w="1701" w:type="dxa"/>
          </w:tcPr>
          <w:p w14:paraId="0617883F" w14:textId="77777777" w:rsidR="001C7B90" w:rsidRPr="00C52CCC" w:rsidRDefault="001C7B90" w:rsidP="00191B28">
            <w:pPr>
              <w:jc w:val="center"/>
              <w:rPr>
                <w:rFonts w:ascii="仿宋" w:eastAsia="仿宋" w:hAnsi="仿宋"/>
                <w:sz w:val="24"/>
              </w:rPr>
            </w:pPr>
          </w:p>
        </w:tc>
      </w:tr>
      <w:tr w:rsidR="001C7B90" w14:paraId="60FEAC71" w14:textId="213E39DE" w:rsidTr="001C7B90">
        <w:tc>
          <w:tcPr>
            <w:tcW w:w="568" w:type="dxa"/>
            <w:vAlign w:val="center"/>
          </w:tcPr>
          <w:p w14:paraId="190E7FFC" w14:textId="77777777" w:rsidR="001C7B90" w:rsidRPr="00C52CCC" w:rsidRDefault="001C7B90" w:rsidP="00C52CCC">
            <w:pPr>
              <w:widowControl/>
              <w:jc w:val="center"/>
              <w:rPr>
                <w:rFonts w:ascii="仿宋" w:eastAsia="仿宋" w:hAnsi="仿宋" w:cs="宋体"/>
                <w:color w:val="000000"/>
                <w:kern w:val="0"/>
                <w:sz w:val="24"/>
              </w:rPr>
            </w:pPr>
            <w:r w:rsidRPr="00C52CCC">
              <w:rPr>
                <w:rFonts w:ascii="仿宋" w:eastAsia="仿宋" w:hAnsi="仿宋" w:cs="宋体" w:hint="eastAsia"/>
                <w:color w:val="000000"/>
                <w:kern w:val="0"/>
                <w:sz w:val="24"/>
              </w:rPr>
              <w:t>9</w:t>
            </w:r>
          </w:p>
        </w:tc>
        <w:tc>
          <w:tcPr>
            <w:tcW w:w="2693" w:type="dxa"/>
            <w:vAlign w:val="center"/>
          </w:tcPr>
          <w:p w14:paraId="5C509A65" w14:textId="77777777" w:rsidR="001C7B90" w:rsidRPr="00C52CCC" w:rsidRDefault="001C7B90" w:rsidP="00C52CCC">
            <w:pPr>
              <w:widowControl/>
              <w:jc w:val="left"/>
              <w:rPr>
                <w:rFonts w:ascii="仿宋" w:eastAsia="仿宋" w:hAnsi="仿宋" w:cs="宋体"/>
                <w:color w:val="000000"/>
                <w:kern w:val="0"/>
                <w:sz w:val="24"/>
              </w:rPr>
            </w:pPr>
            <w:r w:rsidRPr="00C52CCC">
              <w:rPr>
                <w:rFonts w:ascii="仿宋" w:eastAsia="仿宋" w:hAnsi="仿宋" w:cs="宋体" w:hint="eastAsia"/>
                <w:color w:val="000000"/>
                <w:kern w:val="0"/>
                <w:sz w:val="24"/>
              </w:rPr>
              <w:t>绿色播音桌</w:t>
            </w:r>
          </w:p>
        </w:tc>
        <w:tc>
          <w:tcPr>
            <w:tcW w:w="709" w:type="dxa"/>
          </w:tcPr>
          <w:p w14:paraId="1B400935" w14:textId="77777777" w:rsidR="001C7B90" w:rsidRPr="00C52CCC" w:rsidRDefault="001C7B90" w:rsidP="00C52CCC">
            <w:pPr>
              <w:jc w:val="center"/>
              <w:rPr>
                <w:rFonts w:ascii="仿宋" w:eastAsia="仿宋" w:hAnsi="仿宋"/>
                <w:sz w:val="24"/>
              </w:rPr>
            </w:pPr>
            <w:r w:rsidRPr="00C52CCC">
              <w:rPr>
                <w:rFonts w:ascii="仿宋" w:eastAsia="仿宋" w:hAnsi="仿宋" w:hint="eastAsia"/>
                <w:sz w:val="24"/>
              </w:rPr>
              <w:t>1</w:t>
            </w:r>
          </w:p>
        </w:tc>
        <w:tc>
          <w:tcPr>
            <w:tcW w:w="1276" w:type="dxa"/>
          </w:tcPr>
          <w:p w14:paraId="02ADFB0B" w14:textId="254D050D" w:rsidR="001C7B90" w:rsidRPr="00C52CCC" w:rsidRDefault="001C7B90" w:rsidP="00C52CCC">
            <w:pPr>
              <w:jc w:val="center"/>
              <w:rPr>
                <w:rFonts w:ascii="仿宋" w:eastAsia="仿宋" w:hAnsi="仿宋"/>
                <w:sz w:val="24"/>
              </w:rPr>
            </w:pPr>
          </w:p>
        </w:tc>
        <w:tc>
          <w:tcPr>
            <w:tcW w:w="1134" w:type="dxa"/>
            <w:vAlign w:val="center"/>
          </w:tcPr>
          <w:p w14:paraId="4E924639" w14:textId="77777777" w:rsidR="001C7B90" w:rsidRPr="00C52CCC" w:rsidRDefault="001C7B90" w:rsidP="001C7B90">
            <w:pPr>
              <w:jc w:val="center"/>
              <w:rPr>
                <w:rFonts w:ascii="仿宋" w:eastAsia="仿宋" w:hAnsi="仿宋"/>
                <w:sz w:val="24"/>
              </w:rPr>
            </w:pPr>
          </w:p>
        </w:tc>
        <w:tc>
          <w:tcPr>
            <w:tcW w:w="1276" w:type="dxa"/>
            <w:vAlign w:val="center"/>
          </w:tcPr>
          <w:p w14:paraId="67847EBB" w14:textId="7FC89F40" w:rsidR="001C7B90" w:rsidRPr="00C52CCC" w:rsidRDefault="001C7B90" w:rsidP="00191B28">
            <w:pPr>
              <w:jc w:val="center"/>
              <w:rPr>
                <w:rFonts w:ascii="仿宋" w:eastAsia="仿宋" w:hAnsi="仿宋"/>
                <w:sz w:val="24"/>
              </w:rPr>
            </w:pPr>
          </w:p>
        </w:tc>
        <w:tc>
          <w:tcPr>
            <w:tcW w:w="1701" w:type="dxa"/>
          </w:tcPr>
          <w:p w14:paraId="5E425C38" w14:textId="77777777" w:rsidR="001C7B90" w:rsidRPr="00C52CCC" w:rsidRDefault="001C7B90" w:rsidP="00191B28">
            <w:pPr>
              <w:jc w:val="center"/>
              <w:rPr>
                <w:rFonts w:ascii="仿宋" w:eastAsia="仿宋" w:hAnsi="仿宋"/>
                <w:sz w:val="24"/>
              </w:rPr>
            </w:pPr>
          </w:p>
        </w:tc>
      </w:tr>
      <w:tr w:rsidR="006D4317" w14:paraId="04533E12" w14:textId="77777777" w:rsidTr="003B4812">
        <w:tc>
          <w:tcPr>
            <w:tcW w:w="9357" w:type="dxa"/>
            <w:gridSpan w:val="7"/>
            <w:vAlign w:val="center"/>
          </w:tcPr>
          <w:p w14:paraId="5E628348" w14:textId="0B4B6826" w:rsidR="006D4317" w:rsidRPr="00C52CCC" w:rsidRDefault="006D4317" w:rsidP="00191B28">
            <w:pPr>
              <w:jc w:val="center"/>
              <w:rPr>
                <w:rFonts w:ascii="仿宋" w:eastAsia="仿宋" w:hAnsi="仿宋"/>
                <w:sz w:val="24"/>
              </w:rPr>
            </w:pPr>
            <w:r w:rsidRPr="00F61198">
              <w:rPr>
                <w:rFonts w:ascii="仿宋" w:eastAsia="仿宋" w:hAnsi="仿宋" w:cs="宋体" w:hint="eastAsia"/>
                <w:b/>
                <w:color w:val="000000"/>
                <w:kern w:val="0"/>
                <w:sz w:val="24"/>
              </w:rPr>
              <w:t>总价</w:t>
            </w:r>
            <w:r>
              <w:rPr>
                <w:rFonts w:ascii="仿宋" w:eastAsia="仿宋" w:hAnsi="仿宋" w:cs="宋体" w:hint="eastAsia"/>
                <w:b/>
                <w:color w:val="000000"/>
                <w:kern w:val="0"/>
                <w:sz w:val="24"/>
              </w:rPr>
              <w:t>：</w:t>
            </w:r>
            <w:r w:rsidRPr="00F61198">
              <w:rPr>
                <w:rFonts w:ascii="仿宋" w:eastAsia="仿宋" w:hAnsi="仿宋" w:cs="宋体" w:hint="eastAsia"/>
                <w:b/>
                <w:color w:val="000000"/>
                <w:kern w:val="0"/>
                <w:sz w:val="24"/>
                <w:u w:val="single"/>
              </w:rPr>
              <w:t xml:space="preserve">                  </w:t>
            </w:r>
            <w:r>
              <w:rPr>
                <w:rFonts w:ascii="仿宋" w:eastAsia="仿宋" w:hAnsi="仿宋" w:cs="宋体" w:hint="eastAsia"/>
                <w:b/>
                <w:color w:val="000000"/>
                <w:kern w:val="0"/>
                <w:sz w:val="24"/>
              </w:rPr>
              <w:t>（大写：元）</w:t>
            </w:r>
            <w:r w:rsidRPr="00F61198">
              <w:rPr>
                <w:rFonts w:ascii="仿宋" w:eastAsia="仿宋" w:hAnsi="仿宋" w:cs="宋体" w:hint="eastAsia"/>
                <w:b/>
                <w:color w:val="000000"/>
                <w:kern w:val="0"/>
                <w:sz w:val="24"/>
                <w:u w:val="single"/>
              </w:rPr>
              <w:t xml:space="preserve">                       </w:t>
            </w:r>
            <w:r>
              <w:rPr>
                <w:rFonts w:ascii="仿宋" w:eastAsia="仿宋" w:hAnsi="仿宋" w:cs="宋体" w:hint="eastAsia"/>
                <w:b/>
                <w:color w:val="000000"/>
                <w:kern w:val="0"/>
                <w:sz w:val="24"/>
              </w:rPr>
              <w:t>（小写：元）</w:t>
            </w:r>
          </w:p>
        </w:tc>
      </w:tr>
    </w:tbl>
    <w:p w14:paraId="0FF31365" w14:textId="77777777" w:rsidR="00191B28" w:rsidRDefault="00191B28" w:rsidP="00191B28">
      <w:pPr>
        <w:spacing w:line="400" w:lineRule="exact"/>
        <w:ind w:firstLineChars="200" w:firstLine="480"/>
        <w:rPr>
          <w:rFonts w:ascii="仿宋" w:eastAsia="仿宋" w:hAnsi="仿宋"/>
          <w:color w:val="000000" w:themeColor="text1"/>
          <w:kern w:val="0"/>
          <w:sz w:val="24"/>
        </w:rPr>
      </w:pPr>
    </w:p>
    <w:p w14:paraId="7B3BC961" w14:textId="77777777" w:rsidR="00191B28" w:rsidRDefault="00191B28" w:rsidP="00191B28">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供应商名称：（盖章）</w:t>
      </w:r>
    </w:p>
    <w:p w14:paraId="3FA97737" w14:textId="77777777" w:rsidR="00191B28" w:rsidRDefault="00191B28" w:rsidP="00191B28">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法定代表人或授权代表：</w:t>
      </w:r>
    </w:p>
    <w:p w14:paraId="634F3EE3" w14:textId="77777777" w:rsidR="00191B28" w:rsidRDefault="00191B28" w:rsidP="00191B28">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磋商日期</w:t>
      </w:r>
      <w:r>
        <w:rPr>
          <w:rFonts w:ascii="仿宋" w:eastAsia="仿宋" w:hAnsi="仿宋"/>
          <w:color w:val="000000" w:themeColor="text1"/>
          <w:kern w:val="0"/>
          <w:sz w:val="24"/>
        </w:rPr>
        <w:t>:</w:t>
      </w:r>
    </w:p>
    <w:p w14:paraId="722C765C" w14:textId="77777777" w:rsidR="00191B28" w:rsidRDefault="00191B28" w:rsidP="00191B28">
      <w:pPr>
        <w:spacing w:line="400" w:lineRule="exact"/>
        <w:ind w:firstLineChars="200" w:firstLine="480"/>
        <w:rPr>
          <w:rFonts w:ascii="仿宋" w:eastAsia="仿宋" w:hAnsi="仿宋"/>
          <w:color w:val="000000" w:themeColor="text1"/>
          <w:kern w:val="0"/>
          <w:sz w:val="24"/>
        </w:rPr>
      </w:pPr>
    </w:p>
    <w:p w14:paraId="2EC596D7" w14:textId="77777777" w:rsidR="00191B28" w:rsidRDefault="00191B28" w:rsidP="00191B28">
      <w:pPr>
        <w:spacing w:line="400" w:lineRule="exact"/>
        <w:ind w:firstLineChars="200" w:firstLine="480"/>
        <w:rPr>
          <w:rFonts w:ascii="仿宋" w:eastAsia="仿宋" w:hAnsi="仿宋"/>
          <w:color w:val="000000" w:themeColor="text1"/>
          <w:kern w:val="0"/>
          <w:sz w:val="24"/>
        </w:rPr>
      </w:pPr>
    </w:p>
    <w:p w14:paraId="79101A6C" w14:textId="6D3893D7" w:rsidR="00BF4277" w:rsidRDefault="00191B28" w:rsidP="00191B28">
      <w:pPr>
        <w:pStyle w:val="Default"/>
      </w:pPr>
      <w:r>
        <w:rPr>
          <w:rFonts w:ascii="仿宋" w:eastAsia="仿宋" w:hAnsi="仿宋" w:hint="eastAsia"/>
          <w:color w:val="000000" w:themeColor="text1"/>
        </w:rPr>
        <w:t>填写说明：</w:t>
      </w:r>
    </w:p>
    <w:p w14:paraId="0F07AF83" w14:textId="77777777" w:rsidR="00191B28" w:rsidRDefault="00191B28" w:rsidP="00191B28">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1.所有报价均用人民币表示,所报价格是交货地的验收价格，其总价即为履行合同的固定价格。运输、安装、调试、检验、培训、税金和保险等费用以及采购文件规定的其他费用均应包含在报价中；进口货物请列明含关税、进口环节税的报价和不含关税、进口环节税的报价。</w:t>
      </w:r>
    </w:p>
    <w:p w14:paraId="7C7E296A" w14:textId="34E4EC90" w:rsidR="00191B28" w:rsidRDefault="00191B28" w:rsidP="00191B28">
      <w:pPr>
        <w:pStyle w:val="Default"/>
        <w:ind w:firstLineChars="200" w:firstLine="480"/>
        <w:rPr>
          <w:rFonts w:ascii="仿宋" w:eastAsia="仿宋" w:hAnsi="仿宋"/>
          <w:color w:val="000000" w:themeColor="text1"/>
        </w:rPr>
      </w:pPr>
      <w:r>
        <w:rPr>
          <w:rFonts w:ascii="仿宋" w:eastAsia="仿宋" w:hAnsi="仿宋" w:hint="eastAsia"/>
          <w:color w:val="000000" w:themeColor="text1"/>
        </w:rPr>
        <w:t>2.应完整填写产品的品牌和型号或项目内容。</w:t>
      </w:r>
    </w:p>
    <w:p w14:paraId="7092682E" w14:textId="3BB397DC" w:rsidR="00191B28" w:rsidRPr="00BF4277" w:rsidRDefault="00191B28" w:rsidP="00191B28">
      <w:pPr>
        <w:pStyle w:val="Default"/>
        <w:ind w:firstLineChars="200" w:firstLine="480"/>
      </w:pPr>
      <w:r>
        <w:rPr>
          <w:rFonts w:ascii="仿宋" w:eastAsia="仿宋" w:hAnsi="仿宋" w:hint="eastAsia"/>
          <w:color w:val="000000" w:themeColor="text1"/>
        </w:rPr>
        <w:t>3.此报价为首轮磋商报价。在磋商过程中，拟做多次报价的（含分项报价明细表见下页），可自行准备也可由采购代理机构另行准备报价表。首轮报价后的报价由法定代表人或授权代表签字并按手印确认。</w:t>
      </w:r>
    </w:p>
    <w:p w14:paraId="17AAEC22" w14:textId="77777777" w:rsidR="00193DBE" w:rsidRDefault="0047341E">
      <w:pPr>
        <w:widowControl/>
        <w:spacing w:line="360" w:lineRule="atLeast"/>
        <w:ind w:firstLineChars="196" w:firstLine="630"/>
        <w:jc w:val="center"/>
        <w:outlineLvl w:val="1"/>
        <w:rPr>
          <w:rFonts w:ascii="仿宋" w:eastAsia="仿宋" w:hAnsi="仿宋"/>
          <w:b/>
          <w:color w:val="000000" w:themeColor="text1"/>
          <w:sz w:val="32"/>
          <w:szCs w:val="32"/>
        </w:rPr>
      </w:pPr>
      <w:r>
        <w:rPr>
          <w:rFonts w:ascii="仿宋" w:eastAsia="仿宋" w:hAnsi="仿宋"/>
          <w:b/>
          <w:color w:val="000000" w:themeColor="text1"/>
          <w:sz w:val="32"/>
          <w:szCs w:val="32"/>
        </w:rPr>
        <w:br w:type="page"/>
      </w:r>
    </w:p>
    <w:p w14:paraId="1331A5E0" w14:textId="55871BC1" w:rsidR="00193DBE" w:rsidRDefault="0047341E">
      <w:pPr>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格式2-1</w:t>
      </w:r>
      <w:r w:rsidR="00BF4277">
        <w:rPr>
          <w:rFonts w:ascii="仿宋" w:eastAsia="仿宋" w:hAnsi="仿宋" w:hint="eastAsia"/>
          <w:b/>
          <w:color w:val="000000" w:themeColor="text1"/>
          <w:sz w:val="32"/>
          <w:szCs w:val="32"/>
        </w:rPr>
        <w:t>4</w:t>
      </w:r>
    </w:p>
    <w:p w14:paraId="72B54DD3" w14:textId="7B5B0283" w:rsidR="00193DBE" w:rsidRDefault="0047341E" w:rsidP="00BF4277">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十</w:t>
      </w:r>
      <w:r w:rsidR="00BF4277">
        <w:rPr>
          <w:rFonts w:ascii="仿宋" w:eastAsia="仿宋" w:hAnsi="仿宋" w:hint="eastAsia"/>
          <w:b/>
          <w:color w:val="000000" w:themeColor="text1"/>
          <w:sz w:val="32"/>
          <w:szCs w:val="32"/>
        </w:rPr>
        <w:t>三</w:t>
      </w:r>
      <w:r>
        <w:rPr>
          <w:rFonts w:ascii="仿宋" w:eastAsia="仿宋" w:hAnsi="仿宋" w:hint="eastAsia"/>
          <w:b/>
          <w:color w:val="000000" w:themeColor="text1"/>
          <w:sz w:val="32"/>
          <w:szCs w:val="32"/>
        </w:rPr>
        <w:t>、项目技术方案（或实施方案）</w:t>
      </w:r>
    </w:p>
    <w:p w14:paraId="3077947C" w14:textId="77777777" w:rsidR="00193DBE" w:rsidRDefault="00193DBE">
      <w:pPr>
        <w:spacing w:line="400" w:lineRule="exact"/>
        <w:ind w:firstLineChars="200" w:firstLine="480"/>
        <w:rPr>
          <w:rFonts w:ascii="仿宋" w:eastAsia="仿宋" w:hAnsi="仿宋"/>
          <w:color w:val="000000" w:themeColor="text1"/>
          <w:kern w:val="0"/>
          <w:sz w:val="24"/>
        </w:rPr>
      </w:pPr>
    </w:p>
    <w:p w14:paraId="76882432" w14:textId="77777777" w:rsidR="00193DBE" w:rsidRDefault="00193DBE">
      <w:pPr>
        <w:spacing w:line="400" w:lineRule="exact"/>
        <w:ind w:firstLineChars="200" w:firstLine="480"/>
        <w:rPr>
          <w:rFonts w:ascii="仿宋" w:eastAsia="仿宋" w:hAnsi="仿宋"/>
          <w:color w:val="000000" w:themeColor="text1"/>
          <w:kern w:val="0"/>
          <w:sz w:val="24"/>
        </w:rPr>
      </w:pPr>
    </w:p>
    <w:p w14:paraId="5FE1997C"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格式供应商自拟。</w:t>
      </w:r>
    </w:p>
    <w:p w14:paraId="6CCA05AF" w14:textId="77777777" w:rsidR="00193DBE" w:rsidRDefault="00193DBE">
      <w:pPr>
        <w:spacing w:line="400" w:lineRule="exact"/>
        <w:ind w:firstLineChars="200" w:firstLine="480"/>
        <w:rPr>
          <w:rFonts w:ascii="仿宋" w:eastAsia="仿宋" w:hAnsi="仿宋"/>
          <w:color w:val="000000" w:themeColor="text1"/>
          <w:kern w:val="0"/>
          <w:sz w:val="24"/>
        </w:rPr>
      </w:pPr>
    </w:p>
    <w:p w14:paraId="1D48EA09" w14:textId="77777777" w:rsidR="00193DBE" w:rsidRDefault="00193DBE">
      <w:pPr>
        <w:spacing w:line="400" w:lineRule="exact"/>
        <w:ind w:firstLineChars="200" w:firstLine="480"/>
        <w:rPr>
          <w:rFonts w:ascii="仿宋" w:eastAsia="仿宋" w:hAnsi="仿宋"/>
          <w:color w:val="000000" w:themeColor="text1"/>
          <w:kern w:val="0"/>
          <w:sz w:val="24"/>
        </w:rPr>
      </w:pPr>
    </w:p>
    <w:p w14:paraId="11471EA2" w14:textId="77777777" w:rsidR="00193DBE" w:rsidRDefault="00193DBE">
      <w:pPr>
        <w:spacing w:line="400" w:lineRule="exact"/>
        <w:ind w:firstLineChars="200" w:firstLine="480"/>
        <w:rPr>
          <w:rFonts w:ascii="仿宋" w:eastAsia="仿宋" w:hAnsi="仿宋"/>
          <w:color w:val="000000" w:themeColor="text1"/>
          <w:kern w:val="0"/>
          <w:sz w:val="24"/>
        </w:rPr>
      </w:pPr>
    </w:p>
    <w:p w14:paraId="706EEBA4" w14:textId="77777777" w:rsidR="00193DBE" w:rsidRDefault="00193DBE">
      <w:pPr>
        <w:spacing w:line="400" w:lineRule="exact"/>
        <w:ind w:firstLineChars="200" w:firstLine="480"/>
        <w:rPr>
          <w:rFonts w:ascii="仿宋" w:eastAsia="仿宋" w:hAnsi="仿宋"/>
          <w:color w:val="000000" w:themeColor="text1"/>
          <w:kern w:val="0"/>
          <w:sz w:val="24"/>
        </w:rPr>
      </w:pPr>
    </w:p>
    <w:p w14:paraId="6A52D4A8" w14:textId="77777777" w:rsidR="00193DBE" w:rsidRDefault="00193DBE">
      <w:pPr>
        <w:spacing w:line="400" w:lineRule="exact"/>
        <w:ind w:firstLineChars="200" w:firstLine="480"/>
        <w:rPr>
          <w:rFonts w:ascii="仿宋" w:eastAsia="仿宋" w:hAnsi="仿宋"/>
          <w:color w:val="000000" w:themeColor="text1"/>
          <w:kern w:val="0"/>
          <w:sz w:val="24"/>
        </w:rPr>
      </w:pPr>
    </w:p>
    <w:p w14:paraId="06B52865" w14:textId="77777777" w:rsidR="00193DBE" w:rsidRDefault="00193DBE">
      <w:pPr>
        <w:spacing w:line="400" w:lineRule="exact"/>
        <w:ind w:firstLineChars="200" w:firstLine="480"/>
        <w:rPr>
          <w:rFonts w:ascii="仿宋" w:eastAsia="仿宋" w:hAnsi="仿宋"/>
          <w:color w:val="000000" w:themeColor="text1"/>
          <w:kern w:val="0"/>
          <w:sz w:val="24"/>
        </w:rPr>
      </w:pPr>
    </w:p>
    <w:p w14:paraId="6EDB6BBA" w14:textId="77777777" w:rsidR="00193DBE" w:rsidRDefault="00193DBE">
      <w:pPr>
        <w:spacing w:line="400" w:lineRule="exact"/>
        <w:ind w:firstLineChars="200" w:firstLine="480"/>
        <w:rPr>
          <w:rFonts w:ascii="仿宋" w:eastAsia="仿宋" w:hAnsi="仿宋"/>
          <w:color w:val="000000" w:themeColor="text1"/>
          <w:kern w:val="0"/>
          <w:sz w:val="24"/>
        </w:rPr>
      </w:pPr>
    </w:p>
    <w:p w14:paraId="72C0B1E2" w14:textId="77777777" w:rsidR="00193DBE" w:rsidRDefault="00193DBE">
      <w:pPr>
        <w:spacing w:line="400" w:lineRule="exact"/>
        <w:ind w:firstLineChars="200" w:firstLine="480"/>
        <w:rPr>
          <w:rFonts w:ascii="仿宋" w:eastAsia="仿宋" w:hAnsi="仿宋"/>
          <w:color w:val="000000" w:themeColor="text1"/>
          <w:kern w:val="0"/>
          <w:sz w:val="24"/>
        </w:rPr>
      </w:pPr>
    </w:p>
    <w:p w14:paraId="657519EB" w14:textId="77777777" w:rsidR="00193DBE" w:rsidRDefault="00193DBE">
      <w:pPr>
        <w:spacing w:line="400" w:lineRule="exact"/>
        <w:ind w:firstLineChars="200" w:firstLine="480"/>
        <w:rPr>
          <w:rFonts w:ascii="仿宋" w:eastAsia="仿宋" w:hAnsi="仿宋"/>
          <w:color w:val="000000" w:themeColor="text1"/>
          <w:kern w:val="0"/>
          <w:sz w:val="24"/>
        </w:rPr>
      </w:pPr>
    </w:p>
    <w:p w14:paraId="58703F16" w14:textId="77777777" w:rsidR="00193DBE" w:rsidRDefault="00193DBE">
      <w:pPr>
        <w:spacing w:line="400" w:lineRule="exact"/>
        <w:ind w:firstLineChars="200" w:firstLine="480"/>
        <w:rPr>
          <w:rFonts w:ascii="仿宋" w:eastAsia="仿宋" w:hAnsi="仿宋"/>
          <w:color w:val="000000" w:themeColor="text1"/>
          <w:kern w:val="0"/>
          <w:sz w:val="24"/>
        </w:rPr>
      </w:pPr>
    </w:p>
    <w:p w14:paraId="65310C5A" w14:textId="77777777" w:rsidR="00193DBE" w:rsidRDefault="00193DBE">
      <w:pPr>
        <w:spacing w:line="400" w:lineRule="exact"/>
        <w:ind w:firstLineChars="200" w:firstLine="480"/>
        <w:rPr>
          <w:rFonts w:ascii="仿宋" w:eastAsia="仿宋" w:hAnsi="仿宋"/>
          <w:color w:val="000000" w:themeColor="text1"/>
          <w:kern w:val="0"/>
          <w:sz w:val="24"/>
        </w:rPr>
      </w:pPr>
    </w:p>
    <w:p w14:paraId="25B3BEF9" w14:textId="77777777" w:rsidR="00193DBE" w:rsidRDefault="00193DBE">
      <w:pPr>
        <w:spacing w:line="400" w:lineRule="exact"/>
        <w:ind w:firstLineChars="200" w:firstLine="480"/>
        <w:rPr>
          <w:rFonts w:ascii="仿宋" w:eastAsia="仿宋" w:hAnsi="仿宋"/>
          <w:color w:val="000000" w:themeColor="text1"/>
          <w:kern w:val="0"/>
          <w:sz w:val="24"/>
        </w:rPr>
      </w:pPr>
    </w:p>
    <w:p w14:paraId="7BB22DF8" w14:textId="77777777" w:rsidR="00193DBE" w:rsidRDefault="00193DBE">
      <w:pPr>
        <w:spacing w:line="400" w:lineRule="exact"/>
        <w:ind w:firstLineChars="200" w:firstLine="480"/>
        <w:rPr>
          <w:rFonts w:ascii="仿宋" w:eastAsia="仿宋" w:hAnsi="仿宋"/>
          <w:color w:val="000000" w:themeColor="text1"/>
          <w:kern w:val="0"/>
          <w:sz w:val="24"/>
        </w:rPr>
      </w:pPr>
    </w:p>
    <w:p w14:paraId="7D9A8949" w14:textId="77777777" w:rsidR="00193DBE" w:rsidRDefault="00193DBE">
      <w:pPr>
        <w:spacing w:line="400" w:lineRule="exact"/>
        <w:ind w:firstLineChars="200" w:firstLine="480"/>
        <w:rPr>
          <w:rFonts w:ascii="仿宋" w:eastAsia="仿宋" w:hAnsi="仿宋"/>
          <w:color w:val="000000" w:themeColor="text1"/>
          <w:kern w:val="0"/>
          <w:sz w:val="24"/>
        </w:rPr>
      </w:pPr>
    </w:p>
    <w:p w14:paraId="2C91C203" w14:textId="77777777" w:rsidR="00193DBE" w:rsidRDefault="00193DBE">
      <w:pPr>
        <w:spacing w:line="400" w:lineRule="exact"/>
        <w:ind w:firstLineChars="200" w:firstLine="480"/>
        <w:rPr>
          <w:rFonts w:ascii="仿宋" w:eastAsia="仿宋" w:hAnsi="仿宋"/>
          <w:color w:val="000000" w:themeColor="text1"/>
          <w:kern w:val="0"/>
          <w:sz w:val="24"/>
        </w:rPr>
      </w:pPr>
    </w:p>
    <w:p w14:paraId="6ECCB6BE" w14:textId="77777777" w:rsidR="00193DBE" w:rsidRDefault="00193DBE">
      <w:pPr>
        <w:spacing w:line="400" w:lineRule="exact"/>
        <w:ind w:firstLineChars="200" w:firstLine="480"/>
        <w:rPr>
          <w:rFonts w:ascii="仿宋" w:eastAsia="仿宋" w:hAnsi="仿宋"/>
          <w:color w:val="000000" w:themeColor="text1"/>
          <w:kern w:val="0"/>
          <w:sz w:val="24"/>
        </w:rPr>
      </w:pPr>
    </w:p>
    <w:p w14:paraId="3E8B8611" w14:textId="77777777" w:rsidR="00193DBE" w:rsidRDefault="00193DBE">
      <w:pPr>
        <w:spacing w:line="400" w:lineRule="exact"/>
        <w:ind w:firstLineChars="200" w:firstLine="480"/>
        <w:rPr>
          <w:rFonts w:ascii="仿宋" w:eastAsia="仿宋" w:hAnsi="仿宋"/>
          <w:color w:val="000000" w:themeColor="text1"/>
          <w:kern w:val="0"/>
          <w:sz w:val="24"/>
        </w:rPr>
      </w:pPr>
    </w:p>
    <w:p w14:paraId="09A31B83" w14:textId="77777777" w:rsidR="00193DBE" w:rsidRDefault="00193DBE">
      <w:pPr>
        <w:spacing w:line="400" w:lineRule="exact"/>
        <w:ind w:firstLineChars="200" w:firstLine="480"/>
        <w:rPr>
          <w:rFonts w:ascii="仿宋" w:eastAsia="仿宋" w:hAnsi="仿宋"/>
          <w:color w:val="000000" w:themeColor="text1"/>
          <w:kern w:val="0"/>
          <w:sz w:val="24"/>
        </w:rPr>
      </w:pPr>
    </w:p>
    <w:p w14:paraId="51632231" w14:textId="77777777" w:rsidR="00193DBE" w:rsidRDefault="00193DBE">
      <w:pPr>
        <w:spacing w:line="400" w:lineRule="exact"/>
        <w:ind w:firstLineChars="200" w:firstLine="480"/>
        <w:rPr>
          <w:rFonts w:ascii="仿宋" w:eastAsia="仿宋" w:hAnsi="仿宋"/>
          <w:color w:val="000000" w:themeColor="text1"/>
          <w:kern w:val="0"/>
          <w:sz w:val="24"/>
        </w:rPr>
      </w:pPr>
    </w:p>
    <w:p w14:paraId="63239514" w14:textId="77777777" w:rsidR="00193DBE" w:rsidRDefault="00193DBE">
      <w:pPr>
        <w:spacing w:line="400" w:lineRule="exact"/>
        <w:ind w:firstLineChars="200" w:firstLine="480"/>
        <w:rPr>
          <w:rFonts w:ascii="仿宋" w:eastAsia="仿宋" w:hAnsi="仿宋"/>
          <w:color w:val="000000" w:themeColor="text1"/>
          <w:kern w:val="0"/>
          <w:sz w:val="24"/>
        </w:rPr>
      </w:pPr>
    </w:p>
    <w:p w14:paraId="671B13F4"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供应商名称：（盖章）</w:t>
      </w:r>
    </w:p>
    <w:p w14:paraId="14D962DE" w14:textId="77777777" w:rsidR="00193DBE" w:rsidRDefault="0047341E">
      <w:pPr>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法定代表人或授权代表：</w:t>
      </w:r>
    </w:p>
    <w:p w14:paraId="72B28F59" w14:textId="77777777" w:rsidR="00193DBE" w:rsidRDefault="0047341E">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kern w:val="0"/>
          <w:sz w:val="24"/>
        </w:rPr>
        <w:t>磋商日期</w:t>
      </w:r>
      <w:r>
        <w:rPr>
          <w:rFonts w:ascii="仿宋" w:eastAsia="仿宋" w:hAnsi="仿宋"/>
          <w:color w:val="000000" w:themeColor="text1"/>
          <w:kern w:val="0"/>
          <w:sz w:val="24"/>
        </w:rPr>
        <w:t>:</w:t>
      </w:r>
    </w:p>
    <w:p w14:paraId="47324C15" w14:textId="77777777" w:rsidR="00193DBE" w:rsidRDefault="0047341E">
      <w:pPr>
        <w:widowControl/>
        <w:spacing w:line="360" w:lineRule="atLeast"/>
        <w:jc w:val="center"/>
        <w:outlineLvl w:val="1"/>
        <w:rPr>
          <w:rFonts w:ascii="仿宋" w:eastAsia="仿宋" w:hAnsi="仿宋"/>
          <w:color w:val="000000" w:themeColor="text1"/>
          <w:sz w:val="24"/>
        </w:rPr>
      </w:pPr>
      <w:r>
        <w:rPr>
          <w:rFonts w:ascii="仿宋" w:eastAsia="仿宋" w:hAnsi="仿宋" w:hint="eastAsia"/>
          <w:color w:val="000000" w:themeColor="text1"/>
          <w:sz w:val="24"/>
        </w:rPr>
        <w:br w:type="page"/>
      </w:r>
    </w:p>
    <w:p w14:paraId="499C04D0" w14:textId="4B4E9FC7" w:rsidR="006D4317" w:rsidRDefault="006D4317" w:rsidP="006D4317">
      <w:pPr>
        <w:spacing w:line="360" w:lineRule="auto"/>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格式2-15</w:t>
      </w:r>
    </w:p>
    <w:p w14:paraId="01718B77" w14:textId="45503F60" w:rsidR="006D4317" w:rsidRDefault="006D4317" w:rsidP="006D4317">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十四、中小企业声明函（如涉及）</w:t>
      </w:r>
    </w:p>
    <w:p w14:paraId="7BFFF6EB" w14:textId="77777777" w:rsidR="006D4317" w:rsidRDefault="006D4317" w:rsidP="006D4317">
      <w:pPr>
        <w:spacing w:beforeLines="100" w:before="240" w:line="360" w:lineRule="auto"/>
        <w:ind w:firstLineChars="150" w:firstLine="360"/>
        <w:rPr>
          <w:rFonts w:ascii="仿宋" w:eastAsia="仿宋" w:hAnsi="仿宋" w:cs="宋体"/>
          <w:bCs/>
          <w:color w:val="000000" w:themeColor="text1"/>
          <w:sz w:val="24"/>
        </w:rPr>
      </w:pPr>
      <w:r>
        <w:rPr>
          <w:rFonts w:ascii="仿宋" w:eastAsia="仿宋" w:hAnsi="仿宋" w:cs="宋体" w:hint="eastAsia"/>
          <w:bCs/>
          <w:color w:val="000000" w:themeColor="text1"/>
          <w:sz w:val="24"/>
        </w:rPr>
        <w:t>本</w:t>
      </w:r>
      <w:r>
        <w:rPr>
          <w:rFonts w:ascii="仿宋" w:eastAsia="仿宋" w:hAnsi="仿宋" w:cs="宋体"/>
          <w:bCs/>
          <w:color w:val="000000" w:themeColor="text1"/>
          <w:sz w:val="24"/>
        </w:rPr>
        <w:t>公司郑重声明，根据《政府采购促进中小企业发展管理办法》（财库</w:t>
      </w:r>
      <w:r>
        <w:rPr>
          <w:rFonts w:ascii="仿宋" w:eastAsia="仿宋" w:hAnsi="仿宋" w:cs="宋体" w:hint="eastAsia"/>
          <w:bCs/>
          <w:color w:val="000000" w:themeColor="text1"/>
          <w:sz w:val="24"/>
        </w:rPr>
        <w:t>﹝</w:t>
      </w:r>
      <w:r>
        <w:rPr>
          <w:rFonts w:ascii="仿宋" w:eastAsia="仿宋" w:hAnsi="仿宋" w:cs="宋体"/>
          <w:bCs/>
          <w:color w:val="000000" w:themeColor="text1"/>
          <w:sz w:val="24"/>
        </w:rPr>
        <w:t>2020﹞46号）的规定，本公司参加</w:t>
      </w:r>
      <w:r>
        <w:rPr>
          <w:rFonts w:ascii="仿宋" w:eastAsia="仿宋" w:hAnsi="仿宋" w:cs="宋体"/>
          <w:bCs/>
          <w:color w:val="000000" w:themeColor="text1"/>
          <w:sz w:val="24"/>
          <w:u w:val="single"/>
        </w:rPr>
        <w:t>（单位名称）</w:t>
      </w:r>
      <w:r>
        <w:rPr>
          <w:rFonts w:ascii="仿宋" w:eastAsia="仿宋" w:hAnsi="仿宋" w:cs="宋体"/>
          <w:bCs/>
          <w:color w:val="000000" w:themeColor="text1"/>
          <w:sz w:val="24"/>
        </w:rPr>
        <w:t>的</w:t>
      </w:r>
      <w:r>
        <w:rPr>
          <w:rFonts w:ascii="仿宋" w:eastAsia="仿宋" w:hAnsi="仿宋" w:cs="宋体"/>
          <w:bCs/>
          <w:color w:val="000000" w:themeColor="text1"/>
          <w:sz w:val="24"/>
          <w:u w:val="single"/>
        </w:rPr>
        <w:t>（项目名称）</w:t>
      </w:r>
      <w:r>
        <w:rPr>
          <w:rFonts w:ascii="仿宋" w:eastAsia="仿宋" w:hAnsi="仿宋" w:cs="宋体"/>
          <w:bCs/>
          <w:color w:val="000000" w:themeColor="text1"/>
          <w:sz w:val="24"/>
        </w:rPr>
        <w:t>采购活动，</w:t>
      </w:r>
      <w:r>
        <w:rPr>
          <w:rFonts w:ascii="仿宋" w:eastAsia="仿宋" w:hAnsi="仿宋" w:cs="宋体" w:hint="eastAsia"/>
          <w:bCs/>
          <w:color w:val="000000" w:themeColor="text1"/>
          <w:sz w:val="24"/>
        </w:rPr>
        <w:t>提供</w:t>
      </w:r>
      <w:r>
        <w:rPr>
          <w:rFonts w:ascii="仿宋" w:eastAsia="仿宋" w:hAnsi="仿宋" w:cs="宋体"/>
          <w:bCs/>
          <w:color w:val="000000" w:themeColor="text1"/>
          <w:sz w:val="24"/>
        </w:rPr>
        <w:t>的货物全部由符合政策要求的中小企业制造</w:t>
      </w:r>
      <w:r>
        <w:rPr>
          <w:rFonts w:ascii="仿宋" w:eastAsia="仿宋" w:hAnsi="仿宋" w:cs="宋体" w:hint="eastAsia"/>
          <w:bCs/>
          <w:color w:val="000000" w:themeColor="text1"/>
          <w:sz w:val="24"/>
        </w:rPr>
        <w:t>。</w:t>
      </w:r>
      <w:r>
        <w:rPr>
          <w:rFonts w:ascii="仿宋" w:eastAsia="仿宋" w:hAnsi="仿宋" w:cs="宋体"/>
          <w:bCs/>
          <w:color w:val="000000" w:themeColor="text1"/>
          <w:sz w:val="24"/>
        </w:rPr>
        <w:t>相关企业</w:t>
      </w:r>
      <w:r>
        <w:rPr>
          <w:rFonts w:ascii="仿宋" w:eastAsia="仿宋" w:hAnsi="仿宋" w:cs="宋体" w:hint="eastAsia"/>
          <w:bCs/>
          <w:color w:val="000000" w:themeColor="text1"/>
          <w:sz w:val="24"/>
        </w:rPr>
        <w:t>的具体情况如下：</w:t>
      </w:r>
    </w:p>
    <w:p w14:paraId="25B09966" w14:textId="77777777" w:rsidR="006D4317" w:rsidRDefault="006D4317" w:rsidP="006D4317">
      <w:pPr>
        <w:numPr>
          <w:ilvl w:val="0"/>
          <w:numId w:val="3"/>
        </w:numPr>
        <w:spacing w:line="360" w:lineRule="auto"/>
        <w:ind w:firstLineChars="150" w:firstLine="360"/>
        <w:rPr>
          <w:rFonts w:ascii="仿宋" w:eastAsia="仿宋" w:hAnsi="仿宋" w:cs="宋体"/>
          <w:bCs/>
          <w:color w:val="000000" w:themeColor="text1"/>
          <w:sz w:val="24"/>
        </w:rPr>
      </w:pPr>
      <w:r>
        <w:rPr>
          <w:rFonts w:ascii="仿宋" w:eastAsia="仿宋" w:hAnsi="仿宋" w:cs="宋体"/>
          <w:bCs/>
          <w:color w:val="000000" w:themeColor="text1"/>
          <w:sz w:val="24"/>
          <w:u w:val="single"/>
        </w:rPr>
        <w:t>（标的名称）</w:t>
      </w:r>
      <w:r>
        <w:rPr>
          <w:rFonts w:ascii="仿宋" w:eastAsia="仿宋" w:hAnsi="仿宋" w:cs="宋体"/>
          <w:bCs/>
          <w:color w:val="000000" w:themeColor="text1"/>
          <w:sz w:val="24"/>
        </w:rPr>
        <w:t>，属于</w:t>
      </w:r>
      <w:r>
        <w:rPr>
          <w:rFonts w:ascii="仿宋" w:eastAsia="仿宋" w:hAnsi="仿宋" w:cs="宋体"/>
          <w:bCs/>
          <w:color w:val="000000" w:themeColor="text1"/>
          <w:sz w:val="24"/>
          <w:u w:val="single"/>
        </w:rPr>
        <w:t>（采购文件中明确的所属行业）</w:t>
      </w:r>
      <w:r>
        <w:rPr>
          <w:rFonts w:ascii="仿宋" w:eastAsia="仿宋" w:hAnsi="仿宋" w:cs="宋体"/>
          <w:bCs/>
          <w:color w:val="000000" w:themeColor="text1"/>
          <w:sz w:val="24"/>
        </w:rPr>
        <w:t>；</w:t>
      </w:r>
      <w:r>
        <w:rPr>
          <w:rFonts w:ascii="仿宋" w:eastAsia="仿宋" w:hAnsi="仿宋" w:cs="宋体" w:hint="eastAsia"/>
          <w:bCs/>
          <w:color w:val="000000" w:themeColor="text1"/>
          <w:sz w:val="24"/>
        </w:rPr>
        <w:t>制造</w:t>
      </w:r>
      <w:r>
        <w:rPr>
          <w:rFonts w:ascii="仿宋" w:eastAsia="仿宋" w:hAnsi="仿宋" w:cs="宋体"/>
          <w:bCs/>
          <w:color w:val="000000" w:themeColor="text1"/>
          <w:sz w:val="24"/>
        </w:rPr>
        <w:t>商为</w:t>
      </w:r>
      <w:r>
        <w:rPr>
          <w:rFonts w:ascii="仿宋" w:eastAsia="仿宋" w:hAnsi="仿宋" w:cs="宋体"/>
          <w:bCs/>
          <w:color w:val="000000" w:themeColor="text1"/>
          <w:sz w:val="24"/>
          <w:u w:val="single"/>
        </w:rPr>
        <w:t>（企业名称）</w:t>
      </w:r>
      <w:r>
        <w:rPr>
          <w:rFonts w:ascii="仿宋" w:eastAsia="仿宋" w:hAnsi="仿宋" w:cs="宋体"/>
          <w:bCs/>
          <w:color w:val="000000" w:themeColor="text1"/>
          <w:sz w:val="24"/>
        </w:rPr>
        <w:t>，从业人员</w:t>
      </w:r>
      <w:r>
        <w:rPr>
          <w:rFonts w:ascii="仿宋" w:eastAsia="仿宋" w:hAnsi="仿宋" w:cs="宋体" w:hint="eastAsia"/>
          <w:bCs/>
          <w:color w:val="000000" w:themeColor="text1"/>
          <w:sz w:val="24"/>
          <w:u w:val="single"/>
        </w:rPr>
        <w:t xml:space="preserve">      </w:t>
      </w:r>
      <w:r>
        <w:rPr>
          <w:rFonts w:ascii="仿宋" w:eastAsia="仿宋" w:hAnsi="仿宋" w:cs="宋体"/>
          <w:bCs/>
          <w:color w:val="000000" w:themeColor="text1"/>
          <w:sz w:val="24"/>
        </w:rPr>
        <w:t>人，营业收入为</w:t>
      </w:r>
      <w:r>
        <w:rPr>
          <w:rFonts w:ascii="仿宋" w:eastAsia="仿宋" w:hAnsi="仿宋" w:cs="宋体" w:hint="eastAsia"/>
          <w:bCs/>
          <w:color w:val="000000" w:themeColor="text1"/>
          <w:sz w:val="24"/>
          <w:u w:val="single"/>
        </w:rPr>
        <w:t xml:space="preserve">      </w:t>
      </w:r>
      <w:r>
        <w:rPr>
          <w:rFonts w:ascii="仿宋" w:eastAsia="仿宋" w:hAnsi="仿宋" w:cs="宋体"/>
          <w:bCs/>
          <w:color w:val="000000" w:themeColor="text1"/>
          <w:sz w:val="24"/>
        </w:rPr>
        <w:t>万元，资产总额为</w:t>
      </w:r>
      <w:r>
        <w:rPr>
          <w:rFonts w:ascii="仿宋" w:eastAsia="仿宋" w:hAnsi="仿宋" w:cs="宋体" w:hint="eastAsia"/>
          <w:bCs/>
          <w:color w:val="000000" w:themeColor="text1"/>
          <w:sz w:val="24"/>
          <w:u w:val="single"/>
        </w:rPr>
        <w:t xml:space="preserve">     </w:t>
      </w:r>
      <w:r>
        <w:rPr>
          <w:rFonts w:ascii="仿宋" w:eastAsia="仿宋" w:hAnsi="仿宋" w:cs="宋体"/>
          <w:bCs/>
          <w:color w:val="000000" w:themeColor="text1"/>
          <w:sz w:val="24"/>
        </w:rPr>
        <w:t>万元，属于</w:t>
      </w:r>
      <w:r>
        <w:rPr>
          <w:rFonts w:ascii="仿宋" w:eastAsia="仿宋" w:hAnsi="仿宋" w:cs="宋体"/>
          <w:bCs/>
          <w:color w:val="000000" w:themeColor="text1"/>
          <w:sz w:val="24"/>
          <w:u w:val="single"/>
        </w:rPr>
        <w:t>（中型企业、小型企业、微型企业）</w:t>
      </w:r>
      <w:r>
        <w:rPr>
          <w:rFonts w:ascii="仿宋" w:eastAsia="仿宋" w:hAnsi="仿宋" w:cs="宋体"/>
          <w:bCs/>
          <w:color w:val="000000" w:themeColor="text1"/>
          <w:sz w:val="24"/>
        </w:rPr>
        <w:t>；</w:t>
      </w:r>
    </w:p>
    <w:p w14:paraId="02F99F06" w14:textId="77777777" w:rsidR="006D4317" w:rsidRDefault="006D4317" w:rsidP="006D4317">
      <w:pPr>
        <w:numPr>
          <w:ilvl w:val="0"/>
          <w:numId w:val="3"/>
        </w:numPr>
        <w:spacing w:line="360" w:lineRule="auto"/>
        <w:ind w:firstLineChars="150" w:firstLine="360"/>
        <w:rPr>
          <w:rFonts w:ascii="仿宋" w:eastAsia="仿宋" w:hAnsi="仿宋" w:cs="宋体"/>
          <w:bCs/>
          <w:color w:val="000000" w:themeColor="text1"/>
          <w:sz w:val="24"/>
        </w:rPr>
      </w:pPr>
      <w:r>
        <w:rPr>
          <w:rFonts w:ascii="仿宋" w:eastAsia="仿宋" w:hAnsi="仿宋" w:cs="宋体"/>
          <w:bCs/>
          <w:color w:val="000000" w:themeColor="text1"/>
          <w:sz w:val="24"/>
          <w:u w:val="single"/>
        </w:rPr>
        <w:t>（标的名称）</w:t>
      </w:r>
      <w:r>
        <w:rPr>
          <w:rFonts w:ascii="仿宋" w:eastAsia="仿宋" w:hAnsi="仿宋" w:cs="宋体"/>
          <w:bCs/>
          <w:color w:val="000000" w:themeColor="text1"/>
          <w:sz w:val="24"/>
        </w:rPr>
        <w:t>，属于</w:t>
      </w:r>
      <w:r>
        <w:rPr>
          <w:rFonts w:ascii="仿宋" w:eastAsia="仿宋" w:hAnsi="仿宋" w:cs="宋体"/>
          <w:bCs/>
          <w:color w:val="000000" w:themeColor="text1"/>
          <w:sz w:val="24"/>
          <w:u w:val="single"/>
        </w:rPr>
        <w:t>（采购文件中明确的所属行业）</w:t>
      </w:r>
      <w:r>
        <w:rPr>
          <w:rFonts w:ascii="仿宋" w:eastAsia="仿宋" w:hAnsi="仿宋" w:cs="宋体"/>
          <w:bCs/>
          <w:color w:val="000000" w:themeColor="text1"/>
          <w:sz w:val="24"/>
        </w:rPr>
        <w:t>；</w:t>
      </w:r>
      <w:r>
        <w:rPr>
          <w:rFonts w:ascii="仿宋" w:eastAsia="仿宋" w:hAnsi="仿宋" w:cs="宋体" w:hint="eastAsia"/>
          <w:bCs/>
          <w:color w:val="000000" w:themeColor="text1"/>
          <w:sz w:val="24"/>
        </w:rPr>
        <w:t>制造</w:t>
      </w:r>
      <w:r>
        <w:rPr>
          <w:rFonts w:ascii="仿宋" w:eastAsia="仿宋" w:hAnsi="仿宋" w:cs="宋体"/>
          <w:bCs/>
          <w:color w:val="000000" w:themeColor="text1"/>
          <w:sz w:val="24"/>
        </w:rPr>
        <w:t>商为</w:t>
      </w:r>
      <w:r>
        <w:rPr>
          <w:rFonts w:ascii="仿宋" w:eastAsia="仿宋" w:hAnsi="仿宋" w:cs="宋体"/>
          <w:bCs/>
          <w:color w:val="000000" w:themeColor="text1"/>
          <w:sz w:val="24"/>
          <w:u w:val="single"/>
        </w:rPr>
        <w:t>（企业名称）</w:t>
      </w:r>
      <w:r>
        <w:rPr>
          <w:rFonts w:ascii="仿宋" w:eastAsia="仿宋" w:hAnsi="仿宋" w:cs="宋体"/>
          <w:bCs/>
          <w:color w:val="000000" w:themeColor="text1"/>
          <w:sz w:val="24"/>
        </w:rPr>
        <w:t>，从业人员</w:t>
      </w:r>
      <w:r>
        <w:rPr>
          <w:rFonts w:ascii="仿宋" w:eastAsia="仿宋" w:hAnsi="仿宋" w:cs="宋体" w:hint="eastAsia"/>
          <w:bCs/>
          <w:color w:val="000000" w:themeColor="text1"/>
          <w:sz w:val="24"/>
          <w:u w:val="single"/>
        </w:rPr>
        <w:t xml:space="preserve">      </w:t>
      </w:r>
      <w:r>
        <w:rPr>
          <w:rFonts w:ascii="仿宋" w:eastAsia="仿宋" w:hAnsi="仿宋" w:cs="宋体"/>
          <w:bCs/>
          <w:color w:val="000000" w:themeColor="text1"/>
          <w:sz w:val="24"/>
        </w:rPr>
        <w:t>人，营业收入为</w:t>
      </w:r>
      <w:r>
        <w:rPr>
          <w:rFonts w:ascii="仿宋" w:eastAsia="仿宋" w:hAnsi="仿宋" w:cs="宋体" w:hint="eastAsia"/>
          <w:bCs/>
          <w:color w:val="000000" w:themeColor="text1"/>
          <w:sz w:val="24"/>
          <w:u w:val="single"/>
        </w:rPr>
        <w:t xml:space="preserve">      </w:t>
      </w:r>
      <w:r>
        <w:rPr>
          <w:rFonts w:ascii="仿宋" w:eastAsia="仿宋" w:hAnsi="仿宋" w:cs="宋体"/>
          <w:bCs/>
          <w:color w:val="000000" w:themeColor="text1"/>
          <w:sz w:val="24"/>
        </w:rPr>
        <w:t>万元，资产总额为</w:t>
      </w:r>
      <w:r>
        <w:rPr>
          <w:rFonts w:ascii="仿宋" w:eastAsia="仿宋" w:hAnsi="仿宋" w:cs="宋体" w:hint="eastAsia"/>
          <w:bCs/>
          <w:color w:val="000000" w:themeColor="text1"/>
          <w:sz w:val="24"/>
          <w:u w:val="single"/>
        </w:rPr>
        <w:t xml:space="preserve">     </w:t>
      </w:r>
      <w:r>
        <w:rPr>
          <w:rFonts w:ascii="仿宋" w:eastAsia="仿宋" w:hAnsi="仿宋" w:cs="宋体"/>
          <w:bCs/>
          <w:color w:val="000000" w:themeColor="text1"/>
          <w:sz w:val="24"/>
        </w:rPr>
        <w:t>万元，属于</w:t>
      </w:r>
      <w:r>
        <w:rPr>
          <w:rFonts w:ascii="仿宋" w:eastAsia="仿宋" w:hAnsi="仿宋" w:cs="宋体"/>
          <w:bCs/>
          <w:color w:val="000000" w:themeColor="text1"/>
          <w:sz w:val="24"/>
          <w:u w:val="single"/>
        </w:rPr>
        <w:t>（中型企业、小型企业、微型企业）</w:t>
      </w:r>
      <w:r>
        <w:rPr>
          <w:rFonts w:ascii="仿宋" w:eastAsia="仿宋" w:hAnsi="仿宋" w:cs="宋体"/>
          <w:bCs/>
          <w:color w:val="000000" w:themeColor="text1"/>
          <w:sz w:val="24"/>
        </w:rPr>
        <w:t>；</w:t>
      </w:r>
    </w:p>
    <w:p w14:paraId="3D5648CD" w14:textId="77777777" w:rsidR="006D4317" w:rsidRDefault="006D4317" w:rsidP="006D4317">
      <w:pPr>
        <w:spacing w:line="360" w:lineRule="auto"/>
        <w:ind w:firstLineChars="200" w:firstLine="480"/>
        <w:rPr>
          <w:rFonts w:ascii="仿宋" w:eastAsia="仿宋" w:hAnsi="仿宋" w:cs="宋体"/>
          <w:bCs/>
          <w:color w:val="000000" w:themeColor="text1"/>
          <w:sz w:val="24"/>
        </w:rPr>
      </w:pPr>
      <w:r>
        <w:rPr>
          <w:rFonts w:ascii="仿宋" w:eastAsia="仿宋" w:hAnsi="仿宋" w:cs="宋体"/>
          <w:bCs/>
          <w:color w:val="000000" w:themeColor="text1"/>
          <w:sz w:val="24"/>
        </w:rPr>
        <w:t>......</w:t>
      </w:r>
    </w:p>
    <w:p w14:paraId="3233ACFA" w14:textId="77777777" w:rsidR="006D4317" w:rsidRDefault="006D4317" w:rsidP="006D4317">
      <w:pPr>
        <w:spacing w:line="360" w:lineRule="auto"/>
        <w:ind w:firstLineChars="200" w:firstLine="480"/>
        <w:rPr>
          <w:rFonts w:ascii="仿宋" w:eastAsia="仿宋" w:hAnsi="仿宋" w:cs="宋体"/>
          <w:bCs/>
          <w:color w:val="000000" w:themeColor="text1"/>
          <w:sz w:val="24"/>
        </w:rPr>
      </w:pPr>
      <w:r>
        <w:rPr>
          <w:rFonts w:ascii="仿宋" w:eastAsia="仿宋" w:hAnsi="仿宋" w:cs="宋体"/>
          <w:bCs/>
          <w:color w:val="000000" w:themeColor="text1"/>
          <w:sz w:val="24"/>
        </w:rPr>
        <w:t>以上企业，不属于大企业的分支机构，不存在控股股东为大企业的情形，也不存在与大企业的负责人为同一人的情形。</w:t>
      </w:r>
    </w:p>
    <w:p w14:paraId="037FCEC3" w14:textId="77777777" w:rsidR="006D4317" w:rsidRDefault="006D4317" w:rsidP="006D4317">
      <w:pPr>
        <w:spacing w:beforeLines="100" w:before="240" w:line="360" w:lineRule="auto"/>
        <w:ind w:firstLineChars="200" w:firstLine="480"/>
        <w:rPr>
          <w:rFonts w:ascii="仿宋" w:eastAsia="仿宋" w:hAnsi="仿宋" w:cs="宋体"/>
          <w:bCs/>
          <w:color w:val="000000" w:themeColor="text1"/>
          <w:sz w:val="24"/>
        </w:rPr>
      </w:pPr>
      <w:r>
        <w:rPr>
          <w:rFonts w:ascii="仿宋" w:eastAsia="仿宋" w:hAnsi="仿宋" w:cs="宋体"/>
          <w:bCs/>
          <w:color w:val="000000" w:themeColor="text1"/>
          <w:sz w:val="24"/>
        </w:rPr>
        <w:t>本企业对上述声明内容的真实性负责。如有虚假，将依法承担相应责任。</w:t>
      </w:r>
    </w:p>
    <w:p w14:paraId="592BBD72" w14:textId="77777777" w:rsidR="006D4317" w:rsidRDefault="006D4317" w:rsidP="006D4317">
      <w:pPr>
        <w:spacing w:line="360" w:lineRule="auto"/>
        <w:ind w:firstLineChars="1800" w:firstLine="4320"/>
        <w:rPr>
          <w:rFonts w:ascii="仿宋" w:eastAsia="仿宋" w:hAnsi="仿宋" w:cs="宋体"/>
          <w:bCs/>
          <w:color w:val="000000" w:themeColor="text1"/>
          <w:sz w:val="24"/>
        </w:rPr>
      </w:pPr>
      <w:r>
        <w:rPr>
          <w:rFonts w:ascii="仿宋" w:eastAsia="仿宋" w:hAnsi="仿宋" w:cs="宋体"/>
          <w:bCs/>
          <w:color w:val="000000" w:themeColor="text1"/>
          <w:sz w:val="24"/>
        </w:rPr>
        <w:t>企业名称（盖章）：</w:t>
      </w:r>
    </w:p>
    <w:p w14:paraId="7E0F9780" w14:textId="77777777" w:rsidR="006D4317" w:rsidRDefault="006D4317" w:rsidP="006D4317">
      <w:pPr>
        <w:spacing w:line="360" w:lineRule="auto"/>
        <w:ind w:firstLineChars="1850" w:firstLine="4440"/>
        <w:rPr>
          <w:rFonts w:ascii="仿宋" w:eastAsia="仿宋" w:hAnsi="仿宋"/>
          <w:color w:val="000000" w:themeColor="text1"/>
          <w:sz w:val="24"/>
        </w:rPr>
      </w:pPr>
      <w:r>
        <w:rPr>
          <w:rFonts w:ascii="仿宋" w:eastAsia="仿宋" w:hAnsi="仿宋" w:cs="宋体"/>
          <w:bCs/>
          <w:color w:val="000000" w:themeColor="text1"/>
          <w:sz w:val="24"/>
        </w:rPr>
        <w:t>日期：</w:t>
      </w:r>
      <w:r>
        <w:rPr>
          <w:rFonts w:ascii="仿宋" w:eastAsia="仿宋" w:hAnsi="仿宋" w:hint="eastAsia"/>
          <w:color w:val="000000" w:themeColor="text1"/>
          <w:sz w:val="24"/>
        </w:rPr>
        <w:t xml:space="preserve">                  </w:t>
      </w:r>
    </w:p>
    <w:p w14:paraId="37340894" w14:textId="7E607A62" w:rsidR="006D4317" w:rsidRDefault="006D4317" w:rsidP="006D4317">
      <w:pPr>
        <w:spacing w:line="360" w:lineRule="auto"/>
        <w:rPr>
          <w:rFonts w:ascii="仿宋" w:eastAsia="仿宋" w:hAnsi="仿宋"/>
          <w:b/>
          <w:color w:val="000000" w:themeColor="text1"/>
          <w:sz w:val="32"/>
          <w:szCs w:val="32"/>
        </w:rPr>
      </w:pPr>
      <w:r>
        <w:rPr>
          <w:rFonts w:ascii="仿宋" w:eastAsia="仿宋" w:hAnsi="仿宋" w:cs="宋体" w:hint="eastAsia"/>
          <w:color w:val="000000" w:themeColor="text1"/>
          <w:sz w:val="24"/>
        </w:rPr>
        <w:br w:type="page"/>
      </w:r>
      <w:r>
        <w:rPr>
          <w:rFonts w:ascii="仿宋" w:eastAsia="仿宋" w:hAnsi="仿宋" w:hint="eastAsia"/>
          <w:b/>
          <w:color w:val="000000" w:themeColor="text1"/>
          <w:sz w:val="32"/>
          <w:szCs w:val="32"/>
        </w:rPr>
        <w:lastRenderedPageBreak/>
        <w:t>格式2-16</w:t>
      </w:r>
    </w:p>
    <w:p w14:paraId="6239F200" w14:textId="29E407E1" w:rsidR="006D4317" w:rsidRDefault="006D4317" w:rsidP="006D4317">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十五、残疾人福利性单位声明函（如涉及）</w:t>
      </w:r>
    </w:p>
    <w:p w14:paraId="6405DAD7" w14:textId="77777777" w:rsidR="006D4317" w:rsidRDefault="006D4317" w:rsidP="006D4317">
      <w:pPr>
        <w:spacing w:line="588" w:lineRule="exact"/>
        <w:rPr>
          <w:rFonts w:ascii="仿宋" w:eastAsia="仿宋" w:hAnsi="仿宋" w:cs="宋体"/>
          <w:b/>
          <w:color w:val="000000" w:themeColor="text1"/>
          <w:spacing w:val="6"/>
          <w:sz w:val="24"/>
        </w:rPr>
      </w:pPr>
    </w:p>
    <w:p w14:paraId="4FA95913" w14:textId="77777777" w:rsidR="006D4317" w:rsidRDefault="006D4317" w:rsidP="006D4317">
      <w:pPr>
        <w:spacing w:line="588" w:lineRule="exact"/>
        <w:ind w:firstLineChars="200" w:firstLine="504"/>
        <w:rPr>
          <w:rFonts w:ascii="仿宋" w:eastAsia="仿宋" w:hAnsi="仿宋" w:cs="宋体"/>
          <w:color w:val="000000" w:themeColor="text1"/>
          <w:spacing w:val="6"/>
          <w:sz w:val="24"/>
        </w:rPr>
      </w:pPr>
      <w:r>
        <w:rPr>
          <w:rFonts w:ascii="仿宋" w:eastAsia="仿宋" w:hAnsi="仿宋" w:cs="宋体" w:hint="eastAsia"/>
          <w:color w:val="000000" w:themeColor="text1"/>
          <w:spacing w:val="6"/>
          <w:sz w:val="24"/>
        </w:rPr>
        <w:t>本单位郑重声明，根据《财政部 民政部 中国残疾人联合会关于促进残疾人就业政府采购政策的通知》（财库</w:t>
      </w:r>
      <w:r>
        <w:rPr>
          <w:rFonts w:ascii="仿宋" w:eastAsia="仿宋" w:hAnsi="仿宋" w:cs="宋体" w:hint="eastAsia"/>
          <w:color w:val="000000" w:themeColor="text1"/>
          <w:sz w:val="24"/>
        </w:rPr>
        <w:t>〔2017〕 141</w:t>
      </w:r>
      <w:r>
        <w:rPr>
          <w:rFonts w:ascii="仿宋" w:eastAsia="仿宋" w:hAnsi="仿宋" w:cs="宋体" w:hint="eastAsia"/>
          <w:color w:val="000000" w:themeColor="text1"/>
          <w:spacing w:val="6"/>
          <w:sz w:val="24"/>
        </w:rPr>
        <w:t>号）的规定，本单位为符合条件的残疾人福利性单位，且本单位参加</w:t>
      </w:r>
      <w:r>
        <w:rPr>
          <w:rFonts w:ascii="仿宋" w:eastAsia="仿宋" w:hAnsi="仿宋" w:hint="eastAsia"/>
          <w:color w:val="000000" w:themeColor="text1"/>
          <w:sz w:val="24"/>
          <w:u w:val="single"/>
        </w:rPr>
        <w:t>XXXX</w:t>
      </w:r>
      <w:r>
        <w:rPr>
          <w:rFonts w:ascii="仿宋" w:eastAsia="仿宋" w:hAnsi="仿宋" w:cs="宋体" w:hint="eastAsia"/>
          <w:color w:val="000000" w:themeColor="text1"/>
          <w:spacing w:val="6"/>
          <w:sz w:val="24"/>
        </w:rPr>
        <w:t>单位的</w:t>
      </w:r>
      <w:r>
        <w:rPr>
          <w:rFonts w:ascii="仿宋" w:eastAsia="仿宋" w:hAnsi="仿宋" w:hint="eastAsia"/>
          <w:color w:val="000000" w:themeColor="text1"/>
          <w:sz w:val="24"/>
          <w:u w:val="single"/>
        </w:rPr>
        <w:t>XXXX</w:t>
      </w:r>
      <w:r>
        <w:rPr>
          <w:rFonts w:ascii="仿宋" w:eastAsia="仿宋" w:hAnsi="仿宋" w:cs="宋体" w:hint="eastAsia"/>
          <w:color w:val="000000" w:themeColor="text1"/>
          <w:spacing w:val="6"/>
          <w:sz w:val="24"/>
        </w:rPr>
        <w:t>项目采购活动提供本单位制造的货物（由本单位承担工程/提供服务），或者提供其他残疾人福利性单位制造的货物（不包括使用非残疾人福利性单位注册商标的货物）。</w:t>
      </w:r>
    </w:p>
    <w:p w14:paraId="2ECB081E" w14:textId="77777777" w:rsidR="006D4317" w:rsidRDefault="006D4317" w:rsidP="006D4317">
      <w:pPr>
        <w:spacing w:line="588" w:lineRule="exact"/>
        <w:ind w:firstLineChars="200" w:firstLine="504"/>
        <w:rPr>
          <w:rFonts w:ascii="仿宋" w:eastAsia="仿宋" w:hAnsi="仿宋" w:cs="宋体"/>
          <w:color w:val="000000" w:themeColor="text1"/>
          <w:spacing w:val="6"/>
          <w:sz w:val="24"/>
        </w:rPr>
      </w:pPr>
      <w:r>
        <w:rPr>
          <w:rFonts w:ascii="仿宋" w:eastAsia="仿宋" w:hAnsi="仿宋" w:cs="宋体" w:hint="eastAsia"/>
          <w:color w:val="000000" w:themeColor="text1"/>
          <w:spacing w:val="6"/>
          <w:sz w:val="24"/>
        </w:rPr>
        <w:t>本单位对上述声明的真实性负责。如有虚假，将依法承担相应责任。</w:t>
      </w:r>
    </w:p>
    <w:p w14:paraId="3E03350D" w14:textId="77777777" w:rsidR="006D4317" w:rsidRDefault="006D4317" w:rsidP="006D4317">
      <w:pPr>
        <w:spacing w:line="588" w:lineRule="exact"/>
        <w:rPr>
          <w:rFonts w:ascii="仿宋" w:eastAsia="仿宋" w:hAnsi="仿宋" w:cs="宋体"/>
          <w:color w:val="000000" w:themeColor="text1"/>
          <w:spacing w:val="6"/>
          <w:sz w:val="24"/>
        </w:rPr>
      </w:pPr>
    </w:p>
    <w:p w14:paraId="1C16F882" w14:textId="77777777" w:rsidR="006D4317" w:rsidRDefault="006D4317" w:rsidP="006D4317">
      <w:pPr>
        <w:spacing w:line="588" w:lineRule="exact"/>
        <w:rPr>
          <w:rFonts w:ascii="仿宋" w:eastAsia="仿宋" w:hAnsi="仿宋" w:cs="宋体"/>
          <w:color w:val="000000" w:themeColor="text1"/>
          <w:spacing w:val="6"/>
          <w:sz w:val="24"/>
        </w:rPr>
      </w:pPr>
    </w:p>
    <w:p w14:paraId="38486353" w14:textId="77777777" w:rsidR="006D4317" w:rsidRDefault="006D4317" w:rsidP="006D4317">
      <w:pPr>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单位名称：XXXX（盖单位公章）</w:t>
      </w:r>
    </w:p>
    <w:p w14:paraId="4C1747A9" w14:textId="77777777" w:rsidR="006D4317" w:rsidRDefault="006D4317" w:rsidP="006D4317">
      <w:pPr>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法定代表人/单位负责人或授权代表（签字或加盖个人印章）：XXXX</w:t>
      </w:r>
    </w:p>
    <w:p w14:paraId="3424F670" w14:textId="77777777" w:rsidR="006D4317" w:rsidRDefault="006D4317" w:rsidP="006D4317">
      <w:pPr>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日期：XXXX</w:t>
      </w:r>
    </w:p>
    <w:p w14:paraId="090EEA94" w14:textId="77777777" w:rsidR="006D4317" w:rsidRDefault="006D4317" w:rsidP="006D4317">
      <w:pPr>
        <w:spacing w:line="360" w:lineRule="auto"/>
        <w:rPr>
          <w:rFonts w:ascii="仿宋" w:eastAsia="仿宋" w:hAnsi="仿宋" w:cs="宋体"/>
          <w:color w:val="000000" w:themeColor="text1"/>
          <w:sz w:val="24"/>
        </w:rPr>
      </w:pPr>
    </w:p>
    <w:p w14:paraId="1C49D29C" w14:textId="77777777" w:rsidR="006D4317" w:rsidRDefault="006D4317" w:rsidP="006D4317">
      <w:pPr>
        <w:spacing w:line="360" w:lineRule="auto"/>
        <w:rPr>
          <w:rFonts w:ascii="仿宋" w:eastAsia="仿宋" w:hAnsi="仿宋" w:cs="宋体"/>
          <w:color w:val="000000" w:themeColor="text1"/>
          <w:sz w:val="24"/>
        </w:rPr>
      </w:pPr>
      <w:r>
        <w:rPr>
          <w:rFonts w:ascii="仿宋" w:eastAsia="仿宋" w:hAnsi="仿宋" w:cs="宋体" w:hint="eastAsia"/>
          <w:color w:val="000000" w:themeColor="text1"/>
          <w:sz w:val="24"/>
        </w:rPr>
        <w:t>注：</w:t>
      </w:r>
    </w:p>
    <w:p w14:paraId="57216FE8" w14:textId="77777777" w:rsidR="006D4317" w:rsidRDefault="006D4317" w:rsidP="006D4317">
      <w:pPr>
        <w:numPr>
          <w:ilvl w:val="0"/>
          <w:numId w:val="4"/>
        </w:numPr>
        <w:spacing w:after="160" w:line="360" w:lineRule="auto"/>
        <w:rPr>
          <w:rFonts w:ascii="仿宋" w:eastAsia="仿宋" w:hAnsi="仿宋" w:cs="宋体"/>
          <w:color w:val="000000" w:themeColor="text1"/>
          <w:sz w:val="24"/>
        </w:rPr>
      </w:pPr>
      <w:r>
        <w:rPr>
          <w:rFonts w:ascii="仿宋" w:eastAsia="仿宋" w:hAnsi="仿宋" w:cs="宋体" w:hint="eastAsia"/>
          <w:color w:val="000000" w:themeColor="text1"/>
          <w:sz w:val="24"/>
        </w:rPr>
        <w:t>残疾人福利性单位视同小型、微型企业，享受预留份额、评审中价格扣除等促进中小企业发展的政府采购政策。残疾人福利性单位属于小型、微型企业的，不重复享受政策。</w:t>
      </w:r>
    </w:p>
    <w:p w14:paraId="38CEEAD4" w14:textId="77777777" w:rsidR="006D4317" w:rsidRDefault="006D4317" w:rsidP="006D4317">
      <w:pPr>
        <w:spacing w:line="360" w:lineRule="auto"/>
        <w:ind w:firstLineChars="150" w:firstLine="360"/>
        <w:rPr>
          <w:rFonts w:ascii="仿宋" w:eastAsia="仿宋" w:hAnsi="仿宋" w:cs="宋体"/>
          <w:bCs/>
          <w:color w:val="000000" w:themeColor="text1"/>
          <w:sz w:val="24"/>
        </w:rPr>
      </w:pPr>
      <w:r>
        <w:rPr>
          <w:rFonts w:ascii="仿宋" w:eastAsia="仿宋" w:hAnsi="仿宋" w:cs="宋体" w:hint="eastAsia"/>
          <w:color w:val="000000" w:themeColor="text1"/>
          <w:sz w:val="24"/>
        </w:rPr>
        <w:t>供应商为非残疾人福利性单位的，可不提供此声明。</w:t>
      </w:r>
    </w:p>
    <w:p w14:paraId="66E72017" w14:textId="75138ECB" w:rsidR="006D4317" w:rsidRPr="006D4317" w:rsidRDefault="006D4317" w:rsidP="006D4317">
      <w:pPr>
        <w:pStyle w:val="Default"/>
      </w:pPr>
      <w:r>
        <w:rPr>
          <w:rFonts w:ascii="仿宋" w:eastAsia="仿宋" w:hAnsi="仿宋" w:hint="eastAsia"/>
          <w:b/>
          <w:color w:val="000000" w:themeColor="text1"/>
          <w:sz w:val="32"/>
          <w:szCs w:val="32"/>
        </w:rPr>
        <w:br w:type="page"/>
      </w:r>
    </w:p>
    <w:p w14:paraId="6F9D9A1E" w14:textId="77777777" w:rsidR="00193DBE" w:rsidRDefault="0047341E">
      <w:pPr>
        <w:pStyle w:val="ae"/>
        <w:rPr>
          <w:rFonts w:ascii="仿宋" w:eastAsia="仿宋" w:hAnsi="仿宋"/>
        </w:rPr>
      </w:pPr>
      <w:bookmarkStart w:id="96" w:name="_Toc80711761"/>
      <w:r>
        <w:rPr>
          <w:rFonts w:ascii="仿宋" w:eastAsia="仿宋" w:hAnsi="仿宋" w:hint="eastAsia"/>
        </w:rPr>
        <w:lastRenderedPageBreak/>
        <w:t>第八章  评审方法</w:t>
      </w:r>
      <w:bookmarkEnd w:id="96"/>
    </w:p>
    <w:p w14:paraId="0C2E5E99" w14:textId="77777777" w:rsidR="00193DBE" w:rsidRDefault="00193DBE">
      <w:pPr>
        <w:spacing w:line="400" w:lineRule="exact"/>
        <w:ind w:firstLineChars="195" w:firstLine="468"/>
        <w:rPr>
          <w:rFonts w:ascii="仿宋" w:eastAsia="仿宋" w:hAnsi="仿宋"/>
          <w:sz w:val="24"/>
        </w:rPr>
      </w:pPr>
      <w:bookmarkStart w:id="97" w:name="_Toc101250640"/>
      <w:bookmarkStart w:id="98" w:name="_Toc101174146"/>
      <w:bookmarkStart w:id="99" w:name="_Toc101338358"/>
      <w:bookmarkStart w:id="100" w:name="_Toc209847065"/>
      <w:bookmarkStart w:id="101" w:name="_Toc430773924"/>
    </w:p>
    <w:p w14:paraId="69EFC40F"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1.总则</w:t>
      </w:r>
    </w:p>
    <w:p w14:paraId="2E41614C"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1.1 根据采购人</w:t>
      </w:r>
      <w:r>
        <w:rPr>
          <w:rFonts w:ascii="仿宋" w:eastAsia="仿宋" w:hAnsi="仿宋"/>
          <w:bCs/>
          <w:sz w:val="24"/>
        </w:rPr>
        <w:t>实际需求</w:t>
      </w:r>
      <w:r>
        <w:rPr>
          <w:rFonts w:ascii="仿宋" w:eastAsia="仿宋" w:hAnsi="仿宋" w:hint="eastAsia"/>
          <w:bCs/>
          <w:sz w:val="24"/>
        </w:rPr>
        <w:t>，结合本采购项目特点制定本磋商方法。</w:t>
      </w:r>
    </w:p>
    <w:p w14:paraId="1D3E5F07" w14:textId="77777777" w:rsidR="00193DBE" w:rsidRDefault="0047341E">
      <w:pPr>
        <w:tabs>
          <w:tab w:val="left" w:pos="1080"/>
        </w:tabs>
        <w:spacing w:line="400" w:lineRule="exact"/>
        <w:ind w:firstLineChars="192" w:firstLine="461"/>
        <w:rPr>
          <w:rFonts w:ascii="仿宋" w:eastAsia="仿宋" w:hAnsi="仿宋"/>
          <w:bCs/>
          <w:sz w:val="24"/>
        </w:rPr>
      </w:pPr>
      <w:r>
        <w:rPr>
          <w:rFonts w:ascii="仿宋" w:eastAsia="仿宋" w:hAnsi="仿宋" w:hint="eastAsia"/>
          <w:bCs/>
          <w:sz w:val="24"/>
        </w:rPr>
        <w:t>1.2 磋商工作由采购代理机构负责组织，具体磋商由采购代理机构依法组建的磋商小组</w:t>
      </w:r>
      <w:r>
        <w:rPr>
          <w:rFonts w:ascii="仿宋" w:eastAsia="仿宋" w:hAnsi="仿宋" w:hint="eastAsia"/>
          <w:sz w:val="24"/>
        </w:rPr>
        <w:t>负责</w:t>
      </w:r>
      <w:r>
        <w:rPr>
          <w:rFonts w:ascii="仿宋" w:eastAsia="仿宋" w:hAnsi="仿宋" w:hint="eastAsia"/>
          <w:bCs/>
          <w:sz w:val="24"/>
        </w:rPr>
        <w:t>。</w:t>
      </w:r>
    </w:p>
    <w:p w14:paraId="7CD04EC7"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1.3 磋商工作应遵循公平、公正、科学及择优的原则，并以相同的磋商程序和标准对待所有的供应商。</w:t>
      </w:r>
    </w:p>
    <w:p w14:paraId="5E6B342F"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1.4 磋商小组按照磋商文件规定的磋商程序、评分方法和标准进行评审，并独立履行下列职责：</w:t>
      </w:r>
    </w:p>
    <w:p w14:paraId="51BDCDB5"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（一）熟悉和理解磋商文件，确定磋商文件内容是否违反国家有关强制性规定或者磋商文件存在歧义、重大缺陷，根据需要书面要求采购人、采购代理机构对磋商文件作出解释；</w:t>
      </w:r>
    </w:p>
    <w:p w14:paraId="79898266"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（二）审查供应商响应文件是否满足磋商文件要求，并作出公正评价；</w:t>
      </w:r>
    </w:p>
    <w:p w14:paraId="2B5C879B"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（三）根据需要要求供应商对响应文件中含义不明确、同类问题表述不一致或者有明显文字和计算错误的内容等作出必要的澄清、说明或者更正；</w:t>
      </w:r>
    </w:p>
    <w:p w14:paraId="17CB053A"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（四）推荐成交供应商，或者受采购人委托确定成交供应商；</w:t>
      </w:r>
    </w:p>
    <w:p w14:paraId="62943339"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（五）起草评审报告并进行签署；</w:t>
      </w:r>
    </w:p>
    <w:p w14:paraId="6A7DF18A"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（六）向采购人/采购代理机构、财政部门或者其他监督部门报告非法干预评审工作的行为；</w:t>
      </w:r>
    </w:p>
    <w:p w14:paraId="7CA8212F"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（七）法律、法规和规章规定的其他职责。</w:t>
      </w:r>
    </w:p>
    <w:p w14:paraId="590DF10C"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1.5磋商过程独立、保密。供应商非法干预磋商过程的，其响应文件作无效处理。</w:t>
      </w:r>
    </w:p>
    <w:p w14:paraId="06E545A2"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2.磋商程序</w:t>
      </w:r>
    </w:p>
    <w:p w14:paraId="24AD1D63"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2.1审查磋商文件和停止评审</w:t>
      </w:r>
    </w:p>
    <w:p w14:paraId="204D2806"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2.1.1 磋商小组正式评审前，应当对磋商文件进行熟悉和理解，内容主要包括磋商文件中供应商资格条件要求、采购项目技术、服务和商务要求、磋商办法和标准、采购政策要求以及采购合同主要条款等。</w:t>
      </w:r>
    </w:p>
    <w:p w14:paraId="4B05257A"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2.1.2 本磋商文件有下列情形之一的，磋商小组应当停止评审：</w:t>
      </w:r>
    </w:p>
    <w:p w14:paraId="1F7B951C"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（1）磋商文件的规定存在歧义、重大缺陷的；</w:t>
      </w:r>
    </w:p>
    <w:p w14:paraId="63141A34"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（2）磋商文件明显以不合理条件对供应商实行差别待遇或者歧视待遇的；</w:t>
      </w:r>
    </w:p>
    <w:p w14:paraId="153E1E3A"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）磋商文件将供应商的资格条件列为评分因素的；</w:t>
      </w:r>
    </w:p>
    <w:p w14:paraId="0B1A48AD"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）磋商文件载明的成交原则不合法的；</w:t>
      </w:r>
    </w:p>
    <w:p w14:paraId="0A62D1C5"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w:t>
      </w:r>
      <w:r>
        <w:rPr>
          <w:rFonts w:ascii="仿宋" w:eastAsia="仿宋" w:hAnsi="仿宋"/>
          <w:bCs/>
          <w:sz w:val="24"/>
        </w:rPr>
        <w:t>5</w:t>
      </w:r>
      <w:r>
        <w:rPr>
          <w:rFonts w:ascii="仿宋" w:eastAsia="仿宋" w:hAnsi="仿宋" w:hint="eastAsia"/>
          <w:bCs/>
          <w:sz w:val="24"/>
        </w:rPr>
        <w:t>）磋商文件有违反国家其他有关强制性规定的情形。</w:t>
      </w:r>
    </w:p>
    <w:p w14:paraId="0C161988"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lastRenderedPageBreak/>
        <w:t>2.1.3 出现本条2.1.2规定应当停止评审情形的，磋商小组应当向采购组织单位书面说明情况。除本条规定的情形外，磋商小组不得以任何方式和理由停止评审。</w:t>
      </w:r>
    </w:p>
    <w:p w14:paraId="46DE3B44"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2.2资格性审查</w:t>
      </w:r>
    </w:p>
    <w:p w14:paraId="569476C5"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2.2.1本项目需要磋商小组进行资格性检查。</w:t>
      </w:r>
    </w:p>
    <w:p w14:paraId="189D3FF5"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磋商小组应依据法律法规和磋商文件的规定，对响应文件是否按照规定要求提供资格性证明材料、是否属于禁止参加磋商的供应商等进行审查，以确定供应商是否具备磋商资格。</w:t>
      </w:r>
    </w:p>
    <w:p w14:paraId="63AB4C0E"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2.2.2资格性审查结束后，磋商小组应当出具资格性审查报告，没有通过资格审查的供应商，磋商小组应当在资格审查报告中说明原因。</w:t>
      </w:r>
    </w:p>
    <w:p w14:paraId="3D919BD0"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2.2.3采购人或者采购代理机构宣布未通过资格性审查的供应商名单时，应当告知供应商未通过审查的原因。</w:t>
      </w:r>
    </w:p>
    <w:p w14:paraId="16135587"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2.3 通过资格性审查的供应商不足3家的（本章2.3.1的情况除外），终止本次采购活动，并发布终止采购活动公告。</w:t>
      </w:r>
    </w:p>
    <w:p w14:paraId="7EC4E325"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2.3.1</w:t>
      </w:r>
      <w:r>
        <w:rPr>
          <w:rFonts w:ascii="仿宋" w:eastAsia="仿宋" w:hAnsi="仿宋"/>
          <w:bCs/>
          <w:sz w:val="24"/>
        </w:rPr>
        <w:t>磋商项目为政府购买服务项目（含政府和社会资本合作项目），在采购过程中符合要求的供应商（社会资本）只有2家的，且采购人要求继续进行的，评审委员会应当遵照相关要求继续进行</w:t>
      </w:r>
      <w:r>
        <w:rPr>
          <w:rFonts w:ascii="仿宋" w:eastAsia="仿宋" w:hAnsi="仿宋" w:hint="eastAsia"/>
          <w:bCs/>
          <w:sz w:val="24"/>
        </w:rPr>
        <w:t>采购活动</w:t>
      </w:r>
      <w:r>
        <w:rPr>
          <w:rFonts w:ascii="仿宋" w:eastAsia="仿宋" w:hAnsi="仿宋"/>
          <w:bCs/>
          <w:sz w:val="24"/>
        </w:rPr>
        <w:t>。</w:t>
      </w:r>
    </w:p>
    <w:p w14:paraId="624B111A"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2.4磋商</w:t>
      </w:r>
    </w:p>
    <w:p w14:paraId="74DC0CA7"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38DE4653"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2.4.2每轮磋商开始前，磋商小组应根据磋商文件的规定，并结合各供应商的响应文件拟定磋商内容。</w:t>
      </w:r>
    </w:p>
    <w:p w14:paraId="423CA81B"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2.4.3在磋商过程中，磋商小组可以根据磋商文件和磋商情况实质性变动磋商文件中除</w:t>
      </w:r>
      <w:r>
        <w:rPr>
          <w:rFonts w:ascii="仿宋" w:eastAsia="仿宋" w:hAnsi="仿宋"/>
          <w:bCs/>
          <w:sz w:val="24"/>
        </w:rPr>
        <w:t>资格条件外的所有</w:t>
      </w:r>
      <w:r>
        <w:rPr>
          <w:rFonts w:ascii="仿宋" w:eastAsia="仿宋" w:hAnsi="仿宋" w:hint="eastAsia"/>
          <w:bCs/>
          <w:sz w:val="24"/>
        </w:rPr>
        <w:t>条款。实质性变动的内容，须经采购人代表书面确认。</w:t>
      </w:r>
    </w:p>
    <w:p w14:paraId="2C09F85D"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2.4.4对磋商文件作出的实质性变动是磋商文件的有效组成部分，磋商小组应当及时以书面形式同时通知所有参加磋商的供应商。</w:t>
      </w:r>
    </w:p>
    <w:p w14:paraId="1589D87C"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除资格条件</w:t>
      </w:r>
      <w:r>
        <w:rPr>
          <w:rFonts w:ascii="仿宋" w:eastAsia="仿宋" w:hAnsi="仿宋"/>
          <w:bCs/>
          <w:sz w:val="24"/>
        </w:rPr>
        <w:t>外的所有条款</w:t>
      </w:r>
      <w:r>
        <w:rPr>
          <w:rFonts w:ascii="仿宋" w:eastAsia="仿宋" w:hAnsi="仿宋" w:hint="eastAsia"/>
          <w:bCs/>
          <w:sz w:val="24"/>
        </w:rPr>
        <w:t>），</w:t>
      </w:r>
      <w:r>
        <w:rPr>
          <w:rFonts w:ascii="仿宋" w:eastAsia="仿宋" w:hAnsi="仿宋" w:hint="eastAsia"/>
          <w:bCs/>
          <w:sz w:val="24"/>
        </w:rPr>
        <w:lastRenderedPageBreak/>
        <w:t>磋商小组不得拒绝，并应当给予供应商必要的时间，但是供应商变更其响应文件，应当以有利于满足磋商文件要求为原则，不得变更为不利于满足磋商文件规定，否则，其响应文件作为无效处理。</w:t>
      </w:r>
    </w:p>
    <w:p w14:paraId="6442D893"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2.4.6</w:t>
      </w:r>
      <w:r>
        <w:rPr>
          <w:rFonts w:ascii="仿宋" w:eastAsia="仿宋" w:hAnsi="仿宋"/>
          <w:bCs/>
          <w:sz w:val="24"/>
        </w:rPr>
        <w:t>磋商过程中，磋商小组对响应文件的有效性、完整性和响应程度进行审查，审查中发现供应商响应文件属于下列情况之一的，应按照无效响应文件处理：</w:t>
      </w:r>
    </w:p>
    <w:p w14:paraId="737B5CD6"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（1）响应文件正副本数量不足的；</w:t>
      </w:r>
    </w:p>
    <w:p w14:paraId="5EA56AFC"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（2）响应文件组成明显不符合采购文件的规定要求，影响</w:t>
      </w:r>
      <w:r>
        <w:rPr>
          <w:rFonts w:ascii="仿宋" w:eastAsia="仿宋" w:hAnsi="仿宋" w:hint="eastAsia"/>
          <w:bCs/>
          <w:sz w:val="24"/>
        </w:rPr>
        <w:t>磋商小组</w:t>
      </w:r>
      <w:r>
        <w:rPr>
          <w:rFonts w:ascii="仿宋" w:eastAsia="仿宋" w:hAnsi="仿宋"/>
          <w:bCs/>
          <w:sz w:val="24"/>
        </w:rPr>
        <w:t>评判的</w:t>
      </w:r>
      <w:r>
        <w:rPr>
          <w:rFonts w:ascii="仿宋" w:eastAsia="仿宋" w:hAnsi="仿宋" w:hint="eastAsia"/>
          <w:bCs/>
          <w:sz w:val="24"/>
        </w:rPr>
        <w:t>；</w:t>
      </w:r>
    </w:p>
    <w:p w14:paraId="0B063F75"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（3）响应文件的语言、计量单位、知识产权、响应有效期等不符合采购文件的规定，影响磋商小组评判的；</w:t>
      </w:r>
    </w:p>
    <w:p w14:paraId="09BD334A"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（4）经最终磋商后，供应商的响应文件仍不能完全响应采购文件的实质性要求的；</w:t>
      </w:r>
    </w:p>
    <w:p w14:paraId="3A6551CF"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 xml:space="preserve"> </w:t>
      </w:r>
      <w:r>
        <w:rPr>
          <w:rFonts w:ascii="仿宋" w:eastAsia="仿宋" w:hAnsi="仿宋" w:hint="eastAsia"/>
          <w:bCs/>
          <w:sz w:val="24"/>
        </w:rPr>
        <w:t>(</w:t>
      </w:r>
      <w:r>
        <w:rPr>
          <w:rFonts w:ascii="仿宋" w:eastAsia="仿宋" w:hAnsi="仿宋"/>
          <w:bCs/>
          <w:sz w:val="24"/>
        </w:rPr>
        <w:t>5</w:t>
      </w:r>
      <w:r>
        <w:rPr>
          <w:rFonts w:ascii="仿宋" w:eastAsia="仿宋" w:hAnsi="仿宋" w:hint="eastAsia"/>
          <w:bCs/>
          <w:sz w:val="24"/>
        </w:rPr>
        <w:t>) 未载明或者载明的采购项目履约时间、方式、数量及其他采购合同实质性内容与本竞争性磋商文件要求不一致，且采购单位无法接受的。</w:t>
      </w:r>
    </w:p>
    <w:p w14:paraId="5C004751"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 xml:space="preserve"> (</w:t>
      </w:r>
      <w:r>
        <w:rPr>
          <w:rFonts w:ascii="仿宋" w:eastAsia="仿宋" w:hAnsi="仿宋"/>
          <w:bCs/>
          <w:sz w:val="24"/>
        </w:rPr>
        <w:t>6</w:t>
      </w:r>
      <w:r>
        <w:rPr>
          <w:rFonts w:ascii="仿宋" w:eastAsia="仿宋" w:hAnsi="仿宋" w:hint="eastAsia"/>
          <w:bCs/>
          <w:sz w:val="24"/>
        </w:rPr>
        <w:t>)属于竞争性磋商文件中无效响应情形的。</w:t>
      </w:r>
    </w:p>
    <w:p w14:paraId="11BCD575"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但磋商小组对响应文件签署、盖章等进行审查过程中，有下列情形的，磋商小组应当评定为不影响整个响应文件有效性和采购活动公平竞争，并通过响应文件的有效性审查：</w:t>
      </w:r>
    </w:p>
    <w:p w14:paraId="1455939E"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 xml:space="preserve"> （1）响应文件正副本数量齐全，只是未按照采购文件要求进行分装或者统装的；</w:t>
      </w:r>
    </w:p>
    <w:p w14:paraId="320CCB06"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 xml:space="preserve"> （2）响应文件存在个别地方（总数不能超过2个）没有法定代表人/单位负责人签字，但有法定代表人/单位负责人的私人印章或者有效授权代理人签字的；</w:t>
      </w:r>
    </w:p>
    <w:p w14:paraId="2FD5689E"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 xml:space="preserve"> （3）响应文件除采购文件明确要求加盖单位(法人)公章的以外，其他地方以相关专用章加盖的；</w:t>
      </w:r>
    </w:p>
    <w:p w14:paraId="291B3B29" w14:textId="77777777" w:rsidR="00193DBE" w:rsidRDefault="0047341E">
      <w:pPr>
        <w:spacing w:line="400" w:lineRule="exact"/>
        <w:ind w:firstLineChars="195" w:firstLine="468"/>
        <w:rPr>
          <w:rFonts w:ascii="仿宋" w:eastAsia="仿宋" w:hAnsi="仿宋"/>
          <w:bCs/>
          <w:sz w:val="24"/>
        </w:rPr>
      </w:pPr>
      <w:r>
        <w:rPr>
          <w:rFonts w:ascii="仿宋" w:eastAsia="仿宋" w:hAnsi="仿宋"/>
          <w:bCs/>
          <w:sz w:val="24"/>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14:paraId="14B94B7F"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2.4.7磋商过程中，磋商的任何一方不得透露与磋商有关的其他供应商的技术资料、价格和其他信息。</w:t>
      </w:r>
    </w:p>
    <w:p w14:paraId="2391F213"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2.4.8磋商过程中，磋商小组发现或者知晓供应商存在违法、违纪行为的，磋商小组应当将该供应商响应文件作无效处理，不允许其提交最后报价。</w:t>
      </w:r>
    </w:p>
    <w:p w14:paraId="31007974"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2.4.9磋商完成后，磋商小组应出具磋商情况记录表，磋商情况记录表需包</w:t>
      </w:r>
      <w:r>
        <w:rPr>
          <w:rFonts w:ascii="仿宋" w:eastAsia="仿宋" w:hAnsi="仿宋" w:hint="eastAsia"/>
          <w:bCs/>
          <w:sz w:val="24"/>
        </w:rPr>
        <w:lastRenderedPageBreak/>
        <w:t>含磋商内容、磋商意见、实质性变动内容等。</w:t>
      </w:r>
    </w:p>
    <w:p w14:paraId="7A40139B"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2.5报价</w:t>
      </w:r>
    </w:p>
    <w:p w14:paraId="073D118E"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2.5.1本次磋商采购采用现场报价，响应文件中不用首次报价（除现场报价以响应文件报价为准的情形之外，响应文件报价不作为评审的依据，以现场报价为准），参与报价的供应商按磋商小组要求进行报价。报价超过竞争性磋商文件规定的采购预算（或最高限价）或者相关报价不符合采购文件其他的报价规定的，应按照无效响应文件处理。</w:t>
      </w:r>
    </w:p>
    <w:p w14:paraId="4CD72BF5"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2.5.</w:t>
      </w:r>
      <w:r>
        <w:rPr>
          <w:rFonts w:ascii="仿宋" w:eastAsia="仿宋" w:hAnsi="仿宋"/>
          <w:bCs/>
          <w:sz w:val="24"/>
        </w:rPr>
        <w:t>2</w:t>
      </w:r>
      <w:r>
        <w:rPr>
          <w:rFonts w:ascii="仿宋" w:eastAsia="仿宋" w:hAnsi="仿宋" w:hint="eastAsia"/>
          <w:bCs/>
          <w:sz w:val="24"/>
        </w:rPr>
        <w:t>磋商文件能够详细列明采购标的的技术、服务要求的，磋商结束后，磋商小组应当要求所有实质性响应的供应商在规定时间内提交最后报价，提交最后报价的供应商不得少于3家（本章2.3.1和2.5.</w:t>
      </w:r>
      <w:r>
        <w:rPr>
          <w:rFonts w:ascii="仿宋" w:eastAsia="仿宋" w:hAnsi="仿宋"/>
          <w:bCs/>
          <w:sz w:val="24"/>
        </w:rPr>
        <w:t>3</w:t>
      </w:r>
      <w:r>
        <w:rPr>
          <w:rFonts w:ascii="仿宋" w:eastAsia="仿宋" w:hAnsi="仿宋" w:hint="eastAsia"/>
          <w:bCs/>
          <w:sz w:val="24"/>
        </w:rPr>
        <w:t>的情况除外）。或磋商文件不能详细列明采购标的的技术、服务要求，需经磋商由供应商提供最终设计方案或解决方案的，磋商结束后，磋商小组应当按照少数服从多数的原则投票推荐3家以上（本章2.3.1和2.5.</w:t>
      </w:r>
      <w:r>
        <w:rPr>
          <w:rFonts w:ascii="仿宋" w:eastAsia="仿宋" w:hAnsi="仿宋"/>
          <w:bCs/>
          <w:sz w:val="24"/>
        </w:rPr>
        <w:t>3</w:t>
      </w:r>
      <w:r>
        <w:rPr>
          <w:rFonts w:ascii="仿宋" w:eastAsia="仿宋" w:hAnsi="仿宋" w:hint="eastAsia"/>
          <w:bCs/>
          <w:sz w:val="24"/>
        </w:rPr>
        <w:t>的情况除外）供应商的设计方案或者解决方案，并要求其在规定时间内提交最后报价。</w:t>
      </w:r>
    </w:p>
    <w:p w14:paraId="75BE38C2"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2.5.</w:t>
      </w:r>
      <w:r>
        <w:rPr>
          <w:rFonts w:ascii="仿宋" w:eastAsia="仿宋" w:hAnsi="仿宋"/>
          <w:bCs/>
          <w:sz w:val="24"/>
        </w:rPr>
        <w:t>3磋商项目为政府购买服务项目（含政府和社会资本合作项目），且采购人要求继续进行的，</w:t>
      </w:r>
      <w:r>
        <w:rPr>
          <w:rFonts w:ascii="仿宋" w:eastAsia="仿宋" w:hAnsi="仿宋" w:hint="eastAsia"/>
          <w:bCs/>
          <w:sz w:val="24"/>
        </w:rPr>
        <w:t>提交最后报价的供应商可以为2家。</w:t>
      </w:r>
    </w:p>
    <w:p w14:paraId="1D9453C1"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2.5.</w:t>
      </w:r>
      <w:r>
        <w:rPr>
          <w:rFonts w:ascii="仿宋" w:eastAsia="仿宋" w:hAnsi="仿宋"/>
          <w:bCs/>
          <w:sz w:val="24"/>
        </w:rPr>
        <w:t>4</w:t>
      </w:r>
      <w:r>
        <w:rPr>
          <w:rFonts w:ascii="仿宋" w:eastAsia="仿宋" w:hAnsi="仿宋" w:hint="eastAsia"/>
          <w:bCs/>
          <w:sz w:val="24"/>
        </w:rPr>
        <w:t>磋商结束后，磋商小组应当要求所有实质性响应的供应商在规定时间内提交最后报价。两轮（若有）以上报价的，供应商在未提高响应文件中承诺的服务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14:paraId="5E5DCE88"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2.5.</w:t>
      </w:r>
      <w:r>
        <w:rPr>
          <w:rFonts w:ascii="仿宋" w:eastAsia="仿宋" w:hAnsi="仿宋"/>
          <w:bCs/>
          <w:sz w:val="24"/>
        </w:rPr>
        <w:t>5</w:t>
      </w:r>
      <w:r>
        <w:rPr>
          <w:rFonts w:ascii="仿宋" w:eastAsia="仿宋" w:hAnsi="仿宋" w:hint="eastAsia"/>
          <w:bCs/>
          <w:sz w:val="24"/>
        </w:rPr>
        <w:t>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14:paraId="4FC912D1"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2.5.</w:t>
      </w:r>
      <w:r>
        <w:rPr>
          <w:rFonts w:ascii="仿宋" w:eastAsia="仿宋" w:hAnsi="仿宋"/>
          <w:bCs/>
          <w:sz w:val="24"/>
        </w:rPr>
        <w:t>6</w:t>
      </w:r>
      <w:r>
        <w:rPr>
          <w:rFonts w:ascii="仿宋" w:eastAsia="仿宋" w:hAnsi="仿宋" w:hint="eastAsia"/>
          <w:bCs/>
          <w:sz w:val="24"/>
        </w:rPr>
        <w:t>报价如果出现下列不一致的，可按以下原则进行修改：</w:t>
      </w:r>
    </w:p>
    <w:p w14:paraId="6FE3CCD7"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（一）大写金额和小写金额不一致的，以大写金额为准，但大写金额文字存在错误的，应当先对大写金额的文字错误进行澄清、说明或者更正，再行修正。</w:t>
      </w:r>
    </w:p>
    <w:p w14:paraId="11364A0C"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（二）总价金额与按单价汇总金额不一致的，以单价金额计算结果为准，但单价或者单价汇总金额存在数字或者文字错误的，应当先对数字或者文字错误进行澄清、说明或者更正，再行修正。</w:t>
      </w:r>
    </w:p>
    <w:p w14:paraId="6AC35E3C"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lastRenderedPageBreak/>
        <w:t>（三）单价金额小数点或者百分比有明显错位的，以总价为准，修正单价。</w:t>
      </w:r>
    </w:p>
    <w:p w14:paraId="6403269F"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14:paraId="67ED8125" w14:textId="77777777" w:rsidR="00193DBE" w:rsidRDefault="0047341E">
      <w:pPr>
        <w:spacing w:line="400" w:lineRule="exact"/>
        <w:ind w:firstLineChars="195" w:firstLine="470"/>
        <w:rPr>
          <w:rFonts w:ascii="仿宋" w:eastAsia="仿宋" w:hAnsi="仿宋"/>
          <w:bCs/>
          <w:sz w:val="24"/>
        </w:rPr>
      </w:pPr>
      <w:r>
        <w:rPr>
          <w:rFonts w:ascii="仿宋" w:eastAsia="仿宋" w:hAnsi="仿宋" w:hint="eastAsia"/>
          <w:b/>
          <w:bCs/>
          <w:sz w:val="24"/>
        </w:rPr>
        <w:t>不得未经澄清、说明或者更正，直接将供应商响应文件作为无效处理。</w:t>
      </w:r>
      <w:r>
        <w:rPr>
          <w:rFonts w:ascii="仿宋" w:eastAsia="仿宋" w:hAnsi="仿宋" w:hint="eastAsia"/>
          <w:bCs/>
          <w:sz w:val="24"/>
        </w:rPr>
        <w:t>对不同文字文本响应文件的解释发生异议的，以中文文本为准。</w:t>
      </w:r>
    </w:p>
    <w:p w14:paraId="1D804B0D"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2.6比较与评价。由磋商小组采用综合评分法对提交最后报价的供应商的响应文件和最后报价进行综合评分，具体要求详见本章综合评分部分。</w:t>
      </w:r>
    </w:p>
    <w:p w14:paraId="5DCBE6B2"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2.7推荐成交候选供应商。磋商小组应当根据综合评分情况，按照评审得分由高到低顺序推荐3家以上（本章2.3.1和2.5.</w:t>
      </w:r>
      <w:r>
        <w:rPr>
          <w:rFonts w:ascii="仿宋" w:eastAsia="仿宋" w:hAnsi="仿宋"/>
          <w:bCs/>
          <w:sz w:val="24"/>
        </w:rPr>
        <w:t>3</w:t>
      </w:r>
      <w:r>
        <w:rPr>
          <w:rFonts w:ascii="仿宋" w:eastAsia="仿宋" w:hAnsi="仿宋" w:hint="eastAsia"/>
          <w:bCs/>
          <w:sz w:val="24"/>
        </w:rPr>
        <w:t>的情况除外）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14:paraId="725E249C"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2.8磋商小组复核。磋商小组评分汇总结束后，磋商小组应当进行评审复核，对拟推荐为成交候选供应商的、报价最低的、供应商资格审查未通过的、供应商响应文件作无效处理的重点复核。</w:t>
      </w:r>
    </w:p>
    <w:p w14:paraId="20AF6EBB"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w:t>
      </w:r>
      <w:r>
        <w:rPr>
          <w:rFonts w:ascii="仿宋" w:eastAsia="仿宋" w:hAnsi="仿宋"/>
          <w:bCs/>
          <w:sz w:val="24"/>
        </w:rPr>
        <w:t>9</w:t>
      </w:r>
      <w:r>
        <w:rPr>
          <w:rFonts w:ascii="仿宋" w:eastAsia="仿宋" w:hAnsi="仿宋" w:hint="eastAsia"/>
          <w:bCs/>
          <w:sz w:val="24"/>
        </w:rPr>
        <w:t>编写磋商报告。磋商小组推荐成交候选供应商后，应向采购代理机构出具磋商报告。磋商报告应当包括以下主要内容：</w:t>
      </w:r>
    </w:p>
    <w:p w14:paraId="0537D1BB"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（1）邀请供应商参加采购活动的具体方式和相关情况；</w:t>
      </w:r>
    </w:p>
    <w:p w14:paraId="4975A596"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（2）响应文件开启日期和地点；</w:t>
      </w:r>
    </w:p>
    <w:p w14:paraId="415E3D3D"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（3）获取磋商文件的供应商名单和磋商小组成员名单；</w:t>
      </w:r>
    </w:p>
    <w:p w14:paraId="57602D84"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（4）评审情况记录和说明，包括对供应商的资格审查情况、供应商响应文件审查情况、磋商情况、报价情况等；</w:t>
      </w:r>
    </w:p>
    <w:p w14:paraId="1FBF116C"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（5）提出的成交候选供应商的排序名单及理由。</w:t>
      </w:r>
    </w:p>
    <w:p w14:paraId="000C285E"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6D75403D"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2.1</w:t>
      </w:r>
      <w:r>
        <w:rPr>
          <w:rFonts w:ascii="仿宋" w:eastAsia="仿宋" w:hAnsi="仿宋"/>
          <w:bCs/>
          <w:sz w:val="24"/>
        </w:rPr>
        <w:t>0</w:t>
      </w:r>
      <w:r>
        <w:rPr>
          <w:rFonts w:ascii="仿宋" w:eastAsia="仿宋" w:hAnsi="仿宋" w:hint="eastAsia"/>
          <w:bCs/>
          <w:sz w:val="24"/>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462E56CD"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2.1</w:t>
      </w:r>
      <w:r>
        <w:rPr>
          <w:rFonts w:ascii="仿宋" w:eastAsia="仿宋" w:hAnsi="仿宋"/>
          <w:bCs/>
          <w:sz w:val="24"/>
        </w:rPr>
        <w:t>1</w:t>
      </w:r>
      <w:r>
        <w:rPr>
          <w:rFonts w:ascii="仿宋" w:eastAsia="仿宋" w:hAnsi="仿宋" w:hint="eastAsia"/>
          <w:bCs/>
          <w:sz w:val="24"/>
        </w:rPr>
        <w:t>供应商澄清、说明</w:t>
      </w:r>
    </w:p>
    <w:p w14:paraId="7AC4DAA6"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lastRenderedPageBreak/>
        <w:t>2.1</w:t>
      </w:r>
      <w:r>
        <w:rPr>
          <w:rFonts w:ascii="仿宋" w:eastAsia="仿宋" w:hAnsi="仿宋"/>
          <w:bCs/>
          <w:sz w:val="24"/>
        </w:rPr>
        <w:t>1</w:t>
      </w:r>
      <w:r>
        <w:rPr>
          <w:rFonts w:ascii="仿宋" w:eastAsia="仿宋" w:hAnsi="仿宋" w:hint="eastAsia"/>
          <w:bCs/>
          <w:sz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6D050CE3"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2.1</w:t>
      </w:r>
      <w:r>
        <w:rPr>
          <w:rFonts w:ascii="仿宋" w:eastAsia="仿宋" w:hAnsi="仿宋"/>
          <w:bCs/>
          <w:sz w:val="24"/>
        </w:rPr>
        <w:t>1</w:t>
      </w:r>
      <w:r>
        <w:rPr>
          <w:rFonts w:ascii="仿宋" w:eastAsia="仿宋" w:hAnsi="仿宋" w:hint="eastAsia"/>
          <w:bCs/>
          <w:sz w:val="24"/>
        </w:rPr>
        <w:t>.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14:paraId="75CC4098"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2.1</w:t>
      </w:r>
      <w:r>
        <w:rPr>
          <w:rFonts w:ascii="仿宋" w:eastAsia="仿宋" w:hAnsi="仿宋"/>
          <w:bCs/>
          <w:sz w:val="24"/>
        </w:rPr>
        <w:t>2</w:t>
      </w:r>
      <w:r>
        <w:rPr>
          <w:rFonts w:ascii="仿宋" w:eastAsia="仿宋" w:hAnsi="仿宋" w:hint="eastAsia"/>
          <w:bCs/>
          <w:sz w:val="24"/>
        </w:rPr>
        <w:t>终止磋商采购活动。</w:t>
      </w:r>
    </w:p>
    <w:p w14:paraId="37D70938"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出现下列情形之一的，采购人或者采购代理机构应当终止竞争性磋商采购活动，发布项目终止公告并说明原因，重新开展采购活动：</w:t>
      </w:r>
    </w:p>
    <w:p w14:paraId="4F8988E0"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（1）因情况变化，不再符合规定的竞争性磋商采购方式适用情形的；</w:t>
      </w:r>
    </w:p>
    <w:p w14:paraId="6A54E9EA"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（2）出现影响采购公正的违法、违规行为的；</w:t>
      </w:r>
    </w:p>
    <w:p w14:paraId="569EAF77" w14:textId="77777777" w:rsidR="00193DBE" w:rsidRDefault="0047341E">
      <w:pPr>
        <w:spacing w:line="400" w:lineRule="exact"/>
        <w:ind w:firstLineChars="195" w:firstLine="468"/>
        <w:rPr>
          <w:rFonts w:ascii="仿宋" w:eastAsia="仿宋" w:hAnsi="仿宋"/>
          <w:bCs/>
          <w:sz w:val="24"/>
        </w:rPr>
      </w:pPr>
      <w:r>
        <w:rPr>
          <w:rFonts w:ascii="仿宋" w:eastAsia="仿宋" w:hAnsi="仿宋" w:hint="eastAsia"/>
          <w:bCs/>
          <w:sz w:val="24"/>
        </w:rPr>
        <w:t>（3）除本章2.3.1和2.5.</w:t>
      </w:r>
      <w:r>
        <w:rPr>
          <w:rFonts w:ascii="仿宋" w:eastAsia="仿宋" w:hAnsi="仿宋"/>
          <w:bCs/>
          <w:sz w:val="24"/>
        </w:rPr>
        <w:t>3</w:t>
      </w:r>
      <w:r>
        <w:rPr>
          <w:rFonts w:ascii="仿宋" w:eastAsia="仿宋" w:hAnsi="仿宋" w:hint="eastAsia"/>
          <w:bCs/>
          <w:sz w:val="24"/>
        </w:rPr>
        <w:t>的情况外，在采购过程中符合要求的供应商或者报价未超过采购预算的供应商不足3家的。</w:t>
      </w:r>
    </w:p>
    <w:p w14:paraId="20BE52EE"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3.综合评分</w:t>
      </w:r>
    </w:p>
    <w:p w14:paraId="4080411D" w14:textId="77777777" w:rsidR="00193DBE" w:rsidRDefault="0047341E">
      <w:pPr>
        <w:spacing w:line="400" w:lineRule="exact"/>
        <w:ind w:firstLineChars="200" w:firstLine="480"/>
        <w:rPr>
          <w:rFonts w:ascii="仿宋" w:eastAsia="仿宋" w:hAnsi="仿宋"/>
          <w:sz w:val="24"/>
        </w:rPr>
      </w:pPr>
      <w:r>
        <w:rPr>
          <w:rFonts w:ascii="仿宋" w:eastAsia="仿宋" w:hAnsi="仿宋" w:hint="eastAsia"/>
          <w:sz w:val="24"/>
        </w:rPr>
        <w:t>3.1本次综合评分的因素详见综合评分明细表。</w:t>
      </w:r>
    </w:p>
    <w:p w14:paraId="134EC869" w14:textId="77777777" w:rsidR="00193DBE" w:rsidRDefault="0047341E">
      <w:pPr>
        <w:spacing w:line="400" w:lineRule="exact"/>
        <w:ind w:firstLineChars="200" w:firstLine="480"/>
        <w:rPr>
          <w:rFonts w:ascii="仿宋" w:eastAsia="仿宋" w:hAnsi="仿宋"/>
          <w:sz w:val="24"/>
        </w:rPr>
      </w:pPr>
      <w:r>
        <w:rPr>
          <w:rFonts w:ascii="仿宋" w:eastAsia="仿宋" w:hAnsi="仿宋" w:hint="eastAsia"/>
          <w:sz w:val="24"/>
        </w:rPr>
        <w:t>3.2除价格及</w:t>
      </w:r>
      <w:r>
        <w:rPr>
          <w:rFonts w:ascii="仿宋" w:eastAsia="仿宋" w:hAnsi="仿宋"/>
          <w:sz w:val="24"/>
        </w:rPr>
        <w:t>其他客观</w:t>
      </w:r>
      <w:r>
        <w:rPr>
          <w:rFonts w:ascii="仿宋" w:eastAsia="仿宋" w:hAnsi="仿宋" w:hint="eastAsia"/>
          <w:sz w:val="24"/>
        </w:rPr>
        <w:t>因素外，磋商小组成员应当根据自身专业情况独立对每个有效供应商的响应文件进行评价、打分。</w:t>
      </w:r>
    </w:p>
    <w:p w14:paraId="506B1393" w14:textId="77777777" w:rsidR="00193DBE" w:rsidRDefault="0047341E">
      <w:pPr>
        <w:pStyle w:val="a8"/>
        <w:tabs>
          <w:tab w:val="left" w:pos="600"/>
        </w:tabs>
        <w:spacing w:line="400" w:lineRule="exact"/>
        <w:ind w:firstLineChars="200" w:firstLine="480"/>
        <w:rPr>
          <w:rFonts w:ascii="仿宋" w:eastAsia="仿宋" w:hAnsi="仿宋"/>
          <w:sz w:val="24"/>
          <w:szCs w:val="24"/>
        </w:rPr>
      </w:pPr>
      <w:r>
        <w:rPr>
          <w:rFonts w:ascii="仿宋" w:eastAsia="仿宋" w:hAnsi="仿宋" w:hint="eastAsia"/>
          <w:sz w:val="24"/>
          <w:szCs w:val="24"/>
        </w:rPr>
        <w:t>3.3综合评分明细表</w:t>
      </w:r>
    </w:p>
    <w:p w14:paraId="36DAC76B" w14:textId="77777777" w:rsidR="00193DBE" w:rsidRDefault="0047341E">
      <w:pPr>
        <w:pStyle w:val="a8"/>
        <w:tabs>
          <w:tab w:val="left" w:pos="600"/>
        </w:tabs>
        <w:spacing w:line="400" w:lineRule="exact"/>
        <w:ind w:firstLineChars="200" w:firstLine="480"/>
        <w:rPr>
          <w:rFonts w:ascii="仿宋" w:eastAsia="仿宋" w:hAnsi="仿宋"/>
          <w:sz w:val="24"/>
          <w:szCs w:val="24"/>
        </w:rPr>
      </w:pPr>
      <w:r>
        <w:rPr>
          <w:rFonts w:ascii="仿宋" w:eastAsia="仿宋" w:hAnsi="仿宋" w:hint="eastAsia"/>
          <w:sz w:val="24"/>
          <w:szCs w:val="24"/>
        </w:rPr>
        <w:t>3.3.1综合评分明细表的制定以科学合理、降低磋商小组自由裁量权为原则。</w:t>
      </w:r>
    </w:p>
    <w:p w14:paraId="0221259F" w14:textId="77777777" w:rsidR="00193DBE" w:rsidRDefault="0047341E">
      <w:pPr>
        <w:widowControl/>
        <w:ind w:firstLineChars="200" w:firstLine="480"/>
        <w:jc w:val="left"/>
        <w:rPr>
          <w:rFonts w:ascii="仿宋" w:eastAsia="仿宋" w:hAnsi="仿宋"/>
          <w:sz w:val="24"/>
        </w:rPr>
      </w:pPr>
      <w:r>
        <w:rPr>
          <w:rFonts w:ascii="仿宋" w:eastAsia="仿宋" w:hAnsi="仿宋" w:hint="eastAsia"/>
          <w:sz w:val="24"/>
        </w:rPr>
        <w:t>3.3.2 综合评分明细表按须知表中的相关要求进行价格调整，再参与价格分评审。</w:t>
      </w:r>
    </w:p>
    <w:p w14:paraId="4CACFEC1" w14:textId="77777777" w:rsidR="00193DBE" w:rsidRDefault="0047341E">
      <w:pPr>
        <w:pStyle w:val="2"/>
        <w:keepNext w:val="0"/>
        <w:keepLines w:val="0"/>
        <w:spacing w:before="0" w:after="0" w:line="400" w:lineRule="exact"/>
        <w:ind w:firstLineChars="196" w:firstLine="470"/>
        <w:rPr>
          <w:rFonts w:ascii="仿宋" w:eastAsia="仿宋" w:hAnsi="仿宋"/>
          <w:b w:val="0"/>
          <w:sz w:val="24"/>
          <w:szCs w:val="24"/>
        </w:rPr>
      </w:pPr>
      <w:r>
        <w:rPr>
          <w:rFonts w:ascii="仿宋" w:eastAsia="仿宋" w:hAnsi="仿宋" w:hint="eastAsia"/>
          <w:b w:val="0"/>
          <w:sz w:val="24"/>
          <w:szCs w:val="24"/>
        </w:rPr>
        <w:t>3.3.3综合评分明细表</w:t>
      </w:r>
    </w:p>
    <w:tbl>
      <w:tblPr>
        <w:tblStyle w:val="af2"/>
        <w:tblW w:w="9498" w:type="dxa"/>
        <w:tblInd w:w="-176" w:type="dxa"/>
        <w:tblLook w:val="04A0" w:firstRow="1" w:lastRow="0" w:firstColumn="1" w:lastColumn="0" w:noHBand="0" w:noVBand="1"/>
      </w:tblPr>
      <w:tblGrid>
        <w:gridCol w:w="851"/>
        <w:gridCol w:w="1163"/>
        <w:gridCol w:w="851"/>
        <w:gridCol w:w="5357"/>
        <w:gridCol w:w="1276"/>
      </w:tblGrid>
      <w:tr w:rsidR="00193DBE" w14:paraId="0D0969ED" w14:textId="77777777" w:rsidTr="00D87B81">
        <w:tc>
          <w:tcPr>
            <w:tcW w:w="851" w:type="dxa"/>
            <w:vAlign w:val="center"/>
          </w:tcPr>
          <w:p w14:paraId="23B62296" w14:textId="77777777" w:rsidR="00193DBE" w:rsidRDefault="0047341E">
            <w:pPr>
              <w:jc w:val="center"/>
              <w:rPr>
                <w:rFonts w:ascii="仿宋" w:eastAsia="仿宋" w:hAnsi="仿宋"/>
                <w:sz w:val="24"/>
              </w:rPr>
            </w:pPr>
            <w:r>
              <w:rPr>
                <w:rFonts w:ascii="仿宋" w:eastAsia="仿宋" w:hAnsi="仿宋" w:hint="eastAsia"/>
                <w:sz w:val="24"/>
              </w:rPr>
              <w:t>序号</w:t>
            </w:r>
          </w:p>
        </w:tc>
        <w:tc>
          <w:tcPr>
            <w:tcW w:w="1163" w:type="dxa"/>
            <w:vAlign w:val="center"/>
          </w:tcPr>
          <w:p w14:paraId="1D599143" w14:textId="77777777" w:rsidR="00193DBE" w:rsidRDefault="0047341E">
            <w:pPr>
              <w:jc w:val="center"/>
              <w:rPr>
                <w:rFonts w:ascii="仿宋" w:eastAsia="仿宋" w:hAnsi="仿宋"/>
                <w:sz w:val="24"/>
              </w:rPr>
            </w:pPr>
            <w:r>
              <w:rPr>
                <w:rFonts w:ascii="仿宋" w:eastAsia="仿宋" w:hAnsi="仿宋" w:hint="eastAsia"/>
                <w:sz w:val="24"/>
              </w:rPr>
              <w:t>评分因素及权重</w:t>
            </w:r>
          </w:p>
        </w:tc>
        <w:tc>
          <w:tcPr>
            <w:tcW w:w="851" w:type="dxa"/>
            <w:vAlign w:val="center"/>
          </w:tcPr>
          <w:p w14:paraId="102676BC" w14:textId="77777777" w:rsidR="00193DBE" w:rsidRDefault="0047341E">
            <w:pPr>
              <w:jc w:val="center"/>
              <w:rPr>
                <w:rFonts w:ascii="仿宋" w:eastAsia="仿宋" w:hAnsi="仿宋"/>
                <w:sz w:val="24"/>
              </w:rPr>
            </w:pPr>
            <w:r>
              <w:rPr>
                <w:rFonts w:ascii="仿宋" w:eastAsia="仿宋" w:hAnsi="仿宋" w:hint="eastAsia"/>
                <w:sz w:val="24"/>
              </w:rPr>
              <w:t>分值</w:t>
            </w:r>
          </w:p>
        </w:tc>
        <w:tc>
          <w:tcPr>
            <w:tcW w:w="5357" w:type="dxa"/>
            <w:vAlign w:val="center"/>
          </w:tcPr>
          <w:p w14:paraId="2EA5B109" w14:textId="77777777" w:rsidR="00193DBE" w:rsidRDefault="0047341E">
            <w:pPr>
              <w:jc w:val="center"/>
              <w:rPr>
                <w:rFonts w:ascii="仿宋" w:eastAsia="仿宋" w:hAnsi="仿宋"/>
                <w:sz w:val="24"/>
              </w:rPr>
            </w:pPr>
            <w:r>
              <w:rPr>
                <w:rFonts w:ascii="仿宋" w:eastAsia="仿宋" w:hAnsi="仿宋" w:hint="eastAsia"/>
                <w:sz w:val="24"/>
              </w:rPr>
              <w:t>评分标准</w:t>
            </w:r>
          </w:p>
        </w:tc>
        <w:tc>
          <w:tcPr>
            <w:tcW w:w="1276" w:type="dxa"/>
            <w:vAlign w:val="center"/>
          </w:tcPr>
          <w:p w14:paraId="25857C97" w14:textId="77777777" w:rsidR="00193DBE" w:rsidRDefault="0047341E">
            <w:pPr>
              <w:jc w:val="center"/>
              <w:rPr>
                <w:rFonts w:ascii="仿宋" w:eastAsia="仿宋" w:hAnsi="仿宋"/>
                <w:sz w:val="24"/>
              </w:rPr>
            </w:pPr>
            <w:r>
              <w:rPr>
                <w:rFonts w:ascii="仿宋" w:eastAsia="仿宋" w:hAnsi="仿宋" w:hint="eastAsia"/>
                <w:sz w:val="24"/>
              </w:rPr>
              <w:t>说明</w:t>
            </w:r>
          </w:p>
        </w:tc>
      </w:tr>
      <w:tr w:rsidR="00193DBE" w14:paraId="628E7430" w14:textId="77777777" w:rsidTr="00D87B81">
        <w:tc>
          <w:tcPr>
            <w:tcW w:w="851" w:type="dxa"/>
            <w:vAlign w:val="center"/>
          </w:tcPr>
          <w:p w14:paraId="3D315DFF" w14:textId="77777777" w:rsidR="00193DBE" w:rsidRDefault="0047341E">
            <w:pPr>
              <w:jc w:val="center"/>
              <w:rPr>
                <w:rFonts w:ascii="仿宋" w:eastAsia="仿宋" w:hAnsi="仿宋"/>
                <w:sz w:val="24"/>
              </w:rPr>
            </w:pPr>
            <w:r>
              <w:rPr>
                <w:rFonts w:ascii="仿宋" w:eastAsia="仿宋" w:hAnsi="仿宋" w:hint="eastAsia"/>
                <w:sz w:val="24"/>
              </w:rPr>
              <w:t>1</w:t>
            </w:r>
          </w:p>
        </w:tc>
        <w:tc>
          <w:tcPr>
            <w:tcW w:w="1163" w:type="dxa"/>
            <w:vAlign w:val="center"/>
          </w:tcPr>
          <w:p w14:paraId="29EFE29E" w14:textId="77777777" w:rsidR="00193DBE" w:rsidRDefault="0047341E">
            <w:pPr>
              <w:jc w:val="center"/>
              <w:rPr>
                <w:rFonts w:ascii="仿宋" w:eastAsia="仿宋" w:hAnsi="仿宋"/>
                <w:sz w:val="24"/>
              </w:rPr>
            </w:pPr>
            <w:r>
              <w:rPr>
                <w:rFonts w:ascii="仿宋" w:eastAsia="仿宋" w:hAnsi="仿宋" w:hint="eastAsia"/>
                <w:sz w:val="24"/>
              </w:rPr>
              <w:t>报价30%</w:t>
            </w:r>
          </w:p>
        </w:tc>
        <w:tc>
          <w:tcPr>
            <w:tcW w:w="851" w:type="dxa"/>
            <w:vAlign w:val="center"/>
          </w:tcPr>
          <w:p w14:paraId="72D59F36" w14:textId="77777777" w:rsidR="00193DBE" w:rsidRDefault="0047341E">
            <w:pPr>
              <w:jc w:val="center"/>
              <w:rPr>
                <w:rFonts w:ascii="仿宋" w:eastAsia="仿宋" w:hAnsi="仿宋"/>
                <w:sz w:val="24"/>
              </w:rPr>
            </w:pPr>
            <w:r>
              <w:rPr>
                <w:rFonts w:ascii="仿宋" w:eastAsia="仿宋" w:hAnsi="仿宋" w:hint="eastAsia"/>
                <w:sz w:val="24"/>
              </w:rPr>
              <w:t>30分</w:t>
            </w:r>
          </w:p>
        </w:tc>
        <w:tc>
          <w:tcPr>
            <w:tcW w:w="5357" w:type="dxa"/>
          </w:tcPr>
          <w:p w14:paraId="4B6184DA" w14:textId="77777777" w:rsidR="00193DBE" w:rsidRPr="006D14CA" w:rsidRDefault="0047341E">
            <w:pPr>
              <w:rPr>
                <w:rFonts w:ascii="仿宋" w:eastAsia="仿宋" w:hAnsi="仿宋"/>
                <w:sz w:val="24"/>
              </w:rPr>
            </w:pPr>
            <w:r w:rsidRPr="006D14CA">
              <w:rPr>
                <w:rFonts w:ascii="仿宋" w:eastAsia="仿宋" w:hAnsi="仿宋" w:hint="eastAsia"/>
                <w:sz w:val="24"/>
              </w:rPr>
              <w:t>满足招标文件要求且投标价格最低的投标报价为评标基准价，其价格分为满分。其他</w:t>
            </w:r>
            <w:r w:rsidR="006D14CA" w:rsidRPr="006D14CA">
              <w:rPr>
                <w:rFonts w:ascii="仿宋" w:eastAsia="仿宋" w:hAnsi="仿宋" w:hint="eastAsia"/>
                <w:sz w:val="24"/>
              </w:rPr>
              <w:t>供应商</w:t>
            </w:r>
            <w:r w:rsidRPr="006D14CA">
              <w:rPr>
                <w:rFonts w:ascii="仿宋" w:eastAsia="仿宋" w:hAnsi="仿宋" w:hint="eastAsia"/>
                <w:sz w:val="24"/>
              </w:rPr>
              <w:t>的价格分统一按照下列公式计算：投标报价得分=(评标基准价／投标报价)*30分。</w:t>
            </w:r>
          </w:p>
          <w:p w14:paraId="052D5CB9" w14:textId="0FFDB648" w:rsidR="006D14CA" w:rsidRPr="006D14CA" w:rsidRDefault="006D14CA" w:rsidP="006D14CA">
            <w:pPr>
              <w:pStyle w:val="Default"/>
              <w:rPr>
                <w:rFonts w:ascii="仿宋" w:eastAsia="仿宋" w:hAnsi="仿宋"/>
                <w:color w:val="auto"/>
                <w:kern w:val="2"/>
                <w:szCs w:val="24"/>
              </w:rPr>
            </w:pPr>
            <w:r w:rsidRPr="006D14CA">
              <w:rPr>
                <w:rFonts w:ascii="仿宋" w:eastAsia="仿宋" w:hAnsi="仿宋" w:hint="eastAsia"/>
                <w:color w:val="auto"/>
                <w:kern w:val="2"/>
                <w:szCs w:val="24"/>
              </w:rPr>
              <w:t>1</w:t>
            </w:r>
            <w:r w:rsidR="000676B6">
              <w:rPr>
                <w:rFonts w:ascii="仿宋" w:eastAsia="仿宋" w:hAnsi="仿宋" w:hint="eastAsia"/>
                <w:color w:val="auto"/>
                <w:kern w:val="2"/>
                <w:szCs w:val="24"/>
              </w:rPr>
              <w:t>、</w:t>
            </w:r>
            <w:r w:rsidRPr="006D14CA">
              <w:rPr>
                <w:rFonts w:ascii="仿宋" w:eastAsia="仿宋" w:hAnsi="仿宋" w:hint="eastAsia"/>
                <w:color w:val="auto"/>
                <w:kern w:val="2"/>
                <w:szCs w:val="24"/>
              </w:rPr>
              <w:t>对小型和微型企业、监狱企业、残疾人福利性单位生产的产品的价格(如涉及)给予10%的扣除,即:投标报价-（投标报价×10%），用扣除后的价格参与评审</w:t>
            </w:r>
            <w:r>
              <w:rPr>
                <w:rFonts w:ascii="仿宋" w:eastAsia="仿宋" w:hAnsi="仿宋" w:hint="eastAsia"/>
                <w:color w:val="auto"/>
                <w:kern w:val="2"/>
                <w:szCs w:val="24"/>
              </w:rPr>
              <w:t>。（需提供中小企业申明函）</w:t>
            </w:r>
          </w:p>
          <w:p w14:paraId="0849D654" w14:textId="64A7B70E" w:rsidR="006D14CA" w:rsidRPr="006D14CA" w:rsidRDefault="006D14CA" w:rsidP="006D14CA">
            <w:pPr>
              <w:pStyle w:val="Default"/>
              <w:rPr>
                <w:rFonts w:ascii="仿宋" w:eastAsia="仿宋" w:hAnsi="仿宋"/>
                <w:color w:val="auto"/>
                <w:kern w:val="2"/>
                <w:szCs w:val="24"/>
              </w:rPr>
            </w:pPr>
            <w:r w:rsidRPr="006D14CA">
              <w:rPr>
                <w:rFonts w:ascii="仿宋" w:eastAsia="仿宋" w:hAnsi="仿宋" w:hint="eastAsia"/>
                <w:color w:val="auto"/>
                <w:kern w:val="2"/>
                <w:szCs w:val="24"/>
              </w:rPr>
              <w:t>2</w:t>
            </w:r>
            <w:r w:rsidR="000676B6">
              <w:rPr>
                <w:rFonts w:ascii="仿宋" w:eastAsia="仿宋" w:hAnsi="仿宋" w:hint="eastAsia"/>
                <w:color w:val="auto"/>
                <w:kern w:val="2"/>
                <w:szCs w:val="24"/>
              </w:rPr>
              <w:t>、</w:t>
            </w:r>
            <w:r w:rsidRPr="006D14CA">
              <w:rPr>
                <w:rFonts w:ascii="仿宋" w:eastAsia="仿宋" w:hAnsi="仿宋" w:hint="eastAsia"/>
                <w:color w:val="auto"/>
                <w:kern w:val="2"/>
                <w:szCs w:val="24"/>
              </w:rPr>
              <w:t>按照《四川省政府采购当事人诚信管理办法》（川财采[2015]33号）记入诚信档案的且在有效</w:t>
            </w:r>
            <w:r w:rsidRPr="006D14CA">
              <w:rPr>
                <w:rFonts w:ascii="仿宋" w:eastAsia="仿宋" w:hAnsi="仿宋" w:hint="eastAsia"/>
                <w:color w:val="auto"/>
                <w:kern w:val="2"/>
                <w:szCs w:val="24"/>
              </w:rPr>
              <w:lastRenderedPageBreak/>
              <w:t>期内的失信供应商，在参加政府采购活动中实行直接从总分中扣除5分，且供应商失信行为惩戒实行无限制累加制直至总分扣完为止。</w:t>
            </w:r>
          </w:p>
        </w:tc>
        <w:tc>
          <w:tcPr>
            <w:tcW w:w="1276" w:type="dxa"/>
            <w:vAlign w:val="center"/>
          </w:tcPr>
          <w:p w14:paraId="13B003CC" w14:textId="77777777" w:rsidR="00193DBE" w:rsidRDefault="0047341E">
            <w:pPr>
              <w:jc w:val="center"/>
              <w:rPr>
                <w:rFonts w:ascii="仿宋" w:eastAsia="仿宋" w:hAnsi="仿宋"/>
                <w:sz w:val="24"/>
              </w:rPr>
            </w:pPr>
            <w:r>
              <w:rPr>
                <w:rFonts w:ascii="仿宋" w:eastAsia="仿宋" w:hAnsi="仿宋" w:hint="eastAsia"/>
                <w:sz w:val="24"/>
              </w:rPr>
              <w:lastRenderedPageBreak/>
              <w:t>共同评分因素</w:t>
            </w:r>
          </w:p>
        </w:tc>
      </w:tr>
      <w:tr w:rsidR="00193DBE" w14:paraId="0B6A63A0" w14:textId="77777777" w:rsidTr="00D87B81">
        <w:tc>
          <w:tcPr>
            <w:tcW w:w="851" w:type="dxa"/>
            <w:vAlign w:val="center"/>
          </w:tcPr>
          <w:p w14:paraId="0E0C2F6E" w14:textId="77777777" w:rsidR="00193DBE" w:rsidRDefault="0047341E">
            <w:pPr>
              <w:jc w:val="center"/>
              <w:rPr>
                <w:rFonts w:ascii="仿宋" w:eastAsia="仿宋" w:hAnsi="仿宋"/>
                <w:sz w:val="24"/>
              </w:rPr>
            </w:pPr>
            <w:r>
              <w:rPr>
                <w:rFonts w:ascii="仿宋" w:eastAsia="仿宋" w:hAnsi="仿宋" w:hint="eastAsia"/>
                <w:sz w:val="24"/>
              </w:rPr>
              <w:lastRenderedPageBreak/>
              <w:t>2</w:t>
            </w:r>
          </w:p>
        </w:tc>
        <w:tc>
          <w:tcPr>
            <w:tcW w:w="1163" w:type="dxa"/>
            <w:vAlign w:val="center"/>
          </w:tcPr>
          <w:p w14:paraId="04844836" w14:textId="5B69EFEF" w:rsidR="00193DBE" w:rsidRDefault="0047341E" w:rsidP="00B210F2">
            <w:pPr>
              <w:jc w:val="center"/>
              <w:rPr>
                <w:rFonts w:ascii="仿宋" w:eastAsia="仿宋" w:hAnsi="仿宋"/>
                <w:sz w:val="24"/>
              </w:rPr>
            </w:pPr>
            <w:r>
              <w:rPr>
                <w:rFonts w:ascii="仿宋" w:eastAsia="仿宋" w:hAnsi="仿宋" w:hint="eastAsia"/>
                <w:sz w:val="24"/>
              </w:rPr>
              <w:t>技术指标及配置2</w:t>
            </w:r>
            <w:r w:rsidR="00B210F2">
              <w:rPr>
                <w:rFonts w:ascii="仿宋" w:eastAsia="仿宋" w:hAnsi="仿宋" w:hint="eastAsia"/>
                <w:sz w:val="24"/>
              </w:rPr>
              <w:t>4</w:t>
            </w:r>
            <w:r>
              <w:rPr>
                <w:rFonts w:ascii="仿宋" w:eastAsia="仿宋" w:hAnsi="仿宋" w:hint="eastAsia"/>
                <w:sz w:val="24"/>
              </w:rPr>
              <w:t>%</w:t>
            </w:r>
          </w:p>
        </w:tc>
        <w:tc>
          <w:tcPr>
            <w:tcW w:w="851" w:type="dxa"/>
            <w:vAlign w:val="center"/>
          </w:tcPr>
          <w:p w14:paraId="61D2EA66" w14:textId="5A917F81" w:rsidR="00193DBE" w:rsidRDefault="0047341E" w:rsidP="00EE78E1">
            <w:pPr>
              <w:jc w:val="center"/>
              <w:rPr>
                <w:rFonts w:ascii="仿宋" w:eastAsia="仿宋" w:hAnsi="仿宋"/>
                <w:sz w:val="24"/>
              </w:rPr>
            </w:pPr>
            <w:r>
              <w:rPr>
                <w:rFonts w:ascii="仿宋" w:eastAsia="仿宋" w:hAnsi="仿宋" w:hint="eastAsia"/>
                <w:sz w:val="24"/>
              </w:rPr>
              <w:t>2</w:t>
            </w:r>
            <w:r w:rsidR="00EE78E1">
              <w:rPr>
                <w:rFonts w:ascii="仿宋" w:eastAsia="仿宋" w:hAnsi="仿宋" w:hint="eastAsia"/>
                <w:sz w:val="24"/>
              </w:rPr>
              <w:t>4</w:t>
            </w:r>
            <w:r>
              <w:rPr>
                <w:rFonts w:ascii="仿宋" w:eastAsia="仿宋" w:hAnsi="仿宋" w:hint="eastAsia"/>
                <w:sz w:val="24"/>
              </w:rPr>
              <w:t>分</w:t>
            </w:r>
          </w:p>
        </w:tc>
        <w:tc>
          <w:tcPr>
            <w:tcW w:w="5357" w:type="dxa"/>
          </w:tcPr>
          <w:p w14:paraId="40C48511" w14:textId="594E1EEF" w:rsidR="00193DBE" w:rsidRDefault="00077F5B" w:rsidP="001B5B0C">
            <w:pPr>
              <w:rPr>
                <w:rFonts w:ascii="仿宋" w:eastAsia="仿宋" w:hAnsi="仿宋"/>
                <w:sz w:val="24"/>
              </w:rPr>
            </w:pPr>
            <w:r>
              <w:rPr>
                <w:rFonts w:ascii="仿宋" w:eastAsia="仿宋" w:hAnsi="仿宋" w:hint="eastAsia"/>
                <w:sz w:val="24"/>
              </w:rPr>
              <w:t>完全满足招标文件“技术、商务及其他要求”中“设备参数及清单”里</w:t>
            </w:r>
            <w:r w:rsidRPr="001B5B0C">
              <w:rPr>
                <w:rFonts w:ascii="仿宋" w:eastAsia="仿宋" w:hAnsi="仿宋" w:hint="eastAsia"/>
                <w:sz w:val="24"/>
              </w:rPr>
              <w:t>“▲”</w:t>
            </w:r>
            <w:r>
              <w:rPr>
                <w:rFonts w:ascii="仿宋" w:eastAsia="仿宋" w:hAnsi="仿宋" w:hint="eastAsia"/>
                <w:sz w:val="24"/>
              </w:rPr>
              <w:t>及</w:t>
            </w:r>
            <w:r w:rsidRPr="001B5B0C">
              <w:rPr>
                <w:rFonts w:ascii="仿宋" w:eastAsia="仿宋" w:hAnsi="仿宋" w:hint="eastAsia"/>
                <w:sz w:val="24"/>
              </w:rPr>
              <w:t>“●”</w:t>
            </w:r>
            <w:r w:rsidR="0047341E" w:rsidRPr="001B5B0C">
              <w:rPr>
                <w:rFonts w:ascii="仿宋" w:eastAsia="仿宋" w:hAnsi="仿宋" w:hint="eastAsia"/>
                <w:sz w:val="24"/>
              </w:rPr>
              <w:t>参数要求没有负偏离的得</w:t>
            </w:r>
            <w:r w:rsidR="008020FC">
              <w:rPr>
                <w:rFonts w:ascii="仿宋" w:eastAsia="仿宋" w:hAnsi="仿宋" w:hint="eastAsia"/>
                <w:sz w:val="24"/>
              </w:rPr>
              <w:t>24</w:t>
            </w:r>
            <w:r w:rsidR="0047341E" w:rsidRPr="001B5B0C">
              <w:rPr>
                <w:rFonts w:ascii="仿宋" w:eastAsia="仿宋" w:hAnsi="仿宋" w:hint="eastAsia"/>
                <w:sz w:val="24"/>
              </w:rPr>
              <w:t>分。不满足的扣分细则如下：</w:t>
            </w:r>
            <w:r w:rsidR="0047341E" w:rsidRPr="001B5B0C">
              <w:rPr>
                <w:rFonts w:ascii="仿宋" w:eastAsia="仿宋" w:hAnsi="仿宋" w:hint="eastAsia"/>
                <w:sz w:val="24"/>
              </w:rPr>
              <w:br/>
              <w:t>1、技术参数中“▲”（</w:t>
            </w:r>
            <w:r w:rsidR="0047341E" w:rsidRPr="001B5B0C">
              <w:rPr>
                <w:rFonts w:ascii="仿宋" w:eastAsia="仿宋" w:hAnsi="仿宋"/>
                <w:sz w:val="24"/>
              </w:rPr>
              <w:t>3</w:t>
            </w:r>
            <w:r w:rsidR="0047341E" w:rsidRPr="001B5B0C">
              <w:rPr>
                <w:rFonts w:ascii="仿宋" w:eastAsia="仿宋" w:hAnsi="仿宋" w:hint="eastAsia"/>
                <w:sz w:val="24"/>
              </w:rPr>
              <w:t>3个）项，每有一个不满足扣0.5分，本项16.5分；</w:t>
            </w:r>
            <w:r w:rsidR="0047341E" w:rsidRPr="001B5B0C">
              <w:rPr>
                <w:rFonts w:ascii="仿宋" w:eastAsia="仿宋" w:hAnsi="仿宋" w:hint="eastAsia"/>
                <w:sz w:val="24"/>
              </w:rPr>
              <w:br/>
              <w:t>2、</w:t>
            </w:r>
            <w:r w:rsidR="001B5B0C" w:rsidRPr="001B5B0C">
              <w:rPr>
                <w:rFonts w:ascii="仿宋" w:eastAsia="仿宋" w:hAnsi="仿宋" w:hint="eastAsia"/>
                <w:sz w:val="24"/>
              </w:rPr>
              <w:t>技术参数中</w:t>
            </w:r>
            <w:r w:rsidR="0047341E" w:rsidRPr="001B5B0C">
              <w:rPr>
                <w:rFonts w:ascii="仿宋" w:eastAsia="仿宋" w:hAnsi="仿宋" w:hint="eastAsia"/>
                <w:sz w:val="24"/>
              </w:rPr>
              <w:t>“</w:t>
            </w:r>
            <w:r w:rsidR="001B5B0C" w:rsidRPr="001B5B0C">
              <w:rPr>
                <w:rFonts w:ascii="仿宋" w:eastAsia="仿宋" w:hAnsi="仿宋" w:hint="eastAsia"/>
                <w:sz w:val="24"/>
              </w:rPr>
              <w:t>●</w:t>
            </w:r>
            <w:r w:rsidR="0047341E" w:rsidRPr="001B5B0C">
              <w:rPr>
                <w:rFonts w:ascii="仿宋" w:eastAsia="仿宋" w:hAnsi="仿宋" w:hint="eastAsia"/>
                <w:sz w:val="24"/>
              </w:rPr>
              <w:t>”（</w:t>
            </w:r>
            <w:r w:rsidR="001B5B0C" w:rsidRPr="001B5B0C">
              <w:rPr>
                <w:rFonts w:ascii="仿宋" w:eastAsia="仿宋" w:hAnsi="仿宋" w:hint="eastAsia"/>
                <w:sz w:val="24"/>
              </w:rPr>
              <w:t>25</w:t>
            </w:r>
            <w:r w:rsidR="0047341E" w:rsidRPr="001B5B0C">
              <w:rPr>
                <w:rFonts w:ascii="仿宋" w:eastAsia="仿宋" w:hAnsi="仿宋" w:hint="eastAsia"/>
                <w:sz w:val="24"/>
              </w:rPr>
              <w:t>个）项，每有一个不满足扣0.</w:t>
            </w:r>
            <w:r w:rsidR="001B5B0C" w:rsidRPr="001B5B0C">
              <w:rPr>
                <w:rFonts w:ascii="仿宋" w:eastAsia="仿宋" w:hAnsi="仿宋" w:hint="eastAsia"/>
                <w:sz w:val="24"/>
              </w:rPr>
              <w:t>3分，本项7</w:t>
            </w:r>
            <w:r w:rsidR="0047341E" w:rsidRPr="001B5B0C">
              <w:rPr>
                <w:rFonts w:ascii="仿宋" w:eastAsia="仿宋" w:hAnsi="仿宋" w:hint="eastAsia"/>
                <w:sz w:val="24"/>
              </w:rPr>
              <w:t>.5分。</w:t>
            </w:r>
          </w:p>
          <w:p w14:paraId="73774064" w14:textId="4188A15F" w:rsidR="00B210F2" w:rsidRPr="00B210F2" w:rsidRDefault="00B210F2" w:rsidP="00B210F2">
            <w:pPr>
              <w:pStyle w:val="Default"/>
            </w:pPr>
            <w:r w:rsidRPr="00B210F2">
              <w:rPr>
                <w:rFonts w:ascii="仿宋" w:eastAsia="仿宋" w:hAnsi="仿宋" w:hint="eastAsia"/>
              </w:rPr>
              <w:t>注：</w:t>
            </w:r>
            <w:r w:rsidRPr="001B5B0C">
              <w:rPr>
                <w:rFonts w:ascii="仿宋" w:eastAsia="仿宋" w:hAnsi="仿宋" w:hint="eastAsia"/>
              </w:rPr>
              <w:t>设备参数及清单</w:t>
            </w:r>
            <w:r>
              <w:rPr>
                <w:rFonts w:ascii="仿宋" w:eastAsia="仿宋" w:hAnsi="仿宋" w:hint="eastAsia"/>
              </w:rPr>
              <w:t>中“</w:t>
            </w:r>
            <w:r w:rsidRPr="00B210F2">
              <w:rPr>
                <w:rFonts w:ascii="仿宋" w:eastAsia="仿宋" w:hAnsi="仿宋" w:hint="eastAsia"/>
              </w:rPr>
              <w:t>★”</w:t>
            </w:r>
            <w:r>
              <w:rPr>
                <w:rFonts w:ascii="仿宋" w:eastAsia="仿宋" w:hAnsi="仿宋" w:hint="eastAsia"/>
              </w:rPr>
              <w:t>项为实质性要求；</w:t>
            </w:r>
            <w:r w:rsidRPr="001B5B0C">
              <w:rPr>
                <w:rFonts w:ascii="仿宋" w:eastAsia="仿宋" w:hAnsi="仿宋" w:hint="eastAsia"/>
              </w:rPr>
              <w:t>“▲”“●”</w:t>
            </w:r>
            <w:r>
              <w:rPr>
                <w:rFonts w:ascii="仿宋" w:eastAsia="仿宋" w:hAnsi="仿宋" w:hint="eastAsia"/>
              </w:rPr>
              <w:t>项为重要技术参数，作为评分项；非“</w:t>
            </w:r>
            <w:r w:rsidRPr="00B210F2">
              <w:rPr>
                <w:rFonts w:ascii="仿宋" w:eastAsia="仿宋" w:hAnsi="仿宋" w:hint="eastAsia"/>
              </w:rPr>
              <w:t>★”</w:t>
            </w:r>
            <w:r>
              <w:rPr>
                <w:rFonts w:ascii="仿宋" w:eastAsia="仿宋" w:hAnsi="仿宋" w:hint="eastAsia"/>
              </w:rPr>
              <w:t>、</w:t>
            </w:r>
            <w:r w:rsidRPr="001B5B0C">
              <w:rPr>
                <w:rFonts w:ascii="仿宋" w:eastAsia="仿宋" w:hAnsi="仿宋" w:hint="eastAsia"/>
              </w:rPr>
              <w:t>“▲”</w:t>
            </w:r>
            <w:r>
              <w:rPr>
                <w:rFonts w:ascii="仿宋" w:eastAsia="仿宋" w:hAnsi="仿宋" w:hint="eastAsia"/>
              </w:rPr>
              <w:t>、</w:t>
            </w:r>
            <w:r w:rsidRPr="001B5B0C">
              <w:rPr>
                <w:rFonts w:ascii="仿宋" w:eastAsia="仿宋" w:hAnsi="仿宋" w:hint="eastAsia"/>
              </w:rPr>
              <w:t>“●”</w:t>
            </w:r>
            <w:r>
              <w:rPr>
                <w:rFonts w:ascii="仿宋" w:eastAsia="仿宋" w:hAnsi="仿宋" w:hint="eastAsia"/>
              </w:rPr>
              <w:t>项为一般要求，不作为评分项。</w:t>
            </w:r>
          </w:p>
        </w:tc>
        <w:tc>
          <w:tcPr>
            <w:tcW w:w="1276" w:type="dxa"/>
            <w:vAlign w:val="center"/>
          </w:tcPr>
          <w:p w14:paraId="40EE2767" w14:textId="77777777" w:rsidR="00193DBE" w:rsidRDefault="0047341E">
            <w:pPr>
              <w:jc w:val="center"/>
              <w:rPr>
                <w:rFonts w:ascii="仿宋" w:eastAsia="仿宋" w:hAnsi="仿宋"/>
                <w:sz w:val="24"/>
              </w:rPr>
            </w:pPr>
            <w:r>
              <w:rPr>
                <w:rFonts w:ascii="仿宋" w:eastAsia="仿宋" w:hAnsi="仿宋" w:hint="eastAsia"/>
                <w:sz w:val="24"/>
              </w:rPr>
              <w:t>技术类评分因素</w:t>
            </w:r>
          </w:p>
        </w:tc>
      </w:tr>
      <w:tr w:rsidR="000676B6" w14:paraId="09F96068" w14:textId="77777777" w:rsidTr="00D87B81">
        <w:trPr>
          <w:trHeight w:val="8414"/>
        </w:trPr>
        <w:tc>
          <w:tcPr>
            <w:tcW w:w="851" w:type="dxa"/>
            <w:vAlign w:val="center"/>
          </w:tcPr>
          <w:p w14:paraId="0B7CB65D" w14:textId="77777777" w:rsidR="000676B6" w:rsidRDefault="000676B6">
            <w:pPr>
              <w:jc w:val="center"/>
              <w:rPr>
                <w:rFonts w:ascii="仿宋" w:eastAsia="仿宋" w:hAnsi="仿宋"/>
                <w:sz w:val="24"/>
              </w:rPr>
            </w:pPr>
            <w:r>
              <w:rPr>
                <w:rFonts w:ascii="仿宋" w:eastAsia="仿宋" w:hAnsi="仿宋" w:hint="eastAsia"/>
                <w:sz w:val="24"/>
              </w:rPr>
              <w:t>3</w:t>
            </w:r>
          </w:p>
        </w:tc>
        <w:tc>
          <w:tcPr>
            <w:tcW w:w="1163" w:type="dxa"/>
            <w:vAlign w:val="center"/>
          </w:tcPr>
          <w:p w14:paraId="4A6CBAF7" w14:textId="0228E346" w:rsidR="000676B6" w:rsidRDefault="000676B6">
            <w:pPr>
              <w:jc w:val="center"/>
              <w:rPr>
                <w:rFonts w:ascii="仿宋" w:eastAsia="仿宋" w:hAnsi="仿宋"/>
                <w:sz w:val="24"/>
              </w:rPr>
            </w:pPr>
            <w:r>
              <w:rPr>
                <w:rFonts w:ascii="仿宋" w:eastAsia="仿宋" w:hAnsi="仿宋" w:hint="eastAsia"/>
                <w:sz w:val="24"/>
              </w:rPr>
              <w:t>产品综合情况1</w:t>
            </w:r>
            <w:r>
              <w:rPr>
                <w:rFonts w:ascii="仿宋" w:eastAsia="仿宋" w:hAnsi="仿宋"/>
                <w:sz w:val="24"/>
              </w:rPr>
              <w:t>3</w:t>
            </w:r>
            <w:r>
              <w:rPr>
                <w:rFonts w:ascii="仿宋" w:eastAsia="仿宋" w:hAnsi="仿宋" w:hint="eastAsia"/>
                <w:sz w:val="24"/>
              </w:rPr>
              <w:t>%</w:t>
            </w:r>
          </w:p>
        </w:tc>
        <w:tc>
          <w:tcPr>
            <w:tcW w:w="851" w:type="dxa"/>
            <w:vAlign w:val="center"/>
          </w:tcPr>
          <w:p w14:paraId="484D83E0" w14:textId="26D2652D" w:rsidR="000676B6" w:rsidRDefault="000676B6">
            <w:pPr>
              <w:jc w:val="center"/>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分</w:t>
            </w:r>
          </w:p>
        </w:tc>
        <w:tc>
          <w:tcPr>
            <w:tcW w:w="5357" w:type="dxa"/>
          </w:tcPr>
          <w:p w14:paraId="1E2D9C27" w14:textId="77777777" w:rsidR="000676B6" w:rsidRDefault="000676B6">
            <w:pPr>
              <w:rPr>
                <w:rFonts w:ascii="仿宋" w:eastAsia="仿宋" w:hAnsi="仿宋"/>
                <w:sz w:val="24"/>
              </w:rPr>
            </w:pPr>
            <w:r>
              <w:rPr>
                <w:rFonts w:ascii="仿宋" w:eastAsia="仿宋" w:hAnsi="仿宋" w:hint="eastAsia"/>
                <w:sz w:val="24"/>
              </w:rPr>
              <w:t>1、供应商所投录播工作站平均无故障间隔时间（MTBF）≥10万小时得3分，10万小时＞MTBF≥7万小时得2分，7万＞MTBF≥5万小时得1分不提供不得分，其他不得分。（提供平均无故障时间（MTBF）证书或检测报告复印件加盖供应商公章）；</w:t>
            </w:r>
            <w:r>
              <w:rPr>
                <w:rFonts w:ascii="仿宋" w:eastAsia="仿宋" w:hAnsi="仿宋" w:hint="eastAsia"/>
                <w:sz w:val="24"/>
              </w:rPr>
              <w:br/>
              <w:t>2、供应商所投图像探测器平均无故障运行时间（MTBF）≥120000小时得</w:t>
            </w:r>
            <w:r>
              <w:rPr>
                <w:rFonts w:ascii="仿宋" w:eastAsia="仿宋" w:hAnsi="仿宋"/>
                <w:sz w:val="24"/>
              </w:rPr>
              <w:t>3</w:t>
            </w:r>
            <w:r>
              <w:rPr>
                <w:rFonts w:ascii="仿宋" w:eastAsia="仿宋" w:hAnsi="仿宋" w:hint="eastAsia"/>
                <w:sz w:val="24"/>
              </w:rPr>
              <w:t>分，120000小时＞MTBF≥100000小时得2分；100000小时＞MTBF≥50000小时得1分；其他不得分；（提供平均无故障时间（MTBF）证书或检测报告复印件加盖供应商公章）</w:t>
            </w:r>
            <w:r>
              <w:rPr>
                <w:rFonts w:ascii="仿宋" w:eastAsia="仿宋" w:hAnsi="仿宋" w:hint="eastAsia"/>
                <w:sz w:val="24"/>
              </w:rPr>
              <w:br/>
              <w:t>3、供应商所投的录播全高清录播系统（含资源平台）具备视频转码压缩功能的得2分，提供相关软件著作权证书复印件并加盖供应商公章，不提供不得分；</w:t>
            </w:r>
            <w:r>
              <w:rPr>
                <w:rFonts w:ascii="仿宋" w:eastAsia="仿宋" w:hAnsi="仿宋" w:hint="eastAsia"/>
                <w:sz w:val="24"/>
              </w:rPr>
              <w:br/>
              <w:t>4、供应商所投全高清录播系统、精品课堂编辑器软件获得著作权证书；有得2分，无或不提供不得分。（提供相关软件著作权证书复印件及查询真伪截图并加盖供应商公章）</w:t>
            </w:r>
          </w:p>
          <w:p w14:paraId="60C902A9" w14:textId="266F703A" w:rsidR="000676B6" w:rsidRDefault="000676B6" w:rsidP="00600360">
            <w:pPr>
              <w:rPr>
                <w:rFonts w:ascii="仿宋" w:eastAsia="仿宋" w:hAnsi="仿宋"/>
                <w:sz w:val="24"/>
              </w:rPr>
            </w:pPr>
            <w:r>
              <w:rPr>
                <w:rFonts w:ascii="仿宋" w:eastAsia="仿宋" w:hAnsi="仿宋" w:hint="eastAsia"/>
                <w:sz w:val="24"/>
              </w:rPr>
              <w:t>5、为保证设备质量及稳定性，供应商所投校园电视台中智能切换系统整机使用平均无故障运行时间(MTBF)≥100000小时得3分，10万小时＞MTBF≥7万小时得2分，7万＞MTBF≥5万小时得1分不提供不得分，其他不得分；（提供平均无故障时间（MTBF）证书或检测报告复印件加盖供应商公章）。</w:t>
            </w:r>
          </w:p>
        </w:tc>
        <w:tc>
          <w:tcPr>
            <w:tcW w:w="1276" w:type="dxa"/>
            <w:vAlign w:val="center"/>
          </w:tcPr>
          <w:p w14:paraId="1A7808E1" w14:textId="77777777" w:rsidR="000676B6" w:rsidRDefault="000676B6">
            <w:pPr>
              <w:jc w:val="center"/>
              <w:rPr>
                <w:rFonts w:ascii="仿宋" w:eastAsia="仿宋" w:hAnsi="仿宋"/>
                <w:sz w:val="24"/>
              </w:rPr>
            </w:pPr>
            <w:r>
              <w:rPr>
                <w:rFonts w:ascii="仿宋" w:eastAsia="仿宋" w:hAnsi="仿宋" w:hint="eastAsia"/>
                <w:sz w:val="24"/>
              </w:rPr>
              <w:t>共同评分因素</w:t>
            </w:r>
          </w:p>
        </w:tc>
      </w:tr>
      <w:tr w:rsidR="00193DBE" w14:paraId="615ADE23" w14:textId="77777777" w:rsidTr="00D87B81">
        <w:tc>
          <w:tcPr>
            <w:tcW w:w="851" w:type="dxa"/>
            <w:vMerge w:val="restart"/>
            <w:vAlign w:val="center"/>
          </w:tcPr>
          <w:p w14:paraId="2158DC76" w14:textId="77777777" w:rsidR="00193DBE" w:rsidRDefault="0047341E">
            <w:pPr>
              <w:jc w:val="center"/>
              <w:rPr>
                <w:rFonts w:ascii="仿宋" w:eastAsia="仿宋" w:hAnsi="仿宋"/>
                <w:sz w:val="24"/>
              </w:rPr>
            </w:pPr>
            <w:r>
              <w:rPr>
                <w:rFonts w:ascii="仿宋" w:eastAsia="仿宋" w:hAnsi="仿宋" w:hint="eastAsia"/>
                <w:sz w:val="24"/>
              </w:rPr>
              <w:t>4</w:t>
            </w:r>
          </w:p>
        </w:tc>
        <w:tc>
          <w:tcPr>
            <w:tcW w:w="1163" w:type="dxa"/>
            <w:vMerge w:val="restart"/>
            <w:vAlign w:val="center"/>
          </w:tcPr>
          <w:p w14:paraId="690E5E4D" w14:textId="77777777" w:rsidR="00193DBE" w:rsidRDefault="0047341E">
            <w:pPr>
              <w:jc w:val="center"/>
              <w:rPr>
                <w:rFonts w:ascii="仿宋" w:eastAsia="仿宋" w:hAnsi="仿宋"/>
                <w:sz w:val="24"/>
              </w:rPr>
            </w:pPr>
            <w:r>
              <w:rPr>
                <w:rFonts w:ascii="仿宋" w:eastAsia="仿宋" w:hAnsi="仿宋" w:hint="eastAsia"/>
                <w:sz w:val="24"/>
              </w:rPr>
              <w:t>履约能力6%</w:t>
            </w:r>
          </w:p>
        </w:tc>
        <w:tc>
          <w:tcPr>
            <w:tcW w:w="851" w:type="dxa"/>
            <w:vAlign w:val="center"/>
          </w:tcPr>
          <w:p w14:paraId="67449C18" w14:textId="77777777" w:rsidR="00193DBE" w:rsidRDefault="0047341E">
            <w:pPr>
              <w:jc w:val="center"/>
              <w:rPr>
                <w:rFonts w:ascii="仿宋" w:eastAsia="仿宋" w:hAnsi="仿宋"/>
                <w:sz w:val="24"/>
              </w:rPr>
            </w:pPr>
            <w:r>
              <w:rPr>
                <w:rFonts w:ascii="仿宋" w:eastAsia="仿宋" w:hAnsi="仿宋" w:hint="eastAsia"/>
                <w:sz w:val="24"/>
              </w:rPr>
              <w:t>4分</w:t>
            </w:r>
          </w:p>
        </w:tc>
        <w:tc>
          <w:tcPr>
            <w:tcW w:w="5357" w:type="dxa"/>
          </w:tcPr>
          <w:p w14:paraId="4E2522AE" w14:textId="6C920745" w:rsidR="00193DBE" w:rsidRDefault="0047341E">
            <w:pPr>
              <w:rPr>
                <w:rFonts w:ascii="仿宋" w:eastAsia="仿宋" w:hAnsi="仿宋"/>
                <w:sz w:val="24"/>
              </w:rPr>
            </w:pPr>
            <w:r>
              <w:rPr>
                <w:rFonts w:ascii="仿宋" w:eastAsia="仿宋" w:hAnsi="仿宋" w:hint="eastAsia"/>
                <w:sz w:val="24"/>
              </w:rPr>
              <w:t>供应商具有</w:t>
            </w:r>
            <w:r w:rsidR="00D86C0B">
              <w:rPr>
                <w:rFonts w:ascii="仿宋" w:eastAsia="仿宋" w:hAnsi="仿宋" w:hint="eastAsia"/>
                <w:sz w:val="24"/>
              </w:rPr>
              <w:t>有效的</w:t>
            </w:r>
            <w:r>
              <w:rPr>
                <w:rFonts w:ascii="仿宋" w:eastAsia="仿宋" w:hAnsi="仿宋" w:hint="eastAsia"/>
                <w:sz w:val="24"/>
              </w:rPr>
              <w:t>质量管理体系认证证书、环境管理体系认证证书、职业健康安全管理体系认证，信息安全管理体系认证证书，每有一份得1分，</w:t>
            </w:r>
            <w:r>
              <w:rPr>
                <w:rFonts w:ascii="仿宋" w:eastAsia="仿宋" w:hAnsi="仿宋" w:hint="eastAsia"/>
                <w:sz w:val="24"/>
              </w:rPr>
              <w:lastRenderedPageBreak/>
              <w:t>共4分（提供全国认证认可信息公共服务平台上查询截图和证书复印件加盖供应商公章）。</w:t>
            </w:r>
          </w:p>
        </w:tc>
        <w:tc>
          <w:tcPr>
            <w:tcW w:w="1276" w:type="dxa"/>
            <w:vMerge w:val="restart"/>
            <w:vAlign w:val="center"/>
          </w:tcPr>
          <w:p w14:paraId="01B03E83" w14:textId="77777777" w:rsidR="00193DBE" w:rsidRDefault="0047341E">
            <w:pPr>
              <w:jc w:val="center"/>
              <w:rPr>
                <w:rFonts w:ascii="仿宋" w:eastAsia="仿宋" w:hAnsi="仿宋"/>
                <w:sz w:val="24"/>
              </w:rPr>
            </w:pPr>
            <w:r>
              <w:rPr>
                <w:rFonts w:ascii="仿宋" w:eastAsia="仿宋" w:hAnsi="仿宋" w:hint="eastAsia"/>
                <w:sz w:val="24"/>
              </w:rPr>
              <w:lastRenderedPageBreak/>
              <w:t>共同评分因素</w:t>
            </w:r>
          </w:p>
        </w:tc>
      </w:tr>
      <w:tr w:rsidR="00193DBE" w14:paraId="080699CD" w14:textId="77777777" w:rsidTr="00D87B81">
        <w:tc>
          <w:tcPr>
            <w:tcW w:w="851" w:type="dxa"/>
            <w:vMerge/>
            <w:vAlign w:val="center"/>
          </w:tcPr>
          <w:p w14:paraId="7608C78B" w14:textId="77777777" w:rsidR="00193DBE" w:rsidRDefault="00193DBE">
            <w:pPr>
              <w:jc w:val="center"/>
              <w:rPr>
                <w:rFonts w:ascii="仿宋" w:eastAsia="仿宋" w:hAnsi="仿宋"/>
                <w:sz w:val="24"/>
              </w:rPr>
            </w:pPr>
          </w:p>
        </w:tc>
        <w:tc>
          <w:tcPr>
            <w:tcW w:w="1163" w:type="dxa"/>
            <w:vMerge/>
            <w:vAlign w:val="center"/>
          </w:tcPr>
          <w:p w14:paraId="49DC26BE" w14:textId="77777777" w:rsidR="00193DBE" w:rsidRDefault="00193DBE">
            <w:pPr>
              <w:jc w:val="center"/>
              <w:rPr>
                <w:rFonts w:ascii="仿宋" w:eastAsia="仿宋" w:hAnsi="仿宋"/>
                <w:sz w:val="24"/>
              </w:rPr>
            </w:pPr>
          </w:p>
        </w:tc>
        <w:tc>
          <w:tcPr>
            <w:tcW w:w="851" w:type="dxa"/>
            <w:vAlign w:val="center"/>
          </w:tcPr>
          <w:p w14:paraId="1DC71B9F" w14:textId="77777777" w:rsidR="00193DBE" w:rsidRDefault="0047341E">
            <w:pPr>
              <w:jc w:val="center"/>
              <w:rPr>
                <w:rFonts w:ascii="仿宋" w:eastAsia="仿宋" w:hAnsi="仿宋"/>
                <w:sz w:val="24"/>
              </w:rPr>
            </w:pPr>
            <w:r>
              <w:rPr>
                <w:rFonts w:ascii="仿宋" w:eastAsia="仿宋" w:hAnsi="仿宋" w:hint="eastAsia"/>
                <w:sz w:val="24"/>
              </w:rPr>
              <w:t>2分</w:t>
            </w:r>
          </w:p>
        </w:tc>
        <w:tc>
          <w:tcPr>
            <w:tcW w:w="5357" w:type="dxa"/>
          </w:tcPr>
          <w:p w14:paraId="7A7B5902" w14:textId="77777777" w:rsidR="00193DBE" w:rsidRDefault="0047341E">
            <w:pPr>
              <w:rPr>
                <w:rFonts w:ascii="仿宋" w:eastAsia="仿宋" w:hAnsi="仿宋"/>
                <w:sz w:val="24"/>
              </w:rPr>
            </w:pPr>
            <w:r>
              <w:rPr>
                <w:rFonts w:ascii="仿宋" w:eastAsia="仿宋" w:hAnsi="仿宋" w:hint="eastAsia"/>
                <w:sz w:val="24"/>
              </w:rPr>
              <w:t>供应商2019年1月1日以来具有类似业绩每提供1个得1分，最多得2分；没有不得分。（提供中标通知书或合同复印件加盖公章）</w:t>
            </w:r>
          </w:p>
        </w:tc>
        <w:tc>
          <w:tcPr>
            <w:tcW w:w="1276" w:type="dxa"/>
            <w:vMerge/>
            <w:vAlign w:val="center"/>
          </w:tcPr>
          <w:p w14:paraId="69128F0B" w14:textId="77777777" w:rsidR="00193DBE" w:rsidRDefault="00193DBE">
            <w:pPr>
              <w:jc w:val="center"/>
              <w:rPr>
                <w:rFonts w:ascii="仿宋" w:eastAsia="仿宋" w:hAnsi="仿宋"/>
                <w:sz w:val="24"/>
              </w:rPr>
            </w:pPr>
          </w:p>
        </w:tc>
      </w:tr>
      <w:tr w:rsidR="00C92B3E" w14:paraId="19E5DA79" w14:textId="77777777" w:rsidTr="00D87B81">
        <w:tc>
          <w:tcPr>
            <w:tcW w:w="851" w:type="dxa"/>
            <w:vAlign w:val="center"/>
          </w:tcPr>
          <w:p w14:paraId="00470A2B" w14:textId="77777777" w:rsidR="00C92B3E" w:rsidRDefault="00C92B3E">
            <w:pPr>
              <w:jc w:val="center"/>
              <w:rPr>
                <w:rFonts w:ascii="仿宋" w:eastAsia="仿宋" w:hAnsi="仿宋"/>
                <w:sz w:val="24"/>
              </w:rPr>
            </w:pPr>
            <w:r>
              <w:rPr>
                <w:rFonts w:ascii="仿宋" w:eastAsia="仿宋" w:hAnsi="仿宋" w:hint="eastAsia"/>
                <w:sz w:val="24"/>
              </w:rPr>
              <w:t>5</w:t>
            </w:r>
          </w:p>
        </w:tc>
        <w:tc>
          <w:tcPr>
            <w:tcW w:w="1163" w:type="dxa"/>
            <w:vAlign w:val="center"/>
          </w:tcPr>
          <w:p w14:paraId="405DCC0B" w14:textId="4EE543BC" w:rsidR="00C92B3E" w:rsidRDefault="00C92B3E" w:rsidP="00C92B3E">
            <w:pPr>
              <w:jc w:val="center"/>
              <w:rPr>
                <w:rFonts w:ascii="仿宋" w:eastAsia="仿宋" w:hAnsi="仿宋"/>
                <w:sz w:val="24"/>
              </w:rPr>
            </w:pPr>
            <w:r>
              <w:rPr>
                <w:rFonts w:ascii="仿宋" w:eastAsia="仿宋" w:hAnsi="仿宋" w:hint="eastAsia"/>
                <w:sz w:val="24"/>
              </w:rPr>
              <w:t>实施方案13%</w:t>
            </w:r>
          </w:p>
        </w:tc>
        <w:tc>
          <w:tcPr>
            <w:tcW w:w="851" w:type="dxa"/>
            <w:vAlign w:val="center"/>
          </w:tcPr>
          <w:p w14:paraId="69699338" w14:textId="0DA54BF3" w:rsidR="00C92B3E" w:rsidRDefault="00C92B3E">
            <w:pPr>
              <w:jc w:val="center"/>
              <w:rPr>
                <w:rFonts w:ascii="仿宋" w:eastAsia="仿宋" w:hAnsi="仿宋"/>
                <w:sz w:val="24"/>
              </w:rPr>
            </w:pPr>
            <w:r>
              <w:rPr>
                <w:rFonts w:ascii="仿宋" w:eastAsia="仿宋" w:hAnsi="仿宋" w:hint="eastAsia"/>
                <w:sz w:val="24"/>
              </w:rPr>
              <w:t>13分</w:t>
            </w:r>
          </w:p>
        </w:tc>
        <w:tc>
          <w:tcPr>
            <w:tcW w:w="5357" w:type="dxa"/>
          </w:tcPr>
          <w:p w14:paraId="1241AFAD" w14:textId="51BBED7D" w:rsidR="00C92B3E" w:rsidRDefault="00C92B3E" w:rsidP="00F8694A">
            <w:pPr>
              <w:rPr>
                <w:rFonts w:ascii="仿宋" w:eastAsia="仿宋" w:hAnsi="仿宋"/>
                <w:sz w:val="24"/>
              </w:rPr>
            </w:pPr>
            <w:r w:rsidRPr="005C0B49">
              <w:rPr>
                <w:rFonts w:ascii="仿宋" w:eastAsia="仿宋" w:hAnsi="仿宋" w:hint="eastAsia"/>
                <w:sz w:val="24"/>
              </w:rPr>
              <w:t>供应商根据本项目提供服务方案，内容包括：①项目施工质量及质量控制措施；②人员组织安排；③进度管理计划；④应急预案及验收方案；⑤培训方案的得</w:t>
            </w:r>
            <w:r>
              <w:rPr>
                <w:rFonts w:ascii="仿宋" w:eastAsia="仿宋" w:hAnsi="仿宋" w:hint="eastAsia"/>
                <w:sz w:val="24"/>
              </w:rPr>
              <w:t>13</w:t>
            </w:r>
            <w:r w:rsidRPr="005C0B49">
              <w:rPr>
                <w:rFonts w:ascii="仿宋" w:eastAsia="仿宋" w:hAnsi="仿宋" w:hint="eastAsia"/>
                <w:sz w:val="24"/>
              </w:rPr>
              <w:t>分，每有一项缺失或不符合本项目实际情况、逻辑漏洞、科学原理错误以及不可能实现的夸大情形等扣</w:t>
            </w:r>
            <w:r w:rsidR="00F8694A">
              <w:rPr>
                <w:rFonts w:ascii="仿宋" w:eastAsia="仿宋" w:hAnsi="仿宋" w:hint="eastAsia"/>
                <w:sz w:val="24"/>
              </w:rPr>
              <w:t>2.6</w:t>
            </w:r>
            <w:r w:rsidRPr="005C0B49">
              <w:rPr>
                <w:rFonts w:ascii="仿宋" w:eastAsia="仿宋" w:hAnsi="仿宋" w:hint="eastAsia"/>
                <w:sz w:val="24"/>
              </w:rPr>
              <w:t>分。</w:t>
            </w:r>
          </w:p>
        </w:tc>
        <w:tc>
          <w:tcPr>
            <w:tcW w:w="1276" w:type="dxa"/>
            <w:vAlign w:val="center"/>
          </w:tcPr>
          <w:p w14:paraId="7CFD3BA3" w14:textId="77777777" w:rsidR="00C92B3E" w:rsidRDefault="00C92B3E">
            <w:pPr>
              <w:jc w:val="center"/>
              <w:rPr>
                <w:rFonts w:ascii="仿宋" w:eastAsia="仿宋" w:hAnsi="仿宋"/>
                <w:sz w:val="24"/>
              </w:rPr>
            </w:pPr>
            <w:r>
              <w:rPr>
                <w:rFonts w:ascii="仿宋" w:eastAsia="仿宋" w:hAnsi="仿宋" w:hint="eastAsia"/>
                <w:sz w:val="24"/>
              </w:rPr>
              <w:t>共同评分因素</w:t>
            </w:r>
          </w:p>
        </w:tc>
      </w:tr>
      <w:tr w:rsidR="00C92B3E" w14:paraId="1CCD7757" w14:textId="77777777" w:rsidTr="00D87B81">
        <w:tc>
          <w:tcPr>
            <w:tcW w:w="851" w:type="dxa"/>
            <w:vMerge w:val="restart"/>
            <w:vAlign w:val="center"/>
          </w:tcPr>
          <w:p w14:paraId="21FB09FC" w14:textId="77777777" w:rsidR="00C92B3E" w:rsidRDefault="00C92B3E">
            <w:pPr>
              <w:jc w:val="center"/>
              <w:rPr>
                <w:rFonts w:ascii="仿宋" w:eastAsia="仿宋" w:hAnsi="仿宋"/>
                <w:sz w:val="24"/>
              </w:rPr>
            </w:pPr>
            <w:r>
              <w:rPr>
                <w:rFonts w:ascii="仿宋" w:eastAsia="仿宋" w:hAnsi="仿宋" w:hint="eastAsia"/>
                <w:sz w:val="24"/>
              </w:rPr>
              <w:t>6</w:t>
            </w:r>
          </w:p>
        </w:tc>
        <w:tc>
          <w:tcPr>
            <w:tcW w:w="1163" w:type="dxa"/>
            <w:vMerge w:val="restart"/>
            <w:vAlign w:val="center"/>
          </w:tcPr>
          <w:p w14:paraId="36BABA9A" w14:textId="77777777" w:rsidR="00C92B3E" w:rsidRDefault="00C92B3E">
            <w:pPr>
              <w:jc w:val="center"/>
              <w:rPr>
                <w:rFonts w:ascii="仿宋" w:eastAsia="仿宋" w:hAnsi="仿宋"/>
                <w:sz w:val="24"/>
              </w:rPr>
            </w:pPr>
            <w:r>
              <w:rPr>
                <w:rFonts w:ascii="仿宋" w:eastAsia="仿宋" w:hAnsi="仿宋" w:hint="eastAsia"/>
                <w:sz w:val="24"/>
              </w:rPr>
              <w:t>售后服务13%</w:t>
            </w:r>
          </w:p>
        </w:tc>
        <w:tc>
          <w:tcPr>
            <w:tcW w:w="851" w:type="dxa"/>
            <w:vAlign w:val="center"/>
          </w:tcPr>
          <w:p w14:paraId="3495664F" w14:textId="5652F97E" w:rsidR="00C92B3E" w:rsidRDefault="00C92B3E" w:rsidP="00C92B3E">
            <w:pPr>
              <w:jc w:val="center"/>
              <w:rPr>
                <w:rFonts w:ascii="仿宋" w:eastAsia="仿宋" w:hAnsi="仿宋"/>
                <w:sz w:val="24"/>
              </w:rPr>
            </w:pPr>
            <w:r>
              <w:rPr>
                <w:rFonts w:ascii="仿宋" w:eastAsia="仿宋" w:hAnsi="仿宋" w:hint="eastAsia"/>
                <w:sz w:val="24"/>
              </w:rPr>
              <w:t>11分</w:t>
            </w:r>
          </w:p>
        </w:tc>
        <w:tc>
          <w:tcPr>
            <w:tcW w:w="5357" w:type="dxa"/>
          </w:tcPr>
          <w:p w14:paraId="360866DF" w14:textId="77777777" w:rsidR="00C92B3E" w:rsidRDefault="00C92B3E" w:rsidP="00C92B3E">
            <w:pPr>
              <w:rPr>
                <w:rFonts w:ascii="仿宋" w:eastAsia="仿宋" w:hAnsi="仿宋"/>
                <w:sz w:val="24"/>
              </w:rPr>
            </w:pPr>
            <w:r>
              <w:rPr>
                <w:rFonts w:ascii="仿宋" w:eastAsia="仿宋" w:hAnsi="仿宋" w:hint="eastAsia"/>
                <w:sz w:val="24"/>
              </w:rPr>
              <w:t>1.供应商售后服务方案，内容包</w:t>
            </w:r>
            <w:r w:rsidRPr="005C0B49">
              <w:rPr>
                <w:rFonts w:ascii="仿宋" w:eastAsia="仿宋" w:hAnsi="仿宋" w:hint="eastAsia"/>
                <w:sz w:val="24"/>
              </w:rPr>
              <w:t>括：①售后服务响应时间、紧急故障处理保障；②具体售后服务措施（人员配备、联系方式、职责分工明确）；③备品备件；④巡检机制的得7分，每有一项缺失或不符合本项目实际情况、逻辑漏洞、科学原理错误以及不可能实现的夸大情形等扣1.75分</w:t>
            </w:r>
            <w:r>
              <w:rPr>
                <w:rFonts w:ascii="仿宋" w:eastAsia="仿宋" w:hAnsi="仿宋" w:hint="eastAsia"/>
                <w:sz w:val="24"/>
              </w:rPr>
              <w:t>。</w:t>
            </w:r>
          </w:p>
          <w:p w14:paraId="4CFFA3DD" w14:textId="7B5F3BEB" w:rsidR="00C92B3E" w:rsidRDefault="00C92B3E" w:rsidP="00C92B3E">
            <w:pPr>
              <w:rPr>
                <w:rFonts w:ascii="仿宋" w:eastAsia="仿宋" w:hAnsi="仿宋"/>
                <w:sz w:val="24"/>
              </w:rPr>
            </w:pPr>
            <w:r>
              <w:rPr>
                <w:rFonts w:ascii="仿宋" w:eastAsia="仿宋" w:hAnsi="仿宋" w:hint="eastAsia"/>
                <w:sz w:val="24"/>
              </w:rPr>
              <w:t>2.供应商所投录播工作站生产厂商获得GB/T27922-2011《商品售后服务评价体系》标准五星级认证得2分，五星级以下得1分，其他不得分；（提供国家认可的第三方权威机构出具的证书复印件加盖供应商公章，注：认证内容需包括录播工作及录播相关设备的认证内容，非录播相关不得分）。</w:t>
            </w:r>
            <w:r>
              <w:rPr>
                <w:rFonts w:ascii="仿宋" w:eastAsia="仿宋" w:hAnsi="仿宋" w:hint="eastAsia"/>
                <w:sz w:val="24"/>
              </w:rPr>
              <w:br/>
              <w:t>3.供应商所投智能切换系统生产厂家获得GB/T27922-2011《商品售后服务评价体系》标准五星级认证得2分，五星级以下得1分，其他不得分；（提供国家认可的第三方权威机构出具的证书复印件加盖供应商公章，注：认证内容需包括广播电视设备及相关配套设备、多媒体/视音频软件及作品的内容，非相关不得分）。</w:t>
            </w:r>
          </w:p>
        </w:tc>
        <w:tc>
          <w:tcPr>
            <w:tcW w:w="1276" w:type="dxa"/>
            <w:vMerge w:val="restart"/>
            <w:vAlign w:val="center"/>
          </w:tcPr>
          <w:p w14:paraId="063E3D97" w14:textId="77777777" w:rsidR="00C92B3E" w:rsidRDefault="00C92B3E">
            <w:pPr>
              <w:jc w:val="center"/>
              <w:rPr>
                <w:rFonts w:ascii="仿宋" w:eastAsia="仿宋" w:hAnsi="仿宋"/>
                <w:sz w:val="24"/>
              </w:rPr>
            </w:pPr>
            <w:r>
              <w:rPr>
                <w:rFonts w:ascii="仿宋" w:eastAsia="仿宋" w:hAnsi="仿宋" w:hint="eastAsia"/>
                <w:sz w:val="24"/>
              </w:rPr>
              <w:t>共同评分因素</w:t>
            </w:r>
          </w:p>
        </w:tc>
      </w:tr>
      <w:tr w:rsidR="00C92B3E" w14:paraId="54664930" w14:textId="77777777" w:rsidTr="00D87B81">
        <w:tc>
          <w:tcPr>
            <w:tcW w:w="851" w:type="dxa"/>
            <w:vMerge/>
            <w:vAlign w:val="center"/>
          </w:tcPr>
          <w:p w14:paraId="116801E6" w14:textId="77777777" w:rsidR="00C92B3E" w:rsidRDefault="00C92B3E">
            <w:pPr>
              <w:jc w:val="center"/>
              <w:rPr>
                <w:rFonts w:ascii="仿宋" w:eastAsia="仿宋" w:hAnsi="仿宋"/>
                <w:sz w:val="24"/>
              </w:rPr>
            </w:pPr>
          </w:p>
        </w:tc>
        <w:tc>
          <w:tcPr>
            <w:tcW w:w="1163" w:type="dxa"/>
            <w:vMerge/>
            <w:vAlign w:val="center"/>
          </w:tcPr>
          <w:p w14:paraId="5E1D9E5C" w14:textId="77777777" w:rsidR="00C92B3E" w:rsidRDefault="00C92B3E">
            <w:pPr>
              <w:jc w:val="center"/>
              <w:rPr>
                <w:rFonts w:ascii="仿宋" w:eastAsia="仿宋" w:hAnsi="仿宋"/>
                <w:sz w:val="24"/>
              </w:rPr>
            </w:pPr>
          </w:p>
        </w:tc>
        <w:tc>
          <w:tcPr>
            <w:tcW w:w="851" w:type="dxa"/>
            <w:vAlign w:val="center"/>
          </w:tcPr>
          <w:p w14:paraId="3151060A" w14:textId="77777777" w:rsidR="00C92B3E" w:rsidRDefault="00C92B3E">
            <w:pPr>
              <w:jc w:val="center"/>
              <w:rPr>
                <w:rFonts w:ascii="仿宋" w:eastAsia="仿宋" w:hAnsi="仿宋"/>
                <w:sz w:val="24"/>
              </w:rPr>
            </w:pPr>
            <w:r>
              <w:rPr>
                <w:rFonts w:ascii="仿宋" w:eastAsia="仿宋" w:hAnsi="仿宋" w:hint="eastAsia"/>
                <w:sz w:val="24"/>
              </w:rPr>
              <w:t>2分</w:t>
            </w:r>
          </w:p>
        </w:tc>
        <w:tc>
          <w:tcPr>
            <w:tcW w:w="5357" w:type="dxa"/>
          </w:tcPr>
          <w:p w14:paraId="0C618693" w14:textId="353B703C" w:rsidR="00C92B3E" w:rsidRDefault="00C92B3E">
            <w:pPr>
              <w:rPr>
                <w:rFonts w:ascii="仿宋" w:eastAsia="仿宋" w:hAnsi="仿宋"/>
                <w:sz w:val="24"/>
              </w:rPr>
            </w:pPr>
            <w:r>
              <w:rPr>
                <w:rFonts w:ascii="仿宋" w:eastAsia="仿宋" w:hAnsi="仿宋" w:hint="eastAsia"/>
                <w:sz w:val="24"/>
              </w:rPr>
              <w:t>供应商所投产品（录播工作站、导播控制台、智能切换系统）在满足招标文件质保期要求基础上，每增加一年加1分，最高得2分；无或不齐不得分。（</w:t>
            </w:r>
            <w:r w:rsidRPr="006D14CA">
              <w:rPr>
                <w:rFonts w:ascii="仿宋" w:eastAsia="仿宋" w:hAnsi="仿宋" w:hint="eastAsia"/>
                <w:sz w:val="24"/>
              </w:rPr>
              <w:t>提供供应商的售后服务承诺书加盖供</w:t>
            </w:r>
            <w:r>
              <w:rPr>
                <w:rFonts w:ascii="仿宋" w:eastAsia="仿宋" w:hAnsi="仿宋" w:hint="eastAsia"/>
                <w:sz w:val="24"/>
              </w:rPr>
              <w:t>应商公章）</w:t>
            </w:r>
          </w:p>
        </w:tc>
        <w:tc>
          <w:tcPr>
            <w:tcW w:w="1276" w:type="dxa"/>
            <w:vMerge/>
          </w:tcPr>
          <w:p w14:paraId="1474802F" w14:textId="77777777" w:rsidR="00C92B3E" w:rsidRDefault="00C92B3E">
            <w:pPr>
              <w:rPr>
                <w:rFonts w:ascii="仿宋" w:eastAsia="仿宋" w:hAnsi="仿宋"/>
                <w:sz w:val="24"/>
              </w:rPr>
            </w:pPr>
          </w:p>
        </w:tc>
      </w:tr>
      <w:tr w:rsidR="00C92B3E" w14:paraId="20B19A27" w14:textId="77777777" w:rsidTr="00D87B81">
        <w:tc>
          <w:tcPr>
            <w:tcW w:w="851" w:type="dxa"/>
            <w:vAlign w:val="center"/>
          </w:tcPr>
          <w:p w14:paraId="7312A687" w14:textId="77777777" w:rsidR="00C92B3E" w:rsidRDefault="00C92B3E">
            <w:pPr>
              <w:jc w:val="center"/>
              <w:rPr>
                <w:rFonts w:ascii="仿宋" w:eastAsia="仿宋" w:hAnsi="仿宋"/>
                <w:sz w:val="24"/>
              </w:rPr>
            </w:pPr>
            <w:r>
              <w:rPr>
                <w:rFonts w:ascii="仿宋" w:eastAsia="仿宋" w:hAnsi="仿宋" w:hint="eastAsia"/>
                <w:sz w:val="24"/>
              </w:rPr>
              <w:t>7</w:t>
            </w:r>
          </w:p>
        </w:tc>
        <w:tc>
          <w:tcPr>
            <w:tcW w:w="1163" w:type="dxa"/>
            <w:vAlign w:val="center"/>
          </w:tcPr>
          <w:p w14:paraId="2D8B7F0E" w14:textId="77777777" w:rsidR="00C92B3E" w:rsidRDefault="00C92B3E">
            <w:pPr>
              <w:jc w:val="center"/>
              <w:rPr>
                <w:rFonts w:ascii="仿宋" w:eastAsia="仿宋" w:hAnsi="仿宋"/>
                <w:sz w:val="24"/>
              </w:rPr>
            </w:pPr>
            <w:r>
              <w:rPr>
                <w:rFonts w:ascii="仿宋" w:eastAsia="仿宋" w:hAnsi="仿宋" w:hint="eastAsia"/>
                <w:sz w:val="24"/>
              </w:rPr>
              <w:t>节能环保1%</w:t>
            </w:r>
          </w:p>
        </w:tc>
        <w:tc>
          <w:tcPr>
            <w:tcW w:w="851" w:type="dxa"/>
            <w:vAlign w:val="center"/>
          </w:tcPr>
          <w:p w14:paraId="5B961938" w14:textId="77777777" w:rsidR="00C92B3E" w:rsidRDefault="00C92B3E">
            <w:pPr>
              <w:jc w:val="center"/>
              <w:rPr>
                <w:rFonts w:ascii="仿宋" w:eastAsia="仿宋" w:hAnsi="仿宋"/>
                <w:sz w:val="24"/>
              </w:rPr>
            </w:pPr>
            <w:r>
              <w:rPr>
                <w:rFonts w:ascii="仿宋" w:eastAsia="仿宋" w:hAnsi="仿宋" w:hint="eastAsia"/>
                <w:sz w:val="24"/>
              </w:rPr>
              <w:t>1分</w:t>
            </w:r>
          </w:p>
        </w:tc>
        <w:tc>
          <w:tcPr>
            <w:tcW w:w="5357" w:type="dxa"/>
          </w:tcPr>
          <w:p w14:paraId="28527115" w14:textId="468F833E" w:rsidR="00C92B3E" w:rsidRDefault="00C92B3E">
            <w:pPr>
              <w:rPr>
                <w:rFonts w:ascii="仿宋" w:eastAsia="仿宋" w:hAnsi="仿宋"/>
                <w:sz w:val="24"/>
              </w:rPr>
            </w:pPr>
            <w:r>
              <w:rPr>
                <w:rFonts w:ascii="仿宋" w:eastAsia="仿宋" w:hAnsi="仿宋" w:hint="eastAsia"/>
                <w:sz w:val="24"/>
              </w:rPr>
              <w:t>1、根据《财政部、发展改革委、生态环境部、市场监管总局、关于调整优化节能产品、环境标志产品政府采购执行机制的通知》财库〔2019〕9号, 《关于印发环境标志产品政府采购品目清单的通知》财库〔2019〕18号，《关于印发节能产品政府采购品目清单的通知》财库〔2019〕19号的法律精神，依据国家确定的认证机构出具的、处于有效期之内的优先节能产品或环境标志产品认证</w:t>
            </w:r>
            <w:r>
              <w:rPr>
                <w:rFonts w:ascii="仿宋" w:eastAsia="仿宋" w:hAnsi="仿宋" w:hint="eastAsia"/>
                <w:sz w:val="24"/>
              </w:rPr>
              <w:lastRenderedPageBreak/>
              <w:t>证书，对获得证书的产品每提供一个得0.5分。（强制采购产品除外）</w:t>
            </w:r>
            <w:r w:rsidR="006D4317">
              <w:rPr>
                <w:rFonts w:ascii="仿宋" w:eastAsia="仿宋" w:hAnsi="仿宋" w:hint="eastAsia"/>
                <w:sz w:val="24"/>
              </w:rPr>
              <w:t>，本项最多得0.5分</w:t>
            </w:r>
            <w:r>
              <w:rPr>
                <w:rFonts w:ascii="仿宋" w:eastAsia="仿宋" w:hAnsi="仿宋" w:hint="eastAsia"/>
                <w:sz w:val="24"/>
              </w:rPr>
              <w:br/>
              <w:t>2、提供符合国家无线局域网安全标准（GB 15629．11/1102）并通过国家产品认证的产品，每提供一个得0.5分</w:t>
            </w:r>
            <w:r w:rsidR="006D4317">
              <w:rPr>
                <w:rFonts w:ascii="仿宋" w:eastAsia="仿宋" w:hAnsi="仿宋" w:hint="eastAsia"/>
                <w:sz w:val="24"/>
              </w:rPr>
              <w:t>，本项最多得0.5分</w:t>
            </w:r>
            <w:r>
              <w:rPr>
                <w:rFonts w:ascii="仿宋" w:eastAsia="仿宋" w:hAnsi="仿宋" w:hint="eastAsia"/>
                <w:sz w:val="24"/>
              </w:rPr>
              <w:t>。</w:t>
            </w:r>
          </w:p>
        </w:tc>
        <w:tc>
          <w:tcPr>
            <w:tcW w:w="1276" w:type="dxa"/>
            <w:vAlign w:val="center"/>
          </w:tcPr>
          <w:p w14:paraId="7DC8F024" w14:textId="77777777" w:rsidR="00C92B3E" w:rsidRDefault="00C92B3E">
            <w:pPr>
              <w:jc w:val="center"/>
              <w:rPr>
                <w:rFonts w:ascii="仿宋" w:eastAsia="仿宋" w:hAnsi="仿宋"/>
                <w:sz w:val="24"/>
              </w:rPr>
            </w:pPr>
            <w:r>
              <w:rPr>
                <w:rFonts w:ascii="仿宋" w:eastAsia="仿宋" w:hAnsi="仿宋" w:hint="eastAsia"/>
                <w:sz w:val="24"/>
              </w:rPr>
              <w:lastRenderedPageBreak/>
              <w:t>政策合同类评分因素</w:t>
            </w:r>
          </w:p>
        </w:tc>
      </w:tr>
    </w:tbl>
    <w:p w14:paraId="108D9AB4" w14:textId="77777777" w:rsidR="00193DBE" w:rsidRDefault="0047341E">
      <w:pPr>
        <w:ind w:firstLineChars="150" w:firstLine="360"/>
        <w:rPr>
          <w:rFonts w:ascii="仿宋" w:eastAsia="仿宋" w:hAnsi="仿宋"/>
          <w:sz w:val="24"/>
        </w:rPr>
      </w:pPr>
      <w:r>
        <w:rPr>
          <w:rFonts w:ascii="仿宋" w:eastAsia="仿宋" w:hAnsi="仿宋" w:hint="eastAsia"/>
          <w:sz w:val="24"/>
        </w:rPr>
        <w:lastRenderedPageBreak/>
        <w:t>注：评分的取值按四舍五入法，保留小数点后两位。</w:t>
      </w:r>
      <w:bookmarkEnd w:id="97"/>
      <w:bookmarkEnd w:id="98"/>
      <w:bookmarkEnd w:id="99"/>
      <w:bookmarkEnd w:id="100"/>
    </w:p>
    <w:p w14:paraId="2374A6BC"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4.磋商纪律及注意事项</w:t>
      </w:r>
    </w:p>
    <w:p w14:paraId="4D2D4EBE" w14:textId="77777777" w:rsidR="00193DBE" w:rsidRDefault="0047341E">
      <w:pPr>
        <w:tabs>
          <w:tab w:val="left" w:pos="851"/>
        </w:tabs>
        <w:spacing w:line="400" w:lineRule="exact"/>
        <w:ind w:firstLineChars="200" w:firstLine="480"/>
        <w:rPr>
          <w:rFonts w:ascii="仿宋" w:eastAsia="仿宋" w:hAnsi="仿宋"/>
          <w:sz w:val="24"/>
        </w:rPr>
      </w:pPr>
      <w:r>
        <w:rPr>
          <w:rFonts w:ascii="仿宋" w:eastAsia="仿宋" w:hAnsi="仿宋" w:hint="eastAsia"/>
          <w:sz w:val="24"/>
        </w:rPr>
        <w:t>4.1磋商小组内部讨论的情况和意见必须保密，任何人不得以任何形式透露给供应商或与供应商有关的单位或个人。</w:t>
      </w:r>
    </w:p>
    <w:p w14:paraId="5E329DB2" w14:textId="77777777" w:rsidR="00193DBE" w:rsidRDefault="0047341E">
      <w:pPr>
        <w:tabs>
          <w:tab w:val="left" w:pos="851"/>
        </w:tabs>
        <w:spacing w:line="400" w:lineRule="exact"/>
        <w:ind w:firstLineChars="200" w:firstLine="480"/>
        <w:rPr>
          <w:rFonts w:ascii="仿宋" w:eastAsia="仿宋" w:hAnsi="仿宋"/>
          <w:sz w:val="24"/>
        </w:rPr>
      </w:pPr>
      <w:r>
        <w:rPr>
          <w:rFonts w:ascii="仿宋" w:eastAsia="仿宋" w:hAnsi="仿宋" w:hint="eastAsia"/>
          <w:sz w:val="24"/>
        </w:rPr>
        <w:t>4.2在磋商过程中，供应商不得以任何形式对磋商小组成员进行旨在影响谈判结果的私下接触，否则将取消其参与磋商的资格。</w:t>
      </w:r>
    </w:p>
    <w:p w14:paraId="56D8AB3A" w14:textId="77777777" w:rsidR="00193DBE" w:rsidRDefault="0047341E">
      <w:pPr>
        <w:tabs>
          <w:tab w:val="left" w:pos="851"/>
        </w:tabs>
        <w:spacing w:line="400" w:lineRule="exact"/>
        <w:ind w:firstLineChars="200" w:firstLine="480"/>
        <w:rPr>
          <w:rFonts w:ascii="仿宋" w:eastAsia="仿宋" w:hAnsi="仿宋"/>
          <w:sz w:val="24"/>
        </w:rPr>
      </w:pPr>
      <w:r>
        <w:rPr>
          <w:rFonts w:ascii="仿宋" w:eastAsia="仿宋" w:hAnsi="仿宋" w:hint="eastAsia"/>
          <w:sz w:val="24"/>
        </w:rPr>
        <w:t>4.3对各供应商的商业秘密，磋商小组成员应予以保密，不得泄露给其他供应商。</w:t>
      </w:r>
    </w:p>
    <w:p w14:paraId="512DA9AF" w14:textId="77777777" w:rsidR="00193DBE" w:rsidRDefault="0047341E">
      <w:pPr>
        <w:tabs>
          <w:tab w:val="left" w:pos="851"/>
        </w:tabs>
        <w:spacing w:line="400" w:lineRule="exact"/>
        <w:ind w:firstLineChars="200" w:firstLine="480"/>
        <w:rPr>
          <w:rFonts w:ascii="仿宋" w:eastAsia="仿宋" w:hAnsi="仿宋"/>
          <w:sz w:val="24"/>
        </w:rPr>
      </w:pPr>
      <w:r>
        <w:rPr>
          <w:rFonts w:ascii="仿宋" w:eastAsia="仿宋" w:hAnsi="仿宋" w:hint="eastAsia"/>
          <w:sz w:val="24"/>
        </w:rPr>
        <w:t>4.4 磋商小组独立评判，推荐成交候选人，并写出书面报告。</w:t>
      </w:r>
    </w:p>
    <w:p w14:paraId="5FD381B4" w14:textId="77777777" w:rsidR="00193DBE" w:rsidRDefault="0047341E">
      <w:pPr>
        <w:tabs>
          <w:tab w:val="left" w:pos="851"/>
        </w:tabs>
        <w:spacing w:line="400" w:lineRule="exact"/>
        <w:ind w:firstLineChars="200" w:firstLine="480"/>
        <w:rPr>
          <w:rFonts w:ascii="仿宋" w:eastAsia="仿宋" w:hAnsi="仿宋"/>
          <w:sz w:val="24"/>
        </w:rPr>
      </w:pPr>
      <w:r>
        <w:rPr>
          <w:rFonts w:ascii="仿宋" w:eastAsia="仿宋" w:hAnsi="仿宋" w:hint="eastAsia"/>
          <w:sz w:val="24"/>
        </w:rPr>
        <w:t>4.5 磋商小组可根据需要对供应商进行实地考察。</w:t>
      </w:r>
    </w:p>
    <w:p w14:paraId="5023BC25"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5.</w:t>
      </w:r>
      <w:bookmarkEnd w:id="101"/>
      <w:r>
        <w:rPr>
          <w:rFonts w:ascii="仿宋" w:eastAsia="仿宋" w:hAnsi="仿宋" w:hint="eastAsia"/>
          <w:sz w:val="24"/>
          <w:szCs w:val="24"/>
        </w:rPr>
        <w:t>磋商小组在采购活动中承担以下义务：</w:t>
      </w:r>
    </w:p>
    <w:p w14:paraId="05F5A48C"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（一）遵守评审工作纪律；</w:t>
      </w:r>
    </w:p>
    <w:p w14:paraId="3BB63ED0"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（二）按照客观、公正、审慎的原则，根据磋商文件规定的评审程序、评审方法和评审标准进行独立评审；</w:t>
      </w:r>
    </w:p>
    <w:p w14:paraId="599494FE"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（三）不得泄露评审文件、评审情况和在评审过程中获悉的商业秘密；</w:t>
      </w:r>
    </w:p>
    <w:p w14:paraId="3424AF8A"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（四）及时向财政部门报告评审过程中发现的采购人、采购代理机构向评审专家做倾向性、误导性的解释或者说明，以及供应商行贿、提供虚假材料或者串通等违法行为；</w:t>
      </w:r>
    </w:p>
    <w:p w14:paraId="7E6EFDBF"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（五）发现磋商文件内容违反国家有关强制性规定或者磋商文件存在歧义、重大缺陷导致评审工作无法进行时，停止评审并向采购人或者采购代理机构书面说明情况；</w:t>
      </w:r>
    </w:p>
    <w:p w14:paraId="03098692"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（六）及时向财政、监察等部门举报在评审过程中受到非法干预的情况；</w:t>
      </w:r>
    </w:p>
    <w:p w14:paraId="1F7C3E05"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（七）配合答复处理供应商的询问、质疑和投诉等事项；</w:t>
      </w:r>
    </w:p>
    <w:p w14:paraId="7C641B62"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（八）法律、法规和规章规定的其他义务。</w:t>
      </w:r>
    </w:p>
    <w:p w14:paraId="277B8014" w14:textId="77777777" w:rsidR="00193DBE" w:rsidRDefault="00193DBE">
      <w:pPr>
        <w:tabs>
          <w:tab w:val="left" w:pos="7665"/>
        </w:tabs>
        <w:spacing w:line="400" w:lineRule="exact"/>
        <w:rPr>
          <w:rFonts w:ascii="仿宋" w:eastAsia="仿宋" w:hAnsi="仿宋"/>
          <w:sz w:val="24"/>
        </w:rPr>
      </w:pPr>
    </w:p>
    <w:p w14:paraId="47ED544F" w14:textId="77777777" w:rsidR="00193DBE" w:rsidRDefault="0047341E">
      <w:pPr>
        <w:pStyle w:val="2"/>
        <w:keepNext w:val="0"/>
        <w:keepLines w:val="0"/>
        <w:spacing w:before="0" w:after="0" w:line="400" w:lineRule="exact"/>
        <w:ind w:firstLineChars="196" w:firstLine="472"/>
        <w:rPr>
          <w:rFonts w:ascii="仿宋" w:eastAsia="仿宋" w:hAnsi="仿宋"/>
          <w:sz w:val="24"/>
          <w:szCs w:val="24"/>
        </w:rPr>
      </w:pPr>
      <w:r>
        <w:rPr>
          <w:rFonts w:ascii="仿宋" w:eastAsia="仿宋" w:hAnsi="仿宋" w:hint="eastAsia"/>
          <w:sz w:val="24"/>
          <w:szCs w:val="24"/>
        </w:rPr>
        <w:t>6.评审专家在采购活动中应当参照以下工作纪律：</w:t>
      </w:r>
    </w:p>
    <w:p w14:paraId="76C83AC1"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（一）不得参加与自己有《中华人民共和国政府采购法实施条例》第九条规定的利害关系的采购项目的评标活动。发现参加了与自己有利害关系的评审活动，须主动提出回避，退出评审；</w:t>
      </w:r>
    </w:p>
    <w:p w14:paraId="7A82F911"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（二）评审前，应当将通讯工具或者相关电子设备交由采购代理机构统一保管；</w:t>
      </w:r>
    </w:p>
    <w:p w14:paraId="0D9A043B"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lastRenderedPageBreak/>
        <w:t>（三）评审过程中，不得与外界联系，因发生不可预见情况，确实需要与外界联系的，应当在监督人员监督之下办理；</w:t>
      </w:r>
    </w:p>
    <w:p w14:paraId="68A0F312"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0199D6C1"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（五）在评审过程中和评审结束后，不得记录、复制或带走任何评审资料，不得向外界透露评审内容；</w:t>
      </w:r>
    </w:p>
    <w:p w14:paraId="05D05C18"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（六）评审现场服从采购代理机构工作人员的管理，接受现场监督人员的合法监督；</w:t>
      </w:r>
    </w:p>
    <w:p w14:paraId="2569BE1E" w14:textId="77777777" w:rsidR="00193DBE" w:rsidRDefault="0047341E">
      <w:pPr>
        <w:tabs>
          <w:tab w:val="left" w:pos="7665"/>
        </w:tabs>
        <w:spacing w:line="400" w:lineRule="exact"/>
        <w:ind w:firstLineChars="200" w:firstLine="480"/>
        <w:rPr>
          <w:rFonts w:ascii="仿宋" w:eastAsia="仿宋" w:hAnsi="仿宋"/>
          <w:sz w:val="24"/>
        </w:rPr>
      </w:pPr>
      <w:r>
        <w:rPr>
          <w:rFonts w:ascii="仿宋" w:eastAsia="仿宋" w:hAnsi="仿宋" w:hint="eastAsia"/>
          <w:sz w:val="24"/>
        </w:rPr>
        <w:t>（七）遵守有关廉洁自律规定，不得私下接触供应商，不得收受供应商及有关业务单位和个人的财物或好处，不得接受采购代理机构的请托。</w:t>
      </w:r>
      <w:bookmarkEnd w:id="84"/>
      <w:bookmarkEnd w:id="85"/>
      <w:bookmarkEnd w:id="86"/>
      <w:bookmarkEnd w:id="87"/>
    </w:p>
    <w:p w14:paraId="64AF491D" w14:textId="77777777" w:rsidR="00193DBE" w:rsidRDefault="00193DBE">
      <w:pPr>
        <w:tabs>
          <w:tab w:val="left" w:pos="7665"/>
        </w:tabs>
        <w:spacing w:line="400" w:lineRule="exact"/>
        <w:ind w:firstLineChars="200" w:firstLine="480"/>
        <w:rPr>
          <w:rFonts w:ascii="仿宋" w:eastAsia="仿宋" w:hAnsi="仿宋"/>
          <w:sz w:val="24"/>
        </w:rPr>
      </w:pPr>
    </w:p>
    <w:p w14:paraId="3394D1A3" w14:textId="77777777" w:rsidR="00193DBE" w:rsidRDefault="00193DBE">
      <w:pPr>
        <w:tabs>
          <w:tab w:val="left" w:pos="7665"/>
        </w:tabs>
        <w:spacing w:line="400" w:lineRule="exact"/>
        <w:ind w:firstLineChars="200" w:firstLine="480"/>
        <w:rPr>
          <w:rFonts w:ascii="仿宋" w:eastAsia="仿宋" w:hAnsi="仿宋"/>
          <w:sz w:val="24"/>
        </w:rPr>
      </w:pPr>
    </w:p>
    <w:p w14:paraId="6F3B322E" w14:textId="77777777" w:rsidR="00193DBE" w:rsidRDefault="0047341E">
      <w:pPr>
        <w:rPr>
          <w:rFonts w:ascii="仿宋" w:eastAsia="仿宋" w:hAnsi="仿宋"/>
        </w:rPr>
      </w:pPr>
      <w:r>
        <w:rPr>
          <w:rFonts w:ascii="仿宋" w:eastAsia="仿宋" w:hAnsi="仿宋" w:hint="eastAsia"/>
        </w:rPr>
        <w:br w:type="page"/>
      </w:r>
    </w:p>
    <w:p w14:paraId="4D00F1FE" w14:textId="77777777" w:rsidR="00193DBE" w:rsidRDefault="0047341E">
      <w:pPr>
        <w:pStyle w:val="ae"/>
        <w:rPr>
          <w:rFonts w:ascii="仿宋" w:eastAsia="仿宋" w:hAnsi="仿宋"/>
        </w:rPr>
      </w:pPr>
      <w:bookmarkStart w:id="102" w:name="_Toc80711762"/>
      <w:r>
        <w:rPr>
          <w:rFonts w:ascii="仿宋" w:eastAsia="仿宋" w:hAnsi="仿宋" w:hint="eastAsia"/>
        </w:rPr>
        <w:lastRenderedPageBreak/>
        <w:t>第九章  政府采购合同（样例）</w:t>
      </w:r>
      <w:bookmarkEnd w:id="102"/>
    </w:p>
    <w:p w14:paraId="294480AA" w14:textId="77777777" w:rsidR="00CD53E8" w:rsidRDefault="00CD53E8" w:rsidP="00CD53E8">
      <w:pPr>
        <w:rPr>
          <w:rFonts w:ascii="宋体" w:hAnsi="宋体"/>
          <w:sz w:val="24"/>
        </w:rPr>
      </w:pPr>
    </w:p>
    <w:p w14:paraId="4E494424" w14:textId="77777777" w:rsidR="00CD53E8" w:rsidRPr="00CD53E8" w:rsidRDefault="00CD53E8" w:rsidP="00CD53E8">
      <w:pPr>
        <w:rPr>
          <w:rFonts w:ascii="仿宋" w:eastAsia="仿宋" w:hAnsi="仿宋"/>
          <w:sz w:val="24"/>
        </w:rPr>
      </w:pPr>
      <w:r w:rsidRPr="00CD53E8">
        <w:rPr>
          <w:rFonts w:ascii="仿宋" w:eastAsia="仿宋" w:hAnsi="仿宋" w:hint="eastAsia"/>
          <w:sz w:val="24"/>
        </w:rPr>
        <w:t>合同编号：XXXX。</w:t>
      </w:r>
    </w:p>
    <w:p w14:paraId="6BC7F550" w14:textId="77777777" w:rsidR="00CD53E8" w:rsidRPr="00CD53E8" w:rsidRDefault="00CD53E8" w:rsidP="00CD53E8">
      <w:pPr>
        <w:rPr>
          <w:rFonts w:ascii="仿宋" w:eastAsia="仿宋" w:hAnsi="仿宋"/>
          <w:sz w:val="24"/>
        </w:rPr>
      </w:pPr>
      <w:r w:rsidRPr="00CD53E8">
        <w:rPr>
          <w:rFonts w:ascii="仿宋" w:eastAsia="仿宋" w:hAnsi="仿宋" w:hint="eastAsia"/>
          <w:sz w:val="24"/>
        </w:rPr>
        <w:t>签订地点：XXXX。</w:t>
      </w:r>
    </w:p>
    <w:p w14:paraId="711AEEE7" w14:textId="77777777" w:rsidR="00CD53E8" w:rsidRPr="00CD53E8" w:rsidRDefault="00CD53E8" w:rsidP="00CD53E8">
      <w:pPr>
        <w:rPr>
          <w:rFonts w:ascii="仿宋" w:eastAsia="仿宋" w:hAnsi="仿宋"/>
          <w:sz w:val="24"/>
        </w:rPr>
      </w:pPr>
      <w:r w:rsidRPr="00CD53E8">
        <w:rPr>
          <w:rFonts w:ascii="仿宋" w:eastAsia="仿宋" w:hAnsi="仿宋" w:hint="eastAsia"/>
          <w:sz w:val="24"/>
        </w:rPr>
        <w:t>签订时间：XXXX年XX月XX日。</w:t>
      </w:r>
    </w:p>
    <w:p w14:paraId="314C02E3" w14:textId="77777777" w:rsidR="00CD53E8" w:rsidRPr="00CD53E8" w:rsidRDefault="00CD53E8" w:rsidP="00CD53E8">
      <w:pPr>
        <w:rPr>
          <w:rFonts w:ascii="仿宋" w:eastAsia="仿宋" w:hAnsi="仿宋"/>
          <w:sz w:val="24"/>
        </w:rPr>
      </w:pPr>
      <w:r w:rsidRPr="00CD53E8">
        <w:rPr>
          <w:rFonts w:ascii="仿宋" w:eastAsia="仿宋" w:hAnsi="仿宋" w:hint="eastAsia"/>
          <w:sz w:val="24"/>
        </w:rPr>
        <w:t xml:space="preserve">采购人（甲方）：                              </w:t>
      </w:r>
    </w:p>
    <w:p w14:paraId="4C1798C1" w14:textId="77777777" w:rsidR="00CD53E8" w:rsidRPr="00CD53E8" w:rsidRDefault="00CD53E8" w:rsidP="00CD53E8">
      <w:pPr>
        <w:rPr>
          <w:rFonts w:ascii="仿宋" w:eastAsia="仿宋" w:hAnsi="仿宋"/>
          <w:sz w:val="24"/>
        </w:rPr>
      </w:pPr>
      <w:r w:rsidRPr="00CD53E8">
        <w:rPr>
          <w:rFonts w:ascii="仿宋" w:eastAsia="仿宋" w:hAnsi="仿宋" w:hint="eastAsia"/>
          <w:sz w:val="24"/>
        </w:rPr>
        <w:t>供应商（乙</w:t>
      </w:r>
      <w:r w:rsidRPr="00CD53E8">
        <w:rPr>
          <w:rFonts w:ascii="仿宋" w:eastAsia="仿宋" w:hAnsi="仿宋"/>
          <w:sz w:val="24"/>
        </w:rPr>
        <w:t>方</w:t>
      </w:r>
      <w:r w:rsidRPr="00CD53E8">
        <w:rPr>
          <w:rFonts w:ascii="仿宋" w:eastAsia="仿宋" w:hAnsi="仿宋" w:hint="eastAsia"/>
          <w:sz w:val="24"/>
        </w:rPr>
        <w:t>）</w:t>
      </w:r>
      <w:r w:rsidRPr="00CD53E8">
        <w:rPr>
          <w:rFonts w:ascii="仿宋" w:eastAsia="仿宋" w:hAnsi="仿宋"/>
          <w:sz w:val="24"/>
        </w:rPr>
        <w:t xml:space="preserve">：                               </w:t>
      </w:r>
      <w:r w:rsidRPr="00CD53E8">
        <w:rPr>
          <w:rFonts w:ascii="仿宋" w:eastAsia="仿宋" w:hAnsi="仿宋" w:hint="eastAsia"/>
          <w:sz w:val="24"/>
        </w:rPr>
        <w:t xml:space="preserve">                                    </w:t>
      </w:r>
      <w:r w:rsidRPr="00CD53E8">
        <w:rPr>
          <w:rFonts w:ascii="仿宋" w:eastAsia="仿宋" w:hAnsi="仿宋"/>
          <w:sz w:val="24"/>
        </w:rPr>
        <w:t xml:space="preserve">  </w:t>
      </w:r>
    </w:p>
    <w:p w14:paraId="404BF93B" w14:textId="77777777" w:rsidR="00CD53E8" w:rsidRPr="00CD53E8" w:rsidRDefault="00CD53E8" w:rsidP="00CD53E8">
      <w:pPr>
        <w:rPr>
          <w:rFonts w:ascii="仿宋" w:eastAsia="仿宋" w:hAnsi="仿宋"/>
          <w:sz w:val="24"/>
        </w:rPr>
      </w:pPr>
    </w:p>
    <w:p w14:paraId="3DA53376" w14:textId="77777777" w:rsidR="00CD53E8" w:rsidRPr="00CD53E8" w:rsidRDefault="00CD53E8" w:rsidP="00CD53E8">
      <w:pPr>
        <w:rPr>
          <w:rFonts w:ascii="仿宋" w:eastAsia="仿宋" w:hAnsi="仿宋"/>
          <w:sz w:val="24"/>
        </w:rPr>
      </w:pPr>
      <w:r w:rsidRPr="00CD53E8">
        <w:rPr>
          <w:rFonts w:ascii="仿宋" w:eastAsia="仿宋" w:hAnsi="仿宋" w:hint="eastAsia"/>
          <w:sz w:val="24"/>
        </w:rPr>
        <w:t>根据《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bookmarkStart w:id="103" w:name="_Toc217446107"/>
    </w:p>
    <w:p w14:paraId="05B40658" w14:textId="77777777" w:rsidR="00CD53E8" w:rsidRPr="00CD53E8" w:rsidRDefault="00CD53E8" w:rsidP="00CD53E8">
      <w:pPr>
        <w:rPr>
          <w:rFonts w:ascii="仿宋" w:eastAsia="仿宋" w:hAnsi="仿宋"/>
          <w:b/>
          <w:sz w:val="24"/>
        </w:rPr>
      </w:pPr>
    </w:p>
    <w:p w14:paraId="66641497" w14:textId="77777777" w:rsidR="00CD53E8" w:rsidRPr="00CD53E8" w:rsidRDefault="00CD53E8" w:rsidP="00CD53E8">
      <w:pPr>
        <w:rPr>
          <w:rFonts w:ascii="仿宋" w:eastAsia="仿宋" w:hAnsi="仿宋"/>
          <w:b/>
          <w:sz w:val="24"/>
        </w:rPr>
      </w:pPr>
      <w:r w:rsidRPr="00CD53E8">
        <w:rPr>
          <w:rFonts w:ascii="仿宋" w:eastAsia="仿宋" w:hAnsi="仿宋" w:hint="eastAsia"/>
          <w:b/>
          <w:sz w:val="24"/>
        </w:rPr>
        <w:t>一、合同货物</w:t>
      </w:r>
      <w:bookmarkEnd w:id="103"/>
    </w:p>
    <w:p w14:paraId="2876CEA8" w14:textId="77777777" w:rsidR="00CD53E8" w:rsidRPr="00CD53E8" w:rsidRDefault="00CD53E8" w:rsidP="00CD53E8">
      <w:pPr>
        <w:rPr>
          <w:rFonts w:ascii="仿宋" w:eastAsia="仿宋" w:hAnsi="仿宋"/>
          <w:b/>
          <w:sz w:val="24"/>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5"/>
        <w:gridCol w:w="1050"/>
        <w:gridCol w:w="720"/>
        <w:gridCol w:w="900"/>
        <w:gridCol w:w="1080"/>
        <w:gridCol w:w="1185"/>
        <w:gridCol w:w="1260"/>
        <w:gridCol w:w="1260"/>
      </w:tblGrid>
      <w:tr w:rsidR="00CD53E8" w:rsidRPr="00CD53E8" w14:paraId="7C60C4F1" w14:textId="77777777" w:rsidTr="00CD53E8">
        <w:trPr>
          <w:trHeight w:val="583"/>
        </w:trPr>
        <w:tc>
          <w:tcPr>
            <w:tcW w:w="1575" w:type="dxa"/>
            <w:tcBorders>
              <w:top w:val="single" w:sz="4" w:space="0" w:color="auto"/>
              <w:left w:val="single" w:sz="4" w:space="0" w:color="auto"/>
              <w:bottom w:val="single" w:sz="4" w:space="0" w:color="auto"/>
              <w:right w:val="single" w:sz="4" w:space="0" w:color="auto"/>
            </w:tcBorders>
            <w:vAlign w:val="center"/>
          </w:tcPr>
          <w:p w14:paraId="70E2C8C9" w14:textId="77777777" w:rsidR="00CD53E8" w:rsidRPr="00CD53E8" w:rsidRDefault="00CD53E8" w:rsidP="00CD53E8">
            <w:pPr>
              <w:rPr>
                <w:rFonts w:ascii="仿宋" w:eastAsia="仿宋" w:hAnsi="仿宋"/>
                <w:sz w:val="24"/>
              </w:rPr>
            </w:pPr>
            <w:r w:rsidRPr="00CD53E8">
              <w:rPr>
                <w:rFonts w:ascii="仿宋" w:eastAsia="仿宋" w:hAnsi="仿宋" w:hint="eastAsia"/>
                <w:sz w:val="24"/>
              </w:rPr>
              <w:t>货物品名</w:t>
            </w:r>
          </w:p>
        </w:tc>
        <w:tc>
          <w:tcPr>
            <w:tcW w:w="1050" w:type="dxa"/>
            <w:tcBorders>
              <w:top w:val="single" w:sz="4" w:space="0" w:color="auto"/>
              <w:left w:val="single" w:sz="4" w:space="0" w:color="auto"/>
              <w:bottom w:val="single" w:sz="4" w:space="0" w:color="auto"/>
              <w:right w:val="single" w:sz="4" w:space="0" w:color="auto"/>
            </w:tcBorders>
            <w:vAlign w:val="center"/>
          </w:tcPr>
          <w:p w14:paraId="473DCB58" w14:textId="77777777" w:rsidR="00CD53E8" w:rsidRPr="00CD53E8" w:rsidRDefault="00CD53E8" w:rsidP="00CD53E8">
            <w:pPr>
              <w:rPr>
                <w:rFonts w:ascii="仿宋" w:eastAsia="仿宋" w:hAnsi="仿宋"/>
                <w:sz w:val="24"/>
              </w:rPr>
            </w:pPr>
            <w:r w:rsidRPr="00CD53E8">
              <w:rPr>
                <w:rFonts w:ascii="仿宋" w:eastAsia="仿宋" w:hAnsi="仿宋" w:hint="eastAsia"/>
                <w:sz w:val="24"/>
              </w:rPr>
              <w:t>规格</w:t>
            </w:r>
          </w:p>
          <w:p w14:paraId="28AEC045" w14:textId="77777777" w:rsidR="00CD53E8" w:rsidRPr="00CD53E8" w:rsidRDefault="00CD53E8" w:rsidP="00CD53E8">
            <w:pPr>
              <w:rPr>
                <w:rFonts w:ascii="仿宋" w:eastAsia="仿宋" w:hAnsi="仿宋"/>
                <w:sz w:val="24"/>
              </w:rPr>
            </w:pPr>
            <w:r w:rsidRPr="00CD53E8">
              <w:rPr>
                <w:rFonts w:ascii="仿宋" w:eastAsia="仿宋" w:hAnsi="仿宋" w:hint="eastAsia"/>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14:paraId="5312CD9D" w14:textId="77777777" w:rsidR="00CD53E8" w:rsidRPr="00CD53E8" w:rsidRDefault="00CD53E8" w:rsidP="00CD53E8">
            <w:pPr>
              <w:rPr>
                <w:rFonts w:ascii="仿宋" w:eastAsia="仿宋" w:hAnsi="仿宋"/>
                <w:sz w:val="24"/>
              </w:rPr>
            </w:pPr>
            <w:r w:rsidRPr="00CD53E8">
              <w:rPr>
                <w:rFonts w:ascii="仿宋" w:eastAsia="仿宋" w:hAnsi="仿宋" w:hint="eastAsia"/>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14:paraId="1366E2DE" w14:textId="77777777" w:rsidR="00CD53E8" w:rsidRPr="00CD53E8" w:rsidRDefault="00CD53E8" w:rsidP="00CD53E8">
            <w:pPr>
              <w:rPr>
                <w:rFonts w:ascii="仿宋" w:eastAsia="仿宋" w:hAnsi="仿宋"/>
                <w:sz w:val="24"/>
              </w:rPr>
            </w:pPr>
            <w:r w:rsidRPr="00CD53E8">
              <w:rPr>
                <w:rFonts w:ascii="仿宋" w:eastAsia="仿宋" w:hAnsi="仿宋" w:hint="eastAsia"/>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14:paraId="6D1A2886" w14:textId="77777777" w:rsidR="00CD53E8" w:rsidRPr="00CD53E8" w:rsidRDefault="00CD53E8" w:rsidP="00CD53E8">
            <w:pPr>
              <w:rPr>
                <w:rFonts w:ascii="仿宋" w:eastAsia="仿宋" w:hAnsi="仿宋"/>
                <w:sz w:val="24"/>
              </w:rPr>
            </w:pPr>
            <w:r w:rsidRPr="00CD53E8">
              <w:rPr>
                <w:rFonts w:ascii="仿宋" w:eastAsia="仿宋" w:hAnsi="仿宋" w:hint="eastAsia"/>
                <w:sz w:val="24"/>
              </w:rPr>
              <w:t>单价</w:t>
            </w:r>
          </w:p>
          <w:p w14:paraId="1F91A0A1" w14:textId="77777777" w:rsidR="00CD53E8" w:rsidRPr="00CD53E8" w:rsidRDefault="00CD53E8" w:rsidP="00CD53E8">
            <w:pPr>
              <w:rPr>
                <w:rFonts w:ascii="仿宋" w:eastAsia="仿宋" w:hAnsi="仿宋"/>
                <w:sz w:val="24"/>
              </w:rPr>
            </w:pPr>
            <w:r w:rsidRPr="00CD53E8">
              <w:rPr>
                <w:rFonts w:ascii="仿宋" w:eastAsia="仿宋" w:hAnsi="仿宋" w:hint="eastAsia"/>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14:paraId="30CC1562" w14:textId="77777777" w:rsidR="00CD53E8" w:rsidRPr="00CD53E8" w:rsidRDefault="00CD53E8" w:rsidP="00CD53E8">
            <w:pPr>
              <w:rPr>
                <w:rFonts w:ascii="仿宋" w:eastAsia="仿宋" w:hAnsi="仿宋"/>
                <w:sz w:val="24"/>
              </w:rPr>
            </w:pPr>
            <w:r w:rsidRPr="00CD53E8">
              <w:rPr>
                <w:rFonts w:ascii="仿宋" w:eastAsia="仿宋" w:hAnsi="仿宋" w:hint="eastAsia"/>
                <w:sz w:val="24"/>
              </w:rPr>
              <w:t>总价</w:t>
            </w:r>
          </w:p>
          <w:p w14:paraId="205D22BA" w14:textId="77777777" w:rsidR="00CD53E8" w:rsidRPr="00CD53E8" w:rsidRDefault="00CD53E8" w:rsidP="00CD53E8">
            <w:pPr>
              <w:rPr>
                <w:rFonts w:ascii="仿宋" w:eastAsia="仿宋" w:hAnsi="仿宋"/>
                <w:sz w:val="24"/>
              </w:rPr>
            </w:pPr>
            <w:r w:rsidRPr="00CD53E8">
              <w:rPr>
                <w:rFonts w:ascii="仿宋" w:eastAsia="仿宋" w:hAnsi="仿宋" w:hint="eastAsia"/>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14:paraId="3009F00B" w14:textId="77777777" w:rsidR="00CD53E8" w:rsidRPr="00CD53E8" w:rsidRDefault="00CD53E8" w:rsidP="00CD53E8">
            <w:pPr>
              <w:rPr>
                <w:rFonts w:ascii="仿宋" w:eastAsia="仿宋" w:hAnsi="仿宋"/>
                <w:sz w:val="24"/>
              </w:rPr>
            </w:pPr>
            <w:r w:rsidRPr="00CD53E8">
              <w:rPr>
                <w:rFonts w:ascii="仿宋" w:eastAsia="仿宋" w:hAnsi="仿宋" w:hint="eastAsia"/>
                <w:sz w:val="24"/>
              </w:rPr>
              <w:t>随机</w:t>
            </w:r>
          </w:p>
          <w:p w14:paraId="084AB1DD" w14:textId="77777777" w:rsidR="00CD53E8" w:rsidRPr="00CD53E8" w:rsidRDefault="00CD53E8" w:rsidP="00CD53E8">
            <w:pPr>
              <w:rPr>
                <w:rFonts w:ascii="仿宋" w:eastAsia="仿宋" w:hAnsi="仿宋"/>
                <w:sz w:val="24"/>
              </w:rPr>
            </w:pPr>
            <w:r w:rsidRPr="00CD53E8">
              <w:rPr>
                <w:rFonts w:ascii="仿宋" w:eastAsia="仿宋" w:hAnsi="仿宋" w:hint="eastAsia"/>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14:paraId="349612EC" w14:textId="77777777" w:rsidR="00CD53E8" w:rsidRPr="00CD53E8" w:rsidRDefault="00CD53E8" w:rsidP="00CD53E8">
            <w:pPr>
              <w:rPr>
                <w:rFonts w:ascii="仿宋" w:eastAsia="仿宋" w:hAnsi="仿宋"/>
                <w:sz w:val="24"/>
              </w:rPr>
            </w:pPr>
            <w:r w:rsidRPr="00CD53E8">
              <w:rPr>
                <w:rFonts w:ascii="仿宋" w:eastAsia="仿宋" w:hAnsi="仿宋" w:hint="eastAsia"/>
                <w:sz w:val="24"/>
              </w:rPr>
              <w:t>交货期</w:t>
            </w:r>
          </w:p>
        </w:tc>
      </w:tr>
      <w:tr w:rsidR="00CD53E8" w:rsidRPr="00CD53E8" w14:paraId="2F8FBFC5" w14:textId="77777777" w:rsidTr="00CD53E8">
        <w:trPr>
          <w:trHeight w:val="647"/>
        </w:trPr>
        <w:tc>
          <w:tcPr>
            <w:tcW w:w="1575" w:type="dxa"/>
            <w:tcBorders>
              <w:top w:val="single" w:sz="4" w:space="0" w:color="auto"/>
              <w:left w:val="single" w:sz="4" w:space="0" w:color="auto"/>
              <w:bottom w:val="single" w:sz="4" w:space="0" w:color="auto"/>
              <w:right w:val="single" w:sz="4" w:space="0" w:color="auto"/>
            </w:tcBorders>
            <w:vAlign w:val="center"/>
          </w:tcPr>
          <w:p w14:paraId="27705042"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050" w:type="dxa"/>
            <w:tcBorders>
              <w:top w:val="single" w:sz="4" w:space="0" w:color="auto"/>
              <w:left w:val="single" w:sz="4" w:space="0" w:color="auto"/>
              <w:bottom w:val="single" w:sz="4" w:space="0" w:color="auto"/>
              <w:right w:val="single" w:sz="4" w:space="0" w:color="auto"/>
            </w:tcBorders>
            <w:vAlign w:val="center"/>
          </w:tcPr>
          <w:p w14:paraId="1AC3AD73"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14:paraId="5FE1D477"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14:paraId="75A0C234"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14:paraId="33473117"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14:paraId="4D32FDEC"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14:paraId="384413E9"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14:paraId="26BCAEEF"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r>
      <w:tr w:rsidR="00CD53E8" w:rsidRPr="00CD53E8" w14:paraId="57A652FA" w14:textId="77777777" w:rsidTr="00CD53E8">
        <w:trPr>
          <w:trHeight w:val="647"/>
        </w:trPr>
        <w:tc>
          <w:tcPr>
            <w:tcW w:w="1575" w:type="dxa"/>
            <w:tcBorders>
              <w:top w:val="single" w:sz="4" w:space="0" w:color="auto"/>
              <w:left w:val="single" w:sz="4" w:space="0" w:color="auto"/>
              <w:bottom w:val="single" w:sz="4" w:space="0" w:color="auto"/>
              <w:right w:val="single" w:sz="4" w:space="0" w:color="auto"/>
            </w:tcBorders>
            <w:vAlign w:val="center"/>
          </w:tcPr>
          <w:p w14:paraId="38BCC434"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050" w:type="dxa"/>
            <w:tcBorders>
              <w:top w:val="single" w:sz="4" w:space="0" w:color="auto"/>
              <w:left w:val="single" w:sz="4" w:space="0" w:color="auto"/>
              <w:bottom w:val="single" w:sz="4" w:space="0" w:color="auto"/>
              <w:right w:val="single" w:sz="4" w:space="0" w:color="auto"/>
            </w:tcBorders>
            <w:vAlign w:val="center"/>
          </w:tcPr>
          <w:p w14:paraId="3CBFDE5A"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14:paraId="27C1E5E8"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14:paraId="549DCC7F"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14:paraId="44BB0E76"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14:paraId="5726950A"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14:paraId="7E30881B"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14:paraId="26E26E18"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tc>
      </w:tr>
    </w:tbl>
    <w:p w14:paraId="22CA2CDE" w14:textId="77777777" w:rsidR="00CD53E8" w:rsidRPr="00CD53E8" w:rsidRDefault="00CD53E8" w:rsidP="00CD53E8">
      <w:pPr>
        <w:rPr>
          <w:rFonts w:ascii="仿宋" w:eastAsia="仿宋" w:hAnsi="仿宋"/>
          <w:b/>
          <w:sz w:val="24"/>
        </w:rPr>
      </w:pPr>
      <w:bookmarkStart w:id="104" w:name="_Toc217446108"/>
    </w:p>
    <w:p w14:paraId="412817A4" w14:textId="77777777" w:rsidR="00CD53E8" w:rsidRPr="00CD53E8" w:rsidRDefault="00CD53E8" w:rsidP="00CD53E8">
      <w:pPr>
        <w:rPr>
          <w:rFonts w:ascii="仿宋" w:eastAsia="仿宋" w:hAnsi="仿宋"/>
          <w:b/>
          <w:sz w:val="24"/>
        </w:rPr>
      </w:pPr>
      <w:r w:rsidRPr="00CD53E8">
        <w:rPr>
          <w:rFonts w:ascii="仿宋" w:eastAsia="仿宋" w:hAnsi="仿宋" w:hint="eastAsia"/>
          <w:b/>
          <w:sz w:val="24"/>
        </w:rPr>
        <w:t>二、合同总价</w:t>
      </w:r>
      <w:bookmarkEnd w:id="104"/>
    </w:p>
    <w:p w14:paraId="3A1FC3FF" w14:textId="77777777" w:rsidR="00CD53E8" w:rsidRPr="00CD53E8" w:rsidRDefault="00CD53E8" w:rsidP="00CD53E8">
      <w:pPr>
        <w:rPr>
          <w:rFonts w:ascii="仿宋" w:eastAsia="仿宋" w:hAnsi="仿宋"/>
          <w:sz w:val="24"/>
        </w:rPr>
      </w:pPr>
    </w:p>
    <w:p w14:paraId="6FAEEA2C" w14:textId="77777777" w:rsidR="00CD53E8" w:rsidRPr="00CD53E8" w:rsidRDefault="00CD53E8" w:rsidP="00CD53E8">
      <w:pPr>
        <w:rPr>
          <w:rFonts w:ascii="仿宋" w:eastAsia="仿宋" w:hAnsi="仿宋"/>
          <w:sz w:val="24"/>
        </w:rPr>
      </w:pPr>
      <w:r w:rsidRPr="00CD53E8">
        <w:rPr>
          <w:rFonts w:ascii="仿宋" w:eastAsia="仿宋" w:hAnsi="仿宋" w:hint="eastAsia"/>
          <w:sz w:val="24"/>
        </w:rPr>
        <w:t>合同总价为人民币大写：</w:t>
      </w:r>
      <w:r w:rsidRPr="00CD53E8">
        <w:rPr>
          <w:rFonts w:ascii="仿宋" w:eastAsia="仿宋" w:hAnsi="仿宋" w:hint="eastAsia"/>
          <w:sz w:val="24"/>
          <w:u w:val="single"/>
        </w:rPr>
        <w:t xml:space="preserve">                </w:t>
      </w:r>
      <w:r w:rsidRPr="00CD53E8">
        <w:rPr>
          <w:rFonts w:ascii="仿宋" w:eastAsia="仿宋" w:hAnsi="仿宋" w:hint="eastAsia"/>
          <w:sz w:val="24"/>
        </w:rPr>
        <w:t>元，即RMB￥</w:t>
      </w:r>
      <w:r w:rsidRPr="00CD53E8">
        <w:rPr>
          <w:rFonts w:ascii="仿宋" w:eastAsia="仿宋" w:hAnsi="仿宋" w:hint="eastAsia"/>
          <w:sz w:val="24"/>
          <w:u w:val="single"/>
        </w:rPr>
        <w:t xml:space="preserve">        </w:t>
      </w:r>
      <w:r w:rsidRPr="00CD53E8">
        <w:rPr>
          <w:rFonts w:ascii="仿宋" w:eastAsia="仿宋" w:hAnsi="仿宋" w:hint="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245A8057" w14:textId="77777777" w:rsidR="00CD53E8" w:rsidRPr="00CD53E8" w:rsidRDefault="00CD53E8" w:rsidP="00CD53E8">
      <w:pPr>
        <w:rPr>
          <w:rFonts w:ascii="仿宋" w:eastAsia="仿宋" w:hAnsi="仿宋"/>
          <w:sz w:val="24"/>
        </w:rPr>
      </w:pPr>
    </w:p>
    <w:p w14:paraId="3EFA41BA" w14:textId="77777777" w:rsidR="00CD53E8" w:rsidRPr="00CD53E8" w:rsidRDefault="00CD53E8" w:rsidP="00CD53E8">
      <w:pPr>
        <w:rPr>
          <w:rFonts w:ascii="仿宋" w:eastAsia="仿宋" w:hAnsi="仿宋"/>
          <w:b/>
          <w:sz w:val="24"/>
        </w:rPr>
      </w:pPr>
      <w:bookmarkStart w:id="105" w:name="_Toc217446109"/>
      <w:r w:rsidRPr="00CD53E8">
        <w:rPr>
          <w:rFonts w:ascii="仿宋" w:eastAsia="仿宋" w:hAnsi="仿宋" w:hint="eastAsia"/>
          <w:b/>
          <w:sz w:val="24"/>
        </w:rPr>
        <w:t>三、质量要求</w:t>
      </w:r>
      <w:bookmarkEnd w:id="105"/>
    </w:p>
    <w:p w14:paraId="21B85849" w14:textId="77777777" w:rsidR="00CD53E8" w:rsidRPr="00CD53E8" w:rsidRDefault="00CD53E8" w:rsidP="00CD53E8">
      <w:pPr>
        <w:rPr>
          <w:rFonts w:ascii="仿宋" w:eastAsia="仿宋" w:hAnsi="仿宋"/>
          <w:sz w:val="24"/>
        </w:rPr>
      </w:pPr>
    </w:p>
    <w:p w14:paraId="381FA896" w14:textId="77777777" w:rsidR="00CD53E8" w:rsidRPr="00CD53E8" w:rsidRDefault="00CD53E8" w:rsidP="00CD53E8">
      <w:pPr>
        <w:rPr>
          <w:rFonts w:ascii="仿宋" w:eastAsia="仿宋" w:hAnsi="仿宋"/>
          <w:sz w:val="24"/>
        </w:rPr>
      </w:pPr>
      <w:r w:rsidRPr="00CD53E8">
        <w:rPr>
          <w:rFonts w:ascii="仿宋" w:eastAsia="仿宋" w:hAnsi="仿宋" w:hint="eastAsia"/>
          <w:sz w:val="24"/>
        </w:rPr>
        <w:t>1、乙方须提供全新的货物（含零部件、配件等），表面无划伤、无碰撞痕迹，且权属清楚，不得侵害他人的知识产权。</w:t>
      </w:r>
    </w:p>
    <w:p w14:paraId="31934195" w14:textId="77777777" w:rsidR="00CD53E8" w:rsidRPr="00CD53E8" w:rsidRDefault="00CD53E8" w:rsidP="00CD53E8">
      <w:pPr>
        <w:rPr>
          <w:rFonts w:ascii="仿宋" w:eastAsia="仿宋" w:hAnsi="仿宋"/>
          <w:sz w:val="24"/>
        </w:rPr>
      </w:pPr>
      <w:r w:rsidRPr="00CD53E8">
        <w:rPr>
          <w:rFonts w:ascii="仿宋" w:eastAsia="仿宋" w:hAnsi="仿宋" w:hint="eastAsia"/>
          <w:sz w:val="24"/>
        </w:rPr>
        <w:t>2、货物必须符合或优于国家（行业）</w:t>
      </w:r>
      <w:r w:rsidRPr="00CD53E8">
        <w:rPr>
          <w:rFonts w:ascii="仿宋" w:eastAsia="仿宋" w:hAnsi="仿宋" w:hint="eastAsia"/>
          <w:sz w:val="24"/>
          <w:u w:val="single"/>
        </w:rPr>
        <w:t xml:space="preserve">          </w:t>
      </w:r>
      <w:r w:rsidRPr="00CD53E8">
        <w:rPr>
          <w:rFonts w:ascii="仿宋" w:eastAsia="仿宋" w:hAnsi="仿宋" w:hint="eastAsia"/>
          <w:sz w:val="24"/>
        </w:rPr>
        <w:t>标准，以及本项目招标文件的质量要求和技术指标与出厂标准。</w:t>
      </w:r>
    </w:p>
    <w:p w14:paraId="7947C8B8" w14:textId="77777777" w:rsidR="00CD53E8" w:rsidRPr="00CD53E8" w:rsidRDefault="00CD53E8" w:rsidP="00CD53E8">
      <w:pPr>
        <w:rPr>
          <w:rFonts w:ascii="仿宋" w:eastAsia="仿宋" w:hAnsi="仿宋"/>
          <w:sz w:val="24"/>
        </w:rPr>
      </w:pPr>
      <w:r w:rsidRPr="00CD53E8">
        <w:rPr>
          <w:rFonts w:ascii="仿宋" w:eastAsia="仿宋" w:hAnsi="仿宋" w:hint="eastAsia"/>
          <w:sz w:val="24"/>
        </w:rPr>
        <w:t>3、乙方须在本合同签订之日起</w:t>
      </w:r>
      <w:r w:rsidRPr="00CD53E8">
        <w:rPr>
          <w:rFonts w:ascii="仿宋" w:eastAsia="仿宋" w:hAnsi="仿宋" w:hint="eastAsia"/>
          <w:sz w:val="24"/>
          <w:u w:val="single"/>
        </w:rPr>
        <w:t xml:space="preserve">   </w:t>
      </w:r>
      <w:r w:rsidRPr="00CD53E8">
        <w:rPr>
          <w:rFonts w:ascii="仿宋" w:eastAsia="仿宋" w:hAnsi="仿宋" w:hint="eastAsia"/>
          <w:sz w:val="24"/>
        </w:rPr>
        <w:t>日内送交货物成品样品给甲方确认，在甲方出具样品确认书并封存成品样品外观尺寸后，乙方才能按样生产，并以此样品作为验收样品；每台货物上均应有产品质量检验合格标志。</w:t>
      </w:r>
    </w:p>
    <w:p w14:paraId="51EC21A5" w14:textId="77777777" w:rsidR="00CD53E8" w:rsidRPr="00CD53E8" w:rsidRDefault="00CD53E8" w:rsidP="00CD53E8">
      <w:pPr>
        <w:rPr>
          <w:rFonts w:ascii="仿宋" w:eastAsia="仿宋" w:hAnsi="仿宋"/>
          <w:sz w:val="24"/>
        </w:rPr>
      </w:pPr>
      <w:r w:rsidRPr="00CD53E8">
        <w:rPr>
          <w:rFonts w:ascii="仿宋" w:eastAsia="仿宋" w:hAnsi="仿宋" w:hint="eastAsia"/>
          <w:sz w:val="24"/>
        </w:rPr>
        <w:t>4、货物制造质量出现问题，乙方应负责三包（包修、包换、包退），费用由乙方负担，甲方有权到乙方生产场地检查货物质量和生产进度。</w:t>
      </w:r>
    </w:p>
    <w:p w14:paraId="6AD398DF" w14:textId="77777777" w:rsidR="00CD53E8" w:rsidRPr="00CD53E8" w:rsidRDefault="00CD53E8" w:rsidP="00CD53E8">
      <w:pPr>
        <w:rPr>
          <w:rFonts w:ascii="仿宋" w:eastAsia="仿宋" w:hAnsi="仿宋"/>
          <w:sz w:val="24"/>
        </w:rPr>
      </w:pPr>
      <w:r w:rsidRPr="00CD53E8">
        <w:rPr>
          <w:rFonts w:ascii="仿宋" w:eastAsia="仿宋" w:hAnsi="仿宋" w:hint="eastAsia"/>
          <w:sz w:val="24"/>
        </w:rPr>
        <w:t>5、货到现场后由于甲方保管不当造成的质量问题，乙方亦应负责修理，但费用由甲方负担。</w:t>
      </w:r>
    </w:p>
    <w:p w14:paraId="529C8C5C" w14:textId="77777777" w:rsidR="00CD53E8" w:rsidRPr="00CD53E8" w:rsidRDefault="00CD53E8" w:rsidP="00CD53E8">
      <w:pPr>
        <w:rPr>
          <w:rFonts w:ascii="仿宋" w:eastAsia="仿宋" w:hAnsi="仿宋"/>
          <w:sz w:val="24"/>
        </w:rPr>
      </w:pPr>
    </w:p>
    <w:p w14:paraId="5AC18E18" w14:textId="77777777" w:rsidR="00CD53E8" w:rsidRPr="00CD53E8" w:rsidRDefault="00CD53E8" w:rsidP="00CD53E8">
      <w:pPr>
        <w:rPr>
          <w:rFonts w:ascii="仿宋" w:eastAsia="仿宋" w:hAnsi="仿宋"/>
          <w:b/>
          <w:sz w:val="24"/>
        </w:rPr>
      </w:pPr>
      <w:bookmarkStart w:id="106" w:name="_Toc217446110"/>
      <w:r w:rsidRPr="00CD53E8">
        <w:rPr>
          <w:rFonts w:ascii="仿宋" w:eastAsia="仿宋" w:hAnsi="仿宋" w:hint="eastAsia"/>
          <w:b/>
          <w:sz w:val="24"/>
        </w:rPr>
        <w:t>四、交货及验收</w:t>
      </w:r>
      <w:bookmarkEnd w:id="106"/>
    </w:p>
    <w:p w14:paraId="4E752568" w14:textId="77777777" w:rsidR="00CD53E8" w:rsidRPr="00CD53E8" w:rsidRDefault="00CD53E8" w:rsidP="00CD53E8">
      <w:pPr>
        <w:rPr>
          <w:rFonts w:ascii="仿宋" w:eastAsia="仿宋" w:hAnsi="仿宋"/>
          <w:b/>
          <w:sz w:val="24"/>
        </w:rPr>
      </w:pPr>
    </w:p>
    <w:p w14:paraId="7F28D5D4" w14:textId="77777777" w:rsidR="00CD53E8" w:rsidRPr="00CD53E8" w:rsidRDefault="00CD53E8" w:rsidP="00CD53E8">
      <w:pPr>
        <w:rPr>
          <w:rFonts w:ascii="仿宋" w:eastAsia="仿宋" w:hAnsi="仿宋"/>
          <w:sz w:val="24"/>
        </w:rPr>
      </w:pPr>
      <w:r w:rsidRPr="00CD53E8">
        <w:rPr>
          <w:rFonts w:ascii="仿宋" w:eastAsia="仿宋" w:hAnsi="仿宋"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14:paraId="5CA0180E" w14:textId="77777777" w:rsidR="00CD53E8" w:rsidRPr="00CD53E8" w:rsidRDefault="00CD53E8" w:rsidP="00CD53E8">
      <w:pPr>
        <w:rPr>
          <w:rFonts w:ascii="仿宋" w:eastAsia="仿宋" w:hAnsi="仿宋"/>
          <w:sz w:val="24"/>
        </w:rPr>
      </w:pPr>
      <w:r w:rsidRPr="00CD53E8">
        <w:rPr>
          <w:rFonts w:ascii="仿宋" w:eastAsia="仿宋" w:hAnsi="仿宋" w:hint="eastAsia"/>
          <w:sz w:val="24"/>
        </w:rPr>
        <w:t>2、验收由甲方组织，乙方配合进行：</w:t>
      </w:r>
    </w:p>
    <w:p w14:paraId="04C7BC76" w14:textId="77777777" w:rsidR="00CD53E8" w:rsidRPr="00CD53E8" w:rsidRDefault="00CD53E8" w:rsidP="00CD53E8">
      <w:pPr>
        <w:rPr>
          <w:rFonts w:ascii="仿宋" w:eastAsia="仿宋" w:hAnsi="仿宋"/>
          <w:sz w:val="24"/>
        </w:rPr>
      </w:pPr>
      <w:r w:rsidRPr="00CD53E8">
        <w:rPr>
          <w:rFonts w:ascii="仿宋" w:eastAsia="仿宋" w:hAnsi="仿宋" w:hint="eastAsia"/>
          <w:sz w:val="24"/>
        </w:rPr>
        <w:t>(1) 货物在乙方通知安装调试完毕后</w:t>
      </w:r>
      <w:r w:rsidRPr="00CD53E8">
        <w:rPr>
          <w:rFonts w:ascii="仿宋" w:eastAsia="仿宋" w:hAnsi="仿宋" w:hint="eastAsia"/>
          <w:sz w:val="24"/>
          <w:u w:val="single"/>
        </w:rPr>
        <w:t xml:space="preserve">    </w:t>
      </w:r>
      <w:r w:rsidRPr="00CD53E8">
        <w:rPr>
          <w:rFonts w:ascii="仿宋" w:eastAsia="仿宋" w:hAnsi="仿宋" w:hint="eastAsia"/>
          <w:sz w:val="24"/>
        </w:rPr>
        <w:t>日内初步验收。初步验收合格后，进入</w:t>
      </w:r>
      <w:r w:rsidRPr="00CD53E8">
        <w:rPr>
          <w:rFonts w:ascii="仿宋" w:eastAsia="仿宋" w:hAnsi="仿宋" w:hint="eastAsia"/>
          <w:sz w:val="24"/>
          <w:u w:val="single"/>
        </w:rPr>
        <w:t xml:space="preserve">    </w:t>
      </w:r>
      <w:r w:rsidRPr="00CD53E8">
        <w:rPr>
          <w:rFonts w:ascii="仿宋" w:eastAsia="仿宋" w:hAnsi="仿宋" w:hint="eastAsia"/>
          <w:sz w:val="24"/>
        </w:rPr>
        <w:t>试用期；试用期间发生重大质量问题，修复后试用相应顺延；试用期结束后</w:t>
      </w:r>
      <w:r w:rsidRPr="00CD53E8">
        <w:rPr>
          <w:rFonts w:ascii="仿宋" w:eastAsia="仿宋" w:hAnsi="仿宋" w:hint="eastAsia"/>
          <w:sz w:val="24"/>
          <w:u w:val="single"/>
        </w:rPr>
        <w:t xml:space="preserve">    </w:t>
      </w:r>
      <w:r w:rsidRPr="00CD53E8">
        <w:rPr>
          <w:rFonts w:ascii="仿宋" w:eastAsia="仿宋" w:hAnsi="仿宋" w:hint="eastAsia"/>
          <w:sz w:val="24"/>
        </w:rPr>
        <w:t>日内完成最终验收；</w:t>
      </w:r>
    </w:p>
    <w:p w14:paraId="7D95B981" w14:textId="77777777" w:rsidR="00CD53E8" w:rsidRPr="00CD53E8" w:rsidRDefault="00CD53E8" w:rsidP="00CD53E8">
      <w:pPr>
        <w:rPr>
          <w:rFonts w:ascii="仿宋" w:eastAsia="仿宋" w:hAnsi="仿宋"/>
          <w:sz w:val="24"/>
        </w:rPr>
      </w:pPr>
      <w:r w:rsidRPr="00CD53E8">
        <w:rPr>
          <w:rFonts w:ascii="仿宋" w:eastAsia="仿宋" w:hAnsi="仿宋"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73FA845E" w14:textId="77777777" w:rsidR="00CD53E8" w:rsidRPr="00CD53E8" w:rsidRDefault="00CD53E8" w:rsidP="00CD53E8">
      <w:pPr>
        <w:rPr>
          <w:rFonts w:ascii="仿宋" w:eastAsia="仿宋" w:hAnsi="仿宋"/>
          <w:sz w:val="24"/>
        </w:rPr>
      </w:pPr>
      <w:r w:rsidRPr="00CD53E8">
        <w:rPr>
          <w:rFonts w:ascii="仿宋" w:eastAsia="仿宋" w:hAnsi="仿宋"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6CB509C0" w14:textId="77777777" w:rsidR="00CD53E8" w:rsidRPr="00CD53E8" w:rsidRDefault="00CD53E8" w:rsidP="00CD53E8">
      <w:pPr>
        <w:rPr>
          <w:rFonts w:ascii="仿宋" w:eastAsia="仿宋" w:hAnsi="仿宋"/>
          <w:sz w:val="24"/>
        </w:rPr>
      </w:pPr>
      <w:r w:rsidRPr="00CD53E8">
        <w:rPr>
          <w:rFonts w:ascii="仿宋" w:eastAsia="仿宋" w:hAnsi="仿宋" w:hint="eastAsia"/>
          <w:sz w:val="24"/>
        </w:rPr>
        <w:t>(4) 如质量验收合格，双方签署质量验收报告。</w:t>
      </w:r>
    </w:p>
    <w:p w14:paraId="7843F179" w14:textId="77777777" w:rsidR="00CD53E8" w:rsidRPr="00CD53E8" w:rsidRDefault="00CD53E8" w:rsidP="00CD53E8">
      <w:pPr>
        <w:rPr>
          <w:rFonts w:ascii="仿宋" w:eastAsia="仿宋" w:hAnsi="仿宋"/>
          <w:sz w:val="24"/>
        </w:rPr>
      </w:pPr>
      <w:r w:rsidRPr="00CD53E8">
        <w:rPr>
          <w:rFonts w:ascii="仿宋" w:eastAsia="仿宋" w:hAnsi="仿宋" w:hint="eastAsia"/>
          <w:sz w:val="24"/>
        </w:rPr>
        <w:t>3、货物安装完成后</w:t>
      </w:r>
      <w:r w:rsidRPr="00CD53E8">
        <w:rPr>
          <w:rFonts w:ascii="仿宋" w:eastAsia="仿宋" w:hAnsi="仿宋" w:hint="eastAsia"/>
          <w:sz w:val="24"/>
          <w:u w:val="single"/>
        </w:rPr>
        <w:t xml:space="preserve">     </w:t>
      </w:r>
      <w:r w:rsidRPr="00CD53E8">
        <w:rPr>
          <w:rFonts w:ascii="仿宋" w:eastAsia="仿宋" w:hAnsi="仿宋" w:hint="eastAsia"/>
          <w:sz w:val="24"/>
        </w:rPr>
        <w:t>日内，甲方无故不进行验收工作并已使用货物的，视同已安装调试完成并验收合格。</w:t>
      </w:r>
    </w:p>
    <w:p w14:paraId="6193B05B" w14:textId="77777777" w:rsidR="00CD53E8" w:rsidRPr="00CD53E8" w:rsidRDefault="00CD53E8" w:rsidP="00CD53E8">
      <w:pPr>
        <w:rPr>
          <w:rFonts w:ascii="仿宋" w:eastAsia="仿宋" w:hAnsi="仿宋"/>
          <w:sz w:val="24"/>
        </w:rPr>
      </w:pPr>
      <w:r w:rsidRPr="00CD53E8">
        <w:rPr>
          <w:rFonts w:ascii="仿宋" w:eastAsia="仿宋" w:hAnsi="仿宋" w:hint="eastAsia"/>
          <w:sz w:val="24"/>
        </w:rPr>
        <w:t>4、乙方应将所提供货物的装箱清单、配件、随机工具、用户使用手册、原厂保修卡等资料交付给甲方；乙方不能完整交付货物及本款规定的单证和工具的，必须负责补齐，否则视为未按合同约定交货。</w:t>
      </w:r>
    </w:p>
    <w:p w14:paraId="79E18792" w14:textId="77777777" w:rsidR="00CD53E8" w:rsidRPr="00CD53E8" w:rsidRDefault="00CD53E8" w:rsidP="00CD53E8">
      <w:pPr>
        <w:rPr>
          <w:rFonts w:ascii="仿宋" w:eastAsia="仿宋" w:hAnsi="仿宋"/>
          <w:sz w:val="24"/>
        </w:rPr>
      </w:pPr>
      <w:r w:rsidRPr="00CD53E8">
        <w:rPr>
          <w:rFonts w:ascii="仿宋" w:eastAsia="仿宋" w:hAnsi="仿宋" w:hint="eastAsia"/>
          <w:sz w:val="24"/>
        </w:rPr>
        <w:t>5、如货物经乙方</w:t>
      </w:r>
      <w:r w:rsidRPr="00CD53E8">
        <w:rPr>
          <w:rFonts w:ascii="仿宋" w:eastAsia="仿宋" w:hAnsi="仿宋" w:hint="eastAsia"/>
          <w:sz w:val="24"/>
          <w:u w:val="single"/>
        </w:rPr>
        <w:t xml:space="preserve">   </w:t>
      </w:r>
      <w:r w:rsidRPr="00CD53E8">
        <w:rPr>
          <w:rFonts w:ascii="仿宋" w:eastAsia="仿宋" w:hAnsi="仿宋" w:hint="eastAsia"/>
          <w:sz w:val="24"/>
        </w:rPr>
        <w:t>次维修仍不能达到合同约定的质量标准，甲方有权退货，并视作乙方不能交付货物而须支付违约赔偿金给甲方，甲方还可依法追究乙方的违约责任。</w:t>
      </w:r>
      <w:r w:rsidRPr="00CD53E8">
        <w:rPr>
          <w:rFonts w:ascii="宋体" w:hAnsi="宋体" w:cs="宋体" w:hint="eastAsia"/>
          <w:sz w:val="24"/>
        </w:rPr>
        <w:t> </w:t>
      </w:r>
    </w:p>
    <w:p w14:paraId="5C1AD72F" w14:textId="77777777" w:rsidR="00CD53E8" w:rsidRPr="00CD53E8" w:rsidRDefault="00CD53E8" w:rsidP="00CD53E8">
      <w:pPr>
        <w:rPr>
          <w:rFonts w:ascii="仿宋" w:eastAsia="仿宋" w:hAnsi="仿宋"/>
          <w:sz w:val="24"/>
        </w:rPr>
      </w:pPr>
      <w:r w:rsidRPr="00CD53E8">
        <w:rPr>
          <w:rFonts w:ascii="仿宋" w:eastAsia="仿宋" w:hAnsi="仿宋" w:hint="eastAsia"/>
          <w:sz w:val="24"/>
        </w:rPr>
        <w:t>6、其他未尽事宜应严格按照《四川省政府采购项目需求论证和履约验收管理办法》（川财采〔2015〕32号）的要求进行。</w:t>
      </w:r>
    </w:p>
    <w:p w14:paraId="0CBE1C8A" w14:textId="77777777" w:rsidR="00CD53E8" w:rsidRPr="00CD53E8" w:rsidRDefault="00CD53E8" w:rsidP="00CD53E8">
      <w:pPr>
        <w:rPr>
          <w:rFonts w:ascii="仿宋" w:eastAsia="仿宋" w:hAnsi="仿宋"/>
          <w:sz w:val="24"/>
        </w:rPr>
      </w:pPr>
    </w:p>
    <w:p w14:paraId="74599446" w14:textId="77777777" w:rsidR="00CD53E8" w:rsidRPr="00CD53E8" w:rsidRDefault="00CD53E8" w:rsidP="00CD53E8">
      <w:pPr>
        <w:rPr>
          <w:rFonts w:ascii="仿宋" w:eastAsia="仿宋" w:hAnsi="仿宋"/>
          <w:b/>
          <w:sz w:val="24"/>
        </w:rPr>
      </w:pPr>
      <w:bookmarkStart w:id="107" w:name="_Toc217446111"/>
      <w:r w:rsidRPr="00CD53E8">
        <w:rPr>
          <w:rFonts w:ascii="仿宋" w:eastAsia="仿宋" w:hAnsi="仿宋" w:hint="eastAsia"/>
          <w:b/>
          <w:sz w:val="24"/>
        </w:rPr>
        <w:t>五、付款方式</w:t>
      </w:r>
      <w:bookmarkEnd w:id="107"/>
    </w:p>
    <w:p w14:paraId="2B9A3FD6" w14:textId="77777777" w:rsidR="00CD53E8" w:rsidRPr="00CD53E8" w:rsidRDefault="00CD53E8" w:rsidP="00CD53E8">
      <w:pPr>
        <w:rPr>
          <w:rFonts w:ascii="仿宋" w:eastAsia="仿宋" w:hAnsi="仿宋"/>
          <w:sz w:val="24"/>
        </w:rPr>
      </w:pPr>
    </w:p>
    <w:p w14:paraId="578FB8B3" w14:textId="77777777" w:rsidR="00CD53E8" w:rsidRPr="00CD53E8" w:rsidRDefault="00CD53E8" w:rsidP="00CD53E8">
      <w:pPr>
        <w:rPr>
          <w:rFonts w:ascii="仿宋" w:eastAsia="仿宋" w:hAnsi="仿宋"/>
          <w:sz w:val="24"/>
        </w:rPr>
      </w:pPr>
      <w:r w:rsidRPr="00CD53E8">
        <w:rPr>
          <w:rFonts w:ascii="仿宋" w:eastAsia="仿宋" w:hAnsi="仿宋" w:hint="eastAsia"/>
          <w:sz w:val="24"/>
        </w:rPr>
        <w:t>（一）适用于无预付款采购项目</w:t>
      </w:r>
    </w:p>
    <w:p w14:paraId="3FADA190" w14:textId="77777777" w:rsidR="00CD53E8" w:rsidRPr="00CD53E8" w:rsidRDefault="00CD53E8" w:rsidP="00CD53E8">
      <w:pPr>
        <w:rPr>
          <w:rFonts w:ascii="仿宋" w:eastAsia="仿宋" w:hAnsi="仿宋"/>
          <w:sz w:val="24"/>
        </w:rPr>
      </w:pPr>
      <w:r w:rsidRPr="00CD53E8">
        <w:rPr>
          <w:rFonts w:ascii="仿宋" w:eastAsia="仿宋" w:hAnsi="仿宋" w:hint="eastAsia"/>
          <w:sz w:val="24"/>
        </w:rPr>
        <w:t>1、全部货物安装调试完毕并验收合格之日起，甲方接到乙方通知与票据凭证资料以后的</w:t>
      </w:r>
      <w:r w:rsidRPr="00CD53E8">
        <w:rPr>
          <w:rFonts w:ascii="仿宋" w:eastAsia="仿宋" w:hAnsi="仿宋" w:hint="eastAsia"/>
          <w:sz w:val="24"/>
          <w:u w:val="single"/>
        </w:rPr>
        <w:t xml:space="preserve">      </w:t>
      </w:r>
      <w:r w:rsidRPr="00CD53E8">
        <w:rPr>
          <w:rFonts w:ascii="仿宋" w:eastAsia="仿宋" w:hAnsi="仿宋" w:hint="eastAsia"/>
          <w:sz w:val="24"/>
        </w:rPr>
        <w:t>日内，按照财政性资金支付有关规定，向乙方支付合同价款￥</w:t>
      </w:r>
      <w:r w:rsidRPr="00CD53E8">
        <w:rPr>
          <w:rFonts w:ascii="仿宋" w:eastAsia="仿宋" w:hAnsi="仿宋" w:hint="eastAsia"/>
          <w:sz w:val="24"/>
          <w:u w:val="single"/>
        </w:rPr>
        <w:t xml:space="preserve">     </w:t>
      </w:r>
      <w:r w:rsidRPr="00CD53E8">
        <w:rPr>
          <w:rFonts w:ascii="仿宋" w:eastAsia="仿宋" w:hAnsi="仿宋" w:hint="eastAsia"/>
          <w:sz w:val="24"/>
        </w:rPr>
        <w:t>元，人民币大写</w:t>
      </w:r>
      <w:r w:rsidRPr="00CD53E8">
        <w:rPr>
          <w:rFonts w:ascii="仿宋" w:eastAsia="仿宋" w:hAnsi="仿宋" w:hint="eastAsia"/>
          <w:sz w:val="24"/>
          <w:u w:val="single"/>
        </w:rPr>
        <w:t xml:space="preserve">    </w:t>
      </w:r>
      <w:r w:rsidRPr="00CD53E8">
        <w:rPr>
          <w:rFonts w:ascii="仿宋" w:eastAsia="仿宋" w:hAnsi="仿宋" w:hint="eastAsia"/>
          <w:sz w:val="24"/>
        </w:rPr>
        <w:t>元整；</w:t>
      </w:r>
    </w:p>
    <w:p w14:paraId="031BF8CB" w14:textId="77777777" w:rsidR="00CD53E8" w:rsidRPr="00CD53E8" w:rsidRDefault="00CD53E8" w:rsidP="00CD53E8">
      <w:pPr>
        <w:rPr>
          <w:rFonts w:ascii="仿宋" w:eastAsia="仿宋" w:hAnsi="仿宋"/>
          <w:sz w:val="24"/>
        </w:rPr>
      </w:pPr>
      <w:r w:rsidRPr="00CD53E8">
        <w:rPr>
          <w:rFonts w:ascii="仿宋" w:eastAsia="仿宋" w:hAnsi="仿宋" w:hint="eastAsia"/>
          <w:sz w:val="24"/>
        </w:rPr>
        <w:t>2、乙方须向甲方出具合法有效完整的完税发票及凭证资料进行支付结算。</w:t>
      </w:r>
    </w:p>
    <w:p w14:paraId="6324314D" w14:textId="77777777" w:rsidR="00CD53E8" w:rsidRPr="00CD53E8" w:rsidRDefault="00CD53E8" w:rsidP="00CD53E8">
      <w:pPr>
        <w:rPr>
          <w:rFonts w:ascii="仿宋" w:eastAsia="仿宋" w:hAnsi="仿宋"/>
          <w:sz w:val="24"/>
        </w:rPr>
      </w:pPr>
      <w:r w:rsidRPr="00CD53E8">
        <w:rPr>
          <w:rFonts w:ascii="仿宋" w:eastAsia="仿宋" w:hAnsi="仿宋" w:hint="eastAsia"/>
          <w:sz w:val="24"/>
        </w:rPr>
        <w:t>（二）适用于有预付款采购项目</w:t>
      </w:r>
    </w:p>
    <w:p w14:paraId="7E844198" w14:textId="77777777" w:rsidR="00CD53E8" w:rsidRPr="00CD53E8" w:rsidRDefault="00CD53E8" w:rsidP="00CD53E8">
      <w:pPr>
        <w:rPr>
          <w:rFonts w:ascii="仿宋" w:eastAsia="仿宋" w:hAnsi="仿宋"/>
          <w:sz w:val="24"/>
        </w:rPr>
      </w:pPr>
      <w:r w:rsidRPr="00CD53E8">
        <w:rPr>
          <w:rFonts w:ascii="仿宋" w:eastAsia="仿宋" w:hAnsi="仿宋" w:hint="eastAsia"/>
          <w:sz w:val="24"/>
        </w:rPr>
        <w:t>1、甲方在本合同签订生效之日起接到乙方通知和票据凭证资料以及乙方交给甲方的合同履约保证金（按合同总价的百分之  计算款额￥</w:t>
      </w:r>
      <w:r w:rsidRPr="00CD53E8">
        <w:rPr>
          <w:rFonts w:ascii="仿宋" w:eastAsia="仿宋" w:hAnsi="仿宋" w:hint="eastAsia"/>
          <w:sz w:val="24"/>
          <w:u w:val="single"/>
        </w:rPr>
        <w:t xml:space="preserve">             </w:t>
      </w:r>
      <w:r w:rsidRPr="00CD53E8">
        <w:rPr>
          <w:rFonts w:ascii="仿宋" w:eastAsia="仿宋" w:hAnsi="仿宋" w:hint="eastAsia"/>
          <w:sz w:val="24"/>
        </w:rPr>
        <w:t>元，人民币大写：</w:t>
      </w:r>
      <w:r w:rsidRPr="00CD53E8">
        <w:rPr>
          <w:rFonts w:ascii="仿宋" w:eastAsia="仿宋" w:hAnsi="仿宋" w:hint="eastAsia"/>
          <w:sz w:val="24"/>
          <w:u w:val="single"/>
        </w:rPr>
        <w:t xml:space="preserve">                            </w:t>
      </w:r>
      <w:r w:rsidRPr="00CD53E8">
        <w:rPr>
          <w:rFonts w:ascii="仿宋" w:eastAsia="仿宋" w:hAnsi="仿宋" w:hint="eastAsia"/>
          <w:sz w:val="24"/>
        </w:rPr>
        <w:t>元整）后的</w:t>
      </w:r>
      <w:r w:rsidRPr="00CD53E8">
        <w:rPr>
          <w:rFonts w:ascii="仿宋" w:eastAsia="仿宋" w:hAnsi="仿宋" w:hint="eastAsia"/>
          <w:sz w:val="24"/>
          <w:u w:val="single"/>
        </w:rPr>
        <w:t xml:space="preserve">    </w:t>
      </w:r>
      <w:r w:rsidRPr="00CD53E8">
        <w:rPr>
          <w:rFonts w:ascii="仿宋" w:eastAsia="仿宋" w:hAnsi="仿宋" w:hint="eastAsia"/>
          <w:sz w:val="24"/>
        </w:rPr>
        <w:t>日内支付合同金额百分之</w:t>
      </w:r>
      <w:r w:rsidRPr="00CD53E8">
        <w:rPr>
          <w:rFonts w:ascii="仿宋" w:eastAsia="仿宋" w:hAnsi="仿宋" w:hint="eastAsia"/>
          <w:sz w:val="24"/>
          <w:u w:val="single"/>
        </w:rPr>
        <w:t xml:space="preserve">     </w:t>
      </w:r>
      <w:r w:rsidRPr="00CD53E8">
        <w:rPr>
          <w:rFonts w:ascii="仿宋" w:eastAsia="仿宋" w:hAnsi="仿宋" w:hint="eastAsia"/>
          <w:sz w:val="24"/>
        </w:rPr>
        <w:t>的价款；</w:t>
      </w:r>
    </w:p>
    <w:p w14:paraId="32D56745" w14:textId="77777777" w:rsidR="00CD53E8" w:rsidRPr="00CD53E8" w:rsidRDefault="00CD53E8" w:rsidP="00CD53E8">
      <w:pPr>
        <w:rPr>
          <w:rFonts w:ascii="仿宋" w:eastAsia="仿宋" w:hAnsi="仿宋"/>
          <w:sz w:val="24"/>
        </w:rPr>
      </w:pPr>
      <w:r w:rsidRPr="00CD53E8">
        <w:rPr>
          <w:rFonts w:ascii="仿宋" w:eastAsia="仿宋" w:hAnsi="仿宋" w:hint="eastAsia"/>
          <w:sz w:val="24"/>
        </w:rPr>
        <w:lastRenderedPageBreak/>
        <w:t>2、全部货物安装调试完毕并验收合格之日起，甲方接到乙方通知与票据凭证资料以后的</w:t>
      </w:r>
      <w:r w:rsidRPr="00CD53E8">
        <w:rPr>
          <w:rFonts w:ascii="仿宋" w:eastAsia="仿宋" w:hAnsi="仿宋" w:hint="eastAsia"/>
          <w:sz w:val="24"/>
          <w:u w:val="single"/>
        </w:rPr>
        <w:t xml:space="preserve">      </w:t>
      </w:r>
      <w:r w:rsidRPr="00CD53E8">
        <w:rPr>
          <w:rFonts w:ascii="仿宋" w:eastAsia="仿宋" w:hAnsi="仿宋" w:hint="eastAsia"/>
          <w:sz w:val="24"/>
        </w:rPr>
        <w:t>日内，提交支付凭证资料给</w:t>
      </w:r>
      <w:r w:rsidRPr="00CD53E8">
        <w:rPr>
          <w:rFonts w:ascii="仿宋" w:eastAsia="仿宋" w:hAnsi="仿宋" w:hint="eastAsia"/>
          <w:sz w:val="24"/>
          <w:u w:val="single"/>
        </w:rPr>
        <w:t xml:space="preserve">       </w:t>
      </w:r>
      <w:r w:rsidRPr="00CD53E8">
        <w:rPr>
          <w:rFonts w:ascii="仿宋" w:eastAsia="仿宋" w:hAnsi="仿宋" w:hint="eastAsia"/>
          <w:sz w:val="24"/>
        </w:rPr>
        <w:t>财政国库支付执行机构办理财政国库支付手续，并由其向乙方核拨合同总价的百分之</w:t>
      </w:r>
      <w:r w:rsidRPr="00CD53E8">
        <w:rPr>
          <w:rFonts w:ascii="仿宋" w:eastAsia="仿宋" w:hAnsi="仿宋" w:hint="eastAsia"/>
          <w:sz w:val="24"/>
          <w:u w:val="single"/>
        </w:rPr>
        <w:t xml:space="preserve">   </w:t>
      </w:r>
      <w:r w:rsidRPr="00CD53E8">
        <w:rPr>
          <w:rFonts w:ascii="仿宋" w:eastAsia="仿宋" w:hAnsi="仿宋" w:hint="eastAsia"/>
          <w:sz w:val="24"/>
        </w:rPr>
        <w:t>款项：￥</w:t>
      </w:r>
      <w:r w:rsidRPr="00CD53E8">
        <w:rPr>
          <w:rFonts w:ascii="仿宋" w:eastAsia="仿宋" w:hAnsi="仿宋" w:hint="eastAsia"/>
          <w:sz w:val="24"/>
          <w:u w:val="single"/>
        </w:rPr>
        <w:t xml:space="preserve">     </w:t>
      </w:r>
      <w:r w:rsidRPr="00CD53E8">
        <w:rPr>
          <w:rFonts w:ascii="仿宋" w:eastAsia="仿宋" w:hAnsi="仿宋" w:hint="eastAsia"/>
          <w:sz w:val="24"/>
        </w:rPr>
        <w:t>元，人民币大写</w:t>
      </w:r>
      <w:r w:rsidRPr="00CD53E8">
        <w:rPr>
          <w:rFonts w:ascii="仿宋" w:eastAsia="仿宋" w:hAnsi="仿宋" w:hint="eastAsia"/>
          <w:sz w:val="24"/>
          <w:u w:val="single"/>
        </w:rPr>
        <w:t xml:space="preserve">    </w:t>
      </w:r>
      <w:r w:rsidRPr="00CD53E8">
        <w:rPr>
          <w:rFonts w:ascii="仿宋" w:eastAsia="仿宋" w:hAnsi="仿宋" w:hint="eastAsia"/>
          <w:sz w:val="24"/>
        </w:rPr>
        <w:t>元整；</w:t>
      </w:r>
    </w:p>
    <w:p w14:paraId="3FE79011" w14:textId="77777777" w:rsidR="00CD53E8" w:rsidRPr="00CD53E8" w:rsidRDefault="00CD53E8" w:rsidP="00CD53E8">
      <w:pPr>
        <w:rPr>
          <w:rFonts w:ascii="仿宋" w:eastAsia="仿宋" w:hAnsi="仿宋"/>
          <w:sz w:val="24"/>
        </w:rPr>
      </w:pPr>
      <w:r w:rsidRPr="00CD53E8">
        <w:rPr>
          <w:rFonts w:ascii="仿宋" w:eastAsia="仿宋" w:hAnsi="仿宋" w:hint="eastAsia"/>
          <w:sz w:val="24"/>
        </w:rPr>
        <w:t>3、乙方须向甲方出具合法有效完整的完税发票及凭证资料进行支付结算。</w:t>
      </w:r>
    </w:p>
    <w:p w14:paraId="318EB963" w14:textId="77777777" w:rsidR="00CD53E8" w:rsidRPr="00CD53E8" w:rsidRDefault="00CD53E8" w:rsidP="00CD53E8">
      <w:pPr>
        <w:rPr>
          <w:rFonts w:ascii="仿宋" w:eastAsia="仿宋" w:hAnsi="仿宋"/>
          <w:b/>
          <w:sz w:val="24"/>
        </w:rPr>
      </w:pPr>
      <w:bookmarkStart w:id="108" w:name="_Toc217446112"/>
      <w:r w:rsidRPr="00CD53E8">
        <w:rPr>
          <w:rFonts w:ascii="仿宋" w:eastAsia="仿宋" w:hAnsi="仿宋" w:hint="eastAsia"/>
          <w:b/>
          <w:sz w:val="24"/>
        </w:rPr>
        <w:t>六、售后服务</w:t>
      </w:r>
      <w:bookmarkEnd w:id="108"/>
    </w:p>
    <w:p w14:paraId="4B6AE34E" w14:textId="77777777" w:rsidR="00CD53E8" w:rsidRPr="00CD53E8" w:rsidRDefault="00CD53E8" w:rsidP="00CD53E8">
      <w:pPr>
        <w:rPr>
          <w:rFonts w:ascii="仿宋" w:eastAsia="仿宋" w:hAnsi="仿宋"/>
          <w:sz w:val="24"/>
        </w:rPr>
      </w:pPr>
      <w:r w:rsidRPr="00CD53E8">
        <w:rPr>
          <w:rFonts w:ascii="仿宋" w:eastAsia="仿宋" w:hAnsi="仿宋" w:hint="eastAsia"/>
          <w:sz w:val="24"/>
        </w:rPr>
        <w:t>1、质保期为验收合格后XX年，质保期内出现质量问题，乙方在接到通知后</w:t>
      </w:r>
      <w:r w:rsidRPr="00CD53E8">
        <w:rPr>
          <w:rFonts w:ascii="仿宋" w:eastAsia="仿宋" w:hAnsi="仿宋" w:hint="eastAsia"/>
          <w:sz w:val="24"/>
          <w:u w:val="single"/>
        </w:rPr>
        <w:t xml:space="preserve">   </w:t>
      </w:r>
      <w:r w:rsidRPr="00CD53E8">
        <w:rPr>
          <w:rFonts w:ascii="仿宋" w:eastAsia="仿宋" w:hAnsi="仿宋" w:hint="eastAsia"/>
          <w:sz w:val="24"/>
        </w:rPr>
        <w:t>小时内响应到场，</w:t>
      </w:r>
      <w:r w:rsidRPr="00CD53E8">
        <w:rPr>
          <w:rFonts w:ascii="仿宋" w:eastAsia="仿宋" w:hAnsi="仿宋" w:hint="eastAsia"/>
          <w:sz w:val="24"/>
          <w:u w:val="single"/>
        </w:rPr>
        <w:t xml:space="preserve">    </w:t>
      </w:r>
      <w:r w:rsidRPr="00CD53E8">
        <w:rPr>
          <w:rFonts w:ascii="仿宋" w:eastAsia="仿宋" w:hAnsi="仿宋" w:hint="eastAsia"/>
          <w:sz w:val="24"/>
        </w:rPr>
        <w:t>小时内完成维修或更换，并承担修理调换的费用；如货物经乙方</w:t>
      </w:r>
      <w:r w:rsidRPr="00CD53E8">
        <w:rPr>
          <w:rFonts w:ascii="仿宋" w:eastAsia="仿宋" w:hAnsi="仿宋" w:hint="eastAsia"/>
          <w:sz w:val="24"/>
          <w:u w:val="single"/>
        </w:rPr>
        <w:t xml:space="preserve">   </w:t>
      </w:r>
      <w:r w:rsidRPr="00CD53E8">
        <w:rPr>
          <w:rFonts w:ascii="仿宋" w:eastAsia="仿宋" w:hAnsi="仿宋" w:hint="eastAsia"/>
          <w:sz w:val="24"/>
        </w:rPr>
        <w:t>次维修仍不能达到本合同约定的质量标准，视作乙方未能按时交货，甲方有权退货并追究乙方的违约责任。货到现场后由于甲方保管不当造成的问题，乙方亦应负责修复，但费用由甲方负担。</w:t>
      </w:r>
    </w:p>
    <w:p w14:paraId="5E9F0718" w14:textId="77777777" w:rsidR="00CD53E8" w:rsidRPr="00CD53E8" w:rsidRDefault="00CD53E8" w:rsidP="00CD53E8">
      <w:pPr>
        <w:rPr>
          <w:rFonts w:ascii="仿宋" w:eastAsia="仿宋" w:hAnsi="仿宋"/>
          <w:sz w:val="24"/>
        </w:rPr>
      </w:pPr>
      <w:r w:rsidRPr="00CD53E8">
        <w:rPr>
          <w:rFonts w:ascii="仿宋" w:eastAsia="仿宋" w:hAnsi="仿宋" w:hint="eastAsia"/>
          <w:sz w:val="24"/>
        </w:rPr>
        <w:t>2、乙方须指派专人负责与甲方联系售后服务事宜。</w:t>
      </w:r>
    </w:p>
    <w:p w14:paraId="15E002CE" w14:textId="77777777" w:rsidR="00CD53E8" w:rsidRPr="00CD53E8" w:rsidRDefault="00CD53E8" w:rsidP="00CD53E8">
      <w:pPr>
        <w:rPr>
          <w:rFonts w:ascii="仿宋" w:eastAsia="仿宋" w:hAnsi="仿宋"/>
          <w:sz w:val="24"/>
        </w:rPr>
      </w:pPr>
      <w:r w:rsidRPr="00CD53E8">
        <w:rPr>
          <w:rFonts w:ascii="宋体" w:hAnsi="宋体" w:cs="宋体" w:hint="eastAsia"/>
          <w:sz w:val="24"/>
        </w:rPr>
        <w:t> </w:t>
      </w:r>
    </w:p>
    <w:p w14:paraId="4DD85F91" w14:textId="77777777" w:rsidR="00CD53E8" w:rsidRPr="00CD53E8" w:rsidRDefault="00CD53E8" w:rsidP="00CD53E8">
      <w:pPr>
        <w:rPr>
          <w:rFonts w:ascii="仿宋" w:eastAsia="仿宋" w:hAnsi="仿宋"/>
          <w:b/>
          <w:sz w:val="24"/>
        </w:rPr>
      </w:pPr>
      <w:bookmarkStart w:id="109" w:name="_Toc217446113"/>
      <w:r w:rsidRPr="00CD53E8">
        <w:rPr>
          <w:rFonts w:ascii="仿宋" w:eastAsia="仿宋" w:hAnsi="仿宋" w:hint="eastAsia"/>
          <w:b/>
          <w:sz w:val="24"/>
        </w:rPr>
        <w:t>七、违约责任</w:t>
      </w:r>
      <w:bookmarkEnd w:id="109"/>
    </w:p>
    <w:p w14:paraId="00D72980" w14:textId="77777777" w:rsidR="00CD53E8" w:rsidRPr="00CD53E8" w:rsidRDefault="00CD53E8" w:rsidP="00CD53E8">
      <w:pPr>
        <w:rPr>
          <w:rFonts w:ascii="仿宋" w:eastAsia="仿宋" w:hAnsi="仿宋"/>
          <w:b/>
          <w:sz w:val="24"/>
        </w:rPr>
      </w:pPr>
    </w:p>
    <w:p w14:paraId="595FD596" w14:textId="77777777" w:rsidR="00CD53E8" w:rsidRPr="00CD53E8" w:rsidRDefault="00CD53E8" w:rsidP="00CD53E8">
      <w:pPr>
        <w:rPr>
          <w:rFonts w:ascii="仿宋" w:eastAsia="仿宋" w:hAnsi="仿宋"/>
          <w:sz w:val="24"/>
        </w:rPr>
      </w:pPr>
      <w:r w:rsidRPr="00CD53E8">
        <w:rPr>
          <w:rFonts w:ascii="仿宋" w:eastAsia="仿宋" w:hAnsi="仿宋" w:hint="eastAsia"/>
          <w:sz w:val="24"/>
        </w:rPr>
        <w:t>1、甲方违约责任</w:t>
      </w:r>
    </w:p>
    <w:p w14:paraId="4C91BD46" w14:textId="77777777" w:rsidR="00CD53E8" w:rsidRPr="00CD53E8" w:rsidRDefault="00CD53E8" w:rsidP="00CD53E8">
      <w:pPr>
        <w:rPr>
          <w:rFonts w:ascii="仿宋" w:eastAsia="仿宋" w:hAnsi="仿宋"/>
          <w:sz w:val="24"/>
        </w:rPr>
      </w:pPr>
      <w:r w:rsidRPr="00CD53E8">
        <w:rPr>
          <w:rFonts w:ascii="仿宋" w:eastAsia="仿宋" w:hAnsi="仿宋" w:hint="eastAsia"/>
          <w:sz w:val="24"/>
        </w:rPr>
        <w:t>（1） 甲方无正当理由拒收货物的，甲方应偿付合同总价百分之  的违约金；</w:t>
      </w:r>
    </w:p>
    <w:p w14:paraId="0E170D4F" w14:textId="77777777" w:rsidR="00CD53E8" w:rsidRPr="00CD53E8" w:rsidRDefault="00CD53E8" w:rsidP="00CD53E8">
      <w:pPr>
        <w:rPr>
          <w:rFonts w:ascii="仿宋" w:eastAsia="仿宋" w:hAnsi="仿宋"/>
          <w:sz w:val="24"/>
        </w:rPr>
      </w:pPr>
      <w:r w:rsidRPr="00CD53E8">
        <w:rPr>
          <w:rFonts w:ascii="仿宋" w:eastAsia="仿宋" w:hAnsi="仿宋" w:hint="eastAsia"/>
          <w:sz w:val="24"/>
        </w:rPr>
        <w:t>（2） 甲方逾期支付货款的，除应及时付足货款外，应向乙方偿付欠款总额万分之</w:t>
      </w:r>
      <w:r w:rsidRPr="00CD53E8">
        <w:rPr>
          <w:rFonts w:ascii="仿宋" w:eastAsia="仿宋" w:hAnsi="仿宋" w:hint="eastAsia"/>
          <w:sz w:val="24"/>
          <w:u w:val="single"/>
        </w:rPr>
        <w:t xml:space="preserve">   </w:t>
      </w:r>
      <w:r w:rsidRPr="00CD53E8">
        <w:rPr>
          <w:rFonts w:ascii="仿宋" w:eastAsia="仿宋" w:hAnsi="仿宋" w:hint="eastAsia"/>
          <w:sz w:val="24"/>
        </w:rPr>
        <w:t>/天的违约金；逾期付款超过</w:t>
      </w:r>
      <w:r w:rsidRPr="00CD53E8">
        <w:rPr>
          <w:rFonts w:ascii="仿宋" w:eastAsia="仿宋" w:hAnsi="仿宋" w:hint="eastAsia"/>
          <w:sz w:val="24"/>
          <w:u w:val="single"/>
        </w:rPr>
        <w:t xml:space="preserve">  </w:t>
      </w:r>
      <w:r w:rsidRPr="00CD53E8">
        <w:rPr>
          <w:rFonts w:ascii="仿宋" w:eastAsia="仿宋" w:hAnsi="仿宋" w:hint="eastAsia"/>
          <w:sz w:val="24"/>
        </w:rPr>
        <w:t>天的，乙方有权终止合同；</w:t>
      </w:r>
    </w:p>
    <w:p w14:paraId="2566523D" w14:textId="77777777" w:rsidR="00CD53E8" w:rsidRPr="00CD53E8" w:rsidRDefault="00CD53E8" w:rsidP="00CD53E8">
      <w:pPr>
        <w:rPr>
          <w:rFonts w:ascii="仿宋" w:eastAsia="仿宋" w:hAnsi="仿宋"/>
          <w:sz w:val="24"/>
        </w:rPr>
      </w:pPr>
      <w:r w:rsidRPr="00CD53E8">
        <w:rPr>
          <w:rFonts w:ascii="仿宋" w:eastAsia="仿宋" w:hAnsi="仿宋" w:hint="eastAsia"/>
          <w:sz w:val="24"/>
        </w:rPr>
        <w:t>（3） 甲方偿付的违约金不足以弥补乙方损失的，还应按乙方损失尚未弥补的部分，支付赔偿金给乙方。</w:t>
      </w:r>
    </w:p>
    <w:p w14:paraId="616DAD06" w14:textId="77777777" w:rsidR="00CD53E8" w:rsidRPr="00CD53E8" w:rsidRDefault="00CD53E8" w:rsidP="00CD53E8">
      <w:pPr>
        <w:rPr>
          <w:rFonts w:ascii="仿宋" w:eastAsia="仿宋" w:hAnsi="仿宋"/>
          <w:sz w:val="24"/>
        </w:rPr>
      </w:pPr>
      <w:r w:rsidRPr="00CD53E8">
        <w:rPr>
          <w:rFonts w:ascii="仿宋" w:eastAsia="仿宋" w:hAnsi="仿宋" w:hint="eastAsia"/>
          <w:sz w:val="24"/>
        </w:rPr>
        <w:t>2、乙方违约责任</w:t>
      </w:r>
    </w:p>
    <w:p w14:paraId="4793A83B" w14:textId="77777777" w:rsidR="00CD53E8" w:rsidRPr="00CD53E8" w:rsidRDefault="00CD53E8" w:rsidP="00CD53E8">
      <w:pPr>
        <w:rPr>
          <w:rFonts w:ascii="仿宋" w:eastAsia="仿宋" w:hAnsi="仿宋"/>
          <w:sz w:val="24"/>
        </w:rPr>
      </w:pPr>
      <w:r w:rsidRPr="00CD53E8">
        <w:rPr>
          <w:rFonts w:ascii="仿宋" w:eastAsia="仿宋" w:hAnsi="仿宋" w:hint="eastAsia"/>
          <w:sz w:val="24"/>
        </w:rPr>
        <w:t>（1）乙方交付的货物质量不符合合同规定的，乙方应向甲方支付合同总价的百分之</w:t>
      </w:r>
      <w:r w:rsidRPr="00CD53E8">
        <w:rPr>
          <w:rFonts w:ascii="仿宋" w:eastAsia="仿宋" w:hAnsi="仿宋" w:hint="eastAsia"/>
          <w:sz w:val="24"/>
          <w:u w:val="single"/>
        </w:rPr>
        <w:t xml:space="preserve">  </w:t>
      </w:r>
      <w:r w:rsidRPr="00CD53E8">
        <w:rPr>
          <w:rFonts w:ascii="仿宋" w:eastAsia="仿宋" w:hAnsi="仿宋" w:hint="eastAsia"/>
          <w:sz w:val="24"/>
        </w:rPr>
        <w:t>的违约金，并须在合同规定的交货时间内更换合格的货物给甲方，否则，视作乙方不能交付货物而违约，按本条本款下述第“（2）”项规定由乙方偿付违约赔偿金给甲方。</w:t>
      </w:r>
    </w:p>
    <w:p w14:paraId="06A9AC3D" w14:textId="77777777" w:rsidR="00CD53E8" w:rsidRPr="00CD53E8" w:rsidRDefault="00CD53E8" w:rsidP="00CD53E8">
      <w:pPr>
        <w:rPr>
          <w:rFonts w:ascii="仿宋" w:eastAsia="仿宋" w:hAnsi="仿宋"/>
          <w:sz w:val="24"/>
        </w:rPr>
      </w:pPr>
      <w:r w:rsidRPr="00CD53E8">
        <w:rPr>
          <w:rFonts w:ascii="仿宋" w:eastAsia="仿宋" w:hAnsi="仿宋" w:hint="eastAsia"/>
          <w:sz w:val="24"/>
        </w:rPr>
        <w:t>（2）乙方不能交付货物或逾期交付货物而违约的，除应及时交足货物外，应向甲方偿付逾期交货部分货款总额的万分之</w:t>
      </w:r>
      <w:r w:rsidRPr="00CD53E8">
        <w:rPr>
          <w:rFonts w:ascii="仿宋" w:eastAsia="仿宋" w:hAnsi="仿宋" w:hint="eastAsia"/>
          <w:sz w:val="24"/>
          <w:u w:val="single"/>
        </w:rPr>
        <w:t xml:space="preserve">   </w:t>
      </w:r>
      <w:r w:rsidRPr="00CD53E8">
        <w:rPr>
          <w:rFonts w:ascii="仿宋" w:eastAsia="仿宋" w:hAnsi="仿宋" w:hint="eastAsia"/>
          <w:sz w:val="24"/>
        </w:rPr>
        <w:t>/天的违约金；逾期交货超过XX天，甲方有权终止合同，乙方则应按合同总价的百分之</w:t>
      </w:r>
      <w:r w:rsidRPr="00CD53E8">
        <w:rPr>
          <w:rFonts w:ascii="仿宋" w:eastAsia="仿宋" w:hAnsi="仿宋" w:hint="eastAsia"/>
          <w:sz w:val="24"/>
          <w:u w:val="single"/>
        </w:rPr>
        <w:t xml:space="preserve">  </w:t>
      </w:r>
      <w:r w:rsidRPr="00CD53E8">
        <w:rPr>
          <w:rFonts w:ascii="仿宋" w:eastAsia="仿宋" w:hAnsi="仿宋" w:hint="eastAsia"/>
          <w:sz w:val="24"/>
        </w:rPr>
        <w:t>的款额向甲方偿付赔偿金，并须全额退还甲方已经付给乙方的货款及其利息。</w:t>
      </w:r>
    </w:p>
    <w:p w14:paraId="36415A9B" w14:textId="77777777" w:rsidR="00CD53E8" w:rsidRPr="00CD53E8" w:rsidRDefault="00CD53E8" w:rsidP="00CD53E8">
      <w:pPr>
        <w:rPr>
          <w:rFonts w:ascii="仿宋" w:eastAsia="仿宋" w:hAnsi="仿宋"/>
          <w:sz w:val="24"/>
        </w:rPr>
      </w:pPr>
      <w:r w:rsidRPr="00CD53E8">
        <w:rPr>
          <w:rFonts w:ascii="仿宋" w:eastAsia="仿宋" w:hAnsi="仿宋" w:hint="eastAsia"/>
          <w:sz w:val="24"/>
        </w:rPr>
        <w:t>（3）乙方货物经甲方送交具有法定资格条件的质量技术监督机构检测后，如检测结果认定货物质量不符合本合同规定标准的，则视为乙方没有按时交货而违约，乙方须在</w:t>
      </w:r>
      <w:r w:rsidRPr="00CD53E8">
        <w:rPr>
          <w:rFonts w:ascii="仿宋" w:eastAsia="仿宋" w:hAnsi="仿宋" w:hint="eastAsia"/>
          <w:sz w:val="24"/>
          <w:u w:val="single"/>
        </w:rPr>
        <w:t xml:space="preserve">   </w:t>
      </w:r>
      <w:r w:rsidRPr="00CD53E8">
        <w:rPr>
          <w:rFonts w:ascii="仿宋" w:eastAsia="仿宋" w:hAnsi="仿宋" w:hint="eastAsia"/>
          <w:sz w:val="24"/>
        </w:rPr>
        <w:t>天内无条件更换合格的货物，如逾期不能更换合格的货物，甲方有权终止本合同，乙方应另付合同总价的百分之</w:t>
      </w:r>
      <w:r w:rsidRPr="00CD53E8">
        <w:rPr>
          <w:rFonts w:ascii="仿宋" w:eastAsia="仿宋" w:hAnsi="仿宋" w:hint="eastAsia"/>
          <w:sz w:val="24"/>
          <w:u w:val="single"/>
        </w:rPr>
        <w:t xml:space="preserve">   </w:t>
      </w:r>
      <w:r w:rsidRPr="00CD53E8">
        <w:rPr>
          <w:rFonts w:ascii="仿宋" w:eastAsia="仿宋" w:hAnsi="仿宋" w:hint="eastAsia"/>
          <w:sz w:val="24"/>
        </w:rPr>
        <w:t>的赔偿金给甲方。</w:t>
      </w:r>
    </w:p>
    <w:p w14:paraId="043DB9DD" w14:textId="77777777" w:rsidR="00CD53E8" w:rsidRPr="00CD53E8" w:rsidRDefault="00CD53E8" w:rsidP="00CD53E8">
      <w:pPr>
        <w:rPr>
          <w:rFonts w:ascii="仿宋" w:eastAsia="仿宋" w:hAnsi="仿宋"/>
          <w:sz w:val="24"/>
        </w:rPr>
      </w:pPr>
      <w:r w:rsidRPr="00CD53E8">
        <w:rPr>
          <w:rFonts w:ascii="仿宋" w:eastAsia="仿宋" w:hAnsi="仿宋" w:hint="eastAsia"/>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CD53E8">
        <w:rPr>
          <w:rFonts w:ascii="仿宋" w:eastAsia="仿宋" w:hAnsi="仿宋" w:hint="eastAsia"/>
          <w:sz w:val="24"/>
          <w:u w:val="single"/>
        </w:rPr>
        <w:t xml:space="preserve">   </w:t>
      </w:r>
      <w:r w:rsidRPr="00CD53E8">
        <w:rPr>
          <w:rFonts w:ascii="仿宋" w:eastAsia="仿宋" w:hAnsi="仿宋" w:hint="eastAsia"/>
          <w:sz w:val="24"/>
        </w:rPr>
        <w:t>向甲方支付违约金并赔偿因此给甲方造成的一切损失。</w:t>
      </w:r>
    </w:p>
    <w:p w14:paraId="4F1006AF" w14:textId="77777777" w:rsidR="00CD53E8" w:rsidRPr="00CD53E8" w:rsidRDefault="00CD53E8" w:rsidP="00CD53E8">
      <w:pPr>
        <w:rPr>
          <w:rFonts w:ascii="仿宋" w:eastAsia="仿宋" w:hAnsi="仿宋"/>
          <w:sz w:val="24"/>
        </w:rPr>
      </w:pPr>
      <w:r w:rsidRPr="00CD53E8">
        <w:rPr>
          <w:rFonts w:ascii="仿宋" w:eastAsia="仿宋" w:hAnsi="仿宋" w:hint="eastAsia"/>
          <w:sz w:val="24"/>
        </w:rPr>
        <w:t>（5）乙方偿付的违约金不足以弥补甲方损失的，还应按甲方损失尚未弥补的部分，支付赔偿金给甲方。</w:t>
      </w:r>
    </w:p>
    <w:p w14:paraId="34DD58A4" w14:textId="77777777" w:rsidR="00CD53E8" w:rsidRPr="00CD53E8" w:rsidRDefault="00CD53E8" w:rsidP="00CD53E8">
      <w:pPr>
        <w:rPr>
          <w:rFonts w:ascii="仿宋" w:eastAsia="仿宋" w:hAnsi="仿宋"/>
          <w:b/>
          <w:sz w:val="24"/>
        </w:rPr>
      </w:pPr>
      <w:bookmarkStart w:id="110" w:name="_Toc217446114"/>
      <w:r w:rsidRPr="00CD53E8">
        <w:rPr>
          <w:rFonts w:ascii="仿宋" w:eastAsia="仿宋" w:hAnsi="仿宋" w:hint="eastAsia"/>
          <w:b/>
          <w:sz w:val="24"/>
        </w:rPr>
        <w:t>八、争议解决办法</w:t>
      </w:r>
      <w:bookmarkEnd w:id="110"/>
    </w:p>
    <w:p w14:paraId="2A9E6917" w14:textId="77777777" w:rsidR="00CD53E8" w:rsidRPr="00CD53E8" w:rsidRDefault="00CD53E8" w:rsidP="00CD53E8">
      <w:pPr>
        <w:rPr>
          <w:rFonts w:ascii="仿宋" w:eastAsia="仿宋" w:hAnsi="仿宋"/>
          <w:sz w:val="24"/>
        </w:rPr>
      </w:pPr>
    </w:p>
    <w:p w14:paraId="1A326535" w14:textId="77777777" w:rsidR="00CD53E8" w:rsidRPr="00CD53E8" w:rsidRDefault="00CD53E8" w:rsidP="00CD53E8">
      <w:pPr>
        <w:rPr>
          <w:rFonts w:ascii="仿宋" w:eastAsia="仿宋" w:hAnsi="仿宋"/>
          <w:sz w:val="24"/>
        </w:rPr>
      </w:pPr>
      <w:r w:rsidRPr="00CD53E8">
        <w:rPr>
          <w:rFonts w:ascii="仿宋" w:eastAsia="仿宋" w:hAnsi="仿宋" w:hint="eastAsia"/>
          <w:sz w:val="24"/>
        </w:rPr>
        <w:t>1、因货物的质量问题发生争议，由质量技术监督部门或其指定的质量鉴定机构进行质量鉴定。货物符合标准的，鉴定费由甲方承担；货物不符合质量标准的，</w:t>
      </w:r>
      <w:r w:rsidRPr="00CD53E8">
        <w:rPr>
          <w:rFonts w:ascii="仿宋" w:eastAsia="仿宋" w:hAnsi="仿宋" w:hint="eastAsia"/>
          <w:sz w:val="24"/>
        </w:rPr>
        <w:lastRenderedPageBreak/>
        <w:t>鉴定费由乙方承担。</w:t>
      </w:r>
    </w:p>
    <w:p w14:paraId="1A617188" w14:textId="77777777" w:rsidR="00CD53E8" w:rsidRPr="00CD53E8" w:rsidRDefault="00CD53E8" w:rsidP="00CD53E8">
      <w:pPr>
        <w:rPr>
          <w:rFonts w:ascii="仿宋" w:eastAsia="仿宋" w:hAnsi="仿宋"/>
          <w:sz w:val="24"/>
        </w:rPr>
      </w:pPr>
      <w:r w:rsidRPr="00CD53E8">
        <w:rPr>
          <w:rFonts w:ascii="仿宋" w:eastAsia="仿宋" w:hAnsi="仿宋" w:hint="eastAsia"/>
          <w:sz w:val="24"/>
        </w:rPr>
        <w:t>2、合同履行期间,若双方发生争议，可协商或由有关部门调解解决，协商或调解不成的，由当事人依法维护其合法权益。</w:t>
      </w:r>
    </w:p>
    <w:p w14:paraId="274D28A1" w14:textId="77777777" w:rsidR="00CD53E8" w:rsidRPr="00CD53E8" w:rsidRDefault="00CD53E8" w:rsidP="00CD53E8">
      <w:pPr>
        <w:rPr>
          <w:rFonts w:ascii="仿宋" w:eastAsia="仿宋" w:hAnsi="仿宋"/>
          <w:sz w:val="24"/>
        </w:rPr>
      </w:pPr>
    </w:p>
    <w:p w14:paraId="561C6122" w14:textId="77777777" w:rsidR="00CD53E8" w:rsidRPr="00CD53E8" w:rsidRDefault="00CD53E8" w:rsidP="00CD53E8">
      <w:pPr>
        <w:rPr>
          <w:rFonts w:ascii="仿宋" w:eastAsia="仿宋" w:hAnsi="仿宋"/>
          <w:b/>
          <w:sz w:val="24"/>
        </w:rPr>
      </w:pPr>
      <w:bookmarkStart w:id="111" w:name="_Toc217446115"/>
      <w:r w:rsidRPr="00CD53E8">
        <w:rPr>
          <w:rFonts w:ascii="仿宋" w:eastAsia="仿宋" w:hAnsi="仿宋" w:hint="eastAsia"/>
          <w:b/>
          <w:sz w:val="24"/>
        </w:rPr>
        <w:t>九、其他</w:t>
      </w:r>
      <w:bookmarkEnd w:id="111"/>
    </w:p>
    <w:p w14:paraId="19C73B7B" w14:textId="77777777" w:rsidR="00CD53E8" w:rsidRPr="00CD53E8" w:rsidRDefault="00CD53E8" w:rsidP="00CD53E8">
      <w:pPr>
        <w:rPr>
          <w:rFonts w:ascii="仿宋" w:eastAsia="仿宋" w:hAnsi="仿宋"/>
          <w:sz w:val="24"/>
        </w:rPr>
      </w:pPr>
    </w:p>
    <w:p w14:paraId="0B41A744" w14:textId="77777777" w:rsidR="00CD53E8" w:rsidRPr="00CD53E8" w:rsidRDefault="00CD53E8" w:rsidP="00CD53E8">
      <w:pPr>
        <w:rPr>
          <w:rFonts w:ascii="仿宋" w:eastAsia="仿宋" w:hAnsi="仿宋"/>
          <w:sz w:val="24"/>
        </w:rPr>
      </w:pPr>
      <w:r w:rsidRPr="00CD53E8">
        <w:rPr>
          <w:rFonts w:ascii="仿宋" w:eastAsia="仿宋" w:hAnsi="仿宋" w:hint="eastAsia"/>
          <w:sz w:val="24"/>
        </w:rPr>
        <w:t>1、如有未尽事宜，由双方依法订立补充合同。</w:t>
      </w:r>
    </w:p>
    <w:p w14:paraId="70BA9D6A" w14:textId="77777777" w:rsidR="00CD53E8" w:rsidRPr="00CD53E8" w:rsidRDefault="00CD53E8" w:rsidP="00CD53E8">
      <w:pPr>
        <w:rPr>
          <w:rFonts w:ascii="仿宋" w:eastAsia="仿宋" w:hAnsi="仿宋"/>
          <w:sz w:val="24"/>
        </w:rPr>
      </w:pPr>
      <w:r w:rsidRPr="00CD53E8">
        <w:rPr>
          <w:rFonts w:ascii="仿宋" w:eastAsia="仿宋" w:hAnsi="仿宋" w:hint="eastAsia"/>
          <w:sz w:val="24"/>
        </w:rPr>
        <w:t>2、本合同一式六份，自双方签章之日起生效。甲方三份，乙方、政府采购管理部门、采购代理机构各一份。</w:t>
      </w:r>
    </w:p>
    <w:p w14:paraId="4235D0D0" w14:textId="77777777" w:rsidR="00CD53E8" w:rsidRPr="00CD53E8" w:rsidRDefault="00CD53E8" w:rsidP="00CD53E8">
      <w:pPr>
        <w:rPr>
          <w:rFonts w:ascii="仿宋" w:eastAsia="仿宋" w:hAnsi="仿宋"/>
          <w:sz w:val="24"/>
        </w:rPr>
      </w:pPr>
    </w:p>
    <w:p w14:paraId="25988538" w14:textId="77777777" w:rsidR="00CD53E8" w:rsidRPr="00CD53E8" w:rsidRDefault="00CD53E8" w:rsidP="00CD53E8">
      <w:pPr>
        <w:rPr>
          <w:rFonts w:ascii="仿宋" w:eastAsia="仿宋" w:hAnsi="仿宋"/>
          <w:sz w:val="24"/>
        </w:rPr>
      </w:pPr>
      <w:r w:rsidRPr="00CD53E8">
        <w:rPr>
          <w:rFonts w:ascii="仿宋" w:eastAsia="仿宋" w:hAnsi="仿宋" w:hint="eastAsia"/>
          <w:sz w:val="24"/>
        </w:rPr>
        <w:t xml:space="preserve">甲方：   （盖章）   </w:t>
      </w:r>
      <w:r w:rsidRPr="00CD53E8">
        <w:rPr>
          <w:rFonts w:ascii="仿宋" w:eastAsia="仿宋" w:hAnsi="仿宋" w:hint="eastAsia"/>
          <w:sz w:val="24"/>
        </w:rPr>
        <w:tab/>
      </w:r>
      <w:r w:rsidRPr="00CD53E8">
        <w:rPr>
          <w:rFonts w:ascii="仿宋" w:eastAsia="仿宋" w:hAnsi="仿宋" w:hint="eastAsia"/>
          <w:sz w:val="24"/>
        </w:rPr>
        <w:tab/>
      </w:r>
      <w:r w:rsidRPr="00CD53E8">
        <w:rPr>
          <w:rFonts w:ascii="仿宋" w:eastAsia="仿宋" w:hAnsi="仿宋" w:hint="eastAsia"/>
          <w:sz w:val="24"/>
        </w:rPr>
        <w:tab/>
        <w:t xml:space="preserve">       乙方：   （盖章）</w:t>
      </w:r>
    </w:p>
    <w:p w14:paraId="673B7E06" w14:textId="77777777" w:rsidR="00CD53E8" w:rsidRPr="00CD53E8" w:rsidRDefault="00CD53E8" w:rsidP="00CD53E8">
      <w:pPr>
        <w:rPr>
          <w:rFonts w:ascii="仿宋" w:eastAsia="仿宋" w:hAnsi="仿宋"/>
          <w:sz w:val="24"/>
        </w:rPr>
      </w:pPr>
      <w:r w:rsidRPr="00CD53E8">
        <w:rPr>
          <w:rFonts w:ascii="仿宋" w:eastAsia="仿宋" w:hAnsi="仿宋" w:hint="eastAsia"/>
          <w:sz w:val="24"/>
        </w:rPr>
        <w:t>法定代表人（授权代表）：            法定代表人（授权代表）：</w:t>
      </w:r>
    </w:p>
    <w:p w14:paraId="705E8D5C" w14:textId="77777777" w:rsidR="00CD53E8" w:rsidRPr="00CD53E8" w:rsidRDefault="00CD53E8" w:rsidP="00CD53E8">
      <w:pPr>
        <w:rPr>
          <w:rFonts w:ascii="仿宋" w:eastAsia="仿宋" w:hAnsi="仿宋"/>
          <w:sz w:val="24"/>
        </w:rPr>
      </w:pPr>
      <w:r w:rsidRPr="00CD53E8">
        <w:rPr>
          <w:rFonts w:ascii="仿宋" w:eastAsia="仿宋" w:hAnsi="仿宋" w:hint="eastAsia"/>
          <w:sz w:val="24"/>
        </w:rPr>
        <w:t>地    址：                         地    址：</w:t>
      </w:r>
    </w:p>
    <w:p w14:paraId="7661F2D0" w14:textId="77777777" w:rsidR="00CD53E8" w:rsidRPr="00CD53E8" w:rsidRDefault="00CD53E8" w:rsidP="00CD53E8">
      <w:pPr>
        <w:rPr>
          <w:rFonts w:ascii="仿宋" w:eastAsia="仿宋" w:hAnsi="仿宋"/>
          <w:sz w:val="24"/>
        </w:rPr>
      </w:pPr>
      <w:r w:rsidRPr="00CD53E8">
        <w:rPr>
          <w:rFonts w:ascii="仿宋" w:eastAsia="仿宋" w:hAnsi="仿宋" w:hint="eastAsia"/>
          <w:sz w:val="24"/>
        </w:rPr>
        <w:t>开户银行：                         开户银行：</w:t>
      </w:r>
    </w:p>
    <w:p w14:paraId="26AD0116" w14:textId="77777777" w:rsidR="00CD53E8" w:rsidRPr="00CD53E8" w:rsidRDefault="00CD53E8" w:rsidP="00CD53E8">
      <w:pPr>
        <w:rPr>
          <w:rFonts w:ascii="仿宋" w:eastAsia="仿宋" w:hAnsi="仿宋"/>
          <w:sz w:val="24"/>
        </w:rPr>
      </w:pPr>
      <w:r w:rsidRPr="00CD53E8">
        <w:rPr>
          <w:rFonts w:ascii="仿宋" w:eastAsia="仿宋" w:hAnsi="仿宋" w:hint="eastAsia"/>
          <w:sz w:val="24"/>
        </w:rPr>
        <w:t>账号：                             账号：</w:t>
      </w:r>
    </w:p>
    <w:p w14:paraId="560F75A5" w14:textId="77777777" w:rsidR="00CD53E8" w:rsidRPr="00CD53E8" w:rsidRDefault="00CD53E8" w:rsidP="00CD53E8">
      <w:pPr>
        <w:rPr>
          <w:rFonts w:ascii="仿宋" w:eastAsia="仿宋" w:hAnsi="仿宋"/>
          <w:sz w:val="24"/>
        </w:rPr>
      </w:pPr>
      <w:r w:rsidRPr="00CD53E8">
        <w:rPr>
          <w:rFonts w:ascii="仿宋" w:eastAsia="仿宋" w:hAnsi="仿宋" w:hint="eastAsia"/>
          <w:sz w:val="24"/>
        </w:rPr>
        <w:t>电    话：                         电    话：</w:t>
      </w:r>
    </w:p>
    <w:p w14:paraId="2A210DD0" w14:textId="77777777" w:rsidR="00CD53E8" w:rsidRPr="00CD53E8" w:rsidRDefault="00CD53E8" w:rsidP="00CD53E8">
      <w:pPr>
        <w:rPr>
          <w:rFonts w:ascii="仿宋" w:eastAsia="仿宋" w:hAnsi="仿宋"/>
          <w:sz w:val="24"/>
        </w:rPr>
      </w:pPr>
      <w:r w:rsidRPr="00CD53E8">
        <w:rPr>
          <w:rFonts w:ascii="仿宋" w:eastAsia="仿宋" w:hAnsi="仿宋" w:hint="eastAsia"/>
          <w:sz w:val="24"/>
        </w:rPr>
        <w:t>传    真：                         传    真：</w:t>
      </w:r>
    </w:p>
    <w:p w14:paraId="511BBA5B" w14:textId="77777777" w:rsidR="00CD53E8" w:rsidRPr="00CD53E8" w:rsidRDefault="00CD53E8" w:rsidP="00CD53E8">
      <w:pPr>
        <w:rPr>
          <w:rFonts w:ascii="仿宋" w:eastAsia="仿宋" w:hAnsi="仿宋"/>
          <w:sz w:val="24"/>
        </w:rPr>
      </w:pPr>
      <w:r w:rsidRPr="00CD53E8">
        <w:rPr>
          <w:rFonts w:ascii="仿宋" w:eastAsia="仿宋" w:hAnsi="仿宋" w:hint="eastAsia"/>
          <w:sz w:val="24"/>
        </w:rPr>
        <w:t xml:space="preserve">签约日期：XX年XX月XX日 </w:t>
      </w:r>
      <w:r w:rsidRPr="00CD53E8">
        <w:rPr>
          <w:rFonts w:ascii="仿宋" w:eastAsia="仿宋" w:hAnsi="仿宋" w:hint="eastAsia"/>
          <w:sz w:val="24"/>
        </w:rPr>
        <w:tab/>
      </w:r>
      <w:r w:rsidRPr="00CD53E8">
        <w:rPr>
          <w:rFonts w:ascii="仿宋" w:eastAsia="仿宋" w:hAnsi="仿宋" w:hint="eastAsia"/>
          <w:sz w:val="24"/>
        </w:rPr>
        <w:tab/>
      </w:r>
      <w:r w:rsidRPr="00CD53E8">
        <w:rPr>
          <w:rFonts w:ascii="仿宋" w:eastAsia="仿宋" w:hAnsi="仿宋" w:hint="eastAsia"/>
          <w:sz w:val="24"/>
        </w:rPr>
        <w:tab/>
        <w:t>签约日期：XX年XX月XX日</w:t>
      </w:r>
    </w:p>
    <w:p w14:paraId="2FC90E13" w14:textId="77777777" w:rsidR="00CD53E8" w:rsidRPr="00CD53E8" w:rsidRDefault="00CD53E8" w:rsidP="00CD53E8">
      <w:pPr>
        <w:rPr>
          <w:rFonts w:ascii="仿宋" w:eastAsia="仿宋" w:hAnsi="仿宋"/>
          <w:sz w:val="24"/>
        </w:rPr>
      </w:pPr>
    </w:p>
    <w:p w14:paraId="4F2DC0A6" w14:textId="77777777" w:rsidR="00CD53E8" w:rsidRPr="00CD53E8" w:rsidRDefault="00CD53E8" w:rsidP="00CD53E8">
      <w:pPr>
        <w:rPr>
          <w:rFonts w:ascii="仿宋" w:eastAsia="仿宋" w:hAnsi="仿宋"/>
          <w:sz w:val="24"/>
        </w:rPr>
      </w:pPr>
    </w:p>
    <w:p w14:paraId="2BE7FF9C" w14:textId="77777777" w:rsidR="00193DBE" w:rsidRPr="00CD53E8" w:rsidRDefault="00193DBE" w:rsidP="00CD53E8">
      <w:pPr>
        <w:spacing w:line="400" w:lineRule="exact"/>
        <w:rPr>
          <w:rFonts w:ascii="仿宋" w:eastAsia="仿宋" w:hAnsi="仿宋"/>
          <w:sz w:val="24"/>
        </w:rPr>
      </w:pPr>
    </w:p>
    <w:sectPr w:rsidR="00193DBE" w:rsidRPr="00CD53E8">
      <w:footerReference w:type="even" r:id="rId13"/>
      <w:footerReference w:type="default" r:id="rId14"/>
      <w:pgSz w:w="11907" w:h="16840"/>
      <w:pgMar w:top="1440" w:right="1800" w:bottom="1440" w:left="1800"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61C65" w14:textId="77777777" w:rsidR="002A0B06" w:rsidRDefault="002A0B06">
      <w:r>
        <w:separator/>
      </w:r>
    </w:p>
  </w:endnote>
  <w:endnote w:type="continuationSeparator" w:id="0">
    <w:p w14:paraId="2D8EF1F8" w14:textId="77777777" w:rsidR="002A0B06" w:rsidRDefault="002A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à.ā">
    <w:altName w:val="黑体"/>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94CC" w14:textId="77777777" w:rsidR="003B4812" w:rsidRDefault="003B4812">
    <w:pPr>
      <w:pStyle w:val="ab"/>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28</w:t>
    </w:r>
    <w:r>
      <w:rPr>
        <w:rStyle w:val="af"/>
      </w:rPr>
      <w:fldChar w:fldCharType="end"/>
    </w:r>
  </w:p>
  <w:p w14:paraId="18F14921" w14:textId="77777777" w:rsidR="003B4812" w:rsidRDefault="003B4812">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94EE" w14:textId="77777777" w:rsidR="003B4812" w:rsidRDefault="003B4812">
    <w:pPr>
      <w:pStyle w:val="ab"/>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sidR="00594CF3" w:rsidRPr="00594CF3">
      <w:rPr>
        <w:rFonts w:ascii="宋体" w:hAnsi="宋体"/>
        <w:noProof/>
        <w:sz w:val="21"/>
        <w:szCs w:val="21"/>
        <w:lang w:val="zh-CN"/>
      </w:rPr>
      <w:t>33</w:t>
    </w:r>
    <w:r>
      <w:rPr>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537624"/>
    </w:sdtPr>
    <w:sdtEndPr/>
    <w:sdtContent>
      <w:p w14:paraId="7A84C4EF" w14:textId="77777777" w:rsidR="003B4812" w:rsidRDefault="003B4812">
        <w:pPr>
          <w:pStyle w:val="ab"/>
          <w:jc w:val="center"/>
        </w:pPr>
        <w:r>
          <w:fldChar w:fldCharType="begin"/>
        </w:r>
        <w:r>
          <w:instrText>PAGE   \* MERGEFORMAT</w:instrText>
        </w:r>
        <w:r>
          <w:fldChar w:fldCharType="separate"/>
        </w:r>
        <w:r>
          <w:rPr>
            <w:lang w:val="zh-CN"/>
          </w:rPr>
          <w:t>2</w:t>
        </w:r>
        <w:r>
          <w:fldChar w:fldCharType="end"/>
        </w:r>
      </w:p>
    </w:sdtContent>
  </w:sdt>
  <w:p w14:paraId="5284076C" w14:textId="77777777" w:rsidR="003B4812" w:rsidRDefault="003B4812">
    <w:pPr>
      <w:pStyle w:val="ab"/>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C6BE" w14:textId="77777777" w:rsidR="003B4812" w:rsidRDefault="003B4812">
    <w:pPr>
      <w:pStyle w:val="ab"/>
    </w:pPr>
    <w:r>
      <w:rPr>
        <w:noProof/>
      </w:rPr>
      <mc:AlternateContent>
        <mc:Choice Requires="wps">
          <w:drawing>
            <wp:anchor distT="0" distB="0" distL="114300" distR="114300" simplePos="0" relativeHeight="251659264" behindDoc="0" locked="0" layoutInCell="1" allowOverlap="1" wp14:anchorId="5BDC1DD3" wp14:editId="2670FC0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8DCA7B" w14:textId="77777777" w:rsidR="003B4812" w:rsidRDefault="003B4812">
                          <w:pPr>
                            <w:pStyle w:val="ab"/>
                          </w:pPr>
                          <w:r>
                            <w:rPr>
                              <w:rFonts w:hint="eastAsia"/>
                            </w:rPr>
                            <w:fldChar w:fldCharType="begin"/>
                          </w:r>
                          <w:r>
                            <w:rPr>
                              <w:rFonts w:hint="eastAsia"/>
                            </w:rPr>
                            <w:instrText xml:space="preserve"> PAGE  \* MERGEFORMAT </w:instrText>
                          </w:r>
                          <w:r>
                            <w:rPr>
                              <w:rFonts w:hint="eastAsia"/>
                            </w:rPr>
                            <w:fldChar w:fldCharType="separate"/>
                          </w:r>
                          <w:r>
                            <w:rPr>
                              <w:noProof/>
                            </w:rP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4D8DCA7B" w14:textId="77777777" w:rsidR="00350301" w:rsidRDefault="00350301">
                    <w:pPr>
                      <w:pStyle w:val="ab"/>
                    </w:pPr>
                    <w:r>
                      <w:rPr>
                        <w:rFonts w:hint="eastAsia"/>
                      </w:rPr>
                      <w:fldChar w:fldCharType="begin"/>
                    </w:r>
                    <w:r>
                      <w:rPr>
                        <w:rFonts w:hint="eastAsia"/>
                      </w:rPr>
                      <w:instrText xml:space="preserve"> PAGE  \* MERGEFORMAT </w:instrText>
                    </w:r>
                    <w:r>
                      <w:rPr>
                        <w:rFonts w:hint="eastAsia"/>
                      </w:rPr>
                      <w:fldChar w:fldCharType="separate"/>
                    </w:r>
                    <w:r>
                      <w:rPr>
                        <w:noProof/>
                      </w:rPr>
                      <w:t>58</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766C" w14:textId="77777777" w:rsidR="003B4812" w:rsidRDefault="003B4812">
    <w:pPr>
      <w:pStyle w:val="ab"/>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14:anchorId="578139E3" wp14:editId="13968CC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A3D443" w14:textId="77777777" w:rsidR="003B4812" w:rsidRDefault="003B4812">
                          <w:pPr>
                            <w:pStyle w:val="ab"/>
                          </w:pPr>
                          <w:r>
                            <w:rPr>
                              <w:rFonts w:hint="eastAsia"/>
                            </w:rPr>
                            <w:fldChar w:fldCharType="begin"/>
                          </w:r>
                          <w:r>
                            <w:rPr>
                              <w:rFonts w:hint="eastAsia"/>
                            </w:rPr>
                            <w:instrText xml:space="preserve"> PAGE  \* MERGEFORMAT </w:instrText>
                          </w:r>
                          <w:r>
                            <w:rPr>
                              <w:rFonts w:hint="eastAsia"/>
                            </w:rPr>
                            <w:fldChar w:fldCharType="separate"/>
                          </w:r>
                          <w:r w:rsidR="00594CF3">
                            <w:rPr>
                              <w:noProof/>
                            </w:rPr>
                            <w:t>57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11A3D443" w14:textId="77777777" w:rsidR="003B4812" w:rsidRDefault="003B4812">
                    <w:pPr>
                      <w:pStyle w:val="ab"/>
                    </w:pPr>
                    <w:r>
                      <w:rPr>
                        <w:rFonts w:hint="eastAsia"/>
                      </w:rPr>
                      <w:fldChar w:fldCharType="begin"/>
                    </w:r>
                    <w:r>
                      <w:rPr>
                        <w:rFonts w:hint="eastAsia"/>
                      </w:rPr>
                      <w:instrText xml:space="preserve"> PAGE  \* MERGEFORMAT </w:instrText>
                    </w:r>
                    <w:r>
                      <w:rPr>
                        <w:rFonts w:hint="eastAsia"/>
                      </w:rPr>
                      <w:fldChar w:fldCharType="separate"/>
                    </w:r>
                    <w:r w:rsidR="00594CF3">
                      <w:rPr>
                        <w:noProof/>
                      </w:rPr>
                      <w:t>57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7BE57" w14:textId="77777777" w:rsidR="002A0B06" w:rsidRDefault="002A0B06">
      <w:r>
        <w:separator/>
      </w:r>
    </w:p>
  </w:footnote>
  <w:footnote w:type="continuationSeparator" w:id="0">
    <w:p w14:paraId="1A0F49B4" w14:textId="77777777" w:rsidR="002A0B06" w:rsidRDefault="002A0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A051" w14:textId="77777777" w:rsidR="003B4812" w:rsidRDefault="003B4812">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511E"/>
    <w:multiLevelType w:val="singleLevel"/>
    <w:tmpl w:val="1A2E511E"/>
    <w:lvl w:ilvl="0">
      <w:start w:val="1"/>
      <w:numFmt w:val="decimal"/>
      <w:lvlText w:val="%1."/>
      <w:lvlJc w:val="left"/>
      <w:pPr>
        <w:tabs>
          <w:tab w:val="left" w:pos="312"/>
        </w:tabs>
      </w:pPr>
    </w:lvl>
  </w:abstractNum>
  <w:abstractNum w:abstractNumId="1">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2C4B8D"/>
    <w:multiLevelType w:val="singleLevel"/>
    <w:tmpl w:val="2C2C4B8D"/>
    <w:lvl w:ilvl="0">
      <w:start w:val="1"/>
      <w:numFmt w:val="japaneseCounting"/>
      <w:lvlText w:val="第%1条"/>
      <w:lvlJc w:val="left"/>
      <w:pPr>
        <w:tabs>
          <w:tab w:val="left" w:pos="1521"/>
        </w:tabs>
        <w:ind w:left="1521" w:hanging="1095"/>
      </w:pPr>
      <w:rPr>
        <w:rFonts w:hint="eastAsia"/>
      </w:rPr>
    </w:lvl>
  </w:abstractNum>
  <w:abstractNum w:abstractNumId="3">
    <w:nsid w:val="45F6A9F1"/>
    <w:multiLevelType w:val="singleLevel"/>
    <w:tmpl w:val="45F6A9F1"/>
    <w:lvl w:ilvl="0">
      <w:start w:val="3"/>
      <w:numFmt w:val="chineseCounting"/>
      <w:suff w:val="nothing"/>
      <w:lvlText w:val="%1、"/>
      <w:lvlJc w:val="left"/>
      <w:rPr>
        <w:rFonts w:hint="eastAsia"/>
      </w:rPr>
    </w:lvl>
  </w:abstractNum>
  <w:abstractNum w:abstractNumId="4">
    <w:nsid w:val="4E406E50"/>
    <w:multiLevelType w:val="singleLevel"/>
    <w:tmpl w:val="4E406E50"/>
    <w:lvl w:ilvl="0">
      <w:start w:val="8"/>
      <w:numFmt w:val="chineseCounting"/>
      <w:suff w:val="nothing"/>
      <w:lvlText w:val="%1、"/>
      <w:lvlJc w:val="left"/>
      <w:rPr>
        <w:rFonts w:hint="eastAsia"/>
      </w:rPr>
    </w:lvl>
  </w:abstractNum>
  <w:abstractNum w:abstractNumId="5">
    <w:nsid w:val="587D89C6"/>
    <w:multiLevelType w:val="singleLevel"/>
    <w:tmpl w:val="587D89C6"/>
    <w:lvl w:ilvl="0">
      <w:start w:val="1"/>
      <w:numFmt w:val="decimal"/>
      <w:suff w:val="nothing"/>
      <w:lvlText w:val="%1、"/>
      <w:lvlJc w:val="left"/>
    </w:lvl>
  </w:abstractNum>
  <w:abstractNum w:abstractNumId="6">
    <w:nsid w:val="58807131"/>
    <w:multiLevelType w:val="singleLevel"/>
    <w:tmpl w:val="58807131"/>
    <w:lvl w:ilvl="0">
      <w:start w:val="1"/>
      <w:numFmt w:val="decimal"/>
      <w:suff w:val="nothing"/>
      <w:lvlText w:val="%1、"/>
      <w:lvlJc w:val="left"/>
    </w:lvl>
  </w:abstractNum>
  <w:abstractNum w:abstractNumId="7">
    <w:nsid w:val="59C07086"/>
    <w:multiLevelType w:val="singleLevel"/>
    <w:tmpl w:val="59C07086"/>
    <w:lvl w:ilvl="0">
      <w:start w:val="1"/>
      <w:numFmt w:val="decimal"/>
      <w:suff w:val="nothing"/>
      <w:lvlText w:val="%1、"/>
      <w:lvlJc w:val="left"/>
    </w:lvl>
  </w:abstractNum>
  <w:num w:numId="1">
    <w:abstractNumId w:val="3"/>
  </w:num>
  <w:num w:numId="2">
    <w:abstractNumId w:val="4"/>
  </w:num>
  <w:num w:numId="3">
    <w:abstractNumId w:val="0"/>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B8A6E3A6"/>
    <w:rsid w:val="FBEE3204"/>
    <w:rsid w:val="000002C9"/>
    <w:rsid w:val="0000663C"/>
    <w:rsid w:val="00007C75"/>
    <w:rsid w:val="00007C76"/>
    <w:rsid w:val="000118D6"/>
    <w:rsid w:val="00011D5F"/>
    <w:rsid w:val="00014357"/>
    <w:rsid w:val="00021417"/>
    <w:rsid w:val="00022BAC"/>
    <w:rsid w:val="00026B09"/>
    <w:rsid w:val="0003093D"/>
    <w:rsid w:val="000352C0"/>
    <w:rsid w:val="000364CC"/>
    <w:rsid w:val="00036A7C"/>
    <w:rsid w:val="000406A7"/>
    <w:rsid w:val="00041DC6"/>
    <w:rsid w:val="00045D6D"/>
    <w:rsid w:val="00047C44"/>
    <w:rsid w:val="000500AA"/>
    <w:rsid w:val="00051A4C"/>
    <w:rsid w:val="0005721B"/>
    <w:rsid w:val="00063229"/>
    <w:rsid w:val="000676B6"/>
    <w:rsid w:val="00067B86"/>
    <w:rsid w:val="00072C39"/>
    <w:rsid w:val="00076F73"/>
    <w:rsid w:val="000771C9"/>
    <w:rsid w:val="00077F5B"/>
    <w:rsid w:val="000841FB"/>
    <w:rsid w:val="00085618"/>
    <w:rsid w:val="00086D15"/>
    <w:rsid w:val="0009244B"/>
    <w:rsid w:val="00092B95"/>
    <w:rsid w:val="000944EF"/>
    <w:rsid w:val="000A0B81"/>
    <w:rsid w:val="000B2387"/>
    <w:rsid w:val="000B3631"/>
    <w:rsid w:val="000B39E4"/>
    <w:rsid w:val="000B6B58"/>
    <w:rsid w:val="000B7D6B"/>
    <w:rsid w:val="000C0557"/>
    <w:rsid w:val="000C0A5A"/>
    <w:rsid w:val="000C279C"/>
    <w:rsid w:val="000C4C4B"/>
    <w:rsid w:val="000C55CA"/>
    <w:rsid w:val="000C61EA"/>
    <w:rsid w:val="000C65F1"/>
    <w:rsid w:val="000D5750"/>
    <w:rsid w:val="000D6BCB"/>
    <w:rsid w:val="000D7584"/>
    <w:rsid w:val="000D7835"/>
    <w:rsid w:val="000E0A4B"/>
    <w:rsid w:val="000E1CC8"/>
    <w:rsid w:val="000E2788"/>
    <w:rsid w:val="000E490C"/>
    <w:rsid w:val="000E629A"/>
    <w:rsid w:val="000F01F0"/>
    <w:rsid w:val="000F63E5"/>
    <w:rsid w:val="0010095E"/>
    <w:rsid w:val="00103E89"/>
    <w:rsid w:val="00123566"/>
    <w:rsid w:val="001350D9"/>
    <w:rsid w:val="00140134"/>
    <w:rsid w:val="00145004"/>
    <w:rsid w:val="00146917"/>
    <w:rsid w:val="00146BE9"/>
    <w:rsid w:val="00153C61"/>
    <w:rsid w:val="00154B00"/>
    <w:rsid w:val="00156297"/>
    <w:rsid w:val="00161605"/>
    <w:rsid w:val="001616F0"/>
    <w:rsid w:val="00165411"/>
    <w:rsid w:val="0016583D"/>
    <w:rsid w:val="00174340"/>
    <w:rsid w:val="00181FEC"/>
    <w:rsid w:val="001850D0"/>
    <w:rsid w:val="00185509"/>
    <w:rsid w:val="00185FDC"/>
    <w:rsid w:val="001861B1"/>
    <w:rsid w:val="0018628A"/>
    <w:rsid w:val="00191B28"/>
    <w:rsid w:val="00193DBE"/>
    <w:rsid w:val="0019407A"/>
    <w:rsid w:val="00195B80"/>
    <w:rsid w:val="001A1E2F"/>
    <w:rsid w:val="001A3EAA"/>
    <w:rsid w:val="001A6429"/>
    <w:rsid w:val="001A644E"/>
    <w:rsid w:val="001A7EA5"/>
    <w:rsid w:val="001B0B05"/>
    <w:rsid w:val="001B1A4B"/>
    <w:rsid w:val="001B5B0C"/>
    <w:rsid w:val="001B67D4"/>
    <w:rsid w:val="001B7C35"/>
    <w:rsid w:val="001C05EE"/>
    <w:rsid w:val="001C30AD"/>
    <w:rsid w:val="001C753A"/>
    <w:rsid w:val="001C7B90"/>
    <w:rsid w:val="001D07B8"/>
    <w:rsid w:val="001D1EC9"/>
    <w:rsid w:val="001D2B30"/>
    <w:rsid w:val="001D614C"/>
    <w:rsid w:val="001D7412"/>
    <w:rsid w:val="001E153C"/>
    <w:rsid w:val="001E3294"/>
    <w:rsid w:val="001E3951"/>
    <w:rsid w:val="001E5D4D"/>
    <w:rsid w:val="001F07C2"/>
    <w:rsid w:val="001F11D9"/>
    <w:rsid w:val="001F2444"/>
    <w:rsid w:val="001F4707"/>
    <w:rsid w:val="001F50A2"/>
    <w:rsid w:val="002019AA"/>
    <w:rsid w:val="002028EC"/>
    <w:rsid w:val="002032F4"/>
    <w:rsid w:val="0020506E"/>
    <w:rsid w:val="002103A1"/>
    <w:rsid w:val="00211967"/>
    <w:rsid w:val="0021686D"/>
    <w:rsid w:val="00220CFB"/>
    <w:rsid w:val="00222B1C"/>
    <w:rsid w:val="002237AF"/>
    <w:rsid w:val="0022694C"/>
    <w:rsid w:val="00226AF4"/>
    <w:rsid w:val="0022724B"/>
    <w:rsid w:val="0023152B"/>
    <w:rsid w:val="00231731"/>
    <w:rsid w:val="002353C9"/>
    <w:rsid w:val="00236F48"/>
    <w:rsid w:val="002377A4"/>
    <w:rsid w:val="002426EF"/>
    <w:rsid w:val="00243EFE"/>
    <w:rsid w:val="002455E4"/>
    <w:rsid w:val="00245D94"/>
    <w:rsid w:val="00245FA0"/>
    <w:rsid w:val="002501A9"/>
    <w:rsid w:val="00252CA3"/>
    <w:rsid w:val="00255983"/>
    <w:rsid w:val="00256CF4"/>
    <w:rsid w:val="00261A6D"/>
    <w:rsid w:val="002626BB"/>
    <w:rsid w:val="00273E7C"/>
    <w:rsid w:val="002772EB"/>
    <w:rsid w:val="0028322B"/>
    <w:rsid w:val="0028666B"/>
    <w:rsid w:val="0029167F"/>
    <w:rsid w:val="002919CE"/>
    <w:rsid w:val="00292DC2"/>
    <w:rsid w:val="00297E22"/>
    <w:rsid w:val="002A0353"/>
    <w:rsid w:val="002A0B06"/>
    <w:rsid w:val="002A145F"/>
    <w:rsid w:val="002A68F2"/>
    <w:rsid w:val="002A733B"/>
    <w:rsid w:val="002B105B"/>
    <w:rsid w:val="002B718B"/>
    <w:rsid w:val="002C1A5B"/>
    <w:rsid w:val="002C593F"/>
    <w:rsid w:val="002C73B2"/>
    <w:rsid w:val="002D25CD"/>
    <w:rsid w:val="002D290C"/>
    <w:rsid w:val="002D7003"/>
    <w:rsid w:val="002E0E72"/>
    <w:rsid w:val="002E2AD6"/>
    <w:rsid w:val="002E6E39"/>
    <w:rsid w:val="002E7E15"/>
    <w:rsid w:val="002F2C2B"/>
    <w:rsid w:val="002F31A6"/>
    <w:rsid w:val="002F5EAB"/>
    <w:rsid w:val="002F6518"/>
    <w:rsid w:val="002F7590"/>
    <w:rsid w:val="002F76A5"/>
    <w:rsid w:val="002F776E"/>
    <w:rsid w:val="00305CB2"/>
    <w:rsid w:val="0031394A"/>
    <w:rsid w:val="00316B0C"/>
    <w:rsid w:val="00321012"/>
    <w:rsid w:val="003212C9"/>
    <w:rsid w:val="00323E41"/>
    <w:rsid w:val="00326183"/>
    <w:rsid w:val="00326F53"/>
    <w:rsid w:val="00332CB0"/>
    <w:rsid w:val="00332E69"/>
    <w:rsid w:val="00333B66"/>
    <w:rsid w:val="003377C4"/>
    <w:rsid w:val="00337828"/>
    <w:rsid w:val="00346BEF"/>
    <w:rsid w:val="00346C9C"/>
    <w:rsid w:val="003471F5"/>
    <w:rsid w:val="00350301"/>
    <w:rsid w:val="0035432A"/>
    <w:rsid w:val="00357EED"/>
    <w:rsid w:val="00360E7D"/>
    <w:rsid w:val="00364CD9"/>
    <w:rsid w:val="00365A61"/>
    <w:rsid w:val="00380097"/>
    <w:rsid w:val="00380DE6"/>
    <w:rsid w:val="00390778"/>
    <w:rsid w:val="00390828"/>
    <w:rsid w:val="003920FD"/>
    <w:rsid w:val="003A0F4F"/>
    <w:rsid w:val="003A0F66"/>
    <w:rsid w:val="003A2FCA"/>
    <w:rsid w:val="003B4812"/>
    <w:rsid w:val="003B4840"/>
    <w:rsid w:val="003B6434"/>
    <w:rsid w:val="003C11FC"/>
    <w:rsid w:val="003C12A3"/>
    <w:rsid w:val="003C2CE4"/>
    <w:rsid w:val="003C46EC"/>
    <w:rsid w:val="003C55C0"/>
    <w:rsid w:val="003C5AC8"/>
    <w:rsid w:val="003D2197"/>
    <w:rsid w:val="003D228C"/>
    <w:rsid w:val="003D6027"/>
    <w:rsid w:val="003E1F7D"/>
    <w:rsid w:val="003E27C0"/>
    <w:rsid w:val="003F12F4"/>
    <w:rsid w:val="003F2556"/>
    <w:rsid w:val="0040046E"/>
    <w:rsid w:val="0040095C"/>
    <w:rsid w:val="00400BCF"/>
    <w:rsid w:val="00404839"/>
    <w:rsid w:val="004061B6"/>
    <w:rsid w:val="00406539"/>
    <w:rsid w:val="0041065C"/>
    <w:rsid w:val="0041309E"/>
    <w:rsid w:val="00413AA1"/>
    <w:rsid w:val="00414245"/>
    <w:rsid w:val="00415B17"/>
    <w:rsid w:val="0041635D"/>
    <w:rsid w:val="00430C54"/>
    <w:rsid w:val="004322AD"/>
    <w:rsid w:val="0043286B"/>
    <w:rsid w:val="00434105"/>
    <w:rsid w:val="004348B6"/>
    <w:rsid w:val="004348E7"/>
    <w:rsid w:val="004353C9"/>
    <w:rsid w:val="0043706E"/>
    <w:rsid w:val="00446D90"/>
    <w:rsid w:val="00447C68"/>
    <w:rsid w:val="00452806"/>
    <w:rsid w:val="00453A34"/>
    <w:rsid w:val="00454CC8"/>
    <w:rsid w:val="00457349"/>
    <w:rsid w:val="00457C1F"/>
    <w:rsid w:val="0046586E"/>
    <w:rsid w:val="004709C9"/>
    <w:rsid w:val="0047341E"/>
    <w:rsid w:val="0047393F"/>
    <w:rsid w:val="004751F7"/>
    <w:rsid w:val="0047634A"/>
    <w:rsid w:val="0047791E"/>
    <w:rsid w:val="0048362D"/>
    <w:rsid w:val="004908B1"/>
    <w:rsid w:val="00490CD5"/>
    <w:rsid w:val="00493269"/>
    <w:rsid w:val="00493DF7"/>
    <w:rsid w:val="004963CF"/>
    <w:rsid w:val="0049792F"/>
    <w:rsid w:val="004A1859"/>
    <w:rsid w:val="004A2A47"/>
    <w:rsid w:val="004B477A"/>
    <w:rsid w:val="004B4960"/>
    <w:rsid w:val="004B64F0"/>
    <w:rsid w:val="004B76FA"/>
    <w:rsid w:val="004C2B9F"/>
    <w:rsid w:val="004C67A5"/>
    <w:rsid w:val="004D1A07"/>
    <w:rsid w:val="004D1CB3"/>
    <w:rsid w:val="004D1DAF"/>
    <w:rsid w:val="004D1F9A"/>
    <w:rsid w:val="004D3BFD"/>
    <w:rsid w:val="004D3E29"/>
    <w:rsid w:val="004E2216"/>
    <w:rsid w:val="004E3F87"/>
    <w:rsid w:val="004E502D"/>
    <w:rsid w:val="004E6B5C"/>
    <w:rsid w:val="004E71A0"/>
    <w:rsid w:val="004E7D7B"/>
    <w:rsid w:val="004F12AD"/>
    <w:rsid w:val="004F1C47"/>
    <w:rsid w:val="004F231F"/>
    <w:rsid w:val="004F26F5"/>
    <w:rsid w:val="00500ADA"/>
    <w:rsid w:val="0050187B"/>
    <w:rsid w:val="00505983"/>
    <w:rsid w:val="005111EA"/>
    <w:rsid w:val="0051135C"/>
    <w:rsid w:val="005125BF"/>
    <w:rsid w:val="00514382"/>
    <w:rsid w:val="00516826"/>
    <w:rsid w:val="005241C7"/>
    <w:rsid w:val="00525E84"/>
    <w:rsid w:val="00532C81"/>
    <w:rsid w:val="00533288"/>
    <w:rsid w:val="00534EB1"/>
    <w:rsid w:val="00535541"/>
    <w:rsid w:val="00535816"/>
    <w:rsid w:val="00535F64"/>
    <w:rsid w:val="00541CC1"/>
    <w:rsid w:val="0055120A"/>
    <w:rsid w:val="0055415D"/>
    <w:rsid w:val="0055440C"/>
    <w:rsid w:val="005650D8"/>
    <w:rsid w:val="0056670C"/>
    <w:rsid w:val="00566E37"/>
    <w:rsid w:val="00567DB2"/>
    <w:rsid w:val="00571F93"/>
    <w:rsid w:val="00572935"/>
    <w:rsid w:val="00573C2F"/>
    <w:rsid w:val="00575D30"/>
    <w:rsid w:val="00576071"/>
    <w:rsid w:val="005766C7"/>
    <w:rsid w:val="00581F04"/>
    <w:rsid w:val="00582980"/>
    <w:rsid w:val="00585A3D"/>
    <w:rsid w:val="0058682C"/>
    <w:rsid w:val="00592607"/>
    <w:rsid w:val="00593F94"/>
    <w:rsid w:val="00594CF3"/>
    <w:rsid w:val="00596438"/>
    <w:rsid w:val="00597A8D"/>
    <w:rsid w:val="005A61B7"/>
    <w:rsid w:val="005A7033"/>
    <w:rsid w:val="005A710B"/>
    <w:rsid w:val="005B02D1"/>
    <w:rsid w:val="005B0BF1"/>
    <w:rsid w:val="005B16CB"/>
    <w:rsid w:val="005B6A65"/>
    <w:rsid w:val="005B6F53"/>
    <w:rsid w:val="005B75E3"/>
    <w:rsid w:val="005C6DC1"/>
    <w:rsid w:val="005D0CBE"/>
    <w:rsid w:val="005D5133"/>
    <w:rsid w:val="005E1006"/>
    <w:rsid w:val="005E1634"/>
    <w:rsid w:val="005F017B"/>
    <w:rsid w:val="005F2892"/>
    <w:rsid w:val="005F479D"/>
    <w:rsid w:val="005F4D50"/>
    <w:rsid w:val="005F5EBD"/>
    <w:rsid w:val="00600360"/>
    <w:rsid w:val="00600CD6"/>
    <w:rsid w:val="00601583"/>
    <w:rsid w:val="00604181"/>
    <w:rsid w:val="00607C02"/>
    <w:rsid w:val="00611C56"/>
    <w:rsid w:val="00612CF3"/>
    <w:rsid w:val="006168DE"/>
    <w:rsid w:val="00616DD2"/>
    <w:rsid w:val="00624426"/>
    <w:rsid w:val="00633C22"/>
    <w:rsid w:val="00641CCF"/>
    <w:rsid w:val="0064370D"/>
    <w:rsid w:val="00646F60"/>
    <w:rsid w:val="006539E0"/>
    <w:rsid w:val="00654BE5"/>
    <w:rsid w:val="00655AB8"/>
    <w:rsid w:val="00655ABA"/>
    <w:rsid w:val="006606D8"/>
    <w:rsid w:val="00661565"/>
    <w:rsid w:val="006655D6"/>
    <w:rsid w:val="006662C3"/>
    <w:rsid w:val="00675070"/>
    <w:rsid w:val="00675AC3"/>
    <w:rsid w:val="00684946"/>
    <w:rsid w:val="00684FDE"/>
    <w:rsid w:val="00691B50"/>
    <w:rsid w:val="00695FFE"/>
    <w:rsid w:val="00696084"/>
    <w:rsid w:val="006A0BB4"/>
    <w:rsid w:val="006A20B4"/>
    <w:rsid w:val="006B0916"/>
    <w:rsid w:val="006B09CE"/>
    <w:rsid w:val="006B44A3"/>
    <w:rsid w:val="006B48EE"/>
    <w:rsid w:val="006B7619"/>
    <w:rsid w:val="006B7FEC"/>
    <w:rsid w:val="006C1DE7"/>
    <w:rsid w:val="006C2259"/>
    <w:rsid w:val="006C238E"/>
    <w:rsid w:val="006C2E4E"/>
    <w:rsid w:val="006C3776"/>
    <w:rsid w:val="006C6919"/>
    <w:rsid w:val="006C6A87"/>
    <w:rsid w:val="006D14CA"/>
    <w:rsid w:val="006D4317"/>
    <w:rsid w:val="006D534C"/>
    <w:rsid w:val="006D6D7E"/>
    <w:rsid w:val="006D76A8"/>
    <w:rsid w:val="006E1525"/>
    <w:rsid w:val="006E3522"/>
    <w:rsid w:val="006E51C7"/>
    <w:rsid w:val="006E5BCA"/>
    <w:rsid w:val="006E6D02"/>
    <w:rsid w:val="006E7E45"/>
    <w:rsid w:val="006F4D2A"/>
    <w:rsid w:val="00701BF2"/>
    <w:rsid w:val="00702355"/>
    <w:rsid w:val="007024AF"/>
    <w:rsid w:val="00706E8B"/>
    <w:rsid w:val="007213C7"/>
    <w:rsid w:val="007222CA"/>
    <w:rsid w:val="00731C4A"/>
    <w:rsid w:val="00735FAD"/>
    <w:rsid w:val="00744571"/>
    <w:rsid w:val="007467F8"/>
    <w:rsid w:val="00746CBE"/>
    <w:rsid w:val="00747346"/>
    <w:rsid w:val="0075237F"/>
    <w:rsid w:val="007547FD"/>
    <w:rsid w:val="00755173"/>
    <w:rsid w:val="00774F0B"/>
    <w:rsid w:val="007753B4"/>
    <w:rsid w:val="007766E6"/>
    <w:rsid w:val="007810C8"/>
    <w:rsid w:val="00781478"/>
    <w:rsid w:val="007828AC"/>
    <w:rsid w:val="007828DE"/>
    <w:rsid w:val="00782C76"/>
    <w:rsid w:val="00785EA8"/>
    <w:rsid w:val="00792255"/>
    <w:rsid w:val="00792C89"/>
    <w:rsid w:val="00794144"/>
    <w:rsid w:val="00797F2B"/>
    <w:rsid w:val="007A349D"/>
    <w:rsid w:val="007A4328"/>
    <w:rsid w:val="007A454E"/>
    <w:rsid w:val="007A4DAB"/>
    <w:rsid w:val="007A595F"/>
    <w:rsid w:val="007B0F41"/>
    <w:rsid w:val="007B2D1C"/>
    <w:rsid w:val="007B38A9"/>
    <w:rsid w:val="007B63C3"/>
    <w:rsid w:val="007C2AFB"/>
    <w:rsid w:val="007C3A43"/>
    <w:rsid w:val="007D0242"/>
    <w:rsid w:val="007D449D"/>
    <w:rsid w:val="007D5100"/>
    <w:rsid w:val="007D63BB"/>
    <w:rsid w:val="007D64CD"/>
    <w:rsid w:val="007E051E"/>
    <w:rsid w:val="007E18CD"/>
    <w:rsid w:val="007E2A23"/>
    <w:rsid w:val="007E34E3"/>
    <w:rsid w:val="007E57D3"/>
    <w:rsid w:val="007E5B82"/>
    <w:rsid w:val="007E5DBE"/>
    <w:rsid w:val="007E6EDF"/>
    <w:rsid w:val="007E7C4E"/>
    <w:rsid w:val="007F5322"/>
    <w:rsid w:val="00800082"/>
    <w:rsid w:val="008009C6"/>
    <w:rsid w:val="008020FC"/>
    <w:rsid w:val="00804B1B"/>
    <w:rsid w:val="00804D1B"/>
    <w:rsid w:val="00811853"/>
    <w:rsid w:val="008159CA"/>
    <w:rsid w:val="0081704F"/>
    <w:rsid w:val="008215E0"/>
    <w:rsid w:val="00822506"/>
    <w:rsid w:val="00822F46"/>
    <w:rsid w:val="00824BDB"/>
    <w:rsid w:val="00825FAC"/>
    <w:rsid w:val="00826CA0"/>
    <w:rsid w:val="0083070F"/>
    <w:rsid w:val="008307DA"/>
    <w:rsid w:val="00832A0F"/>
    <w:rsid w:val="0083522B"/>
    <w:rsid w:val="008357E7"/>
    <w:rsid w:val="008364B3"/>
    <w:rsid w:val="00842320"/>
    <w:rsid w:val="00844FBE"/>
    <w:rsid w:val="0084647B"/>
    <w:rsid w:val="0085151A"/>
    <w:rsid w:val="00861CCA"/>
    <w:rsid w:val="00863417"/>
    <w:rsid w:val="008649B7"/>
    <w:rsid w:val="008652E7"/>
    <w:rsid w:val="00866E0E"/>
    <w:rsid w:val="00872631"/>
    <w:rsid w:val="008747B9"/>
    <w:rsid w:val="00883383"/>
    <w:rsid w:val="00883451"/>
    <w:rsid w:val="00883E9D"/>
    <w:rsid w:val="008844D5"/>
    <w:rsid w:val="008874AD"/>
    <w:rsid w:val="0089376F"/>
    <w:rsid w:val="00896E78"/>
    <w:rsid w:val="008A0898"/>
    <w:rsid w:val="008A284A"/>
    <w:rsid w:val="008B33AE"/>
    <w:rsid w:val="008B53A7"/>
    <w:rsid w:val="008B7211"/>
    <w:rsid w:val="008C3296"/>
    <w:rsid w:val="008C4919"/>
    <w:rsid w:val="008D164D"/>
    <w:rsid w:val="008D7356"/>
    <w:rsid w:val="008E34D8"/>
    <w:rsid w:val="008F1C17"/>
    <w:rsid w:val="008F4397"/>
    <w:rsid w:val="008F5C73"/>
    <w:rsid w:val="00900F06"/>
    <w:rsid w:val="00901D77"/>
    <w:rsid w:val="00902390"/>
    <w:rsid w:val="00904A3E"/>
    <w:rsid w:val="009061CC"/>
    <w:rsid w:val="00906E64"/>
    <w:rsid w:val="00906F56"/>
    <w:rsid w:val="009124FA"/>
    <w:rsid w:val="0091774A"/>
    <w:rsid w:val="00920652"/>
    <w:rsid w:val="00927D1C"/>
    <w:rsid w:val="00942059"/>
    <w:rsid w:val="009467E8"/>
    <w:rsid w:val="00946A45"/>
    <w:rsid w:val="009474C6"/>
    <w:rsid w:val="009607A5"/>
    <w:rsid w:val="009654D3"/>
    <w:rsid w:val="00965CCF"/>
    <w:rsid w:val="00966CFD"/>
    <w:rsid w:val="00966D4A"/>
    <w:rsid w:val="0097139B"/>
    <w:rsid w:val="00974092"/>
    <w:rsid w:val="0097679B"/>
    <w:rsid w:val="00976C1E"/>
    <w:rsid w:val="009803D0"/>
    <w:rsid w:val="00981431"/>
    <w:rsid w:val="00982F11"/>
    <w:rsid w:val="009860EA"/>
    <w:rsid w:val="00986525"/>
    <w:rsid w:val="00987315"/>
    <w:rsid w:val="00987329"/>
    <w:rsid w:val="009875BC"/>
    <w:rsid w:val="00993204"/>
    <w:rsid w:val="00993C92"/>
    <w:rsid w:val="0099694D"/>
    <w:rsid w:val="00997705"/>
    <w:rsid w:val="009A13C3"/>
    <w:rsid w:val="009A4898"/>
    <w:rsid w:val="009A7E51"/>
    <w:rsid w:val="009B2A70"/>
    <w:rsid w:val="009B30A0"/>
    <w:rsid w:val="009B4D5D"/>
    <w:rsid w:val="009B5E00"/>
    <w:rsid w:val="009B6B2D"/>
    <w:rsid w:val="009B73D0"/>
    <w:rsid w:val="009C5C44"/>
    <w:rsid w:val="009C6911"/>
    <w:rsid w:val="009C6F77"/>
    <w:rsid w:val="009D24D3"/>
    <w:rsid w:val="009D2DCE"/>
    <w:rsid w:val="009D51C3"/>
    <w:rsid w:val="009D7596"/>
    <w:rsid w:val="009E136E"/>
    <w:rsid w:val="009E2CCC"/>
    <w:rsid w:val="009E4331"/>
    <w:rsid w:val="009E5CCC"/>
    <w:rsid w:val="009E7EBA"/>
    <w:rsid w:val="009F18E5"/>
    <w:rsid w:val="009F7284"/>
    <w:rsid w:val="009F75FC"/>
    <w:rsid w:val="00A0788C"/>
    <w:rsid w:val="00A10735"/>
    <w:rsid w:val="00A10783"/>
    <w:rsid w:val="00A10DAB"/>
    <w:rsid w:val="00A117C2"/>
    <w:rsid w:val="00A204F2"/>
    <w:rsid w:val="00A21CDA"/>
    <w:rsid w:val="00A22DB9"/>
    <w:rsid w:val="00A23670"/>
    <w:rsid w:val="00A23A56"/>
    <w:rsid w:val="00A3204B"/>
    <w:rsid w:val="00A3232B"/>
    <w:rsid w:val="00A32B83"/>
    <w:rsid w:val="00A348C9"/>
    <w:rsid w:val="00A3706D"/>
    <w:rsid w:val="00A4620C"/>
    <w:rsid w:val="00A46C53"/>
    <w:rsid w:val="00A5027D"/>
    <w:rsid w:val="00A56778"/>
    <w:rsid w:val="00A574CF"/>
    <w:rsid w:val="00A61060"/>
    <w:rsid w:val="00A70688"/>
    <w:rsid w:val="00A80EAB"/>
    <w:rsid w:val="00A83485"/>
    <w:rsid w:val="00A857D2"/>
    <w:rsid w:val="00A874E6"/>
    <w:rsid w:val="00A905FB"/>
    <w:rsid w:val="00A92259"/>
    <w:rsid w:val="00A936DB"/>
    <w:rsid w:val="00A937D0"/>
    <w:rsid w:val="00A962A3"/>
    <w:rsid w:val="00A962F5"/>
    <w:rsid w:val="00AA07F1"/>
    <w:rsid w:val="00AA3990"/>
    <w:rsid w:val="00AA4EB3"/>
    <w:rsid w:val="00AA53C1"/>
    <w:rsid w:val="00AA5F0E"/>
    <w:rsid w:val="00AA7D91"/>
    <w:rsid w:val="00AB0694"/>
    <w:rsid w:val="00AB4A4D"/>
    <w:rsid w:val="00AB70B6"/>
    <w:rsid w:val="00AC180A"/>
    <w:rsid w:val="00AC6BD9"/>
    <w:rsid w:val="00AC782E"/>
    <w:rsid w:val="00AD7270"/>
    <w:rsid w:val="00AE059B"/>
    <w:rsid w:val="00AE18AC"/>
    <w:rsid w:val="00AE3FF4"/>
    <w:rsid w:val="00AE415B"/>
    <w:rsid w:val="00AE483E"/>
    <w:rsid w:val="00AE6F06"/>
    <w:rsid w:val="00AF2683"/>
    <w:rsid w:val="00B025C0"/>
    <w:rsid w:val="00B04BA3"/>
    <w:rsid w:val="00B0665F"/>
    <w:rsid w:val="00B06A0B"/>
    <w:rsid w:val="00B07D19"/>
    <w:rsid w:val="00B1082B"/>
    <w:rsid w:val="00B12650"/>
    <w:rsid w:val="00B13FFE"/>
    <w:rsid w:val="00B14D50"/>
    <w:rsid w:val="00B17604"/>
    <w:rsid w:val="00B210EC"/>
    <w:rsid w:val="00B210F2"/>
    <w:rsid w:val="00B231E5"/>
    <w:rsid w:val="00B2578C"/>
    <w:rsid w:val="00B25A75"/>
    <w:rsid w:val="00B261E3"/>
    <w:rsid w:val="00B2689D"/>
    <w:rsid w:val="00B327FB"/>
    <w:rsid w:val="00B36183"/>
    <w:rsid w:val="00B37469"/>
    <w:rsid w:val="00B4053C"/>
    <w:rsid w:val="00B4511C"/>
    <w:rsid w:val="00B455F4"/>
    <w:rsid w:val="00B46B39"/>
    <w:rsid w:val="00B47C28"/>
    <w:rsid w:val="00B51924"/>
    <w:rsid w:val="00B556B1"/>
    <w:rsid w:val="00B6360A"/>
    <w:rsid w:val="00B64820"/>
    <w:rsid w:val="00B64910"/>
    <w:rsid w:val="00B64AFB"/>
    <w:rsid w:val="00B64E9E"/>
    <w:rsid w:val="00B654AF"/>
    <w:rsid w:val="00B65520"/>
    <w:rsid w:val="00B6648B"/>
    <w:rsid w:val="00B67B23"/>
    <w:rsid w:val="00B704C0"/>
    <w:rsid w:val="00B71766"/>
    <w:rsid w:val="00B72CE8"/>
    <w:rsid w:val="00B73BDF"/>
    <w:rsid w:val="00B743B1"/>
    <w:rsid w:val="00B75582"/>
    <w:rsid w:val="00B75D5B"/>
    <w:rsid w:val="00B805A1"/>
    <w:rsid w:val="00B80F3F"/>
    <w:rsid w:val="00B824D4"/>
    <w:rsid w:val="00B85F3C"/>
    <w:rsid w:val="00B86024"/>
    <w:rsid w:val="00B8697A"/>
    <w:rsid w:val="00B91E16"/>
    <w:rsid w:val="00B93975"/>
    <w:rsid w:val="00B976DC"/>
    <w:rsid w:val="00B97913"/>
    <w:rsid w:val="00BA0C4C"/>
    <w:rsid w:val="00BA2A00"/>
    <w:rsid w:val="00BA723A"/>
    <w:rsid w:val="00BB1B7F"/>
    <w:rsid w:val="00BB405C"/>
    <w:rsid w:val="00BB6704"/>
    <w:rsid w:val="00BB7CDA"/>
    <w:rsid w:val="00BB7DD0"/>
    <w:rsid w:val="00BC170F"/>
    <w:rsid w:val="00BD30D8"/>
    <w:rsid w:val="00BD394B"/>
    <w:rsid w:val="00BD3B4B"/>
    <w:rsid w:val="00BD3F9F"/>
    <w:rsid w:val="00BD69C1"/>
    <w:rsid w:val="00BE014F"/>
    <w:rsid w:val="00BE26F7"/>
    <w:rsid w:val="00BE3A7B"/>
    <w:rsid w:val="00BE3D12"/>
    <w:rsid w:val="00BE443E"/>
    <w:rsid w:val="00BE5195"/>
    <w:rsid w:val="00BF1D4C"/>
    <w:rsid w:val="00BF4277"/>
    <w:rsid w:val="00BF4B93"/>
    <w:rsid w:val="00BF7963"/>
    <w:rsid w:val="00C02A1D"/>
    <w:rsid w:val="00C0403B"/>
    <w:rsid w:val="00C07537"/>
    <w:rsid w:val="00C07ACE"/>
    <w:rsid w:val="00C120B6"/>
    <w:rsid w:val="00C138CA"/>
    <w:rsid w:val="00C156C3"/>
    <w:rsid w:val="00C168ED"/>
    <w:rsid w:val="00C16C57"/>
    <w:rsid w:val="00C1754E"/>
    <w:rsid w:val="00C211E9"/>
    <w:rsid w:val="00C30ABA"/>
    <w:rsid w:val="00C34400"/>
    <w:rsid w:val="00C37BEC"/>
    <w:rsid w:val="00C41240"/>
    <w:rsid w:val="00C41A07"/>
    <w:rsid w:val="00C42D04"/>
    <w:rsid w:val="00C47E30"/>
    <w:rsid w:val="00C50B1F"/>
    <w:rsid w:val="00C51F92"/>
    <w:rsid w:val="00C52CCC"/>
    <w:rsid w:val="00C53947"/>
    <w:rsid w:val="00C55B20"/>
    <w:rsid w:val="00C628C1"/>
    <w:rsid w:val="00C6598D"/>
    <w:rsid w:val="00C660DC"/>
    <w:rsid w:val="00C72B5D"/>
    <w:rsid w:val="00C74535"/>
    <w:rsid w:val="00C75E44"/>
    <w:rsid w:val="00C768A1"/>
    <w:rsid w:val="00C779CF"/>
    <w:rsid w:val="00C77EE5"/>
    <w:rsid w:val="00C81F03"/>
    <w:rsid w:val="00C835FF"/>
    <w:rsid w:val="00C84778"/>
    <w:rsid w:val="00C85790"/>
    <w:rsid w:val="00C85B28"/>
    <w:rsid w:val="00C92B3E"/>
    <w:rsid w:val="00CA0C69"/>
    <w:rsid w:val="00CA13F9"/>
    <w:rsid w:val="00CA2624"/>
    <w:rsid w:val="00CA3CC2"/>
    <w:rsid w:val="00CA65DA"/>
    <w:rsid w:val="00CB12D0"/>
    <w:rsid w:val="00CB21AA"/>
    <w:rsid w:val="00CB263D"/>
    <w:rsid w:val="00CB5B0C"/>
    <w:rsid w:val="00CC0E9B"/>
    <w:rsid w:val="00CC1C97"/>
    <w:rsid w:val="00CC313A"/>
    <w:rsid w:val="00CD27D1"/>
    <w:rsid w:val="00CD53E8"/>
    <w:rsid w:val="00CD613A"/>
    <w:rsid w:val="00CD7023"/>
    <w:rsid w:val="00CE0913"/>
    <w:rsid w:val="00CE205C"/>
    <w:rsid w:val="00CE5B22"/>
    <w:rsid w:val="00CE6AA0"/>
    <w:rsid w:val="00CF0975"/>
    <w:rsid w:val="00CF4AB7"/>
    <w:rsid w:val="00CF5EB3"/>
    <w:rsid w:val="00D059BC"/>
    <w:rsid w:val="00D067F9"/>
    <w:rsid w:val="00D10617"/>
    <w:rsid w:val="00D16E20"/>
    <w:rsid w:val="00D23343"/>
    <w:rsid w:val="00D23DA9"/>
    <w:rsid w:val="00D24B29"/>
    <w:rsid w:val="00D24E2E"/>
    <w:rsid w:val="00D25D7F"/>
    <w:rsid w:val="00D26901"/>
    <w:rsid w:val="00D272DF"/>
    <w:rsid w:val="00D3011E"/>
    <w:rsid w:val="00D46857"/>
    <w:rsid w:val="00D46F41"/>
    <w:rsid w:val="00D51BF2"/>
    <w:rsid w:val="00D52443"/>
    <w:rsid w:val="00D52DB3"/>
    <w:rsid w:val="00D56921"/>
    <w:rsid w:val="00D6617F"/>
    <w:rsid w:val="00D735F8"/>
    <w:rsid w:val="00D77B84"/>
    <w:rsid w:val="00D82DB3"/>
    <w:rsid w:val="00D844B9"/>
    <w:rsid w:val="00D86C0B"/>
    <w:rsid w:val="00D87B81"/>
    <w:rsid w:val="00D921D3"/>
    <w:rsid w:val="00D92670"/>
    <w:rsid w:val="00D93E99"/>
    <w:rsid w:val="00D945C3"/>
    <w:rsid w:val="00D96E37"/>
    <w:rsid w:val="00D97F97"/>
    <w:rsid w:val="00DB1A28"/>
    <w:rsid w:val="00DB29CF"/>
    <w:rsid w:val="00DB473B"/>
    <w:rsid w:val="00DB5C41"/>
    <w:rsid w:val="00DC09B0"/>
    <w:rsid w:val="00DC216D"/>
    <w:rsid w:val="00DC2315"/>
    <w:rsid w:val="00DC4AE9"/>
    <w:rsid w:val="00DC4CD5"/>
    <w:rsid w:val="00DD2ED8"/>
    <w:rsid w:val="00DD69EA"/>
    <w:rsid w:val="00DD6B65"/>
    <w:rsid w:val="00DD713B"/>
    <w:rsid w:val="00DE5909"/>
    <w:rsid w:val="00DE5BE0"/>
    <w:rsid w:val="00DE624E"/>
    <w:rsid w:val="00DE79D9"/>
    <w:rsid w:val="00DF73ED"/>
    <w:rsid w:val="00E00F1D"/>
    <w:rsid w:val="00E044AE"/>
    <w:rsid w:val="00E06239"/>
    <w:rsid w:val="00E06AF3"/>
    <w:rsid w:val="00E11161"/>
    <w:rsid w:val="00E13B2F"/>
    <w:rsid w:val="00E155DB"/>
    <w:rsid w:val="00E164EE"/>
    <w:rsid w:val="00E17C8F"/>
    <w:rsid w:val="00E202E8"/>
    <w:rsid w:val="00E218A7"/>
    <w:rsid w:val="00E21DA3"/>
    <w:rsid w:val="00E2215A"/>
    <w:rsid w:val="00E27FF7"/>
    <w:rsid w:val="00E308F7"/>
    <w:rsid w:val="00E30C11"/>
    <w:rsid w:val="00E30D2D"/>
    <w:rsid w:val="00E3167C"/>
    <w:rsid w:val="00E32A70"/>
    <w:rsid w:val="00E33D90"/>
    <w:rsid w:val="00E349A8"/>
    <w:rsid w:val="00E34BE5"/>
    <w:rsid w:val="00E40D72"/>
    <w:rsid w:val="00E41197"/>
    <w:rsid w:val="00E41337"/>
    <w:rsid w:val="00E424D5"/>
    <w:rsid w:val="00E42C54"/>
    <w:rsid w:val="00E45074"/>
    <w:rsid w:val="00E466CF"/>
    <w:rsid w:val="00E46A5B"/>
    <w:rsid w:val="00E51504"/>
    <w:rsid w:val="00E51901"/>
    <w:rsid w:val="00E51FCA"/>
    <w:rsid w:val="00E522B6"/>
    <w:rsid w:val="00E54B77"/>
    <w:rsid w:val="00E604F4"/>
    <w:rsid w:val="00E60989"/>
    <w:rsid w:val="00E65270"/>
    <w:rsid w:val="00E65BD5"/>
    <w:rsid w:val="00E67BDD"/>
    <w:rsid w:val="00E67E02"/>
    <w:rsid w:val="00E71EE4"/>
    <w:rsid w:val="00E72614"/>
    <w:rsid w:val="00E72D4C"/>
    <w:rsid w:val="00E75AB0"/>
    <w:rsid w:val="00E8228E"/>
    <w:rsid w:val="00E914BE"/>
    <w:rsid w:val="00E91F73"/>
    <w:rsid w:val="00E92E8E"/>
    <w:rsid w:val="00E977EE"/>
    <w:rsid w:val="00E97849"/>
    <w:rsid w:val="00EA3013"/>
    <w:rsid w:val="00EB01F7"/>
    <w:rsid w:val="00EB238C"/>
    <w:rsid w:val="00EB274C"/>
    <w:rsid w:val="00EC202E"/>
    <w:rsid w:val="00EC46DF"/>
    <w:rsid w:val="00ED24F0"/>
    <w:rsid w:val="00ED373E"/>
    <w:rsid w:val="00ED7B71"/>
    <w:rsid w:val="00EE03CE"/>
    <w:rsid w:val="00EE3F6B"/>
    <w:rsid w:val="00EE5299"/>
    <w:rsid w:val="00EE5E27"/>
    <w:rsid w:val="00EE5F61"/>
    <w:rsid w:val="00EE78E1"/>
    <w:rsid w:val="00EF3703"/>
    <w:rsid w:val="00EF60A0"/>
    <w:rsid w:val="00EF752B"/>
    <w:rsid w:val="00F02737"/>
    <w:rsid w:val="00F047C1"/>
    <w:rsid w:val="00F1343D"/>
    <w:rsid w:val="00F40735"/>
    <w:rsid w:val="00F42626"/>
    <w:rsid w:val="00F467B9"/>
    <w:rsid w:val="00F50154"/>
    <w:rsid w:val="00F53309"/>
    <w:rsid w:val="00F541AE"/>
    <w:rsid w:val="00F6006E"/>
    <w:rsid w:val="00F61198"/>
    <w:rsid w:val="00F6337F"/>
    <w:rsid w:val="00F653E7"/>
    <w:rsid w:val="00F668B9"/>
    <w:rsid w:val="00F700F8"/>
    <w:rsid w:val="00F719AF"/>
    <w:rsid w:val="00F76082"/>
    <w:rsid w:val="00F76ABE"/>
    <w:rsid w:val="00F8694A"/>
    <w:rsid w:val="00F95A85"/>
    <w:rsid w:val="00F963A9"/>
    <w:rsid w:val="00F96D29"/>
    <w:rsid w:val="00FA020A"/>
    <w:rsid w:val="00FA0B5D"/>
    <w:rsid w:val="00FA121B"/>
    <w:rsid w:val="00FA2E38"/>
    <w:rsid w:val="00FA30E0"/>
    <w:rsid w:val="00FA4191"/>
    <w:rsid w:val="00FA6000"/>
    <w:rsid w:val="00FA6A3E"/>
    <w:rsid w:val="00FB1668"/>
    <w:rsid w:val="00FB352D"/>
    <w:rsid w:val="00FB3D9D"/>
    <w:rsid w:val="00FB7783"/>
    <w:rsid w:val="00FC0597"/>
    <w:rsid w:val="00FC24B7"/>
    <w:rsid w:val="00FD09BB"/>
    <w:rsid w:val="00FD3E3E"/>
    <w:rsid w:val="00FD7B5B"/>
    <w:rsid w:val="00FE14F6"/>
    <w:rsid w:val="00FE22FF"/>
    <w:rsid w:val="00FE3373"/>
    <w:rsid w:val="00FE6EB4"/>
    <w:rsid w:val="00FF0A46"/>
    <w:rsid w:val="00FF263E"/>
    <w:rsid w:val="00FF26DD"/>
    <w:rsid w:val="05015D85"/>
    <w:rsid w:val="08753E55"/>
    <w:rsid w:val="08B617E5"/>
    <w:rsid w:val="095837D1"/>
    <w:rsid w:val="0C06083B"/>
    <w:rsid w:val="0C3B1F34"/>
    <w:rsid w:val="0E2E6933"/>
    <w:rsid w:val="0E4E4508"/>
    <w:rsid w:val="182E62E5"/>
    <w:rsid w:val="1AE163BD"/>
    <w:rsid w:val="1BC05B5E"/>
    <w:rsid w:val="1C34481F"/>
    <w:rsid w:val="1EB35A85"/>
    <w:rsid w:val="21153713"/>
    <w:rsid w:val="22286C0E"/>
    <w:rsid w:val="22F96DEE"/>
    <w:rsid w:val="23AB5550"/>
    <w:rsid w:val="23E5206A"/>
    <w:rsid w:val="260270B5"/>
    <w:rsid w:val="2A1F7D9D"/>
    <w:rsid w:val="2A6F1612"/>
    <w:rsid w:val="2BBF185A"/>
    <w:rsid w:val="2C783060"/>
    <w:rsid w:val="2D6128FB"/>
    <w:rsid w:val="2FF84291"/>
    <w:rsid w:val="304C3E20"/>
    <w:rsid w:val="326C67DD"/>
    <w:rsid w:val="334E0780"/>
    <w:rsid w:val="35331B04"/>
    <w:rsid w:val="35E12D68"/>
    <w:rsid w:val="3AB764B2"/>
    <w:rsid w:val="3D762920"/>
    <w:rsid w:val="3E433C23"/>
    <w:rsid w:val="3E5651F5"/>
    <w:rsid w:val="42821AC6"/>
    <w:rsid w:val="42A55643"/>
    <w:rsid w:val="46491A60"/>
    <w:rsid w:val="48442764"/>
    <w:rsid w:val="4ADE2C17"/>
    <w:rsid w:val="4CD76A83"/>
    <w:rsid w:val="53435CFD"/>
    <w:rsid w:val="53662918"/>
    <w:rsid w:val="5463295C"/>
    <w:rsid w:val="5798249A"/>
    <w:rsid w:val="58471394"/>
    <w:rsid w:val="5CDE60D0"/>
    <w:rsid w:val="5DCA46C7"/>
    <w:rsid w:val="681D48E0"/>
    <w:rsid w:val="693B5F76"/>
    <w:rsid w:val="6A153DCE"/>
    <w:rsid w:val="6F87409D"/>
    <w:rsid w:val="6FC340B7"/>
    <w:rsid w:val="706D12CD"/>
    <w:rsid w:val="74797E5F"/>
    <w:rsid w:val="755B1BA5"/>
    <w:rsid w:val="7A567F6D"/>
    <w:rsid w:val="7AD33B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B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annotation text" w:unhideWhenUsed="0" w:qFormat="1"/>
    <w:lsdException w:name="header" w:uiPriority="0" w:qFormat="1"/>
    <w:lsdException w:name="footer" w:qFormat="1"/>
    <w:lsdException w:name="caption" w:uiPriority="35" w:qFormat="1"/>
    <w:lsdException w:name="annotation reference" w:unhideWhenUsed="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Body Text Indent 2" w:uiPriority="0" w:unhideWhenUsed="0" w:qFormat="1"/>
    <w:lsdException w:name="Body Text Indent 3" w:uiPriority="0" w:unhideWhenUsed="0" w:qFormat="1"/>
    <w:lsdException w:name="Hyperlink"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Normal (Web)" w:uiPriority="0" w:unhideWhenUsed="0" w:qFormat="1"/>
    <w:lsdException w:name="Normal Table" w:qFormat="1"/>
    <w:lsdException w:name="annotation subject" w:uiPriority="0" w:unhideWhenUsed="0" w:qFormat="1"/>
    <w:lsdException w:name="Balloon Text"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楷体à.ā" w:eastAsia="楷体à.ā" w:hAnsi="Times New Roman"/>
      <w:color w:val="000000"/>
      <w:sz w:val="24"/>
    </w:rPr>
  </w:style>
  <w:style w:type="paragraph" w:styleId="a3">
    <w:name w:val="annotation subject"/>
    <w:basedOn w:val="a4"/>
    <w:next w:val="a4"/>
    <w:link w:val="Char"/>
    <w:qFormat/>
    <w:rPr>
      <w:b/>
      <w:bCs/>
      <w:sz w:val="21"/>
      <w:szCs w:val="24"/>
    </w:rPr>
  </w:style>
  <w:style w:type="paragraph" w:styleId="a4">
    <w:name w:val="annotation text"/>
    <w:basedOn w:val="a"/>
    <w:link w:val="Char1"/>
    <w:uiPriority w:val="99"/>
    <w:qFormat/>
    <w:pPr>
      <w:jc w:val="left"/>
    </w:pPr>
    <w:rPr>
      <w:rFonts w:asciiTheme="minorHAnsi" w:eastAsiaTheme="minorEastAsia" w:hAnsiTheme="minorHAnsi" w:cstheme="minorBidi"/>
      <w:sz w:val="18"/>
      <w:szCs w:val="22"/>
    </w:r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5">
    <w:name w:val="Normal Indent"/>
    <w:basedOn w:val="a"/>
    <w:link w:val="Char0"/>
    <w:qFormat/>
    <w:pPr>
      <w:ind w:firstLineChars="200" w:firstLine="420"/>
    </w:pPr>
  </w:style>
  <w:style w:type="paragraph" w:styleId="a6">
    <w:name w:val="Document Map"/>
    <w:basedOn w:val="a"/>
    <w:link w:val="Char2"/>
    <w:qFormat/>
    <w:rPr>
      <w:rFonts w:ascii="宋体"/>
      <w:sz w:val="18"/>
      <w:szCs w:val="18"/>
    </w:rPr>
  </w:style>
  <w:style w:type="paragraph" w:styleId="a7">
    <w:name w:val="Body Text"/>
    <w:basedOn w:val="a"/>
    <w:link w:val="Char3"/>
    <w:qFormat/>
    <w:pPr>
      <w:spacing w:after="120"/>
    </w:pPr>
  </w:style>
  <w:style w:type="paragraph" w:styleId="a8">
    <w:name w:val="Body Text Indent"/>
    <w:basedOn w:val="a"/>
    <w:link w:val="Char4"/>
    <w:qFormat/>
    <w:pPr>
      <w:ind w:firstLine="630"/>
    </w:pPr>
    <w:rPr>
      <w:sz w:val="32"/>
      <w:szCs w:val="20"/>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style>
  <w:style w:type="paragraph" w:styleId="a9">
    <w:name w:val="Plain Text"/>
    <w:basedOn w:val="a"/>
    <w:link w:val="Char10"/>
    <w:qFormat/>
    <w:pPr>
      <w:autoSpaceDE w:val="0"/>
      <w:autoSpaceDN w:val="0"/>
      <w:adjustRightInd w:val="0"/>
    </w:pPr>
    <w:rPr>
      <w:rFonts w:ascii="宋体" w:hAnsi="Tms Rmn" w:cstheme="minorBidi"/>
      <w:szCs w:val="22"/>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qFormat/>
    <w:rPr>
      <w:sz w:val="18"/>
      <w:szCs w:val="18"/>
    </w:rPr>
  </w:style>
  <w:style w:type="paragraph" w:styleId="ab">
    <w:name w:val="footer"/>
    <w:basedOn w:val="a"/>
    <w:link w:val="Char6"/>
    <w:uiPriority w:val="99"/>
    <w:unhideWhenUsed/>
    <w:qFormat/>
    <w:pPr>
      <w:tabs>
        <w:tab w:val="center" w:pos="4153"/>
        <w:tab w:val="right" w:pos="8306"/>
      </w:tabs>
      <w:snapToGrid w:val="0"/>
      <w:jc w:val="left"/>
    </w:pPr>
    <w:rPr>
      <w:sz w:val="18"/>
      <w:szCs w:val="18"/>
    </w:rPr>
  </w:style>
  <w:style w:type="paragraph" w:styleId="ac">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pPr>
    <w:rPr>
      <w:rFonts w:eastAsia="微软雅黑"/>
      <w:sz w:val="24"/>
    </w:r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d">
    <w:name w:val="Normal (Web)"/>
    <w:basedOn w:val="a"/>
    <w:qFormat/>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8"/>
    <w:uiPriority w:val="10"/>
    <w:qFormat/>
    <w:pPr>
      <w:spacing w:before="240" w:after="60"/>
      <w:jc w:val="center"/>
      <w:outlineLvl w:val="0"/>
    </w:pPr>
    <w:rPr>
      <w:rFonts w:asciiTheme="majorHAnsi" w:hAnsiTheme="majorHAnsi" w:cstheme="majorBidi"/>
      <w:b/>
      <w:bCs/>
      <w:sz w:val="32"/>
      <w:szCs w:val="32"/>
    </w:r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basedOn w:val="a0"/>
    <w:uiPriority w:val="99"/>
    <w:qFormat/>
    <w:rPr>
      <w:sz w:val="21"/>
      <w:szCs w:val="21"/>
    </w:rPr>
  </w:style>
  <w:style w:type="table" w:styleId="af2">
    <w:name w:val="Table Grid"/>
    <w:basedOn w:val="a1"/>
    <w:uiPriority w:val="5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c"/>
    <w:qFormat/>
    <w:rPr>
      <w:sz w:val="18"/>
      <w:szCs w:val="18"/>
    </w:rPr>
  </w:style>
  <w:style w:type="character" w:customStyle="1" w:styleId="Char6">
    <w:name w:val="页脚 Char"/>
    <w:basedOn w:val="a0"/>
    <w:link w:val="ab"/>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4">
    <w:name w:val="正文文本缩进 Char"/>
    <w:basedOn w:val="a0"/>
    <w:link w:val="a8"/>
    <w:qFormat/>
    <w:rPr>
      <w:rFonts w:ascii="Times New Roman" w:eastAsia="宋体" w:hAnsi="Times New Roman" w:cs="Times New Roman"/>
      <w:sz w:val="32"/>
      <w:szCs w:val="20"/>
    </w:rPr>
  </w:style>
  <w:style w:type="paragraph" w:customStyle="1" w:styleId="af3">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hAnsi="Times New Roman"/>
      <w:sz w:val="34"/>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3Char0">
    <w:name w:val="正文文本缩进 3 Char"/>
    <w:basedOn w:val="a0"/>
    <w:link w:val="31"/>
    <w:qFormat/>
    <w:rPr>
      <w:rFonts w:ascii="Times New Roman" w:eastAsia="宋体" w:hAnsi="Times New Roman" w:cs="Times New Roman"/>
      <w:sz w:val="16"/>
      <w:szCs w:val="16"/>
    </w:rPr>
  </w:style>
  <w:style w:type="paragraph" w:customStyle="1" w:styleId="af4">
    <w:name w:val="样式"/>
    <w:qFormat/>
    <w:pPr>
      <w:widowControl w:val="0"/>
      <w:autoSpaceDE w:val="0"/>
      <w:autoSpaceDN w:val="0"/>
      <w:adjustRightInd w:val="0"/>
    </w:pPr>
    <w:rPr>
      <w:rFonts w:ascii="宋体" w:hAnsi="宋体" w:cs="宋体"/>
      <w:sz w:val="24"/>
      <w:szCs w:val="24"/>
    </w:rPr>
  </w:style>
  <w:style w:type="paragraph" w:customStyle="1" w:styleId="af5">
    <w:name w:val="表格"/>
    <w:basedOn w:val="a"/>
    <w:qFormat/>
    <w:pPr>
      <w:spacing w:line="400" w:lineRule="exact"/>
    </w:pPr>
    <w:rPr>
      <w:sz w:val="24"/>
    </w:rPr>
  </w:style>
  <w:style w:type="paragraph" w:customStyle="1" w:styleId="22">
    <w:name w:val="样式 首行缩进:  2 字符"/>
    <w:basedOn w:val="a"/>
    <w:qFormat/>
    <w:pPr>
      <w:spacing w:line="400" w:lineRule="exact"/>
      <w:ind w:firstLineChars="200" w:firstLine="200"/>
    </w:pPr>
    <w:rPr>
      <w:rFonts w:cs="宋体"/>
      <w:sz w:val="24"/>
    </w:rPr>
  </w:style>
  <w:style w:type="character" w:customStyle="1" w:styleId="af6">
    <w:name w:val="（符号）邀请函中一、"/>
    <w:basedOn w:val="a0"/>
    <w:qFormat/>
    <w:rPr>
      <w:rFonts w:ascii="黑体" w:eastAsia="黑体" w:hAnsi="黑体"/>
      <w:b/>
      <w:bCs/>
      <w:sz w:val="24"/>
    </w:rPr>
  </w:style>
  <w:style w:type="character" w:customStyle="1" w:styleId="Char5">
    <w:name w:val="批注框文本 Char"/>
    <w:basedOn w:val="a0"/>
    <w:link w:val="aa"/>
    <w:qFormat/>
    <w:rPr>
      <w:rFonts w:ascii="Times New Roman" w:eastAsia="宋体" w:hAnsi="Times New Roman" w:cs="Times New Roman"/>
      <w:sz w:val="18"/>
      <w:szCs w:val="18"/>
    </w:rPr>
  </w:style>
  <w:style w:type="character" w:customStyle="1" w:styleId="Char0">
    <w:name w:val="正文缩进 Char"/>
    <w:link w:val="a5"/>
    <w:qFormat/>
    <w:rPr>
      <w:rFonts w:ascii="Times New Roman" w:eastAsia="宋体" w:hAnsi="Times New Roman" w:cs="Times New Roman"/>
      <w:szCs w:val="24"/>
    </w:rPr>
  </w:style>
  <w:style w:type="character" w:customStyle="1" w:styleId="CharChar9">
    <w:name w:val="Char Char9"/>
    <w:qFormat/>
    <w:rPr>
      <w:kern w:val="2"/>
      <w:sz w:val="21"/>
    </w:rPr>
  </w:style>
  <w:style w:type="character" w:customStyle="1" w:styleId="Char9">
    <w:name w:val="批注文字 Char"/>
    <w:uiPriority w:val="99"/>
    <w:qFormat/>
    <w:rPr>
      <w:sz w:val="18"/>
    </w:rPr>
  </w:style>
  <w:style w:type="character" w:customStyle="1" w:styleId="Char1">
    <w:name w:val="批注文字 Char1"/>
    <w:basedOn w:val="a0"/>
    <w:link w:val="a4"/>
    <w:uiPriority w:val="99"/>
    <w:qFormat/>
    <w:rPr>
      <w:rFonts w:ascii="Times New Roman" w:eastAsia="宋体" w:hAnsi="Times New Roman" w:cs="Times New Roman"/>
      <w:szCs w:val="24"/>
    </w:rPr>
  </w:style>
  <w:style w:type="character" w:customStyle="1" w:styleId="Chara">
    <w:name w:val="纯文本 Char"/>
    <w:unhideWhenUsed/>
    <w:qFormat/>
    <w:rPr>
      <w:rFonts w:ascii="宋体" w:eastAsia="宋体" w:hAnsi="Tms Rmn"/>
    </w:rPr>
  </w:style>
  <w:style w:type="character" w:customStyle="1" w:styleId="Char10">
    <w:name w:val="纯文本 Char1"/>
    <w:basedOn w:val="a0"/>
    <w:link w:val="a9"/>
    <w:uiPriority w:val="99"/>
    <w:qFormat/>
    <w:rPr>
      <w:rFonts w:ascii="宋体" w:eastAsia="宋体" w:hAnsi="Courier New" w:cs="Courier New"/>
      <w:szCs w:val="21"/>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ascii="Times New Roman" w:eastAsia="仿宋_GB2312" w:hAnsi="Times New Roman" w:cs="Times New Roman"/>
      <w:sz w:val="24"/>
      <w:szCs w:val="24"/>
    </w:rPr>
  </w:style>
  <w:style w:type="paragraph" w:customStyle="1" w:styleId="12">
    <w:name w:val="列表段落1"/>
    <w:basedOn w:val="a"/>
    <w:link w:val="Charb"/>
    <w:uiPriority w:val="99"/>
    <w:qFormat/>
    <w:pPr>
      <w:ind w:firstLineChars="200" w:firstLine="420"/>
    </w:pPr>
  </w:style>
  <w:style w:type="character" w:customStyle="1" w:styleId="Charb">
    <w:name w:val="列出段落 Char"/>
    <w:link w:val="12"/>
    <w:uiPriority w:val="99"/>
    <w:qFormat/>
    <w:rPr>
      <w:rFonts w:ascii="Times New Roman" w:eastAsia="宋体" w:hAnsi="Times New Roman" w:cs="Times New Roman"/>
      <w:szCs w:val="24"/>
    </w:rPr>
  </w:style>
  <w:style w:type="character" w:customStyle="1" w:styleId="Char">
    <w:name w:val="批注主题 Char"/>
    <w:basedOn w:val="Char1"/>
    <w:link w:val="a3"/>
    <w:qFormat/>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character" w:customStyle="1" w:styleId="Char2">
    <w:name w:val="文档结构图 Char"/>
    <w:basedOn w:val="a0"/>
    <w:link w:val="a6"/>
    <w:qFormat/>
    <w:rPr>
      <w:rFonts w:ascii="宋体" w:eastAsia="宋体" w:hAnsi="Times New Roman" w:cs="Times New Roman"/>
      <w:sz w:val="18"/>
      <w:szCs w:val="18"/>
    </w:rPr>
  </w:style>
  <w:style w:type="character" w:customStyle="1" w:styleId="Char3">
    <w:name w:val="正文文本 Char"/>
    <w:basedOn w:val="a0"/>
    <w:link w:val="a7"/>
    <w:qFormat/>
    <w:rPr>
      <w:rFonts w:ascii="Times New Roman" w:eastAsia="宋体" w:hAnsi="Times New Roman" w:cs="Times New Roman"/>
      <w:szCs w:val="24"/>
    </w:rPr>
  </w:style>
  <w:style w:type="paragraph" w:customStyle="1" w:styleId="13">
    <w:name w:val="修订1"/>
    <w:hidden/>
    <w:uiPriority w:val="99"/>
    <w:semiHidden/>
    <w:qFormat/>
    <w:rPr>
      <w:rFonts w:ascii="Times New Roman" w:hAnsi="Times New Roman"/>
      <w:kern w:val="2"/>
      <w:sz w:val="21"/>
      <w:szCs w:val="24"/>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Char8">
    <w:name w:val="标题 Char"/>
    <w:basedOn w:val="a0"/>
    <w:link w:val="ae"/>
    <w:uiPriority w:val="10"/>
    <w:qFormat/>
    <w:rPr>
      <w:rFonts w:asciiTheme="majorHAnsi" w:eastAsia="宋体" w:hAnsiTheme="majorHAnsi" w:cstheme="majorBidi"/>
      <w:b/>
      <w:bCs/>
      <w:kern w:val="2"/>
      <w:sz w:val="32"/>
      <w:szCs w:val="32"/>
    </w:rPr>
  </w:style>
  <w:style w:type="paragraph" w:customStyle="1" w:styleId="23">
    <w:name w:val="修订2"/>
    <w:hidden/>
    <w:uiPriority w:val="99"/>
    <w:semiHidden/>
    <w:qFormat/>
    <w:rPr>
      <w:rFonts w:ascii="Times New Roman" w:hAnsi="Times New Roman"/>
      <w:kern w:val="2"/>
      <w:sz w:val="21"/>
      <w:szCs w:val="24"/>
    </w:rPr>
  </w:style>
  <w:style w:type="paragraph" w:customStyle="1" w:styleId="14">
    <w:name w:val="正文首行缩进1"/>
    <w:basedOn w:val="a"/>
    <w:qFormat/>
    <w:pPr>
      <w:ind w:firstLine="480"/>
      <w:textAlignment w:val="center"/>
    </w:pPr>
    <w:rPr>
      <w:snapToGrid w:val="0"/>
      <w:color w:val="000000"/>
      <w:sz w:val="24"/>
    </w:rPr>
  </w:style>
  <w:style w:type="character" w:customStyle="1" w:styleId="Charc">
    <w:name w:val="副标题 Char"/>
    <w:link w:val="af7"/>
    <w:uiPriority w:val="11"/>
    <w:qFormat/>
    <w:rsid w:val="00CD53E8"/>
    <w:rPr>
      <w:rFonts w:ascii="Times New Roman" w:eastAsia="楷体" w:hAnsi="Times New Roman"/>
      <w:b/>
      <w:bCs/>
      <w:kern w:val="28"/>
      <w:sz w:val="21"/>
      <w:szCs w:val="32"/>
    </w:rPr>
  </w:style>
  <w:style w:type="paragraph" w:styleId="af7">
    <w:name w:val="Subtitle"/>
    <w:basedOn w:val="a"/>
    <w:next w:val="a"/>
    <w:link w:val="Charc"/>
    <w:uiPriority w:val="11"/>
    <w:qFormat/>
    <w:rsid w:val="00CD53E8"/>
    <w:pPr>
      <w:wordWrap w:val="0"/>
      <w:spacing w:line="312" w:lineRule="atLeast"/>
      <w:ind w:firstLineChars="200" w:firstLine="200"/>
      <w:jc w:val="left"/>
    </w:pPr>
    <w:rPr>
      <w:rFonts w:eastAsia="楷体"/>
      <w:b/>
      <w:bCs/>
      <w:kern w:val="28"/>
      <w:szCs w:val="32"/>
    </w:rPr>
  </w:style>
  <w:style w:type="character" w:customStyle="1" w:styleId="Char11">
    <w:name w:val="副标题 Char1"/>
    <w:basedOn w:val="a0"/>
    <w:uiPriority w:val="11"/>
    <w:rsid w:val="00CD53E8"/>
    <w:rPr>
      <w:rFonts w:asciiTheme="majorHAnsi" w:hAnsiTheme="majorHAnsi" w:cstheme="majorBidi"/>
      <w:b/>
      <w:bCs/>
      <w:kern w:val="28"/>
      <w:sz w:val="32"/>
      <w:szCs w:val="32"/>
    </w:rPr>
  </w:style>
  <w:style w:type="character" w:styleId="HTML">
    <w:name w:val="HTML Sample"/>
    <w:basedOn w:val="a0"/>
    <w:uiPriority w:val="99"/>
    <w:semiHidden/>
    <w:unhideWhenUsed/>
    <w:rsid w:val="00942059"/>
    <w:rPr>
      <w:rFonts w:ascii="宋体" w:eastAsia="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annotation text" w:unhideWhenUsed="0" w:qFormat="1"/>
    <w:lsdException w:name="header" w:uiPriority="0" w:qFormat="1"/>
    <w:lsdException w:name="footer" w:qFormat="1"/>
    <w:lsdException w:name="caption" w:uiPriority="35" w:qFormat="1"/>
    <w:lsdException w:name="annotation reference" w:unhideWhenUsed="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Body Text Indent 2" w:uiPriority="0" w:unhideWhenUsed="0" w:qFormat="1"/>
    <w:lsdException w:name="Body Text Indent 3" w:uiPriority="0" w:unhideWhenUsed="0" w:qFormat="1"/>
    <w:lsdException w:name="Hyperlink"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Normal (Web)" w:uiPriority="0" w:unhideWhenUsed="0" w:qFormat="1"/>
    <w:lsdException w:name="Normal Table" w:qFormat="1"/>
    <w:lsdException w:name="annotation subject" w:uiPriority="0" w:unhideWhenUsed="0" w:qFormat="1"/>
    <w:lsdException w:name="Balloon Text"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楷体à.ā" w:eastAsia="楷体à.ā" w:hAnsi="Times New Roman"/>
      <w:color w:val="000000"/>
      <w:sz w:val="24"/>
    </w:rPr>
  </w:style>
  <w:style w:type="paragraph" w:styleId="a3">
    <w:name w:val="annotation subject"/>
    <w:basedOn w:val="a4"/>
    <w:next w:val="a4"/>
    <w:link w:val="Char"/>
    <w:qFormat/>
    <w:rPr>
      <w:b/>
      <w:bCs/>
      <w:sz w:val="21"/>
      <w:szCs w:val="24"/>
    </w:rPr>
  </w:style>
  <w:style w:type="paragraph" w:styleId="a4">
    <w:name w:val="annotation text"/>
    <w:basedOn w:val="a"/>
    <w:link w:val="Char1"/>
    <w:uiPriority w:val="99"/>
    <w:qFormat/>
    <w:pPr>
      <w:jc w:val="left"/>
    </w:pPr>
    <w:rPr>
      <w:rFonts w:asciiTheme="minorHAnsi" w:eastAsiaTheme="minorEastAsia" w:hAnsiTheme="minorHAnsi" w:cstheme="minorBidi"/>
      <w:sz w:val="18"/>
      <w:szCs w:val="22"/>
    </w:r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5">
    <w:name w:val="Normal Indent"/>
    <w:basedOn w:val="a"/>
    <w:link w:val="Char0"/>
    <w:qFormat/>
    <w:pPr>
      <w:ind w:firstLineChars="200" w:firstLine="420"/>
    </w:pPr>
  </w:style>
  <w:style w:type="paragraph" w:styleId="a6">
    <w:name w:val="Document Map"/>
    <w:basedOn w:val="a"/>
    <w:link w:val="Char2"/>
    <w:qFormat/>
    <w:rPr>
      <w:rFonts w:ascii="宋体"/>
      <w:sz w:val="18"/>
      <w:szCs w:val="18"/>
    </w:rPr>
  </w:style>
  <w:style w:type="paragraph" w:styleId="a7">
    <w:name w:val="Body Text"/>
    <w:basedOn w:val="a"/>
    <w:link w:val="Char3"/>
    <w:qFormat/>
    <w:pPr>
      <w:spacing w:after="120"/>
    </w:pPr>
  </w:style>
  <w:style w:type="paragraph" w:styleId="a8">
    <w:name w:val="Body Text Indent"/>
    <w:basedOn w:val="a"/>
    <w:link w:val="Char4"/>
    <w:qFormat/>
    <w:pPr>
      <w:ind w:firstLine="630"/>
    </w:pPr>
    <w:rPr>
      <w:sz w:val="32"/>
      <w:szCs w:val="20"/>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style>
  <w:style w:type="paragraph" w:styleId="a9">
    <w:name w:val="Plain Text"/>
    <w:basedOn w:val="a"/>
    <w:link w:val="Char10"/>
    <w:qFormat/>
    <w:pPr>
      <w:autoSpaceDE w:val="0"/>
      <w:autoSpaceDN w:val="0"/>
      <w:adjustRightInd w:val="0"/>
    </w:pPr>
    <w:rPr>
      <w:rFonts w:ascii="宋体" w:hAnsi="Tms Rmn" w:cstheme="minorBidi"/>
      <w:szCs w:val="22"/>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qFormat/>
    <w:rPr>
      <w:sz w:val="18"/>
      <w:szCs w:val="18"/>
    </w:rPr>
  </w:style>
  <w:style w:type="paragraph" w:styleId="ab">
    <w:name w:val="footer"/>
    <w:basedOn w:val="a"/>
    <w:link w:val="Char6"/>
    <w:uiPriority w:val="99"/>
    <w:unhideWhenUsed/>
    <w:qFormat/>
    <w:pPr>
      <w:tabs>
        <w:tab w:val="center" w:pos="4153"/>
        <w:tab w:val="right" w:pos="8306"/>
      </w:tabs>
      <w:snapToGrid w:val="0"/>
      <w:jc w:val="left"/>
    </w:pPr>
    <w:rPr>
      <w:sz w:val="18"/>
      <w:szCs w:val="18"/>
    </w:rPr>
  </w:style>
  <w:style w:type="paragraph" w:styleId="ac">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pPr>
    <w:rPr>
      <w:rFonts w:eastAsia="微软雅黑"/>
      <w:sz w:val="24"/>
    </w:r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d">
    <w:name w:val="Normal (Web)"/>
    <w:basedOn w:val="a"/>
    <w:qFormat/>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8"/>
    <w:uiPriority w:val="10"/>
    <w:qFormat/>
    <w:pPr>
      <w:spacing w:before="240" w:after="60"/>
      <w:jc w:val="center"/>
      <w:outlineLvl w:val="0"/>
    </w:pPr>
    <w:rPr>
      <w:rFonts w:asciiTheme="majorHAnsi" w:hAnsiTheme="majorHAnsi" w:cstheme="majorBidi"/>
      <w:b/>
      <w:bCs/>
      <w:sz w:val="32"/>
      <w:szCs w:val="32"/>
    </w:r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basedOn w:val="a0"/>
    <w:uiPriority w:val="99"/>
    <w:qFormat/>
    <w:rPr>
      <w:sz w:val="21"/>
      <w:szCs w:val="21"/>
    </w:rPr>
  </w:style>
  <w:style w:type="table" w:styleId="af2">
    <w:name w:val="Table Grid"/>
    <w:basedOn w:val="a1"/>
    <w:uiPriority w:val="5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c"/>
    <w:qFormat/>
    <w:rPr>
      <w:sz w:val="18"/>
      <w:szCs w:val="18"/>
    </w:rPr>
  </w:style>
  <w:style w:type="character" w:customStyle="1" w:styleId="Char6">
    <w:name w:val="页脚 Char"/>
    <w:basedOn w:val="a0"/>
    <w:link w:val="ab"/>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4">
    <w:name w:val="正文文本缩进 Char"/>
    <w:basedOn w:val="a0"/>
    <w:link w:val="a8"/>
    <w:qFormat/>
    <w:rPr>
      <w:rFonts w:ascii="Times New Roman" w:eastAsia="宋体" w:hAnsi="Times New Roman" w:cs="Times New Roman"/>
      <w:sz w:val="32"/>
      <w:szCs w:val="20"/>
    </w:rPr>
  </w:style>
  <w:style w:type="paragraph" w:customStyle="1" w:styleId="af3">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hAnsi="Times New Roman"/>
      <w:sz w:val="34"/>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3Char0">
    <w:name w:val="正文文本缩进 3 Char"/>
    <w:basedOn w:val="a0"/>
    <w:link w:val="31"/>
    <w:qFormat/>
    <w:rPr>
      <w:rFonts w:ascii="Times New Roman" w:eastAsia="宋体" w:hAnsi="Times New Roman" w:cs="Times New Roman"/>
      <w:sz w:val="16"/>
      <w:szCs w:val="16"/>
    </w:rPr>
  </w:style>
  <w:style w:type="paragraph" w:customStyle="1" w:styleId="af4">
    <w:name w:val="样式"/>
    <w:qFormat/>
    <w:pPr>
      <w:widowControl w:val="0"/>
      <w:autoSpaceDE w:val="0"/>
      <w:autoSpaceDN w:val="0"/>
      <w:adjustRightInd w:val="0"/>
    </w:pPr>
    <w:rPr>
      <w:rFonts w:ascii="宋体" w:hAnsi="宋体" w:cs="宋体"/>
      <w:sz w:val="24"/>
      <w:szCs w:val="24"/>
    </w:rPr>
  </w:style>
  <w:style w:type="paragraph" w:customStyle="1" w:styleId="af5">
    <w:name w:val="表格"/>
    <w:basedOn w:val="a"/>
    <w:qFormat/>
    <w:pPr>
      <w:spacing w:line="400" w:lineRule="exact"/>
    </w:pPr>
    <w:rPr>
      <w:sz w:val="24"/>
    </w:rPr>
  </w:style>
  <w:style w:type="paragraph" w:customStyle="1" w:styleId="22">
    <w:name w:val="样式 首行缩进:  2 字符"/>
    <w:basedOn w:val="a"/>
    <w:qFormat/>
    <w:pPr>
      <w:spacing w:line="400" w:lineRule="exact"/>
      <w:ind w:firstLineChars="200" w:firstLine="200"/>
    </w:pPr>
    <w:rPr>
      <w:rFonts w:cs="宋体"/>
      <w:sz w:val="24"/>
    </w:rPr>
  </w:style>
  <w:style w:type="character" w:customStyle="1" w:styleId="af6">
    <w:name w:val="（符号）邀请函中一、"/>
    <w:basedOn w:val="a0"/>
    <w:qFormat/>
    <w:rPr>
      <w:rFonts w:ascii="黑体" w:eastAsia="黑体" w:hAnsi="黑体"/>
      <w:b/>
      <w:bCs/>
      <w:sz w:val="24"/>
    </w:rPr>
  </w:style>
  <w:style w:type="character" w:customStyle="1" w:styleId="Char5">
    <w:name w:val="批注框文本 Char"/>
    <w:basedOn w:val="a0"/>
    <w:link w:val="aa"/>
    <w:qFormat/>
    <w:rPr>
      <w:rFonts w:ascii="Times New Roman" w:eastAsia="宋体" w:hAnsi="Times New Roman" w:cs="Times New Roman"/>
      <w:sz w:val="18"/>
      <w:szCs w:val="18"/>
    </w:rPr>
  </w:style>
  <w:style w:type="character" w:customStyle="1" w:styleId="Char0">
    <w:name w:val="正文缩进 Char"/>
    <w:link w:val="a5"/>
    <w:qFormat/>
    <w:rPr>
      <w:rFonts w:ascii="Times New Roman" w:eastAsia="宋体" w:hAnsi="Times New Roman" w:cs="Times New Roman"/>
      <w:szCs w:val="24"/>
    </w:rPr>
  </w:style>
  <w:style w:type="character" w:customStyle="1" w:styleId="CharChar9">
    <w:name w:val="Char Char9"/>
    <w:qFormat/>
    <w:rPr>
      <w:kern w:val="2"/>
      <w:sz w:val="21"/>
    </w:rPr>
  </w:style>
  <w:style w:type="character" w:customStyle="1" w:styleId="Char9">
    <w:name w:val="批注文字 Char"/>
    <w:uiPriority w:val="99"/>
    <w:qFormat/>
    <w:rPr>
      <w:sz w:val="18"/>
    </w:rPr>
  </w:style>
  <w:style w:type="character" w:customStyle="1" w:styleId="Char1">
    <w:name w:val="批注文字 Char1"/>
    <w:basedOn w:val="a0"/>
    <w:link w:val="a4"/>
    <w:uiPriority w:val="99"/>
    <w:qFormat/>
    <w:rPr>
      <w:rFonts w:ascii="Times New Roman" w:eastAsia="宋体" w:hAnsi="Times New Roman" w:cs="Times New Roman"/>
      <w:szCs w:val="24"/>
    </w:rPr>
  </w:style>
  <w:style w:type="character" w:customStyle="1" w:styleId="Chara">
    <w:name w:val="纯文本 Char"/>
    <w:unhideWhenUsed/>
    <w:qFormat/>
    <w:rPr>
      <w:rFonts w:ascii="宋体" w:eastAsia="宋体" w:hAnsi="Tms Rmn"/>
    </w:rPr>
  </w:style>
  <w:style w:type="character" w:customStyle="1" w:styleId="Char10">
    <w:name w:val="纯文本 Char1"/>
    <w:basedOn w:val="a0"/>
    <w:link w:val="a9"/>
    <w:uiPriority w:val="99"/>
    <w:qFormat/>
    <w:rPr>
      <w:rFonts w:ascii="宋体" w:eastAsia="宋体" w:hAnsi="Courier New" w:cs="Courier New"/>
      <w:szCs w:val="21"/>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ascii="Times New Roman" w:eastAsia="仿宋_GB2312" w:hAnsi="Times New Roman" w:cs="Times New Roman"/>
      <w:sz w:val="24"/>
      <w:szCs w:val="24"/>
    </w:rPr>
  </w:style>
  <w:style w:type="paragraph" w:customStyle="1" w:styleId="12">
    <w:name w:val="列表段落1"/>
    <w:basedOn w:val="a"/>
    <w:link w:val="Charb"/>
    <w:uiPriority w:val="99"/>
    <w:qFormat/>
    <w:pPr>
      <w:ind w:firstLineChars="200" w:firstLine="420"/>
    </w:pPr>
  </w:style>
  <w:style w:type="character" w:customStyle="1" w:styleId="Charb">
    <w:name w:val="列出段落 Char"/>
    <w:link w:val="12"/>
    <w:uiPriority w:val="99"/>
    <w:qFormat/>
    <w:rPr>
      <w:rFonts w:ascii="Times New Roman" w:eastAsia="宋体" w:hAnsi="Times New Roman" w:cs="Times New Roman"/>
      <w:szCs w:val="24"/>
    </w:rPr>
  </w:style>
  <w:style w:type="character" w:customStyle="1" w:styleId="Char">
    <w:name w:val="批注主题 Char"/>
    <w:basedOn w:val="Char1"/>
    <w:link w:val="a3"/>
    <w:qFormat/>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character" w:customStyle="1" w:styleId="Char2">
    <w:name w:val="文档结构图 Char"/>
    <w:basedOn w:val="a0"/>
    <w:link w:val="a6"/>
    <w:qFormat/>
    <w:rPr>
      <w:rFonts w:ascii="宋体" w:eastAsia="宋体" w:hAnsi="Times New Roman" w:cs="Times New Roman"/>
      <w:sz w:val="18"/>
      <w:szCs w:val="18"/>
    </w:rPr>
  </w:style>
  <w:style w:type="character" w:customStyle="1" w:styleId="Char3">
    <w:name w:val="正文文本 Char"/>
    <w:basedOn w:val="a0"/>
    <w:link w:val="a7"/>
    <w:qFormat/>
    <w:rPr>
      <w:rFonts w:ascii="Times New Roman" w:eastAsia="宋体" w:hAnsi="Times New Roman" w:cs="Times New Roman"/>
      <w:szCs w:val="24"/>
    </w:rPr>
  </w:style>
  <w:style w:type="paragraph" w:customStyle="1" w:styleId="13">
    <w:name w:val="修订1"/>
    <w:hidden/>
    <w:uiPriority w:val="99"/>
    <w:semiHidden/>
    <w:qFormat/>
    <w:rPr>
      <w:rFonts w:ascii="Times New Roman" w:hAnsi="Times New Roman"/>
      <w:kern w:val="2"/>
      <w:sz w:val="21"/>
      <w:szCs w:val="24"/>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Char8">
    <w:name w:val="标题 Char"/>
    <w:basedOn w:val="a0"/>
    <w:link w:val="ae"/>
    <w:uiPriority w:val="10"/>
    <w:qFormat/>
    <w:rPr>
      <w:rFonts w:asciiTheme="majorHAnsi" w:eastAsia="宋体" w:hAnsiTheme="majorHAnsi" w:cstheme="majorBidi"/>
      <w:b/>
      <w:bCs/>
      <w:kern w:val="2"/>
      <w:sz w:val="32"/>
      <w:szCs w:val="32"/>
    </w:rPr>
  </w:style>
  <w:style w:type="paragraph" w:customStyle="1" w:styleId="23">
    <w:name w:val="修订2"/>
    <w:hidden/>
    <w:uiPriority w:val="99"/>
    <w:semiHidden/>
    <w:qFormat/>
    <w:rPr>
      <w:rFonts w:ascii="Times New Roman" w:hAnsi="Times New Roman"/>
      <w:kern w:val="2"/>
      <w:sz w:val="21"/>
      <w:szCs w:val="24"/>
    </w:rPr>
  </w:style>
  <w:style w:type="paragraph" w:customStyle="1" w:styleId="14">
    <w:name w:val="正文首行缩进1"/>
    <w:basedOn w:val="a"/>
    <w:qFormat/>
    <w:pPr>
      <w:ind w:firstLine="480"/>
      <w:textAlignment w:val="center"/>
    </w:pPr>
    <w:rPr>
      <w:snapToGrid w:val="0"/>
      <w:color w:val="000000"/>
      <w:sz w:val="24"/>
    </w:rPr>
  </w:style>
  <w:style w:type="character" w:customStyle="1" w:styleId="Charc">
    <w:name w:val="副标题 Char"/>
    <w:link w:val="af7"/>
    <w:uiPriority w:val="11"/>
    <w:qFormat/>
    <w:rsid w:val="00CD53E8"/>
    <w:rPr>
      <w:rFonts w:ascii="Times New Roman" w:eastAsia="楷体" w:hAnsi="Times New Roman"/>
      <w:b/>
      <w:bCs/>
      <w:kern w:val="28"/>
      <w:sz w:val="21"/>
      <w:szCs w:val="32"/>
    </w:rPr>
  </w:style>
  <w:style w:type="paragraph" w:styleId="af7">
    <w:name w:val="Subtitle"/>
    <w:basedOn w:val="a"/>
    <w:next w:val="a"/>
    <w:link w:val="Charc"/>
    <w:uiPriority w:val="11"/>
    <w:qFormat/>
    <w:rsid w:val="00CD53E8"/>
    <w:pPr>
      <w:wordWrap w:val="0"/>
      <w:spacing w:line="312" w:lineRule="atLeast"/>
      <w:ind w:firstLineChars="200" w:firstLine="200"/>
      <w:jc w:val="left"/>
    </w:pPr>
    <w:rPr>
      <w:rFonts w:eastAsia="楷体"/>
      <w:b/>
      <w:bCs/>
      <w:kern w:val="28"/>
      <w:szCs w:val="32"/>
    </w:rPr>
  </w:style>
  <w:style w:type="character" w:customStyle="1" w:styleId="Char11">
    <w:name w:val="副标题 Char1"/>
    <w:basedOn w:val="a0"/>
    <w:uiPriority w:val="11"/>
    <w:rsid w:val="00CD53E8"/>
    <w:rPr>
      <w:rFonts w:asciiTheme="majorHAnsi" w:hAnsiTheme="majorHAnsi" w:cstheme="majorBidi"/>
      <w:b/>
      <w:bCs/>
      <w:kern w:val="28"/>
      <w:sz w:val="32"/>
      <w:szCs w:val="32"/>
    </w:rPr>
  </w:style>
  <w:style w:type="character" w:styleId="HTML">
    <w:name w:val="HTML Sample"/>
    <w:basedOn w:val="a0"/>
    <w:uiPriority w:val="99"/>
    <w:semiHidden/>
    <w:unhideWhenUsed/>
    <w:rsid w:val="00942059"/>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74</Pages>
  <Words>9346</Words>
  <Characters>53273</Characters>
  <Application>Microsoft Office Word</Application>
  <DocSecurity>0</DocSecurity>
  <Lines>443</Lines>
  <Paragraphs>124</Paragraphs>
  <ScaleCrop>false</ScaleCrop>
  <Company>Microsoft</Company>
  <LinksUpToDate>false</LinksUpToDate>
  <CharactersWithSpaces>62495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刘春阳</dc:creator>
  <cp:lastModifiedBy>China</cp:lastModifiedBy>
  <cp:revision>43</cp:revision>
  <cp:lastPrinted>2021-09-07T06:35:00Z</cp:lastPrinted>
  <dcterms:created xsi:type="dcterms:W3CDTF">2021-08-03T06:00:00Z</dcterms:created>
  <dcterms:modified xsi:type="dcterms:W3CDTF">2021-09-09T05:24:00Z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