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outlineLvl w:val="1"/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/>
        </w:rPr>
      </w:pPr>
      <w:bookmarkStart w:id="0" w:name="_Toc27156"/>
      <w:bookmarkStart w:id="1" w:name="_Toc32491"/>
      <w:bookmarkStart w:id="2" w:name="_Toc11554"/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/>
        </w:rPr>
        <w:t>标项二</w:t>
      </w:r>
      <w:bookmarkEnd w:id="0"/>
      <w:bookmarkEnd w:id="1"/>
      <w:bookmarkEnd w:id="2"/>
    </w:p>
    <w:p>
      <w:pPr>
        <w:numPr>
          <w:ilvl w:val="0"/>
          <w:numId w:val="1"/>
        </w:numPr>
        <w:jc w:val="both"/>
        <w:outlineLvl w:val="2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血液透析机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可采购</w:t>
      </w:r>
      <w:bookmarkStart w:id="3" w:name="_GoBack"/>
      <w:bookmarkEnd w:id="3"/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进口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一．主要技术参数 （可采购整机原装进口）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1.供电：220V ±10%AC, 50 /60Hz ±1Hz。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2.供水: 压力范围：1-6bar；温度范围：5 °C~30 °C。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3.透析液流速：300~700mL/min。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4.透析液温度：34.0~39.0°C。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5.超滤速度： 1.00~4.00L/h。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6.漏血检测器采用红绿双色光检测；灵敏度：0.4mL血液/1L透析液。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7.动脉血泵：50~600mL/min。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8.肝素泵范围：0.0~9.0mL/h；至少可用10mL、20mL注射器。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9.空气监测器采用超声波原理；精度：0.0005mL 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10.在线HDF/HF置换液泵： 1.00~28.00L/h。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11.动脉压力-300~+450mmHg。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12.静脉压力： -200~+500mmHg。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13.TMP： -100~+400mmHg。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14.透析液压：-500~+500mmHg。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15.透析液浓度：12.3 ~15.8mS/cm。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 xml:space="preserve">二．系统功能概述 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1.彩色液晶触摸屏，≥15英寸，全中文操作系统。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 xml:space="preserve">2.彩色报警指示灯≥4种，具有声光报警指示。 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3.热水柠檬酸消毒温度最高&gt;90℃，消毒脱钙一体化完成时间&lt;40min。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4.可通用多厂家原液配方。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 xml:space="preserve">5.采用流量计或复式泵加脱水泵容量式平衡与超滤控制系统。 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6.可进行可调透析液曲线治疗，并可预存≥8条曲线。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7.可进行可调碳酸氢盐曲线治疗，并可预存≥8条曲线。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8.可进行可调超滤曲线治疗，并可预存≥8条曲线。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9.标准配备碳酸氢盐干粉自动配制系统 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10.具备泵前动、静脉壶液面电动调整功能。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 xml:space="preserve">11.标准配备双透析液过滤组件，在线生产置换液。 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12.可支持患者卡。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13.标配网络接口。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置换液量随血液量的调整，按比例自动进行调整，防止血液过度浓缩。</w:t>
      </w:r>
    </w:p>
    <w:p>
      <w:pPr>
        <w:pStyle w:val="3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</w:p>
    <w:p>
      <w:pPr>
        <w:pStyle w:val="3"/>
        <w:numPr>
          <w:ilvl w:val="0"/>
          <w:numId w:val="1"/>
        </w:numPr>
        <w:ind w:left="0" w:leftChars="0" w:firstLine="0" w:firstLineChars="0"/>
        <w:outlineLvl w:val="2"/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  <w:t>血液透析机（国产）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1血液透析滤过机，大于12英寸彩色液晶触摸显示屏，可作碳酸氢盐、醋酸盐常规透析。血路管、原液配方全开放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1.1 全中文操作系统，具有显示和复位报警功能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1.2数字显示主要参数，包括：动脉压、静脉压、总电导度、碳酸电导度、温度、透析液流量、血流量、超滤量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2.1透析液流量: 300～７00ml/min, 连续可调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2.2透析液温度控制范围: 33℃～40℃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2.3透析液导电率监测范围: 12.5～16ms/cm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2.4反馈式电导度监测及配比机制，可分别监测B液电导度与总电导度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2.5待机模式时，将透析液一侧关闭，不吸取AB液, 节省透析液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 xml:space="preserve">3压力监测: 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3.1动脉压操作范围:  -400～＋400 mmHg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3.2动脉压精度: ±10 mmHg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3.3静脉压操作范围: -50～＋390 mmHg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3.4静脉压精度: ±10 mmHg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4.1跨膜压操作范围: ﹣100mmHg～﹢700 mmHg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ab/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4.2跨膜压精度：±20 mmHg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5.1血泵流量： 0，50～600ml/min可调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5.2血流量调节梯度（步长）10ml/min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6肝素注射: 0.1～10ml/h可编写停止时间，读数累积肝素容量，肝素泵有自动注入和追加功能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 xml:space="preserve">7漏血检测与报警: 光学原理检测 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8.1超滤方式: 容量式平衡腔控制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8.2超滤率: 0～4000ml/h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8.3超滤泵误差 &lt;1%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9超滤曲线:可存储设定曲线，10种固定曲线，20种自定义曲线，满足个性化透析。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10钠离子曲线功能提供个性化透析方案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 xml:space="preserve">11碳酸盐曲线功能提供个性化透析方案 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 xml:space="preserve">12肝素曲线功能提供个性化透析方案 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13透析液流量曲线功能提供个性化透析方案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14透析液温度曲线功能提供个性化透析方案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15具有透析过程中快速补液功能，能够自动累计计算总补液量。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16配有透析液过滤器及支架，可过滤透析液。每支透析液过滤器可使用不少于150人次或≥750小时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17标配透析充分性功能: 显示Kt/v值，为临床医生提供治疗有益数据及参考，有效提高患者的透析充分性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18可保存治疗方案与治疗结果，自动保存至少20次病人治疗记录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19标配数据输出装置（数据直接输出或数据输出接口），能与透析数据管理软件相连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20置换液流量范围：20-400ml/min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21水供应，水压：0.5-6.0bar，入水温度：10-30度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22具有完备的自检功能，自身具有维修菜单，故障自我诊断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23符合GB9706.1, GB 9706.2安全标准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24电源: 交流230V±10%(或220V),频率50～60Hz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25后备电池: 标配内置电池,保证机器停电后最少使用≥20分钟,并且不丢失数据;同时压力监测，漏血和气泡检测正常工作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26标配血压测量套件，能查看测量记录，并提供声光报警。</w:t>
      </w:r>
    </w:p>
    <w:p>
      <w:pPr>
        <w:spacing w:line="480" w:lineRule="exact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</w:p>
    <w:p>
      <w:pPr>
        <w:pStyle w:val="3"/>
        <w:numPr>
          <w:ilvl w:val="0"/>
          <w:numId w:val="1"/>
        </w:numPr>
        <w:ind w:left="0" w:leftChars="0" w:firstLine="0" w:firstLineChars="0"/>
        <w:outlineLvl w:val="2"/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  <w:t>血液透析机（国产）</w:t>
      </w:r>
    </w:p>
    <w:p>
      <w:pPr>
        <w:pStyle w:val="3"/>
        <w:numPr>
          <w:ilvl w:val="0"/>
          <w:numId w:val="0"/>
        </w:numPr>
        <w:ind w:leftChars="0"/>
        <w:outlineLvl w:val="2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*1.1. 具备四组管路截止阀。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1.2. 彩色液晶触摸屏≥10.1寸，全中文显示，可实时显示治疗过程参数。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1.3. 驱动泵≥4个高精度驱动泵；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血液泵：0，15～225mL/min（φ4.6Ⅹ8.2标准）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滤液泵：0，5～120ml/min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补液泵：0，4～120ml/min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透析液泵：0，2～50ml/min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1.4.高精度电子秤，≥3个，称重范围0-10Kg/个，最大线性误差： 3‰ 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液体平衡泵秤联动，精度±20g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1.5. 平板式加温器，双面加温，加温范围：35～38℃，设定精度1℃；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*1.6. 具备两组振摇夹持器。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*1.7. 具备四组管路截止阀。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2.1. 连续静脉静脉血液滤过（CVVH）；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2.2. 前稀释（CVVH）；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2.3. 后稀释（CVVH）；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2.4.前-后稀释（CVVH）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2.5. 血浆置换（PE）；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2.6. 血浆吸附（PA）；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2.7. 双重血浆置换（DFPP）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2.8.自设编程程序，可进行手动设置，自行设计临床需要的治疗模式；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3.1. 血液流量15～225mL/min，连续可调；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3.2. 置换液流量4～120ml/min，连续可调；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3.3．透析液流量2～50ml/min，连续可调；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3.4. 脱水量  0～3000ml/h，连续可调；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3.5. 滤出液速度5～120ml/min；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3.6. 精确度≤±10%；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4.1．具备≥6个压力监测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4.2.动脉压：－400～300mmHg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4.3. 静脉压：－400～300mmHg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4.4. 滤器入口压：－400～300mmHg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4.5. 血浆入口压：－400～300mmHg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4.6. 一级膜外压：－400～300mmHg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4.7.二级膜外压：－400～300mmHg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4.8. 压力监测精确度：误差≤±10mmHg；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5.1. 独立多功能精密注射泵，适用20ml、30ml、50ml多种规格注射器，可用于肝素、氯化钙等推注。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6.1. 流量范围：0-20ml/h；追加剂量0.1ml/s。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6.2. 精确度±0.2mL/min 或设定值的±10％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7.1. 具备≥3组超声检测器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7.2. 气泡监测，超声波检测方式，检测最小气泡体积≤0.02ml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7.3. 补液断流，超声波检测方式；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7.4. 滤液断流，超声波检测方式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7.5. 具备漏血检测功能；光学检测方式，分辨率可达到千分之一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7.6. 液面监测：静电容量变化方式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7.7. 具备液体平衡检测功能；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8.1. 电源中断后，本设备自带锂电池可继续使用≥15min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10.1 显示屏  1（≥10.1英寸彩色液晶触摸屏）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10.2 流量泵  4（血泵、滤过液泵/分浆泵、置换液泵/返浆泵、透析液泵/弃浆泵）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10.3 肝素泵  1（双位一体化肝素泵）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10.4 体外循环监测系统：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 xml:space="preserve">10.4.1 动脉压监测 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 xml:space="preserve">10.4.2 静脉压监测 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 xml:space="preserve">10.4.3 跨膜压监测 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 xml:space="preserve">10.4.4 滤器入口压监测 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 xml:space="preserve">10.4.5 血浆入口压监测 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 xml:space="preserve">10.4.6 一级膜外压监测 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 xml:space="preserve">10.4.7 二级膜外压监测 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10.5  空气检测器 3组（静脉端气泡检测、补液断流检测、血浆断流检测）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10.6 静脉管路夹 1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10.7 漏血检测器 1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10.8 液体平衡称重系统 3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10.9 加热系统1（双面板加温）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10.10 管路截止阀 4（电磁开闭式）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10.11 滤器夹持器2（自动振摇夹持器）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10.11 输液杆 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154334"/>
    <w:multiLevelType w:val="singleLevel"/>
    <w:tmpl w:val="701543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17E8E"/>
    <w:rsid w:val="3D6E48BF"/>
    <w:rsid w:val="62F1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tLeast"/>
      <w:jc w:val="both"/>
      <w:textAlignment w:val="baseline"/>
      <w:outlineLvl w:val="2"/>
    </w:pPr>
    <w:rPr>
      <w:b/>
      <w:bCs/>
      <w:color w:val="000000"/>
      <w:sz w:val="32"/>
      <w:szCs w:val="32"/>
      <w:u w:val="none"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2022-03-10T02:29:00Z</dcterms:created>
  <dc:creator>啊西巴</dc:creator>
  <cp:lastModifiedBy>啊西巴</cp:lastModifiedBy>
  <dcterms:modified xsi:type="dcterms:W3CDTF">2022-03-10T05:17:23Z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71902F7D898B4C3AB918ECA486FCA929</vt:lpwstr>
  </property>
</Properties>
</file>