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关于“</w:t>
      </w:r>
      <w:r>
        <w:rPr>
          <w:rFonts w:hint="eastAsia"/>
          <w:b/>
          <w:sz w:val="28"/>
          <w:szCs w:val="28"/>
          <w:lang w:eastAsia="zh-CN"/>
        </w:rPr>
        <w:t>中共都江堰市委政法委员会“雪亮”工程建设后期运行维护服务项目（采购项目编号：JY3202100</w:t>
      </w:r>
      <w:r>
        <w:rPr>
          <w:rFonts w:hint="eastAsia"/>
          <w:b/>
          <w:sz w:val="28"/>
          <w:szCs w:val="28"/>
          <w:lang w:val="en-US" w:eastAsia="zh-CN"/>
        </w:rPr>
        <w:t>48</w:t>
      </w:r>
      <w:r>
        <w:rPr>
          <w:rFonts w:hint="eastAsia"/>
          <w:b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b/>
          <w:bCs/>
          <w:sz w:val="30"/>
          <w:szCs w:val="30"/>
        </w:rPr>
        <w:t>”的更正公告</w:t>
      </w:r>
    </w:p>
    <w:p>
      <w:pPr>
        <w:adjustRightInd w:val="0"/>
        <w:spacing w:line="5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各投标人：</w:t>
      </w:r>
    </w:p>
    <w:p>
      <w:pPr>
        <w:adjustRightInd w:val="0"/>
        <w:spacing w:line="360" w:lineRule="auto"/>
        <w:ind w:firstLine="600" w:firstLineChars="200"/>
        <w:rPr>
          <w:rFonts w:hint="eastAsia" w:ascii="仿宋" w:hAnsi="仿宋" w:eastAsia="仿宋" w:cs="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根据采购人要求，现对“共都江堰市委政法委员会“雪亮”工程建设后期运行维护服务项目（采购项目编号：JY320210048）”的招标文件部分内容做出修改，具体内容如下：</w:t>
      </w:r>
    </w:p>
    <w:p>
      <w:pPr>
        <w:pStyle w:val="3"/>
        <w:numPr>
          <w:ilvl w:val="0"/>
          <w:numId w:val="1"/>
        </w:numPr>
        <w:spacing w:line="240" w:lineRule="atLeast"/>
        <w:jc w:val="left"/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en-US" w:eastAsia="zh-CN" w:bidi="ar-SA"/>
        </w:rPr>
      </w:pPr>
      <w:bookmarkStart w:id="0" w:name="_Toc217446093"/>
      <w:bookmarkStart w:id="1" w:name="_Toc26905"/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zh-CN" w:eastAsia="zh-CN" w:bidi="ar-SA"/>
        </w:rPr>
        <w:t xml:space="preserve"> 招标项目技术、服务、政府采购合同内容条款及其他商务要求</w:t>
      </w:r>
      <w:bookmarkEnd w:id="0"/>
      <w:bookmarkEnd w:id="1"/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en-US" w:eastAsia="zh-CN" w:bidi="ar-SA"/>
        </w:rPr>
        <w:t>；中“</w:t>
      </w:r>
      <w:bookmarkStart w:id="2" w:name="_Toc30953"/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zh-CN" w:eastAsia="zh-CN" w:bidi="ar-SA"/>
        </w:rPr>
        <w:t>十二、商务要求</w:t>
      </w:r>
      <w:bookmarkEnd w:id="2"/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zh-CN" w:eastAsia="zh-CN" w:bidi="ar-SA"/>
        </w:rPr>
        <w:t>（服务内容与质量标准）</w:t>
      </w:r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en-US" w:eastAsia="zh-CN" w:bidi="ar-SA"/>
        </w:rPr>
        <w:t>：</w:t>
      </w:r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zh-CN" w:eastAsia="zh-CN" w:bidi="ar-SA"/>
        </w:rPr>
        <w:t>（一）中标单位按投标文件及建设方案，按包段计划限期建成。该项目于</w:t>
      </w:r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en-US" w:eastAsia="zh-CN" w:bidi="ar-SA"/>
        </w:rPr>
        <w:t>2021年8月底提出履约验收材料。”修改为：“</w:t>
      </w:r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zh-CN" w:eastAsia="zh-CN" w:bidi="ar-SA"/>
        </w:rPr>
        <w:t>十二、商务要求（服务内容与质量标准）</w:t>
      </w:r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en-US" w:eastAsia="zh-CN" w:bidi="ar-SA"/>
        </w:rPr>
        <w:t>：</w:t>
      </w:r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zh-CN" w:eastAsia="zh-CN" w:bidi="ar-SA"/>
        </w:rPr>
        <w:t>（一）中标单位按投标文件及建设方案，按包段计划限期建成。该项目签订合同后</w:t>
      </w:r>
      <w:r>
        <w:rPr>
          <w:rFonts w:hint="eastAsia" w:ascii="仿宋" w:hAnsi="仿宋" w:eastAsia="仿宋" w:cs="仿宋_GB2312"/>
          <w:b w:val="0"/>
          <w:bCs w:val="0"/>
          <w:kern w:val="2"/>
          <w:sz w:val="30"/>
          <w:szCs w:val="30"/>
          <w:lang w:val="en-US" w:eastAsia="zh-CN" w:bidi="ar-SA"/>
        </w:rPr>
        <w:t>2个月内提供履约验收材料。”。</w:t>
      </w:r>
    </w:p>
    <w:p>
      <w:pPr>
        <w:pStyle w:val="2"/>
        <w:ind w:firstLine="600" w:firstLineChars="200"/>
        <w:rPr>
          <w:rFonts w:hint="eastAsia"/>
          <w:lang w:val="en-US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该修改不涉及投标文件编制，投标截止时间及开标时间不变。</w:t>
      </w:r>
    </w:p>
    <w:p>
      <w:pPr>
        <w:adjustRightInd w:val="0"/>
        <w:spacing w:line="5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招标文件其他内容不做修改，请各投标人按照修改后的招标文件参加本次政府采购活动。</w:t>
      </w:r>
    </w:p>
    <w:p>
      <w:pPr>
        <w:adjustRightInd w:val="0"/>
        <w:spacing w:line="5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 xml:space="preserve">    </w:t>
      </w:r>
    </w:p>
    <w:p>
      <w:pPr>
        <w:adjustRightInd w:val="0"/>
        <w:spacing w:line="5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  <w:lang w:val="zh-CN" w:eastAsia="zh-CN"/>
        </w:rPr>
      </w:pPr>
    </w:p>
    <w:p>
      <w:pPr>
        <w:adjustRightInd w:val="0"/>
        <w:spacing w:line="580" w:lineRule="exact"/>
        <w:ind w:firstLine="600" w:firstLineChars="200"/>
        <w:jc w:val="right"/>
        <w:rPr>
          <w:rFonts w:hint="eastAsia" w:ascii="仿宋" w:hAnsi="仿宋" w:eastAsia="仿宋" w:cs="仿宋_GB2312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都江堰市公共资源交易服务中心</w:t>
      </w:r>
    </w:p>
    <w:p>
      <w:pPr>
        <w:adjustRightInd w:val="0"/>
        <w:spacing w:line="580" w:lineRule="exact"/>
        <w:ind w:firstLine="600" w:firstLineChars="200"/>
        <w:rPr>
          <w:rFonts w:hint="eastAsia"/>
          <w:lang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 xml:space="preserve">                             202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年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月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&amp;#23435;&amp;#20307;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à.ā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KaiTi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5B033"/>
    <w:multiLevelType w:val="singleLevel"/>
    <w:tmpl w:val="6135B033"/>
    <w:lvl w:ilvl="0" w:tentative="0">
      <w:start w:val="4"/>
      <w:numFmt w:val="chineseCounting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A5952"/>
    <w:rsid w:val="00035CCB"/>
    <w:rsid w:val="00246EE6"/>
    <w:rsid w:val="0039415A"/>
    <w:rsid w:val="00460549"/>
    <w:rsid w:val="0047004D"/>
    <w:rsid w:val="004C5A97"/>
    <w:rsid w:val="0050533D"/>
    <w:rsid w:val="005529D8"/>
    <w:rsid w:val="00630268"/>
    <w:rsid w:val="00891B4C"/>
    <w:rsid w:val="00A65F5E"/>
    <w:rsid w:val="00AF5F8C"/>
    <w:rsid w:val="00B46C44"/>
    <w:rsid w:val="00C4132B"/>
    <w:rsid w:val="049D28E1"/>
    <w:rsid w:val="05C63363"/>
    <w:rsid w:val="060C2C2A"/>
    <w:rsid w:val="0B94148C"/>
    <w:rsid w:val="0C7003A5"/>
    <w:rsid w:val="10F82D64"/>
    <w:rsid w:val="12610E6C"/>
    <w:rsid w:val="162A0456"/>
    <w:rsid w:val="18C0769E"/>
    <w:rsid w:val="206159F5"/>
    <w:rsid w:val="24875679"/>
    <w:rsid w:val="26CE5FFF"/>
    <w:rsid w:val="2C356013"/>
    <w:rsid w:val="2DB5570F"/>
    <w:rsid w:val="2DB6643D"/>
    <w:rsid w:val="31AA6ABC"/>
    <w:rsid w:val="31D519BB"/>
    <w:rsid w:val="3252691E"/>
    <w:rsid w:val="37CA569D"/>
    <w:rsid w:val="3978790A"/>
    <w:rsid w:val="3A70236C"/>
    <w:rsid w:val="3B1C56AB"/>
    <w:rsid w:val="3B852C3E"/>
    <w:rsid w:val="3C8445EA"/>
    <w:rsid w:val="40260685"/>
    <w:rsid w:val="413B0791"/>
    <w:rsid w:val="431B00DB"/>
    <w:rsid w:val="447673F3"/>
    <w:rsid w:val="44CF3407"/>
    <w:rsid w:val="450A1150"/>
    <w:rsid w:val="471D7748"/>
    <w:rsid w:val="473A6341"/>
    <w:rsid w:val="477F318E"/>
    <w:rsid w:val="532210A7"/>
    <w:rsid w:val="585E4A48"/>
    <w:rsid w:val="5B3912FB"/>
    <w:rsid w:val="5D20797A"/>
    <w:rsid w:val="60211C5B"/>
    <w:rsid w:val="651A6244"/>
    <w:rsid w:val="673A5952"/>
    <w:rsid w:val="690C35C8"/>
    <w:rsid w:val="69C04755"/>
    <w:rsid w:val="69EE28C3"/>
    <w:rsid w:val="71603158"/>
    <w:rsid w:val="721F6F3B"/>
    <w:rsid w:val="72413CFE"/>
    <w:rsid w:val="737662F9"/>
    <w:rsid w:val="76491CCC"/>
    <w:rsid w:val="790F3FCE"/>
    <w:rsid w:val="7B0926A4"/>
    <w:rsid w:val="7CA95E11"/>
    <w:rsid w:val="7E9F40E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Salutation"/>
    <w:basedOn w:val="1"/>
    <w:next w:val="1"/>
    <w:qFormat/>
    <w:uiPriority w:val="0"/>
    <w:pPr>
      <w:topLinePunct/>
      <w:autoSpaceDE w:val="0"/>
      <w:autoSpaceDN w:val="0"/>
      <w:adjustRightInd w:val="0"/>
      <w:snapToGrid w:val="0"/>
      <w:spacing w:line="336" w:lineRule="auto"/>
      <w:jc w:val="left"/>
      <w:textAlignment w:val="baseline"/>
    </w:pPr>
    <w:rPr>
      <w:rFonts w:eastAsia="楷体_GB2312"/>
      <w:b/>
      <w:kern w:val="10"/>
      <w:sz w:val="30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0"/>
    <w:rPr>
      <w:color w:val="3D3D3D"/>
      <w:u w:val="none"/>
    </w:rPr>
  </w:style>
  <w:style w:type="character" w:styleId="13">
    <w:name w:val="HTML Definition"/>
    <w:basedOn w:val="10"/>
    <w:qFormat/>
    <w:uiPriority w:val="0"/>
  </w:style>
  <w:style w:type="character" w:styleId="14">
    <w:name w:val="HTML Variable"/>
    <w:basedOn w:val="10"/>
    <w:qFormat/>
    <w:uiPriority w:val="0"/>
  </w:style>
  <w:style w:type="character" w:styleId="15">
    <w:name w:val="Hyperlink"/>
    <w:basedOn w:val="10"/>
    <w:qFormat/>
    <w:uiPriority w:val="0"/>
    <w:rPr>
      <w:color w:val="3D3D3D"/>
      <w:u w:val="none"/>
    </w:rPr>
  </w:style>
  <w:style w:type="character" w:styleId="16">
    <w:name w:val="HTML Code"/>
    <w:basedOn w:val="10"/>
    <w:qFormat/>
    <w:uiPriority w:val="0"/>
    <w:rPr>
      <w:rFonts w:ascii="Courier New" w:hAnsi="Courier New"/>
      <w:sz w:val="20"/>
    </w:rPr>
  </w:style>
  <w:style w:type="character" w:styleId="17">
    <w:name w:val="HTML Cite"/>
    <w:basedOn w:val="10"/>
    <w:qFormat/>
    <w:uiPriority w:val="0"/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à.ā" w:hAnsi="Times New Roman" w:eastAsia="楷体à.ā" w:cs="Times New Roman"/>
      <w:color w:val="000000"/>
      <w:kern w:val="0"/>
      <w:sz w:val="24"/>
      <w:szCs w:val="20"/>
      <w:lang w:val="en-US" w:eastAsia="zh-CN" w:bidi="ar-SA"/>
    </w:rPr>
  </w:style>
  <w:style w:type="character" w:customStyle="1" w:styleId="20">
    <w:name w:val="img"/>
    <w:basedOn w:val="10"/>
    <w:qFormat/>
    <w:uiPriority w:val="0"/>
  </w:style>
  <w:style w:type="character" w:customStyle="1" w:styleId="21">
    <w:name w:val="img1"/>
    <w:basedOn w:val="10"/>
    <w:qFormat/>
    <w:uiPriority w:val="0"/>
  </w:style>
  <w:style w:type="character" w:customStyle="1" w:styleId="22">
    <w:name w:val="页眉 Char"/>
    <w:basedOn w:val="10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4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5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批注文字1"/>
    <w:basedOn w:val="1"/>
    <w:next w:val="5"/>
    <w:qFormat/>
    <w:uiPriority w:val="0"/>
    <w:pPr>
      <w:jc w:val="left"/>
    </w:pPr>
    <w:rPr>
      <w:szCs w:val="24"/>
    </w:rPr>
  </w:style>
  <w:style w:type="paragraph" w:customStyle="1" w:styleId="27">
    <w:name w:val="_Style 0"/>
    <w:qFormat/>
    <w:uiPriority w:val="0"/>
    <w:pPr>
      <w:widowControl/>
      <w:ind w:firstLine="420" w:firstLineChars="200"/>
      <w:jc w:val="left"/>
    </w:pPr>
    <w:rPr>
      <w:rFonts w:ascii="Calibri" w:hAnsi="Calibri" w:eastAsia="宋体" w:cs="Times New Roman"/>
      <w:kern w:val="0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OEM</Company>
  <Pages>2</Pages>
  <Words>112</Words>
  <Characters>645</Characters>
  <Lines>5</Lines>
  <Paragraphs>1</Paragraphs>
  <ScaleCrop>false</ScaleCrop>
  <LinksUpToDate>false</LinksUpToDate>
  <CharactersWithSpaces>756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2020-03-24T06:28:00Z</dcterms:created>
  <dc:creator>PC</dc:creator>
  <cp:lastModifiedBy>ICBC</cp:lastModifiedBy>
  <cp:lastPrinted>2020-01-30T02:50:00Z</cp:lastPrinted>
  <dcterms:modified xsi:type="dcterms:W3CDTF">2021-09-06T07:24:42Z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