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1C3B" w:rsidRDefault="00421C3B">
      <w:pPr>
        <w:spacing w:line="360" w:lineRule="auto"/>
        <w:rPr>
          <w:rFonts w:ascii="宋体" w:hAnsi="宋体"/>
          <w:spacing w:val="42"/>
          <w:sz w:val="84"/>
        </w:rPr>
      </w:pPr>
      <w:bookmarkStart w:id="0" w:name="_GoBack"/>
      <w:bookmarkEnd w:id="0"/>
    </w:p>
    <w:p w:rsidR="00421C3B" w:rsidRDefault="00E62D5B">
      <w:pPr>
        <w:spacing w:line="360" w:lineRule="auto"/>
        <w:jc w:val="center"/>
        <w:rPr>
          <w:rFonts w:ascii="宋体" w:hAnsi="宋体" w:cs="宋体"/>
          <w:spacing w:val="42"/>
          <w:sz w:val="130"/>
          <w:szCs w:val="130"/>
        </w:rPr>
      </w:pPr>
      <w:r>
        <w:rPr>
          <w:rFonts w:ascii="宋体" w:hAnsi="宋体" w:cs="宋体" w:hint="eastAsia"/>
          <w:spacing w:val="42"/>
          <w:sz w:val="130"/>
          <w:szCs w:val="130"/>
        </w:rPr>
        <w:t>招 标 文 件</w:t>
      </w:r>
    </w:p>
    <w:p w:rsidR="00421C3B" w:rsidRDefault="00421C3B">
      <w:pPr>
        <w:spacing w:line="360" w:lineRule="auto"/>
        <w:jc w:val="center"/>
        <w:rPr>
          <w:rFonts w:ascii="宋体" w:hAnsi="宋体" w:cs="宋体"/>
          <w:sz w:val="32"/>
          <w:szCs w:val="32"/>
        </w:rPr>
      </w:pPr>
    </w:p>
    <w:p w:rsidR="00421C3B" w:rsidRDefault="00421C3B">
      <w:pPr>
        <w:spacing w:line="360" w:lineRule="auto"/>
        <w:jc w:val="center"/>
        <w:rPr>
          <w:rFonts w:ascii="宋体" w:hAnsi="宋体" w:cs="宋体"/>
          <w:sz w:val="32"/>
          <w:szCs w:val="32"/>
        </w:rPr>
      </w:pPr>
    </w:p>
    <w:p w:rsidR="00421C3B" w:rsidRDefault="00421C3B">
      <w:pPr>
        <w:spacing w:line="360" w:lineRule="auto"/>
        <w:rPr>
          <w:rFonts w:ascii="宋体" w:hAnsi="宋体" w:cs="宋体"/>
        </w:rPr>
      </w:pPr>
    </w:p>
    <w:p w:rsidR="00421C3B" w:rsidRPr="00E62D5B" w:rsidRDefault="00E62D5B">
      <w:pPr>
        <w:spacing w:line="360" w:lineRule="auto"/>
        <w:ind w:leftChars="338" w:left="2409" w:hangingChars="531" w:hanging="1699"/>
        <w:rPr>
          <w:rFonts w:ascii="宋体" w:hAnsi="宋体" w:cs="宋体"/>
          <w:sz w:val="32"/>
          <w:szCs w:val="32"/>
        </w:rPr>
      </w:pPr>
      <w:r>
        <w:rPr>
          <w:rFonts w:ascii="宋体" w:hAnsi="宋体" w:cs="宋体" w:hint="eastAsia"/>
          <w:sz w:val="32"/>
          <w:szCs w:val="32"/>
        </w:rPr>
        <w:t>项目名称：</w:t>
      </w:r>
      <w:r w:rsidRPr="00E62D5B">
        <w:rPr>
          <w:rFonts w:ascii="宋体" w:hAnsi="宋体" w:cs="黑体" w:hint="eastAsia"/>
          <w:b/>
          <w:sz w:val="32"/>
          <w:szCs w:val="32"/>
        </w:rPr>
        <w:t>中国共产党成都市青羊区委员会党校2021年教学及办公家具第二次政府集中采购项目</w:t>
      </w:r>
    </w:p>
    <w:p w:rsidR="00421C3B" w:rsidRPr="00E62D5B" w:rsidRDefault="00E62D5B">
      <w:pPr>
        <w:widowControl/>
        <w:numPr>
          <w:ilvl w:val="0"/>
          <w:numId w:val="6"/>
        </w:numPr>
        <w:spacing w:before="120" w:afterAutospacing="1" w:line="23" w:lineRule="atLeast"/>
      </w:pPr>
      <w:r w:rsidRPr="00E62D5B">
        <w:rPr>
          <w:rFonts w:ascii="宋体" w:hAnsi="宋体" w:cs="宋体" w:hint="eastAsia"/>
          <w:sz w:val="32"/>
          <w:szCs w:val="32"/>
        </w:rPr>
        <w:t>项目编号：青羊政采（2021）A0025号-1</w:t>
      </w:r>
    </w:p>
    <w:p w:rsidR="00421C3B" w:rsidRDefault="00421C3B">
      <w:pPr>
        <w:spacing w:line="360" w:lineRule="auto"/>
        <w:ind w:leftChars="338" w:left="2409" w:hangingChars="531" w:hanging="1699"/>
        <w:rPr>
          <w:rFonts w:ascii="宋体" w:hAnsi="宋体" w:cs="宋体"/>
          <w:sz w:val="32"/>
          <w:szCs w:val="32"/>
          <w:highlight w:val="yellow"/>
        </w:rPr>
      </w:pPr>
    </w:p>
    <w:p w:rsidR="00421C3B" w:rsidRDefault="00421C3B">
      <w:pPr>
        <w:spacing w:line="360" w:lineRule="auto"/>
        <w:ind w:firstLineChars="400" w:firstLine="1280"/>
        <w:rPr>
          <w:rFonts w:ascii="宋体" w:hAnsi="宋体" w:cs="宋体"/>
          <w:sz w:val="32"/>
          <w:szCs w:val="32"/>
        </w:rPr>
      </w:pPr>
    </w:p>
    <w:p w:rsidR="00421C3B" w:rsidRDefault="00421C3B">
      <w:pPr>
        <w:spacing w:line="360" w:lineRule="auto"/>
        <w:rPr>
          <w:rFonts w:ascii="宋体" w:hAnsi="宋体" w:cs="宋体"/>
          <w:kern w:val="24"/>
          <w:sz w:val="32"/>
          <w:szCs w:val="32"/>
        </w:rPr>
      </w:pPr>
    </w:p>
    <w:p w:rsidR="00421C3B" w:rsidRDefault="00421C3B">
      <w:pPr>
        <w:spacing w:line="360" w:lineRule="auto"/>
        <w:rPr>
          <w:rFonts w:ascii="宋体" w:hAnsi="宋体" w:cs="宋体"/>
          <w:kern w:val="24"/>
          <w:sz w:val="32"/>
          <w:szCs w:val="32"/>
        </w:rPr>
      </w:pPr>
    </w:p>
    <w:p w:rsidR="00421C3B" w:rsidRDefault="00421C3B">
      <w:pPr>
        <w:spacing w:line="360" w:lineRule="auto"/>
        <w:jc w:val="center"/>
        <w:rPr>
          <w:rFonts w:ascii="宋体" w:hAnsi="宋体" w:cs="宋体"/>
          <w:kern w:val="24"/>
          <w:sz w:val="32"/>
          <w:szCs w:val="32"/>
        </w:rPr>
      </w:pPr>
    </w:p>
    <w:p w:rsidR="00421C3B" w:rsidRDefault="00E62D5B">
      <w:pPr>
        <w:spacing w:line="360" w:lineRule="auto"/>
        <w:jc w:val="center"/>
        <w:rPr>
          <w:rFonts w:ascii="宋体" w:hAnsi="宋体" w:cs="宋体"/>
          <w:sz w:val="32"/>
          <w:szCs w:val="32"/>
        </w:rPr>
      </w:pPr>
      <w:r>
        <w:rPr>
          <w:rFonts w:ascii="宋体" w:hAnsi="宋体" w:cs="宋体" w:hint="eastAsia"/>
          <w:sz w:val="32"/>
          <w:szCs w:val="32"/>
        </w:rPr>
        <w:t>中国共产党成都市青羊区委员会党校</w:t>
      </w:r>
    </w:p>
    <w:p w:rsidR="00421C3B" w:rsidRDefault="00E62D5B">
      <w:pPr>
        <w:spacing w:line="360" w:lineRule="auto"/>
        <w:jc w:val="center"/>
        <w:rPr>
          <w:rFonts w:ascii="宋体" w:hAnsi="宋体" w:cs="宋体"/>
          <w:sz w:val="32"/>
          <w:szCs w:val="32"/>
        </w:rPr>
      </w:pPr>
      <w:r>
        <w:rPr>
          <w:rFonts w:ascii="宋体" w:hAnsi="宋体" w:cs="宋体" w:hint="eastAsia"/>
          <w:sz w:val="32"/>
          <w:szCs w:val="32"/>
        </w:rPr>
        <w:t>成都市青羊区政府</w:t>
      </w:r>
      <w:r>
        <w:rPr>
          <w:rFonts w:ascii="宋体" w:hAnsi="宋体" w:cs="宋体"/>
          <w:sz w:val="32"/>
          <w:szCs w:val="32"/>
        </w:rPr>
        <w:t>采购</w:t>
      </w:r>
      <w:r>
        <w:rPr>
          <w:rFonts w:ascii="宋体" w:hAnsi="宋体" w:cs="宋体" w:hint="eastAsia"/>
          <w:sz w:val="32"/>
          <w:szCs w:val="32"/>
        </w:rPr>
        <w:t>服务中心</w:t>
      </w:r>
    </w:p>
    <w:p w:rsidR="00421C3B" w:rsidRDefault="00E62D5B">
      <w:pPr>
        <w:spacing w:line="360" w:lineRule="auto"/>
        <w:jc w:val="center"/>
        <w:rPr>
          <w:rFonts w:ascii="宋体" w:hAnsi="宋体" w:cs="宋体"/>
          <w:sz w:val="32"/>
          <w:szCs w:val="32"/>
        </w:rPr>
      </w:pPr>
      <w:r>
        <w:rPr>
          <w:rFonts w:ascii="宋体" w:hAnsi="宋体" w:cs="宋体" w:hint="eastAsia"/>
          <w:sz w:val="32"/>
          <w:szCs w:val="32"/>
        </w:rPr>
        <w:t>共同编制</w:t>
      </w:r>
    </w:p>
    <w:p w:rsidR="00421C3B" w:rsidRPr="00E62D5B" w:rsidRDefault="00E62D5B">
      <w:pPr>
        <w:spacing w:line="360" w:lineRule="auto"/>
        <w:jc w:val="center"/>
        <w:rPr>
          <w:rFonts w:ascii="宋体" w:hAnsi="宋体" w:cs="宋体"/>
          <w:sz w:val="28"/>
          <w:szCs w:val="32"/>
        </w:rPr>
      </w:pPr>
      <w:r w:rsidRPr="00E62D5B">
        <w:rPr>
          <w:rFonts w:ascii="宋体" w:hAnsi="宋体" w:cs="宋体" w:hint="eastAsia"/>
          <w:sz w:val="32"/>
          <w:szCs w:val="32"/>
        </w:rPr>
        <w:t>二〇二二年</w:t>
      </w:r>
      <w:r>
        <w:rPr>
          <w:rFonts w:ascii="宋体" w:hAnsi="宋体" w:cs="宋体" w:hint="eastAsia"/>
          <w:sz w:val="32"/>
          <w:szCs w:val="32"/>
        </w:rPr>
        <w:t>二</w:t>
      </w:r>
      <w:r w:rsidRPr="00E62D5B">
        <w:rPr>
          <w:rFonts w:ascii="宋体" w:hAnsi="宋体" w:cs="宋体" w:hint="eastAsia"/>
          <w:sz w:val="32"/>
          <w:szCs w:val="32"/>
        </w:rPr>
        <w:t>月</w:t>
      </w:r>
    </w:p>
    <w:p w:rsidR="00421C3B" w:rsidRDefault="00421C3B">
      <w:pPr>
        <w:spacing w:line="360" w:lineRule="auto"/>
        <w:jc w:val="center"/>
        <w:rPr>
          <w:rFonts w:ascii="华文中宋" w:eastAsia="华文中宋" w:hAnsi="华文中宋"/>
          <w:sz w:val="32"/>
          <w:szCs w:val="32"/>
        </w:rPr>
      </w:pPr>
    </w:p>
    <w:p w:rsidR="00421C3B" w:rsidRDefault="00421C3B">
      <w:pPr>
        <w:spacing w:line="360" w:lineRule="auto"/>
        <w:jc w:val="center"/>
        <w:rPr>
          <w:rFonts w:ascii="华文中宋" w:eastAsia="华文中宋" w:hAnsi="华文中宋"/>
          <w:sz w:val="32"/>
          <w:szCs w:val="32"/>
        </w:rPr>
      </w:pPr>
    </w:p>
    <w:p w:rsidR="00421C3B" w:rsidRDefault="00E62D5B">
      <w:pPr>
        <w:spacing w:line="360" w:lineRule="auto"/>
        <w:jc w:val="center"/>
        <w:rPr>
          <w:rFonts w:ascii="宋体" w:hAnsi="宋体"/>
          <w:b/>
          <w:sz w:val="36"/>
        </w:rPr>
      </w:pPr>
      <w:bookmarkStart w:id="1" w:name="_Toc148505181"/>
      <w:bookmarkStart w:id="2" w:name="_Toc101247312"/>
      <w:bookmarkStart w:id="3" w:name="_Toc101328520"/>
      <w:bookmarkStart w:id="4" w:name="_Toc101234248"/>
      <w:r>
        <w:rPr>
          <w:rFonts w:ascii="宋体" w:hAnsi="宋体" w:hint="eastAsia"/>
          <w:b/>
          <w:sz w:val="32"/>
          <w:szCs w:val="32"/>
        </w:rPr>
        <w:t>目 录</w:t>
      </w:r>
    </w:p>
    <w:p w:rsidR="00DE7F58" w:rsidRDefault="00E62D5B">
      <w:pPr>
        <w:pStyle w:val="11"/>
        <w:rPr>
          <w:rFonts w:asciiTheme="minorHAnsi" w:eastAsiaTheme="minorEastAsia" w:hAnsiTheme="minorHAnsi" w:cstheme="minorBidi"/>
          <w:bCs w:val="0"/>
          <w:caps w:val="0"/>
          <w:noProof/>
          <w:sz w:val="21"/>
          <w:szCs w:val="22"/>
        </w:rPr>
      </w:pPr>
      <w:r>
        <w:rPr>
          <w:rFonts w:ascii="宋体" w:eastAsia="宋体" w:hAnsi="宋体" w:cs="宋体" w:hint="eastAsia"/>
        </w:rPr>
        <w:fldChar w:fldCharType="begin"/>
      </w:r>
      <w:r>
        <w:rPr>
          <w:rFonts w:ascii="宋体" w:eastAsia="宋体" w:hAnsi="宋体" w:cs="宋体" w:hint="eastAsia"/>
          <w:smallCaps/>
        </w:rPr>
        <w:instrText xml:space="preserve"> TOC \o "1-2" \h \z \u </w:instrText>
      </w:r>
      <w:r>
        <w:rPr>
          <w:rFonts w:ascii="宋体" w:eastAsia="宋体" w:hAnsi="宋体" w:cs="宋体" w:hint="eastAsia"/>
        </w:rPr>
        <w:fldChar w:fldCharType="separate"/>
      </w:r>
      <w:hyperlink w:anchor="_Toc96937381" w:history="1">
        <w:r w:rsidR="00DE7F58" w:rsidRPr="007747B4">
          <w:rPr>
            <w:rStyle w:val="aff7"/>
            <w:rFonts w:ascii="Times New Roman" w:hAnsi="Times New Roman"/>
            <w:b/>
            <w:noProof/>
            <w:spacing w:val="-20"/>
            <w:kern w:val="44"/>
          </w:rPr>
          <w:t>第</w:t>
        </w:r>
        <w:r w:rsidR="00DE7F58" w:rsidRPr="007747B4">
          <w:rPr>
            <w:rStyle w:val="aff7"/>
            <w:rFonts w:ascii="Times New Roman" w:hAnsi="Times New Roman"/>
            <w:b/>
            <w:noProof/>
            <w:spacing w:val="-20"/>
            <w:kern w:val="44"/>
          </w:rPr>
          <w:t>1</w:t>
        </w:r>
        <w:r w:rsidR="00DE7F58" w:rsidRPr="007747B4">
          <w:rPr>
            <w:rStyle w:val="aff7"/>
            <w:rFonts w:ascii="Times New Roman" w:hAnsi="Times New Roman"/>
            <w:b/>
            <w:noProof/>
            <w:spacing w:val="-20"/>
            <w:kern w:val="44"/>
          </w:rPr>
          <w:t>章</w:t>
        </w:r>
        <w:r w:rsidR="00DE7F58">
          <w:rPr>
            <w:rFonts w:asciiTheme="minorHAnsi" w:eastAsiaTheme="minorEastAsia" w:hAnsiTheme="minorHAnsi" w:cstheme="minorBidi"/>
            <w:bCs w:val="0"/>
            <w:caps w:val="0"/>
            <w:noProof/>
            <w:sz w:val="21"/>
            <w:szCs w:val="22"/>
          </w:rPr>
          <w:tab/>
        </w:r>
        <w:r w:rsidR="00DE7F58" w:rsidRPr="007747B4">
          <w:rPr>
            <w:rStyle w:val="aff7"/>
            <w:rFonts w:ascii="宋体" w:hAnsi="宋体"/>
            <w:b/>
            <w:noProof/>
            <w:spacing w:val="-20"/>
            <w:kern w:val="44"/>
          </w:rPr>
          <w:t>投标邀请</w:t>
        </w:r>
        <w:r w:rsidR="00DE7F58">
          <w:rPr>
            <w:noProof/>
            <w:webHidden/>
          </w:rPr>
          <w:tab/>
        </w:r>
        <w:r w:rsidR="00DE7F58">
          <w:rPr>
            <w:noProof/>
            <w:webHidden/>
          </w:rPr>
          <w:fldChar w:fldCharType="begin"/>
        </w:r>
        <w:r w:rsidR="00DE7F58">
          <w:rPr>
            <w:noProof/>
            <w:webHidden/>
          </w:rPr>
          <w:instrText xml:space="preserve"> PAGEREF _Toc96937381 \h </w:instrText>
        </w:r>
        <w:r w:rsidR="00DE7F58">
          <w:rPr>
            <w:noProof/>
            <w:webHidden/>
          </w:rPr>
        </w:r>
        <w:r w:rsidR="00DE7F58">
          <w:rPr>
            <w:noProof/>
            <w:webHidden/>
          </w:rPr>
          <w:fldChar w:fldCharType="separate"/>
        </w:r>
        <w:r w:rsidR="0089493F">
          <w:rPr>
            <w:noProof/>
            <w:webHidden/>
          </w:rPr>
          <w:t>4</w:t>
        </w:r>
        <w:r w:rsidR="00DE7F58">
          <w:rPr>
            <w:noProof/>
            <w:webHidden/>
          </w:rPr>
          <w:fldChar w:fldCharType="end"/>
        </w:r>
      </w:hyperlink>
    </w:p>
    <w:p w:rsidR="00DE7F58" w:rsidRDefault="004D6CB4">
      <w:pPr>
        <w:pStyle w:val="11"/>
        <w:rPr>
          <w:rFonts w:asciiTheme="minorHAnsi" w:eastAsiaTheme="minorEastAsia" w:hAnsiTheme="minorHAnsi" w:cstheme="minorBidi"/>
          <w:bCs w:val="0"/>
          <w:caps w:val="0"/>
          <w:noProof/>
          <w:sz w:val="21"/>
          <w:szCs w:val="22"/>
        </w:rPr>
      </w:pPr>
      <w:hyperlink w:anchor="_Toc96937382" w:history="1">
        <w:r w:rsidR="00DE7F58" w:rsidRPr="007747B4">
          <w:rPr>
            <w:rStyle w:val="aff7"/>
            <w:rFonts w:ascii="Times New Roman" w:hAnsi="Times New Roman"/>
            <w:b/>
            <w:noProof/>
            <w:spacing w:val="-20"/>
            <w:kern w:val="44"/>
          </w:rPr>
          <w:t>第</w:t>
        </w:r>
        <w:r w:rsidR="00DE7F58" w:rsidRPr="007747B4">
          <w:rPr>
            <w:rStyle w:val="aff7"/>
            <w:rFonts w:ascii="Times New Roman" w:hAnsi="Times New Roman"/>
            <w:b/>
            <w:noProof/>
            <w:spacing w:val="-20"/>
            <w:kern w:val="44"/>
          </w:rPr>
          <w:t>2</w:t>
        </w:r>
        <w:r w:rsidR="00DE7F58" w:rsidRPr="007747B4">
          <w:rPr>
            <w:rStyle w:val="aff7"/>
            <w:rFonts w:ascii="Times New Roman" w:hAnsi="Times New Roman"/>
            <w:b/>
            <w:noProof/>
            <w:spacing w:val="-20"/>
            <w:kern w:val="44"/>
          </w:rPr>
          <w:t>章</w:t>
        </w:r>
        <w:r w:rsidR="00DE7F58">
          <w:rPr>
            <w:rFonts w:asciiTheme="minorHAnsi" w:eastAsiaTheme="minorEastAsia" w:hAnsiTheme="minorHAnsi" w:cstheme="minorBidi"/>
            <w:bCs w:val="0"/>
            <w:caps w:val="0"/>
            <w:noProof/>
            <w:sz w:val="21"/>
            <w:szCs w:val="22"/>
          </w:rPr>
          <w:tab/>
        </w:r>
        <w:r w:rsidR="00DE7F58" w:rsidRPr="007747B4">
          <w:rPr>
            <w:rStyle w:val="aff7"/>
            <w:rFonts w:ascii="宋体" w:hAnsi="宋体"/>
            <w:b/>
            <w:noProof/>
            <w:spacing w:val="-20"/>
            <w:kern w:val="44"/>
          </w:rPr>
          <w:t>投标人须知</w:t>
        </w:r>
        <w:r w:rsidR="00DE7F58">
          <w:rPr>
            <w:noProof/>
            <w:webHidden/>
          </w:rPr>
          <w:tab/>
        </w:r>
        <w:r w:rsidR="00DE7F58">
          <w:rPr>
            <w:noProof/>
            <w:webHidden/>
          </w:rPr>
          <w:fldChar w:fldCharType="begin"/>
        </w:r>
        <w:r w:rsidR="00DE7F58">
          <w:rPr>
            <w:noProof/>
            <w:webHidden/>
          </w:rPr>
          <w:instrText xml:space="preserve"> PAGEREF _Toc96937382 \h </w:instrText>
        </w:r>
        <w:r w:rsidR="00DE7F58">
          <w:rPr>
            <w:noProof/>
            <w:webHidden/>
          </w:rPr>
        </w:r>
        <w:r w:rsidR="00DE7F58">
          <w:rPr>
            <w:noProof/>
            <w:webHidden/>
          </w:rPr>
          <w:fldChar w:fldCharType="separate"/>
        </w:r>
        <w:r w:rsidR="0089493F">
          <w:rPr>
            <w:noProof/>
            <w:webHidden/>
          </w:rPr>
          <w:t>8</w:t>
        </w:r>
        <w:r w:rsidR="00DE7F58">
          <w:rPr>
            <w:noProof/>
            <w:webHidden/>
          </w:rPr>
          <w:fldChar w:fldCharType="end"/>
        </w:r>
      </w:hyperlink>
    </w:p>
    <w:p w:rsidR="00DE7F58" w:rsidRDefault="004D6CB4">
      <w:pPr>
        <w:pStyle w:val="23"/>
        <w:rPr>
          <w:rFonts w:asciiTheme="minorHAnsi" w:eastAsiaTheme="minorEastAsia" w:hAnsiTheme="minorHAnsi" w:cstheme="minorBidi"/>
          <w:smallCaps w:val="0"/>
          <w:noProof/>
          <w:sz w:val="21"/>
          <w:szCs w:val="22"/>
        </w:rPr>
      </w:pPr>
      <w:hyperlink w:anchor="_Toc96937383" w:history="1">
        <w:r w:rsidR="00DE7F58" w:rsidRPr="007747B4">
          <w:rPr>
            <w:rStyle w:val="aff7"/>
            <w:rFonts w:ascii="Times New Roman" w:hAnsi="Times New Roman"/>
            <w:b/>
            <w:bCs/>
            <w:noProof/>
          </w:rPr>
          <w:t>2.1</w:t>
        </w:r>
        <w:r w:rsidR="00DE7F58" w:rsidRPr="007747B4">
          <w:rPr>
            <w:rStyle w:val="aff7"/>
            <w:rFonts w:ascii="宋体" w:hAnsi="宋体"/>
            <w:b/>
            <w:bCs/>
            <w:noProof/>
          </w:rPr>
          <w:t xml:space="preserve"> </w:t>
        </w:r>
        <w:r w:rsidR="00DE7F58" w:rsidRPr="007747B4">
          <w:rPr>
            <w:rStyle w:val="aff7"/>
            <w:rFonts w:ascii="宋体" w:hAnsi="宋体"/>
            <w:b/>
            <w:bCs/>
            <w:noProof/>
          </w:rPr>
          <w:t>投标人须知前附表</w:t>
        </w:r>
        <w:r w:rsidR="00DE7F58">
          <w:rPr>
            <w:noProof/>
            <w:webHidden/>
          </w:rPr>
          <w:tab/>
        </w:r>
        <w:r w:rsidR="00DE7F58">
          <w:rPr>
            <w:noProof/>
            <w:webHidden/>
          </w:rPr>
          <w:fldChar w:fldCharType="begin"/>
        </w:r>
        <w:r w:rsidR="00DE7F58">
          <w:rPr>
            <w:noProof/>
            <w:webHidden/>
          </w:rPr>
          <w:instrText xml:space="preserve"> PAGEREF _Toc96937383 \h </w:instrText>
        </w:r>
        <w:r w:rsidR="00DE7F58">
          <w:rPr>
            <w:noProof/>
            <w:webHidden/>
          </w:rPr>
        </w:r>
        <w:r w:rsidR="00DE7F58">
          <w:rPr>
            <w:noProof/>
            <w:webHidden/>
          </w:rPr>
          <w:fldChar w:fldCharType="separate"/>
        </w:r>
        <w:r w:rsidR="0089493F">
          <w:rPr>
            <w:noProof/>
            <w:webHidden/>
          </w:rPr>
          <w:t>8</w:t>
        </w:r>
        <w:r w:rsidR="00DE7F58">
          <w:rPr>
            <w:noProof/>
            <w:webHidden/>
          </w:rPr>
          <w:fldChar w:fldCharType="end"/>
        </w:r>
      </w:hyperlink>
    </w:p>
    <w:p w:rsidR="00DE7F58" w:rsidRDefault="004D6CB4">
      <w:pPr>
        <w:pStyle w:val="23"/>
        <w:rPr>
          <w:rFonts w:asciiTheme="minorHAnsi" w:eastAsiaTheme="minorEastAsia" w:hAnsiTheme="minorHAnsi" w:cstheme="minorBidi"/>
          <w:smallCaps w:val="0"/>
          <w:noProof/>
          <w:sz w:val="21"/>
          <w:szCs w:val="22"/>
        </w:rPr>
      </w:pPr>
      <w:hyperlink w:anchor="_Toc96937384" w:history="1">
        <w:r w:rsidR="00DE7F58" w:rsidRPr="007747B4">
          <w:rPr>
            <w:rStyle w:val="aff7"/>
            <w:rFonts w:ascii="Times New Roman" w:hAnsi="Times New Roman"/>
            <w:b/>
            <w:bCs/>
            <w:noProof/>
          </w:rPr>
          <w:t>2.2</w:t>
        </w:r>
        <w:r w:rsidR="00DE7F58" w:rsidRPr="007747B4">
          <w:rPr>
            <w:rStyle w:val="aff7"/>
            <w:rFonts w:ascii="宋体" w:hAnsi="宋体"/>
            <w:b/>
            <w:bCs/>
            <w:noProof/>
          </w:rPr>
          <w:t xml:space="preserve"> </w:t>
        </w:r>
        <w:r w:rsidR="00DE7F58" w:rsidRPr="007747B4">
          <w:rPr>
            <w:rStyle w:val="aff7"/>
            <w:rFonts w:ascii="宋体" w:hAnsi="宋体"/>
            <w:b/>
            <w:bCs/>
            <w:noProof/>
          </w:rPr>
          <w:t>总则</w:t>
        </w:r>
        <w:r w:rsidR="00DE7F58">
          <w:rPr>
            <w:noProof/>
            <w:webHidden/>
          </w:rPr>
          <w:tab/>
        </w:r>
        <w:r w:rsidR="00DE7F58">
          <w:rPr>
            <w:noProof/>
            <w:webHidden/>
          </w:rPr>
          <w:fldChar w:fldCharType="begin"/>
        </w:r>
        <w:r w:rsidR="00DE7F58">
          <w:rPr>
            <w:noProof/>
            <w:webHidden/>
          </w:rPr>
          <w:instrText xml:space="preserve"> PAGEREF _Toc96937384 \h </w:instrText>
        </w:r>
        <w:r w:rsidR="00DE7F58">
          <w:rPr>
            <w:noProof/>
            <w:webHidden/>
          </w:rPr>
        </w:r>
        <w:r w:rsidR="00DE7F58">
          <w:rPr>
            <w:noProof/>
            <w:webHidden/>
          </w:rPr>
          <w:fldChar w:fldCharType="separate"/>
        </w:r>
        <w:r w:rsidR="0089493F">
          <w:rPr>
            <w:noProof/>
            <w:webHidden/>
          </w:rPr>
          <w:t>11</w:t>
        </w:r>
        <w:r w:rsidR="00DE7F58">
          <w:rPr>
            <w:noProof/>
            <w:webHidden/>
          </w:rPr>
          <w:fldChar w:fldCharType="end"/>
        </w:r>
      </w:hyperlink>
    </w:p>
    <w:p w:rsidR="00DE7F58" w:rsidRDefault="004D6CB4">
      <w:pPr>
        <w:pStyle w:val="23"/>
        <w:rPr>
          <w:rFonts w:asciiTheme="minorHAnsi" w:eastAsiaTheme="minorEastAsia" w:hAnsiTheme="minorHAnsi" w:cstheme="minorBidi"/>
          <w:smallCaps w:val="0"/>
          <w:noProof/>
          <w:sz w:val="21"/>
          <w:szCs w:val="22"/>
        </w:rPr>
      </w:pPr>
      <w:hyperlink w:anchor="_Toc96937385" w:history="1">
        <w:r w:rsidR="00DE7F58" w:rsidRPr="007747B4">
          <w:rPr>
            <w:rStyle w:val="aff7"/>
            <w:rFonts w:ascii="Times New Roman" w:hAnsi="Times New Roman"/>
            <w:b/>
            <w:bCs/>
            <w:noProof/>
          </w:rPr>
          <w:t>2.3</w:t>
        </w:r>
        <w:r w:rsidR="00DE7F58" w:rsidRPr="007747B4">
          <w:rPr>
            <w:rStyle w:val="aff7"/>
            <w:rFonts w:ascii="宋体" w:hAnsi="宋体"/>
            <w:b/>
            <w:bCs/>
            <w:noProof/>
          </w:rPr>
          <w:t xml:space="preserve"> </w:t>
        </w:r>
        <w:r w:rsidR="00DE7F58" w:rsidRPr="007747B4">
          <w:rPr>
            <w:rStyle w:val="aff7"/>
            <w:rFonts w:ascii="宋体" w:hAnsi="宋体"/>
            <w:b/>
            <w:bCs/>
            <w:noProof/>
          </w:rPr>
          <w:t>招标文件</w:t>
        </w:r>
        <w:r w:rsidR="00DE7F58">
          <w:rPr>
            <w:noProof/>
            <w:webHidden/>
          </w:rPr>
          <w:tab/>
        </w:r>
        <w:r w:rsidR="00DE7F58">
          <w:rPr>
            <w:noProof/>
            <w:webHidden/>
          </w:rPr>
          <w:fldChar w:fldCharType="begin"/>
        </w:r>
        <w:r w:rsidR="00DE7F58">
          <w:rPr>
            <w:noProof/>
            <w:webHidden/>
          </w:rPr>
          <w:instrText xml:space="preserve"> PAGEREF _Toc96937385 \h </w:instrText>
        </w:r>
        <w:r w:rsidR="00DE7F58">
          <w:rPr>
            <w:noProof/>
            <w:webHidden/>
          </w:rPr>
        </w:r>
        <w:r w:rsidR="00DE7F58">
          <w:rPr>
            <w:noProof/>
            <w:webHidden/>
          </w:rPr>
          <w:fldChar w:fldCharType="separate"/>
        </w:r>
        <w:r w:rsidR="0089493F">
          <w:rPr>
            <w:noProof/>
            <w:webHidden/>
          </w:rPr>
          <w:t>12</w:t>
        </w:r>
        <w:r w:rsidR="00DE7F58">
          <w:rPr>
            <w:noProof/>
            <w:webHidden/>
          </w:rPr>
          <w:fldChar w:fldCharType="end"/>
        </w:r>
      </w:hyperlink>
    </w:p>
    <w:p w:rsidR="00DE7F58" w:rsidRDefault="004D6CB4">
      <w:pPr>
        <w:pStyle w:val="23"/>
        <w:rPr>
          <w:rFonts w:asciiTheme="minorHAnsi" w:eastAsiaTheme="minorEastAsia" w:hAnsiTheme="minorHAnsi" w:cstheme="minorBidi"/>
          <w:smallCaps w:val="0"/>
          <w:noProof/>
          <w:sz w:val="21"/>
          <w:szCs w:val="22"/>
        </w:rPr>
      </w:pPr>
      <w:hyperlink w:anchor="_Toc96937386" w:history="1">
        <w:r w:rsidR="00DE7F58" w:rsidRPr="007747B4">
          <w:rPr>
            <w:rStyle w:val="aff7"/>
            <w:rFonts w:ascii="Times New Roman" w:hAnsi="Times New Roman"/>
            <w:b/>
            <w:bCs/>
            <w:noProof/>
          </w:rPr>
          <w:t>2.4</w:t>
        </w:r>
        <w:r w:rsidR="00DE7F58" w:rsidRPr="007747B4">
          <w:rPr>
            <w:rStyle w:val="aff7"/>
            <w:rFonts w:ascii="宋体" w:hAnsi="宋体"/>
            <w:b/>
            <w:bCs/>
            <w:noProof/>
          </w:rPr>
          <w:t xml:space="preserve"> </w:t>
        </w:r>
        <w:r w:rsidR="00DE7F58" w:rsidRPr="007747B4">
          <w:rPr>
            <w:rStyle w:val="aff7"/>
            <w:rFonts w:ascii="宋体" w:hAnsi="宋体"/>
            <w:b/>
            <w:bCs/>
            <w:noProof/>
          </w:rPr>
          <w:t>投标文件</w:t>
        </w:r>
        <w:r w:rsidR="00DE7F58">
          <w:rPr>
            <w:noProof/>
            <w:webHidden/>
          </w:rPr>
          <w:tab/>
        </w:r>
        <w:r w:rsidR="00DE7F58">
          <w:rPr>
            <w:noProof/>
            <w:webHidden/>
          </w:rPr>
          <w:fldChar w:fldCharType="begin"/>
        </w:r>
        <w:r w:rsidR="00DE7F58">
          <w:rPr>
            <w:noProof/>
            <w:webHidden/>
          </w:rPr>
          <w:instrText xml:space="preserve"> PAGEREF _Toc96937386 \h </w:instrText>
        </w:r>
        <w:r w:rsidR="00DE7F58">
          <w:rPr>
            <w:noProof/>
            <w:webHidden/>
          </w:rPr>
        </w:r>
        <w:r w:rsidR="00DE7F58">
          <w:rPr>
            <w:noProof/>
            <w:webHidden/>
          </w:rPr>
          <w:fldChar w:fldCharType="separate"/>
        </w:r>
        <w:r w:rsidR="0089493F">
          <w:rPr>
            <w:noProof/>
            <w:webHidden/>
          </w:rPr>
          <w:t>14</w:t>
        </w:r>
        <w:r w:rsidR="00DE7F58">
          <w:rPr>
            <w:noProof/>
            <w:webHidden/>
          </w:rPr>
          <w:fldChar w:fldCharType="end"/>
        </w:r>
      </w:hyperlink>
    </w:p>
    <w:p w:rsidR="00DE7F58" w:rsidRDefault="004D6CB4">
      <w:pPr>
        <w:pStyle w:val="23"/>
        <w:rPr>
          <w:rFonts w:asciiTheme="minorHAnsi" w:eastAsiaTheme="minorEastAsia" w:hAnsiTheme="minorHAnsi" w:cstheme="minorBidi"/>
          <w:smallCaps w:val="0"/>
          <w:noProof/>
          <w:sz w:val="21"/>
          <w:szCs w:val="22"/>
        </w:rPr>
      </w:pPr>
      <w:hyperlink w:anchor="_Toc96937387" w:history="1">
        <w:r w:rsidR="00DE7F58" w:rsidRPr="007747B4">
          <w:rPr>
            <w:rStyle w:val="aff7"/>
            <w:rFonts w:ascii="Times New Roman" w:hAnsi="Times New Roman"/>
            <w:b/>
            <w:bCs/>
            <w:noProof/>
          </w:rPr>
          <w:t>2.5</w:t>
        </w:r>
        <w:r w:rsidR="00DE7F58" w:rsidRPr="007747B4">
          <w:rPr>
            <w:rStyle w:val="aff7"/>
            <w:rFonts w:ascii="宋体" w:hAnsi="宋体"/>
            <w:b/>
            <w:bCs/>
            <w:noProof/>
          </w:rPr>
          <w:t xml:space="preserve"> </w:t>
        </w:r>
        <w:r w:rsidR="00DE7F58" w:rsidRPr="007747B4">
          <w:rPr>
            <w:rStyle w:val="aff7"/>
            <w:rFonts w:ascii="宋体" w:hAnsi="宋体"/>
            <w:b/>
            <w:bCs/>
            <w:noProof/>
          </w:rPr>
          <w:t>开标、资格审查、评标和中标</w:t>
        </w:r>
        <w:r w:rsidR="00DE7F58">
          <w:rPr>
            <w:noProof/>
            <w:webHidden/>
          </w:rPr>
          <w:tab/>
        </w:r>
        <w:r w:rsidR="00DE7F58">
          <w:rPr>
            <w:noProof/>
            <w:webHidden/>
          </w:rPr>
          <w:fldChar w:fldCharType="begin"/>
        </w:r>
        <w:r w:rsidR="00DE7F58">
          <w:rPr>
            <w:noProof/>
            <w:webHidden/>
          </w:rPr>
          <w:instrText xml:space="preserve"> PAGEREF _Toc96937387 \h </w:instrText>
        </w:r>
        <w:r w:rsidR="00DE7F58">
          <w:rPr>
            <w:noProof/>
            <w:webHidden/>
          </w:rPr>
        </w:r>
        <w:r w:rsidR="00DE7F58">
          <w:rPr>
            <w:noProof/>
            <w:webHidden/>
          </w:rPr>
          <w:fldChar w:fldCharType="separate"/>
        </w:r>
        <w:r w:rsidR="0089493F">
          <w:rPr>
            <w:noProof/>
            <w:webHidden/>
          </w:rPr>
          <w:t>20</w:t>
        </w:r>
        <w:r w:rsidR="00DE7F58">
          <w:rPr>
            <w:noProof/>
            <w:webHidden/>
          </w:rPr>
          <w:fldChar w:fldCharType="end"/>
        </w:r>
      </w:hyperlink>
    </w:p>
    <w:p w:rsidR="00DE7F58" w:rsidRDefault="004D6CB4">
      <w:pPr>
        <w:pStyle w:val="23"/>
        <w:rPr>
          <w:rFonts w:asciiTheme="minorHAnsi" w:eastAsiaTheme="minorEastAsia" w:hAnsiTheme="minorHAnsi" w:cstheme="minorBidi"/>
          <w:smallCaps w:val="0"/>
          <w:noProof/>
          <w:sz w:val="21"/>
          <w:szCs w:val="22"/>
        </w:rPr>
      </w:pPr>
      <w:hyperlink w:anchor="_Toc96937388" w:history="1">
        <w:r w:rsidR="00DE7F58" w:rsidRPr="007747B4">
          <w:rPr>
            <w:rStyle w:val="aff7"/>
            <w:rFonts w:ascii="Times New Roman" w:hAnsi="Times New Roman"/>
            <w:b/>
            <w:bCs/>
            <w:noProof/>
          </w:rPr>
          <w:t>2.6</w:t>
        </w:r>
        <w:r w:rsidR="00DE7F58" w:rsidRPr="007747B4">
          <w:rPr>
            <w:rStyle w:val="aff7"/>
            <w:rFonts w:ascii="宋体" w:hAnsi="宋体"/>
            <w:b/>
            <w:bCs/>
            <w:noProof/>
          </w:rPr>
          <w:t xml:space="preserve"> </w:t>
        </w:r>
        <w:r w:rsidR="00DE7F58" w:rsidRPr="007747B4">
          <w:rPr>
            <w:rStyle w:val="aff7"/>
            <w:rFonts w:ascii="宋体" w:hAnsi="宋体"/>
            <w:b/>
            <w:bCs/>
            <w:noProof/>
          </w:rPr>
          <w:t>签订及履行合同和验收</w:t>
        </w:r>
        <w:r w:rsidR="00DE7F58">
          <w:rPr>
            <w:noProof/>
            <w:webHidden/>
          </w:rPr>
          <w:tab/>
        </w:r>
        <w:r w:rsidR="00DE7F58">
          <w:rPr>
            <w:noProof/>
            <w:webHidden/>
          </w:rPr>
          <w:fldChar w:fldCharType="begin"/>
        </w:r>
        <w:r w:rsidR="00DE7F58">
          <w:rPr>
            <w:noProof/>
            <w:webHidden/>
          </w:rPr>
          <w:instrText xml:space="preserve"> PAGEREF _Toc96937388 \h </w:instrText>
        </w:r>
        <w:r w:rsidR="00DE7F58">
          <w:rPr>
            <w:noProof/>
            <w:webHidden/>
          </w:rPr>
        </w:r>
        <w:r w:rsidR="00DE7F58">
          <w:rPr>
            <w:noProof/>
            <w:webHidden/>
          </w:rPr>
          <w:fldChar w:fldCharType="separate"/>
        </w:r>
        <w:r w:rsidR="0089493F">
          <w:rPr>
            <w:noProof/>
            <w:webHidden/>
          </w:rPr>
          <w:t>22</w:t>
        </w:r>
        <w:r w:rsidR="00DE7F58">
          <w:rPr>
            <w:noProof/>
            <w:webHidden/>
          </w:rPr>
          <w:fldChar w:fldCharType="end"/>
        </w:r>
      </w:hyperlink>
    </w:p>
    <w:p w:rsidR="00DE7F58" w:rsidRDefault="004D6CB4">
      <w:pPr>
        <w:pStyle w:val="23"/>
        <w:rPr>
          <w:rFonts w:asciiTheme="minorHAnsi" w:eastAsiaTheme="minorEastAsia" w:hAnsiTheme="minorHAnsi" w:cstheme="minorBidi"/>
          <w:smallCaps w:val="0"/>
          <w:noProof/>
          <w:sz w:val="21"/>
          <w:szCs w:val="22"/>
        </w:rPr>
      </w:pPr>
      <w:hyperlink w:anchor="_Toc96937389" w:history="1">
        <w:r w:rsidR="00DE7F58" w:rsidRPr="007747B4">
          <w:rPr>
            <w:rStyle w:val="aff7"/>
            <w:rFonts w:ascii="Times New Roman" w:hAnsi="Times New Roman"/>
            <w:b/>
            <w:bCs/>
            <w:noProof/>
          </w:rPr>
          <w:t>2.7</w:t>
        </w:r>
        <w:r w:rsidR="00DE7F58" w:rsidRPr="007747B4">
          <w:rPr>
            <w:rStyle w:val="aff7"/>
            <w:rFonts w:ascii="宋体" w:hAnsi="宋体"/>
            <w:b/>
            <w:bCs/>
            <w:noProof/>
          </w:rPr>
          <w:t xml:space="preserve"> </w:t>
        </w:r>
        <w:r w:rsidR="00DE7F58" w:rsidRPr="007747B4">
          <w:rPr>
            <w:rStyle w:val="aff7"/>
            <w:rFonts w:ascii="宋体" w:hAnsi="宋体"/>
            <w:b/>
            <w:bCs/>
            <w:noProof/>
          </w:rPr>
          <w:t>投标纪律要求</w:t>
        </w:r>
        <w:r w:rsidR="00DE7F58">
          <w:rPr>
            <w:noProof/>
            <w:webHidden/>
          </w:rPr>
          <w:tab/>
        </w:r>
        <w:r w:rsidR="00DE7F58">
          <w:rPr>
            <w:noProof/>
            <w:webHidden/>
          </w:rPr>
          <w:fldChar w:fldCharType="begin"/>
        </w:r>
        <w:r w:rsidR="00DE7F58">
          <w:rPr>
            <w:noProof/>
            <w:webHidden/>
          </w:rPr>
          <w:instrText xml:space="preserve"> PAGEREF _Toc96937389 \h </w:instrText>
        </w:r>
        <w:r w:rsidR="00DE7F58">
          <w:rPr>
            <w:noProof/>
            <w:webHidden/>
          </w:rPr>
        </w:r>
        <w:r w:rsidR="00DE7F58">
          <w:rPr>
            <w:noProof/>
            <w:webHidden/>
          </w:rPr>
          <w:fldChar w:fldCharType="separate"/>
        </w:r>
        <w:r w:rsidR="0089493F">
          <w:rPr>
            <w:noProof/>
            <w:webHidden/>
          </w:rPr>
          <w:t>23</w:t>
        </w:r>
        <w:r w:rsidR="00DE7F58">
          <w:rPr>
            <w:noProof/>
            <w:webHidden/>
          </w:rPr>
          <w:fldChar w:fldCharType="end"/>
        </w:r>
      </w:hyperlink>
    </w:p>
    <w:p w:rsidR="00DE7F58" w:rsidRDefault="004D6CB4">
      <w:pPr>
        <w:pStyle w:val="23"/>
        <w:rPr>
          <w:rFonts w:asciiTheme="minorHAnsi" w:eastAsiaTheme="minorEastAsia" w:hAnsiTheme="minorHAnsi" w:cstheme="minorBidi"/>
          <w:smallCaps w:val="0"/>
          <w:noProof/>
          <w:sz w:val="21"/>
          <w:szCs w:val="22"/>
        </w:rPr>
      </w:pPr>
      <w:hyperlink w:anchor="_Toc96937390" w:history="1">
        <w:r w:rsidR="00DE7F58" w:rsidRPr="007747B4">
          <w:rPr>
            <w:rStyle w:val="aff7"/>
            <w:rFonts w:ascii="Times New Roman" w:hAnsi="Times New Roman"/>
            <w:b/>
            <w:bCs/>
            <w:noProof/>
          </w:rPr>
          <w:t>2.8</w:t>
        </w:r>
        <w:r w:rsidR="00DE7F58" w:rsidRPr="007747B4">
          <w:rPr>
            <w:rStyle w:val="aff7"/>
            <w:rFonts w:ascii="宋体" w:hAnsi="宋体"/>
            <w:b/>
            <w:bCs/>
            <w:noProof/>
          </w:rPr>
          <w:t xml:space="preserve"> </w:t>
        </w:r>
        <w:r w:rsidR="00DE7F58" w:rsidRPr="007747B4">
          <w:rPr>
            <w:rStyle w:val="aff7"/>
            <w:rFonts w:ascii="宋体" w:hAnsi="宋体"/>
            <w:b/>
            <w:bCs/>
            <w:noProof/>
          </w:rPr>
          <w:t>询问、质疑和投诉</w:t>
        </w:r>
        <w:r w:rsidR="00DE7F58">
          <w:rPr>
            <w:noProof/>
            <w:webHidden/>
          </w:rPr>
          <w:tab/>
        </w:r>
        <w:r w:rsidR="00DE7F58">
          <w:rPr>
            <w:noProof/>
            <w:webHidden/>
          </w:rPr>
          <w:fldChar w:fldCharType="begin"/>
        </w:r>
        <w:r w:rsidR="00DE7F58">
          <w:rPr>
            <w:noProof/>
            <w:webHidden/>
          </w:rPr>
          <w:instrText xml:space="preserve"> PAGEREF _Toc96937390 \h </w:instrText>
        </w:r>
        <w:r w:rsidR="00DE7F58">
          <w:rPr>
            <w:noProof/>
            <w:webHidden/>
          </w:rPr>
        </w:r>
        <w:r w:rsidR="00DE7F58">
          <w:rPr>
            <w:noProof/>
            <w:webHidden/>
          </w:rPr>
          <w:fldChar w:fldCharType="separate"/>
        </w:r>
        <w:r w:rsidR="0089493F">
          <w:rPr>
            <w:noProof/>
            <w:webHidden/>
          </w:rPr>
          <w:t>25</w:t>
        </w:r>
        <w:r w:rsidR="00DE7F58">
          <w:rPr>
            <w:noProof/>
            <w:webHidden/>
          </w:rPr>
          <w:fldChar w:fldCharType="end"/>
        </w:r>
      </w:hyperlink>
    </w:p>
    <w:p w:rsidR="00DE7F58" w:rsidRDefault="004D6CB4">
      <w:pPr>
        <w:pStyle w:val="23"/>
        <w:rPr>
          <w:rFonts w:asciiTheme="minorHAnsi" w:eastAsiaTheme="minorEastAsia" w:hAnsiTheme="minorHAnsi" w:cstheme="minorBidi"/>
          <w:smallCaps w:val="0"/>
          <w:noProof/>
          <w:sz w:val="21"/>
          <w:szCs w:val="22"/>
        </w:rPr>
      </w:pPr>
      <w:hyperlink w:anchor="_Toc96937391" w:history="1">
        <w:r w:rsidR="00DE7F58" w:rsidRPr="007747B4">
          <w:rPr>
            <w:rStyle w:val="aff7"/>
            <w:rFonts w:ascii="Times New Roman" w:hAnsi="Times New Roman"/>
            <w:b/>
            <w:bCs/>
            <w:noProof/>
          </w:rPr>
          <w:t>2.9</w:t>
        </w:r>
        <w:r w:rsidR="00DE7F58" w:rsidRPr="007747B4">
          <w:rPr>
            <w:rStyle w:val="aff7"/>
            <w:rFonts w:ascii="宋体" w:hAnsi="宋体"/>
            <w:b/>
            <w:bCs/>
            <w:noProof/>
          </w:rPr>
          <w:t xml:space="preserve"> </w:t>
        </w:r>
        <w:r w:rsidR="00DE7F58" w:rsidRPr="007747B4">
          <w:rPr>
            <w:rStyle w:val="aff7"/>
            <w:rFonts w:ascii="宋体" w:hAnsi="宋体"/>
            <w:b/>
            <w:bCs/>
            <w:noProof/>
          </w:rPr>
          <w:t>中小企业政府采购信用融资</w:t>
        </w:r>
        <w:r w:rsidR="00DE7F58">
          <w:rPr>
            <w:noProof/>
            <w:webHidden/>
          </w:rPr>
          <w:tab/>
        </w:r>
        <w:r w:rsidR="00DE7F58">
          <w:rPr>
            <w:noProof/>
            <w:webHidden/>
          </w:rPr>
          <w:fldChar w:fldCharType="begin"/>
        </w:r>
        <w:r w:rsidR="00DE7F58">
          <w:rPr>
            <w:noProof/>
            <w:webHidden/>
          </w:rPr>
          <w:instrText xml:space="preserve"> PAGEREF _Toc96937391 \h </w:instrText>
        </w:r>
        <w:r w:rsidR="00DE7F58">
          <w:rPr>
            <w:noProof/>
            <w:webHidden/>
          </w:rPr>
        </w:r>
        <w:r w:rsidR="00DE7F58">
          <w:rPr>
            <w:noProof/>
            <w:webHidden/>
          </w:rPr>
          <w:fldChar w:fldCharType="separate"/>
        </w:r>
        <w:r w:rsidR="0089493F">
          <w:rPr>
            <w:noProof/>
            <w:webHidden/>
          </w:rPr>
          <w:t>27</w:t>
        </w:r>
        <w:r w:rsidR="00DE7F58">
          <w:rPr>
            <w:noProof/>
            <w:webHidden/>
          </w:rPr>
          <w:fldChar w:fldCharType="end"/>
        </w:r>
      </w:hyperlink>
    </w:p>
    <w:p w:rsidR="00DE7F58" w:rsidRDefault="004D6CB4">
      <w:pPr>
        <w:pStyle w:val="11"/>
        <w:rPr>
          <w:rFonts w:asciiTheme="minorHAnsi" w:eastAsiaTheme="minorEastAsia" w:hAnsiTheme="minorHAnsi" w:cstheme="minorBidi"/>
          <w:bCs w:val="0"/>
          <w:caps w:val="0"/>
          <w:noProof/>
          <w:sz w:val="21"/>
          <w:szCs w:val="22"/>
        </w:rPr>
      </w:pPr>
      <w:hyperlink w:anchor="_Toc96937392" w:history="1">
        <w:r w:rsidR="00DE7F58" w:rsidRPr="007747B4">
          <w:rPr>
            <w:rStyle w:val="aff7"/>
            <w:rFonts w:ascii="Times New Roman" w:hAnsi="Times New Roman"/>
            <w:b/>
            <w:noProof/>
            <w:spacing w:val="-20"/>
            <w:kern w:val="44"/>
          </w:rPr>
          <w:t>第</w:t>
        </w:r>
        <w:r w:rsidR="00DE7F58" w:rsidRPr="007747B4">
          <w:rPr>
            <w:rStyle w:val="aff7"/>
            <w:rFonts w:ascii="Times New Roman" w:hAnsi="Times New Roman"/>
            <w:b/>
            <w:noProof/>
            <w:spacing w:val="-20"/>
            <w:kern w:val="44"/>
          </w:rPr>
          <w:t>3</w:t>
        </w:r>
        <w:r w:rsidR="00DE7F58" w:rsidRPr="007747B4">
          <w:rPr>
            <w:rStyle w:val="aff7"/>
            <w:rFonts w:ascii="Times New Roman" w:hAnsi="Times New Roman"/>
            <w:b/>
            <w:noProof/>
            <w:spacing w:val="-20"/>
            <w:kern w:val="44"/>
          </w:rPr>
          <w:t>章</w:t>
        </w:r>
        <w:r w:rsidR="00DE7F58">
          <w:rPr>
            <w:rFonts w:asciiTheme="minorHAnsi" w:eastAsiaTheme="minorEastAsia" w:hAnsiTheme="minorHAnsi" w:cstheme="minorBidi"/>
            <w:bCs w:val="0"/>
            <w:caps w:val="0"/>
            <w:noProof/>
            <w:sz w:val="21"/>
            <w:szCs w:val="22"/>
          </w:rPr>
          <w:tab/>
        </w:r>
        <w:r w:rsidR="00DE7F58" w:rsidRPr="007747B4">
          <w:rPr>
            <w:rStyle w:val="aff7"/>
            <w:rFonts w:ascii="宋体" w:hAnsi="宋体"/>
            <w:b/>
            <w:noProof/>
            <w:spacing w:val="-20"/>
            <w:kern w:val="44"/>
          </w:rPr>
          <w:t>投标文件格式</w:t>
        </w:r>
        <w:r w:rsidR="00DE7F58">
          <w:rPr>
            <w:noProof/>
            <w:webHidden/>
          </w:rPr>
          <w:tab/>
        </w:r>
        <w:r w:rsidR="00DE7F58">
          <w:rPr>
            <w:noProof/>
            <w:webHidden/>
          </w:rPr>
          <w:fldChar w:fldCharType="begin"/>
        </w:r>
        <w:r w:rsidR="00DE7F58">
          <w:rPr>
            <w:noProof/>
            <w:webHidden/>
          </w:rPr>
          <w:instrText xml:space="preserve"> PAGEREF _Toc96937392 \h </w:instrText>
        </w:r>
        <w:r w:rsidR="00DE7F58">
          <w:rPr>
            <w:noProof/>
            <w:webHidden/>
          </w:rPr>
        </w:r>
        <w:r w:rsidR="00DE7F58">
          <w:rPr>
            <w:noProof/>
            <w:webHidden/>
          </w:rPr>
          <w:fldChar w:fldCharType="separate"/>
        </w:r>
        <w:r w:rsidR="0089493F">
          <w:rPr>
            <w:noProof/>
            <w:webHidden/>
          </w:rPr>
          <w:t>28</w:t>
        </w:r>
        <w:r w:rsidR="00DE7F58">
          <w:rPr>
            <w:noProof/>
            <w:webHidden/>
          </w:rPr>
          <w:fldChar w:fldCharType="end"/>
        </w:r>
      </w:hyperlink>
    </w:p>
    <w:p w:rsidR="00DE7F58" w:rsidRDefault="004D6CB4">
      <w:pPr>
        <w:pStyle w:val="23"/>
        <w:rPr>
          <w:rFonts w:asciiTheme="minorHAnsi" w:eastAsiaTheme="minorEastAsia" w:hAnsiTheme="minorHAnsi" w:cstheme="minorBidi"/>
          <w:smallCaps w:val="0"/>
          <w:noProof/>
          <w:sz w:val="21"/>
          <w:szCs w:val="22"/>
        </w:rPr>
      </w:pPr>
      <w:hyperlink w:anchor="_Toc96937393" w:history="1">
        <w:r w:rsidR="00DE7F58" w:rsidRPr="007747B4">
          <w:rPr>
            <w:rStyle w:val="aff7"/>
            <w:rFonts w:ascii="Times New Roman" w:hAnsi="Times New Roman"/>
            <w:b/>
            <w:bCs/>
            <w:noProof/>
          </w:rPr>
          <w:t>3.1</w:t>
        </w:r>
        <w:r w:rsidR="00DE7F58" w:rsidRPr="007747B4">
          <w:rPr>
            <w:rStyle w:val="aff7"/>
            <w:rFonts w:ascii="宋体" w:hAnsi="宋体"/>
            <w:b/>
            <w:bCs/>
            <w:noProof/>
          </w:rPr>
          <w:t xml:space="preserve"> </w:t>
        </w:r>
        <w:r w:rsidR="00DE7F58" w:rsidRPr="007747B4">
          <w:rPr>
            <w:rStyle w:val="aff7"/>
            <w:rFonts w:ascii="宋体" w:hAnsi="宋体"/>
            <w:b/>
            <w:bCs/>
            <w:noProof/>
          </w:rPr>
          <w:t>投标文件封面格式</w:t>
        </w:r>
        <w:r w:rsidR="00DE7F58">
          <w:rPr>
            <w:noProof/>
            <w:webHidden/>
          </w:rPr>
          <w:tab/>
        </w:r>
        <w:r w:rsidR="00DE7F58">
          <w:rPr>
            <w:noProof/>
            <w:webHidden/>
          </w:rPr>
          <w:fldChar w:fldCharType="begin"/>
        </w:r>
        <w:r w:rsidR="00DE7F58">
          <w:rPr>
            <w:noProof/>
            <w:webHidden/>
          </w:rPr>
          <w:instrText xml:space="preserve"> PAGEREF _Toc96937393 \h </w:instrText>
        </w:r>
        <w:r w:rsidR="00DE7F58">
          <w:rPr>
            <w:noProof/>
            <w:webHidden/>
          </w:rPr>
        </w:r>
        <w:r w:rsidR="00DE7F58">
          <w:rPr>
            <w:noProof/>
            <w:webHidden/>
          </w:rPr>
          <w:fldChar w:fldCharType="separate"/>
        </w:r>
        <w:r w:rsidR="0089493F">
          <w:rPr>
            <w:noProof/>
            <w:webHidden/>
          </w:rPr>
          <w:t>28</w:t>
        </w:r>
        <w:r w:rsidR="00DE7F58">
          <w:rPr>
            <w:noProof/>
            <w:webHidden/>
          </w:rPr>
          <w:fldChar w:fldCharType="end"/>
        </w:r>
      </w:hyperlink>
    </w:p>
    <w:p w:rsidR="00DE7F58" w:rsidRDefault="004D6CB4">
      <w:pPr>
        <w:pStyle w:val="23"/>
        <w:rPr>
          <w:rFonts w:asciiTheme="minorHAnsi" w:eastAsiaTheme="minorEastAsia" w:hAnsiTheme="minorHAnsi" w:cstheme="minorBidi"/>
          <w:smallCaps w:val="0"/>
          <w:noProof/>
          <w:sz w:val="21"/>
          <w:szCs w:val="22"/>
        </w:rPr>
      </w:pPr>
      <w:hyperlink w:anchor="_Toc96937394" w:history="1">
        <w:r w:rsidR="00DE7F58" w:rsidRPr="007747B4">
          <w:rPr>
            <w:rStyle w:val="aff7"/>
            <w:rFonts w:ascii="Times New Roman" w:hAnsi="Times New Roman"/>
            <w:b/>
            <w:bCs/>
            <w:noProof/>
          </w:rPr>
          <w:t>3.2</w:t>
        </w:r>
        <w:r w:rsidR="00DE7F58" w:rsidRPr="007747B4">
          <w:rPr>
            <w:rStyle w:val="aff7"/>
            <w:rFonts w:ascii="宋体" w:hAnsi="宋体"/>
            <w:b/>
            <w:bCs/>
            <w:noProof/>
          </w:rPr>
          <w:t xml:space="preserve"> </w:t>
        </w:r>
        <w:r w:rsidR="00DE7F58" w:rsidRPr="007747B4">
          <w:rPr>
            <w:rStyle w:val="aff7"/>
            <w:rFonts w:ascii="宋体" w:hAnsi="宋体"/>
            <w:b/>
            <w:bCs/>
            <w:noProof/>
          </w:rPr>
          <w:t>资格响应文件</w:t>
        </w:r>
        <w:r w:rsidR="00DE7F58">
          <w:rPr>
            <w:noProof/>
            <w:webHidden/>
          </w:rPr>
          <w:tab/>
        </w:r>
        <w:r w:rsidR="00DE7F58">
          <w:rPr>
            <w:noProof/>
            <w:webHidden/>
          </w:rPr>
          <w:fldChar w:fldCharType="begin"/>
        </w:r>
        <w:r w:rsidR="00DE7F58">
          <w:rPr>
            <w:noProof/>
            <w:webHidden/>
          </w:rPr>
          <w:instrText xml:space="preserve"> PAGEREF _Toc96937394 \h </w:instrText>
        </w:r>
        <w:r w:rsidR="00DE7F58">
          <w:rPr>
            <w:noProof/>
            <w:webHidden/>
          </w:rPr>
        </w:r>
        <w:r w:rsidR="00DE7F58">
          <w:rPr>
            <w:noProof/>
            <w:webHidden/>
          </w:rPr>
          <w:fldChar w:fldCharType="separate"/>
        </w:r>
        <w:r w:rsidR="0089493F">
          <w:rPr>
            <w:noProof/>
            <w:webHidden/>
          </w:rPr>
          <w:t>29</w:t>
        </w:r>
        <w:r w:rsidR="00DE7F58">
          <w:rPr>
            <w:noProof/>
            <w:webHidden/>
          </w:rPr>
          <w:fldChar w:fldCharType="end"/>
        </w:r>
      </w:hyperlink>
    </w:p>
    <w:p w:rsidR="00DE7F58" w:rsidRDefault="004D6CB4">
      <w:pPr>
        <w:pStyle w:val="23"/>
        <w:rPr>
          <w:rFonts w:asciiTheme="minorHAnsi" w:eastAsiaTheme="minorEastAsia" w:hAnsiTheme="minorHAnsi" w:cstheme="minorBidi"/>
          <w:smallCaps w:val="0"/>
          <w:noProof/>
          <w:sz w:val="21"/>
          <w:szCs w:val="22"/>
        </w:rPr>
      </w:pPr>
      <w:hyperlink w:anchor="_Toc96937395" w:history="1">
        <w:r w:rsidR="00DE7F58" w:rsidRPr="007747B4">
          <w:rPr>
            <w:rStyle w:val="aff7"/>
            <w:rFonts w:ascii="Times New Roman" w:hAnsi="Times New Roman"/>
            <w:b/>
            <w:bCs/>
            <w:noProof/>
          </w:rPr>
          <w:t>3.3</w:t>
        </w:r>
        <w:r w:rsidR="00DE7F58" w:rsidRPr="007747B4">
          <w:rPr>
            <w:rStyle w:val="aff7"/>
            <w:rFonts w:ascii="宋体" w:hAnsi="宋体"/>
            <w:b/>
            <w:bCs/>
            <w:noProof/>
          </w:rPr>
          <w:t xml:space="preserve"> </w:t>
        </w:r>
        <w:r w:rsidR="00DE7F58" w:rsidRPr="007747B4">
          <w:rPr>
            <w:rStyle w:val="aff7"/>
            <w:rFonts w:ascii="宋体" w:hAnsi="宋体"/>
            <w:b/>
            <w:bCs/>
            <w:noProof/>
          </w:rPr>
          <w:t>商务技术响应文件</w:t>
        </w:r>
        <w:r w:rsidR="00DE7F58">
          <w:rPr>
            <w:noProof/>
            <w:webHidden/>
          </w:rPr>
          <w:tab/>
        </w:r>
        <w:r w:rsidR="00DE7F58">
          <w:rPr>
            <w:noProof/>
            <w:webHidden/>
          </w:rPr>
          <w:fldChar w:fldCharType="begin"/>
        </w:r>
        <w:r w:rsidR="00DE7F58">
          <w:rPr>
            <w:noProof/>
            <w:webHidden/>
          </w:rPr>
          <w:instrText xml:space="preserve"> PAGEREF _Toc96937395 \h </w:instrText>
        </w:r>
        <w:r w:rsidR="00DE7F58">
          <w:rPr>
            <w:noProof/>
            <w:webHidden/>
          </w:rPr>
        </w:r>
        <w:r w:rsidR="00DE7F58">
          <w:rPr>
            <w:noProof/>
            <w:webHidden/>
          </w:rPr>
          <w:fldChar w:fldCharType="separate"/>
        </w:r>
        <w:r w:rsidR="0089493F">
          <w:rPr>
            <w:noProof/>
            <w:webHidden/>
          </w:rPr>
          <w:t>33</w:t>
        </w:r>
        <w:r w:rsidR="00DE7F58">
          <w:rPr>
            <w:noProof/>
            <w:webHidden/>
          </w:rPr>
          <w:fldChar w:fldCharType="end"/>
        </w:r>
      </w:hyperlink>
    </w:p>
    <w:p w:rsidR="00DE7F58" w:rsidRDefault="004D6CB4">
      <w:pPr>
        <w:pStyle w:val="23"/>
        <w:rPr>
          <w:rFonts w:asciiTheme="minorHAnsi" w:eastAsiaTheme="minorEastAsia" w:hAnsiTheme="minorHAnsi" w:cstheme="minorBidi"/>
          <w:smallCaps w:val="0"/>
          <w:noProof/>
          <w:sz w:val="21"/>
          <w:szCs w:val="22"/>
        </w:rPr>
      </w:pPr>
      <w:hyperlink w:anchor="_Toc96937396" w:history="1">
        <w:r w:rsidR="00DE7F58" w:rsidRPr="007747B4">
          <w:rPr>
            <w:rStyle w:val="aff7"/>
            <w:rFonts w:asciiTheme="minorEastAsia" w:hAnsiTheme="minorEastAsia" w:cs="仿宋"/>
            <w:noProof/>
            <w:lang w:val="zh-CN"/>
          </w:rPr>
          <w:t>1</w:t>
        </w:r>
        <w:r w:rsidR="00DE7F58" w:rsidRPr="007747B4">
          <w:rPr>
            <w:rStyle w:val="aff7"/>
            <w:rFonts w:asciiTheme="minorEastAsia" w:hAnsiTheme="minorEastAsia" w:cs="仿宋"/>
            <w:noProof/>
            <w:lang w:val="zh-CN"/>
          </w:rPr>
          <w:t>、包装：中标供应商所提供的货物应为制造商原装出厂包装，符合国家相关标准，由于包装不善引起的货物损坏、缺漏的损失由中标供应商负责。</w:t>
        </w:r>
        <w:r w:rsidR="00DE7F58">
          <w:rPr>
            <w:noProof/>
            <w:webHidden/>
          </w:rPr>
          <w:tab/>
        </w:r>
        <w:r w:rsidR="00DE7F58">
          <w:rPr>
            <w:noProof/>
            <w:webHidden/>
          </w:rPr>
          <w:fldChar w:fldCharType="begin"/>
        </w:r>
        <w:r w:rsidR="00DE7F58">
          <w:rPr>
            <w:noProof/>
            <w:webHidden/>
          </w:rPr>
          <w:instrText xml:space="preserve"> PAGEREF _Toc96937396 \h </w:instrText>
        </w:r>
        <w:r w:rsidR="00DE7F58">
          <w:rPr>
            <w:noProof/>
            <w:webHidden/>
          </w:rPr>
        </w:r>
        <w:r w:rsidR="00DE7F58">
          <w:rPr>
            <w:noProof/>
            <w:webHidden/>
          </w:rPr>
          <w:fldChar w:fldCharType="separate"/>
        </w:r>
        <w:r w:rsidR="0089493F">
          <w:rPr>
            <w:noProof/>
            <w:webHidden/>
          </w:rPr>
          <w:t>40</w:t>
        </w:r>
        <w:r w:rsidR="00DE7F58">
          <w:rPr>
            <w:noProof/>
            <w:webHidden/>
          </w:rPr>
          <w:fldChar w:fldCharType="end"/>
        </w:r>
      </w:hyperlink>
    </w:p>
    <w:p w:rsidR="00DE7F58" w:rsidRDefault="004D6CB4">
      <w:pPr>
        <w:pStyle w:val="23"/>
        <w:rPr>
          <w:rFonts w:asciiTheme="minorHAnsi" w:eastAsiaTheme="minorEastAsia" w:hAnsiTheme="minorHAnsi" w:cstheme="minorBidi"/>
          <w:smallCaps w:val="0"/>
          <w:noProof/>
          <w:sz w:val="21"/>
          <w:szCs w:val="22"/>
        </w:rPr>
      </w:pPr>
      <w:hyperlink w:anchor="_Toc96937397" w:history="1">
        <w:r w:rsidR="00DE7F58" w:rsidRPr="007747B4">
          <w:rPr>
            <w:rStyle w:val="aff7"/>
            <w:rFonts w:asciiTheme="minorEastAsia" w:hAnsiTheme="minorEastAsia" w:cs="仿宋"/>
            <w:noProof/>
            <w:lang w:val="zh-CN"/>
          </w:rPr>
          <w:t>2</w:t>
        </w:r>
        <w:r w:rsidR="00DE7F58" w:rsidRPr="007747B4">
          <w:rPr>
            <w:rStyle w:val="aff7"/>
            <w:rFonts w:asciiTheme="minorEastAsia" w:hAnsiTheme="minorEastAsia" w:cs="仿宋"/>
            <w:noProof/>
            <w:lang w:val="zh-CN"/>
          </w:rPr>
          <w:t>、中标供应商负责将货物运到现场过程中的全部运输、包括装卸车、货物现场的搬运并免费提供产品清洁服务。</w:t>
        </w:r>
        <w:r w:rsidR="00DE7F58">
          <w:rPr>
            <w:noProof/>
            <w:webHidden/>
          </w:rPr>
          <w:tab/>
        </w:r>
        <w:r w:rsidR="00DE7F58">
          <w:rPr>
            <w:noProof/>
            <w:webHidden/>
          </w:rPr>
          <w:fldChar w:fldCharType="begin"/>
        </w:r>
        <w:r w:rsidR="00DE7F58">
          <w:rPr>
            <w:noProof/>
            <w:webHidden/>
          </w:rPr>
          <w:instrText xml:space="preserve"> PAGEREF _Toc96937397 \h </w:instrText>
        </w:r>
        <w:r w:rsidR="00DE7F58">
          <w:rPr>
            <w:noProof/>
            <w:webHidden/>
          </w:rPr>
        </w:r>
        <w:r w:rsidR="00DE7F58">
          <w:rPr>
            <w:noProof/>
            <w:webHidden/>
          </w:rPr>
          <w:fldChar w:fldCharType="separate"/>
        </w:r>
        <w:r w:rsidR="0089493F">
          <w:rPr>
            <w:noProof/>
            <w:webHidden/>
          </w:rPr>
          <w:t>41</w:t>
        </w:r>
        <w:r w:rsidR="00DE7F58">
          <w:rPr>
            <w:noProof/>
            <w:webHidden/>
          </w:rPr>
          <w:fldChar w:fldCharType="end"/>
        </w:r>
      </w:hyperlink>
    </w:p>
    <w:p w:rsidR="00DE7F58" w:rsidRDefault="004D6CB4">
      <w:pPr>
        <w:pStyle w:val="23"/>
        <w:rPr>
          <w:rFonts w:asciiTheme="minorHAnsi" w:eastAsiaTheme="minorEastAsia" w:hAnsiTheme="minorHAnsi" w:cstheme="minorBidi"/>
          <w:smallCaps w:val="0"/>
          <w:noProof/>
          <w:sz w:val="21"/>
          <w:szCs w:val="22"/>
        </w:rPr>
      </w:pPr>
      <w:hyperlink w:anchor="_Toc96937398" w:history="1">
        <w:r w:rsidR="00DE7F58" w:rsidRPr="007747B4">
          <w:rPr>
            <w:rStyle w:val="aff7"/>
            <w:rFonts w:asciiTheme="minorEastAsia" w:hAnsiTheme="minorEastAsia" w:cs="仿宋"/>
            <w:noProof/>
            <w:lang w:val="zh-CN"/>
          </w:rPr>
          <w:t>3</w:t>
        </w:r>
        <w:r w:rsidR="00DE7F58" w:rsidRPr="007747B4">
          <w:rPr>
            <w:rStyle w:val="aff7"/>
            <w:rFonts w:asciiTheme="minorEastAsia" w:hAnsiTheme="minorEastAsia" w:cs="仿宋"/>
            <w:noProof/>
            <w:lang w:val="zh-CN"/>
          </w:rPr>
          <w:t>、各种货物需提供装箱清单，按清单验收货物。货物在现场的保管由中标供应商负责，直至项目安装验收完毕。</w:t>
        </w:r>
        <w:r w:rsidR="00DE7F58">
          <w:rPr>
            <w:noProof/>
            <w:webHidden/>
          </w:rPr>
          <w:tab/>
        </w:r>
        <w:r w:rsidR="00DE7F58">
          <w:rPr>
            <w:noProof/>
            <w:webHidden/>
          </w:rPr>
          <w:fldChar w:fldCharType="begin"/>
        </w:r>
        <w:r w:rsidR="00DE7F58">
          <w:rPr>
            <w:noProof/>
            <w:webHidden/>
          </w:rPr>
          <w:instrText xml:space="preserve"> PAGEREF _Toc96937398 \h </w:instrText>
        </w:r>
        <w:r w:rsidR="00DE7F58">
          <w:rPr>
            <w:noProof/>
            <w:webHidden/>
          </w:rPr>
        </w:r>
        <w:r w:rsidR="00DE7F58">
          <w:rPr>
            <w:noProof/>
            <w:webHidden/>
          </w:rPr>
          <w:fldChar w:fldCharType="separate"/>
        </w:r>
        <w:r w:rsidR="0089493F">
          <w:rPr>
            <w:noProof/>
            <w:webHidden/>
          </w:rPr>
          <w:t>41</w:t>
        </w:r>
        <w:r w:rsidR="00DE7F58">
          <w:rPr>
            <w:noProof/>
            <w:webHidden/>
          </w:rPr>
          <w:fldChar w:fldCharType="end"/>
        </w:r>
      </w:hyperlink>
    </w:p>
    <w:p w:rsidR="00DE7F58" w:rsidRDefault="004D6CB4">
      <w:pPr>
        <w:pStyle w:val="23"/>
        <w:rPr>
          <w:rFonts w:asciiTheme="minorHAnsi" w:eastAsiaTheme="minorEastAsia" w:hAnsiTheme="minorHAnsi" w:cstheme="minorBidi"/>
          <w:smallCaps w:val="0"/>
          <w:noProof/>
          <w:sz w:val="21"/>
          <w:szCs w:val="22"/>
        </w:rPr>
      </w:pPr>
      <w:hyperlink w:anchor="_Toc96937399" w:history="1">
        <w:r w:rsidR="00DE7F58" w:rsidRPr="007747B4">
          <w:rPr>
            <w:rStyle w:val="aff7"/>
            <w:rFonts w:asciiTheme="minorEastAsia" w:hAnsiTheme="minorEastAsia" w:cs="仿宋"/>
            <w:noProof/>
            <w:lang w:val="zh-CN"/>
          </w:rPr>
          <w:t>4</w:t>
        </w:r>
        <w:r w:rsidR="00DE7F58" w:rsidRPr="007747B4">
          <w:rPr>
            <w:rStyle w:val="aff7"/>
            <w:rFonts w:asciiTheme="minorEastAsia" w:hAnsiTheme="minorEastAsia" w:cs="仿宋"/>
            <w:noProof/>
            <w:lang w:val="zh-CN"/>
          </w:rPr>
          <w:t>、包装、运输、调试、安装等安全责任由中标供应商负责。</w:t>
        </w:r>
        <w:r w:rsidR="00DE7F58">
          <w:rPr>
            <w:noProof/>
            <w:webHidden/>
          </w:rPr>
          <w:tab/>
        </w:r>
        <w:r w:rsidR="00DE7F58">
          <w:rPr>
            <w:noProof/>
            <w:webHidden/>
          </w:rPr>
          <w:fldChar w:fldCharType="begin"/>
        </w:r>
        <w:r w:rsidR="00DE7F58">
          <w:rPr>
            <w:noProof/>
            <w:webHidden/>
          </w:rPr>
          <w:instrText xml:space="preserve"> PAGEREF _Toc96937399 \h </w:instrText>
        </w:r>
        <w:r w:rsidR="00DE7F58">
          <w:rPr>
            <w:noProof/>
            <w:webHidden/>
          </w:rPr>
        </w:r>
        <w:r w:rsidR="00DE7F58">
          <w:rPr>
            <w:noProof/>
            <w:webHidden/>
          </w:rPr>
          <w:fldChar w:fldCharType="separate"/>
        </w:r>
        <w:r w:rsidR="0089493F">
          <w:rPr>
            <w:noProof/>
            <w:webHidden/>
          </w:rPr>
          <w:t>41</w:t>
        </w:r>
        <w:r w:rsidR="00DE7F58">
          <w:rPr>
            <w:noProof/>
            <w:webHidden/>
          </w:rPr>
          <w:fldChar w:fldCharType="end"/>
        </w:r>
      </w:hyperlink>
    </w:p>
    <w:p w:rsidR="00DE7F58" w:rsidRDefault="004D6CB4">
      <w:pPr>
        <w:pStyle w:val="23"/>
        <w:rPr>
          <w:rFonts w:asciiTheme="minorHAnsi" w:eastAsiaTheme="minorEastAsia" w:hAnsiTheme="minorHAnsi" w:cstheme="minorBidi"/>
          <w:smallCaps w:val="0"/>
          <w:noProof/>
          <w:sz w:val="21"/>
          <w:szCs w:val="22"/>
        </w:rPr>
      </w:pPr>
      <w:hyperlink w:anchor="_Toc96937400" w:history="1">
        <w:r w:rsidR="00DE7F58" w:rsidRPr="007747B4">
          <w:rPr>
            <w:rStyle w:val="aff7"/>
            <w:rFonts w:asciiTheme="minorEastAsia" w:hAnsiTheme="minorEastAsia" w:cs="仿宋"/>
            <w:noProof/>
            <w:lang w:val="zh-CN"/>
          </w:rPr>
          <w:t>5</w:t>
        </w:r>
        <w:r w:rsidR="00DE7F58" w:rsidRPr="007747B4">
          <w:rPr>
            <w:rStyle w:val="aff7"/>
            <w:rFonts w:asciiTheme="minorEastAsia" w:hAnsiTheme="minorEastAsia" w:cs="仿宋"/>
            <w:noProof/>
            <w:lang w:val="zh-CN"/>
          </w:rPr>
          <w:t>、货物进场后，由中标供应商负责保管。</w:t>
        </w:r>
        <w:r w:rsidR="00DE7F58">
          <w:rPr>
            <w:noProof/>
            <w:webHidden/>
          </w:rPr>
          <w:tab/>
        </w:r>
        <w:r w:rsidR="00DE7F58">
          <w:rPr>
            <w:noProof/>
            <w:webHidden/>
          </w:rPr>
          <w:fldChar w:fldCharType="begin"/>
        </w:r>
        <w:r w:rsidR="00DE7F58">
          <w:rPr>
            <w:noProof/>
            <w:webHidden/>
          </w:rPr>
          <w:instrText xml:space="preserve"> PAGEREF _Toc96937400 \h </w:instrText>
        </w:r>
        <w:r w:rsidR="00DE7F58">
          <w:rPr>
            <w:noProof/>
            <w:webHidden/>
          </w:rPr>
        </w:r>
        <w:r w:rsidR="00DE7F58">
          <w:rPr>
            <w:noProof/>
            <w:webHidden/>
          </w:rPr>
          <w:fldChar w:fldCharType="separate"/>
        </w:r>
        <w:r w:rsidR="0089493F">
          <w:rPr>
            <w:noProof/>
            <w:webHidden/>
          </w:rPr>
          <w:t>41</w:t>
        </w:r>
        <w:r w:rsidR="00DE7F58">
          <w:rPr>
            <w:noProof/>
            <w:webHidden/>
          </w:rPr>
          <w:fldChar w:fldCharType="end"/>
        </w:r>
      </w:hyperlink>
    </w:p>
    <w:p w:rsidR="00DE7F58" w:rsidRDefault="004D6CB4">
      <w:pPr>
        <w:pStyle w:val="23"/>
        <w:rPr>
          <w:rFonts w:asciiTheme="minorHAnsi" w:eastAsiaTheme="minorEastAsia" w:hAnsiTheme="minorHAnsi" w:cstheme="minorBidi"/>
          <w:smallCaps w:val="0"/>
          <w:noProof/>
          <w:sz w:val="21"/>
          <w:szCs w:val="22"/>
        </w:rPr>
      </w:pPr>
      <w:hyperlink w:anchor="_Toc96937401" w:history="1">
        <w:r w:rsidR="00DE7F58" w:rsidRPr="007747B4">
          <w:rPr>
            <w:rStyle w:val="aff7"/>
            <w:rFonts w:asciiTheme="minorEastAsia" w:hAnsiTheme="minorEastAsia" w:cs="仿宋"/>
            <w:bCs/>
            <w:noProof/>
            <w:lang w:val="zh-CN"/>
          </w:rPr>
          <w:t>十四、质量保证与安装调试</w:t>
        </w:r>
        <w:r w:rsidR="00DE7F58">
          <w:rPr>
            <w:noProof/>
            <w:webHidden/>
          </w:rPr>
          <w:tab/>
        </w:r>
        <w:r w:rsidR="00DE7F58">
          <w:rPr>
            <w:noProof/>
            <w:webHidden/>
          </w:rPr>
          <w:fldChar w:fldCharType="begin"/>
        </w:r>
        <w:r w:rsidR="00DE7F58">
          <w:rPr>
            <w:noProof/>
            <w:webHidden/>
          </w:rPr>
          <w:instrText xml:space="preserve"> PAGEREF _Toc96937401 \h </w:instrText>
        </w:r>
        <w:r w:rsidR="00DE7F58">
          <w:rPr>
            <w:noProof/>
            <w:webHidden/>
          </w:rPr>
        </w:r>
        <w:r w:rsidR="00DE7F58">
          <w:rPr>
            <w:noProof/>
            <w:webHidden/>
          </w:rPr>
          <w:fldChar w:fldCharType="separate"/>
        </w:r>
        <w:r w:rsidR="0089493F">
          <w:rPr>
            <w:noProof/>
            <w:webHidden/>
          </w:rPr>
          <w:t>41</w:t>
        </w:r>
        <w:r w:rsidR="00DE7F58">
          <w:rPr>
            <w:noProof/>
            <w:webHidden/>
          </w:rPr>
          <w:fldChar w:fldCharType="end"/>
        </w:r>
      </w:hyperlink>
    </w:p>
    <w:p w:rsidR="00DE7F58" w:rsidRDefault="004D6CB4">
      <w:pPr>
        <w:pStyle w:val="23"/>
        <w:rPr>
          <w:rFonts w:asciiTheme="minorHAnsi" w:eastAsiaTheme="minorEastAsia" w:hAnsiTheme="minorHAnsi" w:cstheme="minorBidi"/>
          <w:smallCaps w:val="0"/>
          <w:noProof/>
          <w:sz w:val="21"/>
          <w:szCs w:val="22"/>
        </w:rPr>
      </w:pPr>
      <w:hyperlink w:anchor="_Toc96937402" w:history="1">
        <w:r w:rsidR="00DE7F58" w:rsidRPr="007747B4">
          <w:rPr>
            <w:rStyle w:val="aff7"/>
            <w:rFonts w:asciiTheme="minorEastAsia" w:hAnsiTheme="minorEastAsia" w:cs="仿宋"/>
            <w:noProof/>
            <w:lang w:val="zh-CN"/>
          </w:rPr>
          <w:t>1</w:t>
        </w:r>
        <w:r w:rsidR="00DE7F58" w:rsidRPr="007747B4">
          <w:rPr>
            <w:rStyle w:val="aff7"/>
            <w:rFonts w:asciiTheme="minorEastAsia" w:hAnsiTheme="minorEastAsia" w:cs="仿宋"/>
            <w:noProof/>
            <w:lang w:val="zh-CN"/>
          </w:rPr>
          <w:t>、中标供应商在签订合同后</w:t>
        </w:r>
        <w:r w:rsidR="00DE7F58" w:rsidRPr="007747B4">
          <w:rPr>
            <w:rStyle w:val="aff7"/>
            <w:rFonts w:asciiTheme="minorEastAsia" w:hAnsiTheme="minorEastAsia" w:cs="仿宋"/>
            <w:noProof/>
            <w:lang w:val="zh-CN"/>
          </w:rPr>
          <w:t>3</w:t>
        </w:r>
        <w:r w:rsidR="00DE7F58" w:rsidRPr="007747B4">
          <w:rPr>
            <w:rStyle w:val="aff7"/>
            <w:rFonts w:asciiTheme="minorEastAsia" w:hAnsiTheme="minorEastAsia" w:cs="仿宋"/>
            <w:noProof/>
            <w:lang w:val="zh-CN"/>
          </w:rPr>
          <w:t>日内提供相关家具的样图及具体尺寸图纸，并提供材质、五金件小样，经采购人确认后方可制作。提供专人负责本项目的安装调试，负责指定现场安装负责人，负责安装协调管理工作。</w:t>
        </w:r>
        <w:r w:rsidR="00DE7F58">
          <w:rPr>
            <w:noProof/>
            <w:webHidden/>
          </w:rPr>
          <w:tab/>
        </w:r>
        <w:r w:rsidR="00DE7F58">
          <w:rPr>
            <w:noProof/>
            <w:webHidden/>
          </w:rPr>
          <w:fldChar w:fldCharType="begin"/>
        </w:r>
        <w:r w:rsidR="00DE7F58">
          <w:rPr>
            <w:noProof/>
            <w:webHidden/>
          </w:rPr>
          <w:instrText xml:space="preserve"> PAGEREF _Toc96937402 \h </w:instrText>
        </w:r>
        <w:r w:rsidR="00DE7F58">
          <w:rPr>
            <w:noProof/>
            <w:webHidden/>
          </w:rPr>
        </w:r>
        <w:r w:rsidR="00DE7F58">
          <w:rPr>
            <w:noProof/>
            <w:webHidden/>
          </w:rPr>
          <w:fldChar w:fldCharType="separate"/>
        </w:r>
        <w:r w:rsidR="0089493F">
          <w:rPr>
            <w:noProof/>
            <w:webHidden/>
          </w:rPr>
          <w:t>41</w:t>
        </w:r>
        <w:r w:rsidR="00DE7F58">
          <w:rPr>
            <w:noProof/>
            <w:webHidden/>
          </w:rPr>
          <w:fldChar w:fldCharType="end"/>
        </w:r>
      </w:hyperlink>
    </w:p>
    <w:p w:rsidR="00DE7F58" w:rsidRDefault="004D6CB4">
      <w:pPr>
        <w:pStyle w:val="23"/>
        <w:rPr>
          <w:rFonts w:asciiTheme="minorHAnsi" w:eastAsiaTheme="minorEastAsia" w:hAnsiTheme="minorHAnsi" w:cstheme="minorBidi"/>
          <w:smallCaps w:val="0"/>
          <w:noProof/>
          <w:sz w:val="21"/>
          <w:szCs w:val="22"/>
        </w:rPr>
      </w:pPr>
      <w:hyperlink w:anchor="_Toc96937403" w:history="1">
        <w:r w:rsidR="00DE7F58" w:rsidRPr="007747B4">
          <w:rPr>
            <w:rStyle w:val="aff7"/>
            <w:rFonts w:asciiTheme="minorEastAsia" w:hAnsiTheme="minorEastAsia" w:cs="仿宋"/>
            <w:noProof/>
            <w:lang w:val="zh-CN"/>
          </w:rPr>
          <w:t>2</w:t>
        </w:r>
        <w:r w:rsidR="00DE7F58" w:rsidRPr="007747B4">
          <w:rPr>
            <w:rStyle w:val="aff7"/>
            <w:rFonts w:asciiTheme="minorEastAsia" w:hAnsiTheme="minorEastAsia" w:cs="仿宋"/>
            <w:noProof/>
            <w:lang w:val="zh-CN"/>
          </w:rPr>
          <w:t>、安装所需工具物料由中标供应商自备，自费运到现场，完工后自费搬走。</w:t>
        </w:r>
        <w:r w:rsidR="00DE7F58">
          <w:rPr>
            <w:noProof/>
            <w:webHidden/>
          </w:rPr>
          <w:tab/>
        </w:r>
        <w:r w:rsidR="00DE7F58">
          <w:rPr>
            <w:noProof/>
            <w:webHidden/>
          </w:rPr>
          <w:fldChar w:fldCharType="begin"/>
        </w:r>
        <w:r w:rsidR="00DE7F58">
          <w:rPr>
            <w:noProof/>
            <w:webHidden/>
          </w:rPr>
          <w:instrText xml:space="preserve"> PAGEREF _Toc96937403 \h </w:instrText>
        </w:r>
        <w:r w:rsidR="00DE7F58">
          <w:rPr>
            <w:noProof/>
            <w:webHidden/>
          </w:rPr>
        </w:r>
        <w:r w:rsidR="00DE7F58">
          <w:rPr>
            <w:noProof/>
            <w:webHidden/>
          </w:rPr>
          <w:fldChar w:fldCharType="separate"/>
        </w:r>
        <w:r w:rsidR="0089493F">
          <w:rPr>
            <w:noProof/>
            <w:webHidden/>
          </w:rPr>
          <w:t>41</w:t>
        </w:r>
        <w:r w:rsidR="00DE7F58">
          <w:rPr>
            <w:noProof/>
            <w:webHidden/>
          </w:rPr>
          <w:fldChar w:fldCharType="end"/>
        </w:r>
      </w:hyperlink>
    </w:p>
    <w:p w:rsidR="00DE7F58" w:rsidRDefault="004D6CB4">
      <w:pPr>
        <w:pStyle w:val="23"/>
        <w:rPr>
          <w:rFonts w:asciiTheme="minorHAnsi" w:eastAsiaTheme="minorEastAsia" w:hAnsiTheme="minorHAnsi" w:cstheme="minorBidi"/>
          <w:smallCaps w:val="0"/>
          <w:noProof/>
          <w:sz w:val="21"/>
          <w:szCs w:val="22"/>
        </w:rPr>
      </w:pPr>
      <w:hyperlink w:anchor="_Toc96937404" w:history="1">
        <w:r w:rsidR="00DE7F58" w:rsidRPr="007747B4">
          <w:rPr>
            <w:rStyle w:val="aff7"/>
            <w:rFonts w:asciiTheme="minorEastAsia" w:hAnsiTheme="minorEastAsia" w:cs="仿宋"/>
            <w:noProof/>
            <w:lang w:val="zh-CN"/>
          </w:rPr>
          <w:t>3</w:t>
        </w:r>
        <w:r w:rsidR="00DE7F58" w:rsidRPr="007747B4">
          <w:rPr>
            <w:rStyle w:val="aff7"/>
            <w:rFonts w:asciiTheme="minorEastAsia" w:hAnsiTheme="minorEastAsia" w:cs="仿宋"/>
            <w:noProof/>
            <w:lang w:val="zh-CN"/>
          </w:rPr>
          <w:t>、货物的拆箱、安装等工作由中标供应商负责，但应在采购人指定人员的参与下进行。安装调试的原始记录应经用户方签字确认后作为验收的文件之一。</w:t>
        </w:r>
        <w:r w:rsidR="00DE7F58">
          <w:rPr>
            <w:noProof/>
            <w:webHidden/>
          </w:rPr>
          <w:tab/>
        </w:r>
        <w:r w:rsidR="00DE7F58">
          <w:rPr>
            <w:noProof/>
            <w:webHidden/>
          </w:rPr>
          <w:fldChar w:fldCharType="begin"/>
        </w:r>
        <w:r w:rsidR="00DE7F58">
          <w:rPr>
            <w:noProof/>
            <w:webHidden/>
          </w:rPr>
          <w:instrText xml:space="preserve"> PAGEREF _Toc96937404 \h </w:instrText>
        </w:r>
        <w:r w:rsidR="00DE7F58">
          <w:rPr>
            <w:noProof/>
            <w:webHidden/>
          </w:rPr>
        </w:r>
        <w:r w:rsidR="00DE7F58">
          <w:rPr>
            <w:noProof/>
            <w:webHidden/>
          </w:rPr>
          <w:fldChar w:fldCharType="separate"/>
        </w:r>
        <w:r w:rsidR="0089493F">
          <w:rPr>
            <w:noProof/>
            <w:webHidden/>
          </w:rPr>
          <w:t>41</w:t>
        </w:r>
        <w:r w:rsidR="00DE7F58">
          <w:rPr>
            <w:noProof/>
            <w:webHidden/>
          </w:rPr>
          <w:fldChar w:fldCharType="end"/>
        </w:r>
      </w:hyperlink>
    </w:p>
    <w:p w:rsidR="00DE7F58" w:rsidRDefault="004D6CB4">
      <w:pPr>
        <w:pStyle w:val="23"/>
        <w:rPr>
          <w:rFonts w:asciiTheme="minorHAnsi" w:eastAsiaTheme="minorEastAsia" w:hAnsiTheme="minorHAnsi" w:cstheme="minorBidi"/>
          <w:smallCaps w:val="0"/>
          <w:noProof/>
          <w:sz w:val="21"/>
          <w:szCs w:val="22"/>
        </w:rPr>
      </w:pPr>
      <w:hyperlink w:anchor="_Toc96937405" w:history="1">
        <w:r w:rsidR="00DE7F58" w:rsidRPr="007747B4">
          <w:rPr>
            <w:rStyle w:val="aff7"/>
            <w:rFonts w:ascii="Times New Roman" w:hAnsi="Times New Roman"/>
            <w:b/>
            <w:noProof/>
          </w:rPr>
          <w:t>3.4</w:t>
        </w:r>
        <w:r w:rsidR="00DE7F58" w:rsidRPr="007747B4">
          <w:rPr>
            <w:rStyle w:val="aff7"/>
            <w:rFonts w:ascii="宋体" w:hAnsi="宋体"/>
            <w:b/>
            <w:noProof/>
          </w:rPr>
          <w:t xml:space="preserve"> </w:t>
        </w:r>
        <w:r w:rsidR="00DE7F58" w:rsidRPr="007747B4">
          <w:rPr>
            <w:rStyle w:val="aff7"/>
            <w:rFonts w:ascii="宋体" w:hAnsi="宋体"/>
            <w:b/>
            <w:noProof/>
          </w:rPr>
          <w:t>报价</w:t>
        </w:r>
        <w:r w:rsidR="00DE7F58" w:rsidRPr="007747B4">
          <w:rPr>
            <w:rStyle w:val="aff7"/>
            <w:rFonts w:ascii="宋体" w:hAnsi="宋体"/>
            <w:b/>
            <w:bCs/>
            <w:noProof/>
          </w:rPr>
          <w:t>要求</w:t>
        </w:r>
        <w:r w:rsidR="00DE7F58" w:rsidRPr="007747B4">
          <w:rPr>
            <w:rStyle w:val="aff7"/>
            <w:rFonts w:ascii="宋体" w:hAnsi="宋体"/>
            <w:b/>
            <w:noProof/>
          </w:rPr>
          <w:t>响应文件</w:t>
        </w:r>
        <w:r w:rsidR="00DE7F58">
          <w:rPr>
            <w:noProof/>
            <w:webHidden/>
          </w:rPr>
          <w:tab/>
        </w:r>
        <w:r w:rsidR="00DE7F58">
          <w:rPr>
            <w:noProof/>
            <w:webHidden/>
          </w:rPr>
          <w:fldChar w:fldCharType="begin"/>
        </w:r>
        <w:r w:rsidR="00DE7F58">
          <w:rPr>
            <w:noProof/>
            <w:webHidden/>
          </w:rPr>
          <w:instrText xml:space="preserve"> PAGEREF _Toc96937405 \h </w:instrText>
        </w:r>
        <w:r w:rsidR="00DE7F58">
          <w:rPr>
            <w:noProof/>
            <w:webHidden/>
          </w:rPr>
        </w:r>
        <w:r w:rsidR="00DE7F58">
          <w:rPr>
            <w:noProof/>
            <w:webHidden/>
          </w:rPr>
          <w:fldChar w:fldCharType="separate"/>
        </w:r>
        <w:r w:rsidR="0089493F">
          <w:rPr>
            <w:noProof/>
            <w:webHidden/>
          </w:rPr>
          <w:t>44</w:t>
        </w:r>
        <w:r w:rsidR="00DE7F58">
          <w:rPr>
            <w:noProof/>
            <w:webHidden/>
          </w:rPr>
          <w:fldChar w:fldCharType="end"/>
        </w:r>
      </w:hyperlink>
    </w:p>
    <w:p w:rsidR="00DE7F58" w:rsidRDefault="004D6CB4">
      <w:pPr>
        <w:pStyle w:val="11"/>
        <w:rPr>
          <w:rFonts w:asciiTheme="minorHAnsi" w:eastAsiaTheme="minorEastAsia" w:hAnsiTheme="minorHAnsi" w:cstheme="minorBidi"/>
          <w:bCs w:val="0"/>
          <w:caps w:val="0"/>
          <w:noProof/>
          <w:sz w:val="21"/>
          <w:szCs w:val="22"/>
        </w:rPr>
      </w:pPr>
      <w:hyperlink w:anchor="_Toc96937406" w:history="1">
        <w:r w:rsidR="00DE7F58" w:rsidRPr="007747B4">
          <w:rPr>
            <w:rStyle w:val="aff7"/>
            <w:rFonts w:ascii="Times New Roman" w:hAnsi="Times New Roman"/>
            <w:b/>
            <w:noProof/>
            <w:spacing w:val="-20"/>
            <w:kern w:val="44"/>
          </w:rPr>
          <w:t>第</w:t>
        </w:r>
        <w:r w:rsidR="00DE7F58" w:rsidRPr="007747B4">
          <w:rPr>
            <w:rStyle w:val="aff7"/>
            <w:rFonts w:ascii="Times New Roman" w:hAnsi="Times New Roman"/>
            <w:b/>
            <w:noProof/>
            <w:spacing w:val="-20"/>
            <w:kern w:val="44"/>
          </w:rPr>
          <w:t>4</w:t>
        </w:r>
        <w:r w:rsidR="00DE7F58" w:rsidRPr="007747B4">
          <w:rPr>
            <w:rStyle w:val="aff7"/>
            <w:rFonts w:ascii="Times New Roman" w:hAnsi="Times New Roman"/>
            <w:b/>
            <w:noProof/>
            <w:spacing w:val="-20"/>
            <w:kern w:val="44"/>
          </w:rPr>
          <w:t>章</w:t>
        </w:r>
        <w:r w:rsidR="00DE7F58">
          <w:rPr>
            <w:rFonts w:asciiTheme="minorHAnsi" w:eastAsiaTheme="minorEastAsia" w:hAnsiTheme="minorHAnsi" w:cstheme="minorBidi"/>
            <w:bCs w:val="0"/>
            <w:caps w:val="0"/>
            <w:noProof/>
            <w:sz w:val="21"/>
            <w:szCs w:val="22"/>
          </w:rPr>
          <w:tab/>
        </w:r>
        <w:r w:rsidR="00DE7F58" w:rsidRPr="007747B4">
          <w:rPr>
            <w:rStyle w:val="aff7"/>
            <w:rFonts w:ascii="宋体" w:hAnsi="宋体"/>
            <w:b/>
            <w:noProof/>
            <w:spacing w:val="-20"/>
            <w:kern w:val="44"/>
          </w:rPr>
          <w:t>招标项目技术、服务、商务及其他要求</w:t>
        </w:r>
        <w:r w:rsidR="00DE7F58">
          <w:rPr>
            <w:noProof/>
            <w:webHidden/>
          </w:rPr>
          <w:tab/>
        </w:r>
        <w:r w:rsidR="00DE7F58">
          <w:rPr>
            <w:noProof/>
            <w:webHidden/>
          </w:rPr>
          <w:fldChar w:fldCharType="begin"/>
        </w:r>
        <w:r w:rsidR="00DE7F58">
          <w:rPr>
            <w:noProof/>
            <w:webHidden/>
          </w:rPr>
          <w:instrText xml:space="preserve"> PAGEREF _Toc96937406 \h </w:instrText>
        </w:r>
        <w:r w:rsidR="00DE7F58">
          <w:rPr>
            <w:noProof/>
            <w:webHidden/>
          </w:rPr>
        </w:r>
        <w:r w:rsidR="00DE7F58">
          <w:rPr>
            <w:noProof/>
            <w:webHidden/>
          </w:rPr>
          <w:fldChar w:fldCharType="separate"/>
        </w:r>
        <w:r w:rsidR="0089493F">
          <w:rPr>
            <w:noProof/>
            <w:webHidden/>
          </w:rPr>
          <w:t>49</w:t>
        </w:r>
        <w:r w:rsidR="00DE7F58">
          <w:rPr>
            <w:noProof/>
            <w:webHidden/>
          </w:rPr>
          <w:fldChar w:fldCharType="end"/>
        </w:r>
      </w:hyperlink>
    </w:p>
    <w:p w:rsidR="00DE7F58" w:rsidRDefault="004D6CB4">
      <w:pPr>
        <w:pStyle w:val="23"/>
        <w:rPr>
          <w:rFonts w:asciiTheme="minorHAnsi" w:eastAsiaTheme="minorEastAsia" w:hAnsiTheme="minorHAnsi" w:cstheme="minorBidi"/>
          <w:smallCaps w:val="0"/>
          <w:noProof/>
          <w:sz w:val="21"/>
          <w:szCs w:val="22"/>
        </w:rPr>
      </w:pPr>
      <w:hyperlink w:anchor="_Toc96937407" w:history="1">
        <w:r w:rsidR="00DE7F58" w:rsidRPr="007747B4">
          <w:rPr>
            <w:rStyle w:val="aff7"/>
            <w:rFonts w:ascii="Times New Roman" w:hAnsi="Times New Roman"/>
            <w:b/>
            <w:bCs/>
            <w:noProof/>
          </w:rPr>
          <w:t>4.1</w:t>
        </w:r>
        <w:r w:rsidR="00DE7F58" w:rsidRPr="007747B4">
          <w:rPr>
            <w:rStyle w:val="aff7"/>
            <w:rFonts w:ascii="宋体" w:hAnsi="宋体"/>
            <w:b/>
            <w:bCs/>
            <w:noProof/>
          </w:rPr>
          <w:t xml:space="preserve"> </w:t>
        </w:r>
        <w:r w:rsidR="00DE7F58" w:rsidRPr="007747B4">
          <w:rPr>
            <w:rStyle w:val="aff7"/>
            <w:rFonts w:ascii="宋体" w:hAnsi="宋体"/>
            <w:b/>
            <w:bCs/>
            <w:noProof/>
          </w:rPr>
          <w:t>项目概况</w:t>
        </w:r>
        <w:r w:rsidR="00DE7F58">
          <w:rPr>
            <w:noProof/>
            <w:webHidden/>
          </w:rPr>
          <w:tab/>
        </w:r>
        <w:r w:rsidR="00DE7F58">
          <w:rPr>
            <w:noProof/>
            <w:webHidden/>
          </w:rPr>
          <w:fldChar w:fldCharType="begin"/>
        </w:r>
        <w:r w:rsidR="00DE7F58">
          <w:rPr>
            <w:noProof/>
            <w:webHidden/>
          </w:rPr>
          <w:instrText xml:space="preserve"> PAGEREF _Toc96937407 \h </w:instrText>
        </w:r>
        <w:r w:rsidR="00DE7F58">
          <w:rPr>
            <w:noProof/>
            <w:webHidden/>
          </w:rPr>
        </w:r>
        <w:r w:rsidR="00DE7F58">
          <w:rPr>
            <w:noProof/>
            <w:webHidden/>
          </w:rPr>
          <w:fldChar w:fldCharType="separate"/>
        </w:r>
        <w:r w:rsidR="0089493F">
          <w:rPr>
            <w:noProof/>
            <w:webHidden/>
          </w:rPr>
          <w:t>49</w:t>
        </w:r>
        <w:r w:rsidR="00DE7F58">
          <w:rPr>
            <w:noProof/>
            <w:webHidden/>
          </w:rPr>
          <w:fldChar w:fldCharType="end"/>
        </w:r>
      </w:hyperlink>
    </w:p>
    <w:p w:rsidR="00DE7F58" w:rsidRDefault="004D6CB4">
      <w:pPr>
        <w:pStyle w:val="23"/>
        <w:rPr>
          <w:rFonts w:asciiTheme="minorHAnsi" w:eastAsiaTheme="minorEastAsia" w:hAnsiTheme="minorHAnsi" w:cstheme="minorBidi"/>
          <w:smallCaps w:val="0"/>
          <w:noProof/>
          <w:sz w:val="21"/>
          <w:szCs w:val="22"/>
        </w:rPr>
      </w:pPr>
      <w:hyperlink w:anchor="_Toc96937408" w:history="1">
        <w:r w:rsidR="00DE7F58" w:rsidRPr="007747B4">
          <w:rPr>
            <w:rStyle w:val="aff7"/>
            <w:rFonts w:ascii="Times New Roman" w:hAnsi="Times New Roman"/>
            <w:b/>
            <w:noProof/>
          </w:rPr>
          <w:t>4.2</w:t>
        </w:r>
        <w:r w:rsidR="00DE7F58" w:rsidRPr="007747B4">
          <w:rPr>
            <w:rStyle w:val="aff7"/>
            <w:rFonts w:ascii="宋体" w:hAnsi="宋体"/>
            <w:b/>
            <w:bCs/>
            <w:noProof/>
          </w:rPr>
          <w:t xml:space="preserve"> </w:t>
        </w:r>
        <w:r w:rsidR="00DE7F58" w:rsidRPr="007747B4">
          <w:rPr>
            <w:rStyle w:val="aff7"/>
            <w:rFonts w:ascii="宋体" w:hAnsi="宋体"/>
            <w:b/>
            <w:bCs/>
            <w:noProof/>
          </w:rPr>
          <w:t>采购内容</w:t>
        </w:r>
        <w:r w:rsidR="00DE7F58">
          <w:rPr>
            <w:noProof/>
            <w:webHidden/>
          </w:rPr>
          <w:tab/>
        </w:r>
        <w:r w:rsidR="00DE7F58">
          <w:rPr>
            <w:noProof/>
            <w:webHidden/>
          </w:rPr>
          <w:fldChar w:fldCharType="begin"/>
        </w:r>
        <w:r w:rsidR="00DE7F58">
          <w:rPr>
            <w:noProof/>
            <w:webHidden/>
          </w:rPr>
          <w:instrText xml:space="preserve"> PAGEREF _Toc96937408 \h </w:instrText>
        </w:r>
        <w:r w:rsidR="00DE7F58">
          <w:rPr>
            <w:noProof/>
            <w:webHidden/>
          </w:rPr>
        </w:r>
        <w:r w:rsidR="00DE7F58">
          <w:rPr>
            <w:noProof/>
            <w:webHidden/>
          </w:rPr>
          <w:fldChar w:fldCharType="separate"/>
        </w:r>
        <w:r w:rsidR="0089493F">
          <w:rPr>
            <w:noProof/>
            <w:webHidden/>
          </w:rPr>
          <w:t>49</w:t>
        </w:r>
        <w:r w:rsidR="00DE7F58">
          <w:rPr>
            <w:noProof/>
            <w:webHidden/>
          </w:rPr>
          <w:fldChar w:fldCharType="end"/>
        </w:r>
      </w:hyperlink>
    </w:p>
    <w:p w:rsidR="00DE7F58" w:rsidRDefault="004D6CB4">
      <w:pPr>
        <w:pStyle w:val="23"/>
        <w:rPr>
          <w:rFonts w:asciiTheme="minorHAnsi" w:eastAsiaTheme="minorEastAsia" w:hAnsiTheme="minorHAnsi" w:cstheme="minorBidi"/>
          <w:smallCaps w:val="0"/>
          <w:noProof/>
          <w:sz w:val="21"/>
          <w:szCs w:val="22"/>
        </w:rPr>
      </w:pPr>
      <w:hyperlink w:anchor="_Toc96937409" w:history="1">
        <w:r w:rsidR="00DE7F58" w:rsidRPr="007747B4">
          <w:rPr>
            <w:rStyle w:val="aff7"/>
            <w:rFonts w:ascii="Times New Roman" w:hAnsi="Times New Roman"/>
            <w:b/>
            <w:noProof/>
          </w:rPr>
          <w:t>4.3</w:t>
        </w:r>
        <w:r w:rsidR="00DE7F58" w:rsidRPr="007747B4">
          <w:rPr>
            <w:rStyle w:val="aff7"/>
            <w:rFonts w:ascii="宋体" w:hAnsi="宋体"/>
            <w:b/>
            <w:noProof/>
          </w:rPr>
          <w:t xml:space="preserve"> </w:t>
        </w:r>
        <w:r w:rsidR="00DE7F58" w:rsidRPr="007747B4">
          <w:rPr>
            <w:rStyle w:val="aff7"/>
            <w:rFonts w:ascii="宋体" w:hAnsi="宋体"/>
            <w:b/>
            <w:noProof/>
          </w:rPr>
          <w:t>商务要求</w:t>
        </w:r>
        <w:r w:rsidR="00DE7F58" w:rsidRPr="007747B4">
          <w:rPr>
            <w:rStyle w:val="aff7"/>
            <w:b/>
            <w:noProof/>
          </w:rPr>
          <w:t>：</w:t>
        </w:r>
        <w:r w:rsidR="00DE7F58">
          <w:rPr>
            <w:noProof/>
            <w:webHidden/>
          </w:rPr>
          <w:tab/>
        </w:r>
        <w:r w:rsidR="00DE7F58">
          <w:rPr>
            <w:noProof/>
            <w:webHidden/>
          </w:rPr>
          <w:fldChar w:fldCharType="begin"/>
        </w:r>
        <w:r w:rsidR="00DE7F58">
          <w:rPr>
            <w:noProof/>
            <w:webHidden/>
          </w:rPr>
          <w:instrText xml:space="preserve"> PAGEREF _Toc96937409 \h </w:instrText>
        </w:r>
        <w:r w:rsidR="00DE7F58">
          <w:rPr>
            <w:noProof/>
            <w:webHidden/>
          </w:rPr>
        </w:r>
        <w:r w:rsidR="00DE7F58">
          <w:rPr>
            <w:noProof/>
            <w:webHidden/>
          </w:rPr>
          <w:fldChar w:fldCharType="separate"/>
        </w:r>
        <w:r w:rsidR="0089493F">
          <w:rPr>
            <w:noProof/>
            <w:webHidden/>
          </w:rPr>
          <w:t>81</w:t>
        </w:r>
        <w:r w:rsidR="00DE7F58">
          <w:rPr>
            <w:noProof/>
            <w:webHidden/>
          </w:rPr>
          <w:fldChar w:fldCharType="end"/>
        </w:r>
      </w:hyperlink>
    </w:p>
    <w:p w:rsidR="00DE7F58" w:rsidRDefault="004D6CB4">
      <w:pPr>
        <w:pStyle w:val="23"/>
        <w:rPr>
          <w:rFonts w:asciiTheme="minorHAnsi" w:eastAsiaTheme="minorEastAsia" w:hAnsiTheme="minorHAnsi" w:cstheme="minorBidi"/>
          <w:smallCaps w:val="0"/>
          <w:noProof/>
          <w:sz w:val="21"/>
          <w:szCs w:val="22"/>
        </w:rPr>
      </w:pPr>
      <w:hyperlink w:anchor="_Toc96937410" w:history="1">
        <w:r w:rsidR="00DE7F58" w:rsidRPr="007747B4">
          <w:rPr>
            <w:rStyle w:val="aff7"/>
            <w:noProof/>
          </w:rPr>
          <w:t>4.4项目实施要求：</w:t>
        </w:r>
        <w:r w:rsidR="00DE7F58">
          <w:rPr>
            <w:noProof/>
            <w:webHidden/>
          </w:rPr>
          <w:tab/>
        </w:r>
        <w:r w:rsidR="00DE7F58">
          <w:rPr>
            <w:noProof/>
            <w:webHidden/>
          </w:rPr>
          <w:fldChar w:fldCharType="begin"/>
        </w:r>
        <w:r w:rsidR="00DE7F58">
          <w:rPr>
            <w:noProof/>
            <w:webHidden/>
          </w:rPr>
          <w:instrText xml:space="preserve"> PAGEREF _Toc96937410 \h </w:instrText>
        </w:r>
        <w:r w:rsidR="00DE7F58">
          <w:rPr>
            <w:noProof/>
            <w:webHidden/>
          </w:rPr>
        </w:r>
        <w:r w:rsidR="00DE7F58">
          <w:rPr>
            <w:noProof/>
            <w:webHidden/>
          </w:rPr>
          <w:fldChar w:fldCharType="separate"/>
        </w:r>
        <w:r w:rsidR="0089493F">
          <w:rPr>
            <w:noProof/>
            <w:webHidden/>
          </w:rPr>
          <w:t>85</w:t>
        </w:r>
        <w:r w:rsidR="00DE7F58">
          <w:rPr>
            <w:noProof/>
            <w:webHidden/>
          </w:rPr>
          <w:fldChar w:fldCharType="end"/>
        </w:r>
      </w:hyperlink>
    </w:p>
    <w:p w:rsidR="00DE7F58" w:rsidRDefault="004D6CB4">
      <w:pPr>
        <w:pStyle w:val="23"/>
        <w:rPr>
          <w:rFonts w:asciiTheme="minorHAnsi" w:eastAsiaTheme="minorEastAsia" w:hAnsiTheme="minorHAnsi" w:cstheme="minorBidi"/>
          <w:smallCaps w:val="0"/>
          <w:noProof/>
          <w:sz w:val="21"/>
          <w:szCs w:val="22"/>
        </w:rPr>
      </w:pPr>
      <w:hyperlink w:anchor="_Toc96937411" w:history="1">
        <w:r w:rsidR="00DE7F58" w:rsidRPr="007747B4">
          <w:rPr>
            <w:rStyle w:val="aff7"/>
            <w:rFonts w:asciiTheme="minorEastAsia" w:hAnsiTheme="minorEastAsia" w:cs="仿宋"/>
            <w:bCs/>
            <w:noProof/>
            <w:lang w:val="zh-CN"/>
          </w:rPr>
          <w:t>（二）包装、运输及保管：</w:t>
        </w:r>
        <w:r w:rsidR="00DE7F58">
          <w:rPr>
            <w:noProof/>
            <w:webHidden/>
          </w:rPr>
          <w:tab/>
        </w:r>
        <w:r w:rsidR="00DE7F58">
          <w:rPr>
            <w:noProof/>
            <w:webHidden/>
          </w:rPr>
          <w:fldChar w:fldCharType="begin"/>
        </w:r>
        <w:r w:rsidR="00DE7F58">
          <w:rPr>
            <w:noProof/>
            <w:webHidden/>
          </w:rPr>
          <w:instrText xml:space="preserve"> PAGEREF _Toc96937411 \h </w:instrText>
        </w:r>
        <w:r w:rsidR="00DE7F58">
          <w:rPr>
            <w:noProof/>
            <w:webHidden/>
          </w:rPr>
        </w:r>
        <w:r w:rsidR="00DE7F58">
          <w:rPr>
            <w:noProof/>
            <w:webHidden/>
          </w:rPr>
          <w:fldChar w:fldCharType="separate"/>
        </w:r>
        <w:r w:rsidR="0089493F">
          <w:rPr>
            <w:noProof/>
            <w:webHidden/>
          </w:rPr>
          <w:t>85</w:t>
        </w:r>
        <w:r w:rsidR="00DE7F58">
          <w:rPr>
            <w:noProof/>
            <w:webHidden/>
          </w:rPr>
          <w:fldChar w:fldCharType="end"/>
        </w:r>
      </w:hyperlink>
    </w:p>
    <w:p w:rsidR="00DE7F58" w:rsidRDefault="004D6CB4">
      <w:pPr>
        <w:pStyle w:val="23"/>
        <w:rPr>
          <w:rFonts w:asciiTheme="minorHAnsi" w:eastAsiaTheme="minorEastAsia" w:hAnsiTheme="minorHAnsi" w:cstheme="minorBidi"/>
          <w:smallCaps w:val="0"/>
          <w:noProof/>
          <w:sz w:val="21"/>
          <w:szCs w:val="22"/>
        </w:rPr>
      </w:pPr>
      <w:hyperlink w:anchor="_Toc96937412" w:history="1">
        <w:r w:rsidR="00DE7F58" w:rsidRPr="007747B4">
          <w:rPr>
            <w:rStyle w:val="aff7"/>
            <w:rFonts w:asciiTheme="minorEastAsia" w:hAnsiTheme="minorEastAsia" w:cs="仿宋"/>
            <w:noProof/>
            <w:lang w:val="zh-CN"/>
          </w:rPr>
          <w:t>1</w:t>
        </w:r>
        <w:r w:rsidR="00DE7F58" w:rsidRPr="007747B4">
          <w:rPr>
            <w:rStyle w:val="aff7"/>
            <w:rFonts w:asciiTheme="minorEastAsia" w:hAnsiTheme="minorEastAsia" w:cs="仿宋"/>
            <w:noProof/>
            <w:lang w:val="zh-CN"/>
          </w:rPr>
          <w:t>、包装：中标供应商所提供的货物应为制造商原装出厂包装，符合国家相关标准，由于包装不善引起的货物损坏、缺漏的损失由中标供应商负责。</w:t>
        </w:r>
        <w:r w:rsidR="00DE7F58">
          <w:rPr>
            <w:noProof/>
            <w:webHidden/>
          </w:rPr>
          <w:tab/>
        </w:r>
        <w:r w:rsidR="00DE7F58">
          <w:rPr>
            <w:noProof/>
            <w:webHidden/>
          </w:rPr>
          <w:fldChar w:fldCharType="begin"/>
        </w:r>
        <w:r w:rsidR="00DE7F58">
          <w:rPr>
            <w:noProof/>
            <w:webHidden/>
          </w:rPr>
          <w:instrText xml:space="preserve"> PAGEREF _Toc96937412 \h </w:instrText>
        </w:r>
        <w:r w:rsidR="00DE7F58">
          <w:rPr>
            <w:noProof/>
            <w:webHidden/>
          </w:rPr>
        </w:r>
        <w:r w:rsidR="00DE7F58">
          <w:rPr>
            <w:noProof/>
            <w:webHidden/>
          </w:rPr>
          <w:fldChar w:fldCharType="separate"/>
        </w:r>
        <w:r w:rsidR="0089493F">
          <w:rPr>
            <w:noProof/>
            <w:webHidden/>
          </w:rPr>
          <w:t>86</w:t>
        </w:r>
        <w:r w:rsidR="00DE7F58">
          <w:rPr>
            <w:noProof/>
            <w:webHidden/>
          </w:rPr>
          <w:fldChar w:fldCharType="end"/>
        </w:r>
      </w:hyperlink>
    </w:p>
    <w:p w:rsidR="00DE7F58" w:rsidRDefault="004D6CB4">
      <w:pPr>
        <w:pStyle w:val="23"/>
        <w:rPr>
          <w:rFonts w:asciiTheme="minorHAnsi" w:eastAsiaTheme="minorEastAsia" w:hAnsiTheme="minorHAnsi" w:cstheme="minorBidi"/>
          <w:smallCaps w:val="0"/>
          <w:noProof/>
          <w:sz w:val="21"/>
          <w:szCs w:val="22"/>
        </w:rPr>
      </w:pPr>
      <w:hyperlink w:anchor="_Toc96937413" w:history="1">
        <w:r w:rsidR="00DE7F58" w:rsidRPr="007747B4">
          <w:rPr>
            <w:rStyle w:val="aff7"/>
            <w:rFonts w:asciiTheme="minorEastAsia" w:hAnsiTheme="minorEastAsia" w:cs="仿宋"/>
            <w:noProof/>
            <w:lang w:val="zh-CN"/>
          </w:rPr>
          <w:t>2</w:t>
        </w:r>
        <w:r w:rsidR="00DE7F58" w:rsidRPr="007747B4">
          <w:rPr>
            <w:rStyle w:val="aff7"/>
            <w:rFonts w:asciiTheme="minorEastAsia" w:hAnsiTheme="minorEastAsia" w:cs="仿宋"/>
            <w:noProof/>
            <w:lang w:val="zh-CN"/>
          </w:rPr>
          <w:t>、中标供应商负责将货物运到现场过程中的全部运输、包括装卸车、货物现场的搬运并免费提供产品清洁服务。</w:t>
        </w:r>
        <w:r w:rsidR="00DE7F58">
          <w:rPr>
            <w:noProof/>
            <w:webHidden/>
          </w:rPr>
          <w:tab/>
        </w:r>
        <w:r w:rsidR="00DE7F58">
          <w:rPr>
            <w:noProof/>
            <w:webHidden/>
          </w:rPr>
          <w:fldChar w:fldCharType="begin"/>
        </w:r>
        <w:r w:rsidR="00DE7F58">
          <w:rPr>
            <w:noProof/>
            <w:webHidden/>
          </w:rPr>
          <w:instrText xml:space="preserve"> PAGEREF _Toc96937413 \h </w:instrText>
        </w:r>
        <w:r w:rsidR="00DE7F58">
          <w:rPr>
            <w:noProof/>
            <w:webHidden/>
          </w:rPr>
        </w:r>
        <w:r w:rsidR="00DE7F58">
          <w:rPr>
            <w:noProof/>
            <w:webHidden/>
          </w:rPr>
          <w:fldChar w:fldCharType="separate"/>
        </w:r>
        <w:r w:rsidR="0089493F">
          <w:rPr>
            <w:noProof/>
            <w:webHidden/>
          </w:rPr>
          <w:t>86</w:t>
        </w:r>
        <w:r w:rsidR="00DE7F58">
          <w:rPr>
            <w:noProof/>
            <w:webHidden/>
          </w:rPr>
          <w:fldChar w:fldCharType="end"/>
        </w:r>
      </w:hyperlink>
    </w:p>
    <w:p w:rsidR="00DE7F58" w:rsidRDefault="004D6CB4">
      <w:pPr>
        <w:pStyle w:val="23"/>
        <w:rPr>
          <w:rFonts w:asciiTheme="minorHAnsi" w:eastAsiaTheme="minorEastAsia" w:hAnsiTheme="minorHAnsi" w:cstheme="minorBidi"/>
          <w:smallCaps w:val="0"/>
          <w:noProof/>
          <w:sz w:val="21"/>
          <w:szCs w:val="22"/>
        </w:rPr>
      </w:pPr>
      <w:hyperlink w:anchor="_Toc96937414" w:history="1">
        <w:r w:rsidR="00DE7F58" w:rsidRPr="007747B4">
          <w:rPr>
            <w:rStyle w:val="aff7"/>
            <w:rFonts w:asciiTheme="minorEastAsia" w:hAnsiTheme="minorEastAsia" w:cs="仿宋"/>
            <w:noProof/>
            <w:lang w:val="zh-CN"/>
          </w:rPr>
          <w:t>3</w:t>
        </w:r>
        <w:r w:rsidR="00DE7F58" w:rsidRPr="007747B4">
          <w:rPr>
            <w:rStyle w:val="aff7"/>
            <w:rFonts w:asciiTheme="minorEastAsia" w:hAnsiTheme="minorEastAsia" w:cs="仿宋"/>
            <w:noProof/>
            <w:lang w:val="zh-CN"/>
          </w:rPr>
          <w:t>、各种货物需提供装箱清单，按清单验收货物。货物在现场的保管由中标供应商负责，直至项目安装验收完毕。</w:t>
        </w:r>
        <w:r w:rsidR="00DE7F58">
          <w:rPr>
            <w:noProof/>
            <w:webHidden/>
          </w:rPr>
          <w:tab/>
        </w:r>
        <w:r w:rsidR="00DE7F58">
          <w:rPr>
            <w:noProof/>
            <w:webHidden/>
          </w:rPr>
          <w:fldChar w:fldCharType="begin"/>
        </w:r>
        <w:r w:rsidR="00DE7F58">
          <w:rPr>
            <w:noProof/>
            <w:webHidden/>
          </w:rPr>
          <w:instrText xml:space="preserve"> PAGEREF _Toc96937414 \h </w:instrText>
        </w:r>
        <w:r w:rsidR="00DE7F58">
          <w:rPr>
            <w:noProof/>
            <w:webHidden/>
          </w:rPr>
        </w:r>
        <w:r w:rsidR="00DE7F58">
          <w:rPr>
            <w:noProof/>
            <w:webHidden/>
          </w:rPr>
          <w:fldChar w:fldCharType="separate"/>
        </w:r>
        <w:r w:rsidR="0089493F">
          <w:rPr>
            <w:noProof/>
            <w:webHidden/>
          </w:rPr>
          <w:t>86</w:t>
        </w:r>
        <w:r w:rsidR="00DE7F58">
          <w:rPr>
            <w:noProof/>
            <w:webHidden/>
          </w:rPr>
          <w:fldChar w:fldCharType="end"/>
        </w:r>
      </w:hyperlink>
    </w:p>
    <w:p w:rsidR="00DE7F58" w:rsidRDefault="004D6CB4">
      <w:pPr>
        <w:pStyle w:val="23"/>
        <w:rPr>
          <w:rFonts w:asciiTheme="minorHAnsi" w:eastAsiaTheme="minorEastAsia" w:hAnsiTheme="minorHAnsi" w:cstheme="minorBidi"/>
          <w:smallCaps w:val="0"/>
          <w:noProof/>
          <w:sz w:val="21"/>
          <w:szCs w:val="22"/>
        </w:rPr>
      </w:pPr>
      <w:hyperlink w:anchor="_Toc96937415" w:history="1">
        <w:r w:rsidR="00DE7F58" w:rsidRPr="007747B4">
          <w:rPr>
            <w:rStyle w:val="aff7"/>
            <w:rFonts w:asciiTheme="minorEastAsia" w:hAnsiTheme="minorEastAsia" w:cs="仿宋"/>
            <w:noProof/>
            <w:lang w:val="zh-CN"/>
          </w:rPr>
          <w:t>4</w:t>
        </w:r>
        <w:r w:rsidR="00DE7F58" w:rsidRPr="007747B4">
          <w:rPr>
            <w:rStyle w:val="aff7"/>
            <w:rFonts w:asciiTheme="minorEastAsia" w:hAnsiTheme="minorEastAsia" w:cs="仿宋"/>
            <w:noProof/>
            <w:lang w:val="zh-CN"/>
          </w:rPr>
          <w:t>、包装、运输、调试、安装等安全责任由中标供应商负责。</w:t>
        </w:r>
        <w:r w:rsidR="00DE7F58">
          <w:rPr>
            <w:noProof/>
            <w:webHidden/>
          </w:rPr>
          <w:tab/>
        </w:r>
        <w:r w:rsidR="00DE7F58">
          <w:rPr>
            <w:noProof/>
            <w:webHidden/>
          </w:rPr>
          <w:fldChar w:fldCharType="begin"/>
        </w:r>
        <w:r w:rsidR="00DE7F58">
          <w:rPr>
            <w:noProof/>
            <w:webHidden/>
          </w:rPr>
          <w:instrText xml:space="preserve"> PAGEREF _Toc96937415 \h </w:instrText>
        </w:r>
        <w:r w:rsidR="00DE7F58">
          <w:rPr>
            <w:noProof/>
            <w:webHidden/>
          </w:rPr>
        </w:r>
        <w:r w:rsidR="00DE7F58">
          <w:rPr>
            <w:noProof/>
            <w:webHidden/>
          </w:rPr>
          <w:fldChar w:fldCharType="separate"/>
        </w:r>
        <w:r w:rsidR="0089493F">
          <w:rPr>
            <w:noProof/>
            <w:webHidden/>
          </w:rPr>
          <w:t>86</w:t>
        </w:r>
        <w:r w:rsidR="00DE7F58">
          <w:rPr>
            <w:noProof/>
            <w:webHidden/>
          </w:rPr>
          <w:fldChar w:fldCharType="end"/>
        </w:r>
      </w:hyperlink>
    </w:p>
    <w:p w:rsidR="00DE7F58" w:rsidRDefault="004D6CB4">
      <w:pPr>
        <w:pStyle w:val="23"/>
        <w:rPr>
          <w:rFonts w:asciiTheme="minorHAnsi" w:eastAsiaTheme="minorEastAsia" w:hAnsiTheme="minorHAnsi" w:cstheme="minorBidi"/>
          <w:smallCaps w:val="0"/>
          <w:noProof/>
          <w:sz w:val="21"/>
          <w:szCs w:val="22"/>
        </w:rPr>
      </w:pPr>
      <w:hyperlink w:anchor="_Toc96937416" w:history="1">
        <w:r w:rsidR="00DE7F58" w:rsidRPr="007747B4">
          <w:rPr>
            <w:rStyle w:val="aff7"/>
            <w:rFonts w:asciiTheme="minorEastAsia" w:hAnsiTheme="minorEastAsia" w:cs="仿宋"/>
            <w:noProof/>
            <w:lang w:val="zh-CN"/>
          </w:rPr>
          <w:t>5</w:t>
        </w:r>
        <w:r w:rsidR="00DE7F58" w:rsidRPr="007747B4">
          <w:rPr>
            <w:rStyle w:val="aff7"/>
            <w:rFonts w:asciiTheme="minorEastAsia" w:hAnsiTheme="minorEastAsia" w:cs="仿宋"/>
            <w:noProof/>
            <w:lang w:val="zh-CN"/>
          </w:rPr>
          <w:t>、货物进场后，由中标供应商负责保管。</w:t>
        </w:r>
        <w:r w:rsidR="00DE7F58">
          <w:rPr>
            <w:noProof/>
            <w:webHidden/>
          </w:rPr>
          <w:tab/>
        </w:r>
        <w:r w:rsidR="00DE7F58">
          <w:rPr>
            <w:noProof/>
            <w:webHidden/>
          </w:rPr>
          <w:fldChar w:fldCharType="begin"/>
        </w:r>
        <w:r w:rsidR="00DE7F58">
          <w:rPr>
            <w:noProof/>
            <w:webHidden/>
          </w:rPr>
          <w:instrText xml:space="preserve"> PAGEREF _Toc96937416 \h </w:instrText>
        </w:r>
        <w:r w:rsidR="00DE7F58">
          <w:rPr>
            <w:noProof/>
            <w:webHidden/>
          </w:rPr>
        </w:r>
        <w:r w:rsidR="00DE7F58">
          <w:rPr>
            <w:noProof/>
            <w:webHidden/>
          </w:rPr>
          <w:fldChar w:fldCharType="separate"/>
        </w:r>
        <w:r w:rsidR="0089493F">
          <w:rPr>
            <w:noProof/>
            <w:webHidden/>
          </w:rPr>
          <w:t>86</w:t>
        </w:r>
        <w:r w:rsidR="00DE7F58">
          <w:rPr>
            <w:noProof/>
            <w:webHidden/>
          </w:rPr>
          <w:fldChar w:fldCharType="end"/>
        </w:r>
      </w:hyperlink>
    </w:p>
    <w:p w:rsidR="00DE7F58" w:rsidRDefault="004D6CB4">
      <w:pPr>
        <w:pStyle w:val="23"/>
        <w:rPr>
          <w:rFonts w:asciiTheme="minorHAnsi" w:eastAsiaTheme="minorEastAsia" w:hAnsiTheme="minorHAnsi" w:cstheme="minorBidi"/>
          <w:smallCaps w:val="0"/>
          <w:noProof/>
          <w:sz w:val="21"/>
          <w:szCs w:val="22"/>
        </w:rPr>
      </w:pPr>
      <w:hyperlink w:anchor="_Toc96937417" w:history="1">
        <w:r w:rsidR="00DE7F58" w:rsidRPr="007747B4">
          <w:rPr>
            <w:rStyle w:val="aff7"/>
            <w:rFonts w:asciiTheme="minorEastAsia" w:hAnsiTheme="minorEastAsia" w:cs="仿宋"/>
            <w:bCs/>
            <w:noProof/>
            <w:lang w:val="zh-CN"/>
          </w:rPr>
          <w:t>（三）质量保证与安装调试</w:t>
        </w:r>
        <w:r w:rsidR="00DE7F58">
          <w:rPr>
            <w:noProof/>
            <w:webHidden/>
          </w:rPr>
          <w:tab/>
        </w:r>
        <w:r w:rsidR="00DE7F58">
          <w:rPr>
            <w:noProof/>
            <w:webHidden/>
          </w:rPr>
          <w:fldChar w:fldCharType="begin"/>
        </w:r>
        <w:r w:rsidR="00DE7F58">
          <w:rPr>
            <w:noProof/>
            <w:webHidden/>
          </w:rPr>
          <w:instrText xml:space="preserve"> PAGEREF _Toc96937417 \h </w:instrText>
        </w:r>
        <w:r w:rsidR="00DE7F58">
          <w:rPr>
            <w:noProof/>
            <w:webHidden/>
          </w:rPr>
        </w:r>
        <w:r w:rsidR="00DE7F58">
          <w:rPr>
            <w:noProof/>
            <w:webHidden/>
          </w:rPr>
          <w:fldChar w:fldCharType="separate"/>
        </w:r>
        <w:r w:rsidR="0089493F">
          <w:rPr>
            <w:noProof/>
            <w:webHidden/>
          </w:rPr>
          <w:t>86</w:t>
        </w:r>
        <w:r w:rsidR="00DE7F58">
          <w:rPr>
            <w:noProof/>
            <w:webHidden/>
          </w:rPr>
          <w:fldChar w:fldCharType="end"/>
        </w:r>
      </w:hyperlink>
    </w:p>
    <w:p w:rsidR="00DE7F58" w:rsidRDefault="004D6CB4">
      <w:pPr>
        <w:pStyle w:val="23"/>
        <w:rPr>
          <w:rFonts w:asciiTheme="minorHAnsi" w:eastAsiaTheme="minorEastAsia" w:hAnsiTheme="minorHAnsi" w:cstheme="minorBidi"/>
          <w:smallCaps w:val="0"/>
          <w:noProof/>
          <w:sz w:val="21"/>
          <w:szCs w:val="22"/>
        </w:rPr>
      </w:pPr>
      <w:hyperlink w:anchor="_Toc96937418" w:history="1">
        <w:r w:rsidR="00DE7F58" w:rsidRPr="007747B4">
          <w:rPr>
            <w:rStyle w:val="aff7"/>
            <w:rFonts w:asciiTheme="minorEastAsia" w:hAnsiTheme="minorEastAsia" w:cs="仿宋"/>
            <w:noProof/>
            <w:lang w:val="zh-CN"/>
          </w:rPr>
          <w:t>1</w:t>
        </w:r>
        <w:r w:rsidR="00DE7F58" w:rsidRPr="007747B4">
          <w:rPr>
            <w:rStyle w:val="aff7"/>
            <w:rFonts w:asciiTheme="minorEastAsia" w:hAnsiTheme="minorEastAsia" w:cs="仿宋"/>
            <w:noProof/>
            <w:lang w:val="zh-CN"/>
          </w:rPr>
          <w:t>、中标供应商在签订合同后</w:t>
        </w:r>
        <w:r w:rsidR="00DE7F58" w:rsidRPr="007747B4">
          <w:rPr>
            <w:rStyle w:val="aff7"/>
            <w:rFonts w:asciiTheme="minorEastAsia" w:hAnsiTheme="minorEastAsia" w:cs="仿宋"/>
            <w:noProof/>
            <w:lang w:val="zh-CN"/>
          </w:rPr>
          <w:t>3</w:t>
        </w:r>
        <w:r w:rsidR="00DE7F58" w:rsidRPr="007747B4">
          <w:rPr>
            <w:rStyle w:val="aff7"/>
            <w:rFonts w:asciiTheme="minorEastAsia" w:hAnsiTheme="minorEastAsia" w:cs="仿宋"/>
            <w:noProof/>
            <w:lang w:val="zh-CN"/>
          </w:rPr>
          <w:t>日内提供相关家具的样图及具体尺寸图纸，并提供材质、五金件小样，经采购人确认后方可制作。提供专人负责本项目的安装调试，负责指定现场安装负责人，负责安装协调管理工作。</w:t>
        </w:r>
        <w:r w:rsidR="00DE7F58">
          <w:rPr>
            <w:noProof/>
            <w:webHidden/>
          </w:rPr>
          <w:tab/>
        </w:r>
        <w:r w:rsidR="00DE7F58">
          <w:rPr>
            <w:noProof/>
            <w:webHidden/>
          </w:rPr>
          <w:fldChar w:fldCharType="begin"/>
        </w:r>
        <w:r w:rsidR="00DE7F58">
          <w:rPr>
            <w:noProof/>
            <w:webHidden/>
          </w:rPr>
          <w:instrText xml:space="preserve"> PAGEREF _Toc96937418 \h </w:instrText>
        </w:r>
        <w:r w:rsidR="00DE7F58">
          <w:rPr>
            <w:noProof/>
            <w:webHidden/>
          </w:rPr>
        </w:r>
        <w:r w:rsidR="00DE7F58">
          <w:rPr>
            <w:noProof/>
            <w:webHidden/>
          </w:rPr>
          <w:fldChar w:fldCharType="separate"/>
        </w:r>
        <w:r w:rsidR="0089493F">
          <w:rPr>
            <w:noProof/>
            <w:webHidden/>
          </w:rPr>
          <w:t>86</w:t>
        </w:r>
        <w:r w:rsidR="00DE7F58">
          <w:rPr>
            <w:noProof/>
            <w:webHidden/>
          </w:rPr>
          <w:fldChar w:fldCharType="end"/>
        </w:r>
      </w:hyperlink>
    </w:p>
    <w:p w:rsidR="00DE7F58" w:rsidRDefault="004D6CB4">
      <w:pPr>
        <w:pStyle w:val="23"/>
        <w:rPr>
          <w:rFonts w:asciiTheme="minorHAnsi" w:eastAsiaTheme="minorEastAsia" w:hAnsiTheme="minorHAnsi" w:cstheme="minorBidi"/>
          <w:smallCaps w:val="0"/>
          <w:noProof/>
          <w:sz w:val="21"/>
          <w:szCs w:val="22"/>
        </w:rPr>
      </w:pPr>
      <w:hyperlink w:anchor="_Toc96937419" w:history="1">
        <w:r w:rsidR="00DE7F58" w:rsidRPr="007747B4">
          <w:rPr>
            <w:rStyle w:val="aff7"/>
            <w:rFonts w:asciiTheme="minorEastAsia" w:hAnsiTheme="minorEastAsia" w:cs="仿宋"/>
            <w:noProof/>
            <w:lang w:val="zh-CN"/>
          </w:rPr>
          <w:t>2</w:t>
        </w:r>
        <w:r w:rsidR="00DE7F58" w:rsidRPr="007747B4">
          <w:rPr>
            <w:rStyle w:val="aff7"/>
            <w:rFonts w:asciiTheme="minorEastAsia" w:hAnsiTheme="minorEastAsia" w:cs="仿宋"/>
            <w:noProof/>
            <w:lang w:val="zh-CN"/>
          </w:rPr>
          <w:t>、安装所需工具物料由中标供应商自备，自费运到现场，完工后自费搬走。</w:t>
        </w:r>
        <w:r w:rsidR="00DE7F58">
          <w:rPr>
            <w:noProof/>
            <w:webHidden/>
          </w:rPr>
          <w:tab/>
        </w:r>
        <w:r w:rsidR="00DE7F58">
          <w:rPr>
            <w:noProof/>
            <w:webHidden/>
          </w:rPr>
          <w:fldChar w:fldCharType="begin"/>
        </w:r>
        <w:r w:rsidR="00DE7F58">
          <w:rPr>
            <w:noProof/>
            <w:webHidden/>
          </w:rPr>
          <w:instrText xml:space="preserve"> PAGEREF _Toc96937419 \h </w:instrText>
        </w:r>
        <w:r w:rsidR="00DE7F58">
          <w:rPr>
            <w:noProof/>
            <w:webHidden/>
          </w:rPr>
        </w:r>
        <w:r w:rsidR="00DE7F58">
          <w:rPr>
            <w:noProof/>
            <w:webHidden/>
          </w:rPr>
          <w:fldChar w:fldCharType="separate"/>
        </w:r>
        <w:r w:rsidR="0089493F">
          <w:rPr>
            <w:noProof/>
            <w:webHidden/>
          </w:rPr>
          <w:t>86</w:t>
        </w:r>
        <w:r w:rsidR="00DE7F58">
          <w:rPr>
            <w:noProof/>
            <w:webHidden/>
          </w:rPr>
          <w:fldChar w:fldCharType="end"/>
        </w:r>
      </w:hyperlink>
    </w:p>
    <w:p w:rsidR="00DE7F58" w:rsidRDefault="004D6CB4">
      <w:pPr>
        <w:pStyle w:val="23"/>
        <w:rPr>
          <w:rFonts w:asciiTheme="minorHAnsi" w:eastAsiaTheme="minorEastAsia" w:hAnsiTheme="minorHAnsi" w:cstheme="minorBidi"/>
          <w:smallCaps w:val="0"/>
          <w:noProof/>
          <w:sz w:val="21"/>
          <w:szCs w:val="22"/>
        </w:rPr>
      </w:pPr>
      <w:hyperlink w:anchor="_Toc96937420" w:history="1">
        <w:r w:rsidR="00DE7F58" w:rsidRPr="007747B4">
          <w:rPr>
            <w:rStyle w:val="aff7"/>
            <w:rFonts w:asciiTheme="minorEastAsia" w:hAnsiTheme="minorEastAsia" w:cs="仿宋"/>
            <w:noProof/>
            <w:lang w:val="zh-CN"/>
          </w:rPr>
          <w:t>3</w:t>
        </w:r>
        <w:r w:rsidR="00DE7F58" w:rsidRPr="007747B4">
          <w:rPr>
            <w:rStyle w:val="aff7"/>
            <w:rFonts w:asciiTheme="minorEastAsia" w:hAnsiTheme="minorEastAsia" w:cs="仿宋"/>
            <w:noProof/>
            <w:lang w:val="zh-CN"/>
          </w:rPr>
          <w:t>、货物的拆箱、安装等工作由中标供应商负责，但应在采购人指定人员的参与下进行。安装调试的原始记录应经用户方签字确认后作为验收的文件之一。</w:t>
        </w:r>
        <w:r w:rsidR="00DE7F58">
          <w:rPr>
            <w:noProof/>
            <w:webHidden/>
          </w:rPr>
          <w:tab/>
        </w:r>
        <w:r w:rsidR="00DE7F58">
          <w:rPr>
            <w:noProof/>
            <w:webHidden/>
          </w:rPr>
          <w:fldChar w:fldCharType="begin"/>
        </w:r>
        <w:r w:rsidR="00DE7F58">
          <w:rPr>
            <w:noProof/>
            <w:webHidden/>
          </w:rPr>
          <w:instrText xml:space="preserve"> PAGEREF _Toc96937420 \h </w:instrText>
        </w:r>
        <w:r w:rsidR="00DE7F58">
          <w:rPr>
            <w:noProof/>
            <w:webHidden/>
          </w:rPr>
        </w:r>
        <w:r w:rsidR="00DE7F58">
          <w:rPr>
            <w:noProof/>
            <w:webHidden/>
          </w:rPr>
          <w:fldChar w:fldCharType="separate"/>
        </w:r>
        <w:r w:rsidR="0089493F">
          <w:rPr>
            <w:noProof/>
            <w:webHidden/>
          </w:rPr>
          <w:t>86</w:t>
        </w:r>
        <w:r w:rsidR="00DE7F58">
          <w:rPr>
            <w:noProof/>
            <w:webHidden/>
          </w:rPr>
          <w:fldChar w:fldCharType="end"/>
        </w:r>
      </w:hyperlink>
    </w:p>
    <w:p w:rsidR="00DE7F58" w:rsidRDefault="004D6CB4">
      <w:pPr>
        <w:pStyle w:val="11"/>
        <w:rPr>
          <w:rFonts w:asciiTheme="minorHAnsi" w:eastAsiaTheme="minorEastAsia" w:hAnsiTheme="minorHAnsi" w:cstheme="minorBidi"/>
          <w:bCs w:val="0"/>
          <w:caps w:val="0"/>
          <w:noProof/>
          <w:sz w:val="21"/>
          <w:szCs w:val="22"/>
        </w:rPr>
      </w:pPr>
      <w:hyperlink w:anchor="_Toc96937421" w:history="1">
        <w:r w:rsidR="00DE7F58" w:rsidRPr="007747B4">
          <w:rPr>
            <w:rStyle w:val="aff7"/>
            <w:rFonts w:ascii="Times New Roman" w:hAnsi="Times New Roman"/>
            <w:b/>
            <w:noProof/>
            <w:spacing w:val="-20"/>
            <w:kern w:val="44"/>
          </w:rPr>
          <w:t>第</w:t>
        </w:r>
        <w:r w:rsidR="00DE7F58" w:rsidRPr="007747B4">
          <w:rPr>
            <w:rStyle w:val="aff7"/>
            <w:rFonts w:ascii="Times New Roman" w:hAnsi="Times New Roman"/>
            <w:b/>
            <w:noProof/>
            <w:spacing w:val="-20"/>
            <w:kern w:val="44"/>
          </w:rPr>
          <w:t>5</w:t>
        </w:r>
        <w:r w:rsidR="00DE7F58" w:rsidRPr="007747B4">
          <w:rPr>
            <w:rStyle w:val="aff7"/>
            <w:rFonts w:ascii="Times New Roman" w:hAnsi="Times New Roman"/>
            <w:b/>
            <w:noProof/>
            <w:spacing w:val="-20"/>
            <w:kern w:val="44"/>
          </w:rPr>
          <w:t>章</w:t>
        </w:r>
        <w:r w:rsidR="00DE7F58">
          <w:rPr>
            <w:rFonts w:asciiTheme="minorHAnsi" w:eastAsiaTheme="minorEastAsia" w:hAnsiTheme="minorHAnsi" w:cstheme="minorBidi"/>
            <w:bCs w:val="0"/>
            <w:caps w:val="0"/>
            <w:noProof/>
            <w:sz w:val="21"/>
            <w:szCs w:val="22"/>
          </w:rPr>
          <w:tab/>
        </w:r>
        <w:r w:rsidR="00DE7F58" w:rsidRPr="007747B4">
          <w:rPr>
            <w:rStyle w:val="aff7"/>
            <w:rFonts w:ascii="宋体" w:hAnsi="宋体"/>
            <w:b/>
            <w:noProof/>
            <w:spacing w:val="-20"/>
            <w:kern w:val="44"/>
          </w:rPr>
          <w:t>资格性审查</w:t>
        </w:r>
        <w:r w:rsidR="00DE7F58">
          <w:rPr>
            <w:noProof/>
            <w:webHidden/>
          </w:rPr>
          <w:tab/>
        </w:r>
        <w:r w:rsidR="00DE7F58">
          <w:rPr>
            <w:noProof/>
            <w:webHidden/>
          </w:rPr>
          <w:fldChar w:fldCharType="begin"/>
        </w:r>
        <w:r w:rsidR="00DE7F58">
          <w:rPr>
            <w:noProof/>
            <w:webHidden/>
          </w:rPr>
          <w:instrText xml:space="preserve"> PAGEREF _Toc96937421 \h </w:instrText>
        </w:r>
        <w:r w:rsidR="00DE7F58">
          <w:rPr>
            <w:noProof/>
            <w:webHidden/>
          </w:rPr>
        </w:r>
        <w:r w:rsidR="00DE7F58">
          <w:rPr>
            <w:noProof/>
            <w:webHidden/>
          </w:rPr>
          <w:fldChar w:fldCharType="separate"/>
        </w:r>
        <w:r w:rsidR="0089493F">
          <w:rPr>
            <w:noProof/>
            <w:webHidden/>
          </w:rPr>
          <w:t>88</w:t>
        </w:r>
        <w:r w:rsidR="00DE7F58">
          <w:rPr>
            <w:noProof/>
            <w:webHidden/>
          </w:rPr>
          <w:fldChar w:fldCharType="end"/>
        </w:r>
      </w:hyperlink>
    </w:p>
    <w:p w:rsidR="00DE7F58" w:rsidRDefault="004D6CB4">
      <w:pPr>
        <w:pStyle w:val="11"/>
        <w:rPr>
          <w:rFonts w:asciiTheme="minorHAnsi" w:eastAsiaTheme="minorEastAsia" w:hAnsiTheme="minorHAnsi" w:cstheme="minorBidi"/>
          <w:bCs w:val="0"/>
          <w:caps w:val="0"/>
          <w:noProof/>
          <w:sz w:val="21"/>
          <w:szCs w:val="22"/>
        </w:rPr>
      </w:pPr>
      <w:hyperlink w:anchor="_Toc96937422" w:history="1">
        <w:r w:rsidR="00DE7F58" w:rsidRPr="007747B4">
          <w:rPr>
            <w:rStyle w:val="aff7"/>
            <w:rFonts w:ascii="Times New Roman" w:hAnsi="Times New Roman"/>
            <w:b/>
            <w:noProof/>
            <w:spacing w:val="-20"/>
            <w:kern w:val="44"/>
          </w:rPr>
          <w:t>第</w:t>
        </w:r>
        <w:r w:rsidR="00DE7F58" w:rsidRPr="007747B4">
          <w:rPr>
            <w:rStyle w:val="aff7"/>
            <w:rFonts w:ascii="Times New Roman" w:hAnsi="Times New Roman"/>
            <w:b/>
            <w:noProof/>
            <w:spacing w:val="-20"/>
            <w:kern w:val="44"/>
          </w:rPr>
          <w:t>6</w:t>
        </w:r>
        <w:r w:rsidR="00DE7F58" w:rsidRPr="007747B4">
          <w:rPr>
            <w:rStyle w:val="aff7"/>
            <w:rFonts w:ascii="Times New Roman" w:hAnsi="Times New Roman"/>
            <w:b/>
            <w:noProof/>
            <w:spacing w:val="-20"/>
            <w:kern w:val="44"/>
          </w:rPr>
          <w:t>章</w:t>
        </w:r>
        <w:r w:rsidR="00DE7F58">
          <w:rPr>
            <w:rFonts w:asciiTheme="minorHAnsi" w:eastAsiaTheme="minorEastAsia" w:hAnsiTheme="minorHAnsi" w:cstheme="minorBidi"/>
            <w:bCs w:val="0"/>
            <w:caps w:val="0"/>
            <w:noProof/>
            <w:sz w:val="21"/>
            <w:szCs w:val="22"/>
          </w:rPr>
          <w:tab/>
        </w:r>
        <w:r w:rsidR="00DE7F58" w:rsidRPr="007747B4">
          <w:rPr>
            <w:rStyle w:val="aff7"/>
            <w:rFonts w:ascii="宋体" w:hAnsi="宋体"/>
            <w:b/>
            <w:noProof/>
            <w:spacing w:val="-20"/>
            <w:kern w:val="44"/>
          </w:rPr>
          <w:t>评标办法</w:t>
        </w:r>
        <w:r w:rsidR="00DE7F58">
          <w:rPr>
            <w:noProof/>
            <w:webHidden/>
          </w:rPr>
          <w:tab/>
        </w:r>
        <w:r w:rsidR="00DE7F58">
          <w:rPr>
            <w:noProof/>
            <w:webHidden/>
          </w:rPr>
          <w:fldChar w:fldCharType="begin"/>
        </w:r>
        <w:r w:rsidR="00DE7F58">
          <w:rPr>
            <w:noProof/>
            <w:webHidden/>
          </w:rPr>
          <w:instrText xml:space="preserve"> PAGEREF _Toc96937422 \h </w:instrText>
        </w:r>
        <w:r w:rsidR="00DE7F58">
          <w:rPr>
            <w:noProof/>
            <w:webHidden/>
          </w:rPr>
        </w:r>
        <w:r w:rsidR="00DE7F58">
          <w:rPr>
            <w:noProof/>
            <w:webHidden/>
          </w:rPr>
          <w:fldChar w:fldCharType="separate"/>
        </w:r>
        <w:r w:rsidR="0089493F">
          <w:rPr>
            <w:noProof/>
            <w:webHidden/>
          </w:rPr>
          <w:t>92</w:t>
        </w:r>
        <w:r w:rsidR="00DE7F58">
          <w:rPr>
            <w:noProof/>
            <w:webHidden/>
          </w:rPr>
          <w:fldChar w:fldCharType="end"/>
        </w:r>
      </w:hyperlink>
    </w:p>
    <w:p w:rsidR="00DE7F58" w:rsidRDefault="004D6CB4">
      <w:pPr>
        <w:pStyle w:val="23"/>
        <w:rPr>
          <w:rFonts w:asciiTheme="minorHAnsi" w:eastAsiaTheme="minorEastAsia" w:hAnsiTheme="minorHAnsi" w:cstheme="minorBidi"/>
          <w:smallCaps w:val="0"/>
          <w:noProof/>
          <w:sz w:val="21"/>
          <w:szCs w:val="22"/>
        </w:rPr>
      </w:pPr>
      <w:hyperlink w:anchor="_Toc96937423" w:history="1">
        <w:r w:rsidR="00DE7F58" w:rsidRPr="007747B4">
          <w:rPr>
            <w:rStyle w:val="aff7"/>
            <w:rFonts w:ascii="Times New Roman" w:hAnsi="Times New Roman"/>
            <w:b/>
            <w:bCs/>
            <w:noProof/>
          </w:rPr>
          <w:t>6.1</w:t>
        </w:r>
        <w:r w:rsidR="00DE7F58" w:rsidRPr="007747B4">
          <w:rPr>
            <w:rStyle w:val="aff7"/>
            <w:rFonts w:ascii="宋体" w:hAnsi="宋体"/>
            <w:b/>
            <w:bCs/>
            <w:noProof/>
          </w:rPr>
          <w:t xml:space="preserve"> </w:t>
        </w:r>
        <w:r w:rsidR="00DE7F58" w:rsidRPr="007747B4">
          <w:rPr>
            <w:rStyle w:val="aff7"/>
            <w:rFonts w:ascii="宋体" w:hAnsi="宋体"/>
            <w:b/>
            <w:bCs/>
            <w:noProof/>
          </w:rPr>
          <w:t>总则</w:t>
        </w:r>
        <w:r w:rsidR="00DE7F58">
          <w:rPr>
            <w:noProof/>
            <w:webHidden/>
          </w:rPr>
          <w:tab/>
        </w:r>
        <w:r w:rsidR="00DE7F58">
          <w:rPr>
            <w:noProof/>
            <w:webHidden/>
          </w:rPr>
          <w:fldChar w:fldCharType="begin"/>
        </w:r>
        <w:r w:rsidR="00DE7F58">
          <w:rPr>
            <w:noProof/>
            <w:webHidden/>
          </w:rPr>
          <w:instrText xml:space="preserve"> PAGEREF _Toc96937423 \h </w:instrText>
        </w:r>
        <w:r w:rsidR="00DE7F58">
          <w:rPr>
            <w:noProof/>
            <w:webHidden/>
          </w:rPr>
        </w:r>
        <w:r w:rsidR="00DE7F58">
          <w:rPr>
            <w:noProof/>
            <w:webHidden/>
          </w:rPr>
          <w:fldChar w:fldCharType="separate"/>
        </w:r>
        <w:r w:rsidR="0089493F">
          <w:rPr>
            <w:noProof/>
            <w:webHidden/>
          </w:rPr>
          <w:t>92</w:t>
        </w:r>
        <w:r w:rsidR="00DE7F58">
          <w:rPr>
            <w:noProof/>
            <w:webHidden/>
          </w:rPr>
          <w:fldChar w:fldCharType="end"/>
        </w:r>
      </w:hyperlink>
    </w:p>
    <w:p w:rsidR="00DE7F58" w:rsidRDefault="004D6CB4">
      <w:pPr>
        <w:pStyle w:val="23"/>
        <w:rPr>
          <w:rFonts w:asciiTheme="minorHAnsi" w:eastAsiaTheme="minorEastAsia" w:hAnsiTheme="minorHAnsi" w:cstheme="minorBidi"/>
          <w:smallCaps w:val="0"/>
          <w:noProof/>
          <w:sz w:val="21"/>
          <w:szCs w:val="22"/>
        </w:rPr>
      </w:pPr>
      <w:hyperlink w:anchor="_Toc96937424" w:history="1">
        <w:r w:rsidR="00DE7F58" w:rsidRPr="007747B4">
          <w:rPr>
            <w:rStyle w:val="aff7"/>
            <w:rFonts w:ascii="Times New Roman" w:hAnsi="Times New Roman"/>
            <w:b/>
            <w:bCs/>
            <w:noProof/>
          </w:rPr>
          <w:t>6.2</w:t>
        </w:r>
        <w:r w:rsidR="00DE7F58" w:rsidRPr="007747B4">
          <w:rPr>
            <w:rStyle w:val="aff7"/>
            <w:rFonts w:ascii="宋体" w:hAnsi="宋体"/>
            <w:b/>
            <w:bCs/>
            <w:noProof/>
          </w:rPr>
          <w:t xml:space="preserve"> </w:t>
        </w:r>
        <w:r w:rsidR="00DE7F58" w:rsidRPr="007747B4">
          <w:rPr>
            <w:rStyle w:val="aff7"/>
            <w:rFonts w:ascii="宋体" w:hAnsi="宋体"/>
            <w:b/>
            <w:bCs/>
            <w:noProof/>
          </w:rPr>
          <w:t>评标方法</w:t>
        </w:r>
        <w:r w:rsidR="00DE7F58">
          <w:rPr>
            <w:noProof/>
            <w:webHidden/>
          </w:rPr>
          <w:tab/>
        </w:r>
        <w:r w:rsidR="00DE7F58">
          <w:rPr>
            <w:noProof/>
            <w:webHidden/>
          </w:rPr>
          <w:fldChar w:fldCharType="begin"/>
        </w:r>
        <w:r w:rsidR="00DE7F58">
          <w:rPr>
            <w:noProof/>
            <w:webHidden/>
          </w:rPr>
          <w:instrText xml:space="preserve"> PAGEREF _Toc96937424 \h </w:instrText>
        </w:r>
        <w:r w:rsidR="00DE7F58">
          <w:rPr>
            <w:noProof/>
            <w:webHidden/>
          </w:rPr>
        </w:r>
        <w:r w:rsidR="00DE7F58">
          <w:rPr>
            <w:noProof/>
            <w:webHidden/>
          </w:rPr>
          <w:fldChar w:fldCharType="separate"/>
        </w:r>
        <w:r w:rsidR="0089493F">
          <w:rPr>
            <w:noProof/>
            <w:webHidden/>
          </w:rPr>
          <w:t>94</w:t>
        </w:r>
        <w:r w:rsidR="00DE7F58">
          <w:rPr>
            <w:noProof/>
            <w:webHidden/>
          </w:rPr>
          <w:fldChar w:fldCharType="end"/>
        </w:r>
      </w:hyperlink>
    </w:p>
    <w:p w:rsidR="00DE7F58" w:rsidRDefault="004D6CB4">
      <w:pPr>
        <w:pStyle w:val="23"/>
        <w:rPr>
          <w:rFonts w:asciiTheme="minorHAnsi" w:eastAsiaTheme="minorEastAsia" w:hAnsiTheme="minorHAnsi" w:cstheme="minorBidi"/>
          <w:smallCaps w:val="0"/>
          <w:noProof/>
          <w:sz w:val="21"/>
          <w:szCs w:val="22"/>
        </w:rPr>
      </w:pPr>
      <w:hyperlink w:anchor="_Toc96937425" w:history="1">
        <w:r w:rsidR="00DE7F58" w:rsidRPr="007747B4">
          <w:rPr>
            <w:rStyle w:val="aff7"/>
            <w:rFonts w:ascii="Times New Roman" w:hAnsi="Times New Roman"/>
            <w:b/>
            <w:bCs/>
            <w:noProof/>
          </w:rPr>
          <w:t>6.3</w:t>
        </w:r>
        <w:r w:rsidR="00DE7F58" w:rsidRPr="007747B4">
          <w:rPr>
            <w:rStyle w:val="aff7"/>
            <w:rFonts w:ascii="宋体" w:hAnsi="宋体"/>
            <w:b/>
            <w:bCs/>
            <w:noProof/>
          </w:rPr>
          <w:t xml:space="preserve"> </w:t>
        </w:r>
        <w:r w:rsidR="00DE7F58" w:rsidRPr="007747B4">
          <w:rPr>
            <w:rStyle w:val="aff7"/>
            <w:rFonts w:ascii="宋体" w:hAnsi="宋体"/>
            <w:b/>
            <w:bCs/>
            <w:noProof/>
          </w:rPr>
          <w:t>评标程序</w:t>
        </w:r>
        <w:r w:rsidR="00DE7F58">
          <w:rPr>
            <w:noProof/>
            <w:webHidden/>
          </w:rPr>
          <w:tab/>
        </w:r>
        <w:r w:rsidR="00DE7F58">
          <w:rPr>
            <w:noProof/>
            <w:webHidden/>
          </w:rPr>
          <w:fldChar w:fldCharType="begin"/>
        </w:r>
        <w:r w:rsidR="00DE7F58">
          <w:rPr>
            <w:noProof/>
            <w:webHidden/>
          </w:rPr>
          <w:instrText xml:space="preserve"> PAGEREF _Toc96937425 \h </w:instrText>
        </w:r>
        <w:r w:rsidR="00DE7F58">
          <w:rPr>
            <w:noProof/>
            <w:webHidden/>
          </w:rPr>
        </w:r>
        <w:r w:rsidR="00DE7F58">
          <w:rPr>
            <w:noProof/>
            <w:webHidden/>
          </w:rPr>
          <w:fldChar w:fldCharType="separate"/>
        </w:r>
        <w:r w:rsidR="0089493F">
          <w:rPr>
            <w:noProof/>
            <w:webHidden/>
          </w:rPr>
          <w:t>94</w:t>
        </w:r>
        <w:r w:rsidR="00DE7F58">
          <w:rPr>
            <w:noProof/>
            <w:webHidden/>
          </w:rPr>
          <w:fldChar w:fldCharType="end"/>
        </w:r>
      </w:hyperlink>
    </w:p>
    <w:p w:rsidR="00DE7F58" w:rsidRDefault="004D6CB4">
      <w:pPr>
        <w:pStyle w:val="23"/>
        <w:rPr>
          <w:rFonts w:asciiTheme="minorHAnsi" w:eastAsiaTheme="minorEastAsia" w:hAnsiTheme="minorHAnsi" w:cstheme="minorBidi"/>
          <w:smallCaps w:val="0"/>
          <w:noProof/>
          <w:sz w:val="21"/>
          <w:szCs w:val="22"/>
        </w:rPr>
      </w:pPr>
      <w:hyperlink w:anchor="_Toc96937426" w:history="1">
        <w:r w:rsidR="00DE7F58" w:rsidRPr="007747B4">
          <w:rPr>
            <w:rStyle w:val="aff7"/>
            <w:rFonts w:ascii="Times New Roman" w:hAnsi="Times New Roman"/>
            <w:b/>
            <w:bCs/>
            <w:noProof/>
          </w:rPr>
          <w:t>6.4</w:t>
        </w:r>
        <w:r w:rsidR="00DE7F58" w:rsidRPr="007747B4">
          <w:rPr>
            <w:rStyle w:val="aff7"/>
            <w:rFonts w:ascii="宋体" w:hAnsi="宋体"/>
            <w:b/>
            <w:bCs/>
            <w:noProof/>
          </w:rPr>
          <w:t xml:space="preserve"> </w:t>
        </w:r>
        <w:r w:rsidR="00DE7F58" w:rsidRPr="007747B4">
          <w:rPr>
            <w:rStyle w:val="aff7"/>
            <w:rFonts w:ascii="宋体" w:hAnsi="宋体"/>
            <w:b/>
            <w:bCs/>
            <w:noProof/>
          </w:rPr>
          <w:t>评标争议处理规则</w:t>
        </w:r>
        <w:r w:rsidR="00DE7F58">
          <w:rPr>
            <w:noProof/>
            <w:webHidden/>
          </w:rPr>
          <w:tab/>
        </w:r>
        <w:r w:rsidR="00DE7F58">
          <w:rPr>
            <w:noProof/>
            <w:webHidden/>
          </w:rPr>
          <w:fldChar w:fldCharType="begin"/>
        </w:r>
        <w:r w:rsidR="00DE7F58">
          <w:rPr>
            <w:noProof/>
            <w:webHidden/>
          </w:rPr>
          <w:instrText xml:space="preserve"> PAGEREF _Toc96937426 \h </w:instrText>
        </w:r>
        <w:r w:rsidR="00DE7F58">
          <w:rPr>
            <w:noProof/>
            <w:webHidden/>
          </w:rPr>
        </w:r>
        <w:r w:rsidR="00DE7F58">
          <w:rPr>
            <w:noProof/>
            <w:webHidden/>
          </w:rPr>
          <w:fldChar w:fldCharType="separate"/>
        </w:r>
        <w:r w:rsidR="0089493F">
          <w:rPr>
            <w:noProof/>
            <w:webHidden/>
          </w:rPr>
          <w:t>100</w:t>
        </w:r>
        <w:r w:rsidR="00DE7F58">
          <w:rPr>
            <w:noProof/>
            <w:webHidden/>
          </w:rPr>
          <w:fldChar w:fldCharType="end"/>
        </w:r>
      </w:hyperlink>
    </w:p>
    <w:p w:rsidR="00DE7F58" w:rsidRDefault="004D6CB4">
      <w:pPr>
        <w:pStyle w:val="23"/>
        <w:rPr>
          <w:rFonts w:asciiTheme="minorHAnsi" w:eastAsiaTheme="minorEastAsia" w:hAnsiTheme="minorHAnsi" w:cstheme="minorBidi"/>
          <w:smallCaps w:val="0"/>
          <w:noProof/>
          <w:sz w:val="21"/>
          <w:szCs w:val="22"/>
        </w:rPr>
      </w:pPr>
      <w:hyperlink w:anchor="_Toc96937427" w:history="1">
        <w:r w:rsidR="00DE7F58" w:rsidRPr="007747B4">
          <w:rPr>
            <w:rStyle w:val="aff7"/>
            <w:rFonts w:ascii="Times New Roman" w:hAnsi="Times New Roman"/>
            <w:b/>
            <w:bCs/>
            <w:noProof/>
          </w:rPr>
          <w:t>6.5</w:t>
        </w:r>
        <w:r w:rsidR="00DE7F58" w:rsidRPr="007747B4">
          <w:rPr>
            <w:rStyle w:val="aff7"/>
            <w:rFonts w:ascii="宋体" w:hAnsi="宋体"/>
            <w:b/>
            <w:bCs/>
            <w:noProof/>
          </w:rPr>
          <w:t xml:space="preserve"> </w:t>
        </w:r>
        <w:r w:rsidR="00DE7F58" w:rsidRPr="007747B4">
          <w:rPr>
            <w:rStyle w:val="aff7"/>
            <w:rFonts w:ascii="宋体" w:hAnsi="宋体"/>
            <w:b/>
            <w:bCs/>
            <w:noProof/>
          </w:rPr>
          <w:t>评标细则及标准</w:t>
        </w:r>
        <w:r w:rsidR="00DE7F58">
          <w:rPr>
            <w:noProof/>
            <w:webHidden/>
          </w:rPr>
          <w:tab/>
        </w:r>
        <w:r w:rsidR="00DE7F58">
          <w:rPr>
            <w:noProof/>
            <w:webHidden/>
          </w:rPr>
          <w:fldChar w:fldCharType="begin"/>
        </w:r>
        <w:r w:rsidR="00DE7F58">
          <w:rPr>
            <w:noProof/>
            <w:webHidden/>
          </w:rPr>
          <w:instrText xml:space="preserve"> PAGEREF _Toc96937427 \h </w:instrText>
        </w:r>
        <w:r w:rsidR="00DE7F58">
          <w:rPr>
            <w:noProof/>
            <w:webHidden/>
          </w:rPr>
        </w:r>
        <w:r w:rsidR="00DE7F58">
          <w:rPr>
            <w:noProof/>
            <w:webHidden/>
          </w:rPr>
          <w:fldChar w:fldCharType="separate"/>
        </w:r>
        <w:r w:rsidR="0089493F">
          <w:rPr>
            <w:noProof/>
            <w:webHidden/>
          </w:rPr>
          <w:t>101</w:t>
        </w:r>
        <w:r w:rsidR="00DE7F58">
          <w:rPr>
            <w:noProof/>
            <w:webHidden/>
          </w:rPr>
          <w:fldChar w:fldCharType="end"/>
        </w:r>
      </w:hyperlink>
    </w:p>
    <w:p w:rsidR="00DE7F58" w:rsidRDefault="004D6CB4">
      <w:pPr>
        <w:pStyle w:val="23"/>
        <w:rPr>
          <w:rFonts w:asciiTheme="minorHAnsi" w:eastAsiaTheme="minorEastAsia" w:hAnsiTheme="minorHAnsi" w:cstheme="minorBidi"/>
          <w:smallCaps w:val="0"/>
          <w:noProof/>
          <w:sz w:val="21"/>
          <w:szCs w:val="22"/>
        </w:rPr>
      </w:pPr>
      <w:hyperlink w:anchor="_Toc96937428" w:history="1">
        <w:r w:rsidR="00DE7F58" w:rsidRPr="007747B4">
          <w:rPr>
            <w:rStyle w:val="aff7"/>
            <w:rFonts w:ascii="Times New Roman" w:hAnsi="Times New Roman"/>
            <w:b/>
            <w:bCs/>
            <w:noProof/>
          </w:rPr>
          <w:t>6.6</w:t>
        </w:r>
        <w:r w:rsidR="00DE7F58" w:rsidRPr="007747B4">
          <w:rPr>
            <w:rStyle w:val="aff7"/>
            <w:rFonts w:ascii="宋体" w:hAnsi="宋体"/>
            <w:b/>
            <w:bCs/>
            <w:noProof/>
          </w:rPr>
          <w:t xml:space="preserve"> </w:t>
        </w:r>
        <w:r w:rsidR="00DE7F58" w:rsidRPr="007747B4">
          <w:rPr>
            <w:rStyle w:val="aff7"/>
            <w:rFonts w:ascii="宋体" w:hAnsi="宋体"/>
            <w:b/>
            <w:bCs/>
            <w:noProof/>
          </w:rPr>
          <w:t>废标</w:t>
        </w:r>
        <w:r w:rsidR="00DE7F58">
          <w:rPr>
            <w:noProof/>
            <w:webHidden/>
          </w:rPr>
          <w:tab/>
        </w:r>
        <w:r w:rsidR="00DE7F58">
          <w:rPr>
            <w:noProof/>
            <w:webHidden/>
          </w:rPr>
          <w:fldChar w:fldCharType="begin"/>
        </w:r>
        <w:r w:rsidR="00DE7F58">
          <w:rPr>
            <w:noProof/>
            <w:webHidden/>
          </w:rPr>
          <w:instrText xml:space="preserve"> PAGEREF _Toc96937428 \h </w:instrText>
        </w:r>
        <w:r w:rsidR="00DE7F58">
          <w:rPr>
            <w:noProof/>
            <w:webHidden/>
          </w:rPr>
        </w:r>
        <w:r w:rsidR="00DE7F58">
          <w:rPr>
            <w:noProof/>
            <w:webHidden/>
          </w:rPr>
          <w:fldChar w:fldCharType="separate"/>
        </w:r>
        <w:r w:rsidR="0089493F">
          <w:rPr>
            <w:noProof/>
            <w:webHidden/>
          </w:rPr>
          <w:t>104</w:t>
        </w:r>
        <w:r w:rsidR="00DE7F58">
          <w:rPr>
            <w:noProof/>
            <w:webHidden/>
          </w:rPr>
          <w:fldChar w:fldCharType="end"/>
        </w:r>
      </w:hyperlink>
    </w:p>
    <w:p w:rsidR="00DE7F58" w:rsidRDefault="004D6CB4">
      <w:pPr>
        <w:pStyle w:val="23"/>
        <w:rPr>
          <w:rFonts w:asciiTheme="minorHAnsi" w:eastAsiaTheme="minorEastAsia" w:hAnsiTheme="minorHAnsi" w:cstheme="minorBidi"/>
          <w:smallCaps w:val="0"/>
          <w:noProof/>
          <w:sz w:val="21"/>
          <w:szCs w:val="22"/>
        </w:rPr>
      </w:pPr>
      <w:hyperlink w:anchor="_Toc96937429" w:history="1">
        <w:r w:rsidR="00DE7F58" w:rsidRPr="007747B4">
          <w:rPr>
            <w:rStyle w:val="aff7"/>
            <w:rFonts w:ascii="Times New Roman" w:hAnsi="Times New Roman"/>
            <w:b/>
            <w:bCs/>
            <w:noProof/>
          </w:rPr>
          <w:t>6.7</w:t>
        </w:r>
        <w:r w:rsidR="00DE7F58" w:rsidRPr="007747B4">
          <w:rPr>
            <w:rStyle w:val="aff7"/>
            <w:rFonts w:ascii="宋体" w:hAnsi="宋体"/>
            <w:b/>
            <w:bCs/>
            <w:noProof/>
          </w:rPr>
          <w:t xml:space="preserve"> </w:t>
        </w:r>
        <w:r w:rsidR="00DE7F58" w:rsidRPr="007747B4">
          <w:rPr>
            <w:rStyle w:val="aff7"/>
            <w:rFonts w:ascii="宋体" w:hAnsi="宋体"/>
            <w:b/>
            <w:bCs/>
            <w:noProof/>
          </w:rPr>
          <w:t>定标</w:t>
        </w:r>
        <w:r w:rsidR="00DE7F58">
          <w:rPr>
            <w:noProof/>
            <w:webHidden/>
          </w:rPr>
          <w:tab/>
        </w:r>
        <w:r w:rsidR="00DE7F58">
          <w:rPr>
            <w:noProof/>
            <w:webHidden/>
          </w:rPr>
          <w:fldChar w:fldCharType="begin"/>
        </w:r>
        <w:r w:rsidR="00DE7F58">
          <w:rPr>
            <w:noProof/>
            <w:webHidden/>
          </w:rPr>
          <w:instrText xml:space="preserve"> PAGEREF _Toc96937429 \h </w:instrText>
        </w:r>
        <w:r w:rsidR="00DE7F58">
          <w:rPr>
            <w:noProof/>
            <w:webHidden/>
          </w:rPr>
        </w:r>
        <w:r w:rsidR="00DE7F58">
          <w:rPr>
            <w:noProof/>
            <w:webHidden/>
          </w:rPr>
          <w:fldChar w:fldCharType="separate"/>
        </w:r>
        <w:r w:rsidR="0089493F">
          <w:rPr>
            <w:noProof/>
            <w:webHidden/>
          </w:rPr>
          <w:t>104</w:t>
        </w:r>
        <w:r w:rsidR="00DE7F58">
          <w:rPr>
            <w:noProof/>
            <w:webHidden/>
          </w:rPr>
          <w:fldChar w:fldCharType="end"/>
        </w:r>
      </w:hyperlink>
    </w:p>
    <w:p w:rsidR="00DE7F58" w:rsidRDefault="004D6CB4">
      <w:pPr>
        <w:pStyle w:val="23"/>
        <w:rPr>
          <w:rFonts w:asciiTheme="minorHAnsi" w:eastAsiaTheme="minorEastAsia" w:hAnsiTheme="minorHAnsi" w:cstheme="minorBidi"/>
          <w:smallCaps w:val="0"/>
          <w:noProof/>
          <w:sz w:val="21"/>
          <w:szCs w:val="22"/>
        </w:rPr>
      </w:pPr>
      <w:hyperlink w:anchor="_Toc96937430" w:history="1">
        <w:r w:rsidR="00DE7F58" w:rsidRPr="007747B4">
          <w:rPr>
            <w:rStyle w:val="aff7"/>
            <w:rFonts w:ascii="Times New Roman" w:hAnsi="Times New Roman"/>
            <w:b/>
            <w:bCs/>
            <w:noProof/>
          </w:rPr>
          <w:t>6.8</w:t>
        </w:r>
        <w:r w:rsidR="00DE7F58" w:rsidRPr="007747B4">
          <w:rPr>
            <w:rStyle w:val="aff7"/>
            <w:rFonts w:ascii="宋体" w:hAnsi="宋体"/>
            <w:b/>
            <w:bCs/>
            <w:noProof/>
          </w:rPr>
          <w:t xml:space="preserve"> </w:t>
        </w:r>
        <w:r w:rsidR="00DE7F58" w:rsidRPr="007747B4">
          <w:rPr>
            <w:rStyle w:val="aff7"/>
            <w:rFonts w:ascii="宋体" w:hAnsi="宋体"/>
            <w:b/>
            <w:bCs/>
            <w:noProof/>
          </w:rPr>
          <w:t>评标专家在政府采购活动中承担以下义务</w:t>
        </w:r>
        <w:r w:rsidR="00DE7F58">
          <w:rPr>
            <w:noProof/>
            <w:webHidden/>
          </w:rPr>
          <w:tab/>
        </w:r>
        <w:r w:rsidR="00DE7F58">
          <w:rPr>
            <w:noProof/>
            <w:webHidden/>
          </w:rPr>
          <w:fldChar w:fldCharType="begin"/>
        </w:r>
        <w:r w:rsidR="00DE7F58">
          <w:rPr>
            <w:noProof/>
            <w:webHidden/>
          </w:rPr>
          <w:instrText xml:space="preserve"> PAGEREF _Toc96937430 \h </w:instrText>
        </w:r>
        <w:r w:rsidR="00DE7F58">
          <w:rPr>
            <w:noProof/>
            <w:webHidden/>
          </w:rPr>
        </w:r>
        <w:r w:rsidR="00DE7F58">
          <w:rPr>
            <w:noProof/>
            <w:webHidden/>
          </w:rPr>
          <w:fldChar w:fldCharType="separate"/>
        </w:r>
        <w:r w:rsidR="0089493F">
          <w:rPr>
            <w:noProof/>
            <w:webHidden/>
          </w:rPr>
          <w:t>105</w:t>
        </w:r>
        <w:r w:rsidR="00DE7F58">
          <w:rPr>
            <w:noProof/>
            <w:webHidden/>
          </w:rPr>
          <w:fldChar w:fldCharType="end"/>
        </w:r>
      </w:hyperlink>
    </w:p>
    <w:p w:rsidR="00DE7F58" w:rsidRDefault="004D6CB4">
      <w:pPr>
        <w:pStyle w:val="23"/>
        <w:rPr>
          <w:rFonts w:asciiTheme="minorHAnsi" w:eastAsiaTheme="minorEastAsia" w:hAnsiTheme="minorHAnsi" w:cstheme="minorBidi"/>
          <w:smallCaps w:val="0"/>
          <w:noProof/>
          <w:sz w:val="21"/>
          <w:szCs w:val="22"/>
        </w:rPr>
      </w:pPr>
      <w:hyperlink w:anchor="_Toc96937431" w:history="1">
        <w:r w:rsidR="00DE7F58" w:rsidRPr="007747B4">
          <w:rPr>
            <w:rStyle w:val="aff7"/>
            <w:rFonts w:ascii="Times New Roman" w:hAnsi="Times New Roman"/>
            <w:b/>
            <w:bCs/>
            <w:noProof/>
          </w:rPr>
          <w:t>6.9</w:t>
        </w:r>
        <w:r w:rsidR="00DE7F58" w:rsidRPr="007747B4">
          <w:rPr>
            <w:rStyle w:val="aff7"/>
            <w:rFonts w:ascii="宋体" w:hAnsi="宋体"/>
            <w:b/>
            <w:bCs/>
            <w:noProof/>
          </w:rPr>
          <w:t xml:space="preserve"> </w:t>
        </w:r>
        <w:r w:rsidR="00DE7F58" w:rsidRPr="007747B4">
          <w:rPr>
            <w:rStyle w:val="aff7"/>
            <w:rFonts w:ascii="宋体" w:hAnsi="宋体"/>
            <w:b/>
            <w:bCs/>
            <w:noProof/>
          </w:rPr>
          <w:t>评标委员会及其成员不得有下列行为</w:t>
        </w:r>
        <w:r w:rsidR="00DE7F58">
          <w:rPr>
            <w:noProof/>
            <w:webHidden/>
          </w:rPr>
          <w:tab/>
        </w:r>
        <w:r w:rsidR="00DE7F58">
          <w:rPr>
            <w:noProof/>
            <w:webHidden/>
          </w:rPr>
          <w:fldChar w:fldCharType="begin"/>
        </w:r>
        <w:r w:rsidR="00DE7F58">
          <w:rPr>
            <w:noProof/>
            <w:webHidden/>
          </w:rPr>
          <w:instrText xml:space="preserve"> PAGEREF _Toc96937431 \h </w:instrText>
        </w:r>
        <w:r w:rsidR="00DE7F58">
          <w:rPr>
            <w:noProof/>
            <w:webHidden/>
          </w:rPr>
        </w:r>
        <w:r w:rsidR="00DE7F58">
          <w:rPr>
            <w:noProof/>
            <w:webHidden/>
          </w:rPr>
          <w:fldChar w:fldCharType="separate"/>
        </w:r>
        <w:r w:rsidR="0089493F">
          <w:rPr>
            <w:noProof/>
            <w:webHidden/>
          </w:rPr>
          <w:t>106</w:t>
        </w:r>
        <w:r w:rsidR="00DE7F58">
          <w:rPr>
            <w:noProof/>
            <w:webHidden/>
          </w:rPr>
          <w:fldChar w:fldCharType="end"/>
        </w:r>
      </w:hyperlink>
    </w:p>
    <w:p w:rsidR="00DE7F58" w:rsidRDefault="004D6CB4">
      <w:pPr>
        <w:pStyle w:val="23"/>
        <w:rPr>
          <w:rFonts w:asciiTheme="minorHAnsi" w:eastAsiaTheme="minorEastAsia" w:hAnsiTheme="minorHAnsi" w:cstheme="minorBidi"/>
          <w:smallCaps w:val="0"/>
          <w:noProof/>
          <w:sz w:val="21"/>
          <w:szCs w:val="22"/>
        </w:rPr>
      </w:pPr>
      <w:hyperlink w:anchor="_Toc96937432" w:history="1">
        <w:r w:rsidR="00DE7F58" w:rsidRPr="007747B4">
          <w:rPr>
            <w:rStyle w:val="aff7"/>
            <w:rFonts w:ascii="Times New Roman" w:hAnsi="Times New Roman"/>
            <w:b/>
            <w:bCs/>
            <w:noProof/>
          </w:rPr>
          <w:t>6.10</w:t>
        </w:r>
        <w:r w:rsidR="00DE7F58" w:rsidRPr="007747B4">
          <w:rPr>
            <w:rStyle w:val="aff7"/>
            <w:rFonts w:ascii="宋体" w:hAnsi="宋体"/>
            <w:b/>
            <w:bCs/>
            <w:noProof/>
          </w:rPr>
          <w:t xml:space="preserve"> </w:t>
        </w:r>
        <w:r w:rsidR="00DE7F58" w:rsidRPr="007747B4">
          <w:rPr>
            <w:rStyle w:val="aff7"/>
            <w:rFonts w:ascii="宋体" w:hAnsi="宋体"/>
            <w:b/>
            <w:bCs/>
            <w:noProof/>
          </w:rPr>
          <w:t>评审专家在政府采购活动中应当遵守以下工作纪律</w:t>
        </w:r>
        <w:r w:rsidR="00DE7F58">
          <w:rPr>
            <w:noProof/>
            <w:webHidden/>
          </w:rPr>
          <w:tab/>
        </w:r>
        <w:r w:rsidR="00DE7F58">
          <w:rPr>
            <w:noProof/>
            <w:webHidden/>
          </w:rPr>
          <w:fldChar w:fldCharType="begin"/>
        </w:r>
        <w:r w:rsidR="00DE7F58">
          <w:rPr>
            <w:noProof/>
            <w:webHidden/>
          </w:rPr>
          <w:instrText xml:space="preserve"> PAGEREF _Toc96937432 \h </w:instrText>
        </w:r>
        <w:r w:rsidR="00DE7F58">
          <w:rPr>
            <w:noProof/>
            <w:webHidden/>
          </w:rPr>
        </w:r>
        <w:r w:rsidR="00DE7F58">
          <w:rPr>
            <w:noProof/>
            <w:webHidden/>
          </w:rPr>
          <w:fldChar w:fldCharType="separate"/>
        </w:r>
        <w:r w:rsidR="0089493F">
          <w:rPr>
            <w:noProof/>
            <w:webHidden/>
          </w:rPr>
          <w:t>106</w:t>
        </w:r>
        <w:r w:rsidR="00DE7F58">
          <w:rPr>
            <w:noProof/>
            <w:webHidden/>
          </w:rPr>
          <w:fldChar w:fldCharType="end"/>
        </w:r>
      </w:hyperlink>
    </w:p>
    <w:p w:rsidR="00DE7F58" w:rsidRDefault="004D6CB4">
      <w:pPr>
        <w:pStyle w:val="11"/>
        <w:rPr>
          <w:rFonts w:asciiTheme="minorHAnsi" w:eastAsiaTheme="minorEastAsia" w:hAnsiTheme="minorHAnsi" w:cstheme="minorBidi"/>
          <w:bCs w:val="0"/>
          <w:caps w:val="0"/>
          <w:noProof/>
          <w:sz w:val="21"/>
          <w:szCs w:val="22"/>
        </w:rPr>
      </w:pPr>
      <w:hyperlink w:anchor="_Toc96937433" w:history="1">
        <w:r w:rsidR="00DE7F58" w:rsidRPr="007747B4">
          <w:rPr>
            <w:rStyle w:val="aff7"/>
            <w:rFonts w:ascii="Times New Roman" w:hAnsi="Times New Roman"/>
            <w:b/>
            <w:noProof/>
            <w:spacing w:val="-20"/>
            <w:kern w:val="44"/>
          </w:rPr>
          <w:t>第</w:t>
        </w:r>
        <w:r w:rsidR="00DE7F58" w:rsidRPr="007747B4">
          <w:rPr>
            <w:rStyle w:val="aff7"/>
            <w:rFonts w:ascii="Times New Roman" w:hAnsi="Times New Roman"/>
            <w:b/>
            <w:noProof/>
            <w:spacing w:val="-20"/>
            <w:kern w:val="44"/>
          </w:rPr>
          <w:t>7</w:t>
        </w:r>
        <w:r w:rsidR="00DE7F58" w:rsidRPr="007747B4">
          <w:rPr>
            <w:rStyle w:val="aff7"/>
            <w:rFonts w:ascii="Times New Roman" w:hAnsi="Times New Roman"/>
            <w:b/>
            <w:noProof/>
            <w:spacing w:val="-20"/>
            <w:kern w:val="44"/>
          </w:rPr>
          <w:t>章</w:t>
        </w:r>
        <w:r w:rsidR="00DE7F58">
          <w:rPr>
            <w:rFonts w:asciiTheme="minorHAnsi" w:eastAsiaTheme="minorEastAsia" w:hAnsiTheme="minorHAnsi" w:cstheme="minorBidi"/>
            <w:bCs w:val="0"/>
            <w:caps w:val="0"/>
            <w:noProof/>
            <w:sz w:val="21"/>
            <w:szCs w:val="22"/>
          </w:rPr>
          <w:tab/>
        </w:r>
        <w:r w:rsidR="00DE7F58" w:rsidRPr="007747B4">
          <w:rPr>
            <w:rStyle w:val="aff7"/>
            <w:rFonts w:ascii="宋体" w:hAnsi="宋体"/>
            <w:b/>
            <w:noProof/>
            <w:spacing w:val="-20"/>
            <w:kern w:val="44"/>
          </w:rPr>
          <w:t>拟签订合同文本</w:t>
        </w:r>
        <w:r w:rsidR="00DE7F58">
          <w:rPr>
            <w:noProof/>
            <w:webHidden/>
          </w:rPr>
          <w:tab/>
        </w:r>
        <w:r w:rsidR="00DE7F58">
          <w:rPr>
            <w:noProof/>
            <w:webHidden/>
          </w:rPr>
          <w:fldChar w:fldCharType="begin"/>
        </w:r>
        <w:r w:rsidR="00DE7F58">
          <w:rPr>
            <w:noProof/>
            <w:webHidden/>
          </w:rPr>
          <w:instrText xml:space="preserve"> PAGEREF _Toc96937433 \h </w:instrText>
        </w:r>
        <w:r w:rsidR="00DE7F58">
          <w:rPr>
            <w:noProof/>
            <w:webHidden/>
          </w:rPr>
        </w:r>
        <w:r w:rsidR="00DE7F58">
          <w:rPr>
            <w:noProof/>
            <w:webHidden/>
          </w:rPr>
          <w:fldChar w:fldCharType="separate"/>
        </w:r>
        <w:r w:rsidR="0089493F">
          <w:rPr>
            <w:noProof/>
            <w:webHidden/>
          </w:rPr>
          <w:t>108</w:t>
        </w:r>
        <w:r w:rsidR="00DE7F58">
          <w:rPr>
            <w:noProof/>
            <w:webHidden/>
          </w:rPr>
          <w:fldChar w:fldCharType="end"/>
        </w:r>
      </w:hyperlink>
    </w:p>
    <w:p w:rsidR="00421C3B" w:rsidRDefault="00E62D5B">
      <w:pPr>
        <w:tabs>
          <w:tab w:val="left" w:pos="620"/>
          <w:tab w:val="right" w:leader="dot" w:pos="8364"/>
        </w:tabs>
        <w:ind w:left="180"/>
        <w:rPr>
          <w:rFonts w:ascii="宋体" w:hAnsi="宋体" w:cs="宋体"/>
          <w:b/>
          <w:bCs/>
          <w:caps/>
          <w:smallCaps/>
          <w:sz w:val="20"/>
          <w:szCs w:val="20"/>
        </w:rPr>
      </w:pPr>
      <w:r>
        <w:rPr>
          <w:rFonts w:ascii="宋体" w:hAnsi="宋体" w:cs="宋体" w:hint="eastAsia"/>
        </w:rPr>
        <w:fldChar w:fldCharType="end"/>
      </w:r>
    </w:p>
    <w:p w:rsidR="00421C3B" w:rsidRDefault="00E62D5B">
      <w:pPr>
        <w:tabs>
          <w:tab w:val="left" w:pos="2323"/>
        </w:tabs>
        <w:rPr>
          <w:rFonts w:ascii="宋体" w:hAnsi="宋体" w:cs="宋体"/>
        </w:rPr>
      </w:pPr>
      <w:r>
        <w:rPr>
          <w:rFonts w:ascii="宋体" w:hAnsi="宋体" w:cs="宋体"/>
        </w:rPr>
        <w:tab/>
      </w:r>
    </w:p>
    <w:p w:rsidR="00421C3B" w:rsidRDefault="00E62D5B">
      <w:pPr>
        <w:rPr>
          <w:rFonts w:ascii="宋体" w:hAnsi="宋体" w:cs="宋体"/>
        </w:rPr>
      </w:pPr>
      <w:r>
        <w:rPr>
          <w:rFonts w:ascii="宋体" w:hAnsi="宋体" w:cs="宋体" w:hint="eastAsia"/>
        </w:rPr>
        <w:br w:type="page"/>
      </w:r>
    </w:p>
    <w:p w:rsidR="00421C3B" w:rsidRDefault="00E62D5B">
      <w:pPr>
        <w:keepNext/>
        <w:keepLines/>
        <w:numPr>
          <w:ilvl w:val="0"/>
          <w:numId w:val="7"/>
        </w:numPr>
        <w:spacing w:before="340" w:after="330" w:line="400" w:lineRule="exact"/>
        <w:jc w:val="center"/>
        <w:outlineLvl w:val="0"/>
        <w:rPr>
          <w:rFonts w:ascii="宋体" w:hAnsi="宋体"/>
          <w:b/>
          <w:bCs/>
          <w:spacing w:val="-20"/>
          <w:kern w:val="44"/>
          <w:sz w:val="32"/>
          <w:szCs w:val="32"/>
        </w:rPr>
      </w:pPr>
      <w:bookmarkStart w:id="5" w:name="_Toc204575871"/>
      <w:bookmarkStart w:id="6" w:name="_Toc181591102"/>
      <w:bookmarkStart w:id="7" w:name="_Toc181610856"/>
      <w:bookmarkStart w:id="8" w:name="_Toc96937381"/>
      <w:r>
        <w:rPr>
          <w:rFonts w:ascii="宋体" w:hAnsi="宋体" w:hint="eastAsia"/>
          <w:b/>
          <w:bCs/>
          <w:spacing w:val="-20"/>
          <w:kern w:val="44"/>
          <w:sz w:val="32"/>
          <w:szCs w:val="32"/>
        </w:rPr>
        <w:lastRenderedPageBreak/>
        <w:t>投标邀请</w:t>
      </w:r>
      <w:bookmarkEnd w:id="5"/>
      <w:bookmarkEnd w:id="6"/>
      <w:bookmarkEnd w:id="7"/>
      <w:bookmarkEnd w:id="8"/>
    </w:p>
    <w:p w:rsidR="00421C3B" w:rsidRDefault="00E62D5B">
      <w:pPr>
        <w:spacing w:line="360" w:lineRule="auto"/>
        <w:ind w:firstLineChars="202" w:firstLine="566"/>
        <w:rPr>
          <w:rFonts w:ascii="宋体" w:hAnsi="宋体"/>
          <w:sz w:val="28"/>
          <w:szCs w:val="28"/>
        </w:rPr>
      </w:pPr>
      <w:r>
        <w:rPr>
          <w:rFonts w:ascii="宋体" w:hAnsi="宋体" w:hint="eastAsia"/>
          <w:sz w:val="28"/>
          <w:szCs w:val="28"/>
        </w:rPr>
        <w:t>成都市青羊区政府采购服务中心(以下简称“区采购中心”)受</w:t>
      </w:r>
      <w:r>
        <w:rPr>
          <w:rFonts w:asciiTheme="minorEastAsia" w:hAnsiTheme="minorEastAsia" w:hint="eastAsia"/>
          <w:b/>
          <w:sz w:val="28"/>
          <w:szCs w:val="28"/>
        </w:rPr>
        <w:t>中国共产党成都市青羊区委员会党校</w:t>
      </w:r>
      <w:r>
        <w:rPr>
          <w:rFonts w:ascii="宋体" w:hAnsi="宋体" w:hint="eastAsia"/>
          <w:sz w:val="28"/>
          <w:szCs w:val="28"/>
        </w:rPr>
        <w:t>委托，拟对</w:t>
      </w:r>
      <w:r>
        <w:rPr>
          <w:rFonts w:ascii="宋体" w:hAnsi="宋体" w:hint="eastAsia"/>
          <w:b/>
          <w:sz w:val="28"/>
          <w:szCs w:val="28"/>
        </w:rPr>
        <w:t>中国共产党成都市青羊区委员会党校2021年教学及办公家具第二次政府集中采购项目</w:t>
      </w:r>
      <w:r>
        <w:rPr>
          <w:rFonts w:ascii="宋体" w:hAnsi="宋体" w:hint="eastAsia"/>
          <w:sz w:val="28"/>
          <w:szCs w:val="28"/>
        </w:rPr>
        <w:t>进行国内公开招标，兹邀请符合本次招标要求的供应商参加投标。</w:t>
      </w:r>
    </w:p>
    <w:p w:rsidR="00421C3B" w:rsidRPr="00E62D5B" w:rsidRDefault="00E62D5B">
      <w:pPr>
        <w:numPr>
          <w:ilvl w:val="0"/>
          <w:numId w:val="8"/>
        </w:numPr>
        <w:spacing w:line="360" w:lineRule="auto"/>
        <w:ind w:left="0" w:firstLine="567"/>
        <w:rPr>
          <w:rFonts w:ascii="宋体" w:hAnsi="宋体"/>
          <w:b/>
          <w:sz w:val="28"/>
          <w:szCs w:val="28"/>
        </w:rPr>
      </w:pPr>
      <w:r w:rsidRPr="00E62D5B">
        <w:rPr>
          <w:rFonts w:ascii="宋体" w:hAnsi="宋体" w:hint="eastAsia"/>
          <w:b/>
          <w:sz w:val="28"/>
          <w:szCs w:val="28"/>
        </w:rPr>
        <w:t>项目编号：青羊政采（2021）A0025号-1</w:t>
      </w:r>
    </w:p>
    <w:p w:rsidR="00421C3B" w:rsidRPr="00E62D5B" w:rsidRDefault="00E62D5B">
      <w:pPr>
        <w:spacing w:line="360" w:lineRule="auto"/>
        <w:ind w:left="567" w:firstLineChars="100" w:firstLine="281"/>
        <w:rPr>
          <w:rFonts w:ascii="宋体" w:hAnsi="宋体"/>
          <w:b/>
          <w:sz w:val="28"/>
          <w:szCs w:val="28"/>
        </w:rPr>
      </w:pPr>
      <w:r w:rsidRPr="00E62D5B">
        <w:rPr>
          <w:rFonts w:ascii="宋体" w:hAnsi="宋体" w:hint="eastAsia"/>
          <w:b/>
          <w:sz w:val="28"/>
          <w:szCs w:val="28"/>
        </w:rPr>
        <w:t>（四川政府采购网项目编号：</w:t>
      </w:r>
      <w:r w:rsidRPr="00E62D5B">
        <w:rPr>
          <w:rFonts w:ascii="宋体" w:hAnsi="宋体"/>
          <w:b/>
          <w:sz w:val="28"/>
          <w:szCs w:val="28"/>
        </w:rPr>
        <w:t>510105202100167</w:t>
      </w:r>
      <w:r w:rsidRPr="00E62D5B">
        <w:rPr>
          <w:rFonts w:ascii="宋体" w:hAnsi="宋体" w:hint="eastAsia"/>
          <w:b/>
          <w:sz w:val="28"/>
          <w:szCs w:val="28"/>
        </w:rPr>
        <w:t>）</w:t>
      </w:r>
    </w:p>
    <w:p w:rsidR="00421C3B" w:rsidRPr="00E62D5B" w:rsidRDefault="00E62D5B">
      <w:pPr>
        <w:numPr>
          <w:ilvl w:val="0"/>
          <w:numId w:val="8"/>
        </w:numPr>
        <w:spacing w:line="360" w:lineRule="auto"/>
        <w:ind w:left="988"/>
        <w:rPr>
          <w:rFonts w:ascii="宋体" w:hAnsi="宋体"/>
          <w:b/>
          <w:sz w:val="28"/>
          <w:szCs w:val="28"/>
        </w:rPr>
      </w:pPr>
      <w:r w:rsidRPr="00E62D5B">
        <w:rPr>
          <w:rFonts w:ascii="宋体" w:hAnsi="宋体" w:hint="eastAsia"/>
          <w:b/>
          <w:sz w:val="28"/>
          <w:szCs w:val="28"/>
        </w:rPr>
        <w:t>项目名称：中国共产党成都市青羊区委员会党校2021年教学及办公家具第二次政府集中采购项目</w:t>
      </w:r>
    </w:p>
    <w:p w:rsidR="00421C3B" w:rsidRDefault="00E62D5B">
      <w:pPr>
        <w:numPr>
          <w:ilvl w:val="0"/>
          <w:numId w:val="8"/>
        </w:numPr>
        <w:spacing w:line="360" w:lineRule="auto"/>
        <w:ind w:left="0" w:firstLine="567"/>
        <w:rPr>
          <w:rFonts w:ascii="宋体" w:hAnsi="宋体"/>
          <w:b/>
          <w:sz w:val="28"/>
          <w:szCs w:val="28"/>
        </w:rPr>
      </w:pPr>
      <w:r>
        <w:rPr>
          <w:rFonts w:ascii="宋体" w:hAnsi="宋体" w:hint="eastAsia"/>
          <w:b/>
          <w:sz w:val="28"/>
          <w:szCs w:val="28"/>
        </w:rPr>
        <w:t>资金来源、预算金额及最高限价：</w:t>
      </w:r>
      <w:r>
        <w:rPr>
          <w:rFonts w:ascii="宋体" w:hAnsi="宋体" w:hint="eastAsia"/>
          <w:sz w:val="28"/>
          <w:szCs w:val="28"/>
        </w:rPr>
        <w:t>财政性资金，政府采购实施计划备案表号：</w:t>
      </w:r>
      <w:r>
        <w:rPr>
          <w:rFonts w:asciiTheme="minorEastAsia" w:eastAsiaTheme="minorEastAsia" w:hAnsiTheme="minorEastAsia" w:hint="eastAsia"/>
          <w:color w:val="333333"/>
          <w:sz w:val="28"/>
          <w:szCs w:val="28"/>
          <w:shd w:val="clear" w:color="auto" w:fill="FFFFFF"/>
        </w:rPr>
        <w:t>SCZC510105804001_20210005</w:t>
      </w:r>
      <w:r>
        <w:rPr>
          <w:rFonts w:ascii="宋体" w:hAnsi="宋体" w:hint="eastAsia"/>
          <w:sz w:val="28"/>
          <w:szCs w:val="28"/>
        </w:rPr>
        <w:t>；预算品目：A0699其他家具</w:t>
      </w:r>
      <w:r>
        <w:rPr>
          <w:rFonts w:ascii="宋体" w:hAnsi="宋体"/>
          <w:sz w:val="28"/>
          <w:szCs w:val="28"/>
        </w:rPr>
        <w:t>用具</w:t>
      </w:r>
      <w:r>
        <w:rPr>
          <w:rFonts w:ascii="宋体" w:hAnsi="宋体" w:hint="eastAsia"/>
          <w:sz w:val="28"/>
          <w:szCs w:val="28"/>
        </w:rPr>
        <w:t>；预算总金额：</w:t>
      </w:r>
      <w:r>
        <w:rPr>
          <w:rFonts w:ascii="宋体" w:hAnsi="宋体"/>
          <w:sz w:val="28"/>
          <w:szCs w:val="28"/>
        </w:rPr>
        <w:t>590.46</w:t>
      </w:r>
      <w:r>
        <w:rPr>
          <w:rFonts w:ascii="宋体" w:hAnsi="宋体" w:hint="eastAsia"/>
          <w:sz w:val="28"/>
          <w:szCs w:val="28"/>
        </w:rPr>
        <w:t>万元，；最高限价：</w:t>
      </w:r>
      <w:r>
        <w:rPr>
          <w:rFonts w:ascii="宋体" w:hAnsi="宋体"/>
          <w:sz w:val="28"/>
          <w:szCs w:val="28"/>
        </w:rPr>
        <w:t>590.46</w:t>
      </w:r>
      <w:r>
        <w:rPr>
          <w:rFonts w:ascii="宋体" w:hAnsi="宋体" w:hint="eastAsia"/>
          <w:sz w:val="28"/>
          <w:szCs w:val="28"/>
        </w:rPr>
        <w:t>万元。本项目</w:t>
      </w:r>
      <w:r>
        <w:rPr>
          <w:rFonts w:ascii="宋体" w:hAnsi="宋体" w:hint="eastAsia"/>
          <w:color w:val="000000"/>
          <w:sz w:val="28"/>
          <w:szCs w:val="28"/>
        </w:rPr>
        <w:t>所属行业：工业。</w:t>
      </w:r>
    </w:p>
    <w:p w:rsidR="00421C3B" w:rsidRDefault="00E62D5B">
      <w:pPr>
        <w:numPr>
          <w:ilvl w:val="0"/>
          <w:numId w:val="8"/>
        </w:numPr>
        <w:spacing w:line="360" w:lineRule="auto"/>
        <w:ind w:left="0" w:firstLine="567"/>
        <w:rPr>
          <w:rFonts w:ascii="宋体" w:hAnsi="宋体"/>
          <w:sz w:val="28"/>
        </w:rPr>
      </w:pPr>
      <w:r>
        <w:rPr>
          <w:rFonts w:ascii="宋体" w:hAnsi="宋体" w:hint="eastAsia"/>
          <w:b/>
          <w:sz w:val="28"/>
          <w:szCs w:val="28"/>
        </w:rPr>
        <w:t>招标项目简介</w:t>
      </w:r>
    </w:p>
    <w:p w:rsidR="00421C3B" w:rsidRDefault="00E62D5B">
      <w:pPr>
        <w:spacing w:line="360" w:lineRule="auto"/>
        <w:ind w:firstLineChars="200" w:firstLine="560"/>
        <w:rPr>
          <w:rFonts w:ascii="宋体" w:hAnsi="宋体"/>
          <w:color w:val="000000"/>
          <w:sz w:val="28"/>
          <w:szCs w:val="28"/>
        </w:rPr>
      </w:pPr>
      <w:r>
        <w:rPr>
          <w:rFonts w:ascii="宋体" w:hAnsi="宋体" w:hint="eastAsia"/>
          <w:color w:val="000000"/>
          <w:sz w:val="28"/>
          <w:szCs w:val="28"/>
          <w:lang w:val="zh-TW" w:eastAsia="zh-TW"/>
        </w:rPr>
        <w:t>本次</w:t>
      </w:r>
      <w:r>
        <w:rPr>
          <w:rFonts w:ascii="宋体" w:hAnsi="宋体" w:cs="仿宋" w:hint="eastAsia"/>
          <w:color w:val="000000" w:themeColor="text1"/>
          <w:sz w:val="28"/>
          <w:szCs w:val="28"/>
        </w:rPr>
        <w:t>青羊区委党校培训及办公家具采购项目，是贯彻落实《党校条例》和党校分类建设的具体举措，主要采购学员培训室、学员食宿、办公等必备家具，改善党校办学条件，提升党校办学质效。</w:t>
      </w:r>
      <w:r>
        <w:rPr>
          <w:rFonts w:ascii="宋体" w:hAnsi="宋体" w:hint="eastAsia"/>
          <w:color w:val="000000"/>
          <w:sz w:val="28"/>
          <w:szCs w:val="28"/>
        </w:rPr>
        <w:t>详细的服务、商务及其他要求见第4章。</w:t>
      </w:r>
    </w:p>
    <w:p w:rsidR="00421C3B" w:rsidRDefault="00E62D5B">
      <w:pPr>
        <w:pStyle w:val="a1"/>
        <w:rPr>
          <w:rFonts w:asciiTheme="minorEastAsia" w:eastAsiaTheme="minorEastAsia" w:hAnsiTheme="minorEastAsia"/>
          <w:b/>
          <w:sz w:val="28"/>
          <w:szCs w:val="28"/>
        </w:rPr>
      </w:pPr>
      <w:r>
        <w:rPr>
          <w:rFonts w:asciiTheme="minorEastAsia" w:eastAsiaTheme="minorEastAsia" w:hAnsiTheme="minorEastAsia" w:hint="eastAsia"/>
          <w:b/>
          <w:sz w:val="28"/>
          <w:szCs w:val="28"/>
        </w:rPr>
        <w:t>核心产品</w:t>
      </w:r>
      <w:r>
        <w:rPr>
          <w:rFonts w:asciiTheme="minorEastAsia" w:eastAsiaTheme="minorEastAsia" w:hAnsiTheme="minorEastAsia"/>
          <w:b/>
          <w:sz w:val="28"/>
          <w:szCs w:val="28"/>
        </w:rPr>
        <w:t>为</w:t>
      </w:r>
      <w:r>
        <w:rPr>
          <w:rFonts w:asciiTheme="minorEastAsia" w:eastAsiaTheme="minorEastAsia" w:hAnsiTheme="minorEastAsia" w:hint="eastAsia"/>
          <w:b/>
          <w:sz w:val="28"/>
          <w:szCs w:val="28"/>
        </w:rPr>
        <w:t>：1、</w:t>
      </w:r>
      <w:r>
        <w:rPr>
          <w:rFonts w:asciiTheme="minorEastAsia" w:eastAsiaTheme="minorEastAsia" w:hAnsiTheme="minorEastAsia"/>
          <w:b/>
          <w:sz w:val="28"/>
          <w:szCs w:val="28"/>
        </w:rPr>
        <w:t>办</w:t>
      </w:r>
      <w:r>
        <w:rPr>
          <w:rFonts w:asciiTheme="minorEastAsia" w:eastAsiaTheme="minorEastAsia" w:hAnsiTheme="minorEastAsia" w:hint="eastAsia"/>
          <w:b/>
          <w:sz w:val="28"/>
          <w:szCs w:val="28"/>
        </w:rPr>
        <w:t>公桌</w:t>
      </w:r>
      <w:r>
        <w:rPr>
          <w:rFonts w:asciiTheme="minorEastAsia" w:eastAsiaTheme="minorEastAsia" w:hAnsiTheme="minorEastAsia"/>
          <w:b/>
          <w:sz w:val="28"/>
          <w:szCs w:val="28"/>
        </w:rPr>
        <w:t>（</w:t>
      </w:r>
      <w:r>
        <w:rPr>
          <w:rFonts w:asciiTheme="minorEastAsia" w:eastAsiaTheme="minorEastAsia" w:hAnsiTheme="minorEastAsia" w:hint="eastAsia"/>
          <w:b/>
          <w:sz w:val="28"/>
          <w:szCs w:val="28"/>
        </w:rPr>
        <w:t>产品</w:t>
      </w:r>
      <w:r>
        <w:rPr>
          <w:rFonts w:asciiTheme="minorEastAsia" w:eastAsiaTheme="minorEastAsia" w:hAnsiTheme="minorEastAsia"/>
          <w:b/>
          <w:sz w:val="28"/>
          <w:szCs w:val="28"/>
        </w:rPr>
        <w:t>序号</w:t>
      </w:r>
      <w:r>
        <w:rPr>
          <w:rFonts w:asciiTheme="minorEastAsia" w:eastAsiaTheme="minorEastAsia" w:hAnsiTheme="minorEastAsia" w:hint="eastAsia"/>
          <w:b/>
          <w:sz w:val="28"/>
          <w:szCs w:val="28"/>
        </w:rPr>
        <w:t>11</w:t>
      </w:r>
      <w:r>
        <w:rPr>
          <w:rFonts w:asciiTheme="minorEastAsia" w:eastAsiaTheme="minorEastAsia" w:hAnsiTheme="minorEastAsia"/>
          <w:b/>
          <w:sz w:val="28"/>
          <w:szCs w:val="28"/>
        </w:rPr>
        <w:t>）</w:t>
      </w:r>
      <w:r>
        <w:rPr>
          <w:rFonts w:asciiTheme="minorEastAsia" w:eastAsiaTheme="minorEastAsia" w:hAnsiTheme="minorEastAsia" w:hint="eastAsia"/>
          <w:b/>
          <w:sz w:val="28"/>
          <w:szCs w:val="28"/>
        </w:rPr>
        <w:t>；2、学员桌</w:t>
      </w:r>
      <w:r>
        <w:rPr>
          <w:rFonts w:asciiTheme="minorEastAsia" w:eastAsiaTheme="minorEastAsia" w:hAnsiTheme="minorEastAsia"/>
          <w:b/>
          <w:sz w:val="28"/>
          <w:szCs w:val="28"/>
        </w:rPr>
        <w:t>（</w:t>
      </w:r>
      <w:r>
        <w:rPr>
          <w:rFonts w:asciiTheme="minorEastAsia" w:eastAsiaTheme="minorEastAsia" w:hAnsiTheme="minorEastAsia" w:hint="eastAsia"/>
          <w:b/>
          <w:sz w:val="28"/>
          <w:szCs w:val="28"/>
        </w:rPr>
        <w:t>产品</w:t>
      </w:r>
      <w:r>
        <w:rPr>
          <w:rFonts w:asciiTheme="minorEastAsia" w:eastAsiaTheme="minorEastAsia" w:hAnsiTheme="minorEastAsia"/>
          <w:b/>
          <w:sz w:val="28"/>
          <w:szCs w:val="28"/>
        </w:rPr>
        <w:t>序号</w:t>
      </w:r>
      <w:r>
        <w:rPr>
          <w:rFonts w:asciiTheme="minorEastAsia" w:eastAsiaTheme="minorEastAsia" w:hAnsiTheme="minorEastAsia" w:hint="eastAsia"/>
          <w:b/>
          <w:sz w:val="28"/>
          <w:szCs w:val="28"/>
        </w:rPr>
        <w:t>35</w:t>
      </w:r>
      <w:r>
        <w:rPr>
          <w:rFonts w:asciiTheme="minorEastAsia" w:eastAsiaTheme="minorEastAsia" w:hAnsiTheme="minorEastAsia"/>
          <w:b/>
          <w:sz w:val="28"/>
          <w:szCs w:val="28"/>
        </w:rPr>
        <w:t>）</w:t>
      </w:r>
      <w:r>
        <w:rPr>
          <w:rFonts w:asciiTheme="minorEastAsia" w:eastAsiaTheme="minorEastAsia" w:hAnsiTheme="minorEastAsia" w:hint="eastAsia"/>
          <w:b/>
          <w:sz w:val="28"/>
          <w:szCs w:val="28"/>
        </w:rPr>
        <w:t>；3、餐椅</w:t>
      </w:r>
      <w:r>
        <w:rPr>
          <w:rFonts w:asciiTheme="minorEastAsia" w:eastAsiaTheme="minorEastAsia" w:hAnsiTheme="minorEastAsia"/>
          <w:b/>
          <w:sz w:val="28"/>
          <w:szCs w:val="28"/>
        </w:rPr>
        <w:t>（</w:t>
      </w:r>
      <w:r>
        <w:rPr>
          <w:rFonts w:asciiTheme="minorEastAsia" w:eastAsiaTheme="minorEastAsia" w:hAnsiTheme="minorEastAsia" w:hint="eastAsia"/>
          <w:b/>
          <w:sz w:val="28"/>
          <w:szCs w:val="28"/>
        </w:rPr>
        <w:t>产品</w:t>
      </w:r>
      <w:r>
        <w:rPr>
          <w:rFonts w:asciiTheme="minorEastAsia" w:eastAsiaTheme="minorEastAsia" w:hAnsiTheme="minorEastAsia"/>
          <w:b/>
          <w:sz w:val="28"/>
          <w:szCs w:val="28"/>
        </w:rPr>
        <w:t>序号</w:t>
      </w:r>
      <w:r>
        <w:rPr>
          <w:rFonts w:asciiTheme="minorEastAsia" w:eastAsiaTheme="minorEastAsia" w:hAnsiTheme="minorEastAsia" w:hint="eastAsia"/>
          <w:b/>
          <w:sz w:val="28"/>
          <w:szCs w:val="28"/>
        </w:rPr>
        <w:t>50</w:t>
      </w:r>
      <w:r>
        <w:rPr>
          <w:rFonts w:asciiTheme="minorEastAsia" w:eastAsiaTheme="minorEastAsia" w:hAnsiTheme="minorEastAsia"/>
          <w:b/>
          <w:sz w:val="28"/>
          <w:szCs w:val="28"/>
        </w:rPr>
        <w:t>）</w:t>
      </w:r>
      <w:r>
        <w:rPr>
          <w:rFonts w:asciiTheme="minorEastAsia" w:eastAsiaTheme="minorEastAsia" w:hAnsiTheme="minorEastAsia" w:hint="eastAsia"/>
          <w:b/>
          <w:sz w:val="28"/>
          <w:szCs w:val="28"/>
        </w:rPr>
        <w:t>；4、</w:t>
      </w:r>
      <w:r>
        <w:rPr>
          <w:rFonts w:asciiTheme="minorEastAsia" w:eastAsiaTheme="minorEastAsia" w:hAnsiTheme="minorEastAsia"/>
          <w:b/>
          <w:sz w:val="28"/>
          <w:szCs w:val="28"/>
        </w:rPr>
        <w:t>床头柜</w:t>
      </w:r>
      <w:r>
        <w:rPr>
          <w:rFonts w:asciiTheme="minorEastAsia" w:eastAsiaTheme="minorEastAsia" w:hAnsiTheme="minorEastAsia" w:hint="eastAsia"/>
          <w:b/>
          <w:sz w:val="28"/>
          <w:szCs w:val="28"/>
        </w:rPr>
        <w:t>（产品</w:t>
      </w:r>
      <w:r>
        <w:rPr>
          <w:rFonts w:asciiTheme="minorEastAsia" w:eastAsiaTheme="minorEastAsia" w:hAnsiTheme="minorEastAsia"/>
          <w:b/>
          <w:sz w:val="28"/>
          <w:szCs w:val="28"/>
        </w:rPr>
        <w:t>序号</w:t>
      </w:r>
      <w:r>
        <w:rPr>
          <w:rFonts w:asciiTheme="minorEastAsia" w:eastAsiaTheme="minorEastAsia" w:hAnsiTheme="minorEastAsia" w:hint="eastAsia"/>
          <w:b/>
          <w:sz w:val="28"/>
          <w:szCs w:val="28"/>
        </w:rPr>
        <w:t>74）。</w:t>
      </w:r>
    </w:p>
    <w:p w:rsidR="00421C3B" w:rsidRDefault="00E62D5B">
      <w:pPr>
        <w:numPr>
          <w:ilvl w:val="0"/>
          <w:numId w:val="8"/>
        </w:numPr>
        <w:spacing w:line="360" w:lineRule="auto"/>
        <w:ind w:left="0" w:firstLine="567"/>
        <w:rPr>
          <w:rFonts w:ascii="宋体" w:hAnsi="宋体"/>
          <w:b/>
          <w:sz w:val="28"/>
          <w:szCs w:val="28"/>
        </w:rPr>
      </w:pPr>
      <w:r>
        <w:rPr>
          <w:rFonts w:ascii="宋体" w:hAnsi="宋体" w:hint="eastAsia"/>
          <w:b/>
          <w:sz w:val="28"/>
          <w:szCs w:val="28"/>
        </w:rPr>
        <w:t>供应商参加本次政府采购活动应具备的条件</w:t>
      </w:r>
    </w:p>
    <w:p w:rsidR="00421C3B" w:rsidRDefault="00E62D5B">
      <w:pPr>
        <w:numPr>
          <w:ilvl w:val="1"/>
          <w:numId w:val="9"/>
        </w:numPr>
        <w:tabs>
          <w:tab w:val="clear" w:pos="1130"/>
          <w:tab w:val="left" w:pos="1260"/>
        </w:tabs>
        <w:spacing w:line="360" w:lineRule="auto"/>
        <w:ind w:left="0" w:firstLine="630"/>
        <w:rPr>
          <w:rFonts w:ascii="宋体" w:hAnsi="宋体"/>
          <w:color w:val="000000"/>
          <w:sz w:val="28"/>
          <w:szCs w:val="28"/>
        </w:rPr>
      </w:pPr>
      <w:r>
        <w:rPr>
          <w:rFonts w:ascii="宋体" w:hAnsi="宋体" w:hint="eastAsia"/>
          <w:color w:val="000000"/>
          <w:sz w:val="28"/>
          <w:szCs w:val="28"/>
        </w:rPr>
        <w:t>符合《政府采购法》第二十二条规定的条件；</w:t>
      </w:r>
    </w:p>
    <w:p w:rsidR="00421C3B" w:rsidRDefault="00E62D5B">
      <w:pPr>
        <w:numPr>
          <w:ilvl w:val="1"/>
          <w:numId w:val="9"/>
        </w:numPr>
        <w:tabs>
          <w:tab w:val="clear" w:pos="1130"/>
          <w:tab w:val="left" w:pos="1260"/>
        </w:tabs>
        <w:spacing w:line="360" w:lineRule="auto"/>
        <w:ind w:left="0" w:firstLine="630"/>
        <w:rPr>
          <w:rFonts w:ascii="宋体" w:hAnsi="宋体"/>
          <w:sz w:val="28"/>
          <w:szCs w:val="28"/>
        </w:rPr>
      </w:pPr>
      <w:r>
        <w:rPr>
          <w:rFonts w:ascii="宋体" w:hAnsi="宋体" w:hint="eastAsia"/>
          <w:sz w:val="28"/>
          <w:szCs w:val="28"/>
        </w:rPr>
        <w:t>在中华人民共和国境内依法登记注册，并有效存续具有独立法人资格的供应商；</w:t>
      </w:r>
    </w:p>
    <w:p w:rsidR="00421C3B" w:rsidRDefault="00E62D5B">
      <w:pPr>
        <w:numPr>
          <w:ilvl w:val="1"/>
          <w:numId w:val="9"/>
        </w:numPr>
        <w:tabs>
          <w:tab w:val="clear" w:pos="1130"/>
          <w:tab w:val="left" w:pos="1260"/>
        </w:tabs>
        <w:spacing w:line="360" w:lineRule="auto"/>
        <w:ind w:left="0" w:firstLine="630"/>
        <w:rPr>
          <w:rFonts w:ascii="宋体" w:hAnsi="宋体"/>
          <w:sz w:val="28"/>
          <w:szCs w:val="28"/>
        </w:rPr>
      </w:pPr>
      <w:r>
        <w:rPr>
          <w:rFonts w:ascii="宋体" w:hAnsi="宋体" w:hint="eastAsia"/>
          <w:sz w:val="28"/>
          <w:szCs w:val="28"/>
        </w:rPr>
        <w:t xml:space="preserve">未被列入失信被执行人、重大税收违法案件当事人名单、政府采购严重违法失信行为记录名单； </w:t>
      </w:r>
    </w:p>
    <w:p w:rsidR="00421C3B" w:rsidRDefault="00E62D5B">
      <w:pPr>
        <w:numPr>
          <w:ilvl w:val="1"/>
          <w:numId w:val="9"/>
        </w:numPr>
        <w:tabs>
          <w:tab w:val="clear" w:pos="1130"/>
          <w:tab w:val="left" w:pos="1260"/>
        </w:tabs>
        <w:spacing w:line="360" w:lineRule="auto"/>
        <w:ind w:left="0" w:firstLine="630"/>
        <w:rPr>
          <w:rFonts w:ascii="宋体" w:hAnsi="宋体"/>
          <w:sz w:val="28"/>
          <w:szCs w:val="28"/>
        </w:rPr>
      </w:pPr>
      <w:r>
        <w:rPr>
          <w:rFonts w:ascii="宋体" w:hAnsi="宋体" w:hint="eastAsia"/>
          <w:sz w:val="28"/>
          <w:szCs w:val="28"/>
        </w:rPr>
        <w:lastRenderedPageBreak/>
        <w:t>在行贿犯罪信息查询期限内，投标人及其现任法定代表人、主要负责人没有行贿犯罪记录；</w:t>
      </w:r>
    </w:p>
    <w:p w:rsidR="00421C3B" w:rsidRDefault="00E62D5B">
      <w:pPr>
        <w:numPr>
          <w:ilvl w:val="1"/>
          <w:numId w:val="9"/>
        </w:numPr>
        <w:tabs>
          <w:tab w:val="clear" w:pos="1130"/>
          <w:tab w:val="left" w:pos="1260"/>
        </w:tabs>
        <w:spacing w:line="360" w:lineRule="auto"/>
        <w:ind w:left="0" w:firstLine="630"/>
        <w:rPr>
          <w:rFonts w:ascii="宋体" w:hAnsi="宋体"/>
          <w:sz w:val="28"/>
          <w:szCs w:val="28"/>
        </w:rPr>
      </w:pPr>
      <w:r>
        <w:rPr>
          <w:rFonts w:ascii="宋体" w:hAnsi="宋体" w:hint="eastAsia"/>
          <w:sz w:val="28"/>
          <w:szCs w:val="28"/>
        </w:rPr>
        <w:t>未处于被行政部门禁止参与政府采购活动的期限内。</w:t>
      </w:r>
    </w:p>
    <w:p w:rsidR="00421C3B" w:rsidRDefault="00E62D5B">
      <w:pPr>
        <w:numPr>
          <w:ilvl w:val="1"/>
          <w:numId w:val="9"/>
        </w:numPr>
        <w:tabs>
          <w:tab w:val="clear" w:pos="1130"/>
          <w:tab w:val="left" w:pos="1260"/>
        </w:tabs>
        <w:spacing w:line="360" w:lineRule="auto"/>
        <w:ind w:left="0" w:firstLine="630"/>
        <w:rPr>
          <w:rFonts w:ascii="宋体" w:hAnsi="宋体"/>
          <w:sz w:val="28"/>
          <w:szCs w:val="28"/>
        </w:rPr>
      </w:pPr>
      <w:r>
        <w:rPr>
          <w:rFonts w:ascii="宋体" w:hAnsi="宋体" w:hint="eastAsia"/>
          <w:sz w:val="28"/>
          <w:szCs w:val="28"/>
        </w:rPr>
        <w:t>不属于其他国家相关法律法规规定的禁止参加投标的供应商；</w:t>
      </w:r>
    </w:p>
    <w:p w:rsidR="00421C3B" w:rsidRDefault="00E62D5B">
      <w:pPr>
        <w:numPr>
          <w:ilvl w:val="1"/>
          <w:numId w:val="9"/>
        </w:numPr>
        <w:tabs>
          <w:tab w:val="clear" w:pos="1130"/>
          <w:tab w:val="left" w:pos="1260"/>
        </w:tabs>
        <w:spacing w:line="360" w:lineRule="auto"/>
        <w:ind w:left="0" w:firstLine="630"/>
        <w:rPr>
          <w:rFonts w:ascii="宋体" w:hAnsi="宋体"/>
          <w:b/>
          <w:color w:val="FF0000"/>
          <w:sz w:val="28"/>
          <w:szCs w:val="28"/>
        </w:rPr>
      </w:pPr>
      <w:r>
        <w:rPr>
          <w:rFonts w:ascii="宋体" w:hAnsi="宋体" w:hint="eastAsia"/>
          <w:sz w:val="28"/>
          <w:szCs w:val="28"/>
        </w:rPr>
        <w:t>本项目不接受联合体投标。</w:t>
      </w:r>
    </w:p>
    <w:p w:rsidR="00421C3B" w:rsidRDefault="00E62D5B">
      <w:pPr>
        <w:numPr>
          <w:ilvl w:val="0"/>
          <w:numId w:val="8"/>
        </w:numPr>
        <w:spacing w:line="360" w:lineRule="auto"/>
        <w:ind w:left="0" w:firstLine="567"/>
        <w:rPr>
          <w:rFonts w:ascii="宋体" w:hAnsi="宋体"/>
          <w:b/>
          <w:i/>
          <w:sz w:val="28"/>
        </w:rPr>
      </w:pPr>
      <w:r>
        <w:rPr>
          <w:rFonts w:ascii="宋体" w:hAnsi="宋体" w:hint="eastAsia"/>
          <w:b/>
          <w:sz w:val="28"/>
          <w:szCs w:val="28"/>
        </w:rPr>
        <w:t>招标文件获取时间</w:t>
      </w:r>
    </w:p>
    <w:p w:rsidR="00421C3B" w:rsidRPr="00E62D5B" w:rsidRDefault="00E62D5B">
      <w:pPr>
        <w:numPr>
          <w:ilvl w:val="0"/>
          <w:numId w:val="10"/>
        </w:numPr>
        <w:spacing w:line="360" w:lineRule="auto"/>
        <w:ind w:left="0" w:firstLine="567"/>
        <w:rPr>
          <w:rFonts w:ascii="宋体" w:hAnsi="宋体"/>
          <w:b/>
          <w:sz w:val="28"/>
        </w:rPr>
      </w:pPr>
      <w:r w:rsidRPr="00E62D5B">
        <w:rPr>
          <w:rFonts w:ascii="宋体" w:hAnsi="宋体" w:hint="eastAsia"/>
          <w:b/>
          <w:sz w:val="28"/>
          <w:szCs w:val="28"/>
        </w:rPr>
        <w:t>招标文件获取时间：</w:t>
      </w:r>
      <w:r>
        <w:rPr>
          <w:rFonts w:ascii="宋体" w:hAnsi="宋体" w:hint="eastAsia"/>
          <w:b/>
          <w:sz w:val="28"/>
          <w:szCs w:val="28"/>
        </w:rPr>
        <w:t>2022</w:t>
      </w:r>
      <w:r w:rsidRPr="00E62D5B">
        <w:rPr>
          <w:rFonts w:ascii="宋体" w:hAnsi="宋体" w:hint="eastAsia"/>
          <w:b/>
          <w:sz w:val="28"/>
          <w:szCs w:val="28"/>
        </w:rPr>
        <w:t>年</w:t>
      </w:r>
      <w:r>
        <w:rPr>
          <w:rFonts w:ascii="宋体" w:hAnsi="宋体"/>
          <w:b/>
          <w:sz w:val="28"/>
          <w:szCs w:val="28"/>
        </w:rPr>
        <w:t>3</w:t>
      </w:r>
      <w:r w:rsidRPr="00E62D5B">
        <w:rPr>
          <w:rFonts w:ascii="宋体" w:hAnsi="宋体" w:hint="eastAsia"/>
          <w:b/>
          <w:sz w:val="28"/>
          <w:szCs w:val="28"/>
        </w:rPr>
        <w:t>月</w:t>
      </w:r>
      <w:r w:rsidRPr="00E62D5B">
        <w:rPr>
          <w:rFonts w:ascii="宋体" w:hAnsi="宋体"/>
          <w:b/>
          <w:sz w:val="28"/>
          <w:szCs w:val="28"/>
        </w:rPr>
        <w:t>1</w:t>
      </w:r>
      <w:r w:rsidRPr="00E62D5B">
        <w:rPr>
          <w:rFonts w:ascii="宋体" w:hAnsi="宋体" w:hint="eastAsia"/>
          <w:b/>
          <w:sz w:val="28"/>
          <w:szCs w:val="28"/>
        </w:rPr>
        <w:t>日至2022年</w:t>
      </w:r>
      <w:r>
        <w:rPr>
          <w:rFonts w:ascii="宋体" w:hAnsi="宋体"/>
          <w:b/>
          <w:sz w:val="28"/>
          <w:szCs w:val="28"/>
        </w:rPr>
        <w:t>3</w:t>
      </w:r>
      <w:r w:rsidRPr="00E62D5B">
        <w:rPr>
          <w:rFonts w:ascii="宋体" w:hAnsi="宋体" w:hint="eastAsia"/>
          <w:b/>
          <w:sz w:val="28"/>
          <w:szCs w:val="28"/>
        </w:rPr>
        <w:t>月</w:t>
      </w:r>
      <w:r>
        <w:rPr>
          <w:rFonts w:ascii="宋体" w:hAnsi="宋体"/>
          <w:b/>
          <w:sz w:val="28"/>
          <w:szCs w:val="28"/>
        </w:rPr>
        <w:t>2</w:t>
      </w:r>
      <w:r w:rsidR="00A276C1">
        <w:rPr>
          <w:rFonts w:ascii="宋体" w:hAnsi="宋体" w:hint="eastAsia"/>
          <w:b/>
          <w:sz w:val="28"/>
          <w:szCs w:val="28"/>
        </w:rPr>
        <w:t>9</w:t>
      </w:r>
      <w:r w:rsidRPr="00E62D5B">
        <w:rPr>
          <w:rFonts w:ascii="宋体" w:hAnsi="宋体" w:hint="eastAsia"/>
          <w:b/>
          <w:sz w:val="28"/>
          <w:szCs w:val="28"/>
        </w:rPr>
        <w:t>日。</w:t>
      </w:r>
    </w:p>
    <w:p w:rsidR="00421C3B" w:rsidRPr="00E62D5B" w:rsidRDefault="00E62D5B">
      <w:pPr>
        <w:numPr>
          <w:ilvl w:val="0"/>
          <w:numId w:val="10"/>
        </w:numPr>
        <w:spacing w:line="360" w:lineRule="auto"/>
        <w:ind w:left="0" w:firstLine="567"/>
        <w:rPr>
          <w:rFonts w:ascii="宋体" w:hAnsi="宋体"/>
          <w:b/>
          <w:sz w:val="28"/>
        </w:rPr>
      </w:pPr>
      <w:r w:rsidRPr="00E62D5B">
        <w:rPr>
          <w:rFonts w:ascii="宋体" w:hAnsi="宋体" w:hint="eastAsia"/>
          <w:b/>
          <w:sz w:val="28"/>
          <w:szCs w:val="28"/>
        </w:rPr>
        <w:t>公告期限：202</w:t>
      </w:r>
      <w:r>
        <w:rPr>
          <w:rFonts w:ascii="宋体" w:hAnsi="宋体"/>
          <w:b/>
          <w:sz w:val="28"/>
          <w:szCs w:val="28"/>
        </w:rPr>
        <w:t>2</w:t>
      </w:r>
      <w:r w:rsidRPr="00E62D5B">
        <w:rPr>
          <w:rFonts w:ascii="宋体" w:hAnsi="宋体" w:hint="eastAsia"/>
          <w:b/>
          <w:sz w:val="28"/>
          <w:szCs w:val="28"/>
        </w:rPr>
        <w:t>年</w:t>
      </w:r>
      <w:r>
        <w:rPr>
          <w:rFonts w:ascii="宋体" w:hAnsi="宋体"/>
          <w:b/>
          <w:sz w:val="28"/>
          <w:szCs w:val="28"/>
        </w:rPr>
        <w:t>3</w:t>
      </w:r>
      <w:r w:rsidRPr="00E62D5B">
        <w:rPr>
          <w:rFonts w:ascii="宋体" w:hAnsi="宋体" w:hint="eastAsia"/>
          <w:b/>
          <w:sz w:val="28"/>
          <w:szCs w:val="28"/>
        </w:rPr>
        <w:t>月</w:t>
      </w:r>
      <w:r w:rsidRPr="00E62D5B">
        <w:rPr>
          <w:rFonts w:ascii="宋体" w:hAnsi="宋体"/>
          <w:b/>
          <w:sz w:val="28"/>
          <w:szCs w:val="28"/>
        </w:rPr>
        <w:t>1</w:t>
      </w:r>
      <w:r w:rsidRPr="00E62D5B">
        <w:rPr>
          <w:rFonts w:ascii="宋体" w:hAnsi="宋体" w:hint="eastAsia"/>
          <w:b/>
          <w:sz w:val="28"/>
          <w:szCs w:val="28"/>
        </w:rPr>
        <w:t>日至</w:t>
      </w:r>
      <w:r>
        <w:rPr>
          <w:rFonts w:ascii="宋体" w:hAnsi="宋体" w:hint="eastAsia"/>
          <w:b/>
          <w:sz w:val="28"/>
          <w:szCs w:val="28"/>
        </w:rPr>
        <w:t>2022年</w:t>
      </w:r>
      <w:r w:rsidRPr="00E62D5B">
        <w:rPr>
          <w:rFonts w:ascii="宋体" w:hAnsi="宋体" w:hint="eastAsia"/>
          <w:b/>
          <w:sz w:val="28"/>
          <w:szCs w:val="28"/>
        </w:rPr>
        <w:t xml:space="preserve"> </w:t>
      </w:r>
      <w:r>
        <w:rPr>
          <w:rFonts w:ascii="宋体" w:hAnsi="宋体"/>
          <w:b/>
          <w:sz w:val="28"/>
          <w:szCs w:val="28"/>
        </w:rPr>
        <w:t>3</w:t>
      </w:r>
      <w:r w:rsidRPr="00E62D5B">
        <w:rPr>
          <w:rFonts w:ascii="宋体" w:hAnsi="宋体" w:hint="eastAsia"/>
          <w:b/>
          <w:sz w:val="28"/>
          <w:szCs w:val="28"/>
        </w:rPr>
        <w:t>月</w:t>
      </w:r>
      <w:r>
        <w:rPr>
          <w:rFonts w:ascii="宋体" w:hAnsi="宋体"/>
          <w:b/>
          <w:sz w:val="28"/>
          <w:szCs w:val="28"/>
        </w:rPr>
        <w:t>8</w:t>
      </w:r>
      <w:r w:rsidRPr="00E62D5B">
        <w:rPr>
          <w:rFonts w:ascii="宋体" w:hAnsi="宋体" w:hint="eastAsia"/>
          <w:b/>
          <w:sz w:val="28"/>
          <w:szCs w:val="28"/>
        </w:rPr>
        <w:t>日。</w:t>
      </w:r>
    </w:p>
    <w:p w:rsidR="00421C3B" w:rsidRDefault="00E62D5B">
      <w:pPr>
        <w:numPr>
          <w:ilvl w:val="0"/>
          <w:numId w:val="10"/>
        </w:numPr>
        <w:spacing w:line="360" w:lineRule="auto"/>
        <w:ind w:left="0" w:firstLine="567"/>
        <w:rPr>
          <w:rFonts w:ascii="宋体" w:hAnsi="宋体"/>
          <w:sz w:val="28"/>
          <w:szCs w:val="28"/>
        </w:rPr>
      </w:pPr>
      <w:r>
        <w:rPr>
          <w:rFonts w:ascii="宋体" w:hAnsi="宋体" w:hint="eastAsia"/>
          <w:sz w:val="28"/>
          <w:szCs w:val="28"/>
        </w:rPr>
        <w:t>供应商如对招标文件有质疑的，应于自招标文件公告期限届满之日起七个工作日内以书面形式提出。</w:t>
      </w:r>
    </w:p>
    <w:p w:rsidR="00421C3B" w:rsidRDefault="00E62D5B">
      <w:pPr>
        <w:numPr>
          <w:ilvl w:val="0"/>
          <w:numId w:val="8"/>
        </w:numPr>
        <w:spacing w:line="360" w:lineRule="auto"/>
        <w:ind w:left="0" w:firstLine="567"/>
        <w:rPr>
          <w:rFonts w:ascii="宋体" w:hAnsi="宋体"/>
          <w:b/>
          <w:sz w:val="28"/>
          <w:szCs w:val="28"/>
        </w:rPr>
      </w:pPr>
      <w:r>
        <w:rPr>
          <w:rFonts w:ascii="宋体" w:hAnsi="宋体" w:hint="eastAsia"/>
          <w:b/>
          <w:sz w:val="28"/>
          <w:szCs w:val="28"/>
        </w:rPr>
        <w:t>招标文件获取方式</w:t>
      </w:r>
    </w:p>
    <w:p w:rsidR="00421C3B" w:rsidRDefault="00E62D5B">
      <w:pPr>
        <w:spacing w:line="360" w:lineRule="auto"/>
        <w:ind w:firstLineChars="202" w:firstLine="566"/>
        <w:rPr>
          <w:rFonts w:ascii="宋体" w:hAnsi="宋体"/>
          <w:sz w:val="28"/>
          <w:szCs w:val="28"/>
        </w:rPr>
      </w:pPr>
      <w:r>
        <w:rPr>
          <w:rFonts w:ascii="宋体" w:hAnsi="宋体" w:hint="eastAsia"/>
          <w:sz w:val="28"/>
          <w:szCs w:val="28"/>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rsidR="00421C3B" w:rsidRDefault="00E62D5B">
      <w:pPr>
        <w:spacing w:line="360" w:lineRule="auto"/>
        <w:ind w:firstLineChars="202" w:firstLine="566"/>
        <w:rPr>
          <w:rFonts w:ascii="宋体" w:hAnsi="宋体"/>
          <w:sz w:val="28"/>
          <w:szCs w:val="28"/>
        </w:rPr>
      </w:pPr>
      <w:r>
        <w:rPr>
          <w:rFonts w:ascii="宋体" w:hAnsi="宋体" w:hint="eastAsia"/>
          <w:sz w:val="28"/>
          <w:szCs w:val="28"/>
        </w:rPr>
        <w:t>提示：</w:t>
      </w:r>
    </w:p>
    <w:p w:rsidR="00421C3B" w:rsidRDefault="00E62D5B">
      <w:pPr>
        <w:spacing w:line="360" w:lineRule="auto"/>
        <w:ind w:firstLineChars="202" w:firstLine="566"/>
        <w:rPr>
          <w:rFonts w:ascii="宋体" w:hAnsi="宋体"/>
          <w:sz w:val="28"/>
          <w:szCs w:val="28"/>
        </w:rPr>
      </w:pPr>
      <w:r>
        <w:rPr>
          <w:rFonts w:ascii="宋体" w:hAnsi="宋体" w:hint="eastAsia"/>
          <w:sz w:val="28"/>
          <w:szCs w:val="28"/>
        </w:rPr>
        <w:t>（1）本项目采购文件免费获取。</w:t>
      </w:r>
    </w:p>
    <w:p w:rsidR="00421C3B" w:rsidRDefault="00E62D5B">
      <w:pPr>
        <w:spacing w:line="360" w:lineRule="auto"/>
        <w:ind w:firstLineChars="202" w:firstLine="566"/>
        <w:rPr>
          <w:rFonts w:ascii="宋体" w:hAnsi="宋体"/>
          <w:sz w:val="28"/>
          <w:szCs w:val="28"/>
        </w:rPr>
      </w:pPr>
      <w:r>
        <w:rPr>
          <w:rFonts w:ascii="宋体" w:hAnsi="宋体" w:hint="eastAsia"/>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rsidR="00421C3B" w:rsidRDefault="00E62D5B">
      <w:pPr>
        <w:spacing w:line="360" w:lineRule="auto"/>
        <w:ind w:firstLineChars="202" w:firstLine="566"/>
        <w:rPr>
          <w:rFonts w:ascii="宋体" w:hAnsi="宋体"/>
          <w:sz w:val="28"/>
          <w:szCs w:val="28"/>
        </w:rPr>
      </w:pPr>
      <w:r>
        <w:rPr>
          <w:rFonts w:ascii="宋体" w:hAnsi="宋体" w:hint="eastAsia"/>
          <w:sz w:val="28"/>
          <w:szCs w:val="28"/>
        </w:rPr>
        <w:t>（3）首次登录成都市公共资源交易服务中心门户网站的新用户应先点击“注册新用户”，注册成功后再登录。</w:t>
      </w:r>
    </w:p>
    <w:p w:rsidR="00421C3B" w:rsidRDefault="00E62D5B">
      <w:pPr>
        <w:spacing w:line="360" w:lineRule="auto"/>
        <w:ind w:firstLineChars="202" w:firstLine="566"/>
        <w:rPr>
          <w:rFonts w:ascii="宋体" w:hAnsi="宋体"/>
          <w:sz w:val="28"/>
          <w:szCs w:val="28"/>
        </w:rPr>
      </w:pPr>
      <w:r>
        <w:rPr>
          <w:rFonts w:ascii="宋体" w:hAnsi="宋体" w:hint="eastAsia"/>
          <w:sz w:val="28"/>
          <w:szCs w:val="28"/>
        </w:rPr>
        <w:t>（4）本项目为电子招标投标项目，投标人参与本项目全过程中凡涉及系统操作请详见《成都市全流程电子化采购系统操作指南——供应商版》</w:t>
      </w:r>
      <w:r>
        <w:rPr>
          <w:rFonts w:ascii="宋体" w:hAnsi="宋体" w:hint="eastAsia"/>
          <w:sz w:val="28"/>
          <w:szCs w:val="28"/>
        </w:rPr>
        <w:lastRenderedPageBreak/>
        <w:t>（操作指南请登录政府采购云平台后，点击“前台大厅</w:t>
      </w:r>
      <w:r>
        <w:rPr>
          <w:rFonts w:ascii="宋体" w:hAnsi="宋体"/>
          <w:sz w:val="28"/>
          <w:szCs w:val="28"/>
        </w:rPr>
        <w:t>—</w:t>
      </w:r>
      <w:r>
        <w:rPr>
          <w:rFonts w:ascii="宋体" w:hAnsi="宋体" w:hint="eastAsia"/>
          <w:sz w:val="28"/>
          <w:szCs w:val="28"/>
        </w:rPr>
        <w:t>操作指南</w:t>
      </w:r>
      <w:r>
        <w:rPr>
          <w:rFonts w:ascii="宋体" w:hAnsi="宋体"/>
          <w:sz w:val="28"/>
          <w:szCs w:val="28"/>
        </w:rPr>
        <w:t>—</w:t>
      </w:r>
      <w:r>
        <w:rPr>
          <w:rFonts w:ascii="宋体" w:hAnsi="宋体" w:hint="eastAsia"/>
          <w:sz w:val="28"/>
          <w:szCs w:val="28"/>
        </w:rPr>
        <w:t>供应商”处下载查看）。</w:t>
      </w:r>
    </w:p>
    <w:p w:rsidR="00421C3B" w:rsidRDefault="00E62D5B">
      <w:pPr>
        <w:numPr>
          <w:ilvl w:val="0"/>
          <w:numId w:val="8"/>
        </w:numPr>
        <w:spacing w:line="360" w:lineRule="auto"/>
        <w:ind w:left="0" w:firstLine="567"/>
        <w:rPr>
          <w:rFonts w:ascii="宋体" w:hAnsi="宋体"/>
          <w:b/>
          <w:sz w:val="28"/>
          <w:szCs w:val="28"/>
        </w:rPr>
      </w:pPr>
      <w:r>
        <w:rPr>
          <w:rFonts w:ascii="宋体" w:hAnsi="宋体" w:hint="eastAsia"/>
          <w:b/>
          <w:sz w:val="28"/>
          <w:szCs w:val="28"/>
        </w:rPr>
        <w:t>招标文件获取地点</w:t>
      </w:r>
    </w:p>
    <w:p w:rsidR="00421C3B" w:rsidRDefault="00E62D5B">
      <w:pPr>
        <w:spacing w:line="360" w:lineRule="auto"/>
        <w:ind w:firstLineChars="202" w:firstLine="566"/>
        <w:rPr>
          <w:rFonts w:ascii="宋体" w:hAnsi="宋体"/>
          <w:sz w:val="28"/>
          <w:szCs w:val="28"/>
        </w:rPr>
      </w:pPr>
      <w:r>
        <w:rPr>
          <w:rFonts w:ascii="宋体" w:hAnsi="宋体" w:hint="eastAsia"/>
          <w:sz w:val="28"/>
          <w:szCs w:val="28"/>
        </w:rPr>
        <w:t>登录成都市公共资源交易服务中心门户网站（https://www.cdggzy.com/）—用户中心—政府采购云平台获取</w:t>
      </w:r>
      <w:r>
        <w:rPr>
          <w:rFonts w:ascii="宋体" w:hAnsi="宋体" w:hint="eastAsia"/>
          <w:sz w:val="28"/>
        </w:rPr>
        <w:t>。</w:t>
      </w:r>
    </w:p>
    <w:p w:rsidR="00421C3B" w:rsidRDefault="00E62D5B">
      <w:pPr>
        <w:numPr>
          <w:ilvl w:val="0"/>
          <w:numId w:val="8"/>
        </w:numPr>
        <w:spacing w:line="360" w:lineRule="auto"/>
        <w:ind w:left="0" w:firstLine="567"/>
        <w:rPr>
          <w:rFonts w:ascii="宋体" w:hAnsi="宋体"/>
          <w:b/>
          <w:sz w:val="28"/>
          <w:szCs w:val="28"/>
        </w:rPr>
      </w:pPr>
      <w:bookmarkStart w:id="9" w:name="_Toc180051012"/>
      <w:bookmarkStart w:id="10" w:name="_Toc184013605"/>
      <w:bookmarkStart w:id="11" w:name="_Toc174185149"/>
      <w:bookmarkStart w:id="12" w:name="_Toc184023104"/>
      <w:bookmarkStart w:id="13" w:name="_Toc186274101"/>
      <w:r>
        <w:rPr>
          <w:rFonts w:ascii="宋体" w:hAnsi="宋体" w:hint="eastAsia"/>
          <w:b/>
          <w:sz w:val="28"/>
          <w:szCs w:val="28"/>
        </w:rPr>
        <w:t>投标文件递交截止时间及开标时间</w:t>
      </w:r>
      <w:bookmarkEnd w:id="9"/>
      <w:bookmarkEnd w:id="10"/>
      <w:bookmarkEnd w:id="11"/>
      <w:bookmarkEnd w:id="12"/>
      <w:bookmarkEnd w:id="13"/>
      <w:r>
        <w:rPr>
          <w:rFonts w:ascii="宋体" w:hAnsi="宋体" w:hint="eastAsia"/>
          <w:b/>
          <w:sz w:val="28"/>
          <w:szCs w:val="28"/>
        </w:rPr>
        <w:t>(北京时间)、地点、方式</w:t>
      </w:r>
    </w:p>
    <w:p w:rsidR="00421C3B" w:rsidRPr="00E62D5B" w:rsidRDefault="00E62D5B">
      <w:pPr>
        <w:spacing w:line="560" w:lineRule="exact"/>
        <w:ind w:firstLineChars="202" w:firstLine="568"/>
        <w:rPr>
          <w:rFonts w:ascii="宋体" w:hAnsi="宋体"/>
          <w:b/>
          <w:sz w:val="28"/>
          <w:szCs w:val="28"/>
        </w:rPr>
      </w:pPr>
      <w:r>
        <w:rPr>
          <w:rFonts w:ascii="宋体" w:hAnsi="宋体" w:hint="eastAsia"/>
          <w:b/>
          <w:sz w:val="28"/>
          <w:szCs w:val="28"/>
        </w:rPr>
        <w:t>（一）投标文件递交截止时间及开标时间：</w:t>
      </w:r>
      <w:r w:rsidRPr="00E62D5B">
        <w:rPr>
          <w:rFonts w:ascii="宋体" w:hAnsi="宋体" w:hint="eastAsia"/>
          <w:b/>
          <w:sz w:val="28"/>
          <w:szCs w:val="28"/>
        </w:rPr>
        <w:t>202</w:t>
      </w:r>
      <w:r w:rsidRPr="00E62D5B">
        <w:rPr>
          <w:rFonts w:ascii="宋体" w:hAnsi="宋体"/>
          <w:b/>
          <w:sz w:val="28"/>
          <w:szCs w:val="28"/>
        </w:rPr>
        <w:t>2</w:t>
      </w:r>
      <w:r w:rsidRPr="00E62D5B">
        <w:rPr>
          <w:rFonts w:ascii="宋体" w:hAnsi="宋体" w:hint="eastAsia"/>
          <w:b/>
          <w:sz w:val="28"/>
          <w:szCs w:val="28"/>
        </w:rPr>
        <w:t>年</w:t>
      </w:r>
      <w:r w:rsidRPr="00E62D5B">
        <w:rPr>
          <w:rFonts w:ascii="宋体" w:hAnsi="宋体"/>
          <w:b/>
          <w:sz w:val="28"/>
          <w:szCs w:val="28"/>
        </w:rPr>
        <w:t>3</w:t>
      </w:r>
      <w:r w:rsidRPr="00E62D5B">
        <w:rPr>
          <w:rFonts w:ascii="宋体" w:hAnsi="宋体" w:hint="eastAsia"/>
          <w:b/>
          <w:sz w:val="28"/>
          <w:szCs w:val="28"/>
        </w:rPr>
        <w:t>月</w:t>
      </w:r>
      <w:r w:rsidRPr="00E62D5B">
        <w:rPr>
          <w:rFonts w:ascii="宋体" w:hAnsi="宋体"/>
          <w:b/>
          <w:sz w:val="28"/>
          <w:szCs w:val="28"/>
        </w:rPr>
        <w:t>3</w:t>
      </w:r>
      <w:r w:rsidR="00A276C1">
        <w:rPr>
          <w:rFonts w:ascii="宋体" w:hAnsi="宋体" w:hint="eastAsia"/>
          <w:b/>
          <w:sz w:val="28"/>
          <w:szCs w:val="28"/>
        </w:rPr>
        <w:t>0</w:t>
      </w:r>
      <w:r w:rsidRPr="00E62D5B">
        <w:rPr>
          <w:rFonts w:ascii="宋体" w:hAnsi="宋体" w:hint="eastAsia"/>
          <w:b/>
          <w:sz w:val="28"/>
          <w:szCs w:val="28"/>
        </w:rPr>
        <w:t>日上午09:30。</w:t>
      </w:r>
    </w:p>
    <w:p w:rsidR="00421C3B" w:rsidRDefault="00E62D5B">
      <w:pPr>
        <w:spacing w:line="560" w:lineRule="exact"/>
        <w:ind w:firstLineChars="202" w:firstLine="566"/>
        <w:rPr>
          <w:rFonts w:ascii="宋体" w:hAnsi="宋体"/>
          <w:sz w:val="28"/>
          <w:szCs w:val="28"/>
        </w:rPr>
      </w:pPr>
      <w:r>
        <w:rPr>
          <w:rFonts w:ascii="宋体" w:hAnsi="宋体" w:hint="eastAsia"/>
          <w:sz w:val="28"/>
          <w:szCs w:val="28"/>
        </w:rPr>
        <w:t>（二）投标文件递交方式、地点：投标截止时间前，投标人应将加密的投标文件递交至“政府采购云平台”对应项目。</w:t>
      </w:r>
    </w:p>
    <w:p w:rsidR="00421C3B" w:rsidRDefault="00E62D5B">
      <w:pPr>
        <w:numPr>
          <w:ilvl w:val="0"/>
          <w:numId w:val="8"/>
        </w:numPr>
        <w:spacing w:line="360" w:lineRule="auto"/>
        <w:ind w:left="0" w:firstLine="567"/>
        <w:rPr>
          <w:rFonts w:ascii="宋体" w:hAnsi="宋体"/>
          <w:b/>
          <w:sz w:val="28"/>
          <w:szCs w:val="28"/>
        </w:rPr>
      </w:pPr>
      <w:r>
        <w:rPr>
          <w:rFonts w:ascii="宋体" w:hAnsi="宋体" w:hint="eastAsia"/>
          <w:b/>
          <w:sz w:val="28"/>
          <w:szCs w:val="28"/>
        </w:rPr>
        <w:t>代理机构收费标准</w:t>
      </w:r>
    </w:p>
    <w:p w:rsidR="00421C3B" w:rsidRDefault="00E62D5B">
      <w:pPr>
        <w:spacing w:line="360" w:lineRule="auto"/>
        <w:ind w:firstLineChars="150" w:firstLine="420"/>
        <w:rPr>
          <w:rFonts w:ascii="宋体" w:hAnsi="宋体"/>
          <w:sz w:val="28"/>
          <w:szCs w:val="28"/>
        </w:rPr>
      </w:pPr>
      <w:r>
        <w:rPr>
          <w:rFonts w:ascii="宋体" w:hAnsi="宋体" w:hint="eastAsia"/>
          <w:sz w:val="28"/>
          <w:szCs w:val="28"/>
        </w:rPr>
        <w:t>本项目不收取代理费用。</w:t>
      </w:r>
    </w:p>
    <w:p w:rsidR="00421C3B" w:rsidRDefault="00E62D5B">
      <w:pPr>
        <w:numPr>
          <w:ilvl w:val="0"/>
          <w:numId w:val="8"/>
        </w:numPr>
        <w:spacing w:line="360" w:lineRule="auto"/>
        <w:ind w:left="0" w:firstLine="567"/>
        <w:rPr>
          <w:rFonts w:ascii="宋体" w:hAnsi="宋体"/>
          <w:b/>
          <w:sz w:val="28"/>
          <w:szCs w:val="28"/>
        </w:rPr>
      </w:pPr>
      <w:r>
        <w:rPr>
          <w:rFonts w:ascii="宋体" w:hAnsi="宋体" w:hint="eastAsia"/>
          <w:b/>
          <w:sz w:val="28"/>
          <w:szCs w:val="28"/>
        </w:rPr>
        <w:t>开标地点</w:t>
      </w:r>
    </w:p>
    <w:p w:rsidR="00421C3B" w:rsidRDefault="00E62D5B">
      <w:pPr>
        <w:spacing w:line="360" w:lineRule="auto"/>
        <w:ind w:firstLineChars="150" w:firstLine="420"/>
        <w:jc w:val="left"/>
        <w:rPr>
          <w:rFonts w:ascii="宋体" w:hAnsi="宋体"/>
          <w:sz w:val="28"/>
          <w:szCs w:val="28"/>
        </w:rPr>
      </w:pPr>
      <w:r>
        <w:rPr>
          <w:rFonts w:ascii="宋体" w:hAnsi="宋体" w:hint="eastAsia"/>
          <w:sz w:val="28"/>
          <w:szCs w:val="28"/>
        </w:rPr>
        <w:t>本项目为不见面开标项目。</w:t>
      </w:r>
    </w:p>
    <w:p w:rsidR="00421C3B" w:rsidRDefault="00E62D5B">
      <w:pPr>
        <w:spacing w:line="360" w:lineRule="auto"/>
        <w:ind w:firstLineChars="150" w:firstLine="420"/>
        <w:jc w:val="left"/>
        <w:rPr>
          <w:rFonts w:ascii="宋体" w:hAnsi="宋体"/>
          <w:sz w:val="28"/>
          <w:szCs w:val="28"/>
        </w:rPr>
      </w:pPr>
      <w:r>
        <w:rPr>
          <w:rFonts w:ascii="宋体" w:hAnsi="宋体" w:hint="eastAsia"/>
          <w:sz w:val="28"/>
          <w:szCs w:val="28"/>
        </w:rPr>
        <w:t>开标地点为：成都市公共资源交易服务中心“政府采购云平台”。登录成都市公共资源交易服务中心门户网站（https://www.cdggzy.com）—用户中心—政府采购云平台。</w:t>
      </w:r>
    </w:p>
    <w:p w:rsidR="00421C3B" w:rsidRDefault="00E62D5B">
      <w:pPr>
        <w:spacing w:line="360" w:lineRule="auto"/>
        <w:ind w:firstLineChars="150" w:firstLine="420"/>
        <w:jc w:val="left"/>
        <w:rPr>
          <w:rFonts w:ascii="宋体" w:hAnsi="宋体"/>
          <w:sz w:val="28"/>
          <w:szCs w:val="28"/>
        </w:rPr>
      </w:pPr>
      <w:r>
        <w:rPr>
          <w:rFonts w:ascii="宋体" w:hAnsi="宋体" w:hint="eastAsia"/>
          <w:sz w:val="28"/>
          <w:szCs w:val="28"/>
        </w:rPr>
        <w:t>本项目只接受投标人加密并递交至“政府采购云平台”的投标文件。</w:t>
      </w:r>
    </w:p>
    <w:p w:rsidR="00421C3B" w:rsidRDefault="00E62D5B">
      <w:pPr>
        <w:numPr>
          <w:ilvl w:val="0"/>
          <w:numId w:val="8"/>
        </w:numPr>
        <w:spacing w:line="360" w:lineRule="auto"/>
        <w:ind w:left="0" w:firstLine="567"/>
        <w:rPr>
          <w:rFonts w:ascii="宋体" w:hAnsi="宋体"/>
          <w:b/>
          <w:sz w:val="28"/>
          <w:szCs w:val="28"/>
        </w:rPr>
      </w:pPr>
      <w:r>
        <w:rPr>
          <w:rFonts w:ascii="宋体" w:hAnsi="宋体" w:hint="eastAsia"/>
          <w:b/>
          <w:sz w:val="28"/>
          <w:szCs w:val="28"/>
        </w:rPr>
        <w:t>政采中小企业政府采购信用担保融资</w:t>
      </w:r>
    </w:p>
    <w:p w:rsidR="00421C3B" w:rsidRDefault="00E62D5B">
      <w:pPr>
        <w:spacing w:line="560" w:lineRule="exact"/>
        <w:ind w:firstLineChars="202" w:firstLine="566"/>
        <w:rPr>
          <w:rFonts w:ascii="宋体" w:hAnsi="宋体"/>
          <w:sz w:val="28"/>
          <w:szCs w:val="28"/>
        </w:rPr>
      </w:pPr>
      <w:r>
        <w:rPr>
          <w:rFonts w:ascii="宋体" w:hAnsi="宋体" w:hint="eastAsia"/>
          <w:sz w:val="28"/>
          <w:szCs w:val="28"/>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w:t>
      </w:r>
      <w:r>
        <w:rPr>
          <w:rFonts w:ascii="宋体" w:hAnsi="宋体" w:hint="eastAsia"/>
          <w:sz w:val="28"/>
          <w:szCs w:val="28"/>
        </w:rPr>
        <w:lastRenderedPageBreak/>
        <w:t>20号）。</w:t>
      </w:r>
    </w:p>
    <w:p w:rsidR="00421C3B" w:rsidRDefault="00E62D5B">
      <w:pPr>
        <w:numPr>
          <w:ilvl w:val="0"/>
          <w:numId w:val="8"/>
        </w:numPr>
        <w:spacing w:line="360" w:lineRule="auto"/>
        <w:ind w:left="0" w:firstLine="567"/>
        <w:rPr>
          <w:rFonts w:ascii="宋体" w:hAnsi="宋体"/>
          <w:b/>
          <w:sz w:val="28"/>
          <w:szCs w:val="28"/>
        </w:rPr>
      </w:pPr>
      <w:r>
        <w:rPr>
          <w:rFonts w:ascii="宋体" w:hAnsi="宋体" w:hint="eastAsia"/>
          <w:b/>
          <w:sz w:val="28"/>
          <w:szCs w:val="28"/>
        </w:rPr>
        <w:t>本投标邀请在“四川政府采购网”和“成都市公共资源交易服务中心”网站上以公告形式发布</w:t>
      </w:r>
    </w:p>
    <w:p w:rsidR="00421C3B" w:rsidRDefault="00E62D5B">
      <w:pPr>
        <w:numPr>
          <w:ilvl w:val="0"/>
          <w:numId w:val="8"/>
        </w:numPr>
        <w:spacing w:line="360" w:lineRule="auto"/>
        <w:ind w:left="0" w:firstLine="567"/>
        <w:rPr>
          <w:rFonts w:ascii="宋体" w:hAnsi="宋体"/>
          <w:b/>
          <w:sz w:val="28"/>
          <w:szCs w:val="28"/>
        </w:rPr>
      </w:pPr>
      <w:r>
        <w:rPr>
          <w:rFonts w:ascii="宋体" w:hAnsi="宋体" w:hint="eastAsia"/>
          <w:b/>
          <w:sz w:val="28"/>
          <w:szCs w:val="28"/>
        </w:rPr>
        <w:t>联系方式</w:t>
      </w:r>
    </w:p>
    <w:p w:rsidR="00421C3B" w:rsidRDefault="00E62D5B">
      <w:pPr>
        <w:spacing w:line="360" w:lineRule="auto"/>
        <w:ind w:firstLineChars="202" w:firstLine="568"/>
        <w:rPr>
          <w:rFonts w:ascii="宋体" w:hAnsi="宋体"/>
          <w:b/>
          <w:sz w:val="28"/>
          <w:szCs w:val="28"/>
        </w:rPr>
      </w:pPr>
      <w:r>
        <w:rPr>
          <w:rFonts w:ascii="宋体" w:hAnsi="宋体" w:hint="eastAsia"/>
          <w:b/>
          <w:sz w:val="28"/>
        </w:rPr>
        <w:t>采购人：</w:t>
      </w:r>
      <w:r>
        <w:rPr>
          <w:rFonts w:ascii="宋体" w:hAnsi="宋体"/>
          <w:b/>
          <w:sz w:val="28"/>
          <w:szCs w:val="28"/>
        </w:rPr>
        <w:t xml:space="preserve"> </w:t>
      </w:r>
      <w:r>
        <w:rPr>
          <w:rFonts w:ascii="宋体" w:hAnsi="宋体" w:hint="eastAsia"/>
          <w:b/>
          <w:sz w:val="28"/>
          <w:szCs w:val="28"/>
        </w:rPr>
        <w:t>中国共产党成都市青羊区委员会党校</w:t>
      </w:r>
    </w:p>
    <w:p w:rsidR="00421C3B" w:rsidRDefault="00E62D5B">
      <w:pPr>
        <w:pStyle w:val="afff8"/>
        <w:ind w:firstLine="560"/>
        <w:rPr>
          <w:rFonts w:ascii="宋体" w:hAnsi="宋体"/>
          <w:kern w:val="0"/>
          <w:sz w:val="28"/>
          <w:szCs w:val="22"/>
        </w:rPr>
      </w:pPr>
      <w:r>
        <w:rPr>
          <w:rFonts w:ascii="宋体" w:hAnsi="宋体" w:hint="eastAsia"/>
          <w:kern w:val="0"/>
          <w:sz w:val="28"/>
          <w:szCs w:val="22"/>
        </w:rPr>
        <w:t>地  址：</w:t>
      </w:r>
      <w:r>
        <w:rPr>
          <w:rFonts w:ascii="宋体" w:hAnsi="宋体"/>
          <w:kern w:val="0"/>
          <w:sz w:val="28"/>
          <w:szCs w:val="22"/>
        </w:rPr>
        <w:t xml:space="preserve"> </w:t>
      </w:r>
      <w:r>
        <w:rPr>
          <w:rFonts w:ascii="宋体" w:hAnsi="宋体" w:hint="eastAsia"/>
          <w:kern w:val="0"/>
          <w:sz w:val="28"/>
          <w:szCs w:val="22"/>
        </w:rPr>
        <w:t>成都市金牛区解放</w:t>
      </w:r>
      <w:r>
        <w:rPr>
          <w:rFonts w:ascii="宋体" w:hAnsi="宋体"/>
          <w:kern w:val="0"/>
          <w:sz w:val="28"/>
          <w:szCs w:val="22"/>
        </w:rPr>
        <w:t>西路七号</w:t>
      </w:r>
    </w:p>
    <w:p w:rsidR="00421C3B" w:rsidRDefault="00E62D5B">
      <w:pPr>
        <w:pStyle w:val="afff8"/>
        <w:ind w:firstLine="560"/>
        <w:rPr>
          <w:rFonts w:ascii="宋体" w:hAnsi="宋体"/>
          <w:kern w:val="0"/>
          <w:sz w:val="28"/>
          <w:szCs w:val="28"/>
        </w:rPr>
      </w:pPr>
      <w:r>
        <w:rPr>
          <w:rFonts w:ascii="宋体" w:hAnsi="宋体" w:hint="eastAsia"/>
          <w:kern w:val="0"/>
          <w:sz w:val="28"/>
          <w:szCs w:val="28"/>
        </w:rPr>
        <w:t>联系人：</w:t>
      </w:r>
      <w:r>
        <w:rPr>
          <w:rFonts w:ascii="宋体" w:hAnsi="宋体"/>
          <w:kern w:val="0"/>
          <w:sz w:val="28"/>
          <w:szCs w:val="28"/>
        </w:rPr>
        <w:t xml:space="preserve"> </w:t>
      </w:r>
      <w:r>
        <w:rPr>
          <w:rFonts w:ascii="宋体" w:hAnsi="宋体" w:hint="eastAsia"/>
          <w:kern w:val="0"/>
          <w:sz w:val="28"/>
          <w:szCs w:val="28"/>
        </w:rPr>
        <w:t>黄</w:t>
      </w:r>
      <w:r>
        <w:rPr>
          <w:rFonts w:ascii="宋体" w:hAnsi="宋体"/>
          <w:kern w:val="0"/>
          <w:sz w:val="28"/>
          <w:szCs w:val="28"/>
        </w:rPr>
        <w:t>桄堃</w:t>
      </w:r>
    </w:p>
    <w:p w:rsidR="00421C3B" w:rsidRDefault="00E62D5B">
      <w:pPr>
        <w:spacing w:line="360" w:lineRule="auto"/>
        <w:ind w:firstLine="567"/>
        <w:rPr>
          <w:rFonts w:ascii="宋体" w:hAnsi="宋体"/>
          <w:b/>
          <w:bCs/>
          <w:sz w:val="28"/>
          <w:szCs w:val="28"/>
        </w:rPr>
      </w:pPr>
      <w:r>
        <w:rPr>
          <w:rFonts w:ascii="宋体" w:hAnsi="宋体" w:hint="eastAsia"/>
          <w:sz w:val="28"/>
        </w:rPr>
        <w:t>联系电话：</w:t>
      </w:r>
      <w:r>
        <w:rPr>
          <w:rFonts w:ascii="宋体" w:hAnsi="宋体" w:hint="eastAsia"/>
          <w:kern w:val="0"/>
          <w:sz w:val="28"/>
        </w:rPr>
        <w:t>028-</w:t>
      </w:r>
      <w:r>
        <w:rPr>
          <w:rFonts w:ascii="宋体" w:hAnsi="宋体"/>
          <w:kern w:val="0"/>
          <w:sz w:val="28"/>
        </w:rPr>
        <w:t>83332817</w:t>
      </w:r>
    </w:p>
    <w:p w:rsidR="00421C3B" w:rsidRDefault="00E62D5B">
      <w:pPr>
        <w:spacing w:line="360" w:lineRule="auto"/>
        <w:ind w:firstLineChars="202" w:firstLine="568"/>
        <w:rPr>
          <w:rFonts w:ascii="宋体" w:hAnsi="宋体"/>
          <w:b/>
          <w:sz w:val="28"/>
        </w:rPr>
      </w:pPr>
      <w:r>
        <w:rPr>
          <w:rFonts w:ascii="宋体" w:hAnsi="宋体" w:hint="eastAsia"/>
          <w:b/>
          <w:sz w:val="28"/>
        </w:rPr>
        <w:t>集采机构：成都市青羊区政府采购服务中心</w:t>
      </w:r>
    </w:p>
    <w:p w:rsidR="00421C3B" w:rsidRDefault="00E62D5B">
      <w:pPr>
        <w:spacing w:line="360" w:lineRule="auto"/>
        <w:ind w:firstLineChars="202" w:firstLine="566"/>
        <w:rPr>
          <w:rFonts w:ascii="宋体" w:hAnsi="宋体"/>
          <w:sz w:val="28"/>
        </w:rPr>
      </w:pPr>
      <w:r>
        <w:rPr>
          <w:rFonts w:ascii="宋体" w:hAnsi="宋体" w:hint="eastAsia"/>
          <w:sz w:val="28"/>
        </w:rPr>
        <w:t>地  址：</w:t>
      </w:r>
      <w:r>
        <w:rPr>
          <w:rFonts w:ascii="宋体" w:hAnsi="宋体"/>
          <w:sz w:val="28"/>
        </w:rPr>
        <w:t xml:space="preserve"> </w:t>
      </w:r>
      <w:r>
        <w:rPr>
          <w:rFonts w:ascii="宋体" w:hAnsi="宋体" w:hint="eastAsia"/>
          <w:kern w:val="0"/>
          <w:sz w:val="28"/>
        </w:rPr>
        <w:t>成都市青羊区西华门街19号1号楼2层02</w:t>
      </w:r>
      <w:r>
        <w:rPr>
          <w:rFonts w:ascii="宋体" w:hAnsi="宋体"/>
          <w:kern w:val="0"/>
          <w:sz w:val="28"/>
        </w:rPr>
        <w:t>05</w:t>
      </w:r>
      <w:r>
        <w:rPr>
          <w:rFonts w:ascii="宋体" w:hAnsi="宋体" w:hint="eastAsia"/>
          <w:kern w:val="0"/>
          <w:sz w:val="28"/>
        </w:rPr>
        <w:t>室</w:t>
      </w:r>
    </w:p>
    <w:p w:rsidR="00421C3B" w:rsidRDefault="00E62D5B">
      <w:pPr>
        <w:spacing w:line="360" w:lineRule="auto"/>
        <w:ind w:firstLineChars="202" w:firstLine="566"/>
        <w:rPr>
          <w:rFonts w:ascii="宋体" w:hAnsi="宋体"/>
          <w:sz w:val="28"/>
        </w:rPr>
      </w:pPr>
      <w:r>
        <w:rPr>
          <w:rFonts w:ascii="宋体" w:hAnsi="宋体" w:hint="eastAsia"/>
          <w:sz w:val="28"/>
        </w:rPr>
        <w:t>邮  编：</w:t>
      </w:r>
      <w:r>
        <w:rPr>
          <w:rFonts w:ascii="宋体" w:hAnsi="宋体"/>
          <w:sz w:val="28"/>
        </w:rPr>
        <w:t>610031</w:t>
      </w:r>
    </w:p>
    <w:p w:rsidR="00421C3B" w:rsidRDefault="00E62D5B">
      <w:pPr>
        <w:spacing w:line="360" w:lineRule="auto"/>
        <w:ind w:firstLineChars="202" w:firstLine="566"/>
        <w:rPr>
          <w:rFonts w:ascii="宋体" w:hAnsi="宋体"/>
          <w:sz w:val="28"/>
        </w:rPr>
      </w:pPr>
      <w:r>
        <w:rPr>
          <w:rFonts w:ascii="宋体" w:hAnsi="宋体" w:hint="eastAsia"/>
          <w:sz w:val="28"/>
        </w:rPr>
        <w:t xml:space="preserve">联系人：徐海东 </w:t>
      </w:r>
    </w:p>
    <w:p w:rsidR="00421C3B" w:rsidRDefault="00E62D5B">
      <w:pPr>
        <w:spacing w:line="360" w:lineRule="auto"/>
        <w:ind w:firstLineChars="202" w:firstLine="566"/>
        <w:rPr>
          <w:rFonts w:ascii="宋体" w:hAnsi="宋体"/>
          <w:sz w:val="28"/>
        </w:rPr>
      </w:pPr>
      <w:r>
        <w:rPr>
          <w:rFonts w:ascii="宋体" w:hAnsi="宋体" w:hint="eastAsia"/>
          <w:sz w:val="28"/>
        </w:rPr>
        <w:t>联系电话：028-</w:t>
      </w:r>
      <w:r>
        <w:rPr>
          <w:rFonts w:ascii="宋体" w:hAnsi="宋体"/>
          <w:sz w:val="28"/>
        </w:rPr>
        <w:t>86260034</w:t>
      </w:r>
    </w:p>
    <w:p w:rsidR="00421C3B" w:rsidRDefault="00E62D5B">
      <w:pPr>
        <w:spacing w:line="360" w:lineRule="auto"/>
        <w:ind w:firstLineChars="202" w:firstLine="568"/>
        <w:rPr>
          <w:rFonts w:ascii="宋体" w:hAnsi="宋体"/>
          <w:kern w:val="0"/>
          <w:sz w:val="28"/>
        </w:rPr>
      </w:pPr>
      <w:r>
        <w:rPr>
          <w:rFonts w:ascii="宋体" w:hAnsi="宋体" w:hint="eastAsia"/>
          <w:b/>
          <w:sz w:val="28"/>
          <w:szCs w:val="28"/>
        </w:rPr>
        <w:t>技术支持电话：</w:t>
      </w:r>
      <w:r>
        <w:rPr>
          <w:rFonts w:ascii="宋体" w:hAnsi="宋体" w:hint="eastAsia"/>
          <w:sz w:val="28"/>
          <w:szCs w:val="28"/>
        </w:rPr>
        <w:t>400-881-7190</w:t>
      </w:r>
    </w:p>
    <w:p w:rsidR="00421C3B" w:rsidRDefault="00E62D5B">
      <w:pPr>
        <w:tabs>
          <w:tab w:val="left" w:pos="900"/>
        </w:tabs>
        <w:spacing w:line="360" w:lineRule="auto"/>
        <w:ind w:firstLineChars="200" w:firstLine="562"/>
        <w:rPr>
          <w:rFonts w:ascii="宋体" w:hAnsi="宋体"/>
          <w:b/>
          <w:sz w:val="28"/>
          <w:szCs w:val="28"/>
        </w:rPr>
      </w:pPr>
      <w:r>
        <w:rPr>
          <w:rFonts w:ascii="宋体" w:hAnsi="宋体" w:hint="eastAsia"/>
          <w:b/>
          <w:sz w:val="28"/>
          <w:szCs w:val="28"/>
        </w:rPr>
        <w:t>采购监督机构：成都市青羊区财政局</w:t>
      </w:r>
    </w:p>
    <w:p w:rsidR="00421C3B" w:rsidRDefault="00E62D5B">
      <w:pPr>
        <w:tabs>
          <w:tab w:val="left" w:pos="900"/>
        </w:tabs>
        <w:spacing w:line="360" w:lineRule="auto"/>
        <w:ind w:firstLineChars="200" w:firstLine="560"/>
        <w:rPr>
          <w:rFonts w:ascii="宋体" w:hAnsi="宋体"/>
          <w:bCs/>
          <w:sz w:val="28"/>
          <w:szCs w:val="28"/>
        </w:rPr>
      </w:pPr>
      <w:r>
        <w:rPr>
          <w:rFonts w:ascii="宋体" w:hAnsi="宋体" w:hint="eastAsia"/>
          <w:bCs/>
          <w:sz w:val="28"/>
          <w:szCs w:val="28"/>
        </w:rPr>
        <w:t>联系人：冯瑾</w:t>
      </w:r>
    </w:p>
    <w:p w:rsidR="00421C3B" w:rsidRDefault="00E62D5B">
      <w:pPr>
        <w:tabs>
          <w:tab w:val="left" w:pos="900"/>
        </w:tabs>
        <w:spacing w:line="360" w:lineRule="auto"/>
        <w:ind w:firstLineChars="200" w:firstLine="560"/>
        <w:rPr>
          <w:rFonts w:ascii="宋体" w:hAnsi="宋体" w:cstheme="minorBidi"/>
          <w:bCs/>
          <w:sz w:val="28"/>
          <w:szCs w:val="28"/>
        </w:rPr>
      </w:pPr>
      <w:r>
        <w:rPr>
          <w:rFonts w:ascii="宋体" w:hAnsi="宋体" w:hint="eastAsia"/>
          <w:bCs/>
          <w:sz w:val="28"/>
          <w:szCs w:val="28"/>
        </w:rPr>
        <w:t>联系电话：028-</w:t>
      </w:r>
      <w:r>
        <w:rPr>
          <w:rFonts w:ascii="宋体" w:hAnsi="宋体"/>
          <w:bCs/>
          <w:sz w:val="28"/>
          <w:szCs w:val="28"/>
        </w:rPr>
        <w:t>86699817</w:t>
      </w:r>
    </w:p>
    <w:p w:rsidR="00421C3B" w:rsidRDefault="00E62D5B">
      <w:pPr>
        <w:rPr>
          <w:rFonts w:ascii="宋体" w:hAnsi="宋体" w:cstheme="minorBidi"/>
          <w:sz w:val="28"/>
          <w:szCs w:val="28"/>
        </w:rPr>
      </w:pPr>
      <w:r>
        <w:rPr>
          <w:rFonts w:ascii="宋体" w:hAnsi="宋体" w:cstheme="minorBidi"/>
          <w:sz w:val="28"/>
          <w:szCs w:val="28"/>
        </w:rPr>
        <w:br w:type="page"/>
      </w:r>
    </w:p>
    <w:p w:rsidR="00421C3B" w:rsidRDefault="00E62D5B">
      <w:pPr>
        <w:keepNext/>
        <w:keepLines/>
        <w:numPr>
          <w:ilvl w:val="0"/>
          <w:numId w:val="7"/>
        </w:numPr>
        <w:spacing w:before="340" w:after="330" w:line="400" w:lineRule="exact"/>
        <w:ind w:left="0" w:firstLine="0"/>
        <w:jc w:val="center"/>
        <w:outlineLvl w:val="0"/>
        <w:rPr>
          <w:rFonts w:ascii="宋体" w:hAnsi="宋体"/>
          <w:b/>
          <w:bCs/>
          <w:spacing w:val="-20"/>
          <w:kern w:val="44"/>
          <w:sz w:val="32"/>
          <w:szCs w:val="32"/>
        </w:rPr>
      </w:pPr>
      <w:bookmarkStart w:id="14" w:name="_Toc96937382"/>
      <w:r>
        <w:rPr>
          <w:rFonts w:ascii="宋体" w:hAnsi="宋体" w:hint="eastAsia"/>
          <w:b/>
          <w:bCs/>
          <w:spacing w:val="-20"/>
          <w:kern w:val="44"/>
          <w:sz w:val="32"/>
          <w:szCs w:val="32"/>
        </w:rPr>
        <w:lastRenderedPageBreak/>
        <w:t>投标人须知</w:t>
      </w:r>
      <w:bookmarkEnd w:id="14"/>
    </w:p>
    <w:p w:rsidR="00421C3B" w:rsidRDefault="00E62D5B">
      <w:pPr>
        <w:keepNext/>
        <w:keepLines/>
        <w:numPr>
          <w:ilvl w:val="1"/>
          <w:numId w:val="7"/>
        </w:numPr>
        <w:spacing w:before="260" w:after="260" w:line="360" w:lineRule="auto"/>
        <w:jc w:val="left"/>
        <w:outlineLvl w:val="1"/>
        <w:rPr>
          <w:rFonts w:ascii="宋体" w:hAnsi="宋体"/>
          <w:b/>
          <w:bCs/>
          <w:sz w:val="28"/>
          <w:szCs w:val="28"/>
        </w:rPr>
      </w:pPr>
      <w:bookmarkStart w:id="15" w:name="_Toc316462344"/>
      <w:bookmarkStart w:id="16" w:name="_Toc189727030"/>
      <w:bookmarkStart w:id="17" w:name="_Toc213396760"/>
      <w:bookmarkStart w:id="18" w:name="_Toc213397010"/>
      <w:bookmarkStart w:id="19" w:name="_Toc213396946"/>
      <w:bookmarkStart w:id="20" w:name="_Toc213496268"/>
      <w:bookmarkStart w:id="21" w:name="_Toc217446032"/>
      <w:bookmarkStart w:id="22" w:name="_Toc96937383"/>
      <w:r>
        <w:rPr>
          <w:rFonts w:ascii="宋体" w:hAnsi="宋体" w:hint="eastAsia"/>
          <w:b/>
          <w:bCs/>
          <w:sz w:val="28"/>
          <w:szCs w:val="28"/>
        </w:rPr>
        <w:t>投标人须知前附表</w:t>
      </w:r>
      <w:bookmarkEnd w:id="15"/>
      <w:bookmarkEnd w:id="16"/>
      <w:bookmarkEnd w:id="17"/>
      <w:bookmarkEnd w:id="18"/>
      <w:bookmarkEnd w:id="19"/>
      <w:bookmarkEnd w:id="20"/>
      <w:bookmarkEnd w:id="21"/>
      <w:bookmarkEnd w:id="22"/>
    </w:p>
    <w:tbl>
      <w:tblPr>
        <w:tblW w:w="951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1716"/>
        <w:gridCol w:w="6910"/>
      </w:tblGrid>
      <w:tr w:rsidR="00421C3B">
        <w:trPr>
          <w:trHeight w:hRule="exact" w:val="691"/>
          <w:jc w:val="center"/>
        </w:trPr>
        <w:tc>
          <w:tcPr>
            <w:tcW w:w="884" w:type="dxa"/>
            <w:tcBorders>
              <w:top w:val="single" w:sz="18" w:space="0" w:color="auto"/>
              <w:left w:val="single" w:sz="18" w:space="0" w:color="auto"/>
              <w:bottom w:val="single" w:sz="8" w:space="0" w:color="auto"/>
              <w:right w:val="single" w:sz="8" w:space="0" w:color="auto"/>
            </w:tcBorders>
            <w:vAlign w:val="center"/>
          </w:tcPr>
          <w:p w:rsidR="00421C3B" w:rsidRDefault="00E62D5B">
            <w:pPr>
              <w:snapToGrid w:val="0"/>
              <w:jc w:val="center"/>
              <w:rPr>
                <w:rFonts w:ascii="宋体" w:hAnsi="宋体"/>
                <w:b/>
              </w:rPr>
            </w:pPr>
            <w:r>
              <w:rPr>
                <w:rFonts w:ascii="宋体" w:hAnsi="宋体" w:hint="eastAsia"/>
                <w:b/>
                <w:sz w:val="28"/>
                <w:szCs w:val="28"/>
                <w:lang w:val="zh-CN"/>
              </w:rPr>
              <w:t>序号</w:t>
            </w:r>
          </w:p>
        </w:tc>
        <w:tc>
          <w:tcPr>
            <w:tcW w:w="1716" w:type="dxa"/>
            <w:tcBorders>
              <w:top w:val="single" w:sz="18" w:space="0" w:color="auto"/>
              <w:left w:val="single" w:sz="8" w:space="0" w:color="auto"/>
              <w:bottom w:val="single" w:sz="8" w:space="0" w:color="auto"/>
              <w:right w:val="single" w:sz="8" w:space="0" w:color="auto"/>
            </w:tcBorders>
            <w:vAlign w:val="center"/>
          </w:tcPr>
          <w:p w:rsidR="00421C3B" w:rsidRDefault="00E62D5B">
            <w:pPr>
              <w:autoSpaceDE w:val="0"/>
              <w:autoSpaceDN w:val="0"/>
              <w:adjustRightInd w:val="0"/>
              <w:spacing w:line="360" w:lineRule="auto"/>
              <w:ind w:left="38"/>
              <w:jc w:val="center"/>
              <w:rPr>
                <w:rFonts w:ascii="宋体" w:hAnsi="宋体" w:cs="宋体"/>
                <w:b/>
                <w:lang w:val="zh-CN"/>
              </w:rPr>
            </w:pPr>
            <w:r>
              <w:rPr>
                <w:rFonts w:ascii="宋体" w:hAnsi="宋体" w:cs="宋体" w:hint="eastAsia"/>
                <w:b/>
                <w:sz w:val="28"/>
                <w:szCs w:val="28"/>
                <w:lang w:val="zh-CN"/>
              </w:rPr>
              <w:t>应知事项</w:t>
            </w:r>
          </w:p>
        </w:tc>
        <w:tc>
          <w:tcPr>
            <w:tcW w:w="6910" w:type="dxa"/>
            <w:tcBorders>
              <w:top w:val="single" w:sz="18" w:space="0" w:color="auto"/>
              <w:left w:val="single" w:sz="8" w:space="0" w:color="auto"/>
              <w:bottom w:val="single" w:sz="8" w:space="0" w:color="auto"/>
              <w:right w:val="single" w:sz="18" w:space="0" w:color="auto"/>
            </w:tcBorders>
            <w:vAlign w:val="center"/>
          </w:tcPr>
          <w:p w:rsidR="00421C3B" w:rsidRDefault="00E62D5B">
            <w:pPr>
              <w:autoSpaceDE w:val="0"/>
              <w:autoSpaceDN w:val="0"/>
              <w:adjustRightInd w:val="0"/>
              <w:spacing w:line="360" w:lineRule="auto"/>
              <w:jc w:val="center"/>
              <w:rPr>
                <w:rFonts w:ascii="宋体" w:hAnsi="宋体" w:cs="宋体"/>
                <w:b/>
                <w:lang w:val="zh-CN"/>
              </w:rPr>
            </w:pPr>
            <w:r>
              <w:rPr>
                <w:rFonts w:ascii="宋体" w:hAnsi="宋体" w:cs="宋体" w:hint="eastAsia"/>
                <w:b/>
                <w:sz w:val="28"/>
                <w:szCs w:val="28"/>
                <w:lang w:val="zh-CN"/>
              </w:rPr>
              <w:t>说明和要求</w:t>
            </w:r>
          </w:p>
        </w:tc>
      </w:tr>
      <w:tr w:rsidR="00421C3B">
        <w:trPr>
          <w:trHeight w:hRule="exact" w:val="491"/>
          <w:jc w:val="center"/>
        </w:trPr>
        <w:tc>
          <w:tcPr>
            <w:tcW w:w="884" w:type="dxa"/>
            <w:tcBorders>
              <w:top w:val="single" w:sz="8" w:space="0" w:color="auto"/>
              <w:left w:val="single" w:sz="18" w:space="0" w:color="auto"/>
              <w:bottom w:val="single" w:sz="8" w:space="0" w:color="auto"/>
              <w:right w:val="single" w:sz="8" w:space="0" w:color="auto"/>
            </w:tcBorders>
            <w:vAlign w:val="center"/>
          </w:tcPr>
          <w:p w:rsidR="00421C3B" w:rsidRDefault="00421C3B">
            <w:pPr>
              <w:numPr>
                <w:ilvl w:val="0"/>
                <w:numId w:val="11"/>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421C3B" w:rsidRDefault="00E62D5B">
            <w:pPr>
              <w:spacing w:line="360" w:lineRule="auto"/>
              <w:ind w:rightChars="100" w:right="210"/>
              <w:rPr>
                <w:rFonts w:ascii="宋体" w:hAnsi="宋体"/>
              </w:rPr>
            </w:pPr>
            <w:r>
              <w:rPr>
                <w:rFonts w:ascii="宋体" w:hAnsi="宋体" w:hint="eastAsia"/>
              </w:rPr>
              <w:t>采购预算</w:t>
            </w:r>
          </w:p>
        </w:tc>
        <w:tc>
          <w:tcPr>
            <w:tcW w:w="6910" w:type="dxa"/>
            <w:tcBorders>
              <w:top w:val="single" w:sz="8" w:space="0" w:color="auto"/>
              <w:left w:val="single" w:sz="8" w:space="0" w:color="auto"/>
              <w:bottom w:val="single" w:sz="8" w:space="0" w:color="auto"/>
              <w:right w:val="single" w:sz="18" w:space="0" w:color="auto"/>
            </w:tcBorders>
            <w:vAlign w:val="center"/>
          </w:tcPr>
          <w:p w:rsidR="00421C3B" w:rsidRDefault="00E62D5B">
            <w:pPr>
              <w:autoSpaceDE w:val="0"/>
              <w:autoSpaceDN w:val="0"/>
              <w:adjustRightInd w:val="0"/>
              <w:spacing w:line="360" w:lineRule="auto"/>
              <w:ind w:rightChars="100" w:right="210"/>
              <w:rPr>
                <w:rFonts w:eastAsia="仿宋_GB2312" w:cs="宋体"/>
                <w:b/>
                <w:lang w:val="zh-CN"/>
              </w:rPr>
            </w:pPr>
            <w:r>
              <w:rPr>
                <w:rFonts w:ascii="宋体" w:hAnsi="宋体" w:cs="宋体" w:hint="eastAsia"/>
                <w:b/>
                <w:lang w:val="zh-CN"/>
              </w:rPr>
              <w:t>人民币</w:t>
            </w:r>
            <w:r>
              <w:rPr>
                <w:rFonts w:ascii="宋体" w:hAnsi="宋体" w:cs="宋体"/>
                <w:b/>
              </w:rPr>
              <w:t>590.46</w:t>
            </w:r>
            <w:r>
              <w:rPr>
                <w:rFonts w:ascii="宋体" w:hAnsi="宋体" w:cs="宋体" w:hint="eastAsia"/>
                <w:b/>
                <w:lang w:val="zh-CN"/>
              </w:rPr>
              <w:t>万元。</w:t>
            </w:r>
          </w:p>
        </w:tc>
      </w:tr>
      <w:tr w:rsidR="00421C3B">
        <w:trPr>
          <w:trHeight w:hRule="exact" w:val="838"/>
          <w:jc w:val="center"/>
        </w:trPr>
        <w:tc>
          <w:tcPr>
            <w:tcW w:w="884" w:type="dxa"/>
            <w:tcBorders>
              <w:top w:val="single" w:sz="8" w:space="0" w:color="auto"/>
              <w:left w:val="single" w:sz="18" w:space="0" w:color="auto"/>
              <w:bottom w:val="single" w:sz="8" w:space="0" w:color="auto"/>
              <w:right w:val="single" w:sz="8" w:space="0" w:color="auto"/>
            </w:tcBorders>
            <w:vAlign w:val="center"/>
          </w:tcPr>
          <w:p w:rsidR="00421C3B" w:rsidRDefault="00421C3B">
            <w:pPr>
              <w:numPr>
                <w:ilvl w:val="0"/>
                <w:numId w:val="11"/>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421C3B" w:rsidRDefault="00E62D5B">
            <w:pPr>
              <w:autoSpaceDE w:val="0"/>
              <w:autoSpaceDN w:val="0"/>
              <w:adjustRightInd w:val="0"/>
              <w:spacing w:line="360" w:lineRule="auto"/>
              <w:rPr>
                <w:rFonts w:ascii="宋体" w:hAnsi="宋体" w:cs="宋体"/>
                <w:lang w:val="zh-CN"/>
              </w:rPr>
            </w:pPr>
            <w:r>
              <w:rPr>
                <w:rFonts w:ascii="宋体" w:hAnsi="宋体" w:cs="宋体" w:hint="eastAsia"/>
                <w:lang w:val="zh-CN"/>
              </w:rPr>
              <w:t>最高限价</w:t>
            </w:r>
          </w:p>
        </w:tc>
        <w:tc>
          <w:tcPr>
            <w:tcW w:w="6910" w:type="dxa"/>
            <w:tcBorders>
              <w:top w:val="single" w:sz="8" w:space="0" w:color="auto"/>
              <w:left w:val="single" w:sz="8" w:space="0" w:color="auto"/>
              <w:bottom w:val="single" w:sz="8" w:space="0" w:color="auto"/>
              <w:right w:val="single" w:sz="18" w:space="0" w:color="auto"/>
            </w:tcBorders>
            <w:vAlign w:val="center"/>
          </w:tcPr>
          <w:p w:rsidR="00421C3B" w:rsidRDefault="00E62D5B">
            <w:pPr>
              <w:autoSpaceDE w:val="0"/>
              <w:autoSpaceDN w:val="0"/>
              <w:adjustRightInd w:val="0"/>
              <w:spacing w:line="360" w:lineRule="auto"/>
              <w:ind w:rightChars="100" w:right="210"/>
              <w:rPr>
                <w:rFonts w:ascii="宋体" w:hAnsi="宋体" w:cs="宋体"/>
                <w:b/>
                <w:lang w:val="zh-CN"/>
              </w:rPr>
            </w:pPr>
            <w:r>
              <w:rPr>
                <w:rFonts w:ascii="宋体" w:hAnsi="宋体" w:cs="宋体" w:hint="eastAsia"/>
                <w:b/>
                <w:lang w:val="zh-CN"/>
              </w:rPr>
              <w:t>本项目最高限价为人民币</w:t>
            </w:r>
            <w:r>
              <w:rPr>
                <w:rFonts w:ascii="宋体" w:hAnsi="宋体" w:cs="宋体"/>
                <w:b/>
              </w:rPr>
              <w:t>590.46</w:t>
            </w:r>
            <w:r>
              <w:rPr>
                <w:rFonts w:ascii="宋体" w:hAnsi="宋体" w:cs="宋体" w:hint="eastAsia"/>
                <w:b/>
                <w:lang w:val="zh-CN"/>
              </w:rPr>
              <w:t>万元，投标人投标报价高于最高限价的则其投标文件将按无效投标文件处理。</w:t>
            </w:r>
          </w:p>
        </w:tc>
      </w:tr>
      <w:tr w:rsidR="00421C3B">
        <w:trPr>
          <w:trHeight w:hRule="exact" w:val="563"/>
          <w:jc w:val="center"/>
        </w:trPr>
        <w:tc>
          <w:tcPr>
            <w:tcW w:w="884" w:type="dxa"/>
            <w:tcBorders>
              <w:top w:val="single" w:sz="8" w:space="0" w:color="auto"/>
              <w:left w:val="single" w:sz="18" w:space="0" w:color="auto"/>
              <w:bottom w:val="single" w:sz="8" w:space="0" w:color="auto"/>
              <w:right w:val="single" w:sz="8" w:space="0" w:color="auto"/>
            </w:tcBorders>
            <w:vAlign w:val="center"/>
          </w:tcPr>
          <w:p w:rsidR="00421C3B" w:rsidRDefault="00421C3B">
            <w:pPr>
              <w:numPr>
                <w:ilvl w:val="0"/>
                <w:numId w:val="11"/>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421C3B" w:rsidRDefault="00E62D5B">
            <w:pPr>
              <w:autoSpaceDE w:val="0"/>
              <w:autoSpaceDN w:val="0"/>
              <w:adjustRightInd w:val="0"/>
              <w:spacing w:line="360" w:lineRule="auto"/>
              <w:rPr>
                <w:rFonts w:ascii="宋体" w:hAnsi="宋体" w:cs="宋体"/>
                <w:lang w:val="zh-CN"/>
              </w:rPr>
            </w:pPr>
            <w:r>
              <w:rPr>
                <w:rFonts w:ascii="宋体" w:hAnsi="宋体" w:cs="宋体" w:hint="eastAsia"/>
                <w:lang w:val="zh-CN"/>
              </w:rPr>
              <w:t>采购方式</w:t>
            </w:r>
          </w:p>
        </w:tc>
        <w:tc>
          <w:tcPr>
            <w:tcW w:w="6910" w:type="dxa"/>
            <w:tcBorders>
              <w:top w:val="single" w:sz="8" w:space="0" w:color="auto"/>
              <w:left w:val="single" w:sz="8" w:space="0" w:color="auto"/>
              <w:bottom w:val="single" w:sz="8" w:space="0" w:color="auto"/>
              <w:right w:val="single" w:sz="18" w:space="0" w:color="auto"/>
            </w:tcBorders>
            <w:vAlign w:val="center"/>
          </w:tcPr>
          <w:p w:rsidR="00421C3B" w:rsidRDefault="00E62D5B">
            <w:pPr>
              <w:autoSpaceDE w:val="0"/>
              <w:autoSpaceDN w:val="0"/>
              <w:adjustRightInd w:val="0"/>
              <w:spacing w:line="360" w:lineRule="auto"/>
              <w:rPr>
                <w:rFonts w:ascii="宋体" w:hAnsi="宋体" w:cs="宋体"/>
                <w:lang w:val="zh-CN"/>
              </w:rPr>
            </w:pPr>
            <w:r>
              <w:rPr>
                <w:rFonts w:ascii="宋体" w:hAnsi="宋体" w:cs="宋体" w:hint="eastAsia"/>
                <w:lang w:val="zh-CN"/>
              </w:rPr>
              <w:t>公开招标</w:t>
            </w:r>
          </w:p>
        </w:tc>
      </w:tr>
      <w:tr w:rsidR="00421C3B">
        <w:trPr>
          <w:trHeight w:val="531"/>
          <w:jc w:val="center"/>
        </w:trPr>
        <w:tc>
          <w:tcPr>
            <w:tcW w:w="884" w:type="dxa"/>
            <w:tcBorders>
              <w:top w:val="single" w:sz="8" w:space="0" w:color="auto"/>
              <w:left w:val="single" w:sz="18" w:space="0" w:color="auto"/>
              <w:bottom w:val="single" w:sz="8" w:space="0" w:color="auto"/>
              <w:right w:val="single" w:sz="8" w:space="0" w:color="auto"/>
            </w:tcBorders>
            <w:vAlign w:val="center"/>
          </w:tcPr>
          <w:p w:rsidR="00421C3B" w:rsidRDefault="00421C3B">
            <w:pPr>
              <w:numPr>
                <w:ilvl w:val="0"/>
                <w:numId w:val="11"/>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421C3B" w:rsidRDefault="00E62D5B">
            <w:pPr>
              <w:autoSpaceDE w:val="0"/>
              <w:autoSpaceDN w:val="0"/>
              <w:adjustRightInd w:val="0"/>
              <w:spacing w:line="360" w:lineRule="auto"/>
              <w:rPr>
                <w:rFonts w:ascii="宋体" w:hAnsi="宋体" w:cs="宋体"/>
                <w:lang w:val="zh-CN"/>
              </w:rPr>
            </w:pPr>
            <w:r>
              <w:rPr>
                <w:rFonts w:ascii="宋体" w:hAnsi="宋体" w:cs="宋体" w:hint="eastAsia"/>
                <w:lang w:val="zh-CN"/>
              </w:rPr>
              <w:t>评标方法</w:t>
            </w:r>
          </w:p>
        </w:tc>
        <w:tc>
          <w:tcPr>
            <w:tcW w:w="6910" w:type="dxa"/>
            <w:tcBorders>
              <w:top w:val="single" w:sz="8" w:space="0" w:color="auto"/>
              <w:left w:val="single" w:sz="8" w:space="0" w:color="auto"/>
              <w:bottom w:val="single" w:sz="8" w:space="0" w:color="auto"/>
              <w:right w:val="single" w:sz="18" w:space="0" w:color="auto"/>
            </w:tcBorders>
            <w:vAlign w:val="center"/>
          </w:tcPr>
          <w:p w:rsidR="00421C3B" w:rsidRDefault="00E62D5B">
            <w:pPr>
              <w:autoSpaceDE w:val="0"/>
              <w:autoSpaceDN w:val="0"/>
              <w:adjustRightInd w:val="0"/>
              <w:spacing w:line="360" w:lineRule="auto"/>
              <w:rPr>
                <w:rFonts w:ascii="宋体" w:hAnsi="宋体" w:cs="宋体"/>
                <w:lang w:val="zh-CN"/>
              </w:rPr>
            </w:pPr>
            <w:r>
              <w:rPr>
                <w:rFonts w:ascii="宋体" w:hAnsi="宋体" w:cs="宋体" w:hint="eastAsia"/>
                <w:b/>
              </w:rPr>
              <w:t>综合评分法</w:t>
            </w:r>
            <w:r>
              <w:rPr>
                <w:rFonts w:ascii="宋体" w:hAnsi="宋体" w:cs="宋体" w:hint="eastAsia"/>
                <w:lang w:val="zh-CN"/>
              </w:rPr>
              <w:t>(详见第6章)</w:t>
            </w:r>
          </w:p>
        </w:tc>
      </w:tr>
      <w:tr w:rsidR="00421C3B">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rsidR="00421C3B" w:rsidRDefault="00421C3B">
            <w:pPr>
              <w:numPr>
                <w:ilvl w:val="0"/>
                <w:numId w:val="11"/>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421C3B" w:rsidRDefault="00E62D5B">
            <w:pPr>
              <w:autoSpaceDE w:val="0"/>
              <w:autoSpaceDN w:val="0"/>
              <w:adjustRightInd w:val="0"/>
              <w:spacing w:line="360" w:lineRule="auto"/>
              <w:ind w:rightChars="100" w:right="210"/>
              <w:rPr>
                <w:rFonts w:ascii="宋体" w:eastAsia="仿宋_GB2312" w:hAnsi="宋体" w:cs="宋体"/>
                <w:lang w:val="zh-CN"/>
              </w:rPr>
            </w:pPr>
            <w:r>
              <w:rPr>
                <w:rFonts w:ascii="宋体" w:hAnsi="宋体" w:cs="宋体" w:hint="eastAsia"/>
                <w:lang w:val="zh-CN"/>
              </w:rPr>
              <w:t>低于成本价不正当竞争预防措施</w:t>
            </w:r>
          </w:p>
        </w:tc>
        <w:tc>
          <w:tcPr>
            <w:tcW w:w="6910" w:type="dxa"/>
            <w:tcBorders>
              <w:top w:val="single" w:sz="8" w:space="0" w:color="auto"/>
              <w:left w:val="single" w:sz="8" w:space="0" w:color="auto"/>
              <w:bottom w:val="single" w:sz="8" w:space="0" w:color="auto"/>
              <w:right w:val="single" w:sz="18" w:space="0" w:color="auto"/>
            </w:tcBorders>
            <w:vAlign w:val="center"/>
          </w:tcPr>
          <w:p w:rsidR="00421C3B" w:rsidRDefault="00E62D5B">
            <w:pPr>
              <w:autoSpaceDE w:val="0"/>
              <w:autoSpaceDN w:val="0"/>
              <w:adjustRightInd w:val="0"/>
              <w:spacing w:line="360" w:lineRule="auto"/>
              <w:ind w:rightChars="100" w:right="210"/>
              <w:rPr>
                <w:rFonts w:ascii="宋体" w:hAnsi="宋体" w:cs="宋体"/>
              </w:rPr>
            </w:pPr>
            <w:r>
              <w:rPr>
                <w:rFonts w:ascii="宋体" w:hAnsi="宋体" w:cs="宋体" w:hint="eastAsia"/>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rsidR="00421C3B">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rsidR="00421C3B" w:rsidRDefault="00421C3B">
            <w:pPr>
              <w:numPr>
                <w:ilvl w:val="0"/>
                <w:numId w:val="11"/>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421C3B" w:rsidRDefault="00E62D5B">
            <w:pPr>
              <w:autoSpaceDE w:val="0"/>
              <w:autoSpaceDN w:val="0"/>
              <w:adjustRightInd w:val="0"/>
              <w:spacing w:line="360" w:lineRule="auto"/>
              <w:ind w:rightChars="100" w:right="210"/>
              <w:rPr>
                <w:rFonts w:ascii="宋体" w:hAnsi="宋体" w:cs="宋体"/>
                <w:lang w:val="zh-CN"/>
              </w:rPr>
            </w:pPr>
            <w:r>
              <w:rPr>
                <w:rFonts w:ascii="宋体" w:hAnsi="宋体" w:cs="宋体" w:hint="eastAsia"/>
                <w:lang w:val="zh-CN"/>
              </w:rPr>
              <w:t>小微企业价格扣除</w:t>
            </w:r>
          </w:p>
        </w:tc>
        <w:tc>
          <w:tcPr>
            <w:tcW w:w="6910" w:type="dxa"/>
            <w:tcBorders>
              <w:top w:val="single" w:sz="8" w:space="0" w:color="auto"/>
              <w:left w:val="single" w:sz="8" w:space="0" w:color="auto"/>
              <w:bottom w:val="single" w:sz="8" w:space="0" w:color="auto"/>
              <w:right w:val="single" w:sz="18" w:space="0" w:color="auto"/>
            </w:tcBorders>
            <w:vAlign w:val="center"/>
          </w:tcPr>
          <w:p w:rsidR="00421C3B" w:rsidRDefault="00E62D5B">
            <w:pPr>
              <w:spacing w:line="360" w:lineRule="auto"/>
              <w:rPr>
                <w:rFonts w:ascii="宋体" w:hAnsi="宋体" w:cs="宋体"/>
                <w:lang w:val="zh-CN"/>
              </w:rPr>
            </w:pPr>
            <w:r>
              <w:rPr>
                <w:rFonts w:ascii="宋体" w:hAnsi="宋体" w:cs="宋体" w:hint="eastAsia"/>
                <w:lang w:val="zh-CN"/>
              </w:rPr>
              <w:t>1.根据《政府采购促进中小企业发展管理办法》（财库[2020]46号）的规定，对小微企业制造的货物的价格给予10%的价格扣除，用扣除后的价格参加评审。供应商提供的货物既有中小企业制造货物，也有大型企业制造货物的，不享受该办法</w:t>
            </w:r>
            <w:r>
              <w:rPr>
                <w:rFonts w:ascii="宋体" w:hAnsi="宋体" w:cs="宋体"/>
                <w:lang w:val="zh-CN"/>
              </w:rPr>
              <w:t>规定的中小企业</w:t>
            </w:r>
            <w:r>
              <w:rPr>
                <w:rFonts w:ascii="宋体" w:hAnsi="宋体" w:cs="宋体" w:hint="eastAsia"/>
                <w:lang w:val="zh-CN"/>
              </w:rPr>
              <w:t>扶持</w:t>
            </w:r>
            <w:r>
              <w:rPr>
                <w:rFonts w:ascii="宋体" w:hAnsi="宋体" w:cs="宋体"/>
                <w:lang w:val="zh-CN"/>
              </w:rPr>
              <w:t>政策</w:t>
            </w:r>
            <w:r>
              <w:rPr>
                <w:rFonts w:ascii="宋体" w:hAnsi="宋体" w:cs="宋体" w:hint="eastAsia"/>
                <w:lang w:val="zh-CN"/>
              </w:rPr>
              <w:t>。</w:t>
            </w:r>
          </w:p>
          <w:p w:rsidR="00421C3B" w:rsidRDefault="00E62D5B">
            <w:pPr>
              <w:autoSpaceDE w:val="0"/>
              <w:autoSpaceDN w:val="0"/>
              <w:adjustRightInd w:val="0"/>
              <w:spacing w:line="360" w:lineRule="auto"/>
              <w:ind w:rightChars="100" w:right="210"/>
              <w:rPr>
                <w:rFonts w:ascii="宋体" w:hAnsi="宋体" w:cs="宋体"/>
                <w:lang w:val="zh-CN"/>
              </w:rPr>
            </w:pPr>
            <w:r>
              <w:rPr>
                <w:rFonts w:ascii="宋体" w:hAnsi="宋体" w:cs="宋体" w:hint="eastAsia"/>
                <w:lang w:val="zh-CN"/>
              </w:rPr>
              <w:t>2.投标人应提供《中小企业声明函》。</w:t>
            </w:r>
          </w:p>
        </w:tc>
      </w:tr>
      <w:tr w:rsidR="00421C3B">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rsidR="00421C3B" w:rsidRDefault="00421C3B">
            <w:pPr>
              <w:numPr>
                <w:ilvl w:val="0"/>
                <w:numId w:val="11"/>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421C3B" w:rsidRDefault="00E62D5B">
            <w:pPr>
              <w:autoSpaceDE w:val="0"/>
              <w:autoSpaceDN w:val="0"/>
              <w:adjustRightInd w:val="0"/>
              <w:spacing w:line="360" w:lineRule="auto"/>
              <w:ind w:rightChars="100" w:right="210"/>
              <w:rPr>
                <w:rFonts w:ascii="宋体" w:hAnsi="宋体" w:cs="宋体"/>
                <w:lang w:val="zh-CN"/>
              </w:rPr>
            </w:pPr>
            <w:r>
              <w:rPr>
                <w:rFonts w:ascii="宋体" w:hAnsi="宋体" w:cs="宋体" w:hint="eastAsia"/>
                <w:lang w:val="zh-CN"/>
              </w:rPr>
              <w:t>监狱企业价格扣除</w:t>
            </w:r>
          </w:p>
        </w:tc>
        <w:tc>
          <w:tcPr>
            <w:tcW w:w="6910" w:type="dxa"/>
            <w:tcBorders>
              <w:top w:val="single" w:sz="8" w:space="0" w:color="auto"/>
              <w:left w:val="single" w:sz="8" w:space="0" w:color="auto"/>
              <w:bottom w:val="single" w:sz="8" w:space="0" w:color="auto"/>
              <w:right w:val="single" w:sz="18" w:space="0" w:color="auto"/>
            </w:tcBorders>
            <w:vAlign w:val="center"/>
          </w:tcPr>
          <w:p w:rsidR="00421C3B" w:rsidRDefault="00E62D5B">
            <w:pPr>
              <w:spacing w:line="360" w:lineRule="auto"/>
              <w:rPr>
                <w:rFonts w:ascii="宋体" w:hAnsi="宋体" w:cs="宋体"/>
                <w:lang w:val="zh-CN"/>
              </w:rPr>
            </w:pPr>
            <w:r>
              <w:rPr>
                <w:rFonts w:ascii="宋体" w:hAnsi="宋体" w:cs="宋体" w:hint="eastAsia"/>
                <w:lang w:val="zh-CN"/>
              </w:rPr>
              <w:t>1.根据《关于政府采购支持监狱企业发展有关问题的通知》（财库[2014]68号）的规定，</w:t>
            </w:r>
            <w:r>
              <w:rPr>
                <w:rFonts w:ascii="宋体" w:hAnsi="宋体" w:hint="eastAsia"/>
              </w:rPr>
              <w:t>监狱企业视同小型、微型企业，</w:t>
            </w:r>
            <w:r>
              <w:rPr>
                <w:rFonts w:ascii="宋体" w:hAnsi="宋体" w:cs="宋体" w:hint="eastAsia"/>
                <w:lang w:val="zh-CN"/>
              </w:rPr>
              <w:t>对监狱企业制造的货物给予10%的价格扣除，用扣除后的价格参与评标。</w:t>
            </w:r>
          </w:p>
          <w:p w:rsidR="00421C3B" w:rsidRDefault="00E62D5B">
            <w:pPr>
              <w:autoSpaceDE w:val="0"/>
              <w:autoSpaceDN w:val="0"/>
              <w:adjustRightInd w:val="0"/>
              <w:spacing w:line="360" w:lineRule="auto"/>
              <w:ind w:rightChars="100" w:right="210"/>
              <w:rPr>
                <w:rFonts w:ascii="宋体" w:hAnsi="宋体" w:cs="宋体"/>
                <w:lang w:val="zh-CN"/>
              </w:rPr>
            </w:pPr>
            <w:r>
              <w:rPr>
                <w:rFonts w:ascii="宋体" w:hAnsi="宋体" w:cs="宋体" w:hint="eastAsia"/>
                <w:lang w:val="zh-CN"/>
              </w:rPr>
              <w:t>2.投标产品中为监狱企业制造的货物应提供由省级以上监狱管理局、戒毒管理局（含新疆生产建设兵团）出具的制造商属于监狱企业的证明文件复印件。</w:t>
            </w:r>
          </w:p>
        </w:tc>
      </w:tr>
      <w:tr w:rsidR="00421C3B">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rsidR="00421C3B" w:rsidRDefault="00421C3B">
            <w:pPr>
              <w:numPr>
                <w:ilvl w:val="0"/>
                <w:numId w:val="11"/>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421C3B" w:rsidRDefault="00E62D5B">
            <w:pPr>
              <w:autoSpaceDE w:val="0"/>
              <w:autoSpaceDN w:val="0"/>
              <w:adjustRightInd w:val="0"/>
              <w:spacing w:line="360" w:lineRule="auto"/>
              <w:ind w:rightChars="100" w:right="210"/>
              <w:rPr>
                <w:rFonts w:ascii="宋体" w:hAnsi="宋体" w:cs="宋体"/>
                <w:lang w:val="zh-CN"/>
              </w:rPr>
            </w:pPr>
            <w:r>
              <w:rPr>
                <w:rFonts w:ascii="宋体" w:hAnsi="宋体" w:cs="宋体" w:hint="eastAsia"/>
                <w:lang w:val="zh-CN"/>
              </w:rPr>
              <w:t>残疾人福利性单位价格扣除</w:t>
            </w:r>
          </w:p>
        </w:tc>
        <w:tc>
          <w:tcPr>
            <w:tcW w:w="6910" w:type="dxa"/>
            <w:tcBorders>
              <w:top w:val="single" w:sz="8" w:space="0" w:color="auto"/>
              <w:left w:val="single" w:sz="8" w:space="0" w:color="auto"/>
              <w:bottom w:val="single" w:sz="8" w:space="0" w:color="auto"/>
              <w:right w:val="single" w:sz="18" w:space="0" w:color="auto"/>
            </w:tcBorders>
            <w:vAlign w:val="center"/>
          </w:tcPr>
          <w:p w:rsidR="00421C3B" w:rsidRDefault="00E62D5B">
            <w:pPr>
              <w:spacing w:line="360" w:lineRule="auto"/>
              <w:rPr>
                <w:rFonts w:ascii="宋体" w:hAnsi="宋体" w:cs="宋体"/>
                <w:lang w:val="zh-CN"/>
              </w:rPr>
            </w:pPr>
            <w:r>
              <w:rPr>
                <w:rFonts w:ascii="宋体" w:hAnsi="宋体" w:cs="宋体" w:hint="eastAsia"/>
                <w:lang w:val="zh-CN"/>
              </w:rPr>
              <w:t>1.根据《三部门联合发布关于促进残疾人就业政府采购政策的通知》（财库[2017]141号）的规定，残疾人福利性单位视同小型、微型企业，对残疾人</w:t>
            </w:r>
            <w:r>
              <w:rPr>
                <w:rFonts w:ascii="宋体" w:hAnsi="宋体" w:cs="宋体" w:hint="eastAsia"/>
                <w:lang w:val="zh-CN"/>
              </w:rPr>
              <w:lastRenderedPageBreak/>
              <w:t>福利性单位制造的货物给予10%的价格扣除，用扣除后的价格参与评标。</w:t>
            </w:r>
          </w:p>
          <w:p w:rsidR="00421C3B" w:rsidRDefault="00E62D5B">
            <w:pPr>
              <w:autoSpaceDE w:val="0"/>
              <w:autoSpaceDN w:val="0"/>
              <w:adjustRightInd w:val="0"/>
              <w:spacing w:line="360" w:lineRule="auto"/>
              <w:ind w:rightChars="100" w:right="210"/>
              <w:rPr>
                <w:rFonts w:ascii="宋体" w:hAnsi="宋体" w:cs="宋体"/>
                <w:lang w:val="zh-CN"/>
              </w:rPr>
            </w:pPr>
            <w:r>
              <w:rPr>
                <w:rFonts w:ascii="宋体" w:hAnsi="宋体" w:cs="宋体" w:hint="eastAsia"/>
                <w:lang w:val="zh-CN"/>
              </w:rPr>
              <w:t>2.投标人应提供《残疾人福利性单位声明函》。</w:t>
            </w:r>
          </w:p>
        </w:tc>
      </w:tr>
      <w:tr w:rsidR="00421C3B">
        <w:trPr>
          <w:trHeight w:val="841"/>
          <w:jc w:val="center"/>
        </w:trPr>
        <w:tc>
          <w:tcPr>
            <w:tcW w:w="884" w:type="dxa"/>
            <w:tcBorders>
              <w:top w:val="single" w:sz="8" w:space="0" w:color="auto"/>
              <w:left w:val="single" w:sz="18" w:space="0" w:color="auto"/>
              <w:bottom w:val="single" w:sz="8" w:space="0" w:color="auto"/>
              <w:right w:val="single" w:sz="8" w:space="0" w:color="auto"/>
            </w:tcBorders>
            <w:vAlign w:val="center"/>
          </w:tcPr>
          <w:p w:rsidR="00421C3B" w:rsidRDefault="00421C3B">
            <w:pPr>
              <w:numPr>
                <w:ilvl w:val="0"/>
                <w:numId w:val="11"/>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421C3B" w:rsidRDefault="00E62D5B">
            <w:pPr>
              <w:autoSpaceDE w:val="0"/>
              <w:autoSpaceDN w:val="0"/>
              <w:adjustRightInd w:val="0"/>
              <w:spacing w:line="360" w:lineRule="auto"/>
              <w:rPr>
                <w:rFonts w:ascii="宋体" w:hAnsi="宋体" w:cs="宋体"/>
                <w:lang w:val="zh-CN"/>
              </w:rPr>
            </w:pPr>
            <w:r>
              <w:rPr>
                <w:rFonts w:ascii="宋体" w:hAnsi="宋体" w:cs="宋体" w:hint="eastAsia"/>
                <w:lang w:val="zh-CN"/>
              </w:rPr>
              <w:t>投标保证金</w:t>
            </w:r>
          </w:p>
        </w:tc>
        <w:tc>
          <w:tcPr>
            <w:tcW w:w="6910" w:type="dxa"/>
            <w:tcBorders>
              <w:top w:val="single" w:sz="8" w:space="0" w:color="auto"/>
              <w:left w:val="single" w:sz="8" w:space="0" w:color="auto"/>
              <w:bottom w:val="single" w:sz="8" w:space="0" w:color="auto"/>
              <w:right w:val="single" w:sz="18" w:space="0" w:color="auto"/>
            </w:tcBorders>
            <w:vAlign w:val="center"/>
          </w:tcPr>
          <w:p w:rsidR="00421C3B" w:rsidRDefault="00E62D5B">
            <w:pPr>
              <w:spacing w:line="360" w:lineRule="auto"/>
              <w:rPr>
                <w:rFonts w:ascii="宋体" w:hAnsi="宋体"/>
              </w:rPr>
            </w:pPr>
            <w:r>
              <w:rPr>
                <w:rFonts w:ascii="宋体" w:hAnsi="宋体" w:hint="eastAsia"/>
                <w:b/>
              </w:rPr>
              <w:t>本项目不收取投标保证金。</w:t>
            </w:r>
          </w:p>
        </w:tc>
      </w:tr>
      <w:tr w:rsidR="00421C3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421C3B" w:rsidRDefault="00421C3B">
            <w:pPr>
              <w:numPr>
                <w:ilvl w:val="0"/>
                <w:numId w:val="11"/>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421C3B" w:rsidRDefault="00E62D5B">
            <w:pPr>
              <w:spacing w:line="360" w:lineRule="auto"/>
              <w:rPr>
                <w:rFonts w:ascii="宋体" w:hAnsi="宋体" w:cs="宋体"/>
                <w:lang w:val="zh-CN"/>
              </w:rPr>
            </w:pPr>
            <w:r>
              <w:rPr>
                <w:rFonts w:ascii="宋体" w:hAnsi="宋体" w:cs="宋体" w:hint="eastAsia"/>
                <w:lang w:val="zh-CN"/>
              </w:rPr>
              <w:t>履约保证金</w:t>
            </w:r>
          </w:p>
        </w:tc>
        <w:tc>
          <w:tcPr>
            <w:tcW w:w="6910" w:type="dxa"/>
            <w:tcBorders>
              <w:top w:val="single" w:sz="8" w:space="0" w:color="auto"/>
              <w:left w:val="single" w:sz="8" w:space="0" w:color="auto"/>
              <w:bottom w:val="single" w:sz="8" w:space="0" w:color="auto"/>
              <w:right w:val="single" w:sz="18" w:space="0" w:color="auto"/>
            </w:tcBorders>
            <w:vAlign w:val="center"/>
          </w:tcPr>
          <w:p w:rsidR="00421C3B" w:rsidRDefault="00E62D5B">
            <w:pPr>
              <w:spacing w:line="360" w:lineRule="auto"/>
              <w:rPr>
                <w:rFonts w:ascii="宋体" w:hAnsi="宋体" w:cs="宋体"/>
                <w:lang w:val="zh-CN"/>
              </w:rPr>
            </w:pPr>
            <w:r>
              <w:rPr>
                <w:rFonts w:ascii="宋体" w:hAnsi="宋体" w:cs="宋体" w:hint="eastAsia"/>
                <w:lang w:val="zh-CN"/>
              </w:rPr>
              <w:t>详见投标人须知2.6.4</w:t>
            </w:r>
          </w:p>
        </w:tc>
      </w:tr>
      <w:tr w:rsidR="00421C3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421C3B" w:rsidRDefault="00421C3B">
            <w:pPr>
              <w:numPr>
                <w:ilvl w:val="0"/>
                <w:numId w:val="11"/>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421C3B" w:rsidRDefault="00E62D5B">
            <w:pPr>
              <w:spacing w:line="360" w:lineRule="auto"/>
              <w:rPr>
                <w:rFonts w:ascii="宋体" w:hAnsi="宋体" w:cs="宋体"/>
                <w:lang w:val="zh-CN"/>
              </w:rPr>
            </w:pPr>
            <w:r>
              <w:rPr>
                <w:rFonts w:ascii="宋体" w:hAnsi="宋体" w:cs="宋体" w:hint="eastAsia"/>
                <w:lang w:val="zh-CN"/>
              </w:rPr>
              <w:t>投标有效期</w:t>
            </w:r>
          </w:p>
        </w:tc>
        <w:tc>
          <w:tcPr>
            <w:tcW w:w="6910" w:type="dxa"/>
            <w:tcBorders>
              <w:top w:val="single" w:sz="8" w:space="0" w:color="auto"/>
              <w:left w:val="single" w:sz="8" w:space="0" w:color="auto"/>
              <w:bottom w:val="single" w:sz="8" w:space="0" w:color="auto"/>
              <w:right w:val="single" w:sz="18" w:space="0" w:color="auto"/>
            </w:tcBorders>
            <w:vAlign w:val="center"/>
          </w:tcPr>
          <w:p w:rsidR="00421C3B" w:rsidRDefault="00E62D5B">
            <w:pPr>
              <w:spacing w:line="360" w:lineRule="auto"/>
              <w:rPr>
                <w:rFonts w:ascii="宋体" w:hAnsi="宋体" w:cs="宋体"/>
                <w:lang w:val="zh-CN"/>
              </w:rPr>
            </w:pPr>
            <w:r>
              <w:rPr>
                <w:rFonts w:ascii="宋体" w:hAnsi="宋体" w:cs="宋体" w:hint="eastAsia"/>
                <w:lang w:val="zh-CN"/>
              </w:rPr>
              <w:t>提交投标文件的截止之日起</w:t>
            </w:r>
            <w:r>
              <w:rPr>
                <w:rFonts w:ascii="宋体" w:hAnsi="宋体" w:cs="宋体" w:hint="eastAsia"/>
                <w:u w:val="single"/>
                <w:lang w:val="zh-CN"/>
              </w:rPr>
              <w:t>120</w:t>
            </w:r>
            <w:r>
              <w:rPr>
                <w:rFonts w:ascii="宋体" w:hAnsi="宋体" w:cs="宋体" w:hint="eastAsia"/>
                <w:lang w:val="zh-CN"/>
              </w:rPr>
              <w:t>天。</w:t>
            </w:r>
          </w:p>
        </w:tc>
      </w:tr>
      <w:tr w:rsidR="00421C3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421C3B" w:rsidRDefault="00421C3B">
            <w:pPr>
              <w:numPr>
                <w:ilvl w:val="0"/>
                <w:numId w:val="11"/>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421C3B" w:rsidRDefault="00E62D5B">
            <w:pPr>
              <w:tabs>
                <w:tab w:val="left" w:pos="7665"/>
              </w:tabs>
              <w:snapToGrid w:val="0"/>
              <w:jc w:val="left"/>
              <w:rPr>
                <w:rFonts w:ascii="宋体" w:hAnsi="宋体"/>
              </w:rPr>
            </w:pPr>
            <w:r>
              <w:rPr>
                <w:rFonts w:ascii="宋体" w:hAnsi="宋体" w:hint="eastAsia"/>
              </w:rPr>
              <w:t>投标文件的制作和签章、加密</w:t>
            </w:r>
          </w:p>
        </w:tc>
        <w:tc>
          <w:tcPr>
            <w:tcW w:w="6910" w:type="dxa"/>
            <w:tcBorders>
              <w:top w:val="single" w:sz="8" w:space="0" w:color="auto"/>
              <w:left w:val="single" w:sz="8" w:space="0" w:color="auto"/>
              <w:bottom w:val="single" w:sz="8" w:space="0" w:color="auto"/>
              <w:right w:val="single" w:sz="18" w:space="0" w:color="auto"/>
            </w:tcBorders>
            <w:vAlign w:val="center"/>
          </w:tcPr>
          <w:p w:rsidR="00421C3B" w:rsidRDefault="00E62D5B">
            <w:pPr>
              <w:tabs>
                <w:tab w:val="left" w:pos="7665"/>
              </w:tabs>
              <w:snapToGrid w:val="0"/>
              <w:jc w:val="left"/>
              <w:rPr>
                <w:rFonts w:ascii="宋体" w:hAnsi="宋体"/>
              </w:rPr>
            </w:pPr>
            <w:r>
              <w:rPr>
                <w:rFonts w:ascii="宋体" w:hAnsi="宋体" w:hint="eastAsia"/>
              </w:rPr>
              <w:t>详见投标人须知2.4.11</w:t>
            </w:r>
          </w:p>
        </w:tc>
      </w:tr>
      <w:tr w:rsidR="00421C3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421C3B" w:rsidRDefault="00421C3B">
            <w:pPr>
              <w:numPr>
                <w:ilvl w:val="0"/>
                <w:numId w:val="11"/>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421C3B" w:rsidRDefault="00E62D5B">
            <w:pPr>
              <w:tabs>
                <w:tab w:val="left" w:pos="7665"/>
              </w:tabs>
              <w:snapToGrid w:val="0"/>
              <w:jc w:val="left"/>
              <w:rPr>
                <w:rFonts w:ascii="宋体" w:hAnsi="宋体"/>
              </w:rPr>
            </w:pPr>
            <w:r>
              <w:rPr>
                <w:rFonts w:ascii="宋体" w:hAnsi="宋体" w:hint="eastAsia"/>
              </w:rPr>
              <w:t>投标文件的递交</w:t>
            </w:r>
          </w:p>
        </w:tc>
        <w:tc>
          <w:tcPr>
            <w:tcW w:w="6910" w:type="dxa"/>
            <w:tcBorders>
              <w:top w:val="single" w:sz="8" w:space="0" w:color="auto"/>
              <w:left w:val="single" w:sz="8" w:space="0" w:color="auto"/>
              <w:bottom w:val="single" w:sz="8" w:space="0" w:color="auto"/>
              <w:right w:val="single" w:sz="18" w:space="0" w:color="auto"/>
            </w:tcBorders>
            <w:vAlign w:val="center"/>
          </w:tcPr>
          <w:p w:rsidR="00421C3B" w:rsidRDefault="00E62D5B">
            <w:pPr>
              <w:tabs>
                <w:tab w:val="left" w:pos="7665"/>
              </w:tabs>
              <w:snapToGrid w:val="0"/>
              <w:jc w:val="left"/>
              <w:rPr>
                <w:rFonts w:ascii="宋体" w:hAnsi="宋体"/>
              </w:rPr>
            </w:pPr>
            <w:r>
              <w:rPr>
                <w:rFonts w:ascii="宋体" w:hAnsi="宋体" w:hint="eastAsia"/>
              </w:rPr>
              <w:t>详见投标人须知2.4.12</w:t>
            </w:r>
          </w:p>
          <w:p w:rsidR="00421C3B" w:rsidRDefault="00E62D5B">
            <w:pPr>
              <w:tabs>
                <w:tab w:val="left" w:pos="7665"/>
              </w:tabs>
              <w:snapToGrid w:val="0"/>
              <w:jc w:val="left"/>
              <w:rPr>
                <w:rFonts w:ascii="宋体" w:hAnsi="宋体"/>
              </w:rPr>
            </w:pPr>
            <w:r>
              <w:rPr>
                <w:rFonts w:ascii="宋体" w:hAnsi="宋体" w:hint="eastAsia"/>
              </w:rPr>
              <w:t>注：投标人使用</w:t>
            </w:r>
            <w:r>
              <w:rPr>
                <w:rFonts w:ascii="宋体" w:hAnsi="宋体"/>
              </w:rPr>
              <w:t>CA证书在</w:t>
            </w:r>
            <w:r>
              <w:rPr>
                <w:rFonts w:ascii="宋体" w:hAnsi="宋体" w:hint="eastAsia"/>
              </w:rPr>
              <w:t>投标截止时间前，将投标文件上传至政府</w:t>
            </w:r>
            <w:r>
              <w:rPr>
                <w:rFonts w:ascii="宋体" w:hAnsi="宋体"/>
              </w:rPr>
              <w:t>采购</w:t>
            </w:r>
            <w:r>
              <w:rPr>
                <w:rFonts w:ascii="宋体" w:hAnsi="宋体" w:hint="eastAsia"/>
              </w:rPr>
              <w:t>云平台，上传前须对投标文件是否有电子签章等进行核对。</w:t>
            </w:r>
          </w:p>
        </w:tc>
      </w:tr>
      <w:tr w:rsidR="00421C3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421C3B" w:rsidRDefault="00421C3B">
            <w:pPr>
              <w:numPr>
                <w:ilvl w:val="0"/>
                <w:numId w:val="11"/>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421C3B" w:rsidRDefault="00E62D5B">
            <w:pPr>
              <w:tabs>
                <w:tab w:val="left" w:pos="7665"/>
              </w:tabs>
              <w:snapToGrid w:val="0"/>
              <w:jc w:val="left"/>
              <w:rPr>
                <w:rFonts w:ascii="宋体" w:hAnsi="宋体"/>
              </w:rPr>
            </w:pPr>
            <w:r>
              <w:rPr>
                <w:rFonts w:ascii="宋体" w:hAnsi="宋体" w:hint="eastAsia"/>
              </w:rPr>
              <w:t>投标文件的补充、修改</w:t>
            </w:r>
          </w:p>
        </w:tc>
        <w:tc>
          <w:tcPr>
            <w:tcW w:w="6910" w:type="dxa"/>
            <w:tcBorders>
              <w:top w:val="single" w:sz="8" w:space="0" w:color="auto"/>
              <w:left w:val="single" w:sz="8" w:space="0" w:color="auto"/>
              <w:bottom w:val="single" w:sz="8" w:space="0" w:color="auto"/>
              <w:right w:val="single" w:sz="18" w:space="0" w:color="auto"/>
            </w:tcBorders>
            <w:vAlign w:val="center"/>
          </w:tcPr>
          <w:p w:rsidR="00421C3B" w:rsidRDefault="00E62D5B">
            <w:pPr>
              <w:tabs>
                <w:tab w:val="left" w:pos="7665"/>
              </w:tabs>
              <w:snapToGrid w:val="0"/>
              <w:jc w:val="left"/>
              <w:rPr>
                <w:rFonts w:ascii="宋体" w:hAnsi="宋体"/>
              </w:rPr>
            </w:pPr>
            <w:r>
              <w:rPr>
                <w:rFonts w:ascii="宋体" w:hAnsi="宋体" w:hint="eastAsia"/>
              </w:rPr>
              <w:t>详见投标人须知2.4.13</w:t>
            </w:r>
          </w:p>
        </w:tc>
      </w:tr>
      <w:tr w:rsidR="00421C3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421C3B" w:rsidRDefault="00421C3B">
            <w:pPr>
              <w:numPr>
                <w:ilvl w:val="0"/>
                <w:numId w:val="11"/>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421C3B" w:rsidRDefault="00E62D5B">
            <w:pPr>
              <w:tabs>
                <w:tab w:val="left" w:pos="7665"/>
              </w:tabs>
              <w:snapToGrid w:val="0"/>
              <w:jc w:val="left"/>
              <w:rPr>
                <w:rFonts w:ascii="宋体" w:hAnsi="宋体"/>
              </w:rPr>
            </w:pPr>
            <w:r>
              <w:rPr>
                <w:rFonts w:ascii="宋体" w:hAnsi="宋体" w:hint="eastAsia"/>
              </w:rPr>
              <w:t>投标文件的撤回</w:t>
            </w:r>
          </w:p>
        </w:tc>
        <w:tc>
          <w:tcPr>
            <w:tcW w:w="6910" w:type="dxa"/>
            <w:tcBorders>
              <w:top w:val="single" w:sz="8" w:space="0" w:color="auto"/>
              <w:left w:val="single" w:sz="8" w:space="0" w:color="auto"/>
              <w:bottom w:val="single" w:sz="8" w:space="0" w:color="auto"/>
              <w:right w:val="single" w:sz="18" w:space="0" w:color="auto"/>
            </w:tcBorders>
            <w:vAlign w:val="center"/>
          </w:tcPr>
          <w:p w:rsidR="00421C3B" w:rsidRDefault="00E62D5B">
            <w:pPr>
              <w:tabs>
                <w:tab w:val="left" w:pos="7665"/>
              </w:tabs>
              <w:snapToGrid w:val="0"/>
              <w:jc w:val="left"/>
              <w:rPr>
                <w:rFonts w:ascii="宋体" w:hAnsi="宋体"/>
              </w:rPr>
            </w:pPr>
            <w:r>
              <w:rPr>
                <w:rFonts w:ascii="宋体" w:hAnsi="宋体" w:hint="eastAsia"/>
              </w:rPr>
              <w:t>详见投标人须知2.4.14</w:t>
            </w:r>
          </w:p>
        </w:tc>
      </w:tr>
      <w:tr w:rsidR="00421C3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421C3B" w:rsidRDefault="00421C3B">
            <w:pPr>
              <w:numPr>
                <w:ilvl w:val="0"/>
                <w:numId w:val="11"/>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421C3B" w:rsidRDefault="00E62D5B">
            <w:pPr>
              <w:tabs>
                <w:tab w:val="left" w:pos="7665"/>
              </w:tabs>
              <w:snapToGrid w:val="0"/>
              <w:jc w:val="left"/>
              <w:rPr>
                <w:rFonts w:ascii="宋体" w:hAnsi="宋体"/>
              </w:rPr>
            </w:pPr>
            <w:r>
              <w:rPr>
                <w:rFonts w:hint="eastAsia"/>
                <w:b/>
              </w:rPr>
              <w:t>开标及开标程序</w:t>
            </w:r>
          </w:p>
        </w:tc>
        <w:tc>
          <w:tcPr>
            <w:tcW w:w="6910" w:type="dxa"/>
            <w:tcBorders>
              <w:top w:val="single" w:sz="8" w:space="0" w:color="auto"/>
              <w:left w:val="single" w:sz="8" w:space="0" w:color="auto"/>
              <w:bottom w:val="single" w:sz="8" w:space="0" w:color="auto"/>
              <w:right w:val="single" w:sz="18" w:space="0" w:color="auto"/>
            </w:tcBorders>
            <w:vAlign w:val="center"/>
          </w:tcPr>
          <w:p w:rsidR="00421C3B" w:rsidRDefault="00E62D5B">
            <w:pPr>
              <w:snapToGrid w:val="0"/>
              <w:spacing w:line="360" w:lineRule="auto"/>
              <w:rPr>
                <w:rFonts w:ascii="宋体" w:hAnsi="宋体"/>
                <w:b/>
              </w:rPr>
            </w:pPr>
            <w:r>
              <w:rPr>
                <w:rFonts w:ascii="宋体" w:hAnsi="宋体" w:hint="eastAsia"/>
                <w:b/>
              </w:rPr>
              <w:t>详见投标人须知2.5.1。</w:t>
            </w:r>
          </w:p>
          <w:p w:rsidR="00421C3B" w:rsidRDefault="00E62D5B">
            <w:pPr>
              <w:snapToGrid w:val="0"/>
              <w:spacing w:line="360" w:lineRule="auto"/>
              <w:rPr>
                <w:rFonts w:ascii="宋体" w:hAnsi="宋体"/>
                <w:b/>
              </w:rPr>
            </w:pPr>
            <w:r>
              <w:rPr>
                <w:rFonts w:ascii="宋体" w:hAnsi="宋体" w:hint="eastAsia"/>
                <w:b/>
              </w:rPr>
              <w:t>投标文件解密：开启解密后，投标人应在系统提示的解密开始时间后</w:t>
            </w:r>
            <w:r>
              <w:rPr>
                <w:rFonts w:ascii="宋体" w:hAnsi="宋体"/>
                <w:b/>
              </w:rPr>
              <w:t>60</w:t>
            </w:r>
            <w:r>
              <w:rPr>
                <w:rFonts w:ascii="宋体" w:hAnsi="宋体" w:hint="eastAsia"/>
                <w:b/>
              </w:rPr>
              <w:t>分钟内，使用对投标文件进行加密的CA证书在线完成对投标人递交至政府采购云平台的投标文件的解密。</w:t>
            </w:r>
          </w:p>
          <w:p w:rsidR="00421C3B" w:rsidRDefault="00E62D5B">
            <w:pPr>
              <w:snapToGrid w:val="0"/>
              <w:spacing w:line="360" w:lineRule="auto"/>
              <w:rPr>
                <w:rFonts w:ascii="宋体" w:hAnsi="宋体"/>
                <w:b/>
              </w:rPr>
            </w:pPr>
            <w:r>
              <w:rPr>
                <w:rFonts w:ascii="宋体" w:hAnsi="宋体" w:hint="eastAsia"/>
                <w:b/>
              </w:rPr>
              <w:t>投标人电脑终端等硬件设备和软件系统配置：投标人电脑终端等硬件设备和软件系统配置应符合开标大厅投标人电脑终端配置要求并运行正常，投标人承担因未尽职责产生的不利后果。</w:t>
            </w:r>
          </w:p>
          <w:p w:rsidR="00421C3B" w:rsidRDefault="00E62D5B">
            <w:pPr>
              <w:tabs>
                <w:tab w:val="left" w:pos="7665"/>
              </w:tabs>
              <w:snapToGrid w:val="0"/>
              <w:jc w:val="left"/>
              <w:rPr>
                <w:rFonts w:ascii="宋体" w:hAnsi="宋体"/>
              </w:rPr>
            </w:pPr>
            <w:r>
              <w:rPr>
                <w:rFonts w:ascii="宋体" w:hAnsi="宋体" w:hint="eastAsia"/>
                <w:b/>
              </w:rPr>
              <w:t>开标、投标文件的解密详见《成都市全流程电子化采购系统操作指南——供应商版》。</w:t>
            </w:r>
          </w:p>
        </w:tc>
      </w:tr>
      <w:tr w:rsidR="00421C3B">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rsidR="00421C3B" w:rsidRDefault="00421C3B">
            <w:pPr>
              <w:numPr>
                <w:ilvl w:val="0"/>
                <w:numId w:val="11"/>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421C3B" w:rsidRDefault="00E62D5B">
            <w:pPr>
              <w:snapToGrid w:val="0"/>
              <w:spacing w:line="360" w:lineRule="auto"/>
              <w:rPr>
                <w:rFonts w:ascii="宋体" w:hAnsi="宋体"/>
              </w:rPr>
            </w:pPr>
            <w:r>
              <w:rPr>
                <w:rFonts w:ascii="宋体" w:hAnsi="宋体" w:hint="eastAsia"/>
              </w:rPr>
              <w:t>对招标文件中供应商参加本次政府采购活动应当具备的条件,招标项目技术、服务、商务及其他要求,评标细则及标准,以及关于资格审查的询问、质疑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rsidR="00421C3B" w:rsidRDefault="00E62D5B">
            <w:pPr>
              <w:tabs>
                <w:tab w:val="left" w:pos="7665"/>
              </w:tabs>
              <w:snapToGrid w:val="0"/>
              <w:spacing w:line="360" w:lineRule="auto"/>
              <w:ind w:right="210"/>
              <w:rPr>
                <w:rFonts w:ascii="宋体" w:eastAsia="仿宋_GB2312" w:hAnsi="宋体" w:cs="宋体"/>
              </w:rPr>
            </w:pPr>
            <w:r>
              <w:rPr>
                <w:rFonts w:ascii="宋体" w:hAnsi="宋体" w:hint="eastAsia"/>
              </w:rPr>
              <w:t>向采购人提出，并由采购人按相关规定作出答复（详见投标人须知2.8）。</w:t>
            </w:r>
          </w:p>
        </w:tc>
      </w:tr>
      <w:tr w:rsidR="00421C3B">
        <w:trPr>
          <w:trHeight w:val="1993"/>
          <w:jc w:val="center"/>
        </w:trPr>
        <w:tc>
          <w:tcPr>
            <w:tcW w:w="884" w:type="dxa"/>
            <w:tcBorders>
              <w:top w:val="single" w:sz="8" w:space="0" w:color="auto"/>
              <w:left w:val="single" w:sz="18" w:space="0" w:color="auto"/>
              <w:bottom w:val="single" w:sz="8" w:space="0" w:color="auto"/>
              <w:right w:val="single" w:sz="8" w:space="0" w:color="auto"/>
            </w:tcBorders>
            <w:vAlign w:val="center"/>
          </w:tcPr>
          <w:p w:rsidR="00421C3B" w:rsidRDefault="00421C3B">
            <w:pPr>
              <w:numPr>
                <w:ilvl w:val="0"/>
                <w:numId w:val="11"/>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421C3B" w:rsidRDefault="00E62D5B">
            <w:pPr>
              <w:snapToGrid w:val="0"/>
              <w:spacing w:line="360" w:lineRule="auto"/>
              <w:rPr>
                <w:rFonts w:ascii="宋体" w:hAnsi="宋体"/>
              </w:rPr>
            </w:pPr>
            <w:r>
              <w:rPr>
                <w:rFonts w:ascii="宋体" w:hAnsi="宋体" w:hint="eastAsia"/>
              </w:rPr>
              <w:t>对招标文件中的其他内容、采购过程及中标结果（除资格审查）的询问、质疑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rsidR="00421C3B" w:rsidRDefault="00E62D5B">
            <w:pPr>
              <w:tabs>
                <w:tab w:val="left" w:pos="7665"/>
              </w:tabs>
              <w:snapToGrid w:val="0"/>
              <w:spacing w:line="360" w:lineRule="auto"/>
              <w:ind w:right="210"/>
              <w:rPr>
                <w:rFonts w:ascii="宋体" w:eastAsia="仿宋_GB2312" w:hAnsi="宋体" w:cs="宋体"/>
              </w:rPr>
            </w:pPr>
            <w:r>
              <w:rPr>
                <w:rFonts w:ascii="宋体" w:hAnsi="宋体" w:hint="eastAsia"/>
              </w:rPr>
              <w:t>向区采购中心提出，并由区采购中心按相关规定作出答复（详见投标人须知2.8）。</w:t>
            </w:r>
          </w:p>
        </w:tc>
      </w:tr>
      <w:tr w:rsidR="00421C3B">
        <w:trPr>
          <w:trHeight w:val="1649"/>
          <w:jc w:val="center"/>
        </w:trPr>
        <w:tc>
          <w:tcPr>
            <w:tcW w:w="884" w:type="dxa"/>
            <w:tcBorders>
              <w:top w:val="single" w:sz="8" w:space="0" w:color="auto"/>
              <w:left w:val="single" w:sz="18" w:space="0" w:color="auto"/>
              <w:bottom w:val="single" w:sz="8" w:space="0" w:color="auto"/>
              <w:right w:val="single" w:sz="8" w:space="0" w:color="auto"/>
            </w:tcBorders>
            <w:vAlign w:val="center"/>
          </w:tcPr>
          <w:p w:rsidR="00421C3B" w:rsidRDefault="00421C3B">
            <w:pPr>
              <w:numPr>
                <w:ilvl w:val="0"/>
                <w:numId w:val="11"/>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421C3B" w:rsidRDefault="00E62D5B">
            <w:pPr>
              <w:snapToGrid w:val="0"/>
              <w:spacing w:line="360" w:lineRule="auto"/>
              <w:ind w:rightChars="100" w:right="210"/>
              <w:rPr>
                <w:rFonts w:ascii="宋体" w:hAnsi="宋体"/>
              </w:rPr>
            </w:pPr>
            <w:r>
              <w:rPr>
                <w:rFonts w:ascii="宋体" w:hAnsi="宋体" w:hint="eastAsia"/>
              </w:rPr>
              <w:t>投标人投诉</w:t>
            </w:r>
          </w:p>
        </w:tc>
        <w:tc>
          <w:tcPr>
            <w:tcW w:w="6910" w:type="dxa"/>
            <w:tcBorders>
              <w:top w:val="single" w:sz="8" w:space="0" w:color="auto"/>
              <w:left w:val="single" w:sz="8" w:space="0" w:color="auto"/>
              <w:bottom w:val="single" w:sz="8" w:space="0" w:color="auto"/>
              <w:right w:val="single" w:sz="18" w:space="0" w:color="auto"/>
            </w:tcBorders>
            <w:vAlign w:val="center"/>
          </w:tcPr>
          <w:p w:rsidR="00421C3B" w:rsidRDefault="00E62D5B">
            <w:pPr>
              <w:tabs>
                <w:tab w:val="left" w:pos="7665"/>
              </w:tabs>
              <w:snapToGrid w:val="0"/>
              <w:spacing w:line="360" w:lineRule="auto"/>
              <w:ind w:left="183" w:rightChars="100" w:right="210" w:hangingChars="87" w:hanging="183"/>
              <w:rPr>
                <w:rFonts w:ascii="宋体" w:eastAsia="仿宋_GB2312" w:hAnsi="宋体" w:cs="宋体"/>
              </w:rPr>
            </w:pPr>
            <w:r>
              <w:rPr>
                <w:rFonts w:ascii="宋体" w:hAnsi="宋体" w:hint="eastAsia"/>
              </w:rPr>
              <w:t>投诉受理单位：本项目同级财政部门，即成都市青羊区财政局。</w:t>
            </w:r>
          </w:p>
          <w:p w:rsidR="00421C3B" w:rsidRDefault="00E62D5B">
            <w:pPr>
              <w:tabs>
                <w:tab w:val="left" w:pos="7665"/>
              </w:tabs>
              <w:snapToGrid w:val="0"/>
              <w:spacing w:line="360" w:lineRule="auto"/>
              <w:rPr>
                <w:rFonts w:ascii="宋体" w:hAnsi="宋体"/>
              </w:rPr>
            </w:pPr>
            <w:r>
              <w:rPr>
                <w:rFonts w:ascii="宋体" w:hAnsi="宋体" w:hint="eastAsia"/>
              </w:rPr>
              <w:t>联系电话：028-86699817。</w:t>
            </w:r>
          </w:p>
          <w:p w:rsidR="00421C3B" w:rsidRDefault="00E62D5B">
            <w:pPr>
              <w:tabs>
                <w:tab w:val="left" w:pos="7665"/>
              </w:tabs>
              <w:snapToGrid w:val="0"/>
              <w:spacing w:line="360" w:lineRule="auto"/>
              <w:rPr>
                <w:rFonts w:ascii="宋体" w:hAnsi="宋体"/>
              </w:rPr>
            </w:pPr>
            <w:r>
              <w:rPr>
                <w:rFonts w:ascii="宋体" w:hAnsi="宋体" w:hint="eastAsia"/>
              </w:rPr>
              <w:t>地址：成都市青羊区西华门街19号1号楼4楼。</w:t>
            </w:r>
          </w:p>
          <w:p w:rsidR="00421C3B" w:rsidRDefault="00E62D5B">
            <w:pPr>
              <w:tabs>
                <w:tab w:val="left" w:pos="7665"/>
              </w:tabs>
              <w:snapToGrid w:val="0"/>
              <w:spacing w:line="360" w:lineRule="auto"/>
              <w:rPr>
                <w:rFonts w:ascii="宋体" w:hAnsi="宋体"/>
              </w:rPr>
            </w:pPr>
            <w:r>
              <w:rPr>
                <w:rFonts w:ascii="宋体" w:hAnsi="宋体" w:hint="eastAsia"/>
              </w:rPr>
              <w:t>邮编：610000。</w:t>
            </w:r>
          </w:p>
        </w:tc>
      </w:tr>
      <w:tr w:rsidR="00421C3B">
        <w:trPr>
          <w:trHeight w:val="1433"/>
          <w:jc w:val="center"/>
        </w:trPr>
        <w:tc>
          <w:tcPr>
            <w:tcW w:w="884" w:type="dxa"/>
            <w:tcBorders>
              <w:top w:val="single" w:sz="8" w:space="0" w:color="auto"/>
              <w:left w:val="single" w:sz="18" w:space="0" w:color="auto"/>
              <w:bottom w:val="single" w:sz="4" w:space="0" w:color="auto"/>
              <w:right w:val="single" w:sz="8" w:space="0" w:color="auto"/>
            </w:tcBorders>
            <w:vAlign w:val="center"/>
          </w:tcPr>
          <w:p w:rsidR="00421C3B" w:rsidRDefault="00421C3B">
            <w:pPr>
              <w:numPr>
                <w:ilvl w:val="0"/>
                <w:numId w:val="11"/>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rsidR="00421C3B" w:rsidRDefault="00E62D5B">
            <w:pPr>
              <w:snapToGrid w:val="0"/>
              <w:spacing w:line="360" w:lineRule="auto"/>
              <w:rPr>
                <w:rFonts w:ascii="宋体" w:hAnsi="宋体" w:cs="宋体"/>
                <w:lang w:val="zh-CN"/>
              </w:rPr>
            </w:pPr>
            <w:r>
              <w:rPr>
                <w:rFonts w:ascii="宋体" w:hAnsi="宋体" w:cs="宋体" w:hint="eastAsia"/>
                <w:lang w:val="zh-CN"/>
              </w:rPr>
              <w:t>评标情况公告</w:t>
            </w:r>
          </w:p>
        </w:tc>
        <w:tc>
          <w:tcPr>
            <w:tcW w:w="6910" w:type="dxa"/>
            <w:tcBorders>
              <w:top w:val="single" w:sz="8" w:space="0" w:color="auto"/>
              <w:left w:val="single" w:sz="8" w:space="0" w:color="auto"/>
              <w:bottom w:val="single" w:sz="4" w:space="0" w:color="auto"/>
              <w:right w:val="single" w:sz="18" w:space="0" w:color="auto"/>
            </w:tcBorders>
            <w:vAlign w:val="center"/>
          </w:tcPr>
          <w:p w:rsidR="00421C3B" w:rsidRDefault="00E62D5B">
            <w:pPr>
              <w:tabs>
                <w:tab w:val="left" w:pos="7665"/>
              </w:tabs>
              <w:spacing w:line="360" w:lineRule="auto"/>
              <w:rPr>
                <w:rFonts w:ascii="宋体" w:hAnsi="宋体" w:cs="宋体"/>
                <w:lang w:val="zh-CN"/>
              </w:rPr>
            </w:pPr>
            <w:r>
              <w:rPr>
                <w:rFonts w:ascii="宋体" w:hAnsi="宋体" w:cs="宋体" w:hint="eastAsia"/>
                <w:lang w:val="zh-CN"/>
              </w:rPr>
              <w:t>所有</w:t>
            </w:r>
            <w:r>
              <w:rPr>
                <w:rFonts w:ascii="宋体" w:hAnsi="宋体" w:hint="eastAsia"/>
              </w:rPr>
              <w:t>投标人</w:t>
            </w:r>
            <w:r>
              <w:rPr>
                <w:rFonts w:ascii="宋体" w:hAnsi="宋体" w:cs="宋体" w:hint="eastAsia"/>
                <w:lang w:val="zh-CN"/>
              </w:rPr>
              <w:t>投标文件资格性、符合性检查情况、采用综合评分法时的得分情况、评标结果等将在成都市公共资源交易服务中心网、四川政府采购网上采购结果公告栏中予以公告。</w:t>
            </w:r>
          </w:p>
        </w:tc>
      </w:tr>
      <w:tr w:rsidR="00421C3B">
        <w:trPr>
          <w:trHeight w:val="890"/>
          <w:jc w:val="center"/>
        </w:trPr>
        <w:tc>
          <w:tcPr>
            <w:tcW w:w="884" w:type="dxa"/>
            <w:tcBorders>
              <w:top w:val="single" w:sz="8" w:space="0" w:color="auto"/>
              <w:left w:val="single" w:sz="18" w:space="0" w:color="auto"/>
              <w:bottom w:val="single" w:sz="4" w:space="0" w:color="auto"/>
              <w:right w:val="single" w:sz="8" w:space="0" w:color="auto"/>
            </w:tcBorders>
            <w:vAlign w:val="center"/>
          </w:tcPr>
          <w:p w:rsidR="00421C3B" w:rsidRDefault="00421C3B">
            <w:pPr>
              <w:numPr>
                <w:ilvl w:val="0"/>
                <w:numId w:val="11"/>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rsidR="00421C3B" w:rsidRDefault="00E62D5B">
            <w:pPr>
              <w:snapToGrid w:val="0"/>
              <w:spacing w:line="360" w:lineRule="auto"/>
              <w:rPr>
                <w:rFonts w:ascii="宋体" w:hAnsi="宋体"/>
              </w:rPr>
            </w:pPr>
            <w:r>
              <w:rPr>
                <w:rFonts w:ascii="宋体" w:hAnsi="宋体" w:cs="宋体" w:hint="eastAsia"/>
                <w:lang w:val="zh-CN"/>
              </w:rPr>
              <w:t>中标通知书</w:t>
            </w:r>
          </w:p>
        </w:tc>
        <w:tc>
          <w:tcPr>
            <w:tcW w:w="6910" w:type="dxa"/>
            <w:tcBorders>
              <w:top w:val="single" w:sz="8" w:space="0" w:color="auto"/>
              <w:left w:val="single" w:sz="8" w:space="0" w:color="auto"/>
              <w:bottom w:val="single" w:sz="4" w:space="0" w:color="auto"/>
              <w:right w:val="single" w:sz="18" w:space="0" w:color="auto"/>
            </w:tcBorders>
            <w:vAlign w:val="center"/>
          </w:tcPr>
          <w:p w:rsidR="00421C3B" w:rsidRDefault="00E62D5B">
            <w:pPr>
              <w:tabs>
                <w:tab w:val="left" w:pos="7665"/>
              </w:tabs>
              <w:snapToGrid w:val="0"/>
              <w:spacing w:line="360" w:lineRule="auto"/>
              <w:rPr>
                <w:rFonts w:ascii="宋体" w:hAnsi="宋体"/>
              </w:rPr>
            </w:pPr>
            <w:r>
              <w:rPr>
                <w:rFonts w:ascii="宋体" w:hAnsi="宋体" w:cs="宋体" w:hint="eastAsia"/>
                <w:lang w:val="zh-CN"/>
              </w:rPr>
              <w:t>中标公告在四川政府采购网上公告后，中标供应商自行登录政府</w:t>
            </w:r>
            <w:r>
              <w:rPr>
                <w:rFonts w:ascii="宋体" w:hAnsi="宋体" w:cs="宋体"/>
                <w:lang w:val="zh-CN"/>
              </w:rPr>
              <w:t>采购</w:t>
            </w:r>
            <w:r>
              <w:rPr>
                <w:rFonts w:ascii="宋体" w:hAnsi="宋体" w:cs="宋体" w:hint="eastAsia"/>
                <w:lang w:val="zh-CN"/>
              </w:rPr>
              <w:t>云平台下载中标通知书。</w:t>
            </w:r>
          </w:p>
        </w:tc>
      </w:tr>
      <w:tr w:rsidR="00421C3B">
        <w:trPr>
          <w:trHeight w:val="406"/>
          <w:jc w:val="center"/>
        </w:trPr>
        <w:tc>
          <w:tcPr>
            <w:tcW w:w="884" w:type="dxa"/>
            <w:tcBorders>
              <w:top w:val="single" w:sz="8" w:space="0" w:color="auto"/>
              <w:left w:val="single" w:sz="18" w:space="0" w:color="auto"/>
              <w:bottom w:val="single" w:sz="4" w:space="0" w:color="auto"/>
              <w:right w:val="single" w:sz="8" w:space="0" w:color="auto"/>
            </w:tcBorders>
            <w:vAlign w:val="center"/>
          </w:tcPr>
          <w:p w:rsidR="00421C3B" w:rsidRDefault="00421C3B">
            <w:pPr>
              <w:numPr>
                <w:ilvl w:val="0"/>
                <w:numId w:val="11"/>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rsidR="00421C3B" w:rsidRDefault="00E62D5B">
            <w:pPr>
              <w:snapToGrid w:val="0"/>
              <w:spacing w:line="360" w:lineRule="auto"/>
              <w:rPr>
                <w:rFonts w:ascii="宋体" w:hAnsi="宋体"/>
              </w:rPr>
            </w:pPr>
            <w:r>
              <w:rPr>
                <w:rFonts w:ascii="宋体" w:hAnsi="宋体" w:hint="eastAsia"/>
              </w:rPr>
              <w:t>合同签订地点</w:t>
            </w:r>
          </w:p>
        </w:tc>
        <w:tc>
          <w:tcPr>
            <w:tcW w:w="6910" w:type="dxa"/>
            <w:tcBorders>
              <w:top w:val="single" w:sz="8" w:space="0" w:color="auto"/>
              <w:left w:val="single" w:sz="8" w:space="0" w:color="auto"/>
              <w:bottom w:val="single" w:sz="4" w:space="0" w:color="auto"/>
              <w:right w:val="single" w:sz="18" w:space="0" w:color="auto"/>
            </w:tcBorders>
            <w:vAlign w:val="center"/>
          </w:tcPr>
          <w:p w:rsidR="00421C3B" w:rsidRDefault="00E62D5B">
            <w:pPr>
              <w:tabs>
                <w:tab w:val="left" w:pos="7665"/>
              </w:tabs>
              <w:snapToGrid w:val="0"/>
              <w:spacing w:line="360" w:lineRule="auto"/>
              <w:rPr>
                <w:rFonts w:ascii="宋体" w:hAnsi="宋体"/>
              </w:rPr>
            </w:pPr>
            <w:r>
              <w:rPr>
                <w:rFonts w:ascii="宋体" w:hAnsi="宋体" w:hint="eastAsia"/>
              </w:rPr>
              <w:t>四川省成都市</w:t>
            </w:r>
          </w:p>
        </w:tc>
      </w:tr>
      <w:tr w:rsidR="00421C3B">
        <w:trPr>
          <w:trHeight w:val="1359"/>
          <w:jc w:val="center"/>
        </w:trPr>
        <w:tc>
          <w:tcPr>
            <w:tcW w:w="884" w:type="dxa"/>
            <w:tcBorders>
              <w:top w:val="single" w:sz="4" w:space="0" w:color="auto"/>
              <w:left w:val="single" w:sz="18" w:space="0" w:color="auto"/>
              <w:bottom w:val="single" w:sz="4" w:space="0" w:color="auto"/>
              <w:right w:val="single" w:sz="8" w:space="0" w:color="auto"/>
            </w:tcBorders>
            <w:vAlign w:val="center"/>
          </w:tcPr>
          <w:p w:rsidR="00421C3B" w:rsidRDefault="00421C3B">
            <w:pPr>
              <w:numPr>
                <w:ilvl w:val="0"/>
                <w:numId w:val="11"/>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rsidR="00421C3B" w:rsidRDefault="00E62D5B">
            <w:pPr>
              <w:snapToGrid w:val="0"/>
              <w:spacing w:line="360" w:lineRule="auto"/>
              <w:ind w:rightChars="100" w:right="210"/>
              <w:rPr>
                <w:rFonts w:ascii="宋体" w:hAnsi="宋体"/>
              </w:rPr>
            </w:pPr>
            <w:r>
              <w:rPr>
                <w:rFonts w:ascii="宋体" w:hAnsi="宋体" w:hint="eastAsia"/>
              </w:rPr>
              <w:t>政府采购合同公告、备案</w:t>
            </w:r>
          </w:p>
        </w:tc>
        <w:tc>
          <w:tcPr>
            <w:tcW w:w="6910" w:type="dxa"/>
            <w:tcBorders>
              <w:top w:val="single" w:sz="4" w:space="0" w:color="auto"/>
              <w:left w:val="single" w:sz="8" w:space="0" w:color="auto"/>
              <w:bottom w:val="single" w:sz="4" w:space="0" w:color="auto"/>
              <w:right w:val="single" w:sz="18" w:space="0" w:color="auto"/>
            </w:tcBorders>
            <w:vAlign w:val="center"/>
          </w:tcPr>
          <w:p w:rsidR="00421C3B" w:rsidRDefault="00E62D5B">
            <w:pPr>
              <w:tabs>
                <w:tab w:val="left" w:pos="7665"/>
              </w:tabs>
              <w:snapToGrid w:val="0"/>
              <w:spacing w:line="360" w:lineRule="auto"/>
              <w:ind w:leftChars="-2" w:left="-4" w:right="210" w:firstLineChars="6" w:firstLine="13"/>
              <w:rPr>
                <w:rFonts w:ascii="宋体" w:hAnsi="宋体"/>
              </w:rPr>
            </w:pPr>
            <w:r>
              <w:rPr>
                <w:rFonts w:ascii="宋体" w:hint="eastAsia"/>
              </w:rPr>
              <w:t>政府采购合同签订之日起2个工作日内，采购人将在四川政府采购网公告政府采购合同；疫情防控期间，采购人原则上在5个工作日内与供应商签订政府采购合同及向本采购项目同级财政部门，即成都市财政局备案政府采购合同。</w:t>
            </w:r>
          </w:p>
        </w:tc>
      </w:tr>
      <w:tr w:rsidR="00421C3B">
        <w:trPr>
          <w:trHeight w:val="2275"/>
          <w:jc w:val="center"/>
        </w:trPr>
        <w:tc>
          <w:tcPr>
            <w:tcW w:w="884" w:type="dxa"/>
            <w:tcBorders>
              <w:top w:val="single" w:sz="4" w:space="0" w:color="auto"/>
              <w:left w:val="single" w:sz="18" w:space="0" w:color="auto"/>
              <w:bottom w:val="single" w:sz="4" w:space="0" w:color="auto"/>
              <w:right w:val="single" w:sz="8" w:space="0" w:color="auto"/>
            </w:tcBorders>
            <w:vAlign w:val="center"/>
          </w:tcPr>
          <w:p w:rsidR="00421C3B" w:rsidRDefault="00421C3B">
            <w:pPr>
              <w:numPr>
                <w:ilvl w:val="0"/>
                <w:numId w:val="11"/>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rsidR="00421C3B" w:rsidRDefault="00E62D5B">
            <w:pPr>
              <w:snapToGrid w:val="0"/>
              <w:spacing w:line="360" w:lineRule="auto"/>
              <w:rPr>
                <w:rFonts w:ascii="宋体" w:hAnsi="宋体"/>
                <w:b/>
              </w:rPr>
            </w:pPr>
            <w:r>
              <w:rPr>
                <w:rFonts w:ascii="宋体" w:hAnsi="宋体" w:hint="eastAsia"/>
              </w:rPr>
              <w:t>中小企业政府采购信用融资（“蓉采贷”）</w:t>
            </w:r>
          </w:p>
        </w:tc>
        <w:tc>
          <w:tcPr>
            <w:tcW w:w="6910" w:type="dxa"/>
            <w:tcBorders>
              <w:top w:val="single" w:sz="4" w:space="0" w:color="auto"/>
              <w:left w:val="single" w:sz="8" w:space="0" w:color="auto"/>
              <w:bottom w:val="single" w:sz="4" w:space="0" w:color="auto"/>
              <w:right w:val="single" w:sz="18" w:space="0" w:color="auto"/>
            </w:tcBorders>
            <w:vAlign w:val="center"/>
          </w:tcPr>
          <w:p w:rsidR="00421C3B" w:rsidRDefault="00E62D5B">
            <w:pPr>
              <w:tabs>
                <w:tab w:val="left" w:pos="7665"/>
              </w:tabs>
              <w:snapToGrid w:val="0"/>
              <w:spacing w:line="360" w:lineRule="auto"/>
              <w:rPr>
                <w:rFonts w:ascii="宋体" w:hAnsi="宋体"/>
              </w:rPr>
            </w:pPr>
            <w:r>
              <w:rPr>
                <w:rFonts w:ascii="宋体" w:hAnsi="宋体" w:hint="eastAsia"/>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w:t>
            </w:r>
            <w:r>
              <w:rPr>
                <w:rFonts w:ascii="宋体" w:hAnsi="宋体" w:hint="eastAsia"/>
                <w:sz w:val="24"/>
              </w:rPr>
              <w:t>工作的通知》</w:t>
            </w:r>
            <w:r>
              <w:rPr>
                <w:rFonts w:ascii="宋体" w:hAnsi="宋体" w:hint="eastAsia"/>
              </w:rPr>
              <w:t>（成财采〔2020〕20号）</w:t>
            </w:r>
            <w:r>
              <w:rPr>
                <w:rFonts w:ascii="宋体" w:hAnsi="宋体" w:hint="eastAsia"/>
                <w:sz w:val="24"/>
              </w:rPr>
              <w:t>见附件</w:t>
            </w:r>
            <w:r>
              <w:rPr>
                <w:rFonts w:ascii="宋体" w:hAnsi="宋体" w:hint="eastAsia"/>
              </w:rPr>
              <w:t>。</w:t>
            </w:r>
          </w:p>
        </w:tc>
      </w:tr>
      <w:tr w:rsidR="00421C3B">
        <w:trPr>
          <w:trHeight w:val="880"/>
          <w:jc w:val="center"/>
        </w:trPr>
        <w:tc>
          <w:tcPr>
            <w:tcW w:w="884" w:type="dxa"/>
            <w:tcBorders>
              <w:top w:val="single" w:sz="4" w:space="0" w:color="auto"/>
              <w:left w:val="single" w:sz="18" w:space="0" w:color="auto"/>
              <w:bottom w:val="single" w:sz="4" w:space="0" w:color="auto"/>
              <w:right w:val="single" w:sz="8" w:space="0" w:color="auto"/>
            </w:tcBorders>
            <w:vAlign w:val="center"/>
          </w:tcPr>
          <w:p w:rsidR="00421C3B" w:rsidRDefault="00421C3B">
            <w:pPr>
              <w:numPr>
                <w:ilvl w:val="0"/>
                <w:numId w:val="11"/>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rsidR="00421C3B" w:rsidRDefault="00E62D5B">
            <w:pPr>
              <w:snapToGrid w:val="0"/>
              <w:spacing w:line="360" w:lineRule="auto"/>
              <w:rPr>
                <w:rFonts w:ascii="宋体" w:hAnsi="宋体"/>
              </w:rPr>
            </w:pPr>
            <w:r>
              <w:rPr>
                <w:rFonts w:ascii="宋体" w:hAnsi="宋体" w:hint="eastAsia"/>
              </w:rPr>
              <w:t>进口产品</w:t>
            </w:r>
          </w:p>
        </w:tc>
        <w:tc>
          <w:tcPr>
            <w:tcW w:w="6910" w:type="dxa"/>
            <w:tcBorders>
              <w:top w:val="single" w:sz="4" w:space="0" w:color="auto"/>
              <w:left w:val="single" w:sz="8" w:space="0" w:color="auto"/>
              <w:bottom w:val="single" w:sz="4" w:space="0" w:color="auto"/>
              <w:right w:val="single" w:sz="18" w:space="0" w:color="auto"/>
            </w:tcBorders>
            <w:vAlign w:val="center"/>
          </w:tcPr>
          <w:p w:rsidR="00421C3B" w:rsidRDefault="00E62D5B">
            <w:pPr>
              <w:tabs>
                <w:tab w:val="left" w:pos="7665"/>
              </w:tabs>
              <w:snapToGrid w:val="0"/>
              <w:spacing w:line="360" w:lineRule="auto"/>
              <w:rPr>
                <w:rFonts w:ascii="宋体" w:hAnsi="宋体"/>
              </w:rPr>
            </w:pPr>
            <w:r>
              <w:rPr>
                <w:rFonts w:ascii="宋体" w:hAnsi="宋体" w:hint="eastAsia"/>
              </w:rPr>
              <w:t>招标文件中未载明“允许采购进口产品”的产品，拒绝进口产品的投标。招标文件中载明“允许采购进口产品”的产品，允许国产产品参与投标竞争。</w:t>
            </w:r>
          </w:p>
        </w:tc>
      </w:tr>
      <w:tr w:rsidR="00421C3B">
        <w:trPr>
          <w:trHeight w:val="1416"/>
          <w:jc w:val="center"/>
        </w:trPr>
        <w:tc>
          <w:tcPr>
            <w:tcW w:w="884" w:type="dxa"/>
            <w:tcBorders>
              <w:top w:val="single" w:sz="4" w:space="0" w:color="auto"/>
              <w:left w:val="single" w:sz="18" w:space="0" w:color="auto"/>
              <w:bottom w:val="single" w:sz="4" w:space="0" w:color="auto"/>
              <w:right w:val="single" w:sz="8" w:space="0" w:color="auto"/>
            </w:tcBorders>
            <w:vAlign w:val="center"/>
          </w:tcPr>
          <w:p w:rsidR="00421C3B" w:rsidRDefault="00421C3B">
            <w:pPr>
              <w:numPr>
                <w:ilvl w:val="0"/>
                <w:numId w:val="11"/>
              </w:numPr>
              <w:snapToGrid w:val="0"/>
              <w:spacing w:line="360" w:lineRule="auto"/>
              <w:ind w:left="0" w:firstLine="0"/>
              <w:jc w:val="center"/>
              <w:rPr>
                <w:rFonts w:ascii="宋体" w:hAnsi="宋体"/>
              </w:rPr>
            </w:pPr>
          </w:p>
        </w:tc>
        <w:tc>
          <w:tcPr>
            <w:tcW w:w="8626" w:type="dxa"/>
            <w:gridSpan w:val="2"/>
            <w:tcBorders>
              <w:top w:val="single" w:sz="4" w:space="0" w:color="auto"/>
              <w:left w:val="single" w:sz="8" w:space="0" w:color="auto"/>
              <w:bottom w:val="single" w:sz="4" w:space="0" w:color="auto"/>
              <w:right w:val="single" w:sz="18" w:space="0" w:color="auto"/>
            </w:tcBorders>
            <w:vAlign w:val="center"/>
          </w:tcPr>
          <w:p w:rsidR="00421C3B" w:rsidRDefault="00E62D5B">
            <w:pPr>
              <w:tabs>
                <w:tab w:val="left" w:pos="7665"/>
              </w:tabs>
              <w:snapToGrid w:val="0"/>
              <w:spacing w:line="360" w:lineRule="auto"/>
              <w:rPr>
                <w:rFonts w:ascii="宋体" w:hAnsi="宋体"/>
              </w:rPr>
            </w:pPr>
            <w:r>
              <w:rPr>
                <w:rFonts w:ascii="宋体" w:hAnsi="宋体" w:hint="eastAsia"/>
              </w:rPr>
              <w:t>采购人可以要求参加政府采购的供应商提供有关资质证明文件和业绩情况，并根据《中华人民共和国政府采购法》规定的供应商条件和采购项目对供应商的特定要求，对供应商的资格进行审查。</w:t>
            </w:r>
          </w:p>
        </w:tc>
      </w:tr>
    </w:tbl>
    <w:p w:rsidR="00421C3B" w:rsidRDefault="00421C3B">
      <w:pPr>
        <w:pStyle w:val="a1"/>
      </w:pPr>
    </w:p>
    <w:p w:rsidR="00421C3B" w:rsidRDefault="00E62D5B">
      <w:pPr>
        <w:keepNext/>
        <w:keepLines/>
        <w:numPr>
          <w:ilvl w:val="1"/>
          <w:numId w:val="7"/>
        </w:numPr>
        <w:spacing w:before="260" w:after="260" w:line="360" w:lineRule="auto"/>
        <w:jc w:val="left"/>
        <w:outlineLvl w:val="1"/>
        <w:rPr>
          <w:rFonts w:ascii="宋体" w:hAnsi="宋体"/>
          <w:b/>
          <w:bCs/>
          <w:sz w:val="28"/>
          <w:szCs w:val="28"/>
        </w:rPr>
      </w:pPr>
      <w:bookmarkStart w:id="23" w:name="_Toc96937384"/>
      <w:r>
        <w:rPr>
          <w:rFonts w:ascii="宋体" w:hAnsi="宋体" w:hint="eastAsia"/>
          <w:b/>
          <w:bCs/>
          <w:sz w:val="28"/>
          <w:szCs w:val="28"/>
        </w:rPr>
        <w:lastRenderedPageBreak/>
        <w:t>总则</w:t>
      </w:r>
      <w:bookmarkEnd w:id="23"/>
    </w:p>
    <w:p w:rsidR="00421C3B" w:rsidRDefault="00E62D5B">
      <w:pPr>
        <w:keepNext/>
        <w:keepLines/>
        <w:numPr>
          <w:ilvl w:val="2"/>
          <w:numId w:val="7"/>
        </w:numPr>
        <w:spacing w:line="360" w:lineRule="auto"/>
        <w:ind w:left="0" w:firstLine="0"/>
        <w:outlineLvl w:val="2"/>
        <w:rPr>
          <w:rFonts w:ascii="宋体" w:hAnsi="宋体"/>
          <w:b/>
          <w:bCs/>
          <w:sz w:val="28"/>
          <w:szCs w:val="28"/>
        </w:rPr>
      </w:pPr>
      <w:r>
        <w:rPr>
          <w:rFonts w:ascii="宋体" w:hAnsi="宋体" w:hint="eastAsia"/>
          <w:b/>
          <w:bCs/>
          <w:sz w:val="28"/>
          <w:szCs w:val="28"/>
        </w:rPr>
        <w:t>适用范围</w:t>
      </w:r>
    </w:p>
    <w:p w:rsidR="00421C3B" w:rsidRDefault="00E62D5B">
      <w:pPr>
        <w:numPr>
          <w:ilvl w:val="0"/>
          <w:numId w:val="12"/>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本招标文件仅适用于本次公开招标采购项目。</w:t>
      </w:r>
    </w:p>
    <w:p w:rsidR="00421C3B" w:rsidRDefault="00E62D5B">
      <w:pPr>
        <w:numPr>
          <w:ilvl w:val="0"/>
          <w:numId w:val="12"/>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本招标文件的最终解释权由采购人或区采购中心享有。对招标文件中供应商参加本次政府采购活动应当具备的条件，招标项目技术、服务、商务及其他要求，评标细则及标准由采购人负责解释。除上述招标文件内容，其他内容由区采购中心负责解释。</w:t>
      </w:r>
    </w:p>
    <w:p w:rsidR="00421C3B" w:rsidRDefault="00E62D5B">
      <w:pPr>
        <w:keepNext/>
        <w:keepLines/>
        <w:numPr>
          <w:ilvl w:val="2"/>
          <w:numId w:val="7"/>
        </w:numPr>
        <w:spacing w:line="360" w:lineRule="auto"/>
        <w:ind w:left="0" w:firstLine="0"/>
        <w:outlineLvl w:val="2"/>
        <w:rPr>
          <w:rFonts w:ascii="宋体" w:hAnsi="宋体"/>
          <w:b/>
          <w:bCs/>
          <w:sz w:val="28"/>
          <w:szCs w:val="28"/>
        </w:rPr>
      </w:pPr>
      <w:r>
        <w:rPr>
          <w:rFonts w:ascii="宋体" w:hAnsi="宋体" w:hint="eastAsia"/>
          <w:b/>
          <w:bCs/>
          <w:sz w:val="28"/>
          <w:szCs w:val="28"/>
        </w:rPr>
        <w:t>有关定义</w:t>
      </w:r>
    </w:p>
    <w:p w:rsidR="00421C3B" w:rsidRDefault="00E62D5B">
      <w:pPr>
        <w:numPr>
          <w:ilvl w:val="0"/>
          <w:numId w:val="13"/>
        </w:numPr>
        <w:tabs>
          <w:tab w:val="left" w:pos="1134"/>
        </w:tabs>
        <w:spacing w:line="360" w:lineRule="auto"/>
        <w:ind w:left="0" w:firstLine="568"/>
        <w:rPr>
          <w:rFonts w:ascii="宋体" w:hAnsi="宋体"/>
          <w:sz w:val="28"/>
          <w:szCs w:val="28"/>
        </w:rPr>
      </w:pPr>
      <w:r>
        <w:rPr>
          <w:rFonts w:ascii="宋体" w:hAnsi="宋体" w:hint="eastAsia"/>
          <w:sz w:val="28"/>
          <w:szCs w:val="28"/>
        </w:rPr>
        <w:t>“采购人”和“甲方”系指依法进行政府采购的成都市青羊区区级机关、事业单位、团体组织。本次招标的采购人是</w:t>
      </w:r>
      <w:r>
        <w:rPr>
          <w:rFonts w:ascii="宋体" w:hAnsi="宋体" w:hint="eastAsia"/>
          <w:b/>
          <w:sz w:val="28"/>
          <w:szCs w:val="28"/>
        </w:rPr>
        <w:t>中国共产党成都市青羊区委员会党校</w:t>
      </w:r>
      <w:r>
        <w:rPr>
          <w:rFonts w:ascii="宋体" w:hAnsi="宋体" w:hint="eastAsia"/>
          <w:sz w:val="28"/>
          <w:szCs w:val="28"/>
        </w:rPr>
        <w:t>。</w:t>
      </w:r>
    </w:p>
    <w:p w:rsidR="00421C3B" w:rsidRDefault="00E62D5B">
      <w:pPr>
        <w:numPr>
          <w:ilvl w:val="0"/>
          <w:numId w:val="13"/>
        </w:numPr>
        <w:tabs>
          <w:tab w:val="left" w:pos="1134"/>
        </w:tabs>
        <w:spacing w:line="360" w:lineRule="auto"/>
        <w:ind w:left="0" w:firstLine="567"/>
        <w:rPr>
          <w:rFonts w:ascii="宋体" w:hAnsi="宋体"/>
          <w:sz w:val="28"/>
          <w:szCs w:val="28"/>
        </w:rPr>
      </w:pPr>
      <w:r>
        <w:rPr>
          <w:rFonts w:ascii="宋体" w:hAnsi="宋体" w:hint="eastAsia"/>
          <w:sz w:val="28"/>
          <w:szCs w:val="28"/>
        </w:rPr>
        <w:t>“投标人”系指在系统中成功提交《采购文件获取登记表》拟参加投标和向采购人提供货物及服务的供应商。</w:t>
      </w:r>
    </w:p>
    <w:p w:rsidR="00421C3B" w:rsidRDefault="00E62D5B">
      <w:pPr>
        <w:numPr>
          <w:ilvl w:val="0"/>
          <w:numId w:val="13"/>
        </w:numPr>
        <w:tabs>
          <w:tab w:val="left" w:pos="1134"/>
        </w:tabs>
        <w:spacing w:line="360" w:lineRule="auto"/>
        <w:ind w:left="0" w:firstLine="567"/>
        <w:rPr>
          <w:rFonts w:ascii="宋体" w:hAnsi="宋体"/>
          <w:sz w:val="28"/>
          <w:szCs w:val="28"/>
        </w:rPr>
      </w:pPr>
      <w:r>
        <w:rPr>
          <w:rFonts w:ascii="宋体" w:hAnsi="宋体" w:hint="eastAsia"/>
          <w:sz w:val="28"/>
          <w:szCs w:val="28"/>
        </w:rPr>
        <w:t>本招标文件各部分规定的期间以时、日、月、年计算。期间开始的时和日，不计算在期间内，而从次日开始计算。期间届满的最后一天是节假日的，以节假日后的第一日为期间届满的日期。</w:t>
      </w:r>
    </w:p>
    <w:p w:rsidR="00421C3B" w:rsidRDefault="00E62D5B">
      <w:pPr>
        <w:numPr>
          <w:ilvl w:val="0"/>
          <w:numId w:val="13"/>
        </w:numPr>
        <w:tabs>
          <w:tab w:val="left" w:pos="1134"/>
        </w:tabs>
        <w:spacing w:line="360" w:lineRule="auto"/>
        <w:ind w:left="0" w:firstLine="567"/>
        <w:rPr>
          <w:rFonts w:ascii="宋体" w:hAnsi="宋体"/>
          <w:sz w:val="28"/>
          <w:szCs w:val="28"/>
        </w:rPr>
      </w:pPr>
      <w:r>
        <w:rPr>
          <w:rFonts w:ascii="宋体" w:hAnsi="宋体" w:hint="eastAsia"/>
          <w:sz w:val="28"/>
          <w:szCs w:val="28"/>
        </w:rPr>
        <w:t>本招标文件各部分规定的“以上”、“以下”、“内”、“以内”，包括本数；所称的“不足”，不包括本数。</w:t>
      </w:r>
    </w:p>
    <w:p w:rsidR="00421C3B" w:rsidRDefault="00E62D5B">
      <w:pPr>
        <w:numPr>
          <w:ilvl w:val="0"/>
          <w:numId w:val="13"/>
        </w:numPr>
        <w:tabs>
          <w:tab w:val="left" w:pos="1134"/>
        </w:tabs>
        <w:spacing w:line="360" w:lineRule="auto"/>
        <w:ind w:left="0" w:firstLine="567"/>
        <w:rPr>
          <w:rFonts w:ascii="宋体" w:hAnsi="宋体"/>
          <w:sz w:val="28"/>
          <w:szCs w:val="28"/>
        </w:rPr>
      </w:pPr>
      <w:r>
        <w:rPr>
          <w:rFonts w:ascii="宋体" w:hAnsi="宋体" w:hint="eastAsia"/>
          <w:sz w:val="28"/>
          <w:szCs w:val="28"/>
        </w:rPr>
        <w:t>重大违法记录是指供应商因违法经营受到刑事处罚或者责令停产停业、吊销许可证或者执照、较大数额罚款等行政处罚。</w:t>
      </w:r>
    </w:p>
    <w:p w:rsidR="00421C3B" w:rsidRDefault="00E62D5B">
      <w:pPr>
        <w:numPr>
          <w:ilvl w:val="0"/>
          <w:numId w:val="13"/>
        </w:numPr>
        <w:tabs>
          <w:tab w:val="left" w:pos="1134"/>
        </w:tabs>
        <w:spacing w:line="360" w:lineRule="auto"/>
        <w:ind w:left="0" w:firstLineChars="200" w:firstLine="560"/>
        <w:rPr>
          <w:rFonts w:ascii="宋体" w:hAnsi="宋体"/>
          <w:sz w:val="28"/>
          <w:szCs w:val="28"/>
        </w:rPr>
      </w:pPr>
      <w:r>
        <w:rPr>
          <w:rFonts w:ascii="宋体" w:hAnsi="宋体" w:hint="eastAsia"/>
          <w:sz w:val="28"/>
          <w:szCs w:val="28"/>
        </w:rPr>
        <w:t>不见面开标是指，区采购中心依托政府采购云平台组织开标活动，供应商在线参与开标的一种组织形式。</w:t>
      </w:r>
    </w:p>
    <w:p w:rsidR="00421C3B" w:rsidRDefault="00E62D5B">
      <w:pPr>
        <w:keepNext/>
        <w:keepLines/>
        <w:numPr>
          <w:ilvl w:val="2"/>
          <w:numId w:val="7"/>
        </w:numPr>
        <w:spacing w:line="360" w:lineRule="auto"/>
        <w:ind w:left="3119" w:hanging="3119"/>
        <w:outlineLvl w:val="2"/>
        <w:rPr>
          <w:rFonts w:ascii="宋体" w:hAnsi="宋体"/>
          <w:b/>
          <w:bCs/>
          <w:sz w:val="28"/>
          <w:szCs w:val="28"/>
        </w:rPr>
      </w:pPr>
      <w:bookmarkStart w:id="24" w:name="_Toc183682344"/>
      <w:bookmarkStart w:id="25" w:name="_Toc217446036"/>
      <w:bookmarkStart w:id="26" w:name="_Toc217390843"/>
      <w:bookmarkStart w:id="27" w:name="_Toc183582207"/>
      <w:r>
        <w:rPr>
          <w:rFonts w:ascii="宋体" w:hAnsi="宋体" w:hint="eastAsia"/>
          <w:b/>
          <w:bCs/>
          <w:sz w:val="28"/>
          <w:szCs w:val="28"/>
        </w:rPr>
        <w:t>合格的投标人</w:t>
      </w:r>
      <w:bookmarkEnd w:id="24"/>
      <w:bookmarkEnd w:id="25"/>
      <w:bookmarkEnd w:id="26"/>
      <w:bookmarkEnd w:id="27"/>
    </w:p>
    <w:p w:rsidR="00421C3B" w:rsidRDefault="00E62D5B">
      <w:pPr>
        <w:tabs>
          <w:tab w:val="left" w:pos="7665"/>
        </w:tabs>
        <w:spacing w:line="360" w:lineRule="auto"/>
        <w:ind w:firstLineChars="202" w:firstLine="566"/>
        <w:rPr>
          <w:rFonts w:ascii="宋体" w:hAnsi="宋体"/>
          <w:sz w:val="28"/>
          <w:szCs w:val="28"/>
        </w:rPr>
      </w:pPr>
      <w:r>
        <w:rPr>
          <w:rFonts w:ascii="宋体" w:hAnsi="宋体" w:hint="eastAsia"/>
          <w:sz w:val="28"/>
          <w:szCs w:val="28"/>
        </w:rPr>
        <w:t>合格的投标人应具备以下条件：</w:t>
      </w:r>
    </w:p>
    <w:p w:rsidR="00421C3B" w:rsidRDefault="00E62D5B">
      <w:pPr>
        <w:numPr>
          <w:ilvl w:val="0"/>
          <w:numId w:val="14"/>
        </w:numPr>
        <w:tabs>
          <w:tab w:val="left" w:pos="1134"/>
        </w:tabs>
        <w:spacing w:line="360" w:lineRule="auto"/>
        <w:rPr>
          <w:rFonts w:ascii="宋体" w:hAnsi="宋体"/>
          <w:sz w:val="28"/>
          <w:szCs w:val="28"/>
        </w:rPr>
      </w:pPr>
      <w:r>
        <w:rPr>
          <w:rFonts w:ascii="宋体" w:hAnsi="宋体" w:hint="eastAsia"/>
          <w:sz w:val="28"/>
          <w:szCs w:val="28"/>
        </w:rPr>
        <w:t>本招标文件“投标邀请”第五条规定的条件；</w:t>
      </w:r>
    </w:p>
    <w:p w:rsidR="00421C3B" w:rsidRDefault="00E62D5B">
      <w:pPr>
        <w:numPr>
          <w:ilvl w:val="0"/>
          <w:numId w:val="14"/>
        </w:numPr>
        <w:tabs>
          <w:tab w:val="left" w:pos="1134"/>
        </w:tabs>
        <w:spacing w:line="360" w:lineRule="auto"/>
        <w:ind w:left="0" w:firstLine="568"/>
        <w:rPr>
          <w:rFonts w:ascii="宋体" w:hAnsi="宋体"/>
          <w:sz w:val="28"/>
          <w:szCs w:val="28"/>
        </w:rPr>
      </w:pPr>
      <w:r>
        <w:rPr>
          <w:rFonts w:ascii="宋体" w:hAnsi="宋体" w:hint="eastAsia"/>
          <w:sz w:val="28"/>
          <w:szCs w:val="28"/>
        </w:rPr>
        <w:lastRenderedPageBreak/>
        <w:t>按照招标文件“投标邀请”中第六、七、八条规定获取了招标文件。</w:t>
      </w:r>
    </w:p>
    <w:p w:rsidR="00421C3B" w:rsidRDefault="00E62D5B">
      <w:pPr>
        <w:keepNext/>
        <w:keepLines/>
        <w:numPr>
          <w:ilvl w:val="2"/>
          <w:numId w:val="7"/>
        </w:numPr>
        <w:spacing w:line="360" w:lineRule="auto"/>
        <w:ind w:left="0" w:firstLine="0"/>
        <w:outlineLvl w:val="2"/>
        <w:rPr>
          <w:rFonts w:ascii="宋体" w:hAnsi="宋体"/>
          <w:b/>
          <w:bCs/>
          <w:sz w:val="28"/>
          <w:szCs w:val="28"/>
        </w:rPr>
      </w:pPr>
      <w:r>
        <w:rPr>
          <w:rFonts w:ascii="宋体" w:hAnsi="宋体" w:hint="eastAsia"/>
          <w:b/>
          <w:bCs/>
          <w:sz w:val="28"/>
          <w:szCs w:val="28"/>
        </w:rPr>
        <w:t>投标费用</w:t>
      </w:r>
    </w:p>
    <w:p w:rsidR="00421C3B" w:rsidRDefault="00E62D5B">
      <w:pPr>
        <w:spacing w:line="360" w:lineRule="auto"/>
        <w:ind w:firstLineChars="236" w:firstLine="661"/>
        <w:rPr>
          <w:rFonts w:ascii="宋体" w:hAnsi="宋体"/>
          <w:sz w:val="28"/>
          <w:szCs w:val="28"/>
        </w:rPr>
      </w:pPr>
      <w:r>
        <w:rPr>
          <w:rFonts w:ascii="宋体" w:hAnsi="宋体" w:hint="eastAsia"/>
          <w:sz w:val="28"/>
          <w:szCs w:val="28"/>
        </w:rPr>
        <w:t>投标人应自行承担参加投标的全部费用。</w:t>
      </w:r>
    </w:p>
    <w:p w:rsidR="00421C3B" w:rsidRDefault="00E62D5B">
      <w:pPr>
        <w:keepNext/>
        <w:keepLines/>
        <w:numPr>
          <w:ilvl w:val="2"/>
          <w:numId w:val="7"/>
        </w:numPr>
        <w:spacing w:line="360" w:lineRule="auto"/>
        <w:ind w:left="0" w:firstLine="0"/>
        <w:outlineLvl w:val="2"/>
        <w:rPr>
          <w:rFonts w:ascii="宋体" w:hAnsi="宋体"/>
          <w:b/>
          <w:bCs/>
          <w:sz w:val="28"/>
          <w:szCs w:val="28"/>
        </w:rPr>
      </w:pPr>
      <w:r>
        <w:rPr>
          <w:rFonts w:ascii="宋体" w:hAnsi="宋体" w:hint="eastAsia"/>
          <w:b/>
          <w:bCs/>
          <w:sz w:val="28"/>
          <w:szCs w:val="28"/>
        </w:rPr>
        <w:t>充分、公平竞争保障措施</w:t>
      </w:r>
    </w:p>
    <w:p w:rsidR="00421C3B" w:rsidRDefault="00E62D5B">
      <w:pPr>
        <w:numPr>
          <w:ilvl w:val="0"/>
          <w:numId w:val="15"/>
        </w:numPr>
        <w:tabs>
          <w:tab w:val="left" w:pos="1134"/>
        </w:tabs>
        <w:adjustRightInd w:val="0"/>
        <w:spacing w:line="560" w:lineRule="exact"/>
        <w:ind w:left="0" w:firstLine="567"/>
        <w:rPr>
          <w:rFonts w:ascii="宋体" w:hAnsi="宋体"/>
          <w:sz w:val="28"/>
          <w:szCs w:val="28"/>
        </w:rPr>
      </w:pPr>
      <w:r>
        <w:rPr>
          <w:rFonts w:ascii="宋体" w:hAnsi="宋体" w:hint="eastAsia"/>
          <w:sz w:val="28"/>
          <w:szCs w:val="28"/>
        </w:rPr>
        <w:t>单位负责人为同一人或者存在直接控股、管理关系的不同供应商，不得参加同一项目的投标。</w:t>
      </w:r>
    </w:p>
    <w:p w:rsidR="00421C3B" w:rsidRDefault="00E62D5B">
      <w:pPr>
        <w:numPr>
          <w:ilvl w:val="0"/>
          <w:numId w:val="15"/>
        </w:numPr>
        <w:tabs>
          <w:tab w:val="left" w:pos="1134"/>
        </w:tabs>
        <w:adjustRightInd w:val="0"/>
        <w:spacing w:line="560" w:lineRule="exact"/>
        <w:ind w:left="0" w:firstLine="567"/>
        <w:rPr>
          <w:rFonts w:ascii="宋体" w:hAnsi="宋体"/>
          <w:b/>
          <w:sz w:val="28"/>
          <w:szCs w:val="28"/>
        </w:rPr>
      </w:pPr>
      <w:r>
        <w:rPr>
          <w:rFonts w:ascii="宋体" w:hAnsi="宋体" w:hint="eastAsia"/>
          <w:sz w:val="28"/>
          <w:szCs w:val="28"/>
        </w:rPr>
        <w:t>为采购项目提供整体设计、规范编制或者项目管理、监理、检测等服务的供应商，不得再参加该采购项目的其他采购活动。供应商为采购人、</w:t>
      </w:r>
      <w:r>
        <w:rPr>
          <w:rFonts w:ascii="宋体" w:cs="Arial" w:hint="eastAsia"/>
          <w:sz w:val="28"/>
          <w:szCs w:val="28"/>
        </w:rPr>
        <w:t>采购代理机构</w:t>
      </w:r>
      <w:r>
        <w:rPr>
          <w:rFonts w:ascii="宋体" w:hAnsi="宋体" w:hint="eastAsia"/>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ascii="宋体" w:hAnsi="宋体" w:hint="eastAsia"/>
          <w:b/>
          <w:sz w:val="28"/>
          <w:szCs w:val="28"/>
        </w:rPr>
        <w:t>（说明：无供应商为本项目提供整体设计、规范编制或者项目管理、监理、检测等服务。）</w:t>
      </w:r>
    </w:p>
    <w:p w:rsidR="00421C3B" w:rsidRDefault="00E62D5B">
      <w:pPr>
        <w:numPr>
          <w:ilvl w:val="0"/>
          <w:numId w:val="15"/>
        </w:numPr>
        <w:tabs>
          <w:tab w:val="left" w:pos="1134"/>
        </w:tabs>
        <w:adjustRightInd w:val="0"/>
        <w:spacing w:line="560" w:lineRule="exact"/>
        <w:ind w:left="0" w:firstLine="567"/>
        <w:rPr>
          <w:rFonts w:ascii="宋体" w:hAnsi="宋体"/>
          <w:b/>
          <w:sz w:val="28"/>
          <w:szCs w:val="28"/>
        </w:rPr>
      </w:pPr>
      <w:r>
        <w:rPr>
          <w:rFonts w:hAnsi="宋体" w:hint="eastAsia"/>
          <w:sz w:val="28"/>
          <w:szCs w:val="28"/>
          <w:lang w:val="zh-CN"/>
        </w:rPr>
        <w:t>本项目</w:t>
      </w:r>
      <w:r>
        <w:rPr>
          <w:rFonts w:asciiTheme="minorEastAsia" w:eastAsiaTheme="minorEastAsia" w:hAnsiTheme="minorEastAsia" w:hint="eastAsia"/>
          <w:sz w:val="28"/>
          <w:szCs w:val="28"/>
          <w:lang w:val="zh-CN"/>
        </w:rPr>
        <w:t>核心产品为：</w:t>
      </w:r>
      <w:r>
        <w:rPr>
          <w:rFonts w:asciiTheme="minorEastAsia" w:eastAsiaTheme="minorEastAsia" w:hAnsiTheme="minorEastAsia" w:hint="eastAsia"/>
          <w:b/>
          <w:sz w:val="28"/>
          <w:szCs w:val="28"/>
        </w:rPr>
        <w:t>1、</w:t>
      </w:r>
      <w:r>
        <w:rPr>
          <w:rFonts w:asciiTheme="minorEastAsia" w:eastAsiaTheme="minorEastAsia" w:hAnsiTheme="minorEastAsia"/>
          <w:b/>
          <w:sz w:val="28"/>
          <w:szCs w:val="28"/>
        </w:rPr>
        <w:t>办</w:t>
      </w:r>
      <w:r>
        <w:rPr>
          <w:rFonts w:asciiTheme="minorEastAsia" w:eastAsiaTheme="minorEastAsia" w:hAnsiTheme="minorEastAsia" w:hint="eastAsia"/>
          <w:b/>
          <w:sz w:val="28"/>
          <w:szCs w:val="28"/>
        </w:rPr>
        <w:t>公桌</w:t>
      </w:r>
      <w:r>
        <w:rPr>
          <w:rFonts w:asciiTheme="minorEastAsia" w:eastAsiaTheme="minorEastAsia" w:hAnsiTheme="minorEastAsia"/>
          <w:b/>
          <w:sz w:val="28"/>
          <w:szCs w:val="28"/>
        </w:rPr>
        <w:t>（</w:t>
      </w:r>
      <w:r>
        <w:rPr>
          <w:rFonts w:asciiTheme="minorEastAsia" w:eastAsiaTheme="minorEastAsia" w:hAnsiTheme="minorEastAsia" w:hint="eastAsia"/>
          <w:b/>
          <w:sz w:val="28"/>
          <w:szCs w:val="28"/>
        </w:rPr>
        <w:t>产品</w:t>
      </w:r>
      <w:r>
        <w:rPr>
          <w:rFonts w:asciiTheme="minorEastAsia" w:eastAsiaTheme="minorEastAsia" w:hAnsiTheme="minorEastAsia"/>
          <w:b/>
          <w:sz w:val="28"/>
          <w:szCs w:val="28"/>
        </w:rPr>
        <w:t>序号</w:t>
      </w:r>
      <w:r>
        <w:rPr>
          <w:rFonts w:asciiTheme="minorEastAsia" w:eastAsiaTheme="minorEastAsia" w:hAnsiTheme="minorEastAsia" w:hint="eastAsia"/>
          <w:b/>
          <w:sz w:val="28"/>
          <w:szCs w:val="28"/>
        </w:rPr>
        <w:t>11</w:t>
      </w:r>
      <w:r>
        <w:rPr>
          <w:rFonts w:asciiTheme="minorEastAsia" w:eastAsiaTheme="minorEastAsia" w:hAnsiTheme="minorEastAsia"/>
          <w:b/>
          <w:sz w:val="28"/>
          <w:szCs w:val="28"/>
        </w:rPr>
        <w:t>）</w:t>
      </w:r>
      <w:r>
        <w:rPr>
          <w:rFonts w:asciiTheme="minorEastAsia" w:eastAsiaTheme="minorEastAsia" w:hAnsiTheme="minorEastAsia" w:hint="eastAsia"/>
          <w:b/>
          <w:sz w:val="28"/>
          <w:szCs w:val="28"/>
        </w:rPr>
        <w:t>；2、学员桌</w:t>
      </w:r>
      <w:r>
        <w:rPr>
          <w:rFonts w:asciiTheme="minorEastAsia" w:eastAsiaTheme="minorEastAsia" w:hAnsiTheme="minorEastAsia"/>
          <w:b/>
          <w:sz w:val="28"/>
          <w:szCs w:val="28"/>
        </w:rPr>
        <w:t>（</w:t>
      </w:r>
      <w:r>
        <w:rPr>
          <w:rFonts w:asciiTheme="minorEastAsia" w:eastAsiaTheme="minorEastAsia" w:hAnsiTheme="minorEastAsia" w:hint="eastAsia"/>
          <w:b/>
          <w:sz w:val="28"/>
          <w:szCs w:val="28"/>
        </w:rPr>
        <w:t>产品</w:t>
      </w:r>
      <w:r>
        <w:rPr>
          <w:rFonts w:asciiTheme="minorEastAsia" w:eastAsiaTheme="minorEastAsia" w:hAnsiTheme="minorEastAsia"/>
          <w:b/>
          <w:sz w:val="28"/>
          <w:szCs w:val="28"/>
        </w:rPr>
        <w:t>序号</w:t>
      </w:r>
      <w:r>
        <w:rPr>
          <w:rFonts w:asciiTheme="minorEastAsia" w:eastAsiaTheme="minorEastAsia" w:hAnsiTheme="minorEastAsia" w:hint="eastAsia"/>
          <w:b/>
          <w:sz w:val="28"/>
          <w:szCs w:val="28"/>
        </w:rPr>
        <w:t>35</w:t>
      </w:r>
      <w:r>
        <w:rPr>
          <w:rFonts w:asciiTheme="minorEastAsia" w:eastAsiaTheme="minorEastAsia" w:hAnsiTheme="minorEastAsia"/>
          <w:b/>
          <w:sz w:val="28"/>
          <w:szCs w:val="28"/>
        </w:rPr>
        <w:t>）</w:t>
      </w:r>
      <w:r>
        <w:rPr>
          <w:rFonts w:asciiTheme="minorEastAsia" w:eastAsiaTheme="minorEastAsia" w:hAnsiTheme="minorEastAsia" w:hint="eastAsia"/>
          <w:b/>
          <w:sz w:val="28"/>
          <w:szCs w:val="28"/>
        </w:rPr>
        <w:t>；3、餐椅</w:t>
      </w:r>
      <w:r>
        <w:rPr>
          <w:rFonts w:asciiTheme="minorEastAsia" w:eastAsiaTheme="minorEastAsia" w:hAnsiTheme="minorEastAsia"/>
          <w:b/>
          <w:sz w:val="28"/>
          <w:szCs w:val="28"/>
        </w:rPr>
        <w:t>（</w:t>
      </w:r>
      <w:r>
        <w:rPr>
          <w:rFonts w:asciiTheme="minorEastAsia" w:eastAsiaTheme="minorEastAsia" w:hAnsiTheme="minorEastAsia" w:hint="eastAsia"/>
          <w:b/>
          <w:sz w:val="28"/>
          <w:szCs w:val="28"/>
        </w:rPr>
        <w:t>产品</w:t>
      </w:r>
      <w:r>
        <w:rPr>
          <w:rFonts w:asciiTheme="minorEastAsia" w:eastAsiaTheme="minorEastAsia" w:hAnsiTheme="minorEastAsia"/>
          <w:b/>
          <w:sz w:val="28"/>
          <w:szCs w:val="28"/>
        </w:rPr>
        <w:t>序号</w:t>
      </w:r>
      <w:r>
        <w:rPr>
          <w:rFonts w:asciiTheme="minorEastAsia" w:eastAsiaTheme="minorEastAsia" w:hAnsiTheme="minorEastAsia" w:hint="eastAsia"/>
          <w:b/>
          <w:sz w:val="28"/>
          <w:szCs w:val="28"/>
        </w:rPr>
        <w:t>50</w:t>
      </w:r>
      <w:r>
        <w:rPr>
          <w:rFonts w:asciiTheme="minorEastAsia" w:eastAsiaTheme="minorEastAsia" w:hAnsiTheme="minorEastAsia"/>
          <w:b/>
          <w:sz w:val="28"/>
          <w:szCs w:val="28"/>
        </w:rPr>
        <w:t>）</w:t>
      </w:r>
      <w:r>
        <w:rPr>
          <w:rFonts w:asciiTheme="minorEastAsia" w:eastAsiaTheme="minorEastAsia" w:hAnsiTheme="minorEastAsia" w:hint="eastAsia"/>
          <w:b/>
          <w:sz w:val="28"/>
          <w:szCs w:val="28"/>
        </w:rPr>
        <w:t>；4、</w:t>
      </w:r>
      <w:r>
        <w:rPr>
          <w:rFonts w:asciiTheme="minorEastAsia" w:eastAsiaTheme="minorEastAsia" w:hAnsiTheme="minorEastAsia"/>
          <w:b/>
          <w:sz w:val="28"/>
          <w:szCs w:val="28"/>
        </w:rPr>
        <w:t>床头柜</w:t>
      </w:r>
      <w:r>
        <w:rPr>
          <w:rFonts w:asciiTheme="minorEastAsia" w:eastAsiaTheme="minorEastAsia" w:hAnsiTheme="minorEastAsia" w:hint="eastAsia"/>
          <w:b/>
          <w:sz w:val="28"/>
          <w:szCs w:val="28"/>
        </w:rPr>
        <w:t>（产品</w:t>
      </w:r>
      <w:r>
        <w:rPr>
          <w:rFonts w:asciiTheme="minorEastAsia" w:eastAsiaTheme="minorEastAsia" w:hAnsiTheme="minorEastAsia"/>
          <w:b/>
          <w:sz w:val="28"/>
          <w:szCs w:val="28"/>
        </w:rPr>
        <w:t>序号</w:t>
      </w:r>
      <w:r>
        <w:rPr>
          <w:rFonts w:asciiTheme="minorEastAsia" w:eastAsiaTheme="minorEastAsia" w:hAnsiTheme="minorEastAsia" w:hint="eastAsia"/>
          <w:b/>
          <w:sz w:val="28"/>
          <w:szCs w:val="28"/>
        </w:rPr>
        <w:t>74）</w:t>
      </w:r>
      <w:r>
        <w:rPr>
          <w:rFonts w:asciiTheme="minorEastAsia" w:eastAsiaTheme="minorEastAsia" w:hAnsiTheme="minorEastAsia"/>
          <w:sz w:val="28"/>
          <w:szCs w:val="28"/>
          <w:lang w:val="zh-CN"/>
        </w:rPr>
        <w:t>。</w:t>
      </w:r>
      <w:r>
        <w:rPr>
          <w:rFonts w:hAnsi="宋体" w:hint="eastAsia"/>
          <w:sz w:val="28"/>
          <w:szCs w:val="28"/>
        </w:rPr>
        <w:t>提供核心产品（任意一个）品牌相</w:t>
      </w:r>
      <w:r>
        <w:rPr>
          <w:rFonts w:hAnsi="宋体" w:hint="eastAsia"/>
          <w:sz w:val="28"/>
          <w:szCs w:val="28"/>
          <w:lang w:val="zh-CN"/>
        </w:rPr>
        <w:t>同且通过资格性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rsidR="00421C3B" w:rsidRDefault="00E62D5B">
      <w:pPr>
        <w:keepNext/>
        <w:keepLines/>
        <w:numPr>
          <w:ilvl w:val="1"/>
          <w:numId w:val="7"/>
        </w:numPr>
        <w:spacing w:line="360" w:lineRule="auto"/>
        <w:jc w:val="left"/>
        <w:outlineLvl w:val="1"/>
        <w:rPr>
          <w:rFonts w:ascii="宋体" w:hAnsi="宋体"/>
          <w:b/>
          <w:bCs/>
          <w:sz w:val="28"/>
          <w:szCs w:val="28"/>
        </w:rPr>
      </w:pPr>
      <w:bookmarkStart w:id="28" w:name="_Toc217446039"/>
      <w:bookmarkStart w:id="29" w:name="_Toc183682347"/>
      <w:bookmarkStart w:id="30" w:name="_Toc183582210"/>
      <w:bookmarkStart w:id="31" w:name="_Toc96937385"/>
      <w:r>
        <w:rPr>
          <w:rFonts w:ascii="宋体" w:hAnsi="宋体" w:hint="eastAsia"/>
          <w:b/>
          <w:bCs/>
          <w:sz w:val="28"/>
          <w:szCs w:val="28"/>
        </w:rPr>
        <w:t>招标文件</w:t>
      </w:r>
      <w:bookmarkEnd w:id="28"/>
      <w:bookmarkEnd w:id="29"/>
      <w:bookmarkEnd w:id="30"/>
      <w:bookmarkEnd w:id="31"/>
    </w:p>
    <w:p w:rsidR="00421C3B" w:rsidRDefault="00E62D5B">
      <w:pPr>
        <w:keepNext/>
        <w:keepLines/>
        <w:numPr>
          <w:ilvl w:val="2"/>
          <w:numId w:val="7"/>
        </w:numPr>
        <w:spacing w:line="360" w:lineRule="auto"/>
        <w:ind w:left="0" w:firstLine="0"/>
        <w:outlineLvl w:val="2"/>
        <w:rPr>
          <w:rFonts w:ascii="宋体" w:hAnsi="宋体"/>
          <w:b/>
          <w:bCs/>
          <w:sz w:val="28"/>
          <w:szCs w:val="28"/>
        </w:rPr>
      </w:pPr>
      <w:r>
        <w:rPr>
          <w:rFonts w:ascii="宋体" w:hAnsi="宋体" w:hint="eastAsia"/>
          <w:b/>
          <w:bCs/>
          <w:sz w:val="28"/>
          <w:szCs w:val="28"/>
        </w:rPr>
        <w:t>招标文件的构成</w:t>
      </w:r>
    </w:p>
    <w:p w:rsidR="00421C3B" w:rsidRDefault="00E62D5B">
      <w:pPr>
        <w:numPr>
          <w:ilvl w:val="0"/>
          <w:numId w:val="16"/>
        </w:numPr>
        <w:tabs>
          <w:tab w:val="left" w:pos="1134"/>
        </w:tabs>
        <w:spacing w:line="360" w:lineRule="auto"/>
        <w:ind w:left="0" w:firstLine="567"/>
        <w:rPr>
          <w:rFonts w:ascii="宋体" w:hAnsi="宋体"/>
          <w:sz w:val="28"/>
          <w:szCs w:val="28"/>
        </w:rPr>
      </w:pPr>
      <w:r>
        <w:rPr>
          <w:rFonts w:ascii="宋体" w:hAnsi="宋体" w:hint="eastAsia"/>
          <w:sz w:val="28"/>
          <w:szCs w:val="28"/>
        </w:rPr>
        <w:t>招标文件是供应商准备投标文件和参加投标的依据，同时也是评标的重要依据。招标文件用以阐明招标项目所需的资质、技术、服务及报</w:t>
      </w:r>
      <w:r>
        <w:rPr>
          <w:rFonts w:ascii="宋体" w:hAnsi="宋体" w:hint="eastAsia"/>
          <w:sz w:val="28"/>
          <w:szCs w:val="28"/>
        </w:rPr>
        <w:lastRenderedPageBreak/>
        <w:t>价等要求、招标投标程序、有关规定和注意事项以及合同主要条款等。本招标文件包括以下内容：</w:t>
      </w:r>
    </w:p>
    <w:p w:rsidR="00421C3B" w:rsidRDefault="00E62D5B">
      <w:pPr>
        <w:numPr>
          <w:ilvl w:val="1"/>
          <w:numId w:val="17"/>
        </w:numPr>
        <w:tabs>
          <w:tab w:val="left" w:pos="1134"/>
        </w:tabs>
        <w:spacing w:line="360" w:lineRule="auto"/>
        <w:ind w:left="0" w:firstLine="567"/>
        <w:rPr>
          <w:rFonts w:ascii="宋体" w:hAnsi="宋体"/>
          <w:sz w:val="28"/>
          <w:szCs w:val="28"/>
        </w:rPr>
      </w:pPr>
      <w:r>
        <w:rPr>
          <w:rFonts w:ascii="宋体" w:hAnsi="宋体" w:hint="eastAsia"/>
          <w:sz w:val="28"/>
          <w:szCs w:val="28"/>
        </w:rPr>
        <w:t>投标邀请；</w:t>
      </w:r>
    </w:p>
    <w:p w:rsidR="00421C3B" w:rsidRDefault="00E62D5B">
      <w:pPr>
        <w:numPr>
          <w:ilvl w:val="1"/>
          <w:numId w:val="17"/>
        </w:numPr>
        <w:tabs>
          <w:tab w:val="left" w:pos="1134"/>
        </w:tabs>
        <w:spacing w:line="360" w:lineRule="auto"/>
        <w:ind w:left="0" w:firstLine="567"/>
        <w:rPr>
          <w:rFonts w:ascii="宋体" w:hAnsi="宋体"/>
          <w:sz w:val="28"/>
          <w:szCs w:val="28"/>
        </w:rPr>
      </w:pPr>
      <w:r>
        <w:rPr>
          <w:rFonts w:ascii="宋体" w:hAnsi="宋体" w:hint="eastAsia"/>
          <w:sz w:val="28"/>
          <w:szCs w:val="28"/>
        </w:rPr>
        <w:t>投标人须知；</w:t>
      </w:r>
    </w:p>
    <w:p w:rsidR="00421C3B" w:rsidRDefault="00E62D5B">
      <w:pPr>
        <w:numPr>
          <w:ilvl w:val="1"/>
          <w:numId w:val="17"/>
        </w:numPr>
        <w:tabs>
          <w:tab w:val="left" w:pos="1134"/>
        </w:tabs>
        <w:spacing w:line="360" w:lineRule="auto"/>
        <w:ind w:left="0" w:firstLine="567"/>
        <w:rPr>
          <w:rFonts w:ascii="宋体" w:hAnsi="宋体"/>
          <w:sz w:val="28"/>
          <w:szCs w:val="28"/>
        </w:rPr>
      </w:pPr>
      <w:r>
        <w:rPr>
          <w:rFonts w:ascii="宋体" w:hAnsi="宋体" w:hint="eastAsia"/>
          <w:sz w:val="28"/>
          <w:szCs w:val="28"/>
        </w:rPr>
        <w:t>投标文件格式；</w:t>
      </w:r>
    </w:p>
    <w:p w:rsidR="00421C3B" w:rsidRDefault="00E62D5B">
      <w:pPr>
        <w:numPr>
          <w:ilvl w:val="1"/>
          <w:numId w:val="17"/>
        </w:numPr>
        <w:tabs>
          <w:tab w:val="left" w:pos="1134"/>
        </w:tabs>
        <w:spacing w:line="360" w:lineRule="auto"/>
        <w:ind w:left="0" w:firstLine="567"/>
        <w:rPr>
          <w:rFonts w:ascii="宋体" w:hAnsi="宋体"/>
          <w:sz w:val="28"/>
          <w:szCs w:val="28"/>
        </w:rPr>
      </w:pPr>
      <w:r>
        <w:rPr>
          <w:rFonts w:ascii="宋体" w:hAnsi="宋体" w:hint="eastAsia"/>
          <w:sz w:val="28"/>
          <w:szCs w:val="28"/>
        </w:rPr>
        <w:t>招标项目技术、服务、商务及其他要求；</w:t>
      </w:r>
    </w:p>
    <w:p w:rsidR="00421C3B" w:rsidRDefault="00E62D5B">
      <w:pPr>
        <w:numPr>
          <w:ilvl w:val="1"/>
          <w:numId w:val="17"/>
        </w:numPr>
        <w:tabs>
          <w:tab w:val="left" w:pos="1134"/>
        </w:tabs>
        <w:spacing w:line="360" w:lineRule="auto"/>
        <w:ind w:left="0" w:firstLine="567"/>
        <w:rPr>
          <w:rFonts w:ascii="宋体" w:hAnsi="宋体"/>
          <w:sz w:val="28"/>
          <w:szCs w:val="28"/>
        </w:rPr>
      </w:pPr>
      <w:r>
        <w:rPr>
          <w:rFonts w:ascii="宋体" w:hAnsi="宋体" w:hint="eastAsia"/>
          <w:sz w:val="28"/>
          <w:szCs w:val="28"/>
        </w:rPr>
        <w:t>资格性审查；</w:t>
      </w:r>
    </w:p>
    <w:p w:rsidR="00421C3B" w:rsidRDefault="00E62D5B">
      <w:pPr>
        <w:numPr>
          <w:ilvl w:val="1"/>
          <w:numId w:val="17"/>
        </w:numPr>
        <w:tabs>
          <w:tab w:val="left" w:pos="1134"/>
        </w:tabs>
        <w:spacing w:line="360" w:lineRule="auto"/>
        <w:ind w:left="0" w:firstLine="567"/>
        <w:rPr>
          <w:rFonts w:ascii="宋体" w:hAnsi="宋体"/>
          <w:sz w:val="28"/>
          <w:szCs w:val="28"/>
        </w:rPr>
      </w:pPr>
      <w:r>
        <w:rPr>
          <w:rFonts w:ascii="宋体" w:hAnsi="宋体" w:hint="eastAsia"/>
          <w:sz w:val="28"/>
          <w:szCs w:val="28"/>
        </w:rPr>
        <w:t>评标办法；</w:t>
      </w:r>
    </w:p>
    <w:p w:rsidR="00421C3B" w:rsidRDefault="00E62D5B">
      <w:pPr>
        <w:numPr>
          <w:ilvl w:val="1"/>
          <w:numId w:val="17"/>
        </w:numPr>
        <w:tabs>
          <w:tab w:val="left" w:pos="1134"/>
        </w:tabs>
        <w:spacing w:line="360" w:lineRule="auto"/>
        <w:ind w:left="0" w:firstLine="567"/>
        <w:rPr>
          <w:rFonts w:ascii="宋体" w:hAnsi="宋体"/>
          <w:sz w:val="28"/>
          <w:szCs w:val="28"/>
        </w:rPr>
      </w:pPr>
      <w:r>
        <w:rPr>
          <w:rFonts w:ascii="宋体" w:hAnsi="宋体" w:hint="eastAsia"/>
          <w:sz w:val="28"/>
          <w:szCs w:val="28"/>
        </w:rPr>
        <w:t>拟签订合同文本。</w:t>
      </w:r>
    </w:p>
    <w:p w:rsidR="00421C3B" w:rsidRDefault="00E62D5B">
      <w:pPr>
        <w:numPr>
          <w:ilvl w:val="0"/>
          <w:numId w:val="16"/>
        </w:numPr>
        <w:tabs>
          <w:tab w:val="left" w:pos="1134"/>
        </w:tabs>
        <w:spacing w:line="360" w:lineRule="auto"/>
        <w:ind w:left="0" w:firstLine="567"/>
        <w:rPr>
          <w:rFonts w:ascii="宋体" w:hAnsi="宋体"/>
          <w:sz w:val="28"/>
          <w:szCs w:val="28"/>
        </w:rPr>
      </w:pPr>
      <w:r>
        <w:rPr>
          <w:rFonts w:ascii="宋体" w:hAnsi="宋体" w:hint="eastAsia"/>
          <w:sz w:val="28"/>
          <w:szCs w:val="28"/>
        </w:rPr>
        <w:t>投标人应认真阅读和充分理解招标文件中所有的事项、格式条款和规范要求。投标人没有对招标文件全面做出实质性响应所产生的风险由投标人承担。</w:t>
      </w:r>
    </w:p>
    <w:p w:rsidR="00421C3B" w:rsidRDefault="00E62D5B">
      <w:pPr>
        <w:keepNext/>
        <w:keepLines/>
        <w:numPr>
          <w:ilvl w:val="2"/>
          <w:numId w:val="7"/>
        </w:numPr>
        <w:spacing w:line="360" w:lineRule="auto"/>
        <w:ind w:left="0" w:firstLine="0"/>
        <w:outlineLvl w:val="2"/>
        <w:rPr>
          <w:rFonts w:ascii="宋体" w:hAnsi="宋体"/>
          <w:b/>
          <w:bCs/>
          <w:sz w:val="28"/>
          <w:szCs w:val="28"/>
        </w:rPr>
      </w:pPr>
      <w:bookmarkStart w:id="32" w:name="_Toc183582211"/>
      <w:bookmarkStart w:id="33" w:name="_Toc183682348"/>
      <w:bookmarkStart w:id="34" w:name="_Toc217446040"/>
      <w:r>
        <w:rPr>
          <w:rFonts w:ascii="宋体" w:hAnsi="宋体" w:hint="eastAsia"/>
          <w:b/>
          <w:bCs/>
          <w:sz w:val="28"/>
          <w:szCs w:val="28"/>
        </w:rPr>
        <w:t>招标文件的澄清</w:t>
      </w:r>
      <w:bookmarkEnd w:id="32"/>
      <w:bookmarkEnd w:id="33"/>
      <w:r>
        <w:rPr>
          <w:rFonts w:ascii="宋体" w:hAnsi="宋体" w:hint="eastAsia"/>
          <w:b/>
          <w:bCs/>
          <w:sz w:val="28"/>
          <w:szCs w:val="28"/>
        </w:rPr>
        <w:t>和修改</w:t>
      </w:r>
      <w:bookmarkStart w:id="35" w:name="_Toc89075876"/>
      <w:bookmarkStart w:id="36" w:name="_Toc77400780"/>
      <w:bookmarkStart w:id="37" w:name="_Toc183682351"/>
      <w:bookmarkStart w:id="38" w:name="_Toc183582214"/>
      <w:bookmarkStart w:id="39" w:name="_Toc217446042"/>
      <w:bookmarkEnd w:id="34"/>
    </w:p>
    <w:p w:rsidR="00421C3B" w:rsidRDefault="00E62D5B">
      <w:pPr>
        <w:numPr>
          <w:ilvl w:val="0"/>
          <w:numId w:val="18"/>
        </w:numPr>
        <w:tabs>
          <w:tab w:val="left" w:pos="142"/>
          <w:tab w:val="left" w:pos="1134"/>
        </w:tabs>
        <w:spacing w:after="200" w:line="360" w:lineRule="auto"/>
        <w:ind w:left="0" w:firstLine="560"/>
        <w:rPr>
          <w:rFonts w:ascii="宋体" w:hAnsi="宋体"/>
          <w:sz w:val="28"/>
          <w:szCs w:val="28"/>
        </w:rPr>
      </w:pPr>
      <w:r>
        <w:rPr>
          <w:rFonts w:ascii="宋体" w:hAnsi="宋体" w:hint="eastAsia"/>
          <w:sz w:val="28"/>
          <w:szCs w:val="28"/>
        </w:rPr>
        <w:t>在投标截止时间前，采购人或者</w:t>
      </w:r>
      <w:r>
        <w:rPr>
          <w:rFonts w:cs="Arial" w:hint="eastAsia"/>
          <w:sz w:val="28"/>
          <w:szCs w:val="28"/>
        </w:rPr>
        <w:t>区采购中心</w:t>
      </w:r>
      <w:r>
        <w:rPr>
          <w:rFonts w:ascii="宋体" w:hAnsi="宋体" w:hint="eastAsia"/>
          <w:sz w:val="28"/>
          <w:szCs w:val="28"/>
        </w:rPr>
        <w:t>可以对已发出的招标文件进行必要的澄清或者修改。</w:t>
      </w:r>
    </w:p>
    <w:p w:rsidR="00421C3B" w:rsidRDefault="00E62D5B">
      <w:pPr>
        <w:numPr>
          <w:ilvl w:val="0"/>
          <w:numId w:val="18"/>
        </w:numPr>
        <w:spacing w:after="200" w:line="360" w:lineRule="auto"/>
        <w:ind w:left="0" w:firstLine="567"/>
        <w:rPr>
          <w:rFonts w:ascii="宋体" w:hAnsi="宋体"/>
          <w:sz w:val="28"/>
          <w:szCs w:val="28"/>
        </w:rPr>
      </w:pPr>
      <w:r>
        <w:rPr>
          <w:rFonts w:ascii="宋体" w:hAnsi="宋体" w:hint="eastAsia"/>
          <w:sz w:val="28"/>
          <w:szCs w:val="28"/>
        </w:rPr>
        <w:t>澄清或者修改的内容，区采购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rsidR="00421C3B" w:rsidRDefault="00E62D5B">
      <w:pPr>
        <w:numPr>
          <w:ilvl w:val="0"/>
          <w:numId w:val="18"/>
        </w:numPr>
        <w:tabs>
          <w:tab w:val="left" w:pos="142"/>
          <w:tab w:val="left" w:pos="1134"/>
        </w:tabs>
        <w:spacing w:after="200" w:line="360" w:lineRule="auto"/>
        <w:ind w:left="0" w:firstLine="560"/>
        <w:rPr>
          <w:rFonts w:ascii="宋体" w:hAnsi="宋体"/>
          <w:sz w:val="28"/>
          <w:szCs w:val="28"/>
        </w:rPr>
      </w:pPr>
      <w:r>
        <w:rPr>
          <w:rFonts w:ascii="宋体" w:hAnsi="宋体" w:hint="eastAsia"/>
          <w:sz w:val="28"/>
          <w:szCs w:val="28"/>
        </w:rPr>
        <w:t>澄清或者修改的内容可能影响投标文件编制的，区采购中心应当在投标截止时间至少15日前，通过政府采购云平台通知所有获取招标文件的潜在投标人；不足15日的，采购人或区采购中心应当顺延提交投标文件的截止时间。</w:t>
      </w:r>
    </w:p>
    <w:p w:rsidR="00421C3B" w:rsidRDefault="00E62D5B">
      <w:pPr>
        <w:keepNext/>
        <w:keepLines/>
        <w:numPr>
          <w:ilvl w:val="1"/>
          <w:numId w:val="7"/>
        </w:numPr>
        <w:spacing w:line="360" w:lineRule="auto"/>
        <w:jc w:val="left"/>
        <w:outlineLvl w:val="1"/>
        <w:rPr>
          <w:rFonts w:ascii="宋体" w:hAnsi="宋体"/>
          <w:b/>
          <w:bCs/>
          <w:sz w:val="28"/>
          <w:szCs w:val="28"/>
        </w:rPr>
      </w:pPr>
      <w:bookmarkStart w:id="40" w:name="_Toc96937386"/>
      <w:r>
        <w:rPr>
          <w:rFonts w:ascii="宋体" w:hAnsi="宋体" w:hint="eastAsia"/>
          <w:b/>
          <w:bCs/>
          <w:sz w:val="28"/>
          <w:szCs w:val="28"/>
        </w:rPr>
        <w:lastRenderedPageBreak/>
        <w:t>投标文件</w:t>
      </w:r>
      <w:bookmarkEnd w:id="35"/>
      <w:bookmarkEnd w:id="36"/>
      <w:bookmarkEnd w:id="37"/>
      <w:bookmarkEnd w:id="38"/>
      <w:bookmarkEnd w:id="39"/>
      <w:bookmarkEnd w:id="40"/>
    </w:p>
    <w:p w:rsidR="00421C3B" w:rsidRDefault="00E62D5B">
      <w:pPr>
        <w:keepNext/>
        <w:keepLines/>
        <w:numPr>
          <w:ilvl w:val="2"/>
          <w:numId w:val="7"/>
        </w:numPr>
        <w:spacing w:line="360" w:lineRule="auto"/>
        <w:ind w:left="0" w:firstLine="0"/>
        <w:outlineLvl w:val="2"/>
        <w:rPr>
          <w:rFonts w:ascii="宋体" w:hAnsi="宋体"/>
          <w:b/>
          <w:bCs/>
          <w:sz w:val="28"/>
          <w:szCs w:val="28"/>
        </w:rPr>
      </w:pPr>
      <w:bookmarkStart w:id="41" w:name="_Toc183582215"/>
      <w:bookmarkStart w:id="42" w:name="_Toc183682352"/>
      <w:bookmarkStart w:id="43" w:name="_Toc217446043"/>
      <w:r>
        <w:rPr>
          <w:rFonts w:ascii="宋体" w:hAnsi="宋体" w:hint="eastAsia"/>
          <w:b/>
          <w:bCs/>
          <w:sz w:val="28"/>
          <w:szCs w:val="28"/>
        </w:rPr>
        <w:t>投标文件的语言</w:t>
      </w:r>
      <w:bookmarkEnd w:id="41"/>
      <w:bookmarkEnd w:id="42"/>
      <w:bookmarkEnd w:id="43"/>
    </w:p>
    <w:p w:rsidR="00421C3B" w:rsidRDefault="00E62D5B">
      <w:pPr>
        <w:numPr>
          <w:ilvl w:val="0"/>
          <w:numId w:val="19"/>
        </w:numPr>
        <w:tabs>
          <w:tab w:val="left" w:pos="1134"/>
        </w:tabs>
        <w:spacing w:line="360" w:lineRule="auto"/>
        <w:ind w:left="0" w:firstLine="560"/>
        <w:rPr>
          <w:rFonts w:ascii="宋体" w:hAnsi="宋体"/>
          <w:sz w:val="28"/>
          <w:szCs w:val="28"/>
        </w:rPr>
      </w:pPr>
      <w:r>
        <w:rPr>
          <w:rFonts w:ascii="宋体" w:hAnsi="宋体" w:hint="eastAsia"/>
          <w:sz w:val="28"/>
          <w:szCs w:val="28"/>
        </w:rPr>
        <w:t>投标人提交的投标文件以及投标人与采购人或</w:t>
      </w:r>
      <w:r>
        <w:rPr>
          <w:rFonts w:cs="Arial" w:hint="eastAsia"/>
          <w:sz w:val="28"/>
          <w:szCs w:val="28"/>
        </w:rPr>
        <w:t>区采购中心</w:t>
      </w:r>
      <w:r>
        <w:rPr>
          <w:rFonts w:ascii="宋体" w:hAnsi="宋体" w:hint="eastAsia"/>
          <w:sz w:val="28"/>
          <w:szCs w:val="28"/>
        </w:rPr>
        <w:t>就有关投标的所有来往书面文件均须使用中文，投标文件中所附或引用的外文资料，应翻译成中文附在相关外文资料后面。（说明：投标人的法定代表人为外籍人士的，则法定代表人的签字和护照除外）。</w:t>
      </w:r>
    </w:p>
    <w:p w:rsidR="00421C3B" w:rsidRDefault="00E62D5B">
      <w:pPr>
        <w:numPr>
          <w:ilvl w:val="0"/>
          <w:numId w:val="19"/>
        </w:numPr>
        <w:tabs>
          <w:tab w:val="left" w:pos="1134"/>
        </w:tabs>
        <w:spacing w:line="360" w:lineRule="auto"/>
        <w:ind w:left="0" w:firstLine="560"/>
        <w:rPr>
          <w:rFonts w:ascii="宋体" w:hAnsi="宋体"/>
          <w:sz w:val="28"/>
          <w:szCs w:val="28"/>
        </w:rPr>
      </w:pPr>
      <w:r>
        <w:rPr>
          <w:rFonts w:ascii="宋体" w:hAnsi="宋体" w:hint="eastAsia"/>
          <w:sz w:val="28"/>
          <w:szCs w:val="28"/>
        </w:rPr>
        <w:t xml:space="preserve">对不同文字文本投标文件的解释发生异议的，以中文文本为准。若投标人投标文件中提供的外文资料未翻译成中文，则评标委员会可将其视为无效材料。 </w:t>
      </w:r>
    </w:p>
    <w:p w:rsidR="00421C3B" w:rsidRDefault="00E62D5B">
      <w:pPr>
        <w:keepNext/>
        <w:keepLines/>
        <w:numPr>
          <w:ilvl w:val="2"/>
          <w:numId w:val="7"/>
        </w:numPr>
        <w:spacing w:line="360" w:lineRule="auto"/>
        <w:ind w:left="0" w:firstLine="0"/>
        <w:outlineLvl w:val="2"/>
        <w:rPr>
          <w:rFonts w:ascii="宋体" w:hAnsi="宋体"/>
          <w:b/>
          <w:bCs/>
          <w:sz w:val="28"/>
          <w:szCs w:val="28"/>
        </w:rPr>
      </w:pPr>
      <w:bookmarkStart w:id="44" w:name="_Toc217446044"/>
      <w:bookmarkStart w:id="45" w:name="_Toc183682353"/>
      <w:bookmarkStart w:id="46" w:name="_Toc183582216"/>
      <w:r>
        <w:rPr>
          <w:rFonts w:ascii="宋体" w:hAnsi="宋体" w:hint="eastAsia"/>
          <w:b/>
          <w:bCs/>
          <w:sz w:val="28"/>
          <w:szCs w:val="28"/>
        </w:rPr>
        <w:t>计量单位</w:t>
      </w:r>
      <w:bookmarkEnd w:id="44"/>
      <w:bookmarkEnd w:id="45"/>
      <w:bookmarkEnd w:id="46"/>
    </w:p>
    <w:p w:rsidR="00421C3B" w:rsidRDefault="00E62D5B">
      <w:pPr>
        <w:tabs>
          <w:tab w:val="left" w:pos="7665"/>
        </w:tabs>
        <w:spacing w:line="360" w:lineRule="auto"/>
        <w:ind w:left="13" w:firstLine="554"/>
        <w:rPr>
          <w:rFonts w:ascii="宋体" w:hAnsi="宋体"/>
          <w:sz w:val="28"/>
          <w:szCs w:val="28"/>
        </w:rPr>
      </w:pPr>
      <w:r>
        <w:rPr>
          <w:rFonts w:ascii="宋体" w:hAnsi="宋体" w:hint="eastAsia"/>
          <w:sz w:val="28"/>
          <w:szCs w:val="28"/>
        </w:rPr>
        <w:t>除招标文件中另有规定外，本次采购项目所有合同项下的投标均采用国家法定的计量单位。</w:t>
      </w:r>
    </w:p>
    <w:p w:rsidR="00421C3B" w:rsidRDefault="00E62D5B">
      <w:pPr>
        <w:keepNext/>
        <w:keepLines/>
        <w:numPr>
          <w:ilvl w:val="2"/>
          <w:numId w:val="7"/>
        </w:numPr>
        <w:spacing w:line="360" w:lineRule="auto"/>
        <w:ind w:left="0" w:firstLine="0"/>
        <w:outlineLvl w:val="2"/>
        <w:rPr>
          <w:rFonts w:ascii="宋体" w:hAnsi="宋体"/>
          <w:b/>
          <w:bCs/>
          <w:sz w:val="28"/>
          <w:szCs w:val="28"/>
        </w:rPr>
      </w:pPr>
      <w:bookmarkStart w:id="47" w:name="_Toc217446045"/>
      <w:r>
        <w:rPr>
          <w:rFonts w:ascii="宋体" w:hAnsi="宋体" w:hint="eastAsia"/>
          <w:b/>
          <w:bCs/>
          <w:sz w:val="28"/>
          <w:szCs w:val="28"/>
        </w:rPr>
        <w:t>投标货币</w:t>
      </w:r>
      <w:bookmarkEnd w:id="47"/>
    </w:p>
    <w:p w:rsidR="00421C3B" w:rsidRDefault="00E62D5B">
      <w:pPr>
        <w:tabs>
          <w:tab w:val="left" w:pos="7665"/>
        </w:tabs>
        <w:spacing w:line="360" w:lineRule="auto"/>
        <w:ind w:left="13" w:firstLine="554"/>
        <w:rPr>
          <w:rFonts w:ascii="宋体" w:hAnsi="宋体"/>
          <w:sz w:val="28"/>
          <w:szCs w:val="28"/>
        </w:rPr>
      </w:pPr>
      <w:r>
        <w:rPr>
          <w:rFonts w:ascii="宋体" w:hAnsi="宋体" w:hint="eastAsia"/>
          <w:sz w:val="28"/>
          <w:szCs w:val="28"/>
        </w:rPr>
        <w:t>本次招标项目的投标均以人民币报价。</w:t>
      </w:r>
    </w:p>
    <w:p w:rsidR="00421C3B" w:rsidRDefault="00E62D5B">
      <w:pPr>
        <w:keepNext/>
        <w:keepLines/>
        <w:numPr>
          <w:ilvl w:val="2"/>
          <w:numId w:val="7"/>
        </w:numPr>
        <w:spacing w:line="360" w:lineRule="auto"/>
        <w:ind w:left="0" w:firstLine="0"/>
        <w:outlineLvl w:val="2"/>
        <w:rPr>
          <w:rFonts w:ascii="宋体" w:hAnsi="宋体"/>
          <w:b/>
          <w:bCs/>
          <w:sz w:val="28"/>
          <w:szCs w:val="28"/>
        </w:rPr>
      </w:pPr>
      <w:bookmarkStart w:id="48" w:name="_Toc217446046"/>
      <w:r>
        <w:rPr>
          <w:rFonts w:ascii="宋体" w:hAnsi="宋体" w:hint="eastAsia"/>
          <w:b/>
          <w:bCs/>
          <w:sz w:val="28"/>
          <w:szCs w:val="28"/>
        </w:rPr>
        <w:t>联合体投标</w:t>
      </w:r>
      <w:bookmarkEnd w:id="48"/>
    </w:p>
    <w:p w:rsidR="00421C3B" w:rsidRDefault="00E62D5B">
      <w:pPr>
        <w:tabs>
          <w:tab w:val="left" w:pos="1134"/>
        </w:tabs>
        <w:spacing w:line="360" w:lineRule="auto"/>
        <w:ind w:left="546"/>
        <w:rPr>
          <w:rFonts w:ascii="宋体" w:hAnsi="宋体"/>
          <w:sz w:val="28"/>
          <w:szCs w:val="28"/>
        </w:rPr>
      </w:pPr>
      <w:r>
        <w:rPr>
          <w:rFonts w:ascii="宋体" w:hAnsi="宋体" w:hint="eastAsia"/>
          <w:sz w:val="28"/>
          <w:szCs w:val="28"/>
        </w:rPr>
        <w:t>本次政府采购活动</w:t>
      </w:r>
      <w:r>
        <w:rPr>
          <w:rFonts w:ascii="宋体" w:hAnsi="宋体" w:hint="eastAsia"/>
          <w:b/>
          <w:sz w:val="28"/>
          <w:szCs w:val="28"/>
        </w:rPr>
        <w:t>不接受</w:t>
      </w:r>
      <w:r>
        <w:rPr>
          <w:rFonts w:ascii="宋体" w:hAnsi="宋体" w:hint="eastAsia"/>
          <w:sz w:val="28"/>
          <w:szCs w:val="28"/>
        </w:rPr>
        <w:t>联合体投标。</w:t>
      </w:r>
    </w:p>
    <w:p w:rsidR="00421C3B" w:rsidRDefault="00E62D5B">
      <w:pPr>
        <w:keepNext/>
        <w:keepLines/>
        <w:numPr>
          <w:ilvl w:val="2"/>
          <w:numId w:val="7"/>
        </w:numPr>
        <w:spacing w:line="360" w:lineRule="auto"/>
        <w:ind w:left="0" w:firstLine="0"/>
        <w:outlineLvl w:val="2"/>
        <w:rPr>
          <w:rFonts w:ascii="宋体" w:hAnsi="宋体"/>
          <w:b/>
          <w:bCs/>
          <w:sz w:val="28"/>
          <w:szCs w:val="28"/>
        </w:rPr>
      </w:pPr>
      <w:bookmarkStart w:id="49" w:name="_Toc217446047"/>
      <w:r>
        <w:rPr>
          <w:rFonts w:ascii="宋体" w:hAnsi="宋体" w:hint="eastAsia"/>
          <w:b/>
          <w:bCs/>
          <w:sz w:val="28"/>
          <w:szCs w:val="28"/>
        </w:rPr>
        <w:t>知识产权</w:t>
      </w:r>
      <w:bookmarkEnd w:id="49"/>
    </w:p>
    <w:p w:rsidR="00421C3B" w:rsidRDefault="00E62D5B">
      <w:pPr>
        <w:numPr>
          <w:ilvl w:val="0"/>
          <w:numId w:val="20"/>
        </w:numPr>
        <w:tabs>
          <w:tab w:val="left" w:pos="1134"/>
        </w:tabs>
        <w:spacing w:line="360" w:lineRule="auto"/>
        <w:ind w:left="0" w:firstLine="549"/>
        <w:rPr>
          <w:rFonts w:ascii="宋体" w:hAnsi="宋体"/>
          <w:sz w:val="28"/>
          <w:szCs w:val="28"/>
        </w:rPr>
      </w:pPr>
      <w:r>
        <w:rPr>
          <w:rFonts w:ascii="宋体" w:hAnsi="宋体" w:hint="eastAsia"/>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421C3B" w:rsidRDefault="00E62D5B">
      <w:pPr>
        <w:numPr>
          <w:ilvl w:val="0"/>
          <w:numId w:val="20"/>
        </w:numPr>
        <w:tabs>
          <w:tab w:val="left" w:pos="1134"/>
        </w:tabs>
        <w:spacing w:line="360" w:lineRule="auto"/>
        <w:ind w:left="0" w:firstLine="549"/>
        <w:rPr>
          <w:rFonts w:ascii="宋体" w:hAnsi="宋体"/>
          <w:sz w:val="28"/>
          <w:szCs w:val="28"/>
        </w:rPr>
      </w:pPr>
      <w:r>
        <w:rPr>
          <w:rFonts w:ascii="宋体" w:hAnsi="宋体" w:hint="eastAsia"/>
          <w:sz w:val="28"/>
          <w:szCs w:val="28"/>
        </w:rPr>
        <w:t>采购人享有本项目实施过程中产生的知识成果及知识产权。</w:t>
      </w:r>
    </w:p>
    <w:p w:rsidR="00421C3B" w:rsidRDefault="00E62D5B">
      <w:pPr>
        <w:numPr>
          <w:ilvl w:val="0"/>
          <w:numId w:val="20"/>
        </w:numPr>
        <w:tabs>
          <w:tab w:val="left" w:pos="1134"/>
        </w:tabs>
        <w:spacing w:line="360" w:lineRule="auto"/>
        <w:ind w:left="0" w:firstLine="549"/>
        <w:rPr>
          <w:rFonts w:ascii="宋体" w:hAnsi="宋体"/>
          <w:sz w:val="28"/>
          <w:szCs w:val="28"/>
        </w:rPr>
      </w:pPr>
      <w:r>
        <w:rPr>
          <w:rFonts w:ascii="宋体" w:hAnsi="宋体" w:hint="eastAsia"/>
          <w:sz w:val="28"/>
          <w:szCs w:val="28"/>
        </w:rPr>
        <w:t>投标人如拟在项目实施过程中采用自有知识成果，需在投标文件中声明，并提供相关知识产权证明文件。使用该知识成果后，投标人需提供开发接口和开发手册等技术文档，并提供无限期技术支持，采购人享有</w:t>
      </w:r>
      <w:r>
        <w:rPr>
          <w:rFonts w:ascii="宋体" w:hAnsi="宋体" w:hint="eastAsia"/>
          <w:sz w:val="28"/>
          <w:szCs w:val="28"/>
        </w:rPr>
        <w:lastRenderedPageBreak/>
        <w:t>永久使用权（含采购人委托第三方在该项目后续开发的使用权）。</w:t>
      </w:r>
    </w:p>
    <w:p w:rsidR="00421C3B" w:rsidRDefault="00E62D5B">
      <w:pPr>
        <w:numPr>
          <w:ilvl w:val="0"/>
          <w:numId w:val="20"/>
        </w:numPr>
        <w:tabs>
          <w:tab w:val="left" w:pos="1134"/>
        </w:tabs>
        <w:spacing w:line="360" w:lineRule="auto"/>
        <w:ind w:left="0" w:firstLine="549"/>
        <w:rPr>
          <w:rFonts w:ascii="宋体" w:hAnsi="宋体"/>
          <w:sz w:val="28"/>
          <w:szCs w:val="28"/>
        </w:rPr>
      </w:pPr>
      <w:r>
        <w:rPr>
          <w:rFonts w:ascii="宋体" w:hAnsi="宋体" w:hint="eastAsia"/>
          <w:sz w:val="28"/>
          <w:szCs w:val="28"/>
        </w:rPr>
        <w:t>如采用投标人所不拥有的知识产权，则在投标报价中必须包括合法获取该知识产权的相关费用。</w:t>
      </w:r>
    </w:p>
    <w:p w:rsidR="00421C3B" w:rsidRDefault="00E62D5B">
      <w:pPr>
        <w:keepNext/>
        <w:keepLines/>
        <w:numPr>
          <w:ilvl w:val="2"/>
          <w:numId w:val="7"/>
        </w:numPr>
        <w:spacing w:line="360" w:lineRule="auto"/>
        <w:ind w:left="0" w:firstLine="0"/>
        <w:outlineLvl w:val="2"/>
        <w:rPr>
          <w:rFonts w:ascii="宋体" w:hAnsi="宋体"/>
          <w:b/>
          <w:bCs/>
          <w:sz w:val="28"/>
          <w:szCs w:val="28"/>
        </w:rPr>
      </w:pPr>
      <w:bookmarkStart w:id="50" w:name="_Toc183682354"/>
      <w:bookmarkStart w:id="51" w:name="_Toc183582217"/>
      <w:bookmarkStart w:id="52" w:name="_Toc217446048"/>
      <w:r>
        <w:rPr>
          <w:rFonts w:ascii="宋体" w:hAnsi="宋体" w:hint="eastAsia"/>
          <w:b/>
          <w:bCs/>
          <w:sz w:val="28"/>
          <w:szCs w:val="28"/>
        </w:rPr>
        <w:t>投标文件的组成</w:t>
      </w:r>
      <w:bookmarkEnd w:id="50"/>
      <w:bookmarkEnd w:id="51"/>
      <w:bookmarkEnd w:id="52"/>
    </w:p>
    <w:p w:rsidR="00421C3B" w:rsidRDefault="00E62D5B">
      <w:pPr>
        <w:spacing w:line="360" w:lineRule="auto"/>
        <w:ind w:firstLineChars="196" w:firstLine="549"/>
        <w:rPr>
          <w:rFonts w:ascii="宋体" w:hAnsi="宋体"/>
          <w:sz w:val="28"/>
          <w:szCs w:val="28"/>
        </w:rPr>
      </w:pPr>
      <w:r>
        <w:rPr>
          <w:rFonts w:ascii="宋体" w:hAnsi="宋体" w:hint="eastAsia"/>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rsidR="00421C3B" w:rsidRDefault="00E62D5B">
      <w:pPr>
        <w:pStyle w:val="4"/>
      </w:pPr>
      <w:r>
        <w:rPr>
          <w:rFonts w:hint="eastAsia"/>
        </w:rPr>
        <w:t>资格响应文件：</w:t>
      </w:r>
    </w:p>
    <w:p w:rsidR="00421C3B" w:rsidRDefault="00E62D5B">
      <w:pPr>
        <w:pStyle w:val="28"/>
        <w:numPr>
          <w:ilvl w:val="0"/>
          <w:numId w:val="21"/>
        </w:numPr>
        <w:tabs>
          <w:tab w:val="left" w:pos="993"/>
        </w:tabs>
        <w:spacing w:after="200" w:line="360" w:lineRule="auto"/>
        <w:ind w:left="0" w:firstLineChars="0" w:firstLine="420"/>
        <w:rPr>
          <w:rFonts w:ascii="宋体" w:hAnsi="宋体"/>
          <w:b/>
          <w:bCs/>
          <w:kern w:val="0"/>
          <w:sz w:val="28"/>
          <w:szCs w:val="28"/>
        </w:rPr>
      </w:pPr>
      <w:r>
        <w:rPr>
          <w:rFonts w:ascii="宋体" w:hAnsi="宋体" w:hint="eastAsia"/>
          <w:b/>
          <w:bCs/>
          <w:kern w:val="0"/>
          <w:sz w:val="28"/>
          <w:szCs w:val="28"/>
        </w:rPr>
        <w:t>关于投标人资格申明的函；</w:t>
      </w:r>
    </w:p>
    <w:p w:rsidR="00421C3B" w:rsidRDefault="00E62D5B">
      <w:pPr>
        <w:pStyle w:val="28"/>
        <w:numPr>
          <w:ilvl w:val="0"/>
          <w:numId w:val="21"/>
        </w:numPr>
        <w:tabs>
          <w:tab w:val="left" w:pos="993"/>
        </w:tabs>
        <w:spacing w:after="200" w:line="360" w:lineRule="auto"/>
        <w:ind w:left="0" w:firstLineChars="0" w:firstLine="420"/>
        <w:rPr>
          <w:rFonts w:ascii="宋体" w:hAnsi="宋体"/>
          <w:b/>
          <w:bCs/>
          <w:kern w:val="0"/>
          <w:sz w:val="28"/>
          <w:szCs w:val="28"/>
        </w:rPr>
      </w:pPr>
      <w:r>
        <w:rPr>
          <w:rFonts w:ascii="宋体" w:hAnsi="宋体" w:hint="eastAsia"/>
          <w:b/>
          <w:bCs/>
          <w:kern w:val="0"/>
          <w:sz w:val="28"/>
          <w:szCs w:val="28"/>
        </w:rPr>
        <w:t>声明；</w:t>
      </w:r>
    </w:p>
    <w:p w:rsidR="00421C3B" w:rsidRDefault="00E62D5B">
      <w:pPr>
        <w:pStyle w:val="28"/>
        <w:numPr>
          <w:ilvl w:val="0"/>
          <w:numId w:val="21"/>
        </w:numPr>
        <w:tabs>
          <w:tab w:val="left" w:pos="993"/>
        </w:tabs>
        <w:spacing w:after="200" w:line="360" w:lineRule="auto"/>
        <w:ind w:left="0" w:firstLineChars="0" w:firstLine="420"/>
        <w:rPr>
          <w:rFonts w:ascii="宋体" w:hAnsi="宋体"/>
          <w:b/>
          <w:bCs/>
          <w:kern w:val="0"/>
          <w:sz w:val="28"/>
          <w:szCs w:val="28"/>
        </w:rPr>
      </w:pPr>
      <w:r>
        <w:rPr>
          <w:rFonts w:ascii="宋体" w:hAnsi="宋体" w:hint="eastAsia"/>
          <w:b/>
          <w:bCs/>
          <w:kern w:val="0"/>
          <w:sz w:val="28"/>
          <w:szCs w:val="28"/>
        </w:rPr>
        <w:t>投标人应提交的相关资格证明材料：</w:t>
      </w:r>
    </w:p>
    <w:p w:rsidR="00421C3B" w:rsidRDefault="00E62D5B">
      <w:pPr>
        <w:pStyle w:val="28"/>
        <w:numPr>
          <w:ilvl w:val="0"/>
          <w:numId w:val="22"/>
        </w:numPr>
        <w:spacing w:after="200" w:line="360" w:lineRule="auto"/>
        <w:ind w:left="-363" w:firstLineChars="0" w:firstLine="573"/>
        <w:rPr>
          <w:rFonts w:ascii="宋体" w:hAnsi="宋体"/>
          <w:b/>
          <w:bCs/>
          <w:kern w:val="0"/>
          <w:sz w:val="28"/>
          <w:szCs w:val="28"/>
        </w:rPr>
      </w:pPr>
      <w:r>
        <w:rPr>
          <w:rFonts w:ascii="宋体" w:hAnsi="宋体" w:hint="eastAsia"/>
          <w:b/>
          <w:bCs/>
          <w:kern w:val="0"/>
          <w:sz w:val="28"/>
          <w:szCs w:val="28"/>
        </w:rPr>
        <w:t>营业执照复印件（正本或副本）或法人证书复印件（正本或副本）；</w:t>
      </w:r>
    </w:p>
    <w:p w:rsidR="00421C3B" w:rsidRDefault="00E62D5B">
      <w:pPr>
        <w:pStyle w:val="28"/>
        <w:numPr>
          <w:ilvl w:val="0"/>
          <w:numId w:val="22"/>
        </w:numPr>
        <w:spacing w:after="200" w:line="360" w:lineRule="auto"/>
        <w:ind w:left="-363" w:firstLineChars="0" w:firstLine="573"/>
        <w:rPr>
          <w:rFonts w:ascii="宋体" w:hAnsi="宋体"/>
          <w:b/>
          <w:bCs/>
          <w:kern w:val="0"/>
          <w:sz w:val="28"/>
          <w:szCs w:val="28"/>
        </w:rPr>
      </w:pPr>
      <w:r>
        <w:rPr>
          <w:rFonts w:ascii="宋体" w:hAnsi="宋体" w:hint="eastAsia"/>
          <w:b/>
          <w:bCs/>
          <w:kern w:val="0"/>
          <w:sz w:val="28"/>
          <w:szCs w:val="28"/>
        </w:rPr>
        <w:t>2019或2020会计年度资产负债表复印件（说明：投标人成立时间至递交投标文件截止时间止不足一年的，提供成立后任意时段的资产负债表复印件）；</w:t>
      </w:r>
    </w:p>
    <w:p w:rsidR="00421C3B" w:rsidRDefault="00E62D5B">
      <w:pPr>
        <w:pStyle w:val="28"/>
        <w:numPr>
          <w:ilvl w:val="0"/>
          <w:numId w:val="22"/>
        </w:numPr>
        <w:spacing w:after="200" w:line="360" w:lineRule="auto"/>
        <w:ind w:left="-363" w:firstLineChars="0" w:firstLine="573"/>
        <w:rPr>
          <w:rFonts w:ascii="宋体" w:hAnsi="宋体"/>
          <w:b/>
          <w:bCs/>
          <w:kern w:val="0"/>
          <w:sz w:val="28"/>
          <w:szCs w:val="28"/>
        </w:rPr>
      </w:pPr>
      <w:r>
        <w:rPr>
          <w:rFonts w:ascii="宋体" w:hAnsi="宋体" w:hint="eastAsia"/>
          <w:b/>
          <w:bCs/>
          <w:kern w:val="0"/>
          <w:sz w:val="28"/>
          <w:szCs w:val="28"/>
        </w:rPr>
        <w:t>投标人缴纳2020或2021年任意时段的税收的银行电子回单或者行政部门出具的纳税证明或完税证明复印件；</w:t>
      </w:r>
    </w:p>
    <w:p w:rsidR="00421C3B" w:rsidRDefault="00E62D5B">
      <w:pPr>
        <w:pStyle w:val="28"/>
        <w:numPr>
          <w:ilvl w:val="0"/>
          <w:numId w:val="22"/>
        </w:numPr>
        <w:spacing w:after="200" w:line="360" w:lineRule="auto"/>
        <w:ind w:left="-363" w:firstLineChars="0" w:firstLine="573"/>
        <w:rPr>
          <w:rFonts w:ascii="宋体" w:hAnsi="宋体"/>
          <w:b/>
          <w:bCs/>
          <w:kern w:val="0"/>
          <w:sz w:val="28"/>
          <w:szCs w:val="28"/>
        </w:rPr>
      </w:pPr>
      <w:r>
        <w:rPr>
          <w:rFonts w:ascii="宋体" w:hAnsi="宋体" w:hint="eastAsia"/>
          <w:b/>
          <w:bCs/>
          <w:kern w:val="0"/>
          <w:sz w:val="28"/>
          <w:szCs w:val="28"/>
        </w:rPr>
        <w:t>采购人对投标人履行合同所必需的设备和专业技术能力无其他特殊要求，投标人具有有效的营业执照或法人证书即可，可不提供其他证明材料；</w:t>
      </w:r>
    </w:p>
    <w:p w:rsidR="00421C3B" w:rsidRDefault="00E62D5B">
      <w:pPr>
        <w:pStyle w:val="28"/>
        <w:numPr>
          <w:ilvl w:val="0"/>
          <w:numId w:val="22"/>
        </w:numPr>
        <w:spacing w:after="200" w:line="360" w:lineRule="auto"/>
        <w:ind w:left="-363" w:firstLineChars="0" w:firstLine="573"/>
        <w:rPr>
          <w:rFonts w:ascii="宋体" w:hAnsi="宋体"/>
          <w:b/>
          <w:bCs/>
          <w:kern w:val="0"/>
          <w:sz w:val="28"/>
          <w:szCs w:val="28"/>
        </w:rPr>
      </w:pPr>
      <w:r>
        <w:rPr>
          <w:rFonts w:ascii="宋体" w:hAnsi="宋体" w:hint="eastAsia"/>
          <w:b/>
          <w:bCs/>
          <w:kern w:val="0"/>
          <w:sz w:val="28"/>
          <w:szCs w:val="28"/>
        </w:rPr>
        <w:t>投标人缴纳2020或2021年任意时段的社保的银行电子回单或行政部门出具的社保缴纳证明材料复印件；</w:t>
      </w:r>
    </w:p>
    <w:p w:rsidR="00421C3B" w:rsidRDefault="00E62D5B">
      <w:pPr>
        <w:pStyle w:val="28"/>
        <w:numPr>
          <w:ilvl w:val="0"/>
          <w:numId w:val="22"/>
        </w:numPr>
        <w:spacing w:after="200" w:line="360" w:lineRule="auto"/>
        <w:ind w:left="-363" w:firstLineChars="0" w:firstLine="573"/>
        <w:rPr>
          <w:rFonts w:ascii="宋体" w:hAnsi="宋体"/>
          <w:b/>
          <w:bCs/>
          <w:kern w:val="0"/>
          <w:sz w:val="28"/>
          <w:szCs w:val="28"/>
        </w:rPr>
      </w:pPr>
      <w:r>
        <w:rPr>
          <w:rFonts w:ascii="宋体" w:hAnsi="宋体" w:hint="eastAsia"/>
          <w:b/>
          <w:bCs/>
          <w:kern w:val="0"/>
          <w:sz w:val="28"/>
          <w:szCs w:val="28"/>
        </w:rPr>
        <w:lastRenderedPageBreak/>
        <w:t>采购人对法律、行政法规规定的其他条件无其他特殊要求，投标人具有有效的营业执照或法人证书即可，可不提供其他证明材料。</w:t>
      </w:r>
    </w:p>
    <w:p w:rsidR="00421C3B" w:rsidRDefault="00E62D5B">
      <w:pPr>
        <w:pStyle w:val="28"/>
        <w:numPr>
          <w:ilvl w:val="0"/>
          <w:numId w:val="22"/>
        </w:numPr>
        <w:spacing w:after="200" w:line="360" w:lineRule="auto"/>
        <w:ind w:left="-363" w:firstLineChars="0" w:firstLine="573"/>
        <w:rPr>
          <w:rFonts w:ascii="宋体" w:hAnsi="宋体"/>
          <w:b/>
          <w:color w:val="000000"/>
          <w:kern w:val="0"/>
          <w:sz w:val="28"/>
          <w:szCs w:val="28"/>
        </w:rPr>
      </w:pPr>
      <w:r>
        <w:rPr>
          <w:rFonts w:ascii="宋体" w:hAnsi="宋体" w:hint="eastAsia"/>
          <w:b/>
          <w:color w:val="000000"/>
          <w:kern w:val="0"/>
          <w:sz w:val="28"/>
          <w:szCs w:val="28"/>
        </w:rPr>
        <w:t>促进中小企业发展：（说明：中小企业声明函、残疾人福利性单位声明函、属于监狱企业的证明文件复印件可以只提供其中一份）</w:t>
      </w:r>
    </w:p>
    <w:p w:rsidR="00421C3B" w:rsidRDefault="00E62D5B">
      <w:pPr>
        <w:tabs>
          <w:tab w:val="left" w:pos="1134"/>
        </w:tabs>
        <w:spacing w:line="360" w:lineRule="auto"/>
        <w:ind w:left="546"/>
        <w:rPr>
          <w:rFonts w:ascii="宋体" w:hAnsi="宋体"/>
          <w:b/>
          <w:color w:val="000000"/>
          <w:kern w:val="0"/>
          <w:sz w:val="28"/>
          <w:szCs w:val="28"/>
        </w:rPr>
      </w:pPr>
      <w:r>
        <w:rPr>
          <w:rFonts w:ascii="宋体" w:hAnsi="宋体" w:hint="eastAsia"/>
          <w:b/>
          <w:color w:val="000000"/>
          <w:kern w:val="0"/>
          <w:sz w:val="28"/>
          <w:szCs w:val="28"/>
        </w:rPr>
        <w:t>1、中小企业声明函；</w:t>
      </w:r>
    </w:p>
    <w:p w:rsidR="00421C3B" w:rsidRDefault="00E62D5B">
      <w:pPr>
        <w:tabs>
          <w:tab w:val="left" w:pos="1134"/>
        </w:tabs>
        <w:spacing w:line="360" w:lineRule="auto"/>
        <w:ind w:left="546"/>
        <w:rPr>
          <w:rFonts w:ascii="宋体" w:hAnsi="宋体"/>
          <w:b/>
          <w:color w:val="000000"/>
          <w:kern w:val="0"/>
          <w:sz w:val="28"/>
          <w:szCs w:val="28"/>
        </w:rPr>
      </w:pPr>
      <w:r>
        <w:rPr>
          <w:rFonts w:ascii="宋体" w:hAnsi="宋体" w:hint="eastAsia"/>
          <w:b/>
          <w:color w:val="000000"/>
          <w:kern w:val="0"/>
          <w:sz w:val="28"/>
          <w:szCs w:val="28"/>
        </w:rPr>
        <w:t>2、残疾人福利性单位声明函；</w:t>
      </w:r>
    </w:p>
    <w:p w:rsidR="00421C3B" w:rsidRDefault="00E62D5B">
      <w:pPr>
        <w:pStyle w:val="28"/>
        <w:spacing w:after="200" w:line="360" w:lineRule="auto"/>
        <w:ind w:left="573" w:firstLineChars="0" w:firstLine="0"/>
        <w:rPr>
          <w:rFonts w:ascii="宋体" w:hAnsi="宋体"/>
          <w:b/>
          <w:bCs/>
          <w:kern w:val="0"/>
          <w:sz w:val="28"/>
          <w:szCs w:val="28"/>
        </w:rPr>
      </w:pPr>
      <w:r>
        <w:rPr>
          <w:rFonts w:ascii="宋体" w:hAnsi="宋体" w:hint="eastAsia"/>
          <w:b/>
          <w:color w:val="000000"/>
          <w:kern w:val="0"/>
          <w:sz w:val="28"/>
          <w:szCs w:val="28"/>
        </w:rPr>
        <w:t>3、由省级以上监狱管理局、戒毒管理局（含新疆生产建设兵团）出具的供应商属于监狱企业的证明文件复印件</w:t>
      </w:r>
    </w:p>
    <w:p w:rsidR="00421C3B" w:rsidRDefault="00E62D5B">
      <w:pPr>
        <w:pStyle w:val="4"/>
      </w:pPr>
      <w:r>
        <w:rPr>
          <w:rFonts w:hint="eastAsia"/>
        </w:rPr>
        <w:t>商务技术响应文件</w:t>
      </w:r>
    </w:p>
    <w:p w:rsidR="00421C3B" w:rsidRDefault="00E62D5B">
      <w:pPr>
        <w:numPr>
          <w:ilvl w:val="0"/>
          <w:numId w:val="23"/>
        </w:numPr>
        <w:tabs>
          <w:tab w:val="left" w:pos="1134"/>
        </w:tabs>
        <w:spacing w:line="360" w:lineRule="auto"/>
        <w:ind w:hanging="279"/>
        <w:jc w:val="left"/>
        <w:rPr>
          <w:rFonts w:ascii="宋体" w:hAnsi="宋体"/>
          <w:b/>
          <w:sz w:val="28"/>
          <w:szCs w:val="28"/>
        </w:rPr>
      </w:pPr>
      <w:r>
        <w:rPr>
          <w:rFonts w:ascii="宋体" w:hAnsi="宋体" w:hint="eastAsia"/>
          <w:b/>
          <w:sz w:val="28"/>
          <w:szCs w:val="28"/>
        </w:rPr>
        <w:t>投标函；</w:t>
      </w:r>
    </w:p>
    <w:p w:rsidR="00421C3B" w:rsidRDefault="00E62D5B">
      <w:pPr>
        <w:numPr>
          <w:ilvl w:val="0"/>
          <w:numId w:val="23"/>
        </w:numPr>
        <w:tabs>
          <w:tab w:val="left" w:pos="1134"/>
        </w:tabs>
        <w:spacing w:line="360" w:lineRule="auto"/>
        <w:ind w:hanging="279"/>
        <w:jc w:val="left"/>
        <w:rPr>
          <w:rFonts w:ascii="宋体" w:hAnsi="宋体"/>
          <w:b/>
          <w:sz w:val="28"/>
          <w:szCs w:val="28"/>
        </w:rPr>
      </w:pPr>
      <w:r>
        <w:rPr>
          <w:rFonts w:ascii="宋体" w:hAnsi="宋体" w:hint="eastAsia"/>
          <w:b/>
          <w:sz w:val="28"/>
          <w:szCs w:val="28"/>
        </w:rPr>
        <w:t>法定代表人身份证明书；</w:t>
      </w:r>
    </w:p>
    <w:p w:rsidR="00421C3B" w:rsidRDefault="00E62D5B">
      <w:pPr>
        <w:numPr>
          <w:ilvl w:val="0"/>
          <w:numId w:val="23"/>
        </w:numPr>
        <w:tabs>
          <w:tab w:val="left" w:pos="1134"/>
        </w:tabs>
        <w:spacing w:line="360" w:lineRule="auto"/>
        <w:ind w:hanging="279"/>
        <w:jc w:val="left"/>
        <w:rPr>
          <w:rFonts w:ascii="宋体" w:hAnsi="宋体"/>
          <w:b/>
          <w:sz w:val="28"/>
          <w:szCs w:val="28"/>
        </w:rPr>
      </w:pPr>
      <w:r>
        <w:rPr>
          <w:rFonts w:ascii="宋体" w:hAnsi="宋体" w:hint="eastAsia"/>
          <w:b/>
          <w:sz w:val="28"/>
          <w:szCs w:val="28"/>
        </w:rPr>
        <w:t>投标人基本情况表；</w:t>
      </w:r>
    </w:p>
    <w:p w:rsidR="00421C3B" w:rsidRDefault="00E62D5B">
      <w:pPr>
        <w:numPr>
          <w:ilvl w:val="0"/>
          <w:numId w:val="23"/>
        </w:numPr>
        <w:tabs>
          <w:tab w:val="left" w:pos="1134"/>
        </w:tabs>
        <w:spacing w:line="360" w:lineRule="auto"/>
        <w:ind w:hanging="279"/>
        <w:jc w:val="left"/>
        <w:rPr>
          <w:rFonts w:ascii="宋体" w:hAnsi="宋体"/>
          <w:b/>
          <w:sz w:val="28"/>
          <w:szCs w:val="28"/>
        </w:rPr>
      </w:pPr>
      <w:r>
        <w:rPr>
          <w:rFonts w:ascii="宋体" w:hAnsi="宋体" w:hint="eastAsia"/>
          <w:b/>
          <w:sz w:val="28"/>
          <w:szCs w:val="28"/>
        </w:rPr>
        <w:t>投标产品技术性能、技术参数和配置的详细描述；</w:t>
      </w:r>
    </w:p>
    <w:p w:rsidR="00421C3B" w:rsidRDefault="00E62D5B">
      <w:pPr>
        <w:numPr>
          <w:ilvl w:val="0"/>
          <w:numId w:val="23"/>
        </w:numPr>
        <w:tabs>
          <w:tab w:val="left" w:pos="1134"/>
        </w:tabs>
        <w:spacing w:line="360" w:lineRule="auto"/>
        <w:ind w:hanging="279"/>
        <w:jc w:val="left"/>
        <w:rPr>
          <w:rFonts w:ascii="宋体" w:hAnsi="宋体"/>
          <w:b/>
          <w:sz w:val="28"/>
          <w:szCs w:val="28"/>
        </w:rPr>
      </w:pPr>
      <w:r>
        <w:rPr>
          <w:rFonts w:ascii="宋体" w:hAnsi="宋体" w:hint="eastAsia"/>
          <w:b/>
          <w:sz w:val="28"/>
          <w:szCs w:val="28"/>
        </w:rPr>
        <w:t>承诺函；</w:t>
      </w:r>
    </w:p>
    <w:p w:rsidR="00421C3B" w:rsidRDefault="00E62D5B">
      <w:pPr>
        <w:numPr>
          <w:ilvl w:val="0"/>
          <w:numId w:val="23"/>
        </w:numPr>
        <w:tabs>
          <w:tab w:val="left" w:pos="1134"/>
        </w:tabs>
        <w:spacing w:line="360" w:lineRule="auto"/>
        <w:ind w:hanging="279"/>
        <w:jc w:val="left"/>
        <w:rPr>
          <w:rFonts w:ascii="宋体" w:hAnsi="宋体"/>
          <w:b/>
          <w:sz w:val="28"/>
          <w:szCs w:val="28"/>
        </w:rPr>
      </w:pPr>
      <w:r>
        <w:rPr>
          <w:rFonts w:ascii="宋体" w:hAnsi="宋体" w:hint="eastAsia"/>
          <w:b/>
          <w:sz w:val="28"/>
          <w:szCs w:val="28"/>
        </w:rPr>
        <w:t>项目</w:t>
      </w:r>
      <w:r>
        <w:rPr>
          <w:rFonts w:ascii="宋体" w:hAnsi="宋体"/>
          <w:b/>
          <w:sz w:val="28"/>
          <w:szCs w:val="28"/>
        </w:rPr>
        <w:t>实施及售后服务</w:t>
      </w:r>
      <w:r>
        <w:rPr>
          <w:rFonts w:ascii="宋体" w:hAnsi="宋体" w:hint="eastAsia"/>
          <w:b/>
          <w:sz w:val="28"/>
          <w:szCs w:val="28"/>
        </w:rPr>
        <w:t>方案。</w:t>
      </w:r>
    </w:p>
    <w:p w:rsidR="00421C3B" w:rsidRDefault="00E62D5B">
      <w:pPr>
        <w:pStyle w:val="4"/>
      </w:pPr>
      <w:r>
        <w:rPr>
          <w:rFonts w:hint="eastAsia"/>
        </w:rPr>
        <w:t>报价要求响应文件</w:t>
      </w:r>
    </w:p>
    <w:p w:rsidR="00421C3B" w:rsidRDefault="00E62D5B">
      <w:pPr>
        <w:numPr>
          <w:ilvl w:val="0"/>
          <w:numId w:val="24"/>
        </w:numPr>
        <w:tabs>
          <w:tab w:val="left" w:pos="1134"/>
        </w:tabs>
        <w:spacing w:line="360" w:lineRule="auto"/>
        <w:ind w:left="0" w:firstLine="567"/>
        <w:jc w:val="left"/>
        <w:rPr>
          <w:rFonts w:ascii="宋体" w:hAnsi="宋体"/>
          <w:b/>
          <w:sz w:val="28"/>
          <w:szCs w:val="28"/>
        </w:rPr>
      </w:pPr>
      <w:r>
        <w:rPr>
          <w:rFonts w:ascii="宋体" w:hAnsi="宋体" w:hint="eastAsia"/>
          <w:b/>
          <w:sz w:val="28"/>
          <w:szCs w:val="28"/>
        </w:rPr>
        <w:t>开标一览表；</w:t>
      </w:r>
    </w:p>
    <w:p w:rsidR="00421C3B" w:rsidRDefault="00E62D5B">
      <w:pPr>
        <w:numPr>
          <w:ilvl w:val="0"/>
          <w:numId w:val="24"/>
        </w:numPr>
        <w:tabs>
          <w:tab w:val="left" w:pos="1134"/>
        </w:tabs>
        <w:spacing w:line="360" w:lineRule="auto"/>
        <w:ind w:left="0" w:firstLine="567"/>
        <w:jc w:val="left"/>
        <w:rPr>
          <w:rFonts w:ascii="宋体" w:hAnsi="宋体"/>
          <w:b/>
          <w:sz w:val="28"/>
          <w:szCs w:val="28"/>
        </w:rPr>
      </w:pPr>
      <w:r>
        <w:rPr>
          <w:rFonts w:ascii="宋体" w:hAnsi="宋体" w:hint="eastAsia"/>
          <w:b/>
          <w:sz w:val="28"/>
          <w:szCs w:val="28"/>
        </w:rPr>
        <w:t>分项报价明细表（分项报价明细表格式中要求填写品牌、规格型号、制造商、进口或国产的，投标人必须载明其投标产品的品牌、规格型号、制造商、进口或国产）；（实质性要求）</w:t>
      </w:r>
    </w:p>
    <w:p w:rsidR="00421C3B" w:rsidRDefault="00E62D5B">
      <w:pPr>
        <w:pStyle w:val="a1"/>
        <w:spacing w:line="360" w:lineRule="auto"/>
        <w:rPr>
          <w:b/>
          <w:sz w:val="28"/>
          <w:szCs w:val="28"/>
        </w:rPr>
      </w:pPr>
      <w:r>
        <w:rPr>
          <w:rFonts w:hint="eastAsia"/>
        </w:rPr>
        <w:t xml:space="preserve">   </w:t>
      </w:r>
      <w:r>
        <w:rPr>
          <w:rFonts w:hint="eastAsia"/>
          <w:sz w:val="28"/>
          <w:szCs w:val="28"/>
        </w:rPr>
        <w:t xml:space="preserve">  </w:t>
      </w:r>
      <w:r>
        <w:rPr>
          <w:rFonts w:hint="eastAsia"/>
          <w:b/>
          <w:sz w:val="28"/>
          <w:szCs w:val="28"/>
        </w:rPr>
        <w:t>三、中小企业</w:t>
      </w:r>
      <w:r>
        <w:rPr>
          <w:b/>
          <w:sz w:val="28"/>
          <w:szCs w:val="28"/>
        </w:rPr>
        <w:t>声明函</w:t>
      </w:r>
    </w:p>
    <w:p w:rsidR="00421C3B" w:rsidRDefault="00E62D5B">
      <w:pPr>
        <w:spacing w:line="360" w:lineRule="auto"/>
        <w:rPr>
          <w:b/>
          <w:sz w:val="28"/>
          <w:szCs w:val="28"/>
        </w:rPr>
      </w:pPr>
      <w:r>
        <w:rPr>
          <w:rFonts w:hint="eastAsia"/>
          <w:b/>
        </w:rPr>
        <w:t xml:space="preserve">      </w:t>
      </w:r>
      <w:r>
        <w:rPr>
          <w:rFonts w:hint="eastAsia"/>
          <w:b/>
          <w:sz w:val="28"/>
          <w:szCs w:val="28"/>
        </w:rPr>
        <w:t>四、</w:t>
      </w:r>
      <w:r>
        <w:rPr>
          <w:b/>
          <w:sz w:val="28"/>
          <w:szCs w:val="28"/>
        </w:rPr>
        <w:t>残疾人福利性单位声明函；</w:t>
      </w:r>
    </w:p>
    <w:p w:rsidR="00421C3B" w:rsidRDefault="00E62D5B">
      <w:pPr>
        <w:pStyle w:val="a1"/>
        <w:spacing w:line="360" w:lineRule="auto"/>
        <w:rPr>
          <w:rFonts w:ascii="宋体" w:hAnsi="宋体"/>
          <w:b/>
          <w:sz w:val="28"/>
          <w:szCs w:val="28"/>
        </w:rPr>
      </w:pPr>
      <w:r>
        <w:rPr>
          <w:b/>
        </w:rPr>
        <w:t xml:space="preserve">     </w:t>
      </w:r>
      <w:r>
        <w:rPr>
          <w:b/>
          <w:sz w:val="28"/>
          <w:szCs w:val="28"/>
        </w:rPr>
        <w:t xml:space="preserve"> </w:t>
      </w:r>
      <w:r>
        <w:rPr>
          <w:rFonts w:hint="eastAsia"/>
          <w:b/>
          <w:sz w:val="28"/>
          <w:szCs w:val="28"/>
        </w:rPr>
        <w:t>五、监狱</w:t>
      </w:r>
      <w:r>
        <w:rPr>
          <w:b/>
          <w:sz w:val="28"/>
          <w:szCs w:val="28"/>
        </w:rPr>
        <w:t>企业证明文件复印件。</w:t>
      </w:r>
    </w:p>
    <w:p w:rsidR="00421C3B" w:rsidRDefault="00E62D5B">
      <w:pPr>
        <w:keepNext/>
        <w:keepLines/>
        <w:numPr>
          <w:ilvl w:val="2"/>
          <w:numId w:val="7"/>
        </w:numPr>
        <w:spacing w:line="360" w:lineRule="auto"/>
        <w:ind w:left="0" w:firstLine="0"/>
        <w:outlineLvl w:val="2"/>
        <w:rPr>
          <w:rFonts w:ascii="宋体" w:hAnsi="宋体"/>
          <w:b/>
          <w:bCs/>
          <w:sz w:val="28"/>
          <w:szCs w:val="28"/>
        </w:rPr>
      </w:pPr>
      <w:bookmarkStart w:id="53" w:name="_Toc316292020"/>
      <w:bookmarkStart w:id="54" w:name="_Toc316291395"/>
      <w:bookmarkStart w:id="55" w:name="_Toc316291396"/>
      <w:bookmarkStart w:id="56" w:name="_Toc316292019"/>
      <w:bookmarkStart w:id="57" w:name="_Toc217446049"/>
      <w:bookmarkStart w:id="58" w:name="_Toc183682355"/>
      <w:bookmarkStart w:id="59" w:name="_Toc183582218"/>
      <w:bookmarkEnd w:id="53"/>
      <w:bookmarkEnd w:id="54"/>
      <w:bookmarkEnd w:id="55"/>
      <w:bookmarkEnd w:id="56"/>
      <w:r>
        <w:rPr>
          <w:rFonts w:ascii="宋体" w:hAnsi="宋体" w:hint="eastAsia"/>
          <w:b/>
          <w:bCs/>
          <w:sz w:val="28"/>
          <w:szCs w:val="28"/>
        </w:rPr>
        <w:lastRenderedPageBreak/>
        <w:t>投标文件格式</w:t>
      </w:r>
      <w:bookmarkEnd w:id="57"/>
      <w:bookmarkEnd w:id="58"/>
      <w:bookmarkEnd w:id="59"/>
      <w:r>
        <w:rPr>
          <w:rFonts w:ascii="宋体" w:hAnsi="宋体" w:hint="eastAsia"/>
          <w:b/>
          <w:bCs/>
          <w:sz w:val="28"/>
          <w:szCs w:val="28"/>
        </w:rPr>
        <w:tab/>
      </w:r>
    </w:p>
    <w:p w:rsidR="00421C3B" w:rsidRDefault="00E62D5B">
      <w:pPr>
        <w:numPr>
          <w:ilvl w:val="0"/>
          <w:numId w:val="25"/>
        </w:numPr>
        <w:tabs>
          <w:tab w:val="left" w:pos="1134"/>
        </w:tabs>
        <w:spacing w:line="360" w:lineRule="auto"/>
        <w:ind w:left="0" w:firstLine="567"/>
        <w:rPr>
          <w:rFonts w:ascii="宋体" w:hAnsi="宋体"/>
          <w:sz w:val="28"/>
          <w:szCs w:val="28"/>
        </w:rPr>
      </w:pPr>
      <w:r>
        <w:rPr>
          <w:rFonts w:ascii="宋体" w:hAnsi="宋体" w:hint="eastAsia"/>
          <w:sz w:val="28"/>
          <w:szCs w:val="28"/>
        </w:rPr>
        <w:t>投标人应按照招标文件第3章中提供的“投标文件格式”填写相关内容。</w:t>
      </w:r>
    </w:p>
    <w:p w:rsidR="00421C3B" w:rsidRDefault="00E62D5B">
      <w:pPr>
        <w:numPr>
          <w:ilvl w:val="0"/>
          <w:numId w:val="25"/>
        </w:numPr>
        <w:tabs>
          <w:tab w:val="left" w:pos="1134"/>
        </w:tabs>
        <w:spacing w:line="360" w:lineRule="auto"/>
        <w:ind w:left="0" w:firstLine="567"/>
        <w:rPr>
          <w:rFonts w:ascii="宋体" w:hAnsi="宋体"/>
          <w:sz w:val="28"/>
          <w:szCs w:val="28"/>
        </w:rPr>
      </w:pPr>
      <w:r>
        <w:rPr>
          <w:rFonts w:ascii="宋体" w:hAnsi="宋体" w:hint="eastAsia"/>
          <w:sz w:val="28"/>
          <w:szCs w:val="28"/>
        </w:rPr>
        <w:t>对于没有格式要求的投标文件由投标人自行编写。</w:t>
      </w:r>
    </w:p>
    <w:p w:rsidR="00421C3B" w:rsidRDefault="00E62D5B">
      <w:pPr>
        <w:keepNext/>
        <w:keepLines/>
        <w:numPr>
          <w:ilvl w:val="2"/>
          <w:numId w:val="7"/>
        </w:numPr>
        <w:spacing w:line="360" w:lineRule="auto"/>
        <w:ind w:left="0" w:firstLine="0"/>
        <w:outlineLvl w:val="2"/>
        <w:rPr>
          <w:rFonts w:ascii="宋体" w:hAnsi="宋体"/>
          <w:b/>
          <w:bCs/>
          <w:sz w:val="28"/>
          <w:szCs w:val="28"/>
        </w:rPr>
      </w:pPr>
      <w:r>
        <w:rPr>
          <w:rFonts w:ascii="宋体" w:hAnsi="宋体" w:hint="eastAsia"/>
          <w:b/>
          <w:bCs/>
          <w:sz w:val="28"/>
          <w:szCs w:val="28"/>
        </w:rPr>
        <w:t>投标报价</w:t>
      </w:r>
    </w:p>
    <w:p w:rsidR="00421C3B" w:rsidRDefault="00E62D5B">
      <w:pPr>
        <w:numPr>
          <w:ilvl w:val="0"/>
          <w:numId w:val="26"/>
        </w:numPr>
        <w:tabs>
          <w:tab w:val="left" w:pos="1134"/>
        </w:tabs>
        <w:spacing w:line="360" w:lineRule="auto"/>
        <w:ind w:left="0" w:firstLine="560"/>
        <w:rPr>
          <w:rFonts w:ascii="宋体" w:hAnsi="宋体"/>
          <w:sz w:val="28"/>
          <w:szCs w:val="28"/>
        </w:rPr>
      </w:pPr>
      <w:r>
        <w:rPr>
          <w:rFonts w:ascii="宋体" w:hAnsi="宋体" w:hint="eastAsia"/>
          <w:sz w:val="28"/>
          <w:szCs w:val="28"/>
        </w:rPr>
        <w:t>投标人的报价是投标人响应招标项目要求的全部工作内容的价格体现，包括投标人完成本项目所需的一切费用。</w:t>
      </w:r>
    </w:p>
    <w:p w:rsidR="00421C3B" w:rsidRDefault="00E62D5B">
      <w:pPr>
        <w:numPr>
          <w:ilvl w:val="0"/>
          <w:numId w:val="26"/>
        </w:numPr>
        <w:tabs>
          <w:tab w:val="left" w:pos="1134"/>
        </w:tabs>
        <w:spacing w:line="360" w:lineRule="auto"/>
        <w:ind w:left="0" w:firstLine="560"/>
        <w:rPr>
          <w:rFonts w:ascii="宋体" w:hAnsi="宋体"/>
          <w:sz w:val="28"/>
          <w:szCs w:val="28"/>
        </w:rPr>
      </w:pPr>
      <w:r>
        <w:rPr>
          <w:rFonts w:ascii="宋体" w:hAnsi="宋体" w:hint="eastAsia"/>
          <w:sz w:val="28"/>
          <w:szCs w:val="28"/>
        </w:rPr>
        <w:t>投标人每种货物及服务内容只允许有一个报价，并且在合同履行过程中是固定不变的，任何有选择或可调整的报价将不予接受，并按无效投标处理。</w:t>
      </w:r>
    </w:p>
    <w:p w:rsidR="00421C3B" w:rsidRDefault="00E62D5B">
      <w:pPr>
        <w:tabs>
          <w:tab w:val="left" w:pos="1134"/>
        </w:tabs>
        <w:spacing w:line="360" w:lineRule="auto"/>
        <w:ind w:firstLineChars="202" w:firstLine="566"/>
        <w:rPr>
          <w:rFonts w:ascii="宋体" w:hAnsi="宋体"/>
          <w:sz w:val="28"/>
          <w:szCs w:val="28"/>
        </w:rPr>
      </w:pPr>
      <w:bookmarkStart w:id="60" w:name="_Toc183582223"/>
      <w:bookmarkStart w:id="61" w:name="_Toc217446050"/>
      <w:bookmarkStart w:id="62" w:name="_Toc183682360"/>
      <w:r>
        <w:rPr>
          <w:rFonts w:ascii="宋体" w:hAnsi="宋体" w:hint="eastAsia"/>
          <w:sz w:val="28"/>
          <w:szCs w:val="28"/>
        </w:rPr>
        <w:t>三、投标文件报价出现前后不一致的，按照下列规定修正：（1）大写金额和小写金额不一致的，以大写金额为准，但大写金额出现文字错误，导致金额无法判断的除外；（</w:t>
      </w:r>
      <w:r>
        <w:rPr>
          <w:rFonts w:ascii="宋体" w:hAnsi="宋体"/>
          <w:sz w:val="28"/>
          <w:szCs w:val="28"/>
        </w:rPr>
        <w:t>2</w:t>
      </w:r>
      <w:r>
        <w:rPr>
          <w:rFonts w:ascii="宋体" w:hAnsi="宋体" w:hint="eastAsia"/>
          <w:sz w:val="28"/>
          <w:szCs w:val="28"/>
        </w:rPr>
        <w:t>）单价金额小数点或者百分比有明显错位的，应以总价为准，并修改单价；（</w:t>
      </w:r>
      <w:r>
        <w:rPr>
          <w:rFonts w:ascii="宋体" w:hAnsi="宋体"/>
          <w:sz w:val="28"/>
          <w:szCs w:val="28"/>
        </w:rPr>
        <w:t>3</w:t>
      </w:r>
      <w:r>
        <w:rPr>
          <w:rFonts w:ascii="宋体" w:hAnsi="宋体" w:hint="eastAsia"/>
          <w:sz w:val="28"/>
          <w:szCs w:val="28"/>
        </w:rPr>
        <w:t>）总价金额与按单价汇总金额不一致的，以单价金额计算结果为准。</w:t>
      </w:r>
    </w:p>
    <w:p w:rsidR="00421C3B" w:rsidRDefault="00E62D5B">
      <w:pPr>
        <w:tabs>
          <w:tab w:val="left" w:pos="1134"/>
        </w:tabs>
        <w:spacing w:line="360" w:lineRule="auto"/>
        <w:ind w:firstLineChars="202" w:firstLine="566"/>
        <w:rPr>
          <w:rFonts w:ascii="宋体" w:hAnsi="宋体"/>
          <w:sz w:val="28"/>
          <w:szCs w:val="28"/>
        </w:rPr>
      </w:pPr>
      <w:r>
        <w:rPr>
          <w:rFonts w:cs="Arial" w:hint="eastAsia"/>
          <w:sz w:val="28"/>
          <w:szCs w:val="28"/>
        </w:rPr>
        <w:t>同时出现两种以上不一致的，按照前款规定的顺序修正。修正后的报价经投标人以书面形式通过政府采购云平台进行确认，并加盖投标人（法定名称）电子签章，投标人逾时确认的，其投标无效。</w:t>
      </w:r>
      <w:r>
        <w:rPr>
          <w:rFonts w:ascii="宋体" w:hAnsi="宋体" w:hint="eastAsia"/>
          <w:sz w:val="28"/>
          <w:szCs w:val="28"/>
        </w:rPr>
        <w:t>如因断电、断网、系统故障或其他不可抗力等因素</w:t>
      </w:r>
      <w:r>
        <w:rPr>
          <w:rFonts w:cs="Arial" w:hint="eastAsia"/>
          <w:sz w:val="28"/>
          <w:szCs w:val="28"/>
        </w:rPr>
        <w:t>，导致系统无法使用的，由投标人按评标委员会的要求进行澄清或者说明。</w:t>
      </w:r>
    </w:p>
    <w:p w:rsidR="00421C3B" w:rsidRDefault="00E62D5B">
      <w:pPr>
        <w:keepNext/>
        <w:keepLines/>
        <w:numPr>
          <w:ilvl w:val="2"/>
          <w:numId w:val="7"/>
        </w:numPr>
        <w:spacing w:line="360" w:lineRule="auto"/>
        <w:ind w:left="0" w:firstLine="0"/>
        <w:outlineLvl w:val="2"/>
        <w:rPr>
          <w:rFonts w:ascii="宋体" w:hAnsi="宋体"/>
          <w:b/>
          <w:bCs/>
          <w:sz w:val="28"/>
          <w:szCs w:val="28"/>
        </w:rPr>
      </w:pPr>
      <w:r>
        <w:rPr>
          <w:rFonts w:ascii="宋体" w:hAnsi="宋体" w:hint="eastAsia"/>
          <w:b/>
          <w:bCs/>
          <w:sz w:val="28"/>
          <w:szCs w:val="28"/>
        </w:rPr>
        <w:t>投标保证金</w:t>
      </w:r>
      <w:bookmarkEnd w:id="60"/>
      <w:bookmarkEnd w:id="61"/>
      <w:bookmarkEnd w:id="62"/>
    </w:p>
    <w:p w:rsidR="00421C3B" w:rsidRDefault="00E62D5B">
      <w:pPr>
        <w:spacing w:line="360" w:lineRule="auto"/>
        <w:ind w:firstLineChars="200" w:firstLine="560"/>
        <w:rPr>
          <w:rFonts w:ascii="宋体" w:hAnsi="宋体"/>
          <w:sz w:val="28"/>
          <w:szCs w:val="28"/>
        </w:rPr>
      </w:pPr>
      <w:r>
        <w:rPr>
          <w:rFonts w:cs="Arial" w:hint="eastAsia"/>
          <w:sz w:val="28"/>
          <w:szCs w:val="28"/>
        </w:rPr>
        <w:t>本项目不收取投标保证金。</w:t>
      </w:r>
    </w:p>
    <w:p w:rsidR="00421C3B" w:rsidRDefault="00E62D5B">
      <w:pPr>
        <w:keepNext/>
        <w:keepLines/>
        <w:numPr>
          <w:ilvl w:val="2"/>
          <w:numId w:val="7"/>
        </w:numPr>
        <w:tabs>
          <w:tab w:val="left" w:pos="851"/>
        </w:tabs>
        <w:spacing w:line="360" w:lineRule="auto"/>
        <w:ind w:left="0" w:firstLine="0"/>
        <w:outlineLvl w:val="2"/>
        <w:rPr>
          <w:rFonts w:ascii="宋体" w:hAnsi="宋体"/>
          <w:b/>
          <w:bCs/>
          <w:sz w:val="28"/>
          <w:szCs w:val="28"/>
        </w:rPr>
      </w:pPr>
      <w:bookmarkStart w:id="63" w:name="_Toc316291400"/>
      <w:bookmarkStart w:id="64" w:name="_Toc316292024"/>
      <w:bookmarkStart w:id="65" w:name="_Toc183582224"/>
      <w:bookmarkStart w:id="66" w:name="_Toc183682361"/>
      <w:bookmarkStart w:id="67" w:name="_Toc217446051"/>
      <w:bookmarkEnd w:id="63"/>
      <w:bookmarkEnd w:id="64"/>
      <w:r>
        <w:rPr>
          <w:rFonts w:ascii="宋体" w:hAnsi="宋体" w:hint="eastAsia"/>
          <w:b/>
          <w:bCs/>
          <w:sz w:val="28"/>
          <w:szCs w:val="28"/>
        </w:rPr>
        <w:t>投标有效期</w:t>
      </w:r>
      <w:bookmarkEnd w:id="65"/>
      <w:bookmarkEnd w:id="66"/>
      <w:bookmarkEnd w:id="67"/>
    </w:p>
    <w:p w:rsidR="00421C3B" w:rsidRDefault="00E62D5B">
      <w:pPr>
        <w:numPr>
          <w:ilvl w:val="0"/>
          <w:numId w:val="27"/>
        </w:numPr>
        <w:tabs>
          <w:tab w:val="left" w:pos="1134"/>
        </w:tabs>
        <w:spacing w:line="360" w:lineRule="auto"/>
        <w:ind w:left="0" w:firstLine="567"/>
        <w:rPr>
          <w:rFonts w:ascii="宋体" w:hAnsi="宋体"/>
          <w:sz w:val="28"/>
          <w:szCs w:val="28"/>
        </w:rPr>
      </w:pPr>
      <w:r>
        <w:rPr>
          <w:rFonts w:ascii="宋体" w:hAnsi="宋体" w:hint="eastAsia"/>
          <w:sz w:val="28"/>
          <w:szCs w:val="28"/>
        </w:rPr>
        <w:t>投标有效期为</w:t>
      </w:r>
      <w:r>
        <w:rPr>
          <w:rFonts w:ascii="Helvetica" w:hAnsi="Helvetica" w:cs="Helvetica" w:hint="eastAsia"/>
          <w:sz w:val="28"/>
          <w:szCs w:val="28"/>
        </w:rPr>
        <w:t>提交投标文件的截止之日起</w:t>
      </w:r>
      <w:r>
        <w:rPr>
          <w:rFonts w:ascii="宋体" w:hAnsi="宋体" w:hint="eastAsia"/>
          <w:sz w:val="28"/>
          <w:szCs w:val="28"/>
          <w:u w:val="single"/>
        </w:rPr>
        <w:t>120</w:t>
      </w:r>
      <w:r>
        <w:rPr>
          <w:rFonts w:ascii="宋体" w:hAnsi="宋体" w:hint="eastAsia"/>
          <w:sz w:val="28"/>
          <w:szCs w:val="28"/>
        </w:rPr>
        <w:t>天。投标有效期短于此规定期限的或不作响应的，则其投标文件将按无效投标文件处理。</w:t>
      </w:r>
    </w:p>
    <w:p w:rsidR="00421C3B" w:rsidRDefault="00E62D5B">
      <w:pPr>
        <w:numPr>
          <w:ilvl w:val="0"/>
          <w:numId w:val="27"/>
        </w:numPr>
        <w:tabs>
          <w:tab w:val="left" w:pos="1134"/>
        </w:tabs>
        <w:spacing w:line="360" w:lineRule="auto"/>
        <w:ind w:left="0" w:firstLine="567"/>
        <w:rPr>
          <w:rFonts w:ascii="宋体" w:hAnsi="宋体"/>
          <w:sz w:val="28"/>
          <w:szCs w:val="28"/>
        </w:rPr>
      </w:pPr>
      <w:r>
        <w:rPr>
          <w:rFonts w:ascii="宋体" w:hAnsi="宋体" w:hint="eastAsia"/>
          <w:sz w:val="28"/>
          <w:szCs w:val="28"/>
        </w:rPr>
        <w:lastRenderedPageBreak/>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rsidR="00421C3B" w:rsidRDefault="00E62D5B">
      <w:pPr>
        <w:pStyle w:val="3"/>
        <w:numPr>
          <w:ilvl w:val="2"/>
          <w:numId w:val="7"/>
        </w:numPr>
        <w:tabs>
          <w:tab w:val="left" w:pos="851"/>
        </w:tabs>
        <w:spacing w:after="200" w:line="240" w:lineRule="auto"/>
        <w:ind w:left="0" w:firstLine="0"/>
        <w:rPr>
          <w:color w:val="auto"/>
        </w:rPr>
      </w:pPr>
      <w:bookmarkStart w:id="68" w:name="_Toc183682364"/>
      <w:bookmarkStart w:id="69" w:name="_Toc183582227"/>
      <w:bookmarkStart w:id="70" w:name="_Toc217446054"/>
      <w:r>
        <w:rPr>
          <w:rFonts w:hint="eastAsia"/>
          <w:color w:val="auto"/>
        </w:rPr>
        <w:t>投标文件的制作和签章、加密</w:t>
      </w:r>
    </w:p>
    <w:p w:rsidR="00421C3B" w:rsidRDefault="00E62D5B">
      <w:pPr>
        <w:spacing w:line="360" w:lineRule="auto"/>
        <w:ind w:firstLineChars="200" w:firstLine="560"/>
        <w:rPr>
          <w:rFonts w:ascii="宋体" w:hAnsi="宋体"/>
          <w:sz w:val="28"/>
          <w:szCs w:val="28"/>
        </w:rPr>
      </w:pPr>
      <w:r>
        <w:rPr>
          <w:rFonts w:ascii="宋体" w:hAnsi="宋体" w:hint="eastAsia"/>
          <w:sz w:val="28"/>
          <w:szCs w:val="28"/>
        </w:rPr>
        <w:t>一、投标文件应根据招标文件的要求进行制作。（说明：1、招标文件中要求提供复印件证明材料的，包含提供原件的影印件或复印件。2、要求提供复印件的证明材料须清晰可辨。）</w:t>
      </w:r>
    </w:p>
    <w:p w:rsidR="00421C3B" w:rsidRDefault="00E62D5B">
      <w:pPr>
        <w:spacing w:line="360" w:lineRule="auto"/>
        <w:ind w:firstLineChars="200" w:firstLine="560"/>
        <w:rPr>
          <w:rFonts w:ascii="宋体" w:hAnsi="宋体"/>
          <w:sz w:val="28"/>
          <w:szCs w:val="28"/>
        </w:rPr>
      </w:pPr>
      <w:r>
        <w:rPr>
          <w:rFonts w:ascii="宋体" w:hAnsi="宋体" w:hint="eastAsia"/>
          <w:sz w:val="28"/>
          <w:szCs w:val="28"/>
        </w:rPr>
        <w:t>二、投标文件制作详情：</w:t>
      </w:r>
    </w:p>
    <w:p w:rsidR="00421C3B" w:rsidRDefault="00E62D5B">
      <w:pPr>
        <w:spacing w:line="360" w:lineRule="auto"/>
        <w:ind w:firstLineChars="200" w:firstLine="560"/>
        <w:rPr>
          <w:rFonts w:ascii="宋体" w:hAnsi="宋体"/>
          <w:sz w:val="28"/>
          <w:szCs w:val="28"/>
        </w:rPr>
      </w:pPr>
      <w:r>
        <w:rPr>
          <w:rFonts w:ascii="宋体" w:hAnsi="宋体" w:hint="eastAsia"/>
          <w:sz w:val="28"/>
          <w:szCs w:val="28"/>
        </w:rPr>
        <w:t>1、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投标人应按招标文件要求，通过“政采云投标客户端”制作、加密并提交投标文件。</w:t>
      </w:r>
    </w:p>
    <w:p w:rsidR="00421C3B" w:rsidRDefault="00E62D5B">
      <w:pPr>
        <w:spacing w:line="360" w:lineRule="auto"/>
        <w:ind w:firstLineChars="200" w:firstLine="562"/>
        <w:rPr>
          <w:rFonts w:ascii="宋体" w:hAnsi="宋体"/>
          <w:b/>
          <w:sz w:val="28"/>
          <w:szCs w:val="28"/>
        </w:rPr>
      </w:pPr>
      <w:r>
        <w:rPr>
          <w:rFonts w:ascii="宋体" w:hAnsi="宋体" w:hint="eastAsia"/>
          <w:b/>
          <w:sz w:val="28"/>
          <w:szCs w:val="28"/>
        </w:rPr>
        <w:t>2、投标文件应加盖投标人（法定名称）电子签章，不得使用投标人专用章（如经济合同章、投标专用章等）或下属单位印章代替。</w:t>
      </w:r>
    </w:p>
    <w:p w:rsidR="00421C3B" w:rsidRDefault="00E62D5B">
      <w:pPr>
        <w:spacing w:line="360" w:lineRule="auto"/>
        <w:ind w:firstLineChars="200" w:firstLine="560"/>
        <w:rPr>
          <w:rFonts w:ascii="宋体" w:hAnsi="宋体"/>
          <w:sz w:val="28"/>
          <w:szCs w:val="28"/>
        </w:rPr>
      </w:pPr>
      <w:r>
        <w:rPr>
          <w:rFonts w:ascii="宋体" w:hAnsi="宋体" w:hint="eastAsia"/>
          <w:sz w:val="28"/>
          <w:szCs w:val="28"/>
        </w:rPr>
        <w:t>3、投标人应使用本企业CA数字证书对投标文件进行加密。</w:t>
      </w:r>
    </w:p>
    <w:p w:rsidR="00421C3B" w:rsidRDefault="00E62D5B">
      <w:pPr>
        <w:spacing w:line="360" w:lineRule="auto"/>
        <w:ind w:firstLineChars="200" w:firstLine="560"/>
        <w:rPr>
          <w:rFonts w:ascii="宋体" w:hAnsi="宋体"/>
          <w:sz w:val="28"/>
          <w:szCs w:val="28"/>
        </w:rPr>
      </w:pPr>
      <w:r>
        <w:rPr>
          <w:rFonts w:ascii="宋体" w:hAnsi="宋体" w:hint="eastAsia"/>
          <w:sz w:val="28"/>
          <w:szCs w:val="28"/>
        </w:rPr>
        <w:t>4、招标文件有修改的，投标人须重新下载修改后的招标文件（修改后的招标文件在更正公告中下载），根据修改后的招标文件制作、撤回修改，并递交投标文件。</w:t>
      </w:r>
    </w:p>
    <w:p w:rsidR="00421C3B" w:rsidRDefault="00E62D5B">
      <w:pPr>
        <w:spacing w:line="360" w:lineRule="auto"/>
        <w:ind w:firstLineChars="200" w:firstLine="560"/>
        <w:rPr>
          <w:rFonts w:ascii="宋体" w:hAnsi="宋体"/>
          <w:sz w:val="28"/>
          <w:szCs w:val="28"/>
        </w:rPr>
      </w:pPr>
      <w:r>
        <w:rPr>
          <w:rFonts w:ascii="宋体" w:hAnsi="宋体" w:hint="eastAsia"/>
          <w:sz w:val="28"/>
          <w:szCs w:val="28"/>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w:t>
      </w:r>
      <w:r>
        <w:rPr>
          <w:rFonts w:ascii="宋体" w:hAnsi="宋体" w:hint="eastAsia"/>
          <w:sz w:val="28"/>
          <w:szCs w:val="28"/>
        </w:rPr>
        <w:lastRenderedPageBreak/>
        <w:t>定，确保顺利参与电子投标。</w:t>
      </w:r>
    </w:p>
    <w:p w:rsidR="00421C3B" w:rsidRDefault="00E62D5B">
      <w:pPr>
        <w:pStyle w:val="3"/>
        <w:numPr>
          <w:ilvl w:val="2"/>
          <w:numId w:val="7"/>
        </w:numPr>
        <w:spacing w:after="200" w:line="240" w:lineRule="auto"/>
        <w:ind w:left="0" w:firstLine="0"/>
        <w:rPr>
          <w:color w:val="auto"/>
        </w:rPr>
      </w:pPr>
      <w:r>
        <w:rPr>
          <w:rFonts w:hint="eastAsia"/>
          <w:color w:val="auto"/>
        </w:rPr>
        <w:t>投标文件的</w:t>
      </w:r>
      <w:bookmarkEnd w:id="68"/>
      <w:bookmarkEnd w:id="69"/>
      <w:r>
        <w:rPr>
          <w:rFonts w:hint="eastAsia"/>
          <w:color w:val="auto"/>
        </w:rPr>
        <w:t>递交</w:t>
      </w:r>
      <w:bookmarkEnd w:id="70"/>
    </w:p>
    <w:p w:rsidR="00421C3B" w:rsidRDefault="00E62D5B">
      <w:pPr>
        <w:tabs>
          <w:tab w:val="left" w:pos="0"/>
        </w:tabs>
        <w:spacing w:line="360" w:lineRule="auto"/>
        <w:ind w:firstLineChars="150" w:firstLine="420"/>
        <w:rPr>
          <w:rFonts w:ascii="宋体" w:eastAsiaTheme="minorEastAsia" w:hAnsi="宋体" w:cstheme="minorBidi"/>
          <w:bCs/>
          <w:sz w:val="28"/>
          <w:szCs w:val="28"/>
        </w:rPr>
      </w:pPr>
      <w:bookmarkStart w:id="71" w:name="_Toc316475586"/>
      <w:bookmarkStart w:id="72" w:name="_Toc316475587"/>
      <w:bookmarkStart w:id="73" w:name="_Toc217446055"/>
      <w:bookmarkStart w:id="74" w:name="_Toc183582228"/>
      <w:bookmarkStart w:id="75" w:name="_Toc183682365"/>
      <w:bookmarkEnd w:id="71"/>
      <w:bookmarkEnd w:id="72"/>
      <w:r>
        <w:rPr>
          <w:rFonts w:ascii="宋体" w:eastAsiaTheme="minorEastAsia" w:hAnsi="宋体" w:cstheme="minorBidi" w:hint="eastAsia"/>
          <w:bCs/>
          <w:sz w:val="28"/>
          <w:szCs w:val="28"/>
        </w:rPr>
        <w:t>一、投标人应当在投标文件递交截止时间前，将生成的已加密的投标文件成功递交至“政府采购云平台”。</w:t>
      </w:r>
    </w:p>
    <w:p w:rsidR="00421C3B" w:rsidRDefault="00E62D5B">
      <w:pPr>
        <w:tabs>
          <w:tab w:val="left" w:pos="0"/>
        </w:tabs>
        <w:spacing w:line="360" w:lineRule="auto"/>
        <w:ind w:firstLineChars="150" w:firstLine="420"/>
        <w:rPr>
          <w:rFonts w:ascii="宋体" w:eastAsiaTheme="minorEastAsia" w:hAnsi="宋体" w:cstheme="minorBidi"/>
          <w:bCs/>
          <w:sz w:val="28"/>
          <w:szCs w:val="28"/>
        </w:rPr>
      </w:pPr>
      <w:r>
        <w:rPr>
          <w:rFonts w:ascii="宋体" w:eastAsiaTheme="minorEastAsia" w:hAnsi="宋体" w:cstheme="minorBidi" w:hint="eastAsia"/>
          <w:bCs/>
          <w:sz w:val="28"/>
          <w:szCs w:val="28"/>
        </w:rPr>
        <w:t>二、因招标文件的修改推迟投标截止日期的，投标人按区采购中心在“四川政府采购网”和“成都市公共资源交易服务中心”网站上发布的澄清公告中修改的时间递交投标文件，同时通过“政府采购云平台”将澄清或者修改的内容告知所有在系统中成功获取招标文件的潜在投标人。</w:t>
      </w:r>
    </w:p>
    <w:p w:rsidR="00421C3B" w:rsidRDefault="00E62D5B">
      <w:pPr>
        <w:tabs>
          <w:tab w:val="left" w:pos="0"/>
        </w:tabs>
        <w:spacing w:line="360" w:lineRule="auto"/>
        <w:ind w:firstLineChars="150" w:firstLine="420"/>
        <w:rPr>
          <w:rFonts w:ascii="宋体" w:hAnsi="宋体"/>
          <w:bCs/>
          <w:sz w:val="28"/>
          <w:szCs w:val="28"/>
        </w:rPr>
      </w:pPr>
      <w:r>
        <w:rPr>
          <w:rFonts w:ascii="宋体" w:eastAsiaTheme="minorEastAsia" w:hAnsi="宋体" w:cstheme="minorBidi" w:hint="eastAsia"/>
          <w:bCs/>
          <w:sz w:val="28"/>
          <w:szCs w:val="28"/>
        </w:rPr>
        <w:t>三、投标人应充分考虑递交文件的不可预见因素，未在投标截止时间前完成递交的，在投标截止时间后将无法递交</w:t>
      </w:r>
      <w:r>
        <w:rPr>
          <w:rFonts w:ascii="宋体" w:hAnsi="宋体" w:hint="eastAsia"/>
          <w:bCs/>
          <w:sz w:val="28"/>
          <w:szCs w:val="28"/>
        </w:rPr>
        <w:t>。</w:t>
      </w:r>
    </w:p>
    <w:p w:rsidR="00421C3B" w:rsidRDefault="00E62D5B">
      <w:pPr>
        <w:pStyle w:val="3"/>
        <w:numPr>
          <w:ilvl w:val="2"/>
          <w:numId w:val="7"/>
        </w:numPr>
        <w:spacing w:after="200" w:line="276" w:lineRule="auto"/>
        <w:ind w:left="0" w:firstLine="0"/>
        <w:rPr>
          <w:color w:val="auto"/>
        </w:rPr>
      </w:pPr>
      <w:r>
        <w:rPr>
          <w:rFonts w:hint="eastAsia"/>
          <w:color w:val="auto"/>
        </w:rPr>
        <w:t>投标文件的</w:t>
      </w:r>
      <w:bookmarkEnd w:id="73"/>
      <w:bookmarkEnd w:id="74"/>
      <w:bookmarkEnd w:id="75"/>
      <w:r>
        <w:rPr>
          <w:rFonts w:hint="eastAsia"/>
          <w:color w:val="auto"/>
        </w:rPr>
        <w:t>补充、修改</w:t>
      </w:r>
    </w:p>
    <w:p w:rsidR="00421C3B" w:rsidRDefault="00E62D5B">
      <w:pPr>
        <w:numPr>
          <w:ilvl w:val="0"/>
          <w:numId w:val="28"/>
        </w:numPr>
        <w:tabs>
          <w:tab w:val="left" w:pos="1134"/>
        </w:tabs>
        <w:spacing w:before="120" w:after="200" w:line="360" w:lineRule="auto"/>
        <w:ind w:left="0" w:firstLine="567"/>
        <w:rPr>
          <w:rFonts w:ascii="宋体" w:hAnsi="宋体"/>
          <w:sz w:val="28"/>
          <w:szCs w:val="28"/>
        </w:rPr>
      </w:pPr>
      <w:r>
        <w:rPr>
          <w:rFonts w:ascii="宋体" w:hAnsi="宋体" w:hint="eastAsia"/>
          <w:sz w:val="28"/>
          <w:szCs w:val="28"/>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rsidR="00421C3B" w:rsidRDefault="00E62D5B">
      <w:pPr>
        <w:numPr>
          <w:ilvl w:val="0"/>
          <w:numId w:val="28"/>
        </w:numPr>
        <w:tabs>
          <w:tab w:val="left" w:pos="1134"/>
        </w:tabs>
        <w:spacing w:before="120" w:after="200" w:line="360" w:lineRule="auto"/>
        <w:ind w:left="0" w:firstLine="567"/>
        <w:rPr>
          <w:rFonts w:ascii="宋体" w:hAnsi="宋体"/>
          <w:sz w:val="28"/>
          <w:szCs w:val="28"/>
        </w:rPr>
      </w:pPr>
      <w:r>
        <w:rPr>
          <w:rFonts w:ascii="宋体" w:hAnsi="宋体" w:hint="eastAsia"/>
          <w:sz w:val="28"/>
          <w:szCs w:val="28"/>
        </w:rPr>
        <w:t>在投标截止时间之后，投标人不得对其递交的投标文件做任何补充、修改。</w:t>
      </w:r>
    </w:p>
    <w:p w:rsidR="00421C3B" w:rsidRDefault="00E62D5B">
      <w:pPr>
        <w:pStyle w:val="3"/>
        <w:numPr>
          <w:ilvl w:val="2"/>
          <w:numId w:val="7"/>
        </w:numPr>
        <w:spacing w:after="200" w:line="276" w:lineRule="auto"/>
        <w:ind w:left="0" w:firstLine="0"/>
        <w:rPr>
          <w:color w:val="auto"/>
        </w:rPr>
      </w:pPr>
      <w:r>
        <w:rPr>
          <w:rFonts w:hint="eastAsia"/>
          <w:color w:val="auto"/>
        </w:rPr>
        <w:t>投标文件的撤回</w:t>
      </w:r>
    </w:p>
    <w:p w:rsidR="00421C3B" w:rsidRDefault="00E62D5B">
      <w:pPr>
        <w:spacing w:before="120" w:after="200" w:line="360" w:lineRule="auto"/>
        <w:ind w:firstLineChars="202" w:firstLine="566"/>
        <w:rPr>
          <w:rFonts w:ascii="宋体" w:hAnsi="宋体"/>
          <w:bCs/>
          <w:sz w:val="28"/>
          <w:szCs w:val="28"/>
        </w:rPr>
      </w:pPr>
      <w:bookmarkStart w:id="76" w:name="_Toc77400782"/>
      <w:bookmarkStart w:id="77" w:name="_Toc217446056"/>
      <w:bookmarkStart w:id="78" w:name="_Toc183582231"/>
      <w:bookmarkStart w:id="79" w:name="_Toc183682368"/>
      <w:bookmarkStart w:id="80" w:name="_Toc89075878"/>
      <w:r>
        <w:rPr>
          <w:rFonts w:ascii="宋体" w:hAnsi="宋体" w:hint="eastAsia"/>
          <w:bCs/>
          <w:sz w:val="28"/>
          <w:szCs w:val="28"/>
        </w:rPr>
        <w:t>在投标截止时间之前，投标人可对已递交的投标文件进行撤回。在投标截止时间之后，投标人不得撤回投标文件。</w:t>
      </w:r>
    </w:p>
    <w:p w:rsidR="00421C3B" w:rsidRDefault="00E62D5B">
      <w:pPr>
        <w:pStyle w:val="3"/>
        <w:numPr>
          <w:ilvl w:val="2"/>
          <w:numId w:val="7"/>
        </w:numPr>
        <w:spacing w:after="200" w:line="276" w:lineRule="auto"/>
        <w:ind w:left="0" w:firstLine="0"/>
        <w:rPr>
          <w:color w:val="auto"/>
        </w:rPr>
      </w:pPr>
      <w:r>
        <w:rPr>
          <w:rFonts w:hint="eastAsia"/>
          <w:color w:val="auto"/>
        </w:rPr>
        <w:t>投标文件的解密</w:t>
      </w:r>
    </w:p>
    <w:p w:rsidR="00421C3B" w:rsidRDefault="00E62D5B">
      <w:pPr>
        <w:tabs>
          <w:tab w:val="left" w:pos="1134"/>
        </w:tabs>
        <w:spacing w:before="120" w:line="360" w:lineRule="auto"/>
        <w:ind w:firstLineChars="202" w:firstLine="566"/>
        <w:rPr>
          <w:rFonts w:ascii="宋体" w:hAnsi="宋体"/>
          <w:bCs/>
          <w:sz w:val="28"/>
          <w:szCs w:val="28"/>
        </w:rPr>
      </w:pPr>
      <w:r>
        <w:rPr>
          <w:rFonts w:ascii="宋体" w:hAnsi="宋体" w:hint="eastAsia"/>
          <w:bCs/>
          <w:sz w:val="28"/>
          <w:szCs w:val="28"/>
        </w:rPr>
        <w:t>投标人</w:t>
      </w:r>
      <w:r>
        <w:rPr>
          <w:rFonts w:ascii="宋体" w:hAnsi="宋体" w:hint="eastAsia"/>
          <w:sz w:val="28"/>
          <w:szCs w:val="28"/>
        </w:rPr>
        <w:t>登录政府采购云平台，点击“项目采购—开标评标”模块，找到对应项目，进入“开标大厅”，等待区采购中心开启解密后，进行线上</w:t>
      </w:r>
      <w:r>
        <w:rPr>
          <w:rFonts w:ascii="宋体" w:hAnsi="宋体" w:hint="eastAsia"/>
          <w:sz w:val="28"/>
          <w:szCs w:val="28"/>
        </w:rPr>
        <w:lastRenderedPageBreak/>
        <w:t>解密。</w:t>
      </w:r>
      <w:r>
        <w:rPr>
          <w:rFonts w:ascii="宋体" w:hAnsi="宋体" w:hint="eastAsia"/>
          <w:bCs/>
          <w:sz w:val="28"/>
          <w:szCs w:val="28"/>
        </w:rPr>
        <w:t>除因</w:t>
      </w:r>
      <w:r>
        <w:rPr>
          <w:rFonts w:ascii="宋体" w:hAnsi="宋体" w:hint="eastAsia"/>
          <w:sz w:val="28"/>
          <w:szCs w:val="28"/>
        </w:rPr>
        <w:t>区采购中心</w:t>
      </w:r>
      <w:r>
        <w:rPr>
          <w:rFonts w:ascii="宋体" w:hAnsi="宋体" w:hint="eastAsia"/>
          <w:bCs/>
          <w:sz w:val="28"/>
          <w:szCs w:val="28"/>
        </w:rPr>
        <w:t>断电、断网、系统故障或其他不可抗力等因素，导致系统无法使用外，投标人在规定的解密时间内，未成功解密的投标文件将视为无效投标文件。</w:t>
      </w:r>
    </w:p>
    <w:p w:rsidR="00421C3B" w:rsidRDefault="00E62D5B">
      <w:pPr>
        <w:keepNext/>
        <w:keepLines/>
        <w:numPr>
          <w:ilvl w:val="1"/>
          <w:numId w:val="7"/>
        </w:numPr>
        <w:spacing w:line="360" w:lineRule="auto"/>
        <w:jc w:val="left"/>
        <w:outlineLvl w:val="1"/>
        <w:rPr>
          <w:rFonts w:ascii="宋体" w:hAnsi="宋体"/>
          <w:b/>
          <w:bCs/>
          <w:sz w:val="28"/>
          <w:szCs w:val="28"/>
        </w:rPr>
      </w:pPr>
      <w:bookmarkStart w:id="81" w:name="_Toc96937387"/>
      <w:r>
        <w:rPr>
          <w:rFonts w:ascii="宋体" w:hAnsi="宋体" w:hint="eastAsia"/>
          <w:b/>
          <w:bCs/>
          <w:sz w:val="28"/>
          <w:szCs w:val="28"/>
        </w:rPr>
        <w:t>开标、资格审查、评标和中标</w:t>
      </w:r>
      <w:bookmarkEnd w:id="76"/>
      <w:bookmarkEnd w:id="77"/>
      <w:bookmarkEnd w:id="78"/>
      <w:bookmarkEnd w:id="79"/>
      <w:bookmarkEnd w:id="80"/>
      <w:bookmarkEnd w:id="81"/>
    </w:p>
    <w:p w:rsidR="00421C3B" w:rsidRDefault="00E62D5B">
      <w:pPr>
        <w:keepNext/>
        <w:keepLines/>
        <w:numPr>
          <w:ilvl w:val="2"/>
          <w:numId w:val="7"/>
        </w:numPr>
        <w:spacing w:line="360" w:lineRule="auto"/>
        <w:ind w:left="0" w:firstLine="0"/>
        <w:outlineLvl w:val="2"/>
        <w:rPr>
          <w:rFonts w:ascii="宋体" w:hAnsi="宋体"/>
          <w:b/>
          <w:bCs/>
          <w:sz w:val="28"/>
          <w:szCs w:val="28"/>
        </w:rPr>
      </w:pPr>
      <w:bookmarkStart w:id="82" w:name="_Toc183582232"/>
      <w:bookmarkStart w:id="83" w:name="_Toc217446057"/>
      <w:bookmarkStart w:id="84" w:name="_Toc183682369"/>
      <w:r>
        <w:rPr>
          <w:rFonts w:ascii="宋体" w:hAnsi="宋体" w:hint="eastAsia"/>
          <w:b/>
          <w:bCs/>
          <w:sz w:val="28"/>
          <w:szCs w:val="28"/>
        </w:rPr>
        <w:t>开标</w:t>
      </w:r>
      <w:bookmarkEnd w:id="82"/>
      <w:bookmarkEnd w:id="83"/>
      <w:bookmarkEnd w:id="84"/>
      <w:r>
        <w:rPr>
          <w:rFonts w:ascii="宋体" w:hAnsi="宋体" w:hint="eastAsia"/>
          <w:b/>
          <w:bCs/>
          <w:sz w:val="28"/>
          <w:szCs w:val="28"/>
        </w:rPr>
        <w:t>及开标程序</w:t>
      </w:r>
    </w:p>
    <w:p w:rsidR="00421C3B" w:rsidRDefault="00E62D5B">
      <w:pPr>
        <w:pStyle w:val="affc"/>
        <w:numPr>
          <w:ilvl w:val="0"/>
          <w:numId w:val="29"/>
        </w:numPr>
        <w:tabs>
          <w:tab w:val="left" w:pos="1134"/>
        </w:tabs>
        <w:spacing w:before="120" w:after="200" w:line="360" w:lineRule="auto"/>
        <w:ind w:left="0" w:right="210" w:firstLineChars="0" w:firstLine="567"/>
        <w:rPr>
          <w:rFonts w:ascii="宋体" w:eastAsia="宋体" w:hAnsi="宋体" w:cs="宋体"/>
          <w:sz w:val="28"/>
          <w:szCs w:val="28"/>
        </w:rPr>
      </w:pPr>
      <w:r>
        <w:rPr>
          <w:rFonts w:ascii="宋体" w:eastAsia="宋体" w:hAnsi="宋体" w:cs="宋体" w:hint="eastAsia"/>
          <w:sz w:val="28"/>
          <w:szCs w:val="28"/>
        </w:rPr>
        <w:t>本项目为不见面开标项目。递交投标文件的投标人不足3家的，不予开标。</w:t>
      </w:r>
    </w:p>
    <w:p w:rsidR="00421C3B" w:rsidRDefault="00E62D5B">
      <w:pPr>
        <w:pStyle w:val="affc"/>
        <w:numPr>
          <w:ilvl w:val="0"/>
          <w:numId w:val="29"/>
        </w:numPr>
        <w:tabs>
          <w:tab w:val="left" w:pos="1134"/>
        </w:tabs>
        <w:spacing w:before="120" w:after="200" w:line="360" w:lineRule="auto"/>
        <w:ind w:left="0" w:right="210" w:firstLineChars="0" w:firstLine="567"/>
        <w:rPr>
          <w:rFonts w:ascii="宋体" w:eastAsia="宋体" w:hAnsi="宋体" w:cs="宋体"/>
          <w:b/>
          <w:sz w:val="28"/>
          <w:szCs w:val="28"/>
        </w:rPr>
      </w:pPr>
      <w:r>
        <w:rPr>
          <w:rFonts w:ascii="宋体" w:eastAsia="宋体" w:hAnsi="宋体" w:cs="宋体" w:hint="eastAsia"/>
          <w:b/>
          <w:sz w:val="28"/>
          <w:szCs w:val="28"/>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rsidR="00421C3B" w:rsidRDefault="00E62D5B">
      <w:pPr>
        <w:pStyle w:val="affc"/>
        <w:numPr>
          <w:ilvl w:val="0"/>
          <w:numId w:val="29"/>
        </w:numPr>
        <w:tabs>
          <w:tab w:val="left" w:pos="1134"/>
        </w:tabs>
        <w:spacing w:before="120" w:after="200" w:line="360" w:lineRule="auto"/>
        <w:ind w:left="0" w:right="210" w:firstLineChars="0" w:firstLine="567"/>
        <w:rPr>
          <w:rFonts w:ascii="宋体" w:eastAsia="宋体" w:hAnsi="宋体" w:cs="宋体"/>
          <w:b/>
          <w:sz w:val="28"/>
          <w:szCs w:val="28"/>
        </w:rPr>
      </w:pPr>
      <w:r>
        <w:rPr>
          <w:rFonts w:ascii="宋体" w:eastAsia="宋体" w:hAnsi="宋体" w:cs="宋体" w:hint="eastAsia"/>
          <w:b/>
          <w:sz w:val="28"/>
          <w:szCs w:val="28"/>
        </w:rPr>
        <w:t>解密投标文件投标文件。等待区采购中心开启解密后，投标人进行线上解密。开启解密后，投标人应在60分钟内，使用加密该投标文件的CA数字证书在线完成投标文件的解密。除因区采购中心断电、断网、系统故障或其他不可抗力等因素，导致系统无法使用外，投标人在规定的解密时间内，未成功解密的投标文件将视为无效投标文件。</w:t>
      </w:r>
    </w:p>
    <w:p w:rsidR="00421C3B" w:rsidRDefault="00E62D5B">
      <w:pPr>
        <w:pStyle w:val="affc"/>
        <w:numPr>
          <w:ilvl w:val="0"/>
          <w:numId w:val="29"/>
        </w:numPr>
        <w:tabs>
          <w:tab w:val="left" w:pos="1134"/>
        </w:tabs>
        <w:spacing w:before="120" w:after="200" w:line="360" w:lineRule="auto"/>
        <w:ind w:left="0" w:right="210" w:firstLineChars="0" w:firstLine="567"/>
        <w:rPr>
          <w:rFonts w:ascii="宋体" w:eastAsia="宋体" w:hAnsi="宋体" w:cs="宋体"/>
          <w:b/>
          <w:sz w:val="28"/>
          <w:szCs w:val="28"/>
        </w:rPr>
      </w:pPr>
      <w:r>
        <w:rPr>
          <w:rFonts w:ascii="宋体" w:eastAsia="宋体" w:hAnsi="宋体" w:cs="宋体" w:hint="eastAsia"/>
          <w:b/>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rsidR="00421C3B" w:rsidRDefault="00E62D5B">
      <w:pPr>
        <w:pStyle w:val="affc"/>
        <w:numPr>
          <w:ilvl w:val="0"/>
          <w:numId w:val="29"/>
        </w:numPr>
        <w:tabs>
          <w:tab w:val="left" w:pos="1134"/>
        </w:tabs>
        <w:spacing w:before="120" w:after="200" w:line="360" w:lineRule="auto"/>
        <w:ind w:left="0" w:right="210" w:firstLineChars="0" w:firstLine="567"/>
        <w:rPr>
          <w:rFonts w:ascii="宋体" w:eastAsia="宋体" w:hAnsi="宋体" w:cs="宋体"/>
          <w:b/>
          <w:sz w:val="28"/>
          <w:szCs w:val="28"/>
        </w:rPr>
      </w:pPr>
      <w:r>
        <w:rPr>
          <w:rFonts w:ascii="宋体" w:eastAsia="宋体" w:hAnsi="宋体" w:cs="宋体" w:hint="eastAsia"/>
          <w:b/>
          <w:sz w:val="28"/>
          <w:szCs w:val="28"/>
        </w:rPr>
        <w:lastRenderedPageBreak/>
        <w:t>投标人电脑终端等硬件设备和软件系统配置：投标人电脑终端等硬件设备和软件系统配置应符合电子投标（含不见面开标大厅）投标人电脑终端配置要求并运行正常，投标人承担因未尽职责产生的不利后果。</w:t>
      </w:r>
    </w:p>
    <w:p w:rsidR="00421C3B" w:rsidRDefault="00E62D5B">
      <w:pPr>
        <w:pStyle w:val="affc"/>
        <w:numPr>
          <w:ilvl w:val="0"/>
          <w:numId w:val="29"/>
        </w:numPr>
        <w:tabs>
          <w:tab w:val="left" w:pos="1134"/>
        </w:tabs>
        <w:spacing w:before="120" w:after="200" w:line="360" w:lineRule="auto"/>
        <w:ind w:left="0" w:right="210" w:firstLineChars="0" w:firstLine="567"/>
        <w:rPr>
          <w:rFonts w:ascii="宋体" w:eastAsia="宋体" w:hAnsi="宋体" w:cs="宋体"/>
          <w:b/>
          <w:sz w:val="28"/>
          <w:szCs w:val="28"/>
        </w:rPr>
      </w:pPr>
      <w:r>
        <w:rPr>
          <w:rFonts w:ascii="宋体" w:eastAsia="宋体" w:hAnsi="宋体" w:cs="宋体" w:hint="eastAsia"/>
          <w:b/>
          <w:sz w:val="28"/>
          <w:szCs w:val="28"/>
        </w:rPr>
        <w:t>因区采购中心断电、断网、系统故障或其他不可抗力等因素导致不见面开标系统无法正常运行的，开标活动中止或延迟，待系统恢复正常后继续进行开标活动。</w:t>
      </w:r>
    </w:p>
    <w:p w:rsidR="00421C3B" w:rsidRDefault="00E62D5B">
      <w:pPr>
        <w:pStyle w:val="affc"/>
        <w:numPr>
          <w:ilvl w:val="0"/>
          <w:numId w:val="29"/>
        </w:numPr>
        <w:tabs>
          <w:tab w:val="left" w:pos="1134"/>
        </w:tabs>
        <w:spacing w:before="120" w:after="200" w:line="360" w:lineRule="auto"/>
        <w:ind w:left="0" w:right="210" w:firstLineChars="0" w:firstLine="567"/>
        <w:rPr>
          <w:rFonts w:ascii="宋体" w:eastAsia="宋体" w:hAnsi="宋体" w:cs="宋体"/>
          <w:b/>
          <w:sz w:val="28"/>
          <w:szCs w:val="28"/>
        </w:rPr>
      </w:pPr>
      <w:r>
        <w:rPr>
          <w:rFonts w:ascii="宋体" w:eastAsia="宋体" w:hAnsi="宋体" w:cs="宋体" w:hint="eastAsia"/>
          <w:b/>
          <w:sz w:val="28"/>
          <w:szCs w:val="28"/>
        </w:rPr>
        <w:t>不见面开标过程中，各方主体均应遵守互联网有关规定，不得发表与交易活动无关的言论。</w:t>
      </w:r>
    </w:p>
    <w:p w:rsidR="00421C3B" w:rsidRDefault="00E62D5B">
      <w:pPr>
        <w:keepNext/>
        <w:keepLines/>
        <w:numPr>
          <w:ilvl w:val="2"/>
          <w:numId w:val="7"/>
        </w:numPr>
        <w:spacing w:line="360" w:lineRule="auto"/>
        <w:ind w:left="0" w:firstLine="0"/>
        <w:outlineLvl w:val="2"/>
        <w:rPr>
          <w:rFonts w:ascii="宋体" w:hAnsi="宋体"/>
          <w:b/>
          <w:bCs/>
          <w:sz w:val="28"/>
          <w:szCs w:val="28"/>
        </w:rPr>
      </w:pPr>
      <w:r>
        <w:rPr>
          <w:rFonts w:ascii="宋体" w:hAnsi="宋体" w:hint="eastAsia"/>
          <w:b/>
          <w:bCs/>
          <w:sz w:val="28"/>
          <w:szCs w:val="28"/>
        </w:rPr>
        <w:t>资格审查</w:t>
      </w:r>
    </w:p>
    <w:p w:rsidR="00421C3B" w:rsidRDefault="00E62D5B">
      <w:pPr>
        <w:spacing w:line="360" w:lineRule="auto"/>
        <w:ind w:firstLine="495"/>
        <w:rPr>
          <w:rFonts w:ascii="宋体" w:hAnsi="宋体"/>
          <w:sz w:val="28"/>
          <w:szCs w:val="28"/>
        </w:rPr>
      </w:pPr>
      <w:r>
        <w:rPr>
          <w:rFonts w:ascii="宋体" w:hAnsi="宋体" w:hint="eastAsia"/>
          <w:sz w:val="28"/>
          <w:szCs w:val="28"/>
        </w:rPr>
        <w:t>详见招标文件第5章。</w:t>
      </w:r>
    </w:p>
    <w:p w:rsidR="00421C3B" w:rsidRDefault="00E62D5B">
      <w:pPr>
        <w:keepNext/>
        <w:keepLines/>
        <w:numPr>
          <w:ilvl w:val="2"/>
          <w:numId w:val="7"/>
        </w:numPr>
        <w:spacing w:line="360" w:lineRule="auto"/>
        <w:ind w:left="0" w:firstLine="0"/>
        <w:outlineLvl w:val="2"/>
        <w:rPr>
          <w:rFonts w:ascii="宋体" w:hAnsi="宋体"/>
          <w:b/>
          <w:bCs/>
          <w:sz w:val="28"/>
          <w:szCs w:val="28"/>
        </w:rPr>
      </w:pPr>
      <w:r>
        <w:rPr>
          <w:rFonts w:ascii="宋体" w:hAnsi="宋体" w:hint="eastAsia"/>
          <w:b/>
          <w:bCs/>
          <w:sz w:val="28"/>
          <w:szCs w:val="28"/>
        </w:rPr>
        <w:t>评标</w:t>
      </w:r>
    </w:p>
    <w:p w:rsidR="00421C3B" w:rsidRDefault="00E62D5B">
      <w:pPr>
        <w:spacing w:line="360" w:lineRule="auto"/>
        <w:ind w:firstLine="495"/>
        <w:rPr>
          <w:rFonts w:ascii="宋体" w:hAnsi="宋体"/>
          <w:sz w:val="28"/>
          <w:szCs w:val="28"/>
        </w:rPr>
      </w:pPr>
      <w:r>
        <w:rPr>
          <w:rFonts w:ascii="宋体" w:hAnsi="宋体" w:hint="eastAsia"/>
          <w:sz w:val="28"/>
          <w:szCs w:val="28"/>
        </w:rPr>
        <w:t>详见招标文件第6章。</w:t>
      </w:r>
    </w:p>
    <w:p w:rsidR="00421C3B" w:rsidRDefault="00E62D5B">
      <w:pPr>
        <w:keepNext/>
        <w:keepLines/>
        <w:numPr>
          <w:ilvl w:val="2"/>
          <w:numId w:val="7"/>
        </w:numPr>
        <w:spacing w:line="360" w:lineRule="auto"/>
        <w:ind w:left="0" w:firstLine="0"/>
        <w:outlineLvl w:val="2"/>
        <w:rPr>
          <w:rFonts w:ascii="宋体" w:hAnsi="宋体"/>
          <w:b/>
          <w:bCs/>
          <w:sz w:val="28"/>
          <w:szCs w:val="28"/>
        </w:rPr>
      </w:pPr>
      <w:bookmarkStart w:id="85" w:name="_Toc183682375"/>
      <w:bookmarkStart w:id="86" w:name="_Toc183582238"/>
      <w:bookmarkStart w:id="87" w:name="_Toc217446063"/>
      <w:r>
        <w:rPr>
          <w:rFonts w:ascii="宋体" w:hAnsi="宋体" w:hint="eastAsia"/>
          <w:b/>
          <w:bCs/>
          <w:sz w:val="28"/>
          <w:szCs w:val="28"/>
        </w:rPr>
        <w:t>中标通知</w:t>
      </w:r>
      <w:bookmarkEnd w:id="85"/>
      <w:bookmarkEnd w:id="86"/>
      <w:r>
        <w:rPr>
          <w:rFonts w:ascii="宋体" w:hAnsi="宋体" w:hint="eastAsia"/>
          <w:b/>
          <w:bCs/>
          <w:sz w:val="28"/>
          <w:szCs w:val="28"/>
        </w:rPr>
        <w:t>书</w:t>
      </w:r>
      <w:bookmarkEnd w:id="87"/>
    </w:p>
    <w:p w:rsidR="00421C3B" w:rsidRDefault="00E62D5B">
      <w:pPr>
        <w:spacing w:line="580" w:lineRule="exact"/>
        <w:ind w:right="210" w:firstLineChars="200" w:firstLine="560"/>
        <w:rPr>
          <w:rFonts w:ascii="宋体" w:hAnsi="宋体"/>
          <w:sz w:val="28"/>
          <w:szCs w:val="28"/>
        </w:rPr>
      </w:pPr>
      <w:bookmarkStart w:id="88" w:name="_Toc217446064"/>
      <w:bookmarkStart w:id="89" w:name="_Toc183582240"/>
      <w:bookmarkStart w:id="90" w:name="_Toc183682377"/>
      <w:r>
        <w:rPr>
          <w:rFonts w:ascii="宋体" w:hAnsi="宋体" w:hint="eastAsia"/>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rsidR="00421C3B" w:rsidRDefault="00E62D5B">
      <w:pPr>
        <w:spacing w:line="580" w:lineRule="exact"/>
        <w:ind w:firstLineChars="200" w:firstLine="560"/>
        <w:rPr>
          <w:rFonts w:ascii="宋体" w:hAnsi="宋体"/>
          <w:sz w:val="28"/>
          <w:szCs w:val="28"/>
        </w:rPr>
      </w:pPr>
      <w:r>
        <w:rPr>
          <w:rFonts w:ascii="宋体" w:hAnsi="宋体" w:hint="eastAsia"/>
          <w:sz w:val="28"/>
          <w:szCs w:val="28"/>
        </w:rPr>
        <w:t>二、中标通知书对采购人和中标人均具有法律效力。中标通知书发出后，采购人改变中标结果，或者中标人无正当理由放弃中标的，应当承担相应的法律责任。</w:t>
      </w:r>
    </w:p>
    <w:p w:rsidR="00421C3B" w:rsidRDefault="00E62D5B">
      <w:pPr>
        <w:spacing w:line="580" w:lineRule="exact"/>
        <w:ind w:firstLineChars="200" w:firstLine="560"/>
        <w:rPr>
          <w:rFonts w:ascii="宋体" w:hAnsi="宋体"/>
          <w:sz w:val="28"/>
          <w:szCs w:val="28"/>
        </w:rPr>
      </w:pPr>
      <w:r>
        <w:rPr>
          <w:rFonts w:ascii="宋体" w:hAnsi="宋体" w:hint="eastAsia"/>
          <w:sz w:val="28"/>
          <w:szCs w:val="28"/>
        </w:rPr>
        <w:t>三、中标公告在四川政府采购网上公告后，中标供应商自行登录政府</w:t>
      </w:r>
      <w:r>
        <w:rPr>
          <w:rFonts w:ascii="宋体" w:hAnsi="宋体"/>
          <w:sz w:val="28"/>
          <w:szCs w:val="28"/>
        </w:rPr>
        <w:t>采购</w:t>
      </w:r>
      <w:r>
        <w:rPr>
          <w:rFonts w:ascii="宋体" w:hAnsi="宋体" w:hint="eastAsia"/>
          <w:sz w:val="28"/>
          <w:szCs w:val="28"/>
        </w:rPr>
        <w:t>云平台下载中标通知书。</w:t>
      </w:r>
    </w:p>
    <w:p w:rsidR="00421C3B" w:rsidRDefault="00E62D5B">
      <w:pPr>
        <w:keepNext/>
        <w:keepLines/>
        <w:numPr>
          <w:ilvl w:val="1"/>
          <w:numId w:val="7"/>
        </w:numPr>
        <w:spacing w:before="240" w:line="360" w:lineRule="auto"/>
        <w:jc w:val="left"/>
        <w:outlineLvl w:val="1"/>
        <w:rPr>
          <w:rFonts w:ascii="宋体" w:hAnsi="宋体"/>
          <w:b/>
          <w:bCs/>
          <w:sz w:val="28"/>
          <w:szCs w:val="28"/>
        </w:rPr>
      </w:pPr>
      <w:bookmarkStart w:id="91" w:name="_Toc96937388"/>
      <w:r>
        <w:rPr>
          <w:rFonts w:ascii="宋体" w:hAnsi="宋体" w:hint="eastAsia"/>
          <w:b/>
          <w:bCs/>
          <w:sz w:val="28"/>
          <w:szCs w:val="28"/>
        </w:rPr>
        <w:lastRenderedPageBreak/>
        <w:t>签订及履行合同和验收</w:t>
      </w:r>
      <w:bookmarkEnd w:id="88"/>
      <w:bookmarkEnd w:id="91"/>
    </w:p>
    <w:p w:rsidR="00421C3B" w:rsidRDefault="00E62D5B">
      <w:pPr>
        <w:keepNext/>
        <w:keepLines/>
        <w:numPr>
          <w:ilvl w:val="2"/>
          <w:numId w:val="7"/>
        </w:numPr>
        <w:spacing w:line="360" w:lineRule="auto"/>
        <w:ind w:left="0" w:firstLine="0"/>
        <w:outlineLvl w:val="2"/>
        <w:rPr>
          <w:rFonts w:ascii="宋体" w:hAnsi="宋体"/>
          <w:b/>
          <w:bCs/>
          <w:sz w:val="28"/>
          <w:szCs w:val="28"/>
        </w:rPr>
      </w:pPr>
      <w:bookmarkStart w:id="92" w:name="_Toc217446065"/>
      <w:r>
        <w:rPr>
          <w:rFonts w:ascii="宋体" w:hAnsi="宋体" w:hint="eastAsia"/>
          <w:b/>
          <w:bCs/>
          <w:sz w:val="28"/>
          <w:szCs w:val="28"/>
        </w:rPr>
        <w:t>签订合同</w:t>
      </w:r>
      <w:bookmarkEnd w:id="92"/>
    </w:p>
    <w:p w:rsidR="00421C3B" w:rsidRDefault="00E62D5B">
      <w:pPr>
        <w:tabs>
          <w:tab w:val="left" w:pos="1134"/>
        </w:tabs>
        <w:spacing w:line="360" w:lineRule="auto"/>
        <w:ind w:firstLineChars="200" w:firstLine="560"/>
        <w:rPr>
          <w:rFonts w:ascii="宋体" w:hAnsi="宋体"/>
          <w:sz w:val="28"/>
          <w:szCs w:val="28"/>
        </w:rPr>
      </w:pPr>
      <w:r>
        <w:rPr>
          <w:rFonts w:ascii="宋体" w:hAnsi="宋体" w:hint="eastAsia"/>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rsidR="00421C3B" w:rsidRDefault="00E62D5B">
      <w:pPr>
        <w:tabs>
          <w:tab w:val="left" w:pos="1134"/>
        </w:tabs>
        <w:spacing w:line="360" w:lineRule="auto"/>
        <w:ind w:firstLineChars="200" w:firstLine="560"/>
        <w:rPr>
          <w:rFonts w:ascii="宋体" w:hAnsi="宋体"/>
          <w:sz w:val="28"/>
          <w:szCs w:val="28"/>
        </w:rPr>
      </w:pPr>
      <w:r>
        <w:rPr>
          <w:rFonts w:ascii="宋体" w:hAnsi="宋体" w:hint="eastAsia"/>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rsidR="00421C3B" w:rsidRDefault="00E62D5B">
      <w:pPr>
        <w:tabs>
          <w:tab w:val="left" w:pos="1134"/>
        </w:tabs>
        <w:spacing w:line="360" w:lineRule="auto"/>
        <w:ind w:firstLineChars="200" w:firstLine="560"/>
        <w:rPr>
          <w:rFonts w:ascii="宋体" w:hAnsi="宋体"/>
          <w:sz w:val="28"/>
          <w:szCs w:val="28"/>
        </w:rPr>
      </w:pPr>
      <w:r>
        <w:rPr>
          <w:rFonts w:ascii="宋体" w:hAnsi="宋体" w:hint="eastAsia"/>
          <w:sz w:val="28"/>
          <w:szCs w:val="28"/>
        </w:rPr>
        <w:t>三、招标文件、投标文件、中标通知书等一切与本项目评标结果有关且经责任主体确认的资料均为合同的有效组成部分。</w:t>
      </w:r>
    </w:p>
    <w:p w:rsidR="00421C3B" w:rsidRDefault="00E62D5B">
      <w:pPr>
        <w:tabs>
          <w:tab w:val="left" w:pos="1134"/>
        </w:tabs>
        <w:spacing w:line="360" w:lineRule="auto"/>
        <w:ind w:firstLineChars="200" w:firstLine="560"/>
        <w:rPr>
          <w:rFonts w:ascii="宋体" w:hAnsi="宋体"/>
          <w:sz w:val="28"/>
          <w:szCs w:val="28"/>
        </w:rPr>
      </w:pPr>
      <w:r>
        <w:rPr>
          <w:rFonts w:ascii="宋体" w:hAnsi="宋体" w:hint="eastAsia"/>
          <w:sz w:val="28"/>
          <w:szCs w:val="28"/>
        </w:rPr>
        <w:t>四、询问或者质疑事项可能影响中标、成交结果的，采购人应当暂停签订合同，已经签订合同的，应当中止履行合同。</w:t>
      </w:r>
    </w:p>
    <w:p w:rsidR="00421C3B" w:rsidRDefault="00E62D5B">
      <w:pPr>
        <w:keepNext/>
        <w:keepLines/>
        <w:numPr>
          <w:ilvl w:val="2"/>
          <w:numId w:val="7"/>
        </w:numPr>
        <w:spacing w:line="360" w:lineRule="auto"/>
        <w:ind w:left="3119" w:hanging="3119"/>
        <w:outlineLvl w:val="2"/>
        <w:rPr>
          <w:rFonts w:ascii="宋体" w:hAnsi="宋体"/>
          <w:b/>
          <w:bCs/>
          <w:sz w:val="28"/>
          <w:szCs w:val="28"/>
        </w:rPr>
      </w:pPr>
      <w:bookmarkStart w:id="93" w:name="_Toc315871033"/>
      <w:bookmarkStart w:id="94" w:name="_Toc217446066"/>
      <w:bookmarkEnd w:id="93"/>
      <w:r>
        <w:rPr>
          <w:rFonts w:ascii="宋体" w:hAnsi="宋体" w:hint="eastAsia"/>
          <w:b/>
          <w:bCs/>
          <w:sz w:val="28"/>
          <w:szCs w:val="28"/>
        </w:rPr>
        <w:t>合同分包</w:t>
      </w:r>
      <w:bookmarkEnd w:id="94"/>
      <w:r>
        <w:rPr>
          <w:rFonts w:ascii="宋体" w:hAnsi="宋体" w:hint="eastAsia"/>
          <w:b/>
          <w:bCs/>
          <w:sz w:val="28"/>
          <w:szCs w:val="28"/>
        </w:rPr>
        <w:t>和转包</w:t>
      </w:r>
    </w:p>
    <w:p w:rsidR="00421C3B" w:rsidRDefault="00E62D5B">
      <w:pPr>
        <w:keepNext/>
        <w:keepLines/>
        <w:numPr>
          <w:ilvl w:val="3"/>
          <w:numId w:val="7"/>
        </w:numPr>
        <w:spacing w:line="360" w:lineRule="auto"/>
        <w:ind w:left="1275" w:hanging="1275"/>
        <w:outlineLvl w:val="2"/>
        <w:rPr>
          <w:rFonts w:ascii="宋体" w:hAnsi="宋体"/>
          <w:b/>
          <w:bCs/>
          <w:sz w:val="28"/>
          <w:szCs w:val="28"/>
        </w:rPr>
      </w:pPr>
      <w:r>
        <w:rPr>
          <w:rFonts w:ascii="宋体" w:hAnsi="宋体" w:hint="eastAsia"/>
          <w:b/>
          <w:bCs/>
          <w:sz w:val="28"/>
          <w:szCs w:val="28"/>
        </w:rPr>
        <w:t>合同分包</w:t>
      </w:r>
    </w:p>
    <w:p w:rsidR="00421C3B" w:rsidRDefault="00E62D5B">
      <w:pPr>
        <w:pStyle w:val="afff0"/>
        <w:spacing w:line="360" w:lineRule="auto"/>
        <w:ind w:firstLineChars="200" w:firstLine="560"/>
        <w:rPr>
          <w:rFonts w:cs="Times New Roman"/>
          <w:sz w:val="28"/>
          <w:szCs w:val="28"/>
          <w:lang w:val="zh-CN"/>
        </w:rPr>
      </w:pPr>
      <w:r>
        <w:rPr>
          <w:rFonts w:cs="Times New Roman" w:hint="eastAsia"/>
          <w:sz w:val="28"/>
          <w:szCs w:val="28"/>
          <w:lang w:val="zh-CN"/>
        </w:rPr>
        <w:t>本项目不允许分包。</w:t>
      </w:r>
    </w:p>
    <w:p w:rsidR="00421C3B" w:rsidRDefault="00E62D5B">
      <w:pPr>
        <w:keepNext/>
        <w:keepLines/>
        <w:numPr>
          <w:ilvl w:val="3"/>
          <w:numId w:val="7"/>
        </w:numPr>
        <w:spacing w:line="360" w:lineRule="auto"/>
        <w:ind w:left="1275" w:hanging="1275"/>
        <w:outlineLvl w:val="2"/>
        <w:rPr>
          <w:rFonts w:ascii="宋体" w:hAnsi="宋体"/>
          <w:b/>
          <w:bCs/>
          <w:sz w:val="28"/>
          <w:szCs w:val="28"/>
        </w:rPr>
      </w:pPr>
      <w:r>
        <w:rPr>
          <w:rFonts w:ascii="宋体" w:hAnsi="宋体" w:hint="eastAsia"/>
          <w:b/>
          <w:bCs/>
          <w:sz w:val="28"/>
          <w:szCs w:val="28"/>
        </w:rPr>
        <w:t>合同转包</w:t>
      </w:r>
    </w:p>
    <w:p w:rsidR="00421C3B" w:rsidRDefault="00E62D5B">
      <w:pPr>
        <w:spacing w:line="360" w:lineRule="auto"/>
        <w:ind w:firstLineChars="200" w:firstLine="560"/>
        <w:rPr>
          <w:rFonts w:ascii="宋体" w:hAnsi="宋体" w:cs="宋体"/>
          <w:sz w:val="28"/>
          <w:szCs w:val="28"/>
        </w:rPr>
      </w:pPr>
      <w:r>
        <w:rPr>
          <w:rFonts w:ascii="宋体" w:hAnsi="宋体" w:hint="eastAsia"/>
          <w:sz w:val="28"/>
          <w:szCs w:val="28"/>
        </w:rPr>
        <w:t>一、严禁中标供应商将本项目转包。本项目所称转包，是指</w:t>
      </w:r>
      <w:r>
        <w:rPr>
          <w:rFonts w:ascii="宋体" w:hAnsi="宋体" w:cs="宋体" w:hint="eastAsia"/>
          <w:sz w:val="28"/>
          <w:szCs w:val="28"/>
        </w:rPr>
        <w:t xml:space="preserve">将本项目转给他人或者将本项目全部肢解以后以分包的名义分别转给他人的行为。 </w:t>
      </w:r>
    </w:p>
    <w:p w:rsidR="00421C3B" w:rsidRDefault="00E62D5B">
      <w:pPr>
        <w:spacing w:line="360" w:lineRule="auto"/>
        <w:ind w:firstLine="495"/>
        <w:rPr>
          <w:rFonts w:ascii="宋体" w:hAnsi="宋体"/>
          <w:sz w:val="28"/>
          <w:szCs w:val="28"/>
        </w:rPr>
      </w:pPr>
      <w:r>
        <w:rPr>
          <w:rFonts w:ascii="宋体" w:hAnsi="宋体" w:hint="eastAsia"/>
          <w:sz w:val="28"/>
          <w:szCs w:val="28"/>
        </w:rPr>
        <w:t>二、中标供应商转包的，视同拒绝履行政府采购合同，将依法追究法律责任。</w:t>
      </w:r>
    </w:p>
    <w:p w:rsidR="00421C3B" w:rsidRDefault="00E62D5B">
      <w:pPr>
        <w:keepNext/>
        <w:keepLines/>
        <w:numPr>
          <w:ilvl w:val="2"/>
          <w:numId w:val="7"/>
        </w:numPr>
        <w:spacing w:before="240" w:line="360" w:lineRule="auto"/>
        <w:ind w:left="0" w:firstLine="0"/>
        <w:outlineLvl w:val="2"/>
        <w:rPr>
          <w:rFonts w:ascii="宋体" w:hAnsi="宋体"/>
          <w:b/>
          <w:bCs/>
          <w:sz w:val="28"/>
          <w:szCs w:val="28"/>
        </w:rPr>
      </w:pPr>
      <w:bookmarkStart w:id="95" w:name="_Toc217446067"/>
      <w:r>
        <w:rPr>
          <w:rFonts w:ascii="宋体" w:hAnsi="宋体" w:hint="eastAsia"/>
          <w:b/>
          <w:bCs/>
          <w:sz w:val="28"/>
          <w:szCs w:val="28"/>
        </w:rPr>
        <w:t>采购人增加合同标的的权</w:t>
      </w:r>
      <w:bookmarkEnd w:id="95"/>
      <w:r>
        <w:rPr>
          <w:rFonts w:ascii="宋体" w:hAnsi="宋体" w:hint="eastAsia"/>
          <w:b/>
          <w:bCs/>
          <w:sz w:val="28"/>
          <w:szCs w:val="28"/>
        </w:rPr>
        <w:t>利</w:t>
      </w:r>
    </w:p>
    <w:p w:rsidR="00421C3B" w:rsidRDefault="00E62D5B">
      <w:pPr>
        <w:spacing w:after="180" w:line="360" w:lineRule="auto"/>
        <w:ind w:firstLineChars="200" w:firstLine="560"/>
        <w:rPr>
          <w:rFonts w:ascii="宋体" w:hAnsi="宋体"/>
          <w:sz w:val="28"/>
          <w:szCs w:val="28"/>
        </w:rPr>
      </w:pPr>
      <w:r>
        <w:rPr>
          <w:rFonts w:ascii="宋体" w:hAnsi="宋体" w:hint="eastAsia"/>
          <w:sz w:val="28"/>
          <w:szCs w:val="28"/>
        </w:rPr>
        <w:t>采购合同履行过程中，采购人需要追加与合同标的相同的货物或者服务的，在不改变合同其他条款的前提下，可以与中标人协商签订补充合同，</w:t>
      </w:r>
      <w:r>
        <w:rPr>
          <w:rFonts w:ascii="宋体" w:hAnsi="宋体" w:hint="eastAsia"/>
          <w:sz w:val="28"/>
          <w:szCs w:val="28"/>
        </w:rPr>
        <w:lastRenderedPageBreak/>
        <w:t>但所有补充合同的采购金额不得超过原合同采购金额的百分之十。</w:t>
      </w:r>
    </w:p>
    <w:p w:rsidR="00421C3B" w:rsidRDefault="00E62D5B">
      <w:pPr>
        <w:keepNext/>
        <w:keepLines/>
        <w:numPr>
          <w:ilvl w:val="2"/>
          <w:numId w:val="7"/>
        </w:numPr>
        <w:spacing w:line="360" w:lineRule="auto"/>
        <w:ind w:left="0" w:firstLine="0"/>
        <w:outlineLvl w:val="2"/>
        <w:rPr>
          <w:rFonts w:ascii="宋体" w:hAnsi="宋体"/>
          <w:b/>
          <w:bCs/>
          <w:sz w:val="28"/>
          <w:szCs w:val="28"/>
        </w:rPr>
      </w:pPr>
      <w:bookmarkStart w:id="96" w:name="_Toc217446068"/>
      <w:r>
        <w:rPr>
          <w:rFonts w:ascii="宋体" w:hAnsi="宋体" w:hint="eastAsia"/>
          <w:b/>
          <w:bCs/>
          <w:sz w:val="28"/>
          <w:szCs w:val="28"/>
        </w:rPr>
        <w:t>履约保证金</w:t>
      </w:r>
      <w:bookmarkEnd w:id="96"/>
    </w:p>
    <w:p w:rsidR="00421C3B" w:rsidRDefault="00E62D5B">
      <w:pPr>
        <w:spacing w:line="360" w:lineRule="auto"/>
        <w:ind w:firstLine="495"/>
        <w:rPr>
          <w:rFonts w:ascii="宋体" w:hAnsi="宋体"/>
          <w:sz w:val="28"/>
          <w:szCs w:val="28"/>
        </w:rPr>
      </w:pPr>
      <w:r>
        <w:rPr>
          <w:rFonts w:ascii="宋体" w:hAnsi="宋体" w:hint="eastAsia"/>
          <w:sz w:val="28"/>
          <w:szCs w:val="28"/>
        </w:rPr>
        <w:t>本项目不收取履约保证金。</w:t>
      </w:r>
    </w:p>
    <w:p w:rsidR="00421C3B" w:rsidRDefault="00E62D5B">
      <w:pPr>
        <w:keepNext/>
        <w:keepLines/>
        <w:numPr>
          <w:ilvl w:val="2"/>
          <w:numId w:val="7"/>
        </w:numPr>
        <w:spacing w:line="360" w:lineRule="auto"/>
        <w:ind w:left="0" w:firstLine="0"/>
        <w:outlineLvl w:val="2"/>
        <w:rPr>
          <w:rFonts w:ascii="宋体" w:hAnsi="宋体"/>
          <w:b/>
          <w:bCs/>
          <w:sz w:val="28"/>
          <w:szCs w:val="28"/>
        </w:rPr>
      </w:pPr>
      <w:bookmarkStart w:id="97" w:name="_Toc217446069"/>
      <w:r>
        <w:rPr>
          <w:rFonts w:ascii="宋体" w:hAnsi="宋体" w:hint="eastAsia"/>
          <w:b/>
          <w:bCs/>
          <w:sz w:val="28"/>
          <w:szCs w:val="28"/>
        </w:rPr>
        <w:t>合同公告</w:t>
      </w:r>
    </w:p>
    <w:p w:rsidR="00421C3B" w:rsidRDefault="00E62D5B">
      <w:pPr>
        <w:spacing w:after="180" w:line="360" w:lineRule="auto"/>
        <w:ind w:firstLineChars="200" w:firstLine="560"/>
        <w:rPr>
          <w:rFonts w:ascii="宋体" w:hAnsi="宋体"/>
          <w:sz w:val="28"/>
          <w:szCs w:val="28"/>
        </w:rPr>
      </w:pPr>
      <w:r>
        <w:rPr>
          <w:rFonts w:ascii="宋体" w:hAnsi="宋体" w:hint="eastAsia"/>
          <w:sz w:val="28"/>
          <w:szCs w:val="28"/>
        </w:rPr>
        <w:t>采购人应当自政府采购合同签订之日起2个工作日内，在四川政府采购网公告，但政府采购合同中涉及国家秘密、商业秘密的内容除外。</w:t>
      </w:r>
    </w:p>
    <w:p w:rsidR="00421C3B" w:rsidRDefault="00E62D5B">
      <w:pPr>
        <w:keepNext/>
        <w:keepLines/>
        <w:numPr>
          <w:ilvl w:val="2"/>
          <w:numId w:val="7"/>
        </w:numPr>
        <w:spacing w:line="360" w:lineRule="auto"/>
        <w:ind w:left="0" w:firstLine="0"/>
        <w:outlineLvl w:val="2"/>
        <w:rPr>
          <w:rFonts w:ascii="宋体" w:hAnsi="宋体"/>
          <w:b/>
          <w:bCs/>
          <w:sz w:val="28"/>
          <w:szCs w:val="28"/>
        </w:rPr>
      </w:pPr>
      <w:r>
        <w:rPr>
          <w:rFonts w:ascii="宋体" w:hAnsi="宋体" w:hint="eastAsia"/>
          <w:b/>
          <w:bCs/>
          <w:sz w:val="28"/>
          <w:szCs w:val="28"/>
        </w:rPr>
        <w:t>合同备案</w:t>
      </w:r>
    </w:p>
    <w:p w:rsidR="00421C3B" w:rsidRDefault="00E62D5B">
      <w:pPr>
        <w:tabs>
          <w:tab w:val="left" w:pos="1134"/>
        </w:tabs>
        <w:spacing w:line="360" w:lineRule="auto"/>
        <w:ind w:firstLineChars="200" w:firstLine="560"/>
        <w:rPr>
          <w:rFonts w:ascii="宋体" w:hAnsi="宋体"/>
          <w:sz w:val="28"/>
          <w:szCs w:val="28"/>
        </w:rPr>
      </w:pPr>
      <w:r>
        <w:rPr>
          <w:rFonts w:ascii="宋体" w:hAnsi="宋体" w:hint="eastAsia"/>
          <w:sz w:val="28"/>
          <w:szCs w:val="28"/>
        </w:rPr>
        <w:t>疫情防控期间，采购人原则上在5个工作日内与供应商签订政府采购合同及按成都市青羊区财政局的要求完成合同备案工作。</w:t>
      </w:r>
    </w:p>
    <w:p w:rsidR="00421C3B" w:rsidRDefault="00E62D5B">
      <w:pPr>
        <w:keepNext/>
        <w:keepLines/>
        <w:numPr>
          <w:ilvl w:val="2"/>
          <w:numId w:val="7"/>
        </w:numPr>
        <w:spacing w:line="360" w:lineRule="auto"/>
        <w:ind w:left="0" w:firstLine="0"/>
        <w:outlineLvl w:val="2"/>
        <w:rPr>
          <w:rFonts w:ascii="宋体" w:hAnsi="宋体"/>
          <w:b/>
          <w:bCs/>
          <w:sz w:val="28"/>
          <w:szCs w:val="28"/>
        </w:rPr>
      </w:pPr>
      <w:r>
        <w:rPr>
          <w:rFonts w:ascii="宋体" w:hAnsi="宋体" w:hint="eastAsia"/>
          <w:b/>
          <w:bCs/>
          <w:sz w:val="28"/>
          <w:szCs w:val="28"/>
        </w:rPr>
        <w:t>履行合同</w:t>
      </w:r>
      <w:bookmarkEnd w:id="97"/>
    </w:p>
    <w:p w:rsidR="00421C3B" w:rsidRDefault="00E62D5B">
      <w:pPr>
        <w:tabs>
          <w:tab w:val="left" w:pos="1134"/>
        </w:tabs>
        <w:spacing w:line="360" w:lineRule="auto"/>
        <w:ind w:firstLineChars="200" w:firstLine="560"/>
        <w:rPr>
          <w:rFonts w:ascii="宋体" w:hAnsi="宋体"/>
          <w:sz w:val="28"/>
          <w:szCs w:val="28"/>
        </w:rPr>
      </w:pPr>
      <w:r>
        <w:rPr>
          <w:rFonts w:ascii="宋体" w:hAnsi="宋体" w:hint="eastAsia"/>
          <w:sz w:val="28"/>
          <w:szCs w:val="28"/>
        </w:rPr>
        <w:t>一、合同一经签订，双方应严格履行合同规定的义务。</w:t>
      </w:r>
    </w:p>
    <w:p w:rsidR="00421C3B" w:rsidRDefault="00E62D5B">
      <w:pPr>
        <w:tabs>
          <w:tab w:val="left" w:pos="1134"/>
        </w:tabs>
        <w:spacing w:line="360" w:lineRule="auto"/>
        <w:ind w:firstLineChars="200" w:firstLine="560"/>
        <w:rPr>
          <w:rFonts w:ascii="宋体" w:hAnsi="宋体"/>
          <w:sz w:val="28"/>
          <w:szCs w:val="28"/>
        </w:rPr>
      </w:pPr>
      <w:r>
        <w:rPr>
          <w:rFonts w:ascii="宋体" w:hAnsi="宋体" w:hint="eastAsia"/>
          <w:sz w:val="28"/>
          <w:szCs w:val="28"/>
        </w:rPr>
        <w:t>二、在合同履行过程中，如发生合同纠纷，合同双方应按照《中华人民共和国民法典》及合同条款的有关规定进行处理。</w:t>
      </w:r>
    </w:p>
    <w:p w:rsidR="00421C3B" w:rsidRDefault="00E62D5B">
      <w:pPr>
        <w:keepNext/>
        <w:keepLines/>
        <w:numPr>
          <w:ilvl w:val="2"/>
          <w:numId w:val="7"/>
        </w:numPr>
        <w:spacing w:line="360" w:lineRule="auto"/>
        <w:ind w:left="0" w:firstLine="0"/>
        <w:outlineLvl w:val="2"/>
        <w:rPr>
          <w:rFonts w:ascii="宋体" w:hAnsi="宋体"/>
          <w:b/>
          <w:bCs/>
          <w:sz w:val="28"/>
          <w:szCs w:val="28"/>
        </w:rPr>
      </w:pPr>
      <w:bookmarkStart w:id="98" w:name="_Toc217446070"/>
      <w:r>
        <w:rPr>
          <w:rFonts w:ascii="宋体" w:hAnsi="宋体" w:hint="eastAsia"/>
          <w:b/>
          <w:bCs/>
          <w:sz w:val="28"/>
          <w:szCs w:val="28"/>
        </w:rPr>
        <w:t>验收</w:t>
      </w:r>
      <w:bookmarkEnd w:id="98"/>
      <w:r>
        <w:rPr>
          <w:rFonts w:ascii="宋体" w:hAnsi="宋体" w:hint="eastAsia"/>
          <w:b/>
          <w:bCs/>
          <w:sz w:val="28"/>
          <w:szCs w:val="28"/>
        </w:rPr>
        <w:t>或考核</w:t>
      </w:r>
    </w:p>
    <w:p w:rsidR="00421C3B" w:rsidRDefault="00E62D5B">
      <w:pPr>
        <w:spacing w:line="360" w:lineRule="auto"/>
        <w:ind w:firstLineChars="200" w:firstLine="560"/>
        <w:rPr>
          <w:rFonts w:ascii="宋体" w:hAnsi="宋体"/>
          <w:sz w:val="28"/>
          <w:szCs w:val="28"/>
        </w:rPr>
      </w:pPr>
      <w:bookmarkStart w:id="99" w:name="_Toc217446074"/>
      <w:bookmarkStart w:id="100" w:name="_Toc183582243"/>
      <w:bookmarkStart w:id="101" w:name="_Toc183682380"/>
      <w:bookmarkEnd w:id="89"/>
      <w:bookmarkEnd w:id="90"/>
      <w:r>
        <w:rPr>
          <w:rFonts w:ascii="宋体" w:hAnsi="宋体" w:hint="eastAsia"/>
          <w:sz w:val="28"/>
          <w:szCs w:val="28"/>
        </w:rPr>
        <w:t>采购人严格按照国家相关法律法规的要求组织验收或考核。</w:t>
      </w:r>
    </w:p>
    <w:p w:rsidR="00421C3B" w:rsidRDefault="00E62D5B">
      <w:pPr>
        <w:keepNext/>
        <w:keepLines/>
        <w:numPr>
          <w:ilvl w:val="2"/>
          <w:numId w:val="7"/>
        </w:numPr>
        <w:spacing w:line="360" w:lineRule="auto"/>
        <w:ind w:left="0" w:firstLine="0"/>
        <w:outlineLvl w:val="2"/>
        <w:rPr>
          <w:rFonts w:ascii="宋体" w:hAnsi="宋体"/>
          <w:b/>
          <w:bCs/>
          <w:sz w:val="28"/>
          <w:szCs w:val="28"/>
        </w:rPr>
      </w:pPr>
      <w:r>
        <w:rPr>
          <w:rFonts w:ascii="宋体" w:hAnsi="宋体" w:hint="eastAsia"/>
          <w:b/>
          <w:bCs/>
          <w:sz w:val="28"/>
          <w:szCs w:val="28"/>
        </w:rPr>
        <w:t>资金支付</w:t>
      </w:r>
    </w:p>
    <w:p w:rsidR="00421C3B" w:rsidRDefault="00E62D5B">
      <w:pPr>
        <w:spacing w:line="360" w:lineRule="auto"/>
        <w:ind w:firstLineChars="200" w:firstLine="560"/>
        <w:rPr>
          <w:rFonts w:ascii="宋体" w:hAnsi="宋体"/>
          <w:sz w:val="28"/>
          <w:szCs w:val="28"/>
        </w:rPr>
      </w:pPr>
      <w:r>
        <w:rPr>
          <w:rFonts w:ascii="宋体" w:hAnsi="宋体" w:hint="eastAsia"/>
          <w:sz w:val="28"/>
          <w:szCs w:val="28"/>
        </w:rPr>
        <w:t>采购人按财政部门的相关规定及采购合同的约定进行支付。</w:t>
      </w:r>
    </w:p>
    <w:p w:rsidR="00421C3B" w:rsidRDefault="00E62D5B">
      <w:pPr>
        <w:keepNext/>
        <w:keepLines/>
        <w:numPr>
          <w:ilvl w:val="1"/>
          <w:numId w:val="7"/>
        </w:numPr>
        <w:spacing w:line="360" w:lineRule="auto"/>
        <w:jc w:val="left"/>
        <w:outlineLvl w:val="1"/>
        <w:rPr>
          <w:rFonts w:ascii="宋体" w:hAnsi="宋体"/>
          <w:b/>
          <w:bCs/>
          <w:sz w:val="28"/>
          <w:szCs w:val="28"/>
        </w:rPr>
      </w:pPr>
      <w:bookmarkStart w:id="102" w:name="_Toc96937389"/>
      <w:r>
        <w:rPr>
          <w:rFonts w:ascii="宋体" w:hAnsi="宋体" w:hint="eastAsia"/>
          <w:b/>
          <w:bCs/>
          <w:sz w:val="28"/>
          <w:szCs w:val="28"/>
        </w:rPr>
        <w:t>投标纪律要求</w:t>
      </w:r>
      <w:bookmarkEnd w:id="99"/>
      <w:bookmarkEnd w:id="102"/>
    </w:p>
    <w:p w:rsidR="00421C3B" w:rsidRDefault="00E62D5B">
      <w:pPr>
        <w:keepNext/>
        <w:keepLines/>
        <w:numPr>
          <w:ilvl w:val="2"/>
          <w:numId w:val="7"/>
        </w:numPr>
        <w:spacing w:line="360" w:lineRule="auto"/>
        <w:ind w:left="0" w:firstLine="0"/>
        <w:outlineLvl w:val="2"/>
        <w:rPr>
          <w:rFonts w:ascii="宋体" w:hAnsi="宋体"/>
          <w:b/>
          <w:bCs/>
          <w:sz w:val="28"/>
          <w:szCs w:val="28"/>
        </w:rPr>
      </w:pPr>
      <w:bookmarkStart w:id="103" w:name="_Toc217446075"/>
      <w:r>
        <w:rPr>
          <w:rFonts w:ascii="宋体" w:hAnsi="宋体" w:hint="eastAsia"/>
          <w:b/>
          <w:bCs/>
          <w:sz w:val="28"/>
          <w:szCs w:val="28"/>
        </w:rPr>
        <w:t>投标人不得具有的情形</w:t>
      </w:r>
      <w:bookmarkEnd w:id="103"/>
    </w:p>
    <w:p w:rsidR="00421C3B" w:rsidRDefault="00E62D5B">
      <w:pPr>
        <w:spacing w:after="180" w:line="360" w:lineRule="auto"/>
        <w:ind w:firstLine="567"/>
        <w:rPr>
          <w:rFonts w:ascii="宋体" w:hAnsi="宋体"/>
          <w:sz w:val="28"/>
          <w:szCs w:val="28"/>
        </w:rPr>
      </w:pPr>
      <w:r>
        <w:rPr>
          <w:rFonts w:ascii="宋体" w:hAnsi="宋体" w:hint="eastAsia"/>
          <w:sz w:val="28"/>
          <w:szCs w:val="28"/>
        </w:rPr>
        <w:t>投标人参加投标不得有下列情形：</w:t>
      </w:r>
    </w:p>
    <w:p w:rsidR="00421C3B" w:rsidRDefault="00E62D5B">
      <w:pPr>
        <w:numPr>
          <w:ilvl w:val="1"/>
          <w:numId w:val="30"/>
        </w:numPr>
        <w:tabs>
          <w:tab w:val="left" w:pos="1134"/>
        </w:tabs>
        <w:spacing w:line="360" w:lineRule="auto"/>
        <w:ind w:left="420" w:firstLine="147"/>
        <w:rPr>
          <w:rFonts w:ascii="宋体" w:hAnsi="宋体"/>
          <w:sz w:val="28"/>
          <w:szCs w:val="28"/>
        </w:rPr>
      </w:pPr>
      <w:r>
        <w:rPr>
          <w:rFonts w:ascii="宋体" w:hAnsi="宋体" w:hint="eastAsia"/>
          <w:sz w:val="28"/>
          <w:szCs w:val="28"/>
        </w:rPr>
        <w:t>有下列情形之一的，视为投标人串通投标：</w:t>
      </w:r>
    </w:p>
    <w:p w:rsidR="00421C3B" w:rsidRDefault="00E62D5B">
      <w:pPr>
        <w:tabs>
          <w:tab w:val="left" w:pos="1134"/>
        </w:tabs>
        <w:spacing w:line="360" w:lineRule="auto"/>
        <w:ind w:left="420"/>
        <w:rPr>
          <w:rFonts w:ascii="宋体" w:hAnsi="宋体"/>
          <w:sz w:val="28"/>
          <w:szCs w:val="28"/>
        </w:rPr>
      </w:pPr>
      <w:r>
        <w:rPr>
          <w:rFonts w:ascii="宋体" w:hAnsi="宋体" w:hint="eastAsia"/>
          <w:sz w:val="28"/>
          <w:szCs w:val="28"/>
        </w:rPr>
        <w:t>（一）不同投标人的投标文件由同一单位或者个人编制；</w:t>
      </w:r>
    </w:p>
    <w:p w:rsidR="00421C3B" w:rsidRDefault="00E62D5B">
      <w:pPr>
        <w:tabs>
          <w:tab w:val="left" w:pos="1134"/>
        </w:tabs>
        <w:spacing w:line="360" w:lineRule="auto"/>
        <w:ind w:left="420"/>
        <w:rPr>
          <w:rFonts w:ascii="宋体" w:hAnsi="宋体"/>
          <w:sz w:val="28"/>
          <w:szCs w:val="28"/>
        </w:rPr>
      </w:pPr>
      <w:r>
        <w:rPr>
          <w:rFonts w:ascii="宋体" w:hAnsi="宋体" w:hint="eastAsia"/>
          <w:sz w:val="28"/>
          <w:szCs w:val="28"/>
        </w:rPr>
        <w:t>（二）不同投标人委托同一单位或者个人办理投标事宜；</w:t>
      </w:r>
    </w:p>
    <w:p w:rsidR="00421C3B" w:rsidRDefault="00E62D5B">
      <w:pPr>
        <w:tabs>
          <w:tab w:val="left" w:pos="1134"/>
        </w:tabs>
        <w:spacing w:line="360" w:lineRule="auto"/>
        <w:ind w:left="420"/>
        <w:rPr>
          <w:rFonts w:ascii="宋体" w:hAnsi="宋体"/>
          <w:sz w:val="28"/>
          <w:szCs w:val="28"/>
        </w:rPr>
      </w:pPr>
      <w:r>
        <w:rPr>
          <w:rFonts w:ascii="宋体" w:hAnsi="宋体" w:hint="eastAsia"/>
          <w:sz w:val="28"/>
          <w:szCs w:val="28"/>
        </w:rPr>
        <w:t>（三）不同投标人的投标文件载明的项目管理成员或者联系人员为同</w:t>
      </w:r>
      <w:r>
        <w:rPr>
          <w:rFonts w:ascii="宋体" w:hAnsi="宋体" w:hint="eastAsia"/>
          <w:sz w:val="28"/>
          <w:szCs w:val="28"/>
        </w:rPr>
        <w:lastRenderedPageBreak/>
        <w:t>一人；</w:t>
      </w:r>
    </w:p>
    <w:p w:rsidR="00421C3B" w:rsidRDefault="00E62D5B">
      <w:pPr>
        <w:tabs>
          <w:tab w:val="left" w:pos="1134"/>
        </w:tabs>
        <w:spacing w:line="360" w:lineRule="auto"/>
        <w:ind w:firstLineChars="150" w:firstLine="420"/>
        <w:rPr>
          <w:rFonts w:ascii="宋体" w:hAnsi="宋体"/>
          <w:sz w:val="28"/>
          <w:szCs w:val="28"/>
        </w:rPr>
      </w:pPr>
      <w:r>
        <w:rPr>
          <w:rFonts w:ascii="宋体" w:hAnsi="宋体" w:hint="eastAsia"/>
          <w:sz w:val="28"/>
          <w:szCs w:val="28"/>
        </w:rPr>
        <w:t>（四）不同投标人的投标文件异常一致或者投标报价呈规律性差异；</w:t>
      </w:r>
    </w:p>
    <w:p w:rsidR="00421C3B" w:rsidRDefault="00E62D5B">
      <w:pPr>
        <w:tabs>
          <w:tab w:val="left" w:pos="1134"/>
        </w:tabs>
        <w:spacing w:line="360" w:lineRule="auto"/>
        <w:ind w:firstLineChars="150" w:firstLine="420"/>
        <w:rPr>
          <w:rFonts w:ascii="宋体" w:hAnsi="宋体"/>
          <w:sz w:val="28"/>
          <w:szCs w:val="28"/>
        </w:rPr>
      </w:pPr>
      <w:r>
        <w:rPr>
          <w:rFonts w:ascii="宋体" w:hAnsi="宋体" w:hint="eastAsia"/>
          <w:sz w:val="28"/>
          <w:szCs w:val="28"/>
        </w:rPr>
        <w:t>（五）不同投标人的投标文件相互混装；</w:t>
      </w:r>
    </w:p>
    <w:p w:rsidR="00421C3B" w:rsidRDefault="00E62D5B">
      <w:pPr>
        <w:tabs>
          <w:tab w:val="left" w:pos="1134"/>
        </w:tabs>
        <w:spacing w:line="360" w:lineRule="auto"/>
        <w:ind w:left="420"/>
        <w:rPr>
          <w:rFonts w:ascii="宋体" w:hAnsi="宋体"/>
          <w:sz w:val="28"/>
          <w:szCs w:val="28"/>
        </w:rPr>
      </w:pPr>
      <w:r>
        <w:rPr>
          <w:rFonts w:ascii="宋体" w:hAnsi="宋体" w:hint="eastAsia"/>
          <w:sz w:val="28"/>
          <w:szCs w:val="28"/>
        </w:rPr>
        <w:t>（六）不同投标人的投标保证金从同一单位或者个人的账户转出；</w:t>
      </w:r>
    </w:p>
    <w:p w:rsidR="00421C3B" w:rsidRDefault="00E62D5B">
      <w:pPr>
        <w:numPr>
          <w:ilvl w:val="1"/>
          <w:numId w:val="30"/>
        </w:numPr>
        <w:tabs>
          <w:tab w:val="left" w:pos="1134"/>
        </w:tabs>
        <w:spacing w:line="360" w:lineRule="auto"/>
        <w:ind w:left="420" w:firstLine="147"/>
        <w:rPr>
          <w:rFonts w:ascii="宋体" w:hAnsi="宋体"/>
          <w:sz w:val="28"/>
          <w:szCs w:val="28"/>
        </w:rPr>
      </w:pPr>
      <w:r>
        <w:rPr>
          <w:rFonts w:ascii="宋体" w:hAnsi="宋体" w:hint="eastAsia"/>
          <w:sz w:val="28"/>
          <w:szCs w:val="28"/>
        </w:rPr>
        <w:t>提供虚假材料谋取中标；</w:t>
      </w:r>
    </w:p>
    <w:p w:rsidR="00421C3B" w:rsidRDefault="00E62D5B">
      <w:pPr>
        <w:numPr>
          <w:ilvl w:val="1"/>
          <w:numId w:val="30"/>
        </w:numPr>
        <w:tabs>
          <w:tab w:val="left" w:pos="1134"/>
        </w:tabs>
        <w:spacing w:line="360" w:lineRule="auto"/>
        <w:ind w:left="420" w:firstLine="147"/>
        <w:rPr>
          <w:rFonts w:ascii="宋体" w:hAnsi="宋体"/>
          <w:sz w:val="28"/>
          <w:szCs w:val="28"/>
        </w:rPr>
      </w:pPr>
      <w:r>
        <w:rPr>
          <w:rFonts w:ascii="宋体" w:hAnsi="宋体" w:hint="eastAsia"/>
          <w:sz w:val="28"/>
          <w:szCs w:val="28"/>
        </w:rPr>
        <w:t>采取不正当手段诋毁、排挤其他投标人；</w:t>
      </w:r>
    </w:p>
    <w:p w:rsidR="00421C3B" w:rsidRDefault="00E62D5B">
      <w:pPr>
        <w:numPr>
          <w:ilvl w:val="1"/>
          <w:numId w:val="30"/>
        </w:numPr>
        <w:tabs>
          <w:tab w:val="left" w:pos="1134"/>
        </w:tabs>
        <w:spacing w:line="360" w:lineRule="auto"/>
        <w:ind w:left="420" w:firstLine="147"/>
        <w:rPr>
          <w:rFonts w:ascii="宋体" w:hAnsi="宋体"/>
          <w:sz w:val="28"/>
          <w:szCs w:val="28"/>
        </w:rPr>
      </w:pPr>
      <w:r>
        <w:rPr>
          <w:rFonts w:ascii="宋体" w:hAnsi="宋体" w:hint="eastAsia"/>
          <w:sz w:val="28"/>
          <w:szCs w:val="28"/>
        </w:rPr>
        <w:t>与采购人或</w:t>
      </w:r>
      <w:r>
        <w:rPr>
          <w:rFonts w:cs="Arial" w:hint="eastAsia"/>
          <w:sz w:val="28"/>
          <w:szCs w:val="28"/>
        </w:rPr>
        <w:t>区采购中心</w:t>
      </w:r>
      <w:r>
        <w:rPr>
          <w:rFonts w:ascii="宋体" w:hAnsi="宋体" w:hint="eastAsia"/>
          <w:sz w:val="28"/>
          <w:szCs w:val="28"/>
        </w:rPr>
        <w:t>、其他投标人恶意串通；</w:t>
      </w:r>
    </w:p>
    <w:p w:rsidR="00421C3B" w:rsidRDefault="00E62D5B">
      <w:pPr>
        <w:numPr>
          <w:ilvl w:val="1"/>
          <w:numId w:val="30"/>
        </w:numPr>
        <w:tabs>
          <w:tab w:val="left" w:pos="1134"/>
        </w:tabs>
        <w:spacing w:line="360" w:lineRule="auto"/>
        <w:ind w:left="0" w:firstLine="567"/>
        <w:rPr>
          <w:rFonts w:ascii="宋体" w:hAnsi="宋体"/>
          <w:sz w:val="28"/>
          <w:szCs w:val="28"/>
        </w:rPr>
      </w:pPr>
      <w:r>
        <w:rPr>
          <w:rFonts w:ascii="宋体" w:hAnsi="宋体" w:hint="eastAsia"/>
          <w:sz w:val="28"/>
          <w:szCs w:val="28"/>
        </w:rPr>
        <w:t>向采购人或</w:t>
      </w:r>
      <w:r>
        <w:rPr>
          <w:rFonts w:cs="Arial" w:hint="eastAsia"/>
          <w:sz w:val="28"/>
          <w:szCs w:val="28"/>
        </w:rPr>
        <w:t>区采购中心</w:t>
      </w:r>
      <w:r>
        <w:rPr>
          <w:rFonts w:ascii="宋体" w:hAnsi="宋体" w:hint="eastAsia"/>
          <w:sz w:val="28"/>
          <w:szCs w:val="28"/>
        </w:rPr>
        <w:t>、评标委员会成员行贿或者提供其他不正当利益；</w:t>
      </w:r>
    </w:p>
    <w:p w:rsidR="00421C3B" w:rsidRDefault="00E62D5B">
      <w:pPr>
        <w:numPr>
          <w:ilvl w:val="1"/>
          <w:numId w:val="30"/>
        </w:numPr>
        <w:tabs>
          <w:tab w:val="left" w:pos="1134"/>
        </w:tabs>
        <w:spacing w:line="360" w:lineRule="auto"/>
        <w:ind w:left="420" w:firstLine="147"/>
        <w:rPr>
          <w:rFonts w:ascii="宋体" w:hAnsi="宋体"/>
          <w:sz w:val="28"/>
          <w:szCs w:val="28"/>
        </w:rPr>
      </w:pPr>
      <w:r>
        <w:rPr>
          <w:rFonts w:ascii="宋体" w:hAnsi="宋体" w:hint="eastAsia"/>
          <w:sz w:val="28"/>
          <w:szCs w:val="28"/>
        </w:rPr>
        <w:t>在招标过程中与采购人或</w:t>
      </w:r>
      <w:r>
        <w:rPr>
          <w:rFonts w:cs="Arial" w:hint="eastAsia"/>
          <w:sz w:val="28"/>
          <w:szCs w:val="28"/>
        </w:rPr>
        <w:t>区采购中心</w:t>
      </w:r>
      <w:r>
        <w:rPr>
          <w:rFonts w:ascii="宋体" w:hAnsi="宋体" w:hint="eastAsia"/>
          <w:sz w:val="28"/>
          <w:szCs w:val="28"/>
        </w:rPr>
        <w:t>进行协商谈判；</w:t>
      </w:r>
    </w:p>
    <w:p w:rsidR="00421C3B" w:rsidRDefault="00E62D5B">
      <w:pPr>
        <w:numPr>
          <w:ilvl w:val="1"/>
          <w:numId w:val="30"/>
        </w:numPr>
        <w:tabs>
          <w:tab w:val="left" w:pos="1134"/>
        </w:tabs>
        <w:spacing w:line="360" w:lineRule="auto"/>
        <w:ind w:left="420" w:firstLine="147"/>
        <w:rPr>
          <w:rFonts w:ascii="宋体" w:hAnsi="宋体"/>
          <w:sz w:val="28"/>
          <w:szCs w:val="28"/>
        </w:rPr>
      </w:pPr>
      <w:r>
        <w:rPr>
          <w:rFonts w:ascii="宋体" w:hAnsi="宋体" w:hint="eastAsia"/>
          <w:sz w:val="28"/>
          <w:szCs w:val="28"/>
        </w:rPr>
        <w:t>中标后无正当理由拒不与采购人签订政府采购合同；</w:t>
      </w:r>
    </w:p>
    <w:p w:rsidR="00421C3B" w:rsidRDefault="00E62D5B">
      <w:pPr>
        <w:numPr>
          <w:ilvl w:val="1"/>
          <w:numId w:val="30"/>
        </w:numPr>
        <w:tabs>
          <w:tab w:val="left" w:pos="1134"/>
        </w:tabs>
        <w:spacing w:line="360" w:lineRule="auto"/>
        <w:ind w:left="420" w:firstLine="147"/>
        <w:rPr>
          <w:rFonts w:ascii="宋体" w:hAnsi="宋体"/>
          <w:sz w:val="28"/>
          <w:szCs w:val="28"/>
        </w:rPr>
      </w:pPr>
      <w:r>
        <w:rPr>
          <w:rFonts w:ascii="宋体" w:hAnsi="宋体" w:hint="eastAsia"/>
          <w:sz w:val="28"/>
          <w:szCs w:val="28"/>
        </w:rPr>
        <w:t>未按照采购文件确定的事项签订政府采购合同；</w:t>
      </w:r>
    </w:p>
    <w:p w:rsidR="00421C3B" w:rsidRDefault="00E62D5B">
      <w:pPr>
        <w:numPr>
          <w:ilvl w:val="1"/>
          <w:numId w:val="30"/>
        </w:numPr>
        <w:tabs>
          <w:tab w:val="left" w:pos="1134"/>
        </w:tabs>
        <w:spacing w:line="360" w:lineRule="auto"/>
        <w:ind w:left="420" w:firstLine="147"/>
        <w:rPr>
          <w:rFonts w:ascii="宋体" w:hAnsi="宋体"/>
          <w:sz w:val="28"/>
          <w:szCs w:val="28"/>
        </w:rPr>
      </w:pPr>
      <w:r>
        <w:rPr>
          <w:rFonts w:ascii="宋体" w:hAnsi="宋体" w:hint="eastAsia"/>
          <w:sz w:val="28"/>
          <w:szCs w:val="28"/>
        </w:rPr>
        <w:t>将政府采购合同转包或者违规分包；</w:t>
      </w:r>
    </w:p>
    <w:p w:rsidR="00421C3B" w:rsidRDefault="00E62D5B">
      <w:pPr>
        <w:numPr>
          <w:ilvl w:val="1"/>
          <w:numId w:val="30"/>
        </w:numPr>
        <w:tabs>
          <w:tab w:val="left" w:pos="1134"/>
        </w:tabs>
        <w:spacing w:line="360" w:lineRule="auto"/>
        <w:ind w:left="420" w:firstLine="147"/>
        <w:rPr>
          <w:rFonts w:ascii="宋体" w:hAnsi="宋体"/>
          <w:sz w:val="28"/>
          <w:szCs w:val="28"/>
        </w:rPr>
      </w:pPr>
      <w:r>
        <w:rPr>
          <w:rFonts w:ascii="宋体" w:hAnsi="宋体" w:hint="eastAsia"/>
          <w:sz w:val="28"/>
          <w:szCs w:val="28"/>
        </w:rPr>
        <w:t>提供假冒伪劣产品；</w:t>
      </w:r>
    </w:p>
    <w:p w:rsidR="00421C3B" w:rsidRDefault="00E62D5B">
      <w:pPr>
        <w:numPr>
          <w:ilvl w:val="1"/>
          <w:numId w:val="30"/>
        </w:numPr>
        <w:tabs>
          <w:tab w:val="left" w:pos="1134"/>
          <w:tab w:val="left" w:pos="1418"/>
        </w:tabs>
        <w:spacing w:line="360" w:lineRule="auto"/>
        <w:ind w:left="420" w:firstLine="147"/>
        <w:rPr>
          <w:rFonts w:ascii="宋体" w:hAnsi="宋体"/>
          <w:sz w:val="28"/>
          <w:szCs w:val="28"/>
        </w:rPr>
      </w:pPr>
      <w:r>
        <w:rPr>
          <w:rFonts w:ascii="宋体" w:hAnsi="宋体" w:hint="eastAsia"/>
          <w:sz w:val="28"/>
          <w:szCs w:val="28"/>
        </w:rPr>
        <w:t>擅自变更、中止或者终止政府采购合同；</w:t>
      </w:r>
    </w:p>
    <w:p w:rsidR="00421C3B" w:rsidRDefault="00E62D5B">
      <w:pPr>
        <w:tabs>
          <w:tab w:val="left" w:pos="1134"/>
        </w:tabs>
        <w:spacing w:line="360" w:lineRule="auto"/>
        <w:ind w:firstLineChars="200" w:firstLine="560"/>
        <w:rPr>
          <w:rFonts w:ascii="宋体" w:hAnsi="宋体"/>
          <w:sz w:val="28"/>
          <w:szCs w:val="28"/>
        </w:rPr>
      </w:pPr>
      <w:r>
        <w:rPr>
          <w:rFonts w:ascii="宋体" w:hAnsi="宋体" w:hint="eastAsia"/>
          <w:sz w:val="28"/>
          <w:szCs w:val="28"/>
        </w:rPr>
        <w:t>十二、被列入失信被执行人、重大税收违法案件当事人名单、政府采购严重违法失信行为记录名单。参加政府采购活动前三年内，在经营活动中有重大违法记录；</w:t>
      </w:r>
    </w:p>
    <w:p w:rsidR="00421C3B" w:rsidRDefault="00E62D5B">
      <w:pPr>
        <w:tabs>
          <w:tab w:val="left" w:pos="1134"/>
        </w:tabs>
        <w:spacing w:line="360" w:lineRule="auto"/>
        <w:ind w:firstLineChars="200" w:firstLine="560"/>
        <w:rPr>
          <w:rFonts w:ascii="宋体" w:hAnsi="宋体"/>
          <w:sz w:val="28"/>
          <w:szCs w:val="28"/>
        </w:rPr>
      </w:pPr>
      <w:r>
        <w:rPr>
          <w:rFonts w:ascii="宋体" w:hAnsi="宋体" w:hint="eastAsia"/>
          <w:sz w:val="28"/>
          <w:szCs w:val="28"/>
        </w:rPr>
        <w:t>十三、在行贿犯罪信息查询期限内，根据中国裁判文书网（https://wenshu.court.gov.cn）查询结果供应商及其现任法定代表人、主要负责人有行贿犯罪记录；</w:t>
      </w:r>
    </w:p>
    <w:p w:rsidR="00421C3B" w:rsidRDefault="00E62D5B">
      <w:pPr>
        <w:tabs>
          <w:tab w:val="left" w:pos="1134"/>
        </w:tabs>
        <w:spacing w:line="360" w:lineRule="auto"/>
        <w:ind w:firstLineChars="200" w:firstLine="560"/>
        <w:rPr>
          <w:rFonts w:ascii="宋体" w:hAnsi="宋体"/>
          <w:sz w:val="28"/>
          <w:szCs w:val="28"/>
        </w:rPr>
      </w:pPr>
      <w:r>
        <w:rPr>
          <w:rFonts w:ascii="宋体" w:hAnsi="宋体" w:hint="eastAsia"/>
          <w:sz w:val="28"/>
          <w:szCs w:val="28"/>
        </w:rPr>
        <w:t>十四、处于被行政部门禁止参与政府采购活动的期限内；</w:t>
      </w:r>
    </w:p>
    <w:p w:rsidR="00421C3B" w:rsidRDefault="00E62D5B">
      <w:pPr>
        <w:tabs>
          <w:tab w:val="left" w:pos="1134"/>
        </w:tabs>
        <w:spacing w:line="360" w:lineRule="auto"/>
        <w:ind w:left="567"/>
        <w:rPr>
          <w:rFonts w:ascii="宋体" w:hAnsi="宋体"/>
          <w:sz w:val="28"/>
          <w:szCs w:val="28"/>
        </w:rPr>
      </w:pPr>
      <w:r>
        <w:rPr>
          <w:rFonts w:ascii="宋体" w:hAnsi="宋体" w:hint="eastAsia"/>
          <w:sz w:val="28"/>
          <w:szCs w:val="28"/>
        </w:rPr>
        <w:t>十五、拒绝有关部门的监督检查或者向监督检查部门提供虚假情况；</w:t>
      </w:r>
    </w:p>
    <w:p w:rsidR="00421C3B" w:rsidRDefault="00E62D5B">
      <w:pPr>
        <w:spacing w:after="180" w:line="360" w:lineRule="auto"/>
        <w:ind w:firstLineChars="202" w:firstLine="566"/>
        <w:rPr>
          <w:rFonts w:ascii="宋体" w:hAnsi="宋体"/>
          <w:sz w:val="28"/>
          <w:szCs w:val="28"/>
        </w:rPr>
      </w:pPr>
      <w:r>
        <w:rPr>
          <w:rFonts w:ascii="宋体" w:hAnsi="宋体" w:hint="eastAsia"/>
          <w:sz w:val="28"/>
          <w:szCs w:val="28"/>
        </w:rPr>
        <w:t>十六、法律法规规定的其他情形。</w:t>
      </w:r>
    </w:p>
    <w:p w:rsidR="00421C3B" w:rsidRDefault="00E62D5B">
      <w:pPr>
        <w:spacing w:after="180" w:line="360" w:lineRule="auto"/>
        <w:ind w:firstLineChars="202" w:firstLine="568"/>
        <w:rPr>
          <w:rFonts w:ascii="宋体" w:hAnsi="宋体"/>
          <w:b/>
          <w:sz w:val="28"/>
          <w:szCs w:val="28"/>
        </w:rPr>
      </w:pPr>
      <w:r>
        <w:rPr>
          <w:rFonts w:ascii="宋体" w:hAnsi="宋体" w:hint="eastAsia"/>
          <w:b/>
          <w:sz w:val="28"/>
          <w:szCs w:val="28"/>
        </w:rPr>
        <w:t>投标人有上述情形的，按照规定追究法律责任，具备一至十四条情形</w:t>
      </w:r>
      <w:r>
        <w:rPr>
          <w:rFonts w:ascii="宋体" w:hAnsi="宋体" w:hint="eastAsia"/>
          <w:b/>
          <w:sz w:val="28"/>
          <w:szCs w:val="28"/>
        </w:rPr>
        <w:lastRenderedPageBreak/>
        <w:t>之一的，同时将认定投标人投标无效或不确定其为中标人，或者取消中标资格或认定中标无效。</w:t>
      </w:r>
    </w:p>
    <w:p w:rsidR="00421C3B" w:rsidRDefault="00E62D5B">
      <w:pPr>
        <w:keepNext/>
        <w:keepLines/>
        <w:numPr>
          <w:ilvl w:val="2"/>
          <w:numId w:val="7"/>
        </w:numPr>
        <w:spacing w:line="360" w:lineRule="auto"/>
        <w:ind w:left="0" w:firstLine="0"/>
        <w:outlineLvl w:val="2"/>
        <w:rPr>
          <w:rFonts w:ascii="宋体" w:hAnsi="宋体"/>
          <w:b/>
          <w:bCs/>
          <w:sz w:val="28"/>
          <w:szCs w:val="28"/>
        </w:rPr>
      </w:pPr>
      <w:bookmarkStart w:id="104" w:name="_Toc314574786"/>
      <w:r>
        <w:rPr>
          <w:rFonts w:ascii="宋体" w:hAnsi="宋体" w:hint="eastAsia"/>
          <w:b/>
          <w:bCs/>
          <w:sz w:val="28"/>
          <w:szCs w:val="28"/>
        </w:rPr>
        <w:t>保密</w:t>
      </w:r>
      <w:bookmarkEnd w:id="104"/>
    </w:p>
    <w:p w:rsidR="00421C3B" w:rsidRDefault="00E62D5B">
      <w:pPr>
        <w:numPr>
          <w:ilvl w:val="0"/>
          <w:numId w:val="31"/>
        </w:numPr>
        <w:tabs>
          <w:tab w:val="left" w:pos="0"/>
          <w:tab w:val="left" w:pos="1134"/>
        </w:tabs>
        <w:spacing w:line="360" w:lineRule="auto"/>
        <w:ind w:left="0" w:firstLine="567"/>
        <w:rPr>
          <w:rFonts w:ascii="宋体" w:hAnsi="宋体"/>
          <w:sz w:val="28"/>
          <w:szCs w:val="28"/>
        </w:rPr>
      </w:pPr>
      <w:r>
        <w:rPr>
          <w:rFonts w:ascii="宋体" w:hAnsi="宋体" w:hint="eastAsia"/>
          <w:sz w:val="28"/>
          <w:szCs w:val="28"/>
        </w:rPr>
        <w:t>不得透露有关在系统中成功提交《采购文件获取登记表》的潜在投标人的任何情况。</w:t>
      </w:r>
    </w:p>
    <w:p w:rsidR="00421C3B" w:rsidRDefault="00E62D5B">
      <w:pPr>
        <w:numPr>
          <w:ilvl w:val="0"/>
          <w:numId w:val="31"/>
        </w:numPr>
        <w:tabs>
          <w:tab w:val="left" w:pos="0"/>
          <w:tab w:val="left" w:pos="1134"/>
        </w:tabs>
        <w:spacing w:line="360" w:lineRule="auto"/>
        <w:ind w:left="0" w:firstLine="567"/>
        <w:rPr>
          <w:rFonts w:ascii="宋体" w:hAnsi="宋体"/>
          <w:sz w:val="28"/>
          <w:szCs w:val="28"/>
        </w:rPr>
      </w:pPr>
      <w:r>
        <w:rPr>
          <w:rFonts w:ascii="宋体" w:hAnsi="宋体" w:hint="eastAsia"/>
          <w:sz w:val="28"/>
          <w:szCs w:val="28"/>
        </w:rPr>
        <w:t>有关投标文件的审查、澄清、评估和比较以及合同授予意向等情况都不得对外透露。</w:t>
      </w:r>
    </w:p>
    <w:p w:rsidR="00421C3B" w:rsidRDefault="00E62D5B">
      <w:pPr>
        <w:keepNext/>
        <w:keepLines/>
        <w:numPr>
          <w:ilvl w:val="2"/>
          <w:numId w:val="7"/>
        </w:numPr>
        <w:spacing w:line="360" w:lineRule="auto"/>
        <w:ind w:left="0" w:firstLine="0"/>
        <w:outlineLvl w:val="2"/>
        <w:rPr>
          <w:rFonts w:ascii="宋体" w:hAnsi="宋体"/>
          <w:b/>
          <w:bCs/>
          <w:sz w:val="28"/>
          <w:szCs w:val="28"/>
        </w:rPr>
      </w:pPr>
      <w:r>
        <w:rPr>
          <w:rFonts w:ascii="宋体" w:hAnsi="宋体" w:hint="eastAsia"/>
          <w:b/>
          <w:bCs/>
          <w:sz w:val="28"/>
          <w:szCs w:val="28"/>
        </w:rPr>
        <w:t>回避</w:t>
      </w:r>
    </w:p>
    <w:p w:rsidR="00421C3B" w:rsidRDefault="00E62D5B">
      <w:pPr>
        <w:spacing w:line="360" w:lineRule="auto"/>
        <w:ind w:firstLineChars="200" w:firstLine="560"/>
        <w:rPr>
          <w:rFonts w:ascii="宋体" w:hAnsi="宋体"/>
          <w:sz w:val="28"/>
          <w:szCs w:val="28"/>
        </w:rPr>
      </w:pPr>
      <w:r>
        <w:rPr>
          <w:rFonts w:ascii="宋体" w:hAnsi="宋体" w:hint="eastAsia"/>
          <w:sz w:val="28"/>
          <w:szCs w:val="28"/>
        </w:rPr>
        <w:t>在政府采购活动中，采购人员（如采购人内部负责采购项目的具体经办工作人员或直接分管采购项目的负责人、区采购中心负责采购项目的具体经办工作人员或直接分管采购活动的负责人等）及相关人员与供应商有下列利害关系之一的，应当回避：</w:t>
      </w:r>
    </w:p>
    <w:p w:rsidR="00421C3B" w:rsidRDefault="00E62D5B">
      <w:pPr>
        <w:spacing w:line="360" w:lineRule="auto"/>
        <w:ind w:firstLineChars="200" w:firstLine="560"/>
        <w:rPr>
          <w:rFonts w:ascii="宋体" w:hAnsi="宋体"/>
          <w:sz w:val="28"/>
          <w:szCs w:val="28"/>
        </w:rPr>
      </w:pPr>
      <w:r>
        <w:rPr>
          <w:rFonts w:ascii="宋体" w:hAnsi="宋体" w:hint="eastAsia"/>
          <w:sz w:val="28"/>
          <w:szCs w:val="28"/>
        </w:rPr>
        <w:t>（一）参加采购活动前3年内与供应商存在劳动关系；</w:t>
      </w:r>
    </w:p>
    <w:p w:rsidR="00421C3B" w:rsidRDefault="00E62D5B">
      <w:pPr>
        <w:spacing w:line="360" w:lineRule="auto"/>
        <w:ind w:firstLineChars="200" w:firstLine="560"/>
        <w:rPr>
          <w:rFonts w:ascii="宋体" w:hAnsi="宋体"/>
          <w:sz w:val="28"/>
          <w:szCs w:val="28"/>
        </w:rPr>
      </w:pPr>
      <w:r>
        <w:rPr>
          <w:rFonts w:ascii="宋体" w:hAnsi="宋体" w:hint="eastAsia"/>
          <w:sz w:val="28"/>
          <w:szCs w:val="28"/>
        </w:rPr>
        <w:t>（二）参加采购活动前3年内担任供应商的董事、监事；</w:t>
      </w:r>
    </w:p>
    <w:p w:rsidR="00421C3B" w:rsidRDefault="00E62D5B">
      <w:pPr>
        <w:spacing w:line="360" w:lineRule="auto"/>
        <w:ind w:firstLineChars="200" w:firstLine="560"/>
        <w:rPr>
          <w:rFonts w:ascii="宋体" w:hAnsi="宋体"/>
          <w:sz w:val="28"/>
          <w:szCs w:val="28"/>
        </w:rPr>
      </w:pPr>
      <w:r>
        <w:rPr>
          <w:rFonts w:ascii="宋体" w:hAnsi="宋体" w:hint="eastAsia"/>
          <w:sz w:val="28"/>
          <w:szCs w:val="28"/>
        </w:rPr>
        <w:t>（三）参加采购活动前3年内是供应商的控股股东或者实际控制人；</w:t>
      </w:r>
    </w:p>
    <w:p w:rsidR="00421C3B" w:rsidRDefault="00E62D5B">
      <w:pPr>
        <w:spacing w:line="360" w:lineRule="auto"/>
        <w:ind w:firstLineChars="200" w:firstLine="560"/>
        <w:rPr>
          <w:rFonts w:ascii="宋体" w:hAnsi="宋体"/>
          <w:sz w:val="28"/>
          <w:szCs w:val="28"/>
        </w:rPr>
      </w:pPr>
      <w:r>
        <w:rPr>
          <w:rFonts w:ascii="宋体" w:hAnsi="宋体" w:hint="eastAsia"/>
          <w:sz w:val="28"/>
          <w:szCs w:val="28"/>
        </w:rPr>
        <w:t>（四）与供应商的法定代表人或者负责人有夫妻、直系血亲、三代以内旁系血亲或者近姻亲关系；</w:t>
      </w:r>
    </w:p>
    <w:p w:rsidR="00421C3B" w:rsidRDefault="00E62D5B">
      <w:pPr>
        <w:spacing w:line="360" w:lineRule="auto"/>
        <w:ind w:firstLineChars="200" w:firstLine="560"/>
        <w:rPr>
          <w:rFonts w:ascii="宋体" w:hAnsi="宋体"/>
          <w:sz w:val="28"/>
          <w:szCs w:val="28"/>
        </w:rPr>
      </w:pPr>
      <w:r>
        <w:rPr>
          <w:rFonts w:ascii="宋体" w:hAnsi="宋体" w:hint="eastAsia"/>
          <w:sz w:val="28"/>
          <w:szCs w:val="28"/>
        </w:rPr>
        <w:t>（五）与供应商有其他可能影响政府采购活动公平、公正进行的关系。</w:t>
      </w:r>
    </w:p>
    <w:p w:rsidR="00421C3B" w:rsidRDefault="00E62D5B">
      <w:pPr>
        <w:spacing w:line="360" w:lineRule="auto"/>
        <w:ind w:firstLineChars="200" w:firstLine="560"/>
        <w:rPr>
          <w:rFonts w:ascii="宋体" w:hAnsi="宋体"/>
          <w:sz w:val="28"/>
          <w:szCs w:val="28"/>
        </w:rPr>
      </w:pPr>
      <w:r>
        <w:rPr>
          <w:rFonts w:ascii="宋体" w:hAnsi="宋体" w:hint="eastAsi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rsidR="00421C3B" w:rsidRDefault="00E62D5B">
      <w:pPr>
        <w:keepNext/>
        <w:keepLines/>
        <w:numPr>
          <w:ilvl w:val="1"/>
          <w:numId w:val="7"/>
        </w:numPr>
        <w:spacing w:line="360" w:lineRule="auto"/>
        <w:jc w:val="left"/>
        <w:outlineLvl w:val="1"/>
        <w:rPr>
          <w:rFonts w:ascii="宋体" w:hAnsi="宋体"/>
          <w:b/>
          <w:bCs/>
          <w:sz w:val="28"/>
          <w:szCs w:val="28"/>
        </w:rPr>
      </w:pPr>
      <w:bookmarkStart w:id="105" w:name="_Toc217446078"/>
      <w:bookmarkStart w:id="106" w:name="_Toc96937390"/>
      <w:r>
        <w:rPr>
          <w:rFonts w:ascii="宋体" w:hAnsi="宋体" w:hint="eastAsia"/>
          <w:b/>
          <w:bCs/>
          <w:sz w:val="28"/>
          <w:szCs w:val="28"/>
        </w:rPr>
        <w:t>询问、质疑和投诉</w:t>
      </w:r>
      <w:bookmarkStart w:id="107" w:name="_Toc217446079"/>
      <w:bookmarkEnd w:id="105"/>
      <w:bookmarkEnd w:id="106"/>
    </w:p>
    <w:bookmarkEnd w:id="100"/>
    <w:bookmarkEnd w:id="101"/>
    <w:bookmarkEnd w:id="107"/>
    <w:p w:rsidR="00421C3B" w:rsidRDefault="00E62D5B">
      <w:pPr>
        <w:numPr>
          <w:ilvl w:val="0"/>
          <w:numId w:val="32"/>
        </w:numPr>
        <w:spacing w:line="500" w:lineRule="exact"/>
        <w:ind w:left="0" w:firstLine="567"/>
        <w:jc w:val="left"/>
        <w:rPr>
          <w:sz w:val="28"/>
          <w:szCs w:val="28"/>
        </w:rPr>
      </w:pPr>
      <w:r>
        <w:rPr>
          <w:rFonts w:hint="eastAsia"/>
          <w:sz w:val="28"/>
          <w:szCs w:val="28"/>
        </w:rPr>
        <w:t>询问、质疑、投诉的接收和处理严格按照《中华人民共和国政府采购法》、《中华人民共和国政府采购法实施条例》《中华人民共和</w:t>
      </w:r>
      <w:r>
        <w:rPr>
          <w:rFonts w:hint="eastAsia"/>
          <w:sz w:val="28"/>
          <w:szCs w:val="28"/>
        </w:rPr>
        <w:lastRenderedPageBreak/>
        <w:t>国财政部货物和服务招投标管理办法》（财政部第</w:t>
      </w:r>
      <w:r>
        <w:rPr>
          <w:sz w:val="28"/>
          <w:szCs w:val="28"/>
        </w:rPr>
        <w:t>87</w:t>
      </w:r>
      <w:r>
        <w:rPr>
          <w:rFonts w:hint="eastAsia"/>
          <w:sz w:val="28"/>
          <w:szCs w:val="28"/>
        </w:rPr>
        <w:t>号令）和《政府采购质疑和投诉办法》（财政部</w:t>
      </w:r>
      <w:r>
        <w:rPr>
          <w:sz w:val="28"/>
          <w:szCs w:val="28"/>
        </w:rPr>
        <w:t>94</w:t>
      </w:r>
      <w:r>
        <w:rPr>
          <w:rFonts w:hint="eastAsia"/>
          <w:sz w:val="28"/>
          <w:szCs w:val="28"/>
        </w:rPr>
        <w:t>号令）的规定办理。</w:t>
      </w:r>
    </w:p>
    <w:p w:rsidR="00421C3B" w:rsidRDefault="00E62D5B">
      <w:pPr>
        <w:numPr>
          <w:ilvl w:val="0"/>
          <w:numId w:val="32"/>
        </w:numPr>
        <w:spacing w:line="500" w:lineRule="exact"/>
        <w:ind w:left="0" w:firstLine="567"/>
        <w:jc w:val="left"/>
        <w:rPr>
          <w:sz w:val="28"/>
          <w:szCs w:val="28"/>
        </w:rPr>
      </w:pPr>
      <w:r>
        <w:rPr>
          <w:rFonts w:hint="eastAsia"/>
          <w:sz w:val="28"/>
          <w:szCs w:val="28"/>
        </w:rPr>
        <w:t>供应商</w:t>
      </w:r>
      <w:r>
        <w:rPr>
          <w:rFonts w:ascii="宋体" w:hAnsi="宋体" w:hint="eastAsia"/>
          <w:sz w:val="28"/>
          <w:szCs w:val="28"/>
        </w:rPr>
        <w:t>询问、质疑的对象</w:t>
      </w:r>
    </w:p>
    <w:p w:rsidR="00421C3B" w:rsidRDefault="00E62D5B">
      <w:pPr>
        <w:numPr>
          <w:ilvl w:val="1"/>
          <w:numId w:val="33"/>
        </w:numPr>
        <w:tabs>
          <w:tab w:val="left" w:pos="0"/>
          <w:tab w:val="left" w:pos="1276"/>
        </w:tabs>
        <w:spacing w:after="120" w:line="500" w:lineRule="exact"/>
        <w:ind w:left="0" w:firstLine="567"/>
        <w:rPr>
          <w:rFonts w:ascii="宋体" w:hAnsi="宋体"/>
          <w:sz w:val="28"/>
          <w:szCs w:val="28"/>
        </w:rPr>
      </w:pPr>
      <w:r>
        <w:rPr>
          <w:rFonts w:hint="eastAsia"/>
          <w:sz w:val="28"/>
          <w:szCs w:val="28"/>
        </w:rPr>
        <w:t>供应商</w:t>
      </w:r>
      <w:r>
        <w:rPr>
          <w:rFonts w:ascii="宋体" w:hAnsi="宋体" w:hint="eastAsia"/>
          <w:sz w:val="28"/>
          <w:szCs w:val="28"/>
        </w:rPr>
        <w:t>对招标文件中</w:t>
      </w:r>
      <w:r>
        <w:rPr>
          <w:rFonts w:hint="eastAsia"/>
          <w:sz w:val="28"/>
          <w:szCs w:val="28"/>
        </w:rPr>
        <w:t>供应商</w:t>
      </w:r>
      <w:r>
        <w:rPr>
          <w:rFonts w:ascii="宋体" w:hAnsi="宋体" w:hint="eastAsia"/>
          <w:sz w:val="28"/>
          <w:szCs w:val="28"/>
        </w:rPr>
        <w:t>参加本次政府采购活动应当具备的条件，招标项目技术、服务、商务及其他要求，评标细则及标准，和中标结果中关于资格审查提出询问或质疑的，应通过</w:t>
      </w:r>
      <w:r>
        <w:rPr>
          <w:rFonts w:hint="eastAsia"/>
          <w:sz w:val="28"/>
          <w:szCs w:val="28"/>
        </w:rPr>
        <w:t>“政府采购云平台”</w:t>
      </w:r>
      <w:r>
        <w:rPr>
          <w:rFonts w:ascii="宋体" w:hAnsi="宋体" w:hint="eastAsia"/>
          <w:sz w:val="28"/>
          <w:szCs w:val="28"/>
        </w:rPr>
        <w:t>向采购人提出；</w:t>
      </w:r>
    </w:p>
    <w:p w:rsidR="00421C3B" w:rsidRDefault="00E62D5B">
      <w:pPr>
        <w:numPr>
          <w:ilvl w:val="1"/>
          <w:numId w:val="33"/>
        </w:numPr>
        <w:spacing w:after="120" w:line="500" w:lineRule="exact"/>
        <w:ind w:left="0" w:firstLine="567"/>
        <w:rPr>
          <w:rFonts w:ascii="宋体" w:hAnsi="宋体"/>
          <w:sz w:val="28"/>
          <w:szCs w:val="28"/>
        </w:rPr>
      </w:pPr>
      <w:r>
        <w:rPr>
          <w:rFonts w:hint="eastAsia"/>
          <w:sz w:val="28"/>
          <w:szCs w:val="28"/>
        </w:rPr>
        <w:t>供应商对除上述招标文件中的其他内容，采购过程及中标结果（除资格审查）提出询问或质疑的，应通过“政府采购云平台”向区采购中心提出</w:t>
      </w:r>
      <w:r>
        <w:rPr>
          <w:rFonts w:ascii="宋体" w:hAnsi="宋体" w:hint="eastAsia"/>
          <w:sz w:val="28"/>
          <w:szCs w:val="28"/>
        </w:rPr>
        <w:t>。</w:t>
      </w:r>
    </w:p>
    <w:p w:rsidR="00421C3B" w:rsidRDefault="00E62D5B">
      <w:pPr>
        <w:numPr>
          <w:ilvl w:val="0"/>
          <w:numId w:val="32"/>
        </w:numPr>
        <w:tabs>
          <w:tab w:val="left" w:pos="1134"/>
        </w:tabs>
        <w:spacing w:after="120" w:line="500" w:lineRule="exact"/>
        <w:ind w:left="0" w:firstLine="567"/>
        <w:rPr>
          <w:rFonts w:ascii="宋体" w:hAnsi="宋体"/>
          <w:sz w:val="28"/>
          <w:szCs w:val="28"/>
        </w:rPr>
      </w:pPr>
      <w:r>
        <w:rPr>
          <w:rFonts w:ascii="宋体" w:hAnsi="宋体" w:hint="eastAsia"/>
          <w:sz w:val="28"/>
          <w:szCs w:val="28"/>
        </w:rPr>
        <w:t>供应商提出的询问，应当明确询问事项，如以书面形式提出的，应由供应商签字并加盖公章。</w:t>
      </w:r>
    </w:p>
    <w:p w:rsidR="00421C3B" w:rsidRDefault="00E62D5B">
      <w:pPr>
        <w:numPr>
          <w:ilvl w:val="0"/>
          <w:numId w:val="32"/>
        </w:numPr>
        <w:tabs>
          <w:tab w:val="left" w:pos="1134"/>
        </w:tabs>
        <w:spacing w:after="120" w:line="500" w:lineRule="exact"/>
        <w:ind w:left="0" w:firstLine="567"/>
        <w:rPr>
          <w:rFonts w:ascii="宋体" w:hAnsi="宋体"/>
          <w:sz w:val="28"/>
          <w:szCs w:val="28"/>
        </w:rPr>
      </w:pPr>
      <w:r>
        <w:rPr>
          <w:rFonts w:ascii="宋体" w:hAnsi="宋体" w:hint="eastAsia"/>
          <w:sz w:val="28"/>
          <w:szCs w:val="28"/>
        </w:rPr>
        <w:t>供应商应在法定质疑期内一次性提出针对同一采购程序环节的质疑。</w:t>
      </w:r>
    </w:p>
    <w:p w:rsidR="00421C3B" w:rsidRDefault="00E62D5B">
      <w:pPr>
        <w:numPr>
          <w:ilvl w:val="0"/>
          <w:numId w:val="32"/>
        </w:numPr>
        <w:tabs>
          <w:tab w:val="left" w:pos="1134"/>
        </w:tabs>
        <w:spacing w:after="120" w:line="500" w:lineRule="exact"/>
        <w:ind w:left="0" w:firstLine="567"/>
        <w:rPr>
          <w:rFonts w:ascii="宋体" w:hAnsi="宋体"/>
          <w:sz w:val="28"/>
          <w:szCs w:val="28"/>
        </w:rPr>
      </w:pPr>
      <w:r>
        <w:rPr>
          <w:rFonts w:ascii="宋体" w:hAnsi="宋体" w:hint="eastAsia"/>
          <w:sz w:val="28"/>
          <w:szCs w:val="28"/>
        </w:rPr>
        <w:t>供应商提出质疑时应当准备的资料</w:t>
      </w:r>
    </w:p>
    <w:p w:rsidR="00421C3B" w:rsidRDefault="00E62D5B">
      <w:pPr>
        <w:spacing w:line="360" w:lineRule="auto"/>
        <w:ind w:firstLineChars="200" w:firstLine="560"/>
        <w:rPr>
          <w:rFonts w:ascii="宋体" w:hAnsi="宋体"/>
          <w:sz w:val="28"/>
          <w:szCs w:val="28"/>
        </w:rPr>
      </w:pPr>
      <w:r>
        <w:rPr>
          <w:rFonts w:ascii="宋体" w:hAnsi="宋体" w:hint="eastAsia"/>
          <w:sz w:val="28"/>
          <w:szCs w:val="28"/>
        </w:rPr>
        <w:t>（一）质疑书正本1份；</w:t>
      </w:r>
    </w:p>
    <w:p w:rsidR="00421C3B" w:rsidRDefault="00E62D5B">
      <w:pPr>
        <w:spacing w:line="360" w:lineRule="auto"/>
        <w:ind w:firstLineChars="200" w:firstLine="560"/>
        <w:rPr>
          <w:rFonts w:ascii="宋体" w:hAnsi="宋体"/>
          <w:sz w:val="28"/>
          <w:szCs w:val="28"/>
        </w:rPr>
      </w:pPr>
      <w:r>
        <w:rPr>
          <w:rFonts w:ascii="宋体" w:hAnsi="宋体" w:hint="eastAsia"/>
          <w:sz w:val="28"/>
          <w:szCs w:val="28"/>
        </w:rPr>
        <w:t>（二）法定代表人授权委托书1份（委托代理人办理质疑事宜的需提供）；</w:t>
      </w:r>
    </w:p>
    <w:p w:rsidR="00421C3B" w:rsidRDefault="00E62D5B">
      <w:pPr>
        <w:spacing w:line="360" w:lineRule="auto"/>
        <w:ind w:firstLineChars="200" w:firstLine="560"/>
        <w:rPr>
          <w:rFonts w:ascii="宋体" w:hAnsi="宋体"/>
          <w:sz w:val="28"/>
          <w:szCs w:val="28"/>
        </w:rPr>
      </w:pPr>
      <w:r>
        <w:rPr>
          <w:rFonts w:ascii="宋体" w:hAnsi="宋体" w:hint="eastAsia"/>
          <w:sz w:val="28"/>
          <w:szCs w:val="28"/>
        </w:rPr>
        <w:t>（三）营业执照或法人证书复印件1份（加盖公章）；</w:t>
      </w:r>
    </w:p>
    <w:p w:rsidR="00421C3B" w:rsidRDefault="00E62D5B">
      <w:pPr>
        <w:spacing w:line="360" w:lineRule="auto"/>
        <w:ind w:firstLineChars="200" w:firstLine="560"/>
        <w:rPr>
          <w:rFonts w:ascii="宋体" w:hAnsi="宋体"/>
          <w:sz w:val="28"/>
          <w:szCs w:val="28"/>
        </w:rPr>
      </w:pPr>
      <w:r>
        <w:rPr>
          <w:rFonts w:ascii="宋体" w:hAnsi="宋体" w:hint="eastAsia"/>
          <w:sz w:val="28"/>
          <w:szCs w:val="28"/>
        </w:rPr>
        <w:t>（四）法定代表人身份证复印件1份；</w:t>
      </w:r>
    </w:p>
    <w:p w:rsidR="00421C3B" w:rsidRDefault="00E62D5B">
      <w:pPr>
        <w:spacing w:line="360" w:lineRule="auto"/>
        <w:ind w:firstLineChars="200" w:firstLine="560"/>
        <w:rPr>
          <w:rFonts w:ascii="宋体" w:hAnsi="宋体"/>
          <w:sz w:val="28"/>
          <w:szCs w:val="28"/>
        </w:rPr>
      </w:pPr>
      <w:r>
        <w:rPr>
          <w:rFonts w:ascii="宋体" w:hAnsi="宋体" w:hint="eastAsia"/>
          <w:sz w:val="28"/>
          <w:szCs w:val="28"/>
        </w:rPr>
        <w:t>（五）委托代理人身份证复印件1份（委托代理人办理质疑事宜的需提供）；</w:t>
      </w:r>
    </w:p>
    <w:p w:rsidR="00421C3B" w:rsidRDefault="00E62D5B">
      <w:pPr>
        <w:spacing w:line="360" w:lineRule="auto"/>
        <w:ind w:firstLineChars="200" w:firstLine="560"/>
        <w:rPr>
          <w:rFonts w:ascii="宋体" w:hAnsi="宋体"/>
          <w:sz w:val="28"/>
          <w:szCs w:val="28"/>
        </w:rPr>
      </w:pPr>
      <w:r>
        <w:rPr>
          <w:rFonts w:ascii="宋体" w:hAnsi="宋体" w:hint="eastAsia"/>
          <w:sz w:val="28"/>
          <w:szCs w:val="28"/>
        </w:rPr>
        <w:t>（六）针对质疑事项必要的证明材料。</w:t>
      </w:r>
    </w:p>
    <w:p w:rsidR="00421C3B" w:rsidRDefault="00E62D5B">
      <w:pPr>
        <w:numPr>
          <w:ilvl w:val="0"/>
          <w:numId w:val="32"/>
        </w:numPr>
        <w:tabs>
          <w:tab w:val="left" w:pos="1134"/>
        </w:tabs>
        <w:spacing w:line="500" w:lineRule="exact"/>
        <w:ind w:left="0" w:firstLine="567"/>
        <w:rPr>
          <w:rFonts w:ascii="宋体" w:hAnsi="宋体"/>
          <w:sz w:val="28"/>
          <w:szCs w:val="28"/>
        </w:rPr>
      </w:pPr>
      <w:r>
        <w:rPr>
          <w:rFonts w:ascii="宋体" w:hAnsi="宋体" w:hint="eastAsia"/>
          <w:sz w:val="28"/>
          <w:szCs w:val="28"/>
        </w:rPr>
        <w:t>供应商对采购人</w:t>
      </w:r>
      <w:r>
        <w:rPr>
          <w:rFonts w:ascii="宋体" w:hAnsi="宋体"/>
          <w:sz w:val="28"/>
          <w:szCs w:val="28"/>
        </w:rPr>
        <w:t>或</w:t>
      </w:r>
      <w:r>
        <w:rPr>
          <w:rFonts w:ascii="宋体" w:hAnsi="宋体" w:hint="eastAsia"/>
          <w:sz w:val="28"/>
          <w:szCs w:val="28"/>
        </w:rPr>
        <w:t>区采购中心的质疑答复不满意，或者采购人</w:t>
      </w:r>
      <w:r>
        <w:rPr>
          <w:rFonts w:ascii="宋体" w:hAnsi="宋体"/>
          <w:sz w:val="28"/>
          <w:szCs w:val="28"/>
        </w:rPr>
        <w:t>或</w:t>
      </w:r>
      <w:r>
        <w:rPr>
          <w:rFonts w:ascii="宋体" w:hAnsi="宋体" w:hint="eastAsia"/>
          <w:sz w:val="28"/>
          <w:szCs w:val="28"/>
        </w:rPr>
        <w:t>区采购中心未在规定期限内作出答复的，供应商可以在答复期满后15个工作日内向同级财政部门提起投诉。</w:t>
      </w:r>
    </w:p>
    <w:p w:rsidR="00421C3B" w:rsidRDefault="00E62D5B">
      <w:pPr>
        <w:keepNext/>
        <w:keepLines/>
        <w:numPr>
          <w:ilvl w:val="1"/>
          <w:numId w:val="7"/>
        </w:numPr>
        <w:spacing w:before="260" w:line="360" w:lineRule="auto"/>
        <w:jc w:val="left"/>
        <w:outlineLvl w:val="1"/>
        <w:rPr>
          <w:rFonts w:ascii="宋体" w:hAnsi="宋体"/>
          <w:b/>
          <w:bCs/>
          <w:sz w:val="28"/>
          <w:szCs w:val="28"/>
        </w:rPr>
      </w:pPr>
      <w:bookmarkStart w:id="108" w:name="_Toc96937391"/>
      <w:r>
        <w:rPr>
          <w:rFonts w:ascii="宋体" w:hAnsi="宋体" w:hint="eastAsia"/>
          <w:b/>
          <w:bCs/>
          <w:sz w:val="28"/>
          <w:szCs w:val="28"/>
        </w:rPr>
        <w:lastRenderedPageBreak/>
        <w:t>中小企业政府采购信用融资</w:t>
      </w:r>
      <w:bookmarkEnd w:id="108"/>
    </w:p>
    <w:p w:rsidR="00421C3B" w:rsidRDefault="00E62D5B">
      <w:pPr>
        <w:numPr>
          <w:ilvl w:val="0"/>
          <w:numId w:val="34"/>
        </w:numPr>
        <w:tabs>
          <w:tab w:val="left" w:pos="1134"/>
        </w:tabs>
        <w:spacing w:line="500" w:lineRule="exact"/>
        <w:ind w:left="0" w:firstLine="567"/>
        <w:rPr>
          <w:rFonts w:ascii="宋体" w:hAnsi="宋体"/>
          <w:sz w:val="28"/>
          <w:szCs w:val="28"/>
        </w:rPr>
      </w:pPr>
      <w:r>
        <w:rPr>
          <w:rFonts w:ascii="宋体" w:hAnsi="宋体" w:hint="eastAsia"/>
          <w:sz w:val="28"/>
          <w:szCs w:val="28"/>
        </w:rPr>
        <w:t>参与本次招标活动中标的中小企业投标人无需提供财产抵押或第三方担保，凭借政府采购合同可向融资机构申请融资。</w:t>
      </w:r>
    </w:p>
    <w:p w:rsidR="00421C3B" w:rsidRDefault="00E62D5B">
      <w:pPr>
        <w:numPr>
          <w:ilvl w:val="0"/>
          <w:numId w:val="34"/>
        </w:numPr>
        <w:tabs>
          <w:tab w:val="left" w:pos="1134"/>
        </w:tabs>
        <w:spacing w:line="500" w:lineRule="exact"/>
        <w:ind w:left="0" w:firstLine="567"/>
        <w:rPr>
          <w:rFonts w:ascii="宋体" w:hAnsi="宋体"/>
          <w:sz w:val="28"/>
          <w:szCs w:val="28"/>
        </w:rPr>
      </w:pPr>
      <w:r>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见附件。</w:t>
      </w:r>
    </w:p>
    <w:p w:rsidR="00421C3B" w:rsidRDefault="00E62D5B">
      <w:pPr>
        <w:rPr>
          <w:rFonts w:ascii="宋体" w:hAnsi="宋体"/>
          <w:sz w:val="28"/>
          <w:szCs w:val="28"/>
        </w:rPr>
      </w:pPr>
      <w:r>
        <w:rPr>
          <w:rFonts w:ascii="宋体" w:hAnsi="宋体"/>
          <w:sz w:val="28"/>
          <w:szCs w:val="28"/>
        </w:rPr>
        <w:br w:type="page"/>
      </w:r>
    </w:p>
    <w:p w:rsidR="00421C3B" w:rsidRDefault="00E62D5B">
      <w:pPr>
        <w:keepNext/>
        <w:keepLines/>
        <w:numPr>
          <w:ilvl w:val="0"/>
          <w:numId w:val="7"/>
        </w:numPr>
        <w:spacing w:before="340" w:after="330" w:line="400" w:lineRule="exact"/>
        <w:jc w:val="center"/>
        <w:outlineLvl w:val="0"/>
        <w:rPr>
          <w:rFonts w:ascii="宋体" w:hAnsi="宋体"/>
          <w:b/>
          <w:bCs/>
          <w:spacing w:val="-20"/>
          <w:kern w:val="44"/>
          <w:sz w:val="32"/>
          <w:szCs w:val="32"/>
        </w:rPr>
      </w:pPr>
      <w:bookmarkStart w:id="109" w:name="_Toc315871046"/>
      <w:bookmarkStart w:id="110" w:name="_Toc316292048"/>
      <w:bookmarkStart w:id="111" w:name="_Toc315871050"/>
      <w:bookmarkStart w:id="112" w:name="_Toc316292052"/>
      <w:bookmarkStart w:id="113" w:name="_Toc315871045"/>
      <w:bookmarkStart w:id="114" w:name="_Toc316292049"/>
      <w:bookmarkStart w:id="115" w:name="_Toc316292051"/>
      <w:bookmarkStart w:id="116" w:name="_Toc316292050"/>
      <w:bookmarkStart w:id="117" w:name="_Toc315871048"/>
      <w:bookmarkStart w:id="118" w:name="_Toc315871049"/>
      <w:bookmarkStart w:id="119" w:name="_Toc315871047"/>
      <w:bookmarkStart w:id="120" w:name="_Toc96937392"/>
      <w:bookmarkEnd w:id="109"/>
      <w:bookmarkEnd w:id="110"/>
      <w:bookmarkEnd w:id="111"/>
      <w:bookmarkEnd w:id="112"/>
      <w:bookmarkEnd w:id="113"/>
      <w:bookmarkEnd w:id="114"/>
      <w:bookmarkEnd w:id="115"/>
      <w:bookmarkEnd w:id="116"/>
      <w:bookmarkEnd w:id="117"/>
      <w:bookmarkEnd w:id="118"/>
      <w:bookmarkEnd w:id="119"/>
      <w:r>
        <w:rPr>
          <w:rFonts w:ascii="宋体" w:hAnsi="宋体" w:hint="eastAsia"/>
          <w:b/>
          <w:bCs/>
          <w:spacing w:val="-20"/>
          <w:kern w:val="44"/>
          <w:sz w:val="32"/>
          <w:szCs w:val="32"/>
        </w:rPr>
        <w:lastRenderedPageBreak/>
        <w:t>投标文件格式</w:t>
      </w:r>
      <w:bookmarkEnd w:id="120"/>
    </w:p>
    <w:p w:rsidR="00421C3B" w:rsidRDefault="00E62D5B">
      <w:pPr>
        <w:keepNext/>
        <w:keepLines/>
        <w:numPr>
          <w:ilvl w:val="1"/>
          <w:numId w:val="7"/>
        </w:numPr>
        <w:spacing w:before="260" w:after="260" w:line="360" w:lineRule="auto"/>
        <w:jc w:val="left"/>
        <w:outlineLvl w:val="1"/>
        <w:rPr>
          <w:rFonts w:ascii="宋体" w:hAnsi="宋体"/>
          <w:b/>
          <w:bCs/>
          <w:sz w:val="28"/>
          <w:szCs w:val="28"/>
        </w:rPr>
      </w:pPr>
      <w:bookmarkStart w:id="121" w:name="_Toc96937393"/>
      <w:r>
        <w:rPr>
          <w:rFonts w:ascii="宋体" w:hAnsi="宋体" w:hint="eastAsia"/>
          <w:b/>
          <w:bCs/>
          <w:sz w:val="28"/>
          <w:szCs w:val="28"/>
        </w:rPr>
        <w:t>投标文件封面格式</w:t>
      </w:r>
      <w:bookmarkEnd w:id="121"/>
    </w:p>
    <w:p w:rsidR="00421C3B" w:rsidRDefault="00421C3B">
      <w:pPr>
        <w:spacing w:line="360" w:lineRule="auto"/>
        <w:rPr>
          <w:rFonts w:ascii="宋体" w:hAnsi="宋体"/>
          <w:bCs/>
          <w:szCs w:val="21"/>
        </w:rPr>
      </w:pPr>
    </w:p>
    <w:p w:rsidR="00421C3B" w:rsidRDefault="00421C3B">
      <w:pPr>
        <w:spacing w:line="360" w:lineRule="auto"/>
        <w:rPr>
          <w:rFonts w:ascii="宋体" w:hAnsi="宋体"/>
          <w:bCs/>
          <w:szCs w:val="21"/>
        </w:rPr>
      </w:pPr>
    </w:p>
    <w:p w:rsidR="00421C3B" w:rsidRDefault="00421C3B">
      <w:pPr>
        <w:spacing w:line="360" w:lineRule="auto"/>
        <w:jc w:val="right"/>
        <w:rPr>
          <w:rFonts w:ascii="宋体" w:hAnsi="宋体"/>
        </w:rPr>
      </w:pPr>
    </w:p>
    <w:p w:rsidR="00421C3B" w:rsidRDefault="00E62D5B">
      <w:pPr>
        <w:spacing w:line="360" w:lineRule="auto"/>
        <w:jc w:val="center"/>
        <w:rPr>
          <w:rFonts w:ascii="宋体" w:hAnsi="宋体"/>
          <w:spacing w:val="78"/>
          <w:sz w:val="96"/>
          <w:szCs w:val="120"/>
        </w:rPr>
      </w:pPr>
      <w:r>
        <w:rPr>
          <w:rFonts w:ascii="宋体" w:hAnsi="宋体" w:hint="eastAsia"/>
          <w:spacing w:val="78"/>
          <w:sz w:val="96"/>
          <w:szCs w:val="120"/>
        </w:rPr>
        <w:t>投标文件</w:t>
      </w:r>
    </w:p>
    <w:p w:rsidR="00421C3B" w:rsidRDefault="00421C3B">
      <w:pPr>
        <w:spacing w:line="360" w:lineRule="auto"/>
        <w:jc w:val="center"/>
        <w:rPr>
          <w:rFonts w:ascii="宋体" w:hAnsi="宋体"/>
          <w:bCs/>
          <w:sz w:val="36"/>
        </w:rPr>
      </w:pPr>
    </w:p>
    <w:p w:rsidR="00421C3B" w:rsidRDefault="00421C3B">
      <w:pPr>
        <w:spacing w:line="360" w:lineRule="auto"/>
        <w:jc w:val="center"/>
        <w:rPr>
          <w:rFonts w:ascii="宋体" w:hAnsi="宋体"/>
          <w:bCs/>
          <w:sz w:val="36"/>
        </w:rPr>
      </w:pPr>
    </w:p>
    <w:p w:rsidR="00421C3B" w:rsidRDefault="00E62D5B">
      <w:pPr>
        <w:spacing w:line="360" w:lineRule="auto"/>
        <w:ind w:left="1751" w:hangingChars="545" w:hanging="1751"/>
        <w:rPr>
          <w:rFonts w:ascii="宋体" w:hAnsi="宋体"/>
          <w:b/>
          <w:bCs/>
          <w:sz w:val="32"/>
          <w:szCs w:val="32"/>
        </w:rPr>
      </w:pPr>
      <w:r>
        <w:rPr>
          <w:rFonts w:ascii="宋体" w:hAnsi="宋体" w:hint="eastAsia"/>
          <w:b/>
          <w:bCs/>
          <w:sz w:val="32"/>
          <w:szCs w:val="32"/>
        </w:rPr>
        <w:t>项目名称：中国共产党成都市青羊区委员会党校2021年教学及办公家具第二次政府集中采购项目</w:t>
      </w:r>
    </w:p>
    <w:p w:rsidR="00421C3B" w:rsidRDefault="00E62D5B">
      <w:pPr>
        <w:spacing w:line="360" w:lineRule="auto"/>
        <w:rPr>
          <w:rFonts w:ascii="宋体" w:hAnsi="宋体"/>
          <w:b/>
          <w:sz w:val="32"/>
          <w:szCs w:val="32"/>
          <w:u w:val="single"/>
        </w:rPr>
      </w:pPr>
      <w:r>
        <w:rPr>
          <w:rFonts w:ascii="宋体" w:hAnsi="宋体" w:hint="eastAsia"/>
          <w:b/>
          <w:bCs/>
          <w:sz w:val="32"/>
          <w:szCs w:val="32"/>
        </w:rPr>
        <w:t>项目编号：青羊政采（2021）A0025号-1</w:t>
      </w:r>
    </w:p>
    <w:p w:rsidR="00421C3B" w:rsidRDefault="00421C3B">
      <w:pPr>
        <w:spacing w:line="360" w:lineRule="auto"/>
        <w:rPr>
          <w:rFonts w:ascii="宋体" w:hAnsi="宋体"/>
          <w:b/>
          <w:bCs/>
          <w:sz w:val="32"/>
          <w:szCs w:val="32"/>
        </w:rPr>
      </w:pPr>
    </w:p>
    <w:p w:rsidR="00421C3B" w:rsidRDefault="00421C3B">
      <w:pPr>
        <w:spacing w:line="360" w:lineRule="auto"/>
        <w:rPr>
          <w:rFonts w:ascii="宋体" w:hAnsi="宋体"/>
          <w:b/>
          <w:bCs/>
          <w:sz w:val="32"/>
          <w:szCs w:val="32"/>
        </w:rPr>
      </w:pPr>
    </w:p>
    <w:p w:rsidR="00421C3B" w:rsidRDefault="00421C3B">
      <w:pPr>
        <w:spacing w:line="360" w:lineRule="auto"/>
        <w:rPr>
          <w:rFonts w:ascii="宋体" w:hAnsi="宋体"/>
          <w:b/>
          <w:bCs/>
          <w:sz w:val="32"/>
          <w:szCs w:val="32"/>
        </w:rPr>
      </w:pPr>
    </w:p>
    <w:p w:rsidR="00421C3B" w:rsidRDefault="00E62D5B">
      <w:pPr>
        <w:spacing w:line="360" w:lineRule="auto"/>
        <w:ind w:firstLineChars="196" w:firstLine="630"/>
        <w:rPr>
          <w:rFonts w:ascii="宋体" w:hAnsi="宋体"/>
          <w:b/>
          <w:bCs/>
          <w:sz w:val="32"/>
          <w:szCs w:val="32"/>
        </w:rPr>
      </w:pPr>
      <w:r>
        <w:rPr>
          <w:rFonts w:ascii="宋体" w:hAnsi="宋体" w:hint="eastAsia"/>
          <w:b/>
          <w:bCs/>
          <w:sz w:val="32"/>
          <w:szCs w:val="32"/>
        </w:rPr>
        <w:t>投标人名称：XXXX</w:t>
      </w:r>
    </w:p>
    <w:p w:rsidR="00421C3B" w:rsidRDefault="00E62D5B">
      <w:pPr>
        <w:spacing w:line="360" w:lineRule="auto"/>
        <w:ind w:firstLineChars="177" w:firstLine="569"/>
        <w:rPr>
          <w:rFonts w:ascii="宋体" w:hAnsi="宋体"/>
          <w:b/>
          <w:bCs/>
          <w:sz w:val="32"/>
          <w:szCs w:val="32"/>
        </w:rPr>
      </w:pPr>
      <w:r>
        <w:rPr>
          <w:rFonts w:ascii="宋体" w:hAnsi="宋体" w:hint="eastAsia"/>
          <w:b/>
          <w:bCs/>
          <w:sz w:val="32"/>
          <w:szCs w:val="32"/>
        </w:rPr>
        <w:t>日       期：202X年XX月XX日</w:t>
      </w:r>
    </w:p>
    <w:p w:rsidR="00421C3B" w:rsidRDefault="00421C3B">
      <w:pPr>
        <w:spacing w:line="360" w:lineRule="auto"/>
        <w:ind w:firstLineChars="177" w:firstLine="569"/>
        <w:rPr>
          <w:rFonts w:ascii="宋体" w:hAnsi="宋体"/>
          <w:b/>
          <w:bCs/>
          <w:sz w:val="32"/>
          <w:szCs w:val="32"/>
        </w:rPr>
      </w:pPr>
    </w:p>
    <w:p w:rsidR="00421C3B" w:rsidRDefault="00421C3B">
      <w:pPr>
        <w:spacing w:line="360" w:lineRule="auto"/>
        <w:ind w:firstLineChars="177" w:firstLine="569"/>
        <w:rPr>
          <w:rFonts w:ascii="宋体" w:hAnsi="宋体"/>
          <w:b/>
          <w:bCs/>
          <w:sz w:val="32"/>
          <w:szCs w:val="32"/>
        </w:rPr>
      </w:pPr>
    </w:p>
    <w:p w:rsidR="00421C3B" w:rsidRDefault="00421C3B">
      <w:pPr>
        <w:spacing w:line="360" w:lineRule="auto"/>
        <w:ind w:firstLineChars="177" w:firstLine="569"/>
        <w:rPr>
          <w:rFonts w:ascii="宋体" w:hAnsi="宋体"/>
          <w:b/>
          <w:bCs/>
          <w:sz w:val="32"/>
          <w:szCs w:val="32"/>
        </w:rPr>
      </w:pPr>
    </w:p>
    <w:p w:rsidR="00421C3B" w:rsidRDefault="00421C3B">
      <w:pPr>
        <w:spacing w:line="360" w:lineRule="auto"/>
        <w:ind w:firstLineChars="177" w:firstLine="569"/>
        <w:rPr>
          <w:rFonts w:ascii="宋体" w:hAnsi="宋体"/>
          <w:b/>
          <w:bCs/>
          <w:sz w:val="32"/>
          <w:szCs w:val="32"/>
        </w:rPr>
      </w:pPr>
    </w:p>
    <w:p w:rsidR="00421C3B" w:rsidRDefault="00E62D5B">
      <w:pPr>
        <w:keepNext/>
        <w:keepLines/>
        <w:numPr>
          <w:ilvl w:val="1"/>
          <w:numId w:val="7"/>
        </w:numPr>
        <w:spacing w:before="260" w:after="260" w:line="360" w:lineRule="auto"/>
        <w:jc w:val="left"/>
        <w:outlineLvl w:val="1"/>
        <w:rPr>
          <w:rFonts w:ascii="宋体" w:hAnsi="宋体"/>
          <w:b/>
          <w:bCs/>
          <w:sz w:val="28"/>
          <w:szCs w:val="28"/>
        </w:rPr>
      </w:pPr>
      <w:bookmarkStart w:id="122" w:name="_Toc96937394"/>
      <w:r>
        <w:rPr>
          <w:rFonts w:ascii="宋体" w:hAnsi="宋体" w:hint="eastAsia"/>
          <w:b/>
          <w:bCs/>
          <w:sz w:val="28"/>
          <w:szCs w:val="28"/>
        </w:rPr>
        <w:lastRenderedPageBreak/>
        <w:t>资格响应文件</w:t>
      </w:r>
      <w:bookmarkEnd w:id="122"/>
    </w:p>
    <w:p w:rsidR="00421C3B" w:rsidRDefault="00E62D5B">
      <w:pPr>
        <w:keepNext/>
        <w:keepLines/>
        <w:numPr>
          <w:ilvl w:val="2"/>
          <w:numId w:val="7"/>
        </w:numPr>
        <w:spacing w:line="360" w:lineRule="auto"/>
        <w:ind w:left="3119" w:hanging="3119"/>
        <w:outlineLvl w:val="2"/>
        <w:rPr>
          <w:rFonts w:ascii="宋体" w:hAnsi="宋体"/>
          <w:b/>
          <w:bCs/>
          <w:sz w:val="28"/>
          <w:szCs w:val="28"/>
        </w:rPr>
      </w:pPr>
      <w:r>
        <w:rPr>
          <w:rFonts w:ascii="宋体" w:hAnsi="宋体" w:hint="eastAsia"/>
          <w:b/>
          <w:bCs/>
          <w:sz w:val="28"/>
          <w:szCs w:val="28"/>
        </w:rPr>
        <w:t>关于投标人资格申明的函</w:t>
      </w:r>
    </w:p>
    <w:p w:rsidR="00421C3B" w:rsidRDefault="00E62D5B">
      <w:pPr>
        <w:spacing w:line="360" w:lineRule="auto"/>
        <w:rPr>
          <w:rFonts w:ascii="宋体" w:hAnsi="宋体"/>
          <w:sz w:val="28"/>
          <w:szCs w:val="28"/>
        </w:rPr>
      </w:pPr>
      <w:bookmarkStart w:id="123" w:name="_Toc238581782"/>
      <w:bookmarkStart w:id="124" w:name="_Toc119203988"/>
      <w:bookmarkStart w:id="125" w:name="_Toc146903609"/>
      <w:bookmarkStart w:id="126" w:name="_Toc119295087"/>
      <w:bookmarkStart w:id="127" w:name="_Toc119296788"/>
      <w:bookmarkStart w:id="128" w:name="_Toc52184753"/>
      <w:r>
        <w:rPr>
          <w:rFonts w:ascii="宋体" w:hAnsi="宋体" w:hint="eastAsia"/>
          <w:sz w:val="28"/>
          <w:szCs w:val="28"/>
        </w:rPr>
        <w:t>致：</w:t>
      </w:r>
      <w:bookmarkEnd w:id="123"/>
      <w:r>
        <w:rPr>
          <w:rFonts w:ascii="宋体" w:hAnsi="宋体" w:hint="eastAsia"/>
          <w:sz w:val="28"/>
          <w:szCs w:val="28"/>
        </w:rPr>
        <w:t>成都市青羊区政府采购服务中心</w:t>
      </w:r>
    </w:p>
    <w:p w:rsidR="00421C3B" w:rsidRDefault="00E62D5B">
      <w:pPr>
        <w:spacing w:line="360" w:lineRule="auto"/>
        <w:ind w:firstLineChars="202" w:firstLine="566"/>
        <w:rPr>
          <w:rFonts w:ascii="宋体" w:hAnsi="宋体"/>
          <w:sz w:val="28"/>
          <w:szCs w:val="28"/>
        </w:rPr>
      </w:pPr>
      <w:bookmarkStart w:id="129" w:name="_Toc238581783"/>
      <w:r>
        <w:rPr>
          <w:rFonts w:ascii="宋体" w:hAnsi="宋体" w:hint="eastAsia"/>
          <w:sz w:val="28"/>
          <w:szCs w:val="28"/>
        </w:rPr>
        <w:t>关于我方对</w:t>
      </w:r>
      <w:r>
        <w:rPr>
          <w:rFonts w:ascii="宋体" w:hAnsi="宋体" w:hint="eastAsia"/>
          <w:b/>
          <w:sz w:val="28"/>
          <w:szCs w:val="28"/>
          <w:u w:val="single"/>
        </w:rPr>
        <w:t>中国共产党成都市青羊区委员会党校2021年教学及办公家具第二次政府集中采购项目（项目编号：青羊政采（2021）A0025号-1）</w:t>
      </w:r>
      <w:r>
        <w:rPr>
          <w:rFonts w:ascii="宋体" w:hAnsi="宋体" w:hint="eastAsia"/>
          <w:sz w:val="28"/>
          <w:szCs w:val="28"/>
        </w:rPr>
        <w:t>的公开招标，提交的下列文件和说明是准确的和真实的。</w:t>
      </w:r>
      <w:bookmarkEnd w:id="129"/>
    </w:p>
    <w:p w:rsidR="00421C3B" w:rsidRDefault="00E62D5B">
      <w:pPr>
        <w:widowControl/>
        <w:numPr>
          <w:ilvl w:val="2"/>
          <w:numId w:val="35"/>
        </w:numPr>
        <w:spacing w:line="360" w:lineRule="auto"/>
        <w:ind w:left="0" w:firstLineChars="200" w:firstLine="560"/>
        <w:rPr>
          <w:rFonts w:ascii="宋体" w:hAnsi="宋体"/>
          <w:sz w:val="28"/>
          <w:szCs w:val="28"/>
        </w:rPr>
      </w:pPr>
      <w:bookmarkStart w:id="130" w:name="_Toc238581784"/>
      <w:r>
        <w:rPr>
          <w:rFonts w:ascii="宋体" w:hAnsi="宋体" w:hint="eastAsia"/>
          <w:sz w:val="28"/>
          <w:szCs w:val="28"/>
        </w:rPr>
        <w:t>投标人名称及概况：</w:t>
      </w:r>
      <w:bookmarkEnd w:id="124"/>
      <w:bookmarkEnd w:id="125"/>
      <w:bookmarkEnd w:id="126"/>
      <w:bookmarkEnd w:id="127"/>
      <w:bookmarkEnd w:id="128"/>
      <w:bookmarkEnd w:id="130"/>
    </w:p>
    <w:p w:rsidR="00421C3B" w:rsidRDefault="00E62D5B">
      <w:pPr>
        <w:widowControl/>
        <w:numPr>
          <w:ilvl w:val="0"/>
          <w:numId w:val="36"/>
        </w:numPr>
        <w:spacing w:line="360" w:lineRule="auto"/>
        <w:ind w:left="0" w:firstLineChars="200" w:firstLine="560"/>
        <w:jc w:val="left"/>
        <w:rPr>
          <w:rFonts w:ascii="宋体" w:hAnsi="宋体"/>
          <w:sz w:val="28"/>
          <w:szCs w:val="28"/>
        </w:rPr>
      </w:pPr>
      <w:r>
        <w:rPr>
          <w:rFonts w:ascii="宋体" w:hAnsi="宋体" w:hint="eastAsia"/>
          <w:sz w:val="28"/>
          <w:szCs w:val="28"/>
        </w:rPr>
        <w:t>投标人名称：XXXX</w:t>
      </w:r>
    </w:p>
    <w:p w:rsidR="00421C3B" w:rsidRDefault="00E62D5B">
      <w:pPr>
        <w:widowControl/>
        <w:numPr>
          <w:ilvl w:val="0"/>
          <w:numId w:val="36"/>
        </w:numPr>
        <w:spacing w:line="360" w:lineRule="auto"/>
        <w:ind w:left="0" w:firstLineChars="200" w:firstLine="560"/>
        <w:jc w:val="left"/>
        <w:rPr>
          <w:rFonts w:ascii="宋体" w:hAnsi="宋体"/>
          <w:sz w:val="28"/>
          <w:szCs w:val="28"/>
        </w:rPr>
      </w:pPr>
      <w:r>
        <w:rPr>
          <w:rFonts w:ascii="宋体" w:hAnsi="宋体" w:hint="eastAsia"/>
          <w:sz w:val="28"/>
          <w:szCs w:val="28"/>
        </w:rPr>
        <w:t>地址：XXXX           邮编：XXXX</w:t>
      </w:r>
    </w:p>
    <w:p w:rsidR="00421C3B" w:rsidRDefault="00E62D5B">
      <w:pPr>
        <w:spacing w:line="360" w:lineRule="auto"/>
        <w:ind w:firstLineChars="250" w:firstLine="700"/>
        <w:rPr>
          <w:rFonts w:ascii="宋体" w:hAnsi="宋体"/>
          <w:sz w:val="28"/>
          <w:szCs w:val="28"/>
          <w:u w:val="single"/>
        </w:rPr>
      </w:pPr>
      <w:r>
        <w:rPr>
          <w:rFonts w:ascii="宋体" w:hAnsi="宋体" w:hint="eastAsia"/>
          <w:sz w:val="28"/>
          <w:szCs w:val="28"/>
        </w:rPr>
        <w:t>传真/电话：XXXX</w:t>
      </w:r>
    </w:p>
    <w:p w:rsidR="00421C3B" w:rsidRDefault="00E62D5B">
      <w:pPr>
        <w:widowControl/>
        <w:numPr>
          <w:ilvl w:val="0"/>
          <w:numId w:val="36"/>
        </w:numPr>
        <w:spacing w:line="360" w:lineRule="auto"/>
        <w:ind w:left="0" w:firstLineChars="200" w:firstLine="560"/>
        <w:jc w:val="left"/>
        <w:rPr>
          <w:rFonts w:ascii="宋体" w:hAnsi="宋体"/>
          <w:sz w:val="28"/>
          <w:szCs w:val="28"/>
        </w:rPr>
      </w:pPr>
      <w:r>
        <w:rPr>
          <w:rFonts w:ascii="宋体" w:hAnsi="宋体" w:hint="eastAsia"/>
          <w:sz w:val="28"/>
          <w:szCs w:val="28"/>
        </w:rPr>
        <w:t>成立日期或注册日期：XXXX</w:t>
      </w:r>
    </w:p>
    <w:p w:rsidR="00421C3B" w:rsidRDefault="00E62D5B">
      <w:pPr>
        <w:widowControl/>
        <w:numPr>
          <w:ilvl w:val="0"/>
          <w:numId w:val="36"/>
        </w:numPr>
        <w:spacing w:line="360" w:lineRule="auto"/>
        <w:ind w:left="0" w:firstLineChars="200" w:firstLine="560"/>
        <w:jc w:val="left"/>
        <w:rPr>
          <w:rFonts w:ascii="宋体" w:hAnsi="宋体"/>
          <w:sz w:val="28"/>
          <w:szCs w:val="28"/>
          <w:u w:val="single"/>
        </w:rPr>
      </w:pPr>
      <w:r>
        <w:rPr>
          <w:rFonts w:ascii="宋体" w:hAnsi="宋体" w:hint="eastAsia"/>
          <w:sz w:val="28"/>
          <w:szCs w:val="28"/>
        </w:rPr>
        <w:t>法定代表人姓名：XXXX</w:t>
      </w:r>
    </w:p>
    <w:p w:rsidR="00421C3B" w:rsidRDefault="00E62D5B">
      <w:pPr>
        <w:widowControl/>
        <w:numPr>
          <w:ilvl w:val="2"/>
          <w:numId w:val="35"/>
        </w:numPr>
        <w:tabs>
          <w:tab w:val="left" w:pos="1276"/>
        </w:tabs>
        <w:spacing w:line="360" w:lineRule="auto"/>
        <w:ind w:left="0" w:firstLine="567"/>
        <w:rPr>
          <w:rFonts w:ascii="宋体" w:hAnsi="宋体"/>
          <w:sz w:val="28"/>
          <w:szCs w:val="28"/>
        </w:rPr>
      </w:pPr>
      <w:r>
        <w:rPr>
          <w:rFonts w:ascii="宋体" w:hAnsi="宋体" w:hint="eastAsia"/>
          <w:sz w:val="28"/>
          <w:szCs w:val="28"/>
        </w:rPr>
        <w:t>开户银行名称：XXXX</w:t>
      </w:r>
    </w:p>
    <w:p w:rsidR="00421C3B" w:rsidRDefault="00E62D5B">
      <w:pPr>
        <w:spacing w:line="360" w:lineRule="auto"/>
        <w:ind w:firstLineChars="450" w:firstLine="1260"/>
        <w:rPr>
          <w:rFonts w:ascii="宋体" w:hAnsi="宋体"/>
          <w:sz w:val="28"/>
          <w:szCs w:val="28"/>
          <w:u w:val="single"/>
        </w:rPr>
      </w:pPr>
      <w:r>
        <w:rPr>
          <w:rFonts w:ascii="宋体" w:hAnsi="宋体" w:hint="eastAsia"/>
          <w:sz w:val="28"/>
          <w:szCs w:val="28"/>
        </w:rPr>
        <w:t>地址：XXXX</w:t>
      </w:r>
    </w:p>
    <w:p w:rsidR="00421C3B" w:rsidRDefault="00E62D5B">
      <w:pPr>
        <w:spacing w:line="360" w:lineRule="auto"/>
        <w:ind w:firstLineChars="450" w:firstLine="1260"/>
        <w:rPr>
          <w:rFonts w:ascii="宋体" w:hAnsi="宋体"/>
          <w:sz w:val="28"/>
          <w:szCs w:val="28"/>
        </w:rPr>
      </w:pPr>
      <w:r>
        <w:rPr>
          <w:rFonts w:ascii="宋体" w:hAnsi="宋体" w:hint="eastAsia"/>
          <w:sz w:val="28"/>
          <w:szCs w:val="28"/>
        </w:rPr>
        <w:t>账号：XXXX</w:t>
      </w:r>
    </w:p>
    <w:p w:rsidR="00421C3B" w:rsidRDefault="00421C3B">
      <w:pPr>
        <w:spacing w:line="360" w:lineRule="auto"/>
        <w:ind w:left="560"/>
        <w:rPr>
          <w:rFonts w:ascii="宋体" w:hAnsi="宋体"/>
          <w:sz w:val="28"/>
          <w:szCs w:val="28"/>
        </w:rPr>
      </w:pPr>
    </w:p>
    <w:p w:rsidR="00421C3B" w:rsidRDefault="00421C3B">
      <w:pPr>
        <w:spacing w:line="360" w:lineRule="auto"/>
        <w:ind w:left="560"/>
        <w:rPr>
          <w:rFonts w:ascii="宋体" w:hAnsi="宋体"/>
          <w:sz w:val="28"/>
          <w:szCs w:val="28"/>
        </w:rPr>
      </w:pPr>
    </w:p>
    <w:p w:rsidR="00421C3B" w:rsidRDefault="00421C3B">
      <w:pPr>
        <w:spacing w:line="360" w:lineRule="auto"/>
        <w:ind w:left="560"/>
        <w:rPr>
          <w:rFonts w:ascii="宋体" w:hAnsi="宋体"/>
          <w:sz w:val="28"/>
          <w:szCs w:val="28"/>
        </w:rPr>
      </w:pPr>
    </w:p>
    <w:p w:rsidR="00421C3B" w:rsidRDefault="00421C3B">
      <w:pPr>
        <w:spacing w:line="360" w:lineRule="auto"/>
        <w:ind w:left="560"/>
        <w:rPr>
          <w:rFonts w:ascii="宋体" w:hAnsi="宋体"/>
          <w:sz w:val="28"/>
          <w:szCs w:val="28"/>
        </w:rPr>
      </w:pPr>
    </w:p>
    <w:p w:rsidR="00421C3B" w:rsidRDefault="00421C3B">
      <w:pPr>
        <w:spacing w:line="360" w:lineRule="auto"/>
        <w:ind w:left="560"/>
        <w:rPr>
          <w:rFonts w:ascii="宋体" w:hAnsi="宋体"/>
          <w:sz w:val="28"/>
          <w:szCs w:val="28"/>
        </w:rPr>
      </w:pPr>
    </w:p>
    <w:p w:rsidR="00421C3B" w:rsidRDefault="00421C3B">
      <w:pPr>
        <w:spacing w:line="360" w:lineRule="auto"/>
        <w:ind w:left="560"/>
        <w:rPr>
          <w:rFonts w:ascii="宋体" w:hAnsi="宋体"/>
          <w:sz w:val="28"/>
          <w:szCs w:val="28"/>
        </w:rPr>
      </w:pPr>
    </w:p>
    <w:p w:rsidR="00421C3B" w:rsidRDefault="00E62D5B">
      <w:pPr>
        <w:spacing w:line="360" w:lineRule="auto"/>
        <w:ind w:firstLineChars="200" w:firstLine="560"/>
        <w:rPr>
          <w:rFonts w:ascii="宋体" w:hAnsi="宋体"/>
          <w:sz w:val="28"/>
          <w:szCs w:val="28"/>
        </w:rPr>
      </w:pPr>
      <w:r>
        <w:rPr>
          <w:rFonts w:ascii="宋体" w:hAnsi="宋体" w:hint="eastAsia"/>
          <w:sz w:val="28"/>
          <w:szCs w:val="28"/>
        </w:rPr>
        <w:t>投标人名称：</w:t>
      </w:r>
      <w:r>
        <w:rPr>
          <w:rFonts w:ascii="宋体" w:hAnsi="宋体" w:hint="eastAsia"/>
          <w:sz w:val="28"/>
          <w:szCs w:val="28"/>
          <w:u w:val="single"/>
        </w:rPr>
        <w:t>XXXX</w:t>
      </w:r>
    </w:p>
    <w:p w:rsidR="00421C3B" w:rsidRDefault="00E62D5B">
      <w:pPr>
        <w:spacing w:line="360" w:lineRule="auto"/>
        <w:ind w:leftChars="135" w:left="283" w:firstLineChars="100" w:firstLine="280"/>
        <w:rPr>
          <w:rFonts w:ascii="宋体" w:hAnsi="宋体"/>
          <w:sz w:val="28"/>
          <w:szCs w:val="28"/>
          <w:u w:val="single"/>
        </w:rPr>
      </w:pPr>
      <w:r>
        <w:rPr>
          <w:rFonts w:ascii="宋体" w:hAnsi="宋体" w:hint="eastAsia"/>
          <w:bCs/>
          <w:sz w:val="28"/>
          <w:szCs w:val="28"/>
        </w:rPr>
        <w:t>日    期：</w:t>
      </w:r>
      <w:r>
        <w:rPr>
          <w:rFonts w:ascii="宋体" w:hAnsi="宋体" w:hint="eastAsia"/>
          <w:bCs/>
          <w:sz w:val="28"/>
        </w:rPr>
        <w:t>202</w:t>
      </w:r>
      <w:r>
        <w:rPr>
          <w:rFonts w:ascii="宋体" w:hAnsi="宋体" w:hint="eastAsia"/>
          <w:bCs/>
          <w:sz w:val="28"/>
          <w:u w:val="single"/>
        </w:rPr>
        <w:t>X</w:t>
      </w:r>
      <w:r>
        <w:rPr>
          <w:rFonts w:ascii="宋体" w:hAnsi="宋体" w:hint="eastAsia"/>
          <w:bCs/>
          <w:sz w:val="28"/>
        </w:rPr>
        <w:t>年</w:t>
      </w:r>
      <w:r>
        <w:rPr>
          <w:rFonts w:ascii="宋体" w:hAnsi="宋体" w:hint="eastAsia"/>
          <w:bCs/>
          <w:sz w:val="28"/>
          <w:u w:val="single"/>
        </w:rPr>
        <w:t>XX</w:t>
      </w:r>
      <w:r>
        <w:rPr>
          <w:rFonts w:ascii="宋体" w:hAnsi="宋体" w:hint="eastAsia"/>
          <w:bCs/>
          <w:sz w:val="28"/>
        </w:rPr>
        <w:t>月</w:t>
      </w:r>
      <w:r>
        <w:rPr>
          <w:rFonts w:ascii="宋体" w:hAnsi="宋体" w:hint="eastAsia"/>
          <w:bCs/>
          <w:sz w:val="28"/>
          <w:u w:val="single"/>
        </w:rPr>
        <w:t>XX</w:t>
      </w:r>
      <w:r>
        <w:rPr>
          <w:rFonts w:ascii="宋体" w:hAnsi="宋体" w:hint="eastAsia"/>
          <w:bCs/>
          <w:sz w:val="28"/>
        </w:rPr>
        <w:t>日</w:t>
      </w:r>
    </w:p>
    <w:p w:rsidR="00421C3B" w:rsidRDefault="00E62D5B">
      <w:pPr>
        <w:rPr>
          <w:rFonts w:ascii="宋体" w:hAnsi="宋体"/>
          <w:b/>
          <w:bCs/>
          <w:sz w:val="28"/>
          <w:szCs w:val="28"/>
        </w:rPr>
      </w:pPr>
      <w:r>
        <w:rPr>
          <w:rFonts w:ascii="宋体" w:hAnsi="宋体" w:hint="eastAsia"/>
          <w:b/>
          <w:bCs/>
          <w:sz w:val="28"/>
          <w:szCs w:val="28"/>
        </w:rPr>
        <w:br w:type="page"/>
      </w:r>
    </w:p>
    <w:p w:rsidR="00421C3B" w:rsidRDefault="00E62D5B">
      <w:pPr>
        <w:keepNext/>
        <w:keepLines/>
        <w:numPr>
          <w:ilvl w:val="2"/>
          <w:numId w:val="7"/>
        </w:numPr>
        <w:spacing w:line="360" w:lineRule="auto"/>
        <w:ind w:left="0" w:firstLine="0"/>
        <w:outlineLvl w:val="2"/>
        <w:rPr>
          <w:rFonts w:ascii="宋体" w:hAnsi="宋体"/>
          <w:b/>
          <w:bCs/>
          <w:sz w:val="28"/>
          <w:szCs w:val="28"/>
        </w:rPr>
      </w:pPr>
      <w:r>
        <w:rPr>
          <w:rFonts w:ascii="宋体" w:hAnsi="宋体" w:hint="eastAsia"/>
          <w:b/>
          <w:bCs/>
          <w:sz w:val="28"/>
          <w:szCs w:val="28"/>
        </w:rPr>
        <w:lastRenderedPageBreak/>
        <w:t>声明</w:t>
      </w:r>
    </w:p>
    <w:p w:rsidR="00421C3B" w:rsidRDefault="00E62D5B">
      <w:pPr>
        <w:tabs>
          <w:tab w:val="left" w:pos="1260"/>
        </w:tabs>
        <w:spacing w:line="560" w:lineRule="exact"/>
        <w:ind w:firstLineChars="200" w:firstLine="560"/>
        <w:rPr>
          <w:rFonts w:ascii="宋体" w:hAnsi="宋体"/>
          <w:sz w:val="28"/>
          <w:szCs w:val="28"/>
        </w:rPr>
      </w:pPr>
      <w:r>
        <w:rPr>
          <w:rFonts w:ascii="宋体" w:hAnsi="宋体" w:hint="eastAsia"/>
          <w:sz w:val="28"/>
          <w:szCs w:val="28"/>
        </w:rPr>
        <w:t>致：成都市青羊区政府采购服务中心</w:t>
      </w:r>
    </w:p>
    <w:p w:rsidR="00421C3B" w:rsidRDefault="00E62D5B">
      <w:pPr>
        <w:tabs>
          <w:tab w:val="left" w:pos="1260"/>
        </w:tabs>
        <w:spacing w:line="560" w:lineRule="exact"/>
        <w:ind w:firstLineChars="200" w:firstLine="560"/>
        <w:rPr>
          <w:rFonts w:ascii="宋体" w:hAnsi="宋体"/>
          <w:sz w:val="28"/>
          <w:szCs w:val="28"/>
        </w:rPr>
      </w:pPr>
      <w:r>
        <w:rPr>
          <w:rFonts w:ascii="宋体" w:hAnsi="宋体" w:hint="eastAsia"/>
          <w:sz w:val="28"/>
          <w:szCs w:val="28"/>
        </w:rPr>
        <w:t>我单位作为</w:t>
      </w:r>
      <w:r>
        <w:rPr>
          <w:rFonts w:ascii="宋体" w:hAnsi="宋体" w:hint="eastAsia"/>
          <w:b/>
          <w:sz w:val="28"/>
          <w:szCs w:val="28"/>
          <w:u w:val="single"/>
        </w:rPr>
        <w:t>中国共产党成都市青羊区委员会党校2021年教学及办公家具第二次政府集中采购项目（项目编号：青羊政采（2021）A0025号-1）</w:t>
      </w:r>
      <w:r>
        <w:rPr>
          <w:rFonts w:ascii="宋体" w:hAnsi="宋体" w:hint="eastAsia"/>
          <w:sz w:val="28"/>
          <w:szCs w:val="28"/>
        </w:rPr>
        <w:t>的投标人，在此郑重声明：</w:t>
      </w:r>
    </w:p>
    <w:p w:rsidR="00421C3B" w:rsidRDefault="00E62D5B">
      <w:pPr>
        <w:tabs>
          <w:tab w:val="left" w:pos="1260"/>
        </w:tabs>
        <w:spacing w:line="560" w:lineRule="exact"/>
        <w:ind w:firstLineChars="200" w:firstLine="560"/>
        <w:rPr>
          <w:rFonts w:ascii="宋体" w:hAnsi="宋体"/>
          <w:sz w:val="28"/>
          <w:szCs w:val="28"/>
        </w:rPr>
      </w:pPr>
      <w:r>
        <w:rPr>
          <w:rFonts w:ascii="宋体" w:hAnsi="宋体" w:hint="eastAsia"/>
          <w:sz w:val="28"/>
          <w:szCs w:val="28"/>
        </w:rPr>
        <w:t>一、我单位参加政府采购活动前三年内，在经营活动中</w:t>
      </w:r>
      <w:r>
        <w:rPr>
          <w:rFonts w:ascii="宋体" w:hAnsi="宋体" w:hint="eastAsia"/>
          <w:b/>
          <w:sz w:val="28"/>
          <w:szCs w:val="28"/>
          <w:u w:val="single"/>
        </w:rPr>
        <w:t>（说明：填写“没有”或“有”）</w:t>
      </w:r>
      <w:r>
        <w:rPr>
          <w:rFonts w:ascii="宋体" w:hAnsi="宋体" w:hint="eastAsia"/>
          <w:sz w:val="28"/>
          <w:szCs w:val="28"/>
        </w:rPr>
        <w:t>重大违法记录。</w:t>
      </w:r>
    </w:p>
    <w:p w:rsidR="00421C3B" w:rsidRDefault="00E62D5B">
      <w:pPr>
        <w:tabs>
          <w:tab w:val="left" w:pos="1260"/>
        </w:tabs>
        <w:spacing w:line="560" w:lineRule="exact"/>
        <w:ind w:firstLineChars="200" w:firstLine="560"/>
        <w:rPr>
          <w:rFonts w:ascii="宋体" w:hAnsi="宋体"/>
          <w:sz w:val="28"/>
          <w:szCs w:val="28"/>
        </w:rPr>
      </w:pPr>
      <w:r>
        <w:rPr>
          <w:rFonts w:ascii="宋体" w:hAnsi="宋体" w:hint="eastAsia"/>
          <w:sz w:val="28"/>
          <w:szCs w:val="28"/>
        </w:rPr>
        <w:t>二、我单位</w:t>
      </w:r>
      <w:r>
        <w:rPr>
          <w:rFonts w:ascii="宋体" w:hAnsi="宋体" w:hint="eastAsia"/>
          <w:b/>
          <w:sz w:val="28"/>
          <w:szCs w:val="28"/>
          <w:u w:val="single"/>
        </w:rPr>
        <w:t>（说明：填写“具有”或“不具有”）</w:t>
      </w:r>
      <w:r>
        <w:rPr>
          <w:rFonts w:ascii="宋体" w:hAnsi="宋体" w:hint="eastAsia"/>
          <w:sz w:val="28"/>
          <w:szCs w:val="28"/>
        </w:rPr>
        <w:t>良好的商业信誉。</w:t>
      </w:r>
    </w:p>
    <w:p w:rsidR="00421C3B" w:rsidRDefault="00E62D5B">
      <w:pPr>
        <w:tabs>
          <w:tab w:val="left" w:pos="1260"/>
        </w:tabs>
        <w:spacing w:line="560" w:lineRule="exact"/>
        <w:ind w:firstLineChars="200" w:firstLine="560"/>
        <w:rPr>
          <w:rFonts w:ascii="宋体" w:hAnsi="宋体"/>
          <w:sz w:val="28"/>
          <w:szCs w:val="28"/>
        </w:rPr>
      </w:pPr>
      <w:r>
        <w:rPr>
          <w:rFonts w:ascii="宋体" w:hAnsi="宋体" w:hint="eastAsia"/>
          <w:sz w:val="28"/>
          <w:szCs w:val="28"/>
        </w:rPr>
        <w:t>三、与我单位负责人为同一人或者存在直接控股、管理关系的相关供应商：</w:t>
      </w:r>
      <w:r>
        <w:rPr>
          <w:rFonts w:ascii="宋体" w:hAnsi="宋体" w:hint="eastAsia"/>
          <w:b/>
          <w:sz w:val="28"/>
          <w:szCs w:val="28"/>
          <w:u w:val="single"/>
        </w:rPr>
        <w:t>（说明：填写“无”或“（一）供应商名称１；（二）供应商名称２；（三）……”）</w:t>
      </w:r>
      <w:r>
        <w:rPr>
          <w:rFonts w:ascii="宋体" w:hAnsi="宋体" w:hint="eastAsia"/>
          <w:b/>
          <w:sz w:val="28"/>
          <w:szCs w:val="28"/>
        </w:rPr>
        <w:t xml:space="preserve"> </w:t>
      </w:r>
      <w:r>
        <w:rPr>
          <w:rFonts w:ascii="宋体" w:hAnsi="宋体" w:hint="eastAsia"/>
          <w:sz w:val="28"/>
          <w:szCs w:val="28"/>
        </w:rPr>
        <w:t>。</w:t>
      </w:r>
    </w:p>
    <w:p w:rsidR="00421C3B" w:rsidRDefault="00E62D5B">
      <w:pPr>
        <w:tabs>
          <w:tab w:val="left" w:pos="1260"/>
        </w:tabs>
        <w:spacing w:line="560" w:lineRule="exact"/>
        <w:ind w:firstLineChars="200" w:firstLine="560"/>
        <w:rPr>
          <w:rFonts w:ascii="宋体" w:hAnsi="宋体"/>
          <w:sz w:val="28"/>
          <w:szCs w:val="28"/>
        </w:rPr>
      </w:pPr>
      <w:r>
        <w:rPr>
          <w:rFonts w:ascii="宋体" w:hAnsi="宋体" w:hint="eastAsia"/>
          <w:sz w:val="28"/>
          <w:szCs w:val="28"/>
        </w:rPr>
        <w:t>四、在行贿犯罪信息查询期限内，我单位及我单位现任法定代表人、主要负责人</w:t>
      </w:r>
      <w:r>
        <w:rPr>
          <w:rFonts w:ascii="宋体" w:hAnsi="宋体" w:hint="eastAsia"/>
          <w:b/>
          <w:sz w:val="28"/>
          <w:szCs w:val="28"/>
          <w:u w:val="single"/>
        </w:rPr>
        <w:t>（说明：填写“没有”或“有”）</w:t>
      </w:r>
      <w:r>
        <w:rPr>
          <w:rFonts w:ascii="宋体" w:hAnsi="宋体" w:hint="eastAsia"/>
          <w:sz w:val="28"/>
          <w:szCs w:val="28"/>
        </w:rPr>
        <w:t>行贿犯罪记录。</w:t>
      </w:r>
    </w:p>
    <w:p w:rsidR="00421C3B" w:rsidRDefault="00E62D5B">
      <w:pPr>
        <w:tabs>
          <w:tab w:val="left" w:pos="1260"/>
        </w:tabs>
        <w:spacing w:line="360" w:lineRule="auto"/>
        <w:ind w:firstLineChars="200" w:firstLine="560"/>
        <w:rPr>
          <w:rFonts w:ascii="宋体" w:hAnsi="宋体"/>
          <w:sz w:val="28"/>
          <w:szCs w:val="28"/>
        </w:rPr>
      </w:pPr>
      <w:r>
        <w:rPr>
          <w:rFonts w:ascii="宋体" w:hAnsi="宋体" w:hint="eastAsia"/>
          <w:sz w:val="28"/>
          <w:szCs w:val="28"/>
        </w:rPr>
        <w:t>五、我单位</w:t>
      </w:r>
      <w:r>
        <w:rPr>
          <w:rFonts w:ascii="宋体" w:hAnsi="宋体" w:hint="eastAsia"/>
          <w:b/>
          <w:sz w:val="28"/>
          <w:szCs w:val="28"/>
          <w:u w:val="single"/>
        </w:rPr>
        <w:t>（说明：填写“未列入”或“被列入”）</w:t>
      </w:r>
      <w:r>
        <w:rPr>
          <w:rFonts w:ascii="宋体" w:hAnsi="宋体" w:hint="eastAsia"/>
          <w:sz w:val="28"/>
          <w:szCs w:val="28"/>
        </w:rPr>
        <w:t>失信被执行人、重大税收违法案件当事人名单。</w:t>
      </w:r>
    </w:p>
    <w:p w:rsidR="00421C3B" w:rsidRDefault="00E62D5B">
      <w:pPr>
        <w:tabs>
          <w:tab w:val="left" w:pos="1260"/>
        </w:tabs>
        <w:spacing w:line="360" w:lineRule="auto"/>
        <w:ind w:firstLineChars="200" w:firstLine="560"/>
        <w:rPr>
          <w:rFonts w:ascii="宋体" w:hAnsi="宋体"/>
          <w:sz w:val="28"/>
          <w:szCs w:val="28"/>
        </w:rPr>
      </w:pPr>
      <w:r>
        <w:rPr>
          <w:rFonts w:ascii="宋体" w:hAnsi="宋体" w:hint="eastAsia"/>
          <w:sz w:val="28"/>
          <w:szCs w:val="28"/>
        </w:rPr>
        <w:t>我单位</w:t>
      </w:r>
      <w:r>
        <w:rPr>
          <w:rFonts w:ascii="宋体" w:hAnsi="宋体" w:hint="eastAsia"/>
          <w:b/>
          <w:sz w:val="28"/>
          <w:szCs w:val="28"/>
          <w:u w:val="single"/>
        </w:rPr>
        <w:t>（说明：填写“未列入”或“被列入”）</w:t>
      </w:r>
      <w:r>
        <w:rPr>
          <w:rFonts w:ascii="宋体" w:hAnsi="宋体" w:hint="eastAsia"/>
          <w:sz w:val="28"/>
          <w:szCs w:val="28"/>
        </w:rPr>
        <w:t>政府采购严重违法失信行为记录名单。</w:t>
      </w:r>
    </w:p>
    <w:p w:rsidR="00421C3B" w:rsidRDefault="00E62D5B">
      <w:pPr>
        <w:tabs>
          <w:tab w:val="left" w:pos="1260"/>
        </w:tabs>
        <w:spacing w:line="360" w:lineRule="auto"/>
        <w:ind w:firstLineChars="200" w:firstLine="560"/>
        <w:rPr>
          <w:rFonts w:ascii="宋体" w:hAnsi="宋体"/>
          <w:sz w:val="28"/>
          <w:szCs w:val="28"/>
        </w:rPr>
      </w:pPr>
      <w:r>
        <w:rPr>
          <w:rFonts w:ascii="宋体" w:hAnsi="宋体" w:hint="eastAsia"/>
          <w:sz w:val="28"/>
          <w:szCs w:val="28"/>
        </w:rPr>
        <w:t>六、我单位</w:t>
      </w:r>
      <w:r>
        <w:rPr>
          <w:rFonts w:ascii="宋体" w:hAnsi="宋体" w:hint="eastAsia"/>
          <w:b/>
          <w:sz w:val="28"/>
          <w:szCs w:val="28"/>
          <w:u w:val="single"/>
        </w:rPr>
        <w:t>（说明：填写“未处于”或“处于”）</w:t>
      </w:r>
      <w:r>
        <w:rPr>
          <w:rFonts w:ascii="宋体" w:hAnsi="宋体" w:hint="eastAsia"/>
          <w:bCs/>
          <w:sz w:val="28"/>
          <w:szCs w:val="28"/>
        </w:rPr>
        <w:t>被行政部门禁止参与政府采购活动的期限内。</w:t>
      </w:r>
    </w:p>
    <w:p w:rsidR="00421C3B" w:rsidRDefault="00E62D5B">
      <w:pPr>
        <w:tabs>
          <w:tab w:val="left" w:pos="1260"/>
        </w:tabs>
        <w:spacing w:line="360" w:lineRule="auto"/>
        <w:ind w:firstLineChars="200" w:firstLine="560"/>
        <w:rPr>
          <w:rFonts w:ascii="宋体" w:hAnsi="宋体"/>
          <w:sz w:val="28"/>
          <w:szCs w:val="28"/>
        </w:rPr>
      </w:pPr>
      <w:r>
        <w:rPr>
          <w:rFonts w:ascii="宋体" w:hAnsi="宋体" w:hint="eastAsia"/>
          <w:sz w:val="28"/>
          <w:szCs w:val="28"/>
        </w:rPr>
        <w:t>特此声明。</w:t>
      </w:r>
    </w:p>
    <w:p w:rsidR="00421C3B" w:rsidRDefault="00E62D5B">
      <w:pPr>
        <w:tabs>
          <w:tab w:val="left" w:pos="1260"/>
        </w:tabs>
        <w:spacing w:line="560" w:lineRule="exact"/>
        <w:ind w:firstLineChars="200" w:firstLine="560"/>
        <w:rPr>
          <w:rFonts w:ascii="宋体" w:hAnsi="宋体"/>
          <w:sz w:val="28"/>
          <w:szCs w:val="28"/>
        </w:rPr>
      </w:pPr>
      <w:r>
        <w:rPr>
          <w:rFonts w:ascii="宋体" w:hAnsi="宋体" w:hint="eastAsia"/>
          <w:sz w:val="28"/>
          <w:szCs w:val="28"/>
        </w:rPr>
        <w:t>投标人名称：</w:t>
      </w:r>
      <w:r>
        <w:rPr>
          <w:rFonts w:ascii="宋体" w:hAnsi="宋体" w:hint="eastAsia"/>
          <w:sz w:val="28"/>
          <w:szCs w:val="28"/>
          <w:u w:val="single"/>
        </w:rPr>
        <w:t>XXXX</w:t>
      </w:r>
    </w:p>
    <w:p w:rsidR="00421C3B" w:rsidRDefault="00E62D5B">
      <w:pPr>
        <w:tabs>
          <w:tab w:val="left" w:pos="1260"/>
        </w:tabs>
        <w:spacing w:line="560" w:lineRule="exact"/>
        <w:ind w:firstLineChars="200" w:firstLine="560"/>
        <w:rPr>
          <w:rFonts w:ascii="宋体" w:hAnsi="宋体"/>
          <w:sz w:val="28"/>
          <w:szCs w:val="28"/>
          <w:u w:val="single"/>
        </w:rPr>
      </w:pPr>
      <w:r>
        <w:rPr>
          <w:rFonts w:ascii="宋体" w:hAnsi="宋体" w:hint="eastAsia"/>
          <w:sz w:val="28"/>
          <w:szCs w:val="28"/>
        </w:rPr>
        <w:t>日    期：202</w:t>
      </w:r>
      <w:r>
        <w:rPr>
          <w:rFonts w:ascii="宋体" w:hAnsi="宋体" w:hint="eastAsia"/>
          <w:sz w:val="28"/>
          <w:szCs w:val="28"/>
          <w:u w:val="single"/>
        </w:rPr>
        <w:t>X</w:t>
      </w:r>
      <w:r>
        <w:rPr>
          <w:rFonts w:ascii="宋体" w:hAnsi="宋体" w:hint="eastAsia"/>
          <w:sz w:val="28"/>
          <w:szCs w:val="28"/>
        </w:rPr>
        <w:t>年</w:t>
      </w:r>
      <w:r>
        <w:rPr>
          <w:rFonts w:ascii="宋体" w:hAnsi="宋体" w:hint="eastAsia"/>
          <w:sz w:val="28"/>
          <w:szCs w:val="28"/>
          <w:u w:val="single"/>
        </w:rPr>
        <w:t>XX</w:t>
      </w:r>
      <w:r>
        <w:rPr>
          <w:rFonts w:ascii="宋体" w:hAnsi="宋体" w:hint="eastAsia"/>
          <w:sz w:val="28"/>
          <w:szCs w:val="28"/>
        </w:rPr>
        <w:t>月</w:t>
      </w:r>
      <w:r>
        <w:rPr>
          <w:rFonts w:ascii="宋体" w:hAnsi="宋体" w:hint="eastAsia"/>
          <w:sz w:val="28"/>
          <w:szCs w:val="28"/>
          <w:u w:val="single"/>
        </w:rPr>
        <w:t>XX</w:t>
      </w:r>
      <w:r>
        <w:rPr>
          <w:rFonts w:ascii="宋体" w:hAnsi="宋体" w:hint="eastAsia"/>
          <w:sz w:val="28"/>
          <w:szCs w:val="28"/>
        </w:rPr>
        <w:t>日</w:t>
      </w:r>
    </w:p>
    <w:p w:rsidR="00421C3B" w:rsidRDefault="00E62D5B">
      <w:pPr>
        <w:tabs>
          <w:tab w:val="left" w:pos="1260"/>
        </w:tabs>
        <w:spacing w:line="560" w:lineRule="exact"/>
        <w:ind w:firstLineChars="200" w:firstLine="560"/>
        <w:rPr>
          <w:rFonts w:ascii="宋体" w:hAnsi="宋体"/>
          <w:sz w:val="28"/>
          <w:szCs w:val="28"/>
        </w:rPr>
      </w:pPr>
      <w:r>
        <w:rPr>
          <w:rFonts w:ascii="宋体" w:hAnsi="宋体" w:hint="eastAsia"/>
          <w:sz w:val="28"/>
          <w:szCs w:val="28"/>
        </w:rPr>
        <w:t>说明：</w:t>
      </w:r>
    </w:p>
    <w:p w:rsidR="00421C3B" w:rsidRDefault="00E62D5B">
      <w:pPr>
        <w:tabs>
          <w:tab w:val="left" w:pos="1260"/>
        </w:tabs>
        <w:spacing w:line="560" w:lineRule="exact"/>
        <w:ind w:firstLineChars="200" w:firstLine="560"/>
        <w:rPr>
          <w:rFonts w:ascii="宋体" w:hAnsi="宋体"/>
          <w:sz w:val="28"/>
          <w:szCs w:val="28"/>
        </w:rPr>
      </w:pPr>
      <w:r>
        <w:rPr>
          <w:rFonts w:ascii="宋体" w:hAnsi="宋体" w:hint="eastAsia"/>
          <w:sz w:val="28"/>
          <w:szCs w:val="28"/>
        </w:rPr>
        <w:t>1.对声明中第一条的说明：如投标人在参加政府采购活动前三年内，在经营活动中有重大违法记录的，应填写“有”，投标人将被认定投标无</w:t>
      </w:r>
      <w:r>
        <w:rPr>
          <w:rFonts w:ascii="宋体" w:hAnsi="宋体" w:hint="eastAsia"/>
          <w:sz w:val="28"/>
          <w:szCs w:val="28"/>
        </w:rPr>
        <w:lastRenderedPageBreak/>
        <w:t>效或被取消中标资格；</w:t>
      </w:r>
    </w:p>
    <w:p w:rsidR="00421C3B" w:rsidRDefault="00E62D5B">
      <w:pPr>
        <w:tabs>
          <w:tab w:val="left" w:pos="1260"/>
        </w:tabs>
        <w:spacing w:line="560" w:lineRule="exact"/>
        <w:ind w:firstLineChars="200" w:firstLine="560"/>
        <w:rPr>
          <w:rFonts w:ascii="宋体" w:hAnsi="宋体"/>
          <w:sz w:val="28"/>
          <w:szCs w:val="28"/>
        </w:rPr>
      </w:pPr>
      <w:r>
        <w:rPr>
          <w:rFonts w:ascii="宋体" w:hAnsi="宋体" w:hint="eastAsia"/>
          <w:sz w:val="28"/>
          <w:szCs w:val="28"/>
        </w:rPr>
        <w:t>2. 对声明中第三条的说明：单位负责人为同一人或者存在直接控股、管理关系的不同供应商，不得参加同一合同项下的政府采购活动；</w:t>
      </w:r>
    </w:p>
    <w:p w:rsidR="00421C3B" w:rsidRDefault="00E62D5B">
      <w:pPr>
        <w:tabs>
          <w:tab w:val="left" w:pos="1260"/>
        </w:tabs>
        <w:spacing w:line="560" w:lineRule="exact"/>
        <w:ind w:firstLineChars="200" w:firstLine="560"/>
        <w:rPr>
          <w:rFonts w:ascii="宋体" w:hAnsi="宋体"/>
          <w:sz w:val="28"/>
          <w:szCs w:val="28"/>
        </w:rPr>
      </w:pPr>
      <w:r>
        <w:rPr>
          <w:rFonts w:ascii="宋体" w:hAnsi="宋体" w:hint="eastAsia"/>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rsidR="00421C3B" w:rsidRDefault="00E62D5B">
      <w:pPr>
        <w:tabs>
          <w:tab w:val="left" w:pos="1260"/>
        </w:tabs>
        <w:spacing w:line="560" w:lineRule="exact"/>
        <w:ind w:firstLineChars="200" w:firstLine="560"/>
        <w:rPr>
          <w:rFonts w:ascii="宋体" w:hAnsi="宋体"/>
          <w:sz w:val="28"/>
          <w:szCs w:val="28"/>
        </w:rPr>
      </w:pPr>
      <w:r>
        <w:rPr>
          <w:rFonts w:ascii="宋体" w:hAnsi="宋体" w:hint="eastAsia"/>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rsidR="00421C3B" w:rsidRDefault="00E62D5B">
      <w:pPr>
        <w:tabs>
          <w:tab w:val="left" w:pos="1260"/>
        </w:tabs>
        <w:spacing w:line="560" w:lineRule="exact"/>
        <w:ind w:firstLineChars="200" w:firstLine="560"/>
        <w:rPr>
          <w:rFonts w:ascii="宋体" w:hAnsi="宋体"/>
          <w:sz w:val="28"/>
          <w:szCs w:val="28"/>
        </w:rPr>
      </w:pPr>
      <w:r>
        <w:rPr>
          <w:rFonts w:ascii="宋体" w:hAnsi="宋体" w:hint="eastAsia"/>
          <w:sz w:val="28"/>
          <w:szCs w:val="28"/>
        </w:rPr>
        <w:t>5.对声明中第六条的说明：如投标人处于被行政部门禁止参加政府采购活动期限内的，该声明填“处于”，投标人将被认定投标无效或被取消中标资格。</w:t>
      </w:r>
    </w:p>
    <w:p w:rsidR="00421C3B" w:rsidRDefault="00421C3B">
      <w:pPr>
        <w:pStyle w:val="a5"/>
        <w:rPr>
          <w:rFonts w:hAnsi="宋体"/>
          <w:sz w:val="28"/>
          <w:szCs w:val="28"/>
        </w:rPr>
      </w:pPr>
    </w:p>
    <w:p w:rsidR="00421C3B" w:rsidRDefault="00421C3B">
      <w:pPr>
        <w:pStyle w:val="a7"/>
        <w:rPr>
          <w:rFonts w:ascii="宋体" w:hAnsi="宋体"/>
          <w:sz w:val="28"/>
          <w:szCs w:val="28"/>
        </w:rPr>
      </w:pPr>
    </w:p>
    <w:p w:rsidR="00421C3B" w:rsidRDefault="00421C3B">
      <w:pPr>
        <w:pStyle w:val="a7"/>
        <w:rPr>
          <w:rFonts w:ascii="宋体" w:hAnsi="宋体"/>
          <w:sz w:val="28"/>
          <w:szCs w:val="28"/>
        </w:rPr>
      </w:pPr>
    </w:p>
    <w:p w:rsidR="00421C3B" w:rsidRDefault="00421C3B">
      <w:pPr>
        <w:pStyle w:val="a7"/>
        <w:rPr>
          <w:rFonts w:ascii="宋体" w:hAnsi="宋体"/>
          <w:sz w:val="28"/>
          <w:szCs w:val="28"/>
        </w:rPr>
      </w:pPr>
    </w:p>
    <w:p w:rsidR="00421C3B" w:rsidRDefault="00421C3B">
      <w:pPr>
        <w:pStyle w:val="a7"/>
        <w:rPr>
          <w:rFonts w:ascii="宋体" w:hAnsi="宋体"/>
          <w:sz w:val="28"/>
          <w:szCs w:val="28"/>
        </w:rPr>
      </w:pPr>
    </w:p>
    <w:p w:rsidR="00421C3B" w:rsidRDefault="00421C3B">
      <w:pPr>
        <w:pStyle w:val="a7"/>
        <w:rPr>
          <w:rFonts w:ascii="宋体" w:hAnsi="宋体"/>
          <w:sz w:val="28"/>
          <w:szCs w:val="28"/>
        </w:rPr>
      </w:pPr>
    </w:p>
    <w:p w:rsidR="00421C3B" w:rsidRDefault="00421C3B">
      <w:pPr>
        <w:pStyle w:val="a7"/>
        <w:rPr>
          <w:rFonts w:ascii="宋体" w:hAnsi="宋体"/>
          <w:sz w:val="28"/>
          <w:szCs w:val="28"/>
        </w:rPr>
      </w:pPr>
    </w:p>
    <w:p w:rsidR="00421C3B" w:rsidRDefault="00421C3B">
      <w:pPr>
        <w:pStyle w:val="a7"/>
        <w:rPr>
          <w:rFonts w:ascii="宋体" w:hAnsi="宋体"/>
          <w:sz w:val="28"/>
          <w:szCs w:val="28"/>
        </w:rPr>
      </w:pPr>
    </w:p>
    <w:p w:rsidR="00421C3B" w:rsidRDefault="00421C3B">
      <w:pPr>
        <w:pStyle w:val="a7"/>
        <w:rPr>
          <w:rFonts w:ascii="宋体" w:hAnsi="宋体"/>
          <w:sz w:val="28"/>
          <w:szCs w:val="28"/>
        </w:rPr>
      </w:pPr>
    </w:p>
    <w:p w:rsidR="00421C3B" w:rsidRDefault="00421C3B">
      <w:pPr>
        <w:pStyle w:val="a7"/>
        <w:ind w:firstLine="0"/>
        <w:rPr>
          <w:rFonts w:ascii="宋体" w:hAnsi="宋体"/>
          <w:sz w:val="28"/>
          <w:szCs w:val="28"/>
        </w:rPr>
      </w:pPr>
    </w:p>
    <w:p w:rsidR="00421C3B" w:rsidRDefault="00E62D5B">
      <w:pPr>
        <w:keepNext/>
        <w:keepLines/>
        <w:numPr>
          <w:ilvl w:val="2"/>
          <w:numId w:val="7"/>
        </w:numPr>
        <w:spacing w:line="360" w:lineRule="auto"/>
        <w:ind w:left="0" w:firstLine="0"/>
        <w:outlineLvl w:val="2"/>
        <w:rPr>
          <w:rFonts w:ascii="宋体" w:hAnsi="宋体"/>
          <w:b/>
          <w:bCs/>
          <w:sz w:val="28"/>
          <w:szCs w:val="28"/>
        </w:rPr>
      </w:pPr>
      <w:r>
        <w:rPr>
          <w:rFonts w:ascii="宋体" w:hAnsi="宋体" w:hint="eastAsia"/>
          <w:b/>
          <w:bCs/>
          <w:sz w:val="28"/>
          <w:szCs w:val="28"/>
        </w:rPr>
        <w:lastRenderedPageBreak/>
        <w:t>投标人应提交的相关资格证明材料</w:t>
      </w:r>
    </w:p>
    <w:p w:rsidR="00421C3B" w:rsidRDefault="00421C3B">
      <w:pPr>
        <w:ind w:firstLineChars="200" w:firstLine="560"/>
        <w:rPr>
          <w:sz w:val="28"/>
          <w:szCs w:val="28"/>
        </w:rPr>
      </w:pPr>
    </w:p>
    <w:p w:rsidR="00421C3B" w:rsidRDefault="00E62D5B">
      <w:pPr>
        <w:ind w:firstLineChars="200" w:firstLine="560"/>
        <w:rPr>
          <w:sz w:val="28"/>
          <w:szCs w:val="28"/>
        </w:rPr>
      </w:pPr>
      <w:r>
        <w:rPr>
          <w:rFonts w:ascii="宋体" w:hAnsi="宋体" w:hint="eastAsia"/>
          <w:sz w:val="28"/>
          <w:szCs w:val="28"/>
        </w:rPr>
        <w:t>投标人按招标文件要求，应提供以下相关资格证明材料：</w:t>
      </w:r>
    </w:p>
    <w:p w:rsidR="00421C3B" w:rsidRDefault="00E62D5B">
      <w:pPr>
        <w:pStyle w:val="affc"/>
        <w:numPr>
          <w:ilvl w:val="0"/>
          <w:numId w:val="37"/>
        </w:numPr>
        <w:tabs>
          <w:tab w:val="left" w:pos="1134"/>
        </w:tabs>
        <w:spacing w:after="200" w:line="360" w:lineRule="auto"/>
        <w:ind w:left="0" w:firstLineChars="0" w:firstLine="546"/>
        <w:rPr>
          <w:rFonts w:ascii="宋体" w:hAnsi="宋体"/>
          <w:kern w:val="0"/>
          <w:sz w:val="28"/>
          <w:szCs w:val="28"/>
        </w:rPr>
      </w:pPr>
      <w:r>
        <w:rPr>
          <w:rFonts w:ascii="宋体" w:hAnsi="宋体" w:hint="eastAsia"/>
          <w:kern w:val="0"/>
          <w:sz w:val="28"/>
          <w:szCs w:val="28"/>
        </w:rPr>
        <w:t>营业执照复印件（正本或副本）或法人证书复印件（正本或副本）；</w:t>
      </w:r>
    </w:p>
    <w:p w:rsidR="00421C3B" w:rsidRDefault="00E62D5B">
      <w:pPr>
        <w:pStyle w:val="affc"/>
        <w:numPr>
          <w:ilvl w:val="0"/>
          <w:numId w:val="37"/>
        </w:numPr>
        <w:tabs>
          <w:tab w:val="left" w:pos="1134"/>
        </w:tabs>
        <w:spacing w:after="200" w:line="360" w:lineRule="auto"/>
        <w:ind w:left="0" w:firstLineChars="0" w:firstLine="546"/>
        <w:rPr>
          <w:rFonts w:ascii="宋体" w:hAnsi="宋体"/>
          <w:kern w:val="0"/>
          <w:sz w:val="28"/>
          <w:szCs w:val="28"/>
        </w:rPr>
      </w:pPr>
      <w:r>
        <w:rPr>
          <w:rFonts w:ascii="宋体" w:hAnsi="宋体" w:hint="eastAsia"/>
          <w:kern w:val="0"/>
          <w:sz w:val="28"/>
          <w:szCs w:val="28"/>
        </w:rPr>
        <w:t>2019或2020会计年度资产负债表复印件（说明：投标人成立时间至递交投标文件截止时间止不足一年的，提供成立后任意时段的资产负债表复印件）；</w:t>
      </w:r>
    </w:p>
    <w:p w:rsidR="00421C3B" w:rsidRDefault="00E62D5B">
      <w:pPr>
        <w:pStyle w:val="affc"/>
        <w:numPr>
          <w:ilvl w:val="0"/>
          <w:numId w:val="37"/>
        </w:numPr>
        <w:tabs>
          <w:tab w:val="left" w:pos="1134"/>
        </w:tabs>
        <w:spacing w:after="200" w:line="360" w:lineRule="auto"/>
        <w:ind w:left="0" w:firstLineChars="0" w:firstLine="546"/>
        <w:rPr>
          <w:rFonts w:ascii="宋体" w:hAnsi="宋体"/>
          <w:kern w:val="0"/>
          <w:sz w:val="28"/>
          <w:szCs w:val="28"/>
        </w:rPr>
      </w:pPr>
      <w:r>
        <w:rPr>
          <w:rFonts w:ascii="宋体" w:hAnsi="宋体" w:hint="eastAsia"/>
          <w:kern w:val="0"/>
          <w:sz w:val="28"/>
          <w:szCs w:val="28"/>
        </w:rPr>
        <w:t>投标人缴纳2020或2021年任意时段的税收的银行电子回单或者行政部门出具的纳税证明或完税证明复印件；</w:t>
      </w:r>
    </w:p>
    <w:p w:rsidR="00421C3B" w:rsidRDefault="00E62D5B">
      <w:pPr>
        <w:pStyle w:val="affc"/>
        <w:numPr>
          <w:ilvl w:val="0"/>
          <w:numId w:val="37"/>
        </w:numPr>
        <w:tabs>
          <w:tab w:val="left" w:pos="1134"/>
        </w:tabs>
        <w:spacing w:after="200" w:line="360" w:lineRule="auto"/>
        <w:ind w:left="0" w:firstLineChars="0" w:firstLine="546"/>
        <w:rPr>
          <w:rFonts w:ascii="宋体" w:hAnsi="宋体"/>
          <w:kern w:val="0"/>
          <w:sz w:val="28"/>
          <w:szCs w:val="28"/>
        </w:rPr>
      </w:pPr>
      <w:r>
        <w:rPr>
          <w:rFonts w:ascii="宋体" w:hAnsi="宋体" w:hint="eastAsia"/>
          <w:kern w:val="0"/>
          <w:sz w:val="28"/>
          <w:szCs w:val="28"/>
        </w:rPr>
        <w:t>采购人对投标人履行合同所必需的设备和专业技术能力无其他特殊要求，投标人具有有效的营业执照或法人证书即可，可不提供其他证明材料；</w:t>
      </w:r>
    </w:p>
    <w:p w:rsidR="00421C3B" w:rsidRDefault="00E62D5B">
      <w:pPr>
        <w:pStyle w:val="affc"/>
        <w:numPr>
          <w:ilvl w:val="0"/>
          <w:numId w:val="37"/>
        </w:numPr>
        <w:tabs>
          <w:tab w:val="left" w:pos="1134"/>
        </w:tabs>
        <w:spacing w:after="200" w:line="360" w:lineRule="auto"/>
        <w:ind w:left="0" w:firstLineChars="0" w:firstLine="546"/>
        <w:rPr>
          <w:rFonts w:ascii="宋体" w:hAnsi="宋体"/>
          <w:kern w:val="0"/>
          <w:sz w:val="28"/>
          <w:szCs w:val="28"/>
        </w:rPr>
      </w:pPr>
      <w:r>
        <w:rPr>
          <w:rFonts w:ascii="宋体" w:hAnsi="宋体" w:hint="eastAsia"/>
          <w:kern w:val="0"/>
          <w:sz w:val="28"/>
          <w:szCs w:val="28"/>
        </w:rPr>
        <w:t>投标人缴纳2020或2021年任意时段的社保的银行电子回单或行政部门出具的社保缴纳证明材料复印件；</w:t>
      </w:r>
    </w:p>
    <w:p w:rsidR="00421C3B" w:rsidRDefault="00E62D5B">
      <w:pPr>
        <w:pStyle w:val="affc"/>
        <w:numPr>
          <w:ilvl w:val="0"/>
          <w:numId w:val="37"/>
        </w:numPr>
        <w:tabs>
          <w:tab w:val="left" w:pos="1134"/>
        </w:tabs>
        <w:spacing w:after="200" w:line="360" w:lineRule="auto"/>
        <w:ind w:left="0" w:firstLineChars="0" w:firstLine="546"/>
        <w:rPr>
          <w:rFonts w:ascii="宋体" w:hAnsi="宋体"/>
          <w:kern w:val="0"/>
          <w:sz w:val="28"/>
          <w:szCs w:val="28"/>
        </w:rPr>
      </w:pPr>
      <w:r>
        <w:rPr>
          <w:rFonts w:ascii="宋体" w:hAnsi="宋体" w:hint="eastAsia"/>
          <w:kern w:val="0"/>
          <w:sz w:val="28"/>
          <w:szCs w:val="28"/>
        </w:rPr>
        <w:t>采购人对法律、行政法规规定的其他条件无其他特殊要求，投标人具有有效的营业执照或法人证书即可，可不提供其他证明材料。</w:t>
      </w:r>
    </w:p>
    <w:p w:rsidR="00421C3B" w:rsidRDefault="00421C3B">
      <w:pPr>
        <w:rPr>
          <w:rFonts w:ascii="宋体" w:hAnsi="宋体"/>
          <w:b/>
          <w:bCs/>
          <w:sz w:val="28"/>
          <w:szCs w:val="28"/>
        </w:rPr>
      </w:pPr>
    </w:p>
    <w:p w:rsidR="00421C3B" w:rsidRDefault="00421C3B">
      <w:pPr>
        <w:pStyle w:val="a1"/>
      </w:pPr>
    </w:p>
    <w:p w:rsidR="00421C3B" w:rsidRDefault="00421C3B"/>
    <w:p w:rsidR="00421C3B" w:rsidRDefault="00421C3B">
      <w:pPr>
        <w:pStyle w:val="a1"/>
      </w:pPr>
    </w:p>
    <w:p w:rsidR="00421C3B" w:rsidRDefault="00421C3B"/>
    <w:p w:rsidR="00421C3B" w:rsidRDefault="00421C3B">
      <w:pPr>
        <w:pStyle w:val="a1"/>
      </w:pPr>
    </w:p>
    <w:p w:rsidR="00421C3B" w:rsidRDefault="00421C3B"/>
    <w:p w:rsidR="00421C3B" w:rsidRDefault="00421C3B">
      <w:pPr>
        <w:pStyle w:val="a1"/>
      </w:pPr>
    </w:p>
    <w:p w:rsidR="00421C3B" w:rsidRDefault="00421C3B"/>
    <w:p w:rsidR="00421C3B" w:rsidRDefault="00421C3B">
      <w:pPr>
        <w:pStyle w:val="a1"/>
      </w:pPr>
    </w:p>
    <w:p w:rsidR="00421C3B" w:rsidRDefault="00E62D5B">
      <w:pPr>
        <w:keepNext/>
        <w:keepLines/>
        <w:numPr>
          <w:ilvl w:val="1"/>
          <w:numId w:val="7"/>
        </w:numPr>
        <w:spacing w:line="360" w:lineRule="auto"/>
        <w:jc w:val="left"/>
        <w:outlineLvl w:val="1"/>
        <w:rPr>
          <w:rFonts w:ascii="宋体" w:hAnsi="宋体"/>
          <w:b/>
          <w:bCs/>
          <w:sz w:val="28"/>
          <w:szCs w:val="28"/>
        </w:rPr>
      </w:pPr>
      <w:bookmarkStart w:id="131" w:name="_Toc96937395"/>
      <w:r>
        <w:rPr>
          <w:rFonts w:ascii="宋体" w:hAnsi="宋体" w:hint="eastAsia"/>
          <w:b/>
          <w:bCs/>
          <w:sz w:val="28"/>
          <w:szCs w:val="28"/>
        </w:rPr>
        <w:lastRenderedPageBreak/>
        <w:t>商务技术响应文件</w:t>
      </w:r>
      <w:bookmarkEnd w:id="131"/>
    </w:p>
    <w:p w:rsidR="00421C3B" w:rsidRDefault="00E62D5B">
      <w:pPr>
        <w:keepNext/>
        <w:keepLines/>
        <w:numPr>
          <w:ilvl w:val="2"/>
          <w:numId w:val="7"/>
        </w:numPr>
        <w:spacing w:line="360" w:lineRule="auto"/>
        <w:ind w:left="569" w:hanging="569"/>
        <w:outlineLvl w:val="2"/>
        <w:rPr>
          <w:rFonts w:ascii="宋体" w:hAnsi="宋体"/>
          <w:b/>
          <w:bCs/>
          <w:sz w:val="28"/>
          <w:szCs w:val="28"/>
        </w:rPr>
      </w:pPr>
      <w:r>
        <w:rPr>
          <w:rFonts w:ascii="宋体" w:hAnsi="宋体" w:hint="eastAsia"/>
          <w:b/>
          <w:bCs/>
          <w:sz w:val="28"/>
          <w:szCs w:val="28"/>
        </w:rPr>
        <w:t>投标函</w:t>
      </w:r>
    </w:p>
    <w:p w:rsidR="00421C3B" w:rsidRDefault="00E62D5B">
      <w:pPr>
        <w:spacing w:line="560" w:lineRule="exact"/>
        <w:rPr>
          <w:rFonts w:ascii="宋体" w:hAnsi="宋体"/>
          <w:bCs/>
          <w:sz w:val="28"/>
          <w:szCs w:val="28"/>
        </w:rPr>
      </w:pPr>
      <w:r>
        <w:rPr>
          <w:rFonts w:ascii="宋体" w:hAnsi="宋体" w:hint="eastAsia"/>
          <w:bCs/>
          <w:sz w:val="28"/>
          <w:szCs w:val="28"/>
        </w:rPr>
        <w:t>成都市青羊区政府采购服务中心：</w:t>
      </w:r>
    </w:p>
    <w:p w:rsidR="00421C3B" w:rsidRDefault="00E62D5B">
      <w:pPr>
        <w:spacing w:line="560" w:lineRule="exact"/>
        <w:ind w:firstLineChars="202" w:firstLine="566"/>
        <w:rPr>
          <w:rFonts w:ascii="宋体" w:hAnsi="宋体"/>
          <w:bCs/>
          <w:sz w:val="28"/>
          <w:szCs w:val="28"/>
        </w:rPr>
      </w:pPr>
      <w:r>
        <w:rPr>
          <w:rFonts w:ascii="宋体" w:hAnsi="宋体" w:hint="eastAsia"/>
          <w:bCs/>
          <w:sz w:val="28"/>
          <w:szCs w:val="28"/>
        </w:rPr>
        <w:t>我方全面研究了“</w:t>
      </w:r>
      <w:r>
        <w:rPr>
          <w:rFonts w:ascii="宋体" w:hAnsi="宋体" w:hint="eastAsia"/>
          <w:b/>
          <w:sz w:val="28"/>
          <w:szCs w:val="28"/>
          <w:u w:val="single"/>
        </w:rPr>
        <w:t>中国共产党成都市青羊区委员会党校2021年教学及办公家具第二次政府集中采购项目</w:t>
      </w:r>
      <w:r>
        <w:rPr>
          <w:rFonts w:ascii="宋体" w:hAnsi="宋体" w:hint="eastAsia"/>
          <w:b/>
          <w:bCs/>
          <w:sz w:val="28"/>
          <w:szCs w:val="28"/>
          <w:u w:val="single"/>
        </w:rPr>
        <w:t>”（项目编号：青羊政采（2021）A0025号-1）</w:t>
      </w:r>
      <w:r>
        <w:rPr>
          <w:rFonts w:ascii="宋体" w:hAnsi="宋体" w:hint="eastAsia"/>
          <w:bCs/>
          <w:sz w:val="28"/>
          <w:szCs w:val="28"/>
        </w:rPr>
        <w:t>招标文件，决定参加贵单位组织的本项目投标。我方授权</w:t>
      </w:r>
      <w:r>
        <w:rPr>
          <w:rFonts w:ascii="宋体" w:hAnsi="宋体" w:hint="eastAsia"/>
          <w:bCs/>
          <w:sz w:val="28"/>
          <w:szCs w:val="28"/>
          <w:u w:val="single"/>
        </w:rPr>
        <w:t>XXXX（姓名、职务）</w:t>
      </w:r>
      <w:r>
        <w:rPr>
          <w:rFonts w:ascii="宋体" w:hAnsi="宋体" w:hint="eastAsia"/>
          <w:bCs/>
          <w:sz w:val="28"/>
          <w:szCs w:val="28"/>
        </w:rPr>
        <w:t>代表我方</w:t>
      </w:r>
      <w:r>
        <w:rPr>
          <w:rFonts w:ascii="宋体" w:hAnsi="宋体" w:hint="eastAsia"/>
          <w:bCs/>
          <w:sz w:val="28"/>
          <w:szCs w:val="28"/>
          <w:u w:val="single"/>
        </w:rPr>
        <w:t>XXXX（投标人名称）</w:t>
      </w:r>
      <w:r>
        <w:rPr>
          <w:rFonts w:ascii="宋体" w:hAnsi="宋体" w:hint="eastAsia"/>
          <w:bCs/>
          <w:sz w:val="28"/>
          <w:szCs w:val="28"/>
        </w:rPr>
        <w:t>全权处理本项目投标的有关事宜。</w:t>
      </w:r>
    </w:p>
    <w:p w:rsidR="00421C3B" w:rsidRDefault="00E62D5B">
      <w:pPr>
        <w:numPr>
          <w:ilvl w:val="1"/>
          <w:numId w:val="38"/>
        </w:numPr>
        <w:tabs>
          <w:tab w:val="left" w:pos="1134"/>
        </w:tabs>
        <w:spacing w:line="560" w:lineRule="exact"/>
        <w:ind w:left="0" w:firstLine="567"/>
        <w:rPr>
          <w:rFonts w:ascii="宋体" w:hAnsi="宋体"/>
          <w:sz w:val="28"/>
          <w:szCs w:val="28"/>
        </w:rPr>
      </w:pPr>
      <w:r>
        <w:rPr>
          <w:rFonts w:ascii="宋体" w:hAnsi="宋体" w:hint="eastAsia"/>
          <w:sz w:val="28"/>
          <w:szCs w:val="28"/>
        </w:rPr>
        <w:t>我方自愿按照招标文件规定的各项要求向采购人提供所需货物及服务，</w:t>
      </w:r>
      <w:r>
        <w:rPr>
          <w:rFonts w:ascii="宋体" w:hAnsi="宋体" w:hint="eastAsia"/>
          <w:b/>
          <w:sz w:val="28"/>
          <w:szCs w:val="28"/>
        </w:rPr>
        <w:t>投标报价以《开标一览表》为准</w:t>
      </w:r>
      <w:r>
        <w:rPr>
          <w:rFonts w:ascii="宋体" w:hAnsi="宋体" w:hint="eastAsia"/>
          <w:sz w:val="28"/>
          <w:szCs w:val="28"/>
        </w:rPr>
        <w:t>。</w:t>
      </w:r>
    </w:p>
    <w:p w:rsidR="00421C3B" w:rsidRDefault="00E62D5B">
      <w:pPr>
        <w:numPr>
          <w:ilvl w:val="1"/>
          <w:numId w:val="38"/>
        </w:numPr>
        <w:tabs>
          <w:tab w:val="left" w:pos="1134"/>
        </w:tabs>
        <w:spacing w:line="560" w:lineRule="exact"/>
        <w:ind w:left="0" w:firstLine="567"/>
        <w:rPr>
          <w:rFonts w:ascii="宋体" w:hAnsi="宋体"/>
          <w:sz w:val="28"/>
          <w:szCs w:val="28"/>
        </w:rPr>
      </w:pPr>
      <w:r>
        <w:rPr>
          <w:rFonts w:ascii="宋体" w:hAnsi="宋体" w:hint="eastAsia"/>
          <w:sz w:val="28"/>
          <w:szCs w:val="28"/>
        </w:rPr>
        <w:t>如果我方中标，我方将严格履行合同规定的责任和义务，否则将承担由此产生的一切责任。</w:t>
      </w:r>
    </w:p>
    <w:p w:rsidR="00421C3B" w:rsidRDefault="00E62D5B">
      <w:pPr>
        <w:numPr>
          <w:ilvl w:val="1"/>
          <w:numId w:val="38"/>
        </w:numPr>
        <w:tabs>
          <w:tab w:val="left" w:pos="1134"/>
        </w:tabs>
        <w:spacing w:line="560" w:lineRule="exact"/>
        <w:ind w:left="0" w:firstLine="567"/>
        <w:rPr>
          <w:rFonts w:ascii="宋体" w:hAnsi="宋体"/>
          <w:sz w:val="28"/>
          <w:szCs w:val="28"/>
        </w:rPr>
      </w:pPr>
      <w:r>
        <w:rPr>
          <w:rFonts w:ascii="宋体" w:hAnsi="宋体" w:hint="eastAsia"/>
          <w:sz w:val="28"/>
          <w:szCs w:val="28"/>
        </w:rPr>
        <w:t>我方已知晓全部招标文件的内容，包括修改文件（如有）以及全部相关资料和有关附件，并对上述文件均无异议。</w:t>
      </w:r>
    </w:p>
    <w:p w:rsidR="00421C3B" w:rsidRDefault="00E62D5B">
      <w:pPr>
        <w:numPr>
          <w:ilvl w:val="1"/>
          <w:numId w:val="38"/>
        </w:numPr>
        <w:tabs>
          <w:tab w:val="left" w:pos="1134"/>
        </w:tabs>
        <w:spacing w:line="560" w:lineRule="exact"/>
        <w:ind w:left="0" w:firstLine="567"/>
        <w:rPr>
          <w:rFonts w:ascii="宋体" w:hAnsi="宋体"/>
          <w:sz w:val="28"/>
          <w:szCs w:val="28"/>
        </w:rPr>
      </w:pPr>
      <w:r>
        <w:rPr>
          <w:rFonts w:ascii="宋体" w:hAnsi="宋体" w:hint="eastAsia"/>
          <w:sz w:val="28"/>
          <w:szCs w:val="28"/>
        </w:rPr>
        <w:t>投标有效期为从投标截止之日起120天。</w:t>
      </w:r>
    </w:p>
    <w:p w:rsidR="00421C3B" w:rsidRDefault="00E62D5B">
      <w:pPr>
        <w:numPr>
          <w:ilvl w:val="1"/>
          <w:numId w:val="38"/>
        </w:numPr>
        <w:tabs>
          <w:tab w:val="left" w:pos="1134"/>
        </w:tabs>
        <w:spacing w:line="560" w:lineRule="exact"/>
        <w:ind w:left="0" w:firstLine="567"/>
        <w:rPr>
          <w:rFonts w:ascii="宋体" w:hAnsi="宋体"/>
          <w:sz w:val="28"/>
          <w:szCs w:val="28"/>
        </w:rPr>
      </w:pPr>
      <w:r>
        <w:rPr>
          <w:rFonts w:ascii="宋体" w:hAnsi="宋体" w:hint="eastAsia"/>
          <w:sz w:val="28"/>
          <w:szCs w:val="28"/>
        </w:rPr>
        <w:t>我方愿意提供贵中心可能另外要求的，与投标有关的文件资料，并保证我方已提供和将要提供的文件资料是真实、准确的，并对此承担一切法律后果。</w:t>
      </w:r>
    </w:p>
    <w:p w:rsidR="00421C3B" w:rsidRDefault="00E62D5B">
      <w:pPr>
        <w:numPr>
          <w:ilvl w:val="1"/>
          <w:numId w:val="38"/>
        </w:numPr>
        <w:tabs>
          <w:tab w:val="left" w:pos="1134"/>
        </w:tabs>
        <w:spacing w:line="360" w:lineRule="auto"/>
        <w:ind w:left="0" w:firstLine="567"/>
        <w:rPr>
          <w:rFonts w:ascii="宋体" w:hAnsi="宋体"/>
          <w:sz w:val="28"/>
          <w:szCs w:val="28"/>
        </w:rPr>
      </w:pPr>
      <w:r>
        <w:rPr>
          <w:rFonts w:ascii="宋体" w:hAnsi="宋体" w:hint="eastAsia"/>
          <w:sz w:val="28"/>
          <w:szCs w:val="28"/>
        </w:rPr>
        <w:t>我单位联系方式：</w:t>
      </w:r>
      <w:r>
        <w:rPr>
          <w:rFonts w:ascii="宋体" w:hAnsi="宋体" w:hint="eastAsia"/>
          <w:sz w:val="28"/>
          <w:szCs w:val="28"/>
          <w:u w:val="single"/>
        </w:rPr>
        <w:t>XXXX</w:t>
      </w:r>
    </w:p>
    <w:p w:rsidR="00421C3B" w:rsidRDefault="00E62D5B">
      <w:pPr>
        <w:spacing w:line="360" w:lineRule="auto"/>
        <w:ind w:left="420" w:firstLineChars="202" w:firstLine="566"/>
        <w:rPr>
          <w:rFonts w:ascii="宋体" w:hAnsi="宋体"/>
          <w:sz w:val="28"/>
          <w:szCs w:val="28"/>
          <w:u w:val="single"/>
        </w:rPr>
      </w:pPr>
      <w:r>
        <w:rPr>
          <w:rFonts w:ascii="宋体" w:hAnsi="宋体" w:hint="eastAsia"/>
          <w:sz w:val="28"/>
          <w:szCs w:val="28"/>
        </w:rPr>
        <w:t>地    址：</w:t>
      </w:r>
      <w:r>
        <w:rPr>
          <w:rFonts w:ascii="宋体" w:hAnsi="宋体" w:hint="eastAsia"/>
          <w:sz w:val="28"/>
          <w:szCs w:val="28"/>
          <w:u w:val="single"/>
        </w:rPr>
        <w:t>XXXX</w:t>
      </w:r>
    </w:p>
    <w:p w:rsidR="00421C3B" w:rsidRDefault="00E62D5B">
      <w:pPr>
        <w:spacing w:line="360" w:lineRule="auto"/>
        <w:ind w:left="420" w:firstLineChars="202" w:firstLine="566"/>
        <w:rPr>
          <w:rFonts w:ascii="宋体" w:hAnsi="宋体"/>
          <w:sz w:val="28"/>
          <w:szCs w:val="28"/>
          <w:u w:val="single"/>
        </w:rPr>
      </w:pPr>
      <w:r>
        <w:rPr>
          <w:rFonts w:ascii="宋体" w:hAnsi="宋体" w:hint="eastAsia"/>
          <w:sz w:val="28"/>
          <w:szCs w:val="28"/>
        </w:rPr>
        <w:t>传    真：</w:t>
      </w:r>
      <w:r>
        <w:rPr>
          <w:rFonts w:ascii="宋体" w:hAnsi="宋体" w:hint="eastAsia"/>
          <w:sz w:val="28"/>
          <w:szCs w:val="28"/>
          <w:u w:val="single"/>
        </w:rPr>
        <w:t>XXXX</w:t>
      </w:r>
    </w:p>
    <w:p w:rsidR="00421C3B" w:rsidRDefault="00E62D5B">
      <w:pPr>
        <w:spacing w:line="360" w:lineRule="auto"/>
        <w:ind w:left="420" w:firstLineChars="202" w:firstLine="566"/>
        <w:rPr>
          <w:rFonts w:ascii="宋体" w:hAnsi="宋体"/>
          <w:sz w:val="28"/>
          <w:szCs w:val="28"/>
          <w:u w:val="single"/>
        </w:rPr>
      </w:pPr>
      <w:r>
        <w:rPr>
          <w:rFonts w:ascii="宋体" w:hAnsi="宋体" w:hint="eastAsia"/>
          <w:sz w:val="28"/>
          <w:szCs w:val="28"/>
        </w:rPr>
        <w:t>邮政编码：</w:t>
      </w:r>
      <w:r>
        <w:rPr>
          <w:rFonts w:ascii="宋体" w:hAnsi="宋体" w:hint="eastAsia"/>
          <w:sz w:val="28"/>
          <w:szCs w:val="28"/>
          <w:u w:val="single"/>
        </w:rPr>
        <w:t>XXXX</w:t>
      </w:r>
    </w:p>
    <w:p w:rsidR="00421C3B" w:rsidRDefault="00E62D5B">
      <w:pPr>
        <w:spacing w:after="120" w:line="360" w:lineRule="auto"/>
        <w:ind w:leftChars="200" w:left="420" w:firstLineChars="200" w:firstLine="560"/>
        <w:rPr>
          <w:rFonts w:ascii="宋体" w:hAnsi="宋体"/>
          <w:bCs/>
          <w:sz w:val="28"/>
          <w:szCs w:val="28"/>
        </w:rPr>
      </w:pPr>
      <w:r>
        <w:rPr>
          <w:rFonts w:ascii="宋体" w:hAnsi="宋体" w:hint="eastAsia"/>
          <w:bCs/>
          <w:sz w:val="28"/>
          <w:szCs w:val="28"/>
        </w:rPr>
        <w:t>投标人名称：</w:t>
      </w:r>
      <w:r>
        <w:rPr>
          <w:rFonts w:ascii="宋体" w:hAnsi="宋体" w:hint="eastAsia"/>
          <w:bCs/>
          <w:sz w:val="28"/>
          <w:szCs w:val="28"/>
          <w:u w:val="single"/>
        </w:rPr>
        <w:t>XXXX</w:t>
      </w:r>
    </w:p>
    <w:p w:rsidR="00421C3B" w:rsidRDefault="00E62D5B">
      <w:pPr>
        <w:spacing w:line="360" w:lineRule="auto"/>
        <w:ind w:leftChars="135" w:left="283" w:firstLineChars="250" w:firstLine="700"/>
        <w:rPr>
          <w:rFonts w:ascii="宋体" w:hAnsi="宋体"/>
          <w:bCs/>
          <w:sz w:val="28"/>
          <w:u w:val="single"/>
        </w:rPr>
      </w:pPr>
      <w:r>
        <w:rPr>
          <w:rFonts w:ascii="宋体" w:hAnsi="宋体" w:hint="eastAsia"/>
          <w:bCs/>
          <w:sz w:val="28"/>
          <w:szCs w:val="28"/>
        </w:rPr>
        <w:t>日    期：</w:t>
      </w:r>
      <w:r>
        <w:rPr>
          <w:rFonts w:ascii="宋体" w:hAnsi="宋体" w:hint="eastAsia"/>
          <w:bCs/>
          <w:sz w:val="28"/>
        </w:rPr>
        <w:t>202</w:t>
      </w:r>
      <w:r>
        <w:rPr>
          <w:rFonts w:ascii="宋体" w:hAnsi="宋体" w:hint="eastAsia"/>
          <w:bCs/>
          <w:sz w:val="28"/>
          <w:u w:val="single"/>
        </w:rPr>
        <w:t>X</w:t>
      </w:r>
      <w:r>
        <w:rPr>
          <w:rFonts w:ascii="宋体" w:hAnsi="宋体" w:hint="eastAsia"/>
          <w:bCs/>
          <w:sz w:val="28"/>
        </w:rPr>
        <w:t>年</w:t>
      </w:r>
      <w:r>
        <w:rPr>
          <w:rFonts w:ascii="宋体" w:hAnsi="宋体" w:hint="eastAsia"/>
          <w:bCs/>
          <w:sz w:val="28"/>
          <w:u w:val="single"/>
        </w:rPr>
        <w:t>XX</w:t>
      </w:r>
      <w:r>
        <w:rPr>
          <w:rFonts w:ascii="宋体" w:hAnsi="宋体" w:hint="eastAsia"/>
          <w:bCs/>
          <w:sz w:val="28"/>
        </w:rPr>
        <w:t>月</w:t>
      </w:r>
      <w:r>
        <w:rPr>
          <w:rFonts w:ascii="宋体" w:hAnsi="宋体" w:hint="eastAsia"/>
          <w:bCs/>
          <w:sz w:val="28"/>
          <w:u w:val="single"/>
        </w:rPr>
        <w:t>XX</w:t>
      </w:r>
      <w:r>
        <w:rPr>
          <w:rFonts w:ascii="宋体" w:hAnsi="宋体" w:hint="eastAsia"/>
          <w:bCs/>
          <w:sz w:val="28"/>
        </w:rPr>
        <w:t>日</w:t>
      </w:r>
    </w:p>
    <w:p w:rsidR="00421C3B" w:rsidRDefault="00421C3B">
      <w:pPr>
        <w:rPr>
          <w:rFonts w:ascii="宋体" w:hAnsi="宋体"/>
          <w:sz w:val="28"/>
          <w:szCs w:val="28"/>
        </w:rPr>
      </w:pPr>
      <w:bookmarkStart w:id="132" w:name="_Toc265494342"/>
      <w:bookmarkStart w:id="133" w:name="_Toc239846734"/>
      <w:bookmarkStart w:id="134" w:name="_Toc237145395"/>
      <w:bookmarkStart w:id="135" w:name="_Toc229802674"/>
      <w:bookmarkStart w:id="136" w:name="_Toc239849853"/>
      <w:bookmarkStart w:id="137" w:name="_Toc314574804"/>
      <w:bookmarkStart w:id="138" w:name="_Toc231030275"/>
      <w:bookmarkStart w:id="139" w:name="_Toc240367172"/>
      <w:bookmarkStart w:id="140" w:name="_Toc240865266"/>
    </w:p>
    <w:p w:rsidR="00421C3B" w:rsidRDefault="00E62D5B">
      <w:pPr>
        <w:keepNext/>
        <w:keepLines/>
        <w:numPr>
          <w:ilvl w:val="2"/>
          <w:numId w:val="7"/>
        </w:numPr>
        <w:spacing w:line="360" w:lineRule="auto"/>
        <w:ind w:left="3119" w:hanging="3119"/>
        <w:outlineLvl w:val="2"/>
        <w:rPr>
          <w:rFonts w:ascii="宋体" w:hAnsi="宋体"/>
          <w:b/>
          <w:bCs/>
          <w:sz w:val="28"/>
          <w:szCs w:val="28"/>
        </w:rPr>
      </w:pPr>
      <w:r>
        <w:rPr>
          <w:rFonts w:ascii="宋体" w:hAnsi="宋体" w:hint="eastAsia"/>
          <w:b/>
          <w:bCs/>
          <w:sz w:val="28"/>
          <w:szCs w:val="28"/>
        </w:rPr>
        <w:lastRenderedPageBreak/>
        <w:t>法定代表人身份证明书</w:t>
      </w:r>
    </w:p>
    <w:p w:rsidR="00421C3B" w:rsidRDefault="00421C3B">
      <w:pPr>
        <w:tabs>
          <w:tab w:val="left" w:pos="6300"/>
        </w:tabs>
        <w:spacing w:line="360" w:lineRule="auto"/>
        <w:ind w:firstLine="573"/>
        <w:rPr>
          <w:rFonts w:ascii="宋体" w:hAnsi="宋体"/>
          <w:sz w:val="28"/>
          <w:u w:val="single"/>
          <w:lang w:val="zh-CN"/>
        </w:rPr>
      </w:pPr>
    </w:p>
    <w:p w:rsidR="00421C3B" w:rsidRDefault="00E62D5B">
      <w:pPr>
        <w:tabs>
          <w:tab w:val="left" w:pos="6300"/>
        </w:tabs>
        <w:spacing w:line="360" w:lineRule="auto"/>
        <w:ind w:firstLine="573"/>
        <w:rPr>
          <w:rFonts w:ascii="宋体" w:hAnsi="宋体"/>
          <w:sz w:val="28"/>
          <w:lang w:val="zh-CN"/>
        </w:rPr>
      </w:pPr>
      <w:r>
        <w:rPr>
          <w:rFonts w:ascii="宋体" w:hAnsi="宋体" w:hint="eastAsia"/>
          <w:sz w:val="28"/>
          <w:u w:val="single"/>
          <w:lang w:val="zh-CN"/>
        </w:rPr>
        <w:t>XXXX（法定代表人姓名）</w:t>
      </w:r>
      <w:r>
        <w:rPr>
          <w:rFonts w:ascii="宋体" w:hAnsi="宋体" w:hint="eastAsia"/>
          <w:sz w:val="28"/>
          <w:lang w:val="zh-CN"/>
        </w:rPr>
        <w:t>在</w:t>
      </w:r>
      <w:r>
        <w:rPr>
          <w:rFonts w:ascii="宋体" w:hAnsi="宋体" w:hint="eastAsia"/>
          <w:sz w:val="28"/>
          <w:u w:val="single"/>
          <w:lang w:val="zh-CN"/>
        </w:rPr>
        <w:t>XXXX（投标人名称）</w:t>
      </w:r>
      <w:r>
        <w:rPr>
          <w:rFonts w:ascii="宋体" w:hAnsi="宋体" w:hint="eastAsia"/>
          <w:sz w:val="28"/>
          <w:lang w:val="zh-CN"/>
        </w:rPr>
        <w:t>处 任</w:t>
      </w:r>
      <w:r>
        <w:rPr>
          <w:rFonts w:ascii="宋体" w:hAnsi="宋体" w:hint="eastAsia"/>
          <w:sz w:val="28"/>
          <w:u w:val="single"/>
          <w:lang w:val="zh-CN"/>
        </w:rPr>
        <w:t>XXXX（职务名称）</w:t>
      </w:r>
      <w:r>
        <w:rPr>
          <w:rFonts w:ascii="宋体" w:hAnsi="宋体" w:hint="eastAsia"/>
          <w:sz w:val="28"/>
          <w:lang w:val="zh-CN"/>
        </w:rPr>
        <w:t>职务，是</w:t>
      </w:r>
      <w:r>
        <w:rPr>
          <w:rFonts w:ascii="宋体" w:hAnsi="宋体" w:hint="eastAsia"/>
          <w:sz w:val="28"/>
          <w:u w:val="single"/>
          <w:lang w:val="zh-CN"/>
        </w:rPr>
        <w:t>XXXX（投标人名称）</w:t>
      </w:r>
      <w:r>
        <w:rPr>
          <w:rFonts w:ascii="宋体" w:hAnsi="宋体" w:hint="eastAsia"/>
          <w:sz w:val="28"/>
          <w:lang w:val="zh-CN"/>
        </w:rPr>
        <w:t>的法定代表人。</w:t>
      </w:r>
    </w:p>
    <w:p w:rsidR="00421C3B" w:rsidRDefault="00421C3B">
      <w:pPr>
        <w:tabs>
          <w:tab w:val="left" w:pos="6300"/>
        </w:tabs>
        <w:spacing w:line="360" w:lineRule="auto"/>
        <w:rPr>
          <w:rFonts w:ascii="宋体" w:hAnsi="宋体"/>
          <w:sz w:val="28"/>
          <w:lang w:val="zh-CN"/>
        </w:rPr>
      </w:pPr>
    </w:p>
    <w:p w:rsidR="00421C3B" w:rsidRDefault="00421C3B">
      <w:pPr>
        <w:tabs>
          <w:tab w:val="left" w:pos="6300"/>
        </w:tabs>
        <w:spacing w:line="360" w:lineRule="auto"/>
        <w:rPr>
          <w:rFonts w:ascii="宋体" w:hAnsi="宋体"/>
          <w:sz w:val="28"/>
          <w:lang w:val="zh-CN"/>
        </w:rPr>
      </w:pPr>
    </w:p>
    <w:p w:rsidR="00421C3B" w:rsidRDefault="00421C3B">
      <w:pPr>
        <w:tabs>
          <w:tab w:val="left" w:pos="6300"/>
        </w:tabs>
        <w:spacing w:line="360" w:lineRule="auto"/>
        <w:ind w:firstLine="573"/>
        <w:rPr>
          <w:rFonts w:ascii="宋体" w:hAnsi="宋体"/>
          <w:sz w:val="28"/>
          <w:lang w:val="zh-CN"/>
        </w:rPr>
      </w:pPr>
    </w:p>
    <w:p w:rsidR="00421C3B" w:rsidRDefault="00421C3B">
      <w:pPr>
        <w:tabs>
          <w:tab w:val="left" w:pos="6300"/>
        </w:tabs>
        <w:spacing w:line="360" w:lineRule="auto"/>
        <w:ind w:firstLine="573"/>
        <w:rPr>
          <w:rFonts w:ascii="宋体" w:hAnsi="宋体"/>
          <w:sz w:val="28"/>
          <w:lang w:val="zh-CN"/>
        </w:rPr>
      </w:pPr>
    </w:p>
    <w:p w:rsidR="00421C3B" w:rsidRDefault="00421C3B">
      <w:pPr>
        <w:tabs>
          <w:tab w:val="left" w:pos="6300"/>
        </w:tabs>
        <w:spacing w:line="360" w:lineRule="auto"/>
        <w:ind w:firstLine="573"/>
        <w:rPr>
          <w:rFonts w:ascii="宋体" w:hAnsi="宋体"/>
          <w:sz w:val="28"/>
          <w:lang w:val="zh-CN"/>
        </w:rPr>
      </w:pPr>
    </w:p>
    <w:p w:rsidR="00421C3B" w:rsidRDefault="00E62D5B">
      <w:pPr>
        <w:tabs>
          <w:tab w:val="left" w:pos="6300"/>
        </w:tabs>
        <w:spacing w:line="360" w:lineRule="auto"/>
        <w:ind w:firstLine="573"/>
        <w:rPr>
          <w:rFonts w:ascii="宋体" w:hAnsi="宋体"/>
          <w:sz w:val="28"/>
          <w:lang w:val="zh-CN"/>
        </w:rPr>
      </w:pPr>
      <w:bookmarkStart w:id="141" w:name="_Toc263768866"/>
      <w:r>
        <w:rPr>
          <w:rFonts w:ascii="宋体" w:hAnsi="宋体" w:hint="eastAsia"/>
          <w:sz w:val="28"/>
          <w:lang w:val="zh-CN"/>
        </w:rPr>
        <w:t>特此证明。</w:t>
      </w:r>
      <w:bookmarkEnd w:id="141"/>
    </w:p>
    <w:p w:rsidR="00421C3B" w:rsidRDefault="00421C3B">
      <w:pPr>
        <w:tabs>
          <w:tab w:val="left" w:pos="6300"/>
        </w:tabs>
        <w:spacing w:line="360" w:lineRule="auto"/>
        <w:rPr>
          <w:rFonts w:ascii="宋体" w:hAnsi="宋体"/>
          <w:sz w:val="28"/>
          <w:lang w:val="zh-CN"/>
        </w:rPr>
      </w:pPr>
    </w:p>
    <w:p w:rsidR="00421C3B" w:rsidRDefault="00421C3B">
      <w:pPr>
        <w:tabs>
          <w:tab w:val="left" w:pos="6300"/>
        </w:tabs>
        <w:spacing w:line="360" w:lineRule="auto"/>
        <w:rPr>
          <w:rFonts w:ascii="宋体" w:hAnsi="宋体"/>
          <w:sz w:val="28"/>
          <w:lang w:val="zh-CN"/>
        </w:rPr>
      </w:pPr>
    </w:p>
    <w:p w:rsidR="00421C3B" w:rsidRDefault="00421C3B">
      <w:pPr>
        <w:tabs>
          <w:tab w:val="left" w:pos="6300"/>
        </w:tabs>
        <w:spacing w:line="360" w:lineRule="auto"/>
        <w:rPr>
          <w:rFonts w:ascii="宋体" w:hAnsi="宋体"/>
          <w:sz w:val="28"/>
          <w:lang w:val="zh-CN"/>
        </w:rPr>
      </w:pPr>
    </w:p>
    <w:p w:rsidR="00421C3B" w:rsidRDefault="00421C3B">
      <w:pPr>
        <w:tabs>
          <w:tab w:val="left" w:pos="6300"/>
        </w:tabs>
        <w:spacing w:line="360" w:lineRule="auto"/>
        <w:rPr>
          <w:rFonts w:ascii="宋体" w:hAnsi="宋体"/>
          <w:sz w:val="28"/>
          <w:lang w:val="zh-CN"/>
        </w:rPr>
      </w:pPr>
    </w:p>
    <w:p w:rsidR="00421C3B" w:rsidRDefault="00421C3B">
      <w:pPr>
        <w:tabs>
          <w:tab w:val="left" w:pos="6300"/>
        </w:tabs>
        <w:spacing w:line="360" w:lineRule="auto"/>
        <w:rPr>
          <w:rFonts w:ascii="宋体" w:hAnsi="宋体"/>
          <w:sz w:val="28"/>
          <w:lang w:val="zh-CN"/>
        </w:rPr>
      </w:pPr>
    </w:p>
    <w:p w:rsidR="00421C3B" w:rsidRDefault="00421C3B">
      <w:pPr>
        <w:tabs>
          <w:tab w:val="left" w:pos="6300"/>
        </w:tabs>
        <w:spacing w:line="360" w:lineRule="auto"/>
        <w:rPr>
          <w:rFonts w:ascii="宋体" w:hAnsi="宋体"/>
          <w:sz w:val="28"/>
          <w:lang w:val="zh-CN"/>
        </w:rPr>
      </w:pPr>
    </w:p>
    <w:p w:rsidR="00421C3B" w:rsidRDefault="00E62D5B">
      <w:pPr>
        <w:spacing w:line="360" w:lineRule="auto"/>
        <w:rPr>
          <w:rFonts w:ascii="宋体" w:hAnsi="宋体"/>
          <w:sz w:val="28"/>
          <w:lang w:val="zh-CN"/>
        </w:rPr>
      </w:pPr>
      <w:r>
        <w:rPr>
          <w:rFonts w:ascii="宋体" w:hAnsi="宋体" w:hint="eastAsia"/>
          <w:sz w:val="28"/>
          <w:lang w:val="zh-CN"/>
        </w:rPr>
        <w:t>投标人名称：</w:t>
      </w:r>
      <w:r>
        <w:rPr>
          <w:rFonts w:ascii="宋体" w:hAnsi="宋体" w:hint="eastAsia"/>
          <w:sz w:val="28"/>
          <w:u w:val="single"/>
          <w:lang w:val="zh-CN"/>
        </w:rPr>
        <w:t>XXXX</w:t>
      </w:r>
    </w:p>
    <w:p w:rsidR="00421C3B" w:rsidRDefault="00E62D5B">
      <w:pPr>
        <w:spacing w:line="360" w:lineRule="auto"/>
        <w:rPr>
          <w:rFonts w:ascii="宋体" w:hAnsi="宋体"/>
          <w:b/>
          <w:sz w:val="28"/>
          <w:u w:val="single"/>
          <w:lang w:val="zh-CN"/>
        </w:rPr>
      </w:pPr>
      <w:r>
        <w:rPr>
          <w:rFonts w:ascii="宋体" w:hAnsi="宋体" w:hint="eastAsia"/>
          <w:sz w:val="28"/>
        </w:rPr>
        <w:t>日期：</w:t>
      </w:r>
      <w:r>
        <w:rPr>
          <w:rFonts w:ascii="宋体" w:hAnsi="宋体" w:hint="eastAsia"/>
          <w:bCs/>
          <w:sz w:val="28"/>
        </w:rPr>
        <w:t>20</w:t>
      </w:r>
      <w:r>
        <w:rPr>
          <w:rFonts w:ascii="宋体" w:hAnsi="宋体" w:hint="eastAsia"/>
          <w:sz w:val="28"/>
          <w:lang w:val="zh-CN"/>
        </w:rPr>
        <w:t>2</w:t>
      </w:r>
      <w:r>
        <w:rPr>
          <w:rFonts w:ascii="宋体" w:hAnsi="宋体" w:hint="eastAsia"/>
          <w:sz w:val="28"/>
          <w:u w:val="single"/>
          <w:lang w:val="zh-CN"/>
        </w:rPr>
        <w:t>X</w:t>
      </w:r>
      <w:r>
        <w:rPr>
          <w:rFonts w:ascii="宋体" w:hAnsi="宋体" w:hint="eastAsia"/>
          <w:bCs/>
          <w:sz w:val="28"/>
        </w:rPr>
        <w:t>年</w:t>
      </w:r>
      <w:r>
        <w:rPr>
          <w:rFonts w:ascii="宋体" w:hAnsi="宋体" w:hint="eastAsia"/>
          <w:sz w:val="28"/>
          <w:u w:val="single"/>
          <w:lang w:val="zh-CN"/>
        </w:rPr>
        <w:t>XX</w:t>
      </w:r>
      <w:r>
        <w:rPr>
          <w:rFonts w:ascii="宋体" w:hAnsi="宋体" w:hint="eastAsia"/>
          <w:bCs/>
          <w:sz w:val="28"/>
        </w:rPr>
        <w:t>月</w:t>
      </w:r>
      <w:r>
        <w:rPr>
          <w:rFonts w:ascii="宋体" w:hAnsi="宋体" w:hint="eastAsia"/>
          <w:sz w:val="28"/>
          <w:u w:val="single"/>
          <w:lang w:val="zh-CN"/>
        </w:rPr>
        <w:t>XX</w:t>
      </w:r>
      <w:r>
        <w:rPr>
          <w:rFonts w:ascii="宋体" w:hAnsi="宋体" w:hint="eastAsia"/>
          <w:bCs/>
          <w:sz w:val="28"/>
        </w:rPr>
        <w:t>日</w:t>
      </w:r>
    </w:p>
    <w:p w:rsidR="00421C3B" w:rsidRDefault="00421C3B">
      <w:pPr>
        <w:spacing w:after="180" w:line="360" w:lineRule="auto"/>
        <w:ind w:firstLineChars="202" w:firstLine="568"/>
        <w:rPr>
          <w:rFonts w:ascii="宋体" w:hAnsi="宋体"/>
          <w:b/>
          <w:sz w:val="28"/>
          <w:szCs w:val="28"/>
        </w:rPr>
      </w:pPr>
    </w:p>
    <w:p w:rsidR="00421C3B" w:rsidRDefault="00E62D5B">
      <w:pPr>
        <w:spacing w:after="180" w:line="360" w:lineRule="auto"/>
        <w:ind w:firstLineChars="202" w:firstLine="568"/>
        <w:rPr>
          <w:rFonts w:ascii="宋体" w:hAnsi="宋体"/>
          <w:b/>
          <w:sz w:val="28"/>
          <w:szCs w:val="28"/>
        </w:rPr>
      </w:pPr>
      <w:r>
        <w:rPr>
          <w:rFonts w:ascii="宋体" w:hAnsi="宋体" w:hint="eastAsia"/>
          <w:b/>
          <w:sz w:val="28"/>
          <w:szCs w:val="28"/>
        </w:rPr>
        <w:t>说明：上述证明文件在投标文件中附有法定代表人身份证复印件（身份证两面均应复印）或护照复印件（投标人的法定代表人为外籍人士的，则提供护照复印件）时才能生效。</w:t>
      </w:r>
    </w:p>
    <w:p w:rsidR="00421C3B" w:rsidRDefault="00E62D5B">
      <w:pPr>
        <w:rPr>
          <w:rFonts w:ascii="宋体" w:hAnsi="宋体"/>
          <w:b/>
          <w:bCs/>
          <w:sz w:val="28"/>
          <w:szCs w:val="28"/>
        </w:rPr>
      </w:pPr>
      <w:bookmarkStart w:id="142" w:name="_Toc302997926"/>
      <w:bookmarkStart w:id="143" w:name="_Toc217446083"/>
      <w:bookmarkStart w:id="144" w:name="_Toc263753605"/>
      <w:bookmarkStart w:id="145" w:name="_Toc263768870"/>
      <w:bookmarkStart w:id="146" w:name="_Toc220299393"/>
      <w:bookmarkEnd w:id="132"/>
      <w:bookmarkEnd w:id="133"/>
      <w:bookmarkEnd w:id="134"/>
      <w:bookmarkEnd w:id="135"/>
      <w:bookmarkEnd w:id="136"/>
      <w:bookmarkEnd w:id="137"/>
      <w:bookmarkEnd w:id="138"/>
      <w:bookmarkEnd w:id="139"/>
      <w:bookmarkEnd w:id="140"/>
      <w:r>
        <w:rPr>
          <w:rFonts w:ascii="宋体" w:hAnsi="宋体" w:hint="eastAsia"/>
          <w:b/>
          <w:bCs/>
          <w:sz w:val="28"/>
          <w:szCs w:val="28"/>
        </w:rPr>
        <w:br w:type="page"/>
      </w:r>
    </w:p>
    <w:p w:rsidR="00421C3B" w:rsidRDefault="00E62D5B">
      <w:pPr>
        <w:keepNext/>
        <w:keepLines/>
        <w:numPr>
          <w:ilvl w:val="2"/>
          <w:numId w:val="7"/>
        </w:numPr>
        <w:spacing w:line="360" w:lineRule="auto"/>
        <w:ind w:left="3119" w:hanging="3119"/>
        <w:outlineLvl w:val="2"/>
        <w:rPr>
          <w:rFonts w:ascii="宋体" w:hAnsi="宋体"/>
          <w:b/>
          <w:bCs/>
          <w:sz w:val="28"/>
          <w:szCs w:val="28"/>
        </w:rPr>
      </w:pPr>
      <w:r>
        <w:rPr>
          <w:rFonts w:ascii="宋体" w:hAnsi="宋体" w:hint="eastAsia"/>
          <w:b/>
          <w:bCs/>
          <w:sz w:val="28"/>
          <w:szCs w:val="28"/>
        </w:rPr>
        <w:lastRenderedPageBreak/>
        <w:t>投标人基本情况表</w:t>
      </w:r>
      <w:bookmarkEnd w:id="142"/>
    </w:p>
    <w:tbl>
      <w:tblPr>
        <w:tblW w:w="852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516"/>
        <w:gridCol w:w="978"/>
        <w:gridCol w:w="1215"/>
        <w:gridCol w:w="1248"/>
        <w:gridCol w:w="8"/>
        <w:gridCol w:w="1318"/>
        <w:gridCol w:w="160"/>
        <w:gridCol w:w="1012"/>
        <w:gridCol w:w="1067"/>
      </w:tblGrid>
      <w:tr w:rsidR="00421C3B">
        <w:trPr>
          <w:cantSplit/>
          <w:trHeight w:val="462"/>
          <w:jc w:val="center"/>
        </w:trPr>
        <w:tc>
          <w:tcPr>
            <w:tcW w:w="1516" w:type="dxa"/>
            <w:tcBorders>
              <w:top w:val="double" w:sz="4" w:space="0" w:color="auto"/>
              <w:left w:val="double" w:sz="4" w:space="0" w:color="auto"/>
              <w:bottom w:val="single" w:sz="6" w:space="0" w:color="auto"/>
              <w:right w:val="single" w:sz="6" w:space="0" w:color="auto"/>
            </w:tcBorders>
            <w:vAlign w:val="center"/>
          </w:tcPr>
          <w:p w:rsidR="00421C3B" w:rsidRDefault="00E62D5B">
            <w:pPr>
              <w:autoSpaceDE w:val="0"/>
              <w:autoSpaceDN w:val="0"/>
              <w:adjustRightInd w:val="0"/>
              <w:spacing w:line="400" w:lineRule="exact"/>
              <w:jc w:val="center"/>
              <w:rPr>
                <w:rFonts w:ascii="宋体" w:hAnsi="宋体"/>
                <w:szCs w:val="21"/>
              </w:rPr>
            </w:pPr>
            <w:r>
              <w:rPr>
                <w:rFonts w:ascii="宋体" w:hAnsi="宋体" w:hint="eastAsia"/>
                <w:szCs w:val="21"/>
              </w:rPr>
              <w:t>投标人名称</w:t>
            </w:r>
          </w:p>
        </w:tc>
        <w:tc>
          <w:tcPr>
            <w:tcW w:w="7006" w:type="dxa"/>
            <w:gridSpan w:val="8"/>
            <w:tcBorders>
              <w:top w:val="double" w:sz="4" w:space="0" w:color="auto"/>
              <w:left w:val="single" w:sz="6" w:space="0" w:color="auto"/>
              <w:bottom w:val="single" w:sz="6" w:space="0" w:color="auto"/>
              <w:right w:val="double" w:sz="4" w:space="0" w:color="auto"/>
            </w:tcBorders>
            <w:vAlign w:val="center"/>
          </w:tcPr>
          <w:p w:rsidR="00421C3B" w:rsidRDefault="00421C3B">
            <w:pPr>
              <w:autoSpaceDE w:val="0"/>
              <w:autoSpaceDN w:val="0"/>
              <w:adjustRightInd w:val="0"/>
              <w:spacing w:line="400" w:lineRule="exact"/>
              <w:jc w:val="center"/>
              <w:rPr>
                <w:rFonts w:ascii="宋体" w:hAnsi="宋体"/>
                <w:szCs w:val="21"/>
              </w:rPr>
            </w:pPr>
          </w:p>
        </w:tc>
      </w:tr>
      <w:tr w:rsidR="00421C3B">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rsidR="00421C3B" w:rsidRDefault="00E62D5B">
            <w:pPr>
              <w:autoSpaceDE w:val="0"/>
              <w:autoSpaceDN w:val="0"/>
              <w:adjustRightInd w:val="0"/>
              <w:spacing w:line="400" w:lineRule="exact"/>
              <w:jc w:val="center"/>
              <w:rPr>
                <w:rFonts w:ascii="宋体" w:hAnsi="宋体"/>
                <w:szCs w:val="21"/>
              </w:rPr>
            </w:pPr>
            <w:r>
              <w:rPr>
                <w:rFonts w:ascii="宋体" w:hAnsi="宋体" w:hint="eastAsia"/>
                <w:szCs w:val="21"/>
              </w:rPr>
              <w:t>注册地址</w:t>
            </w:r>
          </w:p>
        </w:tc>
        <w:tc>
          <w:tcPr>
            <w:tcW w:w="3449" w:type="dxa"/>
            <w:gridSpan w:val="4"/>
            <w:tcBorders>
              <w:top w:val="single" w:sz="6" w:space="0" w:color="auto"/>
              <w:left w:val="single" w:sz="6" w:space="0" w:color="auto"/>
              <w:bottom w:val="single" w:sz="6" w:space="0" w:color="auto"/>
              <w:right w:val="single" w:sz="6" w:space="0" w:color="auto"/>
            </w:tcBorders>
            <w:vAlign w:val="center"/>
          </w:tcPr>
          <w:p w:rsidR="00421C3B" w:rsidRDefault="00421C3B">
            <w:pPr>
              <w:autoSpaceDE w:val="0"/>
              <w:autoSpaceDN w:val="0"/>
              <w:adjustRightInd w:val="0"/>
              <w:spacing w:line="400" w:lineRule="exact"/>
              <w:jc w:val="center"/>
              <w:rPr>
                <w:rFonts w:ascii="宋体" w:hAnsi="宋体"/>
                <w:szCs w:val="21"/>
              </w:rPr>
            </w:pPr>
          </w:p>
        </w:tc>
        <w:tc>
          <w:tcPr>
            <w:tcW w:w="1318" w:type="dxa"/>
            <w:tcBorders>
              <w:top w:val="single" w:sz="6" w:space="0" w:color="auto"/>
              <w:left w:val="single" w:sz="6" w:space="0" w:color="auto"/>
              <w:bottom w:val="single" w:sz="6" w:space="0" w:color="auto"/>
              <w:right w:val="single" w:sz="6" w:space="0" w:color="auto"/>
            </w:tcBorders>
            <w:vAlign w:val="center"/>
          </w:tcPr>
          <w:p w:rsidR="00421C3B" w:rsidRDefault="00E62D5B">
            <w:pPr>
              <w:autoSpaceDE w:val="0"/>
              <w:autoSpaceDN w:val="0"/>
              <w:adjustRightInd w:val="0"/>
              <w:spacing w:line="400" w:lineRule="exact"/>
              <w:jc w:val="center"/>
              <w:rPr>
                <w:rFonts w:ascii="宋体" w:hAnsi="宋体"/>
                <w:szCs w:val="21"/>
              </w:rPr>
            </w:pPr>
            <w:r>
              <w:rPr>
                <w:rFonts w:ascii="宋体" w:hAnsi="宋体" w:hint="eastAsia"/>
                <w:szCs w:val="21"/>
              </w:rPr>
              <w:t>邮政编码</w:t>
            </w:r>
          </w:p>
        </w:tc>
        <w:tc>
          <w:tcPr>
            <w:tcW w:w="2239" w:type="dxa"/>
            <w:gridSpan w:val="3"/>
            <w:tcBorders>
              <w:top w:val="single" w:sz="6" w:space="0" w:color="auto"/>
              <w:left w:val="single" w:sz="6" w:space="0" w:color="auto"/>
              <w:bottom w:val="single" w:sz="6" w:space="0" w:color="auto"/>
              <w:right w:val="double" w:sz="4" w:space="0" w:color="auto"/>
            </w:tcBorders>
            <w:vAlign w:val="center"/>
          </w:tcPr>
          <w:p w:rsidR="00421C3B" w:rsidRDefault="00421C3B">
            <w:pPr>
              <w:autoSpaceDE w:val="0"/>
              <w:autoSpaceDN w:val="0"/>
              <w:adjustRightInd w:val="0"/>
              <w:spacing w:line="400" w:lineRule="exact"/>
              <w:jc w:val="center"/>
              <w:rPr>
                <w:rFonts w:ascii="宋体" w:hAnsi="宋体"/>
                <w:szCs w:val="21"/>
              </w:rPr>
            </w:pPr>
          </w:p>
        </w:tc>
      </w:tr>
      <w:tr w:rsidR="00421C3B">
        <w:trPr>
          <w:cantSplit/>
          <w:trHeight w:val="442"/>
          <w:jc w:val="center"/>
        </w:trPr>
        <w:tc>
          <w:tcPr>
            <w:tcW w:w="1516" w:type="dxa"/>
            <w:vMerge w:val="restart"/>
            <w:tcBorders>
              <w:top w:val="single" w:sz="6" w:space="0" w:color="auto"/>
              <w:left w:val="double" w:sz="4" w:space="0" w:color="auto"/>
              <w:bottom w:val="single" w:sz="6" w:space="0" w:color="auto"/>
              <w:right w:val="single" w:sz="6" w:space="0" w:color="auto"/>
            </w:tcBorders>
            <w:vAlign w:val="center"/>
          </w:tcPr>
          <w:p w:rsidR="00421C3B" w:rsidRDefault="00E62D5B">
            <w:pPr>
              <w:autoSpaceDE w:val="0"/>
              <w:autoSpaceDN w:val="0"/>
              <w:adjustRightInd w:val="0"/>
              <w:spacing w:line="400" w:lineRule="exact"/>
              <w:jc w:val="center"/>
              <w:rPr>
                <w:rFonts w:ascii="宋体" w:hAnsi="宋体"/>
                <w:szCs w:val="21"/>
              </w:rPr>
            </w:pPr>
            <w:r>
              <w:rPr>
                <w:rFonts w:ascii="宋体" w:hAnsi="宋体" w:hint="eastAsia"/>
                <w:szCs w:val="21"/>
              </w:rPr>
              <w:t>联系方式</w:t>
            </w:r>
          </w:p>
        </w:tc>
        <w:tc>
          <w:tcPr>
            <w:tcW w:w="978" w:type="dxa"/>
            <w:tcBorders>
              <w:top w:val="single" w:sz="6" w:space="0" w:color="auto"/>
              <w:left w:val="single" w:sz="6" w:space="0" w:color="auto"/>
              <w:bottom w:val="single" w:sz="6" w:space="0" w:color="auto"/>
              <w:right w:val="single" w:sz="6" w:space="0" w:color="auto"/>
            </w:tcBorders>
            <w:vAlign w:val="center"/>
          </w:tcPr>
          <w:p w:rsidR="00421C3B" w:rsidRDefault="00E62D5B">
            <w:pPr>
              <w:autoSpaceDE w:val="0"/>
              <w:autoSpaceDN w:val="0"/>
              <w:adjustRightInd w:val="0"/>
              <w:spacing w:line="400" w:lineRule="exact"/>
              <w:jc w:val="center"/>
              <w:rPr>
                <w:rFonts w:ascii="宋体" w:hAnsi="宋体"/>
                <w:szCs w:val="21"/>
              </w:rPr>
            </w:pPr>
            <w:r>
              <w:rPr>
                <w:rFonts w:ascii="宋体" w:hAnsi="宋体" w:hint="eastAsia"/>
                <w:szCs w:val="21"/>
              </w:rPr>
              <w:t>联系人</w:t>
            </w:r>
          </w:p>
        </w:tc>
        <w:tc>
          <w:tcPr>
            <w:tcW w:w="2463" w:type="dxa"/>
            <w:gridSpan w:val="2"/>
            <w:tcBorders>
              <w:top w:val="single" w:sz="6" w:space="0" w:color="auto"/>
              <w:left w:val="single" w:sz="6" w:space="0" w:color="auto"/>
              <w:bottom w:val="single" w:sz="6" w:space="0" w:color="auto"/>
              <w:right w:val="single" w:sz="6" w:space="0" w:color="auto"/>
            </w:tcBorders>
            <w:vAlign w:val="center"/>
          </w:tcPr>
          <w:p w:rsidR="00421C3B" w:rsidRDefault="00421C3B">
            <w:pPr>
              <w:autoSpaceDE w:val="0"/>
              <w:autoSpaceDN w:val="0"/>
              <w:adjustRightInd w:val="0"/>
              <w:spacing w:line="400" w:lineRule="exact"/>
              <w:jc w:val="center"/>
              <w:rPr>
                <w:rFonts w:ascii="宋体" w:hAnsi="宋体"/>
                <w:szCs w:val="21"/>
              </w:rPr>
            </w:pPr>
          </w:p>
        </w:tc>
        <w:tc>
          <w:tcPr>
            <w:tcW w:w="1326" w:type="dxa"/>
            <w:gridSpan w:val="2"/>
            <w:tcBorders>
              <w:top w:val="single" w:sz="6" w:space="0" w:color="auto"/>
              <w:left w:val="single" w:sz="6" w:space="0" w:color="auto"/>
              <w:bottom w:val="single" w:sz="6" w:space="0" w:color="auto"/>
              <w:right w:val="single" w:sz="6" w:space="0" w:color="auto"/>
            </w:tcBorders>
            <w:vAlign w:val="center"/>
          </w:tcPr>
          <w:p w:rsidR="00421C3B" w:rsidRDefault="00E62D5B">
            <w:pPr>
              <w:autoSpaceDE w:val="0"/>
              <w:autoSpaceDN w:val="0"/>
              <w:adjustRightInd w:val="0"/>
              <w:spacing w:line="400" w:lineRule="exact"/>
              <w:jc w:val="center"/>
              <w:rPr>
                <w:rFonts w:ascii="宋体" w:hAnsi="宋体"/>
                <w:szCs w:val="21"/>
              </w:rPr>
            </w:pPr>
            <w:r>
              <w:rPr>
                <w:rFonts w:ascii="宋体" w:hAnsi="宋体" w:hint="eastAsia"/>
                <w:szCs w:val="21"/>
              </w:rPr>
              <w:t>电话</w:t>
            </w:r>
          </w:p>
        </w:tc>
        <w:tc>
          <w:tcPr>
            <w:tcW w:w="2239" w:type="dxa"/>
            <w:gridSpan w:val="3"/>
            <w:tcBorders>
              <w:top w:val="single" w:sz="6" w:space="0" w:color="auto"/>
              <w:left w:val="single" w:sz="6" w:space="0" w:color="auto"/>
              <w:bottom w:val="single" w:sz="6" w:space="0" w:color="auto"/>
              <w:right w:val="double" w:sz="4" w:space="0" w:color="auto"/>
            </w:tcBorders>
            <w:vAlign w:val="center"/>
          </w:tcPr>
          <w:p w:rsidR="00421C3B" w:rsidRDefault="00421C3B">
            <w:pPr>
              <w:autoSpaceDE w:val="0"/>
              <w:autoSpaceDN w:val="0"/>
              <w:adjustRightInd w:val="0"/>
              <w:spacing w:line="400" w:lineRule="exact"/>
              <w:jc w:val="center"/>
              <w:rPr>
                <w:rFonts w:ascii="宋体" w:hAnsi="宋体"/>
                <w:szCs w:val="21"/>
              </w:rPr>
            </w:pPr>
          </w:p>
        </w:tc>
      </w:tr>
      <w:tr w:rsidR="00421C3B">
        <w:trPr>
          <w:cantSplit/>
          <w:trHeight w:val="148"/>
          <w:jc w:val="center"/>
        </w:trPr>
        <w:tc>
          <w:tcPr>
            <w:tcW w:w="1516" w:type="dxa"/>
            <w:vMerge/>
            <w:tcBorders>
              <w:top w:val="single" w:sz="6" w:space="0" w:color="auto"/>
              <w:left w:val="double" w:sz="4" w:space="0" w:color="auto"/>
              <w:bottom w:val="single" w:sz="6" w:space="0" w:color="auto"/>
              <w:right w:val="single" w:sz="6" w:space="0" w:color="auto"/>
            </w:tcBorders>
            <w:vAlign w:val="center"/>
          </w:tcPr>
          <w:p w:rsidR="00421C3B" w:rsidRDefault="00421C3B">
            <w:pPr>
              <w:widowControl/>
              <w:jc w:val="left"/>
              <w:rPr>
                <w:rFonts w:ascii="宋体" w:hAnsi="宋体"/>
                <w:szCs w:val="21"/>
              </w:rPr>
            </w:pPr>
          </w:p>
        </w:tc>
        <w:tc>
          <w:tcPr>
            <w:tcW w:w="978" w:type="dxa"/>
            <w:tcBorders>
              <w:top w:val="single" w:sz="6" w:space="0" w:color="auto"/>
              <w:left w:val="single" w:sz="6" w:space="0" w:color="auto"/>
              <w:bottom w:val="single" w:sz="6" w:space="0" w:color="auto"/>
              <w:right w:val="single" w:sz="6" w:space="0" w:color="auto"/>
            </w:tcBorders>
            <w:vAlign w:val="center"/>
          </w:tcPr>
          <w:p w:rsidR="00421C3B" w:rsidRDefault="00E62D5B">
            <w:pPr>
              <w:autoSpaceDE w:val="0"/>
              <w:autoSpaceDN w:val="0"/>
              <w:adjustRightInd w:val="0"/>
              <w:spacing w:line="400" w:lineRule="exact"/>
              <w:jc w:val="center"/>
              <w:rPr>
                <w:rFonts w:ascii="宋体" w:hAnsi="宋体"/>
                <w:szCs w:val="21"/>
              </w:rPr>
            </w:pPr>
            <w:r>
              <w:rPr>
                <w:rFonts w:ascii="宋体" w:hAnsi="宋体" w:hint="eastAsia"/>
                <w:szCs w:val="21"/>
              </w:rPr>
              <w:t>传真</w:t>
            </w:r>
          </w:p>
        </w:tc>
        <w:tc>
          <w:tcPr>
            <w:tcW w:w="2463" w:type="dxa"/>
            <w:gridSpan w:val="2"/>
            <w:tcBorders>
              <w:top w:val="single" w:sz="6" w:space="0" w:color="auto"/>
              <w:left w:val="single" w:sz="6" w:space="0" w:color="auto"/>
              <w:bottom w:val="single" w:sz="6" w:space="0" w:color="auto"/>
              <w:right w:val="single" w:sz="6" w:space="0" w:color="auto"/>
            </w:tcBorders>
            <w:vAlign w:val="center"/>
          </w:tcPr>
          <w:p w:rsidR="00421C3B" w:rsidRDefault="00421C3B">
            <w:pPr>
              <w:autoSpaceDE w:val="0"/>
              <w:autoSpaceDN w:val="0"/>
              <w:adjustRightInd w:val="0"/>
              <w:spacing w:line="400" w:lineRule="exact"/>
              <w:jc w:val="center"/>
              <w:rPr>
                <w:rFonts w:ascii="宋体" w:hAnsi="宋体"/>
                <w:szCs w:val="21"/>
              </w:rPr>
            </w:pPr>
          </w:p>
        </w:tc>
        <w:tc>
          <w:tcPr>
            <w:tcW w:w="1326" w:type="dxa"/>
            <w:gridSpan w:val="2"/>
            <w:tcBorders>
              <w:top w:val="single" w:sz="6" w:space="0" w:color="auto"/>
              <w:left w:val="single" w:sz="6" w:space="0" w:color="auto"/>
              <w:bottom w:val="single" w:sz="6" w:space="0" w:color="auto"/>
              <w:right w:val="single" w:sz="6" w:space="0" w:color="auto"/>
            </w:tcBorders>
            <w:vAlign w:val="center"/>
          </w:tcPr>
          <w:p w:rsidR="00421C3B" w:rsidRDefault="00E62D5B">
            <w:pPr>
              <w:autoSpaceDE w:val="0"/>
              <w:autoSpaceDN w:val="0"/>
              <w:adjustRightInd w:val="0"/>
              <w:spacing w:line="400" w:lineRule="exact"/>
              <w:jc w:val="center"/>
              <w:rPr>
                <w:rFonts w:ascii="宋体" w:hAnsi="宋体"/>
                <w:szCs w:val="21"/>
              </w:rPr>
            </w:pPr>
            <w:r>
              <w:rPr>
                <w:rFonts w:ascii="宋体" w:hAnsi="宋体" w:hint="eastAsia"/>
                <w:szCs w:val="21"/>
              </w:rPr>
              <w:t>网址</w:t>
            </w:r>
          </w:p>
        </w:tc>
        <w:tc>
          <w:tcPr>
            <w:tcW w:w="2239" w:type="dxa"/>
            <w:gridSpan w:val="3"/>
            <w:tcBorders>
              <w:top w:val="single" w:sz="6" w:space="0" w:color="auto"/>
              <w:left w:val="single" w:sz="6" w:space="0" w:color="auto"/>
              <w:bottom w:val="single" w:sz="6" w:space="0" w:color="auto"/>
              <w:right w:val="double" w:sz="4" w:space="0" w:color="auto"/>
            </w:tcBorders>
            <w:vAlign w:val="center"/>
          </w:tcPr>
          <w:p w:rsidR="00421C3B" w:rsidRDefault="00421C3B">
            <w:pPr>
              <w:autoSpaceDE w:val="0"/>
              <w:autoSpaceDN w:val="0"/>
              <w:adjustRightInd w:val="0"/>
              <w:spacing w:line="400" w:lineRule="exact"/>
              <w:jc w:val="center"/>
              <w:rPr>
                <w:rFonts w:ascii="宋体" w:hAnsi="宋体"/>
                <w:szCs w:val="21"/>
              </w:rPr>
            </w:pPr>
          </w:p>
        </w:tc>
      </w:tr>
      <w:tr w:rsidR="00421C3B">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421C3B" w:rsidRDefault="00E62D5B">
            <w:pPr>
              <w:autoSpaceDE w:val="0"/>
              <w:autoSpaceDN w:val="0"/>
              <w:adjustRightInd w:val="0"/>
              <w:spacing w:line="400" w:lineRule="exact"/>
              <w:jc w:val="center"/>
              <w:rPr>
                <w:rFonts w:ascii="宋体" w:hAnsi="宋体"/>
                <w:szCs w:val="21"/>
              </w:rPr>
            </w:pPr>
            <w:r>
              <w:rPr>
                <w:rFonts w:ascii="宋体" w:hAnsi="宋体" w:hint="eastAsia"/>
                <w:szCs w:val="21"/>
              </w:rPr>
              <w:t>单位性质</w:t>
            </w:r>
          </w:p>
        </w:tc>
        <w:tc>
          <w:tcPr>
            <w:tcW w:w="7006" w:type="dxa"/>
            <w:gridSpan w:val="8"/>
            <w:tcBorders>
              <w:top w:val="single" w:sz="6" w:space="0" w:color="auto"/>
              <w:left w:val="single" w:sz="6" w:space="0" w:color="auto"/>
              <w:bottom w:val="single" w:sz="6" w:space="0" w:color="auto"/>
              <w:right w:val="double" w:sz="4" w:space="0" w:color="auto"/>
            </w:tcBorders>
            <w:vAlign w:val="center"/>
          </w:tcPr>
          <w:p w:rsidR="00421C3B" w:rsidRDefault="00421C3B">
            <w:pPr>
              <w:autoSpaceDE w:val="0"/>
              <w:autoSpaceDN w:val="0"/>
              <w:adjustRightInd w:val="0"/>
              <w:spacing w:line="400" w:lineRule="exact"/>
              <w:jc w:val="center"/>
              <w:rPr>
                <w:rFonts w:ascii="宋体" w:hAnsi="宋体"/>
                <w:szCs w:val="21"/>
              </w:rPr>
            </w:pPr>
          </w:p>
        </w:tc>
      </w:tr>
      <w:tr w:rsidR="00421C3B">
        <w:trPr>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rsidR="00421C3B" w:rsidRDefault="00E62D5B">
            <w:pPr>
              <w:autoSpaceDE w:val="0"/>
              <w:autoSpaceDN w:val="0"/>
              <w:adjustRightInd w:val="0"/>
              <w:spacing w:line="400" w:lineRule="exact"/>
              <w:jc w:val="center"/>
              <w:rPr>
                <w:rFonts w:ascii="宋体" w:hAnsi="宋体"/>
                <w:szCs w:val="21"/>
              </w:rPr>
            </w:pPr>
            <w:r>
              <w:rPr>
                <w:rFonts w:ascii="宋体" w:hAnsi="宋体" w:hint="eastAsia"/>
                <w:szCs w:val="21"/>
              </w:rPr>
              <w:t>法定代表人</w:t>
            </w:r>
          </w:p>
        </w:tc>
        <w:tc>
          <w:tcPr>
            <w:tcW w:w="978" w:type="dxa"/>
            <w:tcBorders>
              <w:top w:val="single" w:sz="6" w:space="0" w:color="auto"/>
              <w:left w:val="single" w:sz="6" w:space="0" w:color="auto"/>
              <w:bottom w:val="single" w:sz="6" w:space="0" w:color="auto"/>
              <w:right w:val="single" w:sz="6" w:space="0" w:color="auto"/>
            </w:tcBorders>
            <w:vAlign w:val="center"/>
          </w:tcPr>
          <w:p w:rsidR="00421C3B" w:rsidRDefault="00E62D5B">
            <w:pPr>
              <w:autoSpaceDE w:val="0"/>
              <w:autoSpaceDN w:val="0"/>
              <w:adjustRightInd w:val="0"/>
              <w:spacing w:line="400" w:lineRule="exact"/>
              <w:jc w:val="center"/>
              <w:rPr>
                <w:rFonts w:ascii="宋体" w:hAnsi="宋体"/>
                <w:szCs w:val="21"/>
              </w:rPr>
            </w:pPr>
            <w:r>
              <w:rPr>
                <w:rFonts w:ascii="宋体" w:hAnsi="宋体" w:hint="eastAsia"/>
                <w:szCs w:val="21"/>
              </w:rPr>
              <w:t>姓名</w:t>
            </w:r>
          </w:p>
        </w:tc>
        <w:tc>
          <w:tcPr>
            <w:tcW w:w="1215" w:type="dxa"/>
            <w:tcBorders>
              <w:top w:val="single" w:sz="6" w:space="0" w:color="auto"/>
              <w:left w:val="single" w:sz="6" w:space="0" w:color="auto"/>
              <w:bottom w:val="single" w:sz="6" w:space="0" w:color="auto"/>
              <w:right w:val="single" w:sz="6" w:space="0" w:color="auto"/>
            </w:tcBorders>
            <w:vAlign w:val="center"/>
          </w:tcPr>
          <w:p w:rsidR="00421C3B" w:rsidRDefault="00421C3B">
            <w:pPr>
              <w:autoSpaceDE w:val="0"/>
              <w:autoSpaceDN w:val="0"/>
              <w:adjustRightInd w:val="0"/>
              <w:spacing w:line="400" w:lineRule="exact"/>
              <w:jc w:val="center"/>
              <w:rPr>
                <w:rFonts w:ascii="宋体" w:hAnsi="宋体"/>
                <w:szCs w:val="21"/>
              </w:rPr>
            </w:pPr>
          </w:p>
        </w:tc>
        <w:tc>
          <w:tcPr>
            <w:tcW w:w="1248" w:type="dxa"/>
            <w:tcBorders>
              <w:top w:val="single" w:sz="6" w:space="0" w:color="auto"/>
              <w:left w:val="single" w:sz="6" w:space="0" w:color="auto"/>
              <w:bottom w:val="single" w:sz="6" w:space="0" w:color="auto"/>
              <w:right w:val="single" w:sz="6" w:space="0" w:color="auto"/>
            </w:tcBorders>
            <w:vAlign w:val="center"/>
          </w:tcPr>
          <w:p w:rsidR="00421C3B" w:rsidRDefault="00E62D5B">
            <w:pPr>
              <w:autoSpaceDE w:val="0"/>
              <w:autoSpaceDN w:val="0"/>
              <w:adjustRightInd w:val="0"/>
              <w:spacing w:line="400" w:lineRule="exact"/>
              <w:jc w:val="center"/>
              <w:rPr>
                <w:rFonts w:ascii="宋体" w:hAnsi="宋体"/>
                <w:szCs w:val="21"/>
              </w:rPr>
            </w:pPr>
            <w:r>
              <w:rPr>
                <w:rFonts w:ascii="宋体" w:hAnsi="宋体" w:hint="eastAsia"/>
                <w:szCs w:val="21"/>
              </w:rPr>
              <w:t>技术职称</w:t>
            </w:r>
          </w:p>
        </w:tc>
        <w:tc>
          <w:tcPr>
            <w:tcW w:w="1326" w:type="dxa"/>
            <w:gridSpan w:val="2"/>
            <w:tcBorders>
              <w:top w:val="single" w:sz="6" w:space="0" w:color="auto"/>
              <w:left w:val="single" w:sz="6" w:space="0" w:color="auto"/>
              <w:bottom w:val="single" w:sz="6" w:space="0" w:color="auto"/>
              <w:right w:val="single" w:sz="6" w:space="0" w:color="auto"/>
            </w:tcBorders>
            <w:vAlign w:val="center"/>
          </w:tcPr>
          <w:p w:rsidR="00421C3B" w:rsidRDefault="00421C3B">
            <w:pPr>
              <w:autoSpaceDE w:val="0"/>
              <w:autoSpaceDN w:val="0"/>
              <w:adjustRightInd w:val="0"/>
              <w:spacing w:line="400" w:lineRule="exact"/>
              <w:jc w:val="center"/>
              <w:rPr>
                <w:rFonts w:ascii="宋体" w:hAnsi="宋体"/>
                <w:szCs w:val="21"/>
              </w:rPr>
            </w:pPr>
          </w:p>
        </w:tc>
        <w:tc>
          <w:tcPr>
            <w:tcW w:w="1172" w:type="dxa"/>
            <w:gridSpan w:val="2"/>
            <w:tcBorders>
              <w:top w:val="single" w:sz="6" w:space="0" w:color="auto"/>
              <w:left w:val="single" w:sz="6" w:space="0" w:color="auto"/>
              <w:bottom w:val="single" w:sz="6" w:space="0" w:color="auto"/>
              <w:right w:val="single" w:sz="6" w:space="0" w:color="auto"/>
            </w:tcBorders>
            <w:vAlign w:val="center"/>
          </w:tcPr>
          <w:p w:rsidR="00421C3B" w:rsidRDefault="00E62D5B">
            <w:pPr>
              <w:autoSpaceDE w:val="0"/>
              <w:autoSpaceDN w:val="0"/>
              <w:adjustRightInd w:val="0"/>
              <w:spacing w:line="400" w:lineRule="exact"/>
              <w:jc w:val="center"/>
              <w:rPr>
                <w:rFonts w:ascii="宋体" w:hAnsi="宋体"/>
                <w:szCs w:val="21"/>
              </w:rPr>
            </w:pPr>
            <w:r>
              <w:rPr>
                <w:rFonts w:ascii="宋体" w:hAnsi="宋体" w:hint="eastAsia"/>
                <w:szCs w:val="21"/>
              </w:rPr>
              <w:t>电话</w:t>
            </w:r>
          </w:p>
        </w:tc>
        <w:tc>
          <w:tcPr>
            <w:tcW w:w="1067" w:type="dxa"/>
            <w:tcBorders>
              <w:top w:val="single" w:sz="6" w:space="0" w:color="auto"/>
              <w:left w:val="single" w:sz="6" w:space="0" w:color="auto"/>
              <w:bottom w:val="single" w:sz="6" w:space="0" w:color="auto"/>
              <w:right w:val="double" w:sz="4" w:space="0" w:color="auto"/>
            </w:tcBorders>
            <w:vAlign w:val="center"/>
          </w:tcPr>
          <w:p w:rsidR="00421C3B" w:rsidRDefault="00421C3B">
            <w:pPr>
              <w:autoSpaceDE w:val="0"/>
              <w:autoSpaceDN w:val="0"/>
              <w:adjustRightInd w:val="0"/>
              <w:spacing w:line="400" w:lineRule="exact"/>
              <w:jc w:val="center"/>
              <w:rPr>
                <w:rFonts w:ascii="宋体" w:hAnsi="宋体"/>
                <w:bCs/>
                <w:szCs w:val="21"/>
              </w:rPr>
            </w:pPr>
          </w:p>
        </w:tc>
      </w:tr>
      <w:tr w:rsidR="00421C3B">
        <w:trPr>
          <w:trHeight w:val="112"/>
          <w:jc w:val="center"/>
        </w:trPr>
        <w:tc>
          <w:tcPr>
            <w:tcW w:w="1516" w:type="dxa"/>
            <w:tcBorders>
              <w:top w:val="single" w:sz="6" w:space="0" w:color="auto"/>
              <w:left w:val="double" w:sz="4" w:space="0" w:color="auto"/>
              <w:bottom w:val="single" w:sz="4" w:space="0" w:color="auto"/>
              <w:right w:val="single" w:sz="6" w:space="0" w:color="auto"/>
            </w:tcBorders>
            <w:vAlign w:val="center"/>
          </w:tcPr>
          <w:p w:rsidR="00421C3B" w:rsidRDefault="00E62D5B">
            <w:pPr>
              <w:autoSpaceDE w:val="0"/>
              <w:autoSpaceDN w:val="0"/>
              <w:adjustRightInd w:val="0"/>
              <w:spacing w:line="400" w:lineRule="exact"/>
              <w:jc w:val="center"/>
              <w:rPr>
                <w:rFonts w:ascii="宋体" w:hAnsi="宋体"/>
                <w:szCs w:val="21"/>
              </w:rPr>
            </w:pPr>
            <w:r>
              <w:rPr>
                <w:rFonts w:ascii="宋体" w:hAnsi="宋体" w:hint="eastAsia"/>
                <w:szCs w:val="21"/>
              </w:rPr>
              <w:t>技术负责人</w:t>
            </w:r>
          </w:p>
        </w:tc>
        <w:tc>
          <w:tcPr>
            <w:tcW w:w="978" w:type="dxa"/>
            <w:tcBorders>
              <w:top w:val="single" w:sz="6" w:space="0" w:color="auto"/>
              <w:left w:val="single" w:sz="6" w:space="0" w:color="auto"/>
              <w:bottom w:val="single" w:sz="4" w:space="0" w:color="auto"/>
              <w:right w:val="single" w:sz="6" w:space="0" w:color="auto"/>
            </w:tcBorders>
            <w:vAlign w:val="center"/>
          </w:tcPr>
          <w:p w:rsidR="00421C3B" w:rsidRDefault="00E62D5B">
            <w:pPr>
              <w:autoSpaceDE w:val="0"/>
              <w:autoSpaceDN w:val="0"/>
              <w:adjustRightInd w:val="0"/>
              <w:spacing w:line="400" w:lineRule="exact"/>
              <w:jc w:val="center"/>
              <w:rPr>
                <w:rFonts w:ascii="宋体" w:hAnsi="宋体"/>
                <w:szCs w:val="21"/>
              </w:rPr>
            </w:pPr>
            <w:r>
              <w:rPr>
                <w:rFonts w:ascii="宋体" w:hAnsi="宋体" w:hint="eastAsia"/>
                <w:szCs w:val="21"/>
              </w:rPr>
              <w:t>姓名</w:t>
            </w:r>
          </w:p>
        </w:tc>
        <w:tc>
          <w:tcPr>
            <w:tcW w:w="1215" w:type="dxa"/>
            <w:tcBorders>
              <w:top w:val="single" w:sz="6" w:space="0" w:color="auto"/>
              <w:left w:val="single" w:sz="6" w:space="0" w:color="auto"/>
              <w:bottom w:val="single" w:sz="4" w:space="0" w:color="auto"/>
              <w:right w:val="single" w:sz="6" w:space="0" w:color="auto"/>
            </w:tcBorders>
            <w:vAlign w:val="center"/>
          </w:tcPr>
          <w:p w:rsidR="00421C3B" w:rsidRDefault="00421C3B">
            <w:pPr>
              <w:autoSpaceDE w:val="0"/>
              <w:autoSpaceDN w:val="0"/>
              <w:adjustRightInd w:val="0"/>
              <w:spacing w:line="400" w:lineRule="exact"/>
              <w:jc w:val="center"/>
              <w:rPr>
                <w:rFonts w:ascii="宋体" w:hAnsi="宋体"/>
                <w:szCs w:val="21"/>
              </w:rPr>
            </w:pPr>
          </w:p>
        </w:tc>
        <w:tc>
          <w:tcPr>
            <w:tcW w:w="1248" w:type="dxa"/>
            <w:tcBorders>
              <w:top w:val="single" w:sz="6" w:space="0" w:color="auto"/>
              <w:left w:val="single" w:sz="6" w:space="0" w:color="auto"/>
              <w:bottom w:val="single" w:sz="4" w:space="0" w:color="auto"/>
              <w:right w:val="single" w:sz="6" w:space="0" w:color="auto"/>
            </w:tcBorders>
            <w:vAlign w:val="center"/>
          </w:tcPr>
          <w:p w:rsidR="00421C3B" w:rsidRDefault="00E62D5B">
            <w:pPr>
              <w:autoSpaceDE w:val="0"/>
              <w:autoSpaceDN w:val="0"/>
              <w:adjustRightInd w:val="0"/>
              <w:spacing w:line="400" w:lineRule="exact"/>
              <w:jc w:val="center"/>
              <w:rPr>
                <w:rFonts w:ascii="宋体" w:hAnsi="宋体"/>
                <w:szCs w:val="21"/>
              </w:rPr>
            </w:pPr>
            <w:r>
              <w:rPr>
                <w:rFonts w:ascii="宋体" w:hAnsi="宋体" w:hint="eastAsia"/>
                <w:szCs w:val="21"/>
              </w:rPr>
              <w:t>技术职称</w:t>
            </w:r>
          </w:p>
        </w:tc>
        <w:tc>
          <w:tcPr>
            <w:tcW w:w="1326" w:type="dxa"/>
            <w:gridSpan w:val="2"/>
            <w:tcBorders>
              <w:top w:val="single" w:sz="6" w:space="0" w:color="auto"/>
              <w:left w:val="single" w:sz="6" w:space="0" w:color="auto"/>
              <w:bottom w:val="single" w:sz="4" w:space="0" w:color="auto"/>
              <w:right w:val="single" w:sz="6" w:space="0" w:color="auto"/>
            </w:tcBorders>
            <w:vAlign w:val="center"/>
          </w:tcPr>
          <w:p w:rsidR="00421C3B" w:rsidRDefault="00421C3B">
            <w:pPr>
              <w:autoSpaceDE w:val="0"/>
              <w:autoSpaceDN w:val="0"/>
              <w:adjustRightInd w:val="0"/>
              <w:spacing w:line="400" w:lineRule="exact"/>
              <w:jc w:val="center"/>
              <w:rPr>
                <w:rFonts w:ascii="宋体" w:hAnsi="宋体"/>
                <w:szCs w:val="21"/>
              </w:rPr>
            </w:pPr>
          </w:p>
        </w:tc>
        <w:tc>
          <w:tcPr>
            <w:tcW w:w="1172" w:type="dxa"/>
            <w:gridSpan w:val="2"/>
            <w:tcBorders>
              <w:top w:val="single" w:sz="6" w:space="0" w:color="auto"/>
              <w:left w:val="single" w:sz="6" w:space="0" w:color="auto"/>
              <w:bottom w:val="single" w:sz="4" w:space="0" w:color="auto"/>
              <w:right w:val="single" w:sz="6" w:space="0" w:color="auto"/>
            </w:tcBorders>
            <w:vAlign w:val="center"/>
          </w:tcPr>
          <w:p w:rsidR="00421C3B" w:rsidRDefault="00E62D5B">
            <w:pPr>
              <w:autoSpaceDE w:val="0"/>
              <w:autoSpaceDN w:val="0"/>
              <w:adjustRightInd w:val="0"/>
              <w:spacing w:line="400" w:lineRule="exact"/>
              <w:jc w:val="center"/>
              <w:rPr>
                <w:rFonts w:ascii="宋体" w:hAnsi="宋体"/>
                <w:szCs w:val="21"/>
              </w:rPr>
            </w:pPr>
            <w:r>
              <w:rPr>
                <w:rFonts w:ascii="宋体" w:hAnsi="宋体" w:hint="eastAsia"/>
                <w:szCs w:val="21"/>
              </w:rPr>
              <w:t>电话</w:t>
            </w:r>
          </w:p>
        </w:tc>
        <w:tc>
          <w:tcPr>
            <w:tcW w:w="1067" w:type="dxa"/>
            <w:tcBorders>
              <w:top w:val="single" w:sz="6" w:space="0" w:color="auto"/>
              <w:left w:val="single" w:sz="6" w:space="0" w:color="auto"/>
              <w:bottom w:val="single" w:sz="4" w:space="0" w:color="auto"/>
              <w:right w:val="double" w:sz="4" w:space="0" w:color="auto"/>
            </w:tcBorders>
            <w:vAlign w:val="center"/>
          </w:tcPr>
          <w:p w:rsidR="00421C3B" w:rsidRDefault="00421C3B">
            <w:pPr>
              <w:autoSpaceDE w:val="0"/>
              <w:autoSpaceDN w:val="0"/>
              <w:adjustRightInd w:val="0"/>
              <w:spacing w:line="400" w:lineRule="exact"/>
              <w:jc w:val="center"/>
              <w:rPr>
                <w:rFonts w:ascii="宋体" w:hAnsi="宋体"/>
                <w:bCs/>
                <w:szCs w:val="21"/>
              </w:rPr>
            </w:pPr>
          </w:p>
        </w:tc>
      </w:tr>
      <w:tr w:rsidR="00421C3B">
        <w:trPr>
          <w:trHeight w:val="318"/>
          <w:jc w:val="center"/>
        </w:trPr>
        <w:tc>
          <w:tcPr>
            <w:tcW w:w="1516" w:type="dxa"/>
            <w:tcBorders>
              <w:top w:val="single" w:sz="4" w:space="0" w:color="auto"/>
              <w:left w:val="double" w:sz="4" w:space="0" w:color="auto"/>
              <w:bottom w:val="single" w:sz="6" w:space="0" w:color="auto"/>
              <w:right w:val="single" w:sz="6" w:space="0" w:color="auto"/>
            </w:tcBorders>
            <w:vAlign w:val="center"/>
          </w:tcPr>
          <w:p w:rsidR="00421C3B" w:rsidRDefault="00E62D5B">
            <w:pPr>
              <w:autoSpaceDE w:val="0"/>
              <w:autoSpaceDN w:val="0"/>
              <w:adjustRightInd w:val="0"/>
              <w:spacing w:line="400" w:lineRule="exact"/>
              <w:jc w:val="center"/>
              <w:rPr>
                <w:rFonts w:ascii="宋体" w:hAnsi="宋体"/>
                <w:szCs w:val="21"/>
              </w:rPr>
            </w:pPr>
            <w:r>
              <w:rPr>
                <w:rFonts w:ascii="宋体" w:hAnsi="宋体" w:hint="eastAsia"/>
                <w:szCs w:val="21"/>
              </w:rPr>
              <w:t>财务负责人</w:t>
            </w:r>
          </w:p>
        </w:tc>
        <w:tc>
          <w:tcPr>
            <w:tcW w:w="978" w:type="dxa"/>
            <w:tcBorders>
              <w:top w:val="single" w:sz="4" w:space="0" w:color="auto"/>
              <w:left w:val="single" w:sz="6" w:space="0" w:color="auto"/>
              <w:bottom w:val="single" w:sz="6" w:space="0" w:color="auto"/>
              <w:right w:val="single" w:sz="6" w:space="0" w:color="auto"/>
            </w:tcBorders>
            <w:vAlign w:val="center"/>
          </w:tcPr>
          <w:p w:rsidR="00421C3B" w:rsidRDefault="00E62D5B">
            <w:pPr>
              <w:autoSpaceDE w:val="0"/>
              <w:autoSpaceDN w:val="0"/>
              <w:adjustRightInd w:val="0"/>
              <w:spacing w:line="400" w:lineRule="exact"/>
              <w:jc w:val="center"/>
              <w:rPr>
                <w:rFonts w:ascii="宋体" w:hAnsi="宋体"/>
                <w:szCs w:val="21"/>
              </w:rPr>
            </w:pPr>
            <w:r>
              <w:rPr>
                <w:rFonts w:ascii="宋体" w:hAnsi="宋体" w:hint="eastAsia"/>
                <w:szCs w:val="21"/>
              </w:rPr>
              <w:t>姓名</w:t>
            </w:r>
          </w:p>
        </w:tc>
        <w:tc>
          <w:tcPr>
            <w:tcW w:w="1215" w:type="dxa"/>
            <w:tcBorders>
              <w:top w:val="single" w:sz="4" w:space="0" w:color="auto"/>
              <w:left w:val="single" w:sz="6" w:space="0" w:color="auto"/>
              <w:bottom w:val="single" w:sz="6" w:space="0" w:color="auto"/>
              <w:right w:val="single" w:sz="6" w:space="0" w:color="auto"/>
            </w:tcBorders>
            <w:vAlign w:val="center"/>
          </w:tcPr>
          <w:p w:rsidR="00421C3B" w:rsidRDefault="00421C3B">
            <w:pPr>
              <w:autoSpaceDE w:val="0"/>
              <w:autoSpaceDN w:val="0"/>
              <w:adjustRightInd w:val="0"/>
              <w:spacing w:line="400" w:lineRule="exact"/>
              <w:jc w:val="center"/>
              <w:rPr>
                <w:rFonts w:ascii="宋体" w:hAnsi="宋体"/>
                <w:szCs w:val="21"/>
              </w:rPr>
            </w:pPr>
          </w:p>
        </w:tc>
        <w:tc>
          <w:tcPr>
            <w:tcW w:w="1248" w:type="dxa"/>
            <w:tcBorders>
              <w:top w:val="single" w:sz="4" w:space="0" w:color="auto"/>
              <w:left w:val="single" w:sz="6" w:space="0" w:color="auto"/>
              <w:bottom w:val="single" w:sz="6" w:space="0" w:color="auto"/>
              <w:right w:val="single" w:sz="6" w:space="0" w:color="auto"/>
            </w:tcBorders>
            <w:vAlign w:val="center"/>
          </w:tcPr>
          <w:p w:rsidR="00421C3B" w:rsidRDefault="00E62D5B">
            <w:pPr>
              <w:autoSpaceDE w:val="0"/>
              <w:autoSpaceDN w:val="0"/>
              <w:adjustRightInd w:val="0"/>
              <w:spacing w:line="400" w:lineRule="exact"/>
              <w:jc w:val="center"/>
              <w:rPr>
                <w:rFonts w:ascii="宋体" w:hAnsi="宋体"/>
                <w:szCs w:val="21"/>
              </w:rPr>
            </w:pPr>
            <w:r>
              <w:rPr>
                <w:rFonts w:ascii="宋体" w:hAnsi="宋体" w:hint="eastAsia"/>
                <w:szCs w:val="21"/>
              </w:rPr>
              <w:t>技术职称</w:t>
            </w:r>
          </w:p>
        </w:tc>
        <w:tc>
          <w:tcPr>
            <w:tcW w:w="1326" w:type="dxa"/>
            <w:gridSpan w:val="2"/>
            <w:tcBorders>
              <w:top w:val="single" w:sz="4" w:space="0" w:color="auto"/>
              <w:left w:val="single" w:sz="6" w:space="0" w:color="auto"/>
              <w:bottom w:val="single" w:sz="6" w:space="0" w:color="auto"/>
              <w:right w:val="single" w:sz="6" w:space="0" w:color="auto"/>
            </w:tcBorders>
            <w:vAlign w:val="center"/>
          </w:tcPr>
          <w:p w:rsidR="00421C3B" w:rsidRDefault="00421C3B">
            <w:pPr>
              <w:autoSpaceDE w:val="0"/>
              <w:autoSpaceDN w:val="0"/>
              <w:adjustRightInd w:val="0"/>
              <w:spacing w:line="400" w:lineRule="exact"/>
              <w:jc w:val="center"/>
              <w:rPr>
                <w:rFonts w:ascii="宋体" w:hAnsi="宋体"/>
                <w:szCs w:val="21"/>
              </w:rPr>
            </w:pPr>
          </w:p>
        </w:tc>
        <w:tc>
          <w:tcPr>
            <w:tcW w:w="1172" w:type="dxa"/>
            <w:gridSpan w:val="2"/>
            <w:tcBorders>
              <w:top w:val="single" w:sz="4" w:space="0" w:color="auto"/>
              <w:left w:val="single" w:sz="6" w:space="0" w:color="auto"/>
              <w:bottom w:val="single" w:sz="6" w:space="0" w:color="auto"/>
              <w:right w:val="single" w:sz="6" w:space="0" w:color="auto"/>
            </w:tcBorders>
            <w:vAlign w:val="center"/>
          </w:tcPr>
          <w:p w:rsidR="00421C3B" w:rsidRDefault="00E62D5B">
            <w:pPr>
              <w:autoSpaceDE w:val="0"/>
              <w:autoSpaceDN w:val="0"/>
              <w:adjustRightInd w:val="0"/>
              <w:spacing w:line="400" w:lineRule="exact"/>
              <w:jc w:val="center"/>
              <w:rPr>
                <w:rFonts w:ascii="宋体" w:hAnsi="宋体"/>
                <w:szCs w:val="21"/>
              </w:rPr>
            </w:pPr>
            <w:r>
              <w:rPr>
                <w:rFonts w:ascii="宋体" w:hAnsi="宋体" w:hint="eastAsia"/>
                <w:szCs w:val="21"/>
              </w:rPr>
              <w:t>电话</w:t>
            </w:r>
          </w:p>
        </w:tc>
        <w:tc>
          <w:tcPr>
            <w:tcW w:w="1067" w:type="dxa"/>
            <w:tcBorders>
              <w:top w:val="single" w:sz="4" w:space="0" w:color="auto"/>
              <w:left w:val="single" w:sz="6" w:space="0" w:color="auto"/>
              <w:bottom w:val="single" w:sz="6" w:space="0" w:color="auto"/>
              <w:right w:val="double" w:sz="4" w:space="0" w:color="auto"/>
            </w:tcBorders>
            <w:vAlign w:val="center"/>
          </w:tcPr>
          <w:p w:rsidR="00421C3B" w:rsidRDefault="00421C3B">
            <w:pPr>
              <w:autoSpaceDE w:val="0"/>
              <w:autoSpaceDN w:val="0"/>
              <w:adjustRightInd w:val="0"/>
              <w:spacing w:line="400" w:lineRule="exact"/>
              <w:jc w:val="center"/>
              <w:rPr>
                <w:rFonts w:ascii="宋体" w:hAnsi="宋体"/>
                <w:bCs/>
                <w:szCs w:val="21"/>
              </w:rPr>
            </w:pPr>
          </w:p>
        </w:tc>
      </w:tr>
      <w:tr w:rsidR="00421C3B">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421C3B" w:rsidRDefault="00E62D5B">
            <w:pPr>
              <w:autoSpaceDE w:val="0"/>
              <w:autoSpaceDN w:val="0"/>
              <w:adjustRightInd w:val="0"/>
              <w:spacing w:line="400" w:lineRule="exact"/>
              <w:jc w:val="center"/>
              <w:rPr>
                <w:rFonts w:ascii="宋体" w:hAnsi="宋体"/>
                <w:szCs w:val="21"/>
              </w:rPr>
            </w:pPr>
            <w:r>
              <w:rPr>
                <w:rFonts w:ascii="宋体" w:hAnsi="宋体" w:hint="eastAsia"/>
                <w:szCs w:val="21"/>
              </w:rPr>
              <w:t>成立时间</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421C3B" w:rsidRDefault="00421C3B">
            <w:pPr>
              <w:autoSpaceDE w:val="0"/>
              <w:autoSpaceDN w:val="0"/>
              <w:adjustRightInd w:val="0"/>
              <w:spacing w:line="400" w:lineRule="exact"/>
              <w:jc w:val="center"/>
              <w:rPr>
                <w:rFonts w:ascii="宋体" w:hAnsi="宋体"/>
                <w:szCs w:val="21"/>
              </w:rPr>
            </w:pPr>
          </w:p>
        </w:tc>
        <w:tc>
          <w:tcPr>
            <w:tcW w:w="4813" w:type="dxa"/>
            <w:gridSpan w:val="6"/>
            <w:tcBorders>
              <w:top w:val="single" w:sz="6" w:space="0" w:color="auto"/>
              <w:left w:val="single" w:sz="6" w:space="0" w:color="auto"/>
              <w:bottom w:val="single" w:sz="6" w:space="0" w:color="auto"/>
              <w:right w:val="double" w:sz="4" w:space="0" w:color="auto"/>
            </w:tcBorders>
            <w:vAlign w:val="center"/>
          </w:tcPr>
          <w:p w:rsidR="00421C3B" w:rsidRDefault="00E62D5B">
            <w:pPr>
              <w:autoSpaceDE w:val="0"/>
              <w:autoSpaceDN w:val="0"/>
              <w:adjustRightInd w:val="0"/>
              <w:spacing w:line="400" w:lineRule="exact"/>
              <w:ind w:firstLineChars="700" w:firstLine="1470"/>
              <w:rPr>
                <w:rFonts w:ascii="宋体" w:hAnsi="宋体"/>
                <w:szCs w:val="21"/>
              </w:rPr>
            </w:pPr>
            <w:r>
              <w:rPr>
                <w:rFonts w:ascii="宋体" w:hAnsi="宋体" w:hint="eastAsia"/>
                <w:szCs w:val="21"/>
              </w:rPr>
              <w:t>员工总人数：</w:t>
            </w:r>
          </w:p>
        </w:tc>
      </w:tr>
      <w:tr w:rsidR="00421C3B">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rsidR="00421C3B" w:rsidRDefault="00E62D5B">
            <w:pPr>
              <w:autoSpaceDE w:val="0"/>
              <w:autoSpaceDN w:val="0"/>
              <w:adjustRightInd w:val="0"/>
              <w:spacing w:line="400" w:lineRule="exact"/>
              <w:jc w:val="center"/>
              <w:rPr>
                <w:rFonts w:ascii="宋体" w:hAnsi="宋体"/>
                <w:szCs w:val="21"/>
              </w:rPr>
            </w:pPr>
            <w:r>
              <w:rPr>
                <w:rFonts w:ascii="宋体" w:hAnsi="宋体" w:hint="eastAsia"/>
                <w:szCs w:val="21"/>
              </w:rPr>
              <w:t>企业资质等级</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421C3B" w:rsidRDefault="00421C3B">
            <w:pPr>
              <w:autoSpaceDE w:val="0"/>
              <w:autoSpaceDN w:val="0"/>
              <w:adjustRightInd w:val="0"/>
              <w:spacing w:line="400" w:lineRule="exact"/>
              <w:jc w:val="center"/>
              <w:rPr>
                <w:rFonts w:ascii="宋体" w:hAnsi="宋体"/>
                <w:szCs w:val="21"/>
              </w:rPr>
            </w:pPr>
          </w:p>
        </w:tc>
        <w:tc>
          <w:tcPr>
            <w:tcW w:w="1248" w:type="dxa"/>
            <w:vMerge w:val="restart"/>
            <w:tcBorders>
              <w:top w:val="single" w:sz="6" w:space="0" w:color="auto"/>
              <w:left w:val="single" w:sz="6" w:space="0" w:color="auto"/>
              <w:bottom w:val="single" w:sz="6" w:space="0" w:color="auto"/>
              <w:right w:val="single" w:sz="6" w:space="0" w:color="auto"/>
            </w:tcBorders>
            <w:vAlign w:val="center"/>
          </w:tcPr>
          <w:p w:rsidR="00421C3B" w:rsidRDefault="00E62D5B">
            <w:pPr>
              <w:autoSpaceDE w:val="0"/>
              <w:autoSpaceDN w:val="0"/>
              <w:adjustRightInd w:val="0"/>
              <w:spacing w:line="400" w:lineRule="exact"/>
              <w:jc w:val="center"/>
              <w:rPr>
                <w:rFonts w:ascii="宋体" w:hAnsi="宋体"/>
                <w:szCs w:val="21"/>
              </w:rPr>
            </w:pPr>
            <w:r>
              <w:rPr>
                <w:rFonts w:ascii="宋体" w:hAnsi="宋体" w:hint="eastAsia"/>
                <w:szCs w:val="21"/>
              </w:rPr>
              <w:t>其中</w:t>
            </w: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421C3B" w:rsidRDefault="00E62D5B">
            <w:pPr>
              <w:autoSpaceDE w:val="0"/>
              <w:autoSpaceDN w:val="0"/>
              <w:adjustRightInd w:val="0"/>
              <w:spacing w:line="400" w:lineRule="exact"/>
              <w:jc w:val="center"/>
              <w:rPr>
                <w:rFonts w:ascii="宋体" w:hAnsi="宋体"/>
                <w:szCs w:val="21"/>
              </w:rPr>
            </w:pPr>
            <w:r>
              <w:rPr>
                <w:rFonts w:ascii="宋体" w:hAnsi="宋体" w:hint="eastAsia"/>
                <w:szCs w:val="21"/>
              </w:rPr>
              <w:t>项目经理</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421C3B" w:rsidRDefault="00421C3B">
            <w:pPr>
              <w:autoSpaceDE w:val="0"/>
              <w:autoSpaceDN w:val="0"/>
              <w:adjustRightInd w:val="0"/>
              <w:spacing w:line="400" w:lineRule="exact"/>
              <w:jc w:val="center"/>
              <w:rPr>
                <w:rFonts w:ascii="宋体" w:hAnsi="宋体"/>
                <w:bCs/>
                <w:szCs w:val="21"/>
              </w:rPr>
            </w:pPr>
          </w:p>
        </w:tc>
      </w:tr>
      <w:tr w:rsidR="00421C3B">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421C3B" w:rsidRDefault="00E62D5B">
            <w:pPr>
              <w:autoSpaceDE w:val="0"/>
              <w:autoSpaceDN w:val="0"/>
              <w:adjustRightInd w:val="0"/>
              <w:spacing w:line="400" w:lineRule="exact"/>
              <w:jc w:val="center"/>
              <w:rPr>
                <w:rFonts w:ascii="宋体" w:hAnsi="宋体"/>
                <w:szCs w:val="21"/>
              </w:rPr>
            </w:pPr>
            <w:r>
              <w:rPr>
                <w:rFonts w:ascii="宋体" w:hAnsi="宋体" w:hint="eastAsia"/>
                <w:szCs w:val="21"/>
              </w:rPr>
              <w:t>营业执照号</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421C3B" w:rsidRDefault="00421C3B">
            <w:pPr>
              <w:autoSpaceDE w:val="0"/>
              <w:autoSpaceDN w:val="0"/>
              <w:adjustRightInd w:val="0"/>
              <w:spacing w:line="400" w:lineRule="exact"/>
              <w:jc w:val="center"/>
              <w:rPr>
                <w:rFonts w:ascii="宋体" w:hAnsi="宋体"/>
                <w:szCs w:val="21"/>
              </w:rPr>
            </w:pPr>
          </w:p>
        </w:tc>
        <w:tc>
          <w:tcPr>
            <w:tcW w:w="1248" w:type="dxa"/>
            <w:vMerge/>
            <w:tcBorders>
              <w:top w:val="single" w:sz="6" w:space="0" w:color="auto"/>
              <w:left w:val="single" w:sz="6" w:space="0" w:color="auto"/>
              <w:bottom w:val="single" w:sz="6" w:space="0" w:color="auto"/>
              <w:right w:val="single" w:sz="6" w:space="0" w:color="auto"/>
            </w:tcBorders>
            <w:vAlign w:val="center"/>
          </w:tcPr>
          <w:p w:rsidR="00421C3B" w:rsidRDefault="00421C3B">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421C3B" w:rsidRDefault="00E62D5B">
            <w:pPr>
              <w:autoSpaceDE w:val="0"/>
              <w:autoSpaceDN w:val="0"/>
              <w:adjustRightInd w:val="0"/>
              <w:spacing w:line="400" w:lineRule="exact"/>
              <w:jc w:val="center"/>
              <w:rPr>
                <w:rFonts w:ascii="宋体" w:hAnsi="宋体"/>
                <w:szCs w:val="21"/>
              </w:rPr>
            </w:pPr>
            <w:r>
              <w:rPr>
                <w:rFonts w:ascii="宋体" w:hAnsi="宋体" w:hint="eastAsia"/>
                <w:szCs w:val="21"/>
              </w:rPr>
              <w:t>高级职称人员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421C3B" w:rsidRDefault="00421C3B">
            <w:pPr>
              <w:autoSpaceDE w:val="0"/>
              <w:autoSpaceDN w:val="0"/>
              <w:adjustRightInd w:val="0"/>
              <w:spacing w:line="400" w:lineRule="exact"/>
              <w:jc w:val="center"/>
              <w:rPr>
                <w:rFonts w:ascii="宋体" w:hAnsi="宋体"/>
                <w:bCs/>
                <w:szCs w:val="21"/>
              </w:rPr>
            </w:pPr>
          </w:p>
        </w:tc>
      </w:tr>
      <w:tr w:rsidR="00421C3B">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421C3B" w:rsidRDefault="00E62D5B">
            <w:pPr>
              <w:autoSpaceDE w:val="0"/>
              <w:autoSpaceDN w:val="0"/>
              <w:adjustRightInd w:val="0"/>
              <w:spacing w:line="400" w:lineRule="exact"/>
              <w:jc w:val="center"/>
              <w:rPr>
                <w:rFonts w:ascii="宋体" w:hAnsi="宋体"/>
                <w:szCs w:val="21"/>
              </w:rPr>
            </w:pPr>
            <w:r>
              <w:rPr>
                <w:rFonts w:ascii="宋体" w:hAnsi="宋体" w:hint="eastAsia"/>
                <w:szCs w:val="21"/>
              </w:rPr>
              <w:t>注册资金</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421C3B" w:rsidRDefault="00421C3B">
            <w:pPr>
              <w:autoSpaceDE w:val="0"/>
              <w:autoSpaceDN w:val="0"/>
              <w:adjustRightInd w:val="0"/>
              <w:spacing w:line="400" w:lineRule="exact"/>
              <w:jc w:val="center"/>
              <w:rPr>
                <w:rFonts w:ascii="宋体" w:hAnsi="宋体"/>
                <w:szCs w:val="21"/>
              </w:rPr>
            </w:pPr>
          </w:p>
        </w:tc>
        <w:tc>
          <w:tcPr>
            <w:tcW w:w="1248" w:type="dxa"/>
            <w:vMerge/>
            <w:tcBorders>
              <w:top w:val="single" w:sz="6" w:space="0" w:color="auto"/>
              <w:left w:val="single" w:sz="6" w:space="0" w:color="auto"/>
              <w:bottom w:val="single" w:sz="6" w:space="0" w:color="auto"/>
              <w:right w:val="single" w:sz="6" w:space="0" w:color="auto"/>
            </w:tcBorders>
            <w:vAlign w:val="center"/>
          </w:tcPr>
          <w:p w:rsidR="00421C3B" w:rsidRDefault="00421C3B">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421C3B" w:rsidRDefault="00E62D5B">
            <w:pPr>
              <w:autoSpaceDE w:val="0"/>
              <w:autoSpaceDN w:val="0"/>
              <w:adjustRightInd w:val="0"/>
              <w:spacing w:line="400" w:lineRule="exact"/>
              <w:jc w:val="center"/>
              <w:rPr>
                <w:rFonts w:ascii="宋体" w:hAnsi="宋体"/>
                <w:szCs w:val="21"/>
              </w:rPr>
            </w:pPr>
            <w:r>
              <w:rPr>
                <w:rFonts w:ascii="宋体" w:hAnsi="宋体" w:hint="eastAsia"/>
                <w:szCs w:val="21"/>
              </w:rPr>
              <w:t>中级职称人员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421C3B" w:rsidRDefault="00421C3B">
            <w:pPr>
              <w:autoSpaceDE w:val="0"/>
              <w:autoSpaceDN w:val="0"/>
              <w:adjustRightInd w:val="0"/>
              <w:spacing w:line="400" w:lineRule="exact"/>
              <w:jc w:val="center"/>
              <w:rPr>
                <w:rFonts w:ascii="宋体" w:hAnsi="宋体"/>
                <w:bCs/>
                <w:szCs w:val="21"/>
              </w:rPr>
            </w:pPr>
          </w:p>
        </w:tc>
      </w:tr>
      <w:tr w:rsidR="00421C3B">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rsidR="00421C3B" w:rsidRDefault="00E62D5B">
            <w:pPr>
              <w:autoSpaceDE w:val="0"/>
              <w:autoSpaceDN w:val="0"/>
              <w:adjustRightInd w:val="0"/>
              <w:spacing w:line="400" w:lineRule="exact"/>
              <w:jc w:val="center"/>
              <w:rPr>
                <w:rFonts w:ascii="宋体" w:hAnsi="宋体"/>
                <w:szCs w:val="21"/>
              </w:rPr>
            </w:pPr>
            <w:r>
              <w:rPr>
                <w:rFonts w:ascii="宋体" w:hAnsi="宋体" w:hint="eastAsia"/>
                <w:szCs w:val="21"/>
              </w:rPr>
              <w:t>开户银行</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421C3B" w:rsidRDefault="00421C3B">
            <w:pPr>
              <w:autoSpaceDE w:val="0"/>
              <w:autoSpaceDN w:val="0"/>
              <w:adjustRightInd w:val="0"/>
              <w:spacing w:line="400" w:lineRule="exact"/>
              <w:jc w:val="center"/>
              <w:rPr>
                <w:rFonts w:ascii="宋体" w:hAnsi="宋体"/>
                <w:szCs w:val="21"/>
              </w:rPr>
            </w:pPr>
          </w:p>
        </w:tc>
        <w:tc>
          <w:tcPr>
            <w:tcW w:w="1248" w:type="dxa"/>
            <w:vMerge/>
            <w:tcBorders>
              <w:top w:val="single" w:sz="6" w:space="0" w:color="auto"/>
              <w:left w:val="single" w:sz="6" w:space="0" w:color="auto"/>
              <w:bottom w:val="single" w:sz="6" w:space="0" w:color="auto"/>
              <w:right w:val="single" w:sz="6" w:space="0" w:color="auto"/>
            </w:tcBorders>
            <w:vAlign w:val="center"/>
          </w:tcPr>
          <w:p w:rsidR="00421C3B" w:rsidRDefault="00421C3B">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421C3B" w:rsidRDefault="00E62D5B">
            <w:pPr>
              <w:autoSpaceDE w:val="0"/>
              <w:autoSpaceDN w:val="0"/>
              <w:adjustRightInd w:val="0"/>
              <w:spacing w:line="400" w:lineRule="exact"/>
              <w:jc w:val="center"/>
              <w:rPr>
                <w:rFonts w:ascii="宋体" w:hAnsi="宋体"/>
                <w:szCs w:val="21"/>
              </w:rPr>
            </w:pPr>
            <w:r>
              <w:rPr>
                <w:rFonts w:ascii="宋体" w:hAnsi="宋体" w:hint="eastAsia"/>
                <w:szCs w:val="21"/>
              </w:rPr>
              <w:t>初级职称人员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421C3B" w:rsidRDefault="00421C3B">
            <w:pPr>
              <w:autoSpaceDE w:val="0"/>
              <w:autoSpaceDN w:val="0"/>
              <w:adjustRightInd w:val="0"/>
              <w:spacing w:line="400" w:lineRule="exact"/>
              <w:jc w:val="center"/>
              <w:rPr>
                <w:rFonts w:ascii="宋体" w:hAnsi="宋体"/>
                <w:bCs/>
                <w:szCs w:val="21"/>
              </w:rPr>
            </w:pPr>
          </w:p>
        </w:tc>
      </w:tr>
      <w:tr w:rsidR="00421C3B">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421C3B" w:rsidRDefault="00E62D5B">
            <w:pPr>
              <w:autoSpaceDE w:val="0"/>
              <w:autoSpaceDN w:val="0"/>
              <w:adjustRightInd w:val="0"/>
              <w:spacing w:line="400" w:lineRule="exact"/>
              <w:jc w:val="center"/>
              <w:rPr>
                <w:rFonts w:ascii="宋体" w:hAnsi="宋体"/>
                <w:szCs w:val="21"/>
              </w:rPr>
            </w:pPr>
            <w:r>
              <w:rPr>
                <w:rFonts w:ascii="宋体" w:hAnsi="宋体" w:hint="eastAsia"/>
                <w:szCs w:val="21"/>
              </w:rPr>
              <w:t>账号</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421C3B" w:rsidRDefault="00421C3B">
            <w:pPr>
              <w:autoSpaceDE w:val="0"/>
              <w:autoSpaceDN w:val="0"/>
              <w:adjustRightInd w:val="0"/>
              <w:spacing w:line="400" w:lineRule="exact"/>
              <w:jc w:val="center"/>
              <w:rPr>
                <w:rFonts w:ascii="宋体" w:hAnsi="宋体"/>
                <w:szCs w:val="21"/>
              </w:rPr>
            </w:pPr>
          </w:p>
        </w:tc>
        <w:tc>
          <w:tcPr>
            <w:tcW w:w="1248" w:type="dxa"/>
            <w:vMerge/>
            <w:tcBorders>
              <w:top w:val="single" w:sz="6" w:space="0" w:color="auto"/>
              <w:left w:val="single" w:sz="6" w:space="0" w:color="auto"/>
              <w:bottom w:val="single" w:sz="6" w:space="0" w:color="auto"/>
              <w:right w:val="single" w:sz="6" w:space="0" w:color="auto"/>
            </w:tcBorders>
            <w:vAlign w:val="center"/>
          </w:tcPr>
          <w:p w:rsidR="00421C3B" w:rsidRDefault="00421C3B">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421C3B" w:rsidRDefault="00E62D5B">
            <w:pPr>
              <w:autoSpaceDE w:val="0"/>
              <w:autoSpaceDN w:val="0"/>
              <w:adjustRightInd w:val="0"/>
              <w:spacing w:line="400" w:lineRule="exact"/>
              <w:jc w:val="center"/>
              <w:rPr>
                <w:rFonts w:ascii="宋体" w:hAnsi="宋体"/>
                <w:szCs w:val="21"/>
              </w:rPr>
            </w:pPr>
            <w:r>
              <w:rPr>
                <w:rFonts w:ascii="宋体" w:hAnsi="宋体" w:hint="eastAsia"/>
                <w:szCs w:val="21"/>
              </w:rPr>
              <w:t>技工</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421C3B" w:rsidRDefault="00421C3B">
            <w:pPr>
              <w:autoSpaceDE w:val="0"/>
              <w:autoSpaceDN w:val="0"/>
              <w:adjustRightInd w:val="0"/>
              <w:spacing w:line="400" w:lineRule="exact"/>
              <w:jc w:val="center"/>
              <w:rPr>
                <w:rFonts w:ascii="宋体" w:hAnsi="宋体"/>
                <w:bCs/>
                <w:szCs w:val="21"/>
              </w:rPr>
            </w:pPr>
          </w:p>
        </w:tc>
      </w:tr>
      <w:tr w:rsidR="00421C3B">
        <w:trPr>
          <w:cantSplit/>
          <w:trHeight w:val="2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421C3B" w:rsidRDefault="00E62D5B">
            <w:pPr>
              <w:autoSpaceDE w:val="0"/>
              <w:autoSpaceDN w:val="0"/>
              <w:adjustRightInd w:val="0"/>
              <w:spacing w:line="400" w:lineRule="exact"/>
              <w:jc w:val="center"/>
              <w:rPr>
                <w:rFonts w:ascii="宋体" w:hAnsi="宋体"/>
                <w:szCs w:val="21"/>
              </w:rPr>
            </w:pPr>
            <w:r>
              <w:rPr>
                <w:rFonts w:ascii="宋体" w:hAnsi="宋体" w:hint="eastAsia"/>
                <w:szCs w:val="21"/>
              </w:rPr>
              <w:t>经营范围</w:t>
            </w:r>
          </w:p>
        </w:tc>
        <w:tc>
          <w:tcPr>
            <w:tcW w:w="7006" w:type="dxa"/>
            <w:gridSpan w:val="8"/>
            <w:tcBorders>
              <w:top w:val="single" w:sz="6" w:space="0" w:color="auto"/>
              <w:left w:val="single" w:sz="6" w:space="0" w:color="auto"/>
              <w:bottom w:val="single" w:sz="6" w:space="0" w:color="auto"/>
              <w:right w:val="double" w:sz="4" w:space="0" w:color="auto"/>
            </w:tcBorders>
            <w:vAlign w:val="center"/>
          </w:tcPr>
          <w:p w:rsidR="00421C3B" w:rsidRDefault="00421C3B">
            <w:pPr>
              <w:autoSpaceDE w:val="0"/>
              <w:autoSpaceDN w:val="0"/>
              <w:adjustRightInd w:val="0"/>
              <w:spacing w:line="400" w:lineRule="exact"/>
              <w:rPr>
                <w:rFonts w:ascii="宋体" w:hAnsi="宋体"/>
                <w:bCs/>
                <w:szCs w:val="21"/>
              </w:rPr>
            </w:pPr>
          </w:p>
        </w:tc>
      </w:tr>
      <w:tr w:rsidR="00421C3B">
        <w:trPr>
          <w:cantSplit/>
          <w:trHeight w:val="1072"/>
          <w:jc w:val="center"/>
        </w:trPr>
        <w:tc>
          <w:tcPr>
            <w:tcW w:w="1516" w:type="dxa"/>
            <w:tcBorders>
              <w:top w:val="single" w:sz="6" w:space="0" w:color="auto"/>
              <w:left w:val="double" w:sz="4" w:space="0" w:color="auto"/>
              <w:bottom w:val="double" w:sz="4" w:space="0" w:color="auto"/>
              <w:right w:val="single" w:sz="6" w:space="0" w:color="auto"/>
            </w:tcBorders>
          </w:tcPr>
          <w:p w:rsidR="00421C3B" w:rsidRDefault="00E62D5B">
            <w:pPr>
              <w:autoSpaceDE w:val="0"/>
              <w:autoSpaceDN w:val="0"/>
              <w:adjustRightInd w:val="0"/>
              <w:spacing w:line="400" w:lineRule="exact"/>
              <w:jc w:val="center"/>
              <w:rPr>
                <w:rFonts w:ascii="宋体" w:hAnsi="宋体"/>
                <w:szCs w:val="21"/>
              </w:rPr>
            </w:pPr>
            <w:r>
              <w:rPr>
                <w:rFonts w:ascii="宋体" w:hAnsi="宋体" w:hint="eastAsia"/>
                <w:szCs w:val="21"/>
              </w:rPr>
              <w:t>备注</w:t>
            </w:r>
          </w:p>
        </w:tc>
        <w:tc>
          <w:tcPr>
            <w:tcW w:w="7006" w:type="dxa"/>
            <w:gridSpan w:val="8"/>
            <w:tcBorders>
              <w:top w:val="single" w:sz="6" w:space="0" w:color="auto"/>
              <w:left w:val="single" w:sz="6" w:space="0" w:color="auto"/>
              <w:bottom w:val="double" w:sz="4" w:space="0" w:color="auto"/>
              <w:right w:val="double" w:sz="4" w:space="0" w:color="auto"/>
            </w:tcBorders>
          </w:tcPr>
          <w:p w:rsidR="00421C3B" w:rsidRDefault="00421C3B">
            <w:pPr>
              <w:autoSpaceDE w:val="0"/>
              <w:autoSpaceDN w:val="0"/>
              <w:adjustRightInd w:val="0"/>
              <w:spacing w:line="400" w:lineRule="exact"/>
              <w:rPr>
                <w:rFonts w:ascii="宋体" w:hAnsi="宋体"/>
                <w:szCs w:val="21"/>
              </w:rPr>
            </w:pPr>
          </w:p>
        </w:tc>
      </w:tr>
    </w:tbl>
    <w:p w:rsidR="00421C3B" w:rsidRDefault="00421C3B">
      <w:pPr>
        <w:adjustRightInd w:val="0"/>
        <w:spacing w:line="400" w:lineRule="exact"/>
        <w:rPr>
          <w:rFonts w:ascii="宋体" w:hAnsi="宋体"/>
          <w:bCs/>
          <w:sz w:val="28"/>
          <w:szCs w:val="28"/>
        </w:rPr>
      </w:pPr>
    </w:p>
    <w:p w:rsidR="00421C3B" w:rsidRDefault="00E62D5B">
      <w:pPr>
        <w:spacing w:after="120" w:line="360" w:lineRule="auto"/>
        <w:ind w:leftChars="200" w:left="420" w:firstLineChars="103" w:firstLine="288"/>
        <w:rPr>
          <w:rFonts w:ascii="宋体" w:hAnsi="宋体"/>
          <w:bCs/>
          <w:sz w:val="28"/>
          <w:szCs w:val="28"/>
        </w:rPr>
      </w:pPr>
      <w:r>
        <w:rPr>
          <w:rFonts w:ascii="宋体" w:hAnsi="宋体" w:hint="eastAsia"/>
          <w:bCs/>
          <w:sz w:val="28"/>
          <w:szCs w:val="28"/>
        </w:rPr>
        <w:t>投标人名称：</w:t>
      </w:r>
      <w:r>
        <w:rPr>
          <w:rFonts w:ascii="宋体" w:hAnsi="宋体" w:hint="eastAsia"/>
          <w:bCs/>
          <w:sz w:val="28"/>
          <w:szCs w:val="28"/>
          <w:u w:val="single"/>
        </w:rPr>
        <w:tab/>
        <w:t>XXXX</w:t>
      </w:r>
    </w:p>
    <w:p w:rsidR="00421C3B" w:rsidRDefault="00E62D5B">
      <w:pPr>
        <w:adjustRightInd w:val="0"/>
        <w:spacing w:line="400" w:lineRule="exact"/>
        <w:ind w:firstLineChars="250" w:firstLine="700"/>
        <w:rPr>
          <w:rFonts w:ascii="宋体" w:hAnsi="宋体"/>
          <w:bCs/>
          <w:sz w:val="28"/>
          <w:u w:val="single"/>
        </w:rPr>
      </w:pPr>
      <w:r>
        <w:rPr>
          <w:rFonts w:ascii="宋体" w:hAnsi="宋体" w:hint="eastAsia"/>
          <w:sz w:val="28"/>
        </w:rPr>
        <w:t>日期：</w:t>
      </w:r>
      <w:r>
        <w:rPr>
          <w:rFonts w:ascii="宋体" w:hAnsi="宋体" w:hint="eastAsia"/>
          <w:bCs/>
          <w:sz w:val="28"/>
        </w:rPr>
        <w:t>202</w:t>
      </w:r>
      <w:r>
        <w:rPr>
          <w:rFonts w:ascii="宋体" w:hAnsi="宋体" w:hint="eastAsia"/>
          <w:bCs/>
          <w:sz w:val="28"/>
          <w:u w:val="single"/>
        </w:rPr>
        <w:t>X</w:t>
      </w:r>
      <w:r>
        <w:rPr>
          <w:rFonts w:ascii="宋体" w:hAnsi="宋体" w:hint="eastAsia"/>
          <w:bCs/>
          <w:sz w:val="28"/>
        </w:rPr>
        <w:t>年</w:t>
      </w:r>
      <w:r>
        <w:rPr>
          <w:rFonts w:ascii="宋体" w:hAnsi="宋体" w:hint="eastAsia"/>
          <w:bCs/>
          <w:sz w:val="28"/>
          <w:u w:val="single"/>
        </w:rPr>
        <w:t>XX</w:t>
      </w:r>
      <w:r>
        <w:rPr>
          <w:rFonts w:ascii="宋体" w:hAnsi="宋体" w:hint="eastAsia"/>
          <w:bCs/>
          <w:sz w:val="28"/>
        </w:rPr>
        <w:t>月</w:t>
      </w:r>
      <w:r>
        <w:rPr>
          <w:rFonts w:ascii="宋体" w:hAnsi="宋体" w:hint="eastAsia"/>
          <w:bCs/>
          <w:sz w:val="28"/>
          <w:u w:val="single"/>
        </w:rPr>
        <w:t>XX</w:t>
      </w:r>
      <w:r>
        <w:rPr>
          <w:rFonts w:ascii="宋体" w:hAnsi="宋体" w:hint="eastAsia"/>
          <w:bCs/>
          <w:sz w:val="28"/>
        </w:rPr>
        <w:t>日</w:t>
      </w:r>
    </w:p>
    <w:p w:rsidR="00421C3B" w:rsidRDefault="00421C3B">
      <w:pPr>
        <w:adjustRightInd w:val="0"/>
        <w:spacing w:line="400" w:lineRule="exact"/>
        <w:ind w:firstLineChars="250" w:firstLine="700"/>
        <w:rPr>
          <w:rFonts w:ascii="宋体" w:hAnsi="宋体"/>
          <w:bCs/>
          <w:sz w:val="28"/>
        </w:rPr>
      </w:pPr>
    </w:p>
    <w:p w:rsidR="00421C3B" w:rsidRDefault="00E62D5B">
      <w:pPr>
        <w:rPr>
          <w:rFonts w:ascii="宋体" w:hAnsi="宋体"/>
          <w:b/>
          <w:bCs/>
          <w:sz w:val="28"/>
          <w:szCs w:val="28"/>
        </w:rPr>
      </w:pPr>
      <w:bookmarkStart w:id="147" w:name="_Toc68703944"/>
      <w:bookmarkStart w:id="148" w:name="_Toc316475719"/>
      <w:bookmarkEnd w:id="143"/>
      <w:bookmarkEnd w:id="144"/>
      <w:bookmarkEnd w:id="145"/>
      <w:bookmarkEnd w:id="146"/>
      <w:r>
        <w:rPr>
          <w:rFonts w:ascii="宋体" w:hAnsi="宋体" w:hint="eastAsia"/>
          <w:b/>
          <w:bCs/>
          <w:sz w:val="28"/>
          <w:szCs w:val="28"/>
        </w:rPr>
        <w:br w:type="page"/>
      </w:r>
    </w:p>
    <w:p w:rsidR="00421C3B" w:rsidRDefault="00E62D5B">
      <w:pPr>
        <w:keepNext/>
        <w:keepLines/>
        <w:numPr>
          <w:ilvl w:val="2"/>
          <w:numId w:val="7"/>
        </w:numPr>
        <w:spacing w:line="360" w:lineRule="auto"/>
        <w:outlineLvl w:val="2"/>
        <w:rPr>
          <w:rFonts w:ascii="宋体" w:hAnsi="宋体"/>
          <w:b/>
          <w:bCs/>
          <w:sz w:val="28"/>
          <w:szCs w:val="28"/>
        </w:rPr>
      </w:pPr>
      <w:r>
        <w:rPr>
          <w:rFonts w:ascii="宋体" w:hAnsi="宋体" w:hint="eastAsia"/>
          <w:b/>
          <w:bCs/>
          <w:sz w:val="28"/>
          <w:szCs w:val="28"/>
        </w:rPr>
        <w:lastRenderedPageBreak/>
        <w:t>投标产品技术性能、技术参数和配置的详细描述</w:t>
      </w:r>
      <w:bookmarkEnd w:id="147"/>
    </w:p>
    <w:p w:rsidR="00421C3B" w:rsidRDefault="00E62D5B">
      <w:pPr>
        <w:snapToGrid w:val="0"/>
        <w:spacing w:line="360" w:lineRule="auto"/>
        <w:rPr>
          <w:rFonts w:ascii="宋体" w:hAnsi="宋体"/>
          <w:b/>
          <w:sz w:val="28"/>
          <w:szCs w:val="28"/>
        </w:rPr>
      </w:pPr>
      <w:r>
        <w:rPr>
          <w:rFonts w:ascii="宋体" w:hAnsi="宋体" w:hint="eastAsia"/>
          <w:b/>
          <w:sz w:val="28"/>
          <w:szCs w:val="28"/>
        </w:rPr>
        <w:t>项目名称：</w:t>
      </w:r>
      <w:r>
        <w:rPr>
          <w:rFonts w:ascii="宋体" w:hAnsi="宋体" w:hint="eastAsia"/>
          <w:b/>
          <w:sz w:val="28"/>
          <w:szCs w:val="28"/>
          <w:u w:val="single"/>
        </w:rPr>
        <w:t>中国共产党成都市青羊区委员会党校2021年教学及办公家具第二次政府集中采购项目</w:t>
      </w:r>
    </w:p>
    <w:p w:rsidR="00421C3B" w:rsidRDefault="00E62D5B">
      <w:pPr>
        <w:snapToGrid w:val="0"/>
        <w:spacing w:line="360" w:lineRule="auto"/>
        <w:rPr>
          <w:rFonts w:ascii="宋体" w:hAnsi="宋体"/>
          <w:b/>
          <w:sz w:val="28"/>
          <w:szCs w:val="28"/>
        </w:rPr>
      </w:pPr>
      <w:r>
        <w:rPr>
          <w:rFonts w:ascii="宋体" w:hAnsi="宋体" w:hint="eastAsia"/>
          <w:b/>
          <w:sz w:val="28"/>
          <w:szCs w:val="28"/>
        </w:rPr>
        <w:t>项目编号：</w:t>
      </w:r>
      <w:r>
        <w:rPr>
          <w:rFonts w:ascii="宋体" w:hAnsi="宋体" w:hint="eastAsia"/>
          <w:b/>
          <w:sz w:val="28"/>
          <w:szCs w:val="28"/>
          <w:u w:val="single"/>
        </w:rPr>
        <w:t>青羊政采（2021）A0025号-1</w:t>
      </w:r>
    </w:p>
    <w:p w:rsidR="00421C3B" w:rsidRDefault="00421C3B">
      <w:pPr>
        <w:snapToGrid w:val="0"/>
        <w:spacing w:line="360" w:lineRule="auto"/>
        <w:rPr>
          <w:rFonts w:ascii="宋体" w:hAnsi="宋体"/>
          <w:b/>
          <w:sz w:val="28"/>
          <w:szCs w:val="28"/>
        </w:rPr>
      </w:pPr>
    </w:p>
    <w:p w:rsidR="00421C3B" w:rsidRDefault="00421C3B">
      <w:pPr>
        <w:snapToGrid w:val="0"/>
        <w:spacing w:line="360" w:lineRule="auto"/>
        <w:rPr>
          <w:rFonts w:ascii="宋体" w:hAnsi="宋体"/>
          <w:b/>
          <w:sz w:val="28"/>
          <w:szCs w:val="28"/>
        </w:rPr>
      </w:pPr>
    </w:p>
    <w:p w:rsidR="00421C3B" w:rsidRDefault="00421C3B">
      <w:pPr>
        <w:snapToGrid w:val="0"/>
        <w:spacing w:line="360" w:lineRule="auto"/>
        <w:rPr>
          <w:rFonts w:ascii="宋体" w:hAnsi="宋体"/>
          <w:b/>
          <w:sz w:val="28"/>
          <w:szCs w:val="28"/>
        </w:rPr>
      </w:pPr>
    </w:p>
    <w:p w:rsidR="00421C3B" w:rsidRDefault="00421C3B">
      <w:pPr>
        <w:snapToGrid w:val="0"/>
        <w:spacing w:line="360" w:lineRule="auto"/>
        <w:rPr>
          <w:rFonts w:ascii="宋体" w:hAnsi="宋体"/>
          <w:b/>
          <w:sz w:val="28"/>
          <w:szCs w:val="28"/>
        </w:rPr>
      </w:pPr>
    </w:p>
    <w:p w:rsidR="00421C3B" w:rsidRDefault="00421C3B">
      <w:pPr>
        <w:snapToGrid w:val="0"/>
        <w:spacing w:line="360" w:lineRule="auto"/>
        <w:rPr>
          <w:rFonts w:ascii="宋体" w:hAnsi="宋体"/>
          <w:b/>
          <w:sz w:val="28"/>
          <w:szCs w:val="28"/>
        </w:rPr>
      </w:pPr>
    </w:p>
    <w:p w:rsidR="00421C3B" w:rsidRDefault="00421C3B">
      <w:pPr>
        <w:snapToGrid w:val="0"/>
        <w:spacing w:line="360" w:lineRule="auto"/>
        <w:rPr>
          <w:rFonts w:ascii="宋体" w:hAnsi="宋体"/>
          <w:b/>
          <w:sz w:val="28"/>
          <w:szCs w:val="28"/>
        </w:rPr>
      </w:pPr>
    </w:p>
    <w:p w:rsidR="00421C3B" w:rsidRDefault="00421C3B">
      <w:pPr>
        <w:snapToGrid w:val="0"/>
        <w:spacing w:line="360" w:lineRule="auto"/>
        <w:rPr>
          <w:rFonts w:ascii="宋体" w:hAnsi="宋体"/>
          <w:b/>
          <w:sz w:val="28"/>
          <w:szCs w:val="28"/>
        </w:rPr>
      </w:pPr>
    </w:p>
    <w:p w:rsidR="00421C3B" w:rsidRDefault="00421C3B">
      <w:pPr>
        <w:snapToGrid w:val="0"/>
        <w:spacing w:line="360" w:lineRule="auto"/>
        <w:rPr>
          <w:rFonts w:ascii="宋体" w:hAnsi="宋体"/>
          <w:b/>
          <w:sz w:val="28"/>
          <w:szCs w:val="28"/>
        </w:rPr>
      </w:pPr>
    </w:p>
    <w:p w:rsidR="00421C3B" w:rsidRDefault="00421C3B">
      <w:pPr>
        <w:snapToGrid w:val="0"/>
        <w:spacing w:line="360" w:lineRule="auto"/>
        <w:rPr>
          <w:rFonts w:ascii="宋体" w:hAnsi="宋体"/>
          <w:b/>
          <w:sz w:val="28"/>
          <w:szCs w:val="28"/>
        </w:rPr>
      </w:pPr>
    </w:p>
    <w:p w:rsidR="00421C3B" w:rsidRDefault="00421C3B">
      <w:pPr>
        <w:snapToGrid w:val="0"/>
        <w:spacing w:line="360" w:lineRule="auto"/>
        <w:rPr>
          <w:rFonts w:ascii="宋体" w:hAnsi="宋体"/>
          <w:b/>
          <w:sz w:val="28"/>
          <w:szCs w:val="28"/>
        </w:rPr>
      </w:pPr>
    </w:p>
    <w:p w:rsidR="00421C3B" w:rsidRDefault="00421C3B">
      <w:pPr>
        <w:snapToGrid w:val="0"/>
        <w:spacing w:line="360" w:lineRule="auto"/>
        <w:rPr>
          <w:rFonts w:ascii="宋体" w:hAnsi="宋体"/>
          <w:b/>
          <w:sz w:val="28"/>
          <w:szCs w:val="28"/>
        </w:rPr>
      </w:pPr>
    </w:p>
    <w:p w:rsidR="00421C3B" w:rsidRDefault="00E62D5B">
      <w:pPr>
        <w:spacing w:after="120" w:line="360" w:lineRule="auto"/>
        <w:ind w:leftChars="200" w:left="420"/>
        <w:rPr>
          <w:rFonts w:ascii="宋体" w:hAnsi="宋体"/>
          <w:bCs/>
          <w:sz w:val="28"/>
          <w:szCs w:val="28"/>
        </w:rPr>
      </w:pPr>
      <w:r>
        <w:rPr>
          <w:rFonts w:ascii="宋体" w:hAnsi="宋体" w:hint="eastAsia"/>
          <w:bCs/>
          <w:sz w:val="28"/>
          <w:szCs w:val="28"/>
        </w:rPr>
        <w:t>投标人名称：</w:t>
      </w:r>
      <w:r>
        <w:rPr>
          <w:rFonts w:ascii="宋体" w:hAnsi="宋体" w:hint="eastAsia"/>
          <w:bCs/>
          <w:sz w:val="28"/>
          <w:szCs w:val="28"/>
          <w:u w:val="single"/>
        </w:rPr>
        <w:t>XXXX</w:t>
      </w:r>
    </w:p>
    <w:p w:rsidR="00421C3B" w:rsidRDefault="00E62D5B">
      <w:pPr>
        <w:adjustRightInd w:val="0"/>
        <w:spacing w:line="400" w:lineRule="exact"/>
        <w:ind w:firstLineChars="150" w:firstLine="420"/>
        <w:rPr>
          <w:rFonts w:ascii="宋体" w:hAnsi="宋体"/>
          <w:bCs/>
          <w:sz w:val="28"/>
          <w:u w:val="single"/>
        </w:rPr>
      </w:pPr>
      <w:r>
        <w:rPr>
          <w:rFonts w:ascii="宋体" w:hAnsi="宋体" w:hint="eastAsia"/>
          <w:sz w:val="28"/>
        </w:rPr>
        <w:t>日期：</w:t>
      </w:r>
      <w:r>
        <w:rPr>
          <w:rFonts w:ascii="宋体" w:hAnsi="宋体" w:hint="eastAsia"/>
          <w:bCs/>
          <w:sz w:val="28"/>
        </w:rPr>
        <w:t>202</w:t>
      </w:r>
      <w:r>
        <w:rPr>
          <w:rFonts w:ascii="宋体" w:hAnsi="宋体" w:hint="eastAsia"/>
          <w:bCs/>
          <w:sz w:val="28"/>
          <w:u w:val="single"/>
        </w:rPr>
        <w:t>X</w:t>
      </w:r>
      <w:r>
        <w:rPr>
          <w:rFonts w:ascii="宋体" w:hAnsi="宋体" w:hint="eastAsia"/>
          <w:bCs/>
          <w:sz w:val="28"/>
        </w:rPr>
        <w:t>年</w:t>
      </w:r>
      <w:r>
        <w:rPr>
          <w:rFonts w:ascii="宋体" w:hAnsi="宋体" w:hint="eastAsia"/>
          <w:bCs/>
          <w:sz w:val="28"/>
          <w:u w:val="single"/>
        </w:rPr>
        <w:t>XX</w:t>
      </w:r>
      <w:r>
        <w:rPr>
          <w:rFonts w:ascii="宋体" w:hAnsi="宋体" w:hint="eastAsia"/>
          <w:bCs/>
          <w:sz w:val="28"/>
        </w:rPr>
        <w:t>月</w:t>
      </w:r>
      <w:r>
        <w:rPr>
          <w:rFonts w:ascii="宋体" w:hAnsi="宋体" w:hint="eastAsia"/>
          <w:bCs/>
          <w:sz w:val="28"/>
          <w:u w:val="single"/>
        </w:rPr>
        <w:t>XX</w:t>
      </w:r>
      <w:r>
        <w:rPr>
          <w:rFonts w:ascii="宋体" w:hAnsi="宋体" w:hint="eastAsia"/>
          <w:bCs/>
          <w:sz w:val="28"/>
        </w:rPr>
        <w:t>日</w:t>
      </w:r>
    </w:p>
    <w:p w:rsidR="00421C3B" w:rsidRDefault="00421C3B">
      <w:pPr>
        <w:widowControl/>
        <w:spacing w:line="360" w:lineRule="auto"/>
        <w:jc w:val="left"/>
        <w:rPr>
          <w:rFonts w:ascii="宋体" w:hAnsi="宋体"/>
          <w:kern w:val="0"/>
          <w:sz w:val="28"/>
        </w:rPr>
        <w:sectPr w:rsidR="00421C3B">
          <w:pgSz w:w="11906" w:h="16838"/>
          <w:pgMar w:top="1440" w:right="1474" w:bottom="1440" w:left="1474" w:header="851" w:footer="992" w:gutter="0"/>
          <w:cols w:space="720"/>
        </w:sectPr>
      </w:pPr>
    </w:p>
    <w:p w:rsidR="00421C3B" w:rsidRDefault="00E62D5B">
      <w:pPr>
        <w:keepNext/>
        <w:keepLines/>
        <w:numPr>
          <w:ilvl w:val="2"/>
          <w:numId w:val="7"/>
        </w:numPr>
        <w:spacing w:line="360" w:lineRule="auto"/>
        <w:outlineLvl w:val="2"/>
        <w:rPr>
          <w:rFonts w:ascii="宋体" w:hAnsi="宋体"/>
          <w:b/>
          <w:sz w:val="28"/>
          <w:szCs w:val="28"/>
        </w:rPr>
      </w:pPr>
      <w:r>
        <w:rPr>
          <w:rFonts w:ascii="宋体" w:hAnsi="宋体" w:hint="eastAsia"/>
          <w:b/>
          <w:sz w:val="28"/>
          <w:szCs w:val="28"/>
        </w:rPr>
        <w:lastRenderedPageBreak/>
        <w:t>承诺函</w:t>
      </w:r>
    </w:p>
    <w:p w:rsidR="00421C3B" w:rsidRDefault="00E62D5B">
      <w:pPr>
        <w:snapToGrid w:val="0"/>
        <w:spacing w:line="360" w:lineRule="auto"/>
        <w:rPr>
          <w:rFonts w:ascii="宋体" w:hAnsi="宋体"/>
          <w:b/>
          <w:sz w:val="28"/>
          <w:szCs w:val="28"/>
        </w:rPr>
      </w:pPr>
      <w:r>
        <w:rPr>
          <w:rFonts w:ascii="宋体" w:hAnsi="宋体" w:hint="eastAsia"/>
          <w:b/>
          <w:sz w:val="28"/>
          <w:szCs w:val="28"/>
        </w:rPr>
        <w:t>项目名称：</w:t>
      </w:r>
      <w:r>
        <w:rPr>
          <w:rFonts w:ascii="宋体" w:hAnsi="宋体" w:hint="eastAsia"/>
          <w:b/>
          <w:sz w:val="28"/>
          <w:szCs w:val="28"/>
          <w:u w:val="single"/>
        </w:rPr>
        <w:t>中国共产党成都市青羊区委员会党校2021年教学及办公家具第二次政府集中采购项目</w:t>
      </w:r>
    </w:p>
    <w:p w:rsidR="00421C3B" w:rsidRDefault="00E62D5B">
      <w:pPr>
        <w:snapToGrid w:val="0"/>
        <w:spacing w:line="360" w:lineRule="auto"/>
        <w:rPr>
          <w:rFonts w:ascii="宋体" w:hAnsi="宋体"/>
          <w:b/>
          <w:sz w:val="28"/>
          <w:szCs w:val="28"/>
          <w:u w:val="single"/>
        </w:rPr>
      </w:pPr>
      <w:r>
        <w:rPr>
          <w:rFonts w:ascii="宋体" w:hAnsi="宋体" w:hint="eastAsia"/>
          <w:b/>
          <w:sz w:val="28"/>
          <w:szCs w:val="28"/>
        </w:rPr>
        <w:t>项目编号：</w:t>
      </w:r>
      <w:r>
        <w:rPr>
          <w:rFonts w:ascii="宋体" w:hAnsi="宋体" w:hint="eastAsia"/>
          <w:b/>
          <w:sz w:val="28"/>
          <w:szCs w:val="28"/>
          <w:u w:val="single"/>
        </w:rPr>
        <w:t>青羊政采（2021）A0025号-1</w:t>
      </w:r>
    </w:p>
    <w:p w:rsidR="00421C3B" w:rsidRDefault="00E62D5B">
      <w:pPr>
        <w:spacing w:line="360" w:lineRule="auto"/>
        <w:rPr>
          <w:rFonts w:ascii="宋体" w:hAnsi="宋体" w:cs="宋体"/>
          <w:color w:val="000000"/>
          <w:sz w:val="28"/>
          <w:szCs w:val="28"/>
        </w:rPr>
      </w:pPr>
      <w:r>
        <w:rPr>
          <w:rFonts w:ascii="宋体" w:hAnsi="宋体" w:cs="宋体" w:hint="eastAsia"/>
          <w:color w:val="000000"/>
          <w:sz w:val="28"/>
          <w:szCs w:val="28"/>
        </w:rPr>
        <w:t>我公司作为本项目的投标人，在此郑重承诺：</w:t>
      </w:r>
    </w:p>
    <w:p w:rsidR="00421C3B" w:rsidRDefault="00E62D5B">
      <w:pPr>
        <w:pStyle w:val="affc"/>
        <w:numPr>
          <w:ilvl w:val="0"/>
          <w:numId w:val="39"/>
        </w:numPr>
        <w:tabs>
          <w:tab w:val="left" w:pos="1134"/>
        </w:tabs>
        <w:snapToGrid w:val="0"/>
        <w:spacing w:line="360" w:lineRule="auto"/>
        <w:ind w:left="0" w:firstLineChars="0" w:firstLine="562"/>
        <w:rPr>
          <w:sz w:val="28"/>
          <w:szCs w:val="28"/>
        </w:rPr>
      </w:pPr>
      <w:r>
        <w:rPr>
          <w:rFonts w:hint="eastAsia"/>
          <w:sz w:val="28"/>
          <w:szCs w:val="28"/>
        </w:rPr>
        <w:t>为本项目提供的所有产品、辅材中</w:t>
      </w:r>
      <w:r>
        <w:rPr>
          <w:sz w:val="28"/>
          <w:szCs w:val="28"/>
        </w:rPr>
        <w:t>属于《国家强制性产品认证目录》范围内产品的，均通过国家强制性产品认证并取得认证证书。</w:t>
      </w:r>
    </w:p>
    <w:p w:rsidR="00421C3B" w:rsidRDefault="00E62D5B">
      <w:pPr>
        <w:pStyle w:val="affc"/>
        <w:numPr>
          <w:ilvl w:val="0"/>
          <w:numId w:val="39"/>
        </w:numPr>
        <w:tabs>
          <w:tab w:val="left" w:pos="1134"/>
        </w:tabs>
        <w:snapToGrid w:val="0"/>
        <w:spacing w:line="360" w:lineRule="auto"/>
        <w:ind w:left="0" w:firstLineChars="0" w:firstLine="562"/>
        <w:rPr>
          <w:rFonts w:ascii="宋体" w:hAnsi="宋体"/>
          <w:b/>
          <w:sz w:val="28"/>
          <w:szCs w:val="28"/>
        </w:rPr>
      </w:pPr>
      <w:r>
        <w:rPr>
          <w:rFonts w:hint="eastAsia"/>
          <w:sz w:val="28"/>
          <w:szCs w:val="28"/>
        </w:rPr>
        <w:t>为本项目提供的所有产品、辅材符合现行的强制性国家相关标准、行业标准。</w:t>
      </w:r>
    </w:p>
    <w:p w:rsidR="00421C3B" w:rsidRDefault="00E62D5B">
      <w:pPr>
        <w:pStyle w:val="affc"/>
        <w:numPr>
          <w:ilvl w:val="0"/>
          <w:numId w:val="39"/>
        </w:numPr>
        <w:tabs>
          <w:tab w:val="left" w:pos="1134"/>
        </w:tabs>
        <w:snapToGrid w:val="0"/>
        <w:spacing w:line="360" w:lineRule="auto"/>
        <w:ind w:left="0" w:firstLineChars="0" w:firstLine="562"/>
        <w:rPr>
          <w:sz w:val="28"/>
          <w:szCs w:val="28"/>
        </w:rPr>
      </w:pPr>
      <w:r>
        <w:rPr>
          <w:rFonts w:ascii="宋体" w:hAnsi="宋体" w:cs="宋体" w:hint="eastAsia"/>
          <w:bCs/>
          <w:sz w:val="28"/>
          <w:szCs w:val="28"/>
        </w:rPr>
        <w:t>交</w:t>
      </w:r>
      <w:r>
        <w:rPr>
          <w:rFonts w:hint="eastAsia"/>
          <w:sz w:val="28"/>
          <w:szCs w:val="28"/>
        </w:rPr>
        <w:t>货期限：合同签订后</w:t>
      </w:r>
      <w:r>
        <w:rPr>
          <w:rFonts w:hint="eastAsia"/>
          <w:sz w:val="28"/>
          <w:szCs w:val="28"/>
        </w:rPr>
        <w:t>40</w:t>
      </w:r>
      <w:r>
        <w:rPr>
          <w:rFonts w:hint="eastAsia"/>
          <w:sz w:val="28"/>
          <w:szCs w:val="28"/>
        </w:rPr>
        <w:t>天内完成产品生产并由采购人现场确认，投标人再按采购人要求的时间完成本项目的供货、安装、调试，经采购人验收合格后交付使用。</w:t>
      </w:r>
    </w:p>
    <w:p w:rsidR="00421C3B" w:rsidRDefault="00E62D5B">
      <w:pPr>
        <w:pStyle w:val="affc"/>
        <w:numPr>
          <w:ilvl w:val="0"/>
          <w:numId w:val="39"/>
        </w:numPr>
        <w:tabs>
          <w:tab w:val="left" w:pos="1134"/>
        </w:tabs>
        <w:snapToGrid w:val="0"/>
        <w:spacing w:line="360" w:lineRule="auto"/>
        <w:ind w:left="0" w:firstLineChars="0" w:firstLine="562"/>
        <w:rPr>
          <w:sz w:val="28"/>
          <w:szCs w:val="28"/>
        </w:rPr>
      </w:pPr>
      <w:r>
        <w:rPr>
          <w:rFonts w:hint="eastAsia"/>
          <w:sz w:val="28"/>
          <w:szCs w:val="28"/>
        </w:rPr>
        <w:t>项目实施地点：采购人指定地点。</w:t>
      </w:r>
    </w:p>
    <w:p w:rsidR="00421C3B" w:rsidRDefault="00E62D5B">
      <w:pPr>
        <w:pStyle w:val="affc"/>
        <w:numPr>
          <w:ilvl w:val="0"/>
          <w:numId w:val="39"/>
        </w:numPr>
        <w:tabs>
          <w:tab w:val="left" w:pos="1134"/>
        </w:tabs>
        <w:snapToGrid w:val="0"/>
        <w:spacing w:line="360" w:lineRule="auto"/>
        <w:ind w:left="0" w:firstLineChars="0" w:firstLine="562"/>
        <w:rPr>
          <w:sz w:val="28"/>
          <w:szCs w:val="28"/>
        </w:rPr>
      </w:pPr>
      <w:r>
        <w:rPr>
          <w:rFonts w:hint="eastAsia"/>
          <w:sz w:val="28"/>
          <w:szCs w:val="28"/>
        </w:rPr>
        <w:t>报价要求：</w:t>
      </w:r>
      <w:r>
        <w:rPr>
          <w:rFonts w:hint="eastAsia"/>
          <w:sz w:val="28"/>
          <w:szCs w:val="28"/>
          <w:lang w:val="zh-CN"/>
        </w:rPr>
        <w:t>供应商的报价应该包括材料、运输、安装、调试、人工费、培训费、税费、检测费等以及与本项目相关的一切其他费用。</w:t>
      </w:r>
    </w:p>
    <w:p w:rsidR="00421C3B" w:rsidRDefault="00E62D5B">
      <w:pPr>
        <w:pStyle w:val="affc"/>
        <w:numPr>
          <w:ilvl w:val="0"/>
          <w:numId w:val="39"/>
        </w:numPr>
        <w:tabs>
          <w:tab w:val="left" w:pos="1134"/>
        </w:tabs>
        <w:snapToGrid w:val="0"/>
        <w:spacing w:line="360" w:lineRule="auto"/>
        <w:ind w:left="0" w:firstLineChars="0" w:firstLine="562"/>
        <w:rPr>
          <w:sz w:val="28"/>
          <w:szCs w:val="28"/>
        </w:rPr>
      </w:pPr>
      <w:r>
        <w:rPr>
          <w:rFonts w:hint="eastAsia"/>
          <w:sz w:val="28"/>
          <w:szCs w:val="28"/>
          <w:lang w:val="zh-CN"/>
        </w:rPr>
        <w:t>质量要求：符合国家标准、行业标准。</w:t>
      </w:r>
    </w:p>
    <w:p w:rsidR="00421C3B" w:rsidRDefault="00E62D5B">
      <w:pPr>
        <w:pStyle w:val="affc"/>
        <w:numPr>
          <w:ilvl w:val="0"/>
          <w:numId w:val="39"/>
        </w:numPr>
        <w:tabs>
          <w:tab w:val="left" w:pos="1134"/>
        </w:tabs>
        <w:snapToGrid w:val="0"/>
        <w:spacing w:line="360" w:lineRule="auto"/>
        <w:ind w:left="0" w:firstLineChars="0" w:firstLine="562"/>
        <w:rPr>
          <w:sz w:val="28"/>
          <w:szCs w:val="28"/>
        </w:rPr>
      </w:pPr>
      <w:r>
        <w:rPr>
          <w:rFonts w:asciiTheme="minorEastAsia" w:hAnsiTheme="minorEastAsia" w:cs="仿宋" w:hint="eastAsia"/>
          <w:color w:val="000000" w:themeColor="text1"/>
          <w:sz w:val="28"/>
          <w:szCs w:val="28"/>
          <w:lang w:val="zh-CN"/>
        </w:rPr>
        <w:t>质保期：本项目所涉及家具质保期为验收合格后</w:t>
      </w:r>
      <w:r>
        <w:rPr>
          <w:rFonts w:asciiTheme="minorEastAsia" w:hAnsiTheme="minorEastAsia" w:cs="仿宋" w:hint="eastAsia"/>
          <w:color w:val="000000" w:themeColor="text1"/>
          <w:sz w:val="28"/>
          <w:szCs w:val="28"/>
        </w:rPr>
        <w:t>3</w:t>
      </w:r>
      <w:r>
        <w:rPr>
          <w:rFonts w:asciiTheme="minorEastAsia" w:hAnsiTheme="minorEastAsia" w:cs="仿宋" w:hint="eastAsia"/>
          <w:color w:val="000000" w:themeColor="text1"/>
          <w:sz w:val="28"/>
          <w:szCs w:val="28"/>
          <w:lang w:val="zh-CN"/>
        </w:rPr>
        <w:t>年，并提供产品终身维修服务、因场地调整涉及拆装、打孔等服务，质保期内不收取任何费用。</w:t>
      </w:r>
    </w:p>
    <w:p w:rsidR="00421C3B" w:rsidRDefault="00E62D5B">
      <w:pPr>
        <w:pStyle w:val="affc"/>
        <w:numPr>
          <w:ilvl w:val="0"/>
          <w:numId w:val="39"/>
        </w:numPr>
        <w:tabs>
          <w:tab w:val="left" w:pos="1134"/>
        </w:tabs>
        <w:snapToGrid w:val="0"/>
        <w:spacing w:line="360" w:lineRule="auto"/>
        <w:ind w:left="0" w:firstLineChars="0" w:firstLine="562"/>
        <w:rPr>
          <w:sz w:val="28"/>
          <w:szCs w:val="28"/>
        </w:rPr>
      </w:pPr>
      <w:r>
        <w:rPr>
          <w:rFonts w:hint="eastAsia"/>
          <w:sz w:val="28"/>
          <w:szCs w:val="28"/>
        </w:rPr>
        <w:t>验收标准：</w:t>
      </w:r>
      <w:r>
        <w:rPr>
          <w:rFonts w:hint="eastAsia"/>
          <w:sz w:val="28"/>
          <w:szCs w:val="28"/>
          <w:lang w:val="zh-CN"/>
        </w:rPr>
        <w:t>1</w:t>
      </w:r>
      <w:r>
        <w:rPr>
          <w:rFonts w:hint="eastAsia"/>
          <w:sz w:val="28"/>
          <w:szCs w:val="28"/>
          <w:lang w:val="zh-CN"/>
        </w:rPr>
        <w:t>、</w:t>
      </w:r>
      <w:r>
        <w:rPr>
          <w:rFonts w:hint="eastAsia"/>
          <w:sz w:val="28"/>
          <w:szCs w:val="28"/>
        </w:rPr>
        <w:t>按照《财政部关于进一步加强政府采购需求和履约验收管理的指导意见》</w:t>
      </w:r>
      <w:r>
        <w:rPr>
          <w:rFonts w:hint="eastAsia"/>
          <w:sz w:val="28"/>
          <w:szCs w:val="28"/>
        </w:rPr>
        <w:t>(</w:t>
      </w:r>
      <w:r>
        <w:rPr>
          <w:rFonts w:hint="eastAsia"/>
          <w:sz w:val="28"/>
          <w:szCs w:val="28"/>
        </w:rPr>
        <w:t>财库〔</w:t>
      </w:r>
      <w:r>
        <w:rPr>
          <w:rFonts w:hint="eastAsia"/>
          <w:sz w:val="28"/>
          <w:szCs w:val="28"/>
        </w:rPr>
        <w:t>2016</w:t>
      </w:r>
      <w:r>
        <w:rPr>
          <w:rFonts w:hint="eastAsia"/>
          <w:sz w:val="28"/>
          <w:szCs w:val="28"/>
        </w:rPr>
        <w:t>〕</w:t>
      </w:r>
      <w:r>
        <w:rPr>
          <w:rFonts w:hint="eastAsia"/>
          <w:sz w:val="28"/>
          <w:szCs w:val="28"/>
        </w:rPr>
        <w:t>205</w:t>
      </w:r>
      <w:r>
        <w:rPr>
          <w:rFonts w:hint="eastAsia"/>
          <w:sz w:val="28"/>
          <w:szCs w:val="28"/>
        </w:rPr>
        <w:t>号</w:t>
      </w:r>
      <w:r>
        <w:rPr>
          <w:rFonts w:hint="eastAsia"/>
          <w:sz w:val="28"/>
          <w:szCs w:val="28"/>
        </w:rPr>
        <w:t>)</w:t>
      </w:r>
      <w:r>
        <w:rPr>
          <w:rFonts w:hint="eastAsia"/>
          <w:sz w:val="28"/>
          <w:szCs w:val="28"/>
        </w:rPr>
        <w:t>、</w:t>
      </w:r>
      <w:r>
        <w:rPr>
          <w:rFonts w:hint="eastAsia"/>
          <w:sz w:val="28"/>
          <w:szCs w:val="28"/>
          <w:lang w:val="zh-CN"/>
        </w:rPr>
        <w:t>国家有关规定以及采购人招标文件的质量要求和技术指标、中标供应商的投标文件及承诺与本合同约定标准进行验收。</w:t>
      </w:r>
      <w:r>
        <w:rPr>
          <w:rFonts w:hint="eastAsia"/>
          <w:sz w:val="28"/>
          <w:szCs w:val="28"/>
          <w:lang w:val="zh-CN"/>
        </w:rPr>
        <w:t>2</w:t>
      </w:r>
      <w:r>
        <w:rPr>
          <w:rFonts w:hint="eastAsia"/>
          <w:sz w:val="28"/>
          <w:szCs w:val="28"/>
          <w:lang w:val="zh-CN"/>
        </w:rPr>
        <w:t>、采购人将随机抽取所供货物的</w:t>
      </w:r>
      <w:r>
        <w:rPr>
          <w:rFonts w:hint="eastAsia"/>
          <w:sz w:val="28"/>
          <w:szCs w:val="28"/>
          <w:lang w:val="zh-CN"/>
        </w:rPr>
        <w:t>15%</w:t>
      </w:r>
      <w:r>
        <w:rPr>
          <w:rFonts w:hint="eastAsia"/>
          <w:sz w:val="28"/>
          <w:szCs w:val="28"/>
          <w:lang w:val="zh-CN"/>
        </w:rPr>
        <w:t>送第三方检测机构进行质量检测（检测费用由中标方支付），质量检测内容跟产品质量和环保相关，货物检测不合格，采购人有权终</w:t>
      </w:r>
      <w:r>
        <w:rPr>
          <w:rFonts w:hint="eastAsia"/>
          <w:sz w:val="28"/>
          <w:szCs w:val="28"/>
          <w:lang w:val="zh-CN"/>
        </w:rPr>
        <w:lastRenderedPageBreak/>
        <w:t>止采购合同，采购人同时向项目所属财政上报。</w:t>
      </w:r>
      <w:r>
        <w:rPr>
          <w:rFonts w:hint="eastAsia"/>
          <w:sz w:val="28"/>
          <w:szCs w:val="28"/>
          <w:lang w:val="zh-CN"/>
        </w:rPr>
        <w:t>3</w:t>
      </w:r>
      <w:r>
        <w:rPr>
          <w:rFonts w:hint="eastAsia"/>
          <w:sz w:val="28"/>
          <w:szCs w:val="28"/>
          <w:lang w:val="zh-CN"/>
        </w:rPr>
        <w:t>、履约验收采购人将邀请第三方或组织专家参与。</w:t>
      </w:r>
      <w:r>
        <w:rPr>
          <w:rFonts w:hint="eastAsia"/>
          <w:sz w:val="28"/>
          <w:szCs w:val="28"/>
          <w:lang w:val="zh-CN"/>
        </w:rPr>
        <w:t>4</w:t>
      </w:r>
      <w:r>
        <w:rPr>
          <w:rFonts w:hint="eastAsia"/>
          <w:sz w:val="28"/>
          <w:szCs w:val="28"/>
          <w:lang w:val="zh-CN"/>
        </w:rPr>
        <w:t>、所供货物通过采购人邀请的第三方或专家验收后，出具初步验收合格书；所抽样送检货物获得了第三方检测机构出具的检测合格报告后，出具最终验收合格报告。</w:t>
      </w:r>
    </w:p>
    <w:p w:rsidR="00421C3B" w:rsidRDefault="00E62D5B">
      <w:pPr>
        <w:pStyle w:val="affc"/>
        <w:numPr>
          <w:ilvl w:val="0"/>
          <w:numId w:val="39"/>
        </w:numPr>
        <w:tabs>
          <w:tab w:val="left" w:pos="1134"/>
        </w:tabs>
        <w:snapToGrid w:val="0"/>
        <w:spacing w:line="360" w:lineRule="auto"/>
        <w:ind w:left="0" w:firstLineChars="0" w:firstLine="562"/>
        <w:rPr>
          <w:sz w:val="28"/>
          <w:szCs w:val="28"/>
          <w:lang w:val="zh-CN"/>
        </w:rPr>
      </w:pPr>
      <w:r>
        <w:rPr>
          <w:rFonts w:hint="eastAsia"/>
          <w:sz w:val="28"/>
          <w:szCs w:val="28"/>
          <w:lang w:val="zh-CN"/>
        </w:rPr>
        <w:t>以下为采购人邀请第三方或组织专家参与验收时的标准：</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color w:val="000000" w:themeColor="text1"/>
          <w:sz w:val="28"/>
          <w:szCs w:val="28"/>
          <w:lang w:val="zh-CN"/>
        </w:rPr>
        <w:t>钢制家具：</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color w:val="000000" w:themeColor="text1"/>
          <w:sz w:val="28"/>
          <w:szCs w:val="28"/>
          <w:lang w:val="zh-CN"/>
        </w:rPr>
        <w:t>（1）外形尺寸偏差：长±5mm；宽±5mm；深±2.0mm，高±2.0mm；</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color w:val="000000" w:themeColor="text1"/>
          <w:sz w:val="28"/>
          <w:szCs w:val="28"/>
          <w:lang w:val="zh-CN"/>
        </w:rPr>
        <w:t>（2）工艺要求：点焊应牢固可靠，焊点均匀，不得焊焦焊穿；工件外表面部允许有明显的压痕，焊点间距应控制在100mm内。</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color w:val="000000" w:themeColor="text1"/>
          <w:sz w:val="28"/>
          <w:szCs w:val="28"/>
          <w:lang w:val="zh-CN"/>
        </w:rPr>
        <w:t>（3）外观质量：</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color w:val="000000" w:themeColor="text1"/>
          <w:sz w:val="28"/>
          <w:szCs w:val="28"/>
          <w:lang w:val="zh-CN"/>
        </w:rPr>
        <w:fldChar w:fldCharType="begin"/>
      </w:r>
      <w:r>
        <w:rPr>
          <w:rFonts w:asciiTheme="minorEastAsia" w:eastAsiaTheme="minorEastAsia" w:hAnsiTheme="minorEastAsia" w:cs="仿宋" w:hint="eastAsia"/>
          <w:color w:val="000000" w:themeColor="text1"/>
          <w:sz w:val="28"/>
          <w:szCs w:val="28"/>
          <w:lang w:val="zh-CN"/>
        </w:rPr>
        <w:instrText xml:space="preserve"> = 1 \* GB3 \* MERGEFORMAT </w:instrText>
      </w:r>
      <w:r>
        <w:rPr>
          <w:rFonts w:asciiTheme="minorEastAsia" w:eastAsiaTheme="minorEastAsia" w:hAnsiTheme="minorEastAsia" w:cs="仿宋" w:hint="eastAsia"/>
          <w:color w:val="000000" w:themeColor="text1"/>
          <w:sz w:val="28"/>
          <w:szCs w:val="28"/>
          <w:lang w:val="zh-CN"/>
        </w:rPr>
        <w:fldChar w:fldCharType="separate"/>
      </w:r>
      <w:r>
        <w:rPr>
          <w:rFonts w:asciiTheme="minorEastAsia" w:eastAsiaTheme="minorEastAsia" w:hAnsiTheme="minorEastAsia" w:cs="仿宋" w:hint="eastAsia"/>
          <w:color w:val="000000" w:themeColor="text1"/>
          <w:sz w:val="28"/>
          <w:szCs w:val="28"/>
          <w:lang w:val="zh-CN"/>
        </w:rPr>
        <w:t>①</w:t>
      </w:r>
      <w:r>
        <w:rPr>
          <w:rFonts w:asciiTheme="minorEastAsia" w:eastAsiaTheme="minorEastAsia" w:hAnsiTheme="minorEastAsia" w:cs="仿宋" w:hint="eastAsia"/>
          <w:color w:val="000000" w:themeColor="text1"/>
          <w:sz w:val="28"/>
          <w:szCs w:val="28"/>
          <w:lang w:val="zh-CN"/>
        </w:rPr>
        <w:fldChar w:fldCharType="end"/>
      </w:r>
      <w:r>
        <w:rPr>
          <w:rFonts w:asciiTheme="minorEastAsia" w:eastAsiaTheme="minorEastAsia" w:hAnsiTheme="minorEastAsia" w:cs="仿宋" w:hint="eastAsia"/>
          <w:color w:val="000000" w:themeColor="text1"/>
          <w:sz w:val="28"/>
          <w:szCs w:val="28"/>
          <w:lang w:val="zh-CN"/>
        </w:rPr>
        <w:t>产品表面应进行喷漆、烤漆或熟料喷涂处理，表面色泽应均匀一致，漆、涂膜光滑。主要表面漆、涂膜厚度均匀，不得有明显的流挂、疙瘩、露底、皱纹等影响外观的缺陷。</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color w:val="000000" w:themeColor="text1"/>
          <w:sz w:val="28"/>
          <w:szCs w:val="28"/>
          <w:lang w:val="zh-CN"/>
        </w:rPr>
        <w:fldChar w:fldCharType="begin"/>
      </w:r>
      <w:r>
        <w:rPr>
          <w:rFonts w:asciiTheme="minorEastAsia" w:eastAsiaTheme="minorEastAsia" w:hAnsiTheme="minorEastAsia" w:cs="仿宋" w:hint="eastAsia"/>
          <w:color w:val="000000" w:themeColor="text1"/>
          <w:sz w:val="28"/>
          <w:szCs w:val="28"/>
          <w:lang w:val="zh-CN"/>
        </w:rPr>
        <w:instrText xml:space="preserve"> = 2 \* GB3 \* MERGEFORMAT </w:instrText>
      </w:r>
      <w:r>
        <w:rPr>
          <w:rFonts w:asciiTheme="minorEastAsia" w:eastAsiaTheme="minorEastAsia" w:hAnsiTheme="minorEastAsia" w:cs="仿宋" w:hint="eastAsia"/>
          <w:color w:val="000000" w:themeColor="text1"/>
          <w:sz w:val="28"/>
          <w:szCs w:val="28"/>
          <w:lang w:val="zh-CN"/>
        </w:rPr>
        <w:fldChar w:fldCharType="separate"/>
      </w:r>
      <w:r>
        <w:rPr>
          <w:rFonts w:asciiTheme="minorEastAsia" w:eastAsiaTheme="minorEastAsia" w:hAnsiTheme="minorEastAsia" w:cs="仿宋" w:hint="eastAsia"/>
          <w:color w:val="000000" w:themeColor="text1"/>
          <w:sz w:val="28"/>
          <w:szCs w:val="28"/>
          <w:lang w:val="zh-CN"/>
        </w:rPr>
        <w:t>②</w:t>
      </w:r>
      <w:r>
        <w:rPr>
          <w:rFonts w:asciiTheme="minorEastAsia" w:eastAsiaTheme="minorEastAsia" w:hAnsiTheme="minorEastAsia" w:cs="仿宋" w:hint="eastAsia"/>
          <w:color w:val="000000" w:themeColor="text1"/>
          <w:sz w:val="28"/>
          <w:szCs w:val="28"/>
          <w:lang w:val="zh-CN"/>
        </w:rPr>
        <w:fldChar w:fldCharType="end"/>
      </w:r>
      <w:r>
        <w:rPr>
          <w:rFonts w:asciiTheme="minorEastAsia" w:eastAsiaTheme="minorEastAsia" w:hAnsiTheme="minorEastAsia" w:cs="仿宋" w:hint="eastAsia"/>
          <w:color w:val="000000" w:themeColor="text1"/>
          <w:sz w:val="28"/>
          <w:szCs w:val="28"/>
          <w:lang w:val="zh-CN"/>
        </w:rPr>
        <w:t>塑料件：产品配套使用的塑料件必须完好无损，具有一定的强度，色泽应一致。没有明显的尖楞、裂纹、缩坑。</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color w:val="000000" w:themeColor="text1"/>
          <w:sz w:val="28"/>
          <w:szCs w:val="28"/>
          <w:lang w:val="zh-CN"/>
        </w:rPr>
        <w:fldChar w:fldCharType="begin"/>
      </w:r>
      <w:r>
        <w:rPr>
          <w:rFonts w:asciiTheme="minorEastAsia" w:eastAsiaTheme="minorEastAsia" w:hAnsiTheme="minorEastAsia" w:cs="仿宋" w:hint="eastAsia"/>
          <w:color w:val="000000" w:themeColor="text1"/>
          <w:sz w:val="28"/>
          <w:szCs w:val="28"/>
          <w:lang w:val="zh-CN"/>
        </w:rPr>
        <w:instrText xml:space="preserve"> = 3 \* GB3 \* MERGEFORMAT </w:instrText>
      </w:r>
      <w:r>
        <w:rPr>
          <w:rFonts w:asciiTheme="minorEastAsia" w:eastAsiaTheme="minorEastAsia" w:hAnsiTheme="minorEastAsia" w:cs="仿宋" w:hint="eastAsia"/>
          <w:color w:val="000000" w:themeColor="text1"/>
          <w:sz w:val="28"/>
          <w:szCs w:val="28"/>
          <w:lang w:val="zh-CN"/>
        </w:rPr>
        <w:fldChar w:fldCharType="separate"/>
      </w:r>
      <w:r>
        <w:rPr>
          <w:rFonts w:asciiTheme="minorEastAsia" w:eastAsiaTheme="minorEastAsia" w:hAnsiTheme="minorEastAsia" w:cs="仿宋" w:hint="eastAsia"/>
          <w:color w:val="000000" w:themeColor="text1"/>
          <w:sz w:val="28"/>
          <w:szCs w:val="28"/>
          <w:lang w:val="zh-CN"/>
        </w:rPr>
        <w:t>③</w:t>
      </w:r>
      <w:r>
        <w:rPr>
          <w:rFonts w:asciiTheme="minorEastAsia" w:eastAsiaTheme="minorEastAsia" w:hAnsiTheme="minorEastAsia" w:cs="仿宋" w:hint="eastAsia"/>
          <w:color w:val="000000" w:themeColor="text1"/>
          <w:sz w:val="28"/>
          <w:szCs w:val="28"/>
          <w:lang w:val="zh-CN"/>
        </w:rPr>
        <w:fldChar w:fldCharType="end"/>
      </w:r>
      <w:r>
        <w:rPr>
          <w:rFonts w:asciiTheme="minorEastAsia" w:eastAsiaTheme="minorEastAsia" w:hAnsiTheme="minorEastAsia" w:cs="仿宋" w:hint="eastAsia"/>
          <w:color w:val="000000" w:themeColor="text1"/>
          <w:sz w:val="28"/>
          <w:szCs w:val="28"/>
          <w:lang w:val="zh-CN"/>
        </w:rPr>
        <w:t>零部件结合应平整、牢固、严密，涂膜不得有碰伤和划痕。</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color w:val="000000" w:themeColor="text1"/>
          <w:sz w:val="28"/>
          <w:szCs w:val="28"/>
          <w:lang w:val="zh-CN"/>
        </w:rPr>
        <w:fldChar w:fldCharType="begin"/>
      </w:r>
      <w:r>
        <w:rPr>
          <w:rFonts w:asciiTheme="minorEastAsia" w:eastAsiaTheme="minorEastAsia" w:hAnsiTheme="minorEastAsia" w:cs="仿宋" w:hint="eastAsia"/>
          <w:color w:val="000000" w:themeColor="text1"/>
          <w:sz w:val="28"/>
          <w:szCs w:val="28"/>
          <w:lang w:val="zh-CN"/>
        </w:rPr>
        <w:instrText xml:space="preserve"> = 4 \* GB3 \* MERGEFORMAT </w:instrText>
      </w:r>
      <w:r>
        <w:rPr>
          <w:rFonts w:asciiTheme="minorEastAsia" w:eastAsiaTheme="minorEastAsia" w:hAnsiTheme="minorEastAsia" w:cs="仿宋" w:hint="eastAsia"/>
          <w:color w:val="000000" w:themeColor="text1"/>
          <w:sz w:val="28"/>
          <w:szCs w:val="28"/>
          <w:lang w:val="zh-CN"/>
        </w:rPr>
        <w:fldChar w:fldCharType="separate"/>
      </w:r>
      <w:r>
        <w:rPr>
          <w:rFonts w:asciiTheme="minorEastAsia" w:eastAsiaTheme="minorEastAsia" w:hAnsiTheme="minorEastAsia" w:cs="仿宋" w:hint="eastAsia"/>
          <w:color w:val="000000" w:themeColor="text1"/>
          <w:sz w:val="28"/>
          <w:szCs w:val="28"/>
          <w:lang w:val="zh-CN"/>
        </w:rPr>
        <w:t>④</w:t>
      </w:r>
      <w:r>
        <w:rPr>
          <w:rFonts w:asciiTheme="minorEastAsia" w:eastAsiaTheme="minorEastAsia" w:hAnsiTheme="minorEastAsia" w:cs="仿宋" w:hint="eastAsia"/>
          <w:color w:val="000000" w:themeColor="text1"/>
          <w:sz w:val="28"/>
          <w:szCs w:val="28"/>
          <w:lang w:val="zh-CN"/>
        </w:rPr>
        <w:fldChar w:fldCharType="end"/>
      </w:r>
      <w:r>
        <w:rPr>
          <w:rFonts w:asciiTheme="minorEastAsia" w:eastAsiaTheme="minorEastAsia" w:hAnsiTheme="minorEastAsia" w:cs="仿宋" w:hint="eastAsia"/>
          <w:color w:val="000000" w:themeColor="text1"/>
          <w:sz w:val="28"/>
          <w:szCs w:val="28"/>
          <w:lang w:val="zh-CN"/>
        </w:rPr>
        <w:t>产品与人体接触部分不允许有尖角和毛刺。</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color w:val="000000" w:themeColor="text1"/>
          <w:sz w:val="28"/>
          <w:szCs w:val="28"/>
          <w:lang w:val="zh-CN"/>
        </w:rPr>
        <w:fldChar w:fldCharType="begin"/>
      </w:r>
      <w:r>
        <w:rPr>
          <w:rFonts w:asciiTheme="minorEastAsia" w:eastAsiaTheme="minorEastAsia" w:hAnsiTheme="minorEastAsia" w:cs="仿宋" w:hint="eastAsia"/>
          <w:color w:val="000000" w:themeColor="text1"/>
          <w:sz w:val="28"/>
          <w:szCs w:val="28"/>
          <w:lang w:val="zh-CN"/>
        </w:rPr>
        <w:instrText xml:space="preserve"> = 5 \* GB3 \* MERGEFORMAT </w:instrText>
      </w:r>
      <w:r>
        <w:rPr>
          <w:rFonts w:asciiTheme="minorEastAsia" w:eastAsiaTheme="minorEastAsia" w:hAnsiTheme="minorEastAsia" w:cs="仿宋" w:hint="eastAsia"/>
          <w:color w:val="000000" w:themeColor="text1"/>
          <w:sz w:val="28"/>
          <w:szCs w:val="28"/>
          <w:lang w:val="zh-CN"/>
        </w:rPr>
        <w:fldChar w:fldCharType="separate"/>
      </w:r>
      <w:r>
        <w:rPr>
          <w:rFonts w:asciiTheme="minorEastAsia" w:eastAsiaTheme="minorEastAsia" w:hAnsiTheme="minorEastAsia" w:cs="仿宋" w:hint="eastAsia"/>
          <w:color w:val="000000" w:themeColor="text1"/>
          <w:sz w:val="28"/>
          <w:szCs w:val="28"/>
          <w:lang w:val="zh-CN"/>
        </w:rPr>
        <w:t>⑤</w:t>
      </w:r>
      <w:r>
        <w:rPr>
          <w:rFonts w:asciiTheme="minorEastAsia" w:eastAsiaTheme="minorEastAsia" w:hAnsiTheme="minorEastAsia" w:cs="仿宋" w:hint="eastAsia"/>
          <w:color w:val="000000" w:themeColor="text1"/>
          <w:sz w:val="28"/>
          <w:szCs w:val="28"/>
          <w:lang w:val="zh-CN"/>
        </w:rPr>
        <w:fldChar w:fldCharType="end"/>
      </w:r>
      <w:r>
        <w:rPr>
          <w:rFonts w:asciiTheme="minorEastAsia" w:eastAsiaTheme="minorEastAsia" w:hAnsiTheme="minorEastAsia" w:cs="仿宋" w:hint="eastAsia"/>
          <w:color w:val="000000" w:themeColor="text1"/>
          <w:sz w:val="28"/>
          <w:szCs w:val="28"/>
          <w:lang w:val="zh-CN"/>
        </w:rPr>
        <w:t>分缝：门与框左≤1.5mm；门与框右≤1.5mm；门与框上≤1.5mm；门与框下≤1.5mm。</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color w:val="000000" w:themeColor="text1"/>
          <w:sz w:val="28"/>
          <w:szCs w:val="28"/>
          <w:lang w:val="zh-CN"/>
        </w:rPr>
        <w:fldChar w:fldCharType="begin"/>
      </w:r>
      <w:r>
        <w:rPr>
          <w:rFonts w:asciiTheme="minorEastAsia" w:eastAsiaTheme="minorEastAsia" w:hAnsiTheme="minorEastAsia" w:cs="仿宋" w:hint="eastAsia"/>
          <w:color w:val="000000" w:themeColor="text1"/>
          <w:sz w:val="28"/>
          <w:szCs w:val="28"/>
          <w:lang w:val="zh-CN"/>
        </w:rPr>
        <w:instrText xml:space="preserve"> = 6 \* GB3 \* MERGEFORMAT </w:instrText>
      </w:r>
      <w:r>
        <w:rPr>
          <w:rFonts w:asciiTheme="minorEastAsia" w:eastAsiaTheme="minorEastAsia" w:hAnsiTheme="minorEastAsia" w:cs="仿宋" w:hint="eastAsia"/>
          <w:color w:val="000000" w:themeColor="text1"/>
          <w:sz w:val="28"/>
          <w:szCs w:val="28"/>
          <w:lang w:val="zh-CN"/>
        </w:rPr>
        <w:fldChar w:fldCharType="separate"/>
      </w:r>
      <w:r>
        <w:rPr>
          <w:rFonts w:asciiTheme="minorEastAsia" w:eastAsiaTheme="minorEastAsia" w:hAnsiTheme="minorEastAsia" w:cs="仿宋" w:hint="eastAsia"/>
          <w:color w:val="000000" w:themeColor="text1"/>
          <w:sz w:val="28"/>
          <w:szCs w:val="28"/>
          <w:lang w:val="zh-CN"/>
        </w:rPr>
        <w:t>⑥</w:t>
      </w:r>
      <w:r>
        <w:rPr>
          <w:rFonts w:asciiTheme="minorEastAsia" w:eastAsiaTheme="minorEastAsia" w:hAnsiTheme="minorEastAsia" w:cs="仿宋" w:hint="eastAsia"/>
          <w:color w:val="000000" w:themeColor="text1"/>
          <w:sz w:val="28"/>
          <w:szCs w:val="28"/>
          <w:lang w:val="zh-CN"/>
        </w:rPr>
        <w:fldChar w:fldCharType="end"/>
      </w:r>
      <w:r>
        <w:rPr>
          <w:rFonts w:asciiTheme="minorEastAsia" w:eastAsiaTheme="minorEastAsia" w:hAnsiTheme="minorEastAsia" w:cs="仿宋" w:hint="eastAsia"/>
          <w:color w:val="000000" w:themeColor="text1"/>
          <w:sz w:val="28"/>
          <w:szCs w:val="28"/>
          <w:lang w:val="zh-CN"/>
        </w:rPr>
        <w:t>平面度≤1.5mm；平行度≤2.5mm；邻边垂直度≤3.0mm。</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color w:val="000000" w:themeColor="text1"/>
          <w:sz w:val="28"/>
          <w:szCs w:val="28"/>
          <w:lang w:val="zh-CN"/>
        </w:rPr>
        <w:fldChar w:fldCharType="begin"/>
      </w:r>
      <w:r>
        <w:rPr>
          <w:rFonts w:asciiTheme="minorEastAsia" w:eastAsiaTheme="minorEastAsia" w:hAnsiTheme="minorEastAsia" w:cs="仿宋" w:hint="eastAsia"/>
          <w:color w:val="000000" w:themeColor="text1"/>
          <w:sz w:val="28"/>
          <w:szCs w:val="28"/>
          <w:lang w:val="zh-CN"/>
        </w:rPr>
        <w:instrText xml:space="preserve"> = 7 \* GB3 \* MERGEFORMAT </w:instrText>
      </w:r>
      <w:r>
        <w:rPr>
          <w:rFonts w:asciiTheme="minorEastAsia" w:eastAsiaTheme="minorEastAsia" w:hAnsiTheme="minorEastAsia" w:cs="仿宋" w:hint="eastAsia"/>
          <w:color w:val="000000" w:themeColor="text1"/>
          <w:sz w:val="28"/>
          <w:szCs w:val="28"/>
          <w:lang w:val="zh-CN"/>
        </w:rPr>
        <w:fldChar w:fldCharType="separate"/>
      </w:r>
      <w:r>
        <w:rPr>
          <w:rFonts w:asciiTheme="minorEastAsia" w:eastAsiaTheme="minorEastAsia" w:hAnsiTheme="minorEastAsia" w:cs="仿宋" w:hint="eastAsia"/>
          <w:color w:val="000000" w:themeColor="text1"/>
          <w:sz w:val="28"/>
          <w:szCs w:val="28"/>
          <w:lang w:val="zh-CN"/>
        </w:rPr>
        <w:t>⑦</w:t>
      </w:r>
      <w:r>
        <w:rPr>
          <w:rFonts w:asciiTheme="minorEastAsia" w:eastAsiaTheme="minorEastAsia" w:hAnsiTheme="minorEastAsia" w:cs="仿宋" w:hint="eastAsia"/>
          <w:color w:val="000000" w:themeColor="text1"/>
          <w:sz w:val="28"/>
          <w:szCs w:val="28"/>
          <w:lang w:val="zh-CN"/>
        </w:rPr>
        <w:fldChar w:fldCharType="end"/>
      </w:r>
      <w:r>
        <w:rPr>
          <w:rFonts w:asciiTheme="minorEastAsia" w:eastAsiaTheme="minorEastAsia" w:hAnsiTheme="minorEastAsia" w:cs="仿宋" w:hint="eastAsia"/>
          <w:color w:val="000000" w:themeColor="text1"/>
          <w:sz w:val="28"/>
          <w:szCs w:val="28"/>
          <w:lang w:val="zh-CN"/>
        </w:rPr>
        <w:t>所有产品附有公司标识，注明生产日期。</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color w:val="000000" w:themeColor="text1"/>
          <w:sz w:val="28"/>
          <w:szCs w:val="28"/>
          <w:lang w:val="zh-CN"/>
        </w:rPr>
        <w:t>木制家具：</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color w:val="000000" w:themeColor="text1"/>
          <w:sz w:val="28"/>
          <w:szCs w:val="28"/>
          <w:lang w:val="zh-CN"/>
        </w:rPr>
        <w:fldChar w:fldCharType="begin"/>
      </w:r>
      <w:r>
        <w:rPr>
          <w:rFonts w:asciiTheme="minorEastAsia" w:eastAsiaTheme="minorEastAsia" w:hAnsiTheme="minorEastAsia" w:cs="仿宋" w:hint="eastAsia"/>
          <w:color w:val="000000" w:themeColor="text1"/>
          <w:sz w:val="28"/>
          <w:szCs w:val="28"/>
          <w:lang w:val="zh-CN"/>
        </w:rPr>
        <w:instrText xml:space="preserve"> = 1 \* GB3 \* MERGEFORMAT </w:instrText>
      </w:r>
      <w:r>
        <w:rPr>
          <w:rFonts w:asciiTheme="minorEastAsia" w:eastAsiaTheme="minorEastAsia" w:hAnsiTheme="minorEastAsia" w:cs="仿宋" w:hint="eastAsia"/>
          <w:color w:val="000000" w:themeColor="text1"/>
          <w:sz w:val="28"/>
          <w:szCs w:val="28"/>
          <w:lang w:val="zh-CN"/>
        </w:rPr>
        <w:fldChar w:fldCharType="separate"/>
      </w:r>
      <w:r>
        <w:rPr>
          <w:rFonts w:asciiTheme="minorEastAsia" w:eastAsiaTheme="minorEastAsia" w:hAnsiTheme="minorEastAsia" w:cs="仿宋" w:hint="eastAsia"/>
          <w:color w:val="000000" w:themeColor="text1"/>
          <w:sz w:val="28"/>
          <w:szCs w:val="28"/>
          <w:lang w:val="zh-CN"/>
        </w:rPr>
        <w:t>①</w:t>
      </w:r>
      <w:r>
        <w:rPr>
          <w:rFonts w:asciiTheme="minorEastAsia" w:eastAsiaTheme="minorEastAsia" w:hAnsiTheme="minorEastAsia" w:cs="仿宋" w:hint="eastAsia"/>
          <w:color w:val="000000" w:themeColor="text1"/>
          <w:sz w:val="28"/>
          <w:szCs w:val="28"/>
          <w:lang w:val="zh-CN"/>
        </w:rPr>
        <w:fldChar w:fldCharType="end"/>
      </w:r>
      <w:r>
        <w:rPr>
          <w:rFonts w:asciiTheme="minorEastAsia" w:eastAsiaTheme="minorEastAsia" w:hAnsiTheme="minorEastAsia" w:cs="仿宋" w:hint="eastAsia"/>
          <w:color w:val="000000" w:themeColor="text1"/>
          <w:sz w:val="28"/>
          <w:szCs w:val="28"/>
          <w:lang w:val="zh-CN"/>
        </w:rPr>
        <w:t>采购人可委派专人，全程监督中标供应商采买原材料，所采购</w:t>
      </w:r>
      <w:r>
        <w:rPr>
          <w:rFonts w:asciiTheme="minorEastAsia" w:eastAsiaTheme="minorEastAsia" w:hAnsiTheme="minorEastAsia" w:cs="仿宋" w:hint="eastAsia"/>
          <w:color w:val="000000" w:themeColor="text1"/>
          <w:sz w:val="28"/>
          <w:szCs w:val="28"/>
          <w:lang w:val="zh-CN"/>
        </w:rPr>
        <w:lastRenderedPageBreak/>
        <w:t>原材料、五金配件、辅料等品牌应与投标文件一致，并且是原厂产品。</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color w:val="000000" w:themeColor="text1"/>
          <w:sz w:val="28"/>
          <w:szCs w:val="28"/>
          <w:lang w:val="zh-CN"/>
        </w:rPr>
        <w:fldChar w:fldCharType="begin"/>
      </w:r>
      <w:r>
        <w:rPr>
          <w:rFonts w:asciiTheme="minorEastAsia" w:eastAsiaTheme="minorEastAsia" w:hAnsiTheme="minorEastAsia" w:cs="仿宋" w:hint="eastAsia"/>
          <w:color w:val="000000" w:themeColor="text1"/>
          <w:sz w:val="28"/>
          <w:szCs w:val="28"/>
          <w:lang w:val="zh-CN"/>
        </w:rPr>
        <w:instrText xml:space="preserve"> = 2 \* GB3 \* MERGEFORMAT </w:instrText>
      </w:r>
      <w:r>
        <w:rPr>
          <w:rFonts w:asciiTheme="minorEastAsia" w:eastAsiaTheme="minorEastAsia" w:hAnsiTheme="minorEastAsia" w:cs="仿宋" w:hint="eastAsia"/>
          <w:color w:val="000000" w:themeColor="text1"/>
          <w:sz w:val="28"/>
          <w:szCs w:val="28"/>
          <w:lang w:val="zh-CN"/>
        </w:rPr>
        <w:fldChar w:fldCharType="separate"/>
      </w:r>
      <w:r>
        <w:rPr>
          <w:rFonts w:asciiTheme="minorEastAsia" w:eastAsiaTheme="minorEastAsia" w:hAnsiTheme="minorEastAsia" w:cs="仿宋" w:hint="eastAsia"/>
          <w:color w:val="000000" w:themeColor="text1"/>
          <w:sz w:val="28"/>
          <w:szCs w:val="28"/>
          <w:lang w:val="zh-CN"/>
        </w:rPr>
        <w:t>②</w:t>
      </w:r>
      <w:r>
        <w:rPr>
          <w:rFonts w:asciiTheme="minorEastAsia" w:eastAsiaTheme="minorEastAsia" w:hAnsiTheme="minorEastAsia" w:cs="仿宋" w:hint="eastAsia"/>
          <w:color w:val="000000" w:themeColor="text1"/>
          <w:sz w:val="28"/>
          <w:szCs w:val="28"/>
          <w:lang w:val="zh-CN"/>
        </w:rPr>
        <w:fldChar w:fldCharType="end"/>
      </w:r>
      <w:r>
        <w:rPr>
          <w:rFonts w:asciiTheme="minorEastAsia" w:eastAsiaTheme="minorEastAsia" w:hAnsiTheme="minorEastAsia" w:cs="仿宋" w:hint="eastAsia"/>
          <w:color w:val="000000" w:themeColor="text1"/>
          <w:sz w:val="28"/>
          <w:szCs w:val="28"/>
          <w:lang w:val="zh-CN"/>
        </w:rPr>
        <w:t xml:space="preserve"> 中标供应商生产前需核算出本次中标产品所需原材料、五金配件、辅料等数量报采购人，采购完毕后需通知采购人现场确认原材料、五金配件、辅料等符合要求后，现场监督中标供应商生产使用。</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color w:val="000000" w:themeColor="text1"/>
          <w:sz w:val="28"/>
          <w:szCs w:val="28"/>
          <w:lang w:val="zh-CN"/>
        </w:rPr>
        <w:fldChar w:fldCharType="begin"/>
      </w:r>
      <w:r>
        <w:rPr>
          <w:rFonts w:asciiTheme="minorEastAsia" w:eastAsiaTheme="minorEastAsia" w:hAnsiTheme="minorEastAsia" w:cs="仿宋" w:hint="eastAsia"/>
          <w:color w:val="000000" w:themeColor="text1"/>
          <w:sz w:val="28"/>
          <w:szCs w:val="28"/>
          <w:lang w:val="zh-CN"/>
        </w:rPr>
        <w:instrText xml:space="preserve"> = 3 \* GB3 \* MERGEFORMAT </w:instrText>
      </w:r>
      <w:r>
        <w:rPr>
          <w:rFonts w:asciiTheme="minorEastAsia" w:eastAsiaTheme="minorEastAsia" w:hAnsiTheme="minorEastAsia" w:cs="仿宋" w:hint="eastAsia"/>
          <w:color w:val="000000" w:themeColor="text1"/>
          <w:sz w:val="28"/>
          <w:szCs w:val="28"/>
          <w:lang w:val="zh-CN"/>
        </w:rPr>
        <w:fldChar w:fldCharType="separate"/>
      </w:r>
      <w:r>
        <w:rPr>
          <w:rFonts w:asciiTheme="minorEastAsia" w:eastAsiaTheme="minorEastAsia" w:hAnsiTheme="minorEastAsia" w:cs="仿宋" w:hint="eastAsia"/>
          <w:color w:val="000000" w:themeColor="text1"/>
          <w:sz w:val="28"/>
          <w:szCs w:val="28"/>
          <w:lang w:val="zh-CN"/>
        </w:rPr>
        <w:t>③</w:t>
      </w:r>
      <w:r>
        <w:rPr>
          <w:rFonts w:asciiTheme="minorEastAsia" w:eastAsiaTheme="minorEastAsia" w:hAnsiTheme="minorEastAsia" w:cs="仿宋" w:hint="eastAsia"/>
          <w:color w:val="000000" w:themeColor="text1"/>
          <w:sz w:val="28"/>
          <w:szCs w:val="28"/>
          <w:lang w:val="zh-CN"/>
        </w:rPr>
        <w:fldChar w:fldCharType="end"/>
      </w:r>
      <w:r>
        <w:rPr>
          <w:rFonts w:asciiTheme="minorEastAsia" w:eastAsiaTheme="minorEastAsia" w:hAnsiTheme="minorEastAsia" w:cs="仿宋" w:hint="eastAsia"/>
          <w:color w:val="000000" w:themeColor="text1"/>
          <w:sz w:val="28"/>
          <w:szCs w:val="28"/>
          <w:lang w:val="zh-CN"/>
        </w:rPr>
        <w:t>采购人可邀请防火板生产厂家协助进行验收，确认中标供应商所提供的防火板为原厂生产。</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color w:val="000000" w:themeColor="text1"/>
          <w:sz w:val="28"/>
          <w:szCs w:val="28"/>
          <w:lang w:val="zh-CN"/>
        </w:rPr>
        <w:fldChar w:fldCharType="begin"/>
      </w:r>
      <w:r>
        <w:rPr>
          <w:rFonts w:asciiTheme="minorEastAsia" w:eastAsiaTheme="minorEastAsia" w:hAnsiTheme="minorEastAsia" w:cs="仿宋" w:hint="eastAsia"/>
          <w:color w:val="000000" w:themeColor="text1"/>
          <w:sz w:val="28"/>
          <w:szCs w:val="28"/>
          <w:lang w:val="zh-CN"/>
        </w:rPr>
        <w:instrText xml:space="preserve"> = 4 \* GB3 \* MERGEFORMAT </w:instrText>
      </w:r>
      <w:r>
        <w:rPr>
          <w:rFonts w:asciiTheme="minorEastAsia" w:eastAsiaTheme="minorEastAsia" w:hAnsiTheme="minorEastAsia" w:cs="仿宋" w:hint="eastAsia"/>
          <w:color w:val="000000" w:themeColor="text1"/>
          <w:sz w:val="28"/>
          <w:szCs w:val="28"/>
          <w:lang w:val="zh-CN"/>
        </w:rPr>
        <w:fldChar w:fldCharType="separate"/>
      </w:r>
      <w:r>
        <w:rPr>
          <w:rFonts w:asciiTheme="minorEastAsia" w:eastAsiaTheme="minorEastAsia" w:hAnsiTheme="minorEastAsia" w:cs="仿宋" w:hint="eastAsia"/>
          <w:color w:val="000000" w:themeColor="text1"/>
          <w:sz w:val="28"/>
          <w:szCs w:val="28"/>
          <w:lang w:val="zh-CN"/>
        </w:rPr>
        <w:t>④</w:t>
      </w:r>
      <w:r>
        <w:rPr>
          <w:rFonts w:asciiTheme="minorEastAsia" w:eastAsiaTheme="minorEastAsia" w:hAnsiTheme="minorEastAsia" w:cs="仿宋" w:hint="eastAsia"/>
          <w:color w:val="000000" w:themeColor="text1"/>
          <w:sz w:val="28"/>
          <w:szCs w:val="28"/>
          <w:lang w:val="zh-CN"/>
        </w:rPr>
        <w:fldChar w:fldCharType="end"/>
      </w:r>
      <w:r>
        <w:rPr>
          <w:rFonts w:asciiTheme="minorEastAsia" w:eastAsiaTheme="minorEastAsia" w:hAnsiTheme="minorEastAsia" w:cs="仿宋" w:hint="eastAsia"/>
          <w:color w:val="000000" w:themeColor="text1"/>
          <w:sz w:val="28"/>
          <w:szCs w:val="28"/>
          <w:lang w:val="zh-CN"/>
        </w:rPr>
        <w:t>采购人可邀请未参与本次招标的家具生产厂家协助进行验收，确认中标供应商所提供产品严格按照招标文件要求。</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color w:val="000000" w:themeColor="text1"/>
          <w:sz w:val="28"/>
          <w:szCs w:val="28"/>
          <w:lang w:val="zh-CN"/>
        </w:rPr>
        <w:fldChar w:fldCharType="begin"/>
      </w:r>
      <w:r>
        <w:rPr>
          <w:rFonts w:asciiTheme="minorEastAsia" w:eastAsiaTheme="minorEastAsia" w:hAnsiTheme="minorEastAsia" w:cs="仿宋" w:hint="eastAsia"/>
          <w:color w:val="000000" w:themeColor="text1"/>
          <w:sz w:val="28"/>
          <w:szCs w:val="28"/>
          <w:lang w:val="zh-CN"/>
        </w:rPr>
        <w:instrText xml:space="preserve"> = 5 \* GB3 \* MERGEFORMAT </w:instrText>
      </w:r>
      <w:r>
        <w:rPr>
          <w:rFonts w:asciiTheme="minorEastAsia" w:eastAsiaTheme="minorEastAsia" w:hAnsiTheme="minorEastAsia" w:cs="仿宋" w:hint="eastAsia"/>
          <w:color w:val="000000" w:themeColor="text1"/>
          <w:sz w:val="28"/>
          <w:szCs w:val="28"/>
          <w:lang w:val="zh-CN"/>
        </w:rPr>
        <w:fldChar w:fldCharType="separate"/>
      </w:r>
      <w:r>
        <w:rPr>
          <w:rFonts w:asciiTheme="minorEastAsia" w:eastAsiaTheme="minorEastAsia" w:hAnsiTheme="minorEastAsia" w:cs="仿宋" w:hint="eastAsia"/>
          <w:color w:val="000000" w:themeColor="text1"/>
          <w:sz w:val="28"/>
          <w:szCs w:val="28"/>
          <w:lang w:val="zh-CN"/>
        </w:rPr>
        <w:t>⑤</w:t>
      </w:r>
      <w:r>
        <w:rPr>
          <w:rFonts w:asciiTheme="minorEastAsia" w:eastAsiaTheme="minorEastAsia" w:hAnsiTheme="minorEastAsia" w:cs="仿宋" w:hint="eastAsia"/>
          <w:color w:val="000000" w:themeColor="text1"/>
          <w:sz w:val="28"/>
          <w:szCs w:val="28"/>
          <w:lang w:val="zh-CN"/>
        </w:rPr>
        <w:fldChar w:fldCharType="end"/>
      </w:r>
      <w:r>
        <w:rPr>
          <w:rFonts w:asciiTheme="minorEastAsia" w:eastAsiaTheme="minorEastAsia" w:hAnsiTheme="minorEastAsia" w:cs="仿宋" w:hint="eastAsia"/>
          <w:color w:val="000000" w:themeColor="text1"/>
          <w:sz w:val="28"/>
          <w:szCs w:val="28"/>
          <w:lang w:val="zh-CN"/>
        </w:rPr>
        <w:t>采购人可邀请五金配件、锁具生产厂家协助进行验收，确认中标供应商所提供的五金配件、锁具为原厂生产。</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color w:val="000000" w:themeColor="text1"/>
          <w:sz w:val="28"/>
          <w:szCs w:val="28"/>
          <w:lang w:val="zh-CN"/>
        </w:rPr>
        <w:fldChar w:fldCharType="begin"/>
      </w:r>
      <w:r>
        <w:rPr>
          <w:rFonts w:asciiTheme="minorEastAsia" w:eastAsiaTheme="minorEastAsia" w:hAnsiTheme="minorEastAsia" w:cs="仿宋" w:hint="eastAsia"/>
          <w:color w:val="000000" w:themeColor="text1"/>
          <w:sz w:val="28"/>
          <w:szCs w:val="28"/>
          <w:lang w:val="zh-CN"/>
        </w:rPr>
        <w:instrText xml:space="preserve"> = 6 \* GB3 \* MERGEFORMAT </w:instrText>
      </w:r>
      <w:r>
        <w:rPr>
          <w:rFonts w:asciiTheme="minorEastAsia" w:eastAsiaTheme="minorEastAsia" w:hAnsiTheme="minorEastAsia" w:cs="仿宋" w:hint="eastAsia"/>
          <w:color w:val="000000" w:themeColor="text1"/>
          <w:sz w:val="28"/>
          <w:szCs w:val="28"/>
          <w:lang w:val="zh-CN"/>
        </w:rPr>
        <w:fldChar w:fldCharType="separate"/>
      </w:r>
      <w:r>
        <w:rPr>
          <w:rFonts w:asciiTheme="minorEastAsia" w:eastAsiaTheme="minorEastAsia" w:hAnsiTheme="minorEastAsia" w:cs="仿宋" w:hint="eastAsia"/>
          <w:color w:val="000000" w:themeColor="text1"/>
          <w:sz w:val="28"/>
          <w:szCs w:val="28"/>
          <w:lang w:val="zh-CN"/>
        </w:rPr>
        <w:t>⑥</w:t>
      </w:r>
      <w:r>
        <w:rPr>
          <w:rFonts w:asciiTheme="minorEastAsia" w:eastAsiaTheme="minorEastAsia" w:hAnsiTheme="minorEastAsia" w:cs="仿宋" w:hint="eastAsia"/>
          <w:color w:val="000000" w:themeColor="text1"/>
          <w:sz w:val="28"/>
          <w:szCs w:val="28"/>
          <w:lang w:val="zh-CN"/>
        </w:rPr>
        <w:fldChar w:fldCharType="end"/>
      </w:r>
      <w:r>
        <w:rPr>
          <w:rFonts w:asciiTheme="minorEastAsia" w:eastAsiaTheme="minorEastAsia" w:hAnsiTheme="minorEastAsia" w:cs="仿宋" w:hint="eastAsia"/>
          <w:color w:val="000000" w:themeColor="text1"/>
          <w:sz w:val="28"/>
          <w:szCs w:val="28"/>
          <w:lang w:val="zh-CN"/>
        </w:rPr>
        <w:t>采购人可邀请皮革供应商协助进行验收，确认中标供应商所提供牛皮为头层牛皮。</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color w:val="000000" w:themeColor="text1"/>
          <w:sz w:val="28"/>
          <w:szCs w:val="28"/>
          <w:lang w:val="zh-CN"/>
        </w:rPr>
        <w:fldChar w:fldCharType="begin"/>
      </w:r>
      <w:r>
        <w:rPr>
          <w:rFonts w:asciiTheme="minorEastAsia" w:eastAsiaTheme="minorEastAsia" w:hAnsiTheme="minorEastAsia" w:cs="仿宋" w:hint="eastAsia"/>
          <w:color w:val="000000" w:themeColor="text1"/>
          <w:sz w:val="28"/>
          <w:szCs w:val="28"/>
          <w:lang w:val="zh-CN"/>
        </w:rPr>
        <w:instrText xml:space="preserve"> = 7 \* GB3 \* MERGEFORMAT </w:instrText>
      </w:r>
      <w:r>
        <w:rPr>
          <w:rFonts w:asciiTheme="minorEastAsia" w:eastAsiaTheme="minorEastAsia" w:hAnsiTheme="minorEastAsia" w:cs="仿宋" w:hint="eastAsia"/>
          <w:color w:val="000000" w:themeColor="text1"/>
          <w:sz w:val="28"/>
          <w:szCs w:val="28"/>
          <w:lang w:val="zh-CN"/>
        </w:rPr>
        <w:fldChar w:fldCharType="separate"/>
      </w:r>
      <w:r>
        <w:rPr>
          <w:rFonts w:asciiTheme="minorEastAsia" w:eastAsiaTheme="minorEastAsia" w:hAnsiTheme="minorEastAsia" w:cs="仿宋" w:hint="eastAsia"/>
          <w:color w:val="000000" w:themeColor="text1"/>
          <w:sz w:val="28"/>
          <w:szCs w:val="28"/>
          <w:lang w:val="zh-CN"/>
        </w:rPr>
        <w:t>⑦</w:t>
      </w:r>
      <w:r>
        <w:rPr>
          <w:rFonts w:asciiTheme="minorEastAsia" w:eastAsiaTheme="minorEastAsia" w:hAnsiTheme="minorEastAsia" w:cs="仿宋" w:hint="eastAsia"/>
          <w:color w:val="000000" w:themeColor="text1"/>
          <w:sz w:val="28"/>
          <w:szCs w:val="28"/>
          <w:lang w:val="zh-CN"/>
        </w:rPr>
        <w:fldChar w:fldCharType="end"/>
      </w:r>
      <w:r>
        <w:rPr>
          <w:rFonts w:asciiTheme="minorEastAsia" w:eastAsiaTheme="minorEastAsia" w:hAnsiTheme="minorEastAsia" w:cs="仿宋" w:hint="eastAsia"/>
          <w:color w:val="000000" w:themeColor="text1"/>
          <w:sz w:val="28"/>
          <w:szCs w:val="28"/>
          <w:lang w:val="zh-CN"/>
        </w:rPr>
        <w:t>如中标供应商提供的产品原材料、五金配件、辅料等与投标文件不一致，或不是原厂生产，对于中标供应商的不诚信行为，采购人将拒绝收货，重新确认中标供应商或重新组织招标，中标供应商不得以任何理由提出异议，由此造成的全部损失中标供应商自行承担。</w:t>
      </w:r>
    </w:p>
    <w:p w:rsidR="00421C3B" w:rsidRDefault="009A1053">
      <w:pPr>
        <w:spacing w:line="360" w:lineRule="auto"/>
        <w:ind w:firstLineChars="200" w:firstLine="560"/>
        <w:textAlignment w:val="baseline"/>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color w:val="000000" w:themeColor="text1"/>
          <w:sz w:val="28"/>
          <w:szCs w:val="28"/>
          <w:lang w:val="zh-CN"/>
        </w:rPr>
        <w:t>5、</w:t>
      </w:r>
      <w:r w:rsidR="00E62D5B">
        <w:rPr>
          <w:rFonts w:asciiTheme="minorEastAsia" w:eastAsiaTheme="minorEastAsia" w:hAnsiTheme="minorEastAsia" w:cs="仿宋" w:hint="eastAsia"/>
          <w:color w:val="000000" w:themeColor="text1"/>
          <w:sz w:val="28"/>
          <w:szCs w:val="28"/>
          <w:lang w:val="zh-CN"/>
        </w:rPr>
        <w:t>验收时如发现所交付的货物有短装、次品、损坏或不符合标准及本合同规定之情形者，采购人应做出详尽的现场记录，或由双方签署备忘录，此现场记录或备忘录可用作补充、缺失和更换损坏部件的有效证据，由此产生的时间延误与有关费用由中标供应商承担，验收期限相应顺延。</w:t>
      </w:r>
    </w:p>
    <w:p w:rsidR="00421C3B" w:rsidRDefault="009A1053">
      <w:pPr>
        <w:pStyle w:val="a7"/>
        <w:ind w:left="708" w:firstLine="0"/>
        <w:rPr>
          <w:rFonts w:asciiTheme="minorEastAsia" w:hAnsiTheme="minorEastAsia" w:cs="仿宋"/>
          <w:color w:val="000000" w:themeColor="text1"/>
          <w:sz w:val="28"/>
          <w:szCs w:val="28"/>
          <w:lang w:val="zh-CN"/>
        </w:rPr>
      </w:pPr>
      <w:r>
        <w:rPr>
          <w:rFonts w:asciiTheme="minorEastAsia" w:hAnsiTheme="minorEastAsia" w:cs="仿宋" w:hint="eastAsia"/>
          <w:color w:val="000000" w:themeColor="text1"/>
          <w:sz w:val="28"/>
          <w:szCs w:val="28"/>
          <w:lang w:val="zh-CN"/>
        </w:rPr>
        <w:t>6、</w:t>
      </w:r>
      <w:r w:rsidR="00E62D5B">
        <w:rPr>
          <w:rFonts w:asciiTheme="minorEastAsia" w:hAnsiTheme="minorEastAsia" w:cs="仿宋" w:hint="eastAsia"/>
          <w:color w:val="000000" w:themeColor="text1"/>
          <w:sz w:val="28"/>
          <w:szCs w:val="28"/>
          <w:lang w:val="zh-CN"/>
        </w:rPr>
        <w:t>如质量验收合格，双方签署质量验收报告。</w:t>
      </w:r>
    </w:p>
    <w:p w:rsidR="00421C3B" w:rsidRDefault="00E62D5B">
      <w:pPr>
        <w:spacing w:line="360" w:lineRule="auto"/>
        <w:ind w:firstLineChars="200" w:firstLine="560"/>
        <w:textAlignment w:val="baseline"/>
        <w:rPr>
          <w:rFonts w:ascii="宋体" w:hAnsi="宋体" w:cs="宋体"/>
          <w:bCs/>
          <w:sz w:val="28"/>
          <w:szCs w:val="28"/>
        </w:rPr>
      </w:pPr>
      <w:r>
        <w:rPr>
          <w:rFonts w:ascii="宋体" w:hAnsi="宋体" w:cs="宋体" w:hint="eastAsia"/>
          <w:bCs/>
          <w:sz w:val="28"/>
          <w:szCs w:val="28"/>
        </w:rPr>
        <w:lastRenderedPageBreak/>
        <w:t>十、付款方式及</w:t>
      </w:r>
      <w:r>
        <w:rPr>
          <w:rFonts w:ascii="宋体" w:hAnsi="宋体" w:cs="宋体"/>
          <w:bCs/>
          <w:sz w:val="28"/>
          <w:szCs w:val="28"/>
        </w:rPr>
        <w:t>期限</w:t>
      </w:r>
      <w:r>
        <w:rPr>
          <w:rFonts w:ascii="宋体" w:hAnsi="宋体" w:cs="宋体" w:hint="eastAsia"/>
          <w:bCs/>
          <w:sz w:val="28"/>
          <w:szCs w:val="28"/>
        </w:rPr>
        <w:t>：</w:t>
      </w:r>
      <w:r>
        <w:rPr>
          <w:rFonts w:asciiTheme="minorEastAsia" w:eastAsiaTheme="minorEastAsia" w:hAnsiTheme="minorEastAsia" w:cs="仿宋" w:hint="eastAsia"/>
          <w:color w:val="C00000"/>
          <w:sz w:val="28"/>
          <w:szCs w:val="28"/>
        </w:rPr>
        <w:t xml:space="preserve"> </w:t>
      </w:r>
      <w:r>
        <w:rPr>
          <w:rFonts w:ascii="宋体" w:hAnsi="宋体" w:cs="宋体" w:hint="eastAsia"/>
          <w:bCs/>
          <w:sz w:val="28"/>
          <w:szCs w:val="28"/>
        </w:rPr>
        <w:t>（1）合同签订生效后，在收到乙方提交票据后15日内预付合同总金额40%的预付款；（2）项目交货完毕</w:t>
      </w:r>
      <w:r>
        <w:rPr>
          <w:rFonts w:asciiTheme="minorEastAsia" w:eastAsiaTheme="minorEastAsia" w:hAnsiTheme="minorEastAsia"/>
          <w:sz w:val="28"/>
          <w:szCs w:val="28"/>
          <w:lang w:val="zh-CN"/>
        </w:rPr>
        <w:t>初步验收</w:t>
      </w:r>
      <w:r>
        <w:rPr>
          <w:rFonts w:asciiTheme="minorEastAsia" w:eastAsiaTheme="minorEastAsia" w:hAnsiTheme="minorEastAsia" w:hint="eastAsia"/>
          <w:sz w:val="28"/>
          <w:szCs w:val="28"/>
          <w:lang w:val="zh-CN"/>
        </w:rPr>
        <w:t>合格</w:t>
      </w:r>
      <w:r>
        <w:rPr>
          <w:rFonts w:ascii="宋体" w:hAnsi="宋体" w:cs="宋体" w:hint="eastAsia"/>
          <w:bCs/>
          <w:sz w:val="28"/>
          <w:szCs w:val="28"/>
        </w:rPr>
        <w:t>后，在收到乙方提交票据后15日内支付合同总金额20%；（3）项目最终验收合格之后第6个月，在收到乙方提交票据后15日内支付合同总金额付款35%，第12个月，在收到乙方提交票据后15日内支付合同总金额付款5%。</w:t>
      </w:r>
    </w:p>
    <w:p w:rsidR="00421C3B" w:rsidRDefault="00E62D5B">
      <w:pPr>
        <w:ind w:firstLineChars="228" w:firstLine="641"/>
        <w:rPr>
          <w:b/>
          <w:bCs/>
          <w:sz w:val="28"/>
          <w:szCs w:val="28"/>
        </w:rPr>
      </w:pPr>
      <w:r>
        <w:rPr>
          <w:rFonts w:hint="eastAsia"/>
          <w:b/>
          <w:bCs/>
          <w:sz w:val="28"/>
          <w:szCs w:val="28"/>
        </w:rPr>
        <w:t>十一、违约责任</w:t>
      </w:r>
      <w:r>
        <w:rPr>
          <w:b/>
          <w:bCs/>
          <w:sz w:val="28"/>
          <w:szCs w:val="28"/>
        </w:rPr>
        <w:t>：</w:t>
      </w:r>
    </w:p>
    <w:p w:rsidR="00421C3B" w:rsidRDefault="00E62D5B">
      <w:pPr>
        <w:spacing w:line="360" w:lineRule="auto"/>
        <w:ind w:firstLineChars="200" w:firstLine="562"/>
        <w:textAlignment w:val="baseline"/>
        <w:rPr>
          <w:rFonts w:asciiTheme="minorEastAsia" w:eastAsiaTheme="minorEastAsia" w:hAnsiTheme="minorEastAsia" w:cs="仿宋"/>
          <w:color w:val="000000" w:themeColor="text1"/>
          <w:sz w:val="28"/>
          <w:szCs w:val="28"/>
        </w:rPr>
      </w:pPr>
      <w:r>
        <w:rPr>
          <w:rFonts w:ascii="宋体" w:hAnsi="宋体" w:cs="宋体"/>
          <w:b/>
          <w:sz w:val="28"/>
          <w:szCs w:val="28"/>
        </w:rPr>
        <w:t xml:space="preserve"> </w:t>
      </w:r>
      <w:r>
        <w:rPr>
          <w:rFonts w:asciiTheme="minorEastAsia" w:eastAsiaTheme="minorEastAsia" w:hAnsiTheme="minorEastAsia" w:cs="仿宋" w:hint="eastAsia"/>
          <w:color w:val="000000" w:themeColor="text1"/>
          <w:sz w:val="28"/>
          <w:szCs w:val="28"/>
        </w:rPr>
        <w:t>验收时如发现所交付的货物有短装、次品、损坏或不符合标准及本合同规定之情形者，采购人应做出详尽的现场记录，或由双方签署备忘录，此现场记录或备忘录可用作补充、缺失和更换损坏部件的有效证据，由此产生的时间延误与有关费用由中标供应商承担，验收期限相应顺延。</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rPr>
      </w:pPr>
      <w:r>
        <w:rPr>
          <w:rFonts w:asciiTheme="minorEastAsia" w:eastAsiaTheme="minorEastAsia" w:hAnsiTheme="minorEastAsia" w:cs="仿宋" w:hint="eastAsia"/>
          <w:color w:val="000000" w:themeColor="text1"/>
          <w:sz w:val="28"/>
          <w:szCs w:val="28"/>
        </w:rPr>
        <w:t>如货物经中标供应商2次维修仍不能达到合同约定的质量标准，采购人有权退货，并视作中标供应商不能交付货物，采购人依法追究中标供应商的违约责任。</w:t>
      </w:r>
    </w:p>
    <w:p w:rsidR="00421C3B" w:rsidRDefault="00E62D5B">
      <w:pPr>
        <w:pStyle w:val="a1"/>
        <w:rPr>
          <w:rFonts w:asciiTheme="minorEastAsia" w:eastAsiaTheme="minorEastAsia" w:hAnsiTheme="minorEastAsia"/>
          <w:sz w:val="28"/>
          <w:szCs w:val="28"/>
        </w:rPr>
      </w:pPr>
      <w:r>
        <w:rPr>
          <w:rFonts w:hint="eastAsia"/>
        </w:rPr>
        <w:t xml:space="preserve">      </w:t>
      </w:r>
      <w:r>
        <w:rPr>
          <w:rFonts w:asciiTheme="minorEastAsia" w:eastAsiaTheme="minorEastAsia" w:hAnsiTheme="minorEastAsia" w:hint="eastAsia"/>
          <w:sz w:val="28"/>
          <w:szCs w:val="28"/>
        </w:rPr>
        <w:t>采购人</w:t>
      </w:r>
      <w:r>
        <w:rPr>
          <w:rFonts w:asciiTheme="minorEastAsia" w:eastAsiaTheme="minorEastAsia" w:hAnsiTheme="minorEastAsia"/>
          <w:sz w:val="28"/>
          <w:szCs w:val="28"/>
        </w:rPr>
        <w:t>随机抽取所供货物的</w:t>
      </w:r>
      <w:r>
        <w:rPr>
          <w:rFonts w:asciiTheme="minorEastAsia" w:eastAsiaTheme="minorEastAsia" w:hAnsiTheme="minorEastAsia" w:hint="eastAsia"/>
          <w:sz w:val="28"/>
          <w:szCs w:val="28"/>
        </w:rPr>
        <w:t>15</w:t>
      </w:r>
      <w:r>
        <w:rPr>
          <w:rFonts w:asciiTheme="minorEastAsia" w:eastAsiaTheme="minorEastAsia" w:hAnsiTheme="minorEastAsia"/>
          <w:sz w:val="28"/>
          <w:szCs w:val="28"/>
        </w:rPr>
        <w:t>%送第三方检测机构</w:t>
      </w:r>
      <w:r>
        <w:rPr>
          <w:rFonts w:asciiTheme="minorEastAsia" w:eastAsiaTheme="minorEastAsia" w:hAnsiTheme="minorEastAsia" w:hint="eastAsia"/>
          <w:sz w:val="28"/>
          <w:szCs w:val="28"/>
        </w:rPr>
        <w:t>进行</w:t>
      </w:r>
      <w:r>
        <w:rPr>
          <w:rFonts w:asciiTheme="minorEastAsia" w:eastAsiaTheme="minorEastAsia" w:hAnsiTheme="minorEastAsia"/>
          <w:sz w:val="28"/>
          <w:szCs w:val="28"/>
        </w:rPr>
        <w:t>检测</w:t>
      </w:r>
      <w:r>
        <w:rPr>
          <w:rFonts w:asciiTheme="minorEastAsia" w:eastAsiaTheme="minorEastAsia" w:hAnsiTheme="minorEastAsia" w:hint="eastAsia"/>
          <w:sz w:val="28"/>
          <w:szCs w:val="28"/>
        </w:rPr>
        <w:t>，</w:t>
      </w:r>
      <w:r>
        <w:rPr>
          <w:rFonts w:asciiTheme="minorEastAsia" w:eastAsiaTheme="minorEastAsia" w:hAnsiTheme="minorEastAsia"/>
          <w:sz w:val="28"/>
          <w:szCs w:val="28"/>
        </w:rPr>
        <w:t>货品检测不合格，中标方需如数退还采购人支付的合同预付款</w:t>
      </w:r>
      <w:r>
        <w:rPr>
          <w:rFonts w:asciiTheme="minorEastAsia" w:eastAsiaTheme="minorEastAsia" w:hAnsiTheme="minorEastAsia" w:hint="eastAsia"/>
          <w:sz w:val="28"/>
          <w:szCs w:val="28"/>
        </w:rPr>
        <w:t>，合同解除</w:t>
      </w:r>
      <w:r>
        <w:rPr>
          <w:rFonts w:asciiTheme="minorEastAsia" w:eastAsiaTheme="minorEastAsia" w:hAnsiTheme="minorEastAsia"/>
          <w:sz w:val="28"/>
          <w:szCs w:val="28"/>
        </w:rPr>
        <w:t>。并</w:t>
      </w:r>
      <w:r>
        <w:rPr>
          <w:rFonts w:asciiTheme="minorEastAsia" w:eastAsiaTheme="minorEastAsia" w:hAnsiTheme="minorEastAsia" w:hint="eastAsia"/>
          <w:sz w:val="28"/>
          <w:szCs w:val="28"/>
        </w:rPr>
        <w:t>需</w:t>
      </w:r>
      <w:r>
        <w:rPr>
          <w:rFonts w:asciiTheme="minorEastAsia" w:eastAsiaTheme="minorEastAsia" w:hAnsiTheme="minorEastAsia"/>
          <w:sz w:val="28"/>
          <w:szCs w:val="28"/>
        </w:rPr>
        <w:t>支付合同总金额</w:t>
      </w:r>
      <w:r>
        <w:rPr>
          <w:rFonts w:asciiTheme="minorEastAsia" w:eastAsiaTheme="minorEastAsia" w:hAnsiTheme="minorEastAsia" w:hint="eastAsia"/>
          <w:sz w:val="28"/>
          <w:szCs w:val="28"/>
        </w:rPr>
        <w:t>5</w:t>
      </w:r>
      <w:r>
        <w:rPr>
          <w:rFonts w:asciiTheme="minorEastAsia" w:eastAsiaTheme="minorEastAsia" w:hAnsiTheme="minorEastAsia"/>
          <w:sz w:val="28"/>
          <w:szCs w:val="28"/>
        </w:rPr>
        <w:t>%</w:t>
      </w:r>
      <w:r>
        <w:rPr>
          <w:rFonts w:asciiTheme="minorEastAsia" w:eastAsiaTheme="minorEastAsia" w:hAnsiTheme="minorEastAsia" w:hint="eastAsia"/>
          <w:sz w:val="28"/>
          <w:szCs w:val="28"/>
        </w:rPr>
        <w:t>的</w:t>
      </w:r>
      <w:r>
        <w:rPr>
          <w:rFonts w:asciiTheme="minorEastAsia" w:eastAsiaTheme="minorEastAsia" w:hAnsiTheme="minorEastAsia"/>
          <w:sz w:val="28"/>
          <w:szCs w:val="28"/>
        </w:rPr>
        <w:t>违约金给采购人。</w:t>
      </w:r>
    </w:p>
    <w:p w:rsidR="00421C3B" w:rsidRDefault="00E62D5B">
      <w:pPr>
        <w:pStyle w:val="affc"/>
        <w:tabs>
          <w:tab w:val="left" w:pos="1134"/>
        </w:tabs>
        <w:snapToGrid w:val="0"/>
        <w:spacing w:line="360" w:lineRule="auto"/>
        <w:ind w:left="562" w:firstLineChars="0" w:firstLine="0"/>
        <w:rPr>
          <w:rFonts w:asciiTheme="minorEastAsia" w:hAnsiTheme="minorEastAsia" w:cs="仿宋"/>
          <w:color w:val="000000" w:themeColor="text1"/>
          <w:sz w:val="28"/>
          <w:szCs w:val="28"/>
          <w:lang w:val="zh-CN"/>
        </w:rPr>
      </w:pPr>
      <w:r>
        <w:rPr>
          <w:rFonts w:ascii="宋体" w:hAnsi="宋体" w:cs="宋体" w:hint="eastAsia"/>
          <w:b/>
          <w:sz w:val="28"/>
          <w:szCs w:val="28"/>
        </w:rPr>
        <w:t>十二</w:t>
      </w:r>
      <w:r>
        <w:rPr>
          <w:rFonts w:ascii="宋体" w:hAnsi="宋体" w:cs="宋体"/>
          <w:b/>
          <w:sz w:val="28"/>
          <w:szCs w:val="28"/>
        </w:rPr>
        <w:t>、</w:t>
      </w:r>
      <w:r>
        <w:rPr>
          <w:rFonts w:asciiTheme="minorEastAsia" w:hAnsiTheme="minorEastAsia" w:cs="仿宋" w:hint="eastAsia"/>
          <w:color w:val="000000" w:themeColor="text1"/>
          <w:sz w:val="28"/>
          <w:szCs w:val="28"/>
          <w:lang w:val="zh-CN"/>
        </w:rPr>
        <w:t>中标人对实施过程中的安全责任负全责，采购人不承担任何安全责任，也不承担如发生安全事故产生的任何责任。</w:t>
      </w:r>
    </w:p>
    <w:p w:rsidR="00421C3B" w:rsidRDefault="00E62D5B">
      <w:pPr>
        <w:pStyle w:val="affc"/>
        <w:tabs>
          <w:tab w:val="left" w:pos="1134"/>
        </w:tabs>
        <w:snapToGrid w:val="0"/>
        <w:spacing w:line="360" w:lineRule="auto"/>
        <w:ind w:left="562" w:firstLineChars="0" w:firstLine="0"/>
        <w:rPr>
          <w:rFonts w:ascii="宋体" w:hAnsi="宋体" w:cs="宋体"/>
          <w:b/>
          <w:sz w:val="28"/>
          <w:szCs w:val="28"/>
        </w:rPr>
      </w:pPr>
      <w:r>
        <w:rPr>
          <w:rFonts w:ascii="宋体" w:hAnsi="宋体" w:cs="宋体" w:hint="eastAsia"/>
          <w:b/>
          <w:sz w:val="28"/>
          <w:szCs w:val="28"/>
        </w:rPr>
        <w:t>十三、</w:t>
      </w:r>
      <w:r>
        <w:rPr>
          <w:rFonts w:asciiTheme="minorEastAsia" w:hAnsiTheme="minorEastAsia" w:cs="仿宋" w:hint="eastAsia"/>
          <w:bCs/>
          <w:color w:val="000000" w:themeColor="text1"/>
          <w:sz w:val="28"/>
          <w:szCs w:val="28"/>
          <w:lang w:val="zh-CN"/>
        </w:rPr>
        <w:t>包装、运输及保管：</w:t>
      </w:r>
    </w:p>
    <w:p w:rsidR="00421C3B" w:rsidRDefault="00E62D5B">
      <w:pPr>
        <w:pStyle w:val="15"/>
        <w:numPr>
          <w:ilvl w:val="1"/>
          <w:numId w:val="0"/>
        </w:numPr>
        <w:spacing w:line="360" w:lineRule="auto"/>
        <w:ind w:firstLineChars="200" w:firstLine="560"/>
        <w:textAlignment w:val="baseline"/>
        <w:rPr>
          <w:rFonts w:asciiTheme="minorEastAsia" w:hAnsiTheme="minorEastAsia" w:cs="仿宋"/>
          <w:b w:val="0"/>
          <w:color w:val="000000" w:themeColor="text1"/>
          <w:sz w:val="28"/>
          <w:szCs w:val="28"/>
          <w:lang w:val="zh-CN"/>
        </w:rPr>
      </w:pPr>
      <w:bookmarkStart w:id="149" w:name="_Toc96937396"/>
      <w:r>
        <w:rPr>
          <w:rFonts w:asciiTheme="minorEastAsia" w:hAnsiTheme="minorEastAsia" w:cs="仿宋" w:hint="eastAsia"/>
          <w:b w:val="0"/>
          <w:color w:val="000000" w:themeColor="text1"/>
          <w:sz w:val="28"/>
          <w:szCs w:val="28"/>
          <w:lang w:val="zh-CN"/>
        </w:rPr>
        <w:t>1、包装：中标供应商所提供的货物应为制造商原装出厂包装，</w:t>
      </w:r>
      <w:r>
        <w:rPr>
          <w:rFonts w:asciiTheme="minorEastAsia" w:hAnsiTheme="minorEastAsia" w:cs="仿宋" w:hint="eastAsia"/>
          <w:b w:val="0"/>
          <w:color w:val="000000" w:themeColor="text1"/>
          <w:sz w:val="28"/>
          <w:szCs w:val="28"/>
          <w:lang w:val="zh-CN"/>
        </w:rPr>
        <w:lastRenderedPageBreak/>
        <w:t>符合国家相关标准，由于包装不善引起的货物损坏、缺漏的损失由中标供应商负责。</w:t>
      </w:r>
      <w:bookmarkEnd w:id="149"/>
    </w:p>
    <w:p w:rsidR="00421C3B" w:rsidRDefault="00E62D5B">
      <w:pPr>
        <w:pStyle w:val="15"/>
        <w:numPr>
          <w:ilvl w:val="1"/>
          <w:numId w:val="0"/>
        </w:numPr>
        <w:spacing w:line="360" w:lineRule="auto"/>
        <w:ind w:firstLineChars="200" w:firstLine="560"/>
        <w:textAlignment w:val="baseline"/>
        <w:rPr>
          <w:rFonts w:asciiTheme="minorEastAsia" w:hAnsiTheme="minorEastAsia" w:cs="仿宋"/>
          <w:b w:val="0"/>
          <w:color w:val="000000" w:themeColor="text1"/>
          <w:sz w:val="28"/>
          <w:szCs w:val="28"/>
          <w:lang w:val="zh-CN"/>
        </w:rPr>
      </w:pPr>
      <w:bookmarkStart w:id="150" w:name="_Toc96937397"/>
      <w:r>
        <w:rPr>
          <w:rFonts w:asciiTheme="minorEastAsia" w:hAnsiTheme="minorEastAsia" w:cs="仿宋" w:hint="eastAsia"/>
          <w:b w:val="0"/>
          <w:color w:val="000000" w:themeColor="text1"/>
          <w:sz w:val="28"/>
          <w:szCs w:val="28"/>
          <w:lang w:val="zh-CN"/>
        </w:rPr>
        <w:t>2、中标供应商负责将货物运到现场过程中的全部运输、包括装卸车、货物现场的搬运并免费提供产品清洁服务。</w:t>
      </w:r>
      <w:bookmarkEnd w:id="150"/>
    </w:p>
    <w:p w:rsidR="00421C3B" w:rsidRDefault="00E62D5B">
      <w:pPr>
        <w:pStyle w:val="15"/>
        <w:numPr>
          <w:ilvl w:val="1"/>
          <w:numId w:val="0"/>
        </w:numPr>
        <w:spacing w:line="360" w:lineRule="auto"/>
        <w:ind w:firstLineChars="200" w:firstLine="560"/>
        <w:textAlignment w:val="baseline"/>
        <w:rPr>
          <w:rFonts w:asciiTheme="minorEastAsia" w:hAnsiTheme="minorEastAsia" w:cs="仿宋"/>
          <w:b w:val="0"/>
          <w:color w:val="000000" w:themeColor="text1"/>
          <w:sz w:val="28"/>
          <w:szCs w:val="28"/>
          <w:lang w:val="zh-CN"/>
        </w:rPr>
      </w:pPr>
      <w:bookmarkStart w:id="151" w:name="_Toc96937398"/>
      <w:r>
        <w:rPr>
          <w:rFonts w:asciiTheme="minorEastAsia" w:hAnsiTheme="minorEastAsia" w:cs="仿宋" w:hint="eastAsia"/>
          <w:b w:val="0"/>
          <w:color w:val="000000" w:themeColor="text1"/>
          <w:sz w:val="28"/>
          <w:szCs w:val="28"/>
          <w:lang w:val="zh-CN"/>
        </w:rPr>
        <w:t>3、各种货物需提供装箱清单，按清单验收货物。货物在现场的保管由中标供应商负责，直至项目安装验收完毕。</w:t>
      </w:r>
      <w:bookmarkEnd w:id="151"/>
    </w:p>
    <w:p w:rsidR="00421C3B" w:rsidRDefault="00E62D5B">
      <w:pPr>
        <w:pStyle w:val="15"/>
        <w:numPr>
          <w:ilvl w:val="1"/>
          <w:numId w:val="0"/>
        </w:numPr>
        <w:spacing w:line="360" w:lineRule="auto"/>
        <w:ind w:firstLineChars="200" w:firstLine="560"/>
        <w:textAlignment w:val="baseline"/>
        <w:rPr>
          <w:rFonts w:asciiTheme="minorEastAsia" w:hAnsiTheme="minorEastAsia" w:cs="仿宋"/>
          <w:b w:val="0"/>
          <w:color w:val="000000" w:themeColor="text1"/>
          <w:sz w:val="28"/>
          <w:szCs w:val="28"/>
          <w:lang w:val="zh-CN"/>
        </w:rPr>
      </w:pPr>
      <w:bookmarkStart w:id="152" w:name="_Toc96937399"/>
      <w:r>
        <w:rPr>
          <w:rFonts w:asciiTheme="minorEastAsia" w:hAnsiTheme="minorEastAsia" w:cs="仿宋" w:hint="eastAsia"/>
          <w:b w:val="0"/>
          <w:color w:val="000000" w:themeColor="text1"/>
          <w:sz w:val="28"/>
          <w:szCs w:val="28"/>
          <w:lang w:val="zh-CN"/>
        </w:rPr>
        <w:t>4、包装、运输、调试、安装等安全责任由中标供应商负责。</w:t>
      </w:r>
      <w:bookmarkEnd w:id="152"/>
    </w:p>
    <w:p w:rsidR="00421C3B" w:rsidRDefault="00E62D5B">
      <w:pPr>
        <w:pStyle w:val="15"/>
        <w:numPr>
          <w:ilvl w:val="1"/>
          <w:numId w:val="0"/>
        </w:numPr>
        <w:spacing w:line="360" w:lineRule="auto"/>
        <w:ind w:firstLineChars="200" w:firstLine="560"/>
        <w:textAlignment w:val="baseline"/>
        <w:rPr>
          <w:rFonts w:asciiTheme="minorEastAsia" w:hAnsiTheme="minorEastAsia" w:cs="仿宋"/>
          <w:bCs/>
          <w:color w:val="000000" w:themeColor="text1"/>
          <w:sz w:val="28"/>
          <w:szCs w:val="28"/>
          <w:lang w:val="zh-CN"/>
        </w:rPr>
      </w:pPr>
      <w:bookmarkStart w:id="153" w:name="_Toc96937400"/>
      <w:r>
        <w:rPr>
          <w:rFonts w:asciiTheme="minorEastAsia" w:hAnsiTheme="minorEastAsia" w:cs="仿宋" w:hint="eastAsia"/>
          <w:b w:val="0"/>
          <w:color w:val="000000" w:themeColor="text1"/>
          <w:sz w:val="28"/>
          <w:szCs w:val="28"/>
          <w:lang w:val="zh-CN"/>
        </w:rPr>
        <w:t>5、货物进场后，由中标供应商负责保管。</w:t>
      </w:r>
      <w:bookmarkEnd w:id="153"/>
    </w:p>
    <w:p w:rsidR="00421C3B" w:rsidRDefault="00E62D5B">
      <w:pPr>
        <w:pStyle w:val="15"/>
        <w:numPr>
          <w:ilvl w:val="1"/>
          <w:numId w:val="0"/>
        </w:numPr>
        <w:spacing w:line="360" w:lineRule="auto"/>
        <w:ind w:firstLineChars="200" w:firstLine="562"/>
        <w:textAlignment w:val="baseline"/>
        <w:rPr>
          <w:rFonts w:asciiTheme="minorEastAsia" w:hAnsiTheme="minorEastAsia" w:cs="仿宋"/>
          <w:bCs/>
          <w:color w:val="000000" w:themeColor="text1"/>
          <w:sz w:val="28"/>
          <w:szCs w:val="28"/>
          <w:lang w:val="zh-CN"/>
        </w:rPr>
      </w:pPr>
      <w:bookmarkStart w:id="154" w:name="_Toc96937401"/>
      <w:r>
        <w:rPr>
          <w:rFonts w:asciiTheme="minorEastAsia" w:hAnsiTheme="minorEastAsia" w:cs="仿宋" w:hint="eastAsia"/>
          <w:bCs/>
          <w:color w:val="000000" w:themeColor="text1"/>
          <w:sz w:val="28"/>
          <w:szCs w:val="28"/>
          <w:lang w:val="zh-CN"/>
        </w:rPr>
        <w:t>十四、质量保证与安装调试</w:t>
      </w:r>
      <w:bookmarkEnd w:id="154"/>
    </w:p>
    <w:p w:rsidR="00421C3B" w:rsidRDefault="00E62D5B">
      <w:pPr>
        <w:pStyle w:val="15"/>
        <w:numPr>
          <w:ilvl w:val="1"/>
          <w:numId w:val="0"/>
        </w:numPr>
        <w:spacing w:line="360" w:lineRule="auto"/>
        <w:ind w:firstLineChars="200" w:firstLine="560"/>
        <w:textAlignment w:val="baseline"/>
        <w:rPr>
          <w:rFonts w:asciiTheme="minorEastAsia" w:hAnsiTheme="minorEastAsia" w:cs="仿宋"/>
          <w:b w:val="0"/>
          <w:color w:val="C00000"/>
          <w:sz w:val="28"/>
          <w:szCs w:val="28"/>
          <w:lang w:val="zh-CN"/>
        </w:rPr>
      </w:pPr>
      <w:bookmarkStart w:id="155" w:name="_Toc96937402"/>
      <w:r>
        <w:rPr>
          <w:rFonts w:asciiTheme="minorEastAsia" w:hAnsiTheme="minorEastAsia" w:cs="仿宋" w:hint="eastAsia"/>
          <w:b w:val="0"/>
          <w:color w:val="000000" w:themeColor="text1"/>
          <w:sz w:val="28"/>
          <w:szCs w:val="28"/>
          <w:lang w:val="zh-CN"/>
        </w:rPr>
        <w:t>1、中标供应商在签订合同后3日内提供相关家具的样图及具体尺寸图纸，并提供材质、五金件小样，经采购人确认后方可制作。提供专人负责本项目的安装调试，负责指定现场安装负责人，负责安装协调管理工作。</w:t>
      </w:r>
      <w:bookmarkEnd w:id="155"/>
    </w:p>
    <w:p w:rsidR="00421C3B" w:rsidRDefault="00E62D5B">
      <w:pPr>
        <w:pStyle w:val="15"/>
        <w:numPr>
          <w:ilvl w:val="1"/>
          <w:numId w:val="0"/>
        </w:numPr>
        <w:spacing w:line="360" w:lineRule="auto"/>
        <w:ind w:firstLineChars="200" w:firstLine="560"/>
        <w:textAlignment w:val="baseline"/>
        <w:rPr>
          <w:rFonts w:asciiTheme="minorEastAsia" w:hAnsiTheme="minorEastAsia" w:cs="仿宋"/>
          <w:b w:val="0"/>
          <w:color w:val="000000" w:themeColor="text1"/>
          <w:sz w:val="28"/>
          <w:szCs w:val="28"/>
          <w:lang w:val="zh-CN"/>
        </w:rPr>
      </w:pPr>
      <w:bookmarkStart w:id="156" w:name="_Toc96937403"/>
      <w:r>
        <w:rPr>
          <w:rFonts w:asciiTheme="minorEastAsia" w:hAnsiTheme="minorEastAsia" w:cs="仿宋" w:hint="eastAsia"/>
          <w:b w:val="0"/>
          <w:color w:val="000000" w:themeColor="text1"/>
          <w:sz w:val="28"/>
          <w:szCs w:val="28"/>
          <w:lang w:val="zh-CN"/>
        </w:rPr>
        <w:t>2、安装所需工具物料由中标供应商自备，自费运到现场，完工后自费搬走。</w:t>
      </w:r>
      <w:bookmarkEnd w:id="156"/>
    </w:p>
    <w:p w:rsidR="00421C3B" w:rsidRDefault="00E62D5B">
      <w:pPr>
        <w:pStyle w:val="15"/>
        <w:numPr>
          <w:ilvl w:val="1"/>
          <w:numId w:val="0"/>
        </w:numPr>
        <w:spacing w:line="360" w:lineRule="auto"/>
        <w:ind w:firstLineChars="200" w:firstLine="560"/>
        <w:textAlignment w:val="baseline"/>
        <w:rPr>
          <w:rFonts w:asciiTheme="minorEastAsia" w:hAnsiTheme="minorEastAsia" w:cs="仿宋"/>
          <w:b w:val="0"/>
          <w:color w:val="000000" w:themeColor="text1"/>
          <w:sz w:val="28"/>
          <w:szCs w:val="28"/>
        </w:rPr>
      </w:pPr>
      <w:bookmarkStart w:id="157" w:name="_Toc96937404"/>
      <w:r>
        <w:rPr>
          <w:rFonts w:asciiTheme="minorEastAsia" w:hAnsiTheme="minorEastAsia" w:cs="仿宋" w:hint="eastAsia"/>
          <w:b w:val="0"/>
          <w:color w:val="000000" w:themeColor="text1"/>
          <w:sz w:val="28"/>
          <w:szCs w:val="28"/>
          <w:lang w:val="zh-CN"/>
        </w:rPr>
        <w:t>3、货物的拆箱、安装等工作由中标供应商负责，但应在采购人指定人员的参与下进行。安装调试的原始记录应经用户方签字确认后作为验收的文件之一。</w:t>
      </w:r>
      <w:bookmarkEnd w:id="157"/>
    </w:p>
    <w:p w:rsidR="00421C3B" w:rsidRDefault="00E62D5B">
      <w:pPr>
        <w:spacing w:line="360" w:lineRule="auto"/>
        <w:ind w:firstLineChars="200" w:firstLine="562"/>
        <w:textAlignment w:val="baseline"/>
        <w:rPr>
          <w:rFonts w:asciiTheme="minorEastAsia" w:eastAsiaTheme="minorEastAsia" w:hAnsiTheme="minorEastAsia" w:cs="仿宋"/>
          <w:b/>
          <w:bCs/>
          <w:color w:val="000000" w:themeColor="text1"/>
          <w:sz w:val="28"/>
          <w:szCs w:val="28"/>
        </w:rPr>
      </w:pPr>
      <w:r>
        <w:rPr>
          <w:rFonts w:asciiTheme="minorEastAsia" w:eastAsiaTheme="minorEastAsia" w:hAnsiTheme="minorEastAsia" w:cs="仿宋" w:hint="eastAsia"/>
          <w:b/>
          <w:bCs/>
          <w:color w:val="000000" w:themeColor="text1"/>
          <w:sz w:val="28"/>
          <w:szCs w:val="28"/>
          <w:lang w:val="zh-CN"/>
        </w:rPr>
        <w:t>十五、</w:t>
      </w:r>
      <w:r>
        <w:rPr>
          <w:rFonts w:asciiTheme="minorEastAsia" w:eastAsiaTheme="minorEastAsia" w:hAnsiTheme="minorEastAsia" w:cs="仿宋" w:hint="eastAsia"/>
          <w:b/>
          <w:bCs/>
          <w:color w:val="000000" w:themeColor="text1"/>
          <w:sz w:val="28"/>
          <w:szCs w:val="28"/>
        </w:rPr>
        <w:t>交货要求</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color w:val="000000" w:themeColor="text1"/>
          <w:sz w:val="28"/>
          <w:szCs w:val="28"/>
          <w:lang w:val="zh-CN"/>
        </w:rPr>
        <w:t>（1）中标供应商对货物的质量、规格和性能等进行详细而全面的检验，并出具一份证明货物符合合同约定的质量技术标准的检验合格证书（须盖有中标供应商公章或相关的质量检验合格章）。无合格</w:t>
      </w:r>
      <w:r>
        <w:rPr>
          <w:rFonts w:asciiTheme="minorEastAsia" w:eastAsiaTheme="minorEastAsia" w:hAnsiTheme="minorEastAsia" w:cs="仿宋" w:hint="eastAsia"/>
          <w:color w:val="000000" w:themeColor="text1"/>
          <w:sz w:val="28"/>
          <w:szCs w:val="28"/>
          <w:lang w:val="zh-CN"/>
        </w:rPr>
        <w:lastRenderedPageBreak/>
        <w:t>证书，采购人可以拒绝检验和签收，但该证书不能作为有关质量、规格和性能等的最终检验凭证。</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color w:val="000000" w:themeColor="text1"/>
          <w:sz w:val="28"/>
          <w:szCs w:val="28"/>
          <w:lang w:val="zh-CN"/>
        </w:rPr>
        <w:t>（2）中标供应商</w:t>
      </w:r>
      <w:r>
        <w:rPr>
          <w:rFonts w:asciiTheme="minorEastAsia" w:eastAsiaTheme="minorEastAsia" w:hAnsiTheme="minorEastAsia" w:cs="仿宋" w:hint="eastAsia"/>
          <w:color w:val="000000" w:themeColor="text1"/>
          <w:sz w:val="28"/>
          <w:szCs w:val="28"/>
        </w:rPr>
        <w:t>交货时应</w:t>
      </w:r>
      <w:r>
        <w:rPr>
          <w:rFonts w:asciiTheme="minorEastAsia" w:eastAsiaTheme="minorEastAsia" w:hAnsiTheme="minorEastAsia" w:cs="仿宋" w:hint="eastAsia"/>
          <w:color w:val="000000" w:themeColor="text1"/>
          <w:sz w:val="28"/>
          <w:szCs w:val="28"/>
          <w:lang w:val="zh-CN"/>
        </w:rPr>
        <w:t>保证其所提供的商品无质量问题，若经发现质量规格不符合采购人需求，采购人可要求中标供应商无偿更换商品。</w:t>
      </w:r>
    </w:p>
    <w:p w:rsidR="00421C3B" w:rsidRDefault="00E62D5B">
      <w:pPr>
        <w:pStyle w:val="affc"/>
        <w:tabs>
          <w:tab w:val="left" w:pos="1134"/>
        </w:tabs>
        <w:snapToGrid w:val="0"/>
        <w:spacing w:line="360" w:lineRule="auto"/>
        <w:ind w:left="562" w:firstLineChars="0" w:firstLine="0"/>
        <w:rPr>
          <w:rFonts w:asciiTheme="minorEastAsia" w:hAnsiTheme="minorEastAsia" w:cs="仿宋"/>
          <w:sz w:val="28"/>
          <w:szCs w:val="28"/>
          <w:lang w:val="zh-CN"/>
        </w:rPr>
      </w:pPr>
      <w:r>
        <w:rPr>
          <w:rFonts w:asciiTheme="minorEastAsia" w:hAnsiTheme="minorEastAsia" w:cs="仿宋" w:hint="eastAsia"/>
          <w:sz w:val="28"/>
          <w:szCs w:val="28"/>
          <w:lang w:val="zh-CN"/>
        </w:rPr>
        <w:t>（</w:t>
      </w:r>
      <w:r>
        <w:rPr>
          <w:rFonts w:asciiTheme="minorEastAsia" w:hAnsiTheme="minorEastAsia" w:cs="仿宋" w:hint="eastAsia"/>
          <w:sz w:val="28"/>
          <w:szCs w:val="28"/>
        </w:rPr>
        <w:t>3</w:t>
      </w:r>
      <w:r>
        <w:rPr>
          <w:rFonts w:asciiTheme="minorEastAsia" w:hAnsiTheme="minorEastAsia" w:cs="仿宋" w:hint="eastAsia"/>
          <w:sz w:val="28"/>
          <w:szCs w:val="28"/>
          <w:lang w:val="zh-CN"/>
        </w:rPr>
        <w:t>）中标供应商交货时须在交货现场对货物做一次除甲醛处理。</w:t>
      </w:r>
    </w:p>
    <w:p w:rsidR="00421C3B" w:rsidRDefault="00421C3B">
      <w:pPr>
        <w:tabs>
          <w:tab w:val="left" w:pos="1134"/>
        </w:tabs>
        <w:spacing w:line="480" w:lineRule="exact"/>
        <w:ind w:left="567"/>
        <w:rPr>
          <w:rFonts w:ascii="宋体" w:hAnsi="宋体"/>
          <w:color w:val="000000"/>
          <w:kern w:val="0"/>
          <w:sz w:val="28"/>
          <w:szCs w:val="24"/>
        </w:rPr>
      </w:pPr>
    </w:p>
    <w:p w:rsidR="00421C3B" w:rsidRDefault="00E62D5B">
      <w:pPr>
        <w:tabs>
          <w:tab w:val="left" w:pos="1134"/>
        </w:tabs>
        <w:spacing w:line="480" w:lineRule="exact"/>
        <w:ind w:left="567"/>
        <w:rPr>
          <w:rFonts w:ascii="宋体" w:hAnsi="宋体"/>
          <w:sz w:val="28"/>
          <w:szCs w:val="28"/>
        </w:rPr>
      </w:pPr>
      <w:r>
        <w:rPr>
          <w:rFonts w:ascii="宋体" w:hAnsi="宋体" w:hint="eastAsia"/>
          <w:color w:val="000000"/>
          <w:kern w:val="0"/>
          <w:sz w:val="28"/>
          <w:szCs w:val="24"/>
        </w:rPr>
        <w:t>特此承诺。</w:t>
      </w:r>
    </w:p>
    <w:p w:rsidR="00421C3B" w:rsidRDefault="00E62D5B">
      <w:pPr>
        <w:spacing w:after="120" w:line="360" w:lineRule="auto"/>
        <w:ind w:leftChars="200" w:left="420"/>
        <w:rPr>
          <w:rFonts w:ascii="宋体" w:hAnsi="宋体"/>
          <w:bCs/>
          <w:sz w:val="28"/>
          <w:szCs w:val="28"/>
        </w:rPr>
      </w:pPr>
      <w:r>
        <w:rPr>
          <w:rFonts w:ascii="宋体" w:hAnsi="宋体" w:hint="eastAsia"/>
          <w:bCs/>
          <w:sz w:val="28"/>
          <w:szCs w:val="28"/>
        </w:rPr>
        <w:t>投标人名称：</w:t>
      </w:r>
      <w:r>
        <w:rPr>
          <w:rFonts w:ascii="宋体" w:hAnsi="宋体" w:hint="eastAsia"/>
          <w:bCs/>
          <w:sz w:val="28"/>
          <w:szCs w:val="28"/>
          <w:u w:val="single"/>
        </w:rPr>
        <w:t>XXXX</w:t>
      </w:r>
    </w:p>
    <w:p w:rsidR="00421C3B" w:rsidRDefault="00E62D5B">
      <w:pPr>
        <w:adjustRightInd w:val="0"/>
        <w:spacing w:line="400" w:lineRule="exact"/>
        <w:ind w:firstLineChars="150" w:firstLine="420"/>
        <w:rPr>
          <w:rFonts w:ascii="宋体" w:hAnsi="宋体"/>
          <w:bCs/>
          <w:sz w:val="28"/>
        </w:rPr>
      </w:pPr>
      <w:r>
        <w:rPr>
          <w:rFonts w:ascii="宋体" w:hAnsi="宋体" w:hint="eastAsia"/>
          <w:sz w:val="28"/>
        </w:rPr>
        <w:t>日期：</w:t>
      </w:r>
      <w:r>
        <w:rPr>
          <w:rFonts w:ascii="宋体" w:hAnsi="宋体" w:hint="eastAsia"/>
          <w:bCs/>
          <w:sz w:val="28"/>
        </w:rPr>
        <w:t>202</w:t>
      </w:r>
      <w:r>
        <w:rPr>
          <w:rFonts w:ascii="宋体" w:hAnsi="宋体" w:hint="eastAsia"/>
          <w:bCs/>
          <w:sz w:val="28"/>
          <w:u w:val="single"/>
        </w:rPr>
        <w:t>X</w:t>
      </w:r>
      <w:r>
        <w:rPr>
          <w:rFonts w:ascii="宋体" w:hAnsi="宋体" w:hint="eastAsia"/>
          <w:bCs/>
          <w:sz w:val="28"/>
        </w:rPr>
        <w:t>年</w:t>
      </w:r>
      <w:r>
        <w:rPr>
          <w:rFonts w:ascii="宋体" w:hAnsi="宋体" w:hint="eastAsia"/>
          <w:bCs/>
          <w:sz w:val="28"/>
          <w:u w:val="single"/>
        </w:rPr>
        <w:t>XX</w:t>
      </w:r>
      <w:r>
        <w:rPr>
          <w:rFonts w:ascii="宋体" w:hAnsi="宋体" w:hint="eastAsia"/>
          <w:bCs/>
          <w:sz w:val="28"/>
        </w:rPr>
        <w:t>月</w:t>
      </w:r>
      <w:r>
        <w:rPr>
          <w:rFonts w:ascii="宋体" w:hAnsi="宋体" w:hint="eastAsia"/>
          <w:bCs/>
          <w:sz w:val="28"/>
          <w:u w:val="single"/>
        </w:rPr>
        <w:t>XX</w:t>
      </w:r>
      <w:r>
        <w:rPr>
          <w:rFonts w:ascii="宋体" w:hAnsi="宋体" w:hint="eastAsia"/>
          <w:bCs/>
          <w:sz w:val="28"/>
        </w:rPr>
        <w:t>日</w:t>
      </w:r>
    </w:p>
    <w:p w:rsidR="00421C3B" w:rsidRDefault="00E62D5B">
      <w:pPr>
        <w:rPr>
          <w:rFonts w:ascii="宋体" w:hAnsi="宋体"/>
          <w:bCs/>
          <w:sz w:val="28"/>
        </w:rPr>
      </w:pPr>
      <w:r>
        <w:rPr>
          <w:rFonts w:ascii="宋体" w:hAnsi="宋体" w:hint="eastAsia"/>
          <w:bCs/>
          <w:sz w:val="28"/>
        </w:rPr>
        <w:br w:type="page"/>
      </w:r>
    </w:p>
    <w:p w:rsidR="00421C3B" w:rsidRDefault="00E62D5B">
      <w:pPr>
        <w:keepNext/>
        <w:keepLines/>
        <w:numPr>
          <w:ilvl w:val="2"/>
          <w:numId w:val="7"/>
        </w:numPr>
        <w:spacing w:line="360" w:lineRule="auto"/>
        <w:outlineLvl w:val="2"/>
        <w:rPr>
          <w:rFonts w:ascii="宋体" w:hAnsi="宋体"/>
          <w:b/>
          <w:sz w:val="28"/>
          <w:szCs w:val="28"/>
        </w:rPr>
      </w:pPr>
      <w:bookmarkStart w:id="158" w:name="_Toc68703946"/>
      <w:r>
        <w:rPr>
          <w:rFonts w:ascii="宋体" w:hAnsi="宋体" w:hint="eastAsia"/>
          <w:b/>
          <w:sz w:val="28"/>
          <w:szCs w:val="28"/>
        </w:rPr>
        <w:lastRenderedPageBreak/>
        <w:t>项目</w:t>
      </w:r>
      <w:r>
        <w:rPr>
          <w:rFonts w:ascii="宋体" w:hAnsi="宋体"/>
          <w:b/>
          <w:sz w:val="28"/>
          <w:szCs w:val="28"/>
        </w:rPr>
        <w:t>实施及</w:t>
      </w:r>
      <w:r>
        <w:rPr>
          <w:rFonts w:ascii="宋体" w:hAnsi="宋体" w:hint="eastAsia"/>
          <w:b/>
          <w:sz w:val="28"/>
          <w:szCs w:val="28"/>
        </w:rPr>
        <w:t>售后服务方案</w:t>
      </w:r>
      <w:bookmarkEnd w:id="158"/>
    </w:p>
    <w:p w:rsidR="00421C3B" w:rsidRDefault="00E62D5B">
      <w:pPr>
        <w:snapToGrid w:val="0"/>
        <w:spacing w:line="360" w:lineRule="auto"/>
        <w:ind w:rightChars="-142" w:right="-298"/>
        <w:rPr>
          <w:rFonts w:ascii="宋体" w:hAnsi="宋体"/>
          <w:b/>
          <w:sz w:val="28"/>
        </w:rPr>
      </w:pPr>
      <w:r>
        <w:rPr>
          <w:rFonts w:ascii="宋体" w:hAnsi="宋体" w:hint="eastAsia"/>
          <w:b/>
          <w:sz w:val="28"/>
        </w:rPr>
        <w:t>项目名称：</w:t>
      </w:r>
      <w:r>
        <w:rPr>
          <w:rFonts w:ascii="宋体" w:hAnsi="宋体" w:hint="eastAsia"/>
          <w:b/>
          <w:sz w:val="28"/>
          <w:u w:val="single"/>
        </w:rPr>
        <w:t>中国共产党成都市青羊区委员会党校2021年教学及办公家具第二次政府集中采购项目</w:t>
      </w:r>
    </w:p>
    <w:p w:rsidR="00421C3B" w:rsidRDefault="00E62D5B">
      <w:pPr>
        <w:snapToGrid w:val="0"/>
        <w:spacing w:line="360" w:lineRule="auto"/>
        <w:rPr>
          <w:rFonts w:ascii="宋体" w:hAnsi="宋体"/>
          <w:b/>
          <w:sz w:val="28"/>
          <w:szCs w:val="28"/>
        </w:rPr>
      </w:pPr>
      <w:r>
        <w:rPr>
          <w:rFonts w:ascii="宋体" w:hAnsi="宋体" w:hint="eastAsia"/>
          <w:b/>
          <w:sz w:val="28"/>
        </w:rPr>
        <w:t>项目编号：</w:t>
      </w:r>
      <w:r>
        <w:rPr>
          <w:rFonts w:ascii="宋体" w:hAnsi="宋体" w:hint="eastAsia"/>
          <w:b/>
          <w:sz w:val="28"/>
          <w:szCs w:val="28"/>
          <w:u w:val="single"/>
        </w:rPr>
        <w:t>青羊政采（2021）A0025号-1</w:t>
      </w:r>
    </w:p>
    <w:p w:rsidR="00421C3B" w:rsidRDefault="00421C3B">
      <w:pPr>
        <w:ind w:firstLineChars="202" w:firstLine="566"/>
        <w:rPr>
          <w:rFonts w:ascii="宋体" w:hAnsi="宋体"/>
          <w:sz w:val="28"/>
        </w:rPr>
      </w:pPr>
    </w:p>
    <w:p w:rsidR="00421C3B" w:rsidRDefault="00421C3B">
      <w:pPr>
        <w:ind w:firstLineChars="202" w:firstLine="566"/>
        <w:rPr>
          <w:rFonts w:ascii="宋体" w:hAnsi="宋体"/>
          <w:sz w:val="28"/>
        </w:rPr>
      </w:pPr>
    </w:p>
    <w:p w:rsidR="00421C3B" w:rsidRDefault="00421C3B">
      <w:pPr>
        <w:ind w:firstLineChars="202" w:firstLine="566"/>
        <w:rPr>
          <w:rFonts w:ascii="宋体" w:hAnsi="宋体"/>
          <w:sz w:val="28"/>
        </w:rPr>
      </w:pPr>
    </w:p>
    <w:p w:rsidR="00421C3B" w:rsidRDefault="00421C3B">
      <w:pPr>
        <w:ind w:firstLineChars="202" w:firstLine="566"/>
        <w:rPr>
          <w:rFonts w:ascii="宋体" w:hAnsi="宋体"/>
          <w:sz w:val="28"/>
        </w:rPr>
      </w:pPr>
    </w:p>
    <w:p w:rsidR="00421C3B" w:rsidRDefault="00421C3B">
      <w:pPr>
        <w:ind w:firstLineChars="202" w:firstLine="566"/>
        <w:rPr>
          <w:rFonts w:ascii="宋体" w:hAnsi="宋体"/>
          <w:sz w:val="28"/>
        </w:rPr>
      </w:pPr>
    </w:p>
    <w:p w:rsidR="00421C3B" w:rsidRDefault="00421C3B">
      <w:pPr>
        <w:ind w:firstLineChars="202" w:firstLine="566"/>
        <w:rPr>
          <w:rFonts w:ascii="宋体" w:hAnsi="宋体"/>
          <w:sz w:val="28"/>
        </w:rPr>
      </w:pPr>
    </w:p>
    <w:p w:rsidR="00421C3B" w:rsidRDefault="00421C3B">
      <w:pPr>
        <w:ind w:firstLineChars="202" w:firstLine="566"/>
        <w:rPr>
          <w:rFonts w:ascii="宋体" w:hAnsi="宋体"/>
          <w:sz w:val="28"/>
        </w:rPr>
      </w:pPr>
    </w:p>
    <w:p w:rsidR="00421C3B" w:rsidRDefault="00421C3B">
      <w:pPr>
        <w:ind w:firstLineChars="202" w:firstLine="566"/>
        <w:rPr>
          <w:rFonts w:ascii="宋体" w:hAnsi="宋体"/>
          <w:sz w:val="28"/>
        </w:rPr>
      </w:pPr>
    </w:p>
    <w:p w:rsidR="00421C3B" w:rsidRDefault="00421C3B">
      <w:pPr>
        <w:ind w:firstLineChars="202" w:firstLine="566"/>
        <w:rPr>
          <w:rFonts w:ascii="宋体" w:hAnsi="宋体"/>
          <w:sz w:val="28"/>
        </w:rPr>
      </w:pPr>
    </w:p>
    <w:p w:rsidR="00421C3B" w:rsidRDefault="00421C3B">
      <w:pPr>
        <w:ind w:firstLineChars="202" w:firstLine="566"/>
        <w:rPr>
          <w:rFonts w:ascii="宋体" w:hAnsi="宋体"/>
          <w:sz w:val="28"/>
        </w:rPr>
      </w:pPr>
    </w:p>
    <w:p w:rsidR="00421C3B" w:rsidRDefault="00E62D5B">
      <w:pPr>
        <w:pStyle w:val="21"/>
        <w:spacing w:line="360" w:lineRule="auto"/>
        <w:rPr>
          <w:rFonts w:ascii="宋体" w:hAnsi="宋体"/>
          <w:bCs/>
          <w:sz w:val="28"/>
          <w:szCs w:val="28"/>
        </w:rPr>
      </w:pPr>
      <w:r>
        <w:rPr>
          <w:rFonts w:ascii="宋体" w:hAnsi="宋体" w:hint="eastAsia"/>
          <w:bCs/>
          <w:sz w:val="28"/>
          <w:szCs w:val="28"/>
        </w:rPr>
        <w:t>投标人名称：</w:t>
      </w:r>
      <w:r>
        <w:rPr>
          <w:rFonts w:ascii="宋体" w:hAnsi="宋体"/>
          <w:bCs/>
          <w:sz w:val="28"/>
          <w:szCs w:val="28"/>
          <w:u w:val="single"/>
        </w:rPr>
        <w:t xml:space="preserve">     XX      </w:t>
      </w:r>
    </w:p>
    <w:p w:rsidR="00421C3B" w:rsidRDefault="00E62D5B">
      <w:pPr>
        <w:adjustRightInd w:val="0"/>
        <w:spacing w:line="400" w:lineRule="exact"/>
        <w:ind w:firstLineChars="150" w:firstLine="420"/>
        <w:rPr>
          <w:rFonts w:ascii="宋体" w:hAnsi="宋体"/>
          <w:bCs/>
          <w:sz w:val="28"/>
        </w:rPr>
      </w:pPr>
      <w:r>
        <w:rPr>
          <w:rFonts w:ascii="宋体" w:hAnsi="宋体"/>
          <w:sz w:val="28"/>
        </w:rPr>
        <w:t>日期：</w:t>
      </w:r>
      <w:r>
        <w:rPr>
          <w:rFonts w:ascii="宋体" w:hAnsi="宋体"/>
          <w:bCs/>
          <w:sz w:val="28"/>
        </w:rPr>
        <w:t>202X年XX月XX日</w:t>
      </w:r>
    </w:p>
    <w:p w:rsidR="00421C3B" w:rsidRDefault="00421C3B">
      <w:pPr>
        <w:adjustRightInd w:val="0"/>
        <w:spacing w:line="400" w:lineRule="exact"/>
        <w:ind w:firstLineChars="150" w:firstLine="420"/>
        <w:rPr>
          <w:rFonts w:ascii="宋体" w:hAnsi="宋体"/>
          <w:bCs/>
          <w:sz w:val="28"/>
          <w:u w:val="single"/>
        </w:rPr>
      </w:pPr>
    </w:p>
    <w:p w:rsidR="00421C3B" w:rsidRDefault="00E62D5B">
      <w:pPr>
        <w:rPr>
          <w:rFonts w:ascii="宋体" w:hAnsi="宋体"/>
          <w:b/>
          <w:sz w:val="28"/>
        </w:rPr>
      </w:pPr>
      <w:r>
        <w:rPr>
          <w:rFonts w:ascii="宋体" w:hAnsi="宋体" w:hint="eastAsia"/>
          <w:b/>
          <w:sz w:val="28"/>
        </w:rPr>
        <w:br w:type="page"/>
      </w:r>
    </w:p>
    <w:p w:rsidR="00421C3B" w:rsidRDefault="00E62D5B">
      <w:pPr>
        <w:keepNext/>
        <w:keepLines/>
        <w:numPr>
          <w:ilvl w:val="1"/>
          <w:numId w:val="7"/>
        </w:numPr>
        <w:spacing w:before="260" w:after="260" w:line="360" w:lineRule="auto"/>
        <w:jc w:val="left"/>
        <w:outlineLvl w:val="1"/>
        <w:rPr>
          <w:rFonts w:ascii="宋体" w:hAnsi="宋体"/>
          <w:b/>
          <w:sz w:val="28"/>
        </w:rPr>
      </w:pPr>
      <w:bookmarkStart w:id="159" w:name="_Toc96937405"/>
      <w:r>
        <w:rPr>
          <w:rFonts w:ascii="宋体" w:hAnsi="宋体" w:hint="eastAsia"/>
          <w:b/>
          <w:sz w:val="28"/>
        </w:rPr>
        <w:lastRenderedPageBreak/>
        <w:t>报价</w:t>
      </w:r>
      <w:r>
        <w:rPr>
          <w:rFonts w:ascii="宋体" w:hAnsi="宋体" w:hint="eastAsia"/>
          <w:b/>
          <w:bCs/>
          <w:sz w:val="28"/>
          <w:szCs w:val="28"/>
        </w:rPr>
        <w:t>要求</w:t>
      </w:r>
      <w:r>
        <w:rPr>
          <w:rFonts w:ascii="宋体" w:hAnsi="宋体" w:hint="eastAsia"/>
          <w:b/>
          <w:sz w:val="28"/>
        </w:rPr>
        <w:t>响应文件</w:t>
      </w:r>
      <w:bookmarkEnd w:id="159"/>
    </w:p>
    <w:p w:rsidR="00421C3B" w:rsidRDefault="00E62D5B">
      <w:pPr>
        <w:keepNext/>
        <w:keepLines/>
        <w:numPr>
          <w:ilvl w:val="2"/>
          <w:numId w:val="1"/>
        </w:numPr>
        <w:spacing w:line="360" w:lineRule="auto"/>
        <w:ind w:hanging="1277"/>
        <w:outlineLvl w:val="2"/>
        <w:rPr>
          <w:rFonts w:ascii="宋体" w:hAnsi="宋体"/>
          <w:b/>
          <w:bCs/>
          <w:color w:val="000000"/>
          <w:kern w:val="0"/>
          <w:sz w:val="28"/>
          <w:szCs w:val="28"/>
        </w:rPr>
      </w:pPr>
      <w:r>
        <w:rPr>
          <w:rFonts w:ascii="宋体" w:hAnsi="宋体" w:hint="eastAsia"/>
          <w:b/>
          <w:bCs/>
          <w:color w:val="000000"/>
          <w:kern w:val="0"/>
          <w:sz w:val="28"/>
          <w:szCs w:val="28"/>
        </w:rPr>
        <w:t>开标一览表</w:t>
      </w:r>
    </w:p>
    <w:p w:rsidR="00421C3B" w:rsidRDefault="00E62D5B">
      <w:pPr>
        <w:tabs>
          <w:tab w:val="left" w:pos="1134"/>
        </w:tabs>
        <w:spacing w:line="560" w:lineRule="exact"/>
        <w:rPr>
          <w:rFonts w:ascii="宋体" w:hAnsi="宋体"/>
          <w:b/>
          <w:bCs/>
          <w:sz w:val="28"/>
          <w:szCs w:val="28"/>
        </w:rPr>
      </w:pPr>
      <w:r>
        <w:rPr>
          <w:rFonts w:ascii="宋体" w:hAnsi="宋体" w:hint="eastAsia"/>
          <w:b/>
          <w:bCs/>
          <w:sz w:val="28"/>
          <w:szCs w:val="28"/>
        </w:rPr>
        <w:t>项目名称：</w:t>
      </w:r>
      <w:r>
        <w:rPr>
          <w:rFonts w:ascii="宋体" w:hAnsi="宋体" w:hint="eastAsia"/>
          <w:b/>
          <w:color w:val="000000"/>
          <w:sz w:val="28"/>
        </w:rPr>
        <w:t>中国共产党成都市青羊区委员会党校2021年教学及办公家具第二次政府集中采购项目</w:t>
      </w:r>
    </w:p>
    <w:p w:rsidR="00421C3B" w:rsidRDefault="00421C3B">
      <w:pPr>
        <w:snapToGrid w:val="0"/>
        <w:spacing w:line="360" w:lineRule="auto"/>
        <w:ind w:left="1445" w:rightChars="-27" w:right="-57" w:hangingChars="514" w:hanging="1445"/>
        <w:rPr>
          <w:rFonts w:ascii="宋体" w:hAnsi="宋体"/>
          <w:b/>
          <w:color w:val="000000"/>
          <w:sz w:val="28"/>
        </w:rPr>
      </w:pPr>
    </w:p>
    <w:tbl>
      <w:tblPr>
        <w:tblStyle w:val="aff3"/>
        <w:tblW w:w="6662" w:type="dxa"/>
        <w:tblInd w:w="534" w:type="dxa"/>
        <w:tblLayout w:type="fixed"/>
        <w:tblLook w:val="04A0" w:firstRow="1" w:lastRow="0" w:firstColumn="1" w:lastColumn="0" w:noHBand="0" w:noVBand="1"/>
      </w:tblPr>
      <w:tblGrid>
        <w:gridCol w:w="6662"/>
      </w:tblGrid>
      <w:tr w:rsidR="00421C3B">
        <w:tc>
          <w:tcPr>
            <w:tcW w:w="6662" w:type="dxa"/>
            <w:tcBorders>
              <w:top w:val="single" w:sz="4" w:space="0" w:color="auto"/>
              <w:left w:val="single" w:sz="4" w:space="0" w:color="auto"/>
              <w:bottom w:val="single" w:sz="4" w:space="0" w:color="auto"/>
              <w:right w:val="single" w:sz="4" w:space="0" w:color="auto"/>
            </w:tcBorders>
          </w:tcPr>
          <w:p w:rsidR="00421C3B" w:rsidRDefault="00E62D5B">
            <w:pPr>
              <w:tabs>
                <w:tab w:val="left" w:pos="1134"/>
              </w:tabs>
              <w:spacing w:line="560" w:lineRule="exact"/>
              <w:rPr>
                <w:rFonts w:ascii="宋体" w:hAnsi="宋体"/>
                <w:kern w:val="0"/>
                <w:sz w:val="28"/>
                <w:szCs w:val="28"/>
              </w:rPr>
            </w:pPr>
            <w:r>
              <w:rPr>
                <w:rFonts w:ascii="宋体" w:hAnsi="宋体" w:hint="eastAsia"/>
                <w:kern w:val="0"/>
                <w:sz w:val="28"/>
                <w:szCs w:val="28"/>
              </w:rPr>
              <w:t>投标报价（元）小写</w:t>
            </w:r>
            <w:r>
              <w:rPr>
                <w:rFonts w:ascii="宋体" w:hAnsi="宋体"/>
                <w:kern w:val="0"/>
                <w:sz w:val="28"/>
                <w:szCs w:val="28"/>
              </w:rPr>
              <w:t>：</w:t>
            </w:r>
          </w:p>
        </w:tc>
      </w:tr>
      <w:tr w:rsidR="00421C3B">
        <w:tc>
          <w:tcPr>
            <w:tcW w:w="6662" w:type="dxa"/>
            <w:tcBorders>
              <w:top w:val="single" w:sz="4" w:space="0" w:color="auto"/>
              <w:left w:val="single" w:sz="4" w:space="0" w:color="auto"/>
              <w:bottom w:val="single" w:sz="4" w:space="0" w:color="auto"/>
              <w:right w:val="single" w:sz="4" w:space="0" w:color="auto"/>
            </w:tcBorders>
          </w:tcPr>
          <w:p w:rsidR="00421C3B" w:rsidRDefault="00E62D5B">
            <w:pPr>
              <w:tabs>
                <w:tab w:val="left" w:pos="1134"/>
              </w:tabs>
              <w:spacing w:line="560" w:lineRule="exact"/>
              <w:rPr>
                <w:rFonts w:ascii="宋体" w:hAnsi="宋体"/>
                <w:kern w:val="0"/>
                <w:sz w:val="28"/>
                <w:szCs w:val="28"/>
              </w:rPr>
            </w:pPr>
            <w:r>
              <w:rPr>
                <w:rFonts w:ascii="宋体" w:hAnsi="宋体" w:hint="eastAsia"/>
                <w:kern w:val="0"/>
                <w:sz w:val="28"/>
                <w:szCs w:val="28"/>
              </w:rPr>
              <w:t>投标报价（元）大写</w:t>
            </w:r>
            <w:r>
              <w:rPr>
                <w:rFonts w:ascii="宋体" w:hAnsi="宋体"/>
                <w:kern w:val="0"/>
                <w:sz w:val="28"/>
                <w:szCs w:val="28"/>
              </w:rPr>
              <w:t>：</w:t>
            </w:r>
          </w:p>
        </w:tc>
      </w:tr>
    </w:tbl>
    <w:p w:rsidR="00421C3B" w:rsidRDefault="00421C3B">
      <w:pPr>
        <w:rPr>
          <w:rFonts w:ascii="宋体" w:hAnsi="宋体"/>
          <w:b/>
          <w:color w:val="000000"/>
          <w:sz w:val="28"/>
          <w:szCs w:val="28"/>
        </w:rPr>
      </w:pPr>
    </w:p>
    <w:p w:rsidR="00421C3B" w:rsidRDefault="00421C3B">
      <w:pPr>
        <w:pStyle w:val="a1"/>
      </w:pPr>
    </w:p>
    <w:p w:rsidR="00421C3B" w:rsidRDefault="00E62D5B">
      <w:pPr>
        <w:pStyle w:val="21"/>
        <w:spacing w:line="360" w:lineRule="auto"/>
        <w:rPr>
          <w:rFonts w:ascii="宋体" w:hAnsi="宋体"/>
          <w:bCs/>
          <w:sz w:val="28"/>
          <w:szCs w:val="28"/>
        </w:rPr>
      </w:pPr>
      <w:r>
        <w:rPr>
          <w:rFonts w:ascii="宋体" w:hAnsi="宋体" w:hint="eastAsia"/>
          <w:bCs/>
          <w:sz w:val="28"/>
          <w:szCs w:val="28"/>
        </w:rPr>
        <w:t>投标人名称：</w:t>
      </w:r>
      <w:r>
        <w:rPr>
          <w:rFonts w:ascii="宋体" w:hAnsi="宋体"/>
          <w:bCs/>
          <w:sz w:val="28"/>
          <w:szCs w:val="28"/>
          <w:u w:val="single"/>
        </w:rPr>
        <w:t xml:space="preserve">     XX      </w:t>
      </w:r>
    </w:p>
    <w:p w:rsidR="00421C3B" w:rsidRDefault="00E62D5B">
      <w:pPr>
        <w:adjustRightInd w:val="0"/>
        <w:spacing w:line="400" w:lineRule="exact"/>
        <w:ind w:firstLineChars="150" w:firstLine="420"/>
        <w:rPr>
          <w:rFonts w:ascii="宋体" w:hAnsi="宋体"/>
          <w:bCs/>
          <w:sz w:val="28"/>
        </w:rPr>
      </w:pPr>
      <w:r>
        <w:rPr>
          <w:rFonts w:ascii="宋体" w:hAnsi="宋体"/>
          <w:sz w:val="28"/>
        </w:rPr>
        <w:t>日期：</w:t>
      </w:r>
      <w:r>
        <w:rPr>
          <w:rFonts w:ascii="宋体" w:hAnsi="宋体"/>
          <w:bCs/>
          <w:sz w:val="28"/>
        </w:rPr>
        <w:t>202X年XX月XX日</w:t>
      </w:r>
    </w:p>
    <w:p w:rsidR="00421C3B" w:rsidRDefault="00421C3B">
      <w:pPr>
        <w:spacing w:after="120" w:line="560" w:lineRule="exact"/>
        <w:ind w:left="849" w:hangingChars="302" w:hanging="849"/>
        <w:rPr>
          <w:rFonts w:ascii="宋体" w:hAnsi="宋体"/>
          <w:b/>
          <w:color w:val="000000"/>
          <w:sz w:val="28"/>
          <w:szCs w:val="28"/>
        </w:rPr>
      </w:pPr>
    </w:p>
    <w:p w:rsidR="00421C3B" w:rsidRDefault="00E62D5B">
      <w:pPr>
        <w:tabs>
          <w:tab w:val="left" w:pos="1134"/>
        </w:tabs>
        <w:spacing w:line="560" w:lineRule="exact"/>
        <w:rPr>
          <w:rFonts w:ascii="宋体" w:hAnsi="宋体"/>
          <w:b/>
          <w:bCs/>
          <w:sz w:val="28"/>
        </w:rPr>
      </w:pPr>
      <w:r>
        <w:rPr>
          <w:rFonts w:ascii="宋体" w:hAnsi="宋体" w:hint="eastAsia"/>
          <w:b/>
          <w:color w:val="000000"/>
          <w:sz w:val="28"/>
          <w:szCs w:val="28"/>
        </w:rPr>
        <w:t>说明：</w:t>
      </w:r>
      <w:r>
        <w:rPr>
          <w:rFonts w:ascii="宋体" w:hAnsi="宋体" w:hint="eastAsia"/>
          <w:b/>
          <w:sz w:val="28"/>
          <w:szCs w:val="28"/>
        </w:rPr>
        <w:t>投标报价以投标人在政府采购云平台开标一览表中填写的报价为准。</w:t>
      </w:r>
    </w:p>
    <w:p w:rsidR="00421C3B" w:rsidRDefault="00421C3B"/>
    <w:p w:rsidR="00421C3B" w:rsidRDefault="00421C3B">
      <w:pPr>
        <w:snapToGrid w:val="0"/>
        <w:spacing w:line="500" w:lineRule="exact"/>
        <w:ind w:rightChars="-27" w:right="-57"/>
        <w:rPr>
          <w:rFonts w:ascii="宋体" w:hAnsi="宋体"/>
          <w:b/>
          <w:bCs/>
          <w:sz w:val="28"/>
          <w:u w:val="single"/>
        </w:rPr>
      </w:pPr>
    </w:p>
    <w:p w:rsidR="00421C3B" w:rsidRDefault="00421C3B">
      <w:pPr>
        <w:spacing w:line="360" w:lineRule="auto"/>
        <w:rPr>
          <w:rFonts w:ascii="宋体" w:hAnsi="宋体"/>
          <w:b/>
          <w:sz w:val="28"/>
          <w:szCs w:val="28"/>
          <w:u w:val="single"/>
        </w:rPr>
      </w:pPr>
    </w:p>
    <w:p w:rsidR="00421C3B" w:rsidRDefault="00421C3B">
      <w:pPr>
        <w:spacing w:line="440" w:lineRule="atLeast"/>
        <w:ind w:firstLineChars="149" w:firstLine="419"/>
        <w:rPr>
          <w:rFonts w:ascii="宋体" w:hAnsi="宋体"/>
          <w:b/>
          <w:sz w:val="28"/>
          <w:szCs w:val="28"/>
        </w:rPr>
      </w:pPr>
    </w:p>
    <w:p w:rsidR="00421C3B" w:rsidRDefault="00421C3B">
      <w:pPr>
        <w:spacing w:line="440" w:lineRule="atLeast"/>
        <w:ind w:firstLineChars="149" w:firstLine="419"/>
        <w:rPr>
          <w:rFonts w:ascii="宋体" w:hAnsi="宋体"/>
          <w:b/>
          <w:sz w:val="28"/>
          <w:szCs w:val="28"/>
        </w:rPr>
      </w:pPr>
    </w:p>
    <w:p w:rsidR="00421C3B" w:rsidRDefault="00421C3B">
      <w:pPr>
        <w:spacing w:line="440" w:lineRule="atLeast"/>
        <w:ind w:firstLineChars="149" w:firstLine="419"/>
        <w:rPr>
          <w:rFonts w:ascii="宋体" w:hAnsi="宋体"/>
          <w:b/>
          <w:sz w:val="28"/>
          <w:szCs w:val="28"/>
        </w:rPr>
      </w:pPr>
    </w:p>
    <w:p w:rsidR="00421C3B" w:rsidRDefault="00421C3B">
      <w:pPr>
        <w:spacing w:line="440" w:lineRule="atLeast"/>
        <w:ind w:firstLineChars="149" w:firstLine="419"/>
        <w:rPr>
          <w:rFonts w:ascii="宋体" w:hAnsi="宋体"/>
          <w:b/>
          <w:sz w:val="28"/>
          <w:szCs w:val="28"/>
        </w:rPr>
      </w:pPr>
    </w:p>
    <w:p w:rsidR="00421C3B" w:rsidRDefault="00421C3B">
      <w:pPr>
        <w:spacing w:line="440" w:lineRule="atLeast"/>
        <w:ind w:firstLineChars="149" w:firstLine="419"/>
        <w:rPr>
          <w:rFonts w:ascii="宋体" w:hAnsi="宋体"/>
          <w:b/>
          <w:sz w:val="28"/>
          <w:szCs w:val="28"/>
        </w:rPr>
      </w:pPr>
    </w:p>
    <w:p w:rsidR="00421C3B" w:rsidRDefault="00421C3B">
      <w:pPr>
        <w:rPr>
          <w:rFonts w:ascii="宋体" w:hAnsi="宋体"/>
          <w:b/>
          <w:bCs/>
          <w:sz w:val="28"/>
          <w:szCs w:val="28"/>
        </w:rPr>
      </w:pPr>
    </w:p>
    <w:p w:rsidR="00421C3B" w:rsidRDefault="00421C3B"/>
    <w:p w:rsidR="00421C3B" w:rsidRDefault="00E62D5B">
      <w:pPr>
        <w:keepNext/>
        <w:keepLines/>
        <w:numPr>
          <w:ilvl w:val="2"/>
          <w:numId w:val="7"/>
        </w:numPr>
        <w:spacing w:line="360" w:lineRule="auto"/>
        <w:ind w:left="3119" w:hanging="3119"/>
        <w:outlineLvl w:val="2"/>
        <w:rPr>
          <w:rFonts w:ascii="宋体" w:hAnsi="宋体"/>
          <w:b/>
          <w:bCs/>
          <w:sz w:val="28"/>
          <w:szCs w:val="28"/>
        </w:rPr>
      </w:pPr>
      <w:r>
        <w:rPr>
          <w:rFonts w:ascii="宋体" w:hAnsi="宋体" w:hint="eastAsia"/>
          <w:b/>
          <w:bCs/>
          <w:sz w:val="28"/>
          <w:szCs w:val="28"/>
        </w:rPr>
        <w:lastRenderedPageBreak/>
        <w:t>分项报价明细表</w:t>
      </w:r>
    </w:p>
    <w:p w:rsidR="00421C3B" w:rsidRDefault="00E62D5B">
      <w:pPr>
        <w:tabs>
          <w:tab w:val="left" w:pos="630"/>
          <w:tab w:val="left" w:pos="7560"/>
        </w:tabs>
        <w:spacing w:after="200" w:line="360" w:lineRule="auto"/>
        <w:rPr>
          <w:rFonts w:ascii="宋体" w:hAnsi="宋体"/>
          <w:b/>
          <w:sz w:val="24"/>
          <w:szCs w:val="24"/>
        </w:rPr>
      </w:pPr>
      <w:r>
        <w:rPr>
          <w:rFonts w:ascii="宋体" w:hAnsi="宋体" w:hint="eastAsia"/>
          <w:b/>
          <w:sz w:val="24"/>
          <w:szCs w:val="24"/>
        </w:rPr>
        <w:t>分项报价明细表（说明：投标人应根据其投标报价的构成提供详细的分项价格明细表。）</w:t>
      </w:r>
    </w:p>
    <w:p w:rsidR="00421C3B" w:rsidRDefault="00421C3B">
      <w:pPr>
        <w:pStyle w:val="a1"/>
        <w:rPr>
          <w:sz w:val="24"/>
          <w:szCs w:val="24"/>
        </w:rPr>
      </w:pPr>
    </w:p>
    <w:tbl>
      <w:tblPr>
        <w:tblW w:w="10245" w:type="dxa"/>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1864"/>
        <w:gridCol w:w="1074"/>
        <w:gridCol w:w="1075"/>
        <w:gridCol w:w="1075"/>
        <w:gridCol w:w="1433"/>
        <w:gridCol w:w="922"/>
        <w:gridCol w:w="921"/>
        <w:gridCol w:w="1286"/>
      </w:tblGrid>
      <w:tr w:rsidR="00421C3B">
        <w:trPr>
          <w:trHeight w:val="1203"/>
        </w:trPr>
        <w:tc>
          <w:tcPr>
            <w:tcW w:w="595" w:type="dxa"/>
            <w:tcBorders>
              <w:top w:val="single" w:sz="2" w:space="0" w:color="auto"/>
              <w:left w:val="single" w:sz="2" w:space="0" w:color="auto"/>
              <w:bottom w:val="single" w:sz="2" w:space="0" w:color="auto"/>
              <w:right w:val="single" w:sz="2" w:space="0" w:color="auto"/>
            </w:tcBorders>
            <w:vAlign w:val="center"/>
          </w:tcPr>
          <w:p w:rsidR="00421C3B" w:rsidRDefault="00E62D5B">
            <w:pPr>
              <w:pStyle w:val="21"/>
              <w:ind w:leftChars="0" w:left="0"/>
              <w:rPr>
                <w:rFonts w:ascii="宋体" w:hAnsi="宋体"/>
                <w:b/>
                <w:bCs/>
                <w:sz w:val="18"/>
                <w:szCs w:val="18"/>
              </w:rPr>
            </w:pPr>
            <w:r>
              <w:rPr>
                <w:rFonts w:ascii="宋体" w:hAnsi="宋体"/>
                <w:b/>
                <w:bCs/>
                <w:sz w:val="18"/>
                <w:szCs w:val="18"/>
              </w:rPr>
              <w:t>序号</w:t>
            </w:r>
          </w:p>
        </w:tc>
        <w:tc>
          <w:tcPr>
            <w:tcW w:w="1864" w:type="dxa"/>
            <w:tcBorders>
              <w:top w:val="single" w:sz="2" w:space="0" w:color="auto"/>
              <w:left w:val="single" w:sz="2" w:space="0" w:color="auto"/>
              <w:bottom w:val="single" w:sz="2" w:space="0" w:color="auto"/>
              <w:right w:val="single" w:sz="2" w:space="0" w:color="auto"/>
            </w:tcBorders>
            <w:vAlign w:val="center"/>
          </w:tcPr>
          <w:p w:rsidR="00421C3B" w:rsidRDefault="00E62D5B">
            <w:pPr>
              <w:pStyle w:val="21"/>
              <w:ind w:leftChars="0" w:left="0"/>
              <w:rPr>
                <w:rFonts w:ascii="宋体" w:hAnsi="宋体"/>
                <w:b/>
                <w:bCs/>
                <w:sz w:val="18"/>
                <w:szCs w:val="18"/>
              </w:rPr>
            </w:pPr>
            <w:r>
              <w:rPr>
                <w:rFonts w:ascii="宋体" w:hAnsi="宋体"/>
                <w:b/>
                <w:bCs/>
                <w:sz w:val="18"/>
                <w:szCs w:val="18"/>
              </w:rPr>
              <w:t>货物名称</w:t>
            </w:r>
            <w:r>
              <w:rPr>
                <w:rFonts w:ascii="宋体" w:hAnsi="宋体" w:hint="eastAsia"/>
                <w:b/>
                <w:bCs/>
                <w:sz w:val="18"/>
                <w:szCs w:val="18"/>
              </w:rPr>
              <w:t>（标的名称）</w:t>
            </w:r>
          </w:p>
        </w:tc>
        <w:tc>
          <w:tcPr>
            <w:tcW w:w="1074" w:type="dxa"/>
            <w:tcBorders>
              <w:top w:val="single" w:sz="2" w:space="0" w:color="auto"/>
              <w:left w:val="single" w:sz="2" w:space="0" w:color="auto"/>
              <w:bottom w:val="single" w:sz="2" w:space="0" w:color="auto"/>
              <w:right w:val="single" w:sz="2" w:space="0" w:color="auto"/>
            </w:tcBorders>
            <w:vAlign w:val="center"/>
          </w:tcPr>
          <w:p w:rsidR="00421C3B" w:rsidRDefault="00E62D5B">
            <w:pPr>
              <w:pStyle w:val="21"/>
              <w:ind w:leftChars="0" w:left="0"/>
              <w:rPr>
                <w:rFonts w:ascii="宋体" w:hAnsi="宋体"/>
                <w:b/>
                <w:bCs/>
                <w:sz w:val="18"/>
                <w:szCs w:val="18"/>
              </w:rPr>
            </w:pPr>
            <w:r>
              <w:rPr>
                <w:rFonts w:ascii="宋体" w:hAnsi="宋体"/>
                <w:b/>
                <w:bCs/>
                <w:sz w:val="18"/>
                <w:szCs w:val="18"/>
              </w:rPr>
              <w:t>品牌</w:t>
            </w:r>
          </w:p>
        </w:tc>
        <w:tc>
          <w:tcPr>
            <w:tcW w:w="1075" w:type="dxa"/>
            <w:tcBorders>
              <w:top w:val="single" w:sz="2" w:space="0" w:color="auto"/>
              <w:left w:val="single" w:sz="2" w:space="0" w:color="auto"/>
              <w:bottom w:val="single" w:sz="2" w:space="0" w:color="auto"/>
              <w:right w:val="single" w:sz="2" w:space="0" w:color="auto"/>
            </w:tcBorders>
            <w:vAlign w:val="center"/>
          </w:tcPr>
          <w:p w:rsidR="00421C3B" w:rsidRDefault="00E62D5B">
            <w:pPr>
              <w:pStyle w:val="21"/>
              <w:ind w:leftChars="0" w:left="0"/>
              <w:rPr>
                <w:rFonts w:ascii="宋体" w:hAnsi="宋体"/>
                <w:b/>
                <w:bCs/>
                <w:sz w:val="18"/>
                <w:szCs w:val="18"/>
              </w:rPr>
            </w:pPr>
            <w:r>
              <w:rPr>
                <w:rFonts w:ascii="宋体" w:hAnsi="宋体"/>
                <w:b/>
                <w:bCs/>
                <w:sz w:val="18"/>
                <w:szCs w:val="18"/>
              </w:rPr>
              <w:t>规格</w:t>
            </w:r>
            <w:r>
              <w:rPr>
                <w:rFonts w:ascii="宋体" w:hAnsi="宋体" w:hint="eastAsia"/>
                <w:b/>
                <w:bCs/>
                <w:sz w:val="18"/>
                <w:szCs w:val="18"/>
              </w:rPr>
              <w:t>、</w:t>
            </w:r>
            <w:r>
              <w:rPr>
                <w:rFonts w:ascii="宋体" w:hAnsi="宋体"/>
                <w:b/>
                <w:bCs/>
                <w:sz w:val="18"/>
                <w:szCs w:val="18"/>
              </w:rPr>
              <w:t>型号</w:t>
            </w:r>
          </w:p>
        </w:tc>
        <w:tc>
          <w:tcPr>
            <w:tcW w:w="1075" w:type="dxa"/>
            <w:tcBorders>
              <w:top w:val="single" w:sz="2" w:space="0" w:color="auto"/>
              <w:left w:val="single" w:sz="2" w:space="0" w:color="auto"/>
              <w:bottom w:val="single" w:sz="2" w:space="0" w:color="auto"/>
              <w:right w:val="single" w:sz="2" w:space="0" w:color="auto"/>
            </w:tcBorders>
            <w:vAlign w:val="center"/>
          </w:tcPr>
          <w:p w:rsidR="00421C3B" w:rsidRDefault="00E62D5B">
            <w:pPr>
              <w:pStyle w:val="21"/>
              <w:ind w:leftChars="0" w:left="0"/>
              <w:rPr>
                <w:rFonts w:ascii="宋体" w:hAnsi="宋体"/>
                <w:b/>
                <w:bCs/>
                <w:sz w:val="18"/>
                <w:szCs w:val="18"/>
              </w:rPr>
            </w:pPr>
            <w:r>
              <w:rPr>
                <w:rFonts w:ascii="宋体" w:hAnsi="宋体"/>
                <w:b/>
                <w:bCs/>
                <w:sz w:val="18"/>
                <w:szCs w:val="18"/>
              </w:rPr>
              <w:t>制造商</w:t>
            </w:r>
          </w:p>
        </w:tc>
        <w:tc>
          <w:tcPr>
            <w:tcW w:w="1433" w:type="dxa"/>
            <w:tcBorders>
              <w:top w:val="single" w:sz="2" w:space="0" w:color="auto"/>
              <w:left w:val="single" w:sz="2" w:space="0" w:color="auto"/>
              <w:bottom w:val="single" w:sz="2" w:space="0" w:color="auto"/>
              <w:right w:val="single" w:sz="2" w:space="0" w:color="auto"/>
            </w:tcBorders>
            <w:vAlign w:val="center"/>
          </w:tcPr>
          <w:p w:rsidR="00421C3B" w:rsidRDefault="00E62D5B">
            <w:pPr>
              <w:pStyle w:val="21"/>
              <w:ind w:leftChars="0" w:left="0"/>
              <w:rPr>
                <w:rFonts w:ascii="宋体" w:hAnsi="宋体"/>
                <w:b/>
                <w:bCs/>
                <w:sz w:val="18"/>
                <w:szCs w:val="18"/>
              </w:rPr>
            </w:pPr>
            <w:r>
              <w:rPr>
                <w:rFonts w:ascii="宋体" w:hAnsi="宋体"/>
                <w:b/>
                <w:bCs/>
                <w:sz w:val="18"/>
                <w:szCs w:val="18"/>
              </w:rPr>
              <w:t>进口或国产</w:t>
            </w:r>
          </w:p>
        </w:tc>
        <w:tc>
          <w:tcPr>
            <w:tcW w:w="922" w:type="dxa"/>
            <w:tcBorders>
              <w:top w:val="single" w:sz="2" w:space="0" w:color="auto"/>
              <w:left w:val="single" w:sz="2" w:space="0" w:color="auto"/>
              <w:bottom w:val="single" w:sz="2" w:space="0" w:color="auto"/>
              <w:right w:val="single" w:sz="2" w:space="0" w:color="auto"/>
            </w:tcBorders>
            <w:vAlign w:val="center"/>
          </w:tcPr>
          <w:p w:rsidR="00421C3B" w:rsidRDefault="00E62D5B">
            <w:pPr>
              <w:pStyle w:val="21"/>
              <w:ind w:leftChars="0" w:left="0"/>
              <w:rPr>
                <w:rFonts w:ascii="宋体" w:hAnsi="宋体"/>
                <w:b/>
                <w:bCs/>
                <w:sz w:val="18"/>
                <w:szCs w:val="18"/>
              </w:rPr>
            </w:pPr>
            <w:r>
              <w:rPr>
                <w:rFonts w:ascii="宋体" w:hAnsi="宋体"/>
                <w:b/>
                <w:bCs/>
                <w:sz w:val="18"/>
                <w:szCs w:val="18"/>
              </w:rPr>
              <w:t>数量</w:t>
            </w:r>
          </w:p>
        </w:tc>
        <w:tc>
          <w:tcPr>
            <w:tcW w:w="921" w:type="dxa"/>
            <w:tcBorders>
              <w:top w:val="single" w:sz="2" w:space="0" w:color="auto"/>
              <w:left w:val="single" w:sz="2" w:space="0" w:color="auto"/>
              <w:bottom w:val="single" w:sz="2" w:space="0" w:color="auto"/>
              <w:right w:val="single" w:sz="2" w:space="0" w:color="auto"/>
            </w:tcBorders>
            <w:vAlign w:val="center"/>
          </w:tcPr>
          <w:p w:rsidR="00421C3B" w:rsidRDefault="00E62D5B">
            <w:pPr>
              <w:pStyle w:val="21"/>
              <w:ind w:leftChars="0" w:left="0"/>
              <w:rPr>
                <w:rFonts w:ascii="宋体" w:hAnsi="宋体"/>
                <w:b/>
                <w:bCs/>
                <w:sz w:val="18"/>
                <w:szCs w:val="18"/>
              </w:rPr>
            </w:pPr>
            <w:r>
              <w:rPr>
                <w:rFonts w:ascii="宋体" w:hAnsi="宋体"/>
                <w:b/>
                <w:bCs/>
                <w:sz w:val="18"/>
                <w:szCs w:val="18"/>
              </w:rPr>
              <w:t>单价</w:t>
            </w:r>
          </w:p>
        </w:tc>
        <w:tc>
          <w:tcPr>
            <w:tcW w:w="1286" w:type="dxa"/>
            <w:tcBorders>
              <w:top w:val="single" w:sz="2" w:space="0" w:color="auto"/>
              <w:left w:val="single" w:sz="2" w:space="0" w:color="auto"/>
              <w:bottom w:val="single" w:sz="2" w:space="0" w:color="auto"/>
              <w:right w:val="single" w:sz="2" w:space="0" w:color="auto"/>
            </w:tcBorders>
            <w:vAlign w:val="center"/>
          </w:tcPr>
          <w:p w:rsidR="00421C3B" w:rsidRDefault="00E62D5B">
            <w:pPr>
              <w:pStyle w:val="21"/>
              <w:ind w:leftChars="0" w:left="0"/>
              <w:rPr>
                <w:rFonts w:ascii="宋体" w:hAnsi="宋体"/>
                <w:bCs/>
                <w:sz w:val="18"/>
                <w:szCs w:val="18"/>
              </w:rPr>
            </w:pPr>
            <w:r>
              <w:rPr>
                <w:rFonts w:ascii="宋体" w:hAnsi="宋体"/>
                <w:b/>
                <w:bCs/>
                <w:sz w:val="18"/>
                <w:szCs w:val="18"/>
              </w:rPr>
              <w:t>总价</w:t>
            </w:r>
            <w:r>
              <w:rPr>
                <w:rFonts w:ascii="宋体" w:hAnsi="宋体" w:hint="eastAsia"/>
                <w:b/>
                <w:bCs/>
                <w:sz w:val="18"/>
                <w:szCs w:val="18"/>
              </w:rPr>
              <w:t>（单价×数量）</w:t>
            </w:r>
          </w:p>
        </w:tc>
      </w:tr>
      <w:tr w:rsidR="00421C3B">
        <w:trPr>
          <w:trHeight w:val="413"/>
        </w:trPr>
        <w:tc>
          <w:tcPr>
            <w:tcW w:w="595" w:type="dxa"/>
            <w:tcBorders>
              <w:top w:val="single" w:sz="2" w:space="0" w:color="auto"/>
              <w:left w:val="single" w:sz="2" w:space="0" w:color="auto"/>
              <w:bottom w:val="single" w:sz="2" w:space="0" w:color="auto"/>
              <w:right w:val="single" w:sz="2" w:space="0" w:color="auto"/>
            </w:tcBorders>
            <w:vAlign w:val="center"/>
          </w:tcPr>
          <w:p w:rsidR="00421C3B" w:rsidRDefault="00E62D5B">
            <w:pPr>
              <w:pStyle w:val="21"/>
              <w:ind w:leftChars="0" w:left="0"/>
              <w:rPr>
                <w:rFonts w:ascii="宋体" w:hAnsi="宋体"/>
                <w:bCs/>
                <w:sz w:val="18"/>
                <w:szCs w:val="18"/>
              </w:rPr>
            </w:pPr>
            <w:r>
              <w:rPr>
                <w:rFonts w:ascii="宋体" w:hAnsi="宋体" w:hint="eastAsia"/>
                <w:bCs/>
                <w:sz w:val="18"/>
                <w:szCs w:val="18"/>
              </w:rPr>
              <w:t>1</w:t>
            </w:r>
          </w:p>
        </w:tc>
        <w:tc>
          <w:tcPr>
            <w:tcW w:w="1864" w:type="dxa"/>
            <w:tcBorders>
              <w:top w:val="single" w:sz="4" w:space="0" w:color="auto"/>
              <w:left w:val="nil"/>
              <w:bottom w:val="single" w:sz="4" w:space="0" w:color="auto"/>
              <w:right w:val="single" w:sz="4" w:space="0" w:color="auto"/>
            </w:tcBorders>
            <w:vAlign w:val="center"/>
          </w:tcPr>
          <w:p w:rsidR="00421C3B" w:rsidRDefault="00E62D5B">
            <w:pPr>
              <w:spacing w:line="360" w:lineRule="exact"/>
              <w:jc w:val="center"/>
              <w:rPr>
                <w:rFonts w:ascii="宋体" w:hAnsi="宋体"/>
              </w:rPr>
            </w:pPr>
            <w:r>
              <w:rPr>
                <w:rFonts w:ascii="宋体" w:hAnsi="宋体" w:hint="eastAsia"/>
              </w:rPr>
              <w:t>根据招标文件</w:t>
            </w:r>
            <w:r>
              <w:rPr>
                <w:rFonts w:ascii="宋体" w:hAnsi="宋体"/>
              </w:rPr>
              <w:t>第四章</w:t>
            </w:r>
            <w:r>
              <w:rPr>
                <w:rFonts w:ascii="宋体" w:hAnsi="宋体" w:hint="eastAsia"/>
              </w:rPr>
              <w:t>4.2采购内容</w:t>
            </w:r>
            <w:r>
              <w:rPr>
                <w:rFonts w:ascii="宋体" w:hAnsi="宋体"/>
              </w:rPr>
              <w:t>序号进行逐一</w:t>
            </w:r>
            <w:r>
              <w:rPr>
                <w:rFonts w:ascii="宋体" w:hAnsi="宋体" w:hint="eastAsia"/>
              </w:rPr>
              <w:t>响应</w:t>
            </w:r>
          </w:p>
        </w:tc>
        <w:tc>
          <w:tcPr>
            <w:tcW w:w="1074" w:type="dxa"/>
            <w:tcBorders>
              <w:top w:val="single" w:sz="2" w:space="0" w:color="auto"/>
              <w:left w:val="single" w:sz="2" w:space="0" w:color="auto"/>
              <w:bottom w:val="single" w:sz="2" w:space="0" w:color="auto"/>
              <w:right w:val="single" w:sz="2" w:space="0" w:color="auto"/>
            </w:tcBorders>
            <w:vAlign w:val="center"/>
          </w:tcPr>
          <w:p w:rsidR="00421C3B" w:rsidRDefault="00421C3B">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421C3B" w:rsidRDefault="00421C3B">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421C3B" w:rsidRDefault="00421C3B">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421C3B" w:rsidRDefault="00421C3B">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421C3B" w:rsidRDefault="00421C3B">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421C3B" w:rsidRDefault="00421C3B">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421C3B" w:rsidRDefault="00421C3B">
            <w:pPr>
              <w:pStyle w:val="21"/>
              <w:ind w:leftChars="0" w:left="0"/>
              <w:rPr>
                <w:rFonts w:ascii="宋体" w:hAnsi="宋体"/>
                <w:bCs/>
                <w:sz w:val="18"/>
                <w:szCs w:val="18"/>
              </w:rPr>
            </w:pPr>
          </w:p>
        </w:tc>
      </w:tr>
      <w:tr w:rsidR="00421C3B">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421C3B" w:rsidRDefault="00E62D5B">
            <w:pPr>
              <w:pStyle w:val="21"/>
              <w:ind w:leftChars="0" w:left="0"/>
              <w:rPr>
                <w:rFonts w:ascii="宋体" w:hAnsi="宋体"/>
                <w:bCs/>
                <w:sz w:val="18"/>
                <w:szCs w:val="18"/>
              </w:rPr>
            </w:pPr>
            <w:r>
              <w:rPr>
                <w:rFonts w:ascii="宋体" w:hAnsi="宋体" w:hint="eastAsia"/>
                <w:bCs/>
                <w:sz w:val="18"/>
                <w:szCs w:val="18"/>
              </w:rPr>
              <w:t>2</w:t>
            </w:r>
          </w:p>
        </w:tc>
        <w:tc>
          <w:tcPr>
            <w:tcW w:w="1864" w:type="dxa"/>
            <w:tcBorders>
              <w:top w:val="single" w:sz="4" w:space="0" w:color="auto"/>
              <w:left w:val="nil"/>
              <w:bottom w:val="single" w:sz="4" w:space="0" w:color="auto"/>
              <w:right w:val="single" w:sz="4" w:space="0" w:color="auto"/>
            </w:tcBorders>
            <w:vAlign w:val="center"/>
          </w:tcPr>
          <w:p w:rsidR="00421C3B" w:rsidRDefault="00421C3B">
            <w:pPr>
              <w:spacing w:line="360" w:lineRule="exact"/>
              <w:jc w:val="center"/>
              <w:rPr>
                <w:rFonts w:ascii="宋体" w:hAnsi="宋体"/>
              </w:rPr>
            </w:pPr>
          </w:p>
        </w:tc>
        <w:tc>
          <w:tcPr>
            <w:tcW w:w="1074" w:type="dxa"/>
            <w:tcBorders>
              <w:top w:val="single" w:sz="2" w:space="0" w:color="auto"/>
              <w:left w:val="single" w:sz="2" w:space="0" w:color="auto"/>
              <w:bottom w:val="single" w:sz="2" w:space="0" w:color="auto"/>
              <w:right w:val="single" w:sz="2" w:space="0" w:color="auto"/>
            </w:tcBorders>
            <w:vAlign w:val="center"/>
          </w:tcPr>
          <w:p w:rsidR="00421C3B" w:rsidRDefault="00421C3B">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421C3B" w:rsidRDefault="00421C3B">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421C3B" w:rsidRDefault="00421C3B">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421C3B" w:rsidRDefault="00421C3B">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421C3B" w:rsidRDefault="00421C3B">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421C3B" w:rsidRDefault="00421C3B">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421C3B" w:rsidRDefault="00421C3B">
            <w:pPr>
              <w:pStyle w:val="21"/>
              <w:ind w:leftChars="0" w:left="0"/>
              <w:rPr>
                <w:rFonts w:ascii="宋体" w:hAnsi="宋体"/>
                <w:bCs/>
                <w:sz w:val="18"/>
                <w:szCs w:val="18"/>
              </w:rPr>
            </w:pPr>
          </w:p>
        </w:tc>
      </w:tr>
      <w:tr w:rsidR="00421C3B">
        <w:trPr>
          <w:trHeight w:val="421"/>
        </w:trPr>
        <w:tc>
          <w:tcPr>
            <w:tcW w:w="8959" w:type="dxa"/>
            <w:gridSpan w:val="8"/>
            <w:tcBorders>
              <w:top w:val="single" w:sz="2" w:space="0" w:color="auto"/>
              <w:left w:val="single" w:sz="2" w:space="0" w:color="auto"/>
              <w:bottom w:val="single" w:sz="2" w:space="0" w:color="auto"/>
              <w:right w:val="single" w:sz="4" w:space="0" w:color="auto"/>
            </w:tcBorders>
            <w:vAlign w:val="center"/>
          </w:tcPr>
          <w:p w:rsidR="00421C3B" w:rsidRDefault="00E62D5B">
            <w:pPr>
              <w:pStyle w:val="21"/>
              <w:ind w:leftChars="0" w:left="0"/>
              <w:rPr>
                <w:rFonts w:ascii="宋体" w:hAnsi="宋体"/>
                <w:bCs/>
                <w:sz w:val="24"/>
                <w:szCs w:val="28"/>
              </w:rPr>
            </w:pPr>
            <w:r>
              <w:rPr>
                <w:rFonts w:ascii="宋体" w:hAnsi="宋体" w:hint="eastAsia"/>
                <w:bCs/>
                <w:sz w:val="24"/>
                <w:szCs w:val="28"/>
              </w:rPr>
              <w:t>投标报价（总价合计）大写</w:t>
            </w:r>
            <w:r>
              <w:rPr>
                <w:rFonts w:ascii="宋体" w:hAnsi="宋体"/>
                <w:bCs/>
                <w:sz w:val="24"/>
                <w:szCs w:val="28"/>
              </w:rPr>
              <w:t>：</w:t>
            </w:r>
          </w:p>
        </w:tc>
        <w:tc>
          <w:tcPr>
            <w:tcW w:w="1286" w:type="dxa"/>
            <w:tcBorders>
              <w:top w:val="single" w:sz="2" w:space="0" w:color="auto"/>
              <w:left w:val="single" w:sz="4" w:space="0" w:color="auto"/>
              <w:bottom w:val="single" w:sz="2" w:space="0" w:color="auto"/>
              <w:right w:val="single" w:sz="2" w:space="0" w:color="auto"/>
            </w:tcBorders>
            <w:vAlign w:val="center"/>
          </w:tcPr>
          <w:p w:rsidR="00421C3B" w:rsidRDefault="00421C3B">
            <w:pPr>
              <w:pStyle w:val="21"/>
              <w:ind w:leftChars="0" w:left="0"/>
              <w:rPr>
                <w:rFonts w:ascii="宋体" w:hAnsi="宋体"/>
                <w:bCs/>
                <w:sz w:val="24"/>
                <w:szCs w:val="28"/>
              </w:rPr>
            </w:pPr>
          </w:p>
        </w:tc>
      </w:tr>
    </w:tbl>
    <w:p w:rsidR="00421C3B" w:rsidRDefault="00E62D5B">
      <w:pPr>
        <w:pStyle w:val="21"/>
        <w:spacing w:line="360" w:lineRule="auto"/>
        <w:rPr>
          <w:rFonts w:ascii="宋体" w:hAnsi="宋体"/>
          <w:bCs/>
          <w:sz w:val="28"/>
          <w:szCs w:val="28"/>
        </w:rPr>
      </w:pPr>
      <w:r>
        <w:rPr>
          <w:rFonts w:ascii="宋体" w:hAnsi="宋体" w:hint="eastAsia"/>
          <w:bCs/>
          <w:sz w:val="28"/>
          <w:szCs w:val="28"/>
        </w:rPr>
        <w:t>投标人名称：</w:t>
      </w:r>
      <w:r>
        <w:rPr>
          <w:rFonts w:ascii="宋体" w:hAnsi="宋体"/>
          <w:bCs/>
          <w:sz w:val="28"/>
          <w:szCs w:val="28"/>
          <w:u w:val="single"/>
        </w:rPr>
        <w:t xml:space="preserve">     XX      </w:t>
      </w:r>
    </w:p>
    <w:p w:rsidR="00421C3B" w:rsidRDefault="00E62D5B">
      <w:pPr>
        <w:adjustRightInd w:val="0"/>
        <w:spacing w:line="400" w:lineRule="exact"/>
        <w:ind w:firstLineChars="150" w:firstLine="420"/>
        <w:rPr>
          <w:rFonts w:ascii="宋体" w:hAnsi="宋体"/>
          <w:bCs/>
          <w:sz w:val="28"/>
        </w:rPr>
      </w:pPr>
      <w:r>
        <w:rPr>
          <w:rFonts w:ascii="宋体" w:hAnsi="宋体"/>
          <w:sz w:val="28"/>
        </w:rPr>
        <w:t>日期：</w:t>
      </w:r>
      <w:r>
        <w:rPr>
          <w:rFonts w:ascii="宋体" w:hAnsi="宋体"/>
          <w:bCs/>
          <w:sz w:val="28"/>
        </w:rPr>
        <w:t>202X年XX月XX日</w:t>
      </w:r>
    </w:p>
    <w:p w:rsidR="00421C3B" w:rsidRDefault="00E62D5B">
      <w:pPr>
        <w:spacing w:line="360" w:lineRule="auto"/>
        <w:ind w:firstLineChars="149" w:firstLine="419"/>
        <w:rPr>
          <w:rFonts w:ascii="宋体" w:hAnsi="宋体"/>
          <w:b/>
          <w:sz w:val="28"/>
          <w:szCs w:val="28"/>
        </w:rPr>
      </w:pPr>
      <w:r>
        <w:rPr>
          <w:rFonts w:ascii="宋体" w:hAnsi="宋体" w:hint="eastAsia"/>
          <w:b/>
          <w:sz w:val="28"/>
          <w:szCs w:val="28"/>
        </w:rPr>
        <w:t>说明：</w:t>
      </w:r>
    </w:p>
    <w:p w:rsidR="00421C3B" w:rsidRDefault="00E62D5B">
      <w:pPr>
        <w:spacing w:line="360" w:lineRule="auto"/>
        <w:ind w:firstLineChars="149" w:firstLine="419"/>
        <w:rPr>
          <w:rFonts w:ascii="宋体" w:hAnsi="宋体"/>
          <w:b/>
          <w:sz w:val="28"/>
          <w:szCs w:val="28"/>
        </w:rPr>
      </w:pPr>
      <w:r>
        <w:rPr>
          <w:rFonts w:ascii="宋体" w:hAnsi="宋体" w:hint="eastAsia"/>
          <w:b/>
          <w:sz w:val="28"/>
          <w:szCs w:val="28"/>
        </w:rPr>
        <w:t>1、进口产品是指通过中国海关报关验放进入中国境内且产自关境外的产品。</w:t>
      </w:r>
    </w:p>
    <w:p w:rsidR="00421C3B" w:rsidRDefault="00E62D5B">
      <w:pPr>
        <w:spacing w:line="360" w:lineRule="auto"/>
        <w:ind w:firstLineChars="150" w:firstLine="422"/>
        <w:rPr>
          <w:rFonts w:ascii="宋体" w:hAnsi="宋体"/>
          <w:b/>
          <w:sz w:val="28"/>
          <w:szCs w:val="28"/>
        </w:rPr>
      </w:pPr>
      <w:r>
        <w:rPr>
          <w:rFonts w:ascii="宋体" w:hAnsi="宋体"/>
          <w:b/>
          <w:sz w:val="28"/>
          <w:szCs w:val="28"/>
        </w:rPr>
        <w:t>2</w:t>
      </w:r>
      <w:r>
        <w:rPr>
          <w:rFonts w:ascii="宋体" w:hAnsi="宋体" w:hint="eastAsia"/>
          <w:b/>
          <w:sz w:val="28"/>
          <w:szCs w:val="28"/>
        </w:rPr>
        <w:t>、分项报价明细表格式中要求填写品牌、规格型号、制造商、进口或国产的，投标人必须载明其投标产品的品牌、规格型号、制造商、进口或国产。</w:t>
      </w:r>
    </w:p>
    <w:p w:rsidR="00421C3B" w:rsidRDefault="00E62D5B">
      <w:pPr>
        <w:spacing w:line="360" w:lineRule="auto"/>
        <w:ind w:firstLineChars="150" w:firstLine="422"/>
        <w:rPr>
          <w:rFonts w:ascii="宋体" w:hAnsi="宋体"/>
          <w:b/>
          <w:sz w:val="28"/>
          <w:szCs w:val="28"/>
        </w:rPr>
      </w:pPr>
      <w:r>
        <w:rPr>
          <w:rFonts w:ascii="宋体" w:hAnsi="宋体" w:hint="eastAsia"/>
          <w:b/>
          <w:sz w:val="28"/>
          <w:szCs w:val="28"/>
        </w:rPr>
        <w:t>3.报价</w:t>
      </w:r>
      <w:r>
        <w:rPr>
          <w:rFonts w:ascii="宋体" w:hAnsi="宋体"/>
          <w:b/>
          <w:sz w:val="28"/>
          <w:szCs w:val="28"/>
        </w:rPr>
        <w:t>明细以投标人在政府采购云平台</w:t>
      </w:r>
      <w:r>
        <w:rPr>
          <w:rFonts w:ascii="宋体" w:hAnsi="宋体" w:hint="eastAsia"/>
          <w:b/>
          <w:sz w:val="28"/>
          <w:szCs w:val="28"/>
        </w:rPr>
        <w:t>报价</w:t>
      </w:r>
      <w:r>
        <w:rPr>
          <w:rFonts w:ascii="宋体" w:hAnsi="宋体"/>
          <w:b/>
          <w:sz w:val="28"/>
          <w:szCs w:val="28"/>
        </w:rPr>
        <w:t>明细表中填写的</w:t>
      </w:r>
      <w:r>
        <w:rPr>
          <w:rFonts w:ascii="宋体" w:hAnsi="宋体" w:hint="eastAsia"/>
          <w:b/>
          <w:sz w:val="28"/>
          <w:szCs w:val="28"/>
        </w:rPr>
        <w:t>为准</w:t>
      </w:r>
      <w:r>
        <w:rPr>
          <w:rFonts w:ascii="宋体" w:hAnsi="宋体"/>
          <w:b/>
          <w:sz w:val="28"/>
          <w:szCs w:val="28"/>
        </w:rPr>
        <w:t>。</w:t>
      </w:r>
    </w:p>
    <w:p w:rsidR="00421C3B" w:rsidRDefault="00E62D5B">
      <w:pPr>
        <w:pStyle w:val="a1"/>
        <w:ind w:firstLine="435"/>
        <w:rPr>
          <w:rFonts w:asciiTheme="minorEastAsia" w:eastAsiaTheme="minorEastAsia" w:hAnsiTheme="minorEastAsia"/>
          <w:b/>
          <w:sz w:val="28"/>
          <w:szCs w:val="28"/>
        </w:rPr>
      </w:pPr>
      <w:r>
        <w:rPr>
          <w:rFonts w:asciiTheme="minorEastAsia" w:eastAsiaTheme="minorEastAsia" w:hAnsiTheme="minorEastAsia" w:hint="eastAsia"/>
          <w:b/>
          <w:sz w:val="28"/>
          <w:szCs w:val="28"/>
        </w:rPr>
        <w:t>4、根据招标文件</w:t>
      </w:r>
      <w:r>
        <w:rPr>
          <w:rFonts w:asciiTheme="minorEastAsia" w:eastAsiaTheme="minorEastAsia" w:hAnsiTheme="minorEastAsia"/>
          <w:b/>
          <w:sz w:val="28"/>
          <w:szCs w:val="28"/>
        </w:rPr>
        <w:t>第四章</w:t>
      </w:r>
      <w:r>
        <w:rPr>
          <w:rFonts w:asciiTheme="minorEastAsia" w:eastAsiaTheme="minorEastAsia" w:hAnsiTheme="minorEastAsia" w:hint="eastAsia"/>
          <w:b/>
          <w:sz w:val="28"/>
          <w:szCs w:val="28"/>
        </w:rPr>
        <w:t>4.2采购内容</w:t>
      </w:r>
      <w:r>
        <w:rPr>
          <w:rFonts w:asciiTheme="minorEastAsia" w:eastAsiaTheme="minorEastAsia" w:hAnsiTheme="minorEastAsia"/>
          <w:b/>
          <w:sz w:val="28"/>
          <w:szCs w:val="28"/>
        </w:rPr>
        <w:t>序号进行逐一</w:t>
      </w:r>
      <w:r>
        <w:rPr>
          <w:rFonts w:asciiTheme="minorEastAsia" w:eastAsiaTheme="minorEastAsia" w:hAnsiTheme="minorEastAsia" w:hint="eastAsia"/>
          <w:b/>
          <w:sz w:val="28"/>
          <w:szCs w:val="28"/>
        </w:rPr>
        <w:t>响应，共计123项</w:t>
      </w:r>
      <w:r>
        <w:rPr>
          <w:rFonts w:asciiTheme="minorEastAsia" w:eastAsiaTheme="minorEastAsia" w:hAnsiTheme="minorEastAsia"/>
          <w:b/>
          <w:sz w:val="28"/>
          <w:szCs w:val="28"/>
        </w:rPr>
        <w:t>。</w:t>
      </w:r>
    </w:p>
    <w:p w:rsidR="00421C3B" w:rsidRDefault="00E62D5B">
      <w:pPr>
        <w:pStyle w:val="3"/>
        <w:numPr>
          <w:ilvl w:val="0"/>
          <w:numId w:val="0"/>
        </w:numPr>
        <w:ind w:left="567" w:hanging="567"/>
      </w:pPr>
      <w:r>
        <w:rPr>
          <w:rFonts w:hint="eastAsia"/>
        </w:rPr>
        <w:lastRenderedPageBreak/>
        <w:t>3.4.3中小企业声明函</w:t>
      </w:r>
    </w:p>
    <w:p w:rsidR="00421C3B" w:rsidRDefault="00E62D5B">
      <w:pPr>
        <w:snapToGrid w:val="0"/>
        <w:jc w:val="center"/>
        <w:rPr>
          <w:rFonts w:ascii="宋体" w:hAnsi="宋体"/>
          <w:b/>
          <w:spacing w:val="6"/>
          <w:sz w:val="28"/>
          <w:szCs w:val="28"/>
        </w:rPr>
      </w:pPr>
      <w:r>
        <w:rPr>
          <w:rFonts w:ascii="宋体" w:hAnsi="宋体" w:hint="eastAsia"/>
          <w:b/>
          <w:spacing w:val="6"/>
          <w:sz w:val="28"/>
          <w:szCs w:val="28"/>
        </w:rPr>
        <w:t>中小企业声明函</w:t>
      </w:r>
    </w:p>
    <w:p w:rsidR="00421C3B" w:rsidRDefault="00E62D5B">
      <w:pPr>
        <w:spacing w:line="500" w:lineRule="exact"/>
        <w:ind w:firstLineChars="236" w:firstLine="689"/>
        <w:rPr>
          <w:rFonts w:ascii="宋体" w:hAnsi="宋体"/>
          <w:spacing w:val="6"/>
          <w:sz w:val="28"/>
          <w:szCs w:val="28"/>
        </w:rPr>
      </w:pPr>
      <w:r>
        <w:rPr>
          <w:rFonts w:ascii="宋体" w:hAnsi="宋体"/>
          <w:spacing w:val="6"/>
          <w:sz w:val="28"/>
          <w:szCs w:val="28"/>
        </w:rPr>
        <w:t>本公司（联合体）郑重声明，根据《政府采购促进中小企业发展管理办法》（财库﹝2020﹞46号）的规定，本公司参加</w:t>
      </w:r>
      <w:r>
        <w:rPr>
          <w:rFonts w:ascii="宋体" w:hAnsi="宋体"/>
          <w:spacing w:val="6"/>
          <w:sz w:val="28"/>
          <w:szCs w:val="28"/>
          <w:u w:val="single"/>
        </w:rPr>
        <w:t>（单位名称）</w:t>
      </w:r>
      <w:r>
        <w:rPr>
          <w:rFonts w:ascii="宋体" w:hAnsi="宋体"/>
          <w:spacing w:val="6"/>
          <w:sz w:val="28"/>
          <w:szCs w:val="28"/>
        </w:rPr>
        <w:t>的</w:t>
      </w:r>
      <w:r>
        <w:rPr>
          <w:rFonts w:ascii="宋体" w:hAnsi="宋体"/>
          <w:spacing w:val="6"/>
          <w:sz w:val="28"/>
          <w:szCs w:val="28"/>
          <w:u w:val="single"/>
        </w:rPr>
        <w:t>（项目名称）</w:t>
      </w:r>
      <w:r>
        <w:rPr>
          <w:rFonts w:ascii="宋体" w:hAnsi="宋体"/>
          <w:spacing w:val="6"/>
          <w:sz w:val="28"/>
          <w:szCs w:val="28"/>
        </w:rPr>
        <w:t>采购活动，</w:t>
      </w:r>
      <w:r>
        <w:rPr>
          <w:rFonts w:ascii="宋体" w:hAnsi="宋体" w:hint="eastAsia"/>
          <w:spacing w:val="6"/>
          <w:sz w:val="28"/>
          <w:szCs w:val="28"/>
        </w:rPr>
        <w:t>提供的货物全部由符合政策要求的中小企业制造</w:t>
      </w:r>
      <w:r>
        <w:rPr>
          <w:rFonts w:ascii="宋体" w:hAnsi="宋体"/>
          <w:spacing w:val="6"/>
          <w:sz w:val="28"/>
          <w:szCs w:val="28"/>
        </w:rPr>
        <w:t>。相关企业的具体情况如下：</w:t>
      </w:r>
    </w:p>
    <w:p w:rsidR="00421C3B" w:rsidRDefault="00E62D5B">
      <w:pPr>
        <w:spacing w:line="500" w:lineRule="exact"/>
        <w:ind w:firstLineChars="236" w:firstLine="689"/>
        <w:rPr>
          <w:rFonts w:ascii="宋体" w:hAnsi="宋体"/>
          <w:spacing w:val="6"/>
          <w:sz w:val="28"/>
          <w:szCs w:val="28"/>
        </w:rPr>
      </w:pPr>
      <w:r>
        <w:rPr>
          <w:rFonts w:ascii="宋体" w:hAnsi="宋体"/>
          <w:spacing w:val="6"/>
          <w:sz w:val="28"/>
          <w:szCs w:val="28"/>
        </w:rPr>
        <w:t>1.</w:t>
      </w:r>
      <w:r>
        <w:rPr>
          <w:rFonts w:ascii="宋体" w:hAnsi="宋体"/>
          <w:spacing w:val="6"/>
          <w:sz w:val="28"/>
          <w:szCs w:val="28"/>
          <w:u w:val="single"/>
        </w:rPr>
        <w:t>（标的名称）</w:t>
      </w:r>
      <w:r>
        <w:rPr>
          <w:rFonts w:ascii="宋体" w:hAnsi="宋体"/>
          <w:spacing w:val="6"/>
          <w:sz w:val="28"/>
          <w:szCs w:val="28"/>
        </w:rPr>
        <w:t>，属于</w:t>
      </w:r>
      <w:r>
        <w:rPr>
          <w:rFonts w:ascii="宋体" w:hAnsi="宋体"/>
          <w:spacing w:val="6"/>
          <w:sz w:val="28"/>
          <w:szCs w:val="28"/>
          <w:u w:val="single"/>
        </w:rPr>
        <w:t>（采购文件中明确的所属行业）</w:t>
      </w:r>
      <w:r>
        <w:rPr>
          <w:rFonts w:ascii="宋体" w:hAnsi="宋体"/>
          <w:spacing w:val="6"/>
          <w:sz w:val="28"/>
          <w:szCs w:val="28"/>
        </w:rPr>
        <w:t>；</w:t>
      </w:r>
      <w:r>
        <w:rPr>
          <w:rFonts w:ascii="宋体" w:hAnsi="宋体" w:hint="eastAsia"/>
          <w:spacing w:val="6"/>
          <w:sz w:val="28"/>
          <w:szCs w:val="28"/>
        </w:rPr>
        <w:t>制造商为</w:t>
      </w:r>
      <w:r>
        <w:rPr>
          <w:rFonts w:ascii="宋体" w:hAnsi="宋体"/>
          <w:spacing w:val="6"/>
          <w:sz w:val="28"/>
          <w:szCs w:val="28"/>
          <w:u w:val="single"/>
        </w:rPr>
        <w:t>（企业名称）</w:t>
      </w:r>
      <w:r>
        <w:rPr>
          <w:rFonts w:ascii="宋体" w:hAnsi="宋体"/>
          <w:spacing w:val="6"/>
          <w:sz w:val="28"/>
          <w:szCs w:val="28"/>
        </w:rPr>
        <w:t>，从业人员</w:t>
      </w:r>
      <w:r>
        <w:rPr>
          <w:rFonts w:ascii="宋体" w:hAnsi="宋体" w:hint="eastAsia"/>
          <w:spacing w:val="6"/>
          <w:sz w:val="28"/>
          <w:szCs w:val="28"/>
          <w:u w:val="single"/>
        </w:rPr>
        <w:t>XXX</w:t>
      </w:r>
      <w:r>
        <w:rPr>
          <w:rFonts w:ascii="宋体" w:hAnsi="宋体"/>
          <w:spacing w:val="6"/>
          <w:sz w:val="28"/>
          <w:szCs w:val="28"/>
        </w:rPr>
        <w:t>人，营业收入为</w:t>
      </w:r>
      <w:r>
        <w:rPr>
          <w:rFonts w:ascii="宋体" w:hAnsi="宋体" w:hint="eastAsia"/>
          <w:spacing w:val="6"/>
          <w:sz w:val="28"/>
          <w:szCs w:val="28"/>
          <w:u w:val="single"/>
        </w:rPr>
        <w:t>XXX</w:t>
      </w:r>
      <w:r>
        <w:rPr>
          <w:rFonts w:ascii="宋体" w:hAnsi="宋体"/>
          <w:spacing w:val="6"/>
          <w:sz w:val="28"/>
          <w:szCs w:val="28"/>
        </w:rPr>
        <w:t>万元，资产总额为</w:t>
      </w:r>
      <w:r>
        <w:rPr>
          <w:rFonts w:ascii="宋体" w:hAnsi="宋体" w:hint="eastAsia"/>
          <w:spacing w:val="6"/>
          <w:sz w:val="28"/>
          <w:szCs w:val="28"/>
          <w:u w:val="single"/>
        </w:rPr>
        <w:t xml:space="preserve">XXX　</w:t>
      </w:r>
      <w:r>
        <w:rPr>
          <w:rFonts w:ascii="宋体" w:hAnsi="宋体"/>
          <w:spacing w:val="6"/>
          <w:sz w:val="28"/>
          <w:szCs w:val="28"/>
        </w:rPr>
        <w:t>万元，属于</w:t>
      </w:r>
      <w:r>
        <w:rPr>
          <w:rFonts w:ascii="宋体" w:hAnsi="宋体" w:hint="eastAsia"/>
          <w:spacing w:val="6"/>
          <w:sz w:val="28"/>
          <w:szCs w:val="28"/>
          <w:u w:val="single"/>
        </w:rPr>
        <w:t>说明：填写“</w:t>
      </w:r>
      <w:r>
        <w:rPr>
          <w:rFonts w:ascii="宋体" w:hAnsi="宋体"/>
          <w:spacing w:val="6"/>
          <w:sz w:val="28"/>
          <w:szCs w:val="28"/>
          <w:u w:val="single"/>
        </w:rPr>
        <w:t>中型企业</w:t>
      </w:r>
      <w:r>
        <w:rPr>
          <w:rFonts w:ascii="宋体" w:hAnsi="宋体" w:hint="eastAsia"/>
          <w:spacing w:val="6"/>
          <w:sz w:val="28"/>
          <w:szCs w:val="28"/>
          <w:u w:val="single"/>
        </w:rPr>
        <w:t>”或“</w:t>
      </w:r>
      <w:r>
        <w:rPr>
          <w:rFonts w:ascii="宋体" w:hAnsi="宋体"/>
          <w:spacing w:val="6"/>
          <w:sz w:val="28"/>
          <w:szCs w:val="28"/>
          <w:u w:val="single"/>
        </w:rPr>
        <w:t>小型企业</w:t>
      </w:r>
      <w:r>
        <w:rPr>
          <w:rFonts w:ascii="宋体" w:hAnsi="宋体" w:hint="eastAsia"/>
          <w:spacing w:val="6"/>
          <w:sz w:val="28"/>
          <w:szCs w:val="28"/>
          <w:u w:val="single"/>
        </w:rPr>
        <w:t>”或“</w:t>
      </w:r>
      <w:r>
        <w:rPr>
          <w:rFonts w:ascii="宋体" w:hAnsi="宋体"/>
          <w:spacing w:val="6"/>
          <w:sz w:val="28"/>
          <w:szCs w:val="28"/>
          <w:u w:val="single"/>
        </w:rPr>
        <w:t>微型企业</w:t>
      </w:r>
      <w:r>
        <w:rPr>
          <w:rFonts w:ascii="宋体" w:hAnsi="宋体" w:hint="eastAsia"/>
          <w:spacing w:val="6"/>
          <w:sz w:val="28"/>
          <w:szCs w:val="28"/>
          <w:u w:val="single"/>
        </w:rPr>
        <w:t>”</w:t>
      </w:r>
      <w:r>
        <w:rPr>
          <w:rFonts w:ascii="宋体" w:hAnsi="宋体"/>
          <w:spacing w:val="6"/>
          <w:sz w:val="28"/>
          <w:szCs w:val="28"/>
          <w:u w:val="single"/>
        </w:rPr>
        <w:t>）</w:t>
      </w:r>
      <w:r>
        <w:rPr>
          <w:rFonts w:ascii="宋体" w:hAnsi="宋体" w:hint="eastAsia"/>
          <w:spacing w:val="6"/>
          <w:sz w:val="28"/>
          <w:szCs w:val="28"/>
          <w:u w:val="single"/>
        </w:rPr>
        <w:t xml:space="preserve"> </w:t>
      </w:r>
      <w:r>
        <w:rPr>
          <w:rFonts w:ascii="宋体" w:hAnsi="宋体"/>
          <w:spacing w:val="6"/>
          <w:sz w:val="28"/>
          <w:szCs w:val="28"/>
        </w:rPr>
        <w:t>；</w:t>
      </w:r>
    </w:p>
    <w:p w:rsidR="00421C3B" w:rsidRDefault="00E62D5B">
      <w:pPr>
        <w:spacing w:line="500" w:lineRule="exact"/>
        <w:ind w:firstLineChars="236" w:firstLine="689"/>
        <w:rPr>
          <w:rFonts w:ascii="宋体" w:hAnsi="宋体"/>
          <w:spacing w:val="6"/>
          <w:sz w:val="28"/>
          <w:szCs w:val="28"/>
        </w:rPr>
      </w:pPr>
      <w:r>
        <w:rPr>
          <w:rFonts w:ascii="宋体" w:hAnsi="宋体"/>
          <w:spacing w:val="6"/>
          <w:sz w:val="28"/>
          <w:szCs w:val="28"/>
        </w:rPr>
        <w:t>2.</w:t>
      </w:r>
      <w:r>
        <w:rPr>
          <w:rFonts w:ascii="宋体" w:hAnsi="宋体"/>
          <w:spacing w:val="6"/>
          <w:sz w:val="28"/>
          <w:szCs w:val="28"/>
          <w:u w:val="single"/>
        </w:rPr>
        <w:t>（标的名称）</w:t>
      </w:r>
      <w:r>
        <w:rPr>
          <w:rFonts w:ascii="宋体" w:hAnsi="宋体"/>
          <w:spacing w:val="6"/>
          <w:sz w:val="28"/>
          <w:szCs w:val="28"/>
        </w:rPr>
        <w:t>，属于</w:t>
      </w:r>
      <w:r>
        <w:rPr>
          <w:rFonts w:ascii="宋体" w:hAnsi="宋体"/>
          <w:spacing w:val="6"/>
          <w:sz w:val="28"/>
          <w:szCs w:val="28"/>
          <w:u w:val="single"/>
        </w:rPr>
        <w:t>（采购文件中明确的所属行业）</w:t>
      </w:r>
      <w:r>
        <w:rPr>
          <w:rFonts w:ascii="宋体" w:hAnsi="宋体"/>
          <w:spacing w:val="6"/>
          <w:sz w:val="28"/>
          <w:szCs w:val="28"/>
        </w:rPr>
        <w:t xml:space="preserve">； </w:t>
      </w:r>
      <w:r>
        <w:rPr>
          <w:rFonts w:ascii="宋体" w:hAnsi="宋体" w:hint="eastAsia"/>
          <w:spacing w:val="6"/>
          <w:sz w:val="28"/>
          <w:szCs w:val="28"/>
        </w:rPr>
        <w:t>制造商</w:t>
      </w:r>
      <w:r>
        <w:rPr>
          <w:rFonts w:ascii="宋体" w:hAnsi="宋体"/>
          <w:spacing w:val="6"/>
          <w:sz w:val="28"/>
          <w:szCs w:val="28"/>
        </w:rPr>
        <w:t>为</w:t>
      </w:r>
      <w:r>
        <w:rPr>
          <w:rFonts w:ascii="宋体" w:hAnsi="宋体"/>
          <w:spacing w:val="6"/>
          <w:sz w:val="28"/>
          <w:szCs w:val="28"/>
          <w:u w:val="single"/>
        </w:rPr>
        <w:t>（企业名称）</w:t>
      </w:r>
      <w:r>
        <w:rPr>
          <w:rFonts w:ascii="宋体" w:hAnsi="宋体"/>
          <w:spacing w:val="6"/>
          <w:sz w:val="28"/>
          <w:szCs w:val="28"/>
        </w:rPr>
        <w:t>，从业人员</w:t>
      </w:r>
      <w:r>
        <w:rPr>
          <w:rFonts w:ascii="宋体" w:hAnsi="宋体" w:hint="eastAsia"/>
          <w:spacing w:val="6"/>
          <w:sz w:val="28"/>
          <w:szCs w:val="28"/>
          <w:u w:val="single"/>
        </w:rPr>
        <w:t>XXX</w:t>
      </w:r>
      <w:r>
        <w:rPr>
          <w:rFonts w:ascii="宋体" w:hAnsi="宋体"/>
          <w:spacing w:val="6"/>
          <w:sz w:val="28"/>
          <w:szCs w:val="28"/>
        </w:rPr>
        <w:t>人，营业收入为</w:t>
      </w:r>
      <w:r>
        <w:rPr>
          <w:rFonts w:ascii="宋体" w:hAnsi="宋体" w:hint="eastAsia"/>
          <w:spacing w:val="6"/>
          <w:sz w:val="28"/>
          <w:szCs w:val="28"/>
          <w:u w:val="single"/>
        </w:rPr>
        <w:t>XXX</w:t>
      </w:r>
      <w:r>
        <w:rPr>
          <w:rFonts w:ascii="宋体" w:hAnsi="宋体"/>
          <w:spacing w:val="6"/>
          <w:sz w:val="28"/>
          <w:szCs w:val="28"/>
        </w:rPr>
        <w:t>万元，资产总额为</w:t>
      </w:r>
      <w:r>
        <w:rPr>
          <w:rFonts w:ascii="宋体" w:hAnsi="宋体" w:hint="eastAsia"/>
          <w:spacing w:val="6"/>
          <w:sz w:val="28"/>
          <w:szCs w:val="28"/>
          <w:u w:val="single"/>
        </w:rPr>
        <w:t xml:space="preserve">XXX　</w:t>
      </w:r>
      <w:r>
        <w:rPr>
          <w:rFonts w:ascii="宋体" w:hAnsi="宋体"/>
          <w:spacing w:val="6"/>
          <w:sz w:val="28"/>
          <w:szCs w:val="28"/>
        </w:rPr>
        <w:t>万元，属于</w:t>
      </w:r>
      <w:r>
        <w:rPr>
          <w:rFonts w:ascii="宋体" w:hAnsi="宋体"/>
          <w:spacing w:val="6"/>
          <w:sz w:val="28"/>
          <w:szCs w:val="28"/>
          <w:u w:val="single"/>
        </w:rPr>
        <w:t>（</w:t>
      </w:r>
      <w:r>
        <w:rPr>
          <w:rFonts w:ascii="宋体" w:hAnsi="宋体" w:hint="eastAsia"/>
          <w:spacing w:val="6"/>
          <w:sz w:val="28"/>
          <w:szCs w:val="28"/>
          <w:u w:val="single"/>
        </w:rPr>
        <w:t>说明：填写“</w:t>
      </w:r>
      <w:r>
        <w:rPr>
          <w:rFonts w:ascii="宋体" w:hAnsi="宋体"/>
          <w:spacing w:val="6"/>
          <w:sz w:val="28"/>
          <w:szCs w:val="28"/>
          <w:u w:val="single"/>
        </w:rPr>
        <w:t>中型企业</w:t>
      </w:r>
      <w:r>
        <w:rPr>
          <w:rFonts w:ascii="宋体" w:hAnsi="宋体" w:hint="eastAsia"/>
          <w:spacing w:val="6"/>
          <w:sz w:val="28"/>
          <w:szCs w:val="28"/>
          <w:u w:val="single"/>
        </w:rPr>
        <w:t>”或“</w:t>
      </w:r>
      <w:r>
        <w:rPr>
          <w:rFonts w:ascii="宋体" w:hAnsi="宋体"/>
          <w:spacing w:val="6"/>
          <w:sz w:val="28"/>
          <w:szCs w:val="28"/>
          <w:u w:val="single"/>
        </w:rPr>
        <w:t>小型企业</w:t>
      </w:r>
      <w:r>
        <w:rPr>
          <w:rFonts w:ascii="宋体" w:hAnsi="宋体" w:hint="eastAsia"/>
          <w:spacing w:val="6"/>
          <w:sz w:val="28"/>
          <w:szCs w:val="28"/>
          <w:u w:val="single"/>
        </w:rPr>
        <w:t>”或“</w:t>
      </w:r>
      <w:r>
        <w:rPr>
          <w:rFonts w:ascii="宋体" w:hAnsi="宋体"/>
          <w:spacing w:val="6"/>
          <w:sz w:val="28"/>
          <w:szCs w:val="28"/>
          <w:u w:val="single"/>
        </w:rPr>
        <w:t>微型企业</w:t>
      </w:r>
      <w:r>
        <w:rPr>
          <w:rFonts w:ascii="宋体" w:hAnsi="宋体" w:hint="eastAsia"/>
          <w:spacing w:val="6"/>
          <w:sz w:val="28"/>
          <w:szCs w:val="28"/>
          <w:u w:val="single"/>
        </w:rPr>
        <w:t>”</w:t>
      </w:r>
      <w:r>
        <w:rPr>
          <w:rFonts w:ascii="宋体" w:hAnsi="宋体"/>
          <w:spacing w:val="6"/>
          <w:sz w:val="28"/>
          <w:szCs w:val="28"/>
          <w:u w:val="single"/>
        </w:rPr>
        <w:t>）</w:t>
      </w:r>
      <w:r>
        <w:rPr>
          <w:rFonts w:ascii="宋体" w:hAnsi="宋体" w:hint="eastAsia"/>
          <w:spacing w:val="6"/>
          <w:sz w:val="28"/>
          <w:szCs w:val="28"/>
          <w:u w:val="single"/>
        </w:rPr>
        <w:t xml:space="preserve"> </w:t>
      </w:r>
      <w:r>
        <w:rPr>
          <w:rFonts w:ascii="宋体" w:hAnsi="宋体"/>
          <w:spacing w:val="6"/>
          <w:sz w:val="28"/>
          <w:szCs w:val="28"/>
        </w:rPr>
        <w:t>；</w:t>
      </w:r>
    </w:p>
    <w:p w:rsidR="00421C3B" w:rsidRDefault="00E62D5B">
      <w:pPr>
        <w:spacing w:line="500" w:lineRule="exact"/>
        <w:ind w:firstLineChars="236" w:firstLine="689"/>
        <w:rPr>
          <w:rFonts w:ascii="宋体" w:hAnsi="宋体"/>
          <w:spacing w:val="6"/>
          <w:sz w:val="28"/>
          <w:szCs w:val="28"/>
        </w:rPr>
      </w:pPr>
      <w:r>
        <w:rPr>
          <w:rFonts w:ascii="宋体" w:hAnsi="宋体"/>
          <w:spacing w:val="6"/>
          <w:sz w:val="28"/>
          <w:szCs w:val="28"/>
        </w:rPr>
        <w:t xml:space="preserve">…… </w:t>
      </w:r>
    </w:p>
    <w:p w:rsidR="00421C3B" w:rsidRDefault="00E62D5B">
      <w:pPr>
        <w:spacing w:line="500" w:lineRule="exact"/>
        <w:ind w:firstLineChars="236" w:firstLine="689"/>
        <w:rPr>
          <w:rFonts w:ascii="宋体" w:hAnsi="宋体"/>
          <w:spacing w:val="6"/>
          <w:sz w:val="28"/>
          <w:szCs w:val="28"/>
        </w:rPr>
      </w:pPr>
      <w:r>
        <w:rPr>
          <w:rFonts w:ascii="宋体" w:hAnsi="宋体"/>
          <w:spacing w:val="6"/>
          <w:sz w:val="28"/>
          <w:szCs w:val="28"/>
        </w:rPr>
        <w:t xml:space="preserve">以上企业，不属于大企业的分支机构，不存在控股股东为大企业的情形，也不存在与大企业的负责人为同一人的情形。本企业对上述声明内容的真实性负责。如有虚假，将依法承担相应责任。 </w:t>
      </w:r>
    </w:p>
    <w:p w:rsidR="00421C3B" w:rsidRDefault="00E62D5B">
      <w:pPr>
        <w:spacing w:line="500" w:lineRule="exact"/>
        <w:ind w:firstLineChars="1650" w:firstLine="4818"/>
        <w:rPr>
          <w:rFonts w:ascii="宋体" w:hAnsi="宋体"/>
          <w:spacing w:val="6"/>
          <w:sz w:val="28"/>
          <w:szCs w:val="28"/>
        </w:rPr>
      </w:pPr>
      <w:r>
        <w:rPr>
          <w:rFonts w:ascii="宋体" w:hAnsi="宋体"/>
          <w:spacing w:val="6"/>
          <w:sz w:val="28"/>
          <w:szCs w:val="28"/>
        </w:rPr>
        <w:t>企业名称</w:t>
      </w:r>
      <w:r>
        <w:rPr>
          <w:rFonts w:ascii="宋体" w:hAnsi="宋体" w:hint="eastAsia"/>
          <w:spacing w:val="6"/>
          <w:sz w:val="28"/>
          <w:szCs w:val="28"/>
        </w:rPr>
        <w:t>：</w:t>
      </w:r>
      <w:r>
        <w:rPr>
          <w:rFonts w:ascii="宋体" w:hAnsi="宋体" w:hint="eastAsia"/>
          <w:spacing w:val="6"/>
          <w:sz w:val="28"/>
          <w:szCs w:val="28"/>
          <w:u w:val="single"/>
        </w:rPr>
        <w:t>XXX</w:t>
      </w:r>
      <w:r>
        <w:rPr>
          <w:rFonts w:ascii="宋体" w:hAnsi="宋体" w:hint="eastAsia"/>
          <w:spacing w:val="6"/>
          <w:sz w:val="28"/>
          <w:szCs w:val="28"/>
        </w:rPr>
        <w:t>(加盖公章)</w:t>
      </w:r>
      <w:r>
        <w:rPr>
          <w:rFonts w:ascii="宋体" w:hAnsi="宋体"/>
          <w:spacing w:val="6"/>
          <w:sz w:val="28"/>
          <w:szCs w:val="28"/>
        </w:rPr>
        <w:t xml:space="preserve"> </w:t>
      </w:r>
    </w:p>
    <w:p w:rsidR="00421C3B" w:rsidRDefault="00E62D5B">
      <w:pPr>
        <w:spacing w:line="500" w:lineRule="exact"/>
        <w:ind w:firstLineChars="1650" w:firstLine="4818"/>
        <w:rPr>
          <w:rFonts w:ascii="宋体" w:hAnsi="宋体"/>
          <w:bCs/>
          <w:sz w:val="28"/>
        </w:rPr>
      </w:pPr>
      <w:r>
        <w:rPr>
          <w:rFonts w:ascii="宋体" w:hAnsi="宋体"/>
          <w:spacing w:val="6"/>
          <w:sz w:val="28"/>
          <w:szCs w:val="28"/>
        </w:rPr>
        <w:t>日 期：</w:t>
      </w:r>
      <w:r>
        <w:rPr>
          <w:rFonts w:ascii="宋体" w:hAnsi="宋体"/>
          <w:bCs/>
          <w:sz w:val="28"/>
        </w:rPr>
        <w:t xml:space="preserve"> </w:t>
      </w:r>
      <w:r>
        <w:rPr>
          <w:rFonts w:ascii="宋体" w:hAnsi="宋体"/>
          <w:bCs/>
          <w:sz w:val="28"/>
          <w:u w:val="single"/>
        </w:rPr>
        <w:t>XX</w:t>
      </w:r>
      <w:r>
        <w:rPr>
          <w:rFonts w:ascii="宋体" w:hAnsi="宋体" w:hint="eastAsia"/>
          <w:bCs/>
          <w:sz w:val="28"/>
        </w:rPr>
        <w:t>年</w:t>
      </w:r>
      <w:r>
        <w:rPr>
          <w:rFonts w:ascii="宋体" w:hAnsi="宋体"/>
          <w:bCs/>
          <w:sz w:val="28"/>
          <w:u w:val="single"/>
        </w:rPr>
        <w:t>XX</w:t>
      </w:r>
      <w:r>
        <w:rPr>
          <w:rFonts w:ascii="宋体" w:hAnsi="宋体" w:hint="eastAsia"/>
          <w:bCs/>
          <w:sz w:val="28"/>
        </w:rPr>
        <w:t>月</w:t>
      </w:r>
      <w:r>
        <w:rPr>
          <w:rFonts w:ascii="宋体" w:hAnsi="宋体"/>
          <w:bCs/>
          <w:sz w:val="28"/>
          <w:u w:val="single"/>
        </w:rPr>
        <w:t>XX</w:t>
      </w:r>
      <w:r>
        <w:rPr>
          <w:rFonts w:ascii="宋体" w:hAnsi="宋体" w:hint="eastAsia"/>
          <w:bCs/>
          <w:sz w:val="28"/>
        </w:rPr>
        <w:t>日</w:t>
      </w:r>
    </w:p>
    <w:p w:rsidR="00421C3B" w:rsidRDefault="00421C3B">
      <w:pPr>
        <w:spacing w:line="500" w:lineRule="exact"/>
        <w:ind w:firstLineChars="236" w:firstLine="689"/>
        <w:rPr>
          <w:rFonts w:ascii="宋体" w:hAnsi="宋体"/>
          <w:spacing w:val="6"/>
          <w:sz w:val="28"/>
          <w:szCs w:val="28"/>
        </w:rPr>
      </w:pPr>
    </w:p>
    <w:p w:rsidR="00421C3B" w:rsidRDefault="00E62D5B">
      <w:pPr>
        <w:spacing w:line="500" w:lineRule="exact"/>
        <w:ind w:firstLineChars="236" w:firstLine="689"/>
        <w:rPr>
          <w:rFonts w:ascii="宋体" w:hAnsi="宋体"/>
          <w:spacing w:val="6"/>
          <w:sz w:val="28"/>
          <w:szCs w:val="28"/>
        </w:rPr>
      </w:pPr>
      <w:r>
        <w:rPr>
          <w:rFonts w:ascii="宋体" w:hAnsi="宋体" w:hint="eastAsia"/>
          <w:spacing w:val="6"/>
          <w:sz w:val="28"/>
          <w:szCs w:val="28"/>
        </w:rPr>
        <w:t>说明：</w:t>
      </w:r>
      <w:r>
        <w:rPr>
          <w:rFonts w:ascii="宋体" w:hAnsi="宋体"/>
          <w:spacing w:val="6"/>
          <w:sz w:val="28"/>
          <w:szCs w:val="28"/>
        </w:rPr>
        <w:t>1</w:t>
      </w:r>
      <w:r>
        <w:rPr>
          <w:rFonts w:ascii="宋体" w:hAnsi="宋体" w:hint="eastAsia"/>
          <w:spacing w:val="6"/>
          <w:sz w:val="28"/>
          <w:szCs w:val="28"/>
        </w:rPr>
        <w:t>、</w:t>
      </w:r>
      <w:r>
        <w:rPr>
          <w:rFonts w:ascii="宋体" w:hAnsi="宋体"/>
          <w:spacing w:val="6"/>
          <w:sz w:val="28"/>
          <w:szCs w:val="28"/>
        </w:rPr>
        <w:t>从业人员、营业收入、资产总额填报上一年度数据，无上一年度数据的新成立企业可不填报。</w:t>
      </w:r>
    </w:p>
    <w:p w:rsidR="00421C3B" w:rsidRDefault="00421C3B">
      <w:pPr>
        <w:pStyle w:val="a5"/>
        <w:rPr>
          <w:rFonts w:hAnsi="宋体"/>
          <w:spacing w:val="6"/>
          <w:sz w:val="28"/>
          <w:szCs w:val="28"/>
        </w:rPr>
      </w:pPr>
    </w:p>
    <w:p w:rsidR="00421C3B" w:rsidRDefault="00421C3B">
      <w:pPr>
        <w:pStyle w:val="a7"/>
        <w:rPr>
          <w:rFonts w:ascii="宋体" w:eastAsia="宋体" w:hAnsi="宋体" w:cs="Times New Roman"/>
          <w:spacing w:val="6"/>
          <w:sz w:val="28"/>
          <w:szCs w:val="28"/>
        </w:rPr>
      </w:pPr>
    </w:p>
    <w:p w:rsidR="00421C3B" w:rsidRDefault="00421C3B">
      <w:pPr>
        <w:pStyle w:val="a7"/>
        <w:ind w:firstLine="0"/>
        <w:rPr>
          <w:rFonts w:ascii="宋体" w:eastAsia="宋体" w:hAnsi="宋体" w:cs="Times New Roman"/>
          <w:spacing w:val="6"/>
          <w:sz w:val="28"/>
          <w:szCs w:val="28"/>
        </w:rPr>
      </w:pPr>
    </w:p>
    <w:p w:rsidR="00421C3B" w:rsidRDefault="00E62D5B">
      <w:pPr>
        <w:keepNext/>
        <w:keepLines/>
        <w:spacing w:line="360" w:lineRule="auto"/>
        <w:outlineLvl w:val="2"/>
        <w:rPr>
          <w:rFonts w:ascii="宋体" w:hAnsi="宋体"/>
          <w:b/>
          <w:bCs/>
          <w:color w:val="000000"/>
          <w:kern w:val="0"/>
          <w:sz w:val="28"/>
          <w:szCs w:val="28"/>
        </w:rPr>
      </w:pPr>
      <w:r>
        <w:rPr>
          <w:rFonts w:ascii="宋体" w:hAnsi="宋体" w:hint="eastAsia"/>
          <w:b/>
          <w:bCs/>
          <w:color w:val="000000"/>
          <w:kern w:val="0"/>
          <w:sz w:val="28"/>
          <w:szCs w:val="28"/>
        </w:rPr>
        <w:lastRenderedPageBreak/>
        <w:t>3.4.4残疾人福利性单位声明函</w:t>
      </w:r>
    </w:p>
    <w:p w:rsidR="00421C3B" w:rsidRDefault="00E62D5B">
      <w:pPr>
        <w:spacing w:line="588" w:lineRule="exact"/>
        <w:ind w:firstLineChars="200" w:firstLine="562"/>
        <w:jc w:val="center"/>
        <w:rPr>
          <w:b/>
          <w:color w:val="000000"/>
          <w:sz w:val="28"/>
          <w:szCs w:val="28"/>
        </w:rPr>
      </w:pPr>
      <w:r>
        <w:rPr>
          <w:rFonts w:hint="eastAsia"/>
          <w:b/>
          <w:color w:val="000000"/>
          <w:sz w:val="28"/>
          <w:szCs w:val="28"/>
        </w:rPr>
        <w:t>残疾人福利性单位声明函</w:t>
      </w:r>
    </w:p>
    <w:p w:rsidR="00421C3B" w:rsidRDefault="00E62D5B">
      <w:pPr>
        <w:spacing w:line="588" w:lineRule="exact"/>
        <w:ind w:firstLineChars="200" w:firstLine="584"/>
        <w:rPr>
          <w:rFonts w:ascii="宋体" w:hAnsi="宋体"/>
          <w:color w:val="000000"/>
          <w:spacing w:val="6"/>
          <w:sz w:val="28"/>
          <w:szCs w:val="28"/>
        </w:rPr>
      </w:pPr>
      <w:r>
        <w:rPr>
          <w:rFonts w:ascii="宋体" w:hAnsi="宋体" w:hint="eastAsia"/>
          <w:color w:val="000000"/>
          <w:spacing w:val="6"/>
          <w:sz w:val="28"/>
          <w:szCs w:val="28"/>
        </w:rPr>
        <w:t>本单位郑重声明，根据《财政部 民政部 中国残疾人联合会关于促进残疾人就业政府采购政策的通知》（财库〔2017〕141号）的规定，本单位为</w:t>
      </w:r>
      <w:r>
        <w:rPr>
          <w:rFonts w:ascii="宋体" w:hAnsi="宋体"/>
          <w:color w:val="000000"/>
          <w:spacing w:val="6"/>
          <w:sz w:val="28"/>
          <w:szCs w:val="28"/>
        </w:rPr>
        <w:t>符合条件的残疾人福利性单位，</w:t>
      </w:r>
      <w:r>
        <w:rPr>
          <w:rFonts w:ascii="宋体" w:hAnsi="宋体" w:hint="eastAsia"/>
          <w:color w:val="000000"/>
          <w:spacing w:val="6"/>
          <w:sz w:val="28"/>
          <w:szCs w:val="28"/>
        </w:rPr>
        <w:t>且本单位</w:t>
      </w:r>
      <w:r>
        <w:rPr>
          <w:rFonts w:ascii="宋体" w:hAnsi="宋体"/>
          <w:color w:val="000000"/>
          <w:spacing w:val="6"/>
          <w:sz w:val="28"/>
          <w:szCs w:val="28"/>
        </w:rPr>
        <w:t>参加</w:t>
      </w:r>
      <w:r>
        <w:rPr>
          <w:rFonts w:ascii="宋体" w:hAnsi="宋体" w:hint="eastAsia"/>
          <w:color w:val="000000"/>
          <w:spacing w:val="6"/>
          <w:sz w:val="28"/>
          <w:szCs w:val="28"/>
          <w:u w:val="single"/>
        </w:rPr>
        <w:t>XXX单位</w:t>
      </w:r>
      <w:r>
        <w:rPr>
          <w:rFonts w:ascii="宋体" w:hAnsi="宋体"/>
          <w:color w:val="000000"/>
          <w:spacing w:val="6"/>
          <w:sz w:val="28"/>
          <w:szCs w:val="28"/>
          <w:u w:val="single"/>
        </w:rPr>
        <w:t>的</w:t>
      </w:r>
      <w:r>
        <w:rPr>
          <w:rFonts w:ascii="宋体" w:hAnsi="宋体" w:hint="eastAsia"/>
          <w:color w:val="000000"/>
          <w:spacing w:val="6"/>
          <w:sz w:val="28"/>
          <w:szCs w:val="28"/>
          <w:u w:val="single"/>
        </w:rPr>
        <w:t>XXXXXXI项目</w:t>
      </w:r>
      <w:r>
        <w:rPr>
          <w:rFonts w:ascii="宋体" w:hAnsi="宋体" w:hint="eastAsia"/>
          <w:color w:val="000000"/>
          <w:spacing w:val="6"/>
          <w:sz w:val="28"/>
          <w:szCs w:val="28"/>
        </w:rPr>
        <w:t>采购</w:t>
      </w:r>
      <w:r>
        <w:rPr>
          <w:rFonts w:ascii="宋体" w:hAnsi="宋体"/>
          <w:color w:val="000000"/>
          <w:spacing w:val="6"/>
          <w:sz w:val="28"/>
          <w:szCs w:val="28"/>
        </w:rPr>
        <w:t>活动提供本单位制造的货物，或者提供其他残疾人福利性单位制造的货物（</w:t>
      </w:r>
      <w:r>
        <w:rPr>
          <w:rFonts w:ascii="宋体" w:hAnsi="宋体" w:hint="eastAsia"/>
          <w:color w:val="000000"/>
          <w:spacing w:val="6"/>
          <w:sz w:val="28"/>
          <w:szCs w:val="28"/>
        </w:rPr>
        <w:t>不包括使用</w:t>
      </w:r>
      <w:r>
        <w:rPr>
          <w:rFonts w:ascii="宋体" w:hAnsi="宋体"/>
          <w:color w:val="000000"/>
          <w:spacing w:val="6"/>
          <w:sz w:val="28"/>
          <w:szCs w:val="28"/>
        </w:rPr>
        <w:t>非残疾人福利性单位注册的货物）</w:t>
      </w:r>
      <w:r>
        <w:rPr>
          <w:rFonts w:ascii="宋体" w:hAnsi="宋体" w:hint="eastAsia"/>
          <w:color w:val="000000"/>
          <w:spacing w:val="6"/>
          <w:sz w:val="28"/>
          <w:szCs w:val="28"/>
        </w:rPr>
        <w:t>。</w:t>
      </w:r>
    </w:p>
    <w:p w:rsidR="00421C3B" w:rsidRDefault="00E62D5B">
      <w:pPr>
        <w:spacing w:line="588" w:lineRule="exact"/>
        <w:ind w:firstLineChars="200" w:firstLine="584"/>
        <w:rPr>
          <w:rFonts w:ascii="宋体" w:hAnsi="宋体"/>
          <w:color w:val="000000"/>
          <w:spacing w:val="6"/>
          <w:sz w:val="28"/>
          <w:szCs w:val="28"/>
        </w:rPr>
      </w:pPr>
      <w:r>
        <w:rPr>
          <w:rFonts w:ascii="宋体" w:hAnsi="宋体" w:hint="eastAsia"/>
          <w:color w:val="000000"/>
          <w:spacing w:val="6"/>
          <w:sz w:val="28"/>
          <w:szCs w:val="28"/>
        </w:rPr>
        <w:t>本单位对上述声明的真实性负责。如有虚假，将依法承担相应责任。</w:t>
      </w:r>
    </w:p>
    <w:p w:rsidR="00421C3B" w:rsidRDefault="00421C3B">
      <w:pPr>
        <w:spacing w:line="588" w:lineRule="exact"/>
        <w:ind w:firstLineChars="200" w:firstLine="584"/>
        <w:rPr>
          <w:rFonts w:ascii="宋体" w:hAnsi="宋体"/>
          <w:color w:val="000000"/>
          <w:spacing w:val="6"/>
          <w:sz w:val="28"/>
          <w:szCs w:val="28"/>
        </w:rPr>
      </w:pPr>
    </w:p>
    <w:p w:rsidR="00421C3B" w:rsidRDefault="00421C3B">
      <w:pPr>
        <w:spacing w:line="588" w:lineRule="exact"/>
        <w:ind w:firstLineChars="200" w:firstLine="584"/>
        <w:rPr>
          <w:rFonts w:ascii="宋体" w:hAnsi="宋体"/>
          <w:color w:val="000000"/>
          <w:spacing w:val="6"/>
          <w:sz w:val="28"/>
          <w:szCs w:val="28"/>
        </w:rPr>
      </w:pPr>
    </w:p>
    <w:p w:rsidR="00421C3B" w:rsidRDefault="00421C3B">
      <w:pPr>
        <w:spacing w:line="588" w:lineRule="exact"/>
        <w:rPr>
          <w:rFonts w:ascii="宋体" w:hAnsi="宋体"/>
          <w:color w:val="000000"/>
          <w:spacing w:val="6"/>
          <w:sz w:val="28"/>
          <w:szCs w:val="28"/>
        </w:rPr>
      </w:pPr>
    </w:p>
    <w:p w:rsidR="00421C3B" w:rsidRDefault="00421C3B">
      <w:pPr>
        <w:rPr>
          <w:rFonts w:ascii="宋体" w:hAnsi="宋体"/>
          <w:color w:val="000000"/>
          <w:spacing w:val="6"/>
          <w:sz w:val="28"/>
          <w:szCs w:val="28"/>
        </w:rPr>
      </w:pPr>
    </w:p>
    <w:p w:rsidR="00421C3B" w:rsidRDefault="00421C3B"/>
    <w:p w:rsidR="00421C3B" w:rsidRDefault="00421C3B">
      <w:pPr>
        <w:spacing w:line="588" w:lineRule="exact"/>
        <w:jc w:val="left"/>
        <w:rPr>
          <w:rFonts w:ascii="宋体" w:hAnsi="宋体"/>
          <w:color w:val="000000"/>
          <w:spacing w:val="6"/>
          <w:sz w:val="28"/>
          <w:szCs w:val="28"/>
        </w:rPr>
      </w:pPr>
    </w:p>
    <w:p w:rsidR="00421C3B" w:rsidRDefault="00E62D5B">
      <w:pPr>
        <w:tabs>
          <w:tab w:val="left" w:pos="3969"/>
        </w:tabs>
        <w:spacing w:line="588" w:lineRule="exact"/>
        <w:ind w:right="-58"/>
        <w:jc w:val="left"/>
        <w:rPr>
          <w:rFonts w:ascii="宋体" w:hAnsi="宋体"/>
          <w:color w:val="000000"/>
          <w:spacing w:val="6"/>
          <w:sz w:val="28"/>
          <w:szCs w:val="28"/>
        </w:rPr>
      </w:pPr>
      <w:r>
        <w:rPr>
          <w:rFonts w:ascii="宋体" w:hAnsi="宋体" w:hint="eastAsia"/>
          <w:color w:val="000000"/>
          <w:spacing w:val="6"/>
          <w:sz w:val="28"/>
          <w:szCs w:val="28"/>
        </w:rPr>
        <w:t>投标人名称：（加盖公章）</w:t>
      </w:r>
    </w:p>
    <w:p w:rsidR="00421C3B" w:rsidRDefault="00E62D5B">
      <w:pPr>
        <w:tabs>
          <w:tab w:val="left" w:pos="3969"/>
        </w:tabs>
        <w:spacing w:line="588" w:lineRule="exact"/>
        <w:ind w:right="-58"/>
        <w:jc w:val="left"/>
        <w:rPr>
          <w:rFonts w:ascii="宋体" w:hAnsi="宋体"/>
          <w:color w:val="000000"/>
          <w:spacing w:val="6"/>
          <w:sz w:val="28"/>
          <w:szCs w:val="28"/>
        </w:rPr>
      </w:pPr>
      <w:r>
        <w:rPr>
          <w:rFonts w:ascii="宋体" w:hAnsi="宋体" w:hint="eastAsia"/>
          <w:color w:val="000000"/>
          <w:spacing w:val="6"/>
          <w:sz w:val="28"/>
          <w:szCs w:val="28"/>
        </w:rPr>
        <w:t xml:space="preserve">日  期： </w:t>
      </w:r>
      <w:r>
        <w:rPr>
          <w:rFonts w:ascii="宋体" w:hAnsi="宋体" w:hint="eastAsia"/>
          <w:bCs/>
          <w:color w:val="000000"/>
          <w:sz w:val="28"/>
        </w:rPr>
        <w:t>年 月 日</w:t>
      </w:r>
    </w:p>
    <w:p w:rsidR="00421C3B" w:rsidRDefault="00421C3B">
      <w:pPr>
        <w:tabs>
          <w:tab w:val="left" w:pos="3969"/>
        </w:tabs>
        <w:spacing w:line="588" w:lineRule="exact"/>
        <w:ind w:right="-58"/>
        <w:jc w:val="left"/>
        <w:rPr>
          <w:rFonts w:ascii="宋体" w:hAnsi="宋体"/>
          <w:color w:val="000000"/>
          <w:spacing w:val="6"/>
          <w:sz w:val="28"/>
          <w:szCs w:val="28"/>
        </w:rPr>
      </w:pPr>
    </w:p>
    <w:p w:rsidR="00421C3B" w:rsidRDefault="00421C3B"/>
    <w:p w:rsidR="00421C3B" w:rsidRDefault="00E62D5B">
      <w:pPr>
        <w:pStyle w:val="a1"/>
        <w:ind w:firstLineChars="150" w:firstLine="422"/>
        <w:rPr>
          <w:rFonts w:asciiTheme="minorEastAsia" w:eastAsiaTheme="minorEastAsia" w:hAnsiTheme="minorEastAsia"/>
          <w:b/>
          <w:sz w:val="28"/>
          <w:szCs w:val="28"/>
        </w:rPr>
      </w:pPr>
      <w:r>
        <w:rPr>
          <w:rFonts w:asciiTheme="minorEastAsia" w:eastAsiaTheme="minorEastAsia" w:hAnsiTheme="minorEastAsia" w:hint="eastAsia"/>
          <w:b/>
          <w:sz w:val="28"/>
          <w:szCs w:val="28"/>
        </w:rPr>
        <w:t>说明</w:t>
      </w:r>
      <w:r>
        <w:rPr>
          <w:rFonts w:asciiTheme="minorEastAsia" w:eastAsiaTheme="minorEastAsia" w:hAnsiTheme="minorEastAsia"/>
          <w:b/>
          <w:sz w:val="28"/>
          <w:szCs w:val="28"/>
        </w:rPr>
        <w:t>：</w:t>
      </w:r>
      <w:r>
        <w:rPr>
          <w:rFonts w:asciiTheme="minorEastAsia" w:eastAsiaTheme="minorEastAsia" w:hAnsiTheme="minorEastAsia" w:hint="eastAsia"/>
          <w:b/>
          <w:sz w:val="28"/>
          <w:szCs w:val="28"/>
        </w:rPr>
        <w:t>如</w:t>
      </w:r>
      <w:r>
        <w:rPr>
          <w:rFonts w:asciiTheme="minorEastAsia" w:eastAsiaTheme="minorEastAsia" w:hAnsiTheme="minorEastAsia"/>
          <w:b/>
          <w:sz w:val="28"/>
          <w:szCs w:val="28"/>
        </w:rPr>
        <w:t>未提供残疾人福利性单位声明函的，不能享受招标文件规定的</w:t>
      </w:r>
      <w:r>
        <w:rPr>
          <w:rFonts w:asciiTheme="minorEastAsia" w:eastAsiaTheme="minorEastAsia" w:hAnsiTheme="minorEastAsia" w:hint="eastAsia"/>
          <w:b/>
          <w:sz w:val="28"/>
          <w:szCs w:val="28"/>
        </w:rPr>
        <w:t>价格</w:t>
      </w:r>
      <w:r>
        <w:rPr>
          <w:rFonts w:asciiTheme="minorEastAsia" w:eastAsiaTheme="minorEastAsia" w:hAnsiTheme="minorEastAsia"/>
          <w:b/>
          <w:sz w:val="28"/>
          <w:szCs w:val="28"/>
        </w:rPr>
        <w:t>扣除</w:t>
      </w:r>
      <w:r>
        <w:rPr>
          <w:rFonts w:asciiTheme="minorEastAsia" w:eastAsiaTheme="minorEastAsia" w:hAnsiTheme="minorEastAsia" w:hint="eastAsia"/>
          <w:b/>
          <w:sz w:val="28"/>
          <w:szCs w:val="28"/>
        </w:rPr>
        <w:t>，</w:t>
      </w:r>
      <w:r>
        <w:rPr>
          <w:rFonts w:asciiTheme="minorEastAsia" w:eastAsiaTheme="minorEastAsia" w:hAnsiTheme="minorEastAsia"/>
          <w:b/>
          <w:sz w:val="28"/>
          <w:szCs w:val="28"/>
        </w:rPr>
        <w:t>但不影响投标人投标文件的有效性。</w:t>
      </w:r>
    </w:p>
    <w:p w:rsidR="00421C3B" w:rsidRDefault="00421C3B"/>
    <w:p w:rsidR="00421C3B" w:rsidRDefault="00421C3B">
      <w:pPr>
        <w:pStyle w:val="a1"/>
      </w:pPr>
    </w:p>
    <w:p w:rsidR="00421C3B" w:rsidRDefault="00421C3B"/>
    <w:p w:rsidR="00421C3B" w:rsidRDefault="00E62D5B">
      <w:pPr>
        <w:pStyle w:val="a1"/>
        <w:rPr>
          <w:rFonts w:asciiTheme="minorEastAsia" w:eastAsiaTheme="minorEastAsia" w:hAnsiTheme="minorEastAsia"/>
          <w:b/>
          <w:sz w:val="28"/>
          <w:szCs w:val="28"/>
        </w:rPr>
      </w:pPr>
      <w:r>
        <w:rPr>
          <w:rFonts w:asciiTheme="minorEastAsia" w:eastAsiaTheme="minorEastAsia" w:hAnsiTheme="minorEastAsia" w:hint="eastAsia"/>
          <w:b/>
          <w:sz w:val="28"/>
          <w:szCs w:val="28"/>
        </w:rPr>
        <w:lastRenderedPageBreak/>
        <w:t>3.4.5</w:t>
      </w:r>
      <w:r>
        <w:rPr>
          <w:rFonts w:asciiTheme="minorEastAsia" w:eastAsiaTheme="minorEastAsia" w:hAnsiTheme="minorEastAsia"/>
          <w:b/>
          <w:sz w:val="28"/>
          <w:szCs w:val="28"/>
        </w:rPr>
        <w:t xml:space="preserve"> </w:t>
      </w:r>
      <w:r>
        <w:rPr>
          <w:rFonts w:asciiTheme="minorEastAsia" w:eastAsiaTheme="minorEastAsia" w:hAnsiTheme="minorEastAsia" w:hint="eastAsia"/>
          <w:b/>
          <w:sz w:val="28"/>
          <w:szCs w:val="28"/>
        </w:rPr>
        <w:t>投标产品</w:t>
      </w:r>
      <w:r>
        <w:rPr>
          <w:rFonts w:asciiTheme="minorEastAsia" w:eastAsiaTheme="minorEastAsia" w:hAnsiTheme="minorEastAsia"/>
          <w:b/>
          <w:sz w:val="28"/>
          <w:szCs w:val="28"/>
        </w:rPr>
        <w:t>制造商属于</w:t>
      </w:r>
      <w:r>
        <w:rPr>
          <w:rFonts w:asciiTheme="minorEastAsia" w:eastAsiaTheme="minorEastAsia" w:hAnsiTheme="minorEastAsia" w:hint="eastAsia"/>
          <w:b/>
          <w:sz w:val="28"/>
          <w:szCs w:val="28"/>
        </w:rPr>
        <w:t>监狱</w:t>
      </w:r>
      <w:r>
        <w:rPr>
          <w:rFonts w:asciiTheme="minorEastAsia" w:eastAsiaTheme="minorEastAsia" w:hAnsiTheme="minorEastAsia"/>
          <w:b/>
          <w:sz w:val="28"/>
          <w:szCs w:val="28"/>
        </w:rPr>
        <w:t>企业的证明文件复印件</w:t>
      </w:r>
    </w:p>
    <w:p w:rsidR="00421C3B" w:rsidRDefault="00421C3B"/>
    <w:p w:rsidR="00421C3B" w:rsidRDefault="00421C3B">
      <w:pPr>
        <w:pStyle w:val="a1"/>
      </w:pPr>
    </w:p>
    <w:p w:rsidR="00421C3B" w:rsidRDefault="00421C3B"/>
    <w:p w:rsidR="00421C3B" w:rsidRDefault="00E62D5B">
      <w:pPr>
        <w:pStyle w:val="a1"/>
        <w:rPr>
          <w:sz w:val="28"/>
          <w:szCs w:val="28"/>
        </w:rPr>
      </w:pPr>
      <w:r>
        <w:rPr>
          <w:rFonts w:hint="eastAsia"/>
        </w:rPr>
        <w:t xml:space="preserve">      </w:t>
      </w:r>
      <w:r>
        <w:rPr>
          <w:rFonts w:hint="eastAsia"/>
          <w:sz w:val="28"/>
          <w:szCs w:val="28"/>
        </w:rPr>
        <w:t xml:space="preserve"> </w:t>
      </w:r>
      <w:r>
        <w:rPr>
          <w:rFonts w:hint="eastAsia"/>
          <w:sz w:val="28"/>
          <w:szCs w:val="28"/>
        </w:rPr>
        <w:t>投标</w:t>
      </w:r>
      <w:r>
        <w:rPr>
          <w:sz w:val="28"/>
          <w:szCs w:val="28"/>
        </w:rPr>
        <w:t>产品中为监狱企业</w:t>
      </w:r>
      <w:r>
        <w:rPr>
          <w:rFonts w:hint="eastAsia"/>
          <w:sz w:val="28"/>
          <w:szCs w:val="28"/>
        </w:rPr>
        <w:t>制造</w:t>
      </w:r>
      <w:r>
        <w:rPr>
          <w:sz w:val="28"/>
          <w:szCs w:val="28"/>
        </w:rPr>
        <w:t>的货物应提供由省级以上监狱管理局、戒毒管理局（</w:t>
      </w:r>
      <w:r>
        <w:rPr>
          <w:rFonts w:hint="eastAsia"/>
          <w:sz w:val="28"/>
          <w:szCs w:val="28"/>
        </w:rPr>
        <w:t>含</w:t>
      </w:r>
      <w:r>
        <w:rPr>
          <w:sz w:val="28"/>
          <w:szCs w:val="28"/>
        </w:rPr>
        <w:t>新疆生产建设兵团）</w:t>
      </w:r>
      <w:r>
        <w:rPr>
          <w:rFonts w:hint="eastAsia"/>
          <w:sz w:val="28"/>
          <w:szCs w:val="28"/>
        </w:rPr>
        <w:t>出具</w:t>
      </w:r>
      <w:r>
        <w:rPr>
          <w:sz w:val="28"/>
          <w:szCs w:val="28"/>
        </w:rPr>
        <w:t>的制造商属于</w:t>
      </w:r>
      <w:r>
        <w:rPr>
          <w:rFonts w:hint="eastAsia"/>
          <w:sz w:val="28"/>
          <w:szCs w:val="28"/>
        </w:rPr>
        <w:t>监狱</w:t>
      </w:r>
      <w:r>
        <w:rPr>
          <w:sz w:val="28"/>
          <w:szCs w:val="28"/>
        </w:rPr>
        <w:t>企业的证明文件复印件。</w:t>
      </w:r>
    </w:p>
    <w:p w:rsidR="00421C3B" w:rsidRDefault="00421C3B">
      <w:pPr>
        <w:rPr>
          <w:rFonts w:ascii="宋体" w:hAnsi="宋体"/>
          <w:b/>
          <w:bCs/>
          <w:sz w:val="28"/>
          <w:szCs w:val="28"/>
        </w:rPr>
      </w:pPr>
    </w:p>
    <w:p w:rsidR="00421C3B" w:rsidRDefault="00421C3B">
      <w:pPr>
        <w:pStyle w:val="a1"/>
      </w:pPr>
    </w:p>
    <w:p w:rsidR="00421C3B" w:rsidRDefault="00421C3B"/>
    <w:p w:rsidR="00421C3B" w:rsidRDefault="00421C3B">
      <w:pPr>
        <w:pStyle w:val="a1"/>
      </w:pPr>
    </w:p>
    <w:p w:rsidR="00421C3B" w:rsidRDefault="00421C3B"/>
    <w:p w:rsidR="00421C3B" w:rsidRDefault="00421C3B">
      <w:pPr>
        <w:pStyle w:val="a1"/>
      </w:pPr>
    </w:p>
    <w:p w:rsidR="00421C3B" w:rsidRDefault="00421C3B"/>
    <w:p w:rsidR="00421C3B" w:rsidRDefault="00421C3B">
      <w:pPr>
        <w:pStyle w:val="a1"/>
      </w:pPr>
    </w:p>
    <w:p w:rsidR="00421C3B" w:rsidRDefault="00421C3B"/>
    <w:p w:rsidR="00421C3B" w:rsidRDefault="00421C3B">
      <w:pPr>
        <w:pStyle w:val="a1"/>
      </w:pPr>
    </w:p>
    <w:p w:rsidR="00421C3B" w:rsidRDefault="00421C3B"/>
    <w:p w:rsidR="00421C3B" w:rsidRDefault="00E62D5B">
      <w:pPr>
        <w:tabs>
          <w:tab w:val="left" w:pos="3969"/>
        </w:tabs>
        <w:spacing w:line="588" w:lineRule="exact"/>
        <w:ind w:right="-58"/>
        <w:jc w:val="left"/>
        <w:rPr>
          <w:rFonts w:ascii="宋体" w:hAnsi="宋体"/>
          <w:color w:val="000000"/>
          <w:spacing w:val="6"/>
          <w:sz w:val="28"/>
          <w:szCs w:val="28"/>
        </w:rPr>
      </w:pPr>
      <w:r>
        <w:rPr>
          <w:rFonts w:ascii="宋体" w:hAnsi="宋体" w:hint="eastAsia"/>
          <w:color w:val="000000"/>
          <w:spacing w:val="6"/>
          <w:sz w:val="28"/>
          <w:szCs w:val="28"/>
        </w:rPr>
        <w:t>投标人名称：（加盖公章）</w:t>
      </w:r>
    </w:p>
    <w:p w:rsidR="00421C3B" w:rsidRDefault="00E62D5B">
      <w:pPr>
        <w:tabs>
          <w:tab w:val="left" w:pos="3969"/>
        </w:tabs>
        <w:spacing w:line="588" w:lineRule="exact"/>
        <w:ind w:right="-58"/>
        <w:jc w:val="left"/>
        <w:rPr>
          <w:rFonts w:ascii="宋体" w:hAnsi="宋体"/>
          <w:color w:val="000000"/>
          <w:spacing w:val="6"/>
          <w:sz w:val="28"/>
          <w:szCs w:val="28"/>
        </w:rPr>
      </w:pPr>
      <w:r>
        <w:rPr>
          <w:rFonts w:ascii="宋体" w:hAnsi="宋体" w:hint="eastAsia"/>
          <w:color w:val="000000"/>
          <w:spacing w:val="6"/>
          <w:sz w:val="28"/>
          <w:szCs w:val="28"/>
        </w:rPr>
        <w:t xml:space="preserve">日  期： </w:t>
      </w:r>
      <w:r>
        <w:rPr>
          <w:rFonts w:ascii="宋体" w:hAnsi="宋体" w:hint="eastAsia"/>
          <w:bCs/>
          <w:color w:val="000000"/>
          <w:sz w:val="28"/>
        </w:rPr>
        <w:t>年 月 日</w:t>
      </w:r>
    </w:p>
    <w:p w:rsidR="00421C3B" w:rsidRDefault="00421C3B">
      <w:pPr>
        <w:pStyle w:val="a1"/>
      </w:pPr>
    </w:p>
    <w:p w:rsidR="00421C3B" w:rsidRDefault="00421C3B">
      <w:pPr>
        <w:rPr>
          <w:b/>
          <w:sz w:val="28"/>
          <w:szCs w:val="28"/>
        </w:rPr>
      </w:pPr>
    </w:p>
    <w:p w:rsidR="00421C3B" w:rsidRDefault="00421C3B">
      <w:pPr>
        <w:rPr>
          <w:b/>
          <w:sz w:val="28"/>
          <w:szCs w:val="28"/>
        </w:rPr>
      </w:pPr>
    </w:p>
    <w:p w:rsidR="00421C3B" w:rsidRDefault="00E62D5B">
      <w:pPr>
        <w:ind w:firstLineChars="150" w:firstLine="422"/>
        <w:rPr>
          <w:b/>
          <w:sz w:val="28"/>
          <w:szCs w:val="28"/>
        </w:rPr>
      </w:pPr>
      <w:r>
        <w:rPr>
          <w:rFonts w:hint="eastAsia"/>
          <w:b/>
          <w:sz w:val="28"/>
          <w:szCs w:val="28"/>
        </w:rPr>
        <w:t>说明</w:t>
      </w:r>
      <w:r>
        <w:rPr>
          <w:b/>
          <w:sz w:val="28"/>
          <w:szCs w:val="28"/>
        </w:rPr>
        <w:t>：如</w:t>
      </w:r>
      <w:r>
        <w:rPr>
          <w:rFonts w:hint="eastAsia"/>
          <w:b/>
          <w:sz w:val="28"/>
          <w:szCs w:val="28"/>
        </w:rPr>
        <w:t>未</w:t>
      </w:r>
      <w:r>
        <w:rPr>
          <w:b/>
          <w:sz w:val="28"/>
          <w:szCs w:val="28"/>
        </w:rPr>
        <w:t>提供投标产品制造商属于监狱企业的证明文件复印件的，不能享受招标文件规定的价格扣除，但不影响投标人投标文件的有效性。</w:t>
      </w:r>
    </w:p>
    <w:p w:rsidR="00421C3B" w:rsidRDefault="00421C3B">
      <w:pPr>
        <w:ind w:firstLine="435"/>
      </w:pPr>
    </w:p>
    <w:p w:rsidR="00421C3B" w:rsidRDefault="00421C3B">
      <w:pPr>
        <w:pStyle w:val="a1"/>
      </w:pPr>
    </w:p>
    <w:p w:rsidR="00421C3B" w:rsidRDefault="00E62D5B">
      <w:pPr>
        <w:keepNext/>
        <w:keepLines/>
        <w:numPr>
          <w:ilvl w:val="0"/>
          <w:numId w:val="7"/>
        </w:numPr>
        <w:spacing w:line="360" w:lineRule="auto"/>
        <w:ind w:left="0" w:firstLine="0"/>
        <w:jc w:val="center"/>
        <w:outlineLvl w:val="0"/>
        <w:rPr>
          <w:rFonts w:ascii="宋体" w:hAnsi="宋体"/>
          <w:b/>
          <w:bCs/>
          <w:spacing w:val="-20"/>
          <w:kern w:val="44"/>
          <w:sz w:val="32"/>
          <w:szCs w:val="32"/>
        </w:rPr>
      </w:pPr>
      <w:bookmarkStart w:id="160" w:name="_Toc217446093"/>
      <w:bookmarkStart w:id="161" w:name="_Toc96937406"/>
      <w:bookmarkStart w:id="162" w:name="_Toc321382057"/>
      <w:bookmarkStart w:id="163" w:name="_Toc316292231"/>
      <w:bookmarkEnd w:id="148"/>
      <w:r>
        <w:rPr>
          <w:rFonts w:ascii="宋体" w:hAnsi="宋体" w:hint="eastAsia"/>
          <w:b/>
          <w:bCs/>
          <w:spacing w:val="-20"/>
          <w:kern w:val="44"/>
          <w:sz w:val="32"/>
          <w:szCs w:val="32"/>
        </w:rPr>
        <w:lastRenderedPageBreak/>
        <w:t>招标项目技术、服务、商务及其他要求</w:t>
      </w:r>
      <w:bookmarkEnd w:id="160"/>
      <w:bookmarkEnd w:id="161"/>
    </w:p>
    <w:p w:rsidR="00421C3B" w:rsidRDefault="00E62D5B">
      <w:pPr>
        <w:keepNext/>
        <w:keepLines/>
        <w:numPr>
          <w:ilvl w:val="1"/>
          <w:numId w:val="7"/>
        </w:numPr>
        <w:spacing w:line="360" w:lineRule="auto"/>
        <w:jc w:val="left"/>
        <w:outlineLvl w:val="1"/>
        <w:rPr>
          <w:rFonts w:ascii="宋体" w:hAnsi="宋体"/>
          <w:b/>
          <w:bCs/>
          <w:sz w:val="28"/>
          <w:szCs w:val="28"/>
        </w:rPr>
      </w:pPr>
      <w:bookmarkStart w:id="164" w:name="_Toc96937407"/>
      <w:bookmarkStart w:id="165" w:name="_Toc529173741"/>
      <w:bookmarkStart w:id="166" w:name="_Toc533672602"/>
      <w:bookmarkStart w:id="167" w:name="_Toc7187"/>
      <w:r>
        <w:rPr>
          <w:rFonts w:ascii="宋体" w:hAnsi="宋体" w:hint="eastAsia"/>
          <w:b/>
          <w:bCs/>
          <w:sz w:val="28"/>
          <w:szCs w:val="28"/>
        </w:rPr>
        <w:t>项目概况</w:t>
      </w:r>
      <w:bookmarkEnd w:id="164"/>
    </w:p>
    <w:p w:rsidR="00421C3B" w:rsidRDefault="00E62D5B">
      <w:pPr>
        <w:spacing w:line="360" w:lineRule="auto"/>
        <w:ind w:firstLineChars="200" w:firstLine="560"/>
        <w:jc w:val="left"/>
        <w:rPr>
          <w:bCs/>
          <w:sz w:val="28"/>
          <w:szCs w:val="28"/>
        </w:rPr>
      </w:pPr>
      <w:r>
        <w:rPr>
          <w:rFonts w:hint="eastAsia"/>
          <w:bCs/>
          <w:sz w:val="28"/>
          <w:szCs w:val="28"/>
        </w:rPr>
        <w:t>本项目为</w:t>
      </w:r>
      <w:r>
        <w:rPr>
          <w:rFonts w:asciiTheme="minorEastAsia" w:eastAsiaTheme="minorEastAsia" w:hAnsiTheme="minorEastAsia" w:cs="仿宋" w:hint="eastAsia"/>
          <w:color w:val="000000" w:themeColor="text1"/>
          <w:sz w:val="28"/>
          <w:szCs w:val="28"/>
        </w:rPr>
        <w:t>青羊区委党校培训及办公家具采购项目，是贯彻落实《党校条例》和党校分类建设的具体举措，主要采购学员培训室、学员食宿、办公等必备家具，改善党校办学条件，提升党校办学质效。</w:t>
      </w:r>
    </w:p>
    <w:p w:rsidR="00421C3B" w:rsidRDefault="00E62D5B">
      <w:pPr>
        <w:keepNext/>
        <w:keepLines/>
        <w:numPr>
          <w:ilvl w:val="1"/>
          <w:numId w:val="7"/>
        </w:numPr>
        <w:spacing w:line="360" w:lineRule="auto"/>
        <w:jc w:val="left"/>
        <w:outlineLvl w:val="1"/>
      </w:pPr>
      <w:bookmarkStart w:id="168" w:name="_Toc96937408"/>
      <w:r>
        <w:rPr>
          <w:rFonts w:ascii="宋体" w:hAnsi="宋体" w:hint="eastAsia"/>
          <w:b/>
          <w:bCs/>
          <w:sz w:val="28"/>
          <w:szCs w:val="28"/>
        </w:rPr>
        <w:t>采购内容</w:t>
      </w:r>
      <w:bookmarkEnd w:id="165"/>
      <w:bookmarkEnd w:id="166"/>
      <w:bookmarkEnd w:id="167"/>
      <w:bookmarkEnd w:id="168"/>
    </w:p>
    <w:tbl>
      <w:tblPr>
        <w:tblW w:w="9684" w:type="dxa"/>
        <w:tblInd w:w="-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567"/>
        <w:gridCol w:w="17"/>
        <w:gridCol w:w="726"/>
        <w:gridCol w:w="1413"/>
        <w:gridCol w:w="1105"/>
        <w:gridCol w:w="20"/>
        <w:gridCol w:w="4924"/>
        <w:gridCol w:w="412"/>
        <w:gridCol w:w="500"/>
      </w:tblGrid>
      <w:tr w:rsidR="00421C3B">
        <w:trPr>
          <w:trHeight w:val="404"/>
        </w:trPr>
        <w:tc>
          <w:tcPr>
            <w:tcW w:w="584" w:type="dxa"/>
            <w:gridSpan w:val="2"/>
          </w:tcPr>
          <w:p w:rsidR="00421C3B" w:rsidRDefault="00E62D5B">
            <w:pPr>
              <w:pStyle w:val="TableParagraph"/>
              <w:spacing w:before="101"/>
              <w:ind w:left="98" w:right="74"/>
              <w:jc w:val="center"/>
              <w:rPr>
                <w:rFonts w:ascii="仿宋" w:eastAsia="仿宋" w:hAnsi="仿宋" w:cs="仿宋"/>
                <w:sz w:val="21"/>
                <w:szCs w:val="21"/>
              </w:rPr>
            </w:pPr>
            <w:r>
              <w:rPr>
                <w:rFonts w:ascii="仿宋" w:eastAsia="仿宋" w:hAnsi="仿宋" w:cs="仿宋" w:hint="eastAsia"/>
                <w:w w:val="110"/>
                <w:sz w:val="21"/>
                <w:szCs w:val="21"/>
              </w:rPr>
              <w:t>序号</w:t>
            </w:r>
          </w:p>
        </w:tc>
        <w:tc>
          <w:tcPr>
            <w:tcW w:w="726" w:type="dxa"/>
          </w:tcPr>
          <w:p w:rsidR="00421C3B" w:rsidRDefault="00E62D5B">
            <w:pPr>
              <w:pStyle w:val="TableParagraph"/>
              <w:spacing w:before="101"/>
              <w:ind w:right="54"/>
              <w:jc w:val="center"/>
              <w:rPr>
                <w:rFonts w:ascii="仿宋" w:eastAsia="仿宋" w:hAnsi="仿宋" w:cs="仿宋"/>
                <w:sz w:val="21"/>
                <w:szCs w:val="21"/>
              </w:rPr>
            </w:pPr>
            <w:r>
              <w:rPr>
                <w:rFonts w:ascii="仿宋" w:eastAsia="仿宋" w:hAnsi="仿宋" w:cs="仿宋" w:hint="eastAsia"/>
                <w:w w:val="105"/>
                <w:sz w:val="21"/>
                <w:szCs w:val="21"/>
              </w:rPr>
              <w:t>品目名称</w:t>
            </w:r>
          </w:p>
        </w:tc>
        <w:tc>
          <w:tcPr>
            <w:tcW w:w="1413" w:type="dxa"/>
          </w:tcPr>
          <w:p w:rsidR="00421C3B" w:rsidRDefault="00E62D5B">
            <w:pPr>
              <w:pStyle w:val="TableParagraph"/>
              <w:spacing w:before="101"/>
              <w:ind w:right="490"/>
              <w:jc w:val="center"/>
              <w:rPr>
                <w:rFonts w:ascii="仿宋" w:eastAsia="仿宋" w:hAnsi="仿宋" w:cs="仿宋"/>
                <w:sz w:val="21"/>
                <w:szCs w:val="21"/>
              </w:rPr>
            </w:pPr>
            <w:r>
              <w:rPr>
                <w:rFonts w:ascii="仿宋" w:eastAsia="仿宋" w:hAnsi="仿宋" w:cs="仿宋" w:hint="eastAsia"/>
                <w:w w:val="110"/>
                <w:sz w:val="21"/>
                <w:szCs w:val="21"/>
              </w:rPr>
              <w:t>参考图片</w:t>
            </w:r>
          </w:p>
        </w:tc>
        <w:tc>
          <w:tcPr>
            <w:tcW w:w="1125" w:type="dxa"/>
            <w:gridSpan w:val="2"/>
          </w:tcPr>
          <w:p w:rsidR="00421C3B" w:rsidRDefault="00E62D5B">
            <w:pPr>
              <w:pStyle w:val="TableParagraph"/>
              <w:spacing w:before="101"/>
              <w:ind w:left="24"/>
              <w:jc w:val="center"/>
              <w:rPr>
                <w:rFonts w:ascii="仿宋" w:eastAsia="仿宋" w:hAnsi="仿宋" w:cs="仿宋"/>
                <w:sz w:val="21"/>
                <w:szCs w:val="21"/>
              </w:rPr>
            </w:pPr>
            <w:r>
              <w:rPr>
                <w:rFonts w:ascii="仿宋" w:eastAsia="仿宋" w:hAnsi="仿宋" w:cs="仿宋" w:hint="eastAsia"/>
                <w:w w:val="110"/>
                <w:sz w:val="21"/>
                <w:szCs w:val="21"/>
              </w:rPr>
              <w:t>规格</w:t>
            </w:r>
          </w:p>
        </w:tc>
        <w:tc>
          <w:tcPr>
            <w:tcW w:w="4924" w:type="dxa"/>
          </w:tcPr>
          <w:p w:rsidR="00421C3B" w:rsidRDefault="00E62D5B">
            <w:pPr>
              <w:pStyle w:val="TableParagraph"/>
              <w:spacing w:before="101"/>
              <w:ind w:right="3120"/>
              <w:jc w:val="center"/>
              <w:rPr>
                <w:rFonts w:ascii="仿宋" w:eastAsia="仿宋" w:hAnsi="仿宋" w:cs="仿宋"/>
                <w:sz w:val="21"/>
                <w:szCs w:val="21"/>
              </w:rPr>
            </w:pPr>
            <w:r>
              <w:rPr>
                <w:rFonts w:ascii="仿宋" w:eastAsia="仿宋" w:hAnsi="仿宋" w:cs="仿宋" w:hint="eastAsia"/>
                <w:w w:val="110"/>
                <w:sz w:val="21"/>
                <w:szCs w:val="21"/>
              </w:rPr>
              <w:t>技术参数及要求</w:t>
            </w:r>
          </w:p>
        </w:tc>
        <w:tc>
          <w:tcPr>
            <w:tcW w:w="412" w:type="dxa"/>
          </w:tcPr>
          <w:p w:rsidR="00421C3B" w:rsidRDefault="00E62D5B">
            <w:pPr>
              <w:pStyle w:val="TableParagraph"/>
              <w:spacing w:before="101"/>
              <w:ind w:left="100" w:right="73"/>
              <w:jc w:val="center"/>
              <w:rPr>
                <w:rFonts w:ascii="仿宋" w:eastAsia="仿宋" w:hAnsi="仿宋" w:cs="仿宋"/>
                <w:sz w:val="21"/>
                <w:szCs w:val="21"/>
              </w:rPr>
            </w:pPr>
            <w:r>
              <w:rPr>
                <w:rFonts w:ascii="仿宋" w:eastAsia="仿宋" w:hAnsi="仿宋" w:cs="仿宋" w:hint="eastAsia"/>
                <w:w w:val="110"/>
                <w:sz w:val="21"/>
                <w:szCs w:val="21"/>
              </w:rPr>
              <w:t>数量</w:t>
            </w:r>
          </w:p>
        </w:tc>
        <w:tc>
          <w:tcPr>
            <w:tcW w:w="500" w:type="dxa"/>
          </w:tcPr>
          <w:p w:rsidR="00421C3B" w:rsidRDefault="00E62D5B">
            <w:pPr>
              <w:pStyle w:val="TableParagraph"/>
              <w:spacing w:before="101"/>
              <w:ind w:left="97" w:right="69"/>
              <w:jc w:val="center"/>
              <w:rPr>
                <w:rFonts w:ascii="仿宋" w:eastAsia="仿宋" w:hAnsi="仿宋" w:cs="仿宋"/>
                <w:sz w:val="21"/>
                <w:szCs w:val="21"/>
              </w:rPr>
            </w:pPr>
            <w:r>
              <w:rPr>
                <w:rFonts w:ascii="仿宋" w:eastAsia="仿宋" w:hAnsi="仿宋" w:cs="仿宋" w:hint="eastAsia"/>
                <w:w w:val="110"/>
                <w:sz w:val="21"/>
                <w:szCs w:val="21"/>
              </w:rPr>
              <w:t>单位</w:t>
            </w:r>
          </w:p>
        </w:tc>
      </w:tr>
      <w:tr w:rsidR="00421C3B">
        <w:trPr>
          <w:trHeight w:val="90"/>
        </w:trPr>
        <w:tc>
          <w:tcPr>
            <w:tcW w:w="584"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left="25"/>
              <w:jc w:val="center"/>
              <w:rPr>
                <w:rFonts w:ascii="仿宋" w:eastAsia="仿宋" w:hAnsi="仿宋" w:cs="仿宋"/>
                <w:sz w:val="21"/>
                <w:szCs w:val="21"/>
              </w:rPr>
            </w:pPr>
            <w:r>
              <w:rPr>
                <w:rFonts w:ascii="仿宋" w:eastAsia="仿宋" w:hAnsi="仿宋" w:cs="仿宋" w:hint="eastAsia"/>
                <w:w w:val="108"/>
                <w:sz w:val="21"/>
                <w:szCs w:val="21"/>
              </w:rPr>
              <w:t>1</w:t>
            </w:r>
          </w:p>
        </w:tc>
        <w:tc>
          <w:tcPr>
            <w:tcW w:w="726"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right="132"/>
              <w:jc w:val="right"/>
              <w:rPr>
                <w:rFonts w:ascii="仿宋" w:eastAsia="仿宋" w:hAnsi="仿宋" w:cs="仿宋"/>
                <w:sz w:val="21"/>
                <w:szCs w:val="21"/>
              </w:rPr>
            </w:pPr>
            <w:r>
              <w:rPr>
                <w:rFonts w:ascii="仿宋" w:eastAsia="仿宋" w:hAnsi="仿宋" w:cs="仿宋" w:hint="eastAsia"/>
                <w:w w:val="105"/>
                <w:sz w:val="21"/>
                <w:szCs w:val="21"/>
              </w:rPr>
              <w:t>沙发1</w:t>
            </w:r>
          </w:p>
        </w:tc>
        <w:tc>
          <w:tcPr>
            <w:tcW w:w="1413" w:type="dxa"/>
          </w:tcPr>
          <w:p w:rsidR="00421C3B" w:rsidRDefault="00E62D5B">
            <w:pPr>
              <w:pStyle w:val="TableParagraph"/>
              <w:spacing w:before="7" w:line="360" w:lineRule="exact"/>
              <w:rPr>
                <w:rFonts w:ascii="仿宋" w:eastAsia="仿宋" w:hAnsi="仿宋" w:cs="仿宋"/>
                <w:sz w:val="21"/>
                <w:szCs w:val="21"/>
              </w:rPr>
            </w:pPr>
            <w:r>
              <w:rPr>
                <w:rFonts w:ascii="仿宋" w:eastAsia="仿宋" w:hAnsi="仿宋" w:cs="仿宋" w:hint="eastAsia"/>
                <w:noProof/>
                <w:sz w:val="21"/>
                <w:szCs w:val="21"/>
                <w:lang w:val="en-US" w:bidi="ar-SA"/>
              </w:rPr>
              <w:drawing>
                <wp:anchor distT="0" distB="0" distL="114300" distR="114300" simplePos="0" relativeHeight="251662336" behindDoc="1" locked="0" layoutInCell="1" allowOverlap="1">
                  <wp:simplePos x="0" y="0"/>
                  <wp:positionH relativeFrom="column">
                    <wp:posOffset>113665</wp:posOffset>
                  </wp:positionH>
                  <wp:positionV relativeFrom="paragraph">
                    <wp:posOffset>300355</wp:posOffset>
                  </wp:positionV>
                  <wp:extent cx="588010" cy="568960"/>
                  <wp:effectExtent l="0" t="0" r="2540" b="2540"/>
                  <wp:wrapTight wrapText="bothSides">
                    <wp:wrapPolygon edited="0">
                      <wp:start x="0" y="0"/>
                      <wp:lineTo x="0" y="20973"/>
                      <wp:lineTo x="20994" y="20973"/>
                      <wp:lineTo x="20994" y="0"/>
                      <wp:lineTo x="0" y="0"/>
                    </wp:wrapPolygon>
                  </wp:wrapTight>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8010" cy="568960"/>
                          </a:xfrm>
                          <a:prstGeom prst="rect">
                            <a:avLst/>
                          </a:prstGeom>
                        </pic:spPr>
                      </pic:pic>
                    </a:graphicData>
                  </a:graphic>
                </wp:anchor>
              </w:drawing>
            </w:r>
          </w:p>
          <w:p w:rsidR="00421C3B" w:rsidRDefault="00421C3B">
            <w:pPr>
              <w:pStyle w:val="TableParagraph"/>
              <w:spacing w:line="360" w:lineRule="exact"/>
              <w:ind w:left="190"/>
              <w:rPr>
                <w:rFonts w:ascii="仿宋" w:eastAsia="仿宋" w:hAnsi="仿宋" w:cs="仿宋"/>
                <w:sz w:val="21"/>
                <w:szCs w:val="21"/>
              </w:rPr>
            </w:pP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left="26"/>
              <w:jc w:val="center"/>
              <w:rPr>
                <w:rFonts w:ascii="仿宋" w:eastAsia="仿宋" w:hAnsi="仿宋" w:cs="仿宋"/>
                <w:sz w:val="21"/>
                <w:szCs w:val="21"/>
              </w:rPr>
            </w:pPr>
            <w:r>
              <w:rPr>
                <w:rFonts w:ascii="仿宋" w:eastAsia="仿宋" w:hAnsi="仿宋" w:cs="仿宋" w:hint="eastAsia"/>
                <w:w w:val="110"/>
                <w:sz w:val="21"/>
                <w:szCs w:val="21"/>
              </w:rPr>
              <w:t>三人位</w:t>
            </w:r>
          </w:p>
        </w:tc>
        <w:tc>
          <w:tcPr>
            <w:tcW w:w="4924" w:type="dxa"/>
          </w:tcPr>
          <w:p w:rsidR="00421C3B" w:rsidRDefault="00E62D5B">
            <w:pPr>
              <w:pStyle w:val="TableParagraph"/>
              <w:spacing w:before="82" w:line="360" w:lineRule="exact"/>
              <w:ind w:left="25" w:right="99"/>
              <w:rPr>
                <w:rFonts w:ascii="仿宋" w:eastAsia="仿宋" w:hAnsi="仿宋" w:cs="仿宋"/>
                <w:sz w:val="21"/>
                <w:szCs w:val="21"/>
              </w:rPr>
            </w:pPr>
            <w:r>
              <w:rPr>
                <w:rStyle w:val="font61"/>
                <w:rFonts w:ascii="仿宋" w:eastAsia="仿宋" w:hAnsi="仿宋" w:cs="仿宋" w:hint="default"/>
                <w:color w:val="auto"/>
                <w:sz w:val="21"/>
                <w:szCs w:val="21"/>
              </w:rPr>
              <w:t>内框：实木框架。内板曲木板材采用1.5m夹板8层垫压成型,成型板材约12mm，板承重力达250KG以上，木材含水率控制为15%以内；防腐防虫化学处理。坐垫海棉采用PU成型≥50度海棉。</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left="28"/>
              <w:jc w:val="center"/>
              <w:rPr>
                <w:rFonts w:ascii="仿宋" w:eastAsia="仿宋" w:hAnsi="仿宋" w:cs="仿宋"/>
                <w:sz w:val="21"/>
                <w:szCs w:val="21"/>
              </w:rPr>
            </w:pPr>
            <w:r>
              <w:rPr>
                <w:rFonts w:ascii="仿宋" w:eastAsia="仿宋" w:hAnsi="仿宋" w:cs="仿宋" w:hint="eastAsia"/>
                <w:w w:val="108"/>
                <w:sz w:val="21"/>
                <w:szCs w:val="21"/>
              </w:rPr>
              <w:t>2</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left="25"/>
              <w:jc w:val="center"/>
              <w:rPr>
                <w:rFonts w:ascii="仿宋" w:eastAsia="仿宋" w:hAnsi="仿宋" w:cs="仿宋"/>
                <w:sz w:val="21"/>
                <w:szCs w:val="21"/>
              </w:rPr>
            </w:pPr>
            <w:r>
              <w:rPr>
                <w:rFonts w:ascii="仿宋" w:eastAsia="仿宋" w:hAnsi="仿宋" w:cs="仿宋" w:hint="eastAsia"/>
                <w:w w:val="108"/>
                <w:sz w:val="21"/>
                <w:szCs w:val="21"/>
              </w:rPr>
              <w:t>组</w:t>
            </w:r>
          </w:p>
        </w:tc>
      </w:tr>
      <w:tr w:rsidR="00421C3B">
        <w:trPr>
          <w:trHeight w:val="1686"/>
        </w:trPr>
        <w:tc>
          <w:tcPr>
            <w:tcW w:w="584"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98" w:line="360" w:lineRule="exact"/>
              <w:ind w:left="25"/>
              <w:jc w:val="center"/>
              <w:rPr>
                <w:rFonts w:ascii="仿宋" w:eastAsia="仿宋" w:hAnsi="仿宋" w:cs="仿宋"/>
                <w:sz w:val="21"/>
                <w:szCs w:val="21"/>
              </w:rPr>
            </w:pPr>
            <w:r>
              <w:rPr>
                <w:rFonts w:ascii="仿宋" w:eastAsia="仿宋" w:hAnsi="仿宋" w:cs="仿宋" w:hint="eastAsia"/>
                <w:w w:val="108"/>
                <w:sz w:val="21"/>
                <w:szCs w:val="21"/>
              </w:rPr>
              <w:t>2</w:t>
            </w:r>
          </w:p>
        </w:tc>
        <w:tc>
          <w:tcPr>
            <w:tcW w:w="726"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98" w:line="360" w:lineRule="exact"/>
              <w:ind w:right="132"/>
              <w:jc w:val="right"/>
              <w:rPr>
                <w:rFonts w:ascii="仿宋" w:eastAsia="仿宋" w:hAnsi="仿宋" w:cs="仿宋"/>
                <w:sz w:val="21"/>
                <w:szCs w:val="21"/>
              </w:rPr>
            </w:pPr>
            <w:r>
              <w:rPr>
                <w:rFonts w:ascii="仿宋" w:eastAsia="仿宋" w:hAnsi="仿宋" w:cs="仿宋" w:hint="eastAsia"/>
                <w:w w:val="105"/>
                <w:sz w:val="21"/>
                <w:szCs w:val="21"/>
              </w:rPr>
              <w:t>沙发2</w:t>
            </w:r>
          </w:p>
        </w:tc>
        <w:tc>
          <w:tcPr>
            <w:tcW w:w="1413" w:type="dxa"/>
          </w:tcPr>
          <w:p w:rsidR="00421C3B" w:rsidRDefault="00E62D5B">
            <w:pPr>
              <w:pStyle w:val="TableParagraph"/>
              <w:spacing w:before="9" w:line="360" w:lineRule="exact"/>
              <w:rPr>
                <w:rFonts w:ascii="仿宋" w:eastAsia="仿宋" w:hAnsi="仿宋" w:cs="仿宋"/>
                <w:sz w:val="21"/>
                <w:szCs w:val="21"/>
              </w:rPr>
            </w:pPr>
            <w:r>
              <w:rPr>
                <w:rFonts w:ascii="仿宋" w:eastAsia="仿宋" w:hAnsi="仿宋" w:cs="仿宋" w:hint="eastAsia"/>
                <w:noProof/>
                <w:sz w:val="21"/>
                <w:szCs w:val="21"/>
                <w:lang w:val="en-US" w:bidi="ar-SA"/>
              </w:rPr>
              <w:drawing>
                <wp:anchor distT="0" distB="0" distL="114300" distR="114300" simplePos="0" relativeHeight="251661312" behindDoc="1" locked="0" layoutInCell="1" allowOverlap="1">
                  <wp:simplePos x="0" y="0"/>
                  <wp:positionH relativeFrom="column">
                    <wp:posOffset>194945</wp:posOffset>
                  </wp:positionH>
                  <wp:positionV relativeFrom="paragraph">
                    <wp:posOffset>166370</wp:posOffset>
                  </wp:positionV>
                  <wp:extent cx="481965" cy="824230"/>
                  <wp:effectExtent l="0" t="0" r="0" b="0"/>
                  <wp:wrapTight wrapText="bothSides">
                    <wp:wrapPolygon edited="0">
                      <wp:start x="0" y="0"/>
                      <wp:lineTo x="0" y="20968"/>
                      <wp:lineTo x="20490" y="20968"/>
                      <wp:lineTo x="20490" y="0"/>
                      <wp:lineTo x="0" y="0"/>
                    </wp:wrapPolygon>
                  </wp:wrapTight>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1965" cy="824230"/>
                          </a:xfrm>
                          <a:prstGeom prst="rect">
                            <a:avLst/>
                          </a:prstGeom>
                        </pic:spPr>
                      </pic:pic>
                    </a:graphicData>
                  </a:graphic>
                </wp:anchor>
              </w:drawing>
            </w:r>
          </w:p>
          <w:p w:rsidR="00421C3B" w:rsidRDefault="00421C3B">
            <w:pPr>
              <w:pStyle w:val="TableParagraph"/>
              <w:spacing w:line="360" w:lineRule="exact"/>
              <w:ind w:left="305"/>
              <w:rPr>
                <w:rFonts w:ascii="仿宋" w:eastAsia="仿宋" w:hAnsi="仿宋" w:cs="仿宋"/>
                <w:sz w:val="21"/>
                <w:szCs w:val="21"/>
              </w:rPr>
            </w:pP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98" w:line="360" w:lineRule="exact"/>
              <w:ind w:left="26"/>
              <w:jc w:val="center"/>
              <w:rPr>
                <w:rFonts w:ascii="仿宋" w:eastAsia="仿宋" w:hAnsi="仿宋" w:cs="仿宋"/>
                <w:sz w:val="21"/>
                <w:szCs w:val="21"/>
              </w:rPr>
            </w:pPr>
            <w:r>
              <w:rPr>
                <w:rFonts w:ascii="仿宋" w:eastAsia="仿宋" w:hAnsi="仿宋" w:cs="仿宋" w:hint="eastAsia"/>
                <w:w w:val="110"/>
                <w:sz w:val="21"/>
                <w:szCs w:val="21"/>
              </w:rPr>
              <w:t>单人位</w:t>
            </w:r>
          </w:p>
        </w:tc>
        <w:tc>
          <w:tcPr>
            <w:tcW w:w="4924" w:type="dxa"/>
          </w:tcPr>
          <w:p w:rsidR="00421C3B" w:rsidRDefault="00E62D5B">
            <w:pPr>
              <w:pStyle w:val="TableParagraph"/>
              <w:spacing w:line="360" w:lineRule="exact"/>
              <w:rPr>
                <w:rFonts w:ascii="仿宋" w:eastAsia="仿宋" w:hAnsi="仿宋" w:cs="仿宋"/>
                <w:sz w:val="21"/>
                <w:szCs w:val="21"/>
              </w:rPr>
            </w:pPr>
            <w:r>
              <w:rPr>
                <w:rStyle w:val="font61"/>
                <w:rFonts w:ascii="仿宋" w:eastAsia="仿宋" w:hAnsi="仿宋" w:cs="仿宋" w:hint="default"/>
                <w:color w:val="auto"/>
                <w:sz w:val="21"/>
                <w:szCs w:val="21"/>
              </w:rPr>
              <w:t>内框：实木框架。内板曲木板材采用1.5m夹板8层垫压成型,成型板材约12mm，板承重力达250KG以上，木材含水率控制为15%以内；防腐防虫化学处理。坐垫海棉采用PU成型≥50度海棉。</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98" w:line="360" w:lineRule="exact"/>
              <w:ind w:left="28"/>
              <w:jc w:val="center"/>
              <w:rPr>
                <w:rFonts w:ascii="仿宋" w:eastAsia="仿宋" w:hAnsi="仿宋" w:cs="仿宋"/>
                <w:sz w:val="21"/>
                <w:szCs w:val="21"/>
              </w:rPr>
            </w:pPr>
            <w:r>
              <w:rPr>
                <w:rFonts w:ascii="仿宋" w:eastAsia="仿宋" w:hAnsi="仿宋" w:cs="仿宋" w:hint="eastAsia"/>
                <w:w w:val="108"/>
                <w:sz w:val="21"/>
                <w:szCs w:val="21"/>
              </w:rPr>
              <w:t>2</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98" w:line="360" w:lineRule="exact"/>
              <w:ind w:left="25"/>
              <w:jc w:val="center"/>
              <w:rPr>
                <w:rFonts w:ascii="仿宋" w:eastAsia="仿宋" w:hAnsi="仿宋" w:cs="仿宋"/>
                <w:sz w:val="21"/>
                <w:szCs w:val="21"/>
              </w:rPr>
            </w:pPr>
            <w:r>
              <w:rPr>
                <w:rFonts w:ascii="仿宋" w:eastAsia="仿宋" w:hAnsi="仿宋" w:cs="仿宋" w:hint="eastAsia"/>
                <w:w w:val="108"/>
                <w:sz w:val="21"/>
                <w:szCs w:val="21"/>
              </w:rPr>
              <w:t>组</w:t>
            </w:r>
          </w:p>
        </w:tc>
      </w:tr>
      <w:tr w:rsidR="00421C3B">
        <w:trPr>
          <w:trHeight w:val="1871"/>
        </w:trPr>
        <w:tc>
          <w:tcPr>
            <w:tcW w:w="584"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7" w:line="360" w:lineRule="exact"/>
              <w:rPr>
                <w:rFonts w:ascii="仿宋" w:eastAsia="仿宋" w:hAnsi="仿宋" w:cs="仿宋"/>
                <w:sz w:val="21"/>
                <w:szCs w:val="21"/>
              </w:rPr>
            </w:pPr>
          </w:p>
          <w:p w:rsidR="00421C3B" w:rsidRDefault="00E62D5B">
            <w:pPr>
              <w:pStyle w:val="TableParagraph"/>
              <w:spacing w:line="360" w:lineRule="exact"/>
              <w:ind w:left="25"/>
              <w:jc w:val="center"/>
              <w:rPr>
                <w:rFonts w:ascii="仿宋" w:eastAsia="仿宋" w:hAnsi="仿宋" w:cs="仿宋"/>
                <w:sz w:val="21"/>
                <w:szCs w:val="21"/>
              </w:rPr>
            </w:pPr>
            <w:r>
              <w:rPr>
                <w:rFonts w:ascii="仿宋" w:eastAsia="仿宋" w:hAnsi="仿宋" w:cs="仿宋" w:hint="eastAsia"/>
                <w:w w:val="108"/>
                <w:sz w:val="21"/>
                <w:szCs w:val="21"/>
              </w:rPr>
              <w:t>3</w:t>
            </w:r>
          </w:p>
        </w:tc>
        <w:tc>
          <w:tcPr>
            <w:tcW w:w="726"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7" w:line="360" w:lineRule="exact"/>
              <w:rPr>
                <w:rFonts w:ascii="仿宋" w:eastAsia="仿宋" w:hAnsi="仿宋" w:cs="仿宋"/>
                <w:sz w:val="21"/>
                <w:szCs w:val="21"/>
              </w:rPr>
            </w:pPr>
          </w:p>
          <w:p w:rsidR="00421C3B" w:rsidRDefault="00E62D5B">
            <w:pPr>
              <w:pStyle w:val="TableParagraph"/>
              <w:spacing w:line="360" w:lineRule="exact"/>
              <w:ind w:right="54"/>
              <w:jc w:val="right"/>
              <w:rPr>
                <w:rFonts w:ascii="仿宋" w:eastAsia="仿宋" w:hAnsi="仿宋" w:cs="仿宋"/>
                <w:sz w:val="21"/>
                <w:szCs w:val="21"/>
              </w:rPr>
            </w:pPr>
            <w:r>
              <w:rPr>
                <w:rFonts w:ascii="仿宋" w:eastAsia="仿宋" w:hAnsi="仿宋" w:cs="仿宋" w:hint="eastAsia"/>
                <w:w w:val="105"/>
                <w:sz w:val="21"/>
                <w:szCs w:val="21"/>
              </w:rPr>
              <w:t>单人沙发</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0" w:after="1" w:line="360" w:lineRule="exact"/>
              <w:rPr>
                <w:rFonts w:ascii="仿宋" w:eastAsia="仿宋" w:hAnsi="仿宋" w:cs="仿宋"/>
                <w:sz w:val="21"/>
                <w:szCs w:val="21"/>
              </w:rPr>
            </w:pPr>
          </w:p>
          <w:p w:rsidR="00421C3B" w:rsidRDefault="00E62D5B">
            <w:pPr>
              <w:pStyle w:val="TableParagraph"/>
              <w:spacing w:line="360" w:lineRule="exact"/>
              <w:ind w:left="166"/>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672465" cy="508000"/>
                  <wp:effectExtent l="0" t="0" r="13335" b="635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1" cstate="print"/>
                          <a:stretch>
                            <a:fillRect/>
                          </a:stretch>
                        </pic:blipFill>
                        <pic:spPr>
                          <a:xfrm>
                            <a:off x="0" y="0"/>
                            <a:ext cx="672599" cy="508253"/>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7" w:line="360" w:lineRule="exact"/>
              <w:rPr>
                <w:rFonts w:ascii="仿宋" w:eastAsia="仿宋" w:hAnsi="仿宋" w:cs="仿宋"/>
                <w:sz w:val="21"/>
                <w:szCs w:val="21"/>
              </w:rPr>
            </w:pPr>
          </w:p>
          <w:p w:rsidR="00421C3B" w:rsidRDefault="00E62D5B">
            <w:pPr>
              <w:pStyle w:val="TableParagraph"/>
              <w:spacing w:line="360" w:lineRule="exact"/>
              <w:ind w:left="26"/>
              <w:jc w:val="center"/>
              <w:rPr>
                <w:rFonts w:ascii="仿宋" w:eastAsia="仿宋" w:hAnsi="仿宋" w:cs="仿宋"/>
                <w:sz w:val="21"/>
                <w:szCs w:val="21"/>
              </w:rPr>
            </w:pPr>
            <w:r>
              <w:rPr>
                <w:rFonts w:ascii="仿宋" w:eastAsia="仿宋" w:hAnsi="仿宋" w:cs="仿宋" w:hint="eastAsia"/>
                <w:w w:val="110"/>
                <w:sz w:val="21"/>
                <w:szCs w:val="21"/>
              </w:rPr>
              <w:t>单人位</w:t>
            </w:r>
          </w:p>
        </w:tc>
        <w:tc>
          <w:tcPr>
            <w:tcW w:w="4924" w:type="dxa"/>
          </w:tcPr>
          <w:p w:rsidR="00421C3B" w:rsidRDefault="00E62D5B">
            <w:pPr>
              <w:pStyle w:val="TableParagraph"/>
              <w:spacing w:line="360" w:lineRule="exact"/>
              <w:rPr>
                <w:rFonts w:ascii="仿宋" w:eastAsia="仿宋" w:hAnsi="仿宋" w:cs="仿宋"/>
                <w:sz w:val="21"/>
                <w:szCs w:val="21"/>
              </w:rPr>
            </w:pPr>
            <w:r>
              <w:rPr>
                <w:rStyle w:val="font61"/>
                <w:rFonts w:ascii="仿宋" w:eastAsia="仿宋" w:hAnsi="仿宋" w:cs="仿宋" w:hint="default"/>
                <w:color w:val="auto"/>
                <w:sz w:val="21"/>
                <w:szCs w:val="21"/>
              </w:rPr>
              <w:t>内框：实木框架。内板曲木板材采用1.5m夹板8层垫压成型,成型板材约12mm，板承重力达250KG以上，木材含水率控制为15%以内；防腐防虫化学处理。坐垫海棉采用PU成型≥50度海棉。</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7" w:line="360" w:lineRule="exact"/>
              <w:rPr>
                <w:rFonts w:ascii="仿宋" w:eastAsia="仿宋" w:hAnsi="仿宋" w:cs="仿宋"/>
                <w:sz w:val="21"/>
                <w:szCs w:val="21"/>
              </w:rPr>
            </w:pPr>
          </w:p>
          <w:p w:rsidR="00421C3B" w:rsidRDefault="00E62D5B">
            <w:pPr>
              <w:pStyle w:val="TableParagraph"/>
              <w:spacing w:line="360" w:lineRule="exact"/>
              <w:ind w:left="28"/>
              <w:jc w:val="center"/>
              <w:rPr>
                <w:rFonts w:ascii="仿宋" w:eastAsia="仿宋" w:hAnsi="仿宋" w:cs="仿宋"/>
                <w:sz w:val="21"/>
                <w:szCs w:val="21"/>
              </w:rPr>
            </w:pPr>
            <w:r>
              <w:rPr>
                <w:rFonts w:ascii="仿宋" w:eastAsia="仿宋" w:hAnsi="仿宋" w:cs="仿宋" w:hint="eastAsia"/>
                <w:w w:val="108"/>
                <w:sz w:val="21"/>
                <w:szCs w:val="21"/>
              </w:rPr>
              <w:t>8</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7" w:line="360" w:lineRule="exact"/>
              <w:rPr>
                <w:rFonts w:ascii="仿宋" w:eastAsia="仿宋" w:hAnsi="仿宋" w:cs="仿宋"/>
                <w:sz w:val="21"/>
                <w:szCs w:val="21"/>
              </w:rPr>
            </w:pPr>
          </w:p>
          <w:p w:rsidR="00421C3B" w:rsidRDefault="00E62D5B">
            <w:pPr>
              <w:pStyle w:val="TableParagraph"/>
              <w:spacing w:line="360" w:lineRule="exact"/>
              <w:ind w:left="25"/>
              <w:jc w:val="center"/>
              <w:rPr>
                <w:rFonts w:ascii="仿宋" w:eastAsia="仿宋" w:hAnsi="仿宋" w:cs="仿宋"/>
                <w:sz w:val="21"/>
                <w:szCs w:val="21"/>
              </w:rPr>
            </w:pPr>
            <w:r>
              <w:rPr>
                <w:rFonts w:ascii="仿宋" w:eastAsia="仿宋" w:hAnsi="仿宋" w:cs="仿宋" w:hint="eastAsia"/>
                <w:w w:val="108"/>
                <w:sz w:val="21"/>
                <w:szCs w:val="21"/>
              </w:rPr>
              <w:t>个</w:t>
            </w:r>
          </w:p>
        </w:tc>
      </w:tr>
      <w:tr w:rsidR="00421C3B">
        <w:trPr>
          <w:trHeight w:val="1597"/>
        </w:trPr>
        <w:tc>
          <w:tcPr>
            <w:tcW w:w="584"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8" w:line="360" w:lineRule="exact"/>
              <w:rPr>
                <w:rFonts w:ascii="仿宋" w:eastAsia="仿宋" w:hAnsi="仿宋" w:cs="仿宋"/>
                <w:sz w:val="21"/>
                <w:szCs w:val="21"/>
              </w:rPr>
            </w:pPr>
          </w:p>
          <w:p w:rsidR="00421C3B" w:rsidRDefault="00E62D5B">
            <w:pPr>
              <w:pStyle w:val="TableParagraph"/>
              <w:spacing w:before="1" w:line="360" w:lineRule="exact"/>
              <w:ind w:left="25"/>
              <w:jc w:val="center"/>
              <w:rPr>
                <w:rFonts w:ascii="仿宋" w:eastAsia="仿宋" w:hAnsi="仿宋" w:cs="仿宋"/>
                <w:sz w:val="21"/>
                <w:szCs w:val="21"/>
              </w:rPr>
            </w:pPr>
            <w:r>
              <w:rPr>
                <w:rFonts w:ascii="仿宋" w:eastAsia="仿宋" w:hAnsi="仿宋" w:cs="仿宋" w:hint="eastAsia"/>
                <w:w w:val="108"/>
                <w:sz w:val="21"/>
                <w:szCs w:val="21"/>
              </w:rPr>
              <w:t>4</w:t>
            </w:r>
          </w:p>
        </w:tc>
        <w:tc>
          <w:tcPr>
            <w:tcW w:w="726"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8" w:line="360" w:lineRule="exact"/>
              <w:rPr>
                <w:rFonts w:ascii="仿宋" w:eastAsia="仿宋" w:hAnsi="仿宋" w:cs="仿宋"/>
                <w:sz w:val="21"/>
                <w:szCs w:val="21"/>
              </w:rPr>
            </w:pPr>
          </w:p>
          <w:p w:rsidR="00421C3B" w:rsidRDefault="00E62D5B">
            <w:pPr>
              <w:pStyle w:val="TableParagraph"/>
              <w:spacing w:before="1" w:line="360" w:lineRule="exact"/>
              <w:ind w:right="132"/>
              <w:jc w:val="right"/>
              <w:rPr>
                <w:rFonts w:ascii="仿宋" w:eastAsia="仿宋" w:hAnsi="仿宋" w:cs="仿宋"/>
                <w:sz w:val="21"/>
                <w:szCs w:val="21"/>
              </w:rPr>
            </w:pPr>
            <w:r>
              <w:rPr>
                <w:rFonts w:ascii="仿宋" w:eastAsia="仿宋" w:hAnsi="仿宋" w:cs="仿宋" w:hint="eastAsia"/>
                <w:w w:val="105"/>
                <w:sz w:val="21"/>
                <w:szCs w:val="21"/>
              </w:rPr>
              <w:t>茶几1</w:t>
            </w:r>
          </w:p>
        </w:tc>
        <w:tc>
          <w:tcPr>
            <w:tcW w:w="1413" w:type="dxa"/>
          </w:tcPr>
          <w:p w:rsidR="00421C3B" w:rsidRDefault="00E62D5B">
            <w:pPr>
              <w:pStyle w:val="TableParagraph"/>
              <w:spacing w:before="9" w:line="360" w:lineRule="exact"/>
              <w:rPr>
                <w:rFonts w:ascii="仿宋" w:eastAsia="仿宋" w:hAnsi="仿宋" w:cs="仿宋"/>
                <w:sz w:val="21"/>
                <w:szCs w:val="21"/>
              </w:rPr>
            </w:pPr>
            <w:r>
              <w:rPr>
                <w:rFonts w:ascii="仿宋" w:eastAsia="仿宋" w:hAnsi="仿宋" w:cs="仿宋" w:hint="eastAsia"/>
                <w:noProof/>
                <w:sz w:val="21"/>
                <w:szCs w:val="21"/>
                <w:lang w:val="en-US" w:bidi="ar-SA"/>
              </w:rPr>
              <w:drawing>
                <wp:anchor distT="0" distB="0" distL="114300" distR="114300" simplePos="0" relativeHeight="251663360" behindDoc="1" locked="0" layoutInCell="1" allowOverlap="1">
                  <wp:simplePos x="0" y="0"/>
                  <wp:positionH relativeFrom="column">
                    <wp:posOffset>147320</wp:posOffset>
                  </wp:positionH>
                  <wp:positionV relativeFrom="paragraph">
                    <wp:posOffset>299720</wp:posOffset>
                  </wp:positionV>
                  <wp:extent cx="571500" cy="553085"/>
                  <wp:effectExtent l="0" t="0" r="0" b="0"/>
                  <wp:wrapTight wrapText="bothSides">
                    <wp:wrapPolygon edited="0">
                      <wp:start x="0" y="0"/>
                      <wp:lineTo x="0" y="20831"/>
                      <wp:lineTo x="20880" y="20831"/>
                      <wp:lineTo x="20880" y="0"/>
                      <wp:lineTo x="0" y="0"/>
                    </wp:wrapPolygon>
                  </wp:wrapTight>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1500" cy="553085"/>
                          </a:xfrm>
                          <a:prstGeom prst="rect">
                            <a:avLst/>
                          </a:prstGeom>
                        </pic:spPr>
                      </pic:pic>
                    </a:graphicData>
                  </a:graphic>
                </wp:anchor>
              </w:drawing>
            </w:r>
          </w:p>
          <w:p w:rsidR="00421C3B" w:rsidRDefault="00421C3B">
            <w:pPr>
              <w:pStyle w:val="TableParagraph"/>
              <w:spacing w:line="360" w:lineRule="exact"/>
              <w:ind w:left="259"/>
              <w:rPr>
                <w:rFonts w:ascii="仿宋" w:eastAsia="仿宋" w:hAnsi="仿宋" w:cs="仿宋"/>
                <w:sz w:val="21"/>
                <w:szCs w:val="21"/>
              </w:rPr>
            </w:pPr>
          </w:p>
        </w:tc>
        <w:tc>
          <w:tcPr>
            <w:tcW w:w="1125" w:type="dxa"/>
            <w:gridSpan w:val="2"/>
          </w:tcPr>
          <w:p w:rsidR="00421C3B" w:rsidRDefault="00421C3B">
            <w:pPr>
              <w:pStyle w:val="TableParagraph"/>
              <w:spacing w:before="10" w:line="360" w:lineRule="exact"/>
              <w:rPr>
                <w:rFonts w:ascii="仿宋" w:eastAsia="仿宋" w:hAnsi="仿宋" w:cs="仿宋"/>
                <w:sz w:val="21"/>
                <w:szCs w:val="21"/>
              </w:rPr>
            </w:pPr>
          </w:p>
          <w:p w:rsidR="00421C3B" w:rsidRDefault="00E62D5B">
            <w:pPr>
              <w:pStyle w:val="TableParagraph"/>
              <w:spacing w:line="360" w:lineRule="exact"/>
              <w:ind w:left="51"/>
              <w:rPr>
                <w:rFonts w:ascii="仿宋" w:eastAsia="仿宋" w:hAnsi="仿宋" w:cs="仿宋"/>
                <w:sz w:val="21"/>
                <w:szCs w:val="21"/>
                <w:lang w:val="en-US"/>
              </w:rPr>
            </w:pPr>
            <w:r>
              <w:rPr>
                <w:rFonts w:ascii="仿宋" w:eastAsia="仿宋" w:hAnsi="仿宋" w:cs="仿宋" w:hint="eastAsia"/>
                <w:w w:val="110"/>
                <w:sz w:val="21"/>
                <w:szCs w:val="21"/>
              </w:rPr>
              <w:t>1600*800*420</w:t>
            </w:r>
            <w:r>
              <w:rPr>
                <w:rFonts w:ascii="仿宋" w:eastAsia="仿宋" w:hAnsi="仿宋" w:cs="仿宋" w:hint="eastAsia"/>
                <w:w w:val="110"/>
                <w:sz w:val="21"/>
                <w:szCs w:val="21"/>
                <w:lang w:val="en-US"/>
              </w:rPr>
              <w:t>mm</w:t>
            </w:r>
          </w:p>
        </w:tc>
        <w:tc>
          <w:tcPr>
            <w:tcW w:w="4924" w:type="dxa"/>
          </w:tcPr>
          <w:p w:rsidR="00421C3B" w:rsidRDefault="00E62D5B">
            <w:pPr>
              <w:pStyle w:val="TableParagraph"/>
              <w:spacing w:line="360" w:lineRule="exact"/>
              <w:rPr>
                <w:rFonts w:ascii="仿宋" w:eastAsia="仿宋" w:hAnsi="仿宋" w:cs="仿宋"/>
                <w:w w:val="110"/>
                <w:sz w:val="21"/>
                <w:szCs w:val="21"/>
              </w:rPr>
            </w:pPr>
            <w:r>
              <w:rPr>
                <w:rFonts w:ascii="仿宋" w:eastAsia="仿宋" w:hAnsi="仿宋" w:cs="仿宋" w:hint="eastAsia"/>
                <w:w w:val="110"/>
                <w:sz w:val="21"/>
                <w:szCs w:val="21"/>
              </w:rPr>
              <w:t>1、大理石台面，基材：选用多层实木板，含水率5%-14%，甲醛释放量≤0.010mg/m³</w:t>
            </w:r>
          </w:p>
          <w:p w:rsidR="00421C3B" w:rsidRDefault="00E62D5B">
            <w:pPr>
              <w:pStyle w:val="TableParagraph"/>
              <w:spacing w:line="360" w:lineRule="exact"/>
              <w:ind w:left="25"/>
              <w:rPr>
                <w:rFonts w:ascii="仿宋" w:eastAsia="仿宋" w:hAnsi="仿宋" w:cs="仿宋"/>
                <w:w w:val="105"/>
                <w:sz w:val="21"/>
                <w:szCs w:val="21"/>
              </w:rPr>
            </w:pPr>
            <w:r>
              <w:rPr>
                <w:rFonts w:ascii="仿宋" w:eastAsia="仿宋" w:hAnsi="仿宋" w:cs="仿宋" w:hint="eastAsia"/>
                <w:w w:val="110"/>
                <w:sz w:val="21"/>
                <w:szCs w:val="21"/>
              </w:rPr>
              <w:t>2、</w:t>
            </w:r>
            <w:r>
              <w:rPr>
                <w:rFonts w:ascii="仿宋" w:eastAsia="仿宋" w:hAnsi="仿宋" w:cs="仿宋" w:hint="eastAsia"/>
                <w:w w:val="105"/>
                <w:sz w:val="21"/>
                <w:szCs w:val="21"/>
              </w:rPr>
              <w:t>粘合剂：白乳胶，外观乳白色，无可视粗颗粒或异物，PH值3-7，</w:t>
            </w:r>
            <w:r>
              <w:rPr>
                <w:rFonts w:ascii="仿宋" w:eastAsia="仿宋" w:hAnsi="仿宋" w:cs="仿宋" w:hint="eastAsia"/>
                <w:w w:val="110"/>
                <w:sz w:val="21"/>
                <w:szCs w:val="21"/>
              </w:rPr>
              <w:t>不含苯、甲苯、二甲苯，游离甲醛≤0.1g/kg；</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8" w:line="360" w:lineRule="exact"/>
              <w:rPr>
                <w:rFonts w:ascii="仿宋" w:eastAsia="仿宋" w:hAnsi="仿宋" w:cs="仿宋"/>
                <w:sz w:val="21"/>
                <w:szCs w:val="21"/>
              </w:rPr>
            </w:pPr>
          </w:p>
          <w:p w:rsidR="00421C3B" w:rsidRDefault="00E62D5B">
            <w:pPr>
              <w:pStyle w:val="TableParagraph"/>
              <w:spacing w:before="1" w:line="360" w:lineRule="exact"/>
              <w:ind w:left="28"/>
              <w:jc w:val="center"/>
              <w:rPr>
                <w:rFonts w:ascii="仿宋" w:eastAsia="仿宋" w:hAnsi="仿宋" w:cs="仿宋"/>
                <w:sz w:val="21"/>
                <w:szCs w:val="21"/>
              </w:rPr>
            </w:pPr>
            <w:r>
              <w:rPr>
                <w:rFonts w:ascii="仿宋" w:eastAsia="仿宋" w:hAnsi="仿宋" w:cs="仿宋" w:hint="eastAsia"/>
                <w:w w:val="108"/>
                <w:sz w:val="21"/>
                <w:szCs w:val="21"/>
              </w:rPr>
              <w:t>2</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8" w:line="360" w:lineRule="exact"/>
              <w:rPr>
                <w:rFonts w:ascii="仿宋" w:eastAsia="仿宋" w:hAnsi="仿宋" w:cs="仿宋"/>
                <w:sz w:val="21"/>
                <w:szCs w:val="21"/>
              </w:rPr>
            </w:pPr>
          </w:p>
          <w:p w:rsidR="00421C3B" w:rsidRDefault="00E62D5B">
            <w:pPr>
              <w:pStyle w:val="TableParagraph"/>
              <w:spacing w:before="1" w:line="360" w:lineRule="exact"/>
              <w:ind w:left="25"/>
              <w:jc w:val="center"/>
              <w:rPr>
                <w:rFonts w:ascii="仿宋" w:eastAsia="仿宋" w:hAnsi="仿宋" w:cs="仿宋"/>
                <w:sz w:val="21"/>
                <w:szCs w:val="21"/>
              </w:rPr>
            </w:pPr>
            <w:r>
              <w:rPr>
                <w:rFonts w:ascii="仿宋" w:eastAsia="仿宋" w:hAnsi="仿宋" w:cs="仿宋" w:hint="eastAsia"/>
                <w:w w:val="108"/>
                <w:sz w:val="21"/>
                <w:szCs w:val="21"/>
              </w:rPr>
              <w:t>个</w:t>
            </w:r>
          </w:p>
        </w:tc>
      </w:tr>
      <w:tr w:rsidR="00421C3B">
        <w:trPr>
          <w:trHeight w:val="1497"/>
        </w:trPr>
        <w:tc>
          <w:tcPr>
            <w:tcW w:w="584"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 w:line="360" w:lineRule="exact"/>
              <w:rPr>
                <w:rFonts w:ascii="仿宋" w:eastAsia="仿宋" w:hAnsi="仿宋" w:cs="仿宋"/>
                <w:sz w:val="21"/>
                <w:szCs w:val="21"/>
              </w:rPr>
            </w:pPr>
          </w:p>
          <w:p w:rsidR="00421C3B" w:rsidRDefault="00E62D5B">
            <w:pPr>
              <w:pStyle w:val="TableParagraph"/>
              <w:spacing w:line="360" w:lineRule="exact"/>
              <w:ind w:left="25"/>
              <w:jc w:val="center"/>
              <w:rPr>
                <w:rFonts w:ascii="仿宋" w:eastAsia="仿宋" w:hAnsi="仿宋" w:cs="仿宋"/>
                <w:sz w:val="21"/>
                <w:szCs w:val="21"/>
              </w:rPr>
            </w:pPr>
            <w:r>
              <w:rPr>
                <w:rFonts w:ascii="仿宋" w:eastAsia="仿宋" w:hAnsi="仿宋" w:cs="仿宋" w:hint="eastAsia"/>
                <w:w w:val="108"/>
                <w:sz w:val="21"/>
                <w:szCs w:val="21"/>
              </w:rPr>
              <w:t>5</w:t>
            </w:r>
          </w:p>
        </w:tc>
        <w:tc>
          <w:tcPr>
            <w:tcW w:w="726"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ind w:right="132"/>
              <w:jc w:val="both"/>
              <w:rPr>
                <w:rFonts w:ascii="仿宋" w:eastAsia="仿宋" w:hAnsi="仿宋" w:cs="仿宋"/>
                <w:sz w:val="21"/>
                <w:szCs w:val="21"/>
              </w:rPr>
            </w:pPr>
            <w:r>
              <w:rPr>
                <w:rFonts w:ascii="仿宋" w:eastAsia="仿宋" w:hAnsi="仿宋" w:cs="仿宋" w:hint="eastAsia"/>
                <w:w w:val="105"/>
                <w:sz w:val="21"/>
                <w:szCs w:val="21"/>
              </w:rPr>
              <w:t>茶几2</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2" w:line="360" w:lineRule="exact"/>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579120" cy="400050"/>
                  <wp:effectExtent l="0" t="0" r="1143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3" cstate="print"/>
                          <a:stretch>
                            <a:fillRect/>
                          </a:stretch>
                        </pic:blipFill>
                        <pic:spPr>
                          <a:xfrm>
                            <a:off x="0" y="0"/>
                            <a:ext cx="579687" cy="400050"/>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rPr>
                <w:rFonts w:ascii="仿宋" w:eastAsia="仿宋" w:hAnsi="仿宋" w:cs="仿宋"/>
                <w:w w:val="110"/>
                <w:sz w:val="21"/>
                <w:szCs w:val="21"/>
              </w:rPr>
            </w:pPr>
            <w:r>
              <w:rPr>
                <w:rFonts w:ascii="仿宋" w:eastAsia="仿宋" w:hAnsi="仿宋" w:cs="仿宋" w:hint="eastAsia"/>
                <w:w w:val="110"/>
                <w:sz w:val="21"/>
                <w:szCs w:val="21"/>
              </w:rPr>
              <w:t>600*600*</w:t>
            </w:r>
          </w:p>
          <w:p w:rsidR="00421C3B" w:rsidRDefault="00E62D5B">
            <w:pPr>
              <w:pStyle w:val="TableParagraph"/>
              <w:spacing w:line="360" w:lineRule="exact"/>
              <w:rPr>
                <w:rFonts w:ascii="仿宋" w:eastAsia="仿宋" w:hAnsi="仿宋" w:cs="仿宋"/>
                <w:sz w:val="21"/>
                <w:szCs w:val="21"/>
                <w:lang w:val="en-US"/>
              </w:rPr>
            </w:pPr>
            <w:r>
              <w:rPr>
                <w:rFonts w:ascii="仿宋" w:eastAsia="仿宋" w:hAnsi="仿宋" w:cs="仿宋" w:hint="eastAsia"/>
                <w:w w:val="110"/>
                <w:sz w:val="21"/>
                <w:szCs w:val="21"/>
              </w:rPr>
              <w:t>420</w:t>
            </w:r>
            <w:r>
              <w:rPr>
                <w:rFonts w:ascii="仿宋" w:eastAsia="仿宋" w:hAnsi="仿宋" w:cs="仿宋" w:hint="eastAsia"/>
                <w:w w:val="110"/>
                <w:sz w:val="21"/>
                <w:szCs w:val="21"/>
                <w:lang w:val="en-US"/>
              </w:rPr>
              <w:t>mm</w:t>
            </w:r>
          </w:p>
        </w:tc>
        <w:tc>
          <w:tcPr>
            <w:tcW w:w="4924" w:type="dxa"/>
          </w:tcPr>
          <w:p w:rsidR="00421C3B" w:rsidRDefault="00E62D5B">
            <w:pPr>
              <w:pStyle w:val="TableParagraph"/>
              <w:spacing w:line="360" w:lineRule="exact"/>
              <w:rPr>
                <w:rFonts w:ascii="仿宋" w:eastAsia="仿宋" w:hAnsi="仿宋" w:cs="仿宋"/>
                <w:w w:val="110"/>
                <w:sz w:val="21"/>
                <w:szCs w:val="21"/>
              </w:rPr>
            </w:pPr>
            <w:r>
              <w:rPr>
                <w:rFonts w:ascii="仿宋" w:eastAsia="仿宋" w:hAnsi="仿宋" w:cs="仿宋" w:hint="eastAsia"/>
                <w:w w:val="110"/>
                <w:sz w:val="21"/>
                <w:szCs w:val="21"/>
              </w:rPr>
              <w:t>1、大理石台面，基材：选用多层实木板，含水率5%-14%，甲醛释放量≤0.010mg/m³</w:t>
            </w:r>
          </w:p>
          <w:p w:rsidR="00421C3B" w:rsidRDefault="00E62D5B">
            <w:pPr>
              <w:pStyle w:val="TableParagraph"/>
              <w:spacing w:line="360" w:lineRule="exact"/>
              <w:ind w:left="25"/>
              <w:rPr>
                <w:rFonts w:ascii="仿宋" w:eastAsia="仿宋" w:hAnsi="仿宋" w:cs="仿宋"/>
                <w:w w:val="105"/>
                <w:sz w:val="21"/>
                <w:szCs w:val="21"/>
              </w:rPr>
            </w:pPr>
            <w:r>
              <w:rPr>
                <w:rFonts w:ascii="仿宋" w:eastAsia="仿宋" w:hAnsi="仿宋" w:cs="仿宋" w:hint="eastAsia"/>
                <w:w w:val="110"/>
                <w:sz w:val="21"/>
                <w:szCs w:val="21"/>
              </w:rPr>
              <w:t>2、</w:t>
            </w:r>
            <w:r>
              <w:rPr>
                <w:rFonts w:ascii="仿宋" w:eastAsia="仿宋" w:hAnsi="仿宋" w:cs="仿宋" w:hint="eastAsia"/>
                <w:w w:val="105"/>
                <w:sz w:val="21"/>
                <w:szCs w:val="21"/>
              </w:rPr>
              <w:t>粘合剂：白乳胶，外观乳白色，无可视粗颗粒或异物，PH值3-7，</w:t>
            </w:r>
            <w:r>
              <w:rPr>
                <w:rFonts w:ascii="仿宋" w:eastAsia="仿宋" w:hAnsi="仿宋" w:cs="仿宋" w:hint="eastAsia"/>
                <w:w w:val="110"/>
                <w:sz w:val="21"/>
                <w:szCs w:val="21"/>
              </w:rPr>
              <w:t>不含苯、甲苯、二甲苯，游离甲醛≤0.1g/kg；</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 w:line="360" w:lineRule="exact"/>
              <w:rPr>
                <w:rFonts w:ascii="仿宋" w:eastAsia="仿宋" w:hAnsi="仿宋" w:cs="仿宋"/>
                <w:sz w:val="21"/>
                <w:szCs w:val="21"/>
              </w:rPr>
            </w:pPr>
          </w:p>
          <w:p w:rsidR="00421C3B" w:rsidRDefault="00E62D5B">
            <w:pPr>
              <w:pStyle w:val="TableParagraph"/>
              <w:spacing w:line="360" w:lineRule="exact"/>
              <w:ind w:left="28"/>
              <w:jc w:val="center"/>
              <w:rPr>
                <w:rFonts w:ascii="仿宋" w:eastAsia="仿宋" w:hAnsi="仿宋" w:cs="仿宋"/>
                <w:sz w:val="21"/>
                <w:szCs w:val="21"/>
              </w:rPr>
            </w:pPr>
            <w:r>
              <w:rPr>
                <w:rFonts w:ascii="仿宋" w:eastAsia="仿宋" w:hAnsi="仿宋" w:cs="仿宋" w:hint="eastAsia"/>
                <w:w w:val="108"/>
                <w:sz w:val="21"/>
                <w:szCs w:val="21"/>
              </w:rPr>
              <w:t>7</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 w:line="360" w:lineRule="exact"/>
              <w:rPr>
                <w:rFonts w:ascii="仿宋" w:eastAsia="仿宋" w:hAnsi="仿宋" w:cs="仿宋"/>
                <w:sz w:val="21"/>
                <w:szCs w:val="21"/>
              </w:rPr>
            </w:pPr>
          </w:p>
          <w:p w:rsidR="00421C3B" w:rsidRDefault="00E62D5B">
            <w:pPr>
              <w:pStyle w:val="TableParagraph"/>
              <w:spacing w:line="360" w:lineRule="exact"/>
              <w:ind w:left="25"/>
              <w:jc w:val="center"/>
              <w:rPr>
                <w:rFonts w:ascii="仿宋" w:eastAsia="仿宋" w:hAnsi="仿宋" w:cs="仿宋"/>
                <w:sz w:val="21"/>
                <w:szCs w:val="21"/>
              </w:rPr>
            </w:pPr>
            <w:r>
              <w:rPr>
                <w:rFonts w:ascii="仿宋" w:eastAsia="仿宋" w:hAnsi="仿宋" w:cs="仿宋" w:hint="eastAsia"/>
                <w:w w:val="108"/>
                <w:sz w:val="21"/>
                <w:szCs w:val="21"/>
              </w:rPr>
              <w:t>个</w:t>
            </w:r>
          </w:p>
        </w:tc>
      </w:tr>
      <w:tr w:rsidR="00421C3B">
        <w:trPr>
          <w:trHeight w:val="563"/>
        </w:trPr>
        <w:tc>
          <w:tcPr>
            <w:tcW w:w="584"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22" w:line="360" w:lineRule="exact"/>
              <w:ind w:left="25"/>
              <w:jc w:val="center"/>
              <w:rPr>
                <w:rFonts w:ascii="仿宋" w:eastAsia="仿宋" w:hAnsi="仿宋" w:cs="仿宋"/>
                <w:sz w:val="21"/>
                <w:szCs w:val="21"/>
              </w:rPr>
            </w:pPr>
            <w:r>
              <w:rPr>
                <w:rFonts w:ascii="仿宋" w:eastAsia="仿宋" w:hAnsi="仿宋" w:cs="仿宋" w:hint="eastAsia"/>
                <w:w w:val="108"/>
                <w:sz w:val="21"/>
                <w:szCs w:val="21"/>
              </w:rPr>
              <w:t>6</w:t>
            </w:r>
          </w:p>
        </w:tc>
        <w:tc>
          <w:tcPr>
            <w:tcW w:w="726"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22" w:line="360" w:lineRule="exact"/>
              <w:ind w:left="189"/>
              <w:rPr>
                <w:rFonts w:ascii="仿宋" w:eastAsia="仿宋" w:hAnsi="仿宋" w:cs="仿宋"/>
                <w:sz w:val="21"/>
                <w:szCs w:val="21"/>
              </w:rPr>
            </w:pPr>
            <w:r>
              <w:rPr>
                <w:rFonts w:ascii="仿宋" w:eastAsia="仿宋" w:hAnsi="仿宋" w:cs="仿宋" w:hint="eastAsia"/>
                <w:w w:val="110"/>
                <w:sz w:val="21"/>
                <w:szCs w:val="21"/>
              </w:rPr>
              <w:t>椅子</w:t>
            </w:r>
          </w:p>
        </w:tc>
        <w:tc>
          <w:tcPr>
            <w:tcW w:w="1413" w:type="dxa"/>
          </w:tcPr>
          <w:p w:rsidR="00421C3B" w:rsidRDefault="00E62D5B">
            <w:pPr>
              <w:pStyle w:val="TableParagraph"/>
              <w:spacing w:line="360" w:lineRule="exact"/>
              <w:rPr>
                <w:rFonts w:ascii="仿宋" w:eastAsia="仿宋" w:hAnsi="仿宋" w:cs="仿宋"/>
                <w:sz w:val="21"/>
                <w:szCs w:val="21"/>
              </w:rPr>
            </w:pPr>
            <w:r>
              <w:rPr>
                <w:rFonts w:ascii="仿宋" w:eastAsia="仿宋" w:hAnsi="仿宋" w:cs="仿宋" w:hint="eastAsia"/>
                <w:noProof/>
                <w:sz w:val="21"/>
                <w:szCs w:val="21"/>
                <w:lang w:val="en-US" w:bidi="ar-SA"/>
              </w:rPr>
              <w:drawing>
                <wp:anchor distT="0" distB="0" distL="114300" distR="114300" simplePos="0" relativeHeight="251664384" behindDoc="1" locked="0" layoutInCell="1" allowOverlap="1">
                  <wp:simplePos x="0" y="0"/>
                  <wp:positionH relativeFrom="column">
                    <wp:posOffset>175895</wp:posOffset>
                  </wp:positionH>
                  <wp:positionV relativeFrom="paragraph">
                    <wp:posOffset>394970</wp:posOffset>
                  </wp:positionV>
                  <wp:extent cx="450850" cy="761365"/>
                  <wp:effectExtent l="0" t="0" r="6350" b="635"/>
                  <wp:wrapTight wrapText="bothSides">
                    <wp:wrapPolygon edited="0">
                      <wp:start x="0" y="0"/>
                      <wp:lineTo x="0" y="21078"/>
                      <wp:lineTo x="20992" y="21078"/>
                      <wp:lineTo x="20992" y="0"/>
                      <wp:lineTo x="0" y="0"/>
                    </wp:wrapPolygon>
                  </wp:wrapTight>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850" cy="761365"/>
                          </a:xfrm>
                          <a:prstGeom prst="rect">
                            <a:avLst/>
                          </a:prstGeom>
                        </pic:spPr>
                      </pic:pic>
                    </a:graphicData>
                  </a:graphic>
                </wp:anchor>
              </w:drawing>
            </w:r>
          </w:p>
          <w:p w:rsidR="00421C3B" w:rsidRDefault="00421C3B">
            <w:pPr>
              <w:pStyle w:val="TableParagraph"/>
              <w:spacing w:before="8" w:line="360" w:lineRule="exact"/>
              <w:rPr>
                <w:rFonts w:ascii="仿宋" w:eastAsia="仿宋" w:hAnsi="仿宋" w:cs="仿宋"/>
                <w:sz w:val="21"/>
                <w:szCs w:val="21"/>
              </w:rPr>
            </w:pPr>
          </w:p>
          <w:p w:rsidR="00421C3B" w:rsidRDefault="00421C3B">
            <w:pPr>
              <w:pStyle w:val="TableParagraph"/>
              <w:spacing w:line="360" w:lineRule="exact"/>
              <w:ind w:left="410"/>
              <w:rPr>
                <w:rFonts w:ascii="仿宋" w:eastAsia="仿宋" w:hAnsi="仿宋" w:cs="仿宋"/>
                <w:sz w:val="21"/>
                <w:szCs w:val="21"/>
              </w:rPr>
            </w:pP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22" w:line="360" w:lineRule="exact"/>
              <w:ind w:left="24"/>
              <w:jc w:val="center"/>
              <w:rPr>
                <w:rFonts w:ascii="仿宋" w:eastAsia="仿宋" w:hAnsi="仿宋" w:cs="仿宋"/>
                <w:sz w:val="21"/>
                <w:szCs w:val="21"/>
              </w:rPr>
            </w:pPr>
            <w:r>
              <w:rPr>
                <w:rFonts w:ascii="仿宋" w:eastAsia="仿宋" w:hAnsi="仿宋" w:cs="仿宋" w:hint="eastAsia"/>
                <w:w w:val="110"/>
                <w:sz w:val="21"/>
                <w:szCs w:val="21"/>
              </w:rPr>
              <w:t>标准</w:t>
            </w:r>
          </w:p>
        </w:tc>
        <w:tc>
          <w:tcPr>
            <w:tcW w:w="4924" w:type="dxa"/>
          </w:tcPr>
          <w:p w:rsidR="00421C3B" w:rsidRDefault="00E62D5B">
            <w:pPr>
              <w:pStyle w:val="TableParagraph"/>
              <w:spacing w:before="9" w:line="360" w:lineRule="exact"/>
              <w:rPr>
                <w:rFonts w:ascii="仿宋" w:eastAsia="仿宋" w:hAnsi="仿宋" w:cs="仿宋"/>
                <w:sz w:val="21"/>
                <w:szCs w:val="21"/>
              </w:rPr>
            </w:pPr>
            <w:r>
              <w:rPr>
                <w:rFonts w:ascii="仿宋" w:eastAsia="仿宋" w:hAnsi="仿宋" w:cs="仿宋" w:hint="eastAsia"/>
                <w:sz w:val="21"/>
                <w:szCs w:val="21"/>
              </w:rPr>
              <w:t>1、面材：采用网布，符合国家纺织产品基本安全技术规范。</w:t>
            </w:r>
            <w:r>
              <w:rPr>
                <w:rFonts w:ascii="仿宋" w:eastAsia="仿宋" w:hAnsi="仿宋" w:cs="仿宋" w:hint="eastAsia"/>
                <w:sz w:val="21"/>
                <w:szCs w:val="21"/>
              </w:rPr>
              <w:br/>
              <w:t>2、内部材质：使用海绵，回弹率≥40%，拉伸强度≥105KPa，伸长率≥170%，撕裂强度≥3N/cm,75%压缩永久变形≤7%。</w:t>
            </w:r>
            <w:r>
              <w:rPr>
                <w:rFonts w:ascii="仿宋" w:eastAsia="仿宋" w:hAnsi="仿宋" w:cs="仿宋" w:hint="eastAsia"/>
                <w:sz w:val="21"/>
                <w:szCs w:val="21"/>
              </w:rPr>
              <w:br/>
              <w:t>3、架子：钢制五星脚架；</w:t>
            </w:r>
            <w:r>
              <w:rPr>
                <w:rFonts w:ascii="仿宋" w:eastAsia="仿宋" w:hAnsi="仿宋" w:cs="仿宋" w:hint="eastAsia"/>
                <w:sz w:val="21"/>
                <w:szCs w:val="21"/>
              </w:rPr>
              <w:br/>
              <w:t>4、质量工艺要求：缝纫线线条间隙均匀、平整。</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22" w:line="360" w:lineRule="exact"/>
              <w:ind w:left="28"/>
              <w:jc w:val="center"/>
              <w:rPr>
                <w:rFonts w:ascii="仿宋" w:eastAsia="仿宋" w:hAnsi="仿宋" w:cs="仿宋"/>
                <w:sz w:val="21"/>
                <w:szCs w:val="21"/>
              </w:rPr>
            </w:pPr>
            <w:r>
              <w:rPr>
                <w:rFonts w:ascii="仿宋" w:eastAsia="仿宋" w:hAnsi="仿宋" w:cs="仿宋" w:hint="eastAsia"/>
                <w:w w:val="108"/>
                <w:sz w:val="21"/>
                <w:szCs w:val="21"/>
              </w:rPr>
              <w:t>6</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22" w:line="360" w:lineRule="exact"/>
              <w:ind w:left="25"/>
              <w:jc w:val="center"/>
              <w:rPr>
                <w:rFonts w:ascii="仿宋" w:eastAsia="仿宋" w:hAnsi="仿宋" w:cs="仿宋"/>
                <w:sz w:val="21"/>
                <w:szCs w:val="21"/>
              </w:rPr>
            </w:pPr>
            <w:r>
              <w:rPr>
                <w:rFonts w:ascii="仿宋" w:eastAsia="仿宋" w:hAnsi="仿宋" w:cs="仿宋" w:hint="eastAsia"/>
                <w:w w:val="108"/>
                <w:sz w:val="21"/>
                <w:szCs w:val="21"/>
              </w:rPr>
              <w:t>把</w:t>
            </w:r>
          </w:p>
        </w:tc>
      </w:tr>
      <w:tr w:rsidR="00421C3B">
        <w:trPr>
          <w:trHeight w:val="90"/>
        </w:trPr>
        <w:tc>
          <w:tcPr>
            <w:tcW w:w="584"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3" w:line="360" w:lineRule="exact"/>
              <w:rPr>
                <w:rFonts w:ascii="仿宋" w:eastAsia="仿宋" w:hAnsi="仿宋" w:cs="仿宋"/>
                <w:sz w:val="21"/>
                <w:szCs w:val="21"/>
              </w:rPr>
            </w:pPr>
          </w:p>
          <w:p w:rsidR="00421C3B" w:rsidRDefault="00E62D5B">
            <w:pPr>
              <w:pStyle w:val="TableParagraph"/>
              <w:spacing w:line="360" w:lineRule="exact"/>
              <w:ind w:left="25"/>
              <w:jc w:val="center"/>
              <w:rPr>
                <w:rFonts w:ascii="仿宋" w:eastAsia="仿宋" w:hAnsi="仿宋" w:cs="仿宋"/>
                <w:sz w:val="21"/>
                <w:szCs w:val="21"/>
              </w:rPr>
            </w:pPr>
            <w:r>
              <w:rPr>
                <w:rFonts w:ascii="仿宋" w:eastAsia="仿宋" w:hAnsi="仿宋" w:cs="仿宋" w:hint="eastAsia"/>
                <w:w w:val="108"/>
                <w:sz w:val="21"/>
                <w:szCs w:val="21"/>
              </w:rPr>
              <w:t>7</w:t>
            </w:r>
          </w:p>
        </w:tc>
        <w:tc>
          <w:tcPr>
            <w:tcW w:w="726"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3" w:line="360" w:lineRule="exact"/>
              <w:rPr>
                <w:rFonts w:ascii="仿宋" w:eastAsia="仿宋" w:hAnsi="仿宋" w:cs="仿宋"/>
                <w:sz w:val="21"/>
                <w:szCs w:val="21"/>
              </w:rPr>
            </w:pPr>
          </w:p>
          <w:p w:rsidR="00421C3B" w:rsidRDefault="00E62D5B">
            <w:pPr>
              <w:pStyle w:val="TableParagraph"/>
              <w:spacing w:line="360" w:lineRule="exact"/>
              <w:ind w:right="77"/>
              <w:jc w:val="right"/>
              <w:rPr>
                <w:rFonts w:ascii="仿宋" w:eastAsia="仿宋" w:hAnsi="仿宋" w:cs="仿宋"/>
                <w:sz w:val="21"/>
                <w:szCs w:val="21"/>
              </w:rPr>
            </w:pPr>
            <w:r>
              <w:rPr>
                <w:rFonts w:ascii="仿宋" w:eastAsia="仿宋" w:hAnsi="仿宋" w:cs="仿宋" w:hint="eastAsia"/>
                <w:w w:val="105"/>
                <w:sz w:val="21"/>
                <w:szCs w:val="21"/>
              </w:rPr>
              <w:t>讨论桌1</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0" w:line="360" w:lineRule="exact"/>
              <w:rPr>
                <w:rFonts w:ascii="仿宋" w:eastAsia="仿宋" w:hAnsi="仿宋" w:cs="仿宋"/>
                <w:sz w:val="21"/>
                <w:szCs w:val="21"/>
              </w:rPr>
            </w:pPr>
          </w:p>
          <w:p w:rsidR="00421C3B" w:rsidRDefault="00E62D5B">
            <w:pPr>
              <w:pStyle w:val="TableParagraph"/>
              <w:spacing w:line="360" w:lineRule="exact"/>
              <w:ind w:left="50"/>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810260" cy="721995"/>
                  <wp:effectExtent l="0" t="0" r="8890" b="1905"/>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5" cstate="print"/>
                          <a:stretch>
                            <a:fillRect/>
                          </a:stretch>
                        </pic:blipFill>
                        <pic:spPr>
                          <a:xfrm>
                            <a:off x="0" y="0"/>
                            <a:ext cx="810533" cy="721995"/>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 w:line="360" w:lineRule="exact"/>
              <w:rPr>
                <w:rFonts w:ascii="仿宋" w:eastAsia="仿宋" w:hAnsi="仿宋" w:cs="仿宋"/>
                <w:sz w:val="21"/>
                <w:szCs w:val="21"/>
              </w:rPr>
            </w:pPr>
          </w:p>
          <w:p w:rsidR="00421C3B" w:rsidRDefault="00E62D5B">
            <w:pPr>
              <w:pStyle w:val="TableParagraph"/>
              <w:spacing w:line="360" w:lineRule="exact"/>
              <w:ind w:right="16"/>
              <w:rPr>
                <w:rFonts w:ascii="仿宋" w:eastAsia="仿宋" w:hAnsi="仿宋" w:cs="仿宋"/>
                <w:w w:val="105"/>
                <w:sz w:val="21"/>
                <w:szCs w:val="21"/>
              </w:rPr>
            </w:pPr>
            <w:r>
              <w:rPr>
                <w:rFonts w:ascii="仿宋" w:eastAsia="仿宋" w:hAnsi="仿宋" w:cs="仿宋" w:hint="eastAsia"/>
                <w:w w:val="110"/>
                <w:sz w:val="21"/>
                <w:szCs w:val="21"/>
              </w:rPr>
              <w:t>φ</w:t>
            </w:r>
            <w:r>
              <w:rPr>
                <w:rFonts w:ascii="仿宋" w:eastAsia="仿宋" w:hAnsi="仿宋" w:cs="仿宋" w:hint="eastAsia"/>
                <w:w w:val="105"/>
                <w:sz w:val="21"/>
                <w:szCs w:val="21"/>
              </w:rPr>
              <w:t>3000*</w:t>
            </w:r>
          </w:p>
          <w:p w:rsidR="00421C3B" w:rsidRDefault="00E62D5B">
            <w:pPr>
              <w:pStyle w:val="TableParagraph"/>
              <w:spacing w:line="360" w:lineRule="exact"/>
              <w:ind w:right="16"/>
              <w:rPr>
                <w:rFonts w:ascii="仿宋" w:eastAsia="仿宋" w:hAnsi="仿宋" w:cs="仿宋"/>
                <w:sz w:val="21"/>
                <w:szCs w:val="21"/>
                <w:lang w:val="en-US"/>
              </w:rPr>
            </w:pPr>
            <w:r>
              <w:rPr>
                <w:rFonts w:ascii="仿宋" w:eastAsia="仿宋" w:hAnsi="仿宋" w:cs="仿宋" w:hint="eastAsia"/>
                <w:w w:val="105"/>
                <w:sz w:val="21"/>
                <w:szCs w:val="21"/>
              </w:rPr>
              <w:t>7</w:t>
            </w:r>
            <w:r>
              <w:rPr>
                <w:rFonts w:ascii="仿宋" w:eastAsia="仿宋" w:hAnsi="仿宋" w:cs="仿宋" w:hint="eastAsia"/>
                <w:w w:val="110"/>
                <w:sz w:val="21"/>
                <w:szCs w:val="21"/>
              </w:rPr>
              <w:t>50</w:t>
            </w:r>
            <w:r>
              <w:rPr>
                <w:rFonts w:ascii="仿宋" w:eastAsia="仿宋" w:hAnsi="仿宋" w:cs="仿宋" w:hint="eastAsia"/>
                <w:w w:val="110"/>
                <w:sz w:val="21"/>
                <w:szCs w:val="21"/>
                <w:lang w:val="en-US"/>
              </w:rPr>
              <w:t>mm</w:t>
            </w:r>
          </w:p>
        </w:tc>
        <w:tc>
          <w:tcPr>
            <w:tcW w:w="4924" w:type="dxa"/>
          </w:tcPr>
          <w:p w:rsidR="00421C3B" w:rsidRDefault="00E62D5B">
            <w:pPr>
              <w:pStyle w:val="TableParagraph"/>
              <w:numPr>
                <w:ilvl w:val="0"/>
                <w:numId w:val="40"/>
              </w:numPr>
              <w:spacing w:before="8" w:line="360" w:lineRule="exact"/>
              <w:rPr>
                <w:rFonts w:ascii="仿宋" w:eastAsia="仿宋" w:hAnsi="仿宋" w:cs="仿宋"/>
                <w:sz w:val="21"/>
                <w:szCs w:val="21"/>
              </w:rPr>
            </w:pPr>
            <w:r>
              <w:rPr>
                <w:rFonts w:ascii="仿宋" w:eastAsia="仿宋" w:hAnsi="仿宋" w:cs="仿宋" w:hint="eastAsia"/>
                <w:sz w:val="21"/>
                <w:szCs w:val="21"/>
              </w:rPr>
              <w:t xml:space="preserve">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before="8" w:line="360" w:lineRule="exact"/>
              <w:rPr>
                <w:rFonts w:ascii="仿宋" w:eastAsia="仿宋" w:hAnsi="仿宋" w:cs="仿宋"/>
                <w:sz w:val="21"/>
                <w:szCs w:val="21"/>
              </w:rPr>
            </w:pPr>
            <w:r>
              <w:rPr>
                <w:rFonts w:ascii="仿宋" w:eastAsia="仿宋" w:hAnsi="仿宋" w:cs="仿宋" w:hint="eastAsia"/>
                <w:sz w:val="21"/>
                <w:szCs w:val="21"/>
              </w:rPr>
              <w:t>密度≥0.68g/cm³，经防虫、防腐等化学处理，甲醛释放量≤0.124mg/m³，</w:t>
            </w:r>
          </w:p>
          <w:p w:rsidR="00421C3B" w:rsidRDefault="00E62D5B">
            <w:pPr>
              <w:pStyle w:val="TableParagraph"/>
              <w:spacing w:before="8" w:line="360" w:lineRule="exact"/>
              <w:rPr>
                <w:rFonts w:ascii="仿宋" w:eastAsia="仿宋" w:hAnsi="仿宋" w:cs="仿宋"/>
                <w:sz w:val="21"/>
                <w:szCs w:val="21"/>
              </w:rPr>
            </w:pPr>
            <w:r>
              <w:rPr>
                <w:rFonts w:ascii="仿宋" w:eastAsia="仿宋" w:hAnsi="仿宋" w:cs="仿宋" w:hint="eastAsia"/>
                <w:sz w:val="21"/>
                <w:szCs w:val="21"/>
              </w:rP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3" w:line="360" w:lineRule="exact"/>
              <w:rPr>
                <w:rFonts w:ascii="仿宋" w:eastAsia="仿宋" w:hAnsi="仿宋" w:cs="仿宋"/>
                <w:sz w:val="21"/>
                <w:szCs w:val="21"/>
              </w:rPr>
            </w:pPr>
          </w:p>
          <w:p w:rsidR="00421C3B" w:rsidRDefault="00E62D5B">
            <w:pPr>
              <w:pStyle w:val="TableParagraph"/>
              <w:spacing w:line="360" w:lineRule="exact"/>
              <w:ind w:left="28"/>
              <w:jc w:val="center"/>
              <w:rPr>
                <w:rFonts w:ascii="仿宋" w:eastAsia="仿宋" w:hAnsi="仿宋" w:cs="仿宋"/>
                <w:sz w:val="21"/>
                <w:szCs w:val="21"/>
              </w:rPr>
            </w:pPr>
            <w:r>
              <w:rPr>
                <w:rFonts w:ascii="仿宋" w:eastAsia="仿宋" w:hAnsi="仿宋" w:cs="仿宋" w:hint="eastAsia"/>
                <w:w w:val="108"/>
                <w:sz w:val="21"/>
                <w:szCs w:val="21"/>
              </w:rPr>
              <w:t>2</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3" w:line="360" w:lineRule="exact"/>
              <w:rPr>
                <w:rFonts w:ascii="仿宋" w:eastAsia="仿宋" w:hAnsi="仿宋" w:cs="仿宋"/>
                <w:sz w:val="21"/>
                <w:szCs w:val="21"/>
              </w:rPr>
            </w:pPr>
          </w:p>
          <w:p w:rsidR="00421C3B" w:rsidRDefault="00E62D5B">
            <w:pPr>
              <w:pStyle w:val="TableParagraph"/>
              <w:spacing w:line="360" w:lineRule="exact"/>
              <w:ind w:left="30"/>
              <w:jc w:val="center"/>
              <w:rPr>
                <w:rFonts w:ascii="仿宋" w:eastAsia="仿宋" w:hAnsi="仿宋" w:cs="仿宋"/>
                <w:sz w:val="21"/>
                <w:szCs w:val="21"/>
              </w:rPr>
            </w:pPr>
            <w:r>
              <w:rPr>
                <w:rFonts w:ascii="仿宋" w:eastAsia="仿宋" w:hAnsi="仿宋" w:cs="仿宋" w:hint="eastAsia"/>
                <w:w w:val="108"/>
                <w:sz w:val="21"/>
                <w:szCs w:val="21"/>
              </w:rPr>
              <w:t>张</w:t>
            </w:r>
          </w:p>
        </w:tc>
      </w:tr>
      <w:tr w:rsidR="00421C3B">
        <w:trPr>
          <w:trHeight w:val="1608"/>
        </w:trPr>
        <w:tc>
          <w:tcPr>
            <w:tcW w:w="584"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 w:line="360" w:lineRule="exact"/>
              <w:rPr>
                <w:rFonts w:ascii="仿宋" w:eastAsia="仿宋" w:hAnsi="仿宋" w:cs="仿宋"/>
                <w:sz w:val="21"/>
                <w:szCs w:val="21"/>
              </w:rPr>
            </w:pPr>
          </w:p>
          <w:p w:rsidR="00421C3B" w:rsidRDefault="00E62D5B">
            <w:pPr>
              <w:pStyle w:val="TableParagraph"/>
              <w:spacing w:line="360" w:lineRule="exact"/>
              <w:ind w:left="25"/>
              <w:jc w:val="center"/>
              <w:rPr>
                <w:rFonts w:ascii="仿宋" w:eastAsia="仿宋" w:hAnsi="仿宋" w:cs="仿宋"/>
                <w:sz w:val="21"/>
                <w:szCs w:val="21"/>
              </w:rPr>
            </w:pPr>
            <w:r>
              <w:rPr>
                <w:rFonts w:ascii="仿宋" w:eastAsia="仿宋" w:hAnsi="仿宋" w:cs="仿宋" w:hint="eastAsia"/>
                <w:w w:val="108"/>
                <w:sz w:val="21"/>
                <w:szCs w:val="21"/>
              </w:rPr>
              <w:t>8</w:t>
            </w:r>
          </w:p>
        </w:tc>
        <w:tc>
          <w:tcPr>
            <w:tcW w:w="726"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 w:line="360" w:lineRule="exact"/>
              <w:rPr>
                <w:rFonts w:ascii="仿宋" w:eastAsia="仿宋" w:hAnsi="仿宋" w:cs="仿宋"/>
                <w:sz w:val="21"/>
                <w:szCs w:val="21"/>
              </w:rPr>
            </w:pPr>
          </w:p>
          <w:p w:rsidR="00421C3B" w:rsidRDefault="00E62D5B">
            <w:pPr>
              <w:pStyle w:val="TableParagraph"/>
              <w:spacing w:line="360" w:lineRule="exact"/>
              <w:ind w:right="109"/>
              <w:jc w:val="right"/>
              <w:rPr>
                <w:rFonts w:ascii="仿宋" w:eastAsia="仿宋" w:hAnsi="仿宋" w:cs="仿宋"/>
                <w:sz w:val="21"/>
                <w:szCs w:val="21"/>
              </w:rPr>
            </w:pPr>
            <w:r>
              <w:rPr>
                <w:rFonts w:ascii="仿宋" w:eastAsia="仿宋" w:hAnsi="仿宋" w:cs="仿宋" w:hint="eastAsia"/>
                <w:w w:val="105"/>
                <w:sz w:val="21"/>
                <w:szCs w:val="21"/>
              </w:rPr>
              <w:t>茶水柜</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2" w:line="360" w:lineRule="exact"/>
              <w:rPr>
                <w:rFonts w:ascii="仿宋" w:eastAsia="仿宋" w:hAnsi="仿宋" w:cs="仿宋"/>
                <w:sz w:val="21"/>
                <w:szCs w:val="21"/>
              </w:rPr>
            </w:pPr>
          </w:p>
          <w:p w:rsidR="00421C3B" w:rsidRDefault="00E62D5B">
            <w:pPr>
              <w:pStyle w:val="TableParagraph"/>
              <w:spacing w:line="360" w:lineRule="exact"/>
              <w:ind w:left="357"/>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461645" cy="421005"/>
                  <wp:effectExtent l="0" t="0" r="14605" b="17145"/>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pic:cNvPicPr>
                            <a:picLocks noChangeAspect="1"/>
                          </pic:cNvPicPr>
                        </pic:nvPicPr>
                        <pic:blipFill>
                          <a:blip r:embed="rId16" cstate="print"/>
                          <a:stretch>
                            <a:fillRect/>
                          </a:stretch>
                        </pic:blipFill>
                        <pic:spPr>
                          <a:xfrm>
                            <a:off x="0" y="0"/>
                            <a:ext cx="462211" cy="421005"/>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3" w:line="360" w:lineRule="exact"/>
              <w:rPr>
                <w:rFonts w:ascii="仿宋" w:eastAsia="仿宋" w:hAnsi="仿宋" w:cs="仿宋"/>
                <w:sz w:val="21"/>
                <w:szCs w:val="21"/>
              </w:rPr>
            </w:pPr>
          </w:p>
          <w:p w:rsidR="00421C3B" w:rsidRDefault="00E62D5B">
            <w:pPr>
              <w:pStyle w:val="TableParagraph"/>
              <w:spacing w:before="1" w:line="360" w:lineRule="exact"/>
              <w:ind w:left="26"/>
              <w:jc w:val="both"/>
              <w:rPr>
                <w:rFonts w:ascii="仿宋" w:eastAsia="仿宋" w:hAnsi="仿宋" w:cs="仿宋"/>
                <w:sz w:val="21"/>
                <w:szCs w:val="21"/>
                <w:lang w:val="en-US"/>
              </w:rPr>
            </w:pPr>
            <w:r>
              <w:rPr>
                <w:rFonts w:ascii="仿宋" w:eastAsia="仿宋" w:hAnsi="仿宋" w:cs="仿宋" w:hint="eastAsia"/>
                <w:w w:val="110"/>
                <w:sz w:val="21"/>
                <w:szCs w:val="21"/>
              </w:rPr>
              <w:t>1300*450*100</w:t>
            </w:r>
            <w:r>
              <w:rPr>
                <w:rFonts w:ascii="仿宋" w:eastAsia="仿宋" w:hAnsi="仿宋" w:cs="仿宋" w:hint="eastAsia"/>
                <w:w w:val="108"/>
                <w:sz w:val="21"/>
                <w:szCs w:val="21"/>
              </w:rPr>
              <w:t>0</w:t>
            </w:r>
            <w:r>
              <w:rPr>
                <w:rFonts w:ascii="仿宋" w:eastAsia="仿宋" w:hAnsi="仿宋" w:cs="仿宋" w:hint="eastAsia"/>
                <w:w w:val="108"/>
                <w:sz w:val="21"/>
                <w:szCs w:val="21"/>
                <w:lang w:val="en-US"/>
              </w:rPr>
              <w:t>mm</w:t>
            </w:r>
          </w:p>
        </w:tc>
        <w:tc>
          <w:tcPr>
            <w:tcW w:w="4924" w:type="dxa"/>
          </w:tcPr>
          <w:p w:rsidR="00421C3B" w:rsidRDefault="00E62D5B">
            <w:pPr>
              <w:pStyle w:val="TableParagraph"/>
              <w:spacing w:before="8" w:line="360" w:lineRule="exact"/>
              <w:rPr>
                <w:rFonts w:ascii="仿宋" w:eastAsia="仿宋" w:hAnsi="仿宋" w:cs="仿宋"/>
                <w:sz w:val="21"/>
                <w:szCs w:val="21"/>
              </w:rPr>
            </w:pPr>
            <w:r>
              <w:rPr>
                <w:rFonts w:ascii="仿宋" w:eastAsia="仿宋" w:hAnsi="仿宋" w:cs="仿宋" w:hint="eastAsia"/>
                <w:sz w:val="21"/>
                <w:szCs w:val="21"/>
              </w:rPr>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before="8" w:line="360" w:lineRule="exact"/>
              <w:rPr>
                <w:rFonts w:ascii="仿宋" w:eastAsia="仿宋" w:hAnsi="仿宋" w:cs="仿宋"/>
                <w:sz w:val="21"/>
                <w:szCs w:val="21"/>
              </w:rPr>
            </w:pPr>
            <w:r>
              <w:rPr>
                <w:rFonts w:ascii="仿宋" w:eastAsia="仿宋" w:hAnsi="仿宋" w:cs="仿宋" w:hint="eastAsia"/>
                <w:sz w:val="21"/>
                <w:szCs w:val="21"/>
              </w:rPr>
              <w:t>密度≥0.68g/cm³，经防虫、防腐等化学处理，甲醛释放量≤0.124mg/m³，</w:t>
            </w:r>
          </w:p>
          <w:p w:rsidR="00421C3B" w:rsidRDefault="00E62D5B">
            <w:pPr>
              <w:pStyle w:val="TableParagraph"/>
              <w:spacing w:line="360" w:lineRule="exact"/>
              <w:rPr>
                <w:rFonts w:ascii="仿宋" w:eastAsia="仿宋" w:hAnsi="仿宋" w:cs="仿宋"/>
                <w:w w:val="110"/>
                <w:sz w:val="21"/>
                <w:szCs w:val="21"/>
              </w:rPr>
            </w:pPr>
            <w:r>
              <w:rPr>
                <w:rFonts w:ascii="仿宋" w:eastAsia="仿宋" w:hAnsi="仿宋" w:cs="仿宋" w:hint="eastAsia"/>
                <w:sz w:val="21"/>
                <w:szCs w:val="21"/>
              </w:rP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 w:line="360" w:lineRule="exact"/>
              <w:rPr>
                <w:rFonts w:ascii="仿宋" w:eastAsia="仿宋" w:hAnsi="仿宋" w:cs="仿宋"/>
                <w:sz w:val="21"/>
                <w:szCs w:val="21"/>
              </w:rPr>
            </w:pPr>
          </w:p>
          <w:p w:rsidR="00421C3B" w:rsidRDefault="00E62D5B">
            <w:pPr>
              <w:pStyle w:val="TableParagraph"/>
              <w:spacing w:line="360" w:lineRule="exact"/>
              <w:ind w:left="28"/>
              <w:jc w:val="center"/>
              <w:rPr>
                <w:rFonts w:ascii="仿宋" w:eastAsia="仿宋" w:hAnsi="仿宋" w:cs="仿宋"/>
                <w:sz w:val="21"/>
                <w:szCs w:val="21"/>
              </w:rPr>
            </w:pPr>
            <w:r>
              <w:rPr>
                <w:rFonts w:ascii="仿宋" w:eastAsia="仿宋" w:hAnsi="仿宋" w:cs="仿宋" w:hint="eastAsia"/>
                <w:w w:val="108"/>
                <w:sz w:val="21"/>
                <w:szCs w:val="21"/>
              </w:rPr>
              <w:t>8</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 w:line="360" w:lineRule="exact"/>
              <w:rPr>
                <w:rFonts w:ascii="仿宋" w:eastAsia="仿宋" w:hAnsi="仿宋" w:cs="仿宋"/>
                <w:sz w:val="21"/>
                <w:szCs w:val="21"/>
              </w:rPr>
            </w:pPr>
          </w:p>
          <w:p w:rsidR="00421C3B" w:rsidRDefault="00E62D5B">
            <w:pPr>
              <w:pStyle w:val="TableParagraph"/>
              <w:spacing w:line="360" w:lineRule="exact"/>
              <w:ind w:left="25"/>
              <w:jc w:val="center"/>
              <w:rPr>
                <w:rFonts w:ascii="仿宋" w:eastAsia="仿宋" w:hAnsi="仿宋" w:cs="仿宋"/>
                <w:sz w:val="21"/>
                <w:szCs w:val="21"/>
              </w:rPr>
            </w:pPr>
            <w:r>
              <w:rPr>
                <w:rFonts w:ascii="仿宋" w:eastAsia="仿宋" w:hAnsi="仿宋" w:cs="仿宋" w:hint="eastAsia"/>
                <w:w w:val="108"/>
                <w:sz w:val="21"/>
                <w:szCs w:val="21"/>
              </w:rPr>
              <w:t>个</w:t>
            </w:r>
          </w:p>
        </w:tc>
      </w:tr>
      <w:tr w:rsidR="00421C3B">
        <w:trPr>
          <w:trHeight w:val="90"/>
        </w:trPr>
        <w:tc>
          <w:tcPr>
            <w:tcW w:w="584"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83" w:line="360" w:lineRule="exact"/>
              <w:ind w:left="25"/>
              <w:jc w:val="center"/>
              <w:rPr>
                <w:rFonts w:ascii="仿宋" w:eastAsia="仿宋" w:hAnsi="仿宋" w:cs="仿宋"/>
                <w:sz w:val="21"/>
                <w:szCs w:val="21"/>
              </w:rPr>
            </w:pPr>
            <w:r>
              <w:rPr>
                <w:rFonts w:ascii="仿宋" w:eastAsia="仿宋" w:hAnsi="仿宋" w:cs="仿宋" w:hint="eastAsia"/>
                <w:w w:val="108"/>
                <w:sz w:val="21"/>
                <w:szCs w:val="21"/>
              </w:rPr>
              <w:t>9</w:t>
            </w:r>
          </w:p>
        </w:tc>
        <w:tc>
          <w:tcPr>
            <w:tcW w:w="726"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83" w:line="360" w:lineRule="exact"/>
              <w:ind w:right="54"/>
              <w:jc w:val="right"/>
              <w:rPr>
                <w:rFonts w:ascii="仿宋" w:eastAsia="仿宋" w:hAnsi="仿宋" w:cs="仿宋"/>
                <w:sz w:val="21"/>
                <w:szCs w:val="21"/>
              </w:rPr>
            </w:pPr>
            <w:r>
              <w:rPr>
                <w:rFonts w:ascii="仿宋" w:eastAsia="仿宋" w:hAnsi="仿宋" w:cs="仿宋" w:hint="eastAsia"/>
                <w:w w:val="105"/>
                <w:sz w:val="21"/>
                <w:szCs w:val="21"/>
              </w:rPr>
              <w:t>办公</w:t>
            </w:r>
            <w:r>
              <w:rPr>
                <w:rFonts w:ascii="仿宋" w:eastAsia="仿宋" w:hAnsi="仿宋" w:cs="仿宋" w:hint="eastAsia"/>
                <w:w w:val="105"/>
                <w:sz w:val="21"/>
                <w:szCs w:val="21"/>
              </w:rPr>
              <w:lastRenderedPageBreak/>
              <w:t>条桌</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5" w:line="360" w:lineRule="exact"/>
              <w:rPr>
                <w:rFonts w:ascii="仿宋" w:eastAsia="仿宋" w:hAnsi="仿宋" w:cs="仿宋"/>
                <w:sz w:val="21"/>
                <w:szCs w:val="21"/>
              </w:rPr>
            </w:pPr>
          </w:p>
          <w:p w:rsidR="00421C3B" w:rsidRDefault="00E62D5B">
            <w:pPr>
              <w:pStyle w:val="TableParagraph"/>
              <w:spacing w:line="360" w:lineRule="exact"/>
              <w:ind w:left="175"/>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709295" cy="521970"/>
                  <wp:effectExtent l="0" t="0" r="14605" b="11430"/>
                  <wp:docPr id="50"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9.jpeg"/>
                          <pic:cNvPicPr>
                            <a:picLocks noChangeAspect="1"/>
                          </pic:cNvPicPr>
                        </pic:nvPicPr>
                        <pic:blipFill>
                          <a:blip r:embed="rId17" cstate="print"/>
                          <a:stretch>
                            <a:fillRect/>
                          </a:stretch>
                        </pic:blipFill>
                        <pic:spPr>
                          <a:xfrm>
                            <a:off x="0" y="0"/>
                            <a:ext cx="735473" cy="541400"/>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6" w:line="360" w:lineRule="exact"/>
              <w:rPr>
                <w:rFonts w:ascii="仿宋" w:eastAsia="仿宋" w:hAnsi="仿宋" w:cs="仿宋"/>
                <w:sz w:val="21"/>
                <w:szCs w:val="21"/>
              </w:rPr>
            </w:pPr>
          </w:p>
          <w:p w:rsidR="00421C3B" w:rsidRDefault="00E62D5B">
            <w:pPr>
              <w:pStyle w:val="TableParagraph"/>
              <w:spacing w:line="360" w:lineRule="exact"/>
              <w:ind w:left="51"/>
              <w:rPr>
                <w:rFonts w:ascii="仿宋" w:eastAsia="仿宋" w:hAnsi="仿宋" w:cs="仿宋"/>
                <w:sz w:val="21"/>
                <w:szCs w:val="21"/>
                <w:lang w:val="en-US"/>
              </w:rPr>
            </w:pPr>
            <w:r>
              <w:rPr>
                <w:rFonts w:ascii="仿宋" w:eastAsia="仿宋" w:hAnsi="仿宋" w:cs="仿宋" w:hint="eastAsia"/>
                <w:w w:val="110"/>
                <w:sz w:val="21"/>
                <w:szCs w:val="21"/>
              </w:rPr>
              <w:t>1200*600*</w:t>
            </w:r>
            <w:r>
              <w:rPr>
                <w:rFonts w:ascii="仿宋" w:eastAsia="仿宋" w:hAnsi="仿宋" w:cs="仿宋" w:hint="eastAsia"/>
                <w:w w:val="110"/>
                <w:sz w:val="21"/>
                <w:szCs w:val="21"/>
              </w:rPr>
              <w:lastRenderedPageBreak/>
              <w:t>760</w:t>
            </w:r>
            <w:r>
              <w:rPr>
                <w:rFonts w:ascii="仿宋" w:eastAsia="仿宋" w:hAnsi="仿宋" w:cs="仿宋" w:hint="eastAsia"/>
                <w:w w:val="110"/>
                <w:sz w:val="21"/>
                <w:szCs w:val="21"/>
                <w:lang w:val="en-US"/>
              </w:rPr>
              <w:t>mm</w:t>
            </w:r>
          </w:p>
        </w:tc>
        <w:tc>
          <w:tcPr>
            <w:tcW w:w="4924" w:type="dxa"/>
          </w:tcPr>
          <w:p w:rsidR="00421C3B" w:rsidRDefault="00E62D5B">
            <w:pPr>
              <w:pStyle w:val="TableParagraph"/>
              <w:spacing w:before="8" w:line="360" w:lineRule="exact"/>
              <w:rPr>
                <w:rFonts w:ascii="仿宋" w:eastAsia="仿宋" w:hAnsi="仿宋" w:cs="仿宋"/>
                <w:sz w:val="21"/>
                <w:szCs w:val="21"/>
              </w:rPr>
            </w:pPr>
            <w:r>
              <w:rPr>
                <w:rFonts w:ascii="仿宋" w:eastAsia="仿宋" w:hAnsi="仿宋" w:cs="仿宋" w:hint="eastAsia"/>
                <w:sz w:val="21"/>
                <w:szCs w:val="21"/>
              </w:rPr>
              <w:lastRenderedPageBreak/>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before="8" w:line="360" w:lineRule="exact"/>
              <w:rPr>
                <w:rFonts w:ascii="仿宋" w:eastAsia="仿宋" w:hAnsi="仿宋" w:cs="仿宋"/>
                <w:sz w:val="21"/>
                <w:szCs w:val="21"/>
              </w:rPr>
            </w:pPr>
            <w:r>
              <w:rPr>
                <w:rFonts w:ascii="仿宋" w:eastAsia="仿宋" w:hAnsi="仿宋" w:cs="仿宋" w:hint="eastAsia"/>
                <w:sz w:val="21"/>
                <w:szCs w:val="21"/>
              </w:rPr>
              <w:t>密度≥0.68g/cm³，经防虫、防腐等化学处理，甲醛释放量≤0.124mg/m³，</w:t>
            </w:r>
          </w:p>
          <w:p w:rsidR="00421C3B" w:rsidRDefault="00E62D5B">
            <w:pPr>
              <w:pStyle w:val="TableParagraph"/>
              <w:spacing w:before="8" w:line="360" w:lineRule="exact"/>
              <w:rPr>
                <w:rFonts w:ascii="仿宋" w:eastAsia="仿宋" w:hAnsi="仿宋" w:cs="仿宋"/>
                <w:sz w:val="21"/>
                <w:szCs w:val="21"/>
              </w:rPr>
            </w:pPr>
            <w:r>
              <w:rPr>
                <w:rFonts w:ascii="仿宋" w:eastAsia="仿宋" w:hAnsi="仿宋" w:cs="仿宋" w:hint="eastAsia"/>
                <w:sz w:val="21"/>
                <w:szCs w:val="21"/>
              </w:rP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lastRenderedPageBreak/>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83" w:line="360" w:lineRule="exact"/>
              <w:ind w:left="100" w:right="71"/>
              <w:jc w:val="center"/>
              <w:rPr>
                <w:rFonts w:ascii="仿宋" w:eastAsia="仿宋" w:hAnsi="仿宋" w:cs="仿宋"/>
                <w:sz w:val="21"/>
                <w:szCs w:val="21"/>
              </w:rPr>
            </w:pPr>
            <w:r>
              <w:rPr>
                <w:rFonts w:ascii="仿宋" w:eastAsia="仿宋" w:hAnsi="仿宋" w:cs="仿宋" w:hint="eastAsia"/>
                <w:w w:val="110"/>
                <w:sz w:val="21"/>
                <w:szCs w:val="21"/>
              </w:rPr>
              <w:t>1</w:t>
            </w:r>
            <w:r>
              <w:rPr>
                <w:rFonts w:ascii="仿宋" w:eastAsia="仿宋" w:hAnsi="仿宋" w:cs="仿宋" w:hint="eastAsia"/>
                <w:w w:val="110"/>
                <w:sz w:val="21"/>
                <w:szCs w:val="21"/>
              </w:rPr>
              <w:lastRenderedPageBreak/>
              <w:t>6</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83" w:line="360" w:lineRule="exact"/>
              <w:ind w:right="141"/>
              <w:jc w:val="right"/>
              <w:rPr>
                <w:rFonts w:ascii="仿宋" w:eastAsia="仿宋" w:hAnsi="仿宋" w:cs="仿宋"/>
                <w:sz w:val="21"/>
                <w:szCs w:val="21"/>
              </w:rPr>
            </w:pPr>
            <w:r>
              <w:rPr>
                <w:rFonts w:ascii="仿宋" w:eastAsia="仿宋" w:hAnsi="仿宋" w:cs="仿宋" w:hint="eastAsia"/>
                <w:w w:val="108"/>
                <w:sz w:val="21"/>
                <w:szCs w:val="21"/>
              </w:rPr>
              <w:t>张</w:t>
            </w:r>
          </w:p>
        </w:tc>
      </w:tr>
      <w:tr w:rsidR="00421C3B">
        <w:trPr>
          <w:trHeight w:val="705"/>
        </w:trPr>
        <w:tc>
          <w:tcPr>
            <w:tcW w:w="584"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88"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10</w:t>
            </w:r>
          </w:p>
        </w:tc>
        <w:tc>
          <w:tcPr>
            <w:tcW w:w="726"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88" w:line="360" w:lineRule="exact"/>
              <w:ind w:right="109"/>
              <w:jc w:val="right"/>
              <w:rPr>
                <w:rFonts w:ascii="仿宋" w:eastAsia="仿宋" w:hAnsi="仿宋" w:cs="仿宋"/>
                <w:sz w:val="21"/>
                <w:szCs w:val="21"/>
              </w:rPr>
            </w:pPr>
            <w:r>
              <w:rPr>
                <w:rFonts w:ascii="仿宋" w:eastAsia="仿宋" w:hAnsi="仿宋" w:cs="仿宋" w:hint="eastAsia"/>
                <w:w w:val="105"/>
                <w:sz w:val="21"/>
                <w:szCs w:val="21"/>
              </w:rPr>
              <w:t>办公椅</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ind w:left="396"/>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342900" cy="579755"/>
                  <wp:effectExtent l="0" t="0" r="0" b="10795"/>
                  <wp:docPr id="5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0.jpeg"/>
                          <pic:cNvPicPr>
                            <a:picLocks noChangeAspect="1"/>
                          </pic:cNvPicPr>
                        </pic:nvPicPr>
                        <pic:blipFill>
                          <a:blip r:embed="rId18" cstate="print"/>
                          <a:stretch>
                            <a:fillRect/>
                          </a:stretch>
                        </pic:blipFill>
                        <pic:spPr>
                          <a:xfrm>
                            <a:off x="0" y="0"/>
                            <a:ext cx="343042" cy="580072"/>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88" w:line="360" w:lineRule="exact"/>
              <w:ind w:right="99"/>
              <w:jc w:val="right"/>
              <w:rPr>
                <w:rFonts w:ascii="仿宋" w:eastAsia="仿宋" w:hAnsi="仿宋" w:cs="仿宋"/>
                <w:sz w:val="21"/>
                <w:szCs w:val="21"/>
              </w:rPr>
            </w:pPr>
            <w:r>
              <w:rPr>
                <w:rFonts w:ascii="仿宋" w:eastAsia="仿宋" w:hAnsi="仿宋" w:cs="仿宋" w:hint="eastAsia"/>
                <w:w w:val="105"/>
                <w:sz w:val="21"/>
                <w:szCs w:val="21"/>
              </w:rPr>
              <w:t>标准</w:t>
            </w:r>
          </w:p>
        </w:tc>
        <w:tc>
          <w:tcPr>
            <w:tcW w:w="4924" w:type="dxa"/>
          </w:tcPr>
          <w:p w:rsidR="00421C3B" w:rsidRDefault="00E62D5B">
            <w:pPr>
              <w:pStyle w:val="TableParagraph"/>
              <w:numPr>
                <w:ilvl w:val="0"/>
                <w:numId w:val="41"/>
              </w:numPr>
              <w:spacing w:line="360" w:lineRule="exact"/>
              <w:rPr>
                <w:rFonts w:ascii="仿宋" w:eastAsia="仿宋" w:hAnsi="仿宋" w:cs="仿宋"/>
                <w:sz w:val="21"/>
                <w:szCs w:val="21"/>
              </w:rPr>
            </w:pPr>
            <w:r>
              <w:rPr>
                <w:rFonts w:ascii="仿宋" w:eastAsia="仿宋" w:hAnsi="仿宋" w:cs="仿宋" w:hint="eastAsia"/>
                <w:sz w:val="21"/>
                <w:szCs w:val="21"/>
              </w:rPr>
              <w:t>面材：采用头层牛皮，正面革不裂面、无管皱,主要部位不得松面。涂饰革涂饰均匀,不掉浆、不裂浆。绒面革绒毛均匀,颜色基本一致，撕裂力≥40N,无裂纹，pH值≥5.0，不含游离甲醛，挥发性有机物(VOC)≦58mg/kg，不含可萃取的重金属（铅、镉不得检出），碱性汗液80次≥5级，涂层粘着牢度≥5.0N/10mm；</w:t>
            </w:r>
            <w:r>
              <w:rPr>
                <w:rFonts w:ascii="仿宋" w:eastAsia="仿宋" w:hAnsi="仿宋" w:cs="仿宋" w:hint="eastAsia"/>
                <w:sz w:val="21"/>
                <w:szCs w:val="21"/>
              </w:rPr>
              <w:br/>
              <w:t>2、内部材质：使用海绵，</w:t>
            </w:r>
          </w:p>
          <w:p w:rsidR="00421C3B" w:rsidRDefault="00E62D5B">
            <w:pPr>
              <w:pStyle w:val="TableParagraph"/>
              <w:spacing w:line="360" w:lineRule="exact"/>
              <w:rPr>
                <w:rFonts w:ascii="仿宋" w:eastAsia="仿宋" w:hAnsi="仿宋" w:cs="仿宋"/>
                <w:sz w:val="21"/>
                <w:szCs w:val="21"/>
              </w:rPr>
            </w:pPr>
            <w:r>
              <w:rPr>
                <w:rFonts w:ascii="仿宋" w:eastAsia="仿宋" w:hAnsi="仿宋" w:cs="仿宋" w:hint="eastAsia"/>
                <w:sz w:val="21"/>
                <w:szCs w:val="21"/>
              </w:rPr>
              <w:t>回弹率≥40%，拉伸强度≥105KPa，伸长率≥170%，撕裂强度≥3N/cm,75%压缩永久变形≤7%。</w:t>
            </w:r>
            <w:r>
              <w:rPr>
                <w:rFonts w:ascii="仿宋" w:eastAsia="仿宋" w:hAnsi="仿宋" w:cs="仿宋" w:hint="eastAsia"/>
                <w:sz w:val="21"/>
                <w:szCs w:val="21"/>
              </w:rPr>
              <w:br/>
              <w:t>3、成型实木框架：选用实木，甲醛释放量≤0.2mg/L</w:t>
            </w:r>
          </w:p>
          <w:p w:rsidR="00421C3B" w:rsidRDefault="00E62D5B">
            <w:pPr>
              <w:pStyle w:val="TableParagraph"/>
              <w:spacing w:line="360" w:lineRule="exact"/>
              <w:rPr>
                <w:rFonts w:ascii="仿宋" w:eastAsia="仿宋" w:hAnsi="仿宋" w:cs="仿宋"/>
                <w:sz w:val="21"/>
                <w:szCs w:val="21"/>
              </w:rPr>
            </w:pPr>
            <w:r>
              <w:rPr>
                <w:rFonts w:ascii="仿宋" w:eastAsia="仿宋" w:hAnsi="仿宋" w:cs="仿宋" w:hint="eastAsia"/>
                <w:sz w:val="21"/>
                <w:szCs w:val="21"/>
              </w:rPr>
              <w:t xml:space="preserve">4、油漆：选用环保油漆，笨含量、甲苯、二甲苯、乙苯含量、游离二异氰酸酯检测均合格的，表面平整，油漆无颗粒，硬度达3H；  </w:t>
            </w:r>
            <w:r>
              <w:rPr>
                <w:rFonts w:ascii="仿宋" w:eastAsia="仿宋" w:hAnsi="仿宋" w:cs="仿宋" w:hint="eastAsia"/>
                <w:sz w:val="21"/>
                <w:szCs w:val="21"/>
              </w:rPr>
              <w:br/>
              <w:t>5、质量工艺要求：缝纫线线条间隙均匀、平整。</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88" w:line="360" w:lineRule="exact"/>
              <w:ind w:left="100" w:right="71"/>
              <w:jc w:val="center"/>
              <w:rPr>
                <w:rFonts w:ascii="仿宋" w:eastAsia="仿宋" w:hAnsi="仿宋" w:cs="仿宋"/>
                <w:sz w:val="21"/>
                <w:szCs w:val="21"/>
              </w:rPr>
            </w:pPr>
            <w:r>
              <w:rPr>
                <w:rFonts w:ascii="仿宋" w:eastAsia="仿宋" w:hAnsi="仿宋" w:cs="仿宋" w:hint="eastAsia"/>
                <w:w w:val="110"/>
                <w:sz w:val="21"/>
                <w:szCs w:val="21"/>
              </w:rPr>
              <w:t>20</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88" w:line="360" w:lineRule="exact"/>
              <w:ind w:right="141"/>
              <w:jc w:val="right"/>
              <w:rPr>
                <w:rFonts w:ascii="仿宋" w:eastAsia="仿宋" w:hAnsi="仿宋" w:cs="仿宋"/>
                <w:sz w:val="21"/>
                <w:szCs w:val="21"/>
              </w:rPr>
            </w:pPr>
            <w:r>
              <w:rPr>
                <w:rFonts w:ascii="仿宋" w:eastAsia="仿宋" w:hAnsi="仿宋" w:cs="仿宋" w:hint="eastAsia"/>
                <w:w w:val="108"/>
                <w:sz w:val="21"/>
                <w:szCs w:val="21"/>
              </w:rPr>
              <w:t>把</w:t>
            </w:r>
          </w:p>
        </w:tc>
      </w:tr>
      <w:tr w:rsidR="00421C3B">
        <w:trPr>
          <w:trHeight w:val="1090"/>
        </w:trPr>
        <w:tc>
          <w:tcPr>
            <w:tcW w:w="584"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9"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11</w:t>
            </w:r>
          </w:p>
        </w:tc>
        <w:tc>
          <w:tcPr>
            <w:tcW w:w="726"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9" w:line="360" w:lineRule="exact"/>
              <w:ind w:right="109"/>
              <w:jc w:val="right"/>
              <w:rPr>
                <w:rFonts w:ascii="仿宋" w:eastAsia="仿宋" w:hAnsi="仿宋" w:cs="仿宋"/>
                <w:sz w:val="21"/>
                <w:szCs w:val="21"/>
              </w:rPr>
            </w:pPr>
            <w:r>
              <w:rPr>
                <w:rFonts w:ascii="仿宋" w:eastAsia="仿宋" w:hAnsi="仿宋" w:cs="仿宋" w:hint="eastAsia"/>
                <w:w w:val="105"/>
                <w:sz w:val="21"/>
                <w:szCs w:val="21"/>
              </w:rPr>
              <w:t>办公桌</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ind w:left="257"/>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514985" cy="347980"/>
                  <wp:effectExtent l="0" t="0" r="18415" b="13970"/>
                  <wp:docPr id="52"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1.jpeg"/>
                          <pic:cNvPicPr>
                            <a:picLocks noChangeAspect="1"/>
                          </pic:cNvPicPr>
                        </pic:nvPicPr>
                        <pic:blipFill>
                          <a:blip r:embed="rId19" cstate="print"/>
                          <a:stretch>
                            <a:fillRect/>
                          </a:stretch>
                        </pic:blipFill>
                        <pic:spPr>
                          <a:xfrm>
                            <a:off x="0" y="0"/>
                            <a:ext cx="515536" cy="348614"/>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8" w:line="360" w:lineRule="exact"/>
              <w:rPr>
                <w:rFonts w:ascii="仿宋" w:eastAsia="仿宋" w:hAnsi="仿宋" w:cs="仿宋"/>
                <w:sz w:val="21"/>
                <w:szCs w:val="21"/>
              </w:rPr>
            </w:pPr>
          </w:p>
          <w:p w:rsidR="00421C3B" w:rsidRDefault="00E62D5B">
            <w:pPr>
              <w:pStyle w:val="TableParagraph"/>
              <w:spacing w:line="360" w:lineRule="exact"/>
              <w:ind w:left="51"/>
              <w:rPr>
                <w:rFonts w:ascii="仿宋" w:eastAsia="仿宋" w:hAnsi="仿宋" w:cs="仿宋"/>
                <w:sz w:val="21"/>
                <w:szCs w:val="21"/>
                <w:lang w:val="en-US"/>
              </w:rPr>
            </w:pPr>
            <w:r>
              <w:rPr>
                <w:rFonts w:ascii="仿宋" w:eastAsia="仿宋" w:hAnsi="仿宋" w:cs="仿宋" w:hint="eastAsia"/>
                <w:w w:val="110"/>
                <w:sz w:val="21"/>
                <w:szCs w:val="21"/>
              </w:rPr>
              <w:t>1400*700*760</w:t>
            </w:r>
            <w:r>
              <w:rPr>
                <w:rFonts w:ascii="仿宋" w:eastAsia="仿宋" w:hAnsi="仿宋" w:cs="仿宋" w:hint="eastAsia"/>
                <w:w w:val="110"/>
                <w:sz w:val="21"/>
                <w:szCs w:val="21"/>
                <w:lang w:val="en-US"/>
              </w:rPr>
              <w:t>mm</w:t>
            </w:r>
          </w:p>
        </w:tc>
        <w:tc>
          <w:tcPr>
            <w:tcW w:w="4924" w:type="dxa"/>
          </w:tcPr>
          <w:p w:rsidR="00421C3B" w:rsidRDefault="00E62D5B">
            <w:pPr>
              <w:pStyle w:val="TableParagraph"/>
              <w:spacing w:before="8" w:line="360" w:lineRule="exact"/>
              <w:rPr>
                <w:rFonts w:ascii="仿宋" w:eastAsia="仿宋" w:hAnsi="仿宋" w:cs="仿宋"/>
                <w:sz w:val="21"/>
                <w:szCs w:val="21"/>
              </w:rPr>
            </w:pPr>
            <w:r>
              <w:rPr>
                <w:rFonts w:ascii="仿宋" w:eastAsia="仿宋" w:hAnsi="仿宋" w:cs="仿宋" w:hint="eastAsia"/>
                <w:sz w:val="21"/>
                <w:szCs w:val="21"/>
              </w:rPr>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before="8" w:line="360" w:lineRule="exact"/>
              <w:rPr>
                <w:rFonts w:ascii="仿宋" w:eastAsia="仿宋" w:hAnsi="仿宋" w:cs="仿宋"/>
                <w:sz w:val="21"/>
                <w:szCs w:val="21"/>
              </w:rPr>
            </w:pPr>
            <w:r>
              <w:rPr>
                <w:rFonts w:ascii="仿宋" w:eastAsia="仿宋" w:hAnsi="仿宋" w:cs="仿宋" w:hint="eastAsia"/>
                <w:sz w:val="21"/>
                <w:szCs w:val="21"/>
              </w:rPr>
              <w:t>密度≥0.68g/cm³，经防虫、防腐等化学处理，甲醛释放量≤0.124mg/m³，</w:t>
            </w:r>
          </w:p>
          <w:p w:rsidR="00421C3B" w:rsidRDefault="00E62D5B">
            <w:pPr>
              <w:pStyle w:val="TableParagraph"/>
              <w:spacing w:line="360" w:lineRule="exact"/>
              <w:ind w:left="25" w:right="29"/>
              <w:rPr>
                <w:rFonts w:ascii="仿宋" w:eastAsia="仿宋" w:hAnsi="仿宋" w:cs="仿宋"/>
                <w:sz w:val="21"/>
                <w:szCs w:val="21"/>
              </w:rPr>
            </w:pPr>
            <w:r>
              <w:rPr>
                <w:rFonts w:ascii="仿宋" w:eastAsia="仿宋" w:hAnsi="仿宋" w:cs="仿宋" w:hint="eastAsia"/>
                <w:sz w:val="21"/>
                <w:szCs w:val="21"/>
              </w:rP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9" w:line="360" w:lineRule="exact"/>
              <w:ind w:left="100" w:right="71"/>
              <w:jc w:val="center"/>
              <w:rPr>
                <w:rFonts w:ascii="仿宋" w:eastAsia="仿宋" w:hAnsi="仿宋" w:cs="仿宋"/>
                <w:sz w:val="21"/>
                <w:szCs w:val="21"/>
              </w:rPr>
            </w:pPr>
            <w:r>
              <w:rPr>
                <w:rFonts w:ascii="仿宋" w:eastAsia="仿宋" w:hAnsi="仿宋" w:cs="仿宋" w:hint="eastAsia"/>
                <w:w w:val="110"/>
                <w:sz w:val="21"/>
                <w:szCs w:val="21"/>
              </w:rPr>
              <w:t>32</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9" w:line="360" w:lineRule="exact"/>
              <w:ind w:right="141"/>
              <w:jc w:val="right"/>
              <w:rPr>
                <w:rFonts w:ascii="仿宋" w:eastAsia="仿宋" w:hAnsi="仿宋" w:cs="仿宋"/>
                <w:sz w:val="21"/>
                <w:szCs w:val="21"/>
              </w:rPr>
            </w:pPr>
            <w:r>
              <w:rPr>
                <w:rFonts w:ascii="仿宋" w:eastAsia="仿宋" w:hAnsi="仿宋" w:cs="仿宋" w:hint="eastAsia"/>
                <w:w w:val="108"/>
                <w:sz w:val="21"/>
                <w:szCs w:val="21"/>
              </w:rPr>
              <w:t>张</w:t>
            </w:r>
          </w:p>
        </w:tc>
      </w:tr>
      <w:tr w:rsidR="00421C3B">
        <w:trPr>
          <w:trHeight w:val="1865"/>
        </w:trPr>
        <w:tc>
          <w:tcPr>
            <w:tcW w:w="584"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7" w:line="360" w:lineRule="exact"/>
              <w:rPr>
                <w:rFonts w:ascii="仿宋" w:eastAsia="仿宋" w:hAnsi="仿宋" w:cs="仿宋"/>
                <w:sz w:val="21"/>
                <w:szCs w:val="21"/>
              </w:rPr>
            </w:pPr>
          </w:p>
          <w:p w:rsidR="00421C3B" w:rsidRDefault="00E62D5B">
            <w:pPr>
              <w:pStyle w:val="TableParagraph"/>
              <w:spacing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12</w:t>
            </w:r>
          </w:p>
        </w:tc>
        <w:tc>
          <w:tcPr>
            <w:tcW w:w="726"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7" w:line="360" w:lineRule="exact"/>
              <w:rPr>
                <w:rFonts w:ascii="仿宋" w:eastAsia="仿宋" w:hAnsi="仿宋" w:cs="仿宋"/>
                <w:sz w:val="21"/>
                <w:szCs w:val="21"/>
              </w:rPr>
            </w:pPr>
          </w:p>
          <w:p w:rsidR="00421C3B" w:rsidRDefault="00E62D5B">
            <w:pPr>
              <w:pStyle w:val="TableParagraph"/>
              <w:spacing w:line="360" w:lineRule="exact"/>
              <w:ind w:right="109"/>
              <w:jc w:val="right"/>
              <w:rPr>
                <w:rFonts w:ascii="仿宋" w:eastAsia="仿宋" w:hAnsi="仿宋" w:cs="仿宋"/>
                <w:sz w:val="21"/>
                <w:szCs w:val="21"/>
              </w:rPr>
            </w:pPr>
            <w:r>
              <w:rPr>
                <w:rFonts w:ascii="仿宋" w:eastAsia="仿宋" w:hAnsi="仿宋" w:cs="仿宋" w:hint="eastAsia"/>
                <w:w w:val="105"/>
                <w:sz w:val="21"/>
                <w:szCs w:val="21"/>
              </w:rPr>
              <w:t>办公椅</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6" w:after="1" w:line="360" w:lineRule="exact"/>
              <w:rPr>
                <w:rFonts w:ascii="仿宋" w:eastAsia="仿宋" w:hAnsi="仿宋" w:cs="仿宋"/>
                <w:sz w:val="21"/>
                <w:szCs w:val="21"/>
              </w:rPr>
            </w:pPr>
          </w:p>
          <w:p w:rsidR="00421C3B" w:rsidRDefault="00E62D5B">
            <w:pPr>
              <w:pStyle w:val="TableParagraph"/>
              <w:spacing w:line="360" w:lineRule="exact"/>
              <w:ind w:left="366"/>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433070" cy="575945"/>
                  <wp:effectExtent l="0" t="0" r="5080" b="14605"/>
                  <wp:docPr id="5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2.jpeg"/>
                          <pic:cNvPicPr>
                            <a:picLocks noChangeAspect="1"/>
                          </pic:cNvPicPr>
                        </pic:nvPicPr>
                        <pic:blipFill>
                          <a:blip r:embed="rId20" cstate="print"/>
                          <a:stretch>
                            <a:fillRect/>
                          </a:stretch>
                        </pic:blipFill>
                        <pic:spPr>
                          <a:xfrm>
                            <a:off x="0" y="0"/>
                            <a:ext cx="433377" cy="576072"/>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7" w:line="360" w:lineRule="exact"/>
              <w:rPr>
                <w:rFonts w:ascii="仿宋" w:eastAsia="仿宋" w:hAnsi="仿宋" w:cs="仿宋"/>
                <w:sz w:val="21"/>
                <w:szCs w:val="21"/>
              </w:rPr>
            </w:pPr>
          </w:p>
          <w:p w:rsidR="00421C3B" w:rsidRDefault="00E62D5B">
            <w:pPr>
              <w:pStyle w:val="TableParagraph"/>
              <w:spacing w:line="360" w:lineRule="exact"/>
              <w:ind w:right="99"/>
              <w:jc w:val="right"/>
              <w:rPr>
                <w:rFonts w:ascii="仿宋" w:eastAsia="仿宋" w:hAnsi="仿宋" w:cs="仿宋"/>
                <w:sz w:val="21"/>
                <w:szCs w:val="21"/>
              </w:rPr>
            </w:pPr>
            <w:r>
              <w:rPr>
                <w:rFonts w:ascii="仿宋" w:eastAsia="仿宋" w:hAnsi="仿宋" w:cs="仿宋" w:hint="eastAsia"/>
                <w:w w:val="105"/>
                <w:sz w:val="21"/>
                <w:szCs w:val="21"/>
              </w:rPr>
              <w:t>标准</w:t>
            </w:r>
          </w:p>
        </w:tc>
        <w:tc>
          <w:tcPr>
            <w:tcW w:w="4924" w:type="dxa"/>
          </w:tcPr>
          <w:p w:rsidR="00421C3B" w:rsidRDefault="00E62D5B">
            <w:pPr>
              <w:pStyle w:val="TableParagraph"/>
              <w:spacing w:line="360" w:lineRule="exact"/>
              <w:rPr>
                <w:rFonts w:ascii="仿宋" w:eastAsia="仿宋" w:hAnsi="仿宋" w:cs="仿宋"/>
                <w:sz w:val="21"/>
                <w:szCs w:val="21"/>
              </w:rPr>
            </w:pPr>
            <w:r>
              <w:rPr>
                <w:rFonts w:ascii="仿宋" w:eastAsia="仿宋" w:hAnsi="仿宋" w:cs="仿宋" w:hint="eastAsia"/>
                <w:sz w:val="21"/>
                <w:szCs w:val="21"/>
                <w:lang w:val="en-US"/>
              </w:rPr>
              <w:t>1、</w:t>
            </w:r>
            <w:r>
              <w:rPr>
                <w:rFonts w:ascii="仿宋" w:eastAsia="仿宋" w:hAnsi="仿宋" w:cs="仿宋" w:hint="eastAsia"/>
                <w:sz w:val="21"/>
                <w:szCs w:val="21"/>
              </w:rPr>
              <w:t>面材：采用头层牛皮，正面革不裂面、无管皱,主要部位不得松面。涂饰革涂饰均匀,不掉浆、不裂浆。绒面革绒毛均匀,颜色基本一致，撕裂力≥40N,无裂纹，pH值≥5.0，不含游离甲醛，挥发性有机物(VOC)≦58mg/kg，不含可萃取的重金属（铅、镉不得检出），碱性汗液80次≥5级，涂层粘着牢度≥5.0N/10mm；</w:t>
            </w:r>
            <w:r>
              <w:rPr>
                <w:rFonts w:ascii="仿宋" w:eastAsia="仿宋" w:hAnsi="仿宋" w:cs="仿宋" w:hint="eastAsia"/>
                <w:sz w:val="21"/>
                <w:szCs w:val="21"/>
              </w:rPr>
              <w:br/>
              <w:t>2、内部材质：使用海绵，回弹率≥40%，拉伸强度≥105KPa，伸长率≥170%，撕裂强度≥3N/cm,75%压缩永久变形≤7%。</w:t>
            </w:r>
            <w:r>
              <w:rPr>
                <w:rFonts w:ascii="仿宋" w:eastAsia="仿宋" w:hAnsi="仿宋" w:cs="仿宋" w:hint="eastAsia"/>
                <w:sz w:val="21"/>
                <w:szCs w:val="21"/>
              </w:rPr>
              <w:br/>
            </w:r>
            <w:r>
              <w:rPr>
                <w:rFonts w:ascii="仿宋" w:eastAsia="仿宋" w:hAnsi="仿宋" w:cs="仿宋" w:hint="eastAsia"/>
                <w:sz w:val="21"/>
                <w:szCs w:val="21"/>
              </w:rPr>
              <w:lastRenderedPageBreak/>
              <w:t>3、成型实木框架：选用实木，甲醛释放量≤0.2mg/L</w:t>
            </w:r>
          </w:p>
          <w:p w:rsidR="00421C3B" w:rsidRDefault="00E62D5B">
            <w:pPr>
              <w:pStyle w:val="TableParagraph"/>
              <w:spacing w:before="94" w:line="360" w:lineRule="exact"/>
              <w:ind w:left="23" w:right="68"/>
              <w:rPr>
                <w:rFonts w:ascii="仿宋" w:eastAsia="仿宋" w:hAnsi="仿宋" w:cs="仿宋"/>
                <w:sz w:val="21"/>
                <w:szCs w:val="21"/>
              </w:rPr>
            </w:pPr>
            <w:r>
              <w:rPr>
                <w:rFonts w:ascii="仿宋" w:eastAsia="仿宋" w:hAnsi="仿宋" w:cs="仿宋" w:hint="eastAsia"/>
                <w:sz w:val="21"/>
                <w:szCs w:val="21"/>
              </w:rPr>
              <w:t xml:space="preserve">4、油漆：选用环保油漆，笨含量、甲苯、二甲苯、乙苯含量、游离二异氰酸酯检测均合格的，表面平整，油漆无颗粒，硬度达3H；  </w:t>
            </w:r>
            <w:r>
              <w:rPr>
                <w:rFonts w:ascii="仿宋" w:eastAsia="仿宋" w:hAnsi="仿宋" w:cs="仿宋" w:hint="eastAsia"/>
                <w:sz w:val="21"/>
                <w:szCs w:val="21"/>
              </w:rPr>
              <w:br/>
              <w:t>5、质量工艺要求：缝纫线线条间隙均匀、平整。</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7" w:line="360" w:lineRule="exact"/>
              <w:rPr>
                <w:rFonts w:ascii="仿宋" w:eastAsia="仿宋" w:hAnsi="仿宋" w:cs="仿宋"/>
                <w:sz w:val="21"/>
                <w:szCs w:val="21"/>
              </w:rPr>
            </w:pPr>
          </w:p>
          <w:p w:rsidR="00421C3B" w:rsidRDefault="00E62D5B">
            <w:pPr>
              <w:pStyle w:val="TableParagraph"/>
              <w:spacing w:line="360" w:lineRule="exact"/>
              <w:ind w:left="100" w:right="71"/>
              <w:jc w:val="center"/>
              <w:rPr>
                <w:rFonts w:ascii="仿宋" w:eastAsia="仿宋" w:hAnsi="仿宋" w:cs="仿宋"/>
                <w:sz w:val="21"/>
                <w:szCs w:val="21"/>
              </w:rPr>
            </w:pPr>
            <w:r>
              <w:rPr>
                <w:rFonts w:ascii="仿宋" w:eastAsia="仿宋" w:hAnsi="仿宋" w:cs="仿宋" w:hint="eastAsia"/>
                <w:w w:val="110"/>
                <w:sz w:val="21"/>
                <w:szCs w:val="21"/>
              </w:rPr>
              <w:t>74</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7" w:line="360" w:lineRule="exact"/>
              <w:rPr>
                <w:rFonts w:ascii="仿宋" w:eastAsia="仿宋" w:hAnsi="仿宋" w:cs="仿宋"/>
                <w:sz w:val="21"/>
                <w:szCs w:val="21"/>
              </w:rPr>
            </w:pPr>
          </w:p>
          <w:p w:rsidR="00421C3B" w:rsidRDefault="00E62D5B">
            <w:pPr>
              <w:pStyle w:val="TableParagraph"/>
              <w:spacing w:line="360" w:lineRule="exact"/>
              <w:ind w:right="141"/>
              <w:jc w:val="right"/>
              <w:rPr>
                <w:rFonts w:ascii="仿宋" w:eastAsia="仿宋" w:hAnsi="仿宋" w:cs="仿宋"/>
                <w:sz w:val="21"/>
                <w:szCs w:val="21"/>
              </w:rPr>
            </w:pPr>
            <w:r>
              <w:rPr>
                <w:rFonts w:ascii="仿宋" w:eastAsia="仿宋" w:hAnsi="仿宋" w:cs="仿宋" w:hint="eastAsia"/>
                <w:w w:val="108"/>
                <w:sz w:val="21"/>
                <w:szCs w:val="21"/>
              </w:rPr>
              <w:t>把</w:t>
            </w:r>
          </w:p>
        </w:tc>
      </w:tr>
      <w:tr w:rsidR="00421C3B">
        <w:trPr>
          <w:trHeight w:val="1557"/>
        </w:trPr>
        <w:tc>
          <w:tcPr>
            <w:tcW w:w="584"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 w:line="360" w:lineRule="exact"/>
              <w:rPr>
                <w:rFonts w:ascii="仿宋" w:eastAsia="仿宋" w:hAnsi="仿宋" w:cs="仿宋"/>
                <w:sz w:val="21"/>
                <w:szCs w:val="21"/>
              </w:rPr>
            </w:pPr>
          </w:p>
          <w:p w:rsidR="00421C3B" w:rsidRDefault="00E62D5B">
            <w:pPr>
              <w:pStyle w:val="TableParagraph"/>
              <w:spacing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13</w:t>
            </w:r>
          </w:p>
        </w:tc>
        <w:tc>
          <w:tcPr>
            <w:tcW w:w="726"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 w:line="360" w:lineRule="exact"/>
              <w:rPr>
                <w:rFonts w:ascii="仿宋" w:eastAsia="仿宋" w:hAnsi="仿宋" w:cs="仿宋"/>
                <w:sz w:val="21"/>
                <w:szCs w:val="21"/>
              </w:rPr>
            </w:pPr>
          </w:p>
          <w:p w:rsidR="00421C3B" w:rsidRDefault="00E62D5B">
            <w:pPr>
              <w:pStyle w:val="TableParagraph"/>
              <w:spacing w:line="360" w:lineRule="exact"/>
              <w:ind w:right="109"/>
              <w:jc w:val="right"/>
              <w:rPr>
                <w:rFonts w:ascii="仿宋" w:eastAsia="仿宋" w:hAnsi="仿宋" w:cs="仿宋"/>
                <w:sz w:val="21"/>
                <w:szCs w:val="21"/>
              </w:rPr>
            </w:pPr>
            <w:r>
              <w:rPr>
                <w:rFonts w:ascii="仿宋" w:eastAsia="仿宋" w:hAnsi="仿宋" w:cs="仿宋" w:hint="eastAsia"/>
                <w:w w:val="105"/>
                <w:sz w:val="21"/>
                <w:szCs w:val="21"/>
              </w:rPr>
              <w:t>文件柜</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rPr>
                <w:rFonts w:ascii="仿宋" w:eastAsia="仿宋" w:hAnsi="仿宋" w:cs="仿宋"/>
                <w:sz w:val="21"/>
                <w:szCs w:val="21"/>
              </w:rPr>
            </w:pPr>
            <w:r>
              <w:rPr>
                <w:rFonts w:ascii="仿宋" w:eastAsia="仿宋" w:hAnsi="仿宋" w:cs="仿宋" w:hint="eastAsia"/>
                <w:b/>
                <w:bCs/>
                <w:noProof/>
                <w:sz w:val="21"/>
                <w:szCs w:val="21"/>
                <w:lang w:val="en-US" w:bidi="ar-SA"/>
              </w:rPr>
              <w:drawing>
                <wp:anchor distT="0" distB="0" distL="114300" distR="114300" simplePos="0" relativeHeight="251659264" behindDoc="0" locked="0" layoutInCell="1" allowOverlap="1">
                  <wp:simplePos x="0" y="0"/>
                  <wp:positionH relativeFrom="column">
                    <wp:posOffset>167640</wp:posOffset>
                  </wp:positionH>
                  <wp:positionV relativeFrom="paragraph">
                    <wp:posOffset>167005</wp:posOffset>
                  </wp:positionV>
                  <wp:extent cx="571500" cy="1123950"/>
                  <wp:effectExtent l="0" t="0" r="0" b="0"/>
                  <wp:wrapNone/>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71500" cy="1123950"/>
                          </a:xfrm>
                          <a:prstGeom prst="rect">
                            <a:avLst/>
                          </a:prstGeom>
                          <a:noFill/>
                          <a:ln>
                            <a:noFill/>
                          </a:ln>
                        </pic:spPr>
                      </pic:pic>
                    </a:graphicData>
                  </a:graphic>
                </wp:anchor>
              </w:drawing>
            </w:r>
          </w:p>
          <w:p w:rsidR="00421C3B" w:rsidRDefault="00421C3B">
            <w:pPr>
              <w:pStyle w:val="TableParagraph"/>
              <w:spacing w:line="360" w:lineRule="exact"/>
              <w:ind w:left="478"/>
              <w:rPr>
                <w:rFonts w:ascii="仿宋" w:eastAsia="仿宋" w:hAnsi="仿宋" w:cs="仿宋"/>
                <w:sz w:val="21"/>
                <w:szCs w:val="21"/>
              </w:rPr>
            </w:pP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5" w:line="360" w:lineRule="exact"/>
              <w:rPr>
                <w:rFonts w:ascii="仿宋" w:eastAsia="仿宋" w:hAnsi="仿宋" w:cs="仿宋"/>
                <w:sz w:val="21"/>
                <w:szCs w:val="21"/>
              </w:rPr>
            </w:pPr>
          </w:p>
          <w:p w:rsidR="00421C3B" w:rsidRDefault="00E62D5B">
            <w:pPr>
              <w:pStyle w:val="TableParagraph"/>
              <w:spacing w:line="360" w:lineRule="exact"/>
              <w:ind w:left="51"/>
              <w:rPr>
                <w:rFonts w:ascii="仿宋" w:eastAsia="仿宋" w:hAnsi="仿宋" w:cs="仿宋"/>
                <w:w w:val="110"/>
                <w:sz w:val="21"/>
                <w:szCs w:val="21"/>
              </w:rPr>
            </w:pPr>
            <w:r>
              <w:rPr>
                <w:rFonts w:ascii="仿宋" w:eastAsia="仿宋" w:hAnsi="仿宋" w:cs="仿宋" w:hint="eastAsia"/>
                <w:w w:val="110"/>
                <w:sz w:val="21"/>
                <w:szCs w:val="21"/>
              </w:rPr>
              <w:t>850*390*</w:t>
            </w:r>
          </w:p>
          <w:p w:rsidR="00421C3B" w:rsidRDefault="00E62D5B">
            <w:pPr>
              <w:pStyle w:val="TableParagraph"/>
              <w:spacing w:line="360" w:lineRule="exact"/>
              <w:ind w:left="51"/>
              <w:rPr>
                <w:rFonts w:ascii="仿宋" w:eastAsia="仿宋" w:hAnsi="仿宋" w:cs="仿宋"/>
                <w:sz w:val="21"/>
                <w:szCs w:val="21"/>
                <w:lang w:val="en-US"/>
              </w:rPr>
            </w:pPr>
            <w:r>
              <w:rPr>
                <w:rFonts w:ascii="仿宋" w:eastAsia="仿宋" w:hAnsi="仿宋" w:cs="仿宋" w:hint="eastAsia"/>
                <w:w w:val="110"/>
                <w:sz w:val="21"/>
                <w:szCs w:val="21"/>
              </w:rPr>
              <w:t>1800</w:t>
            </w:r>
            <w:r>
              <w:rPr>
                <w:rFonts w:ascii="仿宋" w:eastAsia="仿宋" w:hAnsi="仿宋" w:cs="仿宋" w:hint="eastAsia"/>
                <w:w w:val="110"/>
                <w:sz w:val="21"/>
                <w:szCs w:val="21"/>
                <w:lang w:val="en-US"/>
              </w:rPr>
              <w:t>mm</w:t>
            </w:r>
          </w:p>
        </w:tc>
        <w:tc>
          <w:tcPr>
            <w:tcW w:w="4924" w:type="dxa"/>
          </w:tcPr>
          <w:p w:rsidR="00421C3B" w:rsidRDefault="00E62D5B">
            <w:pPr>
              <w:pStyle w:val="TableParagraph"/>
              <w:numPr>
                <w:ilvl w:val="0"/>
                <w:numId w:val="42"/>
              </w:numPr>
              <w:spacing w:line="360" w:lineRule="exact"/>
              <w:ind w:left="25"/>
              <w:rPr>
                <w:rFonts w:ascii="仿宋" w:eastAsia="仿宋" w:hAnsi="仿宋" w:cs="仿宋"/>
                <w:sz w:val="21"/>
                <w:szCs w:val="21"/>
              </w:rPr>
            </w:pPr>
            <w:r>
              <w:rPr>
                <w:rFonts w:ascii="仿宋" w:eastAsia="仿宋" w:hAnsi="仿宋" w:cs="仿宋" w:hint="eastAsia"/>
                <w:sz w:val="21"/>
                <w:szCs w:val="21"/>
              </w:rPr>
              <w:t xml:space="preserve">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sz w:val="21"/>
                <w:szCs w:val="21"/>
              </w:rPr>
              <w:t>密度≥0.68g/cm³，经防虫、防腐等化学处理，甲醛释放量≤0.124mg/m³，</w:t>
            </w:r>
          </w:p>
          <w:p w:rsidR="00421C3B" w:rsidRDefault="00E62D5B">
            <w:pPr>
              <w:pStyle w:val="TableParagraph"/>
              <w:spacing w:line="360" w:lineRule="exact"/>
              <w:rPr>
                <w:rFonts w:ascii="仿宋" w:eastAsia="仿宋" w:hAnsi="仿宋" w:cs="仿宋"/>
                <w:sz w:val="21"/>
                <w:szCs w:val="21"/>
              </w:rPr>
            </w:pPr>
            <w:r>
              <w:rPr>
                <w:rFonts w:ascii="仿宋" w:eastAsia="仿宋" w:hAnsi="仿宋" w:cs="仿宋" w:hint="eastAsia"/>
                <w:sz w:val="21"/>
                <w:szCs w:val="21"/>
              </w:rP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 w:line="360" w:lineRule="exact"/>
              <w:rPr>
                <w:rFonts w:ascii="仿宋" w:eastAsia="仿宋" w:hAnsi="仿宋" w:cs="仿宋"/>
                <w:sz w:val="21"/>
                <w:szCs w:val="21"/>
              </w:rPr>
            </w:pPr>
          </w:p>
          <w:p w:rsidR="00421C3B" w:rsidRDefault="00E62D5B">
            <w:pPr>
              <w:pStyle w:val="TableParagraph"/>
              <w:spacing w:line="360" w:lineRule="exact"/>
              <w:ind w:left="28"/>
              <w:jc w:val="center"/>
              <w:rPr>
                <w:rFonts w:ascii="仿宋" w:eastAsia="仿宋" w:hAnsi="仿宋" w:cs="仿宋"/>
                <w:sz w:val="21"/>
                <w:szCs w:val="21"/>
              </w:rPr>
            </w:pPr>
            <w:r>
              <w:rPr>
                <w:rFonts w:ascii="仿宋" w:eastAsia="仿宋" w:hAnsi="仿宋" w:cs="仿宋" w:hint="eastAsia"/>
                <w:w w:val="108"/>
                <w:sz w:val="21"/>
                <w:szCs w:val="21"/>
              </w:rPr>
              <w:t>2</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t>个</w:t>
            </w:r>
          </w:p>
        </w:tc>
      </w:tr>
      <w:tr w:rsidR="00421C3B">
        <w:trPr>
          <w:trHeight w:val="90"/>
        </w:trPr>
        <w:tc>
          <w:tcPr>
            <w:tcW w:w="584"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14</w:t>
            </w:r>
          </w:p>
        </w:tc>
        <w:tc>
          <w:tcPr>
            <w:tcW w:w="726"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right="77"/>
              <w:jc w:val="right"/>
              <w:rPr>
                <w:rFonts w:ascii="仿宋" w:eastAsia="仿宋" w:hAnsi="仿宋" w:cs="仿宋"/>
                <w:sz w:val="21"/>
                <w:szCs w:val="21"/>
              </w:rPr>
            </w:pPr>
            <w:r>
              <w:rPr>
                <w:rFonts w:ascii="仿宋" w:eastAsia="仿宋" w:hAnsi="仿宋" w:cs="仿宋" w:hint="eastAsia"/>
                <w:w w:val="105"/>
                <w:sz w:val="21"/>
                <w:szCs w:val="21"/>
              </w:rPr>
              <w:t>办公桌1</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6" w:line="360" w:lineRule="exact"/>
              <w:rPr>
                <w:rFonts w:ascii="仿宋" w:eastAsia="仿宋" w:hAnsi="仿宋" w:cs="仿宋"/>
                <w:sz w:val="21"/>
                <w:szCs w:val="21"/>
              </w:rPr>
            </w:pPr>
          </w:p>
          <w:p w:rsidR="00421C3B" w:rsidRDefault="00E62D5B">
            <w:pPr>
              <w:pStyle w:val="TableParagraph"/>
              <w:spacing w:line="360" w:lineRule="exact"/>
              <w:ind w:left="308"/>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595630" cy="449580"/>
                  <wp:effectExtent l="0" t="0" r="13970" b="7620"/>
                  <wp:docPr id="5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14.png"/>
                          <pic:cNvPicPr>
                            <a:picLocks noChangeAspect="1"/>
                          </pic:cNvPicPr>
                        </pic:nvPicPr>
                        <pic:blipFill>
                          <a:blip r:embed="rId22" cstate="print"/>
                          <a:stretch>
                            <a:fillRect/>
                          </a:stretch>
                        </pic:blipFill>
                        <pic:spPr>
                          <a:xfrm>
                            <a:off x="0" y="0"/>
                            <a:ext cx="595854" cy="449580"/>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6" w:line="360" w:lineRule="exact"/>
              <w:rPr>
                <w:rFonts w:ascii="仿宋" w:eastAsia="仿宋" w:hAnsi="仿宋" w:cs="仿宋"/>
                <w:sz w:val="21"/>
                <w:szCs w:val="21"/>
              </w:rPr>
            </w:pPr>
          </w:p>
          <w:p w:rsidR="00421C3B" w:rsidRDefault="00E62D5B">
            <w:pPr>
              <w:pStyle w:val="TableParagraph"/>
              <w:spacing w:line="360" w:lineRule="exact"/>
              <w:ind w:left="26"/>
              <w:jc w:val="both"/>
              <w:rPr>
                <w:rFonts w:ascii="仿宋" w:eastAsia="仿宋" w:hAnsi="仿宋" w:cs="仿宋"/>
                <w:w w:val="110"/>
                <w:sz w:val="21"/>
                <w:szCs w:val="21"/>
              </w:rPr>
            </w:pPr>
            <w:r>
              <w:rPr>
                <w:rFonts w:ascii="仿宋" w:eastAsia="仿宋" w:hAnsi="仿宋" w:cs="仿宋" w:hint="eastAsia"/>
                <w:w w:val="110"/>
                <w:sz w:val="21"/>
                <w:szCs w:val="21"/>
              </w:rPr>
              <w:t>2400*1150</w:t>
            </w:r>
          </w:p>
          <w:p w:rsidR="00421C3B" w:rsidRDefault="00421C3B">
            <w:pPr>
              <w:pStyle w:val="TableParagraph"/>
              <w:spacing w:line="360" w:lineRule="exact"/>
              <w:ind w:left="26"/>
              <w:jc w:val="both"/>
              <w:rPr>
                <w:rFonts w:ascii="仿宋" w:eastAsia="仿宋" w:hAnsi="仿宋" w:cs="仿宋"/>
                <w:w w:val="110"/>
                <w:sz w:val="21"/>
                <w:szCs w:val="21"/>
              </w:rPr>
            </w:pPr>
          </w:p>
          <w:p w:rsidR="00421C3B" w:rsidRDefault="00E62D5B">
            <w:pPr>
              <w:pStyle w:val="TableParagraph"/>
              <w:spacing w:line="360" w:lineRule="exact"/>
              <w:ind w:left="26"/>
              <w:jc w:val="both"/>
              <w:rPr>
                <w:rFonts w:ascii="仿宋" w:eastAsia="仿宋" w:hAnsi="仿宋" w:cs="仿宋"/>
                <w:sz w:val="21"/>
                <w:szCs w:val="21"/>
                <w:lang w:val="en-US"/>
              </w:rPr>
            </w:pPr>
            <w:r>
              <w:rPr>
                <w:rFonts w:ascii="仿宋" w:eastAsia="仿宋" w:hAnsi="仿宋" w:cs="仿宋" w:hint="eastAsia"/>
                <w:w w:val="110"/>
                <w:sz w:val="21"/>
                <w:szCs w:val="21"/>
              </w:rPr>
              <w:t>*76</w:t>
            </w:r>
            <w:r>
              <w:rPr>
                <w:rFonts w:ascii="仿宋" w:eastAsia="仿宋" w:hAnsi="仿宋" w:cs="仿宋" w:hint="eastAsia"/>
                <w:w w:val="108"/>
                <w:sz w:val="21"/>
                <w:szCs w:val="21"/>
              </w:rPr>
              <w:t>0</w:t>
            </w:r>
            <w:r>
              <w:rPr>
                <w:rFonts w:ascii="仿宋" w:eastAsia="仿宋" w:hAnsi="仿宋" w:cs="仿宋" w:hint="eastAsia"/>
                <w:w w:val="108"/>
                <w:sz w:val="21"/>
                <w:szCs w:val="21"/>
                <w:lang w:val="en-US"/>
              </w:rPr>
              <w:t>mm</w:t>
            </w:r>
          </w:p>
        </w:tc>
        <w:tc>
          <w:tcPr>
            <w:tcW w:w="4924" w:type="dxa"/>
          </w:tcPr>
          <w:p w:rsidR="00421C3B" w:rsidRDefault="00E62D5B">
            <w:pPr>
              <w:pStyle w:val="TableParagraph"/>
              <w:spacing w:before="8" w:line="360" w:lineRule="exact"/>
              <w:rPr>
                <w:rFonts w:ascii="仿宋" w:eastAsia="仿宋" w:hAnsi="仿宋" w:cs="仿宋"/>
                <w:sz w:val="21"/>
                <w:szCs w:val="21"/>
              </w:rPr>
            </w:pPr>
            <w:r>
              <w:rPr>
                <w:rFonts w:ascii="仿宋" w:eastAsia="仿宋" w:hAnsi="仿宋" w:cs="仿宋" w:hint="eastAsia"/>
                <w:sz w:val="21"/>
                <w:szCs w:val="21"/>
              </w:rPr>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before="8" w:line="360" w:lineRule="exact"/>
              <w:rPr>
                <w:rFonts w:ascii="仿宋" w:eastAsia="仿宋" w:hAnsi="仿宋" w:cs="仿宋"/>
                <w:sz w:val="21"/>
                <w:szCs w:val="21"/>
              </w:rPr>
            </w:pPr>
            <w:r>
              <w:rPr>
                <w:rFonts w:ascii="仿宋" w:eastAsia="仿宋" w:hAnsi="仿宋" w:cs="仿宋" w:hint="eastAsia"/>
                <w:sz w:val="21"/>
                <w:szCs w:val="21"/>
              </w:rPr>
              <w:t>密度≥0.68g/cm³，经防虫、防腐等化学处理，甲醛释放量≤0.124mg/m³，</w:t>
            </w:r>
          </w:p>
          <w:p w:rsidR="00421C3B" w:rsidRDefault="00E62D5B">
            <w:pPr>
              <w:pStyle w:val="TableParagraph"/>
              <w:spacing w:before="9" w:line="360" w:lineRule="exact"/>
              <w:rPr>
                <w:rFonts w:ascii="仿宋" w:eastAsia="仿宋" w:hAnsi="仿宋" w:cs="仿宋"/>
                <w:sz w:val="21"/>
                <w:szCs w:val="21"/>
              </w:rPr>
            </w:pPr>
            <w:r>
              <w:rPr>
                <w:rFonts w:ascii="仿宋" w:eastAsia="仿宋" w:hAnsi="仿宋" w:cs="仿宋" w:hint="eastAsia"/>
                <w:sz w:val="21"/>
                <w:szCs w:val="21"/>
              </w:rP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left="28"/>
              <w:jc w:val="center"/>
              <w:rPr>
                <w:rFonts w:ascii="仿宋" w:eastAsia="仿宋" w:hAnsi="仿宋" w:cs="仿宋"/>
                <w:sz w:val="21"/>
                <w:szCs w:val="21"/>
              </w:rPr>
            </w:pPr>
            <w:r>
              <w:rPr>
                <w:rFonts w:ascii="仿宋" w:eastAsia="仿宋" w:hAnsi="仿宋" w:cs="仿宋" w:hint="eastAsia"/>
                <w:w w:val="108"/>
                <w:sz w:val="21"/>
                <w:szCs w:val="21"/>
              </w:rPr>
              <w:t>1</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t>张</w:t>
            </w:r>
          </w:p>
        </w:tc>
      </w:tr>
      <w:tr w:rsidR="00421C3B">
        <w:trPr>
          <w:trHeight w:val="1779"/>
        </w:trPr>
        <w:tc>
          <w:tcPr>
            <w:tcW w:w="584"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0" w:line="360" w:lineRule="exact"/>
              <w:rPr>
                <w:rFonts w:ascii="仿宋" w:eastAsia="仿宋" w:hAnsi="仿宋" w:cs="仿宋"/>
                <w:sz w:val="21"/>
                <w:szCs w:val="21"/>
              </w:rPr>
            </w:pPr>
          </w:p>
          <w:p w:rsidR="00421C3B" w:rsidRDefault="00E62D5B">
            <w:pPr>
              <w:pStyle w:val="TableParagraph"/>
              <w:spacing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15</w:t>
            </w:r>
          </w:p>
        </w:tc>
        <w:tc>
          <w:tcPr>
            <w:tcW w:w="726"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0" w:line="360" w:lineRule="exact"/>
              <w:rPr>
                <w:rFonts w:ascii="仿宋" w:eastAsia="仿宋" w:hAnsi="仿宋" w:cs="仿宋"/>
                <w:sz w:val="21"/>
                <w:szCs w:val="21"/>
              </w:rPr>
            </w:pPr>
          </w:p>
          <w:p w:rsidR="00421C3B" w:rsidRDefault="00E62D5B">
            <w:pPr>
              <w:pStyle w:val="TableParagraph"/>
              <w:spacing w:line="360" w:lineRule="exact"/>
              <w:ind w:right="77"/>
              <w:jc w:val="right"/>
              <w:rPr>
                <w:rFonts w:ascii="仿宋" w:eastAsia="仿宋" w:hAnsi="仿宋" w:cs="仿宋"/>
                <w:sz w:val="21"/>
                <w:szCs w:val="21"/>
              </w:rPr>
            </w:pPr>
            <w:r>
              <w:rPr>
                <w:rFonts w:ascii="仿宋" w:eastAsia="仿宋" w:hAnsi="仿宋" w:cs="仿宋" w:hint="eastAsia"/>
                <w:w w:val="105"/>
                <w:sz w:val="21"/>
                <w:szCs w:val="21"/>
              </w:rPr>
              <w:t>办公桌2</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3" w:after="1" w:line="360" w:lineRule="exact"/>
              <w:rPr>
                <w:rFonts w:ascii="仿宋" w:eastAsia="仿宋" w:hAnsi="仿宋" w:cs="仿宋"/>
                <w:sz w:val="21"/>
                <w:szCs w:val="21"/>
              </w:rPr>
            </w:pPr>
          </w:p>
          <w:p w:rsidR="00421C3B" w:rsidRDefault="00E62D5B">
            <w:pPr>
              <w:pStyle w:val="TableParagraph"/>
              <w:spacing w:line="360" w:lineRule="exact"/>
              <w:ind w:left="248"/>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662940" cy="449580"/>
                  <wp:effectExtent l="0" t="0" r="3810" b="7620"/>
                  <wp:docPr id="56"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4.png"/>
                          <pic:cNvPicPr>
                            <a:picLocks noChangeAspect="1"/>
                          </pic:cNvPicPr>
                        </pic:nvPicPr>
                        <pic:blipFill>
                          <a:blip r:embed="rId22" cstate="print"/>
                          <a:stretch>
                            <a:fillRect/>
                          </a:stretch>
                        </pic:blipFill>
                        <pic:spPr>
                          <a:xfrm>
                            <a:off x="0" y="0"/>
                            <a:ext cx="663331" cy="449580"/>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 w:line="360" w:lineRule="exact"/>
              <w:rPr>
                <w:rFonts w:ascii="仿宋" w:eastAsia="仿宋" w:hAnsi="仿宋" w:cs="仿宋"/>
                <w:sz w:val="21"/>
                <w:szCs w:val="21"/>
              </w:rPr>
            </w:pPr>
          </w:p>
          <w:p w:rsidR="00421C3B" w:rsidRDefault="00E62D5B">
            <w:pPr>
              <w:pStyle w:val="TableParagraph"/>
              <w:spacing w:line="360" w:lineRule="exact"/>
              <w:ind w:left="26"/>
              <w:jc w:val="both"/>
              <w:rPr>
                <w:rFonts w:ascii="仿宋" w:eastAsia="仿宋" w:hAnsi="仿宋" w:cs="仿宋"/>
                <w:sz w:val="21"/>
                <w:szCs w:val="21"/>
                <w:lang w:val="en-US"/>
              </w:rPr>
            </w:pPr>
            <w:r>
              <w:rPr>
                <w:rFonts w:ascii="仿宋" w:eastAsia="仿宋" w:hAnsi="仿宋" w:cs="仿宋" w:hint="eastAsia"/>
                <w:w w:val="110"/>
                <w:sz w:val="21"/>
                <w:szCs w:val="21"/>
              </w:rPr>
              <w:t>2000*1000*76</w:t>
            </w:r>
            <w:r>
              <w:rPr>
                <w:rFonts w:ascii="仿宋" w:eastAsia="仿宋" w:hAnsi="仿宋" w:cs="仿宋" w:hint="eastAsia"/>
                <w:w w:val="108"/>
                <w:sz w:val="21"/>
                <w:szCs w:val="21"/>
              </w:rPr>
              <w:t>0</w:t>
            </w:r>
            <w:r>
              <w:rPr>
                <w:rFonts w:ascii="仿宋" w:eastAsia="仿宋" w:hAnsi="仿宋" w:cs="仿宋" w:hint="eastAsia"/>
                <w:w w:val="108"/>
                <w:sz w:val="21"/>
                <w:szCs w:val="21"/>
                <w:lang w:val="en-US"/>
              </w:rPr>
              <w:t>mm</w:t>
            </w:r>
          </w:p>
        </w:tc>
        <w:tc>
          <w:tcPr>
            <w:tcW w:w="4924" w:type="dxa"/>
          </w:tcPr>
          <w:p w:rsidR="00421C3B" w:rsidRDefault="00E62D5B">
            <w:pPr>
              <w:pStyle w:val="TableParagraph"/>
              <w:spacing w:before="8" w:line="360" w:lineRule="exact"/>
              <w:rPr>
                <w:rFonts w:ascii="仿宋" w:eastAsia="仿宋" w:hAnsi="仿宋" w:cs="仿宋"/>
                <w:sz w:val="21"/>
                <w:szCs w:val="21"/>
              </w:rPr>
            </w:pPr>
            <w:r>
              <w:rPr>
                <w:rFonts w:ascii="仿宋" w:eastAsia="仿宋" w:hAnsi="仿宋" w:cs="仿宋" w:hint="eastAsia"/>
                <w:sz w:val="21"/>
                <w:szCs w:val="21"/>
              </w:rPr>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before="8" w:line="360" w:lineRule="exact"/>
              <w:rPr>
                <w:rFonts w:ascii="仿宋" w:eastAsia="仿宋" w:hAnsi="仿宋" w:cs="仿宋"/>
                <w:sz w:val="21"/>
                <w:szCs w:val="21"/>
              </w:rPr>
            </w:pPr>
            <w:r>
              <w:rPr>
                <w:rFonts w:ascii="仿宋" w:eastAsia="仿宋" w:hAnsi="仿宋" w:cs="仿宋" w:hint="eastAsia"/>
                <w:sz w:val="21"/>
                <w:szCs w:val="21"/>
              </w:rPr>
              <w:t>密度≥0.68g/cm³，经防虫、防腐等化学处理，甲醛释放量≤0.124mg/m³，</w:t>
            </w:r>
          </w:p>
          <w:p w:rsidR="00421C3B" w:rsidRDefault="00E62D5B">
            <w:pPr>
              <w:pStyle w:val="TableParagraph"/>
              <w:spacing w:line="360" w:lineRule="exact"/>
              <w:ind w:left="25" w:right="29"/>
              <w:rPr>
                <w:rFonts w:ascii="仿宋" w:eastAsia="仿宋" w:hAnsi="仿宋" w:cs="仿宋"/>
                <w:sz w:val="21"/>
                <w:szCs w:val="21"/>
              </w:rPr>
            </w:pPr>
            <w:r>
              <w:rPr>
                <w:rFonts w:ascii="仿宋" w:eastAsia="仿宋" w:hAnsi="仿宋" w:cs="仿宋" w:hint="eastAsia"/>
                <w:sz w:val="21"/>
                <w:szCs w:val="21"/>
              </w:rP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0" w:line="360" w:lineRule="exact"/>
              <w:rPr>
                <w:rFonts w:ascii="仿宋" w:eastAsia="仿宋" w:hAnsi="仿宋" w:cs="仿宋"/>
                <w:sz w:val="21"/>
                <w:szCs w:val="21"/>
              </w:rPr>
            </w:pPr>
          </w:p>
          <w:p w:rsidR="00421C3B" w:rsidRDefault="00E62D5B">
            <w:pPr>
              <w:pStyle w:val="TableParagraph"/>
              <w:spacing w:line="360" w:lineRule="exact"/>
              <w:ind w:left="28"/>
              <w:jc w:val="center"/>
              <w:rPr>
                <w:rFonts w:ascii="仿宋" w:eastAsia="仿宋" w:hAnsi="仿宋" w:cs="仿宋"/>
                <w:sz w:val="21"/>
                <w:szCs w:val="21"/>
              </w:rPr>
            </w:pPr>
            <w:r>
              <w:rPr>
                <w:rFonts w:ascii="仿宋" w:eastAsia="仿宋" w:hAnsi="仿宋" w:cs="仿宋" w:hint="eastAsia"/>
                <w:w w:val="108"/>
                <w:sz w:val="21"/>
                <w:szCs w:val="21"/>
              </w:rPr>
              <w:t>2</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0"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t>张</w:t>
            </w:r>
          </w:p>
        </w:tc>
      </w:tr>
      <w:tr w:rsidR="00421C3B">
        <w:trPr>
          <w:trHeight w:val="1400"/>
        </w:trPr>
        <w:tc>
          <w:tcPr>
            <w:tcW w:w="584"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 w:line="360" w:lineRule="exact"/>
              <w:rPr>
                <w:rFonts w:ascii="仿宋" w:eastAsia="仿宋" w:hAnsi="仿宋" w:cs="仿宋"/>
                <w:sz w:val="21"/>
                <w:szCs w:val="21"/>
              </w:rPr>
            </w:pPr>
          </w:p>
          <w:p w:rsidR="00421C3B" w:rsidRDefault="00E62D5B">
            <w:pPr>
              <w:pStyle w:val="TableParagraph"/>
              <w:spacing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16</w:t>
            </w:r>
          </w:p>
        </w:tc>
        <w:tc>
          <w:tcPr>
            <w:tcW w:w="726"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 w:line="360" w:lineRule="exact"/>
              <w:rPr>
                <w:rFonts w:ascii="仿宋" w:eastAsia="仿宋" w:hAnsi="仿宋" w:cs="仿宋"/>
                <w:sz w:val="21"/>
                <w:szCs w:val="21"/>
              </w:rPr>
            </w:pPr>
          </w:p>
          <w:p w:rsidR="00421C3B" w:rsidRDefault="00E62D5B">
            <w:pPr>
              <w:pStyle w:val="TableParagraph"/>
              <w:spacing w:line="360" w:lineRule="exact"/>
              <w:ind w:right="109"/>
              <w:jc w:val="right"/>
              <w:rPr>
                <w:rFonts w:ascii="仿宋" w:eastAsia="仿宋" w:hAnsi="仿宋" w:cs="仿宋"/>
                <w:sz w:val="21"/>
                <w:szCs w:val="21"/>
              </w:rPr>
            </w:pPr>
            <w:r>
              <w:rPr>
                <w:rFonts w:ascii="仿宋" w:eastAsia="仿宋" w:hAnsi="仿宋" w:cs="仿宋" w:hint="eastAsia"/>
                <w:w w:val="105"/>
                <w:sz w:val="21"/>
                <w:szCs w:val="21"/>
              </w:rPr>
              <w:t>文件柜</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rPr>
                <w:rFonts w:ascii="仿宋" w:eastAsia="仿宋" w:hAnsi="仿宋" w:cs="仿宋"/>
                <w:sz w:val="21"/>
                <w:szCs w:val="21"/>
              </w:rPr>
            </w:pPr>
            <w:r>
              <w:rPr>
                <w:rFonts w:ascii="仿宋" w:eastAsia="仿宋" w:hAnsi="仿宋" w:cs="仿宋" w:hint="eastAsia"/>
                <w:b/>
                <w:bCs/>
                <w:noProof/>
                <w:sz w:val="21"/>
                <w:szCs w:val="21"/>
                <w:lang w:val="en-US" w:bidi="ar-SA"/>
              </w:rPr>
              <w:drawing>
                <wp:anchor distT="0" distB="0" distL="114300" distR="114300" simplePos="0" relativeHeight="251660288" behindDoc="0" locked="0" layoutInCell="1" allowOverlap="1">
                  <wp:simplePos x="0" y="0"/>
                  <wp:positionH relativeFrom="column">
                    <wp:posOffset>167640</wp:posOffset>
                  </wp:positionH>
                  <wp:positionV relativeFrom="paragraph">
                    <wp:posOffset>167005</wp:posOffset>
                  </wp:positionV>
                  <wp:extent cx="571500" cy="112395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71500" cy="1123950"/>
                          </a:xfrm>
                          <a:prstGeom prst="rect">
                            <a:avLst/>
                          </a:prstGeom>
                          <a:noFill/>
                          <a:ln>
                            <a:noFill/>
                          </a:ln>
                        </pic:spPr>
                      </pic:pic>
                    </a:graphicData>
                  </a:graphic>
                </wp:anchor>
              </w:drawing>
            </w:r>
          </w:p>
          <w:p w:rsidR="00421C3B" w:rsidRDefault="00421C3B">
            <w:pPr>
              <w:pStyle w:val="TableParagraph"/>
              <w:spacing w:line="360" w:lineRule="exact"/>
              <w:ind w:left="478"/>
              <w:rPr>
                <w:rFonts w:ascii="仿宋" w:eastAsia="仿宋" w:hAnsi="仿宋" w:cs="仿宋"/>
                <w:sz w:val="21"/>
                <w:szCs w:val="21"/>
              </w:rPr>
            </w:pP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5" w:line="360" w:lineRule="exact"/>
              <w:rPr>
                <w:rFonts w:ascii="仿宋" w:eastAsia="仿宋" w:hAnsi="仿宋" w:cs="仿宋"/>
                <w:sz w:val="21"/>
                <w:szCs w:val="21"/>
              </w:rPr>
            </w:pPr>
          </w:p>
          <w:p w:rsidR="00421C3B" w:rsidRDefault="00E62D5B">
            <w:pPr>
              <w:pStyle w:val="TableParagraph"/>
              <w:spacing w:line="360" w:lineRule="exact"/>
              <w:ind w:left="51"/>
              <w:rPr>
                <w:rFonts w:ascii="仿宋" w:eastAsia="仿宋" w:hAnsi="仿宋" w:cs="仿宋"/>
                <w:w w:val="110"/>
                <w:sz w:val="21"/>
                <w:szCs w:val="21"/>
              </w:rPr>
            </w:pPr>
            <w:r>
              <w:rPr>
                <w:rFonts w:ascii="仿宋" w:eastAsia="仿宋" w:hAnsi="仿宋" w:cs="仿宋" w:hint="eastAsia"/>
                <w:w w:val="110"/>
                <w:sz w:val="21"/>
                <w:szCs w:val="21"/>
              </w:rPr>
              <w:t>850*390*</w:t>
            </w:r>
          </w:p>
          <w:p w:rsidR="00421C3B" w:rsidRDefault="00E62D5B">
            <w:pPr>
              <w:pStyle w:val="TableParagraph"/>
              <w:spacing w:line="360" w:lineRule="exact"/>
              <w:ind w:left="51"/>
              <w:rPr>
                <w:rFonts w:ascii="仿宋" w:eastAsia="仿宋" w:hAnsi="仿宋" w:cs="仿宋"/>
                <w:sz w:val="21"/>
                <w:szCs w:val="21"/>
                <w:lang w:val="en-US"/>
              </w:rPr>
            </w:pPr>
            <w:r>
              <w:rPr>
                <w:rFonts w:ascii="仿宋" w:eastAsia="仿宋" w:hAnsi="仿宋" w:cs="仿宋" w:hint="eastAsia"/>
                <w:w w:val="110"/>
                <w:sz w:val="21"/>
                <w:szCs w:val="21"/>
              </w:rPr>
              <w:t>1800</w:t>
            </w:r>
            <w:r>
              <w:rPr>
                <w:rFonts w:ascii="仿宋" w:eastAsia="仿宋" w:hAnsi="仿宋" w:cs="仿宋" w:hint="eastAsia"/>
                <w:w w:val="110"/>
                <w:sz w:val="21"/>
                <w:szCs w:val="21"/>
                <w:lang w:val="en-US"/>
              </w:rPr>
              <w:t>mm</w:t>
            </w:r>
          </w:p>
        </w:tc>
        <w:tc>
          <w:tcPr>
            <w:tcW w:w="4924" w:type="dxa"/>
          </w:tcPr>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sz w:val="21"/>
                <w:szCs w:val="21"/>
              </w:rPr>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sz w:val="21"/>
                <w:szCs w:val="21"/>
              </w:rPr>
              <w:t>密度≥0.68g/cm</w:t>
            </w:r>
            <w:r>
              <w:rPr>
                <w:rFonts w:ascii="Calibri" w:eastAsia="仿宋" w:hAnsi="Calibri" w:cs="Calibri"/>
                <w:sz w:val="21"/>
                <w:szCs w:val="21"/>
              </w:rPr>
              <w:t>³</w:t>
            </w:r>
            <w:r>
              <w:rPr>
                <w:rFonts w:ascii="仿宋" w:eastAsia="仿宋" w:hAnsi="仿宋" w:cs="仿宋" w:hint="eastAsia"/>
                <w:sz w:val="21"/>
                <w:szCs w:val="21"/>
              </w:rPr>
              <w:t>，经防虫、防腐等化学处理，甲醛释放量≤0.124mg/m</w:t>
            </w:r>
            <w:r>
              <w:rPr>
                <w:rFonts w:ascii="Calibri" w:eastAsia="仿宋" w:hAnsi="Calibri" w:cs="Calibri"/>
                <w:sz w:val="21"/>
                <w:szCs w:val="21"/>
              </w:rPr>
              <w:t>³</w:t>
            </w:r>
            <w:r>
              <w:rPr>
                <w:rFonts w:ascii="仿宋" w:eastAsia="仿宋" w:hAnsi="仿宋" w:cs="仿宋" w:hint="eastAsia"/>
                <w:sz w:val="21"/>
                <w:szCs w:val="21"/>
              </w:rPr>
              <w:t>；</w:t>
            </w:r>
            <w:r>
              <w:rPr>
                <w:rFonts w:ascii="仿宋" w:eastAsia="仿宋" w:hAnsi="仿宋" w:cs="仿宋" w:hint="eastAsia"/>
                <w:sz w:val="21"/>
                <w:szCs w:val="21"/>
              </w:rPr>
              <w:b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 w:line="360" w:lineRule="exact"/>
              <w:rPr>
                <w:rFonts w:ascii="仿宋" w:eastAsia="仿宋" w:hAnsi="仿宋" w:cs="仿宋"/>
                <w:sz w:val="21"/>
                <w:szCs w:val="21"/>
              </w:rPr>
            </w:pPr>
          </w:p>
          <w:p w:rsidR="00421C3B" w:rsidRDefault="00E62D5B">
            <w:pPr>
              <w:pStyle w:val="TableParagraph"/>
              <w:spacing w:line="360" w:lineRule="exact"/>
              <w:ind w:left="28"/>
              <w:jc w:val="center"/>
              <w:rPr>
                <w:rFonts w:ascii="仿宋" w:eastAsia="仿宋" w:hAnsi="仿宋" w:cs="仿宋"/>
                <w:sz w:val="21"/>
                <w:szCs w:val="21"/>
              </w:rPr>
            </w:pPr>
            <w:r>
              <w:rPr>
                <w:rFonts w:ascii="仿宋" w:eastAsia="仿宋" w:hAnsi="仿宋" w:cs="仿宋" w:hint="eastAsia"/>
                <w:w w:val="108"/>
                <w:sz w:val="21"/>
                <w:szCs w:val="21"/>
              </w:rPr>
              <w:t>3</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t>个</w:t>
            </w:r>
          </w:p>
        </w:tc>
      </w:tr>
      <w:tr w:rsidR="00421C3B">
        <w:trPr>
          <w:trHeight w:val="1255"/>
        </w:trPr>
        <w:tc>
          <w:tcPr>
            <w:tcW w:w="584"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8" w:line="360" w:lineRule="exact"/>
              <w:rPr>
                <w:rFonts w:ascii="仿宋" w:eastAsia="仿宋" w:hAnsi="仿宋" w:cs="仿宋"/>
                <w:sz w:val="21"/>
                <w:szCs w:val="21"/>
              </w:rPr>
            </w:pPr>
          </w:p>
          <w:p w:rsidR="00421C3B" w:rsidRDefault="00E62D5B">
            <w:pPr>
              <w:pStyle w:val="TableParagraph"/>
              <w:spacing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17</w:t>
            </w:r>
          </w:p>
        </w:tc>
        <w:tc>
          <w:tcPr>
            <w:tcW w:w="726"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8" w:line="360" w:lineRule="exact"/>
              <w:rPr>
                <w:rFonts w:ascii="仿宋" w:eastAsia="仿宋" w:hAnsi="仿宋" w:cs="仿宋"/>
                <w:sz w:val="21"/>
                <w:szCs w:val="21"/>
              </w:rPr>
            </w:pPr>
          </w:p>
          <w:p w:rsidR="00421C3B" w:rsidRDefault="00E62D5B">
            <w:pPr>
              <w:pStyle w:val="TableParagraph"/>
              <w:spacing w:line="360" w:lineRule="exact"/>
              <w:ind w:left="25"/>
              <w:jc w:val="center"/>
              <w:rPr>
                <w:rFonts w:ascii="仿宋" w:eastAsia="仿宋" w:hAnsi="仿宋" w:cs="仿宋"/>
                <w:sz w:val="21"/>
                <w:szCs w:val="21"/>
              </w:rPr>
            </w:pPr>
            <w:r>
              <w:rPr>
                <w:rFonts w:ascii="仿宋" w:eastAsia="仿宋" w:hAnsi="仿宋" w:cs="仿宋" w:hint="eastAsia"/>
                <w:w w:val="110"/>
                <w:sz w:val="21"/>
                <w:szCs w:val="21"/>
              </w:rPr>
              <w:t>书柜</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3" w:line="360" w:lineRule="exact"/>
              <w:rPr>
                <w:rFonts w:ascii="仿宋" w:eastAsia="仿宋" w:hAnsi="仿宋" w:cs="仿宋"/>
                <w:sz w:val="21"/>
                <w:szCs w:val="21"/>
              </w:rPr>
            </w:pPr>
          </w:p>
          <w:p w:rsidR="00421C3B" w:rsidRDefault="00E62D5B">
            <w:pPr>
              <w:pStyle w:val="TableParagraph"/>
              <w:spacing w:line="360" w:lineRule="exact"/>
              <w:ind w:left="332"/>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512445" cy="663575"/>
                  <wp:effectExtent l="0" t="0" r="1905" b="3175"/>
                  <wp:docPr id="58"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5.jpeg"/>
                          <pic:cNvPicPr>
                            <a:picLocks noChangeAspect="1"/>
                          </pic:cNvPicPr>
                        </pic:nvPicPr>
                        <pic:blipFill>
                          <a:blip r:embed="rId23" cstate="print"/>
                          <a:stretch>
                            <a:fillRect/>
                          </a:stretch>
                        </pic:blipFill>
                        <pic:spPr>
                          <a:xfrm>
                            <a:off x="0" y="0"/>
                            <a:ext cx="512591" cy="663892"/>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 w:line="360" w:lineRule="exact"/>
              <w:rPr>
                <w:rFonts w:ascii="仿宋" w:eastAsia="仿宋" w:hAnsi="仿宋" w:cs="仿宋"/>
                <w:sz w:val="21"/>
                <w:szCs w:val="21"/>
              </w:rPr>
            </w:pPr>
          </w:p>
          <w:p w:rsidR="00421C3B" w:rsidRDefault="00E62D5B">
            <w:pPr>
              <w:pStyle w:val="TableParagraph"/>
              <w:spacing w:before="1" w:line="360" w:lineRule="exact"/>
              <w:ind w:left="26"/>
              <w:jc w:val="both"/>
              <w:rPr>
                <w:rFonts w:ascii="仿宋" w:eastAsia="仿宋" w:hAnsi="仿宋" w:cs="仿宋"/>
                <w:sz w:val="21"/>
                <w:szCs w:val="21"/>
                <w:lang w:val="en-US"/>
              </w:rPr>
            </w:pPr>
            <w:r>
              <w:rPr>
                <w:rFonts w:ascii="仿宋" w:eastAsia="仿宋" w:hAnsi="仿宋" w:cs="仿宋" w:hint="eastAsia"/>
                <w:w w:val="110"/>
                <w:sz w:val="21"/>
                <w:szCs w:val="21"/>
              </w:rPr>
              <w:t>1000*500*200</w:t>
            </w:r>
            <w:r>
              <w:rPr>
                <w:rFonts w:ascii="仿宋" w:eastAsia="仿宋" w:hAnsi="仿宋" w:cs="仿宋" w:hint="eastAsia"/>
                <w:w w:val="108"/>
                <w:sz w:val="21"/>
                <w:szCs w:val="21"/>
              </w:rPr>
              <w:t>0</w:t>
            </w:r>
            <w:r>
              <w:rPr>
                <w:rFonts w:ascii="仿宋" w:eastAsia="仿宋" w:hAnsi="仿宋" w:cs="仿宋" w:hint="eastAsia"/>
                <w:w w:val="108"/>
                <w:sz w:val="21"/>
                <w:szCs w:val="21"/>
                <w:lang w:val="en-US"/>
              </w:rPr>
              <w:t>mm</w:t>
            </w:r>
          </w:p>
        </w:tc>
        <w:tc>
          <w:tcPr>
            <w:tcW w:w="4924" w:type="dxa"/>
          </w:tcPr>
          <w:p w:rsidR="00421C3B" w:rsidRDefault="00E62D5B">
            <w:pPr>
              <w:pStyle w:val="TableParagraph"/>
              <w:spacing w:line="360" w:lineRule="exact"/>
              <w:ind w:left="25" w:right="29"/>
              <w:rPr>
                <w:rFonts w:ascii="仿宋" w:eastAsia="仿宋" w:hAnsi="仿宋" w:cs="仿宋"/>
                <w:sz w:val="21"/>
                <w:szCs w:val="21"/>
              </w:rPr>
            </w:pPr>
            <w:r>
              <w:rPr>
                <w:rFonts w:ascii="仿宋" w:eastAsia="仿宋" w:hAnsi="仿宋" w:cs="仿宋" w:hint="eastAsia"/>
                <w:sz w:val="21"/>
                <w:szCs w:val="21"/>
              </w:rPr>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line="360" w:lineRule="exact"/>
              <w:ind w:left="25" w:right="29"/>
              <w:rPr>
                <w:rFonts w:ascii="仿宋" w:eastAsia="仿宋" w:hAnsi="仿宋" w:cs="仿宋"/>
                <w:sz w:val="21"/>
                <w:szCs w:val="21"/>
              </w:rPr>
            </w:pPr>
            <w:r>
              <w:rPr>
                <w:rFonts w:ascii="仿宋" w:eastAsia="仿宋" w:hAnsi="仿宋" w:cs="仿宋" w:hint="eastAsia"/>
                <w:sz w:val="21"/>
                <w:szCs w:val="21"/>
              </w:rPr>
              <w:t>密度≥0.68g/cm</w:t>
            </w:r>
            <w:r>
              <w:rPr>
                <w:rFonts w:ascii="Calibri" w:eastAsia="仿宋" w:hAnsi="Calibri" w:cs="Calibri"/>
                <w:sz w:val="21"/>
                <w:szCs w:val="21"/>
              </w:rPr>
              <w:t>³</w:t>
            </w:r>
            <w:r>
              <w:rPr>
                <w:rFonts w:ascii="仿宋" w:eastAsia="仿宋" w:hAnsi="仿宋" w:cs="仿宋" w:hint="eastAsia"/>
                <w:sz w:val="21"/>
                <w:szCs w:val="21"/>
              </w:rPr>
              <w:t>，经防虫、防腐等化学处理，甲醛释放量≤0.124mg/m</w:t>
            </w:r>
            <w:r>
              <w:rPr>
                <w:rFonts w:ascii="Calibri" w:eastAsia="仿宋" w:hAnsi="Calibri" w:cs="Calibri"/>
                <w:sz w:val="21"/>
                <w:szCs w:val="21"/>
              </w:rPr>
              <w:t>³</w:t>
            </w:r>
            <w:r>
              <w:rPr>
                <w:rFonts w:ascii="仿宋" w:eastAsia="仿宋" w:hAnsi="仿宋" w:cs="仿宋" w:hint="eastAsia"/>
                <w:sz w:val="21"/>
                <w:szCs w:val="21"/>
              </w:rPr>
              <w:t>；</w:t>
            </w:r>
            <w:r>
              <w:rPr>
                <w:rFonts w:ascii="仿宋" w:eastAsia="仿宋" w:hAnsi="仿宋" w:cs="仿宋" w:hint="eastAsia"/>
                <w:sz w:val="21"/>
                <w:szCs w:val="21"/>
              </w:rPr>
              <w:b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8" w:line="360" w:lineRule="exact"/>
              <w:rPr>
                <w:rFonts w:ascii="仿宋" w:eastAsia="仿宋" w:hAnsi="仿宋" w:cs="仿宋"/>
                <w:sz w:val="21"/>
                <w:szCs w:val="21"/>
              </w:rPr>
            </w:pPr>
          </w:p>
          <w:p w:rsidR="00421C3B" w:rsidRDefault="00E62D5B">
            <w:pPr>
              <w:pStyle w:val="TableParagraph"/>
              <w:spacing w:line="360" w:lineRule="exact"/>
              <w:ind w:left="28"/>
              <w:jc w:val="center"/>
              <w:rPr>
                <w:rFonts w:ascii="仿宋" w:eastAsia="仿宋" w:hAnsi="仿宋" w:cs="仿宋"/>
                <w:sz w:val="21"/>
                <w:szCs w:val="21"/>
              </w:rPr>
            </w:pPr>
            <w:r>
              <w:rPr>
                <w:rFonts w:ascii="仿宋" w:eastAsia="仿宋" w:hAnsi="仿宋" w:cs="仿宋" w:hint="eastAsia"/>
                <w:w w:val="108"/>
                <w:sz w:val="21"/>
                <w:szCs w:val="21"/>
              </w:rPr>
              <w:t>3</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8"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t>组</w:t>
            </w:r>
          </w:p>
        </w:tc>
      </w:tr>
      <w:tr w:rsidR="00421C3B">
        <w:trPr>
          <w:trHeight w:val="978"/>
        </w:trPr>
        <w:tc>
          <w:tcPr>
            <w:tcW w:w="584"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18</w:t>
            </w:r>
          </w:p>
        </w:tc>
        <w:tc>
          <w:tcPr>
            <w:tcW w:w="726"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left="23"/>
              <w:jc w:val="center"/>
              <w:rPr>
                <w:rFonts w:ascii="仿宋" w:eastAsia="仿宋" w:hAnsi="仿宋" w:cs="仿宋"/>
                <w:sz w:val="21"/>
                <w:szCs w:val="21"/>
              </w:rPr>
            </w:pPr>
            <w:r>
              <w:rPr>
                <w:rFonts w:ascii="仿宋" w:eastAsia="仿宋" w:hAnsi="仿宋" w:cs="仿宋" w:hint="eastAsia"/>
                <w:w w:val="110"/>
                <w:sz w:val="21"/>
                <w:szCs w:val="21"/>
              </w:rPr>
              <w:t>办公椅1</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2" w:line="360" w:lineRule="exact"/>
              <w:rPr>
                <w:rFonts w:ascii="仿宋" w:eastAsia="仿宋" w:hAnsi="仿宋" w:cs="仿宋"/>
                <w:sz w:val="21"/>
                <w:szCs w:val="21"/>
              </w:rPr>
            </w:pPr>
          </w:p>
          <w:p w:rsidR="00421C3B" w:rsidRDefault="00E62D5B">
            <w:pPr>
              <w:pStyle w:val="TableParagraph"/>
              <w:spacing w:line="360" w:lineRule="exact"/>
              <w:ind w:left="487"/>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356870" cy="534670"/>
                  <wp:effectExtent l="0" t="0" r="5080" b="17780"/>
                  <wp:docPr id="5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16.jpeg"/>
                          <pic:cNvPicPr>
                            <a:picLocks noChangeAspect="1"/>
                          </pic:cNvPicPr>
                        </pic:nvPicPr>
                        <pic:blipFill>
                          <a:blip r:embed="rId24" cstate="print"/>
                          <a:stretch>
                            <a:fillRect/>
                          </a:stretch>
                        </pic:blipFill>
                        <pic:spPr>
                          <a:xfrm>
                            <a:off x="0" y="0"/>
                            <a:ext cx="357169" cy="535304"/>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left="24"/>
              <w:jc w:val="center"/>
              <w:rPr>
                <w:rFonts w:ascii="仿宋" w:eastAsia="仿宋" w:hAnsi="仿宋" w:cs="仿宋"/>
                <w:sz w:val="21"/>
                <w:szCs w:val="21"/>
              </w:rPr>
            </w:pPr>
            <w:r>
              <w:rPr>
                <w:rFonts w:ascii="仿宋" w:eastAsia="仿宋" w:hAnsi="仿宋" w:cs="仿宋" w:hint="eastAsia"/>
                <w:w w:val="110"/>
                <w:sz w:val="21"/>
                <w:szCs w:val="21"/>
              </w:rPr>
              <w:t>标准</w:t>
            </w:r>
          </w:p>
        </w:tc>
        <w:tc>
          <w:tcPr>
            <w:tcW w:w="4924" w:type="dxa"/>
          </w:tcPr>
          <w:p w:rsidR="00421C3B" w:rsidRDefault="00E62D5B">
            <w:pPr>
              <w:pStyle w:val="TableParagraph"/>
              <w:spacing w:line="360" w:lineRule="exact"/>
              <w:rPr>
                <w:rFonts w:ascii="仿宋" w:eastAsia="仿宋" w:hAnsi="仿宋" w:cs="仿宋"/>
                <w:sz w:val="21"/>
                <w:szCs w:val="21"/>
              </w:rPr>
            </w:pPr>
            <w:r>
              <w:rPr>
                <w:rFonts w:ascii="仿宋" w:eastAsia="仿宋" w:hAnsi="仿宋" w:cs="仿宋" w:hint="eastAsia"/>
                <w:sz w:val="21"/>
                <w:szCs w:val="21"/>
                <w:lang w:val="en-US"/>
              </w:rPr>
              <w:t>1、</w:t>
            </w:r>
            <w:r>
              <w:rPr>
                <w:rFonts w:ascii="仿宋" w:eastAsia="仿宋" w:hAnsi="仿宋" w:cs="仿宋" w:hint="eastAsia"/>
                <w:sz w:val="21"/>
                <w:szCs w:val="21"/>
              </w:rPr>
              <w:t>面材：采用头层牛皮，正面革不裂面、无管皱,主要部位不得松面。涂饰革涂饰均匀,不掉浆、不裂浆。绒面革绒毛均匀,颜色基本一致，撕裂力≥40N,无裂纹，pH值≥5.0，不含游离甲醛，挥发性有机物(VOC)≦58mg/kg，不含可萃取的重金属（铅、镉不得检出），碱性汗液80次≥5级，涂层粘着牢度≥5.0N/10mm；</w:t>
            </w:r>
            <w:r>
              <w:rPr>
                <w:rFonts w:ascii="仿宋" w:eastAsia="仿宋" w:hAnsi="仿宋" w:cs="仿宋" w:hint="eastAsia"/>
                <w:sz w:val="21"/>
                <w:szCs w:val="21"/>
              </w:rPr>
              <w:br/>
              <w:t>2、内部材质：使用海绵，回弹率≥40%，拉伸强度≥105KPa，伸长率≥170%，撕裂强度≥3N/cm,75%压缩永久变形≤7%。</w:t>
            </w:r>
            <w:r>
              <w:rPr>
                <w:rFonts w:ascii="仿宋" w:eastAsia="仿宋" w:hAnsi="仿宋" w:cs="仿宋" w:hint="eastAsia"/>
                <w:sz w:val="21"/>
                <w:szCs w:val="21"/>
              </w:rPr>
              <w:br/>
              <w:t>3、成型实木框架：选用实木，甲醛释放量≤0.2mg/L</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sz w:val="21"/>
                <w:szCs w:val="21"/>
              </w:rPr>
              <w:t xml:space="preserve">4、油漆：选用环保油漆，笨含量、甲苯、二甲苯、乙苯含量、游离二异氰酸酯检测均合格的，表面平整，油漆无颗粒，硬度达3H；  </w:t>
            </w:r>
            <w:r>
              <w:rPr>
                <w:rFonts w:ascii="仿宋" w:eastAsia="仿宋" w:hAnsi="仿宋" w:cs="仿宋" w:hint="eastAsia"/>
                <w:sz w:val="21"/>
                <w:szCs w:val="21"/>
              </w:rPr>
              <w:br/>
              <w:t>5、质量工艺要求：缝纫线线条间隙均匀、平整。</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left="28"/>
              <w:jc w:val="center"/>
              <w:rPr>
                <w:rFonts w:ascii="仿宋" w:eastAsia="仿宋" w:hAnsi="仿宋" w:cs="仿宋"/>
                <w:sz w:val="21"/>
                <w:szCs w:val="21"/>
              </w:rPr>
            </w:pPr>
            <w:r>
              <w:rPr>
                <w:rFonts w:ascii="仿宋" w:eastAsia="仿宋" w:hAnsi="仿宋" w:cs="仿宋" w:hint="eastAsia"/>
                <w:w w:val="108"/>
                <w:sz w:val="21"/>
                <w:szCs w:val="21"/>
              </w:rPr>
              <w:t>3</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t>把</w:t>
            </w:r>
          </w:p>
        </w:tc>
      </w:tr>
      <w:tr w:rsidR="00421C3B">
        <w:trPr>
          <w:trHeight w:val="736"/>
        </w:trPr>
        <w:tc>
          <w:tcPr>
            <w:tcW w:w="584"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2" w:line="360" w:lineRule="exact"/>
              <w:rPr>
                <w:rFonts w:ascii="仿宋" w:eastAsia="仿宋" w:hAnsi="仿宋" w:cs="仿宋"/>
                <w:sz w:val="21"/>
                <w:szCs w:val="21"/>
              </w:rPr>
            </w:pPr>
          </w:p>
          <w:p w:rsidR="00421C3B" w:rsidRDefault="00E62D5B">
            <w:pPr>
              <w:pStyle w:val="TableParagraph"/>
              <w:spacing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19</w:t>
            </w:r>
          </w:p>
        </w:tc>
        <w:tc>
          <w:tcPr>
            <w:tcW w:w="726"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2" w:line="360" w:lineRule="exact"/>
              <w:rPr>
                <w:rFonts w:ascii="仿宋" w:eastAsia="仿宋" w:hAnsi="仿宋" w:cs="仿宋"/>
                <w:sz w:val="21"/>
                <w:szCs w:val="21"/>
              </w:rPr>
            </w:pPr>
          </w:p>
          <w:p w:rsidR="00421C3B" w:rsidRDefault="00E62D5B">
            <w:pPr>
              <w:pStyle w:val="TableParagraph"/>
              <w:spacing w:line="360" w:lineRule="exact"/>
              <w:ind w:left="23"/>
              <w:jc w:val="center"/>
              <w:rPr>
                <w:rFonts w:ascii="仿宋" w:eastAsia="仿宋" w:hAnsi="仿宋" w:cs="仿宋"/>
                <w:sz w:val="21"/>
                <w:szCs w:val="21"/>
              </w:rPr>
            </w:pPr>
            <w:r>
              <w:rPr>
                <w:rFonts w:ascii="仿宋" w:eastAsia="仿宋" w:hAnsi="仿宋" w:cs="仿宋" w:hint="eastAsia"/>
                <w:w w:val="110"/>
                <w:sz w:val="21"/>
                <w:szCs w:val="21"/>
              </w:rPr>
              <w:t>办公椅2</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3" w:line="360" w:lineRule="exact"/>
              <w:rPr>
                <w:rFonts w:ascii="仿宋" w:eastAsia="仿宋" w:hAnsi="仿宋" w:cs="仿宋"/>
                <w:sz w:val="21"/>
                <w:szCs w:val="21"/>
              </w:rPr>
            </w:pPr>
          </w:p>
          <w:p w:rsidR="00421C3B" w:rsidRDefault="00E62D5B">
            <w:pPr>
              <w:pStyle w:val="TableParagraph"/>
              <w:spacing w:line="360" w:lineRule="exact"/>
              <w:ind w:left="456"/>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389255" cy="519430"/>
                  <wp:effectExtent l="0" t="0" r="10795" b="13970"/>
                  <wp:docPr id="60"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7.jpeg"/>
                          <pic:cNvPicPr>
                            <a:picLocks noChangeAspect="1"/>
                          </pic:cNvPicPr>
                        </pic:nvPicPr>
                        <pic:blipFill>
                          <a:blip r:embed="rId25" cstate="print"/>
                          <a:stretch>
                            <a:fillRect/>
                          </a:stretch>
                        </pic:blipFill>
                        <pic:spPr>
                          <a:xfrm>
                            <a:off x="0" y="0"/>
                            <a:ext cx="389671" cy="520064"/>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2" w:line="360" w:lineRule="exact"/>
              <w:rPr>
                <w:rFonts w:ascii="仿宋" w:eastAsia="仿宋" w:hAnsi="仿宋" w:cs="仿宋"/>
                <w:sz w:val="21"/>
                <w:szCs w:val="21"/>
              </w:rPr>
            </w:pPr>
          </w:p>
          <w:p w:rsidR="00421C3B" w:rsidRDefault="00E62D5B">
            <w:pPr>
              <w:pStyle w:val="TableParagraph"/>
              <w:spacing w:line="360" w:lineRule="exact"/>
              <w:ind w:left="24"/>
              <w:jc w:val="center"/>
              <w:rPr>
                <w:rFonts w:ascii="仿宋" w:eastAsia="仿宋" w:hAnsi="仿宋" w:cs="仿宋"/>
                <w:sz w:val="21"/>
                <w:szCs w:val="21"/>
              </w:rPr>
            </w:pPr>
            <w:r>
              <w:rPr>
                <w:rFonts w:ascii="仿宋" w:eastAsia="仿宋" w:hAnsi="仿宋" w:cs="仿宋" w:hint="eastAsia"/>
                <w:w w:val="110"/>
                <w:sz w:val="21"/>
                <w:szCs w:val="21"/>
              </w:rPr>
              <w:t>标准</w:t>
            </w:r>
          </w:p>
        </w:tc>
        <w:tc>
          <w:tcPr>
            <w:tcW w:w="4924" w:type="dxa"/>
          </w:tcPr>
          <w:p w:rsidR="00421C3B" w:rsidRDefault="00E62D5B">
            <w:pPr>
              <w:pStyle w:val="TableParagraph"/>
              <w:spacing w:line="360" w:lineRule="exact"/>
              <w:rPr>
                <w:rFonts w:ascii="仿宋" w:eastAsia="仿宋" w:hAnsi="仿宋" w:cs="仿宋"/>
                <w:sz w:val="21"/>
                <w:szCs w:val="21"/>
              </w:rPr>
            </w:pPr>
            <w:r>
              <w:rPr>
                <w:rFonts w:ascii="仿宋" w:eastAsia="仿宋" w:hAnsi="仿宋" w:cs="仿宋" w:hint="eastAsia"/>
                <w:sz w:val="21"/>
                <w:szCs w:val="21"/>
                <w:lang w:val="en-US"/>
              </w:rPr>
              <w:lastRenderedPageBreak/>
              <w:t>1、</w:t>
            </w:r>
            <w:r>
              <w:rPr>
                <w:rFonts w:ascii="仿宋" w:eastAsia="仿宋" w:hAnsi="仿宋" w:cs="仿宋" w:hint="eastAsia"/>
                <w:sz w:val="21"/>
                <w:szCs w:val="21"/>
              </w:rPr>
              <w:t>面材：采用头层牛皮，正面革不裂面、无管皱,主要部位不得松面。涂饰革涂饰均匀,不掉浆、不裂浆。绒面革绒毛均匀,颜色基本一致，撕裂力≥40N,</w:t>
            </w:r>
            <w:r>
              <w:rPr>
                <w:rFonts w:ascii="仿宋" w:eastAsia="仿宋" w:hAnsi="仿宋" w:cs="仿宋" w:hint="eastAsia"/>
                <w:sz w:val="21"/>
                <w:szCs w:val="21"/>
              </w:rPr>
              <w:lastRenderedPageBreak/>
              <w:t>无裂纹，pH值≥5.0，不含游离甲醛，挥发性有机物(VOC)≦58mg/kg，不含可萃取的重金属（铅、镉不得检出），碱性汗液80次≥5级，涂层粘着牢度≥5.0N/10mm；</w:t>
            </w:r>
            <w:r>
              <w:rPr>
                <w:rFonts w:ascii="仿宋" w:eastAsia="仿宋" w:hAnsi="仿宋" w:cs="仿宋" w:hint="eastAsia"/>
                <w:sz w:val="21"/>
                <w:szCs w:val="21"/>
              </w:rPr>
              <w:br/>
              <w:t>2、内部材质：使用海绵，回弹率≥40%，拉伸强度≥105KPa，伸长率≥170%，撕裂强度≥3N/cm,75%压缩永久变形≤7%。</w:t>
            </w:r>
            <w:r>
              <w:rPr>
                <w:rFonts w:ascii="仿宋" w:eastAsia="仿宋" w:hAnsi="仿宋" w:cs="仿宋" w:hint="eastAsia"/>
                <w:sz w:val="21"/>
                <w:szCs w:val="21"/>
              </w:rPr>
              <w:br/>
              <w:t>3、成型实木框架：选用实木，甲醛释放量≤0.2mg/L</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sz w:val="21"/>
                <w:szCs w:val="21"/>
              </w:rPr>
              <w:t xml:space="preserve">4、油漆：选用环保油漆，笨含量、甲苯、二甲苯、乙苯含量、游离二异氰酸酯检测均合格的，表面平整，油漆无颗粒，硬度达3H；  </w:t>
            </w:r>
            <w:r>
              <w:rPr>
                <w:rFonts w:ascii="仿宋" w:eastAsia="仿宋" w:hAnsi="仿宋" w:cs="仿宋" w:hint="eastAsia"/>
                <w:sz w:val="21"/>
                <w:szCs w:val="21"/>
              </w:rPr>
              <w:br/>
              <w:t>5、质量工艺要求：缝纫线线条间隙均匀、平整。</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2" w:line="360" w:lineRule="exact"/>
              <w:rPr>
                <w:rFonts w:ascii="仿宋" w:eastAsia="仿宋" w:hAnsi="仿宋" w:cs="仿宋"/>
                <w:sz w:val="21"/>
                <w:szCs w:val="21"/>
              </w:rPr>
            </w:pPr>
          </w:p>
          <w:p w:rsidR="00421C3B" w:rsidRDefault="00E62D5B">
            <w:pPr>
              <w:pStyle w:val="TableParagraph"/>
              <w:spacing w:line="360" w:lineRule="exact"/>
              <w:ind w:left="28"/>
              <w:jc w:val="center"/>
              <w:rPr>
                <w:rFonts w:ascii="仿宋" w:eastAsia="仿宋" w:hAnsi="仿宋" w:cs="仿宋"/>
                <w:sz w:val="21"/>
                <w:szCs w:val="21"/>
              </w:rPr>
            </w:pPr>
            <w:r>
              <w:rPr>
                <w:rFonts w:ascii="仿宋" w:eastAsia="仿宋" w:hAnsi="仿宋" w:cs="仿宋" w:hint="eastAsia"/>
                <w:w w:val="108"/>
                <w:sz w:val="21"/>
                <w:szCs w:val="21"/>
              </w:rPr>
              <w:t>4</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2"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t>把</w:t>
            </w:r>
          </w:p>
        </w:tc>
      </w:tr>
      <w:tr w:rsidR="00421C3B">
        <w:trPr>
          <w:trHeight w:val="1874"/>
        </w:trPr>
        <w:tc>
          <w:tcPr>
            <w:tcW w:w="584"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ind w:right="74"/>
              <w:jc w:val="both"/>
              <w:rPr>
                <w:rFonts w:ascii="仿宋" w:eastAsia="仿宋" w:hAnsi="仿宋" w:cs="仿宋"/>
                <w:sz w:val="21"/>
                <w:szCs w:val="21"/>
              </w:rPr>
            </w:pPr>
            <w:r>
              <w:rPr>
                <w:rFonts w:ascii="仿宋" w:eastAsia="仿宋" w:hAnsi="仿宋" w:cs="仿宋" w:hint="eastAsia"/>
                <w:w w:val="110"/>
                <w:sz w:val="21"/>
                <w:szCs w:val="21"/>
              </w:rPr>
              <w:t>20</w:t>
            </w:r>
          </w:p>
        </w:tc>
        <w:tc>
          <w:tcPr>
            <w:tcW w:w="726"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jc w:val="both"/>
              <w:rPr>
                <w:rFonts w:ascii="仿宋" w:eastAsia="仿宋" w:hAnsi="仿宋" w:cs="仿宋"/>
                <w:sz w:val="21"/>
                <w:szCs w:val="21"/>
              </w:rPr>
            </w:pPr>
            <w:r>
              <w:rPr>
                <w:rFonts w:ascii="仿宋" w:eastAsia="仿宋" w:hAnsi="仿宋" w:cs="仿宋" w:hint="eastAsia"/>
                <w:w w:val="110"/>
                <w:sz w:val="21"/>
                <w:szCs w:val="21"/>
              </w:rPr>
              <w:t>沙发1</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737235" cy="838200"/>
                  <wp:effectExtent l="0" t="0" r="5715" b="0"/>
                  <wp:docPr id="3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8.jpeg"/>
                          <pic:cNvPicPr>
                            <a:picLocks noChangeAspect="1"/>
                          </pic:cNvPicPr>
                        </pic:nvPicPr>
                        <pic:blipFill>
                          <a:blip r:embed="rId26" cstate="print"/>
                          <a:stretch>
                            <a:fillRect/>
                          </a:stretch>
                        </pic:blipFill>
                        <pic:spPr>
                          <a:xfrm>
                            <a:off x="0" y="0"/>
                            <a:ext cx="737616" cy="838200"/>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jc w:val="both"/>
              <w:rPr>
                <w:rFonts w:ascii="仿宋" w:eastAsia="仿宋" w:hAnsi="仿宋" w:cs="仿宋"/>
                <w:sz w:val="21"/>
                <w:szCs w:val="21"/>
              </w:rPr>
            </w:pPr>
            <w:r>
              <w:rPr>
                <w:rFonts w:ascii="仿宋" w:eastAsia="仿宋" w:hAnsi="仿宋" w:cs="仿宋" w:hint="eastAsia"/>
                <w:w w:val="110"/>
                <w:sz w:val="21"/>
                <w:szCs w:val="21"/>
              </w:rPr>
              <w:t>单人位</w:t>
            </w:r>
          </w:p>
        </w:tc>
        <w:tc>
          <w:tcPr>
            <w:tcW w:w="4924" w:type="dxa"/>
          </w:tcPr>
          <w:p w:rsidR="00421C3B" w:rsidRDefault="00E62D5B">
            <w:pPr>
              <w:pStyle w:val="TableParagraph"/>
              <w:spacing w:line="360" w:lineRule="exact"/>
              <w:ind w:left="25"/>
              <w:rPr>
                <w:rFonts w:ascii="仿宋" w:eastAsia="仿宋" w:hAnsi="仿宋" w:cs="仿宋"/>
                <w:sz w:val="21"/>
                <w:szCs w:val="21"/>
              </w:rPr>
            </w:pPr>
            <w:r>
              <w:rPr>
                <w:rStyle w:val="font61"/>
                <w:rFonts w:ascii="仿宋" w:eastAsia="仿宋" w:hAnsi="仿宋" w:cs="仿宋" w:hint="default"/>
                <w:color w:val="auto"/>
                <w:sz w:val="21"/>
                <w:szCs w:val="21"/>
              </w:rPr>
              <w:t>内框：实木框架。内板曲木板材采用1.5m夹板8层垫压成型,成型板材约12mm，板承重力达250KG以上，木材含水率控制为15%以内；防腐防虫化学处理。坐垫海棉采用PU成型≥50度海棉。</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jc w:val="both"/>
              <w:rPr>
                <w:rFonts w:ascii="仿宋" w:eastAsia="仿宋" w:hAnsi="仿宋" w:cs="仿宋"/>
                <w:sz w:val="21"/>
                <w:szCs w:val="21"/>
              </w:rPr>
            </w:pPr>
            <w:r>
              <w:rPr>
                <w:rFonts w:ascii="仿宋" w:eastAsia="仿宋" w:hAnsi="仿宋" w:cs="仿宋" w:hint="eastAsia"/>
                <w:w w:val="108"/>
                <w:sz w:val="21"/>
                <w:szCs w:val="21"/>
              </w:rPr>
              <w:t>2</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ind w:right="144"/>
              <w:jc w:val="both"/>
              <w:rPr>
                <w:rFonts w:ascii="仿宋" w:eastAsia="仿宋" w:hAnsi="仿宋" w:cs="仿宋"/>
                <w:sz w:val="21"/>
                <w:szCs w:val="21"/>
              </w:rPr>
            </w:pPr>
            <w:r>
              <w:rPr>
                <w:rFonts w:ascii="仿宋" w:eastAsia="仿宋" w:hAnsi="仿宋" w:cs="仿宋" w:hint="eastAsia"/>
                <w:w w:val="108"/>
                <w:sz w:val="21"/>
                <w:szCs w:val="21"/>
              </w:rPr>
              <w:t>个</w:t>
            </w:r>
          </w:p>
        </w:tc>
      </w:tr>
      <w:tr w:rsidR="00421C3B">
        <w:trPr>
          <w:trHeight w:val="1926"/>
        </w:trPr>
        <w:tc>
          <w:tcPr>
            <w:tcW w:w="584"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ind w:right="74"/>
              <w:jc w:val="both"/>
              <w:rPr>
                <w:rFonts w:ascii="仿宋" w:eastAsia="仿宋" w:hAnsi="仿宋" w:cs="仿宋"/>
                <w:sz w:val="21"/>
                <w:szCs w:val="21"/>
              </w:rPr>
            </w:pPr>
            <w:r>
              <w:rPr>
                <w:rFonts w:ascii="仿宋" w:eastAsia="仿宋" w:hAnsi="仿宋" w:cs="仿宋" w:hint="eastAsia"/>
                <w:w w:val="110"/>
                <w:sz w:val="21"/>
                <w:szCs w:val="21"/>
              </w:rPr>
              <w:t>21</w:t>
            </w:r>
          </w:p>
        </w:tc>
        <w:tc>
          <w:tcPr>
            <w:tcW w:w="726"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jc w:val="both"/>
              <w:rPr>
                <w:rFonts w:ascii="仿宋" w:eastAsia="仿宋" w:hAnsi="仿宋" w:cs="仿宋"/>
                <w:sz w:val="21"/>
                <w:szCs w:val="21"/>
              </w:rPr>
            </w:pPr>
            <w:r>
              <w:rPr>
                <w:rFonts w:ascii="仿宋" w:eastAsia="仿宋" w:hAnsi="仿宋" w:cs="仿宋" w:hint="eastAsia"/>
                <w:w w:val="110"/>
                <w:sz w:val="21"/>
                <w:szCs w:val="21"/>
              </w:rPr>
              <w:t>沙发2</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5" w:line="360" w:lineRule="exact"/>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731520" cy="480695"/>
                  <wp:effectExtent l="0" t="0" r="11430" b="14605"/>
                  <wp:docPr id="4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9.jpeg"/>
                          <pic:cNvPicPr>
                            <a:picLocks noChangeAspect="1"/>
                          </pic:cNvPicPr>
                        </pic:nvPicPr>
                        <pic:blipFill>
                          <a:blip r:embed="rId27" cstate="print"/>
                          <a:stretch>
                            <a:fillRect/>
                          </a:stretch>
                        </pic:blipFill>
                        <pic:spPr>
                          <a:xfrm>
                            <a:off x="0" y="0"/>
                            <a:ext cx="731750" cy="480821"/>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jc w:val="both"/>
              <w:rPr>
                <w:rFonts w:ascii="仿宋" w:eastAsia="仿宋" w:hAnsi="仿宋" w:cs="仿宋"/>
                <w:sz w:val="21"/>
                <w:szCs w:val="21"/>
              </w:rPr>
            </w:pPr>
            <w:r>
              <w:rPr>
                <w:rFonts w:ascii="仿宋" w:eastAsia="仿宋" w:hAnsi="仿宋" w:cs="仿宋" w:hint="eastAsia"/>
                <w:w w:val="110"/>
                <w:sz w:val="21"/>
                <w:szCs w:val="21"/>
              </w:rPr>
              <w:t>三人位</w:t>
            </w:r>
          </w:p>
        </w:tc>
        <w:tc>
          <w:tcPr>
            <w:tcW w:w="4924" w:type="dxa"/>
          </w:tcPr>
          <w:p w:rsidR="00421C3B" w:rsidRDefault="00E62D5B">
            <w:pPr>
              <w:pStyle w:val="TableParagraph"/>
              <w:tabs>
                <w:tab w:val="left" w:pos="97"/>
              </w:tabs>
              <w:spacing w:line="360" w:lineRule="exact"/>
              <w:ind w:left="24"/>
              <w:rPr>
                <w:rFonts w:ascii="仿宋" w:eastAsia="仿宋" w:hAnsi="仿宋" w:cs="仿宋"/>
                <w:sz w:val="21"/>
                <w:szCs w:val="21"/>
              </w:rPr>
            </w:pPr>
            <w:r>
              <w:rPr>
                <w:rStyle w:val="font61"/>
                <w:rFonts w:ascii="仿宋" w:eastAsia="仿宋" w:hAnsi="仿宋" w:cs="仿宋" w:hint="default"/>
                <w:color w:val="auto"/>
                <w:sz w:val="21"/>
                <w:szCs w:val="21"/>
              </w:rPr>
              <w:t>内框：实木框架。内板曲木板材采用1.5m夹板8层垫压成型,成型板材约12mm，板承重力达250KG以上，木材含水率控制为15%以内；防腐防虫化学处理。坐垫海棉采用PU成型≥50度海棉。</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jc w:val="both"/>
              <w:rPr>
                <w:rFonts w:ascii="仿宋" w:eastAsia="仿宋" w:hAnsi="仿宋" w:cs="仿宋"/>
                <w:sz w:val="21"/>
                <w:szCs w:val="21"/>
              </w:rPr>
            </w:pPr>
            <w:r>
              <w:rPr>
                <w:rFonts w:ascii="仿宋" w:eastAsia="仿宋" w:hAnsi="仿宋" w:cs="仿宋" w:hint="eastAsia"/>
                <w:w w:val="108"/>
                <w:sz w:val="21"/>
                <w:szCs w:val="21"/>
              </w:rPr>
              <w:t>4</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ind w:right="144"/>
              <w:jc w:val="both"/>
              <w:rPr>
                <w:rFonts w:ascii="仿宋" w:eastAsia="仿宋" w:hAnsi="仿宋" w:cs="仿宋"/>
                <w:sz w:val="21"/>
                <w:szCs w:val="21"/>
              </w:rPr>
            </w:pPr>
            <w:r>
              <w:rPr>
                <w:rFonts w:ascii="仿宋" w:eastAsia="仿宋" w:hAnsi="仿宋" w:cs="仿宋" w:hint="eastAsia"/>
                <w:w w:val="108"/>
                <w:sz w:val="21"/>
                <w:szCs w:val="21"/>
              </w:rPr>
              <w:t>个</w:t>
            </w:r>
          </w:p>
        </w:tc>
      </w:tr>
      <w:tr w:rsidR="00421C3B">
        <w:trPr>
          <w:trHeight w:val="1909"/>
        </w:trPr>
        <w:tc>
          <w:tcPr>
            <w:tcW w:w="584"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ind w:right="74"/>
              <w:jc w:val="both"/>
              <w:rPr>
                <w:rFonts w:ascii="仿宋" w:eastAsia="仿宋" w:hAnsi="仿宋" w:cs="仿宋"/>
                <w:sz w:val="21"/>
                <w:szCs w:val="21"/>
              </w:rPr>
            </w:pPr>
            <w:r>
              <w:rPr>
                <w:rFonts w:ascii="仿宋" w:eastAsia="仿宋" w:hAnsi="仿宋" w:cs="仿宋" w:hint="eastAsia"/>
                <w:w w:val="110"/>
                <w:sz w:val="21"/>
                <w:szCs w:val="21"/>
              </w:rPr>
              <w:t>22</w:t>
            </w:r>
          </w:p>
        </w:tc>
        <w:tc>
          <w:tcPr>
            <w:tcW w:w="726"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jc w:val="both"/>
              <w:rPr>
                <w:rFonts w:ascii="仿宋" w:eastAsia="仿宋" w:hAnsi="仿宋" w:cs="仿宋"/>
                <w:sz w:val="21"/>
                <w:szCs w:val="21"/>
              </w:rPr>
            </w:pPr>
            <w:r>
              <w:rPr>
                <w:rFonts w:ascii="仿宋" w:eastAsia="仿宋" w:hAnsi="仿宋" w:cs="仿宋" w:hint="eastAsia"/>
                <w:w w:val="110"/>
                <w:sz w:val="21"/>
                <w:szCs w:val="21"/>
              </w:rPr>
              <w:t>沙发3</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 w:line="360" w:lineRule="exact"/>
              <w:rPr>
                <w:rFonts w:ascii="仿宋" w:eastAsia="仿宋" w:hAnsi="仿宋" w:cs="仿宋"/>
                <w:sz w:val="21"/>
                <w:szCs w:val="21"/>
              </w:rPr>
            </w:pPr>
          </w:p>
          <w:p w:rsidR="00421C3B" w:rsidRDefault="00E62D5B">
            <w:pPr>
              <w:pStyle w:val="TableParagraph"/>
              <w:spacing w:line="360" w:lineRule="exact"/>
              <w:ind w:left="216"/>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603885" cy="300990"/>
                  <wp:effectExtent l="0" t="0" r="5715" b="3810"/>
                  <wp:docPr id="4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0.jpeg"/>
                          <pic:cNvPicPr>
                            <a:picLocks noChangeAspect="1"/>
                          </pic:cNvPicPr>
                        </pic:nvPicPr>
                        <pic:blipFill>
                          <a:blip r:embed="rId28" cstate="print"/>
                          <a:stretch>
                            <a:fillRect/>
                          </a:stretch>
                        </pic:blipFill>
                        <pic:spPr>
                          <a:xfrm>
                            <a:off x="0" y="0"/>
                            <a:ext cx="604410" cy="301466"/>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rPr>
                <w:rFonts w:ascii="仿宋" w:eastAsia="仿宋" w:hAnsi="仿宋" w:cs="仿宋"/>
                <w:sz w:val="21"/>
                <w:szCs w:val="21"/>
              </w:rPr>
            </w:pPr>
            <w:r>
              <w:rPr>
                <w:rFonts w:ascii="仿宋" w:eastAsia="仿宋" w:hAnsi="仿宋" w:cs="仿宋" w:hint="eastAsia"/>
                <w:w w:val="110"/>
                <w:sz w:val="21"/>
                <w:szCs w:val="21"/>
              </w:rPr>
              <w:t>三人位</w:t>
            </w:r>
          </w:p>
        </w:tc>
        <w:tc>
          <w:tcPr>
            <w:tcW w:w="4924" w:type="dxa"/>
          </w:tcPr>
          <w:p w:rsidR="00421C3B" w:rsidRDefault="00E62D5B">
            <w:pPr>
              <w:pStyle w:val="TableParagraph"/>
              <w:spacing w:line="360" w:lineRule="exact"/>
              <w:ind w:left="25"/>
              <w:rPr>
                <w:rFonts w:ascii="仿宋" w:eastAsia="仿宋" w:hAnsi="仿宋" w:cs="仿宋"/>
                <w:sz w:val="21"/>
                <w:szCs w:val="21"/>
              </w:rPr>
            </w:pPr>
            <w:r>
              <w:rPr>
                <w:rStyle w:val="font61"/>
                <w:rFonts w:ascii="仿宋" w:eastAsia="仿宋" w:hAnsi="仿宋" w:cs="仿宋" w:hint="default"/>
                <w:color w:val="auto"/>
                <w:sz w:val="21"/>
                <w:szCs w:val="21"/>
              </w:rPr>
              <w:t>内框：实木框架。内板曲木板材采用1.5m夹板8层垫压成型,成型板材约12mm，板承重力达250KG以上，木材含水率控制为15%以内；防腐防虫化学处理。坐垫海棉采用PU成型≥50度海棉。</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ind w:right="71"/>
              <w:jc w:val="both"/>
              <w:rPr>
                <w:rFonts w:ascii="仿宋" w:eastAsia="仿宋" w:hAnsi="仿宋" w:cs="仿宋"/>
                <w:sz w:val="21"/>
                <w:szCs w:val="21"/>
              </w:rPr>
            </w:pPr>
            <w:r>
              <w:rPr>
                <w:rFonts w:ascii="仿宋" w:eastAsia="仿宋" w:hAnsi="仿宋" w:cs="仿宋" w:hint="eastAsia"/>
                <w:w w:val="110"/>
                <w:sz w:val="21"/>
                <w:szCs w:val="21"/>
              </w:rPr>
              <w:t>15</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ind w:right="144"/>
              <w:jc w:val="both"/>
              <w:rPr>
                <w:rFonts w:ascii="仿宋" w:eastAsia="仿宋" w:hAnsi="仿宋" w:cs="仿宋"/>
                <w:sz w:val="21"/>
                <w:szCs w:val="21"/>
              </w:rPr>
            </w:pPr>
            <w:r>
              <w:rPr>
                <w:rFonts w:ascii="仿宋" w:eastAsia="仿宋" w:hAnsi="仿宋" w:cs="仿宋" w:hint="eastAsia"/>
                <w:w w:val="108"/>
                <w:sz w:val="21"/>
                <w:szCs w:val="21"/>
              </w:rPr>
              <w:t>个</w:t>
            </w:r>
          </w:p>
        </w:tc>
      </w:tr>
      <w:tr w:rsidR="00421C3B">
        <w:trPr>
          <w:trHeight w:val="2277"/>
        </w:trPr>
        <w:tc>
          <w:tcPr>
            <w:tcW w:w="584"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2" w:line="360" w:lineRule="exact"/>
              <w:rPr>
                <w:rFonts w:ascii="仿宋" w:eastAsia="仿宋" w:hAnsi="仿宋" w:cs="仿宋"/>
                <w:sz w:val="21"/>
                <w:szCs w:val="21"/>
              </w:rPr>
            </w:pPr>
          </w:p>
          <w:p w:rsidR="00421C3B" w:rsidRDefault="00E62D5B">
            <w:pPr>
              <w:pStyle w:val="TableParagraph"/>
              <w:spacing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23</w:t>
            </w:r>
          </w:p>
        </w:tc>
        <w:tc>
          <w:tcPr>
            <w:tcW w:w="726"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2" w:line="360" w:lineRule="exact"/>
              <w:rPr>
                <w:rFonts w:ascii="仿宋" w:eastAsia="仿宋" w:hAnsi="仿宋" w:cs="仿宋"/>
                <w:sz w:val="21"/>
                <w:szCs w:val="21"/>
              </w:rPr>
            </w:pPr>
          </w:p>
          <w:p w:rsidR="00421C3B" w:rsidRDefault="00E62D5B">
            <w:pPr>
              <w:pStyle w:val="TableParagraph"/>
              <w:spacing w:line="360" w:lineRule="exact"/>
              <w:ind w:left="22"/>
              <w:jc w:val="center"/>
              <w:rPr>
                <w:rFonts w:ascii="仿宋" w:eastAsia="仿宋" w:hAnsi="仿宋" w:cs="仿宋"/>
                <w:sz w:val="21"/>
                <w:szCs w:val="21"/>
              </w:rPr>
            </w:pPr>
            <w:r>
              <w:rPr>
                <w:rFonts w:ascii="仿宋" w:eastAsia="仿宋" w:hAnsi="仿宋" w:cs="仿宋" w:hint="eastAsia"/>
                <w:w w:val="110"/>
                <w:sz w:val="21"/>
                <w:szCs w:val="21"/>
              </w:rPr>
              <w:t>方茶几</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6" w:line="360" w:lineRule="exact"/>
              <w:rPr>
                <w:rFonts w:ascii="仿宋" w:eastAsia="仿宋" w:hAnsi="仿宋" w:cs="仿宋"/>
                <w:sz w:val="21"/>
                <w:szCs w:val="21"/>
              </w:rPr>
            </w:pPr>
          </w:p>
          <w:p w:rsidR="00421C3B" w:rsidRDefault="00E62D5B">
            <w:pPr>
              <w:pStyle w:val="TableParagraph"/>
              <w:spacing w:line="360" w:lineRule="exact"/>
              <w:ind w:left="269"/>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536575" cy="454025"/>
                  <wp:effectExtent l="0" t="0" r="15875" b="3175"/>
                  <wp:docPr id="4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1.jpeg"/>
                          <pic:cNvPicPr>
                            <a:picLocks noChangeAspect="1"/>
                          </pic:cNvPicPr>
                        </pic:nvPicPr>
                        <pic:blipFill>
                          <a:blip r:embed="rId29" cstate="print"/>
                          <a:stretch>
                            <a:fillRect/>
                          </a:stretch>
                        </pic:blipFill>
                        <pic:spPr>
                          <a:xfrm>
                            <a:off x="0" y="0"/>
                            <a:ext cx="536857" cy="454342"/>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6" w:line="360" w:lineRule="exact"/>
              <w:rPr>
                <w:rFonts w:ascii="仿宋" w:eastAsia="仿宋" w:hAnsi="仿宋" w:cs="仿宋"/>
                <w:sz w:val="21"/>
                <w:szCs w:val="21"/>
              </w:rPr>
            </w:pPr>
          </w:p>
          <w:p w:rsidR="00421C3B" w:rsidRDefault="00E62D5B">
            <w:pPr>
              <w:pStyle w:val="TableParagraph"/>
              <w:spacing w:line="360" w:lineRule="exact"/>
              <w:ind w:left="51"/>
              <w:rPr>
                <w:rFonts w:ascii="仿宋" w:eastAsia="仿宋" w:hAnsi="仿宋" w:cs="仿宋"/>
                <w:w w:val="110"/>
                <w:sz w:val="21"/>
                <w:szCs w:val="21"/>
              </w:rPr>
            </w:pPr>
            <w:r>
              <w:rPr>
                <w:rFonts w:ascii="仿宋" w:eastAsia="仿宋" w:hAnsi="仿宋" w:cs="仿宋" w:hint="eastAsia"/>
                <w:w w:val="110"/>
                <w:sz w:val="21"/>
                <w:szCs w:val="21"/>
              </w:rPr>
              <w:t>600*600*</w:t>
            </w:r>
          </w:p>
          <w:p w:rsidR="00421C3B" w:rsidRDefault="00E62D5B">
            <w:pPr>
              <w:pStyle w:val="TableParagraph"/>
              <w:spacing w:line="360" w:lineRule="exact"/>
              <w:ind w:left="51"/>
              <w:rPr>
                <w:rFonts w:ascii="仿宋" w:eastAsia="仿宋" w:hAnsi="仿宋" w:cs="仿宋"/>
                <w:sz w:val="21"/>
                <w:szCs w:val="21"/>
                <w:lang w:val="en-US"/>
              </w:rPr>
            </w:pPr>
            <w:r>
              <w:rPr>
                <w:rFonts w:ascii="仿宋" w:eastAsia="仿宋" w:hAnsi="仿宋" w:cs="仿宋" w:hint="eastAsia"/>
                <w:w w:val="110"/>
                <w:sz w:val="21"/>
                <w:szCs w:val="21"/>
              </w:rPr>
              <w:t>450</w:t>
            </w:r>
            <w:r>
              <w:rPr>
                <w:rFonts w:ascii="仿宋" w:eastAsia="仿宋" w:hAnsi="仿宋" w:cs="仿宋" w:hint="eastAsia"/>
                <w:w w:val="110"/>
                <w:sz w:val="21"/>
                <w:szCs w:val="21"/>
                <w:lang w:val="en-US"/>
              </w:rPr>
              <w:t>mm</w:t>
            </w:r>
          </w:p>
        </w:tc>
        <w:tc>
          <w:tcPr>
            <w:tcW w:w="4924" w:type="dxa"/>
          </w:tcPr>
          <w:p w:rsidR="00421C3B" w:rsidRDefault="00E62D5B">
            <w:pPr>
              <w:pStyle w:val="TableParagraph"/>
              <w:spacing w:line="360" w:lineRule="exact"/>
              <w:ind w:left="25" w:right="29"/>
              <w:rPr>
                <w:rFonts w:ascii="仿宋" w:eastAsia="仿宋" w:hAnsi="仿宋" w:cs="仿宋"/>
                <w:sz w:val="21"/>
                <w:szCs w:val="21"/>
              </w:rPr>
            </w:pPr>
            <w:r>
              <w:rPr>
                <w:rFonts w:ascii="仿宋" w:eastAsia="仿宋" w:hAnsi="仿宋" w:cs="仿宋" w:hint="eastAsia"/>
                <w:sz w:val="21"/>
                <w:szCs w:val="21"/>
              </w:rPr>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line="360" w:lineRule="exact"/>
              <w:ind w:left="25" w:right="29"/>
              <w:rPr>
                <w:rFonts w:ascii="仿宋" w:eastAsia="仿宋" w:hAnsi="仿宋" w:cs="仿宋"/>
                <w:sz w:val="21"/>
                <w:szCs w:val="21"/>
              </w:rPr>
            </w:pPr>
            <w:r>
              <w:rPr>
                <w:rFonts w:ascii="仿宋" w:eastAsia="仿宋" w:hAnsi="仿宋" w:cs="仿宋" w:hint="eastAsia"/>
                <w:sz w:val="21"/>
                <w:szCs w:val="21"/>
              </w:rPr>
              <w:t>密度≥0.68g/cm</w:t>
            </w:r>
            <w:r>
              <w:rPr>
                <w:rFonts w:ascii="Calibri" w:eastAsia="仿宋" w:hAnsi="Calibri" w:cs="Calibri"/>
                <w:sz w:val="21"/>
                <w:szCs w:val="21"/>
              </w:rPr>
              <w:t>³</w:t>
            </w:r>
            <w:r>
              <w:rPr>
                <w:rFonts w:ascii="仿宋" w:eastAsia="仿宋" w:hAnsi="仿宋" w:cs="仿宋" w:hint="eastAsia"/>
                <w:sz w:val="21"/>
                <w:szCs w:val="21"/>
              </w:rPr>
              <w:t>，经防虫、防腐等化学处理，甲醛释放量≤0.124mg/m</w:t>
            </w:r>
            <w:r>
              <w:rPr>
                <w:rFonts w:ascii="Calibri" w:eastAsia="仿宋" w:hAnsi="Calibri" w:cs="Calibri"/>
                <w:sz w:val="21"/>
                <w:szCs w:val="21"/>
              </w:rPr>
              <w:t>³</w:t>
            </w:r>
            <w:r>
              <w:rPr>
                <w:rFonts w:ascii="仿宋" w:eastAsia="仿宋" w:hAnsi="仿宋" w:cs="仿宋" w:hint="eastAsia"/>
                <w:sz w:val="21"/>
                <w:szCs w:val="21"/>
              </w:rPr>
              <w:t>；</w:t>
            </w:r>
            <w:r>
              <w:rPr>
                <w:rFonts w:ascii="仿宋" w:eastAsia="仿宋" w:hAnsi="仿宋" w:cs="仿宋" w:hint="eastAsia"/>
                <w:sz w:val="21"/>
                <w:szCs w:val="21"/>
              </w:rPr>
              <w:b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2" w:line="360" w:lineRule="exact"/>
              <w:rPr>
                <w:rFonts w:ascii="仿宋" w:eastAsia="仿宋" w:hAnsi="仿宋" w:cs="仿宋"/>
                <w:sz w:val="21"/>
                <w:szCs w:val="21"/>
              </w:rPr>
            </w:pPr>
          </w:p>
          <w:p w:rsidR="00421C3B" w:rsidRDefault="00E62D5B">
            <w:pPr>
              <w:pStyle w:val="TableParagraph"/>
              <w:spacing w:line="360" w:lineRule="exact"/>
              <w:ind w:left="28"/>
              <w:jc w:val="center"/>
              <w:rPr>
                <w:rFonts w:ascii="仿宋" w:eastAsia="仿宋" w:hAnsi="仿宋" w:cs="仿宋"/>
                <w:sz w:val="21"/>
                <w:szCs w:val="21"/>
              </w:rPr>
            </w:pPr>
            <w:r>
              <w:rPr>
                <w:rFonts w:ascii="仿宋" w:eastAsia="仿宋" w:hAnsi="仿宋" w:cs="仿宋" w:hint="eastAsia"/>
                <w:w w:val="108"/>
                <w:sz w:val="21"/>
                <w:szCs w:val="21"/>
              </w:rPr>
              <w:t>6</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2"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t>个</w:t>
            </w:r>
          </w:p>
        </w:tc>
      </w:tr>
      <w:tr w:rsidR="00421C3B">
        <w:trPr>
          <w:trHeight w:val="2485"/>
        </w:trPr>
        <w:tc>
          <w:tcPr>
            <w:tcW w:w="584"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24</w:t>
            </w:r>
          </w:p>
        </w:tc>
        <w:tc>
          <w:tcPr>
            <w:tcW w:w="726"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left="22"/>
              <w:jc w:val="center"/>
              <w:rPr>
                <w:rFonts w:ascii="仿宋" w:eastAsia="仿宋" w:hAnsi="仿宋" w:cs="仿宋"/>
                <w:sz w:val="21"/>
                <w:szCs w:val="21"/>
              </w:rPr>
            </w:pPr>
            <w:r>
              <w:rPr>
                <w:rFonts w:ascii="仿宋" w:eastAsia="仿宋" w:hAnsi="仿宋" w:cs="仿宋" w:hint="eastAsia"/>
                <w:w w:val="110"/>
                <w:sz w:val="21"/>
                <w:szCs w:val="21"/>
              </w:rPr>
              <w:t>长茶几</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ind w:left="276"/>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604520" cy="354965"/>
                  <wp:effectExtent l="0" t="0" r="5080" b="6985"/>
                  <wp:docPr id="4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2.jpeg"/>
                          <pic:cNvPicPr>
                            <a:picLocks noChangeAspect="1"/>
                          </pic:cNvPicPr>
                        </pic:nvPicPr>
                        <pic:blipFill>
                          <a:blip r:embed="rId30" cstate="print"/>
                          <a:stretch>
                            <a:fillRect/>
                          </a:stretch>
                        </pic:blipFill>
                        <pic:spPr>
                          <a:xfrm>
                            <a:off x="0" y="0"/>
                            <a:ext cx="604656" cy="355473"/>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97" w:line="360" w:lineRule="exact"/>
              <w:ind w:left="51"/>
              <w:rPr>
                <w:rFonts w:ascii="仿宋" w:eastAsia="仿宋" w:hAnsi="仿宋" w:cs="仿宋"/>
                <w:sz w:val="21"/>
                <w:szCs w:val="21"/>
                <w:lang w:val="en-US"/>
              </w:rPr>
            </w:pPr>
            <w:r>
              <w:rPr>
                <w:rFonts w:ascii="仿宋" w:eastAsia="仿宋" w:hAnsi="仿宋" w:cs="仿宋" w:hint="eastAsia"/>
                <w:w w:val="110"/>
                <w:sz w:val="21"/>
                <w:szCs w:val="21"/>
              </w:rPr>
              <w:t>1200*600*450</w:t>
            </w:r>
            <w:r>
              <w:rPr>
                <w:rFonts w:ascii="仿宋" w:eastAsia="仿宋" w:hAnsi="仿宋" w:cs="仿宋" w:hint="eastAsia"/>
                <w:w w:val="110"/>
                <w:sz w:val="21"/>
                <w:szCs w:val="21"/>
                <w:lang w:val="en-US"/>
              </w:rPr>
              <w:t>mm</w:t>
            </w:r>
          </w:p>
        </w:tc>
        <w:tc>
          <w:tcPr>
            <w:tcW w:w="4924" w:type="dxa"/>
          </w:tcPr>
          <w:p w:rsidR="00421C3B" w:rsidRDefault="00E62D5B">
            <w:pPr>
              <w:pStyle w:val="TableParagraph"/>
              <w:spacing w:line="360" w:lineRule="exact"/>
              <w:ind w:left="25" w:right="29"/>
              <w:rPr>
                <w:rFonts w:ascii="仿宋" w:eastAsia="仿宋" w:hAnsi="仿宋" w:cs="仿宋"/>
                <w:sz w:val="21"/>
                <w:szCs w:val="21"/>
              </w:rPr>
            </w:pPr>
            <w:r>
              <w:rPr>
                <w:rFonts w:ascii="仿宋" w:eastAsia="仿宋" w:hAnsi="仿宋" w:cs="仿宋" w:hint="eastAsia"/>
                <w:sz w:val="21"/>
                <w:szCs w:val="21"/>
              </w:rPr>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line="360" w:lineRule="exact"/>
              <w:ind w:left="25" w:right="29"/>
              <w:rPr>
                <w:rFonts w:ascii="仿宋" w:eastAsia="仿宋" w:hAnsi="仿宋" w:cs="仿宋"/>
                <w:sz w:val="21"/>
                <w:szCs w:val="21"/>
              </w:rPr>
            </w:pPr>
            <w:r>
              <w:rPr>
                <w:rFonts w:ascii="仿宋" w:eastAsia="仿宋" w:hAnsi="仿宋" w:cs="仿宋" w:hint="eastAsia"/>
                <w:sz w:val="21"/>
                <w:szCs w:val="21"/>
              </w:rPr>
              <w:t>密度≥0.68g/cm</w:t>
            </w:r>
            <w:r>
              <w:rPr>
                <w:rFonts w:ascii="Calibri" w:eastAsia="仿宋" w:hAnsi="Calibri" w:cs="Calibri"/>
                <w:sz w:val="21"/>
                <w:szCs w:val="21"/>
              </w:rPr>
              <w:t>³</w:t>
            </w:r>
            <w:r>
              <w:rPr>
                <w:rFonts w:ascii="仿宋" w:eastAsia="仿宋" w:hAnsi="仿宋" w:cs="仿宋" w:hint="eastAsia"/>
                <w:sz w:val="21"/>
                <w:szCs w:val="21"/>
              </w:rPr>
              <w:t>，经防虫、防腐等化学处理，甲醛释放量≤0.124mg/m</w:t>
            </w:r>
            <w:r>
              <w:rPr>
                <w:rFonts w:ascii="Calibri" w:eastAsia="仿宋" w:hAnsi="Calibri" w:cs="Calibri"/>
                <w:sz w:val="21"/>
                <w:szCs w:val="21"/>
              </w:rPr>
              <w:t>³</w:t>
            </w:r>
            <w:r>
              <w:rPr>
                <w:rFonts w:ascii="仿宋" w:eastAsia="仿宋" w:hAnsi="仿宋" w:cs="仿宋" w:hint="eastAsia"/>
                <w:sz w:val="21"/>
                <w:szCs w:val="21"/>
              </w:rPr>
              <w:t>；</w:t>
            </w:r>
            <w:r>
              <w:rPr>
                <w:rFonts w:ascii="仿宋" w:eastAsia="仿宋" w:hAnsi="仿宋" w:cs="仿宋" w:hint="eastAsia"/>
                <w:sz w:val="21"/>
                <w:szCs w:val="21"/>
              </w:rPr>
              <w:b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left="100" w:right="71"/>
              <w:jc w:val="center"/>
              <w:rPr>
                <w:rFonts w:ascii="仿宋" w:eastAsia="仿宋" w:hAnsi="仿宋" w:cs="仿宋"/>
                <w:sz w:val="21"/>
                <w:szCs w:val="21"/>
              </w:rPr>
            </w:pPr>
            <w:r>
              <w:rPr>
                <w:rFonts w:ascii="仿宋" w:eastAsia="仿宋" w:hAnsi="仿宋" w:cs="仿宋" w:hint="eastAsia"/>
                <w:w w:val="110"/>
                <w:sz w:val="21"/>
                <w:szCs w:val="21"/>
              </w:rPr>
              <w:t>17</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t>个</w:t>
            </w:r>
          </w:p>
        </w:tc>
      </w:tr>
      <w:tr w:rsidR="00421C3B">
        <w:trPr>
          <w:trHeight w:val="90"/>
        </w:trPr>
        <w:tc>
          <w:tcPr>
            <w:tcW w:w="584"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1" w:line="360" w:lineRule="exact"/>
              <w:rPr>
                <w:rFonts w:ascii="仿宋" w:eastAsia="仿宋" w:hAnsi="仿宋" w:cs="仿宋"/>
                <w:sz w:val="21"/>
                <w:szCs w:val="21"/>
              </w:rPr>
            </w:pPr>
          </w:p>
          <w:p w:rsidR="00421C3B" w:rsidRDefault="00E62D5B">
            <w:pPr>
              <w:pStyle w:val="TableParagraph"/>
              <w:spacing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25</w:t>
            </w:r>
          </w:p>
        </w:tc>
        <w:tc>
          <w:tcPr>
            <w:tcW w:w="726"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1" w:line="360" w:lineRule="exact"/>
              <w:rPr>
                <w:rFonts w:ascii="仿宋" w:eastAsia="仿宋" w:hAnsi="仿宋" w:cs="仿宋"/>
                <w:sz w:val="21"/>
                <w:szCs w:val="21"/>
              </w:rPr>
            </w:pPr>
          </w:p>
          <w:p w:rsidR="00421C3B" w:rsidRDefault="00E62D5B">
            <w:pPr>
              <w:pStyle w:val="TableParagraph"/>
              <w:spacing w:line="360" w:lineRule="exact"/>
              <w:ind w:left="22"/>
              <w:jc w:val="center"/>
              <w:rPr>
                <w:rFonts w:ascii="仿宋" w:eastAsia="仿宋" w:hAnsi="仿宋" w:cs="仿宋"/>
                <w:sz w:val="21"/>
                <w:szCs w:val="21"/>
              </w:rPr>
            </w:pPr>
            <w:r>
              <w:rPr>
                <w:rFonts w:ascii="仿宋" w:eastAsia="仿宋" w:hAnsi="仿宋" w:cs="仿宋" w:hint="eastAsia"/>
                <w:w w:val="110"/>
                <w:sz w:val="21"/>
                <w:szCs w:val="21"/>
              </w:rPr>
              <w:t>茶水柜</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after="1" w:line="360" w:lineRule="exact"/>
              <w:rPr>
                <w:rFonts w:ascii="仿宋" w:eastAsia="仿宋" w:hAnsi="仿宋" w:cs="仿宋"/>
                <w:sz w:val="21"/>
                <w:szCs w:val="21"/>
              </w:rPr>
            </w:pPr>
          </w:p>
          <w:p w:rsidR="00421C3B" w:rsidRDefault="00E62D5B">
            <w:pPr>
              <w:pStyle w:val="TableParagraph"/>
              <w:spacing w:line="360" w:lineRule="exact"/>
              <w:ind w:left="307"/>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523875" cy="551815"/>
                  <wp:effectExtent l="0" t="0" r="9525" b="635"/>
                  <wp:docPr id="4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3.png"/>
                          <pic:cNvPicPr>
                            <a:picLocks noChangeAspect="1"/>
                          </pic:cNvPicPr>
                        </pic:nvPicPr>
                        <pic:blipFill>
                          <a:blip r:embed="rId31" cstate="print"/>
                          <a:stretch>
                            <a:fillRect/>
                          </a:stretch>
                        </pic:blipFill>
                        <pic:spPr>
                          <a:xfrm>
                            <a:off x="0" y="0"/>
                            <a:ext cx="524146" cy="552068"/>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93" w:line="360" w:lineRule="exact"/>
              <w:ind w:left="51"/>
              <w:rPr>
                <w:rFonts w:ascii="仿宋" w:eastAsia="仿宋" w:hAnsi="仿宋" w:cs="仿宋"/>
                <w:w w:val="110"/>
                <w:sz w:val="21"/>
                <w:szCs w:val="21"/>
              </w:rPr>
            </w:pPr>
            <w:r>
              <w:rPr>
                <w:rFonts w:ascii="仿宋" w:eastAsia="仿宋" w:hAnsi="仿宋" w:cs="仿宋" w:hint="eastAsia"/>
                <w:w w:val="110"/>
                <w:sz w:val="21"/>
                <w:szCs w:val="21"/>
              </w:rPr>
              <w:t>800*400*</w:t>
            </w:r>
          </w:p>
          <w:p w:rsidR="00421C3B" w:rsidRDefault="00E62D5B">
            <w:pPr>
              <w:pStyle w:val="TableParagraph"/>
              <w:spacing w:before="93" w:line="360" w:lineRule="exact"/>
              <w:ind w:left="51"/>
              <w:rPr>
                <w:rFonts w:ascii="仿宋" w:eastAsia="仿宋" w:hAnsi="仿宋" w:cs="仿宋"/>
                <w:sz w:val="21"/>
                <w:szCs w:val="21"/>
                <w:lang w:val="en-US"/>
              </w:rPr>
            </w:pPr>
            <w:r>
              <w:rPr>
                <w:rFonts w:ascii="仿宋" w:eastAsia="仿宋" w:hAnsi="仿宋" w:cs="仿宋" w:hint="eastAsia"/>
                <w:w w:val="110"/>
                <w:sz w:val="21"/>
                <w:szCs w:val="21"/>
              </w:rPr>
              <w:t>800</w:t>
            </w:r>
            <w:r>
              <w:rPr>
                <w:rFonts w:ascii="仿宋" w:eastAsia="仿宋" w:hAnsi="仿宋" w:cs="仿宋" w:hint="eastAsia"/>
                <w:w w:val="110"/>
                <w:sz w:val="21"/>
                <w:szCs w:val="21"/>
                <w:lang w:val="en-US"/>
              </w:rPr>
              <w:t>mm</w:t>
            </w:r>
          </w:p>
        </w:tc>
        <w:tc>
          <w:tcPr>
            <w:tcW w:w="4924" w:type="dxa"/>
          </w:tcPr>
          <w:p w:rsidR="00421C3B" w:rsidRDefault="00E62D5B">
            <w:pPr>
              <w:pStyle w:val="TableParagraph"/>
              <w:spacing w:line="360" w:lineRule="exact"/>
              <w:ind w:left="25" w:right="29"/>
              <w:rPr>
                <w:rFonts w:ascii="仿宋" w:eastAsia="仿宋" w:hAnsi="仿宋" w:cs="仿宋"/>
                <w:sz w:val="21"/>
                <w:szCs w:val="21"/>
              </w:rPr>
            </w:pPr>
            <w:r>
              <w:rPr>
                <w:rFonts w:ascii="仿宋" w:eastAsia="仿宋" w:hAnsi="仿宋" w:cs="仿宋" w:hint="eastAsia"/>
                <w:sz w:val="21"/>
                <w:szCs w:val="21"/>
              </w:rPr>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line="360" w:lineRule="exact"/>
              <w:ind w:left="25" w:right="29"/>
              <w:rPr>
                <w:rFonts w:ascii="仿宋" w:eastAsia="仿宋" w:hAnsi="仿宋" w:cs="仿宋"/>
                <w:sz w:val="21"/>
                <w:szCs w:val="21"/>
              </w:rPr>
            </w:pPr>
            <w:r>
              <w:rPr>
                <w:rFonts w:ascii="仿宋" w:eastAsia="仿宋" w:hAnsi="仿宋" w:cs="仿宋" w:hint="eastAsia"/>
                <w:sz w:val="21"/>
                <w:szCs w:val="21"/>
              </w:rPr>
              <w:t>密度≥0.68g/cm</w:t>
            </w:r>
            <w:r>
              <w:rPr>
                <w:rFonts w:ascii="Calibri" w:eastAsia="仿宋" w:hAnsi="Calibri" w:cs="Calibri"/>
                <w:sz w:val="21"/>
                <w:szCs w:val="21"/>
              </w:rPr>
              <w:t>³</w:t>
            </w:r>
            <w:r>
              <w:rPr>
                <w:rFonts w:ascii="仿宋" w:eastAsia="仿宋" w:hAnsi="仿宋" w:cs="仿宋" w:hint="eastAsia"/>
                <w:sz w:val="21"/>
                <w:szCs w:val="21"/>
              </w:rPr>
              <w:t>，经防虫、防腐等化学处理，甲醛释放量≤0.124mg/m</w:t>
            </w:r>
            <w:r>
              <w:rPr>
                <w:rFonts w:ascii="Calibri" w:eastAsia="仿宋" w:hAnsi="Calibri" w:cs="Calibri"/>
                <w:sz w:val="21"/>
                <w:szCs w:val="21"/>
              </w:rPr>
              <w:t>³</w:t>
            </w:r>
            <w:r>
              <w:rPr>
                <w:rFonts w:ascii="仿宋" w:eastAsia="仿宋" w:hAnsi="仿宋" w:cs="仿宋" w:hint="eastAsia"/>
                <w:sz w:val="21"/>
                <w:szCs w:val="21"/>
              </w:rPr>
              <w:t>；</w:t>
            </w:r>
            <w:r>
              <w:rPr>
                <w:rFonts w:ascii="仿宋" w:eastAsia="仿宋" w:hAnsi="仿宋" w:cs="仿宋" w:hint="eastAsia"/>
                <w:sz w:val="21"/>
                <w:szCs w:val="21"/>
              </w:rPr>
              <w:b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1" w:line="360" w:lineRule="exact"/>
              <w:rPr>
                <w:rFonts w:ascii="仿宋" w:eastAsia="仿宋" w:hAnsi="仿宋" w:cs="仿宋"/>
                <w:sz w:val="21"/>
                <w:szCs w:val="21"/>
              </w:rPr>
            </w:pPr>
          </w:p>
          <w:p w:rsidR="00421C3B" w:rsidRDefault="00E62D5B">
            <w:pPr>
              <w:pStyle w:val="TableParagraph"/>
              <w:spacing w:line="360" w:lineRule="exact"/>
              <w:ind w:left="28"/>
              <w:jc w:val="center"/>
              <w:rPr>
                <w:rFonts w:ascii="仿宋" w:eastAsia="仿宋" w:hAnsi="仿宋" w:cs="仿宋"/>
                <w:sz w:val="21"/>
                <w:szCs w:val="21"/>
              </w:rPr>
            </w:pPr>
            <w:r>
              <w:rPr>
                <w:rFonts w:ascii="仿宋" w:eastAsia="仿宋" w:hAnsi="仿宋" w:cs="仿宋" w:hint="eastAsia"/>
                <w:w w:val="108"/>
                <w:sz w:val="21"/>
                <w:szCs w:val="21"/>
              </w:rPr>
              <w:t>4</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1"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t>个</w:t>
            </w:r>
          </w:p>
        </w:tc>
      </w:tr>
      <w:tr w:rsidR="00421C3B">
        <w:trPr>
          <w:trHeight w:val="90"/>
        </w:trPr>
        <w:tc>
          <w:tcPr>
            <w:tcW w:w="584"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7"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26</w:t>
            </w:r>
          </w:p>
        </w:tc>
        <w:tc>
          <w:tcPr>
            <w:tcW w:w="726"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7" w:line="360" w:lineRule="exact"/>
              <w:ind w:left="25"/>
              <w:jc w:val="center"/>
              <w:rPr>
                <w:rFonts w:ascii="仿宋" w:eastAsia="仿宋" w:hAnsi="仿宋" w:cs="仿宋"/>
                <w:sz w:val="21"/>
                <w:szCs w:val="21"/>
              </w:rPr>
            </w:pPr>
            <w:r>
              <w:rPr>
                <w:rFonts w:ascii="仿宋" w:eastAsia="仿宋" w:hAnsi="仿宋" w:cs="仿宋" w:hint="eastAsia"/>
                <w:w w:val="110"/>
                <w:sz w:val="21"/>
                <w:szCs w:val="21"/>
              </w:rPr>
              <w:t>书柜</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5" w:line="360" w:lineRule="exact"/>
              <w:rPr>
                <w:rFonts w:ascii="仿宋" w:eastAsia="仿宋" w:hAnsi="仿宋" w:cs="仿宋"/>
                <w:sz w:val="21"/>
                <w:szCs w:val="21"/>
              </w:rPr>
            </w:pPr>
          </w:p>
          <w:p w:rsidR="00421C3B" w:rsidRDefault="00E62D5B">
            <w:pPr>
              <w:pStyle w:val="TableParagraph"/>
              <w:spacing w:line="360" w:lineRule="exact"/>
              <w:ind w:left="450"/>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352425" cy="801370"/>
                  <wp:effectExtent l="0" t="0" r="9525" b="17780"/>
                  <wp:docPr id="6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4.jpeg"/>
                          <pic:cNvPicPr>
                            <a:picLocks noChangeAspect="1"/>
                          </pic:cNvPicPr>
                        </pic:nvPicPr>
                        <pic:blipFill>
                          <a:blip r:embed="rId32" cstate="print"/>
                          <a:stretch>
                            <a:fillRect/>
                          </a:stretch>
                        </pic:blipFill>
                        <pic:spPr>
                          <a:xfrm>
                            <a:off x="0" y="0"/>
                            <a:ext cx="352879" cy="801624"/>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3" w:line="360" w:lineRule="exact"/>
              <w:rPr>
                <w:rFonts w:ascii="仿宋" w:eastAsia="仿宋" w:hAnsi="仿宋" w:cs="仿宋"/>
                <w:sz w:val="21"/>
                <w:szCs w:val="21"/>
              </w:rPr>
            </w:pPr>
          </w:p>
          <w:p w:rsidR="00421C3B" w:rsidRDefault="00E62D5B">
            <w:pPr>
              <w:pStyle w:val="TableParagraph"/>
              <w:spacing w:line="360" w:lineRule="exact"/>
              <w:ind w:left="51"/>
              <w:rPr>
                <w:rFonts w:ascii="仿宋" w:eastAsia="仿宋" w:hAnsi="仿宋" w:cs="仿宋"/>
                <w:w w:val="110"/>
                <w:sz w:val="21"/>
                <w:szCs w:val="21"/>
              </w:rPr>
            </w:pPr>
            <w:r>
              <w:rPr>
                <w:rFonts w:ascii="仿宋" w:eastAsia="仿宋" w:hAnsi="仿宋" w:cs="仿宋" w:hint="eastAsia"/>
                <w:w w:val="110"/>
                <w:sz w:val="21"/>
                <w:szCs w:val="21"/>
              </w:rPr>
              <w:t>900*500*</w:t>
            </w:r>
          </w:p>
          <w:p w:rsidR="00421C3B" w:rsidRDefault="00E62D5B">
            <w:pPr>
              <w:pStyle w:val="TableParagraph"/>
              <w:spacing w:line="360" w:lineRule="exact"/>
              <w:ind w:left="51"/>
              <w:rPr>
                <w:rFonts w:ascii="仿宋" w:eastAsia="仿宋" w:hAnsi="仿宋" w:cs="仿宋"/>
                <w:sz w:val="21"/>
                <w:szCs w:val="21"/>
                <w:lang w:val="en-US"/>
              </w:rPr>
            </w:pPr>
            <w:r>
              <w:rPr>
                <w:rFonts w:ascii="仿宋" w:eastAsia="仿宋" w:hAnsi="仿宋" w:cs="仿宋" w:hint="eastAsia"/>
                <w:w w:val="110"/>
                <w:sz w:val="21"/>
                <w:szCs w:val="21"/>
              </w:rPr>
              <w:t>2000</w:t>
            </w:r>
            <w:r>
              <w:rPr>
                <w:rFonts w:ascii="仿宋" w:eastAsia="仿宋" w:hAnsi="仿宋" w:cs="仿宋" w:hint="eastAsia"/>
                <w:w w:val="110"/>
                <w:sz w:val="21"/>
                <w:szCs w:val="21"/>
                <w:lang w:val="en-US"/>
              </w:rPr>
              <w:t>mm</w:t>
            </w:r>
          </w:p>
        </w:tc>
        <w:tc>
          <w:tcPr>
            <w:tcW w:w="4924" w:type="dxa"/>
          </w:tcPr>
          <w:p w:rsidR="00421C3B" w:rsidRDefault="00E62D5B">
            <w:pPr>
              <w:pStyle w:val="TableParagraph"/>
              <w:spacing w:line="360" w:lineRule="exact"/>
              <w:ind w:left="25" w:right="29"/>
              <w:rPr>
                <w:rFonts w:ascii="仿宋" w:eastAsia="仿宋" w:hAnsi="仿宋" w:cs="仿宋"/>
                <w:sz w:val="21"/>
                <w:szCs w:val="21"/>
              </w:rPr>
            </w:pPr>
            <w:r>
              <w:rPr>
                <w:rFonts w:ascii="仿宋" w:eastAsia="仿宋" w:hAnsi="仿宋" w:cs="仿宋" w:hint="eastAsia"/>
                <w:sz w:val="21"/>
                <w:szCs w:val="21"/>
              </w:rPr>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line="360" w:lineRule="exact"/>
              <w:ind w:left="25" w:right="29"/>
              <w:rPr>
                <w:rFonts w:ascii="仿宋" w:eastAsia="仿宋" w:hAnsi="仿宋" w:cs="仿宋"/>
                <w:sz w:val="21"/>
                <w:szCs w:val="21"/>
              </w:rPr>
            </w:pPr>
            <w:r>
              <w:rPr>
                <w:rFonts w:ascii="仿宋" w:eastAsia="仿宋" w:hAnsi="仿宋" w:cs="仿宋" w:hint="eastAsia"/>
                <w:sz w:val="21"/>
                <w:szCs w:val="21"/>
              </w:rPr>
              <w:t>密度≥0.68g/cm</w:t>
            </w:r>
            <w:r>
              <w:rPr>
                <w:rFonts w:ascii="Calibri" w:eastAsia="仿宋" w:hAnsi="Calibri" w:cs="Calibri"/>
                <w:sz w:val="21"/>
                <w:szCs w:val="21"/>
              </w:rPr>
              <w:t>³</w:t>
            </w:r>
            <w:r>
              <w:rPr>
                <w:rFonts w:ascii="仿宋" w:eastAsia="仿宋" w:hAnsi="仿宋" w:cs="仿宋" w:hint="eastAsia"/>
                <w:sz w:val="21"/>
                <w:szCs w:val="21"/>
              </w:rPr>
              <w:t>，经防虫、防腐等化学处理，甲醛释放量≤0.124mg/m</w:t>
            </w:r>
            <w:r>
              <w:rPr>
                <w:rFonts w:ascii="Calibri" w:eastAsia="仿宋" w:hAnsi="Calibri" w:cs="Calibri"/>
                <w:sz w:val="21"/>
                <w:szCs w:val="21"/>
              </w:rPr>
              <w:t>³</w:t>
            </w:r>
            <w:r>
              <w:rPr>
                <w:rFonts w:ascii="仿宋" w:eastAsia="仿宋" w:hAnsi="仿宋" w:cs="仿宋" w:hint="eastAsia"/>
                <w:sz w:val="21"/>
                <w:szCs w:val="21"/>
              </w:rPr>
              <w:t>；</w:t>
            </w:r>
            <w:r>
              <w:rPr>
                <w:rFonts w:ascii="仿宋" w:eastAsia="仿宋" w:hAnsi="仿宋" w:cs="仿宋" w:hint="eastAsia"/>
                <w:sz w:val="21"/>
                <w:szCs w:val="21"/>
              </w:rPr>
              <w:b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7" w:line="360" w:lineRule="exact"/>
              <w:ind w:left="100" w:right="71"/>
              <w:jc w:val="center"/>
              <w:rPr>
                <w:rFonts w:ascii="仿宋" w:eastAsia="仿宋" w:hAnsi="仿宋" w:cs="仿宋"/>
                <w:sz w:val="21"/>
                <w:szCs w:val="21"/>
              </w:rPr>
            </w:pPr>
            <w:r>
              <w:rPr>
                <w:rFonts w:ascii="仿宋" w:eastAsia="仿宋" w:hAnsi="仿宋" w:cs="仿宋" w:hint="eastAsia"/>
                <w:w w:val="110"/>
                <w:sz w:val="21"/>
                <w:szCs w:val="21"/>
              </w:rPr>
              <w:t>50</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7" w:line="360" w:lineRule="exact"/>
              <w:ind w:right="144"/>
              <w:jc w:val="right"/>
              <w:rPr>
                <w:rFonts w:ascii="仿宋" w:eastAsia="仿宋" w:hAnsi="仿宋" w:cs="仿宋"/>
                <w:sz w:val="21"/>
                <w:szCs w:val="21"/>
              </w:rPr>
            </w:pPr>
            <w:r>
              <w:rPr>
                <w:rFonts w:ascii="仿宋" w:eastAsia="仿宋" w:hAnsi="仿宋" w:cs="仿宋" w:hint="eastAsia"/>
                <w:w w:val="108"/>
                <w:sz w:val="21"/>
                <w:szCs w:val="21"/>
              </w:rPr>
              <w:t>个</w:t>
            </w:r>
          </w:p>
        </w:tc>
      </w:tr>
      <w:tr w:rsidR="00421C3B" w:rsidTr="00E62D5B">
        <w:trPr>
          <w:trHeight w:val="978"/>
        </w:trPr>
        <w:tc>
          <w:tcPr>
            <w:tcW w:w="584"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86"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27</w:t>
            </w:r>
          </w:p>
        </w:tc>
        <w:tc>
          <w:tcPr>
            <w:tcW w:w="726"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86" w:line="360" w:lineRule="exact"/>
              <w:ind w:left="23"/>
              <w:jc w:val="center"/>
              <w:rPr>
                <w:rFonts w:ascii="仿宋" w:eastAsia="仿宋" w:hAnsi="仿宋" w:cs="仿宋"/>
                <w:sz w:val="21"/>
                <w:szCs w:val="21"/>
              </w:rPr>
            </w:pPr>
            <w:r>
              <w:rPr>
                <w:rFonts w:ascii="仿宋" w:eastAsia="仿宋" w:hAnsi="仿宋" w:cs="仿宋" w:hint="eastAsia"/>
                <w:w w:val="110"/>
                <w:sz w:val="21"/>
                <w:szCs w:val="21"/>
              </w:rPr>
              <w:t>档案柜1</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1" w:line="360" w:lineRule="exact"/>
              <w:rPr>
                <w:rFonts w:ascii="仿宋" w:eastAsia="仿宋" w:hAnsi="仿宋" w:cs="仿宋"/>
                <w:sz w:val="21"/>
                <w:szCs w:val="21"/>
              </w:rPr>
            </w:pPr>
          </w:p>
          <w:p w:rsidR="00421C3B" w:rsidRDefault="00E62D5B">
            <w:pPr>
              <w:pStyle w:val="TableParagraph"/>
              <w:spacing w:line="360" w:lineRule="exact"/>
              <w:ind w:left="456"/>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325755" cy="676275"/>
                  <wp:effectExtent l="0" t="0" r="17145" b="9525"/>
                  <wp:docPr id="6"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5.jpeg"/>
                          <pic:cNvPicPr>
                            <a:picLocks noChangeAspect="1"/>
                          </pic:cNvPicPr>
                        </pic:nvPicPr>
                        <pic:blipFill>
                          <a:blip r:embed="rId33" cstate="print"/>
                          <a:stretch>
                            <a:fillRect/>
                          </a:stretch>
                        </pic:blipFill>
                        <pic:spPr>
                          <a:xfrm>
                            <a:off x="0" y="0"/>
                            <a:ext cx="326347" cy="676846"/>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6" w:line="360" w:lineRule="exact"/>
              <w:rPr>
                <w:rFonts w:ascii="仿宋" w:eastAsia="仿宋" w:hAnsi="仿宋" w:cs="仿宋"/>
                <w:sz w:val="21"/>
                <w:szCs w:val="21"/>
              </w:rPr>
            </w:pPr>
          </w:p>
          <w:p w:rsidR="00421C3B" w:rsidRDefault="00E62D5B">
            <w:pPr>
              <w:pStyle w:val="TableParagraph"/>
              <w:spacing w:line="360" w:lineRule="exact"/>
              <w:ind w:left="51"/>
              <w:rPr>
                <w:rFonts w:ascii="仿宋" w:eastAsia="仿宋" w:hAnsi="仿宋" w:cs="仿宋"/>
                <w:w w:val="110"/>
                <w:sz w:val="21"/>
                <w:szCs w:val="21"/>
              </w:rPr>
            </w:pPr>
            <w:r>
              <w:rPr>
                <w:rFonts w:ascii="仿宋" w:eastAsia="仿宋" w:hAnsi="仿宋" w:cs="仿宋" w:hint="eastAsia"/>
                <w:w w:val="110"/>
                <w:sz w:val="21"/>
                <w:szCs w:val="21"/>
              </w:rPr>
              <w:t>860*390*</w:t>
            </w:r>
          </w:p>
          <w:p w:rsidR="00421C3B" w:rsidRDefault="00E62D5B">
            <w:pPr>
              <w:pStyle w:val="TableParagraph"/>
              <w:spacing w:line="360" w:lineRule="exact"/>
              <w:ind w:left="51"/>
              <w:rPr>
                <w:rFonts w:ascii="仿宋" w:eastAsia="仿宋" w:hAnsi="仿宋" w:cs="仿宋"/>
                <w:sz w:val="21"/>
                <w:szCs w:val="21"/>
                <w:lang w:val="en-US"/>
              </w:rPr>
            </w:pPr>
            <w:r>
              <w:rPr>
                <w:rFonts w:ascii="仿宋" w:eastAsia="仿宋" w:hAnsi="仿宋" w:cs="仿宋" w:hint="eastAsia"/>
                <w:w w:val="110"/>
                <w:sz w:val="21"/>
                <w:szCs w:val="21"/>
              </w:rPr>
              <w:t>1800</w:t>
            </w:r>
            <w:r>
              <w:rPr>
                <w:rFonts w:ascii="仿宋" w:eastAsia="仿宋" w:hAnsi="仿宋" w:cs="仿宋" w:hint="eastAsia"/>
                <w:w w:val="110"/>
                <w:sz w:val="21"/>
                <w:szCs w:val="21"/>
                <w:lang w:val="en-US"/>
              </w:rPr>
              <w:t>mm</w:t>
            </w:r>
          </w:p>
        </w:tc>
        <w:tc>
          <w:tcPr>
            <w:tcW w:w="4924" w:type="dxa"/>
          </w:tcPr>
          <w:p w:rsidR="00421C3B" w:rsidRDefault="00E62D5B">
            <w:pPr>
              <w:pStyle w:val="TableParagraph"/>
              <w:spacing w:before="1" w:line="360" w:lineRule="exact"/>
              <w:rPr>
                <w:rFonts w:ascii="仿宋" w:eastAsia="仿宋" w:hAnsi="仿宋" w:cs="仿宋"/>
                <w:sz w:val="21"/>
                <w:szCs w:val="21"/>
              </w:rPr>
            </w:pPr>
            <w:r>
              <w:rPr>
                <w:rFonts w:ascii="仿宋" w:eastAsia="仿宋" w:hAnsi="仿宋" w:cs="仿宋" w:hint="eastAsia"/>
                <w:w w:val="110"/>
                <w:sz w:val="21"/>
                <w:szCs w:val="21"/>
              </w:rPr>
              <w:t>1、材质：采用冷轧钢；</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2、板材厚度：门板、侧板、立板、隔板的裸板厚度≥0.8mm，背板及其余部件的裸板厚度≥0.6mm；</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3、柜内隔板为可拆卸式；</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4、加工工艺：开料-冲 压-折弯-点焊；</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spacing w:val="-1"/>
                <w:w w:val="105"/>
                <w:sz w:val="21"/>
                <w:szCs w:val="21"/>
              </w:rPr>
              <w:t>5、酸洗磷化处理：经预脱脂-脱脂-水洗-酸洗-水洗-中和-表调-磷化-水洗-钝化后；</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05"/>
                <w:sz w:val="21"/>
                <w:szCs w:val="21"/>
              </w:rPr>
              <w:lastRenderedPageBreak/>
              <w:t>6、喷塑：静电粉末喷塑，塑粉表面硬度不小于  1H，附着力测试等级不低于  1</w:t>
            </w:r>
            <w:r>
              <w:rPr>
                <w:rFonts w:ascii="仿宋" w:eastAsia="仿宋" w:hAnsi="仿宋" w:cs="仿宋" w:hint="eastAsia"/>
                <w:spacing w:val="1"/>
                <w:w w:val="105"/>
                <w:sz w:val="21"/>
                <w:szCs w:val="21"/>
              </w:rPr>
              <w:t xml:space="preserve">  级。</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86" w:line="360" w:lineRule="exact"/>
              <w:ind w:left="100" w:right="71"/>
              <w:jc w:val="center"/>
              <w:rPr>
                <w:rFonts w:ascii="仿宋" w:eastAsia="仿宋" w:hAnsi="仿宋" w:cs="仿宋"/>
                <w:sz w:val="21"/>
                <w:szCs w:val="21"/>
              </w:rPr>
            </w:pPr>
            <w:r>
              <w:rPr>
                <w:rFonts w:ascii="仿宋" w:eastAsia="仿宋" w:hAnsi="仿宋" w:cs="仿宋" w:hint="eastAsia"/>
                <w:w w:val="110"/>
                <w:sz w:val="21"/>
                <w:szCs w:val="21"/>
              </w:rPr>
              <w:t>61</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86" w:line="360" w:lineRule="exact"/>
              <w:ind w:right="141"/>
              <w:jc w:val="right"/>
              <w:rPr>
                <w:rFonts w:ascii="仿宋" w:eastAsia="仿宋" w:hAnsi="仿宋" w:cs="仿宋"/>
                <w:sz w:val="21"/>
                <w:szCs w:val="21"/>
              </w:rPr>
            </w:pPr>
            <w:r>
              <w:rPr>
                <w:rFonts w:ascii="仿宋" w:eastAsia="仿宋" w:hAnsi="仿宋" w:cs="仿宋" w:hint="eastAsia"/>
                <w:w w:val="108"/>
                <w:sz w:val="21"/>
                <w:szCs w:val="21"/>
              </w:rPr>
              <w:t>组</w:t>
            </w:r>
          </w:p>
        </w:tc>
      </w:tr>
      <w:tr w:rsidR="00421C3B">
        <w:trPr>
          <w:trHeight w:val="90"/>
        </w:trPr>
        <w:tc>
          <w:tcPr>
            <w:tcW w:w="584"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28</w:t>
            </w:r>
          </w:p>
        </w:tc>
        <w:tc>
          <w:tcPr>
            <w:tcW w:w="726"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ind w:left="25"/>
              <w:jc w:val="center"/>
              <w:rPr>
                <w:rFonts w:ascii="仿宋" w:eastAsia="仿宋" w:hAnsi="仿宋" w:cs="仿宋"/>
                <w:sz w:val="21"/>
                <w:szCs w:val="21"/>
              </w:rPr>
            </w:pPr>
            <w:r>
              <w:rPr>
                <w:rFonts w:ascii="仿宋" w:eastAsia="仿宋" w:hAnsi="仿宋" w:cs="仿宋" w:hint="eastAsia"/>
                <w:w w:val="110"/>
                <w:sz w:val="21"/>
                <w:szCs w:val="21"/>
              </w:rPr>
              <w:t>坐具</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8" w:line="360" w:lineRule="exact"/>
              <w:rPr>
                <w:rFonts w:ascii="仿宋" w:eastAsia="仿宋" w:hAnsi="仿宋" w:cs="仿宋"/>
                <w:sz w:val="21"/>
                <w:szCs w:val="21"/>
              </w:rPr>
            </w:pPr>
          </w:p>
          <w:p w:rsidR="00421C3B" w:rsidRDefault="00E62D5B">
            <w:pPr>
              <w:pStyle w:val="TableParagraph"/>
              <w:spacing w:line="360" w:lineRule="exact"/>
              <w:ind w:left="389"/>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377190" cy="494030"/>
                  <wp:effectExtent l="0" t="0" r="3810" b="1270"/>
                  <wp:docPr id="72"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6.jpeg"/>
                          <pic:cNvPicPr>
                            <a:picLocks noChangeAspect="1"/>
                          </pic:cNvPicPr>
                        </pic:nvPicPr>
                        <pic:blipFill>
                          <a:blip r:embed="rId34" cstate="print"/>
                          <a:stretch>
                            <a:fillRect/>
                          </a:stretch>
                        </pic:blipFill>
                        <pic:spPr>
                          <a:xfrm>
                            <a:off x="0" y="0"/>
                            <a:ext cx="377258" cy="494061"/>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ind w:right="99"/>
              <w:jc w:val="right"/>
              <w:rPr>
                <w:rFonts w:ascii="仿宋" w:eastAsia="仿宋" w:hAnsi="仿宋" w:cs="仿宋"/>
                <w:sz w:val="21"/>
                <w:szCs w:val="21"/>
              </w:rPr>
            </w:pPr>
            <w:r>
              <w:rPr>
                <w:rFonts w:ascii="仿宋" w:eastAsia="仿宋" w:hAnsi="仿宋" w:cs="仿宋" w:hint="eastAsia"/>
                <w:w w:val="105"/>
                <w:sz w:val="21"/>
                <w:szCs w:val="21"/>
              </w:rPr>
              <w:t>标准</w:t>
            </w:r>
          </w:p>
        </w:tc>
        <w:tc>
          <w:tcPr>
            <w:tcW w:w="4924" w:type="dxa"/>
          </w:tcPr>
          <w:p w:rsidR="00421C3B" w:rsidRDefault="00E62D5B">
            <w:pPr>
              <w:pStyle w:val="TableParagraph"/>
              <w:spacing w:line="360" w:lineRule="exact"/>
              <w:rPr>
                <w:rFonts w:ascii="仿宋" w:eastAsia="仿宋" w:hAnsi="仿宋" w:cs="仿宋"/>
                <w:sz w:val="21"/>
                <w:szCs w:val="21"/>
              </w:rPr>
            </w:pPr>
            <w:r>
              <w:rPr>
                <w:rFonts w:ascii="仿宋" w:eastAsia="仿宋" w:hAnsi="仿宋" w:cs="仿宋" w:hint="eastAsia"/>
                <w:sz w:val="21"/>
                <w:szCs w:val="21"/>
                <w:lang w:val="en-US"/>
              </w:rPr>
              <w:t>1、</w:t>
            </w:r>
            <w:r>
              <w:rPr>
                <w:rFonts w:ascii="仿宋" w:eastAsia="仿宋" w:hAnsi="仿宋" w:cs="仿宋" w:hint="eastAsia"/>
                <w:sz w:val="21"/>
                <w:szCs w:val="21"/>
              </w:rPr>
              <w:t>面材：采用头层牛皮，正面革不裂面、无管皱,主要部位不得松面。涂饰革涂饰均匀,不掉浆、不裂浆。绒面革绒毛均匀,颜色基本一致，撕裂力≥40N,无裂纹，pH值≥5.0，不含游离甲醛，挥发性有机物(VOC)≦58mg/kg，不含可萃取的重金属（铅、镉不得检出），碱性汗液80次≥5级，涂层粘着牢度≥5.0N/10mm；</w:t>
            </w:r>
            <w:r>
              <w:rPr>
                <w:rFonts w:ascii="仿宋" w:eastAsia="仿宋" w:hAnsi="仿宋" w:cs="仿宋" w:hint="eastAsia"/>
                <w:sz w:val="21"/>
                <w:szCs w:val="21"/>
              </w:rPr>
              <w:br/>
              <w:t>2、内部材质：使用海绵，回弹率≥40%，拉伸强度≥105KPa，伸长率≥170%，撕裂强度≥3N/cm,75%压缩永久变形≤7%。</w:t>
            </w:r>
            <w:r>
              <w:rPr>
                <w:rFonts w:ascii="仿宋" w:eastAsia="仿宋" w:hAnsi="仿宋" w:cs="仿宋" w:hint="eastAsia"/>
                <w:sz w:val="21"/>
                <w:szCs w:val="21"/>
              </w:rPr>
              <w:br/>
              <w:t>3、成型实木框架：选用实木，甲醛释放量≤0.2mg/L</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sz w:val="21"/>
                <w:szCs w:val="21"/>
              </w:rPr>
              <w:t xml:space="preserve">4、油漆：选用环保油漆，笨含量、甲苯、二甲苯、乙苯含量、游离二异氰酸酯检测均合格的，表面平整，油漆无颗粒，硬度达3H；  </w:t>
            </w:r>
            <w:r>
              <w:rPr>
                <w:rFonts w:ascii="仿宋" w:eastAsia="仿宋" w:hAnsi="仿宋" w:cs="仿宋" w:hint="eastAsia"/>
                <w:sz w:val="21"/>
                <w:szCs w:val="21"/>
              </w:rPr>
              <w:br/>
              <w:t>5、质量工艺要求：缝纫线线条间隙均匀、平整。</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ind w:left="100" w:right="71"/>
              <w:jc w:val="center"/>
              <w:rPr>
                <w:rFonts w:ascii="仿宋" w:eastAsia="仿宋" w:hAnsi="仿宋" w:cs="仿宋"/>
                <w:sz w:val="21"/>
                <w:szCs w:val="21"/>
              </w:rPr>
            </w:pPr>
            <w:r>
              <w:rPr>
                <w:rFonts w:ascii="仿宋" w:eastAsia="仿宋" w:hAnsi="仿宋" w:cs="仿宋" w:hint="eastAsia"/>
                <w:w w:val="110"/>
                <w:sz w:val="21"/>
                <w:szCs w:val="21"/>
              </w:rPr>
              <w:t>83</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t>把</w:t>
            </w:r>
          </w:p>
        </w:tc>
      </w:tr>
      <w:tr w:rsidR="00421C3B">
        <w:trPr>
          <w:trHeight w:val="552"/>
        </w:trPr>
        <w:tc>
          <w:tcPr>
            <w:tcW w:w="584"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29</w:t>
            </w:r>
          </w:p>
        </w:tc>
        <w:tc>
          <w:tcPr>
            <w:tcW w:w="726"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ind w:left="22"/>
              <w:jc w:val="center"/>
              <w:rPr>
                <w:rFonts w:ascii="仿宋" w:eastAsia="仿宋" w:hAnsi="仿宋" w:cs="仿宋"/>
                <w:sz w:val="21"/>
                <w:szCs w:val="21"/>
              </w:rPr>
            </w:pPr>
            <w:r>
              <w:rPr>
                <w:rFonts w:ascii="仿宋" w:eastAsia="仿宋" w:hAnsi="仿宋" w:cs="仿宋" w:hint="eastAsia"/>
                <w:w w:val="110"/>
                <w:sz w:val="21"/>
                <w:szCs w:val="21"/>
              </w:rPr>
              <w:t>资料架</w:t>
            </w:r>
          </w:p>
        </w:tc>
        <w:tc>
          <w:tcPr>
            <w:tcW w:w="1413" w:type="dxa"/>
          </w:tcPr>
          <w:p w:rsidR="00421C3B" w:rsidRDefault="00421C3B">
            <w:pPr>
              <w:pStyle w:val="TableParagraph"/>
              <w:spacing w:before="7" w:line="360" w:lineRule="exact"/>
              <w:rPr>
                <w:rFonts w:ascii="仿宋" w:eastAsia="仿宋" w:hAnsi="仿宋" w:cs="仿宋"/>
                <w:sz w:val="21"/>
                <w:szCs w:val="21"/>
              </w:rPr>
            </w:pPr>
          </w:p>
          <w:p w:rsidR="00421C3B" w:rsidRDefault="00E62D5B">
            <w:pPr>
              <w:pStyle w:val="TableParagraph"/>
              <w:spacing w:line="360" w:lineRule="exact"/>
              <w:ind w:left="401"/>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419735" cy="514350"/>
                  <wp:effectExtent l="0" t="0" r="18415" b="0"/>
                  <wp:docPr id="7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27.jpeg"/>
                          <pic:cNvPicPr>
                            <a:picLocks noChangeAspect="1"/>
                          </pic:cNvPicPr>
                        </pic:nvPicPr>
                        <pic:blipFill>
                          <a:blip r:embed="rId35" cstate="print"/>
                          <a:stretch>
                            <a:fillRect/>
                          </a:stretch>
                        </pic:blipFill>
                        <pic:spPr>
                          <a:xfrm>
                            <a:off x="0" y="0"/>
                            <a:ext cx="420249" cy="514730"/>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08" w:line="360" w:lineRule="exact"/>
              <w:ind w:left="51"/>
              <w:rPr>
                <w:rFonts w:ascii="仿宋" w:eastAsia="仿宋" w:hAnsi="仿宋" w:cs="仿宋"/>
                <w:w w:val="110"/>
                <w:sz w:val="21"/>
                <w:szCs w:val="21"/>
              </w:rPr>
            </w:pPr>
            <w:r>
              <w:rPr>
                <w:rFonts w:ascii="仿宋" w:eastAsia="仿宋" w:hAnsi="仿宋" w:cs="仿宋" w:hint="eastAsia"/>
                <w:w w:val="110"/>
                <w:sz w:val="21"/>
                <w:szCs w:val="21"/>
              </w:rPr>
              <w:t>900*500*</w:t>
            </w:r>
          </w:p>
          <w:p w:rsidR="00421C3B" w:rsidRDefault="00E62D5B">
            <w:pPr>
              <w:pStyle w:val="TableParagraph"/>
              <w:spacing w:before="108" w:line="360" w:lineRule="exact"/>
              <w:ind w:left="51"/>
              <w:rPr>
                <w:rFonts w:ascii="仿宋" w:eastAsia="仿宋" w:hAnsi="仿宋" w:cs="仿宋"/>
                <w:sz w:val="21"/>
                <w:szCs w:val="21"/>
                <w:lang w:val="en-US"/>
              </w:rPr>
            </w:pPr>
            <w:r>
              <w:rPr>
                <w:rFonts w:ascii="仿宋" w:eastAsia="仿宋" w:hAnsi="仿宋" w:cs="仿宋" w:hint="eastAsia"/>
                <w:w w:val="110"/>
                <w:sz w:val="21"/>
                <w:szCs w:val="21"/>
              </w:rPr>
              <w:t>1800</w:t>
            </w:r>
            <w:r>
              <w:rPr>
                <w:rFonts w:ascii="仿宋" w:eastAsia="仿宋" w:hAnsi="仿宋" w:cs="仿宋" w:hint="eastAsia"/>
                <w:w w:val="110"/>
                <w:sz w:val="21"/>
                <w:szCs w:val="21"/>
                <w:lang w:val="en-US"/>
              </w:rPr>
              <w:t>mm</w:t>
            </w:r>
          </w:p>
        </w:tc>
        <w:tc>
          <w:tcPr>
            <w:tcW w:w="4924" w:type="dxa"/>
          </w:tcPr>
          <w:p w:rsidR="00421C3B" w:rsidRDefault="00E62D5B">
            <w:pPr>
              <w:pStyle w:val="TableParagraph"/>
              <w:spacing w:before="1" w:line="360" w:lineRule="exact"/>
              <w:rPr>
                <w:rFonts w:ascii="仿宋" w:eastAsia="仿宋" w:hAnsi="仿宋" w:cs="仿宋"/>
                <w:sz w:val="21"/>
                <w:szCs w:val="21"/>
              </w:rPr>
            </w:pPr>
            <w:r>
              <w:rPr>
                <w:rFonts w:ascii="仿宋" w:eastAsia="仿宋" w:hAnsi="仿宋" w:cs="仿宋" w:hint="eastAsia"/>
                <w:w w:val="110"/>
                <w:sz w:val="21"/>
                <w:szCs w:val="21"/>
              </w:rPr>
              <w:t>1、材质：采用冷轧钢；</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2、板材厚度：门板、侧板、立板、隔板的裸板厚度≥0.8mm，背板及其余部件的裸板厚度≥0.6mm；</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3、柜内隔板为可拆卸式；</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4、加工工艺：开料-冲 压-折弯-点焊；</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spacing w:val="-1"/>
                <w:w w:val="105"/>
                <w:sz w:val="21"/>
                <w:szCs w:val="21"/>
              </w:rPr>
              <w:t>5、酸洗磷化处理：经预脱脂-脱脂-水洗-酸洗-水洗-中和-表调-磷化-水洗-钝化后；</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05"/>
                <w:sz w:val="21"/>
                <w:szCs w:val="21"/>
              </w:rPr>
              <w:t>6、喷塑：静电粉末喷塑，塑粉表面硬度不小于  1H，附着力测试等级不低于  1</w:t>
            </w:r>
            <w:r>
              <w:rPr>
                <w:rFonts w:ascii="仿宋" w:eastAsia="仿宋" w:hAnsi="仿宋" w:cs="仿宋" w:hint="eastAsia"/>
                <w:spacing w:val="1"/>
                <w:w w:val="105"/>
                <w:sz w:val="21"/>
                <w:szCs w:val="21"/>
              </w:rPr>
              <w:t xml:space="preserve">  级。</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ind w:left="100" w:right="71"/>
              <w:jc w:val="center"/>
              <w:rPr>
                <w:rFonts w:ascii="仿宋" w:eastAsia="仿宋" w:hAnsi="仿宋" w:cs="仿宋"/>
                <w:sz w:val="21"/>
                <w:szCs w:val="21"/>
              </w:rPr>
            </w:pPr>
            <w:r>
              <w:rPr>
                <w:rFonts w:ascii="仿宋" w:eastAsia="仿宋" w:hAnsi="仿宋" w:cs="仿宋" w:hint="eastAsia"/>
                <w:w w:val="110"/>
                <w:sz w:val="21"/>
                <w:szCs w:val="21"/>
              </w:rPr>
              <w:t>36</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ind w:right="141"/>
              <w:jc w:val="right"/>
              <w:rPr>
                <w:rFonts w:ascii="仿宋" w:eastAsia="仿宋" w:hAnsi="仿宋" w:cs="仿宋"/>
                <w:sz w:val="21"/>
                <w:szCs w:val="21"/>
              </w:rPr>
            </w:pPr>
            <w:r>
              <w:rPr>
                <w:rFonts w:ascii="仿宋" w:eastAsia="仿宋" w:hAnsi="仿宋" w:cs="仿宋" w:hint="eastAsia"/>
                <w:w w:val="108"/>
                <w:sz w:val="21"/>
                <w:szCs w:val="21"/>
              </w:rPr>
              <w:t>个</w:t>
            </w:r>
          </w:p>
        </w:tc>
      </w:tr>
      <w:tr w:rsidR="00421C3B">
        <w:trPr>
          <w:trHeight w:val="1341"/>
        </w:trPr>
        <w:tc>
          <w:tcPr>
            <w:tcW w:w="584"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86"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30</w:t>
            </w:r>
          </w:p>
        </w:tc>
        <w:tc>
          <w:tcPr>
            <w:tcW w:w="726"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86" w:line="360" w:lineRule="exact"/>
              <w:ind w:left="23"/>
              <w:jc w:val="center"/>
              <w:rPr>
                <w:rFonts w:ascii="仿宋" w:eastAsia="仿宋" w:hAnsi="仿宋" w:cs="仿宋"/>
                <w:sz w:val="21"/>
                <w:szCs w:val="21"/>
              </w:rPr>
            </w:pPr>
            <w:r>
              <w:rPr>
                <w:rFonts w:ascii="仿宋" w:eastAsia="仿宋" w:hAnsi="仿宋" w:cs="仿宋" w:hint="eastAsia"/>
                <w:w w:val="110"/>
                <w:sz w:val="21"/>
                <w:szCs w:val="21"/>
              </w:rPr>
              <w:t>档案柜1</w:t>
            </w:r>
          </w:p>
        </w:tc>
        <w:tc>
          <w:tcPr>
            <w:tcW w:w="1413" w:type="dxa"/>
          </w:tcPr>
          <w:p w:rsidR="00421C3B" w:rsidRDefault="00421C3B">
            <w:pPr>
              <w:pStyle w:val="TableParagraph"/>
              <w:spacing w:before="1" w:line="360" w:lineRule="exact"/>
              <w:rPr>
                <w:rFonts w:ascii="仿宋" w:eastAsia="仿宋" w:hAnsi="仿宋" w:cs="仿宋"/>
                <w:sz w:val="21"/>
                <w:szCs w:val="21"/>
              </w:rPr>
            </w:pPr>
          </w:p>
          <w:p w:rsidR="00421C3B" w:rsidRDefault="00E62D5B">
            <w:pPr>
              <w:pStyle w:val="TableParagraph"/>
              <w:spacing w:line="360" w:lineRule="exact"/>
              <w:ind w:left="444"/>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310515" cy="645795"/>
                  <wp:effectExtent l="0" t="0" r="13335" b="1905"/>
                  <wp:docPr id="74"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5.jpeg"/>
                          <pic:cNvPicPr>
                            <a:picLocks noChangeAspect="1"/>
                          </pic:cNvPicPr>
                        </pic:nvPicPr>
                        <pic:blipFill>
                          <a:blip r:embed="rId33" cstate="print"/>
                          <a:stretch>
                            <a:fillRect/>
                          </a:stretch>
                        </pic:blipFill>
                        <pic:spPr>
                          <a:xfrm>
                            <a:off x="0" y="0"/>
                            <a:ext cx="310959" cy="646080"/>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9" w:line="360" w:lineRule="exact"/>
              <w:rPr>
                <w:rFonts w:ascii="仿宋" w:eastAsia="仿宋" w:hAnsi="仿宋" w:cs="仿宋"/>
                <w:sz w:val="21"/>
                <w:szCs w:val="21"/>
              </w:rPr>
            </w:pPr>
          </w:p>
          <w:p w:rsidR="00421C3B" w:rsidRDefault="00E62D5B">
            <w:pPr>
              <w:pStyle w:val="TableParagraph"/>
              <w:spacing w:line="360" w:lineRule="exact"/>
              <w:ind w:left="51"/>
              <w:rPr>
                <w:rFonts w:ascii="仿宋" w:eastAsia="仿宋" w:hAnsi="仿宋" w:cs="仿宋"/>
                <w:w w:val="110"/>
                <w:sz w:val="21"/>
                <w:szCs w:val="21"/>
              </w:rPr>
            </w:pPr>
            <w:r>
              <w:rPr>
                <w:rFonts w:ascii="仿宋" w:eastAsia="仿宋" w:hAnsi="仿宋" w:cs="仿宋" w:hint="eastAsia"/>
                <w:w w:val="110"/>
                <w:sz w:val="21"/>
                <w:szCs w:val="21"/>
              </w:rPr>
              <w:t>860*390*</w:t>
            </w:r>
          </w:p>
          <w:p w:rsidR="00421C3B" w:rsidRDefault="00E62D5B">
            <w:pPr>
              <w:pStyle w:val="TableParagraph"/>
              <w:spacing w:line="360" w:lineRule="exact"/>
              <w:ind w:left="51"/>
              <w:rPr>
                <w:rFonts w:ascii="仿宋" w:eastAsia="仿宋" w:hAnsi="仿宋" w:cs="仿宋"/>
                <w:sz w:val="21"/>
                <w:szCs w:val="21"/>
                <w:lang w:val="en-US"/>
              </w:rPr>
            </w:pPr>
            <w:r>
              <w:rPr>
                <w:rFonts w:ascii="仿宋" w:eastAsia="仿宋" w:hAnsi="仿宋" w:cs="仿宋" w:hint="eastAsia"/>
                <w:w w:val="110"/>
                <w:sz w:val="21"/>
                <w:szCs w:val="21"/>
              </w:rPr>
              <w:t>1800</w:t>
            </w:r>
            <w:r>
              <w:rPr>
                <w:rFonts w:ascii="仿宋" w:eastAsia="仿宋" w:hAnsi="仿宋" w:cs="仿宋" w:hint="eastAsia"/>
                <w:w w:val="110"/>
                <w:sz w:val="21"/>
                <w:szCs w:val="21"/>
                <w:lang w:val="en-US"/>
              </w:rPr>
              <w:t>mm</w:t>
            </w:r>
          </w:p>
        </w:tc>
        <w:tc>
          <w:tcPr>
            <w:tcW w:w="4924" w:type="dxa"/>
          </w:tcPr>
          <w:p w:rsidR="00421C3B" w:rsidRDefault="00E62D5B">
            <w:pPr>
              <w:pStyle w:val="TableParagraph"/>
              <w:spacing w:before="99" w:line="360" w:lineRule="exact"/>
              <w:ind w:left="25"/>
              <w:rPr>
                <w:rFonts w:ascii="仿宋" w:eastAsia="仿宋" w:hAnsi="仿宋" w:cs="仿宋"/>
                <w:sz w:val="21"/>
                <w:szCs w:val="21"/>
              </w:rPr>
            </w:pPr>
            <w:r>
              <w:rPr>
                <w:rFonts w:ascii="仿宋" w:eastAsia="仿宋" w:hAnsi="仿宋" w:cs="仿宋" w:hint="eastAsia"/>
                <w:w w:val="110"/>
                <w:sz w:val="21"/>
                <w:szCs w:val="21"/>
              </w:rPr>
              <w:t>1、材质：采用冷轧钢；</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2、板材厚度：门板、侧板、立板、隔板的裸板厚度≥0.8mm，背板及其余部件的裸板厚度≥0.6mm；</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3、柜内隔板为可拆卸式；</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4、加工工艺：开料-冲 压-折弯-点焊；</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spacing w:val="-1"/>
                <w:w w:val="105"/>
                <w:sz w:val="21"/>
                <w:szCs w:val="21"/>
              </w:rPr>
              <w:t>5、酸洗磷化处理：经预脱脂-脱脂-水洗-酸洗-水洗-中和-表调-磷化-水洗-钝化后；</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05"/>
                <w:sz w:val="21"/>
                <w:szCs w:val="21"/>
              </w:rPr>
              <w:t>6、喷塑：静电粉末喷塑，塑粉表面硬度不小于  1H，附着力测试等级不低于  1</w:t>
            </w:r>
            <w:r>
              <w:rPr>
                <w:rFonts w:ascii="仿宋" w:eastAsia="仿宋" w:hAnsi="仿宋" w:cs="仿宋" w:hint="eastAsia"/>
                <w:spacing w:val="1"/>
                <w:w w:val="105"/>
                <w:sz w:val="21"/>
                <w:szCs w:val="21"/>
              </w:rPr>
              <w:t xml:space="preserve">  级。</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86" w:line="360" w:lineRule="exact"/>
              <w:ind w:left="28"/>
              <w:jc w:val="center"/>
              <w:rPr>
                <w:rFonts w:ascii="仿宋" w:eastAsia="仿宋" w:hAnsi="仿宋" w:cs="仿宋"/>
                <w:sz w:val="21"/>
                <w:szCs w:val="21"/>
              </w:rPr>
            </w:pPr>
            <w:r>
              <w:rPr>
                <w:rFonts w:ascii="仿宋" w:eastAsia="仿宋" w:hAnsi="仿宋" w:cs="仿宋" w:hint="eastAsia"/>
                <w:w w:val="108"/>
                <w:sz w:val="21"/>
                <w:szCs w:val="21"/>
              </w:rPr>
              <w:t>2</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86" w:line="360" w:lineRule="exact"/>
              <w:ind w:right="141"/>
              <w:jc w:val="right"/>
              <w:rPr>
                <w:rFonts w:ascii="仿宋" w:eastAsia="仿宋" w:hAnsi="仿宋" w:cs="仿宋"/>
                <w:sz w:val="21"/>
                <w:szCs w:val="21"/>
              </w:rPr>
            </w:pPr>
            <w:r>
              <w:rPr>
                <w:rFonts w:ascii="仿宋" w:eastAsia="仿宋" w:hAnsi="仿宋" w:cs="仿宋" w:hint="eastAsia"/>
                <w:w w:val="108"/>
                <w:sz w:val="21"/>
                <w:szCs w:val="21"/>
              </w:rPr>
              <w:t>组</w:t>
            </w:r>
          </w:p>
        </w:tc>
      </w:tr>
      <w:tr w:rsidR="00421C3B">
        <w:trPr>
          <w:trHeight w:val="1341"/>
        </w:trPr>
        <w:tc>
          <w:tcPr>
            <w:tcW w:w="584"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86"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31</w:t>
            </w:r>
          </w:p>
        </w:tc>
        <w:tc>
          <w:tcPr>
            <w:tcW w:w="726"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86" w:line="360" w:lineRule="exact"/>
              <w:ind w:left="23"/>
              <w:jc w:val="center"/>
              <w:rPr>
                <w:rFonts w:ascii="仿宋" w:eastAsia="仿宋" w:hAnsi="仿宋" w:cs="仿宋"/>
                <w:sz w:val="21"/>
                <w:szCs w:val="21"/>
              </w:rPr>
            </w:pPr>
            <w:r>
              <w:rPr>
                <w:rFonts w:ascii="仿宋" w:eastAsia="仿宋" w:hAnsi="仿宋" w:cs="仿宋" w:hint="eastAsia"/>
                <w:w w:val="110"/>
                <w:sz w:val="21"/>
                <w:szCs w:val="21"/>
              </w:rPr>
              <w:t>档案柜2</w:t>
            </w:r>
          </w:p>
        </w:tc>
        <w:tc>
          <w:tcPr>
            <w:tcW w:w="1413" w:type="dxa"/>
          </w:tcPr>
          <w:p w:rsidR="00421C3B" w:rsidRDefault="00421C3B">
            <w:pPr>
              <w:pStyle w:val="TableParagraph"/>
              <w:spacing w:before="6" w:after="1" w:line="360" w:lineRule="exact"/>
              <w:rPr>
                <w:rFonts w:ascii="仿宋" w:eastAsia="仿宋" w:hAnsi="仿宋" w:cs="仿宋"/>
                <w:sz w:val="21"/>
                <w:szCs w:val="21"/>
              </w:rPr>
            </w:pPr>
          </w:p>
          <w:p w:rsidR="00421C3B" w:rsidRDefault="00E62D5B">
            <w:pPr>
              <w:pStyle w:val="TableParagraph"/>
              <w:spacing w:line="360" w:lineRule="exact"/>
              <w:ind w:left="461"/>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281940" cy="549910"/>
                  <wp:effectExtent l="0" t="0" r="3810" b="2540"/>
                  <wp:docPr id="6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8.jpeg"/>
                          <pic:cNvPicPr>
                            <a:picLocks noChangeAspect="1"/>
                          </pic:cNvPicPr>
                        </pic:nvPicPr>
                        <pic:blipFill>
                          <a:blip r:embed="rId36" cstate="print"/>
                          <a:stretch>
                            <a:fillRect/>
                          </a:stretch>
                        </pic:blipFill>
                        <pic:spPr>
                          <a:xfrm>
                            <a:off x="0" y="0"/>
                            <a:ext cx="282380" cy="550163"/>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9" w:line="360" w:lineRule="exact"/>
              <w:rPr>
                <w:rFonts w:ascii="仿宋" w:eastAsia="仿宋" w:hAnsi="仿宋" w:cs="仿宋"/>
                <w:sz w:val="21"/>
                <w:szCs w:val="21"/>
              </w:rPr>
            </w:pPr>
          </w:p>
          <w:p w:rsidR="00421C3B" w:rsidRDefault="00E62D5B">
            <w:pPr>
              <w:pStyle w:val="TableParagraph"/>
              <w:spacing w:line="360" w:lineRule="exact"/>
              <w:ind w:left="51"/>
              <w:rPr>
                <w:rFonts w:ascii="仿宋" w:eastAsia="仿宋" w:hAnsi="仿宋" w:cs="仿宋"/>
                <w:w w:val="110"/>
                <w:sz w:val="21"/>
                <w:szCs w:val="21"/>
              </w:rPr>
            </w:pPr>
            <w:r>
              <w:rPr>
                <w:rFonts w:ascii="仿宋" w:eastAsia="仿宋" w:hAnsi="仿宋" w:cs="仿宋" w:hint="eastAsia"/>
                <w:w w:val="110"/>
                <w:sz w:val="21"/>
                <w:szCs w:val="21"/>
              </w:rPr>
              <w:t>860*390*</w:t>
            </w:r>
          </w:p>
          <w:p w:rsidR="00421C3B" w:rsidRDefault="00E62D5B">
            <w:pPr>
              <w:pStyle w:val="TableParagraph"/>
              <w:spacing w:line="360" w:lineRule="exact"/>
              <w:ind w:left="51"/>
              <w:rPr>
                <w:rFonts w:ascii="仿宋" w:eastAsia="仿宋" w:hAnsi="仿宋" w:cs="仿宋"/>
                <w:sz w:val="21"/>
                <w:szCs w:val="21"/>
                <w:lang w:val="en-US"/>
              </w:rPr>
            </w:pPr>
            <w:r>
              <w:rPr>
                <w:rFonts w:ascii="仿宋" w:eastAsia="仿宋" w:hAnsi="仿宋" w:cs="仿宋" w:hint="eastAsia"/>
                <w:w w:val="110"/>
                <w:sz w:val="21"/>
                <w:szCs w:val="21"/>
              </w:rPr>
              <w:t>1800</w:t>
            </w:r>
            <w:r>
              <w:rPr>
                <w:rFonts w:ascii="仿宋" w:eastAsia="仿宋" w:hAnsi="仿宋" w:cs="仿宋" w:hint="eastAsia"/>
                <w:w w:val="110"/>
                <w:sz w:val="21"/>
                <w:szCs w:val="21"/>
                <w:lang w:val="en-US"/>
              </w:rPr>
              <w:t>mm</w:t>
            </w:r>
          </w:p>
        </w:tc>
        <w:tc>
          <w:tcPr>
            <w:tcW w:w="4924" w:type="dxa"/>
          </w:tcPr>
          <w:p w:rsidR="00421C3B" w:rsidRDefault="00E62D5B">
            <w:pPr>
              <w:pStyle w:val="TableParagraph"/>
              <w:spacing w:before="99" w:line="360" w:lineRule="exact"/>
              <w:ind w:left="25"/>
              <w:rPr>
                <w:rFonts w:ascii="仿宋" w:eastAsia="仿宋" w:hAnsi="仿宋" w:cs="仿宋"/>
                <w:sz w:val="21"/>
                <w:szCs w:val="21"/>
              </w:rPr>
            </w:pPr>
            <w:r>
              <w:rPr>
                <w:rFonts w:ascii="仿宋" w:eastAsia="仿宋" w:hAnsi="仿宋" w:cs="仿宋" w:hint="eastAsia"/>
                <w:w w:val="110"/>
                <w:sz w:val="21"/>
                <w:szCs w:val="21"/>
              </w:rPr>
              <w:t>1、材质：采用冷轧钢；</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2、板材厚度：门板、侧板、立板、隔板的裸板厚度≥0.8mm，背板及其余部件的裸板厚度≥0.6mm；</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3、柜内隔板为可拆卸式；</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4、加工工艺：开料-冲 压-折弯-点焊；</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spacing w:val="-1"/>
                <w:w w:val="105"/>
                <w:sz w:val="21"/>
                <w:szCs w:val="21"/>
              </w:rPr>
              <w:t>5、酸洗磷化处理：经预脱脂-脱脂-水洗-酸洗-水洗-中和-表调-磷化-水洗-钝化后；</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05"/>
                <w:sz w:val="21"/>
                <w:szCs w:val="21"/>
              </w:rPr>
              <w:t>6、喷塑：静电粉末喷塑，塑粉表面硬度不小于  1H，附着力测试等级不低于  1</w:t>
            </w:r>
            <w:r>
              <w:rPr>
                <w:rFonts w:ascii="仿宋" w:eastAsia="仿宋" w:hAnsi="仿宋" w:cs="仿宋" w:hint="eastAsia"/>
                <w:spacing w:val="1"/>
                <w:w w:val="105"/>
                <w:sz w:val="21"/>
                <w:szCs w:val="21"/>
              </w:rPr>
              <w:t xml:space="preserve">  级。</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86" w:line="360" w:lineRule="exact"/>
              <w:ind w:left="28"/>
              <w:jc w:val="center"/>
              <w:rPr>
                <w:rFonts w:ascii="仿宋" w:eastAsia="仿宋" w:hAnsi="仿宋" w:cs="仿宋"/>
                <w:sz w:val="21"/>
                <w:szCs w:val="21"/>
              </w:rPr>
            </w:pPr>
            <w:r>
              <w:rPr>
                <w:rFonts w:ascii="仿宋" w:eastAsia="仿宋" w:hAnsi="仿宋" w:cs="仿宋" w:hint="eastAsia"/>
                <w:w w:val="108"/>
                <w:sz w:val="21"/>
                <w:szCs w:val="21"/>
              </w:rPr>
              <w:t>2</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86" w:line="360" w:lineRule="exact"/>
              <w:ind w:right="141"/>
              <w:jc w:val="right"/>
              <w:rPr>
                <w:rFonts w:ascii="仿宋" w:eastAsia="仿宋" w:hAnsi="仿宋" w:cs="仿宋"/>
                <w:sz w:val="21"/>
                <w:szCs w:val="21"/>
              </w:rPr>
            </w:pPr>
            <w:r>
              <w:rPr>
                <w:rFonts w:ascii="仿宋" w:eastAsia="仿宋" w:hAnsi="仿宋" w:cs="仿宋" w:hint="eastAsia"/>
                <w:w w:val="108"/>
                <w:sz w:val="21"/>
                <w:szCs w:val="21"/>
              </w:rPr>
              <w:t>组</w:t>
            </w:r>
          </w:p>
        </w:tc>
      </w:tr>
      <w:tr w:rsidR="00421C3B">
        <w:trPr>
          <w:trHeight w:val="1600"/>
        </w:trPr>
        <w:tc>
          <w:tcPr>
            <w:tcW w:w="584"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8" w:line="360" w:lineRule="exact"/>
              <w:rPr>
                <w:rFonts w:ascii="仿宋" w:eastAsia="仿宋" w:hAnsi="仿宋" w:cs="仿宋"/>
                <w:sz w:val="21"/>
                <w:szCs w:val="21"/>
              </w:rPr>
            </w:pPr>
          </w:p>
          <w:p w:rsidR="00421C3B" w:rsidRDefault="00E62D5B">
            <w:pPr>
              <w:pStyle w:val="TableParagraph"/>
              <w:spacing w:before="1"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32</w:t>
            </w:r>
          </w:p>
        </w:tc>
        <w:tc>
          <w:tcPr>
            <w:tcW w:w="726"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8" w:line="360" w:lineRule="exact"/>
              <w:rPr>
                <w:rFonts w:ascii="仿宋" w:eastAsia="仿宋" w:hAnsi="仿宋" w:cs="仿宋"/>
                <w:sz w:val="21"/>
                <w:szCs w:val="21"/>
              </w:rPr>
            </w:pPr>
          </w:p>
          <w:p w:rsidR="00421C3B" w:rsidRDefault="00E62D5B">
            <w:pPr>
              <w:pStyle w:val="TableParagraph"/>
              <w:spacing w:before="1" w:line="360" w:lineRule="exact"/>
              <w:ind w:left="23"/>
              <w:jc w:val="center"/>
              <w:rPr>
                <w:rFonts w:ascii="仿宋" w:eastAsia="仿宋" w:hAnsi="仿宋" w:cs="仿宋"/>
                <w:sz w:val="21"/>
                <w:szCs w:val="21"/>
              </w:rPr>
            </w:pPr>
            <w:r>
              <w:rPr>
                <w:rFonts w:ascii="仿宋" w:eastAsia="仿宋" w:hAnsi="仿宋" w:cs="仿宋" w:hint="eastAsia"/>
                <w:w w:val="110"/>
                <w:sz w:val="21"/>
                <w:szCs w:val="21"/>
              </w:rPr>
              <w:t>档案柜3</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3" w:after="1" w:line="360" w:lineRule="exact"/>
              <w:rPr>
                <w:rFonts w:ascii="仿宋" w:eastAsia="仿宋" w:hAnsi="仿宋" w:cs="仿宋"/>
                <w:sz w:val="21"/>
                <w:szCs w:val="21"/>
              </w:rPr>
            </w:pPr>
          </w:p>
          <w:p w:rsidR="00421C3B" w:rsidRDefault="00E62D5B">
            <w:pPr>
              <w:pStyle w:val="TableParagraph"/>
              <w:spacing w:line="360" w:lineRule="exact"/>
              <w:ind w:left="492"/>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244475" cy="571500"/>
                  <wp:effectExtent l="0" t="0" r="3175" b="0"/>
                  <wp:docPr id="7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29.jpeg"/>
                          <pic:cNvPicPr>
                            <a:picLocks noChangeAspect="1"/>
                          </pic:cNvPicPr>
                        </pic:nvPicPr>
                        <pic:blipFill>
                          <a:blip r:embed="rId37" cstate="print"/>
                          <a:stretch>
                            <a:fillRect/>
                          </a:stretch>
                        </pic:blipFill>
                        <pic:spPr>
                          <a:xfrm>
                            <a:off x="0" y="0"/>
                            <a:ext cx="244526" cy="572071"/>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 w:line="360" w:lineRule="exact"/>
              <w:rPr>
                <w:rFonts w:ascii="仿宋" w:eastAsia="仿宋" w:hAnsi="仿宋" w:cs="仿宋"/>
                <w:sz w:val="21"/>
                <w:szCs w:val="21"/>
              </w:rPr>
            </w:pPr>
          </w:p>
          <w:p w:rsidR="00421C3B" w:rsidRDefault="00E62D5B">
            <w:pPr>
              <w:pStyle w:val="TableParagraph"/>
              <w:spacing w:line="360" w:lineRule="exact"/>
              <w:ind w:left="51"/>
              <w:rPr>
                <w:rFonts w:ascii="仿宋" w:eastAsia="仿宋" w:hAnsi="仿宋" w:cs="仿宋"/>
                <w:w w:val="110"/>
                <w:sz w:val="21"/>
                <w:szCs w:val="21"/>
              </w:rPr>
            </w:pPr>
            <w:r>
              <w:rPr>
                <w:rFonts w:ascii="仿宋" w:eastAsia="仿宋" w:hAnsi="仿宋" w:cs="仿宋" w:hint="eastAsia"/>
                <w:w w:val="110"/>
                <w:sz w:val="21"/>
                <w:szCs w:val="21"/>
              </w:rPr>
              <w:t>860*390*</w:t>
            </w:r>
          </w:p>
          <w:p w:rsidR="00421C3B" w:rsidRDefault="00E62D5B">
            <w:pPr>
              <w:pStyle w:val="TableParagraph"/>
              <w:spacing w:line="360" w:lineRule="exact"/>
              <w:ind w:left="51"/>
              <w:rPr>
                <w:rFonts w:ascii="仿宋" w:eastAsia="仿宋" w:hAnsi="仿宋" w:cs="仿宋"/>
                <w:sz w:val="21"/>
                <w:szCs w:val="21"/>
                <w:lang w:val="en-US"/>
              </w:rPr>
            </w:pPr>
            <w:r>
              <w:rPr>
                <w:rFonts w:ascii="仿宋" w:eastAsia="仿宋" w:hAnsi="仿宋" w:cs="仿宋" w:hint="eastAsia"/>
                <w:w w:val="110"/>
                <w:sz w:val="21"/>
                <w:szCs w:val="21"/>
              </w:rPr>
              <w:t>1800</w:t>
            </w:r>
            <w:r>
              <w:rPr>
                <w:rFonts w:ascii="仿宋" w:eastAsia="仿宋" w:hAnsi="仿宋" w:cs="仿宋" w:hint="eastAsia"/>
                <w:w w:val="110"/>
                <w:sz w:val="21"/>
                <w:szCs w:val="21"/>
                <w:lang w:val="en-US"/>
              </w:rPr>
              <w:t>mm</w:t>
            </w:r>
          </w:p>
        </w:tc>
        <w:tc>
          <w:tcPr>
            <w:tcW w:w="4924" w:type="dxa"/>
          </w:tcPr>
          <w:p w:rsidR="00421C3B" w:rsidRDefault="00E62D5B">
            <w:pPr>
              <w:pStyle w:val="TableParagraph"/>
              <w:spacing w:line="360" w:lineRule="exact"/>
              <w:rPr>
                <w:rFonts w:ascii="仿宋" w:eastAsia="仿宋" w:hAnsi="仿宋" w:cs="仿宋"/>
                <w:sz w:val="21"/>
                <w:szCs w:val="21"/>
              </w:rPr>
            </w:pPr>
            <w:r>
              <w:rPr>
                <w:rFonts w:ascii="仿宋" w:eastAsia="仿宋" w:hAnsi="仿宋" w:cs="仿宋" w:hint="eastAsia"/>
                <w:w w:val="110"/>
                <w:sz w:val="21"/>
                <w:szCs w:val="21"/>
              </w:rPr>
              <w:t>1、材质：采用冷轧钢；</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2、板材厚度：门板、侧板、立板、隔板的裸板厚度≥0.8mm，背板及其余部件的裸板厚度≥0.6mm；</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3、柜内隔板为可拆卸式；</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4、加工工艺：开料-冲 压-折弯-点焊；</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spacing w:val="-1"/>
                <w:w w:val="105"/>
                <w:sz w:val="21"/>
                <w:szCs w:val="21"/>
              </w:rPr>
              <w:t>5、酸洗磷化处理：经预脱脂-脱脂-水洗-酸洗-水洗-中和-表调-磷化-水洗-钝化后；</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05"/>
                <w:sz w:val="21"/>
                <w:szCs w:val="21"/>
              </w:rPr>
              <w:t>6、喷塑：静电粉末喷塑，塑粉表面硬度不小于  1H，附着力测试等级不低于  1</w:t>
            </w:r>
            <w:r>
              <w:rPr>
                <w:rFonts w:ascii="仿宋" w:eastAsia="仿宋" w:hAnsi="仿宋" w:cs="仿宋" w:hint="eastAsia"/>
                <w:spacing w:val="1"/>
                <w:w w:val="105"/>
                <w:sz w:val="21"/>
                <w:szCs w:val="21"/>
              </w:rPr>
              <w:t xml:space="preserve">  级。</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8" w:line="360" w:lineRule="exact"/>
              <w:rPr>
                <w:rFonts w:ascii="仿宋" w:eastAsia="仿宋" w:hAnsi="仿宋" w:cs="仿宋"/>
                <w:sz w:val="21"/>
                <w:szCs w:val="21"/>
              </w:rPr>
            </w:pPr>
          </w:p>
          <w:p w:rsidR="00421C3B" w:rsidRDefault="00E62D5B">
            <w:pPr>
              <w:pStyle w:val="TableParagraph"/>
              <w:spacing w:before="1" w:line="360" w:lineRule="exact"/>
              <w:ind w:left="28"/>
              <w:jc w:val="center"/>
              <w:rPr>
                <w:rFonts w:ascii="仿宋" w:eastAsia="仿宋" w:hAnsi="仿宋" w:cs="仿宋"/>
                <w:sz w:val="21"/>
                <w:szCs w:val="21"/>
              </w:rPr>
            </w:pPr>
            <w:r>
              <w:rPr>
                <w:rFonts w:ascii="仿宋" w:eastAsia="仿宋" w:hAnsi="仿宋" w:cs="仿宋" w:hint="eastAsia"/>
                <w:w w:val="108"/>
                <w:sz w:val="21"/>
                <w:szCs w:val="21"/>
              </w:rPr>
              <w:t>2</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8" w:line="360" w:lineRule="exact"/>
              <w:rPr>
                <w:rFonts w:ascii="仿宋" w:eastAsia="仿宋" w:hAnsi="仿宋" w:cs="仿宋"/>
                <w:sz w:val="21"/>
                <w:szCs w:val="21"/>
              </w:rPr>
            </w:pPr>
          </w:p>
          <w:p w:rsidR="00421C3B" w:rsidRDefault="00E62D5B">
            <w:pPr>
              <w:pStyle w:val="TableParagraph"/>
              <w:spacing w:before="1" w:line="360" w:lineRule="exact"/>
              <w:ind w:right="141"/>
              <w:jc w:val="right"/>
              <w:rPr>
                <w:rFonts w:ascii="仿宋" w:eastAsia="仿宋" w:hAnsi="仿宋" w:cs="仿宋"/>
                <w:sz w:val="21"/>
                <w:szCs w:val="21"/>
              </w:rPr>
            </w:pPr>
            <w:r>
              <w:rPr>
                <w:rFonts w:ascii="仿宋" w:eastAsia="仿宋" w:hAnsi="仿宋" w:cs="仿宋" w:hint="eastAsia"/>
                <w:w w:val="108"/>
                <w:sz w:val="21"/>
                <w:szCs w:val="21"/>
              </w:rPr>
              <w:t>组</w:t>
            </w:r>
          </w:p>
        </w:tc>
      </w:tr>
      <w:tr w:rsidR="00421C3B">
        <w:trPr>
          <w:trHeight w:val="1945"/>
        </w:trPr>
        <w:tc>
          <w:tcPr>
            <w:tcW w:w="584"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9" w:line="360" w:lineRule="exact"/>
              <w:rPr>
                <w:rFonts w:ascii="仿宋" w:eastAsia="仿宋" w:hAnsi="仿宋" w:cs="仿宋"/>
                <w:sz w:val="21"/>
                <w:szCs w:val="21"/>
              </w:rPr>
            </w:pPr>
          </w:p>
          <w:p w:rsidR="00421C3B" w:rsidRDefault="00E62D5B">
            <w:pPr>
              <w:pStyle w:val="TableParagraph"/>
              <w:spacing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33</w:t>
            </w:r>
          </w:p>
        </w:tc>
        <w:tc>
          <w:tcPr>
            <w:tcW w:w="726"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9" w:line="360" w:lineRule="exact"/>
              <w:rPr>
                <w:rFonts w:ascii="仿宋" w:eastAsia="仿宋" w:hAnsi="仿宋" w:cs="仿宋"/>
                <w:sz w:val="21"/>
                <w:szCs w:val="21"/>
              </w:rPr>
            </w:pPr>
          </w:p>
          <w:p w:rsidR="00421C3B" w:rsidRDefault="00E62D5B">
            <w:pPr>
              <w:pStyle w:val="TableParagraph"/>
              <w:spacing w:line="360" w:lineRule="exact"/>
              <w:ind w:left="25"/>
              <w:jc w:val="center"/>
              <w:rPr>
                <w:rFonts w:ascii="仿宋" w:eastAsia="仿宋" w:hAnsi="仿宋" w:cs="仿宋"/>
                <w:sz w:val="21"/>
                <w:szCs w:val="21"/>
              </w:rPr>
            </w:pPr>
            <w:r>
              <w:rPr>
                <w:rFonts w:ascii="仿宋" w:eastAsia="仿宋" w:hAnsi="仿宋" w:cs="仿宋" w:hint="eastAsia"/>
                <w:w w:val="110"/>
                <w:sz w:val="21"/>
                <w:szCs w:val="21"/>
              </w:rPr>
              <w:t>讲台</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 w:after="1" w:line="360" w:lineRule="exact"/>
              <w:rPr>
                <w:rFonts w:ascii="仿宋" w:eastAsia="仿宋" w:hAnsi="仿宋" w:cs="仿宋"/>
                <w:sz w:val="21"/>
                <w:szCs w:val="21"/>
              </w:rPr>
            </w:pPr>
          </w:p>
          <w:p w:rsidR="00421C3B" w:rsidRDefault="00E62D5B">
            <w:pPr>
              <w:pStyle w:val="TableParagraph"/>
              <w:spacing w:line="360" w:lineRule="exact"/>
              <w:ind w:left="257"/>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585470" cy="327660"/>
                  <wp:effectExtent l="0" t="0" r="5080" b="15240"/>
                  <wp:docPr id="6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0.png"/>
                          <pic:cNvPicPr>
                            <a:picLocks noChangeAspect="1"/>
                          </pic:cNvPicPr>
                        </pic:nvPicPr>
                        <pic:blipFill>
                          <a:blip r:embed="rId38" cstate="print"/>
                          <a:stretch>
                            <a:fillRect/>
                          </a:stretch>
                        </pic:blipFill>
                        <pic:spPr>
                          <a:xfrm>
                            <a:off x="0" y="0"/>
                            <a:ext cx="585857" cy="327660"/>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 w:line="360" w:lineRule="exact"/>
              <w:rPr>
                <w:rFonts w:ascii="仿宋" w:eastAsia="仿宋" w:hAnsi="仿宋" w:cs="仿宋"/>
                <w:sz w:val="21"/>
                <w:szCs w:val="21"/>
              </w:rPr>
            </w:pPr>
          </w:p>
          <w:p w:rsidR="00421C3B" w:rsidRDefault="00E62D5B">
            <w:pPr>
              <w:pStyle w:val="TableParagraph"/>
              <w:spacing w:line="360" w:lineRule="exact"/>
              <w:ind w:left="51"/>
              <w:rPr>
                <w:rFonts w:ascii="仿宋" w:eastAsia="仿宋" w:hAnsi="仿宋" w:cs="仿宋"/>
                <w:sz w:val="21"/>
                <w:szCs w:val="21"/>
                <w:lang w:val="en-US"/>
              </w:rPr>
            </w:pPr>
            <w:r>
              <w:rPr>
                <w:rFonts w:ascii="仿宋" w:eastAsia="仿宋" w:hAnsi="仿宋" w:cs="仿宋" w:hint="eastAsia"/>
                <w:w w:val="110"/>
                <w:sz w:val="21"/>
                <w:szCs w:val="21"/>
              </w:rPr>
              <w:t>8000*600*760</w:t>
            </w:r>
            <w:r>
              <w:rPr>
                <w:rFonts w:ascii="仿宋" w:eastAsia="仿宋" w:hAnsi="仿宋" w:cs="仿宋" w:hint="eastAsia"/>
                <w:w w:val="110"/>
                <w:sz w:val="21"/>
                <w:szCs w:val="21"/>
                <w:lang w:val="en-US"/>
              </w:rPr>
              <w:t>mm</w:t>
            </w:r>
          </w:p>
        </w:tc>
        <w:tc>
          <w:tcPr>
            <w:tcW w:w="4924" w:type="dxa"/>
          </w:tcPr>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sz w:val="21"/>
                <w:szCs w:val="21"/>
              </w:rPr>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sz w:val="21"/>
                <w:szCs w:val="21"/>
              </w:rPr>
              <w:t>密度≥0.68g/cm</w:t>
            </w:r>
            <w:r>
              <w:rPr>
                <w:rFonts w:ascii="Calibri" w:eastAsia="仿宋" w:hAnsi="Calibri" w:cs="Calibri"/>
                <w:sz w:val="21"/>
                <w:szCs w:val="21"/>
              </w:rPr>
              <w:t>³</w:t>
            </w:r>
            <w:r>
              <w:rPr>
                <w:rFonts w:ascii="仿宋" w:eastAsia="仿宋" w:hAnsi="仿宋" w:cs="仿宋" w:hint="eastAsia"/>
                <w:sz w:val="21"/>
                <w:szCs w:val="21"/>
              </w:rPr>
              <w:t>，经防虫、防腐等化学处理，甲醛释放量≤0.124mg/m</w:t>
            </w:r>
            <w:r>
              <w:rPr>
                <w:rFonts w:ascii="Calibri" w:eastAsia="仿宋" w:hAnsi="Calibri" w:cs="Calibri"/>
                <w:sz w:val="21"/>
                <w:szCs w:val="21"/>
              </w:rPr>
              <w:t>³</w:t>
            </w:r>
            <w:r>
              <w:rPr>
                <w:rFonts w:ascii="仿宋" w:eastAsia="仿宋" w:hAnsi="仿宋" w:cs="仿宋" w:hint="eastAsia"/>
                <w:sz w:val="21"/>
                <w:szCs w:val="21"/>
              </w:rPr>
              <w:t>；</w:t>
            </w:r>
            <w:r>
              <w:rPr>
                <w:rFonts w:ascii="仿宋" w:eastAsia="仿宋" w:hAnsi="仿宋" w:cs="仿宋" w:hint="eastAsia"/>
                <w:sz w:val="21"/>
                <w:szCs w:val="21"/>
              </w:rPr>
              <w:b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9" w:line="360" w:lineRule="exact"/>
              <w:rPr>
                <w:rFonts w:ascii="仿宋" w:eastAsia="仿宋" w:hAnsi="仿宋" w:cs="仿宋"/>
                <w:sz w:val="21"/>
                <w:szCs w:val="21"/>
              </w:rPr>
            </w:pPr>
          </w:p>
          <w:p w:rsidR="00421C3B" w:rsidRDefault="00E62D5B">
            <w:pPr>
              <w:pStyle w:val="TableParagraph"/>
              <w:spacing w:line="360" w:lineRule="exact"/>
              <w:ind w:left="28"/>
              <w:jc w:val="center"/>
              <w:rPr>
                <w:rFonts w:ascii="仿宋" w:eastAsia="仿宋" w:hAnsi="仿宋" w:cs="仿宋"/>
                <w:sz w:val="21"/>
                <w:szCs w:val="21"/>
              </w:rPr>
            </w:pPr>
            <w:r>
              <w:rPr>
                <w:rFonts w:ascii="仿宋" w:eastAsia="仿宋" w:hAnsi="仿宋" w:cs="仿宋" w:hint="eastAsia"/>
                <w:w w:val="108"/>
                <w:sz w:val="21"/>
                <w:szCs w:val="21"/>
              </w:rPr>
              <w:t>2</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9"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t>组</w:t>
            </w:r>
          </w:p>
        </w:tc>
      </w:tr>
      <w:tr w:rsidR="00421C3B">
        <w:trPr>
          <w:trHeight w:val="2373"/>
        </w:trPr>
        <w:tc>
          <w:tcPr>
            <w:tcW w:w="584"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9"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34</w:t>
            </w:r>
          </w:p>
        </w:tc>
        <w:tc>
          <w:tcPr>
            <w:tcW w:w="726"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9" w:line="360" w:lineRule="exact"/>
              <w:ind w:left="22"/>
              <w:jc w:val="center"/>
              <w:rPr>
                <w:rFonts w:ascii="仿宋" w:eastAsia="仿宋" w:hAnsi="仿宋" w:cs="仿宋"/>
                <w:sz w:val="21"/>
                <w:szCs w:val="21"/>
              </w:rPr>
            </w:pPr>
            <w:r>
              <w:rPr>
                <w:rFonts w:ascii="仿宋" w:eastAsia="仿宋" w:hAnsi="仿宋" w:cs="仿宋" w:hint="eastAsia"/>
                <w:w w:val="110"/>
                <w:sz w:val="21"/>
                <w:szCs w:val="21"/>
              </w:rPr>
              <w:t>讲台</w:t>
            </w:r>
            <w:r>
              <w:rPr>
                <w:rFonts w:ascii="仿宋" w:eastAsia="仿宋" w:hAnsi="仿宋" w:cs="仿宋" w:hint="eastAsia"/>
                <w:w w:val="110"/>
                <w:sz w:val="21"/>
                <w:szCs w:val="21"/>
              </w:rPr>
              <w:lastRenderedPageBreak/>
              <w:t>椅</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left="415"/>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436880" cy="601980"/>
                  <wp:effectExtent l="0" t="0" r="1270" b="7620"/>
                  <wp:docPr id="6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1.jpeg"/>
                          <pic:cNvPicPr>
                            <a:picLocks noChangeAspect="1"/>
                          </pic:cNvPicPr>
                        </pic:nvPicPr>
                        <pic:blipFill>
                          <a:blip r:embed="rId39" cstate="print"/>
                          <a:stretch>
                            <a:fillRect/>
                          </a:stretch>
                        </pic:blipFill>
                        <pic:spPr>
                          <a:xfrm>
                            <a:off x="0" y="0"/>
                            <a:ext cx="437482" cy="602361"/>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9" w:line="360" w:lineRule="exact"/>
              <w:ind w:right="99"/>
              <w:jc w:val="right"/>
              <w:rPr>
                <w:rFonts w:ascii="仿宋" w:eastAsia="仿宋" w:hAnsi="仿宋" w:cs="仿宋"/>
                <w:sz w:val="21"/>
                <w:szCs w:val="21"/>
              </w:rPr>
            </w:pPr>
            <w:r>
              <w:rPr>
                <w:rFonts w:ascii="仿宋" w:eastAsia="仿宋" w:hAnsi="仿宋" w:cs="仿宋" w:hint="eastAsia"/>
                <w:w w:val="105"/>
                <w:sz w:val="21"/>
                <w:szCs w:val="21"/>
              </w:rPr>
              <w:t>标准</w:t>
            </w:r>
          </w:p>
        </w:tc>
        <w:tc>
          <w:tcPr>
            <w:tcW w:w="4924" w:type="dxa"/>
          </w:tcPr>
          <w:p w:rsidR="00421C3B" w:rsidRDefault="00E62D5B">
            <w:pPr>
              <w:pStyle w:val="TableParagraph"/>
              <w:spacing w:line="360" w:lineRule="exact"/>
              <w:rPr>
                <w:rFonts w:ascii="仿宋" w:eastAsia="仿宋" w:hAnsi="仿宋" w:cs="仿宋"/>
                <w:sz w:val="21"/>
                <w:szCs w:val="21"/>
              </w:rPr>
            </w:pPr>
            <w:r>
              <w:rPr>
                <w:rFonts w:ascii="仿宋" w:eastAsia="仿宋" w:hAnsi="仿宋" w:cs="仿宋" w:hint="eastAsia"/>
                <w:sz w:val="21"/>
                <w:szCs w:val="21"/>
                <w:lang w:val="en-US"/>
              </w:rPr>
              <w:t>1、</w:t>
            </w:r>
            <w:r>
              <w:rPr>
                <w:rFonts w:ascii="仿宋" w:eastAsia="仿宋" w:hAnsi="仿宋" w:cs="仿宋" w:hint="eastAsia"/>
                <w:sz w:val="21"/>
                <w:szCs w:val="21"/>
              </w:rPr>
              <w:t>面材：采用头层牛皮，正面革不裂面、无管皱,主要部位不得松面。涂饰革涂饰均匀,不掉浆、不裂浆。绒面革绒毛均匀,颜色基本一致，撕裂力≥40N,无裂纹，pH值≥5.0，不含游离甲醛，挥发性有机物(VOC)≦58mg/kg，不含可萃取的重金属（铅、镉不得检出），碱性汗液80次≥5级，涂层粘着牢度≥5.0N/10mm；</w:t>
            </w:r>
            <w:r>
              <w:rPr>
                <w:rFonts w:ascii="仿宋" w:eastAsia="仿宋" w:hAnsi="仿宋" w:cs="仿宋" w:hint="eastAsia"/>
                <w:sz w:val="21"/>
                <w:szCs w:val="21"/>
              </w:rPr>
              <w:br/>
              <w:t>2、内部材质：使用海绵，回弹率≥40%，拉伸强度≥</w:t>
            </w:r>
            <w:r>
              <w:rPr>
                <w:rFonts w:ascii="仿宋" w:eastAsia="仿宋" w:hAnsi="仿宋" w:cs="仿宋" w:hint="eastAsia"/>
                <w:sz w:val="21"/>
                <w:szCs w:val="21"/>
              </w:rPr>
              <w:lastRenderedPageBreak/>
              <w:t>105KPa，伸长率≥170%，撕裂强度≥3N/cm,75%压缩永久变形≤7%。</w:t>
            </w:r>
            <w:r>
              <w:rPr>
                <w:rFonts w:ascii="仿宋" w:eastAsia="仿宋" w:hAnsi="仿宋" w:cs="仿宋" w:hint="eastAsia"/>
                <w:sz w:val="21"/>
                <w:szCs w:val="21"/>
              </w:rPr>
              <w:br/>
              <w:t>3、成型实木框架：选用实木，甲醛释放量≤0.2mg/L</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sz w:val="21"/>
                <w:szCs w:val="21"/>
              </w:rPr>
              <w:t xml:space="preserve">4、油漆：选用环保油漆，笨含量、甲苯、二甲苯、乙苯含量、游离二异氰酸酯检测均合格的，表面平整，油漆无颗粒，硬度达3H；  </w:t>
            </w:r>
            <w:r>
              <w:rPr>
                <w:rFonts w:ascii="仿宋" w:eastAsia="仿宋" w:hAnsi="仿宋" w:cs="仿宋" w:hint="eastAsia"/>
                <w:sz w:val="21"/>
                <w:szCs w:val="21"/>
              </w:rPr>
              <w:br/>
              <w:t>5、质量工艺要求：缝纫线线条间隙均匀、平整。</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9" w:line="360" w:lineRule="exact"/>
              <w:ind w:left="100" w:right="71"/>
              <w:jc w:val="center"/>
              <w:rPr>
                <w:rFonts w:ascii="仿宋" w:eastAsia="仿宋" w:hAnsi="仿宋" w:cs="仿宋"/>
                <w:sz w:val="21"/>
                <w:szCs w:val="21"/>
              </w:rPr>
            </w:pPr>
            <w:r>
              <w:rPr>
                <w:rFonts w:ascii="仿宋" w:eastAsia="仿宋" w:hAnsi="仿宋" w:cs="仿宋" w:hint="eastAsia"/>
                <w:w w:val="110"/>
                <w:sz w:val="21"/>
                <w:szCs w:val="21"/>
              </w:rPr>
              <w:t>1</w:t>
            </w:r>
            <w:r>
              <w:rPr>
                <w:rFonts w:ascii="仿宋" w:eastAsia="仿宋" w:hAnsi="仿宋" w:cs="仿宋" w:hint="eastAsia"/>
                <w:w w:val="110"/>
                <w:sz w:val="21"/>
                <w:szCs w:val="21"/>
              </w:rPr>
              <w:lastRenderedPageBreak/>
              <w:t>9</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9" w:line="360" w:lineRule="exact"/>
              <w:ind w:right="144"/>
              <w:jc w:val="right"/>
              <w:rPr>
                <w:rFonts w:ascii="仿宋" w:eastAsia="仿宋" w:hAnsi="仿宋" w:cs="仿宋"/>
                <w:sz w:val="21"/>
                <w:szCs w:val="21"/>
              </w:rPr>
            </w:pPr>
            <w:r>
              <w:rPr>
                <w:rFonts w:ascii="仿宋" w:eastAsia="仿宋" w:hAnsi="仿宋" w:cs="仿宋" w:hint="eastAsia"/>
                <w:w w:val="108"/>
                <w:sz w:val="21"/>
                <w:szCs w:val="21"/>
              </w:rPr>
              <w:t>把</w:t>
            </w:r>
          </w:p>
        </w:tc>
      </w:tr>
      <w:tr w:rsidR="00421C3B">
        <w:trPr>
          <w:trHeight w:val="90"/>
        </w:trPr>
        <w:tc>
          <w:tcPr>
            <w:tcW w:w="584"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02"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35</w:t>
            </w:r>
          </w:p>
        </w:tc>
        <w:tc>
          <w:tcPr>
            <w:tcW w:w="726"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02" w:line="360" w:lineRule="exact"/>
              <w:ind w:left="22"/>
              <w:jc w:val="center"/>
              <w:rPr>
                <w:rFonts w:ascii="仿宋" w:eastAsia="仿宋" w:hAnsi="仿宋" w:cs="仿宋"/>
                <w:sz w:val="21"/>
                <w:szCs w:val="21"/>
              </w:rPr>
            </w:pPr>
            <w:r>
              <w:rPr>
                <w:rFonts w:ascii="仿宋" w:eastAsia="仿宋" w:hAnsi="仿宋" w:cs="仿宋" w:hint="eastAsia"/>
                <w:w w:val="110"/>
                <w:sz w:val="21"/>
                <w:szCs w:val="21"/>
              </w:rPr>
              <w:t>学员桌</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2" w:line="360" w:lineRule="exact"/>
              <w:rPr>
                <w:rFonts w:ascii="仿宋" w:eastAsia="仿宋" w:hAnsi="仿宋" w:cs="仿宋"/>
                <w:sz w:val="21"/>
                <w:szCs w:val="21"/>
              </w:rPr>
            </w:pPr>
          </w:p>
          <w:p w:rsidR="00421C3B" w:rsidRDefault="00E62D5B">
            <w:pPr>
              <w:pStyle w:val="TableParagraph"/>
              <w:spacing w:line="360" w:lineRule="exact"/>
              <w:ind w:left="238"/>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601345" cy="651510"/>
                  <wp:effectExtent l="0" t="0" r="8255" b="15240"/>
                  <wp:docPr id="6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2.jpeg"/>
                          <pic:cNvPicPr>
                            <a:picLocks noChangeAspect="1"/>
                          </pic:cNvPicPr>
                        </pic:nvPicPr>
                        <pic:blipFill>
                          <a:blip r:embed="rId40" cstate="print"/>
                          <a:stretch>
                            <a:fillRect/>
                          </a:stretch>
                        </pic:blipFill>
                        <pic:spPr>
                          <a:xfrm>
                            <a:off x="0" y="0"/>
                            <a:ext cx="601971" cy="651510"/>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2" w:line="360" w:lineRule="exact"/>
              <w:rPr>
                <w:rFonts w:ascii="仿宋" w:eastAsia="仿宋" w:hAnsi="仿宋" w:cs="仿宋"/>
                <w:sz w:val="21"/>
                <w:szCs w:val="21"/>
              </w:rPr>
            </w:pPr>
          </w:p>
          <w:p w:rsidR="00421C3B" w:rsidRDefault="00E62D5B">
            <w:pPr>
              <w:pStyle w:val="TableParagraph"/>
              <w:spacing w:before="1" w:line="360" w:lineRule="exact"/>
              <w:ind w:left="51"/>
              <w:rPr>
                <w:rFonts w:ascii="仿宋" w:eastAsia="仿宋" w:hAnsi="仿宋" w:cs="仿宋"/>
                <w:sz w:val="21"/>
                <w:szCs w:val="21"/>
                <w:lang w:val="en-US"/>
              </w:rPr>
            </w:pPr>
            <w:r>
              <w:rPr>
                <w:rFonts w:ascii="仿宋" w:eastAsia="仿宋" w:hAnsi="仿宋" w:cs="仿宋" w:hint="eastAsia"/>
                <w:w w:val="110"/>
                <w:sz w:val="21"/>
                <w:szCs w:val="21"/>
              </w:rPr>
              <w:t>1400*400*760</w:t>
            </w:r>
            <w:r>
              <w:rPr>
                <w:rFonts w:ascii="仿宋" w:eastAsia="仿宋" w:hAnsi="仿宋" w:cs="仿宋" w:hint="eastAsia"/>
                <w:w w:val="110"/>
                <w:sz w:val="21"/>
                <w:szCs w:val="21"/>
                <w:lang w:val="en-US"/>
              </w:rPr>
              <w:t>mm</w:t>
            </w:r>
          </w:p>
        </w:tc>
        <w:tc>
          <w:tcPr>
            <w:tcW w:w="4924" w:type="dxa"/>
          </w:tcPr>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sz w:val="21"/>
                <w:szCs w:val="21"/>
              </w:rPr>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sz w:val="21"/>
                <w:szCs w:val="21"/>
              </w:rPr>
              <w:t>密度≥0.68g/cm</w:t>
            </w:r>
            <w:r>
              <w:rPr>
                <w:rFonts w:ascii="Calibri" w:eastAsia="仿宋" w:hAnsi="Calibri" w:cs="Calibri"/>
                <w:sz w:val="21"/>
                <w:szCs w:val="21"/>
              </w:rPr>
              <w:t>³</w:t>
            </w:r>
            <w:r>
              <w:rPr>
                <w:rFonts w:ascii="仿宋" w:eastAsia="仿宋" w:hAnsi="仿宋" w:cs="仿宋" w:hint="eastAsia"/>
                <w:sz w:val="21"/>
                <w:szCs w:val="21"/>
              </w:rPr>
              <w:t>，经防虫、防腐等化学处理，甲醛释放量≤0.124mg/m</w:t>
            </w:r>
            <w:r>
              <w:rPr>
                <w:rFonts w:ascii="Calibri" w:eastAsia="仿宋" w:hAnsi="Calibri" w:cs="Calibri"/>
                <w:sz w:val="21"/>
                <w:szCs w:val="21"/>
              </w:rPr>
              <w:t>³</w:t>
            </w:r>
            <w:r>
              <w:rPr>
                <w:rFonts w:ascii="仿宋" w:eastAsia="仿宋" w:hAnsi="仿宋" w:cs="仿宋" w:hint="eastAsia"/>
                <w:sz w:val="21"/>
                <w:szCs w:val="21"/>
              </w:rPr>
              <w:t>；</w:t>
            </w:r>
            <w:r>
              <w:rPr>
                <w:rFonts w:ascii="仿宋" w:eastAsia="仿宋" w:hAnsi="仿宋" w:cs="仿宋" w:hint="eastAsia"/>
                <w:sz w:val="21"/>
                <w:szCs w:val="21"/>
              </w:rPr>
              <w:b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02" w:line="360" w:lineRule="exact"/>
              <w:ind w:left="99" w:right="74"/>
              <w:jc w:val="center"/>
              <w:rPr>
                <w:rFonts w:ascii="仿宋" w:eastAsia="仿宋" w:hAnsi="仿宋" w:cs="仿宋"/>
                <w:sz w:val="21"/>
                <w:szCs w:val="21"/>
              </w:rPr>
            </w:pPr>
            <w:r>
              <w:rPr>
                <w:rFonts w:ascii="仿宋" w:eastAsia="仿宋" w:hAnsi="仿宋" w:cs="仿宋" w:hint="eastAsia"/>
                <w:w w:val="110"/>
                <w:sz w:val="21"/>
                <w:szCs w:val="21"/>
              </w:rPr>
              <w:t>262</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02" w:line="360" w:lineRule="exact"/>
              <w:ind w:right="144"/>
              <w:jc w:val="right"/>
              <w:rPr>
                <w:rFonts w:ascii="仿宋" w:eastAsia="仿宋" w:hAnsi="仿宋" w:cs="仿宋"/>
                <w:sz w:val="21"/>
                <w:szCs w:val="21"/>
              </w:rPr>
            </w:pPr>
            <w:r>
              <w:rPr>
                <w:rFonts w:ascii="仿宋" w:eastAsia="仿宋" w:hAnsi="仿宋" w:cs="仿宋" w:hint="eastAsia"/>
                <w:w w:val="108"/>
                <w:sz w:val="21"/>
                <w:szCs w:val="21"/>
              </w:rPr>
              <w:t>张</w:t>
            </w:r>
          </w:p>
        </w:tc>
      </w:tr>
      <w:tr w:rsidR="00421C3B">
        <w:trPr>
          <w:trHeight w:val="1515"/>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2" w:line="360" w:lineRule="exact"/>
              <w:rPr>
                <w:rFonts w:ascii="仿宋" w:eastAsia="仿宋" w:hAnsi="仿宋" w:cs="仿宋"/>
                <w:sz w:val="21"/>
                <w:szCs w:val="21"/>
              </w:rPr>
            </w:pPr>
          </w:p>
          <w:p w:rsidR="00421C3B" w:rsidRDefault="00E62D5B">
            <w:pPr>
              <w:pStyle w:val="TableParagraph"/>
              <w:spacing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36</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2" w:line="360" w:lineRule="exact"/>
              <w:rPr>
                <w:rFonts w:ascii="仿宋" w:eastAsia="仿宋" w:hAnsi="仿宋" w:cs="仿宋"/>
                <w:sz w:val="21"/>
                <w:szCs w:val="21"/>
              </w:rPr>
            </w:pPr>
          </w:p>
          <w:p w:rsidR="00421C3B" w:rsidRDefault="00E62D5B">
            <w:pPr>
              <w:pStyle w:val="TableParagraph"/>
              <w:spacing w:line="360" w:lineRule="exact"/>
              <w:ind w:left="22"/>
              <w:jc w:val="center"/>
              <w:rPr>
                <w:rFonts w:ascii="仿宋" w:eastAsia="仿宋" w:hAnsi="仿宋" w:cs="仿宋"/>
                <w:sz w:val="21"/>
                <w:szCs w:val="21"/>
              </w:rPr>
            </w:pPr>
            <w:r>
              <w:rPr>
                <w:rFonts w:ascii="仿宋" w:eastAsia="仿宋" w:hAnsi="仿宋" w:cs="仿宋" w:hint="eastAsia"/>
                <w:w w:val="110"/>
                <w:sz w:val="21"/>
                <w:szCs w:val="21"/>
              </w:rPr>
              <w:t>学员桌</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9" w:line="360" w:lineRule="exact"/>
              <w:rPr>
                <w:rFonts w:ascii="仿宋" w:eastAsia="仿宋" w:hAnsi="仿宋" w:cs="仿宋"/>
                <w:sz w:val="21"/>
                <w:szCs w:val="21"/>
              </w:rPr>
            </w:pPr>
          </w:p>
          <w:p w:rsidR="00421C3B" w:rsidRDefault="00E62D5B">
            <w:pPr>
              <w:pStyle w:val="TableParagraph"/>
              <w:spacing w:line="360" w:lineRule="exact"/>
              <w:ind w:left="262"/>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653415" cy="683895"/>
                  <wp:effectExtent l="0" t="0" r="13335" b="1905"/>
                  <wp:docPr id="7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2.jpeg"/>
                          <pic:cNvPicPr>
                            <a:picLocks noChangeAspect="1"/>
                          </pic:cNvPicPr>
                        </pic:nvPicPr>
                        <pic:blipFill>
                          <a:blip r:embed="rId40" cstate="print"/>
                          <a:stretch>
                            <a:fillRect/>
                          </a:stretch>
                        </pic:blipFill>
                        <pic:spPr>
                          <a:xfrm>
                            <a:off x="0" y="0"/>
                            <a:ext cx="653749" cy="684085"/>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left="51"/>
              <w:rPr>
                <w:rFonts w:ascii="仿宋" w:eastAsia="仿宋" w:hAnsi="仿宋" w:cs="仿宋"/>
                <w:sz w:val="21"/>
                <w:szCs w:val="21"/>
                <w:lang w:val="en-US"/>
              </w:rPr>
            </w:pPr>
            <w:r>
              <w:rPr>
                <w:rFonts w:ascii="仿宋" w:eastAsia="仿宋" w:hAnsi="仿宋" w:cs="仿宋" w:hint="eastAsia"/>
                <w:w w:val="110"/>
                <w:sz w:val="21"/>
                <w:szCs w:val="21"/>
              </w:rPr>
              <w:t>2100*400*760</w:t>
            </w:r>
            <w:r>
              <w:rPr>
                <w:rFonts w:ascii="仿宋" w:eastAsia="仿宋" w:hAnsi="仿宋" w:cs="仿宋" w:hint="eastAsia"/>
                <w:w w:val="110"/>
                <w:sz w:val="21"/>
                <w:szCs w:val="21"/>
                <w:lang w:val="en-US"/>
              </w:rPr>
              <w:t>mm</w:t>
            </w:r>
          </w:p>
        </w:tc>
        <w:tc>
          <w:tcPr>
            <w:tcW w:w="4924" w:type="dxa"/>
          </w:tcPr>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sz w:val="21"/>
                <w:szCs w:val="21"/>
              </w:rPr>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sz w:val="21"/>
                <w:szCs w:val="21"/>
              </w:rPr>
              <w:t>密度≥0.68g/cm</w:t>
            </w:r>
            <w:r>
              <w:rPr>
                <w:rFonts w:ascii="Calibri" w:eastAsia="仿宋" w:hAnsi="Calibri" w:cs="Calibri"/>
                <w:sz w:val="21"/>
                <w:szCs w:val="21"/>
              </w:rPr>
              <w:t>³</w:t>
            </w:r>
            <w:r>
              <w:rPr>
                <w:rFonts w:ascii="仿宋" w:eastAsia="仿宋" w:hAnsi="仿宋" w:cs="仿宋" w:hint="eastAsia"/>
                <w:sz w:val="21"/>
                <w:szCs w:val="21"/>
              </w:rPr>
              <w:t>，经防虫、防腐等化学处理，甲醛释放量≤0.124mg/m</w:t>
            </w:r>
            <w:r>
              <w:rPr>
                <w:rFonts w:ascii="Calibri" w:eastAsia="仿宋" w:hAnsi="Calibri" w:cs="Calibri"/>
                <w:sz w:val="21"/>
                <w:szCs w:val="21"/>
              </w:rPr>
              <w:t>³</w:t>
            </w:r>
            <w:r>
              <w:rPr>
                <w:rFonts w:ascii="仿宋" w:eastAsia="仿宋" w:hAnsi="仿宋" w:cs="仿宋" w:hint="eastAsia"/>
                <w:sz w:val="21"/>
                <w:szCs w:val="21"/>
              </w:rPr>
              <w:t>；</w:t>
            </w:r>
            <w:r>
              <w:rPr>
                <w:rFonts w:ascii="仿宋" w:eastAsia="仿宋" w:hAnsi="仿宋" w:cs="仿宋" w:hint="eastAsia"/>
                <w:sz w:val="21"/>
                <w:szCs w:val="21"/>
              </w:rPr>
              <w:b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2" w:line="360" w:lineRule="exact"/>
              <w:rPr>
                <w:rFonts w:ascii="仿宋" w:eastAsia="仿宋" w:hAnsi="仿宋" w:cs="仿宋"/>
                <w:sz w:val="21"/>
                <w:szCs w:val="21"/>
              </w:rPr>
            </w:pPr>
          </w:p>
          <w:p w:rsidR="00421C3B" w:rsidRDefault="00E62D5B">
            <w:pPr>
              <w:pStyle w:val="TableParagraph"/>
              <w:spacing w:line="360" w:lineRule="exact"/>
              <w:ind w:left="100" w:right="71"/>
              <w:jc w:val="center"/>
              <w:rPr>
                <w:rFonts w:ascii="仿宋" w:eastAsia="仿宋" w:hAnsi="仿宋" w:cs="仿宋"/>
                <w:sz w:val="21"/>
                <w:szCs w:val="21"/>
              </w:rPr>
            </w:pPr>
            <w:r>
              <w:rPr>
                <w:rFonts w:ascii="仿宋" w:eastAsia="仿宋" w:hAnsi="仿宋" w:cs="仿宋" w:hint="eastAsia"/>
                <w:w w:val="110"/>
                <w:sz w:val="21"/>
                <w:szCs w:val="21"/>
              </w:rPr>
              <w:t>18</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2"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t>张</w:t>
            </w:r>
          </w:p>
        </w:tc>
      </w:tr>
      <w:tr w:rsidR="00421C3B">
        <w:trPr>
          <w:trHeight w:val="90"/>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97"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37</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97" w:line="360" w:lineRule="exact"/>
              <w:ind w:left="22"/>
              <w:jc w:val="center"/>
              <w:rPr>
                <w:rFonts w:ascii="仿宋" w:eastAsia="仿宋" w:hAnsi="仿宋" w:cs="仿宋"/>
                <w:sz w:val="21"/>
                <w:szCs w:val="21"/>
              </w:rPr>
            </w:pPr>
            <w:r>
              <w:rPr>
                <w:rFonts w:ascii="仿宋" w:eastAsia="仿宋" w:hAnsi="仿宋" w:cs="仿宋" w:hint="eastAsia"/>
                <w:w w:val="110"/>
                <w:sz w:val="21"/>
                <w:szCs w:val="21"/>
              </w:rPr>
              <w:t>学员椅</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6" w:line="360" w:lineRule="exact"/>
              <w:rPr>
                <w:rFonts w:ascii="仿宋" w:eastAsia="仿宋" w:hAnsi="仿宋" w:cs="仿宋"/>
                <w:sz w:val="21"/>
                <w:szCs w:val="21"/>
              </w:rPr>
            </w:pPr>
          </w:p>
          <w:p w:rsidR="00421C3B" w:rsidRDefault="00E62D5B">
            <w:pPr>
              <w:pStyle w:val="TableParagraph"/>
              <w:spacing w:line="360" w:lineRule="exact"/>
              <w:ind w:left="442"/>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345440" cy="579755"/>
                  <wp:effectExtent l="0" t="0" r="16510" b="10795"/>
                  <wp:docPr id="80"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0.jpeg"/>
                          <pic:cNvPicPr>
                            <a:picLocks noChangeAspect="1"/>
                          </pic:cNvPicPr>
                        </pic:nvPicPr>
                        <pic:blipFill>
                          <a:blip r:embed="rId18" cstate="print"/>
                          <a:stretch>
                            <a:fillRect/>
                          </a:stretch>
                        </pic:blipFill>
                        <pic:spPr>
                          <a:xfrm>
                            <a:off x="0" y="0"/>
                            <a:ext cx="345968" cy="580072"/>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97" w:line="360" w:lineRule="exact"/>
              <w:ind w:right="99"/>
              <w:jc w:val="right"/>
              <w:rPr>
                <w:rFonts w:ascii="仿宋" w:eastAsia="仿宋" w:hAnsi="仿宋" w:cs="仿宋"/>
                <w:sz w:val="21"/>
                <w:szCs w:val="21"/>
              </w:rPr>
            </w:pPr>
            <w:r>
              <w:rPr>
                <w:rFonts w:ascii="仿宋" w:eastAsia="仿宋" w:hAnsi="仿宋" w:cs="仿宋" w:hint="eastAsia"/>
                <w:w w:val="105"/>
                <w:sz w:val="21"/>
                <w:szCs w:val="21"/>
              </w:rPr>
              <w:t>标准</w:t>
            </w:r>
          </w:p>
        </w:tc>
        <w:tc>
          <w:tcPr>
            <w:tcW w:w="4924" w:type="dxa"/>
          </w:tcPr>
          <w:p w:rsidR="00421C3B" w:rsidRDefault="00E62D5B">
            <w:pPr>
              <w:pStyle w:val="TableParagraph"/>
              <w:spacing w:line="360" w:lineRule="exact"/>
              <w:rPr>
                <w:rFonts w:ascii="仿宋" w:eastAsia="仿宋" w:hAnsi="仿宋" w:cs="仿宋"/>
                <w:sz w:val="21"/>
                <w:szCs w:val="21"/>
              </w:rPr>
            </w:pPr>
            <w:r>
              <w:rPr>
                <w:rFonts w:ascii="仿宋" w:eastAsia="仿宋" w:hAnsi="仿宋" w:cs="仿宋" w:hint="eastAsia"/>
                <w:sz w:val="21"/>
                <w:szCs w:val="21"/>
                <w:lang w:val="en-US"/>
              </w:rPr>
              <w:t>1、</w:t>
            </w:r>
            <w:r>
              <w:rPr>
                <w:rFonts w:ascii="仿宋" w:eastAsia="仿宋" w:hAnsi="仿宋" w:cs="仿宋" w:hint="eastAsia"/>
                <w:sz w:val="21"/>
                <w:szCs w:val="21"/>
              </w:rPr>
              <w:t>面材：采用头层牛皮，正面革不裂面、无管皱,主要部位不得松面。涂饰革涂饰均匀,不掉浆、不裂浆。绒面革绒毛均匀,颜色基本一致，撕裂力≥40N,无裂纹，pH值≥5.0，不含游离甲醛，挥发性有机物(VOC)≦58mg/kg，不含可萃取的重金属（铅、镉不得检出），碱性汗液80次≥5级，涂层粘着牢度≥5.0N/10mm；</w:t>
            </w:r>
            <w:r>
              <w:rPr>
                <w:rFonts w:ascii="仿宋" w:eastAsia="仿宋" w:hAnsi="仿宋" w:cs="仿宋" w:hint="eastAsia"/>
                <w:sz w:val="21"/>
                <w:szCs w:val="21"/>
              </w:rPr>
              <w:br/>
              <w:t>2、内部材质：使用海绵，回弹率≥40%，拉伸强度≥105KPa，伸长率≥170%，撕裂强度≥3N/cm,75%压缩永久变形≤7%。</w:t>
            </w:r>
            <w:r>
              <w:rPr>
                <w:rFonts w:ascii="仿宋" w:eastAsia="仿宋" w:hAnsi="仿宋" w:cs="仿宋" w:hint="eastAsia"/>
                <w:sz w:val="21"/>
                <w:szCs w:val="21"/>
              </w:rPr>
              <w:br/>
              <w:t>3、成型实木框架：选用实木，甲醛释放量≤0.2mg/L</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sz w:val="21"/>
                <w:szCs w:val="21"/>
              </w:rPr>
              <w:lastRenderedPageBreak/>
              <w:t xml:space="preserve">4、油漆：选用环保油漆，笨含量、甲苯、二甲苯、乙苯含量、游离二异氰酸酯检测均合格的，表面平整，油漆无颗粒，硬度达3H；  </w:t>
            </w:r>
            <w:r>
              <w:rPr>
                <w:rFonts w:ascii="仿宋" w:eastAsia="仿宋" w:hAnsi="仿宋" w:cs="仿宋" w:hint="eastAsia"/>
                <w:sz w:val="21"/>
                <w:szCs w:val="21"/>
              </w:rPr>
              <w:br/>
              <w:t>5、质量工艺要求：缝纫线线条间隙均匀、平整。</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97" w:line="360" w:lineRule="exact"/>
              <w:ind w:left="99" w:right="74"/>
              <w:jc w:val="center"/>
              <w:rPr>
                <w:rFonts w:ascii="仿宋" w:eastAsia="仿宋" w:hAnsi="仿宋" w:cs="仿宋"/>
                <w:sz w:val="21"/>
                <w:szCs w:val="21"/>
              </w:rPr>
            </w:pPr>
            <w:r>
              <w:rPr>
                <w:rFonts w:ascii="仿宋" w:eastAsia="仿宋" w:hAnsi="仿宋" w:cs="仿宋" w:hint="eastAsia"/>
                <w:w w:val="110"/>
                <w:sz w:val="21"/>
                <w:szCs w:val="21"/>
              </w:rPr>
              <w:t>698</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97" w:line="360" w:lineRule="exact"/>
              <w:ind w:right="144"/>
              <w:jc w:val="right"/>
              <w:rPr>
                <w:rFonts w:ascii="仿宋" w:eastAsia="仿宋" w:hAnsi="仿宋" w:cs="仿宋"/>
                <w:sz w:val="21"/>
                <w:szCs w:val="21"/>
              </w:rPr>
            </w:pPr>
            <w:r>
              <w:rPr>
                <w:rFonts w:ascii="仿宋" w:eastAsia="仿宋" w:hAnsi="仿宋" w:cs="仿宋" w:hint="eastAsia"/>
                <w:w w:val="108"/>
                <w:sz w:val="21"/>
                <w:szCs w:val="21"/>
              </w:rPr>
              <w:t>把</w:t>
            </w:r>
          </w:p>
        </w:tc>
      </w:tr>
      <w:tr w:rsidR="00421C3B">
        <w:trPr>
          <w:trHeight w:val="677"/>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8" w:line="360" w:lineRule="exact"/>
              <w:rPr>
                <w:rFonts w:ascii="仿宋" w:eastAsia="仿宋" w:hAnsi="仿宋" w:cs="仿宋"/>
                <w:sz w:val="21"/>
                <w:szCs w:val="21"/>
              </w:rPr>
            </w:pPr>
          </w:p>
          <w:p w:rsidR="00421C3B" w:rsidRDefault="00E62D5B">
            <w:pPr>
              <w:pStyle w:val="TableParagraph"/>
              <w:spacing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38</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8" w:line="360" w:lineRule="exact"/>
              <w:rPr>
                <w:rFonts w:ascii="仿宋" w:eastAsia="仿宋" w:hAnsi="仿宋" w:cs="仿宋"/>
                <w:sz w:val="21"/>
                <w:szCs w:val="21"/>
              </w:rPr>
            </w:pPr>
          </w:p>
          <w:p w:rsidR="00421C3B" w:rsidRDefault="00E62D5B">
            <w:pPr>
              <w:pStyle w:val="TableParagraph"/>
              <w:spacing w:line="360" w:lineRule="exact"/>
              <w:ind w:left="25"/>
              <w:jc w:val="center"/>
              <w:rPr>
                <w:rFonts w:ascii="仿宋" w:eastAsia="仿宋" w:hAnsi="仿宋" w:cs="仿宋"/>
                <w:sz w:val="21"/>
                <w:szCs w:val="21"/>
              </w:rPr>
            </w:pPr>
            <w:r>
              <w:rPr>
                <w:rFonts w:ascii="仿宋" w:eastAsia="仿宋" w:hAnsi="仿宋" w:cs="仿宋" w:hint="eastAsia"/>
                <w:w w:val="110"/>
                <w:sz w:val="21"/>
                <w:szCs w:val="21"/>
              </w:rPr>
              <w:t>立式讲台</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5" w:line="360" w:lineRule="exact"/>
              <w:rPr>
                <w:rFonts w:ascii="仿宋" w:eastAsia="仿宋" w:hAnsi="仿宋" w:cs="仿宋"/>
                <w:sz w:val="21"/>
                <w:szCs w:val="21"/>
              </w:rPr>
            </w:pPr>
          </w:p>
          <w:p w:rsidR="00421C3B" w:rsidRDefault="00E62D5B">
            <w:pPr>
              <w:pStyle w:val="TableParagraph"/>
              <w:spacing w:line="360" w:lineRule="exact"/>
              <w:ind w:left="521"/>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353060" cy="711835"/>
                  <wp:effectExtent l="0" t="0" r="8890" b="12065"/>
                  <wp:docPr id="8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33.png"/>
                          <pic:cNvPicPr>
                            <a:picLocks noChangeAspect="1"/>
                          </pic:cNvPicPr>
                        </pic:nvPicPr>
                        <pic:blipFill>
                          <a:blip r:embed="rId41" cstate="print"/>
                          <a:stretch>
                            <a:fillRect/>
                          </a:stretch>
                        </pic:blipFill>
                        <pic:spPr>
                          <a:xfrm>
                            <a:off x="0" y="0"/>
                            <a:ext cx="353231" cy="711993"/>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ind w:left="51"/>
              <w:rPr>
                <w:rFonts w:ascii="仿宋" w:eastAsia="仿宋" w:hAnsi="仿宋" w:cs="仿宋"/>
                <w:sz w:val="21"/>
                <w:szCs w:val="21"/>
                <w:lang w:val="en-US"/>
              </w:rPr>
            </w:pPr>
            <w:r>
              <w:rPr>
                <w:rFonts w:ascii="仿宋" w:eastAsia="仿宋" w:hAnsi="仿宋" w:cs="仿宋" w:hint="eastAsia"/>
                <w:w w:val="110"/>
                <w:sz w:val="21"/>
                <w:szCs w:val="21"/>
              </w:rPr>
              <w:t>1050*730*990</w:t>
            </w:r>
            <w:r>
              <w:rPr>
                <w:rFonts w:ascii="仿宋" w:eastAsia="仿宋" w:hAnsi="仿宋" w:cs="仿宋" w:hint="eastAsia"/>
                <w:w w:val="110"/>
                <w:sz w:val="21"/>
                <w:szCs w:val="21"/>
                <w:lang w:val="en-US"/>
              </w:rPr>
              <w:t>mm</w:t>
            </w:r>
          </w:p>
        </w:tc>
        <w:tc>
          <w:tcPr>
            <w:tcW w:w="4924" w:type="dxa"/>
          </w:tcPr>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sz w:val="21"/>
                <w:szCs w:val="21"/>
              </w:rPr>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sz w:val="21"/>
                <w:szCs w:val="21"/>
              </w:rPr>
              <w:t>密度≥0.68g/cm</w:t>
            </w:r>
            <w:r>
              <w:rPr>
                <w:rFonts w:ascii="Calibri" w:eastAsia="仿宋" w:hAnsi="Calibri" w:cs="Calibri"/>
                <w:sz w:val="21"/>
                <w:szCs w:val="21"/>
              </w:rPr>
              <w:t>³</w:t>
            </w:r>
            <w:r>
              <w:rPr>
                <w:rFonts w:ascii="仿宋" w:eastAsia="仿宋" w:hAnsi="仿宋" w:cs="仿宋" w:hint="eastAsia"/>
                <w:sz w:val="21"/>
                <w:szCs w:val="21"/>
              </w:rPr>
              <w:t>，经防虫、防腐等化学处理，甲醛释放量≤0.124mg/m</w:t>
            </w:r>
            <w:r>
              <w:rPr>
                <w:rFonts w:ascii="Calibri" w:eastAsia="仿宋" w:hAnsi="Calibri" w:cs="Calibri"/>
                <w:sz w:val="21"/>
                <w:szCs w:val="21"/>
              </w:rPr>
              <w:t>³</w:t>
            </w:r>
            <w:r>
              <w:rPr>
                <w:rFonts w:ascii="仿宋" w:eastAsia="仿宋" w:hAnsi="仿宋" w:cs="仿宋" w:hint="eastAsia"/>
                <w:sz w:val="21"/>
                <w:szCs w:val="21"/>
              </w:rPr>
              <w:t>；</w:t>
            </w:r>
            <w:r>
              <w:rPr>
                <w:rFonts w:ascii="仿宋" w:eastAsia="仿宋" w:hAnsi="仿宋" w:cs="仿宋" w:hint="eastAsia"/>
                <w:sz w:val="21"/>
                <w:szCs w:val="21"/>
              </w:rPr>
              <w:b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8" w:line="360" w:lineRule="exact"/>
              <w:rPr>
                <w:rFonts w:ascii="仿宋" w:eastAsia="仿宋" w:hAnsi="仿宋" w:cs="仿宋"/>
                <w:sz w:val="21"/>
                <w:szCs w:val="21"/>
              </w:rPr>
            </w:pPr>
          </w:p>
          <w:p w:rsidR="00421C3B" w:rsidRDefault="00E62D5B">
            <w:pPr>
              <w:pStyle w:val="TableParagraph"/>
              <w:spacing w:line="360" w:lineRule="exact"/>
              <w:ind w:left="100" w:right="71"/>
              <w:jc w:val="center"/>
              <w:rPr>
                <w:rFonts w:ascii="仿宋" w:eastAsia="仿宋" w:hAnsi="仿宋" w:cs="仿宋"/>
                <w:sz w:val="21"/>
                <w:szCs w:val="21"/>
              </w:rPr>
            </w:pPr>
            <w:r>
              <w:rPr>
                <w:rFonts w:ascii="仿宋" w:eastAsia="仿宋" w:hAnsi="仿宋" w:cs="仿宋" w:hint="eastAsia"/>
                <w:w w:val="110"/>
                <w:sz w:val="21"/>
                <w:szCs w:val="21"/>
              </w:rPr>
              <w:t>10</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8"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t>个</w:t>
            </w:r>
          </w:p>
        </w:tc>
      </w:tr>
      <w:tr w:rsidR="00421C3B">
        <w:trPr>
          <w:trHeight w:val="2104"/>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8" w:line="360" w:lineRule="exact"/>
              <w:rPr>
                <w:rFonts w:ascii="仿宋" w:eastAsia="仿宋" w:hAnsi="仿宋" w:cs="仿宋"/>
                <w:sz w:val="21"/>
                <w:szCs w:val="21"/>
              </w:rPr>
            </w:pPr>
          </w:p>
          <w:p w:rsidR="00421C3B" w:rsidRDefault="00E62D5B">
            <w:pPr>
              <w:pStyle w:val="TableParagraph"/>
              <w:spacing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39</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8" w:line="360" w:lineRule="exact"/>
              <w:rPr>
                <w:rFonts w:ascii="仿宋" w:eastAsia="仿宋" w:hAnsi="仿宋" w:cs="仿宋"/>
                <w:sz w:val="21"/>
                <w:szCs w:val="21"/>
              </w:rPr>
            </w:pPr>
          </w:p>
          <w:p w:rsidR="00421C3B" w:rsidRDefault="00E62D5B">
            <w:pPr>
              <w:pStyle w:val="TableParagraph"/>
              <w:spacing w:line="360" w:lineRule="exact"/>
              <w:ind w:left="22"/>
              <w:jc w:val="center"/>
              <w:rPr>
                <w:rFonts w:ascii="仿宋" w:eastAsia="仿宋" w:hAnsi="仿宋" w:cs="仿宋"/>
                <w:sz w:val="21"/>
                <w:szCs w:val="21"/>
              </w:rPr>
            </w:pPr>
            <w:r>
              <w:rPr>
                <w:rFonts w:ascii="仿宋" w:eastAsia="仿宋" w:hAnsi="仿宋" w:cs="仿宋" w:hint="eastAsia"/>
                <w:w w:val="110"/>
                <w:sz w:val="21"/>
                <w:szCs w:val="21"/>
              </w:rPr>
              <w:t>教室柜</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3" w:line="360" w:lineRule="exact"/>
              <w:rPr>
                <w:rFonts w:ascii="仿宋" w:eastAsia="仿宋" w:hAnsi="仿宋" w:cs="仿宋"/>
                <w:sz w:val="21"/>
                <w:szCs w:val="21"/>
              </w:rPr>
            </w:pPr>
          </w:p>
          <w:p w:rsidR="00421C3B" w:rsidRDefault="00E62D5B">
            <w:pPr>
              <w:pStyle w:val="TableParagraph"/>
              <w:spacing w:line="360" w:lineRule="exact"/>
              <w:ind w:left="151"/>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710565" cy="365760"/>
                  <wp:effectExtent l="0" t="0" r="13335" b="15240"/>
                  <wp:docPr id="7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4.jpeg"/>
                          <pic:cNvPicPr>
                            <a:picLocks noChangeAspect="1"/>
                          </pic:cNvPicPr>
                        </pic:nvPicPr>
                        <pic:blipFill>
                          <a:blip r:embed="rId42" cstate="print"/>
                          <a:stretch>
                            <a:fillRect/>
                          </a:stretch>
                        </pic:blipFill>
                        <pic:spPr>
                          <a:xfrm>
                            <a:off x="0" y="0"/>
                            <a:ext cx="710665" cy="365760"/>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 w:line="360" w:lineRule="exact"/>
              <w:rPr>
                <w:rFonts w:ascii="仿宋" w:eastAsia="仿宋" w:hAnsi="仿宋" w:cs="仿宋"/>
                <w:sz w:val="21"/>
                <w:szCs w:val="21"/>
              </w:rPr>
            </w:pPr>
          </w:p>
          <w:p w:rsidR="00421C3B" w:rsidRDefault="00E62D5B">
            <w:pPr>
              <w:pStyle w:val="TableParagraph"/>
              <w:spacing w:line="360" w:lineRule="exact"/>
              <w:ind w:left="26"/>
              <w:jc w:val="center"/>
              <w:rPr>
                <w:rFonts w:ascii="仿宋" w:eastAsia="仿宋" w:hAnsi="仿宋" w:cs="仿宋"/>
                <w:sz w:val="21"/>
                <w:szCs w:val="21"/>
                <w:lang w:val="en-US"/>
              </w:rPr>
            </w:pPr>
            <w:r>
              <w:rPr>
                <w:rFonts w:ascii="仿宋" w:eastAsia="仿宋" w:hAnsi="仿宋" w:cs="仿宋" w:hint="eastAsia"/>
                <w:w w:val="110"/>
                <w:sz w:val="21"/>
                <w:szCs w:val="21"/>
              </w:rPr>
              <w:t>9800*400*350</w:t>
            </w:r>
            <w:r>
              <w:rPr>
                <w:rFonts w:ascii="仿宋" w:eastAsia="仿宋" w:hAnsi="仿宋" w:cs="仿宋" w:hint="eastAsia"/>
                <w:w w:val="108"/>
                <w:sz w:val="21"/>
                <w:szCs w:val="21"/>
              </w:rPr>
              <w:t>0</w:t>
            </w:r>
            <w:r>
              <w:rPr>
                <w:rFonts w:ascii="仿宋" w:eastAsia="仿宋" w:hAnsi="仿宋" w:cs="仿宋" w:hint="eastAsia"/>
                <w:w w:val="108"/>
                <w:sz w:val="21"/>
                <w:szCs w:val="21"/>
                <w:lang w:val="en-US"/>
              </w:rPr>
              <w:t>mm</w:t>
            </w:r>
          </w:p>
        </w:tc>
        <w:tc>
          <w:tcPr>
            <w:tcW w:w="4924" w:type="dxa"/>
          </w:tcPr>
          <w:p w:rsidR="00421C3B" w:rsidRDefault="00E62D5B">
            <w:pPr>
              <w:pStyle w:val="TableParagraph"/>
              <w:spacing w:line="360" w:lineRule="exact"/>
              <w:rPr>
                <w:rFonts w:ascii="仿宋" w:eastAsia="仿宋" w:hAnsi="仿宋" w:cs="仿宋"/>
                <w:sz w:val="21"/>
                <w:szCs w:val="21"/>
              </w:rPr>
            </w:pPr>
            <w:r>
              <w:rPr>
                <w:rFonts w:ascii="仿宋" w:eastAsia="仿宋" w:hAnsi="仿宋" w:cs="仿宋" w:hint="eastAsia"/>
                <w:sz w:val="21"/>
                <w:szCs w:val="21"/>
              </w:rPr>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line="360" w:lineRule="exact"/>
              <w:rPr>
                <w:rFonts w:ascii="仿宋" w:eastAsia="仿宋" w:hAnsi="仿宋" w:cs="仿宋"/>
                <w:sz w:val="21"/>
                <w:szCs w:val="21"/>
              </w:rPr>
            </w:pPr>
            <w:r>
              <w:rPr>
                <w:rFonts w:ascii="仿宋" w:eastAsia="仿宋" w:hAnsi="仿宋" w:cs="仿宋" w:hint="eastAsia"/>
                <w:sz w:val="21"/>
                <w:szCs w:val="21"/>
              </w:rPr>
              <w:t>密度≥0.68g/cm</w:t>
            </w:r>
            <w:r>
              <w:rPr>
                <w:rFonts w:ascii="Calibri" w:eastAsia="仿宋" w:hAnsi="Calibri" w:cs="Calibri"/>
                <w:sz w:val="21"/>
                <w:szCs w:val="21"/>
              </w:rPr>
              <w:t>³</w:t>
            </w:r>
            <w:r>
              <w:rPr>
                <w:rFonts w:ascii="仿宋" w:eastAsia="仿宋" w:hAnsi="仿宋" w:cs="仿宋" w:hint="eastAsia"/>
                <w:sz w:val="21"/>
                <w:szCs w:val="21"/>
              </w:rPr>
              <w:t>，经防虫、防腐等化学处理，甲醛释放量≤0.124mg/m</w:t>
            </w:r>
            <w:r>
              <w:rPr>
                <w:rFonts w:ascii="Calibri" w:eastAsia="仿宋" w:hAnsi="Calibri" w:cs="Calibri"/>
                <w:sz w:val="21"/>
                <w:szCs w:val="21"/>
              </w:rPr>
              <w:t>³</w:t>
            </w:r>
            <w:r>
              <w:rPr>
                <w:rFonts w:ascii="仿宋" w:eastAsia="仿宋" w:hAnsi="仿宋" w:cs="仿宋" w:hint="eastAsia"/>
                <w:sz w:val="21"/>
                <w:szCs w:val="21"/>
              </w:rPr>
              <w:t>；</w:t>
            </w:r>
            <w:r>
              <w:rPr>
                <w:rFonts w:ascii="仿宋" w:eastAsia="仿宋" w:hAnsi="仿宋" w:cs="仿宋" w:hint="eastAsia"/>
                <w:sz w:val="21"/>
                <w:szCs w:val="21"/>
              </w:rPr>
              <w:b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8" w:line="360" w:lineRule="exact"/>
              <w:rPr>
                <w:rFonts w:ascii="仿宋" w:eastAsia="仿宋" w:hAnsi="仿宋" w:cs="仿宋"/>
                <w:sz w:val="21"/>
                <w:szCs w:val="21"/>
              </w:rPr>
            </w:pPr>
          </w:p>
          <w:p w:rsidR="00421C3B" w:rsidRDefault="00E62D5B">
            <w:pPr>
              <w:pStyle w:val="TableParagraph"/>
              <w:spacing w:line="360" w:lineRule="exact"/>
              <w:ind w:left="28"/>
              <w:jc w:val="center"/>
              <w:rPr>
                <w:rFonts w:ascii="仿宋" w:eastAsia="仿宋" w:hAnsi="仿宋" w:cs="仿宋"/>
                <w:sz w:val="21"/>
                <w:szCs w:val="21"/>
              </w:rPr>
            </w:pPr>
            <w:r>
              <w:rPr>
                <w:rFonts w:ascii="仿宋" w:eastAsia="仿宋" w:hAnsi="仿宋" w:cs="仿宋" w:hint="eastAsia"/>
                <w:w w:val="108"/>
                <w:sz w:val="21"/>
                <w:szCs w:val="21"/>
              </w:rPr>
              <w:t>8</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8"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t>个</w:t>
            </w:r>
          </w:p>
        </w:tc>
      </w:tr>
      <w:tr w:rsidR="00421C3B">
        <w:trPr>
          <w:trHeight w:val="2082"/>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9" w:line="360" w:lineRule="exact"/>
              <w:rPr>
                <w:rFonts w:ascii="仿宋" w:eastAsia="仿宋" w:hAnsi="仿宋" w:cs="仿宋"/>
                <w:sz w:val="21"/>
                <w:szCs w:val="21"/>
              </w:rPr>
            </w:pPr>
          </w:p>
          <w:p w:rsidR="00421C3B" w:rsidRDefault="00E62D5B">
            <w:pPr>
              <w:pStyle w:val="TableParagraph"/>
              <w:spacing w:before="1"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40</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9" w:line="360" w:lineRule="exact"/>
              <w:rPr>
                <w:rFonts w:ascii="仿宋" w:eastAsia="仿宋" w:hAnsi="仿宋" w:cs="仿宋"/>
                <w:sz w:val="21"/>
                <w:szCs w:val="21"/>
              </w:rPr>
            </w:pPr>
          </w:p>
          <w:p w:rsidR="00421C3B" w:rsidRDefault="00E62D5B">
            <w:pPr>
              <w:pStyle w:val="TableParagraph"/>
              <w:spacing w:before="1" w:line="360" w:lineRule="exact"/>
              <w:ind w:left="22"/>
              <w:jc w:val="center"/>
              <w:rPr>
                <w:rFonts w:ascii="仿宋" w:eastAsia="仿宋" w:hAnsi="仿宋" w:cs="仿宋"/>
                <w:sz w:val="21"/>
                <w:szCs w:val="21"/>
              </w:rPr>
            </w:pPr>
            <w:r>
              <w:rPr>
                <w:rFonts w:ascii="仿宋" w:eastAsia="仿宋" w:hAnsi="仿宋" w:cs="仿宋" w:hint="eastAsia"/>
                <w:w w:val="105"/>
                <w:sz w:val="21"/>
                <w:szCs w:val="21"/>
              </w:rPr>
              <w:t>设备收纳柜</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5" w:after="1" w:line="360" w:lineRule="exact"/>
              <w:rPr>
                <w:rFonts w:ascii="仿宋" w:eastAsia="仿宋" w:hAnsi="仿宋" w:cs="仿宋"/>
                <w:sz w:val="21"/>
                <w:szCs w:val="21"/>
              </w:rPr>
            </w:pPr>
          </w:p>
          <w:p w:rsidR="00421C3B" w:rsidRDefault="00E62D5B">
            <w:pPr>
              <w:pStyle w:val="TableParagraph"/>
              <w:spacing w:line="360" w:lineRule="exact"/>
              <w:ind w:left="432"/>
              <w:rPr>
                <w:rFonts w:ascii="仿宋" w:eastAsia="仿宋" w:hAnsi="仿宋" w:cs="仿宋"/>
                <w:sz w:val="21"/>
                <w:szCs w:val="21"/>
              </w:rPr>
            </w:pPr>
            <w:r>
              <w:rPr>
                <w:rFonts w:ascii="仿宋" w:eastAsia="仿宋" w:hAnsi="仿宋" w:cs="仿宋" w:hint="eastAsia"/>
                <w:noProof/>
                <w:sz w:val="21"/>
                <w:szCs w:val="21"/>
                <w:lang w:val="en-US" w:bidi="ar-SA"/>
              </w:rPr>
              <w:drawing>
                <wp:anchor distT="0" distB="0" distL="0" distR="0" simplePos="0" relativeHeight="251673600" behindDoc="1" locked="0" layoutInCell="1" allowOverlap="1">
                  <wp:simplePos x="0" y="0"/>
                  <wp:positionH relativeFrom="column">
                    <wp:posOffset>274320</wp:posOffset>
                  </wp:positionH>
                  <wp:positionV relativeFrom="paragraph">
                    <wp:posOffset>-236220</wp:posOffset>
                  </wp:positionV>
                  <wp:extent cx="340995" cy="407670"/>
                  <wp:effectExtent l="0" t="0" r="1905" b="11430"/>
                  <wp:wrapTight wrapText="bothSides">
                    <wp:wrapPolygon edited="0">
                      <wp:start x="0" y="0"/>
                      <wp:lineTo x="0" y="19817"/>
                      <wp:lineTo x="1207" y="20860"/>
                      <wp:lineTo x="12067" y="20860"/>
                      <wp:lineTo x="20514" y="19817"/>
                      <wp:lineTo x="20514" y="0"/>
                      <wp:lineTo x="0" y="0"/>
                    </wp:wrapPolygon>
                  </wp:wrapTight>
                  <wp:docPr id="7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35.png"/>
                          <pic:cNvPicPr>
                            <a:picLocks noChangeAspect="1"/>
                          </pic:cNvPicPr>
                        </pic:nvPicPr>
                        <pic:blipFill>
                          <a:blip r:embed="rId43" cstate="print"/>
                          <a:stretch>
                            <a:fillRect/>
                          </a:stretch>
                        </pic:blipFill>
                        <pic:spPr>
                          <a:xfrm>
                            <a:off x="0" y="0"/>
                            <a:ext cx="341363" cy="407670"/>
                          </a:xfrm>
                          <a:prstGeom prst="rect">
                            <a:avLst/>
                          </a:prstGeom>
                        </pic:spPr>
                      </pic:pic>
                    </a:graphicData>
                  </a:graphic>
                </wp:anchor>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1" w:line="360" w:lineRule="exact"/>
              <w:rPr>
                <w:rFonts w:ascii="仿宋" w:eastAsia="仿宋" w:hAnsi="仿宋" w:cs="仿宋"/>
                <w:sz w:val="21"/>
                <w:szCs w:val="21"/>
              </w:rPr>
            </w:pPr>
          </w:p>
          <w:p w:rsidR="00421C3B" w:rsidRDefault="00E62D5B">
            <w:pPr>
              <w:pStyle w:val="TableParagraph"/>
              <w:spacing w:line="360" w:lineRule="exact"/>
              <w:ind w:left="51"/>
              <w:rPr>
                <w:rFonts w:ascii="仿宋" w:eastAsia="仿宋" w:hAnsi="仿宋" w:cs="仿宋"/>
                <w:sz w:val="21"/>
                <w:szCs w:val="21"/>
                <w:lang w:val="en-US"/>
              </w:rPr>
            </w:pPr>
            <w:r>
              <w:rPr>
                <w:rFonts w:ascii="仿宋" w:eastAsia="仿宋" w:hAnsi="仿宋" w:cs="仿宋" w:hint="eastAsia"/>
                <w:w w:val="110"/>
                <w:sz w:val="21"/>
                <w:szCs w:val="21"/>
              </w:rPr>
              <w:t>1100*700*850</w:t>
            </w:r>
            <w:r>
              <w:rPr>
                <w:rFonts w:ascii="仿宋" w:eastAsia="仿宋" w:hAnsi="仿宋" w:cs="仿宋" w:hint="eastAsia"/>
                <w:w w:val="110"/>
                <w:sz w:val="21"/>
                <w:szCs w:val="21"/>
                <w:lang w:val="en-US"/>
              </w:rPr>
              <w:t>mm</w:t>
            </w:r>
          </w:p>
        </w:tc>
        <w:tc>
          <w:tcPr>
            <w:tcW w:w="4924" w:type="dxa"/>
          </w:tcPr>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sz w:val="21"/>
                <w:szCs w:val="21"/>
              </w:rPr>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sz w:val="21"/>
                <w:szCs w:val="21"/>
              </w:rPr>
              <w:t>密度≥0.68g/cm</w:t>
            </w:r>
            <w:r>
              <w:rPr>
                <w:rFonts w:ascii="Calibri" w:eastAsia="仿宋" w:hAnsi="Calibri" w:cs="Calibri"/>
                <w:sz w:val="21"/>
                <w:szCs w:val="21"/>
              </w:rPr>
              <w:t>³</w:t>
            </w:r>
            <w:r>
              <w:rPr>
                <w:rFonts w:ascii="仿宋" w:eastAsia="仿宋" w:hAnsi="仿宋" w:cs="仿宋" w:hint="eastAsia"/>
                <w:sz w:val="21"/>
                <w:szCs w:val="21"/>
              </w:rPr>
              <w:t>，经防虫、防腐等化学处理，甲醛释放量≤0.124mg/m</w:t>
            </w:r>
            <w:r>
              <w:rPr>
                <w:rFonts w:ascii="Calibri" w:eastAsia="仿宋" w:hAnsi="Calibri" w:cs="Calibri"/>
                <w:sz w:val="21"/>
                <w:szCs w:val="21"/>
              </w:rPr>
              <w:t>³</w:t>
            </w:r>
            <w:r>
              <w:rPr>
                <w:rFonts w:ascii="仿宋" w:eastAsia="仿宋" w:hAnsi="仿宋" w:cs="仿宋" w:hint="eastAsia"/>
                <w:sz w:val="21"/>
                <w:szCs w:val="21"/>
              </w:rPr>
              <w:t>；</w:t>
            </w:r>
            <w:r>
              <w:rPr>
                <w:rFonts w:ascii="仿宋" w:eastAsia="仿宋" w:hAnsi="仿宋" w:cs="仿宋" w:hint="eastAsia"/>
                <w:sz w:val="21"/>
                <w:szCs w:val="21"/>
              </w:rPr>
              <w:b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9" w:line="360" w:lineRule="exact"/>
              <w:rPr>
                <w:rFonts w:ascii="仿宋" w:eastAsia="仿宋" w:hAnsi="仿宋" w:cs="仿宋"/>
                <w:sz w:val="21"/>
                <w:szCs w:val="21"/>
              </w:rPr>
            </w:pPr>
          </w:p>
          <w:p w:rsidR="00421C3B" w:rsidRDefault="00E62D5B">
            <w:pPr>
              <w:pStyle w:val="TableParagraph"/>
              <w:spacing w:before="1" w:line="360" w:lineRule="exact"/>
              <w:ind w:left="28"/>
              <w:jc w:val="center"/>
              <w:rPr>
                <w:rFonts w:ascii="仿宋" w:eastAsia="仿宋" w:hAnsi="仿宋" w:cs="仿宋"/>
                <w:sz w:val="21"/>
                <w:szCs w:val="21"/>
              </w:rPr>
            </w:pPr>
            <w:r>
              <w:rPr>
                <w:rFonts w:ascii="仿宋" w:eastAsia="仿宋" w:hAnsi="仿宋" w:cs="仿宋" w:hint="eastAsia"/>
                <w:w w:val="108"/>
                <w:sz w:val="21"/>
                <w:szCs w:val="21"/>
              </w:rPr>
              <w:t>9</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9" w:line="360" w:lineRule="exact"/>
              <w:rPr>
                <w:rFonts w:ascii="仿宋" w:eastAsia="仿宋" w:hAnsi="仿宋" w:cs="仿宋"/>
                <w:sz w:val="21"/>
                <w:szCs w:val="21"/>
              </w:rPr>
            </w:pPr>
          </w:p>
          <w:p w:rsidR="00421C3B" w:rsidRDefault="00E62D5B">
            <w:pPr>
              <w:pStyle w:val="TableParagraph"/>
              <w:spacing w:before="1" w:line="360" w:lineRule="exact"/>
              <w:ind w:right="144"/>
              <w:jc w:val="right"/>
              <w:rPr>
                <w:rFonts w:ascii="仿宋" w:eastAsia="仿宋" w:hAnsi="仿宋" w:cs="仿宋"/>
                <w:sz w:val="21"/>
                <w:szCs w:val="21"/>
              </w:rPr>
            </w:pPr>
            <w:r>
              <w:rPr>
                <w:rFonts w:ascii="仿宋" w:eastAsia="仿宋" w:hAnsi="仿宋" w:cs="仿宋" w:hint="eastAsia"/>
                <w:w w:val="108"/>
                <w:sz w:val="21"/>
                <w:szCs w:val="21"/>
              </w:rPr>
              <w:t>个</w:t>
            </w:r>
          </w:p>
        </w:tc>
      </w:tr>
      <w:tr w:rsidR="00421C3B">
        <w:trPr>
          <w:trHeight w:val="411"/>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86"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41</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86" w:line="360" w:lineRule="exact"/>
              <w:ind w:left="21"/>
              <w:jc w:val="center"/>
              <w:rPr>
                <w:rFonts w:ascii="仿宋" w:eastAsia="仿宋" w:hAnsi="仿宋" w:cs="仿宋"/>
                <w:sz w:val="21"/>
                <w:szCs w:val="21"/>
              </w:rPr>
            </w:pPr>
            <w:r>
              <w:rPr>
                <w:rFonts w:ascii="仿宋" w:eastAsia="仿宋" w:hAnsi="仿宋" w:cs="仿宋" w:hint="eastAsia"/>
                <w:w w:val="110"/>
                <w:sz w:val="21"/>
                <w:szCs w:val="21"/>
              </w:rPr>
              <w:t>讨论桌2</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7" w:line="360" w:lineRule="exact"/>
              <w:rPr>
                <w:rFonts w:ascii="仿宋" w:eastAsia="仿宋" w:hAnsi="仿宋" w:cs="仿宋"/>
                <w:sz w:val="21"/>
                <w:szCs w:val="21"/>
              </w:rPr>
            </w:pPr>
          </w:p>
          <w:p w:rsidR="00421C3B" w:rsidRDefault="00E62D5B">
            <w:pPr>
              <w:pStyle w:val="TableParagraph"/>
              <w:spacing w:line="360" w:lineRule="exact"/>
              <w:ind w:left="386"/>
              <w:rPr>
                <w:rFonts w:ascii="仿宋" w:eastAsia="仿宋" w:hAnsi="仿宋" w:cs="仿宋"/>
                <w:sz w:val="21"/>
                <w:szCs w:val="21"/>
              </w:rPr>
            </w:pPr>
            <w:r>
              <w:rPr>
                <w:rFonts w:ascii="仿宋" w:eastAsia="仿宋" w:hAnsi="仿宋" w:cs="仿宋" w:hint="eastAsia"/>
                <w:noProof/>
                <w:sz w:val="21"/>
                <w:szCs w:val="21"/>
                <w:lang w:val="en-US" w:bidi="ar-SA"/>
              </w:rPr>
              <w:drawing>
                <wp:anchor distT="0" distB="0" distL="0" distR="0" simplePos="0" relativeHeight="251674624" behindDoc="1" locked="0" layoutInCell="1" allowOverlap="1">
                  <wp:simplePos x="0" y="0"/>
                  <wp:positionH relativeFrom="column">
                    <wp:posOffset>245110</wp:posOffset>
                  </wp:positionH>
                  <wp:positionV relativeFrom="paragraph">
                    <wp:posOffset>-255270</wp:posOffset>
                  </wp:positionV>
                  <wp:extent cx="531495" cy="421005"/>
                  <wp:effectExtent l="0" t="0" r="1905" b="17145"/>
                  <wp:wrapTight wrapText="bothSides">
                    <wp:wrapPolygon edited="0">
                      <wp:start x="3097" y="0"/>
                      <wp:lineTo x="0" y="1955"/>
                      <wp:lineTo x="0" y="12706"/>
                      <wp:lineTo x="774" y="19548"/>
                      <wp:lineTo x="3097" y="20525"/>
                      <wp:lineTo x="13161" y="20525"/>
                      <wp:lineTo x="17032" y="20525"/>
                      <wp:lineTo x="17806" y="15638"/>
                      <wp:lineTo x="20903" y="14661"/>
                      <wp:lineTo x="20903" y="2932"/>
                      <wp:lineTo x="17806" y="0"/>
                      <wp:lineTo x="3097" y="0"/>
                    </wp:wrapPolygon>
                  </wp:wrapTight>
                  <wp:docPr id="82"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6.png"/>
                          <pic:cNvPicPr>
                            <a:picLocks noChangeAspect="1"/>
                          </pic:cNvPicPr>
                        </pic:nvPicPr>
                        <pic:blipFill>
                          <a:blip r:embed="rId44" cstate="print"/>
                          <a:stretch>
                            <a:fillRect/>
                          </a:stretch>
                        </pic:blipFill>
                        <pic:spPr>
                          <a:xfrm>
                            <a:off x="0" y="0"/>
                            <a:ext cx="532072" cy="421386"/>
                          </a:xfrm>
                          <a:prstGeom prst="rect">
                            <a:avLst/>
                          </a:prstGeom>
                        </pic:spPr>
                      </pic:pic>
                    </a:graphicData>
                  </a:graphic>
                </wp:anchor>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07" w:line="360" w:lineRule="exact"/>
              <w:ind w:left="51" w:right="22" w:firstLine="74"/>
              <w:rPr>
                <w:rFonts w:ascii="仿宋" w:eastAsia="仿宋" w:hAnsi="仿宋" w:cs="仿宋"/>
                <w:w w:val="110"/>
                <w:sz w:val="21"/>
                <w:szCs w:val="21"/>
              </w:rPr>
            </w:pPr>
            <w:r>
              <w:rPr>
                <w:rFonts w:ascii="仿宋" w:eastAsia="仿宋" w:hAnsi="仿宋" w:cs="仿宋" w:hint="eastAsia"/>
                <w:w w:val="110"/>
                <w:sz w:val="21"/>
                <w:szCs w:val="21"/>
              </w:rPr>
              <w:lastRenderedPageBreak/>
              <w:t>边长</w:t>
            </w:r>
            <w:r>
              <w:rPr>
                <w:rFonts w:ascii="仿宋" w:eastAsia="仿宋" w:hAnsi="仿宋" w:cs="仿宋" w:hint="eastAsia"/>
                <w:w w:val="105"/>
                <w:sz w:val="21"/>
                <w:szCs w:val="21"/>
              </w:rPr>
              <w:t>1600*7</w:t>
            </w:r>
            <w:r>
              <w:rPr>
                <w:rFonts w:ascii="仿宋" w:eastAsia="仿宋" w:hAnsi="仿宋" w:cs="仿宋" w:hint="eastAsia"/>
                <w:w w:val="110"/>
                <w:sz w:val="21"/>
                <w:szCs w:val="21"/>
              </w:rPr>
              <w:t>60</w:t>
            </w:r>
          </w:p>
          <w:p w:rsidR="00421C3B" w:rsidRDefault="00E62D5B">
            <w:pPr>
              <w:pStyle w:val="TableParagraph"/>
              <w:spacing w:before="107" w:line="360" w:lineRule="exact"/>
              <w:ind w:left="51" w:right="22" w:firstLine="74"/>
              <w:rPr>
                <w:rFonts w:ascii="仿宋" w:eastAsia="仿宋" w:hAnsi="仿宋" w:cs="仿宋"/>
                <w:sz w:val="21"/>
                <w:szCs w:val="21"/>
                <w:lang w:val="en-US"/>
              </w:rPr>
            </w:pPr>
            <w:r>
              <w:rPr>
                <w:rFonts w:ascii="仿宋" w:eastAsia="仿宋" w:hAnsi="仿宋" w:cs="仿宋" w:hint="eastAsia"/>
                <w:w w:val="110"/>
                <w:sz w:val="21"/>
                <w:szCs w:val="21"/>
                <w:lang w:val="en-US"/>
              </w:rPr>
              <w:t>mm</w:t>
            </w:r>
          </w:p>
        </w:tc>
        <w:tc>
          <w:tcPr>
            <w:tcW w:w="4924" w:type="dxa"/>
          </w:tcPr>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sz w:val="21"/>
                <w:szCs w:val="21"/>
              </w:rPr>
              <w:lastRenderedPageBreak/>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sz w:val="21"/>
                <w:szCs w:val="21"/>
              </w:rPr>
              <w:t>密度≥0.68g/cm</w:t>
            </w:r>
            <w:r>
              <w:rPr>
                <w:rFonts w:ascii="Calibri" w:eastAsia="仿宋" w:hAnsi="Calibri" w:cs="Calibri"/>
                <w:sz w:val="21"/>
                <w:szCs w:val="21"/>
              </w:rPr>
              <w:t>³</w:t>
            </w:r>
            <w:r>
              <w:rPr>
                <w:rFonts w:ascii="仿宋" w:eastAsia="仿宋" w:hAnsi="仿宋" w:cs="仿宋" w:hint="eastAsia"/>
                <w:sz w:val="21"/>
                <w:szCs w:val="21"/>
              </w:rPr>
              <w:t>，经防虫、防腐等化学处理，甲醛</w:t>
            </w:r>
            <w:r>
              <w:rPr>
                <w:rFonts w:ascii="仿宋" w:eastAsia="仿宋" w:hAnsi="仿宋" w:cs="仿宋" w:hint="eastAsia"/>
                <w:sz w:val="21"/>
                <w:szCs w:val="21"/>
              </w:rPr>
              <w:lastRenderedPageBreak/>
              <w:t>释放量≤0.124mg/m</w:t>
            </w:r>
            <w:r>
              <w:rPr>
                <w:rFonts w:ascii="Calibri" w:eastAsia="仿宋" w:hAnsi="Calibri" w:cs="Calibri"/>
                <w:sz w:val="21"/>
                <w:szCs w:val="21"/>
              </w:rPr>
              <w:t>³</w:t>
            </w:r>
            <w:r>
              <w:rPr>
                <w:rFonts w:ascii="仿宋" w:eastAsia="仿宋" w:hAnsi="仿宋" w:cs="仿宋" w:hint="eastAsia"/>
                <w:sz w:val="21"/>
                <w:szCs w:val="21"/>
              </w:rPr>
              <w:t>；</w:t>
            </w:r>
            <w:r>
              <w:rPr>
                <w:rFonts w:ascii="仿宋" w:eastAsia="仿宋" w:hAnsi="仿宋" w:cs="仿宋" w:hint="eastAsia"/>
                <w:sz w:val="21"/>
                <w:szCs w:val="21"/>
              </w:rPr>
              <w:b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86" w:line="360" w:lineRule="exact"/>
              <w:ind w:left="28"/>
              <w:jc w:val="center"/>
              <w:rPr>
                <w:rFonts w:ascii="仿宋" w:eastAsia="仿宋" w:hAnsi="仿宋" w:cs="仿宋"/>
                <w:sz w:val="21"/>
                <w:szCs w:val="21"/>
              </w:rPr>
            </w:pPr>
            <w:r>
              <w:rPr>
                <w:rFonts w:ascii="仿宋" w:eastAsia="仿宋" w:hAnsi="仿宋" w:cs="仿宋" w:hint="eastAsia"/>
                <w:w w:val="108"/>
                <w:sz w:val="21"/>
                <w:szCs w:val="21"/>
              </w:rPr>
              <w:t>8</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86" w:line="360" w:lineRule="exact"/>
              <w:ind w:right="144"/>
              <w:jc w:val="right"/>
              <w:rPr>
                <w:rFonts w:ascii="仿宋" w:eastAsia="仿宋" w:hAnsi="仿宋" w:cs="仿宋"/>
                <w:sz w:val="21"/>
                <w:szCs w:val="21"/>
              </w:rPr>
            </w:pPr>
            <w:r>
              <w:rPr>
                <w:rFonts w:ascii="仿宋" w:eastAsia="仿宋" w:hAnsi="仿宋" w:cs="仿宋" w:hint="eastAsia"/>
                <w:w w:val="108"/>
                <w:sz w:val="21"/>
                <w:szCs w:val="21"/>
              </w:rPr>
              <w:t>张</w:t>
            </w:r>
          </w:p>
        </w:tc>
      </w:tr>
      <w:tr w:rsidR="00421C3B">
        <w:trPr>
          <w:trHeight w:val="3425"/>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1" w:line="360" w:lineRule="exact"/>
              <w:rPr>
                <w:rFonts w:ascii="仿宋" w:eastAsia="仿宋" w:hAnsi="仿宋" w:cs="仿宋"/>
                <w:sz w:val="21"/>
                <w:szCs w:val="21"/>
              </w:rPr>
            </w:pPr>
          </w:p>
          <w:p w:rsidR="00421C3B" w:rsidRDefault="00E62D5B">
            <w:pPr>
              <w:pStyle w:val="TableParagraph"/>
              <w:spacing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42</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1" w:line="360" w:lineRule="exact"/>
              <w:rPr>
                <w:rFonts w:ascii="仿宋" w:eastAsia="仿宋" w:hAnsi="仿宋" w:cs="仿宋"/>
                <w:sz w:val="21"/>
                <w:szCs w:val="21"/>
              </w:rPr>
            </w:pPr>
          </w:p>
          <w:p w:rsidR="00421C3B" w:rsidRDefault="00E62D5B">
            <w:pPr>
              <w:pStyle w:val="TableParagraph"/>
              <w:spacing w:line="360" w:lineRule="exact"/>
              <w:ind w:left="21"/>
              <w:jc w:val="center"/>
              <w:rPr>
                <w:rFonts w:ascii="仿宋" w:eastAsia="仿宋" w:hAnsi="仿宋" w:cs="仿宋"/>
                <w:sz w:val="21"/>
                <w:szCs w:val="21"/>
              </w:rPr>
            </w:pPr>
            <w:r>
              <w:rPr>
                <w:rFonts w:ascii="仿宋" w:eastAsia="仿宋" w:hAnsi="仿宋" w:cs="仿宋" w:hint="eastAsia"/>
                <w:w w:val="110"/>
                <w:sz w:val="21"/>
                <w:szCs w:val="21"/>
              </w:rPr>
              <w:t>坐具2</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1" w:line="360" w:lineRule="exact"/>
              <w:rPr>
                <w:rFonts w:ascii="仿宋" w:eastAsia="仿宋" w:hAnsi="仿宋" w:cs="仿宋"/>
                <w:sz w:val="21"/>
                <w:szCs w:val="21"/>
              </w:rPr>
            </w:pPr>
          </w:p>
          <w:p w:rsidR="00421C3B" w:rsidRDefault="00E62D5B">
            <w:pPr>
              <w:pStyle w:val="TableParagraph"/>
              <w:spacing w:line="360" w:lineRule="exact"/>
              <w:ind w:left="55" w:right="-15"/>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885190" cy="404495"/>
                  <wp:effectExtent l="0" t="0" r="10160" b="14605"/>
                  <wp:docPr id="8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37.jpeg"/>
                          <pic:cNvPicPr>
                            <a:picLocks noChangeAspect="1"/>
                          </pic:cNvPicPr>
                        </pic:nvPicPr>
                        <pic:blipFill>
                          <a:blip r:embed="rId45" cstate="print"/>
                          <a:stretch>
                            <a:fillRect/>
                          </a:stretch>
                        </pic:blipFill>
                        <pic:spPr>
                          <a:xfrm>
                            <a:off x="0" y="0"/>
                            <a:ext cx="885717" cy="404812"/>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1" w:line="360" w:lineRule="exact"/>
              <w:rPr>
                <w:rFonts w:ascii="仿宋" w:eastAsia="仿宋" w:hAnsi="仿宋" w:cs="仿宋"/>
                <w:sz w:val="21"/>
                <w:szCs w:val="21"/>
              </w:rPr>
            </w:pPr>
          </w:p>
          <w:p w:rsidR="00421C3B" w:rsidRDefault="00E62D5B">
            <w:pPr>
              <w:pStyle w:val="TableParagraph"/>
              <w:spacing w:line="360" w:lineRule="exact"/>
              <w:ind w:right="99"/>
              <w:jc w:val="right"/>
              <w:rPr>
                <w:rFonts w:ascii="仿宋" w:eastAsia="仿宋" w:hAnsi="仿宋" w:cs="仿宋"/>
                <w:sz w:val="21"/>
                <w:szCs w:val="21"/>
              </w:rPr>
            </w:pPr>
            <w:r>
              <w:rPr>
                <w:rFonts w:ascii="仿宋" w:eastAsia="仿宋" w:hAnsi="仿宋" w:cs="仿宋" w:hint="eastAsia"/>
                <w:w w:val="105"/>
                <w:sz w:val="21"/>
                <w:szCs w:val="21"/>
              </w:rPr>
              <w:t>标准</w:t>
            </w:r>
          </w:p>
        </w:tc>
        <w:tc>
          <w:tcPr>
            <w:tcW w:w="4924" w:type="dxa"/>
          </w:tcPr>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sz w:val="21"/>
                <w:szCs w:val="21"/>
              </w:rPr>
              <w:t>1、面材：选用仿真皮，甲醛含量≤25mg/kg，耐干摩擦等级≥3级。</w:t>
            </w:r>
            <w:r>
              <w:rPr>
                <w:rFonts w:ascii="仿宋" w:eastAsia="仿宋" w:hAnsi="仿宋" w:cs="仿宋" w:hint="eastAsia"/>
                <w:sz w:val="21"/>
                <w:szCs w:val="21"/>
              </w:rPr>
              <w:br/>
              <w:t>2、内部材质：使用海绵，回弹率≥40%，拉伸强度≥105KPa，伸长率≥170%，撕裂强度≥3N/cm,75%压缩永久变形≤7%。</w:t>
            </w:r>
            <w:r>
              <w:rPr>
                <w:rFonts w:ascii="仿宋" w:eastAsia="仿宋" w:hAnsi="仿宋" w:cs="仿宋" w:hint="eastAsia"/>
                <w:sz w:val="21"/>
                <w:szCs w:val="21"/>
              </w:rPr>
              <w:br/>
              <w:t xml:space="preserve">3、成型实木框架：选用实木，甲醛释放量≤0.2mg/L；              </w:t>
            </w:r>
            <w:r>
              <w:rPr>
                <w:rFonts w:ascii="仿宋" w:eastAsia="仿宋" w:hAnsi="仿宋" w:cs="仿宋" w:hint="eastAsia"/>
                <w:sz w:val="21"/>
                <w:szCs w:val="21"/>
              </w:rPr>
              <w:br/>
              <w:t xml:space="preserve">4、油漆：选用环保油漆，笨含量、甲苯、二甲苯、乙苯含量、游离二异氰酸酯检测均合格的，表面平整，油漆无颗粒，硬度达3H；  </w:t>
            </w:r>
            <w:r>
              <w:rPr>
                <w:rFonts w:ascii="仿宋" w:eastAsia="仿宋" w:hAnsi="仿宋" w:cs="仿宋" w:hint="eastAsia"/>
                <w:sz w:val="21"/>
                <w:szCs w:val="21"/>
              </w:rPr>
              <w:br/>
              <w:t>5、质量工艺要求：缝纫线线条间隙均匀、平整。</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1" w:line="360" w:lineRule="exact"/>
              <w:rPr>
                <w:rFonts w:ascii="仿宋" w:eastAsia="仿宋" w:hAnsi="仿宋" w:cs="仿宋"/>
                <w:sz w:val="21"/>
                <w:szCs w:val="21"/>
              </w:rPr>
            </w:pPr>
          </w:p>
          <w:p w:rsidR="00421C3B" w:rsidRDefault="00E62D5B">
            <w:pPr>
              <w:pStyle w:val="TableParagraph"/>
              <w:spacing w:line="360" w:lineRule="exact"/>
              <w:ind w:left="100" w:right="71"/>
              <w:jc w:val="center"/>
              <w:rPr>
                <w:rFonts w:ascii="仿宋" w:eastAsia="仿宋" w:hAnsi="仿宋" w:cs="仿宋"/>
                <w:sz w:val="21"/>
                <w:szCs w:val="21"/>
              </w:rPr>
            </w:pPr>
            <w:r>
              <w:rPr>
                <w:rFonts w:ascii="仿宋" w:eastAsia="仿宋" w:hAnsi="仿宋" w:cs="仿宋" w:hint="eastAsia"/>
                <w:w w:val="110"/>
                <w:sz w:val="21"/>
                <w:szCs w:val="21"/>
              </w:rPr>
              <w:t>16</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1"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t>个</w:t>
            </w:r>
          </w:p>
        </w:tc>
      </w:tr>
      <w:tr w:rsidR="00421C3B">
        <w:trPr>
          <w:trHeight w:val="1261"/>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1" w:line="360" w:lineRule="exact"/>
              <w:rPr>
                <w:rFonts w:ascii="仿宋" w:eastAsia="仿宋" w:hAnsi="仿宋" w:cs="仿宋"/>
                <w:sz w:val="21"/>
                <w:szCs w:val="21"/>
              </w:rPr>
            </w:pPr>
          </w:p>
          <w:p w:rsidR="00421C3B" w:rsidRDefault="00E62D5B">
            <w:pPr>
              <w:pStyle w:val="TableParagraph"/>
              <w:spacing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43</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1" w:line="360" w:lineRule="exact"/>
              <w:rPr>
                <w:rFonts w:ascii="仿宋" w:eastAsia="仿宋" w:hAnsi="仿宋" w:cs="仿宋"/>
                <w:sz w:val="21"/>
                <w:szCs w:val="21"/>
              </w:rPr>
            </w:pPr>
          </w:p>
          <w:p w:rsidR="00421C3B" w:rsidRDefault="00E62D5B">
            <w:pPr>
              <w:pStyle w:val="TableParagraph"/>
              <w:spacing w:line="360" w:lineRule="exact"/>
              <w:ind w:right="54"/>
              <w:jc w:val="right"/>
              <w:rPr>
                <w:rFonts w:ascii="仿宋" w:eastAsia="仿宋" w:hAnsi="仿宋" w:cs="仿宋"/>
                <w:sz w:val="21"/>
                <w:szCs w:val="21"/>
              </w:rPr>
            </w:pPr>
            <w:r>
              <w:rPr>
                <w:rFonts w:ascii="仿宋" w:eastAsia="仿宋" w:hAnsi="仿宋" w:cs="仿宋" w:hint="eastAsia"/>
                <w:w w:val="105"/>
                <w:sz w:val="21"/>
                <w:szCs w:val="21"/>
              </w:rPr>
              <w:t>小方茶几</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1" w:line="360" w:lineRule="exact"/>
              <w:rPr>
                <w:rFonts w:ascii="仿宋" w:eastAsia="仿宋" w:hAnsi="仿宋" w:cs="仿宋"/>
                <w:sz w:val="21"/>
                <w:szCs w:val="21"/>
              </w:rPr>
            </w:pPr>
          </w:p>
          <w:p w:rsidR="00421C3B" w:rsidRDefault="00E62D5B">
            <w:pPr>
              <w:pStyle w:val="TableParagraph"/>
              <w:spacing w:line="360" w:lineRule="exact"/>
              <w:ind w:left="281"/>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491490" cy="421005"/>
                  <wp:effectExtent l="0" t="0" r="3810" b="17145"/>
                  <wp:docPr id="8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38.jpeg"/>
                          <pic:cNvPicPr>
                            <a:picLocks noChangeAspect="1"/>
                          </pic:cNvPicPr>
                        </pic:nvPicPr>
                        <pic:blipFill>
                          <a:blip r:embed="rId46" cstate="print"/>
                          <a:stretch>
                            <a:fillRect/>
                          </a:stretch>
                        </pic:blipFill>
                        <pic:spPr>
                          <a:xfrm>
                            <a:off x="0" y="0"/>
                            <a:ext cx="491539" cy="421481"/>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93" w:line="360" w:lineRule="exact"/>
              <w:ind w:left="51"/>
              <w:rPr>
                <w:rFonts w:ascii="仿宋" w:eastAsia="仿宋" w:hAnsi="仿宋" w:cs="仿宋"/>
                <w:w w:val="110"/>
                <w:sz w:val="21"/>
                <w:szCs w:val="21"/>
              </w:rPr>
            </w:pPr>
            <w:r>
              <w:rPr>
                <w:rFonts w:ascii="仿宋" w:eastAsia="仿宋" w:hAnsi="仿宋" w:cs="仿宋" w:hint="eastAsia"/>
                <w:w w:val="110"/>
                <w:sz w:val="21"/>
                <w:szCs w:val="21"/>
              </w:rPr>
              <w:t>600*400*</w:t>
            </w:r>
          </w:p>
          <w:p w:rsidR="00421C3B" w:rsidRDefault="00E62D5B">
            <w:pPr>
              <w:pStyle w:val="TableParagraph"/>
              <w:spacing w:before="93" w:line="360" w:lineRule="exact"/>
              <w:ind w:left="51"/>
              <w:rPr>
                <w:rFonts w:ascii="仿宋" w:eastAsia="仿宋" w:hAnsi="仿宋" w:cs="仿宋"/>
                <w:sz w:val="21"/>
                <w:szCs w:val="21"/>
                <w:lang w:val="en-US"/>
              </w:rPr>
            </w:pPr>
            <w:r>
              <w:rPr>
                <w:rFonts w:ascii="仿宋" w:eastAsia="仿宋" w:hAnsi="仿宋" w:cs="仿宋" w:hint="eastAsia"/>
                <w:w w:val="110"/>
                <w:sz w:val="21"/>
                <w:szCs w:val="21"/>
              </w:rPr>
              <w:t>420</w:t>
            </w:r>
            <w:r>
              <w:rPr>
                <w:rFonts w:ascii="仿宋" w:eastAsia="仿宋" w:hAnsi="仿宋" w:cs="仿宋" w:hint="eastAsia"/>
                <w:w w:val="110"/>
                <w:sz w:val="21"/>
                <w:szCs w:val="21"/>
                <w:lang w:val="en-US"/>
              </w:rPr>
              <w:t>mm</w:t>
            </w:r>
          </w:p>
        </w:tc>
        <w:tc>
          <w:tcPr>
            <w:tcW w:w="4924" w:type="dxa"/>
          </w:tcPr>
          <w:p w:rsidR="00421C3B" w:rsidRDefault="00E62D5B">
            <w:pPr>
              <w:pStyle w:val="TableParagraph"/>
              <w:spacing w:line="360" w:lineRule="exact"/>
              <w:rPr>
                <w:rFonts w:ascii="仿宋" w:eastAsia="仿宋" w:hAnsi="仿宋" w:cs="仿宋"/>
                <w:sz w:val="21"/>
                <w:szCs w:val="21"/>
              </w:rPr>
            </w:pPr>
            <w:r>
              <w:rPr>
                <w:rFonts w:ascii="仿宋" w:eastAsia="仿宋" w:hAnsi="仿宋" w:cs="仿宋" w:hint="eastAsia"/>
                <w:sz w:val="21"/>
                <w:szCs w:val="21"/>
              </w:rPr>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line="360" w:lineRule="exact"/>
              <w:rPr>
                <w:rFonts w:ascii="仿宋" w:eastAsia="仿宋" w:hAnsi="仿宋" w:cs="仿宋"/>
                <w:sz w:val="21"/>
                <w:szCs w:val="21"/>
              </w:rPr>
            </w:pPr>
            <w:r>
              <w:rPr>
                <w:rFonts w:ascii="仿宋" w:eastAsia="仿宋" w:hAnsi="仿宋" w:cs="仿宋" w:hint="eastAsia"/>
                <w:sz w:val="21"/>
                <w:szCs w:val="21"/>
              </w:rPr>
              <w:t>密度≥0.68g/cm</w:t>
            </w:r>
            <w:r>
              <w:rPr>
                <w:rFonts w:ascii="Calibri" w:eastAsia="仿宋" w:hAnsi="Calibri" w:cs="Calibri"/>
                <w:sz w:val="21"/>
                <w:szCs w:val="21"/>
              </w:rPr>
              <w:t>³</w:t>
            </w:r>
            <w:r>
              <w:rPr>
                <w:rFonts w:ascii="仿宋" w:eastAsia="仿宋" w:hAnsi="仿宋" w:cs="仿宋" w:hint="eastAsia"/>
                <w:sz w:val="21"/>
                <w:szCs w:val="21"/>
              </w:rPr>
              <w:t>，经防虫、防腐等化学处理，甲醛释放量≤0.124mg/m</w:t>
            </w:r>
            <w:r>
              <w:rPr>
                <w:rFonts w:ascii="Calibri" w:eastAsia="仿宋" w:hAnsi="Calibri" w:cs="Calibri"/>
                <w:sz w:val="21"/>
                <w:szCs w:val="21"/>
              </w:rPr>
              <w:t>³</w:t>
            </w:r>
            <w:r>
              <w:rPr>
                <w:rFonts w:ascii="仿宋" w:eastAsia="仿宋" w:hAnsi="仿宋" w:cs="仿宋" w:hint="eastAsia"/>
                <w:sz w:val="21"/>
                <w:szCs w:val="21"/>
              </w:rPr>
              <w:t>；</w:t>
            </w:r>
            <w:r>
              <w:rPr>
                <w:rFonts w:ascii="仿宋" w:eastAsia="仿宋" w:hAnsi="仿宋" w:cs="仿宋" w:hint="eastAsia"/>
                <w:sz w:val="21"/>
                <w:szCs w:val="21"/>
              </w:rPr>
              <w:b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1" w:line="360" w:lineRule="exact"/>
              <w:rPr>
                <w:rFonts w:ascii="仿宋" w:eastAsia="仿宋" w:hAnsi="仿宋" w:cs="仿宋"/>
                <w:sz w:val="21"/>
                <w:szCs w:val="21"/>
              </w:rPr>
            </w:pPr>
          </w:p>
          <w:p w:rsidR="00421C3B" w:rsidRDefault="00E62D5B">
            <w:pPr>
              <w:pStyle w:val="TableParagraph"/>
              <w:spacing w:line="360" w:lineRule="exact"/>
              <w:ind w:left="28"/>
              <w:jc w:val="center"/>
              <w:rPr>
                <w:rFonts w:ascii="仿宋" w:eastAsia="仿宋" w:hAnsi="仿宋" w:cs="仿宋"/>
                <w:sz w:val="21"/>
                <w:szCs w:val="21"/>
              </w:rPr>
            </w:pPr>
            <w:r>
              <w:rPr>
                <w:rFonts w:ascii="仿宋" w:eastAsia="仿宋" w:hAnsi="仿宋" w:cs="仿宋" w:hint="eastAsia"/>
                <w:w w:val="108"/>
                <w:sz w:val="21"/>
                <w:szCs w:val="21"/>
              </w:rPr>
              <w:t>6</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1"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t>个</w:t>
            </w:r>
          </w:p>
        </w:tc>
      </w:tr>
      <w:tr w:rsidR="00421C3B">
        <w:trPr>
          <w:trHeight w:val="1401"/>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7"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44</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7" w:line="360" w:lineRule="exact"/>
              <w:ind w:right="54"/>
              <w:jc w:val="right"/>
              <w:rPr>
                <w:rFonts w:ascii="仿宋" w:eastAsia="仿宋" w:hAnsi="仿宋" w:cs="仿宋"/>
                <w:sz w:val="21"/>
                <w:szCs w:val="21"/>
              </w:rPr>
            </w:pPr>
            <w:r>
              <w:rPr>
                <w:rFonts w:ascii="仿宋" w:eastAsia="仿宋" w:hAnsi="仿宋" w:cs="仿宋" w:hint="eastAsia"/>
                <w:w w:val="105"/>
                <w:sz w:val="21"/>
                <w:szCs w:val="21"/>
              </w:rPr>
              <w:t>上下铁床</w:t>
            </w:r>
          </w:p>
        </w:tc>
        <w:tc>
          <w:tcPr>
            <w:tcW w:w="1413" w:type="dxa"/>
          </w:tcPr>
          <w:p w:rsidR="00421C3B" w:rsidRDefault="00421C3B">
            <w:pPr>
              <w:pStyle w:val="TableParagraph"/>
              <w:spacing w:before="5" w:line="360" w:lineRule="exact"/>
              <w:rPr>
                <w:rFonts w:ascii="仿宋" w:eastAsia="仿宋" w:hAnsi="仿宋" w:cs="仿宋"/>
                <w:sz w:val="21"/>
                <w:szCs w:val="21"/>
              </w:rPr>
            </w:pPr>
          </w:p>
          <w:p w:rsidR="00421C3B" w:rsidRDefault="00E62D5B">
            <w:pPr>
              <w:pStyle w:val="TableParagraph"/>
              <w:spacing w:line="360" w:lineRule="exact"/>
              <w:ind w:left="230"/>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623570" cy="563245"/>
                  <wp:effectExtent l="0" t="0" r="5080" b="8255"/>
                  <wp:docPr id="8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39.jpeg"/>
                          <pic:cNvPicPr>
                            <a:picLocks noChangeAspect="1"/>
                          </pic:cNvPicPr>
                        </pic:nvPicPr>
                        <pic:blipFill>
                          <a:blip r:embed="rId47" cstate="print"/>
                          <a:stretch>
                            <a:fillRect/>
                          </a:stretch>
                        </pic:blipFill>
                        <pic:spPr>
                          <a:xfrm>
                            <a:off x="0" y="0"/>
                            <a:ext cx="623768" cy="563403"/>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20" w:line="360" w:lineRule="exact"/>
              <w:ind w:left="26"/>
              <w:jc w:val="center"/>
              <w:rPr>
                <w:rFonts w:ascii="仿宋" w:eastAsia="仿宋" w:hAnsi="仿宋" w:cs="仿宋"/>
                <w:sz w:val="21"/>
                <w:szCs w:val="21"/>
                <w:lang w:val="en-US"/>
              </w:rPr>
            </w:pPr>
            <w:r>
              <w:rPr>
                <w:rFonts w:ascii="仿宋" w:eastAsia="仿宋" w:hAnsi="仿宋" w:cs="仿宋" w:hint="eastAsia"/>
                <w:w w:val="110"/>
                <w:sz w:val="21"/>
                <w:szCs w:val="21"/>
              </w:rPr>
              <w:t>2000*900*180</w:t>
            </w:r>
            <w:r>
              <w:rPr>
                <w:rFonts w:ascii="仿宋" w:eastAsia="仿宋" w:hAnsi="仿宋" w:cs="仿宋" w:hint="eastAsia"/>
                <w:w w:val="108"/>
                <w:sz w:val="21"/>
                <w:szCs w:val="21"/>
              </w:rPr>
              <w:t>0</w:t>
            </w:r>
            <w:r>
              <w:rPr>
                <w:rFonts w:ascii="仿宋" w:eastAsia="仿宋" w:hAnsi="仿宋" w:cs="仿宋" w:hint="eastAsia"/>
                <w:w w:val="108"/>
                <w:sz w:val="21"/>
                <w:szCs w:val="21"/>
                <w:lang w:val="en-US"/>
              </w:rPr>
              <w:t>mm</w:t>
            </w:r>
          </w:p>
        </w:tc>
        <w:tc>
          <w:tcPr>
            <w:tcW w:w="4924" w:type="dxa"/>
          </w:tcPr>
          <w:p w:rsidR="00421C3B" w:rsidRDefault="00E62D5B">
            <w:pPr>
              <w:pStyle w:val="TableParagraph"/>
              <w:spacing w:before="1" w:line="360" w:lineRule="exact"/>
              <w:rPr>
                <w:rFonts w:ascii="仿宋" w:eastAsia="仿宋" w:hAnsi="仿宋" w:cs="仿宋"/>
                <w:sz w:val="21"/>
                <w:szCs w:val="21"/>
              </w:rPr>
            </w:pPr>
            <w:r>
              <w:rPr>
                <w:rFonts w:ascii="仿宋" w:eastAsia="仿宋" w:hAnsi="仿宋" w:cs="仿宋" w:hint="eastAsia"/>
                <w:w w:val="110"/>
                <w:sz w:val="21"/>
                <w:szCs w:val="21"/>
              </w:rPr>
              <w:t>1、床厅102*40*1.2mm，加强型材上下沿宽32mm弧形顶点高40mm平面弧形在二条加强筋之间间距为70mm。</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2、平面弧形上必须压制菱形加强筋，立柱： 50*50*1.2mm，表面固性粉末喷涂。 带床垫。</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7" w:line="360" w:lineRule="exact"/>
              <w:ind w:left="28"/>
              <w:jc w:val="center"/>
              <w:rPr>
                <w:rFonts w:ascii="仿宋" w:eastAsia="仿宋" w:hAnsi="仿宋" w:cs="仿宋"/>
                <w:sz w:val="21"/>
                <w:szCs w:val="21"/>
              </w:rPr>
            </w:pPr>
            <w:r>
              <w:rPr>
                <w:rFonts w:ascii="仿宋" w:eastAsia="仿宋" w:hAnsi="仿宋" w:cs="仿宋" w:hint="eastAsia"/>
                <w:w w:val="108"/>
                <w:sz w:val="21"/>
                <w:szCs w:val="21"/>
              </w:rPr>
              <w:t>5</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7" w:line="360" w:lineRule="exact"/>
              <w:ind w:right="144"/>
              <w:jc w:val="right"/>
              <w:rPr>
                <w:rFonts w:ascii="仿宋" w:eastAsia="仿宋" w:hAnsi="仿宋" w:cs="仿宋"/>
                <w:sz w:val="21"/>
                <w:szCs w:val="21"/>
              </w:rPr>
            </w:pPr>
            <w:r>
              <w:rPr>
                <w:rFonts w:ascii="仿宋" w:eastAsia="仿宋" w:hAnsi="仿宋" w:cs="仿宋" w:hint="eastAsia"/>
                <w:w w:val="108"/>
                <w:sz w:val="21"/>
                <w:szCs w:val="21"/>
              </w:rPr>
              <w:t>个</w:t>
            </w:r>
          </w:p>
        </w:tc>
      </w:tr>
      <w:tr w:rsidR="00421C3B">
        <w:trPr>
          <w:trHeight w:val="360"/>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7"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45</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7" w:line="360" w:lineRule="exact"/>
              <w:ind w:left="189"/>
              <w:rPr>
                <w:rFonts w:ascii="仿宋" w:eastAsia="仿宋" w:hAnsi="仿宋" w:cs="仿宋"/>
                <w:sz w:val="21"/>
                <w:szCs w:val="21"/>
              </w:rPr>
            </w:pPr>
            <w:r>
              <w:rPr>
                <w:rFonts w:ascii="仿宋" w:eastAsia="仿宋" w:hAnsi="仿宋" w:cs="仿宋" w:hint="eastAsia"/>
                <w:w w:val="110"/>
                <w:sz w:val="21"/>
                <w:szCs w:val="21"/>
              </w:rPr>
              <w:t>鞋柜</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9" w:line="360" w:lineRule="exact"/>
              <w:rPr>
                <w:rFonts w:ascii="仿宋" w:eastAsia="仿宋" w:hAnsi="仿宋" w:cs="仿宋"/>
                <w:sz w:val="21"/>
                <w:szCs w:val="21"/>
              </w:rPr>
            </w:pPr>
          </w:p>
          <w:p w:rsidR="00421C3B" w:rsidRDefault="00E62D5B">
            <w:pPr>
              <w:pStyle w:val="TableParagraph"/>
              <w:spacing w:line="360" w:lineRule="exact"/>
              <w:ind w:left="130"/>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702310" cy="158115"/>
                  <wp:effectExtent l="0" t="0" r="2540" b="13335"/>
                  <wp:docPr id="8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40.jpeg"/>
                          <pic:cNvPicPr>
                            <a:picLocks noChangeAspect="1"/>
                          </pic:cNvPicPr>
                        </pic:nvPicPr>
                        <pic:blipFill>
                          <a:blip r:embed="rId48" cstate="print"/>
                          <a:stretch>
                            <a:fillRect/>
                          </a:stretch>
                        </pic:blipFill>
                        <pic:spPr>
                          <a:xfrm>
                            <a:off x="0" y="0"/>
                            <a:ext cx="702733" cy="158115"/>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20" w:line="360" w:lineRule="exact"/>
              <w:ind w:left="26"/>
              <w:jc w:val="center"/>
              <w:rPr>
                <w:rFonts w:ascii="仿宋" w:eastAsia="仿宋" w:hAnsi="仿宋" w:cs="仿宋"/>
                <w:sz w:val="21"/>
                <w:szCs w:val="21"/>
                <w:lang w:val="en-US"/>
              </w:rPr>
            </w:pPr>
            <w:r>
              <w:rPr>
                <w:rFonts w:ascii="仿宋" w:eastAsia="仿宋" w:hAnsi="仿宋" w:cs="仿宋" w:hint="eastAsia"/>
                <w:w w:val="110"/>
                <w:sz w:val="21"/>
                <w:szCs w:val="21"/>
              </w:rPr>
              <w:t>2000*900*180</w:t>
            </w:r>
            <w:r>
              <w:rPr>
                <w:rFonts w:ascii="仿宋" w:eastAsia="仿宋" w:hAnsi="仿宋" w:cs="仿宋" w:hint="eastAsia"/>
                <w:w w:val="108"/>
                <w:sz w:val="21"/>
                <w:szCs w:val="21"/>
              </w:rPr>
              <w:t>0</w:t>
            </w:r>
            <w:r>
              <w:rPr>
                <w:rFonts w:ascii="仿宋" w:eastAsia="仿宋" w:hAnsi="仿宋" w:cs="仿宋" w:hint="eastAsia"/>
                <w:w w:val="108"/>
                <w:sz w:val="21"/>
                <w:szCs w:val="21"/>
                <w:lang w:val="en-US"/>
              </w:rPr>
              <w:t>mm</w:t>
            </w:r>
          </w:p>
        </w:tc>
        <w:tc>
          <w:tcPr>
            <w:tcW w:w="4924" w:type="dxa"/>
          </w:tcPr>
          <w:p w:rsidR="00421C3B" w:rsidRDefault="00E62D5B">
            <w:pPr>
              <w:pStyle w:val="TableParagraph"/>
              <w:spacing w:line="360" w:lineRule="exact"/>
              <w:rPr>
                <w:rFonts w:ascii="仿宋" w:eastAsia="仿宋" w:hAnsi="仿宋" w:cs="仿宋"/>
                <w:sz w:val="21"/>
                <w:szCs w:val="21"/>
              </w:rPr>
            </w:pPr>
            <w:r>
              <w:rPr>
                <w:rFonts w:ascii="仿宋" w:eastAsia="仿宋" w:hAnsi="仿宋" w:cs="仿宋" w:hint="eastAsia"/>
                <w:w w:val="110"/>
                <w:sz w:val="21"/>
                <w:szCs w:val="21"/>
              </w:rPr>
              <w:t>1、材质：采用冷轧钢；</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2、板材厚度：门板、侧板、立板、隔板的裸板厚度≥0.8mm，背板及其余部件的裸板厚度≥0.6mm；</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3、柜内隔板为可拆卸式；</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4、加工工艺：开料-冲 压-折弯-点焊；</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spacing w:val="-1"/>
                <w:w w:val="105"/>
                <w:sz w:val="21"/>
                <w:szCs w:val="21"/>
              </w:rPr>
              <w:lastRenderedPageBreak/>
              <w:t>5、酸洗磷化处理：经预脱脂-脱脂-水洗-酸洗-水洗-中和-表调-磷化-水洗-钝化后；</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05"/>
                <w:sz w:val="21"/>
                <w:szCs w:val="21"/>
              </w:rPr>
              <w:t>6、喷塑：静电粉末喷塑，塑粉表面硬度不小于  1H，附着力测试等级不低于  1</w:t>
            </w:r>
            <w:r>
              <w:rPr>
                <w:rFonts w:ascii="仿宋" w:eastAsia="仿宋" w:hAnsi="仿宋" w:cs="仿宋" w:hint="eastAsia"/>
                <w:spacing w:val="1"/>
                <w:w w:val="105"/>
                <w:sz w:val="21"/>
                <w:szCs w:val="21"/>
              </w:rPr>
              <w:t xml:space="preserve">  级。</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7" w:line="360" w:lineRule="exact"/>
              <w:ind w:left="28"/>
              <w:jc w:val="center"/>
              <w:rPr>
                <w:rFonts w:ascii="仿宋" w:eastAsia="仿宋" w:hAnsi="仿宋" w:cs="仿宋"/>
                <w:sz w:val="21"/>
                <w:szCs w:val="21"/>
              </w:rPr>
            </w:pPr>
            <w:r>
              <w:rPr>
                <w:rFonts w:ascii="仿宋" w:eastAsia="仿宋" w:hAnsi="仿宋" w:cs="仿宋" w:hint="eastAsia"/>
                <w:w w:val="108"/>
                <w:sz w:val="21"/>
                <w:szCs w:val="21"/>
              </w:rPr>
              <w:t>5</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7" w:line="360" w:lineRule="exact"/>
              <w:ind w:right="144"/>
              <w:jc w:val="right"/>
              <w:rPr>
                <w:rFonts w:ascii="仿宋" w:eastAsia="仿宋" w:hAnsi="仿宋" w:cs="仿宋"/>
                <w:sz w:val="21"/>
                <w:szCs w:val="21"/>
              </w:rPr>
            </w:pPr>
            <w:r>
              <w:rPr>
                <w:rFonts w:ascii="仿宋" w:eastAsia="仿宋" w:hAnsi="仿宋" w:cs="仿宋" w:hint="eastAsia"/>
                <w:w w:val="108"/>
                <w:sz w:val="21"/>
                <w:szCs w:val="21"/>
              </w:rPr>
              <w:t>个</w:t>
            </w:r>
          </w:p>
        </w:tc>
      </w:tr>
      <w:tr w:rsidR="00421C3B">
        <w:trPr>
          <w:trHeight w:val="836"/>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7"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46</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7" w:line="360" w:lineRule="exact"/>
              <w:ind w:left="189"/>
              <w:rPr>
                <w:rFonts w:ascii="仿宋" w:eastAsia="仿宋" w:hAnsi="仿宋" w:cs="仿宋"/>
                <w:sz w:val="21"/>
                <w:szCs w:val="21"/>
              </w:rPr>
            </w:pPr>
            <w:r>
              <w:rPr>
                <w:rFonts w:ascii="仿宋" w:eastAsia="仿宋" w:hAnsi="仿宋" w:cs="仿宋" w:hint="eastAsia"/>
                <w:w w:val="110"/>
                <w:sz w:val="21"/>
                <w:szCs w:val="21"/>
              </w:rPr>
              <w:t>衣柜</w:t>
            </w:r>
          </w:p>
        </w:tc>
        <w:tc>
          <w:tcPr>
            <w:tcW w:w="1413" w:type="dxa"/>
          </w:tcPr>
          <w:p w:rsidR="00421C3B" w:rsidRDefault="00421C3B">
            <w:pPr>
              <w:pStyle w:val="TableParagraph"/>
              <w:spacing w:before="1" w:line="360" w:lineRule="exact"/>
              <w:rPr>
                <w:rFonts w:ascii="仿宋" w:eastAsia="仿宋" w:hAnsi="仿宋" w:cs="仿宋"/>
                <w:sz w:val="21"/>
                <w:szCs w:val="21"/>
              </w:rPr>
            </w:pPr>
          </w:p>
          <w:p w:rsidR="00421C3B" w:rsidRDefault="00E62D5B">
            <w:pPr>
              <w:pStyle w:val="TableParagraph"/>
              <w:spacing w:line="360" w:lineRule="exact"/>
              <w:ind w:left="372"/>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293370" cy="601345"/>
                  <wp:effectExtent l="0" t="0" r="11430" b="8255"/>
                  <wp:docPr id="9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41.jpeg"/>
                          <pic:cNvPicPr>
                            <a:picLocks noChangeAspect="1"/>
                          </pic:cNvPicPr>
                        </pic:nvPicPr>
                        <pic:blipFill>
                          <a:blip r:embed="rId49" cstate="print"/>
                          <a:stretch>
                            <a:fillRect/>
                          </a:stretch>
                        </pic:blipFill>
                        <pic:spPr>
                          <a:xfrm>
                            <a:off x="0" y="0"/>
                            <a:ext cx="293849" cy="601408"/>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6" w:line="360" w:lineRule="exact"/>
              <w:rPr>
                <w:rFonts w:ascii="仿宋" w:eastAsia="仿宋" w:hAnsi="仿宋" w:cs="仿宋"/>
                <w:sz w:val="21"/>
                <w:szCs w:val="21"/>
              </w:rPr>
            </w:pPr>
          </w:p>
          <w:p w:rsidR="00421C3B" w:rsidRDefault="00E62D5B">
            <w:pPr>
              <w:pStyle w:val="TableParagraph"/>
              <w:spacing w:line="360" w:lineRule="exact"/>
              <w:ind w:left="51"/>
              <w:rPr>
                <w:rFonts w:ascii="仿宋" w:eastAsia="仿宋" w:hAnsi="仿宋" w:cs="仿宋"/>
                <w:w w:val="110"/>
                <w:sz w:val="21"/>
                <w:szCs w:val="21"/>
              </w:rPr>
            </w:pPr>
            <w:r>
              <w:rPr>
                <w:rFonts w:ascii="仿宋" w:eastAsia="仿宋" w:hAnsi="仿宋" w:cs="仿宋" w:hint="eastAsia"/>
                <w:w w:val="110"/>
                <w:sz w:val="21"/>
                <w:szCs w:val="21"/>
              </w:rPr>
              <w:t>900*500*</w:t>
            </w:r>
          </w:p>
          <w:p w:rsidR="00421C3B" w:rsidRDefault="00E62D5B">
            <w:pPr>
              <w:pStyle w:val="TableParagraph"/>
              <w:spacing w:line="360" w:lineRule="exact"/>
              <w:ind w:left="51"/>
              <w:rPr>
                <w:rFonts w:ascii="仿宋" w:eastAsia="仿宋" w:hAnsi="仿宋" w:cs="仿宋"/>
                <w:sz w:val="21"/>
                <w:szCs w:val="21"/>
                <w:lang w:val="en-US"/>
              </w:rPr>
            </w:pPr>
            <w:r>
              <w:rPr>
                <w:rFonts w:ascii="仿宋" w:eastAsia="仿宋" w:hAnsi="仿宋" w:cs="仿宋" w:hint="eastAsia"/>
                <w:w w:val="110"/>
                <w:sz w:val="21"/>
                <w:szCs w:val="21"/>
              </w:rPr>
              <w:t>1800</w:t>
            </w:r>
            <w:r>
              <w:rPr>
                <w:rFonts w:ascii="仿宋" w:eastAsia="仿宋" w:hAnsi="仿宋" w:cs="仿宋" w:hint="eastAsia"/>
                <w:w w:val="110"/>
                <w:sz w:val="21"/>
                <w:szCs w:val="21"/>
                <w:lang w:val="en-US"/>
              </w:rPr>
              <w:t>mm</w:t>
            </w:r>
          </w:p>
        </w:tc>
        <w:tc>
          <w:tcPr>
            <w:tcW w:w="4924" w:type="dxa"/>
          </w:tcPr>
          <w:p w:rsidR="00421C3B" w:rsidRDefault="00E62D5B">
            <w:pPr>
              <w:pStyle w:val="TableParagraph"/>
              <w:spacing w:line="360" w:lineRule="exact"/>
              <w:rPr>
                <w:rFonts w:ascii="仿宋" w:eastAsia="仿宋" w:hAnsi="仿宋" w:cs="仿宋"/>
                <w:sz w:val="21"/>
                <w:szCs w:val="21"/>
              </w:rPr>
            </w:pPr>
            <w:r>
              <w:rPr>
                <w:rFonts w:ascii="仿宋" w:eastAsia="仿宋" w:hAnsi="仿宋" w:cs="仿宋" w:hint="eastAsia"/>
                <w:w w:val="110"/>
                <w:sz w:val="21"/>
                <w:szCs w:val="21"/>
              </w:rPr>
              <w:t>1、材质：采用冷轧钢；</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2、板材厚度：门板、侧板、立板、隔板的裸板厚度≥0.8mm，背板及其余部件的裸板厚度≥0.6mm；</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3、柜内隔板为可拆卸式；</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4、加工工艺：开料-冲 压-折弯-点焊；</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spacing w:val="-1"/>
                <w:w w:val="105"/>
                <w:sz w:val="21"/>
                <w:szCs w:val="21"/>
              </w:rPr>
              <w:t>5、酸洗磷化处理：经预脱脂-脱脂-水洗-酸洗-水洗-中和-表调-磷化-水洗-钝化后；</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05"/>
                <w:sz w:val="21"/>
                <w:szCs w:val="21"/>
              </w:rPr>
              <w:t>6、喷塑：静电粉末喷塑，塑粉表面硬度不小于  1H，附着力测试等级不低于  1</w:t>
            </w:r>
            <w:r>
              <w:rPr>
                <w:rFonts w:ascii="仿宋" w:eastAsia="仿宋" w:hAnsi="仿宋" w:cs="仿宋" w:hint="eastAsia"/>
                <w:spacing w:val="1"/>
                <w:w w:val="105"/>
                <w:sz w:val="21"/>
                <w:szCs w:val="21"/>
              </w:rPr>
              <w:t xml:space="preserve">  级。</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7" w:line="360" w:lineRule="exact"/>
              <w:ind w:left="28"/>
              <w:jc w:val="center"/>
              <w:rPr>
                <w:rFonts w:ascii="仿宋" w:eastAsia="仿宋" w:hAnsi="仿宋" w:cs="仿宋"/>
                <w:sz w:val="21"/>
                <w:szCs w:val="21"/>
              </w:rPr>
            </w:pPr>
            <w:r>
              <w:rPr>
                <w:rFonts w:ascii="仿宋" w:eastAsia="仿宋" w:hAnsi="仿宋" w:cs="仿宋" w:hint="eastAsia"/>
                <w:w w:val="108"/>
                <w:sz w:val="21"/>
                <w:szCs w:val="21"/>
              </w:rPr>
              <w:t>6</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7" w:line="360" w:lineRule="exact"/>
              <w:ind w:right="144"/>
              <w:jc w:val="right"/>
              <w:rPr>
                <w:rFonts w:ascii="仿宋" w:eastAsia="仿宋" w:hAnsi="仿宋" w:cs="仿宋"/>
                <w:sz w:val="21"/>
                <w:szCs w:val="21"/>
              </w:rPr>
            </w:pPr>
            <w:r>
              <w:rPr>
                <w:rFonts w:ascii="仿宋" w:eastAsia="仿宋" w:hAnsi="仿宋" w:cs="仿宋" w:hint="eastAsia"/>
                <w:w w:val="108"/>
                <w:sz w:val="21"/>
                <w:szCs w:val="21"/>
              </w:rPr>
              <w:t>个</w:t>
            </w:r>
          </w:p>
        </w:tc>
      </w:tr>
      <w:tr w:rsidR="00421C3B">
        <w:trPr>
          <w:trHeight w:val="1338"/>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86"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47</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86" w:line="360" w:lineRule="exact"/>
              <w:ind w:left="155"/>
              <w:rPr>
                <w:rFonts w:ascii="仿宋" w:eastAsia="仿宋" w:hAnsi="仿宋" w:cs="仿宋"/>
                <w:sz w:val="21"/>
                <w:szCs w:val="21"/>
              </w:rPr>
            </w:pPr>
            <w:r>
              <w:rPr>
                <w:rFonts w:ascii="仿宋" w:eastAsia="仿宋" w:hAnsi="仿宋" w:cs="仿宋" w:hint="eastAsia"/>
                <w:w w:val="110"/>
                <w:sz w:val="21"/>
                <w:szCs w:val="21"/>
              </w:rPr>
              <w:t>餐桌1</w:t>
            </w:r>
          </w:p>
        </w:tc>
        <w:tc>
          <w:tcPr>
            <w:tcW w:w="1413" w:type="dxa"/>
            <w:vMerge w:val="restart"/>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2" w:line="360" w:lineRule="exact"/>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741045" cy="483870"/>
                  <wp:effectExtent l="0" t="0" r="1905" b="11430"/>
                  <wp:docPr id="9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2.jpeg"/>
                          <pic:cNvPicPr>
                            <a:picLocks noChangeAspect="1"/>
                          </pic:cNvPicPr>
                        </pic:nvPicPr>
                        <pic:blipFill>
                          <a:blip r:embed="rId50" cstate="print"/>
                          <a:stretch>
                            <a:fillRect/>
                          </a:stretch>
                        </pic:blipFill>
                        <pic:spPr>
                          <a:xfrm>
                            <a:off x="0" y="0"/>
                            <a:ext cx="741499" cy="484250"/>
                          </a:xfrm>
                          <a:prstGeom prst="rect">
                            <a:avLst/>
                          </a:prstGeom>
                        </pic:spPr>
                      </pic:pic>
                    </a:graphicData>
                  </a:graphic>
                </wp:inline>
              </w:drawing>
            </w:r>
          </w:p>
          <w:p w:rsidR="00421C3B" w:rsidRDefault="00421C3B">
            <w:pPr>
              <w:pStyle w:val="TableParagraph"/>
              <w:spacing w:line="360" w:lineRule="exact"/>
              <w:ind w:left="242"/>
              <w:rPr>
                <w:rFonts w:ascii="仿宋" w:eastAsia="仿宋" w:hAnsi="仿宋" w:cs="仿宋"/>
                <w:sz w:val="21"/>
                <w:szCs w:val="21"/>
              </w:rPr>
            </w:pP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7" w:line="360" w:lineRule="exact"/>
              <w:rPr>
                <w:rFonts w:ascii="仿宋" w:eastAsia="仿宋" w:hAnsi="仿宋" w:cs="仿宋"/>
                <w:sz w:val="21"/>
                <w:szCs w:val="21"/>
              </w:rPr>
            </w:pPr>
          </w:p>
          <w:p w:rsidR="00421C3B" w:rsidRDefault="00E62D5B">
            <w:pPr>
              <w:pStyle w:val="TableParagraph"/>
              <w:spacing w:line="360" w:lineRule="exact"/>
              <w:ind w:left="51"/>
              <w:rPr>
                <w:rFonts w:ascii="仿宋" w:eastAsia="仿宋" w:hAnsi="仿宋" w:cs="仿宋"/>
                <w:sz w:val="21"/>
                <w:szCs w:val="21"/>
                <w:lang w:val="en-US"/>
              </w:rPr>
            </w:pPr>
            <w:r>
              <w:rPr>
                <w:rFonts w:ascii="仿宋" w:eastAsia="仿宋" w:hAnsi="仿宋" w:cs="仿宋" w:hint="eastAsia"/>
                <w:w w:val="110"/>
                <w:sz w:val="21"/>
                <w:szCs w:val="21"/>
              </w:rPr>
              <w:t>1400*700*750</w:t>
            </w:r>
            <w:r>
              <w:rPr>
                <w:rFonts w:ascii="仿宋" w:eastAsia="仿宋" w:hAnsi="仿宋" w:cs="仿宋" w:hint="eastAsia"/>
                <w:w w:val="110"/>
                <w:sz w:val="21"/>
                <w:szCs w:val="21"/>
                <w:lang w:val="en-US"/>
              </w:rPr>
              <w:t>mm</w:t>
            </w:r>
          </w:p>
        </w:tc>
        <w:tc>
          <w:tcPr>
            <w:tcW w:w="4924" w:type="dxa"/>
            <w:vMerge w:val="restart"/>
          </w:tcPr>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sz w:val="21"/>
                <w:szCs w:val="21"/>
              </w:rPr>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sz w:val="21"/>
                <w:szCs w:val="21"/>
              </w:rPr>
              <w:t>密度≥0.68g/cm</w:t>
            </w:r>
            <w:r>
              <w:rPr>
                <w:rFonts w:ascii="Calibri" w:eastAsia="仿宋" w:hAnsi="Calibri" w:cs="Calibri"/>
                <w:sz w:val="21"/>
                <w:szCs w:val="21"/>
              </w:rPr>
              <w:t>³</w:t>
            </w:r>
            <w:r>
              <w:rPr>
                <w:rFonts w:ascii="仿宋" w:eastAsia="仿宋" w:hAnsi="仿宋" w:cs="仿宋" w:hint="eastAsia"/>
                <w:sz w:val="21"/>
                <w:szCs w:val="21"/>
              </w:rPr>
              <w:t>，经防虫、防腐等化学处理，甲醛释放量≤0.124mg/m</w:t>
            </w:r>
            <w:r>
              <w:rPr>
                <w:rFonts w:ascii="Calibri" w:eastAsia="仿宋" w:hAnsi="Calibri" w:cs="Calibri"/>
                <w:sz w:val="21"/>
                <w:szCs w:val="21"/>
              </w:rPr>
              <w:t>³</w:t>
            </w:r>
            <w:r>
              <w:rPr>
                <w:rFonts w:ascii="仿宋" w:eastAsia="仿宋" w:hAnsi="仿宋" w:cs="仿宋" w:hint="eastAsia"/>
                <w:sz w:val="21"/>
                <w:szCs w:val="21"/>
              </w:rPr>
              <w:t>；</w:t>
            </w:r>
            <w:r>
              <w:rPr>
                <w:rFonts w:ascii="仿宋" w:eastAsia="仿宋" w:hAnsi="仿宋" w:cs="仿宋" w:hint="eastAsia"/>
                <w:sz w:val="21"/>
                <w:szCs w:val="21"/>
              </w:rPr>
              <w:b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86" w:line="360" w:lineRule="exact"/>
              <w:ind w:left="100" w:right="71"/>
              <w:jc w:val="center"/>
              <w:rPr>
                <w:rFonts w:ascii="仿宋" w:eastAsia="仿宋" w:hAnsi="仿宋" w:cs="仿宋"/>
                <w:sz w:val="21"/>
                <w:szCs w:val="21"/>
              </w:rPr>
            </w:pPr>
            <w:r>
              <w:rPr>
                <w:rFonts w:ascii="仿宋" w:eastAsia="仿宋" w:hAnsi="仿宋" w:cs="仿宋" w:hint="eastAsia"/>
                <w:w w:val="110"/>
                <w:sz w:val="21"/>
                <w:szCs w:val="21"/>
              </w:rPr>
              <w:t>31</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86" w:line="360" w:lineRule="exact"/>
              <w:ind w:right="144"/>
              <w:jc w:val="right"/>
              <w:rPr>
                <w:rFonts w:ascii="仿宋" w:eastAsia="仿宋" w:hAnsi="仿宋" w:cs="仿宋"/>
                <w:sz w:val="21"/>
                <w:szCs w:val="21"/>
              </w:rPr>
            </w:pPr>
            <w:r>
              <w:rPr>
                <w:rFonts w:ascii="仿宋" w:eastAsia="仿宋" w:hAnsi="仿宋" w:cs="仿宋" w:hint="eastAsia"/>
                <w:w w:val="108"/>
                <w:sz w:val="21"/>
                <w:szCs w:val="21"/>
              </w:rPr>
              <w:t>张</w:t>
            </w:r>
          </w:p>
        </w:tc>
      </w:tr>
      <w:tr w:rsidR="00421C3B">
        <w:trPr>
          <w:trHeight w:val="1144"/>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0" w:line="360" w:lineRule="exact"/>
              <w:rPr>
                <w:rFonts w:ascii="仿宋" w:eastAsia="仿宋" w:hAnsi="仿宋" w:cs="仿宋"/>
                <w:sz w:val="21"/>
                <w:szCs w:val="21"/>
              </w:rPr>
            </w:pPr>
          </w:p>
          <w:p w:rsidR="00421C3B" w:rsidRDefault="00E62D5B">
            <w:pPr>
              <w:pStyle w:val="TableParagraph"/>
              <w:spacing w:before="1"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48</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0" w:line="360" w:lineRule="exact"/>
              <w:rPr>
                <w:rFonts w:ascii="仿宋" w:eastAsia="仿宋" w:hAnsi="仿宋" w:cs="仿宋"/>
                <w:sz w:val="21"/>
                <w:szCs w:val="21"/>
              </w:rPr>
            </w:pPr>
          </w:p>
          <w:p w:rsidR="00421C3B" w:rsidRDefault="00E62D5B">
            <w:pPr>
              <w:pStyle w:val="TableParagraph"/>
              <w:spacing w:before="1" w:line="360" w:lineRule="exact"/>
              <w:ind w:left="155"/>
              <w:rPr>
                <w:rFonts w:ascii="仿宋" w:eastAsia="仿宋" w:hAnsi="仿宋" w:cs="仿宋"/>
                <w:sz w:val="21"/>
                <w:szCs w:val="21"/>
              </w:rPr>
            </w:pPr>
            <w:r>
              <w:rPr>
                <w:rFonts w:ascii="仿宋" w:eastAsia="仿宋" w:hAnsi="仿宋" w:cs="仿宋" w:hint="eastAsia"/>
                <w:w w:val="110"/>
                <w:sz w:val="21"/>
                <w:szCs w:val="21"/>
              </w:rPr>
              <w:t>餐桌2</w:t>
            </w:r>
          </w:p>
        </w:tc>
        <w:tc>
          <w:tcPr>
            <w:tcW w:w="1413" w:type="dxa"/>
            <w:vMerge/>
            <w:tcBorders>
              <w:top w:val="nil"/>
            </w:tcBorders>
          </w:tcPr>
          <w:p w:rsidR="00421C3B" w:rsidRDefault="00421C3B">
            <w:pPr>
              <w:autoSpaceDE w:val="0"/>
              <w:autoSpaceDN w:val="0"/>
              <w:spacing w:line="360" w:lineRule="exact"/>
              <w:rPr>
                <w:rFonts w:ascii="仿宋" w:eastAsia="仿宋" w:hAnsi="仿宋" w:cs="仿宋"/>
                <w:szCs w:val="21"/>
              </w:rPr>
            </w:pP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3" w:line="360" w:lineRule="exact"/>
              <w:rPr>
                <w:rFonts w:ascii="仿宋" w:eastAsia="仿宋" w:hAnsi="仿宋" w:cs="仿宋"/>
                <w:sz w:val="21"/>
                <w:szCs w:val="21"/>
              </w:rPr>
            </w:pPr>
          </w:p>
          <w:p w:rsidR="00421C3B" w:rsidRDefault="00E62D5B">
            <w:pPr>
              <w:pStyle w:val="TableParagraph"/>
              <w:spacing w:line="360" w:lineRule="exact"/>
              <w:ind w:left="51"/>
              <w:rPr>
                <w:rFonts w:ascii="仿宋" w:eastAsia="仿宋" w:hAnsi="仿宋" w:cs="仿宋"/>
                <w:w w:val="110"/>
                <w:sz w:val="21"/>
                <w:szCs w:val="21"/>
              </w:rPr>
            </w:pPr>
            <w:r>
              <w:rPr>
                <w:rFonts w:ascii="仿宋" w:eastAsia="仿宋" w:hAnsi="仿宋" w:cs="仿宋" w:hint="eastAsia"/>
                <w:w w:val="110"/>
                <w:sz w:val="21"/>
                <w:szCs w:val="21"/>
              </w:rPr>
              <w:t>700*700*</w:t>
            </w:r>
          </w:p>
          <w:p w:rsidR="00421C3B" w:rsidRDefault="00E62D5B">
            <w:pPr>
              <w:pStyle w:val="TableParagraph"/>
              <w:spacing w:line="360" w:lineRule="exact"/>
              <w:ind w:left="51"/>
              <w:rPr>
                <w:rFonts w:ascii="仿宋" w:eastAsia="仿宋" w:hAnsi="仿宋" w:cs="仿宋"/>
                <w:sz w:val="21"/>
                <w:szCs w:val="21"/>
                <w:lang w:val="en-US"/>
              </w:rPr>
            </w:pPr>
            <w:r>
              <w:rPr>
                <w:rFonts w:ascii="仿宋" w:eastAsia="仿宋" w:hAnsi="仿宋" w:cs="仿宋" w:hint="eastAsia"/>
                <w:w w:val="110"/>
                <w:sz w:val="21"/>
                <w:szCs w:val="21"/>
              </w:rPr>
              <w:t>750</w:t>
            </w:r>
            <w:r>
              <w:rPr>
                <w:rFonts w:ascii="仿宋" w:eastAsia="仿宋" w:hAnsi="仿宋" w:cs="仿宋" w:hint="eastAsia"/>
                <w:w w:val="110"/>
                <w:sz w:val="21"/>
                <w:szCs w:val="21"/>
                <w:lang w:val="en-US"/>
              </w:rPr>
              <w:t>mm</w:t>
            </w:r>
          </w:p>
        </w:tc>
        <w:tc>
          <w:tcPr>
            <w:tcW w:w="4924" w:type="dxa"/>
            <w:vMerge/>
            <w:tcBorders>
              <w:top w:val="nil"/>
            </w:tcBorders>
          </w:tcPr>
          <w:p w:rsidR="00421C3B" w:rsidRDefault="00421C3B">
            <w:pPr>
              <w:autoSpaceDE w:val="0"/>
              <w:autoSpaceDN w:val="0"/>
              <w:spacing w:line="360" w:lineRule="exact"/>
              <w:rPr>
                <w:rFonts w:ascii="仿宋" w:eastAsia="仿宋" w:hAnsi="仿宋" w:cs="仿宋"/>
                <w:szCs w:val="21"/>
              </w:rPr>
            </w:pP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0" w:line="360" w:lineRule="exact"/>
              <w:rPr>
                <w:rFonts w:ascii="仿宋" w:eastAsia="仿宋" w:hAnsi="仿宋" w:cs="仿宋"/>
                <w:sz w:val="21"/>
                <w:szCs w:val="21"/>
              </w:rPr>
            </w:pPr>
          </w:p>
          <w:p w:rsidR="00421C3B" w:rsidRDefault="00E62D5B">
            <w:pPr>
              <w:pStyle w:val="TableParagraph"/>
              <w:spacing w:before="1" w:line="360" w:lineRule="exact"/>
              <w:ind w:left="28"/>
              <w:jc w:val="center"/>
              <w:rPr>
                <w:rFonts w:ascii="仿宋" w:eastAsia="仿宋" w:hAnsi="仿宋" w:cs="仿宋"/>
                <w:sz w:val="21"/>
                <w:szCs w:val="21"/>
              </w:rPr>
            </w:pPr>
            <w:r>
              <w:rPr>
                <w:rFonts w:ascii="仿宋" w:eastAsia="仿宋" w:hAnsi="仿宋" w:cs="仿宋" w:hint="eastAsia"/>
                <w:w w:val="108"/>
                <w:sz w:val="21"/>
                <w:szCs w:val="21"/>
              </w:rPr>
              <w:t>1</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0" w:line="360" w:lineRule="exact"/>
              <w:rPr>
                <w:rFonts w:ascii="仿宋" w:eastAsia="仿宋" w:hAnsi="仿宋" w:cs="仿宋"/>
                <w:sz w:val="21"/>
                <w:szCs w:val="21"/>
              </w:rPr>
            </w:pPr>
          </w:p>
          <w:p w:rsidR="00421C3B" w:rsidRDefault="00E62D5B">
            <w:pPr>
              <w:pStyle w:val="TableParagraph"/>
              <w:spacing w:before="1" w:line="360" w:lineRule="exact"/>
              <w:ind w:right="144"/>
              <w:jc w:val="right"/>
              <w:rPr>
                <w:rFonts w:ascii="仿宋" w:eastAsia="仿宋" w:hAnsi="仿宋" w:cs="仿宋"/>
                <w:sz w:val="21"/>
                <w:szCs w:val="21"/>
              </w:rPr>
            </w:pPr>
            <w:r>
              <w:rPr>
                <w:rFonts w:ascii="仿宋" w:eastAsia="仿宋" w:hAnsi="仿宋" w:cs="仿宋" w:hint="eastAsia"/>
                <w:w w:val="108"/>
                <w:sz w:val="21"/>
                <w:szCs w:val="21"/>
              </w:rPr>
              <w:t>张</w:t>
            </w:r>
          </w:p>
        </w:tc>
      </w:tr>
      <w:tr w:rsidR="00421C3B">
        <w:trPr>
          <w:trHeight w:val="836"/>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9" w:line="360" w:lineRule="exact"/>
              <w:rPr>
                <w:rFonts w:ascii="仿宋" w:eastAsia="仿宋" w:hAnsi="仿宋" w:cs="仿宋"/>
                <w:sz w:val="21"/>
                <w:szCs w:val="21"/>
              </w:rPr>
            </w:pPr>
          </w:p>
          <w:p w:rsidR="00421C3B" w:rsidRDefault="00E62D5B">
            <w:pPr>
              <w:pStyle w:val="TableParagraph"/>
              <w:spacing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49</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9" w:line="360" w:lineRule="exact"/>
              <w:rPr>
                <w:rFonts w:ascii="仿宋" w:eastAsia="仿宋" w:hAnsi="仿宋" w:cs="仿宋"/>
                <w:sz w:val="21"/>
                <w:szCs w:val="21"/>
              </w:rPr>
            </w:pPr>
          </w:p>
          <w:p w:rsidR="00421C3B" w:rsidRDefault="00E62D5B">
            <w:pPr>
              <w:pStyle w:val="TableParagraph"/>
              <w:spacing w:line="360" w:lineRule="exact"/>
              <w:ind w:left="155"/>
              <w:rPr>
                <w:rFonts w:ascii="仿宋" w:eastAsia="仿宋" w:hAnsi="仿宋" w:cs="仿宋"/>
                <w:sz w:val="21"/>
                <w:szCs w:val="21"/>
              </w:rPr>
            </w:pPr>
            <w:r>
              <w:rPr>
                <w:rFonts w:ascii="仿宋" w:eastAsia="仿宋" w:hAnsi="仿宋" w:cs="仿宋" w:hint="eastAsia"/>
                <w:w w:val="110"/>
                <w:sz w:val="21"/>
                <w:szCs w:val="21"/>
              </w:rPr>
              <w:t>餐桌3</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2" w:after="1" w:line="360" w:lineRule="exact"/>
              <w:rPr>
                <w:rFonts w:ascii="仿宋" w:eastAsia="仿宋" w:hAnsi="仿宋" w:cs="仿宋"/>
                <w:sz w:val="21"/>
                <w:szCs w:val="21"/>
              </w:rPr>
            </w:pPr>
          </w:p>
          <w:p w:rsidR="00421C3B" w:rsidRDefault="00E62D5B">
            <w:pPr>
              <w:pStyle w:val="TableParagraph"/>
              <w:spacing w:line="360" w:lineRule="exact"/>
              <w:ind w:left="377"/>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563245" cy="572770"/>
                  <wp:effectExtent l="0" t="0" r="8255" b="17780"/>
                  <wp:docPr id="9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43.jpeg"/>
                          <pic:cNvPicPr>
                            <a:picLocks noChangeAspect="1"/>
                          </pic:cNvPicPr>
                        </pic:nvPicPr>
                        <pic:blipFill>
                          <a:blip r:embed="rId51" cstate="print"/>
                          <a:stretch>
                            <a:fillRect/>
                          </a:stretch>
                        </pic:blipFill>
                        <pic:spPr>
                          <a:xfrm>
                            <a:off x="0" y="0"/>
                            <a:ext cx="563340" cy="572833"/>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0" w:line="360" w:lineRule="exact"/>
              <w:rPr>
                <w:rFonts w:ascii="仿宋" w:eastAsia="仿宋" w:hAnsi="仿宋" w:cs="仿宋"/>
                <w:sz w:val="21"/>
                <w:szCs w:val="21"/>
              </w:rPr>
            </w:pPr>
          </w:p>
          <w:p w:rsidR="00421C3B" w:rsidRDefault="00E62D5B">
            <w:pPr>
              <w:pStyle w:val="TableParagraph"/>
              <w:spacing w:line="360" w:lineRule="exact"/>
              <w:ind w:left="51" w:right="16" w:firstLine="139"/>
              <w:rPr>
                <w:rFonts w:ascii="仿宋" w:eastAsia="仿宋" w:hAnsi="仿宋" w:cs="仿宋"/>
                <w:w w:val="110"/>
                <w:sz w:val="21"/>
                <w:szCs w:val="21"/>
              </w:rPr>
            </w:pPr>
            <w:r>
              <w:rPr>
                <w:rFonts w:ascii="仿宋" w:eastAsia="仿宋" w:hAnsi="仿宋" w:cs="仿宋" w:hint="eastAsia"/>
                <w:w w:val="110"/>
                <w:sz w:val="21"/>
                <w:szCs w:val="21"/>
              </w:rPr>
              <w:t xml:space="preserve">Ф </w:t>
            </w:r>
            <w:r>
              <w:rPr>
                <w:rFonts w:ascii="仿宋" w:eastAsia="仿宋" w:hAnsi="仿宋" w:cs="仿宋" w:hint="eastAsia"/>
                <w:w w:val="105"/>
                <w:sz w:val="21"/>
                <w:szCs w:val="21"/>
              </w:rPr>
              <w:t>1400*7</w:t>
            </w:r>
            <w:r>
              <w:rPr>
                <w:rFonts w:ascii="仿宋" w:eastAsia="仿宋" w:hAnsi="仿宋" w:cs="仿宋" w:hint="eastAsia"/>
                <w:w w:val="110"/>
                <w:sz w:val="21"/>
                <w:szCs w:val="21"/>
              </w:rPr>
              <w:t>50</w:t>
            </w:r>
          </w:p>
          <w:p w:rsidR="00421C3B" w:rsidRDefault="00E62D5B">
            <w:pPr>
              <w:pStyle w:val="TableParagraph"/>
              <w:spacing w:line="360" w:lineRule="exact"/>
              <w:ind w:left="51" w:right="16" w:firstLine="139"/>
              <w:rPr>
                <w:rFonts w:ascii="仿宋" w:eastAsia="仿宋" w:hAnsi="仿宋" w:cs="仿宋"/>
                <w:sz w:val="21"/>
                <w:szCs w:val="21"/>
                <w:lang w:val="en-US"/>
              </w:rPr>
            </w:pPr>
            <w:r>
              <w:rPr>
                <w:rFonts w:ascii="仿宋" w:eastAsia="仿宋" w:hAnsi="仿宋" w:cs="仿宋" w:hint="eastAsia"/>
                <w:w w:val="110"/>
                <w:sz w:val="21"/>
                <w:szCs w:val="21"/>
                <w:lang w:val="en-US"/>
              </w:rPr>
              <w:t>mm</w:t>
            </w:r>
          </w:p>
        </w:tc>
        <w:tc>
          <w:tcPr>
            <w:tcW w:w="4924" w:type="dxa"/>
          </w:tcPr>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sz w:val="21"/>
                <w:szCs w:val="21"/>
              </w:rPr>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sz w:val="21"/>
                <w:szCs w:val="21"/>
              </w:rPr>
              <w:t>密度≥0.68g/cm</w:t>
            </w:r>
            <w:r>
              <w:rPr>
                <w:rFonts w:ascii="Calibri" w:eastAsia="仿宋" w:hAnsi="Calibri" w:cs="Calibri"/>
                <w:sz w:val="21"/>
                <w:szCs w:val="21"/>
              </w:rPr>
              <w:t>³</w:t>
            </w:r>
            <w:r>
              <w:rPr>
                <w:rFonts w:ascii="仿宋" w:eastAsia="仿宋" w:hAnsi="仿宋" w:cs="仿宋" w:hint="eastAsia"/>
                <w:sz w:val="21"/>
                <w:szCs w:val="21"/>
              </w:rPr>
              <w:t>，经防虫、防腐等化学处理，甲醛释放量≤0.124mg/m</w:t>
            </w:r>
            <w:r>
              <w:rPr>
                <w:rFonts w:ascii="Calibri" w:eastAsia="仿宋" w:hAnsi="Calibri" w:cs="Calibri"/>
                <w:sz w:val="21"/>
                <w:szCs w:val="21"/>
              </w:rPr>
              <w:t>³</w:t>
            </w:r>
            <w:r>
              <w:rPr>
                <w:rFonts w:ascii="仿宋" w:eastAsia="仿宋" w:hAnsi="仿宋" w:cs="仿宋" w:hint="eastAsia"/>
                <w:sz w:val="21"/>
                <w:szCs w:val="21"/>
              </w:rPr>
              <w:t>；</w:t>
            </w:r>
            <w:r>
              <w:rPr>
                <w:rFonts w:ascii="仿宋" w:eastAsia="仿宋" w:hAnsi="仿宋" w:cs="仿宋" w:hint="eastAsia"/>
                <w:sz w:val="21"/>
                <w:szCs w:val="21"/>
              </w:rPr>
              <w:b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9" w:line="360" w:lineRule="exact"/>
              <w:rPr>
                <w:rFonts w:ascii="仿宋" w:eastAsia="仿宋" w:hAnsi="仿宋" w:cs="仿宋"/>
                <w:sz w:val="21"/>
                <w:szCs w:val="21"/>
              </w:rPr>
            </w:pPr>
          </w:p>
          <w:p w:rsidR="00421C3B" w:rsidRDefault="00E62D5B">
            <w:pPr>
              <w:pStyle w:val="TableParagraph"/>
              <w:spacing w:line="360" w:lineRule="exact"/>
              <w:ind w:left="100" w:right="71"/>
              <w:jc w:val="center"/>
              <w:rPr>
                <w:rFonts w:ascii="仿宋" w:eastAsia="仿宋" w:hAnsi="仿宋" w:cs="仿宋"/>
                <w:sz w:val="21"/>
                <w:szCs w:val="21"/>
              </w:rPr>
            </w:pPr>
            <w:r>
              <w:rPr>
                <w:rFonts w:ascii="仿宋" w:eastAsia="仿宋" w:hAnsi="仿宋" w:cs="仿宋" w:hint="eastAsia"/>
                <w:w w:val="110"/>
                <w:sz w:val="21"/>
                <w:szCs w:val="21"/>
              </w:rPr>
              <w:t>10</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9"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t>张</w:t>
            </w:r>
          </w:p>
        </w:tc>
      </w:tr>
      <w:tr w:rsidR="00421C3B">
        <w:trPr>
          <w:trHeight w:val="281"/>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lastRenderedPageBreak/>
              <w:t>50</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left="189"/>
              <w:rPr>
                <w:rFonts w:ascii="仿宋" w:eastAsia="仿宋" w:hAnsi="仿宋" w:cs="仿宋"/>
                <w:sz w:val="21"/>
                <w:szCs w:val="21"/>
              </w:rPr>
            </w:pPr>
            <w:r>
              <w:rPr>
                <w:rFonts w:ascii="仿宋" w:eastAsia="仿宋" w:hAnsi="仿宋" w:cs="仿宋" w:hint="eastAsia"/>
                <w:w w:val="110"/>
                <w:sz w:val="21"/>
                <w:szCs w:val="21"/>
              </w:rPr>
              <w:lastRenderedPageBreak/>
              <w:t>餐椅</w:t>
            </w:r>
          </w:p>
        </w:tc>
        <w:tc>
          <w:tcPr>
            <w:tcW w:w="1413" w:type="dxa"/>
          </w:tcPr>
          <w:p w:rsidR="00421C3B" w:rsidRDefault="00421C3B">
            <w:pPr>
              <w:pStyle w:val="TableParagraph"/>
              <w:spacing w:after="1" w:line="360" w:lineRule="exact"/>
              <w:rPr>
                <w:rFonts w:ascii="仿宋" w:eastAsia="仿宋" w:hAnsi="仿宋" w:cs="仿宋"/>
                <w:sz w:val="21"/>
                <w:szCs w:val="21"/>
              </w:rPr>
            </w:pPr>
          </w:p>
          <w:p w:rsidR="00421C3B" w:rsidRDefault="00E62D5B">
            <w:pPr>
              <w:pStyle w:val="TableParagraph"/>
              <w:spacing w:line="360" w:lineRule="exact"/>
              <w:ind w:left="358"/>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477520" cy="608965"/>
                  <wp:effectExtent l="0" t="0" r="17780" b="635"/>
                  <wp:docPr id="9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44.jpeg"/>
                          <pic:cNvPicPr>
                            <a:picLocks noChangeAspect="1"/>
                          </pic:cNvPicPr>
                        </pic:nvPicPr>
                        <pic:blipFill>
                          <a:blip r:embed="rId52" cstate="print"/>
                          <a:stretch>
                            <a:fillRect/>
                          </a:stretch>
                        </pic:blipFill>
                        <pic:spPr>
                          <a:xfrm>
                            <a:off x="0" y="0"/>
                            <a:ext cx="478117" cy="609504"/>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left="125"/>
              <w:rPr>
                <w:rFonts w:ascii="仿宋" w:eastAsia="仿宋" w:hAnsi="仿宋" w:cs="仿宋"/>
                <w:sz w:val="21"/>
                <w:szCs w:val="21"/>
              </w:rPr>
            </w:pPr>
            <w:r>
              <w:rPr>
                <w:rFonts w:ascii="仿宋" w:eastAsia="仿宋" w:hAnsi="仿宋" w:cs="仿宋" w:hint="eastAsia"/>
                <w:w w:val="110"/>
                <w:sz w:val="21"/>
                <w:szCs w:val="21"/>
              </w:rPr>
              <w:lastRenderedPageBreak/>
              <w:t>标准</w:t>
            </w:r>
          </w:p>
        </w:tc>
        <w:tc>
          <w:tcPr>
            <w:tcW w:w="4924" w:type="dxa"/>
          </w:tcPr>
          <w:p w:rsidR="00421C3B" w:rsidRDefault="00E62D5B">
            <w:pPr>
              <w:pStyle w:val="TableParagraph"/>
              <w:spacing w:before="94" w:line="360" w:lineRule="exact"/>
              <w:ind w:right="48"/>
              <w:rPr>
                <w:rFonts w:ascii="仿宋" w:eastAsia="仿宋" w:hAnsi="仿宋" w:cs="仿宋"/>
                <w:sz w:val="21"/>
                <w:szCs w:val="21"/>
              </w:rPr>
            </w:pPr>
            <w:r>
              <w:rPr>
                <w:rFonts w:ascii="仿宋" w:eastAsia="仿宋" w:hAnsi="仿宋" w:cs="仿宋" w:hint="eastAsia"/>
                <w:w w:val="105"/>
                <w:sz w:val="21"/>
                <w:szCs w:val="21"/>
              </w:rPr>
              <w:lastRenderedPageBreak/>
              <w:t>1</w:t>
            </w:r>
            <w:r>
              <w:rPr>
                <w:rFonts w:ascii="仿宋" w:eastAsia="仿宋" w:hAnsi="仿宋" w:cs="仿宋" w:hint="eastAsia"/>
                <w:spacing w:val="-1"/>
                <w:w w:val="105"/>
                <w:sz w:val="21"/>
                <w:szCs w:val="21"/>
              </w:rPr>
              <w:t>.面料：采用聚氯乙烯面料，</w:t>
            </w:r>
            <w:r>
              <w:rPr>
                <w:rFonts w:ascii="仿宋" w:eastAsia="仿宋" w:hAnsi="仿宋" w:cs="仿宋" w:hint="eastAsia"/>
                <w:w w:val="105"/>
                <w:sz w:val="21"/>
                <w:szCs w:val="21"/>
              </w:rPr>
              <w:t>常温耐折牢度5万次表面不裂。</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2、海绵：采用≥50#高密度海绵：</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lastRenderedPageBreak/>
              <w:t>3、脚架： 实木四脚椅架，表面环保油漆工艺。</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left="99" w:right="74"/>
              <w:jc w:val="center"/>
              <w:rPr>
                <w:rFonts w:ascii="仿宋" w:eastAsia="仿宋" w:hAnsi="仿宋" w:cs="仿宋"/>
                <w:sz w:val="21"/>
                <w:szCs w:val="21"/>
              </w:rPr>
            </w:pPr>
            <w:r>
              <w:rPr>
                <w:rFonts w:ascii="仿宋" w:eastAsia="仿宋" w:hAnsi="仿宋" w:cs="仿宋" w:hint="eastAsia"/>
                <w:w w:val="110"/>
                <w:sz w:val="21"/>
                <w:szCs w:val="21"/>
              </w:rPr>
              <w:lastRenderedPageBreak/>
              <w:t>226</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lastRenderedPageBreak/>
              <w:t>把</w:t>
            </w:r>
          </w:p>
        </w:tc>
      </w:tr>
      <w:tr w:rsidR="00421C3B">
        <w:trPr>
          <w:trHeight w:val="3600"/>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8" w:line="360" w:lineRule="exact"/>
              <w:rPr>
                <w:rFonts w:ascii="仿宋" w:eastAsia="仿宋" w:hAnsi="仿宋" w:cs="仿宋"/>
                <w:sz w:val="21"/>
                <w:szCs w:val="21"/>
              </w:rPr>
            </w:pPr>
          </w:p>
          <w:p w:rsidR="00421C3B" w:rsidRDefault="00E62D5B">
            <w:pPr>
              <w:pStyle w:val="TableParagraph"/>
              <w:spacing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51</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8" w:line="360" w:lineRule="exact"/>
              <w:rPr>
                <w:rFonts w:ascii="仿宋" w:eastAsia="仿宋" w:hAnsi="仿宋" w:cs="仿宋"/>
                <w:sz w:val="21"/>
                <w:szCs w:val="21"/>
              </w:rPr>
            </w:pPr>
          </w:p>
          <w:p w:rsidR="00421C3B" w:rsidRDefault="00E62D5B">
            <w:pPr>
              <w:pStyle w:val="TableParagraph"/>
              <w:spacing w:line="360" w:lineRule="exact"/>
              <w:ind w:right="77"/>
              <w:jc w:val="right"/>
              <w:rPr>
                <w:rFonts w:ascii="仿宋" w:eastAsia="仿宋" w:hAnsi="仿宋" w:cs="仿宋"/>
                <w:sz w:val="21"/>
                <w:szCs w:val="21"/>
              </w:rPr>
            </w:pPr>
            <w:r>
              <w:rPr>
                <w:rFonts w:ascii="仿宋" w:eastAsia="仿宋" w:hAnsi="仿宋" w:cs="仿宋" w:hint="eastAsia"/>
                <w:w w:val="105"/>
                <w:sz w:val="21"/>
                <w:szCs w:val="21"/>
              </w:rPr>
              <w:t>植物架1</w:t>
            </w:r>
          </w:p>
        </w:tc>
        <w:tc>
          <w:tcPr>
            <w:tcW w:w="1413" w:type="dxa"/>
          </w:tcPr>
          <w:p w:rsidR="00421C3B" w:rsidRDefault="00421C3B">
            <w:pPr>
              <w:pStyle w:val="TableParagraph"/>
              <w:spacing w:before="11" w:line="360" w:lineRule="exact"/>
              <w:rPr>
                <w:rFonts w:ascii="仿宋" w:eastAsia="仿宋" w:hAnsi="仿宋" w:cs="仿宋"/>
                <w:sz w:val="21"/>
                <w:szCs w:val="21"/>
              </w:rPr>
            </w:pPr>
          </w:p>
          <w:p w:rsidR="00421C3B" w:rsidRDefault="00E62D5B">
            <w:pPr>
              <w:pStyle w:val="TableParagraph"/>
              <w:spacing w:line="360" w:lineRule="exact"/>
              <w:ind w:left="233"/>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491490" cy="851535"/>
                  <wp:effectExtent l="0" t="0" r="3810" b="5715"/>
                  <wp:docPr id="9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45.jpeg"/>
                          <pic:cNvPicPr>
                            <a:picLocks noChangeAspect="1"/>
                          </pic:cNvPicPr>
                        </pic:nvPicPr>
                        <pic:blipFill>
                          <a:blip r:embed="rId53" cstate="print"/>
                          <a:stretch>
                            <a:fillRect/>
                          </a:stretch>
                        </pic:blipFill>
                        <pic:spPr>
                          <a:xfrm>
                            <a:off x="0" y="0"/>
                            <a:ext cx="491964" cy="851535"/>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ind w:left="51"/>
              <w:rPr>
                <w:rFonts w:ascii="仿宋" w:eastAsia="仿宋" w:hAnsi="仿宋" w:cs="仿宋"/>
                <w:w w:val="105"/>
                <w:sz w:val="21"/>
                <w:szCs w:val="21"/>
              </w:rPr>
            </w:pPr>
            <w:r>
              <w:rPr>
                <w:rFonts w:ascii="仿宋" w:eastAsia="仿宋" w:hAnsi="仿宋" w:cs="仿宋" w:hint="eastAsia"/>
                <w:w w:val="110"/>
                <w:sz w:val="21"/>
                <w:szCs w:val="21"/>
              </w:rPr>
              <w:t>300*30</w:t>
            </w:r>
            <w:r>
              <w:rPr>
                <w:rFonts w:ascii="仿宋" w:eastAsia="仿宋" w:hAnsi="仿宋" w:cs="仿宋" w:hint="eastAsia"/>
                <w:w w:val="105"/>
                <w:sz w:val="21"/>
                <w:szCs w:val="21"/>
              </w:rPr>
              <w:t>0*</w:t>
            </w:r>
          </w:p>
          <w:p w:rsidR="00421C3B" w:rsidRDefault="00E62D5B">
            <w:pPr>
              <w:pStyle w:val="TableParagraph"/>
              <w:spacing w:line="360" w:lineRule="exact"/>
              <w:ind w:left="51"/>
              <w:rPr>
                <w:rFonts w:ascii="仿宋" w:eastAsia="仿宋" w:hAnsi="仿宋" w:cs="仿宋"/>
                <w:sz w:val="21"/>
                <w:szCs w:val="21"/>
                <w:lang w:val="en-US"/>
              </w:rPr>
            </w:pPr>
            <w:r>
              <w:rPr>
                <w:rFonts w:ascii="仿宋" w:eastAsia="仿宋" w:hAnsi="仿宋" w:cs="仿宋" w:hint="eastAsia"/>
                <w:w w:val="105"/>
                <w:sz w:val="21"/>
                <w:szCs w:val="21"/>
              </w:rPr>
              <w:t>1000</w:t>
            </w:r>
            <w:r>
              <w:rPr>
                <w:rFonts w:ascii="仿宋" w:eastAsia="仿宋" w:hAnsi="仿宋" w:cs="仿宋" w:hint="eastAsia"/>
                <w:w w:val="105"/>
                <w:sz w:val="21"/>
                <w:szCs w:val="21"/>
                <w:lang w:val="en-US"/>
              </w:rPr>
              <w:t>mm</w:t>
            </w:r>
          </w:p>
        </w:tc>
        <w:tc>
          <w:tcPr>
            <w:tcW w:w="4924" w:type="dxa"/>
          </w:tcPr>
          <w:p w:rsidR="00421C3B" w:rsidRDefault="00E62D5B">
            <w:pPr>
              <w:pStyle w:val="TableParagraph"/>
              <w:spacing w:line="360" w:lineRule="exact"/>
              <w:ind w:left="25"/>
              <w:rPr>
                <w:rFonts w:ascii="仿宋" w:eastAsia="仿宋" w:hAnsi="仿宋" w:cs="仿宋"/>
                <w:w w:val="110"/>
                <w:sz w:val="21"/>
                <w:szCs w:val="21"/>
              </w:rPr>
            </w:pPr>
            <w:r>
              <w:rPr>
                <w:rFonts w:ascii="仿宋" w:eastAsia="仿宋" w:hAnsi="仿宋" w:cs="仿宋" w:hint="eastAsia"/>
                <w:w w:val="105"/>
                <w:sz w:val="21"/>
                <w:szCs w:val="21"/>
              </w:rPr>
              <w:t>1</w:t>
            </w:r>
            <w:r>
              <w:rPr>
                <w:rFonts w:ascii="仿宋" w:eastAsia="仿宋" w:hAnsi="仿宋" w:cs="仿宋" w:hint="eastAsia"/>
                <w:w w:val="110"/>
                <w:sz w:val="21"/>
                <w:szCs w:val="21"/>
              </w:rPr>
              <w:t>、基材：采用橡胶木，木材含水率8%-14%，无甲醛，全干密度≥0.57g/cm³</w:t>
            </w:r>
          </w:p>
          <w:p w:rsidR="00421C3B" w:rsidRDefault="00E62D5B">
            <w:pPr>
              <w:pStyle w:val="TableParagraph"/>
              <w:spacing w:line="360" w:lineRule="exact"/>
              <w:ind w:left="25"/>
              <w:rPr>
                <w:rFonts w:ascii="仿宋" w:eastAsia="仿宋" w:hAnsi="仿宋" w:cs="仿宋"/>
                <w:w w:val="110"/>
                <w:sz w:val="21"/>
                <w:szCs w:val="21"/>
              </w:rPr>
            </w:pPr>
            <w:r>
              <w:rPr>
                <w:rFonts w:ascii="仿宋" w:eastAsia="仿宋" w:hAnsi="仿宋" w:cs="仿宋" w:hint="eastAsia"/>
                <w:w w:val="110"/>
                <w:sz w:val="21"/>
                <w:szCs w:val="21"/>
              </w:rPr>
              <w:t>2、粘合剂：白乳胶，外观乳白色，无可视粗颗粒或异物，PH值3-7，黏度≥100Pa.s，不挥发物≥35，总挥发物≤28g/L，不含苯、甲苯、二甲苯，游离甲醛≤0.1g/kg；</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w w:val="110"/>
                <w:sz w:val="21"/>
                <w:szCs w:val="21"/>
              </w:rPr>
              <w:t>3</w:t>
            </w:r>
            <w:r>
              <w:rPr>
                <w:rFonts w:ascii="仿宋" w:eastAsia="仿宋" w:hAnsi="仿宋" w:cs="仿宋" w:hint="eastAsia"/>
                <w:w w:val="110"/>
                <w:sz w:val="21"/>
                <w:szCs w:val="21"/>
              </w:rPr>
              <w:t>、油漆：采用水性油漆，喷漆，表面平整，油漆无颗粒，实木纹理清晰。</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8" w:line="360" w:lineRule="exact"/>
              <w:rPr>
                <w:rFonts w:ascii="仿宋" w:eastAsia="仿宋" w:hAnsi="仿宋" w:cs="仿宋"/>
                <w:sz w:val="21"/>
                <w:szCs w:val="21"/>
              </w:rPr>
            </w:pPr>
          </w:p>
          <w:p w:rsidR="00421C3B" w:rsidRDefault="00E62D5B">
            <w:pPr>
              <w:pStyle w:val="TableParagraph"/>
              <w:spacing w:line="360" w:lineRule="exact"/>
              <w:ind w:left="28"/>
              <w:jc w:val="center"/>
              <w:rPr>
                <w:rFonts w:ascii="仿宋" w:eastAsia="仿宋" w:hAnsi="仿宋" w:cs="仿宋"/>
                <w:sz w:val="21"/>
                <w:szCs w:val="21"/>
              </w:rPr>
            </w:pPr>
            <w:r>
              <w:rPr>
                <w:rFonts w:ascii="仿宋" w:eastAsia="仿宋" w:hAnsi="仿宋" w:cs="仿宋" w:hint="eastAsia"/>
                <w:w w:val="108"/>
                <w:sz w:val="21"/>
                <w:szCs w:val="21"/>
              </w:rPr>
              <w:t>2</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8"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t>个</w:t>
            </w:r>
          </w:p>
        </w:tc>
      </w:tr>
      <w:tr w:rsidR="00421C3B">
        <w:trPr>
          <w:trHeight w:val="1407"/>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ind w:right="74"/>
              <w:jc w:val="both"/>
              <w:rPr>
                <w:rFonts w:ascii="仿宋" w:eastAsia="仿宋" w:hAnsi="仿宋" w:cs="仿宋"/>
                <w:sz w:val="21"/>
                <w:szCs w:val="21"/>
              </w:rPr>
            </w:pPr>
            <w:r>
              <w:rPr>
                <w:rFonts w:ascii="仿宋" w:eastAsia="仿宋" w:hAnsi="仿宋" w:cs="仿宋" w:hint="eastAsia"/>
                <w:w w:val="110"/>
                <w:sz w:val="21"/>
                <w:szCs w:val="21"/>
              </w:rPr>
              <w:t>52</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jc w:val="both"/>
              <w:rPr>
                <w:rFonts w:ascii="仿宋" w:eastAsia="仿宋" w:hAnsi="仿宋" w:cs="仿宋"/>
                <w:sz w:val="21"/>
                <w:szCs w:val="21"/>
              </w:rPr>
            </w:pPr>
            <w:r>
              <w:rPr>
                <w:rFonts w:ascii="仿宋" w:eastAsia="仿宋" w:hAnsi="仿宋" w:cs="仿宋" w:hint="eastAsia"/>
                <w:w w:val="110"/>
                <w:sz w:val="21"/>
                <w:szCs w:val="21"/>
              </w:rPr>
              <w:t>橱柜</w:t>
            </w:r>
          </w:p>
        </w:tc>
        <w:tc>
          <w:tcPr>
            <w:tcW w:w="1413" w:type="dxa"/>
          </w:tcPr>
          <w:p w:rsidR="00421C3B" w:rsidRDefault="00421C3B">
            <w:pPr>
              <w:pStyle w:val="TableParagraph"/>
              <w:spacing w:before="8" w:line="360" w:lineRule="exact"/>
              <w:rPr>
                <w:rFonts w:ascii="仿宋" w:eastAsia="仿宋" w:hAnsi="仿宋" w:cs="仿宋"/>
                <w:sz w:val="21"/>
                <w:szCs w:val="21"/>
              </w:rPr>
            </w:pPr>
          </w:p>
          <w:p w:rsidR="00421C3B" w:rsidRDefault="00E62D5B">
            <w:pPr>
              <w:pStyle w:val="TableParagraph"/>
              <w:spacing w:line="360" w:lineRule="exact"/>
              <w:ind w:left="132"/>
              <w:rPr>
                <w:rFonts w:ascii="仿宋" w:eastAsia="仿宋" w:hAnsi="仿宋" w:cs="仿宋"/>
                <w:sz w:val="21"/>
                <w:szCs w:val="21"/>
              </w:rPr>
            </w:pPr>
            <w:r>
              <w:rPr>
                <w:rFonts w:ascii="仿宋" w:eastAsia="仿宋" w:hAnsi="仿宋" w:cs="仿宋" w:hint="eastAsia"/>
                <w:noProof/>
                <w:sz w:val="21"/>
                <w:szCs w:val="21"/>
                <w:lang w:val="en-US" w:bidi="ar-SA"/>
              </w:rPr>
              <w:drawing>
                <wp:anchor distT="0" distB="0" distL="114300" distR="114300" simplePos="0" relativeHeight="251665408" behindDoc="1" locked="0" layoutInCell="1" allowOverlap="1">
                  <wp:simplePos x="0" y="0"/>
                  <wp:positionH relativeFrom="column">
                    <wp:posOffset>85725</wp:posOffset>
                  </wp:positionH>
                  <wp:positionV relativeFrom="paragraph">
                    <wp:posOffset>-233680</wp:posOffset>
                  </wp:positionV>
                  <wp:extent cx="714375" cy="745490"/>
                  <wp:effectExtent l="0" t="0" r="9525" b="0"/>
                  <wp:wrapTight wrapText="bothSides">
                    <wp:wrapPolygon edited="0">
                      <wp:start x="0" y="0"/>
                      <wp:lineTo x="0" y="20974"/>
                      <wp:lineTo x="21312" y="20974"/>
                      <wp:lineTo x="21312" y="0"/>
                      <wp:lineTo x="0" y="0"/>
                    </wp:wrapPolygon>
                  </wp:wrapTight>
                  <wp:docPr id="10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46.jpeg"/>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14375" cy="745490"/>
                          </a:xfrm>
                          <a:prstGeom prst="rect">
                            <a:avLst/>
                          </a:prstGeom>
                        </pic:spPr>
                      </pic:pic>
                    </a:graphicData>
                  </a:graphic>
                </wp:anchor>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rPr>
                <w:rFonts w:ascii="仿宋" w:eastAsia="仿宋" w:hAnsi="仿宋" w:cs="仿宋"/>
                <w:w w:val="110"/>
                <w:sz w:val="21"/>
                <w:szCs w:val="21"/>
              </w:rPr>
            </w:pPr>
            <w:r>
              <w:rPr>
                <w:rFonts w:ascii="仿宋" w:eastAsia="仿宋" w:hAnsi="仿宋" w:cs="仿宋" w:hint="eastAsia"/>
                <w:w w:val="110"/>
                <w:sz w:val="21"/>
                <w:szCs w:val="21"/>
              </w:rPr>
              <w:t>8800*800*</w:t>
            </w:r>
          </w:p>
          <w:p w:rsidR="00421C3B" w:rsidRDefault="00E62D5B">
            <w:pPr>
              <w:pStyle w:val="TableParagraph"/>
              <w:spacing w:line="360" w:lineRule="exact"/>
              <w:rPr>
                <w:rFonts w:ascii="仿宋" w:eastAsia="仿宋" w:hAnsi="仿宋" w:cs="仿宋"/>
                <w:sz w:val="21"/>
                <w:szCs w:val="21"/>
                <w:lang w:val="en-US"/>
              </w:rPr>
            </w:pPr>
            <w:r>
              <w:rPr>
                <w:rFonts w:ascii="仿宋" w:eastAsia="仿宋" w:hAnsi="仿宋" w:cs="仿宋" w:hint="eastAsia"/>
                <w:w w:val="110"/>
                <w:sz w:val="21"/>
                <w:szCs w:val="21"/>
              </w:rPr>
              <w:t>900</w:t>
            </w:r>
            <w:r>
              <w:rPr>
                <w:rFonts w:ascii="仿宋" w:eastAsia="仿宋" w:hAnsi="仿宋" w:cs="仿宋" w:hint="eastAsia"/>
                <w:w w:val="110"/>
                <w:sz w:val="21"/>
                <w:szCs w:val="21"/>
                <w:lang w:val="en-US"/>
              </w:rPr>
              <w:t>mm</w:t>
            </w:r>
          </w:p>
          <w:p w:rsidR="00421C3B" w:rsidRDefault="00E62D5B">
            <w:pPr>
              <w:pStyle w:val="TableParagraph"/>
              <w:spacing w:before="6" w:line="360" w:lineRule="exact"/>
              <w:ind w:left="125" w:right="20" w:hanging="53"/>
              <w:rPr>
                <w:rFonts w:ascii="仿宋" w:eastAsia="仿宋" w:hAnsi="仿宋" w:cs="仿宋"/>
                <w:sz w:val="21"/>
                <w:szCs w:val="21"/>
              </w:rPr>
            </w:pPr>
            <w:r>
              <w:rPr>
                <w:rFonts w:ascii="仿宋" w:eastAsia="仿宋" w:hAnsi="仿宋" w:cs="仿宋" w:hint="eastAsia"/>
                <w:w w:val="110"/>
                <w:sz w:val="21"/>
                <w:szCs w:val="21"/>
              </w:rPr>
              <w:t>（带吊柜）</w:t>
            </w:r>
          </w:p>
        </w:tc>
        <w:tc>
          <w:tcPr>
            <w:tcW w:w="4924" w:type="dxa"/>
          </w:tcPr>
          <w:p w:rsidR="00421C3B" w:rsidRDefault="00E62D5B">
            <w:pPr>
              <w:pStyle w:val="TableParagraph"/>
              <w:spacing w:line="360" w:lineRule="exact"/>
              <w:rPr>
                <w:rFonts w:ascii="仿宋" w:eastAsia="仿宋" w:hAnsi="仿宋" w:cs="仿宋"/>
                <w:sz w:val="21"/>
                <w:szCs w:val="21"/>
              </w:rPr>
            </w:pPr>
            <w:r>
              <w:rPr>
                <w:rFonts w:ascii="仿宋" w:eastAsia="仿宋" w:hAnsi="仿宋" w:cs="仿宋" w:hint="eastAsia"/>
                <w:w w:val="110"/>
                <w:sz w:val="21"/>
                <w:szCs w:val="21"/>
              </w:rPr>
              <w:t>1、基材：选用多层实木板，含水率5%-14%，胶合强度≥1.05MPa，浸渍未剥离，静曲强度顺纹≥43.0MPa，横纹≥31.0MPa，弹性模量顺纹≥</w:t>
            </w:r>
            <w:r>
              <w:rPr>
                <w:rFonts w:ascii="仿宋" w:eastAsia="仿宋" w:hAnsi="仿宋" w:cs="仿宋" w:hint="eastAsia"/>
                <w:w w:val="105"/>
                <w:sz w:val="21"/>
                <w:szCs w:val="21"/>
              </w:rPr>
              <w:t>5650MPa，横纹≥4010MPa，甲醛释放量</w:t>
            </w:r>
            <w:r>
              <w:rPr>
                <w:rFonts w:ascii="仿宋" w:eastAsia="仿宋" w:hAnsi="仿宋" w:cs="仿宋" w:hint="eastAsia"/>
                <w:w w:val="110"/>
                <w:sz w:val="21"/>
                <w:szCs w:val="21"/>
              </w:rPr>
              <w:t>≥</w:t>
            </w:r>
            <w:r>
              <w:rPr>
                <w:rFonts w:ascii="仿宋" w:eastAsia="仿宋" w:hAnsi="仿宋" w:cs="仿宋" w:hint="eastAsia"/>
                <w:w w:val="105"/>
                <w:sz w:val="21"/>
                <w:szCs w:val="21"/>
              </w:rPr>
              <w:t>0.010mg/m³,握螺钉板面≥1150N，板边≥820N</w:t>
            </w:r>
            <w:r>
              <w:rPr>
                <w:rFonts w:ascii="仿宋" w:eastAsia="仿宋" w:hAnsi="仿宋" w:cs="仿宋" w:hint="eastAsia"/>
                <w:w w:val="110"/>
                <w:sz w:val="21"/>
                <w:szCs w:val="21"/>
              </w:rPr>
              <w:t>。</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2、面材：大理石台面。（带吊柜）</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ind w:right="74"/>
              <w:jc w:val="both"/>
              <w:rPr>
                <w:rFonts w:ascii="仿宋" w:eastAsia="仿宋" w:hAnsi="仿宋" w:cs="仿宋"/>
                <w:sz w:val="21"/>
                <w:szCs w:val="21"/>
              </w:rPr>
            </w:pPr>
            <w:r>
              <w:rPr>
                <w:rFonts w:ascii="仿宋" w:eastAsia="仿宋" w:hAnsi="仿宋" w:cs="仿宋" w:hint="eastAsia"/>
                <w:w w:val="110"/>
                <w:sz w:val="21"/>
                <w:szCs w:val="21"/>
              </w:rPr>
              <w:t>8.8</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ind w:right="144"/>
              <w:jc w:val="both"/>
              <w:rPr>
                <w:rFonts w:ascii="仿宋" w:eastAsia="仿宋" w:hAnsi="仿宋" w:cs="仿宋"/>
                <w:sz w:val="21"/>
                <w:szCs w:val="21"/>
              </w:rPr>
            </w:pPr>
            <w:r>
              <w:rPr>
                <w:rFonts w:ascii="仿宋" w:eastAsia="仿宋" w:hAnsi="仿宋" w:cs="仿宋" w:hint="eastAsia"/>
                <w:w w:val="108"/>
                <w:sz w:val="21"/>
                <w:szCs w:val="21"/>
              </w:rPr>
              <w:t>米</w:t>
            </w:r>
          </w:p>
        </w:tc>
      </w:tr>
      <w:tr w:rsidR="00421C3B">
        <w:trPr>
          <w:trHeight w:val="836"/>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3" w:line="360" w:lineRule="exact"/>
              <w:rPr>
                <w:rFonts w:ascii="仿宋" w:eastAsia="仿宋" w:hAnsi="仿宋" w:cs="仿宋"/>
                <w:sz w:val="21"/>
                <w:szCs w:val="21"/>
              </w:rPr>
            </w:pPr>
          </w:p>
          <w:p w:rsidR="00421C3B" w:rsidRDefault="00E62D5B">
            <w:pPr>
              <w:pStyle w:val="TableParagraph"/>
              <w:spacing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53</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3" w:line="360" w:lineRule="exact"/>
              <w:rPr>
                <w:rFonts w:ascii="仿宋" w:eastAsia="仿宋" w:hAnsi="仿宋" w:cs="仿宋"/>
                <w:sz w:val="21"/>
                <w:szCs w:val="21"/>
              </w:rPr>
            </w:pPr>
          </w:p>
          <w:p w:rsidR="00421C3B" w:rsidRDefault="00E62D5B">
            <w:pPr>
              <w:pStyle w:val="TableParagraph"/>
              <w:spacing w:line="360" w:lineRule="exact"/>
              <w:ind w:left="22"/>
              <w:jc w:val="center"/>
              <w:rPr>
                <w:rFonts w:ascii="仿宋" w:eastAsia="仿宋" w:hAnsi="仿宋" w:cs="仿宋"/>
                <w:sz w:val="21"/>
                <w:szCs w:val="21"/>
              </w:rPr>
            </w:pPr>
            <w:r>
              <w:rPr>
                <w:rFonts w:ascii="仿宋" w:eastAsia="仿宋" w:hAnsi="仿宋" w:cs="仿宋" w:hint="eastAsia"/>
                <w:w w:val="110"/>
                <w:sz w:val="21"/>
                <w:szCs w:val="21"/>
              </w:rPr>
              <w:t>取餐台</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2" w:line="360" w:lineRule="exact"/>
              <w:rPr>
                <w:rFonts w:ascii="仿宋" w:eastAsia="仿宋" w:hAnsi="仿宋" w:cs="仿宋"/>
                <w:sz w:val="21"/>
                <w:szCs w:val="21"/>
              </w:rPr>
            </w:pPr>
          </w:p>
          <w:p w:rsidR="00421C3B" w:rsidRDefault="00E62D5B">
            <w:pPr>
              <w:pStyle w:val="TableParagraph"/>
              <w:spacing w:line="360" w:lineRule="exact"/>
              <w:ind w:left="273"/>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593725" cy="194310"/>
                  <wp:effectExtent l="0" t="0" r="15875" b="15240"/>
                  <wp:docPr id="10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47.jpeg"/>
                          <pic:cNvPicPr>
                            <a:picLocks noChangeAspect="1"/>
                          </pic:cNvPicPr>
                        </pic:nvPicPr>
                        <pic:blipFill>
                          <a:blip r:embed="rId55" cstate="print"/>
                          <a:stretch>
                            <a:fillRect/>
                          </a:stretch>
                        </pic:blipFill>
                        <pic:spPr>
                          <a:xfrm>
                            <a:off x="0" y="0"/>
                            <a:ext cx="593998" cy="194881"/>
                          </a:xfrm>
                          <a:prstGeom prst="rect">
                            <a:avLst/>
                          </a:prstGeom>
                        </pic:spPr>
                      </pic:pic>
                    </a:graphicData>
                  </a:graphic>
                </wp:inline>
              </w:drawing>
            </w:r>
          </w:p>
          <w:p w:rsidR="00421C3B" w:rsidRDefault="00421C3B">
            <w:pPr>
              <w:pStyle w:val="TableParagraph"/>
              <w:spacing w:before="3" w:line="360" w:lineRule="exact"/>
              <w:rPr>
                <w:rFonts w:ascii="仿宋" w:eastAsia="仿宋" w:hAnsi="仿宋" w:cs="仿宋"/>
                <w:sz w:val="21"/>
                <w:szCs w:val="21"/>
              </w:rPr>
            </w:pPr>
          </w:p>
          <w:p w:rsidR="00421C3B" w:rsidRDefault="00E62D5B">
            <w:pPr>
              <w:pStyle w:val="TableParagraph"/>
              <w:spacing w:line="360" w:lineRule="exact"/>
              <w:ind w:left="274"/>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584200" cy="168910"/>
                  <wp:effectExtent l="0" t="0" r="6350" b="2540"/>
                  <wp:docPr id="10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48.jpeg"/>
                          <pic:cNvPicPr>
                            <a:picLocks noChangeAspect="1"/>
                          </pic:cNvPicPr>
                        </pic:nvPicPr>
                        <pic:blipFill>
                          <a:blip r:embed="rId56" cstate="print"/>
                          <a:stretch>
                            <a:fillRect/>
                          </a:stretch>
                        </pic:blipFill>
                        <pic:spPr>
                          <a:xfrm>
                            <a:off x="0" y="0"/>
                            <a:ext cx="584497" cy="169354"/>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8" w:line="360" w:lineRule="exact"/>
              <w:rPr>
                <w:rFonts w:ascii="仿宋" w:eastAsia="仿宋" w:hAnsi="仿宋" w:cs="仿宋"/>
                <w:sz w:val="21"/>
                <w:szCs w:val="21"/>
              </w:rPr>
            </w:pPr>
          </w:p>
          <w:p w:rsidR="00421C3B" w:rsidRDefault="00E62D5B">
            <w:pPr>
              <w:pStyle w:val="TableParagraph"/>
              <w:spacing w:line="360" w:lineRule="exact"/>
              <w:ind w:left="51"/>
              <w:rPr>
                <w:rFonts w:ascii="仿宋" w:eastAsia="仿宋" w:hAnsi="仿宋" w:cs="仿宋"/>
                <w:sz w:val="21"/>
                <w:szCs w:val="21"/>
                <w:lang w:val="en-US"/>
              </w:rPr>
            </w:pPr>
            <w:r>
              <w:rPr>
                <w:rFonts w:ascii="仿宋" w:eastAsia="仿宋" w:hAnsi="仿宋" w:cs="仿宋" w:hint="eastAsia"/>
                <w:w w:val="110"/>
                <w:sz w:val="21"/>
                <w:szCs w:val="21"/>
              </w:rPr>
              <w:t>8200*2200*800</w:t>
            </w:r>
            <w:r>
              <w:rPr>
                <w:rFonts w:ascii="仿宋" w:eastAsia="仿宋" w:hAnsi="仿宋" w:cs="仿宋" w:hint="eastAsia"/>
                <w:w w:val="110"/>
                <w:sz w:val="21"/>
                <w:szCs w:val="21"/>
                <w:lang w:val="en-US"/>
              </w:rPr>
              <w:t>mm</w:t>
            </w:r>
          </w:p>
        </w:tc>
        <w:tc>
          <w:tcPr>
            <w:tcW w:w="4924" w:type="dxa"/>
          </w:tcPr>
          <w:p w:rsidR="00421C3B" w:rsidRDefault="00E62D5B">
            <w:pPr>
              <w:pStyle w:val="TableParagraph"/>
              <w:spacing w:line="360" w:lineRule="exact"/>
              <w:rPr>
                <w:rFonts w:ascii="仿宋" w:eastAsia="仿宋" w:hAnsi="仿宋" w:cs="仿宋"/>
                <w:sz w:val="21"/>
                <w:szCs w:val="21"/>
              </w:rPr>
            </w:pPr>
            <w:r>
              <w:rPr>
                <w:rFonts w:ascii="仿宋" w:eastAsia="仿宋" w:hAnsi="仿宋" w:cs="仿宋" w:hint="eastAsia"/>
                <w:w w:val="110"/>
                <w:sz w:val="21"/>
                <w:szCs w:val="21"/>
              </w:rPr>
              <w:t>1、基材：选用多层实木板，含水率5%-14%，胶合强度≥1.05MPa，浸渍未剥离，静曲强度顺纹≥43.0MPa，横纹≥31.0MPa，弹性模量顺纹≥</w:t>
            </w:r>
            <w:r>
              <w:rPr>
                <w:rFonts w:ascii="仿宋" w:eastAsia="仿宋" w:hAnsi="仿宋" w:cs="仿宋" w:hint="eastAsia"/>
                <w:w w:val="105"/>
                <w:sz w:val="21"/>
                <w:szCs w:val="21"/>
              </w:rPr>
              <w:t>5650MPa，横纹≥4010MPa，甲醛释放量≤0.010mg/m³,握螺钉板面≥1150N，板边≥820N</w:t>
            </w:r>
            <w:r>
              <w:rPr>
                <w:rFonts w:ascii="仿宋" w:eastAsia="仿宋" w:hAnsi="仿宋" w:cs="仿宋" w:hint="eastAsia"/>
                <w:w w:val="110"/>
                <w:sz w:val="21"/>
                <w:szCs w:val="21"/>
              </w:rPr>
              <w:t>。</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2、骨架采用201不锈钢矩管厚度≥2.0mm。柜体带 灯带。</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3、面材：大理石台面。</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3" w:line="360" w:lineRule="exact"/>
              <w:rPr>
                <w:rFonts w:ascii="仿宋" w:eastAsia="仿宋" w:hAnsi="仿宋" w:cs="仿宋"/>
                <w:sz w:val="21"/>
                <w:szCs w:val="21"/>
              </w:rPr>
            </w:pPr>
          </w:p>
          <w:p w:rsidR="00421C3B" w:rsidRDefault="00E62D5B">
            <w:pPr>
              <w:pStyle w:val="TableParagraph"/>
              <w:spacing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8.2</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3"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t>米</w:t>
            </w:r>
          </w:p>
        </w:tc>
      </w:tr>
      <w:tr w:rsidR="00421C3B">
        <w:trPr>
          <w:trHeight w:val="1427"/>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3" w:line="360" w:lineRule="exact"/>
              <w:rPr>
                <w:rFonts w:ascii="仿宋" w:eastAsia="仿宋" w:hAnsi="仿宋" w:cs="仿宋"/>
                <w:sz w:val="21"/>
                <w:szCs w:val="21"/>
              </w:rPr>
            </w:pPr>
          </w:p>
          <w:p w:rsidR="00421C3B" w:rsidRDefault="00E62D5B">
            <w:pPr>
              <w:pStyle w:val="TableParagraph"/>
              <w:spacing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54</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3" w:line="360" w:lineRule="exact"/>
              <w:rPr>
                <w:rFonts w:ascii="仿宋" w:eastAsia="仿宋" w:hAnsi="仿宋" w:cs="仿宋"/>
                <w:sz w:val="21"/>
                <w:szCs w:val="21"/>
              </w:rPr>
            </w:pPr>
          </w:p>
          <w:p w:rsidR="00421C3B" w:rsidRDefault="00E62D5B">
            <w:pPr>
              <w:pStyle w:val="TableParagraph"/>
              <w:spacing w:line="360" w:lineRule="exact"/>
              <w:ind w:left="23"/>
              <w:jc w:val="center"/>
              <w:rPr>
                <w:rFonts w:ascii="仿宋" w:eastAsia="仿宋" w:hAnsi="仿宋" w:cs="仿宋"/>
                <w:sz w:val="21"/>
                <w:szCs w:val="21"/>
              </w:rPr>
            </w:pPr>
            <w:r>
              <w:rPr>
                <w:rFonts w:ascii="仿宋" w:eastAsia="仿宋" w:hAnsi="仿宋" w:cs="仿宋" w:hint="eastAsia"/>
                <w:w w:val="110"/>
                <w:sz w:val="21"/>
                <w:szCs w:val="21"/>
              </w:rPr>
              <w:t>取餐台2</w:t>
            </w:r>
          </w:p>
        </w:tc>
        <w:tc>
          <w:tcPr>
            <w:tcW w:w="1413" w:type="dxa"/>
          </w:tcPr>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left="185"/>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615950" cy="494665"/>
                  <wp:effectExtent l="0" t="0" r="12700" b="635"/>
                  <wp:docPr id="10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49.png"/>
                          <pic:cNvPicPr>
                            <a:picLocks noChangeAspect="1"/>
                          </pic:cNvPicPr>
                        </pic:nvPicPr>
                        <pic:blipFill>
                          <a:blip r:embed="rId57" cstate="print"/>
                          <a:stretch>
                            <a:fillRect/>
                          </a:stretch>
                        </pic:blipFill>
                        <pic:spPr>
                          <a:xfrm>
                            <a:off x="0" y="0"/>
                            <a:ext cx="616032" cy="494919"/>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6" w:line="360" w:lineRule="exact"/>
              <w:rPr>
                <w:rFonts w:ascii="仿宋" w:eastAsia="仿宋" w:hAnsi="仿宋" w:cs="仿宋"/>
                <w:sz w:val="21"/>
                <w:szCs w:val="21"/>
              </w:rPr>
            </w:pPr>
          </w:p>
          <w:p w:rsidR="00421C3B" w:rsidRDefault="00E62D5B">
            <w:pPr>
              <w:pStyle w:val="TableParagraph"/>
              <w:spacing w:line="360" w:lineRule="exact"/>
              <w:ind w:left="51"/>
              <w:rPr>
                <w:rFonts w:ascii="仿宋" w:eastAsia="仿宋" w:hAnsi="仿宋" w:cs="仿宋"/>
                <w:sz w:val="21"/>
                <w:szCs w:val="21"/>
                <w:lang w:val="en-US"/>
              </w:rPr>
            </w:pPr>
            <w:r>
              <w:rPr>
                <w:rFonts w:ascii="仿宋" w:eastAsia="仿宋" w:hAnsi="仿宋" w:cs="仿宋" w:hint="eastAsia"/>
                <w:w w:val="110"/>
                <w:sz w:val="21"/>
                <w:szCs w:val="21"/>
              </w:rPr>
              <w:t>8680*760*800</w:t>
            </w:r>
            <w:r>
              <w:rPr>
                <w:rFonts w:ascii="仿宋" w:eastAsia="仿宋" w:hAnsi="仿宋" w:cs="仿宋" w:hint="eastAsia"/>
                <w:w w:val="110"/>
                <w:sz w:val="21"/>
                <w:szCs w:val="21"/>
                <w:lang w:val="en-US"/>
              </w:rPr>
              <w:t>mm</w:t>
            </w:r>
          </w:p>
        </w:tc>
        <w:tc>
          <w:tcPr>
            <w:tcW w:w="4924" w:type="dxa"/>
          </w:tcPr>
          <w:p w:rsidR="00421C3B" w:rsidRDefault="00E62D5B">
            <w:pPr>
              <w:pStyle w:val="TableParagraph"/>
              <w:spacing w:line="360" w:lineRule="exact"/>
              <w:rPr>
                <w:rFonts w:ascii="仿宋" w:eastAsia="仿宋" w:hAnsi="仿宋" w:cs="仿宋"/>
                <w:sz w:val="21"/>
                <w:szCs w:val="21"/>
              </w:rPr>
            </w:pPr>
            <w:r>
              <w:rPr>
                <w:rFonts w:ascii="仿宋" w:eastAsia="仿宋" w:hAnsi="仿宋" w:cs="仿宋" w:hint="eastAsia"/>
                <w:w w:val="110"/>
                <w:sz w:val="21"/>
                <w:szCs w:val="21"/>
              </w:rPr>
              <w:t>1、基材：选用多层实木板，含水率5%-14%，胶合强度≥1.05MPa，浸渍未剥离，静曲强度顺纹≥43.0MPa，横纹≥31.0MPa，弹性模量顺纹≥</w:t>
            </w:r>
            <w:r>
              <w:rPr>
                <w:rFonts w:ascii="仿宋" w:eastAsia="仿宋" w:hAnsi="仿宋" w:cs="仿宋" w:hint="eastAsia"/>
                <w:w w:val="105"/>
                <w:sz w:val="21"/>
                <w:szCs w:val="21"/>
              </w:rPr>
              <w:t>5650MPa，横纹≥4010MPa，甲醛释放量≤0.010mg/m³,握螺钉板面≥1150N，板边≥820N</w:t>
            </w:r>
            <w:r>
              <w:rPr>
                <w:rFonts w:ascii="仿宋" w:eastAsia="仿宋" w:hAnsi="仿宋" w:cs="仿宋" w:hint="eastAsia"/>
                <w:w w:val="110"/>
                <w:sz w:val="21"/>
                <w:szCs w:val="21"/>
              </w:rPr>
              <w:t>。</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2、骨架采用201不锈钢矩管厚度≥2.0mm。</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3、面材：大理石台面。</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3" w:line="360" w:lineRule="exact"/>
              <w:rPr>
                <w:rFonts w:ascii="仿宋" w:eastAsia="仿宋" w:hAnsi="仿宋" w:cs="仿宋"/>
                <w:sz w:val="21"/>
                <w:szCs w:val="21"/>
              </w:rPr>
            </w:pPr>
          </w:p>
          <w:p w:rsidR="00421C3B" w:rsidRDefault="00E62D5B">
            <w:pPr>
              <w:pStyle w:val="TableParagraph"/>
              <w:spacing w:line="360" w:lineRule="exact"/>
              <w:ind w:left="100" w:right="73"/>
              <w:jc w:val="center"/>
              <w:rPr>
                <w:rFonts w:ascii="仿宋" w:eastAsia="仿宋" w:hAnsi="仿宋" w:cs="仿宋"/>
                <w:sz w:val="21"/>
                <w:szCs w:val="21"/>
              </w:rPr>
            </w:pPr>
            <w:r>
              <w:rPr>
                <w:rFonts w:ascii="仿宋" w:eastAsia="仿宋" w:hAnsi="仿宋" w:cs="仿宋" w:hint="eastAsia"/>
                <w:w w:val="110"/>
                <w:sz w:val="21"/>
                <w:szCs w:val="21"/>
              </w:rPr>
              <w:t>8.68</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3"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t>米</w:t>
            </w:r>
          </w:p>
        </w:tc>
      </w:tr>
      <w:tr w:rsidR="00421C3B">
        <w:trPr>
          <w:trHeight w:val="414"/>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7"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55</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7" w:line="360" w:lineRule="exact"/>
              <w:ind w:left="21"/>
              <w:jc w:val="center"/>
              <w:rPr>
                <w:rFonts w:ascii="仿宋" w:eastAsia="仿宋" w:hAnsi="仿宋" w:cs="仿宋"/>
                <w:sz w:val="21"/>
                <w:szCs w:val="21"/>
              </w:rPr>
            </w:pPr>
            <w:r>
              <w:rPr>
                <w:rFonts w:ascii="仿宋" w:eastAsia="仿宋" w:hAnsi="仿宋" w:cs="仿宋" w:hint="eastAsia"/>
                <w:w w:val="110"/>
                <w:sz w:val="21"/>
                <w:szCs w:val="21"/>
              </w:rPr>
              <w:t>餐桌4</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7" w:line="360" w:lineRule="exact"/>
              <w:rPr>
                <w:rFonts w:ascii="仿宋" w:eastAsia="仿宋" w:hAnsi="仿宋" w:cs="仿宋"/>
                <w:sz w:val="21"/>
                <w:szCs w:val="21"/>
              </w:rPr>
            </w:pPr>
          </w:p>
          <w:p w:rsidR="00421C3B" w:rsidRDefault="00E62D5B">
            <w:pPr>
              <w:pStyle w:val="TableParagraph"/>
              <w:spacing w:line="360" w:lineRule="exact"/>
              <w:ind w:left="344"/>
              <w:rPr>
                <w:rFonts w:ascii="仿宋" w:eastAsia="仿宋" w:hAnsi="仿宋" w:cs="仿宋"/>
                <w:sz w:val="21"/>
                <w:szCs w:val="21"/>
              </w:rPr>
            </w:pPr>
            <w:r>
              <w:rPr>
                <w:rFonts w:ascii="仿宋" w:eastAsia="仿宋" w:hAnsi="仿宋" w:cs="仿宋" w:hint="eastAsia"/>
                <w:noProof/>
                <w:sz w:val="21"/>
                <w:szCs w:val="21"/>
                <w:lang w:val="en-US" w:bidi="ar-SA"/>
              </w:rPr>
              <w:lastRenderedPageBreak/>
              <w:drawing>
                <wp:anchor distT="0" distB="0" distL="114300" distR="114300" simplePos="0" relativeHeight="251676672" behindDoc="1" locked="0" layoutInCell="1" allowOverlap="1">
                  <wp:simplePos x="0" y="0"/>
                  <wp:positionH relativeFrom="column">
                    <wp:posOffset>219075</wp:posOffset>
                  </wp:positionH>
                  <wp:positionV relativeFrom="paragraph">
                    <wp:posOffset>0</wp:posOffset>
                  </wp:positionV>
                  <wp:extent cx="563245" cy="714375"/>
                  <wp:effectExtent l="0" t="0" r="8255" b="9525"/>
                  <wp:wrapTight wrapText="bothSides">
                    <wp:wrapPolygon edited="0">
                      <wp:start x="0" y="0"/>
                      <wp:lineTo x="0" y="21312"/>
                      <wp:lineTo x="21186" y="21312"/>
                      <wp:lineTo x="21186" y="0"/>
                      <wp:lineTo x="0" y="0"/>
                    </wp:wrapPolygon>
                  </wp:wrapTight>
                  <wp:docPr id="10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43.jpeg"/>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63245" cy="714375"/>
                          </a:xfrm>
                          <a:prstGeom prst="rect">
                            <a:avLst/>
                          </a:prstGeom>
                        </pic:spPr>
                      </pic:pic>
                    </a:graphicData>
                  </a:graphic>
                </wp:anchor>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ind w:left="51" w:right="16" w:firstLine="141"/>
              <w:rPr>
                <w:rFonts w:ascii="仿宋" w:eastAsia="仿宋" w:hAnsi="仿宋" w:cs="仿宋"/>
                <w:w w:val="110"/>
                <w:sz w:val="21"/>
                <w:szCs w:val="21"/>
              </w:rPr>
            </w:pPr>
            <w:r>
              <w:rPr>
                <w:rFonts w:ascii="仿宋" w:eastAsia="仿宋" w:hAnsi="仿宋" w:cs="仿宋" w:hint="eastAsia"/>
                <w:w w:val="110"/>
                <w:sz w:val="21"/>
                <w:szCs w:val="21"/>
              </w:rPr>
              <w:t xml:space="preserve">φ </w:t>
            </w:r>
            <w:r>
              <w:rPr>
                <w:rFonts w:ascii="仿宋" w:eastAsia="仿宋" w:hAnsi="仿宋" w:cs="仿宋" w:hint="eastAsia"/>
                <w:w w:val="105"/>
                <w:sz w:val="21"/>
                <w:szCs w:val="21"/>
              </w:rPr>
              <w:t>2000*7</w:t>
            </w:r>
            <w:r>
              <w:rPr>
                <w:rFonts w:ascii="仿宋" w:eastAsia="仿宋" w:hAnsi="仿宋" w:cs="仿宋" w:hint="eastAsia"/>
                <w:w w:val="110"/>
                <w:sz w:val="21"/>
                <w:szCs w:val="21"/>
              </w:rPr>
              <w:t>50</w:t>
            </w:r>
          </w:p>
          <w:p w:rsidR="00421C3B" w:rsidRDefault="00E62D5B">
            <w:pPr>
              <w:pStyle w:val="TableParagraph"/>
              <w:spacing w:line="360" w:lineRule="exact"/>
              <w:ind w:left="51" w:right="16" w:firstLine="141"/>
              <w:rPr>
                <w:rFonts w:ascii="仿宋" w:eastAsia="仿宋" w:hAnsi="仿宋" w:cs="仿宋"/>
                <w:w w:val="110"/>
                <w:sz w:val="21"/>
                <w:szCs w:val="21"/>
                <w:lang w:val="en-US"/>
              </w:rPr>
            </w:pPr>
            <w:r>
              <w:rPr>
                <w:rFonts w:ascii="仿宋" w:eastAsia="仿宋" w:hAnsi="仿宋" w:cs="仿宋" w:hint="eastAsia"/>
                <w:w w:val="110"/>
                <w:sz w:val="21"/>
                <w:szCs w:val="21"/>
                <w:lang w:val="en-US"/>
              </w:rPr>
              <w:t>mm</w:t>
            </w:r>
          </w:p>
        </w:tc>
        <w:tc>
          <w:tcPr>
            <w:tcW w:w="4924" w:type="dxa"/>
          </w:tcPr>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sz w:val="21"/>
                <w:szCs w:val="21"/>
              </w:rPr>
              <w:lastRenderedPageBreak/>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sz w:val="21"/>
                <w:szCs w:val="21"/>
              </w:rPr>
              <w:lastRenderedPageBreak/>
              <w:t>密度≥0.68g/cm</w:t>
            </w:r>
            <w:r>
              <w:rPr>
                <w:rFonts w:ascii="Calibri" w:eastAsia="仿宋" w:hAnsi="Calibri" w:cs="Calibri"/>
                <w:sz w:val="21"/>
                <w:szCs w:val="21"/>
              </w:rPr>
              <w:t>³</w:t>
            </w:r>
            <w:r>
              <w:rPr>
                <w:rFonts w:ascii="仿宋" w:eastAsia="仿宋" w:hAnsi="仿宋" w:cs="仿宋" w:hint="eastAsia"/>
                <w:sz w:val="21"/>
                <w:szCs w:val="21"/>
              </w:rPr>
              <w:t>，经防虫、防腐等化学处理，甲醛释放量≤0.124mg/m</w:t>
            </w:r>
            <w:r>
              <w:rPr>
                <w:rFonts w:ascii="Calibri" w:eastAsia="仿宋" w:hAnsi="Calibri" w:cs="Calibri"/>
                <w:sz w:val="21"/>
                <w:szCs w:val="21"/>
              </w:rPr>
              <w:t>³</w:t>
            </w:r>
            <w:r>
              <w:rPr>
                <w:rFonts w:ascii="仿宋" w:eastAsia="仿宋" w:hAnsi="仿宋" w:cs="仿宋" w:hint="eastAsia"/>
                <w:sz w:val="21"/>
                <w:szCs w:val="21"/>
              </w:rPr>
              <w:t>；</w:t>
            </w:r>
            <w:r>
              <w:rPr>
                <w:rFonts w:ascii="仿宋" w:eastAsia="仿宋" w:hAnsi="仿宋" w:cs="仿宋" w:hint="eastAsia"/>
                <w:sz w:val="21"/>
                <w:szCs w:val="21"/>
              </w:rPr>
              <w:b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7" w:line="360" w:lineRule="exact"/>
              <w:ind w:left="28"/>
              <w:jc w:val="center"/>
              <w:rPr>
                <w:rFonts w:ascii="仿宋" w:eastAsia="仿宋" w:hAnsi="仿宋" w:cs="仿宋"/>
                <w:sz w:val="21"/>
                <w:szCs w:val="21"/>
              </w:rPr>
            </w:pPr>
            <w:r>
              <w:rPr>
                <w:rFonts w:ascii="仿宋" w:eastAsia="仿宋" w:hAnsi="仿宋" w:cs="仿宋" w:hint="eastAsia"/>
                <w:w w:val="108"/>
                <w:sz w:val="21"/>
                <w:szCs w:val="21"/>
              </w:rPr>
              <w:t>2</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7" w:line="360" w:lineRule="exact"/>
              <w:ind w:right="144"/>
              <w:jc w:val="right"/>
              <w:rPr>
                <w:rFonts w:ascii="仿宋" w:eastAsia="仿宋" w:hAnsi="仿宋" w:cs="仿宋"/>
                <w:sz w:val="21"/>
                <w:szCs w:val="21"/>
              </w:rPr>
            </w:pPr>
            <w:r>
              <w:rPr>
                <w:rFonts w:ascii="仿宋" w:eastAsia="仿宋" w:hAnsi="仿宋" w:cs="仿宋" w:hint="eastAsia"/>
                <w:w w:val="108"/>
                <w:sz w:val="21"/>
                <w:szCs w:val="21"/>
              </w:rPr>
              <w:t>张</w:t>
            </w:r>
          </w:p>
        </w:tc>
      </w:tr>
      <w:tr w:rsidR="00421C3B">
        <w:trPr>
          <w:trHeight w:val="2077"/>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7" w:line="360" w:lineRule="exact"/>
              <w:rPr>
                <w:rFonts w:ascii="仿宋" w:eastAsia="仿宋" w:hAnsi="仿宋" w:cs="仿宋"/>
                <w:sz w:val="21"/>
                <w:szCs w:val="21"/>
              </w:rPr>
            </w:pPr>
          </w:p>
          <w:p w:rsidR="00421C3B" w:rsidRDefault="00E62D5B">
            <w:pPr>
              <w:pStyle w:val="TableParagraph"/>
              <w:spacing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56</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7" w:line="360" w:lineRule="exact"/>
              <w:rPr>
                <w:rFonts w:ascii="仿宋" w:eastAsia="仿宋" w:hAnsi="仿宋" w:cs="仿宋"/>
                <w:sz w:val="21"/>
                <w:szCs w:val="21"/>
              </w:rPr>
            </w:pPr>
          </w:p>
          <w:p w:rsidR="00421C3B" w:rsidRDefault="00E62D5B">
            <w:pPr>
              <w:pStyle w:val="TableParagraph"/>
              <w:spacing w:line="360" w:lineRule="exact"/>
              <w:ind w:left="21"/>
              <w:jc w:val="center"/>
              <w:rPr>
                <w:rFonts w:ascii="仿宋" w:eastAsia="仿宋" w:hAnsi="仿宋" w:cs="仿宋"/>
                <w:sz w:val="21"/>
                <w:szCs w:val="21"/>
              </w:rPr>
            </w:pPr>
            <w:r>
              <w:rPr>
                <w:rFonts w:ascii="仿宋" w:eastAsia="仿宋" w:hAnsi="仿宋" w:cs="仿宋" w:hint="eastAsia"/>
                <w:w w:val="110"/>
                <w:sz w:val="21"/>
                <w:szCs w:val="21"/>
              </w:rPr>
              <w:t>餐椅2</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9" w:line="360" w:lineRule="exact"/>
              <w:rPr>
                <w:rFonts w:ascii="仿宋" w:eastAsia="仿宋" w:hAnsi="仿宋" w:cs="仿宋"/>
                <w:sz w:val="21"/>
                <w:szCs w:val="21"/>
              </w:rPr>
            </w:pPr>
          </w:p>
          <w:p w:rsidR="00421C3B" w:rsidRDefault="00E62D5B">
            <w:pPr>
              <w:pStyle w:val="TableParagraph"/>
              <w:spacing w:line="360" w:lineRule="exact"/>
              <w:ind w:left="391"/>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427990" cy="555625"/>
                  <wp:effectExtent l="0" t="0" r="10160" b="15875"/>
                  <wp:docPr id="11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50.jpeg"/>
                          <pic:cNvPicPr>
                            <a:picLocks noChangeAspect="1"/>
                          </pic:cNvPicPr>
                        </pic:nvPicPr>
                        <pic:blipFill>
                          <a:blip r:embed="rId58" cstate="print"/>
                          <a:stretch>
                            <a:fillRect/>
                          </a:stretch>
                        </pic:blipFill>
                        <pic:spPr>
                          <a:xfrm>
                            <a:off x="0" y="0"/>
                            <a:ext cx="428129" cy="556069"/>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7" w:line="360" w:lineRule="exact"/>
              <w:rPr>
                <w:rFonts w:ascii="仿宋" w:eastAsia="仿宋" w:hAnsi="仿宋" w:cs="仿宋"/>
                <w:sz w:val="21"/>
                <w:szCs w:val="21"/>
              </w:rPr>
            </w:pPr>
          </w:p>
          <w:p w:rsidR="00421C3B" w:rsidRDefault="00E62D5B">
            <w:pPr>
              <w:pStyle w:val="TableParagraph"/>
              <w:spacing w:line="360" w:lineRule="exact"/>
              <w:ind w:left="24"/>
              <w:jc w:val="center"/>
              <w:rPr>
                <w:rFonts w:ascii="仿宋" w:eastAsia="仿宋" w:hAnsi="仿宋" w:cs="仿宋"/>
                <w:sz w:val="21"/>
                <w:szCs w:val="21"/>
              </w:rPr>
            </w:pPr>
            <w:r>
              <w:rPr>
                <w:rFonts w:ascii="仿宋" w:eastAsia="仿宋" w:hAnsi="仿宋" w:cs="仿宋" w:hint="eastAsia"/>
                <w:w w:val="110"/>
                <w:sz w:val="21"/>
                <w:szCs w:val="21"/>
              </w:rPr>
              <w:t>标准</w:t>
            </w:r>
          </w:p>
        </w:tc>
        <w:tc>
          <w:tcPr>
            <w:tcW w:w="4924" w:type="dxa"/>
          </w:tcPr>
          <w:p w:rsidR="00421C3B" w:rsidRDefault="00E62D5B">
            <w:pPr>
              <w:pStyle w:val="TableParagraph"/>
              <w:spacing w:line="360" w:lineRule="exact"/>
              <w:rPr>
                <w:rFonts w:ascii="仿宋" w:eastAsia="仿宋" w:hAnsi="仿宋" w:cs="仿宋"/>
                <w:sz w:val="21"/>
                <w:szCs w:val="21"/>
              </w:rPr>
            </w:pPr>
            <w:r>
              <w:rPr>
                <w:rFonts w:ascii="仿宋" w:eastAsia="仿宋" w:hAnsi="仿宋" w:cs="仿宋" w:hint="eastAsia"/>
                <w:sz w:val="21"/>
                <w:szCs w:val="21"/>
                <w:lang w:val="en-US"/>
              </w:rPr>
              <w:t>1、</w:t>
            </w:r>
            <w:r>
              <w:rPr>
                <w:rFonts w:ascii="仿宋" w:eastAsia="仿宋" w:hAnsi="仿宋" w:cs="仿宋" w:hint="eastAsia"/>
                <w:sz w:val="21"/>
                <w:szCs w:val="21"/>
              </w:rPr>
              <w:t>面材：采用头层牛皮，正面革不裂面、无管皱,主要部位不得松面。涂饰革涂饰均匀,不掉浆、不裂浆。绒面革绒毛均匀,颜色基本一致，撕裂力≥40N,无裂纹，pH值≥5.0，不含游离甲醛，挥发性有机物(VOC)≦58mg/kg，不含可萃取的重金属（铅、镉不得检出），碱性汗液80次≥5级，涂层粘着牢度≥5.0N/10mm；</w:t>
            </w:r>
            <w:r>
              <w:rPr>
                <w:rFonts w:ascii="仿宋" w:eastAsia="仿宋" w:hAnsi="仿宋" w:cs="仿宋" w:hint="eastAsia"/>
                <w:sz w:val="21"/>
                <w:szCs w:val="21"/>
              </w:rPr>
              <w:br/>
              <w:t>2、内部材质：使用海绵，回弹率≥40%，拉伸强度≥105KPa，伸长率≥170%，撕裂强度≥3N/cm,75%压缩永久变形≤7%。</w:t>
            </w:r>
            <w:r>
              <w:rPr>
                <w:rFonts w:ascii="仿宋" w:eastAsia="仿宋" w:hAnsi="仿宋" w:cs="仿宋" w:hint="eastAsia"/>
                <w:sz w:val="21"/>
                <w:szCs w:val="21"/>
              </w:rPr>
              <w:br/>
              <w:t>3、成型实木框架：选用实木，甲醛释放量≤0.2mg/L</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sz w:val="21"/>
                <w:szCs w:val="21"/>
              </w:rPr>
              <w:t xml:space="preserve">4、油漆：选用环保油漆，笨含量、甲苯、二甲苯、乙苯含量、游离二异氰酸酯检测均合格的，表面平整，油漆无颗粒，硬度达3H；  </w:t>
            </w:r>
            <w:r>
              <w:rPr>
                <w:rFonts w:ascii="仿宋" w:eastAsia="仿宋" w:hAnsi="仿宋" w:cs="仿宋" w:hint="eastAsia"/>
                <w:sz w:val="21"/>
                <w:szCs w:val="21"/>
              </w:rPr>
              <w:br/>
              <w:t>5、质量工艺要求：缝纫线线条间隙均匀、平整。</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7" w:line="360" w:lineRule="exact"/>
              <w:rPr>
                <w:rFonts w:ascii="仿宋" w:eastAsia="仿宋" w:hAnsi="仿宋" w:cs="仿宋"/>
                <w:sz w:val="21"/>
                <w:szCs w:val="21"/>
              </w:rPr>
            </w:pPr>
          </w:p>
          <w:p w:rsidR="00421C3B" w:rsidRDefault="00E62D5B">
            <w:pPr>
              <w:pStyle w:val="TableParagraph"/>
              <w:spacing w:line="360" w:lineRule="exact"/>
              <w:ind w:left="100" w:right="71"/>
              <w:jc w:val="center"/>
              <w:rPr>
                <w:rFonts w:ascii="仿宋" w:eastAsia="仿宋" w:hAnsi="仿宋" w:cs="仿宋"/>
                <w:sz w:val="21"/>
                <w:szCs w:val="21"/>
              </w:rPr>
            </w:pPr>
            <w:r>
              <w:rPr>
                <w:rFonts w:ascii="仿宋" w:eastAsia="仿宋" w:hAnsi="仿宋" w:cs="仿宋" w:hint="eastAsia"/>
                <w:w w:val="110"/>
                <w:sz w:val="21"/>
                <w:szCs w:val="21"/>
              </w:rPr>
              <w:t>24</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7"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t>把</w:t>
            </w:r>
          </w:p>
        </w:tc>
      </w:tr>
      <w:tr w:rsidR="00421C3B">
        <w:trPr>
          <w:trHeight w:val="1403"/>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90"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57</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90" w:line="360" w:lineRule="exact"/>
              <w:ind w:left="21"/>
              <w:jc w:val="center"/>
              <w:rPr>
                <w:rFonts w:ascii="仿宋" w:eastAsia="仿宋" w:hAnsi="仿宋" w:cs="仿宋"/>
                <w:sz w:val="21"/>
                <w:szCs w:val="21"/>
              </w:rPr>
            </w:pPr>
            <w:r>
              <w:rPr>
                <w:rFonts w:ascii="仿宋" w:eastAsia="仿宋" w:hAnsi="仿宋" w:cs="仿宋" w:hint="eastAsia"/>
                <w:w w:val="110"/>
                <w:sz w:val="21"/>
                <w:szCs w:val="21"/>
              </w:rPr>
              <w:t>坐具3</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6" w:line="360" w:lineRule="exact"/>
              <w:rPr>
                <w:rFonts w:ascii="仿宋" w:eastAsia="仿宋" w:hAnsi="仿宋" w:cs="仿宋"/>
                <w:sz w:val="21"/>
                <w:szCs w:val="21"/>
              </w:rPr>
            </w:pPr>
          </w:p>
          <w:p w:rsidR="00421C3B" w:rsidRDefault="00E62D5B">
            <w:pPr>
              <w:pStyle w:val="TableParagraph"/>
              <w:spacing w:line="360" w:lineRule="exact"/>
              <w:ind w:left="7" w:right="-58"/>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941705" cy="408305"/>
                  <wp:effectExtent l="0" t="0" r="10795" b="10795"/>
                  <wp:docPr id="11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51.jpeg"/>
                          <pic:cNvPicPr>
                            <a:picLocks noChangeAspect="1"/>
                          </pic:cNvPicPr>
                        </pic:nvPicPr>
                        <pic:blipFill>
                          <a:blip r:embed="rId59" cstate="print"/>
                          <a:stretch>
                            <a:fillRect/>
                          </a:stretch>
                        </pic:blipFill>
                        <pic:spPr>
                          <a:xfrm>
                            <a:off x="0" y="0"/>
                            <a:ext cx="941867" cy="408908"/>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90" w:line="360" w:lineRule="exact"/>
              <w:ind w:left="26"/>
              <w:jc w:val="center"/>
              <w:rPr>
                <w:rFonts w:ascii="仿宋" w:eastAsia="仿宋" w:hAnsi="仿宋" w:cs="仿宋"/>
                <w:sz w:val="21"/>
                <w:szCs w:val="21"/>
              </w:rPr>
            </w:pPr>
            <w:r>
              <w:rPr>
                <w:rFonts w:ascii="仿宋" w:eastAsia="仿宋" w:hAnsi="仿宋" w:cs="仿宋" w:hint="eastAsia"/>
                <w:w w:val="110"/>
                <w:sz w:val="21"/>
                <w:szCs w:val="21"/>
              </w:rPr>
              <w:t>三人位</w:t>
            </w:r>
          </w:p>
        </w:tc>
        <w:tc>
          <w:tcPr>
            <w:tcW w:w="4924" w:type="dxa"/>
          </w:tcPr>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sz w:val="21"/>
                <w:szCs w:val="21"/>
              </w:rPr>
              <w:t>1、面材：选用仿真皮，甲醛含量≤25mg/kg，耐干摩擦等级≥3级。</w:t>
            </w:r>
            <w:r>
              <w:rPr>
                <w:rFonts w:ascii="仿宋" w:eastAsia="仿宋" w:hAnsi="仿宋" w:cs="仿宋" w:hint="eastAsia"/>
                <w:sz w:val="21"/>
                <w:szCs w:val="21"/>
              </w:rPr>
              <w:br/>
              <w:t>2、内部材质：使用海绵，回弹率≥40%，拉伸强度≥105KPa，伸长率≥170%，撕裂强度≥3N/cm,75%压缩永久变形≤7%。</w:t>
            </w:r>
            <w:r>
              <w:rPr>
                <w:rFonts w:ascii="仿宋" w:eastAsia="仿宋" w:hAnsi="仿宋" w:cs="仿宋" w:hint="eastAsia"/>
                <w:sz w:val="21"/>
                <w:szCs w:val="21"/>
              </w:rPr>
              <w:br/>
              <w:t xml:space="preserve">3、成型实木框架：选用实木，甲醛释放量≤0.2mg/L；              </w:t>
            </w:r>
            <w:r>
              <w:rPr>
                <w:rFonts w:ascii="仿宋" w:eastAsia="仿宋" w:hAnsi="仿宋" w:cs="仿宋" w:hint="eastAsia"/>
                <w:sz w:val="21"/>
                <w:szCs w:val="21"/>
              </w:rPr>
              <w:br/>
              <w:t xml:space="preserve">4、油漆：选用环保油漆，笨含量、甲苯、二甲苯、乙苯含量、游离二异氰酸酯检测均合格的，表面平整，油漆无颗粒，硬度达3H；  </w:t>
            </w:r>
            <w:r>
              <w:rPr>
                <w:rFonts w:ascii="仿宋" w:eastAsia="仿宋" w:hAnsi="仿宋" w:cs="仿宋" w:hint="eastAsia"/>
                <w:sz w:val="21"/>
                <w:szCs w:val="21"/>
              </w:rPr>
              <w:br/>
              <w:t>5、质量工艺要求：缝纫线线条间隙均匀、平整。</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90" w:line="360" w:lineRule="exact"/>
              <w:ind w:left="28"/>
              <w:jc w:val="center"/>
              <w:rPr>
                <w:rFonts w:ascii="仿宋" w:eastAsia="仿宋" w:hAnsi="仿宋" w:cs="仿宋"/>
                <w:sz w:val="21"/>
                <w:szCs w:val="21"/>
              </w:rPr>
            </w:pPr>
            <w:r>
              <w:rPr>
                <w:rFonts w:ascii="仿宋" w:eastAsia="仿宋" w:hAnsi="仿宋" w:cs="仿宋" w:hint="eastAsia"/>
                <w:w w:val="108"/>
                <w:sz w:val="21"/>
                <w:szCs w:val="21"/>
              </w:rPr>
              <w:t>2</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90" w:line="360" w:lineRule="exact"/>
              <w:ind w:right="144"/>
              <w:jc w:val="right"/>
              <w:rPr>
                <w:rFonts w:ascii="仿宋" w:eastAsia="仿宋" w:hAnsi="仿宋" w:cs="仿宋"/>
                <w:sz w:val="21"/>
                <w:szCs w:val="21"/>
              </w:rPr>
            </w:pPr>
            <w:r>
              <w:rPr>
                <w:rFonts w:ascii="仿宋" w:eastAsia="仿宋" w:hAnsi="仿宋" w:cs="仿宋" w:hint="eastAsia"/>
                <w:w w:val="108"/>
                <w:sz w:val="21"/>
                <w:szCs w:val="21"/>
              </w:rPr>
              <w:t>套</w:t>
            </w:r>
          </w:p>
        </w:tc>
      </w:tr>
      <w:tr w:rsidR="00421C3B">
        <w:trPr>
          <w:trHeight w:val="1811"/>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1" w:line="360" w:lineRule="exact"/>
              <w:rPr>
                <w:rFonts w:ascii="仿宋" w:eastAsia="仿宋" w:hAnsi="仿宋" w:cs="仿宋"/>
                <w:sz w:val="21"/>
                <w:szCs w:val="21"/>
              </w:rPr>
            </w:pPr>
          </w:p>
          <w:p w:rsidR="00421C3B" w:rsidRDefault="00E62D5B">
            <w:pPr>
              <w:pStyle w:val="TableParagraph"/>
              <w:spacing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lastRenderedPageBreak/>
              <w:t>58</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1" w:line="360" w:lineRule="exact"/>
              <w:rPr>
                <w:rFonts w:ascii="仿宋" w:eastAsia="仿宋" w:hAnsi="仿宋" w:cs="仿宋"/>
                <w:sz w:val="21"/>
                <w:szCs w:val="21"/>
              </w:rPr>
            </w:pPr>
          </w:p>
          <w:p w:rsidR="00421C3B" w:rsidRDefault="00E62D5B">
            <w:pPr>
              <w:pStyle w:val="TableParagraph"/>
              <w:spacing w:line="360" w:lineRule="exact"/>
              <w:ind w:left="21"/>
              <w:jc w:val="center"/>
              <w:rPr>
                <w:rFonts w:ascii="仿宋" w:eastAsia="仿宋" w:hAnsi="仿宋" w:cs="仿宋"/>
                <w:sz w:val="21"/>
                <w:szCs w:val="21"/>
              </w:rPr>
            </w:pPr>
            <w:r>
              <w:rPr>
                <w:rFonts w:ascii="仿宋" w:eastAsia="仿宋" w:hAnsi="仿宋" w:cs="仿宋" w:hint="eastAsia"/>
                <w:w w:val="110"/>
                <w:sz w:val="21"/>
                <w:szCs w:val="21"/>
              </w:rPr>
              <w:lastRenderedPageBreak/>
              <w:t>坐具4</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7" w:line="360" w:lineRule="exact"/>
              <w:rPr>
                <w:rFonts w:ascii="仿宋" w:eastAsia="仿宋" w:hAnsi="仿宋" w:cs="仿宋"/>
                <w:sz w:val="21"/>
                <w:szCs w:val="21"/>
              </w:rPr>
            </w:pPr>
          </w:p>
          <w:p w:rsidR="00421C3B" w:rsidRDefault="00E62D5B">
            <w:pPr>
              <w:pStyle w:val="TableParagraph"/>
              <w:spacing w:line="360" w:lineRule="exact"/>
              <w:ind w:left="26"/>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899160" cy="424815"/>
                  <wp:effectExtent l="0" t="0" r="15240" b="13335"/>
                  <wp:docPr id="11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52.jpeg"/>
                          <pic:cNvPicPr>
                            <a:picLocks noChangeAspect="1"/>
                          </pic:cNvPicPr>
                        </pic:nvPicPr>
                        <pic:blipFill>
                          <a:blip r:embed="rId60" cstate="print"/>
                          <a:stretch>
                            <a:fillRect/>
                          </a:stretch>
                        </pic:blipFill>
                        <pic:spPr>
                          <a:xfrm>
                            <a:off x="0" y="0"/>
                            <a:ext cx="899738" cy="425386"/>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1" w:line="360" w:lineRule="exact"/>
              <w:rPr>
                <w:rFonts w:ascii="仿宋" w:eastAsia="仿宋" w:hAnsi="仿宋" w:cs="仿宋"/>
                <w:sz w:val="21"/>
                <w:szCs w:val="21"/>
              </w:rPr>
            </w:pPr>
          </w:p>
          <w:p w:rsidR="00421C3B" w:rsidRDefault="00E62D5B">
            <w:pPr>
              <w:pStyle w:val="TableParagraph"/>
              <w:spacing w:line="360" w:lineRule="exact"/>
              <w:ind w:left="26"/>
              <w:jc w:val="center"/>
              <w:rPr>
                <w:rFonts w:ascii="仿宋" w:eastAsia="仿宋" w:hAnsi="仿宋" w:cs="仿宋"/>
                <w:sz w:val="21"/>
                <w:szCs w:val="21"/>
              </w:rPr>
            </w:pPr>
            <w:r>
              <w:rPr>
                <w:rFonts w:ascii="仿宋" w:eastAsia="仿宋" w:hAnsi="仿宋" w:cs="仿宋" w:hint="eastAsia"/>
                <w:w w:val="110"/>
                <w:sz w:val="21"/>
                <w:szCs w:val="21"/>
              </w:rPr>
              <w:lastRenderedPageBreak/>
              <w:t>单人位</w:t>
            </w:r>
          </w:p>
        </w:tc>
        <w:tc>
          <w:tcPr>
            <w:tcW w:w="4924" w:type="dxa"/>
          </w:tcPr>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sz w:val="21"/>
                <w:szCs w:val="21"/>
              </w:rPr>
              <w:lastRenderedPageBreak/>
              <w:t>1、面材：选用仿真皮，甲醛含量≤25mg/kg，耐干摩擦等级≥3级。</w:t>
            </w:r>
            <w:r>
              <w:rPr>
                <w:rFonts w:ascii="仿宋" w:eastAsia="仿宋" w:hAnsi="仿宋" w:cs="仿宋" w:hint="eastAsia"/>
                <w:sz w:val="21"/>
                <w:szCs w:val="21"/>
              </w:rPr>
              <w:br/>
              <w:t>2、内部材质：使用海绵，回弹率≥40%，拉伸强度≥105KPa，伸长率≥170%，撕裂强度≥3N/cm,75%压缩永久变形≤7%。</w:t>
            </w:r>
            <w:r>
              <w:rPr>
                <w:rFonts w:ascii="仿宋" w:eastAsia="仿宋" w:hAnsi="仿宋" w:cs="仿宋" w:hint="eastAsia"/>
                <w:sz w:val="21"/>
                <w:szCs w:val="21"/>
              </w:rPr>
              <w:br/>
            </w:r>
            <w:r>
              <w:rPr>
                <w:rFonts w:ascii="仿宋" w:eastAsia="仿宋" w:hAnsi="仿宋" w:cs="仿宋" w:hint="eastAsia"/>
                <w:sz w:val="21"/>
                <w:szCs w:val="21"/>
              </w:rPr>
              <w:lastRenderedPageBreak/>
              <w:t xml:space="preserve">3、成型实木框架：选用实木，甲醛释放量≤0.2mg/L；              </w:t>
            </w:r>
            <w:r>
              <w:rPr>
                <w:rFonts w:ascii="仿宋" w:eastAsia="仿宋" w:hAnsi="仿宋" w:cs="仿宋" w:hint="eastAsia"/>
                <w:sz w:val="21"/>
                <w:szCs w:val="21"/>
              </w:rPr>
              <w:br/>
              <w:t xml:space="preserve">4、油漆：选用环保油漆，笨含量、甲苯、二甲苯、乙苯含量、游离二异氰酸酯检测均合格的，表面平整，油漆无颗粒，硬度达3H；  </w:t>
            </w:r>
            <w:r>
              <w:rPr>
                <w:rFonts w:ascii="仿宋" w:eastAsia="仿宋" w:hAnsi="仿宋" w:cs="仿宋" w:hint="eastAsia"/>
                <w:sz w:val="21"/>
                <w:szCs w:val="21"/>
              </w:rPr>
              <w:br/>
              <w:t>5、质量工艺要求：缝纫线线条间隙均匀、平整。</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1" w:line="360" w:lineRule="exact"/>
              <w:rPr>
                <w:rFonts w:ascii="仿宋" w:eastAsia="仿宋" w:hAnsi="仿宋" w:cs="仿宋"/>
                <w:sz w:val="21"/>
                <w:szCs w:val="21"/>
              </w:rPr>
            </w:pPr>
          </w:p>
          <w:p w:rsidR="00421C3B" w:rsidRDefault="00E62D5B">
            <w:pPr>
              <w:pStyle w:val="TableParagraph"/>
              <w:spacing w:line="360" w:lineRule="exact"/>
              <w:ind w:left="28"/>
              <w:jc w:val="center"/>
              <w:rPr>
                <w:rFonts w:ascii="仿宋" w:eastAsia="仿宋" w:hAnsi="仿宋" w:cs="仿宋"/>
                <w:sz w:val="21"/>
                <w:szCs w:val="21"/>
              </w:rPr>
            </w:pPr>
            <w:r>
              <w:rPr>
                <w:rFonts w:ascii="仿宋" w:eastAsia="仿宋" w:hAnsi="仿宋" w:cs="仿宋" w:hint="eastAsia"/>
                <w:w w:val="108"/>
                <w:sz w:val="21"/>
                <w:szCs w:val="21"/>
              </w:rPr>
              <w:lastRenderedPageBreak/>
              <w:t>2</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1"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lastRenderedPageBreak/>
              <w:t>套</w:t>
            </w:r>
          </w:p>
        </w:tc>
      </w:tr>
      <w:tr w:rsidR="00421C3B">
        <w:trPr>
          <w:trHeight w:val="1227"/>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59</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left="21"/>
              <w:jc w:val="center"/>
              <w:rPr>
                <w:rFonts w:ascii="仿宋" w:eastAsia="仿宋" w:hAnsi="仿宋" w:cs="仿宋"/>
                <w:sz w:val="21"/>
                <w:szCs w:val="21"/>
              </w:rPr>
            </w:pPr>
            <w:r>
              <w:rPr>
                <w:rFonts w:ascii="仿宋" w:eastAsia="仿宋" w:hAnsi="仿宋" w:cs="仿宋" w:hint="eastAsia"/>
                <w:w w:val="110"/>
                <w:sz w:val="21"/>
                <w:szCs w:val="21"/>
              </w:rPr>
              <w:t>茶几1</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left="293"/>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551815" cy="472440"/>
                  <wp:effectExtent l="0" t="0" r="635" b="3810"/>
                  <wp:docPr id="11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53.jpeg"/>
                          <pic:cNvPicPr>
                            <a:picLocks noChangeAspect="1"/>
                          </pic:cNvPicPr>
                        </pic:nvPicPr>
                        <pic:blipFill>
                          <a:blip r:embed="rId61" cstate="print"/>
                          <a:stretch>
                            <a:fillRect/>
                          </a:stretch>
                        </pic:blipFill>
                        <pic:spPr>
                          <a:xfrm>
                            <a:off x="0" y="0"/>
                            <a:ext cx="551824" cy="472440"/>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86" w:line="360" w:lineRule="exact"/>
              <w:ind w:left="51"/>
              <w:rPr>
                <w:rFonts w:ascii="仿宋" w:eastAsia="仿宋" w:hAnsi="仿宋" w:cs="仿宋"/>
                <w:sz w:val="21"/>
                <w:szCs w:val="21"/>
                <w:lang w:val="en-US"/>
              </w:rPr>
            </w:pPr>
            <w:r>
              <w:rPr>
                <w:rFonts w:ascii="仿宋" w:eastAsia="仿宋" w:hAnsi="仿宋" w:cs="仿宋" w:hint="eastAsia"/>
                <w:w w:val="110"/>
                <w:sz w:val="21"/>
                <w:szCs w:val="21"/>
              </w:rPr>
              <w:t>1300*600*450</w:t>
            </w:r>
            <w:r>
              <w:rPr>
                <w:rFonts w:ascii="仿宋" w:eastAsia="仿宋" w:hAnsi="仿宋" w:cs="仿宋" w:hint="eastAsia"/>
                <w:w w:val="110"/>
                <w:sz w:val="21"/>
                <w:szCs w:val="21"/>
                <w:lang w:val="en-US"/>
              </w:rPr>
              <w:t>mm</w:t>
            </w:r>
          </w:p>
        </w:tc>
        <w:tc>
          <w:tcPr>
            <w:tcW w:w="4924" w:type="dxa"/>
          </w:tcPr>
          <w:p w:rsidR="00421C3B" w:rsidRDefault="00E62D5B">
            <w:pPr>
              <w:pStyle w:val="TableParagraph"/>
              <w:spacing w:before="10" w:line="360" w:lineRule="exact"/>
              <w:rPr>
                <w:rFonts w:ascii="仿宋" w:eastAsia="仿宋" w:hAnsi="仿宋" w:cs="仿宋"/>
                <w:sz w:val="21"/>
                <w:szCs w:val="21"/>
              </w:rPr>
            </w:pPr>
            <w:r>
              <w:rPr>
                <w:rFonts w:ascii="仿宋" w:eastAsia="仿宋" w:hAnsi="仿宋" w:cs="仿宋" w:hint="eastAsia"/>
                <w:sz w:val="21"/>
                <w:szCs w:val="21"/>
              </w:rPr>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before="10" w:line="360" w:lineRule="exact"/>
              <w:rPr>
                <w:rFonts w:ascii="仿宋" w:eastAsia="仿宋" w:hAnsi="仿宋" w:cs="仿宋"/>
                <w:sz w:val="21"/>
                <w:szCs w:val="21"/>
              </w:rPr>
            </w:pPr>
            <w:r>
              <w:rPr>
                <w:rFonts w:ascii="仿宋" w:eastAsia="仿宋" w:hAnsi="仿宋" w:cs="仿宋" w:hint="eastAsia"/>
                <w:sz w:val="21"/>
                <w:szCs w:val="21"/>
              </w:rPr>
              <w:t>密度≥0.68g/cm</w:t>
            </w:r>
            <w:r>
              <w:rPr>
                <w:rFonts w:ascii="Calibri" w:eastAsia="仿宋" w:hAnsi="Calibri" w:cs="Calibri"/>
                <w:sz w:val="21"/>
                <w:szCs w:val="21"/>
              </w:rPr>
              <w:t>³</w:t>
            </w:r>
            <w:r>
              <w:rPr>
                <w:rFonts w:ascii="仿宋" w:eastAsia="仿宋" w:hAnsi="仿宋" w:cs="仿宋" w:hint="eastAsia"/>
                <w:sz w:val="21"/>
                <w:szCs w:val="21"/>
              </w:rPr>
              <w:t>，经防虫、防腐等化学处理，甲醛释放量≤0.124mg/m</w:t>
            </w:r>
            <w:r>
              <w:rPr>
                <w:rFonts w:ascii="Calibri" w:eastAsia="仿宋" w:hAnsi="Calibri" w:cs="Calibri"/>
                <w:sz w:val="21"/>
                <w:szCs w:val="21"/>
              </w:rPr>
              <w:t>³</w:t>
            </w:r>
            <w:r>
              <w:rPr>
                <w:rFonts w:ascii="仿宋" w:eastAsia="仿宋" w:hAnsi="仿宋" w:cs="仿宋" w:hint="eastAsia"/>
                <w:sz w:val="21"/>
                <w:szCs w:val="21"/>
              </w:rPr>
              <w:t>；</w:t>
            </w:r>
            <w:r>
              <w:rPr>
                <w:rFonts w:ascii="仿宋" w:eastAsia="仿宋" w:hAnsi="仿宋" w:cs="仿宋" w:hint="eastAsia"/>
                <w:sz w:val="21"/>
                <w:szCs w:val="21"/>
              </w:rPr>
              <w:b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left="28"/>
              <w:jc w:val="center"/>
              <w:rPr>
                <w:rFonts w:ascii="仿宋" w:eastAsia="仿宋" w:hAnsi="仿宋" w:cs="仿宋"/>
                <w:sz w:val="21"/>
                <w:szCs w:val="21"/>
              </w:rPr>
            </w:pPr>
            <w:r>
              <w:rPr>
                <w:rFonts w:ascii="仿宋" w:eastAsia="仿宋" w:hAnsi="仿宋" w:cs="仿宋" w:hint="eastAsia"/>
                <w:w w:val="108"/>
                <w:sz w:val="21"/>
                <w:szCs w:val="21"/>
              </w:rPr>
              <w:t>2</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t>张</w:t>
            </w:r>
          </w:p>
        </w:tc>
      </w:tr>
      <w:tr w:rsidR="00421C3B">
        <w:trPr>
          <w:trHeight w:val="694"/>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 w:line="360" w:lineRule="exact"/>
              <w:rPr>
                <w:rFonts w:ascii="仿宋" w:eastAsia="仿宋" w:hAnsi="仿宋" w:cs="仿宋"/>
                <w:sz w:val="21"/>
                <w:szCs w:val="21"/>
              </w:rPr>
            </w:pPr>
          </w:p>
          <w:p w:rsidR="00421C3B" w:rsidRDefault="00E62D5B">
            <w:pPr>
              <w:pStyle w:val="TableParagraph"/>
              <w:spacing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60</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 w:line="360" w:lineRule="exact"/>
              <w:rPr>
                <w:rFonts w:ascii="仿宋" w:eastAsia="仿宋" w:hAnsi="仿宋" w:cs="仿宋"/>
                <w:sz w:val="21"/>
                <w:szCs w:val="21"/>
              </w:rPr>
            </w:pPr>
          </w:p>
          <w:p w:rsidR="00421C3B" w:rsidRDefault="00E62D5B">
            <w:pPr>
              <w:pStyle w:val="TableParagraph"/>
              <w:spacing w:line="360" w:lineRule="exact"/>
              <w:ind w:left="21"/>
              <w:jc w:val="center"/>
              <w:rPr>
                <w:rFonts w:ascii="仿宋" w:eastAsia="仿宋" w:hAnsi="仿宋" w:cs="仿宋"/>
                <w:sz w:val="21"/>
                <w:szCs w:val="21"/>
              </w:rPr>
            </w:pPr>
            <w:r>
              <w:rPr>
                <w:rFonts w:ascii="仿宋" w:eastAsia="仿宋" w:hAnsi="仿宋" w:cs="仿宋" w:hint="eastAsia"/>
                <w:w w:val="110"/>
                <w:sz w:val="21"/>
                <w:szCs w:val="21"/>
              </w:rPr>
              <w:t>茶几2</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 w:after="1" w:line="360" w:lineRule="exact"/>
              <w:rPr>
                <w:rFonts w:ascii="仿宋" w:eastAsia="仿宋" w:hAnsi="仿宋" w:cs="仿宋"/>
                <w:sz w:val="21"/>
                <w:szCs w:val="21"/>
              </w:rPr>
            </w:pPr>
          </w:p>
          <w:p w:rsidR="00421C3B" w:rsidRDefault="00E62D5B">
            <w:pPr>
              <w:pStyle w:val="TableParagraph"/>
              <w:spacing w:line="360" w:lineRule="exact"/>
              <w:ind w:left="298"/>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553085" cy="574675"/>
                  <wp:effectExtent l="0" t="0" r="18415" b="15875"/>
                  <wp:docPr id="119"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54.jpeg"/>
                          <pic:cNvPicPr>
                            <a:picLocks noChangeAspect="1"/>
                          </pic:cNvPicPr>
                        </pic:nvPicPr>
                        <pic:blipFill>
                          <a:blip r:embed="rId62" cstate="print"/>
                          <a:stretch>
                            <a:fillRect/>
                          </a:stretch>
                        </pic:blipFill>
                        <pic:spPr>
                          <a:xfrm>
                            <a:off x="0" y="0"/>
                            <a:ext cx="553407" cy="574928"/>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5" w:line="360" w:lineRule="exact"/>
              <w:rPr>
                <w:rFonts w:ascii="仿宋" w:eastAsia="仿宋" w:hAnsi="仿宋" w:cs="仿宋"/>
                <w:sz w:val="21"/>
                <w:szCs w:val="21"/>
              </w:rPr>
            </w:pPr>
          </w:p>
          <w:p w:rsidR="00421C3B" w:rsidRDefault="00E62D5B">
            <w:pPr>
              <w:pStyle w:val="TableParagraph"/>
              <w:spacing w:line="360" w:lineRule="exact"/>
              <w:ind w:left="51"/>
              <w:rPr>
                <w:rFonts w:ascii="仿宋" w:eastAsia="仿宋" w:hAnsi="仿宋" w:cs="仿宋"/>
                <w:w w:val="110"/>
                <w:sz w:val="21"/>
                <w:szCs w:val="21"/>
              </w:rPr>
            </w:pPr>
            <w:r>
              <w:rPr>
                <w:rFonts w:ascii="仿宋" w:eastAsia="仿宋" w:hAnsi="仿宋" w:cs="仿宋" w:hint="eastAsia"/>
                <w:w w:val="110"/>
                <w:sz w:val="21"/>
                <w:szCs w:val="21"/>
              </w:rPr>
              <w:t>600*600*</w:t>
            </w:r>
          </w:p>
          <w:p w:rsidR="00421C3B" w:rsidRDefault="00E62D5B">
            <w:pPr>
              <w:pStyle w:val="TableParagraph"/>
              <w:spacing w:line="360" w:lineRule="exact"/>
              <w:ind w:left="51"/>
              <w:rPr>
                <w:rFonts w:ascii="仿宋" w:eastAsia="仿宋" w:hAnsi="仿宋" w:cs="仿宋"/>
                <w:sz w:val="21"/>
                <w:szCs w:val="21"/>
                <w:lang w:val="en-US"/>
              </w:rPr>
            </w:pPr>
            <w:r>
              <w:rPr>
                <w:rFonts w:ascii="仿宋" w:eastAsia="仿宋" w:hAnsi="仿宋" w:cs="仿宋" w:hint="eastAsia"/>
                <w:w w:val="110"/>
                <w:sz w:val="21"/>
                <w:szCs w:val="21"/>
              </w:rPr>
              <w:t>450</w:t>
            </w:r>
            <w:r>
              <w:rPr>
                <w:rFonts w:ascii="仿宋" w:eastAsia="仿宋" w:hAnsi="仿宋" w:cs="仿宋" w:hint="eastAsia"/>
                <w:w w:val="110"/>
                <w:sz w:val="21"/>
                <w:szCs w:val="21"/>
                <w:lang w:val="en-US"/>
              </w:rPr>
              <w:t>mm</w:t>
            </w:r>
          </w:p>
        </w:tc>
        <w:tc>
          <w:tcPr>
            <w:tcW w:w="4924" w:type="dxa"/>
          </w:tcPr>
          <w:p w:rsidR="00421C3B" w:rsidRDefault="00E62D5B">
            <w:pPr>
              <w:pStyle w:val="TableParagraph"/>
              <w:spacing w:line="360" w:lineRule="exact"/>
              <w:ind w:left="25" w:right="29"/>
              <w:rPr>
                <w:rFonts w:ascii="仿宋" w:eastAsia="仿宋" w:hAnsi="仿宋" w:cs="仿宋"/>
                <w:sz w:val="21"/>
                <w:szCs w:val="21"/>
              </w:rPr>
            </w:pPr>
            <w:r>
              <w:rPr>
                <w:rFonts w:ascii="仿宋" w:eastAsia="仿宋" w:hAnsi="仿宋" w:cs="仿宋" w:hint="eastAsia"/>
                <w:sz w:val="21"/>
                <w:szCs w:val="21"/>
              </w:rPr>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line="360" w:lineRule="exact"/>
              <w:ind w:left="25" w:right="29"/>
              <w:rPr>
                <w:rFonts w:ascii="仿宋" w:eastAsia="仿宋" w:hAnsi="仿宋" w:cs="仿宋"/>
                <w:sz w:val="21"/>
                <w:szCs w:val="21"/>
              </w:rPr>
            </w:pPr>
            <w:r>
              <w:rPr>
                <w:rFonts w:ascii="仿宋" w:eastAsia="仿宋" w:hAnsi="仿宋" w:cs="仿宋" w:hint="eastAsia"/>
                <w:sz w:val="21"/>
                <w:szCs w:val="21"/>
              </w:rPr>
              <w:t>密度≥0.68g/cm</w:t>
            </w:r>
            <w:r>
              <w:rPr>
                <w:rFonts w:ascii="Calibri" w:eastAsia="仿宋" w:hAnsi="Calibri" w:cs="Calibri"/>
                <w:sz w:val="21"/>
                <w:szCs w:val="21"/>
              </w:rPr>
              <w:t>³</w:t>
            </w:r>
            <w:r>
              <w:rPr>
                <w:rFonts w:ascii="仿宋" w:eastAsia="仿宋" w:hAnsi="仿宋" w:cs="仿宋" w:hint="eastAsia"/>
                <w:sz w:val="21"/>
                <w:szCs w:val="21"/>
              </w:rPr>
              <w:t>，经防虫、防腐等化学处理，甲醛释放量≤0.124mg/m</w:t>
            </w:r>
            <w:r>
              <w:rPr>
                <w:rFonts w:ascii="Calibri" w:eastAsia="仿宋" w:hAnsi="Calibri" w:cs="Calibri"/>
                <w:sz w:val="21"/>
                <w:szCs w:val="21"/>
              </w:rPr>
              <w:t>³</w:t>
            </w:r>
            <w:r>
              <w:rPr>
                <w:rFonts w:ascii="仿宋" w:eastAsia="仿宋" w:hAnsi="仿宋" w:cs="仿宋" w:hint="eastAsia"/>
                <w:sz w:val="21"/>
                <w:szCs w:val="21"/>
              </w:rPr>
              <w:t>；</w:t>
            </w:r>
            <w:r>
              <w:rPr>
                <w:rFonts w:ascii="仿宋" w:eastAsia="仿宋" w:hAnsi="仿宋" w:cs="仿宋" w:hint="eastAsia"/>
                <w:sz w:val="21"/>
                <w:szCs w:val="21"/>
              </w:rPr>
              <w:b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 w:line="360" w:lineRule="exact"/>
              <w:rPr>
                <w:rFonts w:ascii="仿宋" w:eastAsia="仿宋" w:hAnsi="仿宋" w:cs="仿宋"/>
                <w:sz w:val="21"/>
                <w:szCs w:val="21"/>
              </w:rPr>
            </w:pPr>
          </w:p>
          <w:p w:rsidR="00421C3B" w:rsidRDefault="00E62D5B">
            <w:pPr>
              <w:pStyle w:val="TableParagraph"/>
              <w:spacing w:line="360" w:lineRule="exact"/>
              <w:ind w:left="28"/>
              <w:jc w:val="center"/>
              <w:rPr>
                <w:rFonts w:ascii="仿宋" w:eastAsia="仿宋" w:hAnsi="仿宋" w:cs="仿宋"/>
                <w:sz w:val="21"/>
                <w:szCs w:val="21"/>
              </w:rPr>
            </w:pPr>
            <w:r>
              <w:rPr>
                <w:rFonts w:ascii="仿宋" w:eastAsia="仿宋" w:hAnsi="仿宋" w:cs="仿宋" w:hint="eastAsia"/>
                <w:w w:val="108"/>
                <w:sz w:val="21"/>
                <w:szCs w:val="21"/>
              </w:rPr>
              <w:t>2</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t>张</w:t>
            </w:r>
          </w:p>
        </w:tc>
      </w:tr>
      <w:tr w:rsidR="00421C3B">
        <w:trPr>
          <w:trHeight w:val="411"/>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8" w:line="360" w:lineRule="exact"/>
              <w:rPr>
                <w:rFonts w:ascii="仿宋" w:eastAsia="仿宋" w:hAnsi="仿宋" w:cs="仿宋"/>
                <w:sz w:val="21"/>
                <w:szCs w:val="21"/>
              </w:rPr>
            </w:pPr>
          </w:p>
          <w:p w:rsidR="00421C3B" w:rsidRDefault="00E62D5B">
            <w:pPr>
              <w:pStyle w:val="TableParagraph"/>
              <w:spacing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61</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8" w:line="360" w:lineRule="exact"/>
              <w:rPr>
                <w:rFonts w:ascii="仿宋" w:eastAsia="仿宋" w:hAnsi="仿宋" w:cs="仿宋"/>
                <w:sz w:val="21"/>
                <w:szCs w:val="21"/>
              </w:rPr>
            </w:pPr>
          </w:p>
          <w:p w:rsidR="00421C3B" w:rsidRDefault="00E62D5B">
            <w:pPr>
              <w:pStyle w:val="TableParagraph"/>
              <w:spacing w:line="360" w:lineRule="exact"/>
              <w:ind w:left="22"/>
              <w:jc w:val="center"/>
              <w:rPr>
                <w:rFonts w:ascii="仿宋" w:eastAsia="仿宋" w:hAnsi="仿宋" w:cs="仿宋"/>
                <w:sz w:val="21"/>
                <w:szCs w:val="21"/>
              </w:rPr>
            </w:pPr>
            <w:r>
              <w:rPr>
                <w:rFonts w:ascii="仿宋" w:eastAsia="仿宋" w:hAnsi="仿宋" w:cs="仿宋" w:hint="eastAsia"/>
                <w:w w:val="110"/>
                <w:sz w:val="21"/>
                <w:szCs w:val="21"/>
              </w:rPr>
              <w:t>餐边柜</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2" w:line="360" w:lineRule="exact"/>
              <w:rPr>
                <w:rFonts w:ascii="仿宋" w:eastAsia="仿宋" w:hAnsi="仿宋" w:cs="仿宋"/>
                <w:sz w:val="21"/>
                <w:szCs w:val="21"/>
              </w:rPr>
            </w:pPr>
          </w:p>
          <w:p w:rsidR="00421C3B" w:rsidRDefault="00E62D5B">
            <w:pPr>
              <w:pStyle w:val="TableParagraph"/>
              <w:spacing w:line="360" w:lineRule="exact"/>
              <w:ind w:left="202"/>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518795" cy="512445"/>
                  <wp:effectExtent l="0" t="0" r="14605" b="1905"/>
                  <wp:docPr id="12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55.png"/>
                          <pic:cNvPicPr>
                            <a:picLocks noChangeAspect="1"/>
                          </pic:cNvPicPr>
                        </pic:nvPicPr>
                        <pic:blipFill>
                          <a:blip r:embed="rId63" cstate="print"/>
                          <a:stretch>
                            <a:fillRect/>
                          </a:stretch>
                        </pic:blipFill>
                        <pic:spPr>
                          <a:xfrm>
                            <a:off x="0" y="0"/>
                            <a:ext cx="518937" cy="512635"/>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9" w:line="360" w:lineRule="exact"/>
              <w:rPr>
                <w:rFonts w:ascii="仿宋" w:eastAsia="仿宋" w:hAnsi="仿宋" w:cs="仿宋"/>
                <w:sz w:val="21"/>
                <w:szCs w:val="21"/>
              </w:rPr>
            </w:pPr>
          </w:p>
          <w:p w:rsidR="00421C3B" w:rsidRDefault="00E62D5B">
            <w:pPr>
              <w:pStyle w:val="TableParagraph"/>
              <w:spacing w:before="1" w:line="360" w:lineRule="exact"/>
              <w:ind w:left="51"/>
              <w:rPr>
                <w:rFonts w:ascii="仿宋" w:eastAsia="仿宋" w:hAnsi="仿宋" w:cs="仿宋"/>
                <w:sz w:val="21"/>
                <w:szCs w:val="21"/>
                <w:lang w:val="en-US"/>
              </w:rPr>
            </w:pPr>
            <w:r>
              <w:rPr>
                <w:rFonts w:ascii="仿宋" w:eastAsia="仿宋" w:hAnsi="仿宋" w:cs="仿宋" w:hint="eastAsia"/>
                <w:w w:val="110"/>
                <w:sz w:val="21"/>
                <w:szCs w:val="21"/>
              </w:rPr>
              <w:t>1200*400*800</w:t>
            </w:r>
            <w:r>
              <w:rPr>
                <w:rFonts w:ascii="仿宋" w:eastAsia="仿宋" w:hAnsi="仿宋" w:cs="仿宋" w:hint="eastAsia"/>
                <w:w w:val="110"/>
                <w:sz w:val="21"/>
                <w:szCs w:val="21"/>
                <w:lang w:val="en-US"/>
              </w:rPr>
              <w:t>mm</w:t>
            </w:r>
          </w:p>
        </w:tc>
        <w:tc>
          <w:tcPr>
            <w:tcW w:w="4924" w:type="dxa"/>
          </w:tcPr>
          <w:p w:rsidR="00421C3B" w:rsidRDefault="00E62D5B">
            <w:pPr>
              <w:pStyle w:val="TableParagraph"/>
              <w:spacing w:line="360" w:lineRule="exact"/>
              <w:ind w:left="25" w:right="29"/>
              <w:rPr>
                <w:rFonts w:ascii="仿宋" w:eastAsia="仿宋" w:hAnsi="仿宋" w:cs="仿宋"/>
                <w:sz w:val="21"/>
                <w:szCs w:val="21"/>
              </w:rPr>
            </w:pPr>
            <w:r>
              <w:rPr>
                <w:rFonts w:ascii="仿宋" w:eastAsia="仿宋" w:hAnsi="仿宋" w:cs="仿宋" w:hint="eastAsia"/>
                <w:sz w:val="21"/>
                <w:szCs w:val="21"/>
              </w:rPr>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line="360" w:lineRule="exact"/>
              <w:ind w:left="25" w:right="29"/>
              <w:rPr>
                <w:rFonts w:ascii="仿宋" w:eastAsia="仿宋" w:hAnsi="仿宋" w:cs="仿宋"/>
                <w:sz w:val="21"/>
                <w:szCs w:val="21"/>
              </w:rPr>
            </w:pPr>
            <w:r>
              <w:rPr>
                <w:rFonts w:ascii="仿宋" w:eastAsia="仿宋" w:hAnsi="仿宋" w:cs="仿宋" w:hint="eastAsia"/>
                <w:sz w:val="21"/>
                <w:szCs w:val="21"/>
              </w:rPr>
              <w:t>密度≥0.68g/cm</w:t>
            </w:r>
            <w:r>
              <w:rPr>
                <w:rFonts w:ascii="Calibri" w:eastAsia="仿宋" w:hAnsi="Calibri" w:cs="Calibri"/>
                <w:sz w:val="21"/>
                <w:szCs w:val="21"/>
              </w:rPr>
              <w:t>³</w:t>
            </w:r>
            <w:r>
              <w:rPr>
                <w:rFonts w:ascii="仿宋" w:eastAsia="仿宋" w:hAnsi="仿宋" w:cs="仿宋" w:hint="eastAsia"/>
                <w:sz w:val="21"/>
                <w:szCs w:val="21"/>
              </w:rPr>
              <w:t>，经防虫、防腐等化学处理，甲醛释放量≤0.124mg/m</w:t>
            </w:r>
            <w:r>
              <w:rPr>
                <w:rFonts w:ascii="Calibri" w:eastAsia="仿宋" w:hAnsi="Calibri" w:cs="Calibri"/>
                <w:sz w:val="21"/>
                <w:szCs w:val="21"/>
              </w:rPr>
              <w:t>³</w:t>
            </w:r>
            <w:r>
              <w:rPr>
                <w:rFonts w:ascii="仿宋" w:eastAsia="仿宋" w:hAnsi="仿宋" w:cs="仿宋" w:hint="eastAsia"/>
                <w:sz w:val="21"/>
                <w:szCs w:val="21"/>
              </w:rPr>
              <w:t>；</w:t>
            </w:r>
            <w:r>
              <w:rPr>
                <w:rFonts w:ascii="仿宋" w:eastAsia="仿宋" w:hAnsi="仿宋" w:cs="仿宋" w:hint="eastAsia"/>
                <w:sz w:val="21"/>
                <w:szCs w:val="21"/>
              </w:rPr>
              <w:b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8" w:line="360" w:lineRule="exact"/>
              <w:rPr>
                <w:rFonts w:ascii="仿宋" w:eastAsia="仿宋" w:hAnsi="仿宋" w:cs="仿宋"/>
                <w:sz w:val="21"/>
                <w:szCs w:val="21"/>
              </w:rPr>
            </w:pPr>
          </w:p>
          <w:p w:rsidR="00421C3B" w:rsidRDefault="00E62D5B">
            <w:pPr>
              <w:pStyle w:val="TableParagraph"/>
              <w:spacing w:line="360" w:lineRule="exact"/>
              <w:ind w:left="28"/>
              <w:jc w:val="center"/>
              <w:rPr>
                <w:rFonts w:ascii="仿宋" w:eastAsia="仿宋" w:hAnsi="仿宋" w:cs="仿宋"/>
                <w:sz w:val="21"/>
                <w:szCs w:val="21"/>
              </w:rPr>
            </w:pPr>
            <w:r>
              <w:rPr>
                <w:rFonts w:ascii="仿宋" w:eastAsia="仿宋" w:hAnsi="仿宋" w:cs="仿宋" w:hint="eastAsia"/>
                <w:w w:val="108"/>
                <w:sz w:val="21"/>
                <w:szCs w:val="21"/>
              </w:rPr>
              <w:t>2</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8"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t>个</w:t>
            </w:r>
          </w:p>
        </w:tc>
      </w:tr>
      <w:tr w:rsidR="00421C3B">
        <w:trPr>
          <w:trHeight w:val="983"/>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1" w:line="360" w:lineRule="exact"/>
              <w:rPr>
                <w:rFonts w:ascii="仿宋" w:eastAsia="仿宋" w:hAnsi="仿宋" w:cs="仿宋"/>
                <w:sz w:val="21"/>
                <w:szCs w:val="21"/>
              </w:rPr>
            </w:pPr>
          </w:p>
          <w:p w:rsidR="00421C3B" w:rsidRDefault="00E62D5B">
            <w:pPr>
              <w:pStyle w:val="TableParagraph"/>
              <w:spacing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62</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1" w:line="360" w:lineRule="exact"/>
              <w:rPr>
                <w:rFonts w:ascii="仿宋" w:eastAsia="仿宋" w:hAnsi="仿宋" w:cs="仿宋"/>
                <w:sz w:val="21"/>
                <w:szCs w:val="21"/>
              </w:rPr>
            </w:pPr>
          </w:p>
          <w:p w:rsidR="00421C3B" w:rsidRDefault="00E62D5B">
            <w:pPr>
              <w:pStyle w:val="TableParagraph"/>
              <w:spacing w:line="360" w:lineRule="exact"/>
              <w:ind w:left="22"/>
              <w:jc w:val="center"/>
              <w:rPr>
                <w:rFonts w:ascii="仿宋" w:eastAsia="仿宋" w:hAnsi="仿宋" w:cs="仿宋"/>
                <w:sz w:val="21"/>
                <w:szCs w:val="21"/>
              </w:rPr>
            </w:pPr>
            <w:r>
              <w:rPr>
                <w:rFonts w:ascii="仿宋" w:eastAsia="仿宋" w:hAnsi="仿宋" w:cs="仿宋" w:hint="eastAsia"/>
                <w:w w:val="110"/>
                <w:sz w:val="21"/>
                <w:szCs w:val="21"/>
              </w:rPr>
              <w:t>衣帽架</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5" w:line="360" w:lineRule="exact"/>
              <w:rPr>
                <w:rFonts w:ascii="仿宋" w:eastAsia="仿宋" w:hAnsi="仿宋" w:cs="仿宋"/>
                <w:sz w:val="21"/>
                <w:szCs w:val="21"/>
              </w:rPr>
            </w:pPr>
          </w:p>
          <w:p w:rsidR="00421C3B" w:rsidRDefault="00E62D5B">
            <w:pPr>
              <w:pStyle w:val="TableParagraph"/>
              <w:spacing w:line="360" w:lineRule="exact"/>
              <w:ind w:left="378"/>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332105" cy="560070"/>
                  <wp:effectExtent l="0" t="0" r="10795" b="11430"/>
                  <wp:docPr id="12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56.png"/>
                          <pic:cNvPicPr>
                            <a:picLocks noChangeAspect="1"/>
                          </pic:cNvPicPr>
                        </pic:nvPicPr>
                        <pic:blipFill>
                          <a:blip r:embed="rId64" cstate="print"/>
                          <a:stretch>
                            <a:fillRect/>
                          </a:stretch>
                        </pic:blipFill>
                        <pic:spPr>
                          <a:xfrm>
                            <a:off x="0" y="0"/>
                            <a:ext cx="332641" cy="560070"/>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2" w:line="360" w:lineRule="exact"/>
              <w:rPr>
                <w:rFonts w:ascii="仿宋" w:eastAsia="仿宋" w:hAnsi="仿宋" w:cs="仿宋"/>
                <w:sz w:val="21"/>
                <w:szCs w:val="21"/>
              </w:rPr>
            </w:pPr>
          </w:p>
          <w:p w:rsidR="00421C3B" w:rsidRDefault="00E62D5B">
            <w:pPr>
              <w:pStyle w:val="TableParagraph"/>
              <w:spacing w:line="360" w:lineRule="exact"/>
              <w:ind w:left="26"/>
              <w:jc w:val="center"/>
              <w:rPr>
                <w:rFonts w:ascii="仿宋" w:eastAsia="仿宋" w:hAnsi="仿宋" w:cs="仿宋"/>
                <w:sz w:val="21"/>
                <w:szCs w:val="21"/>
                <w:lang w:val="en-US"/>
              </w:rPr>
            </w:pPr>
            <w:r>
              <w:rPr>
                <w:rFonts w:ascii="仿宋" w:eastAsia="仿宋" w:hAnsi="仿宋" w:cs="仿宋" w:hint="eastAsia"/>
                <w:w w:val="110"/>
                <w:sz w:val="21"/>
                <w:szCs w:val="21"/>
              </w:rPr>
              <w:t>1000*400*180</w:t>
            </w:r>
            <w:r>
              <w:rPr>
                <w:rFonts w:ascii="仿宋" w:eastAsia="仿宋" w:hAnsi="仿宋" w:cs="仿宋" w:hint="eastAsia"/>
                <w:w w:val="108"/>
                <w:sz w:val="21"/>
                <w:szCs w:val="21"/>
              </w:rPr>
              <w:t>0</w:t>
            </w:r>
            <w:r>
              <w:rPr>
                <w:rFonts w:ascii="仿宋" w:eastAsia="仿宋" w:hAnsi="仿宋" w:cs="仿宋" w:hint="eastAsia"/>
                <w:w w:val="108"/>
                <w:sz w:val="21"/>
                <w:szCs w:val="21"/>
                <w:lang w:val="en-US"/>
              </w:rPr>
              <w:t>mm</w:t>
            </w:r>
          </w:p>
        </w:tc>
        <w:tc>
          <w:tcPr>
            <w:tcW w:w="4924" w:type="dxa"/>
          </w:tcPr>
          <w:p w:rsidR="00421C3B" w:rsidRDefault="00E62D5B">
            <w:pPr>
              <w:pStyle w:val="TableParagraph"/>
              <w:spacing w:line="360" w:lineRule="exact"/>
              <w:ind w:left="25"/>
              <w:rPr>
                <w:rFonts w:ascii="仿宋" w:eastAsia="仿宋" w:hAnsi="仿宋" w:cs="仿宋"/>
                <w:w w:val="110"/>
                <w:sz w:val="21"/>
                <w:szCs w:val="21"/>
              </w:rPr>
            </w:pPr>
            <w:r>
              <w:rPr>
                <w:rFonts w:ascii="仿宋" w:eastAsia="仿宋" w:hAnsi="仿宋" w:cs="仿宋" w:hint="eastAsia"/>
                <w:w w:val="110"/>
                <w:sz w:val="21"/>
                <w:szCs w:val="21"/>
              </w:rPr>
              <w:t>1、基材：采用橡胶木，木材含水率8%-14%，无甲醛，全干密度≥0.57g/cm³</w:t>
            </w:r>
          </w:p>
          <w:p w:rsidR="00421C3B" w:rsidRDefault="00E62D5B">
            <w:pPr>
              <w:pStyle w:val="TableParagraph"/>
              <w:spacing w:line="360" w:lineRule="exact"/>
              <w:ind w:left="25"/>
              <w:rPr>
                <w:rFonts w:ascii="仿宋" w:eastAsia="仿宋" w:hAnsi="仿宋" w:cs="仿宋"/>
                <w:w w:val="110"/>
                <w:sz w:val="21"/>
                <w:szCs w:val="21"/>
              </w:rPr>
            </w:pPr>
            <w:r>
              <w:rPr>
                <w:rFonts w:ascii="仿宋" w:eastAsia="仿宋" w:hAnsi="仿宋" w:cs="仿宋" w:hint="eastAsia"/>
                <w:w w:val="110"/>
                <w:sz w:val="21"/>
                <w:szCs w:val="21"/>
              </w:rPr>
              <w:t>2、粘合剂：白乳胶，外观乳白色，无可视粗颗粒或异物，PH值3-7，黏度≥100Pa.s，不挥发物≥35，总挥发物≤28g/L，不含苯、甲苯、二甲苯，游离甲醛≤0.1g/kg；</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w w:val="110"/>
                <w:sz w:val="21"/>
                <w:szCs w:val="21"/>
              </w:rPr>
              <w:t>3</w:t>
            </w:r>
            <w:r>
              <w:rPr>
                <w:rFonts w:ascii="仿宋" w:eastAsia="仿宋" w:hAnsi="仿宋" w:cs="仿宋" w:hint="eastAsia"/>
                <w:w w:val="110"/>
                <w:sz w:val="21"/>
                <w:szCs w:val="21"/>
              </w:rPr>
              <w:t>、油漆：采用水性油漆，喷漆，表面平整，油漆无颗粒，实木纹理清晰。</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1" w:line="360" w:lineRule="exact"/>
              <w:rPr>
                <w:rFonts w:ascii="仿宋" w:eastAsia="仿宋" w:hAnsi="仿宋" w:cs="仿宋"/>
                <w:sz w:val="21"/>
                <w:szCs w:val="21"/>
              </w:rPr>
            </w:pPr>
          </w:p>
          <w:p w:rsidR="00421C3B" w:rsidRDefault="00E62D5B">
            <w:pPr>
              <w:pStyle w:val="TableParagraph"/>
              <w:spacing w:line="360" w:lineRule="exact"/>
              <w:ind w:left="28"/>
              <w:jc w:val="center"/>
              <w:rPr>
                <w:rFonts w:ascii="仿宋" w:eastAsia="仿宋" w:hAnsi="仿宋" w:cs="仿宋"/>
                <w:sz w:val="21"/>
                <w:szCs w:val="21"/>
              </w:rPr>
            </w:pPr>
            <w:r>
              <w:rPr>
                <w:rFonts w:ascii="仿宋" w:eastAsia="仿宋" w:hAnsi="仿宋" w:cs="仿宋" w:hint="eastAsia"/>
                <w:w w:val="108"/>
                <w:sz w:val="21"/>
                <w:szCs w:val="21"/>
              </w:rPr>
              <w:t>2</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1"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t>个</w:t>
            </w:r>
          </w:p>
        </w:tc>
      </w:tr>
      <w:tr w:rsidR="00421C3B">
        <w:trPr>
          <w:trHeight w:val="724"/>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09"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63</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09" w:line="360" w:lineRule="exact"/>
              <w:ind w:left="21"/>
              <w:jc w:val="center"/>
              <w:rPr>
                <w:rFonts w:ascii="仿宋" w:eastAsia="仿宋" w:hAnsi="仿宋" w:cs="仿宋"/>
                <w:sz w:val="21"/>
                <w:szCs w:val="21"/>
              </w:rPr>
            </w:pPr>
            <w:r>
              <w:rPr>
                <w:rFonts w:ascii="仿宋" w:eastAsia="仿宋" w:hAnsi="仿宋" w:cs="仿宋" w:hint="eastAsia"/>
                <w:w w:val="110"/>
                <w:sz w:val="21"/>
                <w:szCs w:val="21"/>
              </w:rPr>
              <w:t>桌子1</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left="149"/>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594995" cy="498475"/>
                  <wp:effectExtent l="0" t="0" r="14605" b="15875"/>
                  <wp:docPr id="12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57.png"/>
                          <pic:cNvPicPr>
                            <a:picLocks noChangeAspect="1"/>
                          </pic:cNvPicPr>
                        </pic:nvPicPr>
                        <pic:blipFill>
                          <a:blip r:embed="rId65" cstate="print"/>
                          <a:stretch>
                            <a:fillRect/>
                          </a:stretch>
                        </pic:blipFill>
                        <pic:spPr>
                          <a:xfrm>
                            <a:off x="0" y="0"/>
                            <a:ext cx="595023" cy="499014"/>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7" w:line="360" w:lineRule="exact"/>
              <w:rPr>
                <w:rFonts w:ascii="仿宋" w:eastAsia="仿宋" w:hAnsi="仿宋" w:cs="仿宋"/>
                <w:sz w:val="21"/>
                <w:szCs w:val="21"/>
              </w:rPr>
            </w:pPr>
          </w:p>
          <w:p w:rsidR="00421C3B" w:rsidRDefault="00E62D5B">
            <w:pPr>
              <w:pStyle w:val="TableParagraph"/>
              <w:spacing w:line="360" w:lineRule="exact"/>
              <w:ind w:left="51"/>
              <w:rPr>
                <w:rFonts w:ascii="仿宋" w:eastAsia="仿宋" w:hAnsi="仿宋" w:cs="仿宋"/>
                <w:sz w:val="21"/>
                <w:szCs w:val="21"/>
                <w:lang w:val="en-US"/>
              </w:rPr>
            </w:pPr>
            <w:r>
              <w:rPr>
                <w:rFonts w:ascii="仿宋" w:eastAsia="仿宋" w:hAnsi="仿宋" w:cs="仿宋" w:hint="eastAsia"/>
                <w:w w:val="110"/>
                <w:sz w:val="21"/>
                <w:szCs w:val="21"/>
              </w:rPr>
              <w:t>1200*300*800</w:t>
            </w:r>
            <w:r>
              <w:rPr>
                <w:rFonts w:ascii="仿宋" w:eastAsia="仿宋" w:hAnsi="仿宋" w:cs="仿宋" w:hint="eastAsia"/>
                <w:w w:val="110"/>
                <w:sz w:val="21"/>
                <w:szCs w:val="21"/>
                <w:lang w:val="en-US"/>
              </w:rPr>
              <w:t>mm</w:t>
            </w:r>
          </w:p>
        </w:tc>
        <w:tc>
          <w:tcPr>
            <w:tcW w:w="4924" w:type="dxa"/>
          </w:tcPr>
          <w:p w:rsidR="00421C3B" w:rsidRDefault="00E62D5B">
            <w:pPr>
              <w:pStyle w:val="TableParagraph"/>
              <w:spacing w:line="360" w:lineRule="exact"/>
              <w:ind w:left="25"/>
              <w:rPr>
                <w:rFonts w:ascii="仿宋" w:eastAsia="仿宋" w:hAnsi="仿宋" w:cs="仿宋"/>
                <w:w w:val="110"/>
                <w:sz w:val="21"/>
                <w:szCs w:val="21"/>
              </w:rPr>
            </w:pPr>
            <w:r>
              <w:rPr>
                <w:rFonts w:ascii="仿宋" w:eastAsia="仿宋" w:hAnsi="仿宋" w:cs="仿宋" w:hint="eastAsia"/>
                <w:w w:val="110"/>
                <w:sz w:val="21"/>
                <w:szCs w:val="21"/>
              </w:rPr>
              <w:t>1、基材：采用橡胶木，木材含水率8%-14%，无甲醛，全干密度≥0.57g/cm³</w:t>
            </w:r>
          </w:p>
          <w:p w:rsidR="00421C3B" w:rsidRDefault="00E62D5B">
            <w:pPr>
              <w:pStyle w:val="TableParagraph"/>
              <w:spacing w:line="360" w:lineRule="exact"/>
              <w:ind w:left="25"/>
              <w:rPr>
                <w:rFonts w:ascii="仿宋" w:eastAsia="仿宋" w:hAnsi="仿宋" w:cs="仿宋"/>
                <w:w w:val="110"/>
                <w:sz w:val="21"/>
                <w:szCs w:val="21"/>
              </w:rPr>
            </w:pPr>
            <w:r>
              <w:rPr>
                <w:rFonts w:ascii="仿宋" w:eastAsia="仿宋" w:hAnsi="仿宋" w:cs="仿宋" w:hint="eastAsia"/>
                <w:w w:val="110"/>
                <w:sz w:val="21"/>
                <w:szCs w:val="21"/>
              </w:rPr>
              <w:t>2、粘合剂：白乳胶，外观乳白色，无可视粗颗粒或异物，PH值3-7，黏度≥100Pa.s，不挥发物≥35，总挥发物≤28g/L，不含苯、甲苯、二甲苯，游离甲醛≤0.1g/kg；</w:t>
            </w:r>
          </w:p>
          <w:p w:rsidR="00421C3B" w:rsidRDefault="00E62D5B">
            <w:pPr>
              <w:pStyle w:val="TableParagraph"/>
              <w:spacing w:before="3" w:line="360" w:lineRule="exact"/>
              <w:rPr>
                <w:rFonts w:ascii="仿宋" w:eastAsia="仿宋" w:hAnsi="仿宋" w:cs="仿宋"/>
                <w:sz w:val="21"/>
                <w:szCs w:val="21"/>
              </w:rPr>
            </w:pPr>
            <w:r>
              <w:rPr>
                <w:rFonts w:ascii="仿宋" w:eastAsia="仿宋" w:hAnsi="仿宋" w:cs="仿宋"/>
                <w:w w:val="110"/>
                <w:sz w:val="21"/>
                <w:szCs w:val="21"/>
              </w:rPr>
              <w:t>3</w:t>
            </w:r>
            <w:r>
              <w:rPr>
                <w:rFonts w:ascii="仿宋" w:eastAsia="仿宋" w:hAnsi="仿宋" w:cs="仿宋" w:hint="eastAsia"/>
                <w:w w:val="110"/>
                <w:sz w:val="21"/>
                <w:szCs w:val="21"/>
              </w:rPr>
              <w:t>、油漆：采用水性油漆，喷漆，表面平整，油漆无颗粒，实木纹理清晰。</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09" w:line="360" w:lineRule="exact"/>
              <w:ind w:left="28"/>
              <w:jc w:val="center"/>
              <w:rPr>
                <w:rFonts w:ascii="仿宋" w:eastAsia="仿宋" w:hAnsi="仿宋" w:cs="仿宋"/>
                <w:sz w:val="21"/>
                <w:szCs w:val="21"/>
              </w:rPr>
            </w:pPr>
            <w:r>
              <w:rPr>
                <w:rFonts w:ascii="仿宋" w:eastAsia="仿宋" w:hAnsi="仿宋" w:cs="仿宋" w:hint="eastAsia"/>
                <w:w w:val="108"/>
                <w:sz w:val="21"/>
                <w:szCs w:val="21"/>
              </w:rPr>
              <w:t>4</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09" w:line="360" w:lineRule="exact"/>
              <w:ind w:right="144"/>
              <w:jc w:val="right"/>
              <w:rPr>
                <w:rFonts w:ascii="仿宋" w:eastAsia="仿宋" w:hAnsi="仿宋" w:cs="仿宋"/>
                <w:sz w:val="21"/>
                <w:szCs w:val="21"/>
              </w:rPr>
            </w:pPr>
            <w:r>
              <w:rPr>
                <w:rFonts w:ascii="仿宋" w:eastAsia="仿宋" w:hAnsi="仿宋" w:cs="仿宋" w:hint="eastAsia"/>
                <w:w w:val="108"/>
                <w:sz w:val="21"/>
                <w:szCs w:val="21"/>
              </w:rPr>
              <w:t>张</w:t>
            </w:r>
          </w:p>
        </w:tc>
      </w:tr>
      <w:tr w:rsidR="00421C3B">
        <w:trPr>
          <w:trHeight w:val="1945"/>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9" w:line="360" w:lineRule="exact"/>
              <w:rPr>
                <w:rFonts w:ascii="仿宋" w:eastAsia="仿宋" w:hAnsi="仿宋" w:cs="仿宋"/>
                <w:sz w:val="21"/>
                <w:szCs w:val="21"/>
              </w:rPr>
            </w:pPr>
          </w:p>
          <w:p w:rsidR="00421C3B" w:rsidRDefault="00E62D5B">
            <w:pPr>
              <w:pStyle w:val="TableParagraph"/>
              <w:spacing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64</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9" w:line="360" w:lineRule="exact"/>
              <w:rPr>
                <w:rFonts w:ascii="仿宋" w:eastAsia="仿宋" w:hAnsi="仿宋" w:cs="仿宋"/>
                <w:sz w:val="21"/>
                <w:szCs w:val="21"/>
              </w:rPr>
            </w:pPr>
          </w:p>
          <w:p w:rsidR="00421C3B" w:rsidRDefault="00E62D5B">
            <w:pPr>
              <w:pStyle w:val="TableParagraph"/>
              <w:spacing w:line="360" w:lineRule="exact"/>
              <w:ind w:left="25"/>
              <w:jc w:val="center"/>
              <w:rPr>
                <w:rFonts w:ascii="仿宋" w:eastAsia="仿宋" w:hAnsi="仿宋" w:cs="仿宋"/>
                <w:sz w:val="21"/>
                <w:szCs w:val="21"/>
              </w:rPr>
            </w:pPr>
            <w:r>
              <w:rPr>
                <w:rFonts w:ascii="仿宋" w:eastAsia="仿宋" w:hAnsi="仿宋" w:cs="仿宋" w:hint="eastAsia"/>
                <w:w w:val="110"/>
                <w:sz w:val="21"/>
                <w:szCs w:val="21"/>
              </w:rPr>
              <w:t>椅子</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5" w:line="360" w:lineRule="exact"/>
              <w:rPr>
                <w:rFonts w:ascii="仿宋" w:eastAsia="仿宋" w:hAnsi="仿宋" w:cs="仿宋"/>
                <w:sz w:val="21"/>
                <w:szCs w:val="21"/>
              </w:rPr>
            </w:pPr>
          </w:p>
          <w:p w:rsidR="00421C3B" w:rsidRDefault="00E62D5B">
            <w:pPr>
              <w:pStyle w:val="TableParagraph"/>
              <w:spacing w:line="360" w:lineRule="exact"/>
              <w:ind w:left="391"/>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365760" cy="450215"/>
                  <wp:effectExtent l="0" t="0" r="15240" b="6985"/>
                  <wp:docPr id="12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58.png"/>
                          <pic:cNvPicPr>
                            <a:picLocks noChangeAspect="1"/>
                          </pic:cNvPicPr>
                        </pic:nvPicPr>
                        <pic:blipFill>
                          <a:blip r:embed="rId66" cstate="print"/>
                          <a:stretch>
                            <a:fillRect/>
                          </a:stretch>
                        </pic:blipFill>
                        <pic:spPr>
                          <a:xfrm>
                            <a:off x="0" y="0"/>
                            <a:ext cx="365920" cy="450532"/>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9" w:line="360" w:lineRule="exact"/>
              <w:rPr>
                <w:rFonts w:ascii="仿宋" w:eastAsia="仿宋" w:hAnsi="仿宋" w:cs="仿宋"/>
                <w:sz w:val="21"/>
                <w:szCs w:val="21"/>
              </w:rPr>
            </w:pPr>
          </w:p>
          <w:p w:rsidR="00421C3B" w:rsidRDefault="00E62D5B">
            <w:pPr>
              <w:pStyle w:val="TableParagraph"/>
              <w:spacing w:line="360" w:lineRule="exact"/>
              <w:ind w:left="24"/>
              <w:jc w:val="center"/>
              <w:rPr>
                <w:rFonts w:ascii="仿宋" w:eastAsia="仿宋" w:hAnsi="仿宋" w:cs="仿宋"/>
                <w:sz w:val="21"/>
                <w:szCs w:val="21"/>
              </w:rPr>
            </w:pPr>
            <w:r>
              <w:rPr>
                <w:rFonts w:ascii="仿宋" w:eastAsia="仿宋" w:hAnsi="仿宋" w:cs="仿宋" w:hint="eastAsia"/>
                <w:w w:val="110"/>
                <w:sz w:val="21"/>
                <w:szCs w:val="21"/>
              </w:rPr>
              <w:t>标准</w:t>
            </w:r>
          </w:p>
        </w:tc>
        <w:tc>
          <w:tcPr>
            <w:tcW w:w="4924" w:type="dxa"/>
          </w:tcPr>
          <w:p w:rsidR="00421C3B" w:rsidRDefault="00E62D5B">
            <w:pPr>
              <w:pStyle w:val="TableParagraph"/>
              <w:spacing w:before="106" w:line="360" w:lineRule="exact"/>
              <w:rPr>
                <w:rFonts w:ascii="仿宋" w:eastAsia="仿宋" w:hAnsi="仿宋" w:cs="仿宋"/>
                <w:sz w:val="21"/>
                <w:szCs w:val="21"/>
              </w:rPr>
            </w:pPr>
            <w:r>
              <w:rPr>
                <w:rFonts w:ascii="仿宋" w:eastAsia="仿宋" w:hAnsi="仿宋" w:cs="仿宋" w:hint="eastAsia"/>
                <w:w w:val="110"/>
                <w:sz w:val="21"/>
                <w:szCs w:val="21"/>
              </w:rPr>
              <w:t>1、面材： 采用阻燃面料，不含甲醛</w:t>
            </w:r>
            <w:r>
              <w:rPr>
                <w:rFonts w:ascii="仿宋" w:eastAsia="仿宋" w:hAnsi="仿宋" w:cs="仿宋" w:hint="eastAsia"/>
                <w:spacing w:val="-1"/>
                <w:w w:val="105"/>
                <w:sz w:val="21"/>
                <w:szCs w:val="21"/>
              </w:rPr>
              <w:t>，耐水色牢度：变色≥</w:t>
            </w:r>
            <w:r>
              <w:rPr>
                <w:rFonts w:ascii="仿宋" w:eastAsia="仿宋" w:hAnsi="仿宋" w:cs="仿宋" w:hint="eastAsia"/>
                <w:w w:val="105"/>
                <w:sz w:val="21"/>
                <w:szCs w:val="21"/>
              </w:rPr>
              <w:t>4-5级，沾色≥4-5级，耐酸汗渍色牢度：变色≥4-5级，沾色≥4-5级，耐碱汗渍色牢度：变色≥4-5级，沾色≥4-5级，耐摩</w:t>
            </w:r>
            <w:r>
              <w:rPr>
                <w:rFonts w:ascii="仿宋" w:eastAsia="仿宋" w:hAnsi="仿宋" w:cs="仿宋" w:hint="eastAsia"/>
                <w:w w:val="110"/>
                <w:sz w:val="21"/>
                <w:szCs w:val="21"/>
              </w:rPr>
              <w:t>擦色牢度≥4级，无异味，不含可分解致癌芳香胺染料，断裂伸长度：经向≥31%、纬向≥33%，断裂强力：经向≥1000N、纬向≥510N。</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2、海绵：采用≥50#高密度海绵：</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3、内框：材料为 实木框架，经去皮、烘干、防虫防腐处理；</w:t>
            </w:r>
          </w:p>
          <w:p w:rsidR="00421C3B" w:rsidRDefault="00E62D5B">
            <w:pPr>
              <w:pStyle w:val="TableParagraph"/>
              <w:spacing w:before="2" w:line="360" w:lineRule="exact"/>
              <w:rPr>
                <w:rFonts w:ascii="仿宋" w:eastAsia="仿宋" w:hAnsi="仿宋" w:cs="仿宋"/>
                <w:sz w:val="21"/>
                <w:szCs w:val="21"/>
              </w:rPr>
            </w:pPr>
            <w:r>
              <w:rPr>
                <w:rFonts w:ascii="仿宋" w:eastAsia="仿宋" w:hAnsi="仿宋" w:cs="仿宋" w:hint="eastAsia"/>
                <w:w w:val="110"/>
                <w:sz w:val="21"/>
                <w:szCs w:val="21"/>
              </w:rPr>
              <w:t>4、脚架： 实木椅架，表面环保油漆工艺。</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9" w:line="360" w:lineRule="exact"/>
              <w:rPr>
                <w:rFonts w:ascii="仿宋" w:eastAsia="仿宋" w:hAnsi="仿宋" w:cs="仿宋"/>
                <w:sz w:val="21"/>
                <w:szCs w:val="21"/>
              </w:rPr>
            </w:pPr>
          </w:p>
          <w:p w:rsidR="00421C3B" w:rsidRDefault="00E62D5B">
            <w:pPr>
              <w:pStyle w:val="TableParagraph"/>
              <w:spacing w:line="360" w:lineRule="exact"/>
              <w:ind w:left="100" w:right="71"/>
              <w:jc w:val="center"/>
              <w:rPr>
                <w:rFonts w:ascii="仿宋" w:eastAsia="仿宋" w:hAnsi="仿宋" w:cs="仿宋"/>
                <w:sz w:val="21"/>
                <w:szCs w:val="21"/>
              </w:rPr>
            </w:pPr>
            <w:r>
              <w:rPr>
                <w:rFonts w:ascii="仿宋" w:eastAsia="仿宋" w:hAnsi="仿宋" w:cs="仿宋" w:hint="eastAsia"/>
                <w:w w:val="110"/>
                <w:sz w:val="21"/>
                <w:szCs w:val="21"/>
              </w:rPr>
              <w:t>10</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9"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t>把</w:t>
            </w:r>
          </w:p>
        </w:tc>
      </w:tr>
      <w:tr w:rsidR="00421C3B">
        <w:trPr>
          <w:trHeight w:val="252"/>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2" w:line="360" w:lineRule="exact"/>
              <w:rPr>
                <w:rFonts w:ascii="仿宋" w:eastAsia="仿宋" w:hAnsi="仿宋" w:cs="仿宋"/>
                <w:sz w:val="21"/>
                <w:szCs w:val="21"/>
              </w:rPr>
            </w:pPr>
          </w:p>
          <w:p w:rsidR="00421C3B" w:rsidRDefault="00E62D5B">
            <w:pPr>
              <w:pStyle w:val="TableParagraph"/>
              <w:spacing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65</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2" w:line="360" w:lineRule="exact"/>
              <w:rPr>
                <w:rFonts w:ascii="仿宋" w:eastAsia="仿宋" w:hAnsi="仿宋" w:cs="仿宋"/>
                <w:sz w:val="21"/>
                <w:szCs w:val="21"/>
              </w:rPr>
            </w:pPr>
          </w:p>
          <w:p w:rsidR="00421C3B" w:rsidRDefault="00E62D5B">
            <w:pPr>
              <w:pStyle w:val="TableParagraph"/>
              <w:spacing w:line="360" w:lineRule="exact"/>
              <w:ind w:left="25"/>
              <w:jc w:val="center"/>
              <w:rPr>
                <w:rFonts w:ascii="仿宋" w:eastAsia="仿宋" w:hAnsi="仿宋" w:cs="仿宋"/>
                <w:sz w:val="21"/>
                <w:szCs w:val="21"/>
              </w:rPr>
            </w:pPr>
            <w:r>
              <w:rPr>
                <w:rFonts w:ascii="仿宋" w:eastAsia="仿宋" w:hAnsi="仿宋" w:cs="仿宋" w:hint="eastAsia"/>
                <w:w w:val="110"/>
                <w:sz w:val="21"/>
                <w:szCs w:val="21"/>
              </w:rPr>
              <w:t>茶几</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3" w:line="360" w:lineRule="exact"/>
              <w:rPr>
                <w:rFonts w:ascii="仿宋" w:eastAsia="仿宋" w:hAnsi="仿宋" w:cs="仿宋"/>
                <w:sz w:val="21"/>
                <w:szCs w:val="21"/>
              </w:rPr>
            </w:pPr>
          </w:p>
          <w:p w:rsidR="00421C3B" w:rsidRDefault="00E62D5B">
            <w:pPr>
              <w:pStyle w:val="TableParagraph"/>
              <w:spacing w:line="360" w:lineRule="exact"/>
              <w:ind w:left="374"/>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410845" cy="492125"/>
                  <wp:effectExtent l="0" t="0" r="8255" b="3175"/>
                  <wp:docPr id="129"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59.jpeg"/>
                          <pic:cNvPicPr>
                            <a:picLocks noChangeAspect="1"/>
                          </pic:cNvPicPr>
                        </pic:nvPicPr>
                        <pic:blipFill>
                          <a:blip r:embed="rId67" cstate="print"/>
                          <a:stretch>
                            <a:fillRect/>
                          </a:stretch>
                        </pic:blipFill>
                        <pic:spPr>
                          <a:xfrm>
                            <a:off x="0" y="0"/>
                            <a:ext cx="410991" cy="492251"/>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2" w:line="360" w:lineRule="exact"/>
              <w:rPr>
                <w:rFonts w:ascii="仿宋" w:eastAsia="仿宋" w:hAnsi="仿宋" w:cs="仿宋"/>
                <w:sz w:val="21"/>
                <w:szCs w:val="21"/>
              </w:rPr>
            </w:pPr>
          </w:p>
          <w:p w:rsidR="00421C3B" w:rsidRDefault="00E62D5B">
            <w:pPr>
              <w:pStyle w:val="TableParagraph"/>
              <w:spacing w:line="360" w:lineRule="exact"/>
              <w:ind w:left="22"/>
              <w:jc w:val="center"/>
              <w:rPr>
                <w:rFonts w:ascii="仿宋" w:eastAsia="仿宋" w:hAnsi="仿宋" w:cs="仿宋"/>
                <w:sz w:val="21"/>
                <w:szCs w:val="21"/>
                <w:lang w:val="en-US"/>
              </w:rPr>
            </w:pPr>
            <w:r>
              <w:rPr>
                <w:rFonts w:ascii="仿宋" w:eastAsia="仿宋" w:hAnsi="仿宋" w:cs="仿宋" w:hint="eastAsia"/>
                <w:w w:val="110"/>
                <w:sz w:val="21"/>
                <w:szCs w:val="21"/>
              </w:rPr>
              <w:t>φ</w:t>
            </w:r>
            <w:r>
              <w:rPr>
                <w:rFonts w:ascii="仿宋" w:eastAsia="仿宋" w:hAnsi="仿宋" w:cs="仿宋" w:hint="eastAsia"/>
                <w:w w:val="105"/>
                <w:sz w:val="21"/>
                <w:szCs w:val="21"/>
              </w:rPr>
              <w:t>600</w:t>
            </w:r>
            <w:r>
              <w:rPr>
                <w:rFonts w:ascii="仿宋" w:eastAsia="仿宋" w:hAnsi="仿宋" w:cs="仿宋" w:hint="eastAsia"/>
                <w:w w:val="105"/>
                <w:sz w:val="21"/>
                <w:szCs w:val="21"/>
                <w:lang w:val="en-US"/>
              </w:rPr>
              <w:t>mm</w:t>
            </w:r>
          </w:p>
        </w:tc>
        <w:tc>
          <w:tcPr>
            <w:tcW w:w="4924" w:type="dxa"/>
          </w:tcPr>
          <w:p w:rsidR="00421C3B" w:rsidRDefault="00E62D5B">
            <w:pPr>
              <w:pStyle w:val="TableParagraph"/>
              <w:spacing w:before="4" w:line="360" w:lineRule="exact"/>
              <w:ind w:left="25" w:right="183"/>
              <w:rPr>
                <w:rFonts w:ascii="仿宋" w:eastAsia="仿宋" w:hAnsi="仿宋" w:cs="仿宋"/>
                <w:sz w:val="21"/>
                <w:szCs w:val="21"/>
              </w:rPr>
            </w:pPr>
            <w:r>
              <w:rPr>
                <w:rFonts w:ascii="仿宋" w:eastAsia="仿宋" w:hAnsi="仿宋" w:cs="仿宋" w:hint="eastAsia"/>
                <w:sz w:val="21"/>
                <w:szCs w:val="21"/>
              </w:rPr>
              <w:t xml:space="preserve">1、面材：木皮贴面，木皮厚度0.8mm及以上，甲醛释放量≤0.2mg/L；                                                                                                          </w:t>
            </w:r>
            <w:r>
              <w:rPr>
                <w:rFonts w:ascii="仿宋" w:eastAsia="仿宋" w:hAnsi="仿宋" w:cs="仿宋" w:hint="eastAsia"/>
                <w:sz w:val="21"/>
                <w:szCs w:val="21"/>
              </w:rPr>
              <w:br/>
              <w:t>2、基材：选用环保型中纤板基材，密度≥0.68g/cm</w:t>
            </w:r>
            <w:r>
              <w:rPr>
                <w:rFonts w:ascii="Calibri" w:eastAsia="仿宋" w:hAnsi="Calibri" w:cs="Calibri"/>
                <w:sz w:val="21"/>
                <w:szCs w:val="21"/>
              </w:rPr>
              <w:t>³</w:t>
            </w:r>
            <w:r>
              <w:rPr>
                <w:rFonts w:ascii="仿宋" w:eastAsia="仿宋" w:hAnsi="仿宋" w:cs="仿宋" w:hint="eastAsia"/>
                <w:sz w:val="21"/>
                <w:szCs w:val="21"/>
              </w:rPr>
              <w:t>，经防虫、防腐等化学处理，甲醛释放量≤0.124mg/m</w:t>
            </w:r>
            <w:r>
              <w:rPr>
                <w:rFonts w:ascii="Calibri" w:eastAsia="仿宋" w:hAnsi="Calibri" w:cs="Calibri"/>
                <w:sz w:val="21"/>
                <w:szCs w:val="21"/>
              </w:rPr>
              <w:t>³</w:t>
            </w:r>
            <w:r>
              <w:rPr>
                <w:rFonts w:ascii="仿宋" w:eastAsia="仿宋" w:hAnsi="仿宋" w:cs="仿宋" w:hint="eastAsia"/>
                <w:sz w:val="21"/>
                <w:szCs w:val="21"/>
              </w:rPr>
              <w:t>；</w:t>
            </w:r>
            <w:r>
              <w:rPr>
                <w:rFonts w:ascii="仿宋" w:eastAsia="仿宋" w:hAnsi="仿宋" w:cs="仿宋" w:hint="eastAsia"/>
                <w:sz w:val="21"/>
                <w:szCs w:val="21"/>
              </w:rPr>
              <w:b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2" w:line="360" w:lineRule="exact"/>
              <w:rPr>
                <w:rFonts w:ascii="仿宋" w:eastAsia="仿宋" w:hAnsi="仿宋" w:cs="仿宋"/>
                <w:sz w:val="21"/>
                <w:szCs w:val="21"/>
              </w:rPr>
            </w:pPr>
          </w:p>
          <w:p w:rsidR="00421C3B" w:rsidRDefault="00E62D5B">
            <w:pPr>
              <w:pStyle w:val="TableParagraph"/>
              <w:spacing w:line="360" w:lineRule="exact"/>
              <w:ind w:left="28"/>
              <w:jc w:val="center"/>
              <w:rPr>
                <w:rFonts w:ascii="仿宋" w:eastAsia="仿宋" w:hAnsi="仿宋" w:cs="仿宋"/>
                <w:sz w:val="21"/>
                <w:szCs w:val="21"/>
              </w:rPr>
            </w:pPr>
            <w:r>
              <w:rPr>
                <w:rFonts w:ascii="仿宋" w:eastAsia="仿宋" w:hAnsi="仿宋" w:cs="仿宋" w:hint="eastAsia"/>
                <w:w w:val="108"/>
                <w:sz w:val="21"/>
                <w:szCs w:val="21"/>
              </w:rPr>
              <w:t>1</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2"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t>个</w:t>
            </w:r>
          </w:p>
        </w:tc>
      </w:tr>
      <w:tr w:rsidR="00421C3B">
        <w:trPr>
          <w:trHeight w:val="2217"/>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8" w:line="360" w:lineRule="exact"/>
              <w:rPr>
                <w:rFonts w:ascii="仿宋" w:eastAsia="仿宋" w:hAnsi="仿宋" w:cs="仿宋"/>
                <w:sz w:val="21"/>
                <w:szCs w:val="21"/>
              </w:rPr>
            </w:pPr>
          </w:p>
          <w:p w:rsidR="00421C3B" w:rsidRDefault="00E62D5B">
            <w:pPr>
              <w:pStyle w:val="TableParagraph"/>
              <w:spacing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66</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8" w:line="360" w:lineRule="exact"/>
              <w:rPr>
                <w:rFonts w:ascii="仿宋" w:eastAsia="仿宋" w:hAnsi="仿宋" w:cs="仿宋"/>
                <w:sz w:val="21"/>
                <w:szCs w:val="21"/>
              </w:rPr>
            </w:pPr>
          </w:p>
          <w:p w:rsidR="00421C3B" w:rsidRDefault="00E62D5B">
            <w:pPr>
              <w:pStyle w:val="TableParagraph"/>
              <w:spacing w:line="360" w:lineRule="exact"/>
              <w:ind w:left="25"/>
              <w:jc w:val="center"/>
              <w:rPr>
                <w:rFonts w:ascii="仿宋" w:eastAsia="仿宋" w:hAnsi="仿宋" w:cs="仿宋"/>
                <w:sz w:val="21"/>
                <w:szCs w:val="21"/>
              </w:rPr>
            </w:pPr>
            <w:r>
              <w:rPr>
                <w:rFonts w:ascii="仿宋" w:eastAsia="仿宋" w:hAnsi="仿宋" w:cs="仿宋" w:hint="eastAsia"/>
                <w:w w:val="110"/>
                <w:sz w:val="21"/>
                <w:szCs w:val="21"/>
              </w:rPr>
              <w:t>展柜</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2" w:line="360" w:lineRule="exact"/>
              <w:rPr>
                <w:rFonts w:ascii="仿宋" w:eastAsia="仿宋" w:hAnsi="仿宋" w:cs="仿宋"/>
                <w:sz w:val="21"/>
                <w:szCs w:val="21"/>
              </w:rPr>
            </w:pPr>
          </w:p>
          <w:p w:rsidR="00421C3B" w:rsidRDefault="00E62D5B">
            <w:pPr>
              <w:pStyle w:val="TableParagraph"/>
              <w:spacing w:line="360" w:lineRule="exact"/>
              <w:ind w:left="310"/>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454660" cy="534670"/>
                  <wp:effectExtent l="0" t="0" r="2540" b="17780"/>
                  <wp:docPr id="13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60.png"/>
                          <pic:cNvPicPr>
                            <a:picLocks noChangeAspect="1"/>
                          </pic:cNvPicPr>
                        </pic:nvPicPr>
                        <pic:blipFill>
                          <a:blip r:embed="rId68" cstate="print"/>
                          <a:stretch>
                            <a:fillRect/>
                          </a:stretch>
                        </pic:blipFill>
                        <pic:spPr>
                          <a:xfrm>
                            <a:off x="0" y="0"/>
                            <a:ext cx="455263" cy="534924"/>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0" w:line="360" w:lineRule="exact"/>
              <w:rPr>
                <w:rFonts w:ascii="仿宋" w:eastAsia="仿宋" w:hAnsi="仿宋" w:cs="仿宋"/>
                <w:sz w:val="21"/>
                <w:szCs w:val="21"/>
              </w:rPr>
            </w:pPr>
          </w:p>
          <w:p w:rsidR="00421C3B" w:rsidRDefault="00E62D5B">
            <w:pPr>
              <w:pStyle w:val="TableParagraph"/>
              <w:spacing w:line="360" w:lineRule="exact"/>
              <w:ind w:left="26"/>
              <w:jc w:val="center"/>
              <w:rPr>
                <w:rFonts w:ascii="仿宋" w:eastAsia="仿宋" w:hAnsi="仿宋" w:cs="仿宋"/>
                <w:sz w:val="21"/>
                <w:szCs w:val="21"/>
                <w:lang w:val="en-US"/>
              </w:rPr>
            </w:pPr>
            <w:r>
              <w:rPr>
                <w:rFonts w:ascii="仿宋" w:eastAsia="仿宋" w:hAnsi="仿宋" w:cs="仿宋" w:hint="eastAsia"/>
                <w:w w:val="110"/>
                <w:sz w:val="21"/>
                <w:szCs w:val="21"/>
              </w:rPr>
              <w:t>2100*1600*90</w:t>
            </w:r>
            <w:r>
              <w:rPr>
                <w:rFonts w:ascii="仿宋" w:eastAsia="仿宋" w:hAnsi="仿宋" w:cs="仿宋" w:hint="eastAsia"/>
                <w:w w:val="108"/>
                <w:sz w:val="21"/>
                <w:szCs w:val="21"/>
              </w:rPr>
              <w:t>0</w:t>
            </w:r>
            <w:r>
              <w:rPr>
                <w:rFonts w:ascii="仿宋" w:eastAsia="仿宋" w:hAnsi="仿宋" w:cs="仿宋" w:hint="eastAsia"/>
                <w:w w:val="108"/>
                <w:sz w:val="21"/>
                <w:szCs w:val="21"/>
                <w:lang w:val="en-US"/>
              </w:rPr>
              <w:t>mm</w:t>
            </w:r>
          </w:p>
        </w:tc>
        <w:tc>
          <w:tcPr>
            <w:tcW w:w="4924" w:type="dxa"/>
          </w:tcPr>
          <w:p w:rsidR="00421C3B" w:rsidRDefault="00E62D5B">
            <w:pPr>
              <w:pStyle w:val="TableParagraph"/>
              <w:spacing w:line="360" w:lineRule="exact"/>
              <w:ind w:left="25" w:right="29"/>
              <w:rPr>
                <w:rFonts w:ascii="仿宋" w:eastAsia="仿宋" w:hAnsi="仿宋" w:cs="仿宋"/>
                <w:sz w:val="21"/>
                <w:szCs w:val="21"/>
              </w:rPr>
            </w:pPr>
            <w:r>
              <w:rPr>
                <w:rFonts w:ascii="仿宋" w:eastAsia="仿宋" w:hAnsi="仿宋" w:cs="仿宋" w:hint="eastAsia"/>
                <w:sz w:val="21"/>
                <w:szCs w:val="21"/>
              </w:rPr>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line="360" w:lineRule="exact"/>
              <w:ind w:left="25" w:right="29"/>
              <w:rPr>
                <w:rFonts w:ascii="仿宋" w:eastAsia="仿宋" w:hAnsi="仿宋" w:cs="仿宋"/>
                <w:sz w:val="21"/>
                <w:szCs w:val="21"/>
              </w:rPr>
            </w:pPr>
            <w:r>
              <w:rPr>
                <w:rFonts w:ascii="仿宋" w:eastAsia="仿宋" w:hAnsi="仿宋" w:cs="仿宋" w:hint="eastAsia"/>
                <w:sz w:val="21"/>
                <w:szCs w:val="21"/>
              </w:rPr>
              <w:t>密度≥0.68g/cm</w:t>
            </w:r>
            <w:r>
              <w:rPr>
                <w:rFonts w:ascii="Calibri" w:eastAsia="仿宋" w:hAnsi="Calibri" w:cs="Calibri"/>
                <w:sz w:val="21"/>
                <w:szCs w:val="21"/>
              </w:rPr>
              <w:t>³</w:t>
            </w:r>
            <w:r>
              <w:rPr>
                <w:rFonts w:ascii="仿宋" w:eastAsia="仿宋" w:hAnsi="仿宋" w:cs="仿宋" w:hint="eastAsia"/>
                <w:sz w:val="21"/>
                <w:szCs w:val="21"/>
              </w:rPr>
              <w:t>，经防虫、防腐等化学处理，甲醛释放量≤0.124mg/m</w:t>
            </w:r>
            <w:r>
              <w:rPr>
                <w:rFonts w:ascii="Calibri" w:eastAsia="仿宋" w:hAnsi="Calibri" w:cs="Calibri"/>
                <w:sz w:val="21"/>
                <w:szCs w:val="21"/>
              </w:rPr>
              <w:t>³</w:t>
            </w:r>
            <w:r>
              <w:rPr>
                <w:rFonts w:ascii="仿宋" w:eastAsia="仿宋" w:hAnsi="仿宋" w:cs="仿宋" w:hint="eastAsia"/>
                <w:sz w:val="21"/>
                <w:szCs w:val="21"/>
              </w:rPr>
              <w:t>；</w:t>
            </w:r>
            <w:r>
              <w:rPr>
                <w:rFonts w:ascii="仿宋" w:eastAsia="仿宋" w:hAnsi="仿宋" w:cs="仿宋" w:hint="eastAsia"/>
                <w:sz w:val="21"/>
                <w:szCs w:val="21"/>
              </w:rPr>
              <w:b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8" w:line="360" w:lineRule="exact"/>
              <w:rPr>
                <w:rFonts w:ascii="仿宋" w:eastAsia="仿宋" w:hAnsi="仿宋" w:cs="仿宋"/>
                <w:sz w:val="21"/>
                <w:szCs w:val="21"/>
              </w:rPr>
            </w:pPr>
          </w:p>
          <w:p w:rsidR="00421C3B" w:rsidRDefault="00E62D5B">
            <w:pPr>
              <w:pStyle w:val="TableParagraph"/>
              <w:spacing w:line="360" w:lineRule="exact"/>
              <w:ind w:left="28"/>
              <w:jc w:val="center"/>
              <w:rPr>
                <w:rFonts w:ascii="仿宋" w:eastAsia="仿宋" w:hAnsi="仿宋" w:cs="仿宋"/>
                <w:sz w:val="21"/>
                <w:szCs w:val="21"/>
              </w:rPr>
            </w:pPr>
            <w:r>
              <w:rPr>
                <w:rFonts w:ascii="仿宋" w:eastAsia="仿宋" w:hAnsi="仿宋" w:cs="仿宋" w:hint="eastAsia"/>
                <w:w w:val="108"/>
                <w:sz w:val="21"/>
                <w:szCs w:val="21"/>
              </w:rPr>
              <w:t>4</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8"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t>个</w:t>
            </w:r>
          </w:p>
        </w:tc>
      </w:tr>
      <w:tr w:rsidR="00421C3B">
        <w:trPr>
          <w:trHeight w:val="836"/>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67</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left="21"/>
              <w:jc w:val="center"/>
              <w:rPr>
                <w:rFonts w:ascii="仿宋" w:eastAsia="仿宋" w:hAnsi="仿宋" w:cs="仿宋"/>
                <w:sz w:val="21"/>
                <w:szCs w:val="21"/>
              </w:rPr>
            </w:pPr>
            <w:r>
              <w:rPr>
                <w:rFonts w:ascii="仿宋" w:eastAsia="仿宋" w:hAnsi="仿宋" w:cs="仿宋" w:hint="eastAsia"/>
                <w:w w:val="110"/>
                <w:sz w:val="21"/>
                <w:szCs w:val="21"/>
              </w:rPr>
              <w:t>坐具5</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8" w:line="360" w:lineRule="exact"/>
              <w:rPr>
                <w:rFonts w:ascii="仿宋" w:eastAsia="仿宋" w:hAnsi="仿宋" w:cs="仿宋"/>
                <w:sz w:val="21"/>
                <w:szCs w:val="21"/>
              </w:rPr>
            </w:pPr>
          </w:p>
          <w:p w:rsidR="00421C3B" w:rsidRDefault="00E62D5B">
            <w:pPr>
              <w:pStyle w:val="TableParagraph"/>
              <w:spacing w:line="360" w:lineRule="exact"/>
              <w:ind w:left="303"/>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503555" cy="621030"/>
                  <wp:effectExtent l="0" t="0" r="10795" b="7620"/>
                  <wp:docPr id="13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61.jpeg"/>
                          <pic:cNvPicPr>
                            <a:picLocks noChangeAspect="1"/>
                          </pic:cNvPicPr>
                        </pic:nvPicPr>
                        <pic:blipFill>
                          <a:blip r:embed="rId69" cstate="print"/>
                          <a:stretch>
                            <a:fillRect/>
                          </a:stretch>
                        </pic:blipFill>
                        <pic:spPr>
                          <a:xfrm>
                            <a:off x="0" y="0"/>
                            <a:ext cx="504049" cy="621315"/>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left="26"/>
              <w:jc w:val="center"/>
              <w:rPr>
                <w:rFonts w:ascii="仿宋" w:eastAsia="仿宋" w:hAnsi="仿宋" w:cs="仿宋"/>
                <w:sz w:val="21"/>
                <w:szCs w:val="21"/>
              </w:rPr>
            </w:pPr>
            <w:r>
              <w:rPr>
                <w:rFonts w:ascii="仿宋" w:eastAsia="仿宋" w:hAnsi="仿宋" w:cs="仿宋" w:hint="eastAsia"/>
                <w:w w:val="110"/>
                <w:sz w:val="21"/>
                <w:szCs w:val="21"/>
              </w:rPr>
              <w:t>单人位</w:t>
            </w:r>
          </w:p>
        </w:tc>
        <w:tc>
          <w:tcPr>
            <w:tcW w:w="4924" w:type="dxa"/>
          </w:tcPr>
          <w:p w:rsidR="00421C3B" w:rsidRDefault="00E62D5B">
            <w:pPr>
              <w:pStyle w:val="TableParagraph"/>
              <w:spacing w:before="106" w:line="360" w:lineRule="exact"/>
              <w:rPr>
                <w:rFonts w:ascii="仿宋" w:eastAsia="仿宋" w:hAnsi="仿宋" w:cs="仿宋"/>
                <w:sz w:val="21"/>
                <w:szCs w:val="21"/>
              </w:rPr>
            </w:pPr>
            <w:r>
              <w:rPr>
                <w:rFonts w:ascii="仿宋" w:eastAsia="仿宋" w:hAnsi="仿宋" w:cs="仿宋" w:hint="eastAsia"/>
                <w:w w:val="110"/>
                <w:sz w:val="21"/>
                <w:szCs w:val="21"/>
              </w:rPr>
              <w:t>1、面材： 采用阻燃面料，不含甲醛</w:t>
            </w:r>
            <w:r>
              <w:rPr>
                <w:rFonts w:ascii="仿宋" w:eastAsia="仿宋" w:hAnsi="仿宋" w:cs="仿宋" w:hint="eastAsia"/>
                <w:spacing w:val="-1"/>
                <w:w w:val="105"/>
                <w:sz w:val="21"/>
                <w:szCs w:val="21"/>
              </w:rPr>
              <w:t>，耐水色牢度：变色≥</w:t>
            </w:r>
            <w:r>
              <w:rPr>
                <w:rFonts w:ascii="仿宋" w:eastAsia="仿宋" w:hAnsi="仿宋" w:cs="仿宋" w:hint="eastAsia"/>
                <w:w w:val="105"/>
                <w:sz w:val="21"/>
                <w:szCs w:val="21"/>
              </w:rPr>
              <w:t>4-5级，沾色≥4-5级，耐酸汗渍色牢度：变色≥4-5级，沾色≥4-5级，耐碱汗渍色牢度：变色≥4-5级，沾色≥4-5级，耐摩</w:t>
            </w:r>
            <w:r>
              <w:rPr>
                <w:rFonts w:ascii="仿宋" w:eastAsia="仿宋" w:hAnsi="仿宋" w:cs="仿宋" w:hint="eastAsia"/>
                <w:w w:val="110"/>
                <w:sz w:val="21"/>
                <w:szCs w:val="21"/>
              </w:rPr>
              <w:t>擦色牢度≥4级，无异味，不含可分解致癌芳香胺染料，断裂伸长度：经向≥31%、纬向≥33%，断裂强力：经向≥1000N、纬向≥510N。</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2、海绵：采用≥50#高密度海绵：</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3、内框：材料为 实木框架，经去皮、烘干、防虫防腐处理；</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4、脚架： 实木椅架，表面环保油漆工艺。</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left="28"/>
              <w:jc w:val="center"/>
              <w:rPr>
                <w:rFonts w:ascii="仿宋" w:eastAsia="仿宋" w:hAnsi="仿宋" w:cs="仿宋"/>
                <w:sz w:val="21"/>
                <w:szCs w:val="21"/>
              </w:rPr>
            </w:pPr>
            <w:r>
              <w:rPr>
                <w:rFonts w:ascii="仿宋" w:eastAsia="仿宋" w:hAnsi="仿宋" w:cs="仿宋" w:hint="eastAsia"/>
                <w:w w:val="108"/>
                <w:sz w:val="21"/>
                <w:szCs w:val="21"/>
              </w:rPr>
              <w:t>3</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t>个</w:t>
            </w:r>
          </w:p>
        </w:tc>
      </w:tr>
      <w:tr w:rsidR="00421C3B">
        <w:trPr>
          <w:trHeight w:val="263"/>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 w:line="360" w:lineRule="exact"/>
              <w:rPr>
                <w:rFonts w:ascii="仿宋" w:eastAsia="仿宋" w:hAnsi="仿宋" w:cs="仿宋"/>
                <w:sz w:val="21"/>
                <w:szCs w:val="21"/>
              </w:rPr>
            </w:pPr>
          </w:p>
          <w:p w:rsidR="00421C3B" w:rsidRDefault="00E62D5B">
            <w:pPr>
              <w:pStyle w:val="TableParagraph"/>
              <w:spacing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68</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 w:line="360" w:lineRule="exact"/>
              <w:rPr>
                <w:rFonts w:ascii="仿宋" w:eastAsia="仿宋" w:hAnsi="仿宋" w:cs="仿宋"/>
                <w:sz w:val="21"/>
                <w:szCs w:val="21"/>
              </w:rPr>
            </w:pPr>
          </w:p>
          <w:p w:rsidR="00421C3B" w:rsidRDefault="00E62D5B">
            <w:pPr>
              <w:pStyle w:val="TableParagraph"/>
              <w:spacing w:line="360" w:lineRule="exact"/>
              <w:ind w:left="21"/>
              <w:jc w:val="center"/>
              <w:rPr>
                <w:rFonts w:ascii="仿宋" w:eastAsia="仿宋" w:hAnsi="仿宋" w:cs="仿宋"/>
                <w:sz w:val="21"/>
                <w:szCs w:val="21"/>
              </w:rPr>
            </w:pPr>
            <w:r>
              <w:rPr>
                <w:rFonts w:ascii="仿宋" w:eastAsia="仿宋" w:hAnsi="仿宋" w:cs="仿宋" w:hint="eastAsia"/>
                <w:w w:val="110"/>
                <w:sz w:val="21"/>
                <w:szCs w:val="21"/>
              </w:rPr>
              <w:t>坐具6</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8" w:after="1" w:line="360" w:lineRule="exact"/>
              <w:rPr>
                <w:rFonts w:ascii="仿宋" w:eastAsia="仿宋" w:hAnsi="仿宋" w:cs="仿宋"/>
                <w:sz w:val="21"/>
                <w:szCs w:val="21"/>
              </w:rPr>
            </w:pPr>
          </w:p>
          <w:p w:rsidR="00421C3B" w:rsidRDefault="00E62D5B">
            <w:pPr>
              <w:pStyle w:val="TableParagraph"/>
              <w:spacing w:line="360" w:lineRule="exact"/>
              <w:ind w:left="130"/>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803910" cy="430530"/>
                  <wp:effectExtent l="0" t="0" r="15240" b="7620"/>
                  <wp:docPr id="135"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62.jpeg"/>
                          <pic:cNvPicPr>
                            <a:picLocks noChangeAspect="1"/>
                          </pic:cNvPicPr>
                        </pic:nvPicPr>
                        <pic:blipFill>
                          <a:blip r:embed="rId70" cstate="print"/>
                          <a:stretch>
                            <a:fillRect/>
                          </a:stretch>
                        </pic:blipFill>
                        <pic:spPr>
                          <a:xfrm>
                            <a:off x="0" y="0"/>
                            <a:ext cx="804524" cy="430720"/>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 w:line="360" w:lineRule="exact"/>
              <w:rPr>
                <w:rFonts w:ascii="仿宋" w:eastAsia="仿宋" w:hAnsi="仿宋" w:cs="仿宋"/>
                <w:sz w:val="21"/>
                <w:szCs w:val="21"/>
              </w:rPr>
            </w:pPr>
          </w:p>
          <w:p w:rsidR="00421C3B" w:rsidRDefault="00E62D5B">
            <w:pPr>
              <w:pStyle w:val="TableParagraph"/>
              <w:spacing w:line="360" w:lineRule="exact"/>
              <w:ind w:left="26"/>
              <w:jc w:val="center"/>
              <w:rPr>
                <w:rFonts w:ascii="仿宋" w:eastAsia="仿宋" w:hAnsi="仿宋" w:cs="仿宋"/>
                <w:sz w:val="21"/>
                <w:szCs w:val="21"/>
              </w:rPr>
            </w:pPr>
            <w:r>
              <w:rPr>
                <w:rFonts w:ascii="仿宋" w:eastAsia="仿宋" w:hAnsi="仿宋" w:cs="仿宋" w:hint="eastAsia"/>
                <w:w w:val="110"/>
                <w:sz w:val="21"/>
                <w:szCs w:val="21"/>
              </w:rPr>
              <w:t>三人位</w:t>
            </w:r>
          </w:p>
        </w:tc>
        <w:tc>
          <w:tcPr>
            <w:tcW w:w="4924" w:type="dxa"/>
          </w:tcPr>
          <w:p w:rsidR="00421C3B" w:rsidRDefault="00E62D5B">
            <w:pPr>
              <w:pStyle w:val="TableParagraph"/>
              <w:spacing w:before="106" w:line="360" w:lineRule="exact"/>
              <w:rPr>
                <w:rFonts w:ascii="仿宋" w:eastAsia="仿宋" w:hAnsi="仿宋" w:cs="仿宋"/>
                <w:sz w:val="21"/>
                <w:szCs w:val="21"/>
              </w:rPr>
            </w:pPr>
            <w:r>
              <w:rPr>
                <w:rFonts w:ascii="仿宋" w:eastAsia="仿宋" w:hAnsi="仿宋" w:cs="仿宋" w:hint="eastAsia"/>
                <w:w w:val="110"/>
                <w:sz w:val="21"/>
                <w:szCs w:val="21"/>
              </w:rPr>
              <w:t>1、面材： 采用阻燃面料，不含甲醛</w:t>
            </w:r>
            <w:r>
              <w:rPr>
                <w:rFonts w:ascii="仿宋" w:eastAsia="仿宋" w:hAnsi="仿宋" w:cs="仿宋" w:hint="eastAsia"/>
                <w:spacing w:val="-1"/>
                <w:w w:val="105"/>
                <w:sz w:val="21"/>
                <w:szCs w:val="21"/>
              </w:rPr>
              <w:t>，耐水色牢度：变色≥</w:t>
            </w:r>
            <w:r>
              <w:rPr>
                <w:rFonts w:ascii="仿宋" w:eastAsia="仿宋" w:hAnsi="仿宋" w:cs="仿宋" w:hint="eastAsia"/>
                <w:w w:val="105"/>
                <w:sz w:val="21"/>
                <w:szCs w:val="21"/>
              </w:rPr>
              <w:t>4-5级，沾色≥4-5级，耐酸汗渍色牢度：变色≥4-5级，沾色≥4-5级，耐碱汗渍色牢度：变色≥4-5级，沾色≥4-5级，耐摩</w:t>
            </w:r>
            <w:r>
              <w:rPr>
                <w:rFonts w:ascii="仿宋" w:eastAsia="仿宋" w:hAnsi="仿宋" w:cs="仿宋" w:hint="eastAsia"/>
                <w:w w:val="110"/>
                <w:sz w:val="21"/>
                <w:szCs w:val="21"/>
              </w:rPr>
              <w:t>擦色牢度≥4级，无异味，不含可分解致癌芳香胺染料，断裂伸长度：经向≥31%、纬向≥33%，断裂强力：经向≥1000N、纬向≥510N。</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2、海绵：采用≥50#高密度海绵：</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3、内框：材料为 实木框架，经去皮、烘干、防虫防腐处理；</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4、脚架： 实木椅架，表面环保油漆工艺。</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 w:line="360" w:lineRule="exact"/>
              <w:rPr>
                <w:rFonts w:ascii="仿宋" w:eastAsia="仿宋" w:hAnsi="仿宋" w:cs="仿宋"/>
                <w:sz w:val="21"/>
                <w:szCs w:val="21"/>
              </w:rPr>
            </w:pPr>
          </w:p>
          <w:p w:rsidR="00421C3B" w:rsidRDefault="00E62D5B">
            <w:pPr>
              <w:pStyle w:val="TableParagraph"/>
              <w:spacing w:line="360" w:lineRule="exact"/>
              <w:ind w:left="28"/>
              <w:jc w:val="center"/>
              <w:rPr>
                <w:rFonts w:ascii="仿宋" w:eastAsia="仿宋" w:hAnsi="仿宋" w:cs="仿宋"/>
                <w:sz w:val="21"/>
                <w:szCs w:val="21"/>
              </w:rPr>
            </w:pPr>
            <w:r>
              <w:rPr>
                <w:rFonts w:ascii="仿宋" w:eastAsia="仿宋" w:hAnsi="仿宋" w:cs="仿宋" w:hint="eastAsia"/>
                <w:w w:val="108"/>
                <w:sz w:val="21"/>
                <w:szCs w:val="21"/>
              </w:rPr>
              <w:t>3</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t>个</w:t>
            </w:r>
          </w:p>
        </w:tc>
      </w:tr>
      <w:tr w:rsidR="00421C3B">
        <w:trPr>
          <w:trHeight w:val="1933"/>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lastRenderedPageBreak/>
              <w:t>69</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left="21"/>
              <w:jc w:val="center"/>
              <w:rPr>
                <w:rFonts w:ascii="仿宋" w:eastAsia="仿宋" w:hAnsi="仿宋" w:cs="仿宋"/>
                <w:sz w:val="21"/>
                <w:szCs w:val="21"/>
              </w:rPr>
            </w:pPr>
            <w:r>
              <w:rPr>
                <w:rFonts w:ascii="仿宋" w:eastAsia="仿宋" w:hAnsi="仿宋" w:cs="仿宋" w:hint="eastAsia"/>
                <w:w w:val="110"/>
                <w:sz w:val="21"/>
                <w:szCs w:val="21"/>
              </w:rPr>
              <w:lastRenderedPageBreak/>
              <w:t>茶几1</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2" w:line="360" w:lineRule="exact"/>
              <w:rPr>
                <w:rFonts w:ascii="仿宋" w:eastAsia="仿宋" w:hAnsi="仿宋" w:cs="仿宋"/>
                <w:sz w:val="21"/>
                <w:szCs w:val="21"/>
              </w:rPr>
            </w:pPr>
          </w:p>
          <w:p w:rsidR="00421C3B" w:rsidRDefault="00E62D5B">
            <w:pPr>
              <w:pStyle w:val="TableParagraph"/>
              <w:spacing w:line="360" w:lineRule="exact"/>
              <w:ind w:left="230"/>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620395" cy="305435"/>
                  <wp:effectExtent l="0" t="0" r="8255" b="18415"/>
                  <wp:docPr id="137"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63.jpeg"/>
                          <pic:cNvPicPr>
                            <a:picLocks noChangeAspect="1"/>
                          </pic:cNvPicPr>
                        </pic:nvPicPr>
                        <pic:blipFill>
                          <a:blip r:embed="rId71" cstate="print"/>
                          <a:stretch>
                            <a:fillRect/>
                          </a:stretch>
                        </pic:blipFill>
                        <pic:spPr>
                          <a:xfrm>
                            <a:off x="0" y="0"/>
                            <a:ext cx="620900" cy="305752"/>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5" w:line="360" w:lineRule="exact"/>
              <w:rPr>
                <w:rFonts w:ascii="仿宋" w:eastAsia="仿宋" w:hAnsi="仿宋" w:cs="仿宋"/>
                <w:sz w:val="21"/>
                <w:szCs w:val="21"/>
              </w:rPr>
            </w:pPr>
          </w:p>
          <w:p w:rsidR="00421C3B" w:rsidRDefault="00E62D5B">
            <w:pPr>
              <w:pStyle w:val="TableParagraph"/>
              <w:spacing w:line="360" w:lineRule="exact"/>
              <w:ind w:left="51"/>
              <w:rPr>
                <w:rFonts w:ascii="仿宋" w:eastAsia="仿宋" w:hAnsi="仿宋" w:cs="仿宋"/>
                <w:sz w:val="21"/>
                <w:szCs w:val="21"/>
                <w:lang w:val="en-US"/>
              </w:rPr>
            </w:pPr>
            <w:r>
              <w:rPr>
                <w:rFonts w:ascii="仿宋" w:eastAsia="仿宋" w:hAnsi="仿宋" w:cs="仿宋" w:hint="eastAsia"/>
                <w:w w:val="110"/>
                <w:sz w:val="21"/>
                <w:szCs w:val="21"/>
              </w:rPr>
              <w:lastRenderedPageBreak/>
              <w:t>1200*600*450</w:t>
            </w:r>
            <w:r>
              <w:rPr>
                <w:rFonts w:ascii="仿宋" w:eastAsia="仿宋" w:hAnsi="仿宋" w:cs="仿宋" w:hint="eastAsia"/>
                <w:w w:val="110"/>
                <w:sz w:val="21"/>
                <w:szCs w:val="21"/>
                <w:lang w:val="en-US"/>
              </w:rPr>
              <w:t>mm</w:t>
            </w:r>
          </w:p>
        </w:tc>
        <w:tc>
          <w:tcPr>
            <w:tcW w:w="4924" w:type="dxa"/>
          </w:tcPr>
          <w:p w:rsidR="00421C3B" w:rsidRDefault="00E62D5B">
            <w:pPr>
              <w:pStyle w:val="TableParagraph"/>
              <w:spacing w:before="6" w:line="360" w:lineRule="exact"/>
              <w:ind w:left="25" w:right="183"/>
              <w:rPr>
                <w:rFonts w:ascii="仿宋" w:eastAsia="仿宋" w:hAnsi="仿宋" w:cs="仿宋"/>
                <w:sz w:val="21"/>
                <w:szCs w:val="21"/>
              </w:rPr>
            </w:pPr>
            <w:r>
              <w:rPr>
                <w:rFonts w:ascii="仿宋" w:eastAsia="仿宋" w:hAnsi="仿宋" w:cs="仿宋" w:hint="eastAsia"/>
                <w:sz w:val="21"/>
                <w:szCs w:val="21"/>
              </w:rPr>
              <w:lastRenderedPageBreak/>
              <w:t xml:space="preserve">1、面材：木皮贴面，木皮厚度0.8mm及以上，甲醛释放量≤0.2mg/L；                                                                                                          </w:t>
            </w:r>
            <w:r>
              <w:rPr>
                <w:rFonts w:ascii="仿宋" w:eastAsia="仿宋" w:hAnsi="仿宋" w:cs="仿宋" w:hint="eastAsia"/>
                <w:sz w:val="21"/>
                <w:szCs w:val="21"/>
              </w:rPr>
              <w:br/>
              <w:t>2、基材：选用环保型中纤板基材，密度≥0.68g/cm</w:t>
            </w:r>
            <w:r>
              <w:rPr>
                <w:rFonts w:ascii="Calibri" w:eastAsia="仿宋" w:hAnsi="Calibri" w:cs="Calibri"/>
                <w:sz w:val="21"/>
                <w:szCs w:val="21"/>
              </w:rPr>
              <w:t>³</w:t>
            </w:r>
            <w:r>
              <w:rPr>
                <w:rFonts w:ascii="仿宋" w:eastAsia="仿宋" w:hAnsi="仿宋" w:cs="仿宋" w:hint="eastAsia"/>
                <w:sz w:val="21"/>
                <w:szCs w:val="21"/>
              </w:rPr>
              <w:t>，经防虫、防腐等化学处理，甲醛释放量≤0.124mg/m</w:t>
            </w:r>
            <w:r>
              <w:rPr>
                <w:rFonts w:ascii="Calibri" w:eastAsia="仿宋" w:hAnsi="Calibri" w:cs="Calibri"/>
                <w:sz w:val="21"/>
                <w:szCs w:val="21"/>
              </w:rPr>
              <w:t>³</w:t>
            </w:r>
            <w:r>
              <w:rPr>
                <w:rFonts w:ascii="仿宋" w:eastAsia="仿宋" w:hAnsi="仿宋" w:cs="仿宋" w:hint="eastAsia"/>
                <w:sz w:val="21"/>
                <w:szCs w:val="21"/>
              </w:rPr>
              <w:t>；</w:t>
            </w:r>
            <w:r>
              <w:rPr>
                <w:rFonts w:ascii="仿宋" w:eastAsia="仿宋" w:hAnsi="仿宋" w:cs="仿宋" w:hint="eastAsia"/>
                <w:sz w:val="21"/>
                <w:szCs w:val="21"/>
              </w:rPr>
              <w:br/>
            </w:r>
            <w:r>
              <w:rPr>
                <w:rFonts w:ascii="仿宋" w:eastAsia="仿宋" w:hAnsi="仿宋" w:cs="仿宋" w:hint="eastAsia"/>
                <w:sz w:val="21"/>
                <w:szCs w:val="21"/>
              </w:rPr>
              <w:lastRenderedPageBreak/>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left="28"/>
              <w:jc w:val="center"/>
              <w:rPr>
                <w:rFonts w:ascii="仿宋" w:eastAsia="仿宋" w:hAnsi="仿宋" w:cs="仿宋"/>
                <w:sz w:val="21"/>
                <w:szCs w:val="21"/>
              </w:rPr>
            </w:pPr>
            <w:r>
              <w:rPr>
                <w:rFonts w:ascii="仿宋" w:eastAsia="仿宋" w:hAnsi="仿宋" w:cs="仿宋" w:hint="eastAsia"/>
                <w:w w:val="108"/>
                <w:sz w:val="21"/>
                <w:szCs w:val="21"/>
              </w:rPr>
              <w:lastRenderedPageBreak/>
              <w:t>3</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lastRenderedPageBreak/>
              <w:t>个</w:t>
            </w:r>
          </w:p>
        </w:tc>
      </w:tr>
      <w:tr w:rsidR="00421C3B">
        <w:trPr>
          <w:trHeight w:val="1578"/>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90"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70</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90" w:line="360" w:lineRule="exact"/>
              <w:ind w:left="21"/>
              <w:jc w:val="center"/>
              <w:rPr>
                <w:rFonts w:ascii="仿宋" w:eastAsia="仿宋" w:hAnsi="仿宋" w:cs="仿宋"/>
                <w:sz w:val="21"/>
                <w:szCs w:val="21"/>
              </w:rPr>
            </w:pPr>
            <w:r>
              <w:rPr>
                <w:rFonts w:ascii="仿宋" w:eastAsia="仿宋" w:hAnsi="仿宋" w:cs="仿宋" w:hint="eastAsia"/>
                <w:w w:val="110"/>
                <w:sz w:val="21"/>
                <w:szCs w:val="21"/>
              </w:rPr>
              <w:t>茶几2</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left="245"/>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635635" cy="305435"/>
                  <wp:effectExtent l="0" t="0" r="12065" b="18415"/>
                  <wp:docPr id="139"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63.jpeg"/>
                          <pic:cNvPicPr>
                            <a:picLocks noChangeAspect="1"/>
                          </pic:cNvPicPr>
                        </pic:nvPicPr>
                        <pic:blipFill>
                          <a:blip r:embed="rId71" cstate="print"/>
                          <a:stretch>
                            <a:fillRect/>
                          </a:stretch>
                        </pic:blipFill>
                        <pic:spPr>
                          <a:xfrm>
                            <a:off x="0" y="0"/>
                            <a:ext cx="636106" cy="305752"/>
                          </a:xfrm>
                          <a:prstGeom prst="rect">
                            <a:avLst/>
                          </a:prstGeom>
                        </pic:spPr>
                      </pic:pic>
                    </a:graphicData>
                  </a:graphic>
                </wp:inline>
              </w:drawing>
            </w:r>
          </w:p>
        </w:tc>
        <w:tc>
          <w:tcPr>
            <w:tcW w:w="1125" w:type="dxa"/>
            <w:gridSpan w:val="2"/>
          </w:tcPr>
          <w:p w:rsidR="00421C3B" w:rsidRPr="00A276C1" w:rsidRDefault="00A276C1">
            <w:pPr>
              <w:pStyle w:val="TableParagraph"/>
              <w:spacing w:line="360" w:lineRule="exact"/>
              <w:ind w:left="51"/>
              <w:rPr>
                <w:rFonts w:ascii="仿宋" w:eastAsia="仿宋" w:hAnsi="仿宋" w:cs="仿宋"/>
                <w:sz w:val="21"/>
                <w:szCs w:val="21"/>
                <w:lang w:val="en-US"/>
              </w:rPr>
            </w:pPr>
            <w:r w:rsidRPr="00A276C1">
              <w:rPr>
                <w:rFonts w:ascii="仿宋" w:eastAsia="仿宋" w:hAnsi="仿宋" w:cs="Times New Roman"/>
                <w:color w:val="000000" w:themeColor="text1"/>
                <w:kern w:val="2"/>
                <w:sz w:val="21"/>
                <w:szCs w:val="21"/>
                <w:lang w:val="en-US" w:bidi="ar-SA"/>
              </w:rPr>
              <w:t>600*600*450mm</w:t>
            </w:r>
          </w:p>
        </w:tc>
        <w:tc>
          <w:tcPr>
            <w:tcW w:w="4924" w:type="dxa"/>
          </w:tcPr>
          <w:p w:rsidR="00421C3B" w:rsidRDefault="00E62D5B">
            <w:pPr>
              <w:pStyle w:val="TableParagraph"/>
              <w:spacing w:before="4" w:line="360" w:lineRule="exact"/>
              <w:ind w:left="25" w:right="183"/>
              <w:rPr>
                <w:rFonts w:ascii="仿宋" w:eastAsia="仿宋" w:hAnsi="仿宋" w:cs="仿宋"/>
                <w:sz w:val="21"/>
                <w:szCs w:val="21"/>
              </w:rPr>
            </w:pPr>
            <w:r>
              <w:rPr>
                <w:rFonts w:ascii="仿宋" w:eastAsia="仿宋" w:hAnsi="仿宋" w:cs="仿宋" w:hint="eastAsia"/>
                <w:sz w:val="21"/>
                <w:szCs w:val="21"/>
              </w:rPr>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before="4" w:line="360" w:lineRule="exact"/>
              <w:ind w:left="25" w:right="183"/>
              <w:rPr>
                <w:rFonts w:ascii="仿宋" w:eastAsia="仿宋" w:hAnsi="仿宋" w:cs="仿宋"/>
                <w:sz w:val="21"/>
                <w:szCs w:val="21"/>
              </w:rPr>
            </w:pPr>
            <w:r>
              <w:rPr>
                <w:rFonts w:ascii="仿宋" w:eastAsia="仿宋" w:hAnsi="仿宋" w:cs="仿宋" w:hint="eastAsia"/>
                <w:sz w:val="21"/>
                <w:szCs w:val="21"/>
              </w:rPr>
              <w:t>密度≥0.68g/cm</w:t>
            </w:r>
            <w:r>
              <w:rPr>
                <w:rFonts w:ascii="Calibri" w:eastAsia="仿宋" w:hAnsi="Calibri" w:cs="Calibri"/>
                <w:sz w:val="21"/>
                <w:szCs w:val="21"/>
              </w:rPr>
              <w:t>³</w:t>
            </w:r>
            <w:r>
              <w:rPr>
                <w:rFonts w:ascii="仿宋" w:eastAsia="仿宋" w:hAnsi="仿宋" w:cs="仿宋" w:hint="eastAsia"/>
                <w:sz w:val="21"/>
                <w:szCs w:val="21"/>
              </w:rPr>
              <w:t>，经防虫、防腐等化学处理，甲醛释放量≤0.124mg/m</w:t>
            </w:r>
            <w:r>
              <w:rPr>
                <w:rFonts w:ascii="Calibri" w:eastAsia="仿宋" w:hAnsi="Calibri" w:cs="Calibri"/>
                <w:sz w:val="21"/>
                <w:szCs w:val="21"/>
              </w:rPr>
              <w:t>³</w:t>
            </w:r>
            <w:r>
              <w:rPr>
                <w:rFonts w:ascii="仿宋" w:eastAsia="仿宋" w:hAnsi="仿宋" w:cs="仿宋" w:hint="eastAsia"/>
                <w:sz w:val="21"/>
                <w:szCs w:val="21"/>
              </w:rPr>
              <w:t>；</w:t>
            </w:r>
            <w:r>
              <w:rPr>
                <w:rFonts w:ascii="仿宋" w:eastAsia="仿宋" w:hAnsi="仿宋" w:cs="仿宋" w:hint="eastAsia"/>
                <w:sz w:val="21"/>
                <w:szCs w:val="21"/>
              </w:rPr>
              <w:br/>
              <w:t xml:space="preserve">3、油漆：选用环保油漆，其中游离二异氰酸酯（TDI/HDI)含量总和≤0.2%，硬度达3H。                                            </w:t>
            </w:r>
            <w:r>
              <w:rPr>
                <w:rFonts w:ascii="仿宋" w:eastAsia="仿宋" w:hAnsi="仿宋" w:cs="仿宋" w:hint="eastAsia"/>
                <w:sz w:val="21"/>
                <w:szCs w:val="21"/>
              </w:rPr>
              <w:br/>
              <w:t>5、质量工艺要求：台面平整，油漆无颗粒、气泡、渣点，颜色均匀（木材自然除外），木材拼接紧密，产品用五金连接件拼接后，间隙细小且均匀。</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90" w:line="360" w:lineRule="exact"/>
              <w:ind w:left="28"/>
              <w:jc w:val="center"/>
              <w:rPr>
                <w:rFonts w:ascii="仿宋" w:eastAsia="仿宋" w:hAnsi="仿宋" w:cs="仿宋"/>
                <w:sz w:val="21"/>
                <w:szCs w:val="21"/>
              </w:rPr>
            </w:pPr>
            <w:r>
              <w:rPr>
                <w:rFonts w:ascii="仿宋" w:eastAsia="仿宋" w:hAnsi="仿宋" w:cs="仿宋" w:hint="eastAsia"/>
                <w:w w:val="108"/>
                <w:sz w:val="21"/>
                <w:szCs w:val="21"/>
              </w:rPr>
              <w:t>3</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90" w:line="360" w:lineRule="exact"/>
              <w:ind w:right="144"/>
              <w:jc w:val="right"/>
              <w:rPr>
                <w:rFonts w:ascii="仿宋" w:eastAsia="仿宋" w:hAnsi="仿宋" w:cs="仿宋"/>
                <w:sz w:val="21"/>
                <w:szCs w:val="21"/>
              </w:rPr>
            </w:pPr>
            <w:r>
              <w:rPr>
                <w:rFonts w:ascii="仿宋" w:eastAsia="仿宋" w:hAnsi="仿宋" w:cs="仿宋" w:hint="eastAsia"/>
                <w:w w:val="108"/>
                <w:sz w:val="21"/>
                <w:szCs w:val="21"/>
              </w:rPr>
              <w:t>个</w:t>
            </w:r>
          </w:p>
        </w:tc>
      </w:tr>
      <w:tr w:rsidR="00421C3B">
        <w:trPr>
          <w:trHeight w:val="628"/>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2" w:line="360" w:lineRule="exact"/>
              <w:rPr>
                <w:rFonts w:ascii="仿宋" w:eastAsia="仿宋" w:hAnsi="仿宋" w:cs="仿宋"/>
                <w:sz w:val="21"/>
                <w:szCs w:val="21"/>
              </w:rPr>
            </w:pPr>
          </w:p>
          <w:p w:rsidR="00421C3B" w:rsidRDefault="00E62D5B">
            <w:pPr>
              <w:pStyle w:val="TableParagraph"/>
              <w:spacing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71</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2" w:line="360" w:lineRule="exact"/>
              <w:rPr>
                <w:rFonts w:ascii="仿宋" w:eastAsia="仿宋" w:hAnsi="仿宋" w:cs="仿宋"/>
                <w:sz w:val="21"/>
                <w:szCs w:val="21"/>
              </w:rPr>
            </w:pPr>
          </w:p>
          <w:p w:rsidR="00421C3B" w:rsidRDefault="00E62D5B">
            <w:pPr>
              <w:pStyle w:val="TableParagraph"/>
              <w:spacing w:line="360" w:lineRule="exact"/>
              <w:ind w:left="22"/>
              <w:jc w:val="center"/>
              <w:rPr>
                <w:rFonts w:ascii="仿宋" w:eastAsia="仿宋" w:hAnsi="仿宋" w:cs="仿宋"/>
                <w:sz w:val="21"/>
                <w:szCs w:val="21"/>
              </w:rPr>
            </w:pPr>
            <w:r>
              <w:rPr>
                <w:rFonts w:ascii="仿宋" w:eastAsia="仿宋" w:hAnsi="仿宋" w:cs="仿宋" w:hint="eastAsia"/>
                <w:w w:val="110"/>
                <w:sz w:val="21"/>
                <w:szCs w:val="21"/>
              </w:rPr>
              <w:t>讲台桌</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left="231"/>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595630" cy="327660"/>
                  <wp:effectExtent l="0" t="0" r="13970" b="15240"/>
                  <wp:docPr id="14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30.png"/>
                          <pic:cNvPicPr>
                            <a:picLocks noChangeAspect="1"/>
                          </pic:cNvPicPr>
                        </pic:nvPicPr>
                        <pic:blipFill>
                          <a:blip r:embed="rId38" cstate="print"/>
                          <a:stretch>
                            <a:fillRect/>
                          </a:stretch>
                        </pic:blipFill>
                        <pic:spPr>
                          <a:xfrm>
                            <a:off x="0" y="0"/>
                            <a:ext cx="595872" cy="327660"/>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6" w:line="360" w:lineRule="exact"/>
              <w:rPr>
                <w:rFonts w:ascii="仿宋" w:eastAsia="仿宋" w:hAnsi="仿宋" w:cs="仿宋"/>
                <w:sz w:val="21"/>
                <w:szCs w:val="21"/>
              </w:rPr>
            </w:pPr>
          </w:p>
          <w:p w:rsidR="00421C3B" w:rsidRDefault="00E62D5B">
            <w:pPr>
              <w:pStyle w:val="TableParagraph"/>
              <w:spacing w:line="360" w:lineRule="exact"/>
              <w:ind w:left="51"/>
              <w:rPr>
                <w:rFonts w:ascii="仿宋" w:eastAsia="仿宋" w:hAnsi="仿宋" w:cs="仿宋"/>
                <w:sz w:val="21"/>
                <w:szCs w:val="21"/>
                <w:lang w:val="en-US"/>
              </w:rPr>
            </w:pPr>
            <w:r>
              <w:rPr>
                <w:rFonts w:ascii="仿宋" w:eastAsia="仿宋" w:hAnsi="仿宋" w:cs="仿宋" w:hint="eastAsia"/>
                <w:w w:val="110"/>
                <w:sz w:val="21"/>
                <w:szCs w:val="21"/>
              </w:rPr>
              <w:t>2700*600*750</w:t>
            </w:r>
            <w:r>
              <w:rPr>
                <w:rFonts w:ascii="仿宋" w:eastAsia="仿宋" w:hAnsi="仿宋" w:cs="仿宋" w:hint="eastAsia"/>
                <w:w w:val="110"/>
                <w:sz w:val="21"/>
                <w:szCs w:val="21"/>
                <w:lang w:val="en-US"/>
              </w:rPr>
              <w:t>mm</w:t>
            </w:r>
          </w:p>
        </w:tc>
        <w:tc>
          <w:tcPr>
            <w:tcW w:w="4924" w:type="dxa"/>
          </w:tcPr>
          <w:p w:rsidR="00421C3B" w:rsidRDefault="00E62D5B">
            <w:pPr>
              <w:pStyle w:val="TableParagraph"/>
              <w:numPr>
                <w:ilvl w:val="0"/>
                <w:numId w:val="43"/>
              </w:numPr>
              <w:spacing w:line="360" w:lineRule="exact"/>
              <w:ind w:left="0"/>
              <w:rPr>
                <w:rFonts w:ascii="仿宋" w:eastAsia="仿宋" w:hAnsi="仿宋" w:cs="仿宋"/>
                <w:sz w:val="21"/>
                <w:szCs w:val="21"/>
              </w:rPr>
            </w:pPr>
            <w:r>
              <w:rPr>
                <w:rFonts w:ascii="仿宋" w:eastAsia="仿宋" w:hAnsi="仿宋" w:cs="仿宋" w:hint="eastAsia"/>
                <w:sz w:val="21"/>
                <w:szCs w:val="21"/>
              </w:rPr>
              <w:t xml:space="preserve">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line="360" w:lineRule="exact"/>
              <w:rPr>
                <w:rFonts w:ascii="仿宋" w:eastAsia="仿宋" w:hAnsi="仿宋" w:cs="仿宋"/>
                <w:sz w:val="21"/>
                <w:szCs w:val="21"/>
              </w:rPr>
            </w:pPr>
            <w:r>
              <w:rPr>
                <w:rFonts w:ascii="仿宋" w:eastAsia="仿宋" w:hAnsi="仿宋" w:cs="仿宋" w:hint="eastAsia"/>
                <w:sz w:val="21"/>
                <w:szCs w:val="21"/>
              </w:rPr>
              <w:t>密度≥0.68g/cm³，经防虫、防腐等化学处理，甲醛释放量≤0.124mg/m³；</w:t>
            </w:r>
            <w:r>
              <w:rPr>
                <w:rFonts w:ascii="仿宋" w:eastAsia="仿宋" w:hAnsi="仿宋" w:cs="仿宋" w:hint="eastAsia"/>
                <w:sz w:val="21"/>
                <w:szCs w:val="21"/>
              </w:rPr>
              <w:b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p>
          <w:p w:rsidR="00421C3B" w:rsidRDefault="00E62D5B">
            <w:pPr>
              <w:pStyle w:val="TableParagraph"/>
              <w:spacing w:line="360" w:lineRule="exact"/>
              <w:rPr>
                <w:rFonts w:ascii="仿宋" w:eastAsia="仿宋" w:hAnsi="仿宋" w:cs="仿宋"/>
                <w:sz w:val="21"/>
                <w:szCs w:val="21"/>
              </w:rPr>
            </w:pPr>
            <w:r>
              <w:rPr>
                <w:rFonts w:ascii="仿宋" w:eastAsia="仿宋" w:hAnsi="仿宋" w:cs="仿宋"/>
                <w:w w:val="110"/>
                <w:sz w:val="21"/>
                <w:szCs w:val="21"/>
                <w:lang w:val="en-US"/>
              </w:rPr>
              <w:t>5</w:t>
            </w:r>
            <w:r>
              <w:rPr>
                <w:rFonts w:ascii="仿宋" w:eastAsia="仿宋" w:hAnsi="仿宋" w:cs="仿宋" w:hint="eastAsia"/>
                <w:w w:val="110"/>
                <w:sz w:val="21"/>
                <w:szCs w:val="21"/>
                <w:lang w:val="en-US"/>
              </w:rPr>
              <w:t>、</w:t>
            </w:r>
            <w:r>
              <w:rPr>
                <w:rFonts w:ascii="仿宋" w:eastAsia="仿宋" w:hAnsi="仿宋" w:cs="仿宋" w:hint="eastAsia"/>
                <w:w w:val="110"/>
                <w:sz w:val="21"/>
                <w:szCs w:val="21"/>
              </w:rPr>
              <w:t>桌面带翻转装置</w:t>
            </w:r>
            <w:r>
              <w:rPr>
                <w:rFonts w:ascii="仿宋" w:eastAsia="仿宋" w:hAnsi="仿宋" w:cs="仿宋" w:hint="eastAsia"/>
                <w:w w:val="110"/>
                <w:sz w:val="21"/>
                <w:szCs w:val="21"/>
                <w:lang w:val="en-US"/>
              </w:rPr>
              <w:t>可容纳</w:t>
            </w:r>
            <w:r>
              <w:rPr>
                <w:rFonts w:ascii="仿宋" w:eastAsia="仿宋" w:hAnsi="仿宋" w:cs="仿宋" w:hint="eastAsia"/>
                <w:w w:val="110"/>
                <w:sz w:val="21"/>
                <w:szCs w:val="21"/>
              </w:rPr>
              <w:t>多媒体电脑。 现场测量制定。</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2" w:line="360" w:lineRule="exact"/>
              <w:rPr>
                <w:rFonts w:ascii="仿宋" w:eastAsia="仿宋" w:hAnsi="仿宋" w:cs="仿宋"/>
                <w:sz w:val="21"/>
                <w:szCs w:val="21"/>
              </w:rPr>
            </w:pPr>
          </w:p>
          <w:p w:rsidR="00421C3B" w:rsidRDefault="00E62D5B">
            <w:pPr>
              <w:pStyle w:val="TableParagraph"/>
              <w:spacing w:line="360" w:lineRule="exact"/>
              <w:ind w:left="28"/>
              <w:jc w:val="center"/>
              <w:rPr>
                <w:rFonts w:ascii="仿宋" w:eastAsia="仿宋" w:hAnsi="仿宋" w:cs="仿宋"/>
                <w:sz w:val="21"/>
                <w:szCs w:val="21"/>
              </w:rPr>
            </w:pPr>
            <w:r>
              <w:rPr>
                <w:rFonts w:ascii="仿宋" w:eastAsia="仿宋" w:hAnsi="仿宋" w:cs="仿宋" w:hint="eastAsia"/>
                <w:sz w:val="21"/>
                <w:szCs w:val="21"/>
              </w:rPr>
              <w:t>8</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2"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t>组</w:t>
            </w:r>
          </w:p>
        </w:tc>
      </w:tr>
      <w:tr w:rsidR="00421C3B">
        <w:trPr>
          <w:trHeight w:val="836"/>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02"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72</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02" w:line="360" w:lineRule="exact"/>
              <w:ind w:left="25"/>
              <w:jc w:val="center"/>
              <w:rPr>
                <w:rFonts w:ascii="仿宋" w:eastAsia="仿宋" w:hAnsi="仿宋" w:cs="仿宋"/>
                <w:sz w:val="21"/>
                <w:szCs w:val="21"/>
              </w:rPr>
            </w:pPr>
            <w:r>
              <w:rPr>
                <w:rFonts w:ascii="仿宋" w:eastAsia="仿宋" w:hAnsi="仿宋" w:cs="仿宋" w:hint="eastAsia"/>
                <w:w w:val="110"/>
                <w:sz w:val="21"/>
                <w:szCs w:val="21"/>
              </w:rPr>
              <w:t>床屏</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 w:line="360" w:lineRule="exact"/>
              <w:rPr>
                <w:rFonts w:ascii="仿宋" w:eastAsia="仿宋" w:hAnsi="仿宋" w:cs="仿宋"/>
                <w:sz w:val="21"/>
                <w:szCs w:val="21"/>
              </w:rPr>
            </w:pPr>
          </w:p>
          <w:p w:rsidR="00421C3B" w:rsidRDefault="00E62D5B">
            <w:pPr>
              <w:pStyle w:val="TableParagraph"/>
              <w:spacing w:line="360" w:lineRule="exact"/>
              <w:ind w:left="197"/>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605155" cy="583565"/>
                  <wp:effectExtent l="0" t="0" r="4445" b="6985"/>
                  <wp:docPr id="143"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64.jpeg"/>
                          <pic:cNvPicPr>
                            <a:picLocks noChangeAspect="1"/>
                          </pic:cNvPicPr>
                        </pic:nvPicPr>
                        <pic:blipFill>
                          <a:blip r:embed="rId72" cstate="print"/>
                          <a:stretch>
                            <a:fillRect/>
                          </a:stretch>
                        </pic:blipFill>
                        <pic:spPr>
                          <a:xfrm>
                            <a:off x="0" y="0"/>
                            <a:ext cx="605312" cy="584073"/>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ind w:left="51"/>
              <w:rPr>
                <w:rFonts w:ascii="仿宋" w:eastAsia="仿宋" w:hAnsi="仿宋" w:cs="仿宋"/>
                <w:w w:val="110"/>
                <w:sz w:val="21"/>
                <w:szCs w:val="21"/>
              </w:rPr>
            </w:pPr>
            <w:r>
              <w:rPr>
                <w:rFonts w:ascii="仿宋" w:eastAsia="仿宋" w:hAnsi="仿宋" w:cs="仿宋" w:hint="eastAsia"/>
                <w:w w:val="110"/>
                <w:sz w:val="21"/>
                <w:szCs w:val="21"/>
              </w:rPr>
              <w:t>1200*</w:t>
            </w:r>
          </w:p>
          <w:p w:rsidR="00421C3B" w:rsidRDefault="00E62D5B">
            <w:pPr>
              <w:pStyle w:val="TableParagraph"/>
              <w:spacing w:line="360" w:lineRule="exact"/>
              <w:ind w:left="51"/>
              <w:rPr>
                <w:rFonts w:ascii="仿宋" w:eastAsia="仿宋" w:hAnsi="仿宋" w:cs="仿宋"/>
                <w:sz w:val="21"/>
                <w:szCs w:val="21"/>
                <w:lang w:val="en-US"/>
              </w:rPr>
            </w:pPr>
            <w:r>
              <w:rPr>
                <w:rFonts w:ascii="仿宋" w:eastAsia="仿宋" w:hAnsi="仿宋" w:cs="仿宋" w:hint="eastAsia"/>
                <w:w w:val="110"/>
                <w:sz w:val="21"/>
                <w:szCs w:val="21"/>
              </w:rPr>
              <w:t>1200</w:t>
            </w:r>
            <w:r>
              <w:rPr>
                <w:rFonts w:ascii="仿宋" w:eastAsia="仿宋" w:hAnsi="仿宋" w:cs="仿宋" w:hint="eastAsia"/>
                <w:w w:val="110"/>
                <w:sz w:val="21"/>
                <w:szCs w:val="21"/>
                <w:lang w:val="en-US"/>
              </w:rPr>
              <w:t>mm</w:t>
            </w:r>
          </w:p>
        </w:tc>
        <w:tc>
          <w:tcPr>
            <w:tcW w:w="4924" w:type="dxa"/>
          </w:tcPr>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sz w:val="21"/>
                <w:szCs w:val="21"/>
              </w:rPr>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sz w:val="21"/>
                <w:szCs w:val="21"/>
              </w:rPr>
              <w:t>密度≥0.68g/cm³，经防虫、防腐等化学处理，甲醛释放量≤0.124mg/m³；</w:t>
            </w:r>
            <w:r>
              <w:rPr>
                <w:rFonts w:ascii="仿宋" w:eastAsia="仿宋" w:hAnsi="仿宋" w:cs="仿宋" w:hint="eastAsia"/>
                <w:sz w:val="21"/>
                <w:szCs w:val="21"/>
              </w:rPr>
              <w:b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w:t>
            </w:r>
            <w:r>
              <w:rPr>
                <w:rFonts w:ascii="仿宋" w:eastAsia="仿宋" w:hAnsi="仿宋" w:cs="仿宋" w:hint="eastAsia"/>
                <w:sz w:val="21"/>
                <w:szCs w:val="21"/>
              </w:rPr>
              <w:lastRenderedPageBreak/>
              <w:t>产品用五金连接件拼接后，间隙细小且均匀。</w:t>
            </w:r>
          </w:p>
          <w:p w:rsidR="00421C3B" w:rsidRDefault="00E62D5B">
            <w:pPr>
              <w:pStyle w:val="TableParagraph"/>
              <w:spacing w:before="4" w:line="360" w:lineRule="exact"/>
              <w:ind w:left="25" w:right="77"/>
              <w:rPr>
                <w:rFonts w:ascii="仿宋" w:eastAsia="仿宋" w:hAnsi="仿宋" w:cs="仿宋"/>
                <w:sz w:val="21"/>
                <w:szCs w:val="21"/>
              </w:rPr>
            </w:pPr>
            <w:r>
              <w:rPr>
                <w:rFonts w:ascii="仿宋" w:eastAsia="仿宋" w:hAnsi="仿宋" w:cs="仿宋"/>
                <w:w w:val="105"/>
                <w:sz w:val="21"/>
                <w:szCs w:val="21"/>
              </w:rPr>
              <w:t>5</w:t>
            </w:r>
            <w:r>
              <w:rPr>
                <w:rFonts w:ascii="仿宋" w:eastAsia="仿宋" w:hAnsi="仿宋" w:cs="仿宋" w:hint="eastAsia"/>
                <w:w w:val="105"/>
                <w:sz w:val="21"/>
                <w:szCs w:val="21"/>
              </w:rPr>
              <w:t>、麻绒布料，麻绒面料：撕破力经向87N，纬向64N</w:t>
            </w:r>
            <w:r>
              <w:rPr>
                <w:rFonts w:ascii="仿宋" w:eastAsia="仿宋" w:hAnsi="仿宋" w:cs="仿宋" w:hint="eastAsia"/>
                <w:spacing w:val="-1"/>
                <w:w w:val="105"/>
                <w:sz w:val="21"/>
                <w:szCs w:val="21"/>
              </w:rPr>
              <w:t>，无异味，不含可分解致癌芳香胺染料，阻燃，经防污处理；</w:t>
            </w:r>
          </w:p>
          <w:p w:rsidR="00421C3B" w:rsidRDefault="00E62D5B">
            <w:pPr>
              <w:pStyle w:val="TableParagraph"/>
              <w:spacing w:line="360" w:lineRule="exact"/>
              <w:ind w:left="25"/>
              <w:rPr>
                <w:rFonts w:ascii="仿宋" w:eastAsia="仿宋" w:hAnsi="仿宋" w:cs="仿宋"/>
                <w:w w:val="110"/>
                <w:sz w:val="21"/>
                <w:szCs w:val="21"/>
              </w:rPr>
            </w:pPr>
            <w:r>
              <w:rPr>
                <w:rFonts w:ascii="仿宋" w:eastAsia="仿宋" w:hAnsi="仿宋" w:cs="仿宋"/>
                <w:w w:val="110"/>
                <w:sz w:val="21"/>
                <w:szCs w:val="21"/>
              </w:rPr>
              <w:t>6</w:t>
            </w:r>
            <w:r>
              <w:rPr>
                <w:rFonts w:ascii="仿宋" w:eastAsia="仿宋" w:hAnsi="仿宋" w:cs="仿宋" w:hint="eastAsia"/>
                <w:w w:val="110"/>
                <w:sz w:val="21"/>
                <w:szCs w:val="21"/>
              </w:rPr>
              <w:t>、海绵：</w:t>
            </w:r>
            <w:r>
              <w:rPr>
                <w:rFonts w:ascii="仿宋" w:eastAsia="仿宋" w:hAnsi="仿宋" w:cs="仿宋" w:hint="eastAsia"/>
                <w:sz w:val="21"/>
                <w:szCs w:val="21"/>
              </w:rPr>
              <w:t>回弹率≥40%，拉伸强度≥105KPa，伸长率≥170%，撕裂强度≥3N/cm,75%压缩永久变形≤7%。</w:t>
            </w:r>
            <w:r>
              <w:rPr>
                <w:rFonts w:ascii="仿宋" w:eastAsia="仿宋" w:hAnsi="仿宋" w:cs="仿宋" w:hint="eastAsia"/>
                <w:w w:val="110"/>
                <w:sz w:val="21"/>
                <w:szCs w:val="21"/>
              </w:rPr>
              <w:t>；</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w w:val="110"/>
                <w:sz w:val="21"/>
                <w:szCs w:val="21"/>
                <w:lang w:val="en-US"/>
              </w:rPr>
              <w:t>7</w:t>
            </w:r>
            <w:r>
              <w:rPr>
                <w:rFonts w:ascii="仿宋" w:eastAsia="仿宋" w:hAnsi="仿宋" w:cs="仿宋" w:hint="eastAsia"/>
                <w:w w:val="110"/>
                <w:sz w:val="21"/>
                <w:szCs w:val="21"/>
                <w:lang w:val="en-US"/>
              </w:rPr>
              <w:t>、</w:t>
            </w:r>
            <w:r>
              <w:rPr>
                <w:rFonts w:ascii="仿宋" w:eastAsia="仿宋" w:hAnsi="仿宋" w:cs="仿宋" w:hint="eastAsia"/>
                <w:w w:val="110"/>
                <w:sz w:val="21"/>
                <w:szCs w:val="21"/>
              </w:rPr>
              <w:t>现场测量制定。</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02" w:line="360" w:lineRule="exact"/>
              <w:ind w:left="100" w:right="71"/>
              <w:jc w:val="center"/>
              <w:rPr>
                <w:rFonts w:ascii="仿宋" w:eastAsia="仿宋" w:hAnsi="仿宋" w:cs="仿宋"/>
                <w:sz w:val="21"/>
                <w:szCs w:val="21"/>
              </w:rPr>
            </w:pPr>
            <w:r>
              <w:rPr>
                <w:rFonts w:ascii="仿宋" w:eastAsia="仿宋" w:hAnsi="仿宋" w:cs="仿宋" w:hint="eastAsia"/>
                <w:w w:val="110"/>
                <w:sz w:val="21"/>
                <w:szCs w:val="21"/>
              </w:rPr>
              <w:t>50</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02" w:line="360" w:lineRule="exact"/>
              <w:ind w:right="144"/>
              <w:jc w:val="right"/>
              <w:rPr>
                <w:rFonts w:ascii="仿宋" w:eastAsia="仿宋" w:hAnsi="仿宋" w:cs="仿宋"/>
                <w:sz w:val="21"/>
                <w:szCs w:val="21"/>
              </w:rPr>
            </w:pPr>
            <w:r>
              <w:rPr>
                <w:rFonts w:ascii="仿宋" w:eastAsia="仿宋" w:hAnsi="仿宋" w:cs="仿宋" w:hint="eastAsia"/>
                <w:w w:val="108"/>
                <w:sz w:val="21"/>
                <w:szCs w:val="21"/>
              </w:rPr>
              <w:t>张</w:t>
            </w:r>
          </w:p>
        </w:tc>
      </w:tr>
      <w:tr w:rsidR="00421C3B">
        <w:trPr>
          <w:trHeight w:val="552"/>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7" w:line="360" w:lineRule="exact"/>
              <w:rPr>
                <w:rFonts w:ascii="仿宋" w:eastAsia="仿宋" w:hAnsi="仿宋" w:cs="仿宋"/>
                <w:sz w:val="21"/>
                <w:szCs w:val="21"/>
              </w:rPr>
            </w:pPr>
          </w:p>
          <w:p w:rsidR="00421C3B" w:rsidRDefault="00E62D5B">
            <w:pPr>
              <w:pStyle w:val="TableParagraph"/>
              <w:spacing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73</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7" w:line="360" w:lineRule="exact"/>
              <w:rPr>
                <w:rFonts w:ascii="仿宋" w:eastAsia="仿宋" w:hAnsi="仿宋" w:cs="仿宋"/>
                <w:sz w:val="21"/>
                <w:szCs w:val="21"/>
              </w:rPr>
            </w:pPr>
          </w:p>
          <w:p w:rsidR="00421C3B" w:rsidRDefault="00E62D5B">
            <w:pPr>
              <w:pStyle w:val="TableParagraph"/>
              <w:spacing w:line="360" w:lineRule="exact"/>
              <w:ind w:left="25"/>
              <w:jc w:val="center"/>
              <w:rPr>
                <w:rFonts w:ascii="仿宋" w:eastAsia="仿宋" w:hAnsi="仿宋" w:cs="仿宋"/>
                <w:sz w:val="21"/>
                <w:szCs w:val="21"/>
              </w:rPr>
            </w:pPr>
            <w:r>
              <w:rPr>
                <w:rFonts w:ascii="仿宋" w:eastAsia="仿宋" w:hAnsi="仿宋" w:cs="仿宋" w:hint="eastAsia"/>
                <w:w w:val="110"/>
                <w:sz w:val="21"/>
                <w:szCs w:val="21"/>
              </w:rPr>
              <w:t>床箱</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ind w:left="185"/>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617220" cy="556260"/>
                  <wp:effectExtent l="0" t="0" r="11430" b="15240"/>
                  <wp:docPr id="145"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65.jpeg"/>
                          <pic:cNvPicPr>
                            <a:picLocks noChangeAspect="1"/>
                          </pic:cNvPicPr>
                        </pic:nvPicPr>
                        <pic:blipFill>
                          <a:blip r:embed="rId73" cstate="print"/>
                          <a:stretch>
                            <a:fillRect/>
                          </a:stretch>
                        </pic:blipFill>
                        <pic:spPr>
                          <a:xfrm>
                            <a:off x="0" y="0"/>
                            <a:ext cx="617555" cy="556260"/>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2" w:line="360" w:lineRule="exact"/>
              <w:ind w:left="51"/>
              <w:rPr>
                <w:rFonts w:ascii="仿宋" w:eastAsia="仿宋" w:hAnsi="仿宋" w:cs="仿宋"/>
                <w:w w:val="110"/>
                <w:sz w:val="21"/>
                <w:szCs w:val="21"/>
              </w:rPr>
            </w:pPr>
            <w:r>
              <w:rPr>
                <w:rFonts w:ascii="仿宋" w:eastAsia="仿宋" w:hAnsi="仿宋" w:cs="仿宋" w:hint="eastAsia"/>
                <w:w w:val="110"/>
                <w:sz w:val="21"/>
                <w:szCs w:val="21"/>
              </w:rPr>
              <w:t>1200*</w:t>
            </w:r>
          </w:p>
          <w:p w:rsidR="00421C3B" w:rsidRDefault="00E62D5B">
            <w:pPr>
              <w:pStyle w:val="TableParagraph"/>
              <w:spacing w:before="112" w:line="360" w:lineRule="exact"/>
              <w:rPr>
                <w:rFonts w:ascii="仿宋" w:eastAsia="仿宋" w:hAnsi="仿宋" w:cs="仿宋"/>
                <w:sz w:val="21"/>
                <w:szCs w:val="21"/>
                <w:lang w:val="en-US"/>
              </w:rPr>
            </w:pPr>
            <w:r>
              <w:rPr>
                <w:rFonts w:ascii="仿宋" w:eastAsia="仿宋" w:hAnsi="仿宋" w:cs="仿宋" w:hint="eastAsia"/>
                <w:w w:val="110"/>
                <w:sz w:val="21"/>
                <w:szCs w:val="21"/>
              </w:rPr>
              <w:t>2000</w:t>
            </w:r>
            <w:r>
              <w:rPr>
                <w:rFonts w:ascii="仿宋" w:eastAsia="仿宋" w:hAnsi="仿宋" w:cs="仿宋" w:hint="eastAsia"/>
                <w:w w:val="110"/>
                <w:sz w:val="21"/>
                <w:szCs w:val="21"/>
                <w:lang w:val="en-US"/>
              </w:rPr>
              <w:t>mm</w:t>
            </w:r>
          </w:p>
        </w:tc>
        <w:tc>
          <w:tcPr>
            <w:tcW w:w="4924" w:type="dxa"/>
          </w:tcPr>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sz w:val="21"/>
                <w:szCs w:val="21"/>
              </w:rPr>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sz w:val="21"/>
                <w:szCs w:val="21"/>
              </w:rPr>
              <w:t>密度≥0.68g/cm</w:t>
            </w:r>
            <w:r>
              <w:rPr>
                <w:rFonts w:ascii="Calibri" w:eastAsia="仿宋" w:hAnsi="Calibri" w:cs="Calibri"/>
                <w:sz w:val="21"/>
                <w:szCs w:val="21"/>
              </w:rPr>
              <w:t>³</w:t>
            </w:r>
            <w:r>
              <w:rPr>
                <w:rFonts w:ascii="仿宋" w:eastAsia="仿宋" w:hAnsi="仿宋" w:cs="仿宋" w:hint="eastAsia"/>
                <w:sz w:val="21"/>
                <w:szCs w:val="21"/>
              </w:rPr>
              <w:t>，经防虫、防腐等化学处理，甲醛释放量≤0.124mg/m</w:t>
            </w:r>
            <w:r>
              <w:rPr>
                <w:rFonts w:ascii="Calibri" w:eastAsia="仿宋" w:hAnsi="Calibri" w:cs="Calibri"/>
                <w:sz w:val="21"/>
                <w:szCs w:val="21"/>
              </w:rPr>
              <w:t>³</w:t>
            </w:r>
            <w:r>
              <w:rPr>
                <w:rFonts w:ascii="仿宋" w:eastAsia="仿宋" w:hAnsi="仿宋" w:cs="仿宋" w:hint="eastAsia"/>
                <w:sz w:val="21"/>
                <w:szCs w:val="21"/>
              </w:rPr>
              <w:t>；</w:t>
            </w:r>
            <w:r>
              <w:rPr>
                <w:rFonts w:ascii="仿宋" w:eastAsia="仿宋" w:hAnsi="仿宋" w:cs="仿宋" w:hint="eastAsia"/>
                <w:sz w:val="21"/>
                <w:szCs w:val="21"/>
              </w:rPr>
              <w:b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6</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7" w:line="360" w:lineRule="exact"/>
              <w:rPr>
                <w:rFonts w:ascii="仿宋" w:eastAsia="仿宋" w:hAnsi="仿宋" w:cs="仿宋"/>
                <w:sz w:val="21"/>
                <w:szCs w:val="21"/>
              </w:rPr>
            </w:pPr>
          </w:p>
          <w:p w:rsidR="00421C3B" w:rsidRDefault="00E62D5B">
            <w:pPr>
              <w:pStyle w:val="TableParagraph"/>
              <w:spacing w:line="360" w:lineRule="exact"/>
              <w:ind w:left="100" w:right="71"/>
              <w:jc w:val="center"/>
              <w:rPr>
                <w:rFonts w:ascii="仿宋" w:eastAsia="仿宋" w:hAnsi="仿宋" w:cs="仿宋"/>
                <w:sz w:val="21"/>
                <w:szCs w:val="21"/>
              </w:rPr>
            </w:pPr>
            <w:r>
              <w:rPr>
                <w:rFonts w:ascii="仿宋" w:eastAsia="仿宋" w:hAnsi="仿宋" w:cs="仿宋" w:hint="eastAsia"/>
                <w:w w:val="110"/>
                <w:sz w:val="21"/>
                <w:szCs w:val="21"/>
              </w:rPr>
              <w:t>50</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7"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t>张</w:t>
            </w:r>
          </w:p>
        </w:tc>
      </w:tr>
      <w:tr w:rsidR="00421C3B">
        <w:trPr>
          <w:trHeight w:val="1686"/>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3" w:line="360" w:lineRule="exact"/>
              <w:rPr>
                <w:rFonts w:ascii="仿宋" w:eastAsia="仿宋" w:hAnsi="仿宋" w:cs="仿宋"/>
                <w:sz w:val="21"/>
                <w:szCs w:val="21"/>
              </w:rPr>
            </w:pPr>
          </w:p>
          <w:p w:rsidR="00421C3B" w:rsidRDefault="00E62D5B">
            <w:pPr>
              <w:pStyle w:val="TableParagraph"/>
              <w:spacing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74</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3" w:line="360" w:lineRule="exact"/>
              <w:rPr>
                <w:rFonts w:ascii="仿宋" w:eastAsia="仿宋" w:hAnsi="仿宋" w:cs="仿宋"/>
                <w:sz w:val="21"/>
                <w:szCs w:val="21"/>
              </w:rPr>
            </w:pPr>
          </w:p>
          <w:p w:rsidR="00421C3B" w:rsidRDefault="00E62D5B">
            <w:pPr>
              <w:pStyle w:val="TableParagraph"/>
              <w:spacing w:line="360" w:lineRule="exact"/>
              <w:ind w:left="22"/>
              <w:jc w:val="center"/>
              <w:rPr>
                <w:rFonts w:ascii="仿宋" w:eastAsia="仿宋" w:hAnsi="仿宋" w:cs="仿宋"/>
                <w:sz w:val="21"/>
                <w:szCs w:val="21"/>
              </w:rPr>
            </w:pPr>
            <w:r>
              <w:rPr>
                <w:rFonts w:ascii="仿宋" w:eastAsia="仿宋" w:hAnsi="仿宋" w:cs="仿宋" w:hint="eastAsia"/>
                <w:w w:val="110"/>
                <w:sz w:val="21"/>
                <w:szCs w:val="21"/>
              </w:rPr>
              <w:t>床头柜</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ind w:left="226"/>
              <w:rPr>
                <w:rFonts w:ascii="仿宋" w:eastAsia="仿宋" w:hAnsi="仿宋" w:cs="仿宋"/>
                <w:sz w:val="21"/>
                <w:szCs w:val="21"/>
              </w:rPr>
            </w:pPr>
            <w:r>
              <w:rPr>
                <w:rFonts w:ascii="仿宋" w:eastAsia="仿宋" w:hAnsi="仿宋" w:cs="仿宋" w:hint="eastAsia"/>
                <w:noProof/>
                <w:sz w:val="21"/>
                <w:szCs w:val="21"/>
                <w:lang w:val="en-US" w:bidi="ar-SA"/>
              </w:rPr>
              <w:drawing>
                <wp:anchor distT="0" distB="0" distL="114300" distR="114300" simplePos="0" relativeHeight="251666432" behindDoc="1" locked="0" layoutInCell="1" allowOverlap="1">
                  <wp:simplePos x="0" y="0"/>
                  <wp:positionH relativeFrom="column">
                    <wp:posOffset>142875</wp:posOffset>
                  </wp:positionH>
                  <wp:positionV relativeFrom="paragraph">
                    <wp:posOffset>-228600</wp:posOffset>
                  </wp:positionV>
                  <wp:extent cx="560070" cy="937895"/>
                  <wp:effectExtent l="0" t="0" r="0" b="0"/>
                  <wp:wrapTight wrapText="bothSides">
                    <wp:wrapPolygon edited="0">
                      <wp:start x="0" y="0"/>
                      <wp:lineTo x="0" y="21059"/>
                      <wp:lineTo x="20571" y="21059"/>
                      <wp:lineTo x="20571" y="0"/>
                      <wp:lineTo x="0" y="0"/>
                    </wp:wrapPolygon>
                  </wp:wrapTight>
                  <wp:docPr id="147"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66.jpeg"/>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60070" cy="937895"/>
                          </a:xfrm>
                          <a:prstGeom prst="rect">
                            <a:avLst/>
                          </a:prstGeom>
                        </pic:spPr>
                      </pic:pic>
                    </a:graphicData>
                  </a:graphic>
                </wp:anchor>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5" w:line="360" w:lineRule="exact"/>
              <w:rPr>
                <w:rFonts w:ascii="仿宋" w:eastAsia="仿宋" w:hAnsi="仿宋" w:cs="仿宋"/>
                <w:sz w:val="21"/>
                <w:szCs w:val="21"/>
              </w:rPr>
            </w:pPr>
          </w:p>
          <w:p w:rsidR="00421C3B" w:rsidRDefault="00E62D5B">
            <w:pPr>
              <w:pStyle w:val="TableParagraph"/>
              <w:spacing w:line="360" w:lineRule="exact"/>
              <w:ind w:left="51"/>
              <w:rPr>
                <w:rFonts w:ascii="仿宋" w:eastAsia="仿宋" w:hAnsi="仿宋" w:cs="仿宋"/>
                <w:w w:val="110"/>
                <w:sz w:val="21"/>
                <w:szCs w:val="21"/>
              </w:rPr>
            </w:pPr>
            <w:r>
              <w:rPr>
                <w:rFonts w:ascii="仿宋" w:eastAsia="仿宋" w:hAnsi="仿宋" w:cs="仿宋" w:hint="eastAsia"/>
                <w:w w:val="110"/>
                <w:sz w:val="21"/>
                <w:szCs w:val="21"/>
              </w:rPr>
              <w:t>600*400*</w:t>
            </w:r>
          </w:p>
          <w:p w:rsidR="00421C3B" w:rsidRDefault="00E62D5B">
            <w:pPr>
              <w:pStyle w:val="TableParagraph"/>
              <w:spacing w:line="360" w:lineRule="exact"/>
              <w:ind w:left="51"/>
              <w:rPr>
                <w:rFonts w:ascii="仿宋" w:eastAsia="仿宋" w:hAnsi="仿宋" w:cs="仿宋"/>
                <w:sz w:val="21"/>
                <w:szCs w:val="21"/>
                <w:lang w:val="en-US"/>
              </w:rPr>
            </w:pPr>
            <w:r>
              <w:rPr>
                <w:rFonts w:ascii="仿宋" w:eastAsia="仿宋" w:hAnsi="仿宋" w:cs="仿宋" w:hint="eastAsia"/>
                <w:w w:val="110"/>
                <w:sz w:val="21"/>
                <w:szCs w:val="21"/>
              </w:rPr>
              <w:t>450</w:t>
            </w:r>
            <w:r>
              <w:rPr>
                <w:rFonts w:ascii="仿宋" w:eastAsia="仿宋" w:hAnsi="仿宋" w:cs="仿宋" w:hint="eastAsia"/>
                <w:w w:val="110"/>
                <w:sz w:val="21"/>
                <w:szCs w:val="21"/>
                <w:lang w:val="en-US"/>
              </w:rPr>
              <w:t>mm</w:t>
            </w:r>
          </w:p>
        </w:tc>
        <w:tc>
          <w:tcPr>
            <w:tcW w:w="4924" w:type="dxa"/>
          </w:tcPr>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sz w:val="21"/>
                <w:szCs w:val="21"/>
              </w:rPr>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sz w:val="21"/>
                <w:szCs w:val="21"/>
              </w:rPr>
              <w:t>密度≥0.68g/cm</w:t>
            </w:r>
            <w:r>
              <w:rPr>
                <w:rFonts w:ascii="Calibri" w:eastAsia="仿宋" w:hAnsi="Calibri" w:cs="Calibri"/>
                <w:sz w:val="21"/>
                <w:szCs w:val="21"/>
              </w:rPr>
              <w:t>³</w:t>
            </w:r>
            <w:r>
              <w:rPr>
                <w:rFonts w:ascii="仿宋" w:eastAsia="仿宋" w:hAnsi="仿宋" w:cs="仿宋" w:hint="eastAsia"/>
                <w:sz w:val="21"/>
                <w:szCs w:val="21"/>
              </w:rPr>
              <w:t>，经防虫、防腐等化学处理，甲醛释放量≤0.124mg/m</w:t>
            </w:r>
            <w:r>
              <w:rPr>
                <w:rFonts w:ascii="Calibri" w:eastAsia="仿宋" w:hAnsi="Calibri" w:cs="Calibri"/>
                <w:sz w:val="21"/>
                <w:szCs w:val="21"/>
              </w:rPr>
              <w:t>³</w:t>
            </w:r>
            <w:r>
              <w:rPr>
                <w:rFonts w:ascii="仿宋" w:eastAsia="仿宋" w:hAnsi="仿宋" w:cs="仿宋" w:hint="eastAsia"/>
                <w:sz w:val="21"/>
                <w:szCs w:val="21"/>
              </w:rPr>
              <w:t>；</w:t>
            </w:r>
            <w:r>
              <w:rPr>
                <w:rFonts w:ascii="仿宋" w:eastAsia="仿宋" w:hAnsi="仿宋" w:cs="仿宋" w:hint="eastAsia"/>
                <w:sz w:val="21"/>
                <w:szCs w:val="21"/>
              </w:rPr>
              <w:b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3" w:line="360" w:lineRule="exact"/>
              <w:rPr>
                <w:rFonts w:ascii="仿宋" w:eastAsia="仿宋" w:hAnsi="仿宋" w:cs="仿宋"/>
                <w:sz w:val="21"/>
                <w:szCs w:val="21"/>
              </w:rPr>
            </w:pPr>
          </w:p>
          <w:p w:rsidR="00421C3B" w:rsidRDefault="00E62D5B">
            <w:pPr>
              <w:pStyle w:val="TableParagraph"/>
              <w:spacing w:line="360" w:lineRule="exact"/>
              <w:ind w:right="107"/>
              <w:jc w:val="right"/>
              <w:rPr>
                <w:rFonts w:ascii="仿宋" w:eastAsia="仿宋" w:hAnsi="仿宋" w:cs="仿宋"/>
                <w:sz w:val="21"/>
                <w:szCs w:val="21"/>
              </w:rPr>
            </w:pPr>
            <w:r>
              <w:rPr>
                <w:rFonts w:ascii="仿宋" w:eastAsia="仿宋" w:hAnsi="仿宋" w:cs="仿宋" w:hint="eastAsia"/>
                <w:w w:val="105"/>
                <w:sz w:val="21"/>
                <w:szCs w:val="21"/>
              </w:rPr>
              <w:t>131</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3"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t>个</w:t>
            </w:r>
          </w:p>
        </w:tc>
      </w:tr>
      <w:tr w:rsidR="00421C3B">
        <w:trPr>
          <w:trHeight w:val="2237"/>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9" w:line="360" w:lineRule="exact"/>
              <w:rPr>
                <w:rFonts w:ascii="仿宋" w:eastAsia="仿宋" w:hAnsi="仿宋" w:cs="仿宋"/>
                <w:sz w:val="21"/>
                <w:szCs w:val="21"/>
              </w:rPr>
            </w:pPr>
          </w:p>
          <w:p w:rsidR="00421C3B" w:rsidRDefault="00E62D5B">
            <w:pPr>
              <w:pStyle w:val="TableParagraph"/>
              <w:spacing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75</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9" w:line="360" w:lineRule="exact"/>
              <w:rPr>
                <w:rFonts w:ascii="仿宋" w:eastAsia="仿宋" w:hAnsi="仿宋" w:cs="仿宋"/>
                <w:sz w:val="21"/>
                <w:szCs w:val="21"/>
              </w:rPr>
            </w:pPr>
          </w:p>
          <w:p w:rsidR="00421C3B" w:rsidRDefault="00E62D5B">
            <w:pPr>
              <w:pStyle w:val="TableParagraph"/>
              <w:spacing w:line="360" w:lineRule="exact"/>
              <w:ind w:left="25"/>
              <w:jc w:val="center"/>
              <w:rPr>
                <w:rFonts w:ascii="仿宋" w:eastAsia="仿宋" w:hAnsi="仿宋" w:cs="仿宋"/>
                <w:sz w:val="21"/>
                <w:szCs w:val="21"/>
              </w:rPr>
            </w:pPr>
            <w:r>
              <w:rPr>
                <w:rFonts w:ascii="仿宋" w:eastAsia="仿宋" w:hAnsi="仿宋" w:cs="仿宋" w:hint="eastAsia"/>
                <w:w w:val="110"/>
                <w:sz w:val="21"/>
                <w:szCs w:val="21"/>
              </w:rPr>
              <w:t>床垫</w:t>
            </w:r>
          </w:p>
        </w:tc>
        <w:tc>
          <w:tcPr>
            <w:tcW w:w="1413" w:type="dxa"/>
          </w:tcPr>
          <w:p w:rsidR="00421C3B" w:rsidRDefault="00421C3B">
            <w:pPr>
              <w:pStyle w:val="TableParagraph"/>
              <w:spacing w:before="10" w:line="360" w:lineRule="exact"/>
              <w:rPr>
                <w:rFonts w:ascii="仿宋" w:eastAsia="仿宋" w:hAnsi="仿宋" w:cs="仿宋"/>
                <w:sz w:val="21"/>
                <w:szCs w:val="21"/>
              </w:rPr>
            </w:pPr>
          </w:p>
          <w:p w:rsidR="00421C3B" w:rsidRDefault="00E62D5B">
            <w:pPr>
              <w:pStyle w:val="TableParagraph"/>
              <w:spacing w:line="360" w:lineRule="exact"/>
              <w:ind w:left="115"/>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715645" cy="609600"/>
                  <wp:effectExtent l="0" t="0" r="8255" b="0"/>
                  <wp:docPr id="149"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67.jpeg"/>
                          <pic:cNvPicPr>
                            <a:picLocks noChangeAspect="1"/>
                          </pic:cNvPicPr>
                        </pic:nvPicPr>
                        <pic:blipFill>
                          <a:blip r:embed="rId75" cstate="print"/>
                          <a:stretch>
                            <a:fillRect/>
                          </a:stretch>
                        </pic:blipFill>
                        <pic:spPr>
                          <a:xfrm>
                            <a:off x="0" y="0"/>
                            <a:ext cx="716013" cy="609600"/>
                          </a:xfrm>
                          <a:prstGeom prst="rect">
                            <a:avLst/>
                          </a:prstGeom>
                        </pic:spPr>
                      </pic:pic>
                    </a:graphicData>
                  </a:graphic>
                </wp:inline>
              </w:drawing>
            </w:r>
          </w:p>
        </w:tc>
        <w:tc>
          <w:tcPr>
            <w:tcW w:w="1125" w:type="dxa"/>
            <w:gridSpan w:val="2"/>
          </w:tcPr>
          <w:p w:rsidR="00421C3B" w:rsidRDefault="00421C3B">
            <w:pPr>
              <w:pStyle w:val="TableParagraph"/>
              <w:spacing w:before="6" w:line="360" w:lineRule="exact"/>
              <w:ind w:left="25" w:right="183"/>
              <w:rPr>
                <w:rFonts w:ascii="仿宋" w:eastAsia="仿宋" w:hAnsi="仿宋" w:cs="仿宋"/>
                <w:spacing w:val="-1"/>
                <w:w w:val="105"/>
                <w:sz w:val="21"/>
                <w:szCs w:val="21"/>
              </w:rPr>
            </w:pPr>
          </w:p>
          <w:p w:rsidR="00421C3B" w:rsidRDefault="00421C3B">
            <w:pPr>
              <w:pStyle w:val="TableParagraph"/>
              <w:spacing w:before="6" w:line="360" w:lineRule="exact"/>
              <w:ind w:left="25" w:right="183"/>
              <w:rPr>
                <w:rFonts w:ascii="仿宋" w:eastAsia="仿宋" w:hAnsi="仿宋" w:cs="仿宋"/>
                <w:spacing w:val="-1"/>
                <w:w w:val="105"/>
                <w:sz w:val="21"/>
                <w:szCs w:val="21"/>
              </w:rPr>
            </w:pPr>
          </w:p>
          <w:p w:rsidR="00421C3B" w:rsidRDefault="00421C3B">
            <w:pPr>
              <w:pStyle w:val="TableParagraph"/>
              <w:spacing w:before="6" w:line="360" w:lineRule="exact"/>
              <w:ind w:left="25" w:right="183"/>
              <w:rPr>
                <w:rFonts w:ascii="仿宋" w:eastAsia="仿宋" w:hAnsi="仿宋" w:cs="仿宋"/>
                <w:spacing w:val="-1"/>
                <w:w w:val="105"/>
                <w:sz w:val="21"/>
                <w:szCs w:val="21"/>
              </w:rPr>
            </w:pPr>
          </w:p>
          <w:p w:rsidR="00421C3B" w:rsidRDefault="00E62D5B">
            <w:pPr>
              <w:pStyle w:val="TableParagraph"/>
              <w:spacing w:before="6" w:line="360" w:lineRule="exact"/>
              <w:ind w:left="25" w:right="183"/>
              <w:rPr>
                <w:rFonts w:ascii="仿宋" w:eastAsia="仿宋" w:hAnsi="仿宋" w:cs="仿宋"/>
                <w:spacing w:val="-1"/>
                <w:w w:val="105"/>
                <w:sz w:val="21"/>
                <w:szCs w:val="21"/>
                <w:lang w:val="en-US"/>
              </w:rPr>
            </w:pPr>
            <w:r>
              <w:rPr>
                <w:rFonts w:ascii="仿宋" w:eastAsia="仿宋" w:hAnsi="仿宋" w:cs="仿宋" w:hint="eastAsia"/>
                <w:spacing w:val="-1"/>
                <w:w w:val="105"/>
                <w:sz w:val="21"/>
                <w:szCs w:val="21"/>
              </w:rPr>
              <w:t>1200*20</w:t>
            </w:r>
            <w:r>
              <w:rPr>
                <w:rFonts w:ascii="仿宋" w:eastAsia="仿宋" w:hAnsi="仿宋" w:cs="仿宋" w:hint="eastAsia"/>
                <w:spacing w:val="-1"/>
                <w:w w:val="105"/>
                <w:sz w:val="21"/>
                <w:szCs w:val="21"/>
                <w:lang w:val="en-US"/>
              </w:rPr>
              <w:t>0</w:t>
            </w:r>
            <w:r>
              <w:rPr>
                <w:rFonts w:ascii="仿宋" w:eastAsia="仿宋" w:hAnsi="仿宋" w:cs="仿宋" w:hint="eastAsia"/>
                <w:spacing w:val="-1"/>
                <w:w w:val="105"/>
                <w:sz w:val="21"/>
                <w:szCs w:val="21"/>
              </w:rPr>
              <w:t>0*220</w:t>
            </w:r>
            <w:r>
              <w:rPr>
                <w:rFonts w:ascii="仿宋" w:eastAsia="仿宋" w:hAnsi="仿宋" w:cs="仿宋" w:hint="eastAsia"/>
                <w:spacing w:val="-1"/>
                <w:w w:val="105"/>
                <w:sz w:val="21"/>
                <w:szCs w:val="21"/>
                <w:lang w:val="en-US"/>
              </w:rPr>
              <w:t>mm</w:t>
            </w:r>
          </w:p>
        </w:tc>
        <w:tc>
          <w:tcPr>
            <w:tcW w:w="4924" w:type="dxa"/>
          </w:tcPr>
          <w:p w:rsidR="00421C3B" w:rsidRDefault="00E62D5B">
            <w:pPr>
              <w:pStyle w:val="TableParagraph"/>
              <w:spacing w:before="6" w:line="360" w:lineRule="exact"/>
              <w:ind w:right="183"/>
              <w:rPr>
                <w:rFonts w:ascii="仿宋" w:eastAsia="仿宋" w:hAnsi="仿宋" w:cs="仿宋"/>
                <w:spacing w:val="-1"/>
                <w:w w:val="105"/>
                <w:sz w:val="21"/>
                <w:szCs w:val="21"/>
              </w:rPr>
            </w:pPr>
            <w:r>
              <w:rPr>
                <w:rFonts w:ascii="仿宋" w:eastAsia="仿宋" w:hAnsi="仿宋" w:cs="仿宋" w:hint="eastAsia"/>
                <w:spacing w:val="-1"/>
                <w:w w:val="105"/>
                <w:sz w:val="21"/>
                <w:szCs w:val="21"/>
                <w:lang w:val="en-US"/>
              </w:rPr>
              <w:t>1、</w:t>
            </w:r>
            <w:r>
              <w:rPr>
                <w:rFonts w:ascii="仿宋" w:eastAsia="仿宋" w:hAnsi="仿宋" w:cs="仿宋" w:hint="eastAsia"/>
                <w:spacing w:val="-1"/>
                <w:w w:val="105"/>
                <w:sz w:val="21"/>
                <w:szCs w:val="21"/>
              </w:rPr>
              <w:t>填充物：2CM乳胶+高密度环保海绵，填充材料无霉变，无异味；</w:t>
            </w:r>
          </w:p>
          <w:p w:rsidR="00421C3B" w:rsidRDefault="00E62D5B">
            <w:pPr>
              <w:pStyle w:val="TableParagraph"/>
              <w:spacing w:before="6" w:line="360" w:lineRule="exact"/>
              <w:ind w:right="183"/>
              <w:rPr>
                <w:rFonts w:ascii="仿宋" w:eastAsia="仿宋" w:hAnsi="仿宋" w:cs="仿宋"/>
                <w:spacing w:val="-1"/>
                <w:w w:val="105"/>
                <w:sz w:val="21"/>
                <w:szCs w:val="21"/>
              </w:rPr>
            </w:pPr>
            <w:r>
              <w:rPr>
                <w:rFonts w:ascii="仿宋" w:eastAsia="仿宋" w:hAnsi="仿宋" w:cs="仿宋" w:hint="eastAsia"/>
                <w:spacing w:val="-1"/>
                <w:w w:val="105"/>
                <w:sz w:val="21"/>
                <w:szCs w:val="21"/>
                <w:lang w:val="en-US"/>
              </w:rPr>
              <w:t>2、</w:t>
            </w:r>
            <w:r>
              <w:rPr>
                <w:rFonts w:ascii="仿宋" w:eastAsia="仿宋" w:hAnsi="仿宋" w:cs="仿宋" w:hint="eastAsia"/>
                <w:spacing w:val="-1"/>
                <w:w w:val="105"/>
                <w:sz w:val="21"/>
                <w:szCs w:val="21"/>
              </w:rPr>
              <w:t>面料：印花涤纶面料，面料无破损，无污渍，无明显色差，缝边顺直，无露毛边；</w:t>
            </w:r>
          </w:p>
          <w:p w:rsidR="00421C3B" w:rsidRDefault="00E62D5B">
            <w:pPr>
              <w:pStyle w:val="TableParagraph"/>
              <w:spacing w:before="6" w:line="360" w:lineRule="exact"/>
              <w:ind w:left="25" w:right="183"/>
              <w:rPr>
                <w:rFonts w:ascii="仿宋" w:eastAsia="仿宋" w:hAnsi="仿宋" w:cs="仿宋"/>
                <w:spacing w:val="-1"/>
                <w:w w:val="105"/>
                <w:sz w:val="21"/>
                <w:szCs w:val="21"/>
              </w:rPr>
            </w:pPr>
            <w:r>
              <w:rPr>
                <w:rFonts w:ascii="仿宋" w:eastAsia="仿宋" w:hAnsi="仿宋" w:cs="仿宋" w:hint="eastAsia"/>
                <w:spacing w:val="-1"/>
                <w:w w:val="105"/>
                <w:sz w:val="21"/>
                <w:szCs w:val="21"/>
                <w:lang w:val="en-US"/>
              </w:rPr>
              <w:t>3、</w:t>
            </w:r>
            <w:r>
              <w:rPr>
                <w:rFonts w:ascii="仿宋" w:eastAsia="仿宋" w:hAnsi="仿宋" w:cs="仿宋" w:hint="eastAsia"/>
                <w:spacing w:val="-1"/>
                <w:w w:val="105"/>
                <w:sz w:val="21"/>
                <w:szCs w:val="21"/>
              </w:rPr>
              <w:t>弹簧：15CM独立袋弹簧，弹簧受力均匀，无鼓包、塌陷；</w:t>
            </w:r>
          </w:p>
          <w:p w:rsidR="00421C3B" w:rsidRDefault="00E62D5B">
            <w:pPr>
              <w:pStyle w:val="TableParagraph"/>
              <w:spacing w:before="6" w:line="360" w:lineRule="exact"/>
              <w:ind w:right="183"/>
              <w:rPr>
                <w:rFonts w:ascii="仿宋" w:eastAsia="仿宋" w:hAnsi="仿宋" w:cs="仿宋"/>
                <w:spacing w:val="-1"/>
                <w:w w:val="105"/>
                <w:sz w:val="21"/>
                <w:szCs w:val="21"/>
              </w:rPr>
            </w:pPr>
            <w:r>
              <w:rPr>
                <w:rFonts w:ascii="仿宋" w:eastAsia="仿宋" w:hAnsi="仿宋" w:cs="仿宋" w:hint="eastAsia"/>
                <w:spacing w:val="-1"/>
                <w:w w:val="105"/>
                <w:sz w:val="21"/>
                <w:szCs w:val="21"/>
                <w:lang w:val="en-US"/>
              </w:rPr>
              <w:t>4、</w:t>
            </w:r>
            <w:r>
              <w:rPr>
                <w:rFonts w:ascii="仿宋" w:eastAsia="仿宋" w:hAnsi="仿宋" w:cs="仿宋" w:hint="eastAsia"/>
                <w:spacing w:val="-1"/>
                <w:w w:val="105"/>
                <w:sz w:val="21"/>
                <w:szCs w:val="21"/>
              </w:rPr>
              <w:t>软硬度：适中；</w:t>
            </w:r>
          </w:p>
          <w:p w:rsidR="00421C3B" w:rsidRDefault="00E62D5B">
            <w:pPr>
              <w:pStyle w:val="TableParagraph"/>
              <w:spacing w:before="6" w:line="360" w:lineRule="exact"/>
              <w:ind w:left="25" w:right="183"/>
              <w:rPr>
                <w:rFonts w:ascii="仿宋" w:eastAsia="仿宋" w:hAnsi="仿宋" w:cs="仿宋"/>
                <w:spacing w:val="-1"/>
                <w:w w:val="105"/>
                <w:sz w:val="21"/>
                <w:szCs w:val="21"/>
              </w:rPr>
            </w:pPr>
            <w:r>
              <w:rPr>
                <w:rFonts w:ascii="仿宋" w:eastAsia="仿宋" w:hAnsi="仿宋" w:cs="仿宋" w:hint="eastAsia"/>
                <w:spacing w:val="-1"/>
                <w:w w:val="105"/>
                <w:sz w:val="21"/>
                <w:szCs w:val="21"/>
                <w:lang w:val="en-US"/>
              </w:rPr>
              <w:t>5、</w:t>
            </w:r>
            <w:r>
              <w:rPr>
                <w:rFonts w:ascii="仿宋" w:eastAsia="仿宋" w:hAnsi="仿宋" w:cs="仿宋" w:hint="eastAsia"/>
                <w:spacing w:val="-1"/>
                <w:w w:val="105"/>
                <w:sz w:val="21"/>
                <w:szCs w:val="21"/>
              </w:rPr>
              <w:t>单双面使用：双面；</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9" w:line="360" w:lineRule="exact"/>
              <w:rPr>
                <w:rFonts w:ascii="仿宋" w:eastAsia="仿宋" w:hAnsi="仿宋" w:cs="仿宋"/>
                <w:sz w:val="21"/>
                <w:szCs w:val="21"/>
              </w:rPr>
            </w:pPr>
          </w:p>
          <w:p w:rsidR="00421C3B" w:rsidRDefault="00E62D5B">
            <w:pPr>
              <w:pStyle w:val="TableParagraph"/>
              <w:spacing w:line="360" w:lineRule="exact"/>
              <w:ind w:right="137"/>
              <w:jc w:val="right"/>
              <w:rPr>
                <w:rFonts w:ascii="仿宋" w:eastAsia="仿宋" w:hAnsi="仿宋" w:cs="仿宋"/>
                <w:sz w:val="21"/>
                <w:szCs w:val="21"/>
              </w:rPr>
            </w:pPr>
            <w:r>
              <w:rPr>
                <w:rFonts w:ascii="仿宋" w:eastAsia="仿宋" w:hAnsi="仿宋" w:cs="仿宋" w:hint="eastAsia"/>
                <w:w w:val="105"/>
                <w:sz w:val="21"/>
                <w:szCs w:val="21"/>
              </w:rPr>
              <w:t>50</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9"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t>张</w:t>
            </w:r>
          </w:p>
        </w:tc>
      </w:tr>
      <w:tr w:rsidR="00421C3B">
        <w:trPr>
          <w:trHeight w:val="371"/>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76</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left="22"/>
              <w:jc w:val="center"/>
              <w:rPr>
                <w:rFonts w:ascii="仿宋" w:eastAsia="仿宋" w:hAnsi="仿宋" w:cs="仿宋"/>
                <w:sz w:val="21"/>
                <w:szCs w:val="21"/>
              </w:rPr>
            </w:pPr>
            <w:r>
              <w:rPr>
                <w:rFonts w:ascii="仿宋" w:eastAsia="仿宋" w:hAnsi="仿宋" w:cs="仿宋" w:hint="eastAsia"/>
                <w:w w:val="105"/>
                <w:sz w:val="21"/>
                <w:szCs w:val="21"/>
              </w:rPr>
              <w:t>双面图书架</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after="1" w:line="360" w:lineRule="exact"/>
              <w:rPr>
                <w:rFonts w:ascii="仿宋" w:eastAsia="仿宋" w:hAnsi="仿宋" w:cs="仿宋"/>
                <w:sz w:val="21"/>
                <w:szCs w:val="21"/>
              </w:rPr>
            </w:pPr>
          </w:p>
          <w:p w:rsidR="00421C3B" w:rsidRDefault="00E62D5B">
            <w:pPr>
              <w:pStyle w:val="TableParagraph"/>
              <w:spacing w:line="360" w:lineRule="exact"/>
              <w:ind w:left="223"/>
              <w:rPr>
                <w:rFonts w:ascii="仿宋" w:eastAsia="仿宋" w:hAnsi="仿宋" w:cs="仿宋"/>
                <w:sz w:val="21"/>
                <w:szCs w:val="21"/>
              </w:rPr>
            </w:pPr>
            <w:r>
              <w:rPr>
                <w:rFonts w:ascii="仿宋" w:eastAsia="仿宋" w:hAnsi="仿宋" w:cs="仿宋" w:hint="eastAsia"/>
                <w:noProof/>
                <w:sz w:val="21"/>
                <w:szCs w:val="21"/>
                <w:lang w:val="en-US" w:bidi="ar-SA"/>
              </w:rPr>
              <w:lastRenderedPageBreak/>
              <w:drawing>
                <wp:inline distT="0" distB="0" distL="0" distR="0">
                  <wp:extent cx="421640" cy="634365"/>
                  <wp:effectExtent l="0" t="0" r="16510" b="13335"/>
                  <wp:docPr id="151"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68.jpeg"/>
                          <pic:cNvPicPr>
                            <a:picLocks noChangeAspect="1"/>
                          </pic:cNvPicPr>
                        </pic:nvPicPr>
                        <pic:blipFill>
                          <a:blip r:embed="rId76" cstate="print"/>
                          <a:stretch>
                            <a:fillRect/>
                          </a:stretch>
                        </pic:blipFill>
                        <pic:spPr>
                          <a:xfrm>
                            <a:off x="0" y="0"/>
                            <a:ext cx="422204" cy="634365"/>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00" w:line="360" w:lineRule="exact"/>
              <w:ind w:left="51"/>
              <w:rPr>
                <w:rFonts w:ascii="仿宋" w:eastAsia="仿宋" w:hAnsi="仿宋" w:cs="仿宋"/>
                <w:w w:val="110"/>
                <w:sz w:val="21"/>
                <w:szCs w:val="21"/>
              </w:rPr>
            </w:pPr>
            <w:r>
              <w:rPr>
                <w:rFonts w:ascii="仿宋" w:eastAsia="仿宋" w:hAnsi="仿宋" w:cs="仿宋" w:hint="eastAsia"/>
                <w:w w:val="110"/>
                <w:sz w:val="21"/>
                <w:szCs w:val="21"/>
              </w:rPr>
              <w:t>900*450*</w:t>
            </w:r>
          </w:p>
          <w:p w:rsidR="00421C3B" w:rsidRDefault="00E62D5B">
            <w:pPr>
              <w:pStyle w:val="TableParagraph"/>
              <w:spacing w:before="100" w:line="360" w:lineRule="exact"/>
              <w:ind w:left="51"/>
              <w:rPr>
                <w:rFonts w:ascii="仿宋" w:eastAsia="仿宋" w:hAnsi="仿宋" w:cs="仿宋"/>
                <w:sz w:val="21"/>
                <w:szCs w:val="21"/>
                <w:lang w:val="en-US"/>
              </w:rPr>
            </w:pPr>
            <w:r>
              <w:rPr>
                <w:rFonts w:ascii="仿宋" w:eastAsia="仿宋" w:hAnsi="仿宋" w:cs="仿宋" w:hint="eastAsia"/>
                <w:w w:val="110"/>
                <w:sz w:val="21"/>
                <w:szCs w:val="21"/>
              </w:rPr>
              <w:t>2000</w:t>
            </w:r>
            <w:r>
              <w:rPr>
                <w:rFonts w:ascii="仿宋" w:eastAsia="仿宋" w:hAnsi="仿宋" w:cs="仿宋" w:hint="eastAsia"/>
                <w:w w:val="110"/>
                <w:sz w:val="21"/>
                <w:szCs w:val="21"/>
                <w:lang w:val="en-US"/>
              </w:rPr>
              <w:t>mm</w:t>
            </w:r>
          </w:p>
        </w:tc>
        <w:tc>
          <w:tcPr>
            <w:tcW w:w="4924" w:type="dxa"/>
          </w:tcPr>
          <w:p w:rsidR="00421C3B" w:rsidRDefault="00E62D5B">
            <w:pPr>
              <w:pStyle w:val="TableParagraph"/>
              <w:spacing w:before="113" w:line="360" w:lineRule="exact"/>
              <w:rPr>
                <w:rFonts w:ascii="仿宋" w:eastAsia="仿宋" w:hAnsi="仿宋" w:cs="仿宋"/>
                <w:sz w:val="21"/>
                <w:szCs w:val="21"/>
              </w:rPr>
            </w:pPr>
            <w:r>
              <w:rPr>
                <w:rFonts w:ascii="仿宋" w:eastAsia="仿宋" w:hAnsi="仿宋" w:cs="仿宋" w:hint="eastAsia"/>
                <w:w w:val="110"/>
                <w:sz w:val="21"/>
                <w:szCs w:val="21"/>
              </w:rPr>
              <w:lastRenderedPageBreak/>
              <w:t>1、仿木色四面护板，架体选用冷压钢板，底架、立柱：</w:t>
            </w:r>
            <w:r>
              <w:rPr>
                <w:rFonts w:ascii="Arial" w:eastAsia="仿宋" w:hAnsi="Arial" w:cs="Arial"/>
                <w:w w:val="110"/>
                <w:sz w:val="21"/>
                <w:szCs w:val="21"/>
              </w:rPr>
              <w:t>≥</w:t>
            </w:r>
            <w:r>
              <w:rPr>
                <w:rFonts w:ascii="仿宋" w:eastAsia="仿宋" w:hAnsi="仿宋" w:cs="仿宋" w:hint="eastAsia"/>
                <w:w w:val="110"/>
                <w:sz w:val="21"/>
                <w:szCs w:val="21"/>
              </w:rPr>
              <w:t>1.6mm冷轧钢灰白板，搁板、挂板等</w:t>
            </w:r>
            <w:r>
              <w:rPr>
                <w:rFonts w:ascii="Arial" w:eastAsia="仿宋" w:hAnsi="Arial" w:cs="Arial"/>
                <w:w w:val="110"/>
                <w:sz w:val="21"/>
                <w:szCs w:val="21"/>
              </w:rPr>
              <w:lastRenderedPageBreak/>
              <w:t>≥</w:t>
            </w:r>
            <w:r>
              <w:rPr>
                <w:rFonts w:ascii="仿宋" w:eastAsia="仿宋" w:hAnsi="仿宋" w:cs="仿宋" w:hint="eastAsia"/>
                <w:w w:val="110"/>
                <w:sz w:val="21"/>
                <w:szCs w:val="21"/>
              </w:rPr>
              <w:t>1.3mm冷轧钢板。</w:t>
            </w:r>
          </w:p>
          <w:p w:rsidR="00421C3B" w:rsidRDefault="00E62D5B">
            <w:pPr>
              <w:pStyle w:val="TableParagraph"/>
              <w:spacing w:before="5" w:line="360" w:lineRule="exact"/>
              <w:ind w:left="25"/>
              <w:rPr>
                <w:rFonts w:ascii="仿宋" w:eastAsia="仿宋" w:hAnsi="仿宋" w:cs="仿宋"/>
                <w:sz w:val="21"/>
                <w:szCs w:val="21"/>
              </w:rPr>
            </w:pPr>
            <w:r>
              <w:rPr>
                <w:rFonts w:ascii="仿宋" w:eastAsia="仿宋" w:hAnsi="仿宋" w:cs="仿宋" w:hint="eastAsia"/>
                <w:w w:val="105"/>
                <w:sz w:val="21"/>
                <w:szCs w:val="21"/>
              </w:rPr>
              <w:t>2、焊接技术：二氧化碳保护焊，无漏焊、无气泡、打磨平整。书挡采用反V</w:t>
            </w:r>
            <w:r>
              <w:rPr>
                <w:rFonts w:ascii="仿宋" w:eastAsia="仿宋" w:hAnsi="仿宋" w:cs="仿宋" w:hint="eastAsia"/>
                <w:spacing w:val="-1"/>
                <w:w w:val="105"/>
                <w:sz w:val="21"/>
                <w:szCs w:val="21"/>
              </w:rPr>
              <w:t>型结构，层与层的间距根据需要可自由调整，每层搁板均匀承重，单层承</w:t>
            </w:r>
            <w:r>
              <w:rPr>
                <w:rFonts w:ascii="仿宋" w:eastAsia="仿宋" w:hAnsi="仿宋" w:cs="仿宋" w:hint="eastAsia"/>
                <w:w w:val="105"/>
                <w:sz w:val="21"/>
                <w:szCs w:val="21"/>
              </w:rPr>
              <w:t>重大于80KG,，并有防倒设计。侧面板采用提花型数控模压花型，每面配置规格300mm*235mm两层亚克力标签框。</w:t>
            </w:r>
            <w:r>
              <w:rPr>
                <w:rFonts w:ascii="仿宋" w:eastAsia="仿宋" w:hAnsi="仿宋" w:cs="仿宋" w:hint="eastAsia"/>
                <w:w w:val="110"/>
                <w:sz w:val="21"/>
                <w:szCs w:val="21"/>
              </w:rPr>
              <w:t>表面经严格去油、除锈、磷化、静电处理，烤漆。每层单面可上下调节。颜色为灰白色烤漆。</w:t>
            </w:r>
          </w:p>
          <w:p w:rsidR="00421C3B" w:rsidRDefault="00E62D5B">
            <w:pPr>
              <w:pStyle w:val="TableParagraph"/>
              <w:spacing w:before="1" w:line="360" w:lineRule="exact"/>
              <w:ind w:left="25" w:right="24"/>
              <w:rPr>
                <w:rFonts w:ascii="仿宋" w:eastAsia="仿宋" w:hAnsi="仿宋" w:cs="仿宋"/>
                <w:sz w:val="21"/>
                <w:szCs w:val="21"/>
              </w:rPr>
            </w:pPr>
            <w:r>
              <w:rPr>
                <w:rFonts w:ascii="仿宋" w:eastAsia="仿宋" w:hAnsi="仿宋" w:cs="仿宋" w:hint="eastAsia"/>
                <w:w w:val="110"/>
                <w:sz w:val="21"/>
                <w:szCs w:val="21"/>
              </w:rPr>
              <w:t>3、四面护板采用橡胶木指接板包裹立柱。所有板材经过脱水、脱脂、防腐、防虫化学处理。</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right="107"/>
              <w:jc w:val="right"/>
              <w:rPr>
                <w:rFonts w:ascii="仿宋" w:eastAsia="仿宋" w:hAnsi="仿宋" w:cs="仿宋"/>
                <w:sz w:val="21"/>
                <w:szCs w:val="21"/>
              </w:rPr>
            </w:pPr>
            <w:r>
              <w:rPr>
                <w:rFonts w:ascii="仿宋" w:eastAsia="仿宋" w:hAnsi="仿宋" w:cs="仿宋" w:hint="eastAsia"/>
                <w:w w:val="105"/>
                <w:sz w:val="21"/>
                <w:szCs w:val="21"/>
              </w:rPr>
              <w:t>104</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right="141"/>
              <w:jc w:val="right"/>
              <w:rPr>
                <w:rFonts w:ascii="仿宋" w:eastAsia="仿宋" w:hAnsi="仿宋" w:cs="仿宋"/>
                <w:sz w:val="21"/>
                <w:szCs w:val="21"/>
              </w:rPr>
            </w:pPr>
            <w:r>
              <w:rPr>
                <w:rFonts w:ascii="仿宋" w:eastAsia="仿宋" w:hAnsi="仿宋" w:cs="仿宋" w:hint="eastAsia"/>
                <w:w w:val="108"/>
                <w:sz w:val="21"/>
                <w:szCs w:val="21"/>
              </w:rPr>
              <w:t>组</w:t>
            </w:r>
          </w:p>
        </w:tc>
      </w:tr>
      <w:tr w:rsidR="00421C3B">
        <w:trPr>
          <w:trHeight w:val="694"/>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83"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77</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83" w:line="360" w:lineRule="exact"/>
              <w:ind w:left="25"/>
              <w:jc w:val="center"/>
              <w:rPr>
                <w:rFonts w:ascii="仿宋" w:eastAsia="仿宋" w:hAnsi="仿宋" w:cs="仿宋"/>
                <w:sz w:val="21"/>
                <w:szCs w:val="21"/>
              </w:rPr>
            </w:pPr>
            <w:r>
              <w:rPr>
                <w:rFonts w:ascii="仿宋" w:eastAsia="仿宋" w:hAnsi="仿宋" w:cs="仿宋" w:hint="eastAsia"/>
                <w:w w:val="110"/>
                <w:sz w:val="21"/>
                <w:szCs w:val="21"/>
              </w:rPr>
              <w:t>柜子</w:t>
            </w:r>
          </w:p>
        </w:tc>
        <w:tc>
          <w:tcPr>
            <w:tcW w:w="1413" w:type="dxa"/>
          </w:tcPr>
          <w:p w:rsidR="00421C3B" w:rsidRDefault="00421C3B">
            <w:pPr>
              <w:pStyle w:val="TableParagraph"/>
              <w:spacing w:before="3" w:line="360" w:lineRule="exact"/>
              <w:rPr>
                <w:rFonts w:ascii="仿宋" w:eastAsia="仿宋" w:hAnsi="仿宋" w:cs="仿宋"/>
                <w:sz w:val="21"/>
                <w:szCs w:val="21"/>
              </w:rPr>
            </w:pPr>
          </w:p>
          <w:p w:rsidR="00421C3B" w:rsidRDefault="00E62D5B">
            <w:pPr>
              <w:pStyle w:val="TableParagraph"/>
              <w:spacing w:line="360" w:lineRule="exact"/>
              <w:ind w:left="326"/>
              <w:rPr>
                <w:rFonts w:ascii="仿宋" w:eastAsia="仿宋" w:hAnsi="仿宋" w:cs="仿宋"/>
                <w:sz w:val="21"/>
                <w:szCs w:val="21"/>
              </w:rPr>
            </w:pPr>
            <w:r>
              <w:rPr>
                <w:rFonts w:ascii="仿宋" w:eastAsia="仿宋" w:hAnsi="仿宋" w:cs="仿宋" w:hint="eastAsia"/>
                <w:noProof/>
                <w:sz w:val="21"/>
                <w:szCs w:val="21"/>
                <w:lang w:val="en-US" w:bidi="ar-SA"/>
              </w:rPr>
              <w:drawing>
                <wp:anchor distT="0" distB="0" distL="114300" distR="114300" simplePos="0" relativeHeight="251667456" behindDoc="1" locked="0" layoutInCell="1" allowOverlap="1">
                  <wp:simplePos x="0" y="0"/>
                  <wp:positionH relativeFrom="column">
                    <wp:posOffset>204470</wp:posOffset>
                  </wp:positionH>
                  <wp:positionV relativeFrom="paragraph">
                    <wp:posOffset>-229870</wp:posOffset>
                  </wp:positionV>
                  <wp:extent cx="457200" cy="1028700"/>
                  <wp:effectExtent l="0" t="0" r="0" b="0"/>
                  <wp:wrapTight wrapText="bothSides">
                    <wp:wrapPolygon edited="0">
                      <wp:start x="0" y="0"/>
                      <wp:lineTo x="0" y="21200"/>
                      <wp:lineTo x="20700" y="21200"/>
                      <wp:lineTo x="20700" y="0"/>
                      <wp:lineTo x="0" y="0"/>
                    </wp:wrapPolygon>
                  </wp:wrapTight>
                  <wp:docPr id="153"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69.jpeg"/>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57200" cy="1028700"/>
                          </a:xfrm>
                          <a:prstGeom prst="rect">
                            <a:avLst/>
                          </a:prstGeom>
                        </pic:spPr>
                      </pic:pic>
                    </a:graphicData>
                  </a:graphic>
                </wp:anchor>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6" w:line="360" w:lineRule="exact"/>
              <w:rPr>
                <w:rFonts w:ascii="仿宋" w:eastAsia="仿宋" w:hAnsi="仿宋" w:cs="仿宋"/>
                <w:sz w:val="21"/>
                <w:szCs w:val="21"/>
              </w:rPr>
            </w:pPr>
          </w:p>
          <w:p w:rsidR="00421C3B" w:rsidRDefault="00E62D5B">
            <w:pPr>
              <w:pStyle w:val="TableParagraph"/>
              <w:spacing w:line="360" w:lineRule="exact"/>
              <w:ind w:left="51"/>
              <w:rPr>
                <w:rFonts w:ascii="仿宋" w:eastAsia="仿宋" w:hAnsi="仿宋" w:cs="仿宋"/>
                <w:w w:val="110"/>
                <w:sz w:val="21"/>
                <w:szCs w:val="21"/>
              </w:rPr>
            </w:pPr>
            <w:r>
              <w:rPr>
                <w:rFonts w:ascii="仿宋" w:eastAsia="仿宋" w:hAnsi="仿宋" w:cs="仿宋" w:hint="eastAsia"/>
                <w:w w:val="110"/>
                <w:sz w:val="21"/>
                <w:szCs w:val="21"/>
              </w:rPr>
              <w:t>600*500*</w:t>
            </w:r>
          </w:p>
          <w:p w:rsidR="00421C3B" w:rsidRDefault="00E62D5B">
            <w:pPr>
              <w:pStyle w:val="TableParagraph"/>
              <w:spacing w:line="360" w:lineRule="exact"/>
              <w:ind w:left="51"/>
              <w:rPr>
                <w:rFonts w:ascii="仿宋" w:eastAsia="仿宋" w:hAnsi="仿宋" w:cs="仿宋"/>
                <w:sz w:val="21"/>
                <w:szCs w:val="21"/>
                <w:lang w:val="en-US"/>
              </w:rPr>
            </w:pPr>
            <w:r>
              <w:rPr>
                <w:rFonts w:ascii="仿宋" w:eastAsia="仿宋" w:hAnsi="仿宋" w:cs="仿宋" w:hint="eastAsia"/>
                <w:w w:val="110"/>
                <w:sz w:val="21"/>
                <w:szCs w:val="21"/>
              </w:rPr>
              <w:t>1600</w:t>
            </w:r>
            <w:r>
              <w:rPr>
                <w:rFonts w:ascii="仿宋" w:eastAsia="仿宋" w:hAnsi="仿宋" w:cs="仿宋" w:hint="eastAsia"/>
                <w:w w:val="110"/>
                <w:sz w:val="21"/>
                <w:szCs w:val="21"/>
                <w:lang w:val="en-US"/>
              </w:rPr>
              <w:t>mm</w:t>
            </w:r>
          </w:p>
        </w:tc>
        <w:tc>
          <w:tcPr>
            <w:tcW w:w="4924" w:type="dxa"/>
          </w:tcPr>
          <w:p w:rsidR="00421C3B" w:rsidRDefault="00E62D5B">
            <w:pPr>
              <w:pStyle w:val="TableParagraph"/>
              <w:spacing w:line="360" w:lineRule="exact"/>
              <w:ind w:left="25" w:right="29"/>
              <w:rPr>
                <w:rFonts w:ascii="仿宋" w:eastAsia="仿宋" w:hAnsi="仿宋" w:cs="仿宋"/>
                <w:sz w:val="21"/>
                <w:szCs w:val="21"/>
              </w:rPr>
            </w:pPr>
            <w:r>
              <w:rPr>
                <w:rFonts w:ascii="仿宋" w:eastAsia="仿宋" w:hAnsi="仿宋" w:cs="仿宋" w:hint="eastAsia"/>
                <w:sz w:val="21"/>
                <w:szCs w:val="21"/>
              </w:rPr>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line="360" w:lineRule="exact"/>
              <w:ind w:left="25" w:right="29"/>
              <w:rPr>
                <w:rFonts w:ascii="仿宋" w:eastAsia="仿宋" w:hAnsi="仿宋" w:cs="仿宋"/>
                <w:sz w:val="21"/>
                <w:szCs w:val="21"/>
              </w:rPr>
            </w:pPr>
            <w:r>
              <w:rPr>
                <w:rFonts w:ascii="仿宋" w:eastAsia="仿宋" w:hAnsi="仿宋" w:cs="仿宋" w:hint="eastAsia"/>
                <w:sz w:val="21"/>
                <w:szCs w:val="21"/>
              </w:rPr>
              <w:t>密度≥0.68g/cm</w:t>
            </w:r>
            <w:r>
              <w:rPr>
                <w:rFonts w:ascii="Calibri" w:eastAsia="仿宋" w:hAnsi="Calibri" w:cs="Calibri"/>
                <w:sz w:val="21"/>
                <w:szCs w:val="21"/>
              </w:rPr>
              <w:t>³</w:t>
            </w:r>
            <w:r>
              <w:rPr>
                <w:rFonts w:ascii="仿宋" w:eastAsia="仿宋" w:hAnsi="仿宋" w:cs="仿宋" w:hint="eastAsia"/>
                <w:sz w:val="21"/>
                <w:szCs w:val="21"/>
              </w:rPr>
              <w:t>，经防虫、防腐等化学处理，甲醛释放量≤0.124mg/m</w:t>
            </w:r>
            <w:r>
              <w:rPr>
                <w:rFonts w:ascii="Calibri" w:eastAsia="仿宋" w:hAnsi="Calibri" w:cs="Calibri"/>
                <w:sz w:val="21"/>
                <w:szCs w:val="21"/>
              </w:rPr>
              <w:t>³</w:t>
            </w:r>
            <w:r>
              <w:rPr>
                <w:rFonts w:ascii="仿宋" w:eastAsia="仿宋" w:hAnsi="仿宋" w:cs="仿宋" w:hint="eastAsia"/>
                <w:sz w:val="21"/>
                <w:szCs w:val="21"/>
              </w:rPr>
              <w:t>；</w:t>
            </w:r>
            <w:r>
              <w:rPr>
                <w:rFonts w:ascii="仿宋" w:eastAsia="仿宋" w:hAnsi="仿宋" w:cs="仿宋" w:hint="eastAsia"/>
                <w:sz w:val="21"/>
                <w:szCs w:val="21"/>
              </w:rPr>
              <w:b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r>
              <w:rPr>
                <w:rFonts w:ascii="仿宋" w:eastAsia="仿宋" w:hAnsi="仿宋" w:cs="仿宋" w:hint="eastAsia"/>
                <w:w w:val="110"/>
                <w:sz w:val="21"/>
                <w:szCs w:val="21"/>
              </w:rPr>
              <w:t>现场测量制定</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83" w:line="360" w:lineRule="exact"/>
              <w:ind w:right="137"/>
              <w:jc w:val="right"/>
              <w:rPr>
                <w:rFonts w:ascii="仿宋" w:eastAsia="仿宋" w:hAnsi="仿宋" w:cs="仿宋"/>
                <w:sz w:val="21"/>
                <w:szCs w:val="21"/>
              </w:rPr>
            </w:pPr>
            <w:r>
              <w:rPr>
                <w:rFonts w:ascii="仿宋" w:eastAsia="仿宋" w:hAnsi="仿宋" w:cs="仿宋" w:hint="eastAsia"/>
                <w:w w:val="105"/>
                <w:sz w:val="21"/>
                <w:szCs w:val="21"/>
              </w:rPr>
              <w:t>81</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83" w:line="360" w:lineRule="exact"/>
              <w:ind w:right="144"/>
              <w:jc w:val="right"/>
              <w:rPr>
                <w:rFonts w:ascii="仿宋" w:eastAsia="仿宋" w:hAnsi="仿宋" w:cs="仿宋"/>
                <w:sz w:val="21"/>
                <w:szCs w:val="21"/>
              </w:rPr>
            </w:pPr>
            <w:r>
              <w:rPr>
                <w:rFonts w:ascii="仿宋" w:eastAsia="仿宋" w:hAnsi="仿宋" w:cs="仿宋" w:hint="eastAsia"/>
                <w:w w:val="108"/>
                <w:sz w:val="21"/>
                <w:szCs w:val="21"/>
              </w:rPr>
              <w:t>组</w:t>
            </w:r>
          </w:p>
        </w:tc>
      </w:tr>
      <w:tr w:rsidR="00421C3B">
        <w:trPr>
          <w:trHeight w:val="1686"/>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9"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78</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9" w:line="360" w:lineRule="exact"/>
              <w:ind w:left="25"/>
              <w:jc w:val="center"/>
              <w:rPr>
                <w:rFonts w:ascii="仿宋" w:eastAsia="仿宋" w:hAnsi="仿宋" w:cs="仿宋"/>
                <w:sz w:val="21"/>
                <w:szCs w:val="21"/>
              </w:rPr>
            </w:pPr>
            <w:r>
              <w:rPr>
                <w:rFonts w:ascii="仿宋" w:eastAsia="仿宋" w:hAnsi="仿宋" w:cs="仿宋" w:hint="eastAsia"/>
                <w:w w:val="110"/>
                <w:sz w:val="21"/>
                <w:szCs w:val="21"/>
              </w:rPr>
              <w:t>角架</w:t>
            </w:r>
          </w:p>
        </w:tc>
        <w:tc>
          <w:tcPr>
            <w:tcW w:w="1413" w:type="dxa"/>
          </w:tcPr>
          <w:p w:rsidR="00421C3B" w:rsidRDefault="00421C3B">
            <w:pPr>
              <w:pStyle w:val="TableParagraph"/>
              <w:spacing w:before="5" w:line="360" w:lineRule="exact"/>
              <w:rPr>
                <w:rFonts w:ascii="仿宋" w:eastAsia="仿宋" w:hAnsi="仿宋" w:cs="仿宋"/>
                <w:sz w:val="21"/>
                <w:szCs w:val="21"/>
              </w:rPr>
            </w:pPr>
          </w:p>
          <w:p w:rsidR="00421C3B" w:rsidRDefault="00E62D5B">
            <w:pPr>
              <w:pStyle w:val="TableParagraph"/>
              <w:spacing w:line="360" w:lineRule="exact"/>
              <w:ind w:left="305"/>
              <w:rPr>
                <w:rFonts w:ascii="仿宋" w:eastAsia="仿宋" w:hAnsi="仿宋" w:cs="仿宋"/>
                <w:sz w:val="21"/>
                <w:szCs w:val="21"/>
              </w:rPr>
            </w:pPr>
            <w:r>
              <w:rPr>
                <w:rFonts w:ascii="仿宋" w:eastAsia="仿宋" w:hAnsi="仿宋" w:cs="仿宋" w:hint="eastAsia"/>
                <w:noProof/>
                <w:sz w:val="21"/>
                <w:szCs w:val="21"/>
                <w:lang w:val="en-US" w:bidi="ar-SA"/>
              </w:rPr>
              <w:drawing>
                <wp:anchor distT="0" distB="0" distL="114300" distR="114300" simplePos="0" relativeHeight="251668480" behindDoc="1" locked="0" layoutInCell="1" allowOverlap="1">
                  <wp:simplePos x="0" y="0"/>
                  <wp:positionH relativeFrom="column">
                    <wp:posOffset>194945</wp:posOffset>
                  </wp:positionH>
                  <wp:positionV relativeFrom="paragraph">
                    <wp:posOffset>-231140</wp:posOffset>
                  </wp:positionV>
                  <wp:extent cx="457200" cy="1028700"/>
                  <wp:effectExtent l="0" t="0" r="0" b="0"/>
                  <wp:wrapTight wrapText="bothSides">
                    <wp:wrapPolygon edited="0">
                      <wp:start x="0" y="0"/>
                      <wp:lineTo x="0" y="21200"/>
                      <wp:lineTo x="20700" y="21200"/>
                      <wp:lineTo x="20700" y="0"/>
                      <wp:lineTo x="0" y="0"/>
                    </wp:wrapPolygon>
                  </wp:wrapTight>
                  <wp:docPr id="155"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69.jpeg"/>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57200" cy="1028700"/>
                          </a:xfrm>
                          <a:prstGeom prst="rect">
                            <a:avLst/>
                          </a:prstGeom>
                        </pic:spPr>
                      </pic:pic>
                    </a:graphicData>
                  </a:graphic>
                </wp:anchor>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8" w:line="360" w:lineRule="exact"/>
              <w:rPr>
                <w:rFonts w:ascii="仿宋" w:eastAsia="仿宋" w:hAnsi="仿宋" w:cs="仿宋"/>
                <w:sz w:val="21"/>
                <w:szCs w:val="21"/>
              </w:rPr>
            </w:pPr>
          </w:p>
          <w:p w:rsidR="00421C3B" w:rsidRDefault="00E62D5B">
            <w:pPr>
              <w:pStyle w:val="TableParagraph"/>
              <w:spacing w:line="360" w:lineRule="exact"/>
              <w:ind w:left="51"/>
              <w:rPr>
                <w:rFonts w:ascii="仿宋" w:eastAsia="仿宋" w:hAnsi="仿宋" w:cs="仿宋"/>
                <w:w w:val="110"/>
                <w:sz w:val="21"/>
                <w:szCs w:val="21"/>
              </w:rPr>
            </w:pPr>
            <w:r>
              <w:rPr>
                <w:rFonts w:ascii="仿宋" w:eastAsia="仿宋" w:hAnsi="仿宋" w:cs="仿宋" w:hint="eastAsia"/>
                <w:w w:val="110"/>
                <w:sz w:val="21"/>
                <w:szCs w:val="21"/>
              </w:rPr>
              <w:t>600*500*</w:t>
            </w:r>
          </w:p>
          <w:p w:rsidR="00421C3B" w:rsidRDefault="00E62D5B">
            <w:pPr>
              <w:pStyle w:val="TableParagraph"/>
              <w:spacing w:line="360" w:lineRule="exact"/>
              <w:ind w:left="51"/>
              <w:rPr>
                <w:rFonts w:ascii="仿宋" w:eastAsia="仿宋" w:hAnsi="仿宋" w:cs="仿宋"/>
                <w:sz w:val="21"/>
                <w:szCs w:val="21"/>
                <w:lang w:val="en-US"/>
              </w:rPr>
            </w:pPr>
            <w:r>
              <w:rPr>
                <w:rFonts w:ascii="仿宋" w:eastAsia="仿宋" w:hAnsi="仿宋" w:cs="仿宋" w:hint="eastAsia"/>
                <w:w w:val="110"/>
                <w:sz w:val="21"/>
                <w:szCs w:val="21"/>
              </w:rPr>
              <w:t>1600</w:t>
            </w:r>
            <w:r>
              <w:rPr>
                <w:rFonts w:ascii="仿宋" w:eastAsia="仿宋" w:hAnsi="仿宋" w:cs="仿宋" w:hint="eastAsia"/>
                <w:w w:val="110"/>
                <w:sz w:val="21"/>
                <w:szCs w:val="21"/>
                <w:lang w:val="en-US"/>
              </w:rPr>
              <w:t>mm</w:t>
            </w:r>
          </w:p>
        </w:tc>
        <w:tc>
          <w:tcPr>
            <w:tcW w:w="4924" w:type="dxa"/>
          </w:tcPr>
          <w:p w:rsidR="00421C3B" w:rsidRDefault="00E62D5B">
            <w:pPr>
              <w:pStyle w:val="TableParagraph"/>
              <w:spacing w:line="360" w:lineRule="exact"/>
              <w:ind w:left="25" w:right="29"/>
              <w:rPr>
                <w:rFonts w:ascii="仿宋" w:eastAsia="仿宋" w:hAnsi="仿宋" w:cs="仿宋"/>
                <w:sz w:val="21"/>
                <w:szCs w:val="21"/>
              </w:rPr>
            </w:pPr>
            <w:r>
              <w:rPr>
                <w:rFonts w:ascii="仿宋" w:eastAsia="仿宋" w:hAnsi="仿宋" w:cs="仿宋" w:hint="eastAsia"/>
                <w:sz w:val="21"/>
                <w:szCs w:val="21"/>
              </w:rPr>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line="360" w:lineRule="exact"/>
              <w:ind w:left="25" w:right="29"/>
              <w:rPr>
                <w:rFonts w:ascii="仿宋" w:eastAsia="仿宋" w:hAnsi="仿宋" w:cs="仿宋"/>
                <w:sz w:val="21"/>
                <w:szCs w:val="21"/>
              </w:rPr>
            </w:pPr>
            <w:r>
              <w:rPr>
                <w:rFonts w:ascii="仿宋" w:eastAsia="仿宋" w:hAnsi="仿宋" w:cs="仿宋" w:hint="eastAsia"/>
                <w:sz w:val="21"/>
                <w:szCs w:val="21"/>
              </w:rPr>
              <w:t>密度≥0.68g/cm</w:t>
            </w:r>
            <w:r>
              <w:rPr>
                <w:rFonts w:ascii="Calibri" w:eastAsia="仿宋" w:hAnsi="Calibri" w:cs="Calibri"/>
                <w:sz w:val="21"/>
                <w:szCs w:val="21"/>
              </w:rPr>
              <w:t>³</w:t>
            </w:r>
            <w:r>
              <w:rPr>
                <w:rFonts w:ascii="仿宋" w:eastAsia="仿宋" w:hAnsi="仿宋" w:cs="仿宋" w:hint="eastAsia"/>
                <w:sz w:val="21"/>
                <w:szCs w:val="21"/>
              </w:rPr>
              <w:t>，经防虫、防腐等化学处理，甲醛释放量≤0.124mg/m</w:t>
            </w:r>
            <w:r>
              <w:rPr>
                <w:rFonts w:ascii="Calibri" w:eastAsia="仿宋" w:hAnsi="Calibri" w:cs="Calibri"/>
                <w:sz w:val="21"/>
                <w:szCs w:val="21"/>
              </w:rPr>
              <w:t>³</w:t>
            </w:r>
            <w:r>
              <w:rPr>
                <w:rFonts w:ascii="仿宋" w:eastAsia="仿宋" w:hAnsi="仿宋" w:cs="仿宋" w:hint="eastAsia"/>
                <w:sz w:val="21"/>
                <w:szCs w:val="21"/>
              </w:rPr>
              <w:t>；</w:t>
            </w:r>
            <w:r>
              <w:rPr>
                <w:rFonts w:ascii="仿宋" w:eastAsia="仿宋" w:hAnsi="仿宋" w:cs="仿宋" w:hint="eastAsia"/>
                <w:sz w:val="21"/>
                <w:szCs w:val="21"/>
              </w:rPr>
              <w:b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r>
              <w:rPr>
                <w:rFonts w:ascii="仿宋" w:eastAsia="仿宋" w:hAnsi="仿宋" w:cs="仿宋" w:hint="eastAsia"/>
                <w:w w:val="110"/>
                <w:sz w:val="21"/>
                <w:szCs w:val="21"/>
              </w:rPr>
              <w:t>现场测量制定</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9" w:line="360" w:lineRule="exact"/>
              <w:ind w:right="137"/>
              <w:jc w:val="right"/>
              <w:rPr>
                <w:rFonts w:ascii="仿宋" w:eastAsia="仿宋" w:hAnsi="仿宋" w:cs="仿宋"/>
                <w:sz w:val="21"/>
                <w:szCs w:val="21"/>
              </w:rPr>
            </w:pPr>
            <w:r>
              <w:rPr>
                <w:rFonts w:ascii="仿宋" w:eastAsia="仿宋" w:hAnsi="仿宋" w:cs="仿宋" w:hint="eastAsia"/>
                <w:w w:val="105"/>
                <w:sz w:val="21"/>
                <w:szCs w:val="21"/>
              </w:rPr>
              <w:t>81</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9" w:line="360" w:lineRule="exact"/>
              <w:ind w:right="144"/>
              <w:jc w:val="right"/>
              <w:rPr>
                <w:rFonts w:ascii="仿宋" w:eastAsia="仿宋" w:hAnsi="仿宋" w:cs="仿宋"/>
                <w:sz w:val="21"/>
                <w:szCs w:val="21"/>
              </w:rPr>
            </w:pPr>
            <w:r>
              <w:rPr>
                <w:rFonts w:ascii="仿宋" w:eastAsia="仿宋" w:hAnsi="仿宋" w:cs="仿宋" w:hint="eastAsia"/>
                <w:w w:val="108"/>
                <w:sz w:val="21"/>
                <w:szCs w:val="21"/>
              </w:rPr>
              <w:t>组</w:t>
            </w:r>
          </w:p>
        </w:tc>
      </w:tr>
      <w:tr w:rsidR="00421C3B">
        <w:trPr>
          <w:trHeight w:val="608"/>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83"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79</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83" w:line="360" w:lineRule="exact"/>
              <w:ind w:left="22"/>
              <w:jc w:val="center"/>
              <w:rPr>
                <w:rFonts w:ascii="仿宋" w:eastAsia="仿宋" w:hAnsi="仿宋" w:cs="仿宋"/>
                <w:sz w:val="21"/>
                <w:szCs w:val="21"/>
              </w:rPr>
            </w:pPr>
            <w:r>
              <w:rPr>
                <w:rFonts w:ascii="仿宋" w:eastAsia="仿宋" w:hAnsi="仿宋" w:cs="仿宋" w:hint="eastAsia"/>
                <w:w w:val="110"/>
                <w:sz w:val="21"/>
                <w:szCs w:val="21"/>
              </w:rPr>
              <w:t>行李架</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3" w:line="360" w:lineRule="exact"/>
              <w:rPr>
                <w:rFonts w:ascii="仿宋" w:eastAsia="仿宋" w:hAnsi="仿宋" w:cs="仿宋"/>
                <w:sz w:val="21"/>
                <w:szCs w:val="21"/>
              </w:rPr>
            </w:pPr>
          </w:p>
          <w:p w:rsidR="00421C3B" w:rsidRDefault="00E62D5B">
            <w:pPr>
              <w:pStyle w:val="TableParagraph"/>
              <w:spacing w:line="360" w:lineRule="exact"/>
              <w:ind w:left="166"/>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611505" cy="659765"/>
                  <wp:effectExtent l="0" t="0" r="17145" b="6985"/>
                  <wp:docPr id="157"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70.jpeg"/>
                          <pic:cNvPicPr>
                            <a:picLocks noChangeAspect="1"/>
                          </pic:cNvPicPr>
                        </pic:nvPicPr>
                        <pic:blipFill>
                          <a:blip r:embed="rId78" cstate="print"/>
                          <a:stretch>
                            <a:fillRect/>
                          </a:stretch>
                        </pic:blipFill>
                        <pic:spPr>
                          <a:xfrm>
                            <a:off x="0" y="0"/>
                            <a:ext cx="611636" cy="660082"/>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6" w:line="360" w:lineRule="exact"/>
              <w:rPr>
                <w:rFonts w:ascii="仿宋" w:eastAsia="仿宋" w:hAnsi="仿宋" w:cs="仿宋"/>
                <w:sz w:val="21"/>
                <w:szCs w:val="21"/>
              </w:rPr>
            </w:pPr>
          </w:p>
          <w:p w:rsidR="00421C3B" w:rsidRDefault="00E62D5B">
            <w:pPr>
              <w:pStyle w:val="TableParagraph"/>
              <w:spacing w:line="360" w:lineRule="exact"/>
              <w:ind w:left="51"/>
              <w:rPr>
                <w:rFonts w:ascii="仿宋" w:eastAsia="仿宋" w:hAnsi="仿宋" w:cs="仿宋"/>
                <w:w w:val="110"/>
                <w:sz w:val="21"/>
                <w:szCs w:val="21"/>
              </w:rPr>
            </w:pPr>
            <w:r>
              <w:rPr>
                <w:rFonts w:ascii="仿宋" w:eastAsia="仿宋" w:hAnsi="仿宋" w:cs="仿宋" w:hint="eastAsia"/>
                <w:w w:val="110"/>
                <w:sz w:val="21"/>
                <w:szCs w:val="21"/>
              </w:rPr>
              <w:t>750*500*</w:t>
            </w:r>
          </w:p>
          <w:p w:rsidR="00421C3B" w:rsidRDefault="00E62D5B">
            <w:pPr>
              <w:pStyle w:val="TableParagraph"/>
              <w:spacing w:line="360" w:lineRule="exact"/>
              <w:ind w:left="51"/>
              <w:rPr>
                <w:rFonts w:ascii="仿宋" w:eastAsia="仿宋" w:hAnsi="仿宋" w:cs="仿宋"/>
                <w:sz w:val="21"/>
                <w:szCs w:val="21"/>
                <w:lang w:val="en-US"/>
              </w:rPr>
            </w:pPr>
            <w:r>
              <w:rPr>
                <w:rFonts w:ascii="仿宋" w:eastAsia="仿宋" w:hAnsi="仿宋" w:cs="仿宋" w:hint="eastAsia"/>
                <w:w w:val="110"/>
                <w:sz w:val="21"/>
                <w:szCs w:val="21"/>
              </w:rPr>
              <w:t>500</w:t>
            </w:r>
            <w:r>
              <w:rPr>
                <w:rFonts w:ascii="仿宋" w:eastAsia="仿宋" w:hAnsi="仿宋" w:cs="仿宋" w:hint="eastAsia"/>
                <w:w w:val="110"/>
                <w:sz w:val="21"/>
                <w:szCs w:val="21"/>
                <w:lang w:val="en-US"/>
              </w:rPr>
              <w:t>mm</w:t>
            </w:r>
          </w:p>
        </w:tc>
        <w:tc>
          <w:tcPr>
            <w:tcW w:w="4924" w:type="dxa"/>
          </w:tcPr>
          <w:p w:rsidR="00421C3B" w:rsidRDefault="00E62D5B">
            <w:pPr>
              <w:pStyle w:val="TableParagraph"/>
              <w:spacing w:line="360" w:lineRule="exact"/>
              <w:ind w:left="25" w:right="29"/>
              <w:rPr>
                <w:rFonts w:ascii="仿宋" w:eastAsia="仿宋" w:hAnsi="仿宋" w:cs="仿宋"/>
                <w:sz w:val="21"/>
                <w:szCs w:val="21"/>
              </w:rPr>
            </w:pPr>
            <w:r>
              <w:rPr>
                <w:rFonts w:ascii="仿宋" w:eastAsia="仿宋" w:hAnsi="仿宋" w:cs="仿宋" w:hint="eastAsia"/>
                <w:sz w:val="21"/>
                <w:szCs w:val="21"/>
              </w:rPr>
              <w:lastRenderedPageBreak/>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line="360" w:lineRule="exact"/>
              <w:ind w:left="25" w:right="29"/>
              <w:rPr>
                <w:rFonts w:ascii="仿宋" w:eastAsia="仿宋" w:hAnsi="仿宋" w:cs="仿宋"/>
                <w:sz w:val="21"/>
                <w:szCs w:val="21"/>
              </w:rPr>
            </w:pPr>
            <w:r>
              <w:rPr>
                <w:rFonts w:ascii="仿宋" w:eastAsia="仿宋" w:hAnsi="仿宋" w:cs="仿宋" w:hint="eastAsia"/>
                <w:sz w:val="21"/>
                <w:szCs w:val="21"/>
              </w:rPr>
              <w:t>密度≥0.68g/cm</w:t>
            </w:r>
            <w:r>
              <w:rPr>
                <w:rFonts w:ascii="Calibri" w:eastAsia="仿宋" w:hAnsi="Calibri" w:cs="Calibri"/>
                <w:sz w:val="21"/>
                <w:szCs w:val="21"/>
              </w:rPr>
              <w:t>³</w:t>
            </w:r>
            <w:r>
              <w:rPr>
                <w:rFonts w:ascii="仿宋" w:eastAsia="仿宋" w:hAnsi="仿宋" w:cs="仿宋" w:hint="eastAsia"/>
                <w:sz w:val="21"/>
                <w:szCs w:val="21"/>
              </w:rPr>
              <w:t>，经防虫、防腐等化学处理，甲醛释放量≤0.124mg/m</w:t>
            </w:r>
            <w:r>
              <w:rPr>
                <w:rFonts w:ascii="Calibri" w:eastAsia="仿宋" w:hAnsi="Calibri" w:cs="Calibri"/>
                <w:sz w:val="21"/>
                <w:szCs w:val="21"/>
              </w:rPr>
              <w:t>³</w:t>
            </w:r>
            <w:r>
              <w:rPr>
                <w:rFonts w:ascii="仿宋" w:eastAsia="仿宋" w:hAnsi="仿宋" w:cs="仿宋" w:hint="eastAsia"/>
                <w:sz w:val="21"/>
                <w:szCs w:val="21"/>
              </w:rPr>
              <w:t>；</w:t>
            </w:r>
            <w:r>
              <w:rPr>
                <w:rFonts w:ascii="仿宋" w:eastAsia="仿宋" w:hAnsi="仿宋" w:cs="仿宋" w:hint="eastAsia"/>
                <w:sz w:val="21"/>
                <w:szCs w:val="21"/>
              </w:rPr>
              <w:br/>
            </w:r>
            <w:r>
              <w:rPr>
                <w:rFonts w:ascii="仿宋" w:eastAsia="仿宋" w:hAnsi="仿宋" w:cs="仿宋" w:hint="eastAsia"/>
                <w:sz w:val="21"/>
                <w:szCs w:val="21"/>
              </w:rPr>
              <w:lastRenderedPageBreak/>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83" w:line="360" w:lineRule="exact"/>
              <w:ind w:right="137"/>
              <w:jc w:val="right"/>
              <w:rPr>
                <w:rFonts w:ascii="仿宋" w:eastAsia="仿宋" w:hAnsi="仿宋" w:cs="仿宋"/>
                <w:sz w:val="21"/>
                <w:szCs w:val="21"/>
              </w:rPr>
            </w:pPr>
            <w:r>
              <w:rPr>
                <w:rFonts w:ascii="仿宋" w:eastAsia="仿宋" w:hAnsi="仿宋" w:cs="仿宋" w:hint="eastAsia"/>
                <w:w w:val="105"/>
                <w:sz w:val="21"/>
                <w:szCs w:val="21"/>
              </w:rPr>
              <w:t>81</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83" w:line="360" w:lineRule="exact"/>
              <w:ind w:right="144"/>
              <w:jc w:val="right"/>
              <w:rPr>
                <w:rFonts w:ascii="仿宋" w:eastAsia="仿宋" w:hAnsi="仿宋" w:cs="仿宋"/>
                <w:sz w:val="21"/>
                <w:szCs w:val="21"/>
              </w:rPr>
            </w:pPr>
            <w:r>
              <w:rPr>
                <w:rFonts w:ascii="仿宋" w:eastAsia="仿宋" w:hAnsi="仿宋" w:cs="仿宋" w:hint="eastAsia"/>
                <w:w w:val="108"/>
                <w:sz w:val="21"/>
                <w:szCs w:val="21"/>
              </w:rPr>
              <w:t>组</w:t>
            </w:r>
          </w:p>
        </w:tc>
      </w:tr>
      <w:tr w:rsidR="00421C3B">
        <w:trPr>
          <w:trHeight w:val="1545"/>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5" w:line="360" w:lineRule="exact"/>
              <w:rPr>
                <w:rFonts w:ascii="仿宋" w:eastAsia="仿宋" w:hAnsi="仿宋" w:cs="仿宋"/>
                <w:sz w:val="21"/>
                <w:szCs w:val="21"/>
              </w:rPr>
            </w:pPr>
          </w:p>
          <w:p w:rsidR="00421C3B" w:rsidRDefault="00E62D5B">
            <w:pPr>
              <w:pStyle w:val="TableParagraph"/>
              <w:spacing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80</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5" w:line="360" w:lineRule="exact"/>
              <w:rPr>
                <w:rFonts w:ascii="仿宋" w:eastAsia="仿宋" w:hAnsi="仿宋" w:cs="仿宋"/>
                <w:sz w:val="21"/>
                <w:szCs w:val="21"/>
              </w:rPr>
            </w:pPr>
          </w:p>
          <w:p w:rsidR="00421C3B" w:rsidRDefault="00E62D5B">
            <w:pPr>
              <w:pStyle w:val="TableParagraph"/>
              <w:spacing w:line="360" w:lineRule="exact"/>
              <w:ind w:left="22"/>
              <w:jc w:val="center"/>
              <w:rPr>
                <w:rFonts w:ascii="仿宋" w:eastAsia="仿宋" w:hAnsi="仿宋" w:cs="仿宋"/>
                <w:sz w:val="21"/>
                <w:szCs w:val="21"/>
              </w:rPr>
            </w:pPr>
            <w:r>
              <w:rPr>
                <w:rFonts w:ascii="仿宋" w:eastAsia="仿宋" w:hAnsi="仿宋" w:cs="仿宋" w:hint="eastAsia"/>
                <w:w w:val="110"/>
                <w:sz w:val="21"/>
                <w:szCs w:val="21"/>
              </w:rPr>
              <w:t>电视柜</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3" w:line="360" w:lineRule="exact"/>
              <w:rPr>
                <w:rFonts w:ascii="仿宋" w:eastAsia="仿宋" w:hAnsi="仿宋" w:cs="仿宋"/>
                <w:sz w:val="21"/>
                <w:szCs w:val="21"/>
              </w:rPr>
            </w:pPr>
          </w:p>
          <w:p w:rsidR="00421C3B" w:rsidRDefault="00E62D5B">
            <w:pPr>
              <w:pStyle w:val="TableParagraph"/>
              <w:spacing w:line="360" w:lineRule="exact"/>
              <w:ind w:left="242"/>
              <w:rPr>
                <w:rFonts w:ascii="仿宋" w:eastAsia="仿宋" w:hAnsi="仿宋" w:cs="仿宋"/>
                <w:sz w:val="21"/>
                <w:szCs w:val="21"/>
              </w:rPr>
            </w:pPr>
            <w:r>
              <w:rPr>
                <w:rFonts w:ascii="仿宋" w:eastAsia="仿宋" w:hAnsi="仿宋" w:cs="仿宋" w:hint="eastAsia"/>
                <w:noProof/>
                <w:sz w:val="21"/>
                <w:szCs w:val="21"/>
                <w:lang w:val="en-US" w:bidi="ar-SA"/>
              </w:rPr>
              <w:drawing>
                <wp:anchor distT="0" distB="0" distL="114300" distR="114300" simplePos="0" relativeHeight="251670528" behindDoc="1" locked="0" layoutInCell="1" allowOverlap="1">
                  <wp:simplePos x="0" y="0"/>
                  <wp:positionH relativeFrom="column">
                    <wp:posOffset>152400</wp:posOffset>
                  </wp:positionH>
                  <wp:positionV relativeFrom="paragraph">
                    <wp:posOffset>-458470</wp:posOffset>
                  </wp:positionV>
                  <wp:extent cx="574675" cy="830580"/>
                  <wp:effectExtent l="0" t="0" r="0" b="7620"/>
                  <wp:wrapTight wrapText="bothSides">
                    <wp:wrapPolygon edited="0">
                      <wp:start x="0" y="0"/>
                      <wp:lineTo x="0" y="21303"/>
                      <wp:lineTo x="20765" y="21303"/>
                      <wp:lineTo x="20765" y="0"/>
                      <wp:lineTo x="0" y="0"/>
                    </wp:wrapPolygon>
                  </wp:wrapTight>
                  <wp:docPr id="159"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71.jpeg"/>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4675" cy="830580"/>
                          </a:xfrm>
                          <a:prstGeom prst="rect">
                            <a:avLst/>
                          </a:prstGeom>
                        </pic:spPr>
                      </pic:pic>
                    </a:graphicData>
                  </a:graphic>
                </wp:anchor>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24" w:line="360" w:lineRule="exact"/>
              <w:ind w:left="51"/>
              <w:rPr>
                <w:rFonts w:ascii="仿宋" w:eastAsia="仿宋" w:hAnsi="仿宋" w:cs="仿宋"/>
                <w:sz w:val="21"/>
                <w:szCs w:val="21"/>
                <w:lang w:val="en-US"/>
              </w:rPr>
            </w:pPr>
            <w:r>
              <w:rPr>
                <w:rFonts w:ascii="仿宋" w:eastAsia="仿宋" w:hAnsi="仿宋" w:cs="仿宋" w:hint="eastAsia"/>
                <w:w w:val="110"/>
                <w:sz w:val="21"/>
                <w:szCs w:val="21"/>
              </w:rPr>
              <w:t>1200*500*760</w:t>
            </w:r>
            <w:r>
              <w:rPr>
                <w:rFonts w:ascii="仿宋" w:eastAsia="仿宋" w:hAnsi="仿宋" w:cs="仿宋" w:hint="eastAsia"/>
                <w:w w:val="110"/>
                <w:sz w:val="21"/>
                <w:szCs w:val="21"/>
                <w:lang w:val="en-US"/>
              </w:rPr>
              <w:t>mm</w:t>
            </w:r>
          </w:p>
        </w:tc>
        <w:tc>
          <w:tcPr>
            <w:tcW w:w="4924" w:type="dxa"/>
          </w:tcPr>
          <w:p w:rsidR="00421C3B" w:rsidRDefault="00E62D5B">
            <w:pPr>
              <w:pStyle w:val="TableParagraph"/>
              <w:spacing w:line="360" w:lineRule="exact"/>
              <w:ind w:left="25" w:right="29"/>
              <w:rPr>
                <w:rFonts w:ascii="仿宋" w:eastAsia="仿宋" w:hAnsi="仿宋" w:cs="仿宋"/>
                <w:sz w:val="21"/>
                <w:szCs w:val="21"/>
              </w:rPr>
            </w:pPr>
            <w:r>
              <w:rPr>
                <w:rFonts w:ascii="仿宋" w:eastAsia="仿宋" w:hAnsi="仿宋" w:cs="仿宋" w:hint="eastAsia"/>
                <w:sz w:val="21"/>
                <w:szCs w:val="21"/>
              </w:rPr>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line="360" w:lineRule="exact"/>
              <w:ind w:left="25" w:right="29"/>
              <w:rPr>
                <w:rFonts w:ascii="仿宋" w:eastAsia="仿宋" w:hAnsi="仿宋" w:cs="仿宋"/>
                <w:sz w:val="21"/>
                <w:szCs w:val="21"/>
              </w:rPr>
            </w:pPr>
            <w:r>
              <w:rPr>
                <w:rFonts w:ascii="仿宋" w:eastAsia="仿宋" w:hAnsi="仿宋" w:cs="仿宋" w:hint="eastAsia"/>
                <w:sz w:val="21"/>
                <w:szCs w:val="21"/>
              </w:rPr>
              <w:t>密度≥0.68g/cm</w:t>
            </w:r>
            <w:r>
              <w:rPr>
                <w:rFonts w:ascii="Calibri" w:eastAsia="仿宋" w:hAnsi="Calibri" w:cs="Calibri"/>
                <w:sz w:val="21"/>
                <w:szCs w:val="21"/>
              </w:rPr>
              <w:t>³</w:t>
            </w:r>
            <w:r>
              <w:rPr>
                <w:rFonts w:ascii="仿宋" w:eastAsia="仿宋" w:hAnsi="仿宋" w:cs="仿宋" w:hint="eastAsia"/>
                <w:sz w:val="21"/>
                <w:szCs w:val="21"/>
              </w:rPr>
              <w:t>，经防虫、防腐等化学处理，甲醛释放量≤0.124mg/m</w:t>
            </w:r>
            <w:r>
              <w:rPr>
                <w:rFonts w:ascii="Calibri" w:eastAsia="仿宋" w:hAnsi="Calibri" w:cs="Calibri"/>
                <w:sz w:val="21"/>
                <w:szCs w:val="21"/>
              </w:rPr>
              <w:t>³</w:t>
            </w:r>
            <w:r>
              <w:rPr>
                <w:rFonts w:ascii="仿宋" w:eastAsia="仿宋" w:hAnsi="仿宋" w:cs="仿宋" w:hint="eastAsia"/>
                <w:sz w:val="21"/>
                <w:szCs w:val="21"/>
              </w:rPr>
              <w:t>；</w:t>
            </w:r>
            <w:r>
              <w:rPr>
                <w:rFonts w:ascii="仿宋" w:eastAsia="仿宋" w:hAnsi="仿宋" w:cs="仿宋" w:hint="eastAsia"/>
                <w:sz w:val="21"/>
                <w:szCs w:val="21"/>
              </w:rPr>
              <w:b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r>
              <w:rPr>
                <w:rFonts w:ascii="仿宋" w:eastAsia="仿宋" w:hAnsi="仿宋" w:cs="仿宋" w:hint="eastAsia"/>
                <w:w w:val="110"/>
                <w:sz w:val="21"/>
                <w:szCs w:val="21"/>
              </w:rPr>
              <w:t>现场测量制定</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5" w:line="360" w:lineRule="exact"/>
              <w:rPr>
                <w:rFonts w:ascii="仿宋" w:eastAsia="仿宋" w:hAnsi="仿宋" w:cs="仿宋"/>
                <w:sz w:val="21"/>
                <w:szCs w:val="21"/>
              </w:rPr>
            </w:pPr>
          </w:p>
          <w:p w:rsidR="00421C3B" w:rsidRDefault="00E62D5B">
            <w:pPr>
              <w:pStyle w:val="TableParagraph"/>
              <w:spacing w:line="360" w:lineRule="exact"/>
              <w:ind w:right="137"/>
              <w:jc w:val="right"/>
              <w:rPr>
                <w:rFonts w:ascii="仿宋" w:eastAsia="仿宋" w:hAnsi="仿宋" w:cs="仿宋"/>
                <w:sz w:val="21"/>
                <w:szCs w:val="21"/>
              </w:rPr>
            </w:pPr>
            <w:r>
              <w:rPr>
                <w:rFonts w:ascii="仿宋" w:eastAsia="仿宋" w:hAnsi="仿宋" w:cs="仿宋" w:hint="eastAsia"/>
                <w:w w:val="105"/>
                <w:sz w:val="21"/>
                <w:szCs w:val="21"/>
              </w:rPr>
              <w:t>81</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5"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t>组</w:t>
            </w:r>
          </w:p>
        </w:tc>
      </w:tr>
      <w:tr w:rsidR="00421C3B">
        <w:trPr>
          <w:trHeight w:val="359"/>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7"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81</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7" w:line="360" w:lineRule="exact"/>
              <w:ind w:left="22"/>
              <w:jc w:val="center"/>
              <w:rPr>
                <w:rFonts w:ascii="仿宋" w:eastAsia="仿宋" w:hAnsi="仿宋" w:cs="仿宋"/>
                <w:sz w:val="21"/>
                <w:szCs w:val="21"/>
              </w:rPr>
            </w:pPr>
            <w:r>
              <w:rPr>
                <w:rFonts w:ascii="仿宋" w:eastAsia="仿宋" w:hAnsi="仿宋" w:cs="仿宋" w:hint="eastAsia"/>
                <w:w w:val="110"/>
                <w:sz w:val="21"/>
                <w:szCs w:val="21"/>
              </w:rPr>
              <w:t>木护板</w:t>
            </w:r>
          </w:p>
        </w:tc>
        <w:tc>
          <w:tcPr>
            <w:tcW w:w="1413" w:type="dxa"/>
          </w:tcPr>
          <w:p w:rsidR="00421C3B" w:rsidRDefault="00421C3B">
            <w:pPr>
              <w:pStyle w:val="TableParagraph"/>
              <w:spacing w:before="5" w:line="360" w:lineRule="exact"/>
              <w:rPr>
                <w:rFonts w:ascii="仿宋" w:eastAsia="仿宋" w:hAnsi="仿宋" w:cs="仿宋"/>
                <w:sz w:val="21"/>
                <w:szCs w:val="21"/>
              </w:rPr>
            </w:pPr>
          </w:p>
          <w:p w:rsidR="00421C3B" w:rsidRDefault="00E62D5B">
            <w:pPr>
              <w:pStyle w:val="TableParagraph"/>
              <w:spacing w:line="360" w:lineRule="exact"/>
              <w:ind w:left="367"/>
              <w:rPr>
                <w:rFonts w:ascii="仿宋" w:eastAsia="仿宋" w:hAnsi="仿宋" w:cs="仿宋"/>
                <w:sz w:val="21"/>
                <w:szCs w:val="21"/>
              </w:rPr>
            </w:pPr>
            <w:r>
              <w:rPr>
                <w:rFonts w:ascii="仿宋" w:eastAsia="仿宋" w:hAnsi="仿宋" w:cs="仿宋" w:hint="eastAsia"/>
                <w:noProof/>
                <w:sz w:val="21"/>
                <w:szCs w:val="21"/>
                <w:lang w:val="en-US" w:bidi="ar-SA"/>
              </w:rPr>
              <w:drawing>
                <wp:anchor distT="0" distB="0" distL="114300" distR="114300" simplePos="0" relativeHeight="251669504" behindDoc="1" locked="0" layoutInCell="1" allowOverlap="1">
                  <wp:simplePos x="0" y="0"/>
                  <wp:positionH relativeFrom="column">
                    <wp:posOffset>233045</wp:posOffset>
                  </wp:positionH>
                  <wp:positionV relativeFrom="paragraph">
                    <wp:posOffset>-231140</wp:posOffset>
                  </wp:positionV>
                  <wp:extent cx="440690" cy="1170940"/>
                  <wp:effectExtent l="0" t="0" r="0" b="0"/>
                  <wp:wrapTight wrapText="bothSides">
                    <wp:wrapPolygon edited="0">
                      <wp:start x="0" y="0"/>
                      <wp:lineTo x="0" y="21085"/>
                      <wp:lineTo x="20542" y="21085"/>
                      <wp:lineTo x="20542" y="0"/>
                      <wp:lineTo x="0" y="0"/>
                    </wp:wrapPolygon>
                  </wp:wrapTight>
                  <wp:docPr id="161"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72.jpeg"/>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40690" cy="1170940"/>
                          </a:xfrm>
                          <a:prstGeom prst="rect">
                            <a:avLst/>
                          </a:prstGeom>
                        </pic:spPr>
                      </pic:pic>
                    </a:graphicData>
                  </a:graphic>
                </wp:anchor>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9" w:line="360" w:lineRule="exact"/>
              <w:ind w:left="26"/>
              <w:jc w:val="center"/>
              <w:rPr>
                <w:rFonts w:ascii="仿宋" w:eastAsia="仿宋" w:hAnsi="仿宋" w:cs="仿宋"/>
                <w:sz w:val="21"/>
                <w:szCs w:val="21"/>
                <w:lang w:val="en-US"/>
              </w:rPr>
            </w:pPr>
            <w:r>
              <w:rPr>
                <w:rFonts w:ascii="仿宋" w:eastAsia="仿宋" w:hAnsi="仿宋" w:cs="仿宋" w:hint="eastAsia"/>
                <w:w w:val="110"/>
                <w:sz w:val="21"/>
                <w:szCs w:val="21"/>
              </w:rPr>
              <w:t>1000*600*240</w:t>
            </w:r>
            <w:r>
              <w:rPr>
                <w:rFonts w:ascii="仿宋" w:eastAsia="仿宋" w:hAnsi="仿宋" w:cs="仿宋" w:hint="eastAsia"/>
                <w:w w:val="108"/>
                <w:sz w:val="21"/>
                <w:szCs w:val="21"/>
              </w:rPr>
              <w:t>0</w:t>
            </w:r>
            <w:r>
              <w:rPr>
                <w:rFonts w:ascii="仿宋" w:eastAsia="仿宋" w:hAnsi="仿宋" w:cs="仿宋" w:hint="eastAsia"/>
                <w:w w:val="108"/>
                <w:sz w:val="21"/>
                <w:szCs w:val="21"/>
                <w:lang w:val="en-US"/>
              </w:rPr>
              <w:t>mm</w:t>
            </w:r>
          </w:p>
        </w:tc>
        <w:tc>
          <w:tcPr>
            <w:tcW w:w="4924" w:type="dxa"/>
          </w:tcPr>
          <w:p w:rsidR="00421C3B" w:rsidRDefault="00E62D5B">
            <w:pPr>
              <w:pStyle w:val="TableParagraph"/>
              <w:spacing w:line="360" w:lineRule="exact"/>
              <w:rPr>
                <w:rFonts w:ascii="仿宋" w:eastAsia="仿宋" w:hAnsi="仿宋" w:cs="仿宋"/>
                <w:sz w:val="21"/>
                <w:szCs w:val="21"/>
              </w:rPr>
            </w:pPr>
            <w:r>
              <w:rPr>
                <w:rFonts w:ascii="仿宋" w:eastAsia="仿宋" w:hAnsi="仿宋" w:cs="仿宋" w:hint="eastAsia"/>
                <w:sz w:val="21"/>
                <w:szCs w:val="21"/>
              </w:rPr>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line="360" w:lineRule="exact"/>
              <w:rPr>
                <w:rFonts w:ascii="仿宋" w:eastAsia="仿宋" w:hAnsi="仿宋" w:cs="仿宋"/>
                <w:sz w:val="21"/>
                <w:szCs w:val="21"/>
              </w:rPr>
            </w:pPr>
            <w:r>
              <w:rPr>
                <w:rFonts w:ascii="仿宋" w:eastAsia="仿宋" w:hAnsi="仿宋" w:cs="仿宋" w:hint="eastAsia"/>
                <w:sz w:val="21"/>
                <w:szCs w:val="21"/>
              </w:rPr>
              <w:t>密度≥0.</w:t>
            </w:r>
            <w:r>
              <w:rPr>
                <w:rFonts w:ascii="仿宋" w:eastAsia="仿宋" w:hAnsi="仿宋" w:cs="仿宋" w:hint="eastAsia"/>
                <w:sz w:val="21"/>
                <w:szCs w:val="21"/>
                <w:lang w:val="en-US"/>
              </w:rPr>
              <w:t>68</w:t>
            </w:r>
            <w:r>
              <w:rPr>
                <w:rFonts w:ascii="仿宋" w:eastAsia="仿宋" w:hAnsi="仿宋" w:cs="仿宋" w:hint="eastAsia"/>
                <w:sz w:val="21"/>
                <w:szCs w:val="21"/>
              </w:rPr>
              <w:t>g/cm</w:t>
            </w:r>
            <w:r>
              <w:rPr>
                <w:rFonts w:ascii="Calibri" w:eastAsia="仿宋" w:hAnsi="Calibri" w:cs="Calibri"/>
                <w:sz w:val="21"/>
                <w:szCs w:val="21"/>
              </w:rPr>
              <w:t>³</w:t>
            </w:r>
            <w:r>
              <w:rPr>
                <w:rFonts w:ascii="仿宋" w:eastAsia="仿宋" w:hAnsi="仿宋" w:cs="仿宋" w:hint="eastAsia"/>
                <w:sz w:val="21"/>
                <w:szCs w:val="21"/>
              </w:rPr>
              <w:t>，经防虫、防腐等化学处理，甲醛释放量≤</w:t>
            </w:r>
            <w:r>
              <w:rPr>
                <w:rFonts w:ascii="仿宋" w:eastAsia="仿宋" w:hAnsi="仿宋" w:cs="仿宋" w:hint="eastAsia"/>
                <w:sz w:val="21"/>
                <w:szCs w:val="21"/>
                <w:lang w:val="en-US"/>
              </w:rPr>
              <w:t>0.</w:t>
            </w:r>
            <w:r>
              <w:rPr>
                <w:rFonts w:ascii="仿宋" w:eastAsia="仿宋" w:hAnsi="仿宋" w:cs="仿宋" w:hint="eastAsia"/>
                <w:sz w:val="21"/>
                <w:szCs w:val="21"/>
              </w:rPr>
              <w:t>124</w:t>
            </w:r>
            <w:r>
              <w:rPr>
                <w:rFonts w:ascii="仿宋" w:eastAsia="仿宋" w:hAnsi="仿宋" w:cs="仿宋" w:hint="eastAsia"/>
                <w:sz w:val="21"/>
                <w:szCs w:val="21"/>
                <w:lang w:val="en-US"/>
              </w:rPr>
              <w:t>mg/m</w:t>
            </w:r>
            <w:r>
              <w:rPr>
                <w:rFonts w:ascii="Calibri" w:eastAsia="仿宋" w:hAnsi="Calibri" w:cs="Calibri"/>
                <w:sz w:val="21"/>
                <w:szCs w:val="21"/>
                <w:lang w:val="en-US"/>
              </w:rPr>
              <w:t>³</w:t>
            </w:r>
            <w:r>
              <w:rPr>
                <w:rFonts w:ascii="仿宋" w:eastAsia="仿宋" w:hAnsi="仿宋" w:cs="仿宋" w:hint="eastAsia"/>
                <w:sz w:val="21"/>
                <w:szCs w:val="21"/>
              </w:rPr>
              <w:t>；</w:t>
            </w:r>
            <w:r>
              <w:rPr>
                <w:rFonts w:ascii="仿宋" w:eastAsia="仿宋" w:hAnsi="仿宋" w:cs="仿宋" w:hint="eastAsia"/>
                <w:sz w:val="21"/>
                <w:szCs w:val="21"/>
              </w:rPr>
              <w:b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r>
              <w:rPr>
                <w:rFonts w:ascii="仿宋" w:eastAsia="仿宋" w:hAnsi="仿宋" w:cs="仿宋" w:hint="eastAsia"/>
                <w:w w:val="110"/>
                <w:sz w:val="21"/>
                <w:szCs w:val="21"/>
              </w:rPr>
              <w:t>现场测量制定</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7" w:line="360" w:lineRule="exact"/>
              <w:ind w:left="100" w:right="71"/>
              <w:jc w:val="center"/>
              <w:rPr>
                <w:rFonts w:ascii="仿宋" w:eastAsia="仿宋" w:hAnsi="仿宋" w:cs="仿宋"/>
                <w:sz w:val="21"/>
                <w:szCs w:val="21"/>
              </w:rPr>
            </w:pPr>
            <w:r>
              <w:rPr>
                <w:rFonts w:ascii="仿宋" w:eastAsia="仿宋" w:hAnsi="仿宋" w:cs="仿宋" w:hint="eastAsia"/>
                <w:w w:val="110"/>
                <w:sz w:val="21"/>
                <w:szCs w:val="21"/>
              </w:rPr>
              <w:t>81</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7" w:line="360" w:lineRule="exact"/>
              <w:ind w:right="144"/>
              <w:jc w:val="right"/>
              <w:rPr>
                <w:rFonts w:ascii="仿宋" w:eastAsia="仿宋" w:hAnsi="仿宋" w:cs="仿宋"/>
                <w:sz w:val="21"/>
                <w:szCs w:val="21"/>
              </w:rPr>
            </w:pPr>
            <w:r>
              <w:rPr>
                <w:rFonts w:ascii="仿宋" w:eastAsia="仿宋" w:hAnsi="仿宋" w:cs="仿宋" w:hint="eastAsia"/>
                <w:w w:val="108"/>
                <w:sz w:val="21"/>
                <w:szCs w:val="21"/>
              </w:rPr>
              <w:t>组</w:t>
            </w:r>
          </w:p>
        </w:tc>
      </w:tr>
      <w:tr w:rsidR="00421C3B">
        <w:trPr>
          <w:trHeight w:val="2372"/>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9"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82</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9" w:line="360" w:lineRule="exact"/>
              <w:ind w:left="25"/>
              <w:jc w:val="center"/>
              <w:rPr>
                <w:rFonts w:ascii="仿宋" w:eastAsia="仿宋" w:hAnsi="仿宋" w:cs="仿宋"/>
                <w:sz w:val="21"/>
                <w:szCs w:val="21"/>
              </w:rPr>
            </w:pPr>
            <w:r>
              <w:rPr>
                <w:rFonts w:ascii="仿宋" w:eastAsia="仿宋" w:hAnsi="仿宋" w:cs="仿宋" w:hint="eastAsia"/>
                <w:w w:val="110"/>
                <w:sz w:val="21"/>
                <w:szCs w:val="21"/>
              </w:rPr>
              <w:t>书架</w:t>
            </w:r>
          </w:p>
        </w:tc>
        <w:tc>
          <w:tcPr>
            <w:tcW w:w="1413" w:type="dxa"/>
          </w:tcPr>
          <w:p w:rsidR="00421C3B" w:rsidRDefault="00421C3B">
            <w:pPr>
              <w:pStyle w:val="TableParagraph"/>
              <w:spacing w:before="3" w:line="360" w:lineRule="exact"/>
              <w:rPr>
                <w:rFonts w:ascii="仿宋" w:eastAsia="仿宋" w:hAnsi="仿宋" w:cs="仿宋"/>
                <w:sz w:val="21"/>
                <w:szCs w:val="21"/>
              </w:rPr>
            </w:pPr>
          </w:p>
          <w:p w:rsidR="00421C3B" w:rsidRDefault="00E62D5B">
            <w:pPr>
              <w:pStyle w:val="TableParagraph"/>
              <w:spacing w:line="360" w:lineRule="exact"/>
              <w:ind w:left="365"/>
              <w:rPr>
                <w:rFonts w:ascii="仿宋" w:eastAsia="仿宋" w:hAnsi="仿宋" w:cs="仿宋"/>
                <w:sz w:val="21"/>
                <w:szCs w:val="21"/>
              </w:rPr>
            </w:pPr>
            <w:r>
              <w:rPr>
                <w:rFonts w:ascii="仿宋" w:eastAsia="仿宋" w:hAnsi="仿宋" w:cs="仿宋" w:hint="eastAsia"/>
                <w:noProof/>
                <w:sz w:val="21"/>
                <w:szCs w:val="21"/>
                <w:lang w:val="en-US" w:bidi="ar-SA"/>
              </w:rPr>
              <w:drawing>
                <wp:anchor distT="0" distB="0" distL="114300" distR="114300" simplePos="0" relativeHeight="251671552" behindDoc="1" locked="0" layoutInCell="1" allowOverlap="1">
                  <wp:simplePos x="0" y="0"/>
                  <wp:positionH relativeFrom="column">
                    <wp:posOffset>233045</wp:posOffset>
                  </wp:positionH>
                  <wp:positionV relativeFrom="paragraph">
                    <wp:posOffset>-229870</wp:posOffset>
                  </wp:positionV>
                  <wp:extent cx="417195" cy="1110615"/>
                  <wp:effectExtent l="0" t="0" r="1905" b="0"/>
                  <wp:wrapTight wrapText="bothSides">
                    <wp:wrapPolygon edited="0">
                      <wp:start x="0" y="0"/>
                      <wp:lineTo x="0" y="21118"/>
                      <wp:lineTo x="20712" y="21118"/>
                      <wp:lineTo x="20712" y="0"/>
                      <wp:lineTo x="0" y="0"/>
                    </wp:wrapPolygon>
                  </wp:wrapTight>
                  <wp:docPr id="163"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72.jpeg"/>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17195" cy="1110615"/>
                          </a:xfrm>
                          <a:prstGeom prst="rect">
                            <a:avLst/>
                          </a:prstGeom>
                        </pic:spPr>
                      </pic:pic>
                    </a:graphicData>
                  </a:graphic>
                </wp:anchor>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24" w:line="360" w:lineRule="exact"/>
              <w:ind w:left="26"/>
              <w:jc w:val="center"/>
              <w:rPr>
                <w:rFonts w:ascii="仿宋" w:eastAsia="仿宋" w:hAnsi="仿宋" w:cs="仿宋"/>
                <w:sz w:val="21"/>
                <w:szCs w:val="21"/>
                <w:lang w:val="en-US"/>
              </w:rPr>
            </w:pPr>
            <w:r>
              <w:rPr>
                <w:rFonts w:ascii="仿宋" w:eastAsia="仿宋" w:hAnsi="仿宋" w:cs="仿宋" w:hint="eastAsia"/>
                <w:w w:val="110"/>
                <w:sz w:val="21"/>
                <w:szCs w:val="21"/>
              </w:rPr>
              <w:t>1000*600*240</w:t>
            </w:r>
            <w:r>
              <w:rPr>
                <w:rFonts w:ascii="仿宋" w:eastAsia="仿宋" w:hAnsi="仿宋" w:cs="仿宋" w:hint="eastAsia"/>
                <w:w w:val="108"/>
                <w:sz w:val="21"/>
                <w:szCs w:val="21"/>
              </w:rPr>
              <w:t>0</w:t>
            </w:r>
            <w:r>
              <w:rPr>
                <w:rFonts w:ascii="仿宋" w:eastAsia="仿宋" w:hAnsi="仿宋" w:cs="仿宋" w:hint="eastAsia"/>
                <w:w w:val="108"/>
                <w:sz w:val="21"/>
                <w:szCs w:val="21"/>
                <w:lang w:val="en-US"/>
              </w:rPr>
              <w:t>mm</w:t>
            </w:r>
          </w:p>
        </w:tc>
        <w:tc>
          <w:tcPr>
            <w:tcW w:w="4924" w:type="dxa"/>
          </w:tcPr>
          <w:p w:rsidR="00421C3B" w:rsidRDefault="00E62D5B">
            <w:pPr>
              <w:pStyle w:val="TableParagraph"/>
              <w:spacing w:before="3" w:line="360" w:lineRule="exact"/>
              <w:rPr>
                <w:rFonts w:ascii="仿宋" w:eastAsia="仿宋" w:hAnsi="仿宋" w:cs="仿宋"/>
                <w:sz w:val="21"/>
                <w:szCs w:val="21"/>
              </w:rPr>
            </w:pPr>
            <w:r>
              <w:rPr>
                <w:rFonts w:ascii="仿宋" w:eastAsia="仿宋" w:hAnsi="仿宋" w:cs="仿宋" w:hint="eastAsia"/>
                <w:sz w:val="21"/>
                <w:szCs w:val="21"/>
              </w:rPr>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before="3" w:line="360" w:lineRule="exact"/>
              <w:rPr>
                <w:rFonts w:ascii="仿宋" w:eastAsia="仿宋" w:hAnsi="仿宋" w:cs="仿宋"/>
                <w:sz w:val="21"/>
                <w:szCs w:val="21"/>
              </w:rPr>
            </w:pPr>
            <w:r>
              <w:rPr>
                <w:rFonts w:ascii="仿宋" w:eastAsia="仿宋" w:hAnsi="仿宋" w:cs="仿宋" w:hint="eastAsia"/>
                <w:sz w:val="21"/>
                <w:szCs w:val="21"/>
              </w:rPr>
              <w:t>密度≥0.68g/cm</w:t>
            </w:r>
            <w:r>
              <w:rPr>
                <w:rFonts w:ascii="Calibri" w:eastAsia="仿宋" w:hAnsi="Calibri" w:cs="Calibri"/>
                <w:sz w:val="21"/>
                <w:szCs w:val="21"/>
              </w:rPr>
              <w:t>³</w:t>
            </w:r>
            <w:r>
              <w:rPr>
                <w:rFonts w:ascii="仿宋" w:eastAsia="仿宋" w:hAnsi="仿宋" w:cs="仿宋" w:hint="eastAsia"/>
                <w:sz w:val="21"/>
                <w:szCs w:val="21"/>
              </w:rPr>
              <w:t>，经防虫、防腐等化学处理，甲醛释放量≤0.124mg/m</w:t>
            </w:r>
            <w:r>
              <w:rPr>
                <w:rFonts w:ascii="Calibri" w:eastAsia="仿宋" w:hAnsi="Calibri" w:cs="Calibri"/>
                <w:sz w:val="21"/>
                <w:szCs w:val="21"/>
              </w:rPr>
              <w:t>³</w:t>
            </w:r>
            <w:r>
              <w:rPr>
                <w:rFonts w:ascii="仿宋" w:eastAsia="仿宋" w:hAnsi="仿宋" w:cs="仿宋" w:hint="eastAsia"/>
                <w:sz w:val="21"/>
                <w:szCs w:val="21"/>
              </w:rPr>
              <w:t>；</w:t>
            </w:r>
            <w:r>
              <w:rPr>
                <w:rFonts w:ascii="仿宋" w:eastAsia="仿宋" w:hAnsi="仿宋" w:cs="仿宋" w:hint="eastAsia"/>
                <w:sz w:val="21"/>
                <w:szCs w:val="21"/>
              </w:rPr>
              <w:b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r>
              <w:rPr>
                <w:rFonts w:ascii="仿宋" w:eastAsia="仿宋" w:hAnsi="仿宋" w:cs="仿宋" w:hint="eastAsia"/>
                <w:w w:val="110"/>
                <w:sz w:val="21"/>
                <w:szCs w:val="21"/>
              </w:rPr>
              <w:t>现场测量制定</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9" w:line="360" w:lineRule="exact"/>
              <w:ind w:left="100" w:right="71"/>
              <w:jc w:val="center"/>
              <w:rPr>
                <w:rFonts w:ascii="仿宋" w:eastAsia="仿宋" w:hAnsi="仿宋" w:cs="仿宋"/>
                <w:sz w:val="21"/>
                <w:szCs w:val="21"/>
              </w:rPr>
            </w:pPr>
            <w:r>
              <w:rPr>
                <w:rFonts w:ascii="仿宋" w:eastAsia="仿宋" w:hAnsi="仿宋" w:cs="仿宋" w:hint="eastAsia"/>
                <w:w w:val="110"/>
                <w:sz w:val="21"/>
                <w:szCs w:val="21"/>
              </w:rPr>
              <w:t>81</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9" w:line="360" w:lineRule="exact"/>
              <w:ind w:right="144"/>
              <w:jc w:val="right"/>
              <w:rPr>
                <w:rFonts w:ascii="仿宋" w:eastAsia="仿宋" w:hAnsi="仿宋" w:cs="仿宋"/>
                <w:sz w:val="21"/>
                <w:szCs w:val="21"/>
              </w:rPr>
            </w:pPr>
            <w:r>
              <w:rPr>
                <w:rFonts w:ascii="仿宋" w:eastAsia="仿宋" w:hAnsi="仿宋" w:cs="仿宋" w:hint="eastAsia"/>
                <w:w w:val="108"/>
                <w:sz w:val="21"/>
                <w:szCs w:val="21"/>
              </w:rPr>
              <w:t>组</w:t>
            </w:r>
          </w:p>
        </w:tc>
      </w:tr>
      <w:tr w:rsidR="00421C3B">
        <w:trPr>
          <w:trHeight w:val="2327"/>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98"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83</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98" w:line="360" w:lineRule="exact"/>
              <w:ind w:left="22"/>
              <w:jc w:val="center"/>
              <w:rPr>
                <w:rFonts w:ascii="仿宋" w:eastAsia="仿宋" w:hAnsi="仿宋" w:cs="仿宋"/>
                <w:sz w:val="21"/>
                <w:szCs w:val="21"/>
              </w:rPr>
            </w:pPr>
            <w:r>
              <w:rPr>
                <w:rFonts w:ascii="仿宋" w:eastAsia="仿宋" w:hAnsi="仿宋" w:cs="仿宋" w:hint="eastAsia"/>
                <w:w w:val="110"/>
                <w:sz w:val="21"/>
                <w:szCs w:val="21"/>
              </w:rPr>
              <w:t>写字桌</w:t>
            </w:r>
          </w:p>
        </w:tc>
        <w:tc>
          <w:tcPr>
            <w:tcW w:w="1413" w:type="dxa"/>
          </w:tcPr>
          <w:p w:rsidR="00421C3B" w:rsidRDefault="00421C3B">
            <w:pPr>
              <w:pStyle w:val="TableParagraph"/>
              <w:spacing w:before="1" w:line="360" w:lineRule="exact"/>
              <w:rPr>
                <w:rFonts w:ascii="仿宋" w:eastAsia="仿宋" w:hAnsi="仿宋" w:cs="仿宋"/>
                <w:sz w:val="21"/>
                <w:szCs w:val="21"/>
              </w:rPr>
            </w:pPr>
          </w:p>
          <w:p w:rsidR="00421C3B" w:rsidRDefault="00E62D5B">
            <w:pPr>
              <w:pStyle w:val="TableParagraph"/>
              <w:spacing w:line="360" w:lineRule="exact"/>
              <w:ind w:left="206"/>
              <w:rPr>
                <w:rFonts w:ascii="仿宋" w:eastAsia="仿宋" w:hAnsi="仿宋" w:cs="仿宋"/>
                <w:sz w:val="21"/>
                <w:szCs w:val="21"/>
              </w:rPr>
            </w:pPr>
            <w:r>
              <w:rPr>
                <w:rFonts w:ascii="仿宋" w:eastAsia="仿宋" w:hAnsi="仿宋" w:cs="仿宋" w:hint="eastAsia"/>
                <w:noProof/>
                <w:sz w:val="21"/>
                <w:szCs w:val="21"/>
                <w:lang w:val="en-US" w:bidi="ar-SA"/>
              </w:rPr>
              <w:drawing>
                <wp:anchor distT="0" distB="0" distL="114300" distR="114300" simplePos="0" relativeHeight="251672576" behindDoc="1" locked="0" layoutInCell="1" allowOverlap="1">
                  <wp:simplePos x="0" y="0"/>
                  <wp:positionH relativeFrom="column">
                    <wp:posOffset>128270</wp:posOffset>
                  </wp:positionH>
                  <wp:positionV relativeFrom="paragraph">
                    <wp:posOffset>-228600</wp:posOffset>
                  </wp:positionV>
                  <wp:extent cx="673100" cy="880110"/>
                  <wp:effectExtent l="0" t="0" r="0" b="0"/>
                  <wp:wrapTight wrapText="bothSides">
                    <wp:wrapPolygon edited="0">
                      <wp:start x="0" y="0"/>
                      <wp:lineTo x="0" y="21039"/>
                      <wp:lineTo x="20785" y="21039"/>
                      <wp:lineTo x="20785" y="0"/>
                      <wp:lineTo x="0" y="0"/>
                    </wp:wrapPolygon>
                  </wp:wrapTight>
                  <wp:docPr id="165"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73.jpeg"/>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73100" cy="880110"/>
                          </a:xfrm>
                          <a:prstGeom prst="rect">
                            <a:avLst/>
                          </a:prstGeom>
                        </pic:spPr>
                      </pic:pic>
                    </a:graphicData>
                  </a:graphic>
                </wp:anchor>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00" w:line="360" w:lineRule="exact"/>
              <w:ind w:left="26"/>
              <w:jc w:val="center"/>
              <w:rPr>
                <w:rFonts w:ascii="仿宋" w:eastAsia="仿宋" w:hAnsi="仿宋" w:cs="仿宋"/>
                <w:sz w:val="21"/>
                <w:szCs w:val="21"/>
                <w:lang w:val="en-US"/>
              </w:rPr>
            </w:pPr>
            <w:r>
              <w:rPr>
                <w:rFonts w:ascii="仿宋" w:eastAsia="仿宋" w:hAnsi="仿宋" w:cs="仿宋" w:hint="eastAsia"/>
                <w:w w:val="110"/>
                <w:sz w:val="21"/>
                <w:szCs w:val="21"/>
              </w:rPr>
              <w:t>1200*600*240</w:t>
            </w:r>
            <w:r>
              <w:rPr>
                <w:rFonts w:ascii="仿宋" w:eastAsia="仿宋" w:hAnsi="仿宋" w:cs="仿宋" w:hint="eastAsia"/>
                <w:w w:val="108"/>
                <w:sz w:val="21"/>
                <w:szCs w:val="21"/>
              </w:rPr>
              <w:t>0</w:t>
            </w:r>
            <w:r>
              <w:rPr>
                <w:rFonts w:ascii="仿宋" w:eastAsia="仿宋" w:hAnsi="仿宋" w:cs="仿宋" w:hint="eastAsia"/>
                <w:w w:val="108"/>
                <w:sz w:val="21"/>
                <w:szCs w:val="21"/>
                <w:lang w:val="en-US"/>
              </w:rPr>
              <w:t>mm</w:t>
            </w:r>
          </w:p>
        </w:tc>
        <w:tc>
          <w:tcPr>
            <w:tcW w:w="4924" w:type="dxa"/>
          </w:tcPr>
          <w:p w:rsidR="00421C3B" w:rsidRDefault="00E62D5B">
            <w:pPr>
              <w:pStyle w:val="TableParagraph"/>
              <w:spacing w:line="360" w:lineRule="exact"/>
              <w:ind w:left="25" w:right="29"/>
              <w:rPr>
                <w:rFonts w:ascii="仿宋" w:eastAsia="仿宋" w:hAnsi="仿宋" w:cs="仿宋"/>
                <w:sz w:val="21"/>
                <w:szCs w:val="21"/>
              </w:rPr>
            </w:pPr>
            <w:r>
              <w:rPr>
                <w:rFonts w:ascii="仿宋" w:eastAsia="仿宋" w:hAnsi="仿宋" w:cs="仿宋" w:hint="eastAsia"/>
                <w:sz w:val="21"/>
                <w:szCs w:val="21"/>
              </w:rPr>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line="360" w:lineRule="exact"/>
              <w:ind w:left="25" w:right="29"/>
              <w:rPr>
                <w:rFonts w:ascii="仿宋" w:eastAsia="仿宋" w:hAnsi="仿宋" w:cs="仿宋"/>
                <w:sz w:val="21"/>
                <w:szCs w:val="21"/>
              </w:rPr>
            </w:pPr>
            <w:r>
              <w:rPr>
                <w:rFonts w:ascii="仿宋" w:eastAsia="仿宋" w:hAnsi="仿宋" w:cs="仿宋" w:hint="eastAsia"/>
                <w:sz w:val="21"/>
                <w:szCs w:val="21"/>
              </w:rPr>
              <w:t>密度≥0.68g/cm</w:t>
            </w:r>
            <w:r>
              <w:rPr>
                <w:rFonts w:ascii="Calibri" w:eastAsia="仿宋" w:hAnsi="Calibri" w:cs="Calibri"/>
                <w:sz w:val="21"/>
                <w:szCs w:val="21"/>
              </w:rPr>
              <w:t>³</w:t>
            </w:r>
            <w:r>
              <w:rPr>
                <w:rFonts w:ascii="仿宋" w:eastAsia="仿宋" w:hAnsi="仿宋" w:cs="仿宋" w:hint="eastAsia"/>
                <w:sz w:val="21"/>
                <w:szCs w:val="21"/>
              </w:rPr>
              <w:t>，经防虫、防腐等化学处理，甲醛释放量≤0.124mg/m</w:t>
            </w:r>
            <w:r>
              <w:rPr>
                <w:rFonts w:ascii="Calibri" w:eastAsia="仿宋" w:hAnsi="Calibri" w:cs="Calibri"/>
                <w:sz w:val="21"/>
                <w:szCs w:val="21"/>
              </w:rPr>
              <w:t>³</w:t>
            </w:r>
            <w:r>
              <w:rPr>
                <w:rFonts w:ascii="仿宋" w:eastAsia="仿宋" w:hAnsi="仿宋" w:cs="仿宋" w:hint="eastAsia"/>
                <w:sz w:val="21"/>
                <w:szCs w:val="21"/>
              </w:rPr>
              <w:t>；</w:t>
            </w:r>
            <w:r>
              <w:rPr>
                <w:rFonts w:ascii="仿宋" w:eastAsia="仿宋" w:hAnsi="仿宋" w:cs="仿宋" w:hint="eastAsia"/>
                <w:sz w:val="21"/>
                <w:szCs w:val="21"/>
              </w:rPr>
              <w:b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r>
              <w:rPr>
                <w:rFonts w:ascii="仿宋" w:eastAsia="仿宋" w:hAnsi="仿宋" w:cs="仿宋" w:hint="eastAsia"/>
                <w:w w:val="110"/>
                <w:sz w:val="21"/>
                <w:szCs w:val="21"/>
              </w:rPr>
              <w:t>现场测量制定</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98" w:line="360" w:lineRule="exact"/>
              <w:ind w:left="100" w:right="71"/>
              <w:jc w:val="center"/>
              <w:rPr>
                <w:rFonts w:ascii="仿宋" w:eastAsia="仿宋" w:hAnsi="仿宋" w:cs="仿宋"/>
                <w:sz w:val="21"/>
                <w:szCs w:val="21"/>
              </w:rPr>
            </w:pPr>
            <w:r>
              <w:rPr>
                <w:rFonts w:ascii="仿宋" w:eastAsia="仿宋" w:hAnsi="仿宋" w:cs="仿宋" w:hint="eastAsia"/>
                <w:w w:val="110"/>
                <w:sz w:val="21"/>
                <w:szCs w:val="21"/>
              </w:rPr>
              <w:t>81</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98" w:line="360" w:lineRule="exact"/>
              <w:ind w:right="144"/>
              <w:jc w:val="right"/>
              <w:rPr>
                <w:rFonts w:ascii="仿宋" w:eastAsia="仿宋" w:hAnsi="仿宋" w:cs="仿宋"/>
                <w:sz w:val="21"/>
                <w:szCs w:val="21"/>
              </w:rPr>
            </w:pPr>
            <w:r>
              <w:rPr>
                <w:rFonts w:ascii="仿宋" w:eastAsia="仿宋" w:hAnsi="仿宋" w:cs="仿宋" w:hint="eastAsia"/>
                <w:w w:val="108"/>
                <w:sz w:val="21"/>
                <w:szCs w:val="21"/>
              </w:rPr>
              <w:t>组</w:t>
            </w:r>
          </w:p>
        </w:tc>
      </w:tr>
      <w:tr w:rsidR="00421C3B">
        <w:trPr>
          <w:trHeight w:val="442"/>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0"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84</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0" w:line="360" w:lineRule="exact"/>
              <w:ind w:left="22"/>
              <w:jc w:val="center"/>
              <w:rPr>
                <w:rFonts w:ascii="仿宋" w:eastAsia="仿宋" w:hAnsi="仿宋" w:cs="仿宋"/>
                <w:sz w:val="21"/>
                <w:szCs w:val="21"/>
              </w:rPr>
            </w:pPr>
            <w:r>
              <w:rPr>
                <w:rFonts w:ascii="仿宋" w:eastAsia="仿宋" w:hAnsi="仿宋" w:cs="仿宋" w:hint="eastAsia"/>
                <w:w w:val="110"/>
                <w:sz w:val="21"/>
                <w:szCs w:val="21"/>
              </w:rPr>
              <w:t>写字椅</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6" w:line="360" w:lineRule="exact"/>
              <w:rPr>
                <w:rFonts w:ascii="仿宋" w:eastAsia="仿宋" w:hAnsi="仿宋" w:cs="仿宋"/>
                <w:sz w:val="21"/>
                <w:szCs w:val="21"/>
              </w:rPr>
            </w:pPr>
          </w:p>
          <w:p w:rsidR="00421C3B" w:rsidRDefault="00E62D5B">
            <w:pPr>
              <w:pStyle w:val="TableParagraph"/>
              <w:spacing w:line="360" w:lineRule="exact"/>
              <w:ind w:left="322"/>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445135" cy="602615"/>
                  <wp:effectExtent l="0" t="0" r="12065" b="6985"/>
                  <wp:docPr id="167"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74.jpeg"/>
                          <pic:cNvPicPr>
                            <a:picLocks noChangeAspect="1"/>
                          </pic:cNvPicPr>
                        </pic:nvPicPr>
                        <pic:blipFill>
                          <a:blip r:embed="rId82" cstate="print"/>
                          <a:stretch>
                            <a:fillRect/>
                          </a:stretch>
                        </pic:blipFill>
                        <pic:spPr>
                          <a:xfrm>
                            <a:off x="0" y="0"/>
                            <a:ext cx="445263" cy="602932"/>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0" w:line="360" w:lineRule="exact"/>
              <w:ind w:left="125"/>
              <w:rPr>
                <w:rFonts w:ascii="仿宋" w:eastAsia="仿宋" w:hAnsi="仿宋" w:cs="仿宋"/>
                <w:sz w:val="21"/>
                <w:szCs w:val="21"/>
              </w:rPr>
            </w:pPr>
            <w:r>
              <w:rPr>
                <w:rFonts w:ascii="仿宋" w:eastAsia="仿宋" w:hAnsi="仿宋" w:cs="仿宋" w:hint="eastAsia"/>
                <w:w w:val="110"/>
                <w:sz w:val="21"/>
                <w:szCs w:val="21"/>
              </w:rPr>
              <w:t>标准</w:t>
            </w:r>
          </w:p>
        </w:tc>
        <w:tc>
          <w:tcPr>
            <w:tcW w:w="4924" w:type="dxa"/>
          </w:tcPr>
          <w:p w:rsidR="00421C3B" w:rsidRDefault="00E62D5B">
            <w:pPr>
              <w:pStyle w:val="TableParagraph"/>
              <w:spacing w:line="360" w:lineRule="exact"/>
              <w:rPr>
                <w:rFonts w:ascii="仿宋" w:eastAsia="仿宋" w:hAnsi="仿宋" w:cs="仿宋"/>
                <w:sz w:val="21"/>
                <w:szCs w:val="21"/>
              </w:rPr>
            </w:pPr>
            <w:r>
              <w:rPr>
                <w:rFonts w:ascii="仿宋" w:eastAsia="仿宋" w:hAnsi="仿宋" w:cs="仿宋" w:hint="eastAsia"/>
                <w:w w:val="105"/>
                <w:sz w:val="21"/>
                <w:szCs w:val="21"/>
              </w:rPr>
              <w:t xml:space="preserve">1、面材：采用阻燃面料，续燃时间经向≦0s、纬向≦0s，阴燃时间经向≦0s、纬向≦0s，损毁长度经向≦101mm、纬向≦92mm，不含甲醛，pH值5-9，耐水色牢度：变色≥4-5级，沾色≥4-5级，耐酸汗渍色牢度：变色≥4-5级，沾色≥4-5级，耐碱汗渍色牢度：变色≥4-5级，沾色≥4-5级，耐摩擦   </w:t>
            </w:r>
            <w:r>
              <w:rPr>
                <w:rFonts w:ascii="仿宋" w:eastAsia="仿宋" w:hAnsi="仿宋" w:cs="仿宋" w:hint="eastAsia"/>
                <w:w w:val="110"/>
                <w:sz w:val="21"/>
                <w:szCs w:val="21"/>
              </w:rPr>
              <w:t>色牢度≥4级，无异味，不含可分解致癌芳香胺染料，断裂伸长度：经向≥31%、纬向≥33%，断裂强力：经向≥1000N、纬向≥510N。</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2、海绵：采用≥50#高密度海绵：且75%压缩永久变形≤6.3%，回弹率≥35%，拉伸强度≥</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110KPa，伸长率≥110%，撕裂强度≥2.5N/㎝，密度≥50kg/m³；</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3、内框：材料为 实木框架，经去皮、烘干、防虫防腐处理；</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4、脚架： 实木椅架，表面环保油漆工艺。</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0" w:line="360" w:lineRule="exact"/>
              <w:ind w:left="100" w:right="71"/>
              <w:jc w:val="center"/>
              <w:rPr>
                <w:rFonts w:ascii="仿宋" w:eastAsia="仿宋" w:hAnsi="仿宋" w:cs="仿宋"/>
                <w:sz w:val="21"/>
                <w:szCs w:val="21"/>
              </w:rPr>
            </w:pPr>
            <w:r>
              <w:rPr>
                <w:rFonts w:ascii="仿宋" w:eastAsia="仿宋" w:hAnsi="仿宋" w:cs="仿宋" w:hint="eastAsia"/>
                <w:w w:val="110"/>
                <w:sz w:val="21"/>
                <w:szCs w:val="21"/>
              </w:rPr>
              <w:t>81</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0" w:line="360" w:lineRule="exact"/>
              <w:ind w:right="144"/>
              <w:jc w:val="right"/>
              <w:rPr>
                <w:rFonts w:ascii="仿宋" w:eastAsia="仿宋" w:hAnsi="仿宋" w:cs="仿宋"/>
                <w:sz w:val="21"/>
                <w:szCs w:val="21"/>
              </w:rPr>
            </w:pPr>
            <w:r>
              <w:rPr>
                <w:rFonts w:ascii="仿宋" w:eastAsia="仿宋" w:hAnsi="仿宋" w:cs="仿宋" w:hint="eastAsia"/>
                <w:w w:val="108"/>
                <w:sz w:val="21"/>
                <w:szCs w:val="21"/>
              </w:rPr>
              <w:t>个</w:t>
            </w:r>
          </w:p>
        </w:tc>
      </w:tr>
      <w:tr w:rsidR="00421C3B">
        <w:trPr>
          <w:trHeight w:val="628"/>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1" w:line="360" w:lineRule="exact"/>
              <w:rPr>
                <w:rFonts w:ascii="仿宋" w:eastAsia="仿宋" w:hAnsi="仿宋" w:cs="仿宋"/>
                <w:sz w:val="21"/>
                <w:szCs w:val="21"/>
              </w:rPr>
            </w:pPr>
          </w:p>
          <w:p w:rsidR="00421C3B" w:rsidRDefault="00E62D5B">
            <w:pPr>
              <w:pStyle w:val="TableParagraph"/>
              <w:spacing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85</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1" w:line="360" w:lineRule="exact"/>
              <w:rPr>
                <w:rFonts w:ascii="仿宋" w:eastAsia="仿宋" w:hAnsi="仿宋" w:cs="仿宋"/>
                <w:sz w:val="21"/>
                <w:szCs w:val="21"/>
              </w:rPr>
            </w:pPr>
          </w:p>
          <w:p w:rsidR="00421C3B" w:rsidRDefault="00E62D5B">
            <w:pPr>
              <w:pStyle w:val="TableParagraph"/>
              <w:spacing w:line="360" w:lineRule="exact"/>
              <w:ind w:left="25"/>
              <w:jc w:val="center"/>
              <w:rPr>
                <w:rFonts w:ascii="仿宋" w:eastAsia="仿宋" w:hAnsi="仿宋" w:cs="仿宋"/>
                <w:sz w:val="21"/>
                <w:szCs w:val="21"/>
              </w:rPr>
            </w:pPr>
            <w:r>
              <w:rPr>
                <w:rFonts w:ascii="仿宋" w:eastAsia="仿宋" w:hAnsi="仿宋" w:cs="仿宋" w:hint="eastAsia"/>
                <w:w w:val="110"/>
                <w:sz w:val="21"/>
                <w:szCs w:val="21"/>
              </w:rPr>
              <w:t>衣柜</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0" w:after="1" w:line="360" w:lineRule="exact"/>
              <w:rPr>
                <w:rFonts w:ascii="仿宋" w:eastAsia="仿宋" w:hAnsi="仿宋" w:cs="仿宋"/>
                <w:sz w:val="21"/>
                <w:szCs w:val="21"/>
              </w:rPr>
            </w:pPr>
          </w:p>
          <w:p w:rsidR="00421C3B" w:rsidRDefault="00E62D5B">
            <w:pPr>
              <w:pStyle w:val="TableParagraph"/>
              <w:spacing w:line="360" w:lineRule="exact"/>
              <w:ind w:left="401"/>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335915" cy="808355"/>
                  <wp:effectExtent l="0" t="0" r="6985" b="10795"/>
                  <wp:docPr id="169"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75.jpeg"/>
                          <pic:cNvPicPr>
                            <a:picLocks noChangeAspect="1"/>
                          </pic:cNvPicPr>
                        </pic:nvPicPr>
                        <pic:blipFill>
                          <a:blip r:embed="rId83" cstate="print"/>
                          <a:stretch>
                            <a:fillRect/>
                          </a:stretch>
                        </pic:blipFill>
                        <pic:spPr>
                          <a:xfrm>
                            <a:off x="0" y="0"/>
                            <a:ext cx="336154" cy="808672"/>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93" w:line="360" w:lineRule="exact"/>
              <w:ind w:left="51"/>
              <w:rPr>
                <w:rFonts w:ascii="仿宋" w:eastAsia="仿宋" w:hAnsi="仿宋" w:cs="仿宋"/>
                <w:w w:val="110"/>
                <w:sz w:val="21"/>
                <w:szCs w:val="21"/>
              </w:rPr>
            </w:pPr>
            <w:r>
              <w:rPr>
                <w:rFonts w:ascii="仿宋" w:eastAsia="仿宋" w:hAnsi="仿宋" w:cs="仿宋" w:hint="eastAsia"/>
                <w:w w:val="110"/>
                <w:sz w:val="21"/>
                <w:szCs w:val="21"/>
              </w:rPr>
              <w:t>820*700*</w:t>
            </w:r>
          </w:p>
          <w:p w:rsidR="00421C3B" w:rsidRDefault="00E62D5B">
            <w:pPr>
              <w:pStyle w:val="TableParagraph"/>
              <w:spacing w:before="93" w:line="360" w:lineRule="exact"/>
              <w:ind w:left="51"/>
              <w:rPr>
                <w:rFonts w:ascii="仿宋" w:eastAsia="仿宋" w:hAnsi="仿宋" w:cs="仿宋"/>
                <w:sz w:val="21"/>
                <w:szCs w:val="21"/>
                <w:lang w:val="en-US"/>
              </w:rPr>
            </w:pPr>
            <w:r>
              <w:rPr>
                <w:rFonts w:ascii="仿宋" w:eastAsia="仿宋" w:hAnsi="仿宋" w:cs="仿宋" w:hint="eastAsia"/>
                <w:w w:val="110"/>
                <w:sz w:val="21"/>
                <w:szCs w:val="21"/>
              </w:rPr>
              <w:t>2500</w:t>
            </w:r>
            <w:r>
              <w:rPr>
                <w:rFonts w:ascii="仿宋" w:eastAsia="仿宋" w:hAnsi="仿宋" w:cs="仿宋" w:hint="eastAsia"/>
                <w:w w:val="110"/>
                <w:sz w:val="21"/>
                <w:szCs w:val="21"/>
                <w:lang w:val="en-US"/>
              </w:rPr>
              <w:t>mm</w:t>
            </w:r>
          </w:p>
        </w:tc>
        <w:tc>
          <w:tcPr>
            <w:tcW w:w="4924" w:type="dxa"/>
          </w:tcPr>
          <w:p w:rsidR="00421C3B" w:rsidRDefault="00E62D5B">
            <w:pPr>
              <w:pStyle w:val="TableParagraph"/>
              <w:spacing w:line="360" w:lineRule="exact"/>
              <w:ind w:left="25" w:right="29"/>
              <w:rPr>
                <w:rFonts w:ascii="仿宋" w:eastAsia="仿宋" w:hAnsi="仿宋" w:cs="仿宋"/>
                <w:sz w:val="21"/>
                <w:szCs w:val="21"/>
              </w:rPr>
            </w:pPr>
            <w:r>
              <w:rPr>
                <w:rFonts w:ascii="仿宋" w:eastAsia="仿宋" w:hAnsi="仿宋" w:cs="仿宋" w:hint="eastAsia"/>
                <w:sz w:val="21"/>
                <w:szCs w:val="21"/>
              </w:rPr>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line="360" w:lineRule="exact"/>
              <w:ind w:left="25" w:right="29"/>
              <w:rPr>
                <w:rFonts w:ascii="仿宋" w:eastAsia="仿宋" w:hAnsi="仿宋" w:cs="仿宋"/>
                <w:sz w:val="21"/>
                <w:szCs w:val="21"/>
              </w:rPr>
            </w:pPr>
            <w:r>
              <w:rPr>
                <w:rFonts w:ascii="仿宋" w:eastAsia="仿宋" w:hAnsi="仿宋" w:cs="仿宋" w:hint="eastAsia"/>
                <w:sz w:val="21"/>
                <w:szCs w:val="21"/>
              </w:rPr>
              <w:t>密度≥0.68g/cm</w:t>
            </w:r>
            <w:r>
              <w:rPr>
                <w:rFonts w:ascii="Calibri" w:eastAsia="仿宋" w:hAnsi="Calibri" w:cs="Calibri"/>
                <w:sz w:val="21"/>
                <w:szCs w:val="21"/>
              </w:rPr>
              <w:t>³</w:t>
            </w:r>
            <w:r>
              <w:rPr>
                <w:rFonts w:ascii="仿宋" w:eastAsia="仿宋" w:hAnsi="仿宋" w:cs="仿宋" w:hint="eastAsia"/>
                <w:sz w:val="21"/>
                <w:szCs w:val="21"/>
              </w:rPr>
              <w:t>，经防虫、防腐等化学处理，甲醛释放量≤0.124mg/m</w:t>
            </w:r>
            <w:r>
              <w:rPr>
                <w:rFonts w:ascii="Calibri" w:eastAsia="仿宋" w:hAnsi="Calibri" w:cs="Calibri"/>
                <w:sz w:val="21"/>
                <w:szCs w:val="21"/>
              </w:rPr>
              <w:t>³</w:t>
            </w:r>
            <w:r>
              <w:rPr>
                <w:rFonts w:ascii="仿宋" w:eastAsia="仿宋" w:hAnsi="仿宋" w:cs="仿宋" w:hint="eastAsia"/>
                <w:sz w:val="21"/>
                <w:szCs w:val="21"/>
              </w:rPr>
              <w:t>；</w:t>
            </w:r>
            <w:r>
              <w:rPr>
                <w:rFonts w:ascii="仿宋" w:eastAsia="仿宋" w:hAnsi="仿宋" w:cs="仿宋" w:hint="eastAsia"/>
                <w:sz w:val="21"/>
                <w:szCs w:val="21"/>
              </w:rPr>
              <w:b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r>
              <w:rPr>
                <w:rFonts w:ascii="仿宋" w:eastAsia="仿宋" w:hAnsi="仿宋" w:cs="仿宋" w:hint="eastAsia"/>
                <w:w w:val="110"/>
                <w:sz w:val="21"/>
                <w:szCs w:val="21"/>
              </w:rPr>
              <w:t>现场测量制定</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1" w:line="360" w:lineRule="exact"/>
              <w:rPr>
                <w:rFonts w:ascii="仿宋" w:eastAsia="仿宋" w:hAnsi="仿宋" w:cs="仿宋"/>
                <w:sz w:val="21"/>
                <w:szCs w:val="21"/>
              </w:rPr>
            </w:pPr>
          </w:p>
          <w:p w:rsidR="00421C3B" w:rsidRDefault="00E62D5B">
            <w:pPr>
              <w:pStyle w:val="TableParagraph"/>
              <w:spacing w:line="360" w:lineRule="exact"/>
              <w:ind w:left="100" w:right="71"/>
              <w:jc w:val="center"/>
              <w:rPr>
                <w:rFonts w:ascii="仿宋" w:eastAsia="仿宋" w:hAnsi="仿宋" w:cs="仿宋"/>
                <w:sz w:val="21"/>
                <w:szCs w:val="21"/>
              </w:rPr>
            </w:pPr>
            <w:r>
              <w:rPr>
                <w:rFonts w:ascii="仿宋" w:eastAsia="仿宋" w:hAnsi="仿宋" w:cs="仿宋" w:hint="eastAsia"/>
                <w:w w:val="110"/>
                <w:sz w:val="21"/>
                <w:szCs w:val="21"/>
              </w:rPr>
              <w:t>81</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1"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t>个</w:t>
            </w:r>
          </w:p>
        </w:tc>
      </w:tr>
      <w:tr w:rsidR="00421C3B">
        <w:trPr>
          <w:trHeight w:val="427"/>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3" w:line="360" w:lineRule="exact"/>
              <w:rPr>
                <w:rFonts w:ascii="仿宋" w:eastAsia="仿宋" w:hAnsi="仿宋" w:cs="仿宋"/>
                <w:sz w:val="21"/>
                <w:szCs w:val="21"/>
              </w:rPr>
            </w:pPr>
          </w:p>
          <w:p w:rsidR="00421C3B" w:rsidRDefault="00E62D5B">
            <w:pPr>
              <w:pStyle w:val="TableParagraph"/>
              <w:spacing w:before="1"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86</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3" w:line="360" w:lineRule="exact"/>
              <w:rPr>
                <w:rFonts w:ascii="仿宋" w:eastAsia="仿宋" w:hAnsi="仿宋" w:cs="仿宋"/>
                <w:sz w:val="21"/>
                <w:szCs w:val="21"/>
              </w:rPr>
            </w:pPr>
          </w:p>
          <w:p w:rsidR="00421C3B" w:rsidRDefault="00E62D5B">
            <w:pPr>
              <w:pStyle w:val="TableParagraph"/>
              <w:spacing w:before="1" w:line="360" w:lineRule="exact"/>
              <w:ind w:left="25"/>
              <w:jc w:val="center"/>
              <w:rPr>
                <w:rFonts w:ascii="仿宋" w:eastAsia="仿宋" w:hAnsi="仿宋" w:cs="仿宋"/>
                <w:sz w:val="21"/>
                <w:szCs w:val="21"/>
              </w:rPr>
            </w:pPr>
            <w:r>
              <w:rPr>
                <w:rFonts w:ascii="仿宋" w:eastAsia="仿宋" w:hAnsi="仿宋" w:cs="仿宋" w:hint="eastAsia"/>
                <w:w w:val="110"/>
                <w:sz w:val="21"/>
                <w:szCs w:val="21"/>
              </w:rPr>
              <w:t>镜子</w:t>
            </w:r>
          </w:p>
        </w:tc>
        <w:tc>
          <w:tcPr>
            <w:tcW w:w="1413" w:type="dxa"/>
          </w:tcPr>
          <w:p w:rsidR="00421C3B" w:rsidRDefault="00421C3B">
            <w:pPr>
              <w:pStyle w:val="TableParagraph"/>
              <w:spacing w:before="9" w:after="1" w:line="360" w:lineRule="exact"/>
              <w:rPr>
                <w:rFonts w:ascii="仿宋" w:eastAsia="仿宋" w:hAnsi="仿宋" w:cs="仿宋"/>
                <w:sz w:val="21"/>
                <w:szCs w:val="21"/>
              </w:rPr>
            </w:pPr>
          </w:p>
          <w:p w:rsidR="00421C3B" w:rsidRDefault="00E62D5B">
            <w:pPr>
              <w:pStyle w:val="TableParagraph"/>
              <w:spacing w:line="360" w:lineRule="exact"/>
              <w:ind w:left="509"/>
              <w:rPr>
                <w:rFonts w:ascii="仿宋" w:eastAsia="仿宋" w:hAnsi="仿宋" w:cs="仿宋"/>
                <w:sz w:val="21"/>
                <w:szCs w:val="21"/>
              </w:rPr>
            </w:pPr>
            <w:r>
              <w:rPr>
                <w:rFonts w:ascii="仿宋" w:eastAsia="仿宋" w:hAnsi="仿宋" w:cs="仿宋" w:hint="eastAsia"/>
                <w:noProof/>
                <w:sz w:val="21"/>
                <w:szCs w:val="21"/>
                <w:lang w:val="en-US" w:bidi="ar-SA"/>
              </w:rPr>
              <w:drawing>
                <wp:anchor distT="0" distB="0" distL="114300" distR="114300" simplePos="0" relativeHeight="251677696" behindDoc="1" locked="0" layoutInCell="1" allowOverlap="1">
                  <wp:simplePos x="0" y="0"/>
                  <wp:positionH relativeFrom="column">
                    <wp:posOffset>323850</wp:posOffset>
                  </wp:positionH>
                  <wp:positionV relativeFrom="paragraph">
                    <wp:posOffset>-349250</wp:posOffset>
                  </wp:positionV>
                  <wp:extent cx="168910" cy="514985"/>
                  <wp:effectExtent l="0" t="0" r="2540" b="0"/>
                  <wp:wrapNone/>
                  <wp:docPr id="171"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76.jpeg"/>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68910" cy="514985"/>
                          </a:xfrm>
                          <a:prstGeom prst="rect">
                            <a:avLst/>
                          </a:prstGeom>
                        </pic:spPr>
                      </pic:pic>
                    </a:graphicData>
                  </a:graphic>
                </wp:anchor>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20" w:line="360" w:lineRule="exact"/>
              <w:ind w:left="26"/>
              <w:jc w:val="both"/>
              <w:rPr>
                <w:rFonts w:ascii="仿宋" w:eastAsia="仿宋" w:hAnsi="仿宋" w:cs="仿宋"/>
                <w:w w:val="110"/>
                <w:sz w:val="21"/>
                <w:szCs w:val="21"/>
              </w:rPr>
            </w:pPr>
            <w:r>
              <w:rPr>
                <w:rFonts w:ascii="仿宋" w:eastAsia="仿宋" w:hAnsi="仿宋" w:cs="仿宋" w:hint="eastAsia"/>
                <w:w w:val="110"/>
                <w:sz w:val="21"/>
                <w:szCs w:val="21"/>
              </w:rPr>
              <w:t>1200*500</w:t>
            </w:r>
          </w:p>
          <w:p w:rsidR="00421C3B" w:rsidRDefault="00E62D5B">
            <w:pPr>
              <w:pStyle w:val="TableParagraph"/>
              <w:spacing w:before="120" w:line="360" w:lineRule="exact"/>
              <w:ind w:left="26"/>
              <w:jc w:val="both"/>
              <w:rPr>
                <w:rFonts w:ascii="仿宋" w:eastAsia="仿宋" w:hAnsi="仿宋" w:cs="仿宋"/>
                <w:sz w:val="21"/>
                <w:szCs w:val="21"/>
                <w:lang w:val="en-US"/>
              </w:rPr>
            </w:pPr>
            <w:r>
              <w:rPr>
                <w:rFonts w:ascii="仿宋" w:eastAsia="仿宋" w:hAnsi="仿宋" w:cs="仿宋" w:hint="eastAsia"/>
                <w:w w:val="110"/>
                <w:sz w:val="21"/>
                <w:szCs w:val="21"/>
                <w:lang w:val="en-US"/>
              </w:rPr>
              <w:t>mm</w:t>
            </w:r>
          </w:p>
        </w:tc>
        <w:tc>
          <w:tcPr>
            <w:tcW w:w="4924"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3" w:line="360" w:lineRule="exact"/>
              <w:rPr>
                <w:rFonts w:ascii="仿宋" w:eastAsia="仿宋" w:hAnsi="仿宋" w:cs="仿宋"/>
                <w:sz w:val="21"/>
                <w:szCs w:val="21"/>
              </w:rPr>
            </w:pPr>
          </w:p>
          <w:p w:rsidR="00421C3B" w:rsidRDefault="00E62D5B">
            <w:pPr>
              <w:pStyle w:val="TableParagraph"/>
              <w:spacing w:before="1" w:line="360" w:lineRule="exact"/>
              <w:ind w:left="25"/>
              <w:rPr>
                <w:rFonts w:ascii="仿宋" w:eastAsia="仿宋" w:hAnsi="仿宋" w:cs="仿宋"/>
                <w:sz w:val="21"/>
                <w:szCs w:val="21"/>
              </w:rPr>
            </w:pPr>
            <w:r>
              <w:rPr>
                <w:rFonts w:ascii="仿宋" w:eastAsia="仿宋" w:hAnsi="仿宋" w:cs="仿宋" w:hint="eastAsia"/>
                <w:w w:val="110"/>
                <w:sz w:val="21"/>
                <w:szCs w:val="21"/>
              </w:rPr>
              <w:t>实木边框； 玻璃</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3" w:line="360" w:lineRule="exact"/>
              <w:rPr>
                <w:rFonts w:ascii="仿宋" w:eastAsia="仿宋" w:hAnsi="仿宋" w:cs="仿宋"/>
                <w:sz w:val="21"/>
                <w:szCs w:val="21"/>
              </w:rPr>
            </w:pPr>
          </w:p>
          <w:p w:rsidR="00421C3B" w:rsidRDefault="00E62D5B">
            <w:pPr>
              <w:pStyle w:val="TableParagraph"/>
              <w:spacing w:before="1" w:line="360" w:lineRule="exact"/>
              <w:ind w:left="100" w:right="71"/>
              <w:jc w:val="center"/>
              <w:rPr>
                <w:rFonts w:ascii="仿宋" w:eastAsia="仿宋" w:hAnsi="仿宋" w:cs="仿宋"/>
                <w:sz w:val="21"/>
                <w:szCs w:val="21"/>
              </w:rPr>
            </w:pPr>
            <w:r>
              <w:rPr>
                <w:rFonts w:ascii="仿宋" w:eastAsia="仿宋" w:hAnsi="仿宋" w:cs="仿宋" w:hint="eastAsia"/>
                <w:w w:val="110"/>
                <w:sz w:val="21"/>
                <w:szCs w:val="21"/>
              </w:rPr>
              <w:t>81</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3" w:line="360" w:lineRule="exact"/>
              <w:rPr>
                <w:rFonts w:ascii="仿宋" w:eastAsia="仿宋" w:hAnsi="仿宋" w:cs="仿宋"/>
                <w:sz w:val="21"/>
                <w:szCs w:val="21"/>
              </w:rPr>
            </w:pPr>
          </w:p>
          <w:p w:rsidR="00421C3B" w:rsidRDefault="00E62D5B">
            <w:pPr>
              <w:pStyle w:val="TableParagraph"/>
              <w:spacing w:before="1" w:line="360" w:lineRule="exact"/>
              <w:ind w:right="144"/>
              <w:jc w:val="right"/>
              <w:rPr>
                <w:rFonts w:ascii="仿宋" w:eastAsia="仿宋" w:hAnsi="仿宋" w:cs="仿宋"/>
                <w:sz w:val="21"/>
                <w:szCs w:val="21"/>
              </w:rPr>
            </w:pPr>
            <w:r>
              <w:rPr>
                <w:rFonts w:ascii="仿宋" w:eastAsia="仿宋" w:hAnsi="仿宋" w:cs="仿宋" w:hint="eastAsia"/>
                <w:w w:val="108"/>
                <w:sz w:val="21"/>
                <w:szCs w:val="21"/>
              </w:rPr>
              <w:t>个</w:t>
            </w:r>
          </w:p>
        </w:tc>
      </w:tr>
      <w:tr w:rsidR="00421C3B">
        <w:trPr>
          <w:trHeight w:val="2092"/>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3" w:line="360" w:lineRule="exact"/>
              <w:rPr>
                <w:rFonts w:ascii="仿宋" w:eastAsia="仿宋" w:hAnsi="仿宋" w:cs="仿宋"/>
                <w:sz w:val="21"/>
                <w:szCs w:val="21"/>
              </w:rPr>
            </w:pPr>
          </w:p>
          <w:p w:rsidR="00421C3B" w:rsidRDefault="00E62D5B">
            <w:pPr>
              <w:pStyle w:val="TableParagraph"/>
              <w:spacing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87</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3" w:line="360" w:lineRule="exact"/>
              <w:rPr>
                <w:rFonts w:ascii="仿宋" w:eastAsia="仿宋" w:hAnsi="仿宋" w:cs="仿宋"/>
                <w:sz w:val="21"/>
                <w:szCs w:val="21"/>
              </w:rPr>
            </w:pPr>
          </w:p>
          <w:p w:rsidR="00421C3B" w:rsidRDefault="00E62D5B">
            <w:pPr>
              <w:pStyle w:val="TableParagraph"/>
              <w:spacing w:line="360" w:lineRule="exact"/>
              <w:ind w:left="23"/>
              <w:jc w:val="center"/>
              <w:rPr>
                <w:rFonts w:ascii="仿宋" w:eastAsia="仿宋" w:hAnsi="仿宋" w:cs="仿宋"/>
                <w:sz w:val="21"/>
                <w:szCs w:val="21"/>
              </w:rPr>
            </w:pPr>
            <w:r>
              <w:rPr>
                <w:rFonts w:ascii="仿宋" w:eastAsia="仿宋" w:hAnsi="仿宋" w:cs="仿宋" w:hint="eastAsia"/>
                <w:w w:val="110"/>
                <w:sz w:val="21"/>
                <w:szCs w:val="21"/>
              </w:rPr>
              <w:t>会议桌1</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9" w:line="360" w:lineRule="exact"/>
              <w:rPr>
                <w:rFonts w:ascii="仿宋" w:eastAsia="仿宋" w:hAnsi="仿宋" w:cs="仿宋"/>
                <w:sz w:val="21"/>
                <w:szCs w:val="21"/>
              </w:rPr>
            </w:pPr>
          </w:p>
          <w:p w:rsidR="00421C3B" w:rsidRDefault="00E62D5B">
            <w:pPr>
              <w:pStyle w:val="TableParagraph"/>
              <w:spacing w:line="360" w:lineRule="exact"/>
              <w:ind w:left="259"/>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622935" cy="226060"/>
                  <wp:effectExtent l="0" t="0" r="5715" b="2540"/>
                  <wp:docPr id="173"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77.jpeg"/>
                          <pic:cNvPicPr>
                            <a:picLocks noChangeAspect="1"/>
                          </pic:cNvPicPr>
                        </pic:nvPicPr>
                        <pic:blipFill>
                          <a:blip r:embed="rId85" cstate="print"/>
                          <a:stretch>
                            <a:fillRect/>
                          </a:stretch>
                        </pic:blipFill>
                        <pic:spPr>
                          <a:xfrm>
                            <a:off x="0" y="0"/>
                            <a:ext cx="623391" cy="226694"/>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5" w:line="360" w:lineRule="exact"/>
              <w:rPr>
                <w:rFonts w:ascii="仿宋" w:eastAsia="仿宋" w:hAnsi="仿宋" w:cs="仿宋"/>
                <w:sz w:val="21"/>
                <w:szCs w:val="21"/>
              </w:rPr>
            </w:pPr>
          </w:p>
          <w:p w:rsidR="00421C3B" w:rsidRDefault="00E62D5B">
            <w:pPr>
              <w:pStyle w:val="TableParagraph"/>
              <w:spacing w:line="360" w:lineRule="exact"/>
              <w:ind w:left="24"/>
              <w:rPr>
                <w:rFonts w:ascii="仿宋" w:eastAsia="仿宋" w:hAnsi="仿宋" w:cs="仿宋"/>
                <w:sz w:val="21"/>
                <w:szCs w:val="21"/>
                <w:lang w:val="en-US"/>
              </w:rPr>
            </w:pPr>
            <w:r>
              <w:rPr>
                <w:rFonts w:ascii="仿宋" w:eastAsia="仿宋" w:hAnsi="仿宋" w:cs="仿宋" w:hint="eastAsia"/>
                <w:w w:val="110"/>
                <w:sz w:val="21"/>
                <w:szCs w:val="21"/>
              </w:rPr>
              <w:t>4000*1600*76</w:t>
            </w:r>
            <w:r>
              <w:rPr>
                <w:rFonts w:ascii="仿宋" w:eastAsia="仿宋" w:hAnsi="仿宋" w:cs="仿宋" w:hint="eastAsia"/>
                <w:w w:val="108"/>
                <w:sz w:val="21"/>
                <w:szCs w:val="21"/>
              </w:rPr>
              <w:t>0</w:t>
            </w:r>
            <w:r>
              <w:rPr>
                <w:rFonts w:ascii="仿宋" w:eastAsia="仿宋" w:hAnsi="仿宋" w:cs="仿宋" w:hint="eastAsia"/>
                <w:w w:val="108"/>
                <w:sz w:val="21"/>
                <w:szCs w:val="21"/>
                <w:lang w:val="en-US"/>
              </w:rPr>
              <w:t>mm</w:t>
            </w:r>
          </w:p>
        </w:tc>
        <w:tc>
          <w:tcPr>
            <w:tcW w:w="4924" w:type="dxa"/>
          </w:tcPr>
          <w:p w:rsidR="00421C3B" w:rsidRDefault="00E62D5B">
            <w:pPr>
              <w:pStyle w:val="TableParagraph"/>
              <w:spacing w:before="8" w:line="360" w:lineRule="exact"/>
              <w:rPr>
                <w:rFonts w:ascii="仿宋" w:eastAsia="仿宋" w:hAnsi="仿宋" w:cs="仿宋"/>
                <w:sz w:val="21"/>
                <w:szCs w:val="21"/>
              </w:rPr>
            </w:pPr>
            <w:r>
              <w:rPr>
                <w:rFonts w:ascii="仿宋" w:eastAsia="仿宋" w:hAnsi="仿宋" w:cs="仿宋" w:hint="eastAsia"/>
                <w:sz w:val="21"/>
                <w:szCs w:val="21"/>
              </w:rPr>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before="8" w:line="360" w:lineRule="exact"/>
              <w:rPr>
                <w:rFonts w:ascii="仿宋" w:eastAsia="仿宋" w:hAnsi="仿宋" w:cs="仿宋"/>
                <w:sz w:val="21"/>
                <w:szCs w:val="21"/>
              </w:rPr>
            </w:pPr>
            <w:r>
              <w:rPr>
                <w:rFonts w:ascii="仿宋" w:eastAsia="仿宋" w:hAnsi="仿宋" w:cs="仿宋" w:hint="eastAsia"/>
                <w:sz w:val="21"/>
                <w:szCs w:val="21"/>
              </w:rPr>
              <w:t>密度≥0.68g/cm</w:t>
            </w:r>
            <w:r>
              <w:rPr>
                <w:rFonts w:ascii="Calibri" w:eastAsia="仿宋" w:hAnsi="Calibri" w:cs="Calibri"/>
                <w:sz w:val="21"/>
                <w:szCs w:val="21"/>
              </w:rPr>
              <w:t>³</w:t>
            </w:r>
            <w:r>
              <w:rPr>
                <w:rFonts w:ascii="仿宋" w:eastAsia="仿宋" w:hAnsi="仿宋" w:cs="仿宋" w:hint="eastAsia"/>
                <w:sz w:val="21"/>
                <w:szCs w:val="21"/>
              </w:rPr>
              <w:t>，经防虫、防腐等化学处理，甲醛释放量≤0.124mg/m</w:t>
            </w:r>
            <w:r>
              <w:rPr>
                <w:rFonts w:ascii="Calibri" w:eastAsia="仿宋" w:hAnsi="Calibri" w:cs="Calibri"/>
                <w:sz w:val="21"/>
                <w:szCs w:val="21"/>
              </w:rPr>
              <w:t>³</w:t>
            </w:r>
            <w:r>
              <w:rPr>
                <w:rFonts w:ascii="仿宋" w:eastAsia="仿宋" w:hAnsi="仿宋" w:cs="仿宋" w:hint="eastAsia"/>
                <w:sz w:val="21"/>
                <w:szCs w:val="21"/>
              </w:rPr>
              <w:t>；</w:t>
            </w:r>
            <w:r>
              <w:rPr>
                <w:rFonts w:ascii="仿宋" w:eastAsia="仿宋" w:hAnsi="仿宋" w:cs="仿宋" w:hint="eastAsia"/>
                <w:sz w:val="21"/>
                <w:szCs w:val="21"/>
              </w:rPr>
              <w:b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3" w:line="360" w:lineRule="exact"/>
              <w:rPr>
                <w:rFonts w:ascii="仿宋" w:eastAsia="仿宋" w:hAnsi="仿宋" w:cs="仿宋"/>
                <w:sz w:val="21"/>
                <w:szCs w:val="21"/>
              </w:rPr>
            </w:pPr>
          </w:p>
          <w:p w:rsidR="00421C3B" w:rsidRDefault="00E62D5B">
            <w:pPr>
              <w:pStyle w:val="TableParagraph"/>
              <w:spacing w:line="360" w:lineRule="exact"/>
              <w:ind w:left="28"/>
              <w:jc w:val="center"/>
              <w:rPr>
                <w:rFonts w:ascii="仿宋" w:eastAsia="仿宋" w:hAnsi="仿宋" w:cs="仿宋"/>
                <w:sz w:val="21"/>
                <w:szCs w:val="21"/>
              </w:rPr>
            </w:pPr>
            <w:r>
              <w:rPr>
                <w:rFonts w:ascii="仿宋" w:eastAsia="仿宋" w:hAnsi="仿宋" w:cs="仿宋" w:hint="eastAsia"/>
                <w:w w:val="108"/>
                <w:sz w:val="21"/>
                <w:szCs w:val="21"/>
              </w:rPr>
              <w:t>1</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3"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t>张</w:t>
            </w:r>
          </w:p>
        </w:tc>
      </w:tr>
      <w:tr w:rsidR="00421C3B">
        <w:trPr>
          <w:trHeight w:val="2128"/>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8" w:line="360" w:lineRule="exact"/>
              <w:rPr>
                <w:rFonts w:ascii="仿宋" w:eastAsia="仿宋" w:hAnsi="仿宋" w:cs="仿宋"/>
                <w:sz w:val="21"/>
                <w:szCs w:val="21"/>
              </w:rPr>
            </w:pPr>
          </w:p>
          <w:p w:rsidR="00421C3B" w:rsidRDefault="00E62D5B">
            <w:pPr>
              <w:pStyle w:val="TableParagraph"/>
              <w:spacing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88</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8" w:line="360" w:lineRule="exact"/>
              <w:rPr>
                <w:rFonts w:ascii="仿宋" w:eastAsia="仿宋" w:hAnsi="仿宋" w:cs="仿宋"/>
                <w:sz w:val="21"/>
                <w:szCs w:val="21"/>
              </w:rPr>
            </w:pPr>
          </w:p>
          <w:p w:rsidR="00421C3B" w:rsidRDefault="00E62D5B">
            <w:pPr>
              <w:pStyle w:val="TableParagraph"/>
              <w:spacing w:line="360" w:lineRule="exact"/>
              <w:ind w:left="23"/>
              <w:jc w:val="center"/>
              <w:rPr>
                <w:rFonts w:ascii="仿宋" w:eastAsia="仿宋" w:hAnsi="仿宋" w:cs="仿宋"/>
                <w:sz w:val="21"/>
                <w:szCs w:val="21"/>
              </w:rPr>
            </w:pPr>
            <w:r>
              <w:rPr>
                <w:rFonts w:ascii="仿宋" w:eastAsia="仿宋" w:hAnsi="仿宋" w:cs="仿宋" w:hint="eastAsia"/>
                <w:w w:val="110"/>
                <w:sz w:val="21"/>
                <w:szCs w:val="21"/>
              </w:rPr>
              <w:t>会议桌2</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left="214"/>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630555" cy="226695"/>
                  <wp:effectExtent l="0" t="0" r="17145" b="1905"/>
                  <wp:docPr id="175"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77.jpeg"/>
                          <pic:cNvPicPr>
                            <a:picLocks noChangeAspect="1"/>
                          </pic:cNvPicPr>
                        </pic:nvPicPr>
                        <pic:blipFill>
                          <a:blip r:embed="rId85" cstate="print"/>
                          <a:stretch>
                            <a:fillRect/>
                          </a:stretch>
                        </pic:blipFill>
                        <pic:spPr>
                          <a:xfrm>
                            <a:off x="0" y="0"/>
                            <a:ext cx="631018" cy="226695"/>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 w:line="360" w:lineRule="exact"/>
              <w:rPr>
                <w:rFonts w:ascii="仿宋" w:eastAsia="仿宋" w:hAnsi="仿宋" w:cs="仿宋"/>
                <w:sz w:val="21"/>
                <w:szCs w:val="21"/>
              </w:rPr>
            </w:pPr>
          </w:p>
          <w:p w:rsidR="00421C3B" w:rsidRDefault="00E62D5B">
            <w:pPr>
              <w:pStyle w:val="TableParagraph"/>
              <w:spacing w:before="1" w:line="360" w:lineRule="exact"/>
              <w:ind w:left="24"/>
              <w:rPr>
                <w:rFonts w:ascii="仿宋" w:eastAsia="仿宋" w:hAnsi="仿宋" w:cs="仿宋"/>
                <w:sz w:val="21"/>
                <w:szCs w:val="21"/>
                <w:lang w:val="en-US"/>
              </w:rPr>
            </w:pPr>
            <w:r>
              <w:rPr>
                <w:rFonts w:ascii="仿宋" w:eastAsia="仿宋" w:hAnsi="仿宋" w:cs="仿宋" w:hint="eastAsia"/>
                <w:w w:val="110"/>
                <w:sz w:val="21"/>
                <w:szCs w:val="21"/>
              </w:rPr>
              <w:t>8000*2200*76</w:t>
            </w:r>
            <w:r>
              <w:rPr>
                <w:rFonts w:ascii="仿宋" w:eastAsia="仿宋" w:hAnsi="仿宋" w:cs="仿宋" w:hint="eastAsia"/>
                <w:w w:val="108"/>
                <w:sz w:val="21"/>
                <w:szCs w:val="21"/>
              </w:rPr>
              <w:t>0</w:t>
            </w:r>
            <w:r>
              <w:rPr>
                <w:rFonts w:ascii="仿宋" w:eastAsia="仿宋" w:hAnsi="仿宋" w:cs="仿宋" w:hint="eastAsia"/>
                <w:w w:val="108"/>
                <w:sz w:val="21"/>
                <w:szCs w:val="21"/>
                <w:lang w:val="en-US"/>
              </w:rPr>
              <w:t>mm</w:t>
            </w:r>
          </w:p>
        </w:tc>
        <w:tc>
          <w:tcPr>
            <w:tcW w:w="4924" w:type="dxa"/>
          </w:tcPr>
          <w:p w:rsidR="00421C3B" w:rsidRDefault="00E62D5B">
            <w:pPr>
              <w:pStyle w:val="TableParagraph"/>
              <w:spacing w:line="360" w:lineRule="exact"/>
              <w:ind w:left="25" w:right="29"/>
              <w:rPr>
                <w:rFonts w:ascii="仿宋" w:eastAsia="仿宋" w:hAnsi="仿宋" w:cs="仿宋"/>
                <w:sz w:val="21"/>
                <w:szCs w:val="21"/>
              </w:rPr>
            </w:pPr>
            <w:r>
              <w:rPr>
                <w:rFonts w:ascii="仿宋" w:eastAsia="仿宋" w:hAnsi="仿宋" w:cs="仿宋" w:hint="eastAsia"/>
                <w:sz w:val="21"/>
                <w:szCs w:val="21"/>
              </w:rPr>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line="360" w:lineRule="exact"/>
              <w:ind w:left="25" w:right="29"/>
              <w:rPr>
                <w:rFonts w:ascii="仿宋" w:eastAsia="仿宋" w:hAnsi="仿宋" w:cs="仿宋"/>
                <w:sz w:val="21"/>
                <w:szCs w:val="21"/>
              </w:rPr>
            </w:pPr>
            <w:r>
              <w:rPr>
                <w:rFonts w:ascii="仿宋" w:eastAsia="仿宋" w:hAnsi="仿宋" w:cs="仿宋" w:hint="eastAsia"/>
                <w:sz w:val="21"/>
                <w:szCs w:val="21"/>
              </w:rPr>
              <w:t>密度≥0.68g/cm</w:t>
            </w:r>
            <w:r>
              <w:rPr>
                <w:rFonts w:ascii="Calibri" w:eastAsia="仿宋" w:hAnsi="Calibri" w:cs="Calibri"/>
                <w:sz w:val="21"/>
                <w:szCs w:val="21"/>
              </w:rPr>
              <w:t>³</w:t>
            </w:r>
            <w:r>
              <w:rPr>
                <w:rFonts w:ascii="仿宋" w:eastAsia="仿宋" w:hAnsi="仿宋" w:cs="仿宋" w:hint="eastAsia"/>
                <w:sz w:val="21"/>
                <w:szCs w:val="21"/>
              </w:rPr>
              <w:t>，经防虫、防腐等化学处理，甲醛释放量≤0.124mg/m</w:t>
            </w:r>
            <w:r>
              <w:rPr>
                <w:rFonts w:ascii="Calibri" w:eastAsia="仿宋" w:hAnsi="Calibri" w:cs="Calibri"/>
                <w:sz w:val="21"/>
                <w:szCs w:val="21"/>
              </w:rPr>
              <w:t>³</w:t>
            </w:r>
            <w:r>
              <w:rPr>
                <w:rFonts w:ascii="仿宋" w:eastAsia="仿宋" w:hAnsi="仿宋" w:cs="仿宋" w:hint="eastAsia"/>
                <w:sz w:val="21"/>
                <w:szCs w:val="21"/>
              </w:rPr>
              <w:t>；</w:t>
            </w:r>
            <w:r>
              <w:rPr>
                <w:rFonts w:ascii="仿宋" w:eastAsia="仿宋" w:hAnsi="仿宋" w:cs="仿宋" w:hint="eastAsia"/>
                <w:sz w:val="21"/>
                <w:szCs w:val="21"/>
              </w:rPr>
              <w:b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8" w:line="360" w:lineRule="exact"/>
              <w:rPr>
                <w:rFonts w:ascii="仿宋" w:eastAsia="仿宋" w:hAnsi="仿宋" w:cs="仿宋"/>
                <w:sz w:val="21"/>
                <w:szCs w:val="21"/>
              </w:rPr>
            </w:pPr>
          </w:p>
          <w:p w:rsidR="00421C3B" w:rsidRDefault="00E62D5B">
            <w:pPr>
              <w:pStyle w:val="TableParagraph"/>
              <w:spacing w:line="360" w:lineRule="exact"/>
              <w:ind w:left="28"/>
              <w:jc w:val="center"/>
              <w:rPr>
                <w:rFonts w:ascii="仿宋" w:eastAsia="仿宋" w:hAnsi="仿宋" w:cs="仿宋"/>
                <w:sz w:val="21"/>
                <w:szCs w:val="21"/>
              </w:rPr>
            </w:pPr>
            <w:r>
              <w:rPr>
                <w:rFonts w:ascii="仿宋" w:eastAsia="仿宋" w:hAnsi="仿宋" w:cs="仿宋" w:hint="eastAsia"/>
                <w:w w:val="108"/>
                <w:sz w:val="21"/>
                <w:szCs w:val="21"/>
              </w:rPr>
              <w:t>1</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8"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t>张</w:t>
            </w:r>
          </w:p>
        </w:tc>
      </w:tr>
      <w:tr w:rsidR="00421C3B">
        <w:trPr>
          <w:trHeight w:val="411"/>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89</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 w:line="360" w:lineRule="exact"/>
              <w:ind w:left="25"/>
              <w:jc w:val="center"/>
              <w:rPr>
                <w:rFonts w:ascii="仿宋" w:eastAsia="仿宋" w:hAnsi="仿宋" w:cs="仿宋"/>
                <w:sz w:val="21"/>
                <w:szCs w:val="21"/>
              </w:rPr>
            </w:pPr>
            <w:r>
              <w:rPr>
                <w:rFonts w:ascii="仿宋" w:eastAsia="仿宋" w:hAnsi="仿宋" w:cs="仿宋" w:hint="eastAsia"/>
                <w:w w:val="110"/>
                <w:sz w:val="21"/>
                <w:szCs w:val="21"/>
              </w:rPr>
              <w:t>桌子</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9" w:line="360" w:lineRule="exact"/>
              <w:rPr>
                <w:rFonts w:ascii="仿宋" w:eastAsia="仿宋" w:hAnsi="仿宋" w:cs="仿宋"/>
                <w:sz w:val="21"/>
                <w:szCs w:val="21"/>
              </w:rPr>
            </w:pPr>
          </w:p>
          <w:p w:rsidR="00421C3B" w:rsidRDefault="00E62D5B">
            <w:pPr>
              <w:pStyle w:val="TableParagraph"/>
              <w:spacing w:line="360" w:lineRule="exact"/>
              <w:ind w:left="91"/>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768985" cy="482600"/>
                  <wp:effectExtent l="0" t="0" r="12065" b="12700"/>
                  <wp:docPr id="177"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78.jpeg"/>
                          <pic:cNvPicPr>
                            <a:picLocks noChangeAspect="1"/>
                          </pic:cNvPicPr>
                        </pic:nvPicPr>
                        <pic:blipFill>
                          <a:blip r:embed="rId86" cstate="print"/>
                          <a:stretch>
                            <a:fillRect/>
                          </a:stretch>
                        </pic:blipFill>
                        <pic:spPr>
                          <a:xfrm>
                            <a:off x="0" y="0"/>
                            <a:ext cx="769119" cy="483107"/>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9" w:line="360" w:lineRule="exact"/>
              <w:ind w:left="51"/>
              <w:rPr>
                <w:rFonts w:ascii="仿宋" w:eastAsia="仿宋" w:hAnsi="仿宋" w:cs="仿宋"/>
                <w:sz w:val="21"/>
                <w:szCs w:val="21"/>
                <w:lang w:val="en-US"/>
              </w:rPr>
            </w:pPr>
            <w:r>
              <w:rPr>
                <w:rFonts w:ascii="仿宋" w:eastAsia="仿宋" w:hAnsi="仿宋" w:cs="仿宋" w:hint="eastAsia"/>
                <w:w w:val="110"/>
                <w:sz w:val="21"/>
                <w:szCs w:val="21"/>
              </w:rPr>
              <w:t>1920*710*800</w:t>
            </w:r>
            <w:r>
              <w:rPr>
                <w:rFonts w:ascii="仿宋" w:eastAsia="仿宋" w:hAnsi="仿宋" w:cs="仿宋" w:hint="eastAsia"/>
                <w:w w:val="110"/>
                <w:sz w:val="21"/>
                <w:szCs w:val="21"/>
                <w:lang w:val="en-US"/>
              </w:rPr>
              <w:t>mm</w:t>
            </w:r>
          </w:p>
        </w:tc>
        <w:tc>
          <w:tcPr>
            <w:tcW w:w="4924" w:type="dxa"/>
          </w:tcPr>
          <w:p w:rsidR="00421C3B" w:rsidRDefault="00E62D5B">
            <w:pPr>
              <w:pStyle w:val="TableParagraph"/>
              <w:spacing w:line="360" w:lineRule="exact"/>
              <w:ind w:left="25" w:right="29"/>
              <w:rPr>
                <w:rFonts w:ascii="仿宋" w:eastAsia="仿宋" w:hAnsi="仿宋" w:cs="仿宋"/>
                <w:sz w:val="21"/>
                <w:szCs w:val="21"/>
              </w:rPr>
            </w:pPr>
            <w:r>
              <w:rPr>
                <w:rFonts w:ascii="仿宋" w:eastAsia="仿宋" w:hAnsi="仿宋" w:cs="仿宋" w:hint="eastAsia"/>
                <w:sz w:val="21"/>
                <w:szCs w:val="21"/>
              </w:rPr>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line="360" w:lineRule="exact"/>
              <w:ind w:left="25" w:right="29"/>
              <w:rPr>
                <w:rFonts w:ascii="仿宋" w:eastAsia="仿宋" w:hAnsi="仿宋" w:cs="仿宋"/>
                <w:sz w:val="21"/>
                <w:szCs w:val="21"/>
              </w:rPr>
            </w:pPr>
            <w:r>
              <w:rPr>
                <w:rFonts w:ascii="仿宋" w:eastAsia="仿宋" w:hAnsi="仿宋" w:cs="仿宋" w:hint="eastAsia"/>
                <w:sz w:val="21"/>
                <w:szCs w:val="21"/>
              </w:rPr>
              <w:t>密度≥0.68g/cm</w:t>
            </w:r>
            <w:r>
              <w:rPr>
                <w:rFonts w:ascii="Calibri" w:eastAsia="仿宋" w:hAnsi="Calibri" w:cs="Calibri"/>
                <w:sz w:val="21"/>
                <w:szCs w:val="21"/>
              </w:rPr>
              <w:t>³</w:t>
            </w:r>
            <w:r>
              <w:rPr>
                <w:rFonts w:ascii="仿宋" w:eastAsia="仿宋" w:hAnsi="仿宋" w:cs="仿宋" w:hint="eastAsia"/>
                <w:sz w:val="21"/>
                <w:szCs w:val="21"/>
              </w:rPr>
              <w:t>，经防虫、防腐等化学处理，甲醛释放量≤0.124mg/m</w:t>
            </w:r>
            <w:r>
              <w:rPr>
                <w:rFonts w:ascii="Calibri" w:eastAsia="仿宋" w:hAnsi="Calibri" w:cs="Calibri"/>
                <w:sz w:val="21"/>
                <w:szCs w:val="21"/>
              </w:rPr>
              <w:t>³</w:t>
            </w:r>
            <w:r>
              <w:rPr>
                <w:rFonts w:ascii="仿宋" w:eastAsia="仿宋" w:hAnsi="仿宋" w:cs="仿宋" w:hint="eastAsia"/>
                <w:sz w:val="21"/>
                <w:szCs w:val="21"/>
              </w:rPr>
              <w:t>；</w:t>
            </w:r>
            <w:r>
              <w:rPr>
                <w:rFonts w:ascii="仿宋" w:eastAsia="仿宋" w:hAnsi="仿宋" w:cs="仿宋" w:hint="eastAsia"/>
                <w:sz w:val="21"/>
                <w:szCs w:val="21"/>
              </w:rPr>
              <w:b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 w:line="360" w:lineRule="exact"/>
              <w:ind w:left="28"/>
              <w:jc w:val="center"/>
              <w:rPr>
                <w:rFonts w:ascii="仿宋" w:eastAsia="仿宋" w:hAnsi="仿宋" w:cs="仿宋"/>
                <w:sz w:val="21"/>
                <w:szCs w:val="21"/>
              </w:rPr>
            </w:pPr>
            <w:r>
              <w:rPr>
                <w:rFonts w:ascii="仿宋" w:eastAsia="仿宋" w:hAnsi="仿宋" w:cs="仿宋" w:hint="eastAsia"/>
                <w:w w:val="108"/>
                <w:sz w:val="21"/>
                <w:szCs w:val="21"/>
              </w:rPr>
              <w:t>1</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 w:line="360" w:lineRule="exact"/>
              <w:ind w:right="144"/>
              <w:jc w:val="right"/>
              <w:rPr>
                <w:rFonts w:ascii="仿宋" w:eastAsia="仿宋" w:hAnsi="仿宋" w:cs="仿宋"/>
                <w:sz w:val="21"/>
                <w:szCs w:val="21"/>
              </w:rPr>
            </w:pPr>
            <w:r>
              <w:rPr>
                <w:rFonts w:ascii="仿宋" w:eastAsia="仿宋" w:hAnsi="仿宋" w:cs="仿宋" w:hint="eastAsia"/>
                <w:w w:val="108"/>
                <w:sz w:val="21"/>
                <w:szCs w:val="21"/>
              </w:rPr>
              <w:t>组</w:t>
            </w:r>
          </w:p>
        </w:tc>
      </w:tr>
      <w:tr w:rsidR="00421C3B">
        <w:trPr>
          <w:trHeight w:val="90"/>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7"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90</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7" w:line="360" w:lineRule="exact"/>
              <w:ind w:left="25"/>
              <w:jc w:val="center"/>
              <w:rPr>
                <w:rFonts w:ascii="仿宋" w:eastAsia="仿宋" w:hAnsi="仿宋" w:cs="仿宋"/>
                <w:sz w:val="21"/>
                <w:szCs w:val="21"/>
              </w:rPr>
            </w:pPr>
            <w:r>
              <w:rPr>
                <w:rFonts w:ascii="仿宋" w:eastAsia="仿宋" w:hAnsi="仿宋" w:cs="仿宋" w:hint="eastAsia"/>
                <w:w w:val="110"/>
                <w:sz w:val="21"/>
                <w:szCs w:val="21"/>
              </w:rPr>
              <w:t>椅子</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6" w:after="1" w:line="360" w:lineRule="exact"/>
              <w:rPr>
                <w:rFonts w:ascii="仿宋" w:eastAsia="仿宋" w:hAnsi="仿宋" w:cs="仿宋"/>
                <w:sz w:val="21"/>
                <w:szCs w:val="21"/>
              </w:rPr>
            </w:pPr>
          </w:p>
          <w:p w:rsidR="00421C3B" w:rsidRDefault="00E62D5B">
            <w:pPr>
              <w:pStyle w:val="TableParagraph"/>
              <w:spacing w:line="360" w:lineRule="exact"/>
              <w:ind w:left="446"/>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448310" cy="761365"/>
                  <wp:effectExtent l="0" t="0" r="8890" b="635"/>
                  <wp:docPr id="17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6.jpeg"/>
                          <pic:cNvPicPr>
                            <a:picLocks noChangeAspect="1"/>
                          </pic:cNvPicPr>
                        </pic:nvPicPr>
                        <pic:blipFill>
                          <a:blip r:embed="rId87" cstate="print"/>
                          <a:stretch>
                            <a:fillRect/>
                          </a:stretch>
                        </pic:blipFill>
                        <pic:spPr>
                          <a:xfrm>
                            <a:off x="0" y="0"/>
                            <a:ext cx="448348" cy="761714"/>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7" w:line="360" w:lineRule="exact"/>
              <w:ind w:right="99"/>
              <w:jc w:val="right"/>
              <w:rPr>
                <w:rFonts w:ascii="仿宋" w:eastAsia="仿宋" w:hAnsi="仿宋" w:cs="仿宋"/>
                <w:sz w:val="21"/>
                <w:szCs w:val="21"/>
              </w:rPr>
            </w:pPr>
            <w:r>
              <w:rPr>
                <w:rFonts w:ascii="仿宋" w:eastAsia="仿宋" w:hAnsi="仿宋" w:cs="仿宋" w:hint="eastAsia"/>
                <w:w w:val="105"/>
                <w:sz w:val="21"/>
                <w:szCs w:val="21"/>
              </w:rPr>
              <w:t>标准</w:t>
            </w:r>
          </w:p>
        </w:tc>
        <w:tc>
          <w:tcPr>
            <w:tcW w:w="4924" w:type="dxa"/>
          </w:tcPr>
          <w:p w:rsidR="00421C3B" w:rsidRDefault="00E62D5B">
            <w:pPr>
              <w:pStyle w:val="TableParagraph"/>
              <w:spacing w:line="360" w:lineRule="exact"/>
              <w:ind w:right="48"/>
              <w:rPr>
                <w:rFonts w:ascii="仿宋" w:eastAsia="仿宋" w:hAnsi="仿宋" w:cs="仿宋"/>
                <w:sz w:val="21"/>
                <w:szCs w:val="21"/>
              </w:rPr>
            </w:pPr>
            <w:r>
              <w:rPr>
                <w:rFonts w:ascii="仿宋" w:eastAsia="仿宋" w:hAnsi="仿宋" w:cs="仿宋" w:hint="eastAsia"/>
                <w:w w:val="105"/>
                <w:sz w:val="21"/>
                <w:szCs w:val="21"/>
              </w:rPr>
              <w:lastRenderedPageBreak/>
              <w:t>1</w:t>
            </w:r>
            <w:r>
              <w:rPr>
                <w:rFonts w:ascii="仿宋" w:eastAsia="仿宋" w:hAnsi="仿宋" w:cs="仿宋" w:hint="eastAsia"/>
                <w:spacing w:val="-1"/>
                <w:w w:val="105"/>
                <w:sz w:val="21"/>
                <w:szCs w:val="21"/>
              </w:rPr>
              <w:t>.面料：采用聚氯乙烯面料，</w:t>
            </w:r>
            <w:r>
              <w:rPr>
                <w:rFonts w:ascii="仿宋" w:eastAsia="仿宋" w:hAnsi="仿宋" w:cs="仿宋" w:hint="eastAsia"/>
                <w:w w:val="105"/>
                <w:sz w:val="21"/>
                <w:szCs w:val="21"/>
              </w:rPr>
              <w:t>常温耐折牢度5万次表面不裂。</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2、海绵：采用≥50#高密度海绵：</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lastRenderedPageBreak/>
              <w:t>3、椅架：黑色喷涂椅架，后背铝合金活动铸件连接，实心钢筋支撑座板，带铝合金活动链接件，座板可翻转、脚架可折叠，尼龙固定扶手；</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4、</w:t>
            </w:r>
            <w:r w:rsidR="009A1053">
              <w:rPr>
                <w:rFonts w:ascii="仿宋" w:eastAsia="仿宋" w:hAnsi="仿宋" w:cs="仿宋" w:hint="eastAsia"/>
                <w:w w:val="110"/>
                <w:sz w:val="21"/>
                <w:szCs w:val="21"/>
              </w:rPr>
              <w:t>含</w:t>
            </w:r>
            <w:r>
              <w:rPr>
                <w:rFonts w:ascii="仿宋" w:eastAsia="仿宋" w:hAnsi="仿宋" w:cs="仿宋" w:hint="eastAsia"/>
                <w:w w:val="110"/>
                <w:sz w:val="21"/>
                <w:szCs w:val="21"/>
              </w:rPr>
              <w:t>气压棒。</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7" w:line="360" w:lineRule="exact"/>
              <w:ind w:left="28"/>
              <w:jc w:val="center"/>
              <w:rPr>
                <w:rFonts w:ascii="仿宋" w:eastAsia="仿宋" w:hAnsi="仿宋" w:cs="仿宋"/>
                <w:sz w:val="21"/>
                <w:szCs w:val="21"/>
              </w:rPr>
            </w:pPr>
            <w:r>
              <w:rPr>
                <w:rFonts w:ascii="仿宋" w:eastAsia="仿宋" w:hAnsi="仿宋" w:cs="仿宋" w:hint="eastAsia"/>
                <w:w w:val="108"/>
                <w:sz w:val="21"/>
                <w:szCs w:val="21"/>
              </w:rPr>
              <w:t>3</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7" w:line="360" w:lineRule="exact"/>
              <w:ind w:right="144"/>
              <w:jc w:val="right"/>
              <w:rPr>
                <w:rFonts w:ascii="仿宋" w:eastAsia="仿宋" w:hAnsi="仿宋" w:cs="仿宋"/>
                <w:sz w:val="21"/>
                <w:szCs w:val="21"/>
              </w:rPr>
            </w:pPr>
            <w:r>
              <w:rPr>
                <w:rFonts w:ascii="仿宋" w:eastAsia="仿宋" w:hAnsi="仿宋" w:cs="仿宋" w:hint="eastAsia"/>
                <w:w w:val="108"/>
                <w:sz w:val="21"/>
                <w:szCs w:val="21"/>
              </w:rPr>
              <w:t>把</w:t>
            </w:r>
          </w:p>
        </w:tc>
      </w:tr>
      <w:tr w:rsidR="00421C3B">
        <w:trPr>
          <w:trHeight w:val="325"/>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9" w:line="360" w:lineRule="exact"/>
              <w:rPr>
                <w:rFonts w:ascii="仿宋" w:eastAsia="仿宋" w:hAnsi="仿宋" w:cs="仿宋"/>
                <w:sz w:val="21"/>
                <w:szCs w:val="21"/>
              </w:rPr>
            </w:pPr>
          </w:p>
          <w:p w:rsidR="00421C3B" w:rsidRDefault="00E62D5B">
            <w:pPr>
              <w:pStyle w:val="TableParagraph"/>
              <w:spacing w:before="1"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91</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9" w:line="360" w:lineRule="exact"/>
              <w:rPr>
                <w:rFonts w:ascii="仿宋" w:eastAsia="仿宋" w:hAnsi="仿宋" w:cs="仿宋"/>
                <w:sz w:val="21"/>
                <w:szCs w:val="21"/>
              </w:rPr>
            </w:pPr>
          </w:p>
          <w:p w:rsidR="00421C3B" w:rsidRDefault="00E62D5B">
            <w:pPr>
              <w:pStyle w:val="TableParagraph"/>
              <w:spacing w:before="1" w:line="360" w:lineRule="exact"/>
              <w:ind w:left="22"/>
              <w:jc w:val="center"/>
              <w:rPr>
                <w:rFonts w:ascii="仿宋" w:eastAsia="仿宋" w:hAnsi="仿宋" w:cs="仿宋"/>
                <w:sz w:val="21"/>
                <w:szCs w:val="21"/>
              </w:rPr>
            </w:pPr>
            <w:r>
              <w:rPr>
                <w:rFonts w:ascii="仿宋" w:eastAsia="仿宋" w:hAnsi="仿宋" w:cs="仿宋" w:hint="eastAsia"/>
                <w:w w:val="110"/>
                <w:sz w:val="21"/>
                <w:szCs w:val="21"/>
              </w:rPr>
              <w:t>学员椅</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0" w:line="360" w:lineRule="exact"/>
              <w:rPr>
                <w:rFonts w:ascii="仿宋" w:eastAsia="仿宋" w:hAnsi="仿宋" w:cs="仿宋"/>
                <w:sz w:val="21"/>
                <w:szCs w:val="21"/>
              </w:rPr>
            </w:pPr>
          </w:p>
          <w:p w:rsidR="00421C3B" w:rsidRDefault="00E62D5B">
            <w:pPr>
              <w:pStyle w:val="TableParagraph"/>
              <w:spacing w:line="360" w:lineRule="exact"/>
              <w:ind w:left="380"/>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411480" cy="543560"/>
                  <wp:effectExtent l="0" t="0" r="7620" b="8890"/>
                  <wp:docPr id="181"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79.jpeg"/>
                          <pic:cNvPicPr>
                            <a:picLocks noChangeAspect="1"/>
                          </pic:cNvPicPr>
                        </pic:nvPicPr>
                        <pic:blipFill>
                          <a:blip r:embed="rId88" cstate="print"/>
                          <a:stretch>
                            <a:fillRect/>
                          </a:stretch>
                        </pic:blipFill>
                        <pic:spPr>
                          <a:xfrm>
                            <a:off x="0" y="0"/>
                            <a:ext cx="411806" cy="544067"/>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9" w:line="360" w:lineRule="exact"/>
              <w:rPr>
                <w:rFonts w:ascii="仿宋" w:eastAsia="仿宋" w:hAnsi="仿宋" w:cs="仿宋"/>
                <w:sz w:val="21"/>
                <w:szCs w:val="21"/>
              </w:rPr>
            </w:pPr>
          </w:p>
          <w:p w:rsidR="00421C3B" w:rsidRDefault="00E62D5B">
            <w:pPr>
              <w:pStyle w:val="TableParagraph"/>
              <w:spacing w:before="1" w:line="360" w:lineRule="exact"/>
              <w:ind w:right="99"/>
              <w:jc w:val="right"/>
              <w:rPr>
                <w:rFonts w:ascii="仿宋" w:eastAsia="仿宋" w:hAnsi="仿宋" w:cs="仿宋"/>
                <w:sz w:val="21"/>
                <w:szCs w:val="21"/>
              </w:rPr>
            </w:pPr>
            <w:r>
              <w:rPr>
                <w:rFonts w:ascii="仿宋" w:eastAsia="仿宋" w:hAnsi="仿宋" w:cs="仿宋" w:hint="eastAsia"/>
                <w:w w:val="105"/>
                <w:sz w:val="21"/>
                <w:szCs w:val="21"/>
              </w:rPr>
              <w:t>标准</w:t>
            </w:r>
          </w:p>
        </w:tc>
        <w:tc>
          <w:tcPr>
            <w:tcW w:w="4924" w:type="dxa"/>
          </w:tcPr>
          <w:p w:rsidR="00421C3B" w:rsidRDefault="00E62D5B">
            <w:pPr>
              <w:pStyle w:val="TableParagraph"/>
              <w:spacing w:before="111" w:line="360" w:lineRule="exact"/>
              <w:ind w:right="48"/>
              <w:rPr>
                <w:rFonts w:ascii="仿宋" w:eastAsia="仿宋" w:hAnsi="仿宋" w:cs="仿宋"/>
                <w:sz w:val="21"/>
                <w:szCs w:val="21"/>
              </w:rPr>
            </w:pPr>
            <w:r>
              <w:rPr>
                <w:rFonts w:ascii="仿宋" w:eastAsia="仿宋" w:hAnsi="仿宋" w:cs="仿宋" w:hint="eastAsia"/>
                <w:w w:val="105"/>
                <w:sz w:val="21"/>
                <w:szCs w:val="21"/>
              </w:rPr>
              <w:t>1</w:t>
            </w:r>
            <w:r>
              <w:rPr>
                <w:rFonts w:ascii="仿宋" w:eastAsia="仿宋" w:hAnsi="仿宋" w:cs="仿宋" w:hint="eastAsia"/>
                <w:spacing w:val="-1"/>
                <w:w w:val="105"/>
                <w:sz w:val="21"/>
                <w:szCs w:val="21"/>
              </w:rPr>
              <w:t>.面料：采用聚氯乙烯面料，</w:t>
            </w:r>
            <w:r>
              <w:rPr>
                <w:rFonts w:ascii="仿宋" w:eastAsia="仿宋" w:hAnsi="仿宋" w:cs="仿宋" w:hint="eastAsia"/>
                <w:w w:val="105"/>
                <w:sz w:val="21"/>
                <w:szCs w:val="21"/>
              </w:rPr>
              <w:t>常温耐折牢度5万次表面不裂。</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2、海绵：采用≥50#高密度海绵：</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3、椅架：黑色喷涂椅架，后背铝合金活动铸件连接，实心钢筋支撑座板，带铝合金活动链接件，座板可翻转、脚架可折叠，尼龙固定扶手；</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4、带写字板设计，写字板可折起。</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9" w:line="360" w:lineRule="exact"/>
              <w:rPr>
                <w:rFonts w:ascii="仿宋" w:eastAsia="仿宋" w:hAnsi="仿宋" w:cs="仿宋"/>
                <w:sz w:val="21"/>
                <w:szCs w:val="21"/>
              </w:rPr>
            </w:pPr>
          </w:p>
          <w:p w:rsidR="00421C3B" w:rsidRDefault="00E62D5B">
            <w:pPr>
              <w:pStyle w:val="TableParagraph"/>
              <w:spacing w:before="1" w:line="360" w:lineRule="exact"/>
              <w:ind w:left="100" w:right="71"/>
              <w:jc w:val="center"/>
              <w:rPr>
                <w:rFonts w:ascii="仿宋" w:eastAsia="仿宋" w:hAnsi="仿宋" w:cs="仿宋"/>
                <w:sz w:val="21"/>
                <w:szCs w:val="21"/>
              </w:rPr>
            </w:pPr>
            <w:r>
              <w:rPr>
                <w:rFonts w:ascii="仿宋" w:eastAsia="仿宋" w:hAnsi="仿宋" w:cs="仿宋" w:hint="eastAsia"/>
                <w:w w:val="110"/>
                <w:sz w:val="21"/>
                <w:szCs w:val="21"/>
              </w:rPr>
              <w:t>50</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9" w:line="360" w:lineRule="exact"/>
              <w:rPr>
                <w:rFonts w:ascii="仿宋" w:eastAsia="仿宋" w:hAnsi="仿宋" w:cs="仿宋"/>
                <w:sz w:val="21"/>
                <w:szCs w:val="21"/>
              </w:rPr>
            </w:pPr>
          </w:p>
          <w:p w:rsidR="00421C3B" w:rsidRDefault="00E62D5B">
            <w:pPr>
              <w:pStyle w:val="TableParagraph"/>
              <w:spacing w:before="1" w:line="360" w:lineRule="exact"/>
              <w:ind w:right="144"/>
              <w:jc w:val="right"/>
              <w:rPr>
                <w:rFonts w:ascii="仿宋" w:eastAsia="仿宋" w:hAnsi="仿宋" w:cs="仿宋"/>
                <w:sz w:val="21"/>
                <w:szCs w:val="21"/>
              </w:rPr>
            </w:pPr>
            <w:r>
              <w:rPr>
                <w:rFonts w:ascii="仿宋" w:eastAsia="仿宋" w:hAnsi="仿宋" w:cs="仿宋" w:hint="eastAsia"/>
                <w:w w:val="108"/>
                <w:sz w:val="21"/>
                <w:szCs w:val="21"/>
              </w:rPr>
              <w:t>把</w:t>
            </w:r>
          </w:p>
        </w:tc>
      </w:tr>
      <w:tr w:rsidR="00421C3B">
        <w:trPr>
          <w:trHeight w:val="454"/>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 w:line="360" w:lineRule="exact"/>
              <w:rPr>
                <w:rFonts w:ascii="仿宋" w:eastAsia="仿宋" w:hAnsi="仿宋" w:cs="仿宋"/>
                <w:sz w:val="21"/>
                <w:szCs w:val="21"/>
              </w:rPr>
            </w:pPr>
          </w:p>
          <w:p w:rsidR="00421C3B" w:rsidRDefault="00E62D5B">
            <w:pPr>
              <w:pStyle w:val="TableParagraph"/>
              <w:spacing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92</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 w:line="360" w:lineRule="exact"/>
              <w:rPr>
                <w:rFonts w:ascii="仿宋" w:eastAsia="仿宋" w:hAnsi="仿宋" w:cs="仿宋"/>
                <w:sz w:val="21"/>
                <w:szCs w:val="21"/>
              </w:rPr>
            </w:pPr>
          </w:p>
          <w:p w:rsidR="00421C3B" w:rsidRDefault="00E62D5B">
            <w:pPr>
              <w:pStyle w:val="TableParagraph"/>
              <w:spacing w:line="360" w:lineRule="exact"/>
              <w:ind w:left="25"/>
              <w:jc w:val="center"/>
              <w:rPr>
                <w:rFonts w:ascii="仿宋" w:eastAsia="仿宋" w:hAnsi="仿宋" w:cs="仿宋"/>
                <w:sz w:val="21"/>
                <w:szCs w:val="21"/>
              </w:rPr>
            </w:pPr>
            <w:r>
              <w:rPr>
                <w:rFonts w:ascii="仿宋" w:eastAsia="仿宋" w:hAnsi="仿宋" w:cs="仿宋" w:hint="eastAsia"/>
                <w:w w:val="110"/>
                <w:sz w:val="21"/>
                <w:szCs w:val="21"/>
              </w:rPr>
              <w:t>床屏</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9" w:line="360" w:lineRule="exact"/>
              <w:rPr>
                <w:rFonts w:ascii="仿宋" w:eastAsia="仿宋" w:hAnsi="仿宋" w:cs="仿宋"/>
                <w:sz w:val="21"/>
                <w:szCs w:val="21"/>
              </w:rPr>
            </w:pPr>
          </w:p>
          <w:p w:rsidR="00421C3B" w:rsidRDefault="00E62D5B">
            <w:pPr>
              <w:pStyle w:val="TableParagraph"/>
              <w:spacing w:line="360" w:lineRule="exact"/>
              <w:ind w:left="233"/>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688340" cy="663575"/>
                  <wp:effectExtent l="0" t="0" r="16510" b="3175"/>
                  <wp:docPr id="183"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64.jpeg"/>
                          <pic:cNvPicPr>
                            <a:picLocks noChangeAspect="1"/>
                          </pic:cNvPicPr>
                        </pic:nvPicPr>
                        <pic:blipFill>
                          <a:blip r:embed="rId72" cstate="print"/>
                          <a:stretch>
                            <a:fillRect/>
                          </a:stretch>
                        </pic:blipFill>
                        <pic:spPr>
                          <a:xfrm>
                            <a:off x="0" y="0"/>
                            <a:ext cx="688565" cy="664083"/>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2" w:line="360" w:lineRule="exact"/>
              <w:rPr>
                <w:rFonts w:ascii="仿宋" w:eastAsia="仿宋" w:hAnsi="仿宋" w:cs="仿宋"/>
                <w:sz w:val="21"/>
                <w:szCs w:val="21"/>
              </w:rPr>
            </w:pPr>
          </w:p>
          <w:p w:rsidR="00421C3B" w:rsidRDefault="00E62D5B">
            <w:pPr>
              <w:pStyle w:val="TableParagraph"/>
              <w:spacing w:line="360" w:lineRule="exact"/>
              <w:ind w:left="51"/>
              <w:rPr>
                <w:rFonts w:ascii="仿宋" w:eastAsia="仿宋" w:hAnsi="仿宋" w:cs="仿宋"/>
                <w:sz w:val="21"/>
                <w:szCs w:val="21"/>
                <w:lang w:val="en-US"/>
              </w:rPr>
            </w:pPr>
            <w:r>
              <w:rPr>
                <w:rFonts w:ascii="仿宋" w:eastAsia="仿宋" w:hAnsi="仿宋" w:cs="仿宋" w:hint="eastAsia"/>
                <w:w w:val="110"/>
                <w:sz w:val="21"/>
                <w:szCs w:val="21"/>
              </w:rPr>
              <w:t>1500*1200</w:t>
            </w:r>
            <w:r>
              <w:rPr>
                <w:rFonts w:ascii="仿宋" w:eastAsia="仿宋" w:hAnsi="仿宋" w:cs="仿宋" w:hint="eastAsia"/>
                <w:w w:val="110"/>
                <w:sz w:val="21"/>
                <w:szCs w:val="21"/>
                <w:lang w:val="en-US"/>
              </w:rPr>
              <w:t>mm</w:t>
            </w:r>
          </w:p>
        </w:tc>
        <w:tc>
          <w:tcPr>
            <w:tcW w:w="4924" w:type="dxa"/>
          </w:tcPr>
          <w:p w:rsidR="00421C3B" w:rsidRDefault="00E62D5B">
            <w:pPr>
              <w:pStyle w:val="TableParagraph"/>
              <w:spacing w:before="3" w:line="360" w:lineRule="exact"/>
              <w:rPr>
                <w:rFonts w:ascii="仿宋" w:eastAsia="仿宋" w:hAnsi="仿宋" w:cs="仿宋"/>
                <w:sz w:val="21"/>
                <w:szCs w:val="21"/>
              </w:rPr>
            </w:pPr>
            <w:r>
              <w:rPr>
                <w:rFonts w:ascii="仿宋" w:eastAsia="仿宋" w:hAnsi="仿宋" w:cs="仿宋" w:hint="eastAsia"/>
                <w:sz w:val="21"/>
                <w:szCs w:val="21"/>
              </w:rPr>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before="3" w:line="360" w:lineRule="exact"/>
              <w:rPr>
                <w:rFonts w:ascii="仿宋" w:eastAsia="仿宋" w:hAnsi="仿宋" w:cs="仿宋"/>
                <w:sz w:val="21"/>
                <w:szCs w:val="21"/>
              </w:rPr>
            </w:pPr>
            <w:r>
              <w:rPr>
                <w:rFonts w:ascii="仿宋" w:eastAsia="仿宋" w:hAnsi="仿宋" w:cs="仿宋" w:hint="eastAsia"/>
                <w:sz w:val="21"/>
                <w:szCs w:val="21"/>
              </w:rPr>
              <w:t>密度≥0.68g/cm³，经防虫、防腐等化学处理，甲醛释放量≤0.124mg/m³；</w:t>
            </w:r>
            <w:r>
              <w:rPr>
                <w:rFonts w:ascii="仿宋" w:eastAsia="仿宋" w:hAnsi="仿宋" w:cs="仿宋" w:hint="eastAsia"/>
                <w:sz w:val="21"/>
                <w:szCs w:val="21"/>
              </w:rPr>
              <w:b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p>
          <w:p w:rsidR="00421C3B" w:rsidRDefault="00E62D5B">
            <w:pPr>
              <w:pStyle w:val="TableParagraph"/>
              <w:spacing w:before="4" w:line="360" w:lineRule="exact"/>
              <w:ind w:left="25" w:right="77"/>
              <w:rPr>
                <w:rFonts w:ascii="仿宋" w:eastAsia="仿宋" w:hAnsi="仿宋" w:cs="仿宋"/>
                <w:sz w:val="21"/>
                <w:szCs w:val="21"/>
              </w:rPr>
            </w:pPr>
            <w:r>
              <w:rPr>
                <w:rFonts w:ascii="仿宋" w:eastAsia="仿宋" w:hAnsi="仿宋" w:cs="仿宋"/>
                <w:w w:val="105"/>
                <w:sz w:val="21"/>
                <w:szCs w:val="21"/>
              </w:rPr>
              <w:t>5</w:t>
            </w:r>
            <w:r>
              <w:rPr>
                <w:rFonts w:ascii="仿宋" w:eastAsia="仿宋" w:hAnsi="仿宋" w:cs="仿宋" w:hint="eastAsia"/>
                <w:w w:val="105"/>
                <w:sz w:val="21"/>
                <w:szCs w:val="21"/>
              </w:rPr>
              <w:t>、麻绒布料，麻绒面料：撕破力经向87N，纬向64N</w:t>
            </w:r>
            <w:r>
              <w:rPr>
                <w:rFonts w:ascii="仿宋" w:eastAsia="仿宋" w:hAnsi="仿宋" w:cs="仿宋" w:hint="eastAsia"/>
                <w:spacing w:val="-1"/>
                <w:w w:val="105"/>
                <w:sz w:val="21"/>
                <w:szCs w:val="21"/>
              </w:rPr>
              <w:t>，无异味，不含可分解致癌芳香胺染料，阻燃，经防污处理；</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6、海绵：采用≥50#高密度海绵；现场测量制定</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 w:line="360" w:lineRule="exact"/>
              <w:rPr>
                <w:rFonts w:ascii="仿宋" w:eastAsia="仿宋" w:hAnsi="仿宋" w:cs="仿宋"/>
                <w:sz w:val="21"/>
                <w:szCs w:val="21"/>
              </w:rPr>
            </w:pPr>
          </w:p>
          <w:p w:rsidR="00421C3B" w:rsidRDefault="00E62D5B">
            <w:pPr>
              <w:pStyle w:val="TableParagraph"/>
              <w:spacing w:line="360" w:lineRule="exact"/>
              <w:ind w:left="100" w:right="71"/>
              <w:jc w:val="center"/>
              <w:rPr>
                <w:rFonts w:ascii="仿宋" w:eastAsia="仿宋" w:hAnsi="仿宋" w:cs="仿宋"/>
                <w:sz w:val="21"/>
                <w:szCs w:val="21"/>
              </w:rPr>
            </w:pPr>
            <w:r>
              <w:rPr>
                <w:rFonts w:ascii="仿宋" w:eastAsia="仿宋" w:hAnsi="仿宋" w:cs="仿宋" w:hint="eastAsia"/>
                <w:w w:val="110"/>
                <w:sz w:val="21"/>
                <w:szCs w:val="21"/>
              </w:rPr>
              <w:t>53</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t>个</w:t>
            </w:r>
          </w:p>
        </w:tc>
      </w:tr>
      <w:tr w:rsidR="00421C3B">
        <w:trPr>
          <w:trHeight w:val="1261"/>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6" w:line="360" w:lineRule="exact"/>
              <w:rPr>
                <w:rFonts w:ascii="仿宋" w:eastAsia="仿宋" w:hAnsi="仿宋" w:cs="仿宋"/>
                <w:sz w:val="21"/>
                <w:szCs w:val="21"/>
              </w:rPr>
            </w:pPr>
          </w:p>
          <w:p w:rsidR="00421C3B" w:rsidRDefault="00E62D5B">
            <w:pPr>
              <w:pStyle w:val="TableParagraph"/>
              <w:spacing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93</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6" w:line="360" w:lineRule="exact"/>
              <w:rPr>
                <w:rFonts w:ascii="仿宋" w:eastAsia="仿宋" w:hAnsi="仿宋" w:cs="仿宋"/>
                <w:sz w:val="21"/>
                <w:szCs w:val="21"/>
              </w:rPr>
            </w:pPr>
          </w:p>
          <w:p w:rsidR="00421C3B" w:rsidRDefault="00E62D5B">
            <w:pPr>
              <w:pStyle w:val="TableParagraph"/>
              <w:spacing w:line="360" w:lineRule="exact"/>
              <w:ind w:left="25"/>
              <w:jc w:val="center"/>
              <w:rPr>
                <w:rFonts w:ascii="仿宋" w:eastAsia="仿宋" w:hAnsi="仿宋" w:cs="仿宋"/>
                <w:sz w:val="21"/>
                <w:szCs w:val="21"/>
              </w:rPr>
            </w:pPr>
            <w:r>
              <w:rPr>
                <w:rFonts w:ascii="仿宋" w:eastAsia="仿宋" w:hAnsi="仿宋" w:cs="仿宋" w:hint="eastAsia"/>
                <w:w w:val="110"/>
                <w:sz w:val="21"/>
                <w:szCs w:val="21"/>
              </w:rPr>
              <w:t>床箱</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3" w:after="1" w:line="360" w:lineRule="exact"/>
              <w:rPr>
                <w:rFonts w:ascii="仿宋" w:eastAsia="仿宋" w:hAnsi="仿宋" w:cs="仿宋"/>
                <w:sz w:val="21"/>
                <w:szCs w:val="21"/>
              </w:rPr>
            </w:pPr>
          </w:p>
          <w:p w:rsidR="00421C3B" w:rsidRDefault="00E62D5B">
            <w:pPr>
              <w:pStyle w:val="TableParagraph"/>
              <w:spacing w:line="360" w:lineRule="exact"/>
              <w:ind w:left="214"/>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680085" cy="655955"/>
                  <wp:effectExtent l="0" t="0" r="5715" b="10795"/>
                  <wp:docPr id="185"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64.jpeg"/>
                          <pic:cNvPicPr>
                            <a:picLocks noChangeAspect="1"/>
                          </pic:cNvPicPr>
                        </pic:nvPicPr>
                        <pic:blipFill>
                          <a:blip r:embed="rId72" cstate="print"/>
                          <a:stretch>
                            <a:fillRect/>
                          </a:stretch>
                        </pic:blipFill>
                        <pic:spPr>
                          <a:xfrm>
                            <a:off x="0" y="0"/>
                            <a:ext cx="680494" cy="656082"/>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0" w:line="360" w:lineRule="exact"/>
              <w:rPr>
                <w:rFonts w:ascii="仿宋" w:eastAsia="仿宋" w:hAnsi="仿宋" w:cs="仿宋"/>
                <w:sz w:val="21"/>
                <w:szCs w:val="21"/>
              </w:rPr>
            </w:pPr>
          </w:p>
          <w:p w:rsidR="00421C3B" w:rsidRDefault="00E62D5B">
            <w:pPr>
              <w:pStyle w:val="TableParagraph"/>
              <w:spacing w:line="360" w:lineRule="exact"/>
              <w:ind w:left="51"/>
              <w:rPr>
                <w:rFonts w:ascii="仿宋" w:eastAsia="仿宋" w:hAnsi="仿宋" w:cs="仿宋"/>
                <w:sz w:val="21"/>
                <w:szCs w:val="21"/>
                <w:lang w:val="en-US"/>
              </w:rPr>
            </w:pPr>
            <w:r>
              <w:rPr>
                <w:rFonts w:ascii="仿宋" w:eastAsia="仿宋" w:hAnsi="仿宋" w:cs="仿宋" w:hint="eastAsia"/>
                <w:w w:val="110"/>
                <w:sz w:val="21"/>
                <w:szCs w:val="21"/>
              </w:rPr>
              <w:t>1500*2000</w:t>
            </w:r>
            <w:r>
              <w:rPr>
                <w:rFonts w:ascii="仿宋" w:eastAsia="仿宋" w:hAnsi="仿宋" w:cs="仿宋" w:hint="eastAsia"/>
                <w:w w:val="110"/>
                <w:sz w:val="21"/>
                <w:szCs w:val="21"/>
                <w:lang w:val="en-US"/>
              </w:rPr>
              <w:t>mm</w:t>
            </w:r>
          </w:p>
        </w:tc>
        <w:tc>
          <w:tcPr>
            <w:tcW w:w="4924" w:type="dxa"/>
          </w:tcPr>
          <w:p w:rsidR="00421C3B" w:rsidRDefault="00E62D5B">
            <w:pPr>
              <w:pStyle w:val="TableParagraph"/>
              <w:spacing w:line="360" w:lineRule="exact"/>
              <w:rPr>
                <w:rFonts w:ascii="仿宋" w:eastAsia="仿宋" w:hAnsi="仿宋" w:cs="仿宋"/>
                <w:sz w:val="21"/>
                <w:szCs w:val="21"/>
              </w:rPr>
            </w:pPr>
            <w:r>
              <w:rPr>
                <w:rFonts w:ascii="仿宋" w:eastAsia="仿宋" w:hAnsi="仿宋" w:cs="仿宋" w:hint="eastAsia"/>
                <w:sz w:val="21"/>
                <w:szCs w:val="21"/>
              </w:rPr>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line="360" w:lineRule="exact"/>
              <w:rPr>
                <w:rFonts w:ascii="仿宋" w:eastAsia="仿宋" w:hAnsi="仿宋" w:cs="仿宋"/>
                <w:sz w:val="21"/>
                <w:szCs w:val="21"/>
              </w:rPr>
            </w:pPr>
            <w:r>
              <w:rPr>
                <w:rFonts w:ascii="仿宋" w:eastAsia="仿宋" w:hAnsi="仿宋" w:cs="仿宋" w:hint="eastAsia"/>
                <w:sz w:val="21"/>
                <w:szCs w:val="21"/>
              </w:rPr>
              <w:t>密度≥0.68g/cm</w:t>
            </w:r>
            <w:r>
              <w:rPr>
                <w:rFonts w:ascii="Calibri" w:eastAsia="仿宋" w:hAnsi="Calibri" w:cs="Calibri"/>
                <w:sz w:val="21"/>
                <w:szCs w:val="21"/>
              </w:rPr>
              <w:t>³</w:t>
            </w:r>
            <w:r>
              <w:rPr>
                <w:rFonts w:ascii="仿宋" w:eastAsia="仿宋" w:hAnsi="仿宋" w:cs="仿宋" w:hint="eastAsia"/>
                <w:sz w:val="21"/>
                <w:szCs w:val="21"/>
              </w:rPr>
              <w:t>，经防虫、防腐等化学处理，甲醛释放量≤0.124mg/m</w:t>
            </w:r>
            <w:r>
              <w:rPr>
                <w:rFonts w:ascii="Calibri" w:eastAsia="仿宋" w:hAnsi="Calibri" w:cs="Calibri"/>
                <w:sz w:val="21"/>
                <w:szCs w:val="21"/>
              </w:rPr>
              <w:t>³</w:t>
            </w:r>
            <w:r>
              <w:rPr>
                <w:rFonts w:ascii="仿宋" w:eastAsia="仿宋" w:hAnsi="仿宋" w:cs="仿宋" w:hint="eastAsia"/>
                <w:sz w:val="21"/>
                <w:szCs w:val="21"/>
              </w:rPr>
              <w:t>；</w:t>
            </w:r>
            <w:r>
              <w:rPr>
                <w:rFonts w:ascii="仿宋" w:eastAsia="仿宋" w:hAnsi="仿宋" w:cs="仿宋" w:hint="eastAsia"/>
                <w:sz w:val="21"/>
                <w:szCs w:val="21"/>
              </w:rPr>
              <w:b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r>
              <w:rPr>
                <w:rFonts w:ascii="仿宋" w:eastAsia="仿宋" w:hAnsi="仿宋" w:cs="仿宋" w:hint="eastAsia"/>
                <w:w w:val="110"/>
                <w:sz w:val="21"/>
                <w:szCs w:val="21"/>
              </w:rPr>
              <w:t>现场测量制定</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6" w:line="360" w:lineRule="exact"/>
              <w:rPr>
                <w:rFonts w:ascii="仿宋" w:eastAsia="仿宋" w:hAnsi="仿宋" w:cs="仿宋"/>
                <w:sz w:val="21"/>
                <w:szCs w:val="21"/>
              </w:rPr>
            </w:pPr>
          </w:p>
          <w:p w:rsidR="00421C3B" w:rsidRDefault="00E62D5B">
            <w:pPr>
              <w:pStyle w:val="TableParagraph"/>
              <w:spacing w:line="360" w:lineRule="exact"/>
              <w:ind w:left="100" w:right="71"/>
              <w:jc w:val="center"/>
              <w:rPr>
                <w:rFonts w:ascii="仿宋" w:eastAsia="仿宋" w:hAnsi="仿宋" w:cs="仿宋"/>
                <w:sz w:val="21"/>
                <w:szCs w:val="21"/>
              </w:rPr>
            </w:pPr>
            <w:r>
              <w:rPr>
                <w:rFonts w:ascii="仿宋" w:eastAsia="仿宋" w:hAnsi="仿宋" w:cs="仿宋" w:hint="eastAsia"/>
                <w:w w:val="110"/>
                <w:sz w:val="21"/>
                <w:szCs w:val="21"/>
              </w:rPr>
              <w:t>53</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6"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t>个</w:t>
            </w:r>
          </w:p>
        </w:tc>
      </w:tr>
      <w:tr w:rsidR="00421C3B">
        <w:trPr>
          <w:trHeight w:val="1513"/>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94</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ind w:left="25"/>
              <w:jc w:val="center"/>
              <w:rPr>
                <w:rFonts w:ascii="仿宋" w:eastAsia="仿宋" w:hAnsi="仿宋" w:cs="仿宋"/>
                <w:sz w:val="21"/>
                <w:szCs w:val="21"/>
              </w:rPr>
            </w:pPr>
            <w:r>
              <w:rPr>
                <w:rFonts w:ascii="仿宋" w:eastAsia="仿宋" w:hAnsi="仿宋" w:cs="仿宋" w:hint="eastAsia"/>
                <w:w w:val="110"/>
                <w:sz w:val="21"/>
                <w:szCs w:val="21"/>
              </w:rPr>
              <w:t>床垫</w:t>
            </w:r>
          </w:p>
        </w:tc>
        <w:tc>
          <w:tcPr>
            <w:tcW w:w="1413" w:type="dxa"/>
          </w:tcPr>
          <w:p w:rsidR="00421C3B" w:rsidRDefault="00421C3B">
            <w:pPr>
              <w:pStyle w:val="TableParagraph"/>
              <w:spacing w:before="10" w:after="1" w:line="360" w:lineRule="exact"/>
              <w:rPr>
                <w:rFonts w:ascii="仿宋" w:eastAsia="仿宋" w:hAnsi="仿宋" w:cs="仿宋"/>
                <w:sz w:val="21"/>
                <w:szCs w:val="21"/>
              </w:rPr>
            </w:pPr>
          </w:p>
          <w:p w:rsidR="00421C3B" w:rsidRDefault="00E62D5B">
            <w:pPr>
              <w:pStyle w:val="TableParagraph"/>
              <w:spacing w:line="360" w:lineRule="exact"/>
              <w:ind w:left="168"/>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715645" cy="609600"/>
                  <wp:effectExtent l="0" t="0" r="8255" b="0"/>
                  <wp:docPr id="187"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67.jpeg"/>
                          <pic:cNvPicPr>
                            <a:picLocks noChangeAspect="1"/>
                          </pic:cNvPicPr>
                        </pic:nvPicPr>
                        <pic:blipFill>
                          <a:blip r:embed="rId75" cstate="print"/>
                          <a:stretch>
                            <a:fillRect/>
                          </a:stretch>
                        </pic:blipFill>
                        <pic:spPr>
                          <a:xfrm>
                            <a:off x="0" y="0"/>
                            <a:ext cx="716013" cy="609600"/>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5" w:line="360" w:lineRule="exact"/>
              <w:rPr>
                <w:rFonts w:ascii="仿宋" w:eastAsia="仿宋" w:hAnsi="仿宋" w:cs="仿宋"/>
                <w:sz w:val="21"/>
                <w:szCs w:val="21"/>
              </w:rPr>
            </w:pPr>
          </w:p>
          <w:p w:rsidR="00421C3B" w:rsidRDefault="00E62D5B">
            <w:pPr>
              <w:pStyle w:val="TableParagraph"/>
              <w:spacing w:line="360" w:lineRule="exact"/>
              <w:ind w:left="26"/>
              <w:jc w:val="center"/>
              <w:rPr>
                <w:rFonts w:ascii="仿宋" w:eastAsia="仿宋" w:hAnsi="仿宋" w:cs="仿宋"/>
                <w:sz w:val="21"/>
                <w:szCs w:val="21"/>
                <w:lang w:val="en-US"/>
              </w:rPr>
            </w:pPr>
            <w:r>
              <w:rPr>
                <w:rFonts w:ascii="仿宋" w:eastAsia="仿宋" w:hAnsi="仿宋" w:cs="仿宋" w:hint="eastAsia"/>
                <w:w w:val="110"/>
                <w:sz w:val="21"/>
                <w:szCs w:val="21"/>
              </w:rPr>
              <w:t>1500*2000*22</w:t>
            </w:r>
            <w:r>
              <w:rPr>
                <w:rFonts w:ascii="仿宋" w:eastAsia="仿宋" w:hAnsi="仿宋" w:cs="仿宋" w:hint="eastAsia"/>
                <w:w w:val="108"/>
                <w:sz w:val="21"/>
                <w:szCs w:val="21"/>
              </w:rPr>
              <w:t>0</w:t>
            </w:r>
            <w:r>
              <w:rPr>
                <w:rFonts w:ascii="仿宋" w:eastAsia="仿宋" w:hAnsi="仿宋" w:cs="仿宋" w:hint="eastAsia"/>
                <w:w w:val="108"/>
                <w:sz w:val="21"/>
                <w:szCs w:val="21"/>
                <w:lang w:val="en-US"/>
              </w:rPr>
              <w:t>mm</w:t>
            </w:r>
          </w:p>
        </w:tc>
        <w:tc>
          <w:tcPr>
            <w:tcW w:w="4924" w:type="dxa"/>
          </w:tcPr>
          <w:p w:rsidR="00421C3B" w:rsidRDefault="00E62D5B">
            <w:pPr>
              <w:pStyle w:val="TableParagraph"/>
              <w:spacing w:before="6" w:line="360" w:lineRule="exact"/>
              <w:ind w:right="183"/>
              <w:rPr>
                <w:rFonts w:ascii="仿宋" w:eastAsia="仿宋" w:hAnsi="仿宋" w:cs="仿宋"/>
                <w:spacing w:val="-1"/>
                <w:w w:val="105"/>
                <w:sz w:val="21"/>
                <w:szCs w:val="21"/>
              </w:rPr>
            </w:pPr>
            <w:r>
              <w:rPr>
                <w:rFonts w:ascii="仿宋" w:eastAsia="仿宋" w:hAnsi="仿宋" w:cs="仿宋" w:hint="eastAsia"/>
                <w:spacing w:val="-1"/>
                <w:w w:val="105"/>
                <w:sz w:val="21"/>
                <w:szCs w:val="21"/>
                <w:lang w:val="en-US"/>
              </w:rPr>
              <w:t>1、</w:t>
            </w:r>
            <w:r>
              <w:rPr>
                <w:rFonts w:ascii="仿宋" w:eastAsia="仿宋" w:hAnsi="仿宋" w:cs="仿宋" w:hint="eastAsia"/>
                <w:spacing w:val="-1"/>
                <w:w w:val="105"/>
                <w:sz w:val="21"/>
                <w:szCs w:val="21"/>
              </w:rPr>
              <w:t>填充物：2CM乳胶+高密度环保海绵，填充材料无霉变，无异味；</w:t>
            </w:r>
          </w:p>
          <w:p w:rsidR="00421C3B" w:rsidRDefault="00E62D5B">
            <w:pPr>
              <w:pStyle w:val="TableParagraph"/>
              <w:spacing w:before="6" w:line="360" w:lineRule="exact"/>
              <w:ind w:right="183"/>
              <w:rPr>
                <w:rFonts w:ascii="仿宋" w:eastAsia="仿宋" w:hAnsi="仿宋" w:cs="仿宋"/>
                <w:spacing w:val="-1"/>
                <w:w w:val="105"/>
                <w:sz w:val="21"/>
                <w:szCs w:val="21"/>
              </w:rPr>
            </w:pPr>
            <w:r>
              <w:rPr>
                <w:rFonts w:ascii="仿宋" w:eastAsia="仿宋" w:hAnsi="仿宋" w:cs="仿宋" w:hint="eastAsia"/>
                <w:spacing w:val="-1"/>
                <w:w w:val="105"/>
                <w:sz w:val="21"/>
                <w:szCs w:val="21"/>
                <w:lang w:val="en-US"/>
              </w:rPr>
              <w:t>2、</w:t>
            </w:r>
            <w:r>
              <w:rPr>
                <w:rFonts w:ascii="仿宋" w:eastAsia="仿宋" w:hAnsi="仿宋" w:cs="仿宋" w:hint="eastAsia"/>
                <w:spacing w:val="-1"/>
                <w:w w:val="105"/>
                <w:sz w:val="21"/>
                <w:szCs w:val="21"/>
              </w:rPr>
              <w:t>面料：印花涤纶面料，面料无破损，无污渍，无明显色差，缝边顺直，无露毛边；</w:t>
            </w:r>
          </w:p>
          <w:p w:rsidR="00421C3B" w:rsidRDefault="00E62D5B">
            <w:pPr>
              <w:pStyle w:val="TableParagraph"/>
              <w:spacing w:before="6" w:line="360" w:lineRule="exact"/>
              <w:ind w:left="25" w:right="183"/>
              <w:rPr>
                <w:rFonts w:ascii="仿宋" w:eastAsia="仿宋" w:hAnsi="仿宋" w:cs="仿宋"/>
                <w:spacing w:val="-1"/>
                <w:w w:val="105"/>
                <w:sz w:val="21"/>
                <w:szCs w:val="21"/>
              </w:rPr>
            </w:pPr>
            <w:r>
              <w:rPr>
                <w:rFonts w:ascii="仿宋" w:eastAsia="仿宋" w:hAnsi="仿宋" w:cs="仿宋" w:hint="eastAsia"/>
                <w:spacing w:val="-1"/>
                <w:w w:val="105"/>
                <w:sz w:val="21"/>
                <w:szCs w:val="21"/>
                <w:lang w:val="en-US"/>
              </w:rPr>
              <w:t>3、</w:t>
            </w:r>
            <w:r>
              <w:rPr>
                <w:rFonts w:ascii="仿宋" w:eastAsia="仿宋" w:hAnsi="仿宋" w:cs="仿宋" w:hint="eastAsia"/>
                <w:spacing w:val="-1"/>
                <w:w w:val="105"/>
                <w:sz w:val="21"/>
                <w:szCs w:val="21"/>
              </w:rPr>
              <w:t>弹簧：15CM独立袋弹簧，弹簧受力均匀，无鼓包、塌陷；</w:t>
            </w:r>
          </w:p>
          <w:p w:rsidR="00421C3B" w:rsidRDefault="00E62D5B">
            <w:pPr>
              <w:pStyle w:val="TableParagraph"/>
              <w:spacing w:before="6" w:line="360" w:lineRule="exact"/>
              <w:ind w:left="25" w:right="183"/>
              <w:rPr>
                <w:rFonts w:ascii="仿宋" w:eastAsia="仿宋" w:hAnsi="仿宋" w:cs="仿宋"/>
                <w:sz w:val="21"/>
                <w:szCs w:val="21"/>
              </w:rPr>
            </w:pPr>
            <w:r>
              <w:rPr>
                <w:rFonts w:ascii="仿宋" w:eastAsia="仿宋" w:hAnsi="仿宋" w:cs="仿宋" w:hint="eastAsia"/>
                <w:spacing w:val="-1"/>
                <w:w w:val="105"/>
                <w:sz w:val="21"/>
                <w:szCs w:val="21"/>
                <w:lang w:val="en-US"/>
              </w:rPr>
              <w:t>4、</w:t>
            </w:r>
            <w:r>
              <w:rPr>
                <w:rFonts w:ascii="仿宋" w:eastAsia="仿宋" w:hAnsi="仿宋" w:cs="仿宋" w:hint="eastAsia"/>
                <w:spacing w:val="-1"/>
                <w:w w:val="105"/>
                <w:sz w:val="21"/>
                <w:szCs w:val="21"/>
              </w:rPr>
              <w:t>单双面使用：双面。</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ind w:left="100" w:right="71"/>
              <w:jc w:val="center"/>
              <w:rPr>
                <w:rFonts w:ascii="仿宋" w:eastAsia="仿宋" w:hAnsi="仿宋" w:cs="仿宋"/>
                <w:sz w:val="21"/>
                <w:szCs w:val="21"/>
              </w:rPr>
            </w:pPr>
            <w:r>
              <w:rPr>
                <w:rFonts w:ascii="仿宋" w:eastAsia="仿宋" w:hAnsi="仿宋" w:cs="仿宋" w:hint="eastAsia"/>
                <w:w w:val="110"/>
                <w:sz w:val="21"/>
                <w:szCs w:val="21"/>
              </w:rPr>
              <w:t>53</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t>张</w:t>
            </w:r>
          </w:p>
        </w:tc>
      </w:tr>
      <w:tr w:rsidR="00421C3B">
        <w:trPr>
          <w:trHeight w:val="1687"/>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88" w:line="360" w:lineRule="exact"/>
              <w:ind w:left="167"/>
              <w:rPr>
                <w:rFonts w:ascii="仿宋" w:eastAsia="仿宋" w:hAnsi="仿宋" w:cs="仿宋"/>
                <w:sz w:val="21"/>
                <w:szCs w:val="21"/>
              </w:rPr>
            </w:pPr>
            <w:r>
              <w:rPr>
                <w:rFonts w:ascii="仿宋" w:eastAsia="仿宋" w:hAnsi="仿宋" w:cs="仿宋" w:hint="eastAsia"/>
                <w:w w:val="110"/>
                <w:sz w:val="21"/>
                <w:szCs w:val="21"/>
              </w:rPr>
              <w:t>95</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88" w:line="360" w:lineRule="exact"/>
              <w:ind w:left="189"/>
              <w:rPr>
                <w:rFonts w:ascii="仿宋" w:eastAsia="仿宋" w:hAnsi="仿宋" w:cs="仿宋"/>
                <w:sz w:val="21"/>
                <w:szCs w:val="21"/>
              </w:rPr>
            </w:pPr>
            <w:r>
              <w:rPr>
                <w:rFonts w:ascii="仿宋" w:eastAsia="仿宋" w:hAnsi="仿宋" w:cs="仿宋" w:hint="eastAsia"/>
                <w:w w:val="110"/>
                <w:sz w:val="21"/>
                <w:szCs w:val="21"/>
              </w:rPr>
              <w:t>床屏</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 w:line="360" w:lineRule="exact"/>
              <w:rPr>
                <w:rFonts w:ascii="仿宋" w:eastAsia="仿宋" w:hAnsi="仿宋" w:cs="仿宋"/>
                <w:sz w:val="21"/>
                <w:szCs w:val="21"/>
              </w:rPr>
            </w:pPr>
          </w:p>
          <w:p w:rsidR="00421C3B" w:rsidRDefault="00E62D5B">
            <w:pPr>
              <w:pStyle w:val="TableParagraph"/>
              <w:spacing w:line="360" w:lineRule="exact"/>
              <w:ind w:left="139"/>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697865" cy="671830"/>
                  <wp:effectExtent l="0" t="0" r="6985" b="13970"/>
                  <wp:docPr id="189"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64.jpeg"/>
                          <pic:cNvPicPr>
                            <a:picLocks noChangeAspect="1"/>
                          </pic:cNvPicPr>
                        </pic:nvPicPr>
                        <pic:blipFill>
                          <a:blip r:embed="rId72" cstate="print"/>
                          <a:stretch>
                            <a:fillRect/>
                          </a:stretch>
                        </pic:blipFill>
                        <pic:spPr>
                          <a:xfrm>
                            <a:off x="0" y="0"/>
                            <a:ext cx="697875" cy="672083"/>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1" w:line="360" w:lineRule="exact"/>
              <w:rPr>
                <w:rFonts w:ascii="仿宋" w:eastAsia="仿宋" w:hAnsi="仿宋" w:cs="仿宋"/>
                <w:sz w:val="21"/>
                <w:szCs w:val="21"/>
              </w:rPr>
            </w:pPr>
          </w:p>
          <w:p w:rsidR="00421C3B" w:rsidRDefault="00E62D5B">
            <w:pPr>
              <w:pStyle w:val="TableParagraph"/>
              <w:spacing w:line="360" w:lineRule="exact"/>
              <w:ind w:left="51"/>
              <w:rPr>
                <w:rFonts w:ascii="仿宋" w:eastAsia="仿宋" w:hAnsi="仿宋" w:cs="仿宋"/>
                <w:sz w:val="21"/>
                <w:szCs w:val="21"/>
                <w:lang w:val="en-US"/>
              </w:rPr>
            </w:pPr>
            <w:r>
              <w:rPr>
                <w:rFonts w:ascii="仿宋" w:eastAsia="仿宋" w:hAnsi="仿宋" w:cs="仿宋" w:hint="eastAsia"/>
                <w:w w:val="110"/>
                <w:sz w:val="21"/>
                <w:szCs w:val="21"/>
              </w:rPr>
              <w:t>1000*1200</w:t>
            </w:r>
            <w:r>
              <w:rPr>
                <w:rFonts w:ascii="仿宋" w:eastAsia="仿宋" w:hAnsi="仿宋" w:cs="仿宋" w:hint="eastAsia"/>
                <w:w w:val="110"/>
                <w:sz w:val="21"/>
                <w:szCs w:val="21"/>
                <w:lang w:val="en-US"/>
              </w:rPr>
              <w:t>mm</w:t>
            </w:r>
          </w:p>
        </w:tc>
        <w:tc>
          <w:tcPr>
            <w:tcW w:w="4924" w:type="dxa"/>
          </w:tcPr>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sz w:val="21"/>
                <w:szCs w:val="21"/>
              </w:rPr>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sz w:val="21"/>
                <w:szCs w:val="21"/>
              </w:rPr>
              <w:t>密度≥0.68g/cm³，经防虫、防腐等化学处理，甲醛释放量≤0.124mg/m³；</w:t>
            </w:r>
            <w:r>
              <w:rPr>
                <w:rFonts w:ascii="仿宋" w:eastAsia="仿宋" w:hAnsi="仿宋" w:cs="仿宋" w:hint="eastAsia"/>
                <w:sz w:val="21"/>
                <w:szCs w:val="21"/>
              </w:rPr>
              <w:b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p>
          <w:p w:rsidR="00421C3B" w:rsidRDefault="00E62D5B">
            <w:pPr>
              <w:pStyle w:val="TableParagraph"/>
              <w:spacing w:before="5" w:line="360" w:lineRule="exact"/>
              <w:ind w:left="25" w:right="77"/>
              <w:rPr>
                <w:rFonts w:ascii="仿宋" w:eastAsia="仿宋" w:hAnsi="仿宋" w:cs="仿宋"/>
                <w:sz w:val="21"/>
                <w:szCs w:val="21"/>
              </w:rPr>
            </w:pPr>
            <w:r>
              <w:rPr>
                <w:rFonts w:ascii="仿宋" w:eastAsia="仿宋" w:hAnsi="仿宋" w:cs="仿宋"/>
                <w:w w:val="105"/>
                <w:sz w:val="21"/>
                <w:szCs w:val="21"/>
              </w:rPr>
              <w:t>5</w:t>
            </w:r>
            <w:r>
              <w:rPr>
                <w:rFonts w:ascii="仿宋" w:eastAsia="仿宋" w:hAnsi="仿宋" w:cs="仿宋" w:hint="eastAsia"/>
                <w:w w:val="105"/>
                <w:sz w:val="21"/>
                <w:szCs w:val="21"/>
              </w:rPr>
              <w:t>、麻绒布料，麻绒面料：撕破力经向87N，纬向64N</w:t>
            </w:r>
            <w:r>
              <w:rPr>
                <w:rFonts w:ascii="仿宋" w:eastAsia="仿宋" w:hAnsi="仿宋" w:cs="仿宋" w:hint="eastAsia"/>
                <w:spacing w:val="-1"/>
                <w:w w:val="105"/>
                <w:sz w:val="21"/>
                <w:szCs w:val="21"/>
              </w:rPr>
              <w:t>，无异味，不含可分解致癌芳香胺染料，阻燃，经防污处理；</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6、海绵：采用≥50#高密度海绵，现场测量制定。</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88" w:line="360" w:lineRule="exact"/>
              <w:ind w:left="28"/>
              <w:jc w:val="center"/>
              <w:rPr>
                <w:rFonts w:ascii="仿宋" w:eastAsia="仿宋" w:hAnsi="仿宋" w:cs="仿宋"/>
                <w:sz w:val="21"/>
                <w:szCs w:val="21"/>
              </w:rPr>
            </w:pPr>
            <w:r>
              <w:rPr>
                <w:rFonts w:ascii="仿宋" w:eastAsia="仿宋" w:hAnsi="仿宋" w:cs="仿宋" w:hint="eastAsia"/>
                <w:w w:val="108"/>
                <w:sz w:val="21"/>
                <w:szCs w:val="21"/>
              </w:rPr>
              <w:t>3</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88" w:line="360" w:lineRule="exact"/>
              <w:ind w:right="144"/>
              <w:jc w:val="right"/>
              <w:rPr>
                <w:rFonts w:ascii="仿宋" w:eastAsia="仿宋" w:hAnsi="仿宋" w:cs="仿宋"/>
                <w:sz w:val="21"/>
                <w:szCs w:val="21"/>
              </w:rPr>
            </w:pPr>
            <w:r>
              <w:rPr>
                <w:rFonts w:ascii="仿宋" w:eastAsia="仿宋" w:hAnsi="仿宋" w:cs="仿宋" w:hint="eastAsia"/>
                <w:w w:val="108"/>
                <w:sz w:val="21"/>
                <w:szCs w:val="21"/>
              </w:rPr>
              <w:t>个</w:t>
            </w:r>
          </w:p>
        </w:tc>
      </w:tr>
      <w:tr w:rsidR="00421C3B">
        <w:trPr>
          <w:trHeight w:val="2300"/>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83" w:line="360" w:lineRule="exact"/>
              <w:ind w:left="167"/>
              <w:rPr>
                <w:rFonts w:ascii="仿宋" w:eastAsia="仿宋" w:hAnsi="仿宋" w:cs="仿宋"/>
                <w:sz w:val="21"/>
                <w:szCs w:val="21"/>
              </w:rPr>
            </w:pPr>
            <w:r>
              <w:rPr>
                <w:rFonts w:ascii="仿宋" w:eastAsia="仿宋" w:hAnsi="仿宋" w:cs="仿宋" w:hint="eastAsia"/>
                <w:w w:val="110"/>
                <w:sz w:val="21"/>
                <w:szCs w:val="21"/>
              </w:rPr>
              <w:t>96</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83" w:line="360" w:lineRule="exact"/>
              <w:ind w:left="189"/>
              <w:rPr>
                <w:rFonts w:ascii="仿宋" w:eastAsia="仿宋" w:hAnsi="仿宋" w:cs="仿宋"/>
                <w:sz w:val="21"/>
                <w:szCs w:val="21"/>
              </w:rPr>
            </w:pPr>
            <w:r>
              <w:rPr>
                <w:rFonts w:ascii="仿宋" w:eastAsia="仿宋" w:hAnsi="仿宋" w:cs="仿宋" w:hint="eastAsia"/>
                <w:w w:val="110"/>
                <w:sz w:val="21"/>
                <w:szCs w:val="21"/>
              </w:rPr>
              <w:t>床箱</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 w:line="360" w:lineRule="exact"/>
              <w:rPr>
                <w:rFonts w:ascii="仿宋" w:eastAsia="仿宋" w:hAnsi="仿宋" w:cs="仿宋"/>
                <w:sz w:val="21"/>
                <w:szCs w:val="21"/>
              </w:rPr>
            </w:pPr>
          </w:p>
          <w:p w:rsidR="00421C3B" w:rsidRDefault="00E62D5B">
            <w:pPr>
              <w:pStyle w:val="TableParagraph"/>
              <w:spacing w:line="360" w:lineRule="exact"/>
              <w:ind w:left="178"/>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631825" cy="607695"/>
                  <wp:effectExtent l="0" t="0" r="15875" b="1905"/>
                  <wp:docPr id="191"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64.jpeg"/>
                          <pic:cNvPicPr>
                            <a:picLocks noChangeAspect="1"/>
                          </pic:cNvPicPr>
                        </pic:nvPicPr>
                        <pic:blipFill>
                          <a:blip r:embed="rId72" cstate="print"/>
                          <a:stretch>
                            <a:fillRect/>
                          </a:stretch>
                        </pic:blipFill>
                        <pic:spPr>
                          <a:xfrm>
                            <a:off x="0" y="0"/>
                            <a:ext cx="632338" cy="608076"/>
                          </a:xfrm>
                          <a:prstGeom prst="rect">
                            <a:avLst/>
                          </a:prstGeom>
                        </pic:spPr>
                      </pic:pic>
                    </a:graphicData>
                  </a:graphic>
                </wp:inline>
              </w:drawing>
            </w:r>
          </w:p>
        </w:tc>
        <w:tc>
          <w:tcPr>
            <w:tcW w:w="1105"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6" w:line="360" w:lineRule="exact"/>
              <w:rPr>
                <w:rFonts w:ascii="仿宋" w:eastAsia="仿宋" w:hAnsi="仿宋" w:cs="仿宋"/>
                <w:sz w:val="21"/>
                <w:szCs w:val="21"/>
              </w:rPr>
            </w:pPr>
          </w:p>
          <w:p w:rsidR="00421C3B" w:rsidRDefault="00E62D5B">
            <w:pPr>
              <w:pStyle w:val="TableParagraph"/>
              <w:spacing w:line="360" w:lineRule="exact"/>
              <w:ind w:left="51"/>
              <w:rPr>
                <w:rFonts w:ascii="仿宋" w:eastAsia="仿宋" w:hAnsi="仿宋" w:cs="仿宋"/>
                <w:w w:val="110"/>
                <w:sz w:val="21"/>
                <w:szCs w:val="21"/>
              </w:rPr>
            </w:pPr>
            <w:r>
              <w:rPr>
                <w:rFonts w:ascii="仿宋" w:eastAsia="仿宋" w:hAnsi="仿宋" w:cs="仿宋" w:hint="eastAsia"/>
                <w:w w:val="110"/>
                <w:sz w:val="21"/>
                <w:szCs w:val="21"/>
              </w:rPr>
              <w:t>1000*</w:t>
            </w:r>
          </w:p>
          <w:p w:rsidR="00421C3B" w:rsidRDefault="00E62D5B">
            <w:pPr>
              <w:pStyle w:val="TableParagraph"/>
              <w:spacing w:line="360" w:lineRule="exact"/>
              <w:ind w:left="51"/>
              <w:rPr>
                <w:rFonts w:ascii="仿宋" w:eastAsia="仿宋" w:hAnsi="仿宋" w:cs="仿宋"/>
                <w:sz w:val="21"/>
                <w:szCs w:val="21"/>
                <w:lang w:val="en-US"/>
              </w:rPr>
            </w:pPr>
            <w:r>
              <w:rPr>
                <w:rFonts w:ascii="仿宋" w:eastAsia="仿宋" w:hAnsi="仿宋" w:cs="仿宋" w:hint="eastAsia"/>
                <w:w w:val="110"/>
                <w:sz w:val="21"/>
                <w:szCs w:val="21"/>
              </w:rPr>
              <w:t>2000</w:t>
            </w:r>
            <w:r>
              <w:rPr>
                <w:rFonts w:ascii="仿宋" w:eastAsia="仿宋" w:hAnsi="仿宋" w:cs="仿宋" w:hint="eastAsia"/>
                <w:w w:val="110"/>
                <w:sz w:val="21"/>
                <w:szCs w:val="21"/>
                <w:lang w:val="en-US"/>
              </w:rPr>
              <w:t>mm</w:t>
            </w:r>
          </w:p>
        </w:tc>
        <w:tc>
          <w:tcPr>
            <w:tcW w:w="4944" w:type="dxa"/>
            <w:gridSpan w:val="2"/>
          </w:tcPr>
          <w:p w:rsidR="00421C3B" w:rsidRDefault="00E62D5B">
            <w:pPr>
              <w:pStyle w:val="TableParagraph"/>
              <w:spacing w:line="360" w:lineRule="exact"/>
              <w:ind w:left="25" w:right="29"/>
              <w:rPr>
                <w:rFonts w:ascii="仿宋" w:eastAsia="仿宋" w:hAnsi="仿宋" w:cs="仿宋"/>
                <w:sz w:val="21"/>
                <w:szCs w:val="21"/>
              </w:rPr>
            </w:pPr>
            <w:r>
              <w:rPr>
                <w:rFonts w:ascii="仿宋" w:eastAsia="仿宋" w:hAnsi="仿宋" w:cs="仿宋" w:hint="eastAsia"/>
                <w:sz w:val="21"/>
                <w:szCs w:val="21"/>
              </w:rPr>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line="360" w:lineRule="exact"/>
              <w:ind w:left="25" w:right="29"/>
              <w:rPr>
                <w:rFonts w:ascii="仿宋" w:eastAsia="仿宋" w:hAnsi="仿宋" w:cs="仿宋"/>
                <w:sz w:val="21"/>
                <w:szCs w:val="21"/>
              </w:rPr>
            </w:pPr>
            <w:r>
              <w:rPr>
                <w:rFonts w:ascii="仿宋" w:eastAsia="仿宋" w:hAnsi="仿宋" w:cs="仿宋" w:hint="eastAsia"/>
                <w:sz w:val="21"/>
                <w:szCs w:val="21"/>
              </w:rPr>
              <w:t>密度≥0.68g/cm</w:t>
            </w:r>
            <w:r>
              <w:rPr>
                <w:rFonts w:ascii="Calibri" w:eastAsia="仿宋" w:hAnsi="Calibri" w:cs="Calibri"/>
                <w:sz w:val="21"/>
                <w:szCs w:val="21"/>
              </w:rPr>
              <w:t>³</w:t>
            </w:r>
            <w:r>
              <w:rPr>
                <w:rFonts w:ascii="仿宋" w:eastAsia="仿宋" w:hAnsi="仿宋" w:cs="仿宋" w:hint="eastAsia"/>
                <w:sz w:val="21"/>
                <w:szCs w:val="21"/>
              </w:rPr>
              <w:t>，经防虫、防腐等化学处理，甲醛释放量≤0.124mg/m</w:t>
            </w:r>
            <w:r>
              <w:rPr>
                <w:rFonts w:ascii="Calibri" w:eastAsia="仿宋" w:hAnsi="Calibri" w:cs="Calibri"/>
                <w:sz w:val="21"/>
                <w:szCs w:val="21"/>
              </w:rPr>
              <w:t>³</w:t>
            </w:r>
            <w:r>
              <w:rPr>
                <w:rFonts w:ascii="仿宋" w:eastAsia="仿宋" w:hAnsi="仿宋" w:cs="仿宋" w:hint="eastAsia"/>
                <w:sz w:val="21"/>
                <w:szCs w:val="21"/>
              </w:rPr>
              <w:t>；</w:t>
            </w:r>
            <w:r>
              <w:rPr>
                <w:rFonts w:ascii="仿宋" w:eastAsia="仿宋" w:hAnsi="仿宋" w:cs="仿宋" w:hint="eastAsia"/>
                <w:sz w:val="21"/>
                <w:szCs w:val="21"/>
              </w:rPr>
              <w:b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83" w:line="360" w:lineRule="exact"/>
              <w:ind w:left="28"/>
              <w:jc w:val="center"/>
              <w:rPr>
                <w:rFonts w:ascii="仿宋" w:eastAsia="仿宋" w:hAnsi="仿宋" w:cs="仿宋"/>
                <w:sz w:val="21"/>
                <w:szCs w:val="21"/>
              </w:rPr>
            </w:pPr>
            <w:r>
              <w:rPr>
                <w:rFonts w:ascii="仿宋" w:eastAsia="仿宋" w:hAnsi="仿宋" w:cs="仿宋" w:hint="eastAsia"/>
                <w:w w:val="108"/>
                <w:sz w:val="21"/>
                <w:szCs w:val="21"/>
              </w:rPr>
              <w:t>3</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83" w:line="360" w:lineRule="exact"/>
              <w:ind w:right="144"/>
              <w:jc w:val="right"/>
              <w:rPr>
                <w:rFonts w:ascii="仿宋" w:eastAsia="仿宋" w:hAnsi="仿宋" w:cs="仿宋"/>
                <w:sz w:val="21"/>
                <w:szCs w:val="21"/>
              </w:rPr>
            </w:pPr>
            <w:r>
              <w:rPr>
                <w:rFonts w:ascii="仿宋" w:eastAsia="仿宋" w:hAnsi="仿宋" w:cs="仿宋" w:hint="eastAsia"/>
                <w:w w:val="108"/>
                <w:sz w:val="21"/>
                <w:szCs w:val="21"/>
              </w:rPr>
              <w:t>个</w:t>
            </w:r>
          </w:p>
        </w:tc>
      </w:tr>
      <w:tr w:rsidR="00421C3B">
        <w:trPr>
          <w:trHeight w:val="694"/>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ind w:left="167"/>
              <w:rPr>
                <w:rFonts w:ascii="仿宋" w:eastAsia="仿宋" w:hAnsi="仿宋" w:cs="仿宋"/>
                <w:sz w:val="21"/>
                <w:szCs w:val="21"/>
              </w:rPr>
            </w:pPr>
            <w:r>
              <w:rPr>
                <w:rFonts w:ascii="仿宋" w:eastAsia="仿宋" w:hAnsi="仿宋" w:cs="仿宋" w:hint="eastAsia"/>
                <w:w w:val="110"/>
                <w:sz w:val="21"/>
                <w:szCs w:val="21"/>
              </w:rPr>
              <w:t>97</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ind w:left="189"/>
              <w:rPr>
                <w:rFonts w:ascii="仿宋" w:eastAsia="仿宋" w:hAnsi="仿宋" w:cs="仿宋"/>
                <w:sz w:val="21"/>
                <w:szCs w:val="21"/>
              </w:rPr>
            </w:pPr>
            <w:r>
              <w:rPr>
                <w:rFonts w:ascii="仿宋" w:eastAsia="仿宋" w:hAnsi="仿宋" w:cs="仿宋" w:hint="eastAsia"/>
                <w:w w:val="110"/>
                <w:sz w:val="21"/>
                <w:szCs w:val="21"/>
              </w:rPr>
              <w:t>床垫</w:t>
            </w:r>
          </w:p>
        </w:tc>
        <w:tc>
          <w:tcPr>
            <w:tcW w:w="1413" w:type="dxa"/>
          </w:tcPr>
          <w:p w:rsidR="00421C3B" w:rsidRDefault="00421C3B">
            <w:pPr>
              <w:pStyle w:val="TableParagraph"/>
              <w:spacing w:before="8" w:line="360" w:lineRule="exact"/>
              <w:rPr>
                <w:rFonts w:ascii="仿宋" w:eastAsia="仿宋" w:hAnsi="仿宋" w:cs="仿宋"/>
                <w:sz w:val="21"/>
                <w:szCs w:val="21"/>
              </w:rPr>
            </w:pPr>
          </w:p>
          <w:p w:rsidR="00421C3B" w:rsidRDefault="00E62D5B">
            <w:pPr>
              <w:pStyle w:val="TableParagraph"/>
              <w:spacing w:line="360" w:lineRule="exact"/>
              <w:ind w:left="146"/>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715645" cy="609600"/>
                  <wp:effectExtent l="0" t="0" r="8255" b="0"/>
                  <wp:docPr id="19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67.jpeg"/>
                          <pic:cNvPicPr>
                            <a:picLocks noChangeAspect="1"/>
                          </pic:cNvPicPr>
                        </pic:nvPicPr>
                        <pic:blipFill>
                          <a:blip r:embed="rId75" cstate="print"/>
                          <a:stretch>
                            <a:fillRect/>
                          </a:stretch>
                        </pic:blipFill>
                        <pic:spPr>
                          <a:xfrm>
                            <a:off x="0" y="0"/>
                            <a:ext cx="716013" cy="609600"/>
                          </a:xfrm>
                          <a:prstGeom prst="rect">
                            <a:avLst/>
                          </a:prstGeom>
                        </pic:spPr>
                      </pic:pic>
                    </a:graphicData>
                  </a:graphic>
                </wp:inline>
              </w:drawing>
            </w:r>
          </w:p>
        </w:tc>
        <w:tc>
          <w:tcPr>
            <w:tcW w:w="1105"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5" w:line="360" w:lineRule="exact"/>
              <w:rPr>
                <w:rFonts w:ascii="仿宋" w:eastAsia="仿宋" w:hAnsi="仿宋" w:cs="仿宋"/>
                <w:sz w:val="21"/>
                <w:szCs w:val="21"/>
              </w:rPr>
            </w:pPr>
          </w:p>
          <w:p w:rsidR="00421C3B" w:rsidRDefault="00E62D5B">
            <w:pPr>
              <w:pStyle w:val="TableParagraph"/>
              <w:spacing w:line="360" w:lineRule="exact"/>
              <w:ind w:left="26"/>
              <w:jc w:val="center"/>
              <w:rPr>
                <w:rFonts w:ascii="仿宋" w:eastAsia="仿宋" w:hAnsi="仿宋" w:cs="仿宋"/>
                <w:sz w:val="21"/>
                <w:szCs w:val="21"/>
                <w:lang w:val="en-US"/>
              </w:rPr>
            </w:pPr>
            <w:r>
              <w:rPr>
                <w:rFonts w:ascii="仿宋" w:eastAsia="仿宋" w:hAnsi="仿宋" w:cs="仿宋" w:hint="eastAsia"/>
                <w:w w:val="110"/>
                <w:sz w:val="21"/>
                <w:szCs w:val="21"/>
              </w:rPr>
              <w:t>1000*2000*22</w:t>
            </w:r>
            <w:r>
              <w:rPr>
                <w:rFonts w:ascii="仿宋" w:eastAsia="仿宋" w:hAnsi="仿宋" w:cs="仿宋" w:hint="eastAsia"/>
                <w:w w:val="108"/>
                <w:sz w:val="21"/>
                <w:szCs w:val="21"/>
              </w:rPr>
              <w:t>0</w:t>
            </w:r>
            <w:r>
              <w:rPr>
                <w:rFonts w:ascii="仿宋" w:eastAsia="仿宋" w:hAnsi="仿宋" w:cs="仿宋" w:hint="eastAsia"/>
                <w:w w:val="108"/>
                <w:sz w:val="21"/>
                <w:szCs w:val="21"/>
                <w:lang w:val="en-US"/>
              </w:rPr>
              <w:t>mm</w:t>
            </w:r>
          </w:p>
        </w:tc>
        <w:tc>
          <w:tcPr>
            <w:tcW w:w="4944" w:type="dxa"/>
            <w:gridSpan w:val="2"/>
          </w:tcPr>
          <w:p w:rsidR="00421C3B" w:rsidRDefault="00E62D5B">
            <w:pPr>
              <w:pStyle w:val="TableParagraph"/>
              <w:spacing w:before="6" w:line="360" w:lineRule="exact"/>
              <w:ind w:right="183"/>
              <w:rPr>
                <w:rFonts w:ascii="仿宋" w:eastAsia="仿宋" w:hAnsi="仿宋" w:cs="仿宋"/>
                <w:spacing w:val="-1"/>
                <w:w w:val="105"/>
                <w:sz w:val="21"/>
                <w:szCs w:val="21"/>
              </w:rPr>
            </w:pPr>
            <w:r>
              <w:rPr>
                <w:rFonts w:ascii="仿宋" w:eastAsia="仿宋" w:hAnsi="仿宋" w:cs="仿宋" w:hint="eastAsia"/>
                <w:spacing w:val="-1"/>
                <w:w w:val="105"/>
                <w:sz w:val="21"/>
                <w:szCs w:val="21"/>
                <w:lang w:val="en-US"/>
              </w:rPr>
              <w:t>1、</w:t>
            </w:r>
            <w:r>
              <w:rPr>
                <w:rFonts w:ascii="仿宋" w:eastAsia="仿宋" w:hAnsi="仿宋" w:cs="仿宋" w:hint="eastAsia"/>
                <w:spacing w:val="-1"/>
                <w:w w:val="105"/>
                <w:sz w:val="21"/>
                <w:szCs w:val="21"/>
              </w:rPr>
              <w:t>填充物：2CM乳胶+高密度环保海绵，填充材料无霉变，无异味；</w:t>
            </w:r>
          </w:p>
          <w:p w:rsidR="00421C3B" w:rsidRDefault="00E62D5B">
            <w:pPr>
              <w:pStyle w:val="TableParagraph"/>
              <w:spacing w:before="6" w:line="360" w:lineRule="exact"/>
              <w:ind w:right="183"/>
              <w:rPr>
                <w:rFonts w:ascii="仿宋" w:eastAsia="仿宋" w:hAnsi="仿宋" w:cs="仿宋"/>
                <w:spacing w:val="-1"/>
                <w:w w:val="105"/>
                <w:sz w:val="21"/>
                <w:szCs w:val="21"/>
              </w:rPr>
            </w:pPr>
            <w:r>
              <w:rPr>
                <w:rFonts w:ascii="仿宋" w:eastAsia="仿宋" w:hAnsi="仿宋" w:cs="仿宋" w:hint="eastAsia"/>
                <w:spacing w:val="-1"/>
                <w:w w:val="105"/>
                <w:sz w:val="21"/>
                <w:szCs w:val="21"/>
                <w:lang w:val="en-US"/>
              </w:rPr>
              <w:t>2、</w:t>
            </w:r>
            <w:r>
              <w:rPr>
                <w:rFonts w:ascii="仿宋" w:eastAsia="仿宋" w:hAnsi="仿宋" w:cs="仿宋" w:hint="eastAsia"/>
                <w:spacing w:val="-1"/>
                <w:w w:val="105"/>
                <w:sz w:val="21"/>
                <w:szCs w:val="21"/>
              </w:rPr>
              <w:t>面料：印花涤纶面料，面料无破损，无污渍，无明显色差，缝边顺直，无露毛边；</w:t>
            </w:r>
          </w:p>
          <w:p w:rsidR="00421C3B" w:rsidRDefault="00E62D5B">
            <w:pPr>
              <w:pStyle w:val="TableParagraph"/>
              <w:spacing w:before="6" w:line="360" w:lineRule="exact"/>
              <w:ind w:left="25" w:right="183"/>
              <w:rPr>
                <w:rFonts w:ascii="仿宋" w:eastAsia="仿宋" w:hAnsi="仿宋" w:cs="仿宋"/>
                <w:spacing w:val="-1"/>
                <w:w w:val="105"/>
                <w:sz w:val="21"/>
                <w:szCs w:val="21"/>
              </w:rPr>
            </w:pPr>
            <w:r>
              <w:rPr>
                <w:rFonts w:ascii="仿宋" w:eastAsia="仿宋" w:hAnsi="仿宋" w:cs="仿宋" w:hint="eastAsia"/>
                <w:spacing w:val="-1"/>
                <w:w w:val="105"/>
                <w:sz w:val="21"/>
                <w:szCs w:val="21"/>
                <w:lang w:val="en-US"/>
              </w:rPr>
              <w:t>3、</w:t>
            </w:r>
            <w:r>
              <w:rPr>
                <w:rFonts w:ascii="仿宋" w:eastAsia="仿宋" w:hAnsi="仿宋" w:cs="仿宋" w:hint="eastAsia"/>
                <w:spacing w:val="-1"/>
                <w:w w:val="105"/>
                <w:sz w:val="21"/>
                <w:szCs w:val="21"/>
              </w:rPr>
              <w:t>弹簧：15CM独立袋弹簧，弹簧受力均匀，无鼓包、塌陷；</w:t>
            </w:r>
          </w:p>
          <w:p w:rsidR="00421C3B" w:rsidRDefault="00E62D5B">
            <w:pPr>
              <w:pStyle w:val="TableParagraph"/>
              <w:spacing w:before="6" w:line="360" w:lineRule="exact"/>
              <w:ind w:right="183"/>
              <w:rPr>
                <w:rFonts w:ascii="仿宋" w:eastAsia="仿宋" w:hAnsi="仿宋" w:cs="仿宋"/>
                <w:spacing w:val="-1"/>
                <w:w w:val="105"/>
                <w:sz w:val="21"/>
                <w:szCs w:val="21"/>
              </w:rPr>
            </w:pPr>
            <w:r>
              <w:rPr>
                <w:rFonts w:ascii="仿宋" w:eastAsia="仿宋" w:hAnsi="仿宋" w:cs="仿宋" w:hint="eastAsia"/>
                <w:spacing w:val="-1"/>
                <w:w w:val="105"/>
                <w:sz w:val="21"/>
                <w:szCs w:val="21"/>
                <w:lang w:val="en-US"/>
              </w:rPr>
              <w:lastRenderedPageBreak/>
              <w:t>4、</w:t>
            </w:r>
            <w:r>
              <w:rPr>
                <w:rFonts w:ascii="仿宋" w:eastAsia="仿宋" w:hAnsi="仿宋" w:cs="仿宋" w:hint="eastAsia"/>
                <w:spacing w:val="-1"/>
                <w:w w:val="105"/>
                <w:sz w:val="21"/>
                <w:szCs w:val="21"/>
              </w:rPr>
              <w:t>软硬度：适中；</w:t>
            </w:r>
          </w:p>
          <w:p w:rsidR="00421C3B" w:rsidRDefault="00E62D5B">
            <w:pPr>
              <w:pStyle w:val="TableParagraph"/>
              <w:spacing w:before="6" w:line="360" w:lineRule="exact"/>
              <w:ind w:left="25" w:right="183"/>
              <w:rPr>
                <w:rFonts w:ascii="仿宋" w:eastAsia="仿宋" w:hAnsi="仿宋" w:cs="仿宋"/>
                <w:sz w:val="21"/>
                <w:szCs w:val="21"/>
              </w:rPr>
            </w:pPr>
            <w:r>
              <w:rPr>
                <w:rFonts w:ascii="仿宋" w:eastAsia="仿宋" w:hAnsi="仿宋" w:cs="仿宋" w:hint="eastAsia"/>
                <w:spacing w:val="-1"/>
                <w:w w:val="105"/>
                <w:sz w:val="21"/>
                <w:szCs w:val="21"/>
                <w:lang w:val="en-US"/>
              </w:rPr>
              <w:t>5、</w:t>
            </w:r>
            <w:r>
              <w:rPr>
                <w:rFonts w:ascii="仿宋" w:eastAsia="仿宋" w:hAnsi="仿宋" w:cs="仿宋" w:hint="eastAsia"/>
                <w:spacing w:val="-1"/>
                <w:w w:val="105"/>
                <w:sz w:val="21"/>
                <w:szCs w:val="21"/>
              </w:rPr>
              <w:t>单双面使用：双面；</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ind w:left="28"/>
              <w:jc w:val="center"/>
              <w:rPr>
                <w:rFonts w:ascii="仿宋" w:eastAsia="仿宋" w:hAnsi="仿宋" w:cs="仿宋"/>
                <w:sz w:val="21"/>
                <w:szCs w:val="21"/>
              </w:rPr>
            </w:pPr>
            <w:r>
              <w:rPr>
                <w:rFonts w:ascii="仿宋" w:eastAsia="仿宋" w:hAnsi="仿宋" w:cs="仿宋" w:hint="eastAsia"/>
                <w:w w:val="108"/>
                <w:sz w:val="21"/>
                <w:szCs w:val="21"/>
              </w:rPr>
              <w:t>3</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t>张</w:t>
            </w:r>
          </w:p>
        </w:tc>
      </w:tr>
      <w:tr w:rsidR="00421C3B">
        <w:trPr>
          <w:trHeight w:val="1686"/>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90" w:line="360" w:lineRule="exact"/>
              <w:ind w:left="167"/>
              <w:rPr>
                <w:rFonts w:ascii="仿宋" w:eastAsia="仿宋" w:hAnsi="仿宋" w:cs="仿宋"/>
                <w:sz w:val="21"/>
                <w:szCs w:val="21"/>
              </w:rPr>
            </w:pPr>
            <w:r>
              <w:rPr>
                <w:rFonts w:ascii="仿宋" w:eastAsia="仿宋" w:hAnsi="仿宋" w:cs="仿宋" w:hint="eastAsia"/>
                <w:w w:val="110"/>
                <w:sz w:val="21"/>
                <w:szCs w:val="21"/>
              </w:rPr>
              <w:t>98</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90" w:line="360" w:lineRule="exact"/>
              <w:ind w:left="155"/>
              <w:rPr>
                <w:rFonts w:ascii="仿宋" w:eastAsia="仿宋" w:hAnsi="仿宋" w:cs="仿宋"/>
                <w:sz w:val="21"/>
                <w:szCs w:val="21"/>
              </w:rPr>
            </w:pPr>
            <w:r>
              <w:rPr>
                <w:rFonts w:ascii="仿宋" w:eastAsia="仿宋" w:hAnsi="仿宋" w:cs="仿宋" w:hint="eastAsia"/>
                <w:w w:val="110"/>
                <w:sz w:val="21"/>
                <w:szCs w:val="21"/>
              </w:rPr>
              <w:t>沙发1</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ind w:left="178"/>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723900" cy="383540"/>
                  <wp:effectExtent l="0" t="0" r="0" b="16510"/>
                  <wp:docPr id="195"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80.jpeg"/>
                          <pic:cNvPicPr>
                            <a:picLocks noChangeAspect="1"/>
                          </pic:cNvPicPr>
                        </pic:nvPicPr>
                        <pic:blipFill>
                          <a:blip r:embed="rId89" cstate="print"/>
                          <a:stretch>
                            <a:fillRect/>
                          </a:stretch>
                        </pic:blipFill>
                        <pic:spPr>
                          <a:xfrm>
                            <a:off x="0" y="0"/>
                            <a:ext cx="724416" cy="383857"/>
                          </a:xfrm>
                          <a:prstGeom prst="rect">
                            <a:avLst/>
                          </a:prstGeom>
                        </pic:spPr>
                      </pic:pic>
                    </a:graphicData>
                  </a:graphic>
                </wp:inline>
              </w:drawing>
            </w:r>
          </w:p>
        </w:tc>
        <w:tc>
          <w:tcPr>
            <w:tcW w:w="1105"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90" w:line="360" w:lineRule="exact"/>
              <w:ind w:left="130"/>
              <w:rPr>
                <w:rFonts w:ascii="仿宋" w:eastAsia="仿宋" w:hAnsi="仿宋" w:cs="仿宋"/>
                <w:sz w:val="21"/>
                <w:szCs w:val="21"/>
              </w:rPr>
            </w:pPr>
            <w:r>
              <w:rPr>
                <w:rFonts w:ascii="仿宋" w:eastAsia="仿宋" w:hAnsi="仿宋" w:cs="仿宋" w:hint="eastAsia"/>
                <w:w w:val="110"/>
                <w:sz w:val="21"/>
                <w:szCs w:val="21"/>
              </w:rPr>
              <w:t>1+3</w:t>
            </w:r>
          </w:p>
        </w:tc>
        <w:tc>
          <w:tcPr>
            <w:tcW w:w="4944" w:type="dxa"/>
            <w:gridSpan w:val="2"/>
          </w:tcPr>
          <w:p w:rsidR="00421C3B" w:rsidRDefault="00E62D5B">
            <w:pPr>
              <w:pStyle w:val="TableParagraph"/>
              <w:spacing w:before="106" w:line="360" w:lineRule="exact"/>
              <w:rPr>
                <w:rFonts w:ascii="仿宋" w:eastAsia="仿宋" w:hAnsi="仿宋" w:cs="仿宋"/>
                <w:sz w:val="21"/>
                <w:szCs w:val="21"/>
              </w:rPr>
            </w:pPr>
            <w:r>
              <w:rPr>
                <w:rFonts w:ascii="仿宋" w:eastAsia="仿宋" w:hAnsi="仿宋" w:cs="仿宋" w:hint="eastAsia"/>
                <w:w w:val="110"/>
                <w:sz w:val="21"/>
                <w:szCs w:val="21"/>
              </w:rPr>
              <w:t>1、面材： 采用阻燃面料，不含甲醛</w:t>
            </w:r>
            <w:r>
              <w:rPr>
                <w:rFonts w:ascii="仿宋" w:eastAsia="仿宋" w:hAnsi="仿宋" w:cs="仿宋" w:hint="eastAsia"/>
                <w:spacing w:val="-1"/>
                <w:w w:val="105"/>
                <w:sz w:val="21"/>
                <w:szCs w:val="21"/>
              </w:rPr>
              <w:t>，耐水色牢度：变色≥</w:t>
            </w:r>
            <w:r>
              <w:rPr>
                <w:rFonts w:ascii="仿宋" w:eastAsia="仿宋" w:hAnsi="仿宋" w:cs="仿宋" w:hint="eastAsia"/>
                <w:w w:val="105"/>
                <w:sz w:val="21"/>
                <w:szCs w:val="21"/>
              </w:rPr>
              <w:t xml:space="preserve">4-5级，沾色≥4-5级，耐酸汗渍色牢度：变色≥4-5级，沾色≥4-5级，耐碱汗渍色牢度：变色≥4-5级，沾色≥4-5级，耐摩    </w:t>
            </w:r>
            <w:r>
              <w:rPr>
                <w:rFonts w:ascii="仿宋" w:eastAsia="仿宋" w:hAnsi="仿宋" w:cs="仿宋" w:hint="eastAsia"/>
                <w:w w:val="110"/>
                <w:sz w:val="21"/>
                <w:szCs w:val="21"/>
              </w:rPr>
              <w:t>擦色牢度≥4级，无异味，不含可分解致癌芳香胺染料，断裂伸长度：经向≥31%、纬向≥33%，断裂强力：经向≥1000N、纬向≥510N。</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2、海绵：采用≥50#高密度海绵：</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3、内框：材料为 实木框架，经去皮、烘干、防虫防腐处理；</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4、脚架： 实木椅架，表面环保油漆工艺。</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90" w:line="360" w:lineRule="exact"/>
              <w:ind w:left="28"/>
              <w:jc w:val="center"/>
              <w:rPr>
                <w:rFonts w:ascii="仿宋" w:eastAsia="仿宋" w:hAnsi="仿宋" w:cs="仿宋"/>
                <w:sz w:val="21"/>
                <w:szCs w:val="21"/>
              </w:rPr>
            </w:pPr>
            <w:r>
              <w:rPr>
                <w:rFonts w:ascii="仿宋" w:eastAsia="仿宋" w:hAnsi="仿宋" w:cs="仿宋" w:hint="eastAsia"/>
                <w:w w:val="108"/>
                <w:sz w:val="21"/>
                <w:szCs w:val="21"/>
              </w:rPr>
              <w:t>4</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90" w:line="360" w:lineRule="exact"/>
              <w:ind w:right="144"/>
              <w:jc w:val="right"/>
              <w:rPr>
                <w:rFonts w:ascii="仿宋" w:eastAsia="仿宋" w:hAnsi="仿宋" w:cs="仿宋"/>
                <w:sz w:val="21"/>
                <w:szCs w:val="21"/>
              </w:rPr>
            </w:pPr>
            <w:r>
              <w:rPr>
                <w:rFonts w:ascii="仿宋" w:eastAsia="仿宋" w:hAnsi="仿宋" w:cs="仿宋" w:hint="eastAsia"/>
                <w:w w:val="108"/>
                <w:sz w:val="21"/>
                <w:szCs w:val="21"/>
              </w:rPr>
              <w:t>组</w:t>
            </w:r>
          </w:p>
        </w:tc>
      </w:tr>
      <w:tr w:rsidR="00421C3B">
        <w:trPr>
          <w:trHeight w:val="411"/>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 w:line="360" w:lineRule="exact"/>
              <w:rPr>
                <w:rFonts w:ascii="仿宋" w:eastAsia="仿宋" w:hAnsi="仿宋" w:cs="仿宋"/>
                <w:sz w:val="21"/>
                <w:szCs w:val="21"/>
              </w:rPr>
            </w:pPr>
          </w:p>
          <w:p w:rsidR="00421C3B" w:rsidRDefault="00E62D5B">
            <w:pPr>
              <w:pStyle w:val="TableParagraph"/>
              <w:spacing w:line="360" w:lineRule="exact"/>
              <w:ind w:left="167"/>
              <w:rPr>
                <w:rFonts w:ascii="仿宋" w:eastAsia="仿宋" w:hAnsi="仿宋" w:cs="仿宋"/>
                <w:sz w:val="21"/>
                <w:szCs w:val="21"/>
              </w:rPr>
            </w:pPr>
            <w:r>
              <w:rPr>
                <w:rFonts w:ascii="仿宋" w:eastAsia="仿宋" w:hAnsi="仿宋" w:cs="仿宋" w:hint="eastAsia"/>
                <w:w w:val="110"/>
                <w:sz w:val="21"/>
                <w:szCs w:val="21"/>
              </w:rPr>
              <w:t>99</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 w:line="360" w:lineRule="exact"/>
              <w:rPr>
                <w:rFonts w:ascii="仿宋" w:eastAsia="仿宋" w:hAnsi="仿宋" w:cs="仿宋"/>
                <w:sz w:val="21"/>
                <w:szCs w:val="21"/>
              </w:rPr>
            </w:pPr>
          </w:p>
          <w:p w:rsidR="00421C3B" w:rsidRDefault="00E62D5B">
            <w:pPr>
              <w:pStyle w:val="TableParagraph"/>
              <w:spacing w:line="360" w:lineRule="exact"/>
              <w:ind w:left="189"/>
              <w:rPr>
                <w:rFonts w:ascii="仿宋" w:eastAsia="仿宋" w:hAnsi="仿宋" w:cs="仿宋"/>
                <w:sz w:val="21"/>
                <w:szCs w:val="21"/>
              </w:rPr>
            </w:pPr>
            <w:r>
              <w:rPr>
                <w:rFonts w:ascii="仿宋" w:eastAsia="仿宋" w:hAnsi="仿宋" w:cs="仿宋" w:hint="eastAsia"/>
                <w:w w:val="110"/>
                <w:sz w:val="21"/>
                <w:szCs w:val="21"/>
              </w:rPr>
              <w:t>茶几</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3" w:after="1" w:line="360" w:lineRule="exact"/>
              <w:rPr>
                <w:rFonts w:ascii="仿宋" w:eastAsia="仿宋" w:hAnsi="仿宋" w:cs="仿宋"/>
                <w:sz w:val="21"/>
                <w:szCs w:val="21"/>
              </w:rPr>
            </w:pPr>
          </w:p>
          <w:p w:rsidR="00421C3B" w:rsidRDefault="00E62D5B">
            <w:pPr>
              <w:pStyle w:val="TableParagraph"/>
              <w:spacing w:line="360" w:lineRule="exact"/>
              <w:ind w:left="471"/>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511175" cy="288925"/>
                  <wp:effectExtent l="0" t="0" r="3175" b="15875"/>
                  <wp:docPr id="197"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81.jpeg"/>
                          <pic:cNvPicPr>
                            <a:picLocks noChangeAspect="1"/>
                          </pic:cNvPicPr>
                        </pic:nvPicPr>
                        <pic:blipFill>
                          <a:blip r:embed="rId90" cstate="print"/>
                          <a:stretch>
                            <a:fillRect/>
                          </a:stretch>
                        </pic:blipFill>
                        <pic:spPr>
                          <a:xfrm>
                            <a:off x="0" y="0"/>
                            <a:ext cx="511513" cy="289369"/>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before="1" w:line="360" w:lineRule="exact"/>
              <w:ind w:left="51"/>
              <w:rPr>
                <w:rFonts w:ascii="仿宋" w:eastAsia="仿宋" w:hAnsi="仿宋" w:cs="仿宋"/>
                <w:sz w:val="21"/>
                <w:szCs w:val="21"/>
                <w:lang w:val="en-US"/>
              </w:rPr>
            </w:pPr>
            <w:r>
              <w:rPr>
                <w:rFonts w:ascii="仿宋" w:eastAsia="仿宋" w:hAnsi="仿宋" w:cs="仿宋" w:hint="eastAsia"/>
                <w:w w:val="110"/>
                <w:sz w:val="21"/>
                <w:szCs w:val="21"/>
              </w:rPr>
              <w:t>1200*600*450</w:t>
            </w:r>
            <w:r>
              <w:rPr>
                <w:rFonts w:ascii="仿宋" w:eastAsia="仿宋" w:hAnsi="仿宋" w:cs="仿宋" w:hint="eastAsia"/>
                <w:w w:val="110"/>
                <w:sz w:val="21"/>
                <w:szCs w:val="21"/>
                <w:lang w:val="en-US"/>
              </w:rPr>
              <w:t>mm</w:t>
            </w:r>
          </w:p>
        </w:tc>
        <w:tc>
          <w:tcPr>
            <w:tcW w:w="4924" w:type="dxa"/>
          </w:tcPr>
          <w:p w:rsidR="00421C3B" w:rsidRDefault="00E62D5B">
            <w:pPr>
              <w:pStyle w:val="TableParagraph"/>
              <w:spacing w:line="360" w:lineRule="exact"/>
              <w:ind w:left="25" w:right="29"/>
              <w:rPr>
                <w:rFonts w:ascii="仿宋" w:eastAsia="仿宋" w:hAnsi="仿宋" w:cs="仿宋"/>
                <w:sz w:val="21"/>
                <w:szCs w:val="21"/>
              </w:rPr>
            </w:pPr>
            <w:r>
              <w:rPr>
                <w:rFonts w:ascii="仿宋" w:eastAsia="仿宋" w:hAnsi="仿宋" w:cs="仿宋" w:hint="eastAsia"/>
                <w:sz w:val="21"/>
                <w:szCs w:val="21"/>
              </w:rPr>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line="360" w:lineRule="exact"/>
              <w:ind w:left="25" w:right="29"/>
              <w:rPr>
                <w:rFonts w:ascii="仿宋" w:eastAsia="仿宋" w:hAnsi="仿宋" w:cs="仿宋"/>
                <w:sz w:val="21"/>
                <w:szCs w:val="21"/>
              </w:rPr>
            </w:pPr>
            <w:r>
              <w:rPr>
                <w:rFonts w:ascii="仿宋" w:eastAsia="仿宋" w:hAnsi="仿宋" w:cs="仿宋" w:hint="eastAsia"/>
                <w:sz w:val="21"/>
                <w:szCs w:val="21"/>
              </w:rPr>
              <w:t>密度≥0.68g/cm</w:t>
            </w:r>
            <w:r>
              <w:rPr>
                <w:rFonts w:ascii="Calibri" w:eastAsia="仿宋" w:hAnsi="Calibri" w:cs="Calibri"/>
                <w:sz w:val="21"/>
                <w:szCs w:val="21"/>
              </w:rPr>
              <w:t>³</w:t>
            </w:r>
            <w:r>
              <w:rPr>
                <w:rFonts w:ascii="仿宋" w:eastAsia="仿宋" w:hAnsi="仿宋" w:cs="仿宋" w:hint="eastAsia"/>
                <w:sz w:val="21"/>
                <w:szCs w:val="21"/>
              </w:rPr>
              <w:t>，经防虫、防腐等化学处理，甲醛释放量≤0.124mg/m</w:t>
            </w:r>
            <w:r>
              <w:rPr>
                <w:rFonts w:ascii="Calibri" w:eastAsia="仿宋" w:hAnsi="Calibri" w:cs="Calibri"/>
                <w:sz w:val="21"/>
                <w:szCs w:val="21"/>
              </w:rPr>
              <w:t>³</w:t>
            </w:r>
            <w:r>
              <w:rPr>
                <w:rFonts w:ascii="仿宋" w:eastAsia="仿宋" w:hAnsi="仿宋" w:cs="仿宋" w:hint="eastAsia"/>
                <w:sz w:val="21"/>
                <w:szCs w:val="21"/>
              </w:rPr>
              <w:t>；</w:t>
            </w:r>
            <w:r>
              <w:rPr>
                <w:rFonts w:ascii="仿宋" w:eastAsia="仿宋" w:hAnsi="仿宋" w:cs="仿宋" w:hint="eastAsia"/>
                <w:sz w:val="21"/>
                <w:szCs w:val="21"/>
              </w:rPr>
              <w:b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 w:line="360" w:lineRule="exact"/>
              <w:rPr>
                <w:rFonts w:ascii="仿宋" w:eastAsia="仿宋" w:hAnsi="仿宋" w:cs="仿宋"/>
                <w:sz w:val="21"/>
                <w:szCs w:val="21"/>
              </w:rPr>
            </w:pPr>
          </w:p>
          <w:p w:rsidR="00421C3B" w:rsidRDefault="00E62D5B">
            <w:pPr>
              <w:pStyle w:val="TableParagraph"/>
              <w:spacing w:line="360" w:lineRule="exact"/>
              <w:ind w:left="28"/>
              <w:jc w:val="center"/>
              <w:rPr>
                <w:rFonts w:ascii="仿宋" w:eastAsia="仿宋" w:hAnsi="仿宋" w:cs="仿宋"/>
                <w:sz w:val="21"/>
                <w:szCs w:val="21"/>
              </w:rPr>
            </w:pPr>
            <w:r>
              <w:rPr>
                <w:rFonts w:ascii="仿宋" w:eastAsia="仿宋" w:hAnsi="仿宋" w:cs="仿宋" w:hint="eastAsia"/>
                <w:w w:val="108"/>
                <w:sz w:val="21"/>
                <w:szCs w:val="21"/>
              </w:rPr>
              <w:t>4</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t>个</w:t>
            </w:r>
          </w:p>
        </w:tc>
      </w:tr>
      <w:tr w:rsidR="00421C3B">
        <w:trPr>
          <w:trHeight w:val="1289"/>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02" w:line="360" w:lineRule="exact"/>
              <w:ind w:left="134"/>
              <w:rPr>
                <w:rFonts w:ascii="仿宋" w:eastAsia="仿宋" w:hAnsi="仿宋" w:cs="仿宋"/>
                <w:sz w:val="21"/>
                <w:szCs w:val="21"/>
              </w:rPr>
            </w:pPr>
            <w:r>
              <w:rPr>
                <w:rFonts w:ascii="仿宋" w:eastAsia="仿宋" w:hAnsi="仿宋" w:cs="仿宋" w:hint="eastAsia"/>
                <w:w w:val="110"/>
                <w:sz w:val="21"/>
                <w:szCs w:val="21"/>
              </w:rPr>
              <w:t>100</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1" w:line="360" w:lineRule="exact"/>
              <w:rPr>
                <w:rFonts w:ascii="仿宋" w:eastAsia="仿宋" w:hAnsi="仿宋" w:cs="仿宋"/>
                <w:sz w:val="21"/>
                <w:szCs w:val="21"/>
              </w:rPr>
            </w:pPr>
          </w:p>
          <w:p w:rsidR="00421C3B" w:rsidRDefault="00E62D5B">
            <w:pPr>
              <w:pStyle w:val="TableParagraph"/>
              <w:spacing w:line="360" w:lineRule="exact"/>
              <w:ind w:left="211" w:right="1" w:hanging="185"/>
              <w:rPr>
                <w:rFonts w:ascii="仿宋" w:eastAsia="仿宋" w:hAnsi="仿宋" w:cs="仿宋"/>
                <w:sz w:val="21"/>
                <w:szCs w:val="21"/>
              </w:rPr>
            </w:pPr>
            <w:r>
              <w:rPr>
                <w:rFonts w:ascii="仿宋" w:eastAsia="仿宋" w:hAnsi="仿宋" w:cs="仿宋" w:hint="eastAsia"/>
                <w:spacing w:val="-4"/>
                <w:w w:val="110"/>
                <w:sz w:val="21"/>
                <w:szCs w:val="21"/>
              </w:rPr>
              <w:t>学习区图书</w:t>
            </w:r>
            <w:r>
              <w:rPr>
                <w:rFonts w:ascii="仿宋" w:eastAsia="仿宋" w:hAnsi="仿宋" w:cs="仿宋" w:hint="eastAsia"/>
                <w:w w:val="110"/>
                <w:sz w:val="21"/>
                <w:szCs w:val="21"/>
              </w:rPr>
              <w:t>架1</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9" w:line="360" w:lineRule="exact"/>
              <w:rPr>
                <w:rFonts w:ascii="仿宋" w:eastAsia="仿宋" w:hAnsi="仿宋" w:cs="仿宋"/>
                <w:sz w:val="21"/>
                <w:szCs w:val="21"/>
              </w:rPr>
            </w:pPr>
          </w:p>
          <w:p w:rsidR="00421C3B" w:rsidRDefault="00E62D5B">
            <w:pPr>
              <w:pStyle w:val="TableParagraph"/>
              <w:spacing w:line="360" w:lineRule="exact"/>
              <w:ind w:left="372"/>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321310" cy="581025"/>
                  <wp:effectExtent l="0" t="0" r="2540" b="9525"/>
                  <wp:docPr id="199"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82.png"/>
                          <pic:cNvPicPr>
                            <a:picLocks noChangeAspect="1"/>
                          </pic:cNvPicPr>
                        </pic:nvPicPr>
                        <pic:blipFill>
                          <a:blip r:embed="rId91" cstate="print"/>
                          <a:stretch>
                            <a:fillRect/>
                          </a:stretch>
                        </pic:blipFill>
                        <pic:spPr>
                          <a:xfrm>
                            <a:off x="0" y="0"/>
                            <a:ext cx="321896" cy="581215"/>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07" w:line="360" w:lineRule="exact"/>
              <w:ind w:left="26"/>
              <w:jc w:val="center"/>
              <w:rPr>
                <w:rFonts w:ascii="仿宋" w:eastAsia="仿宋" w:hAnsi="仿宋" w:cs="仿宋"/>
                <w:sz w:val="21"/>
                <w:szCs w:val="21"/>
                <w:lang w:val="en-US"/>
              </w:rPr>
            </w:pPr>
            <w:r>
              <w:rPr>
                <w:rFonts w:ascii="仿宋" w:eastAsia="仿宋" w:hAnsi="仿宋" w:cs="仿宋" w:hint="eastAsia"/>
                <w:w w:val="110"/>
                <w:sz w:val="21"/>
                <w:szCs w:val="21"/>
              </w:rPr>
              <w:t>1450*450*220</w:t>
            </w:r>
            <w:r>
              <w:rPr>
                <w:rFonts w:ascii="仿宋" w:eastAsia="仿宋" w:hAnsi="仿宋" w:cs="仿宋" w:hint="eastAsia"/>
                <w:w w:val="108"/>
                <w:sz w:val="21"/>
                <w:szCs w:val="21"/>
              </w:rPr>
              <w:t>0</w:t>
            </w:r>
            <w:r>
              <w:rPr>
                <w:rFonts w:ascii="仿宋" w:eastAsia="仿宋" w:hAnsi="仿宋" w:cs="仿宋" w:hint="eastAsia"/>
                <w:w w:val="108"/>
                <w:sz w:val="21"/>
                <w:szCs w:val="21"/>
                <w:lang w:val="en-US"/>
              </w:rPr>
              <w:t>mm</w:t>
            </w:r>
          </w:p>
        </w:tc>
        <w:tc>
          <w:tcPr>
            <w:tcW w:w="4924" w:type="dxa"/>
          </w:tcPr>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sz w:val="21"/>
                <w:szCs w:val="21"/>
              </w:rPr>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sz w:val="21"/>
                <w:szCs w:val="21"/>
              </w:rPr>
              <w:t>密度≥0.68g/cm</w:t>
            </w:r>
            <w:r>
              <w:rPr>
                <w:rFonts w:ascii="Calibri" w:eastAsia="仿宋" w:hAnsi="Calibri" w:cs="Calibri"/>
                <w:sz w:val="21"/>
                <w:szCs w:val="21"/>
              </w:rPr>
              <w:t>³</w:t>
            </w:r>
            <w:r>
              <w:rPr>
                <w:rFonts w:ascii="仿宋" w:eastAsia="仿宋" w:hAnsi="仿宋" w:cs="仿宋" w:hint="eastAsia"/>
                <w:sz w:val="21"/>
                <w:szCs w:val="21"/>
              </w:rPr>
              <w:t>，经防虫、防腐等化学处理，甲醛释放量≤0.124mg/m</w:t>
            </w:r>
            <w:r>
              <w:rPr>
                <w:rFonts w:ascii="Calibri" w:eastAsia="仿宋" w:hAnsi="Calibri" w:cs="Calibri"/>
                <w:sz w:val="21"/>
                <w:szCs w:val="21"/>
              </w:rPr>
              <w:t>³</w:t>
            </w:r>
            <w:r>
              <w:rPr>
                <w:rFonts w:ascii="仿宋" w:eastAsia="仿宋" w:hAnsi="仿宋" w:cs="仿宋" w:hint="eastAsia"/>
                <w:sz w:val="21"/>
                <w:szCs w:val="21"/>
              </w:rPr>
              <w:t>；</w:t>
            </w:r>
            <w:r>
              <w:rPr>
                <w:rFonts w:ascii="仿宋" w:eastAsia="仿宋" w:hAnsi="仿宋" w:cs="仿宋" w:hint="eastAsia"/>
                <w:sz w:val="21"/>
                <w:szCs w:val="21"/>
              </w:rPr>
              <w:b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02" w:line="360" w:lineRule="exact"/>
              <w:ind w:left="100" w:right="71"/>
              <w:jc w:val="center"/>
              <w:rPr>
                <w:rFonts w:ascii="仿宋" w:eastAsia="仿宋" w:hAnsi="仿宋" w:cs="仿宋"/>
                <w:sz w:val="21"/>
                <w:szCs w:val="21"/>
              </w:rPr>
            </w:pPr>
            <w:r>
              <w:rPr>
                <w:rFonts w:ascii="仿宋" w:eastAsia="仿宋" w:hAnsi="仿宋" w:cs="仿宋" w:hint="eastAsia"/>
                <w:w w:val="110"/>
                <w:sz w:val="21"/>
                <w:szCs w:val="21"/>
              </w:rPr>
              <w:t>10</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02" w:line="360" w:lineRule="exact"/>
              <w:ind w:right="144"/>
              <w:jc w:val="right"/>
              <w:rPr>
                <w:rFonts w:ascii="仿宋" w:eastAsia="仿宋" w:hAnsi="仿宋" w:cs="仿宋"/>
                <w:sz w:val="21"/>
                <w:szCs w:val="21"/>
              </w:rPr>
            </w:pPr>
            <w:r>
              <w:rPr>
                <w:rFonts w:ascii="仿宋" w:eastAsia="仿宋" w:hAnsi="仿宋" w:cs="仿宋" w:hint="eastAsia"/>
                <w:w w:val="108"/>
                <w:sz w:val="21"/>
                <w:szCs w:val="21"/>
              </w:rPr>
              <w:t>个</w:t>
            </w:r>
          </w:p>
        </w:tc>
      </w:tr>
      <w:tr w:rsidR="00421C3B">
        <w:trPr>
          <w:trHeight w:val="552"/>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09" w:line="360" w:lineRule="exact"/>
              <w:ind w:left="134"/>
              <w:rPr>
                <w:rFonts w:ascii="仿宋" w:eastAsia="仿宋" w:hAnsi="仿宋" w:cs="仿宋"/>
                <w:sz w:val="21"/>
                <w:szCs w:val="21"/>
              </w:rPr>
            </w:pPr>
            <w:r>
              <w:rPr>
                <w:rFonts w:ascii="仿宋" w:eastAsia="仿宋" w:hAnsi="仿宋" w:cs="仿宋" w:hint="eastAsia"/>
                <w:w w:val="110"/>
                <w:sz w:val="21"/>
                <w:szCs w:val="21"/>
              </w:rPr>
              <w:t>101</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left="211" w:right="1" w:hanging="185"/>
              <w:rPr>
                <w:rFonts w:ascii="仿宋" w:eastAsia="仿宋" w:hAnsi="仿宋" w:cs="仿宋"/>
                <w:sz w:val="21"/>
                <w:szCs w:val="21"/>
              </w:rPr>
            </w:pPr>
            <w:r>
              <w:rPr>
                <w:rFonts w:ascii="仿宋" w:eastAsia="仿宋" w:hAnsi="仿宋" w:cs="仿宋" w:hint="eastAsia"/>
                <w:spacing w:val="-4"/>
                <w:w w:val="110"/>
                <w:sz w:val="21"/>
                <w:szCs w:val="21"/>
              </w:rPr>
              <w:t>学习区图书</w:t>
            </w:r>
            <w:r>
              <w:rPr>
                <w:rFonts w:ascii="仿宋" w:eastAsia="仿宋" w:hAnsi="仿宋" w:cs="仿宋" w:hint="eastAsia"/>
                <w:w w:val="110"/>
                <w:sz w:val="21"/>
                <w:szCs w:val="21"/>
              </w:rPr>
              <w:t>架2</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8" w:line="360" w:lineRule="exact"/>
              <w:rPr>
                <w:rFonts w:ascii="仿宋" w:eastAsia="仿宋" w:hAnsi="仿宋" w:cs="仿宋"/>
                <w:sz w:val="21"/>
                <w:szCs w:val="21"/>
              </w:rPr>
            </w:pPr>
          </w:p>
          <w:p w:rsidR="00421C3B" w:rsidRDefault="00E62D5B">
            <w:pPr>
              <w:pStyle w:val="TableParagraph"/>
              <w:spacing w:line="360" w:lineRule="exact"/>
              <w:ind w:left="238"/>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504825" cy="446405"/>
                  <wp:effectExtent l="0" t="0" r="9525" b="10795"/>
                  <wp:docPr id="20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83.png"/>
                          <pic:cNvPicPr>
                            <a:picLocks noChangeAspect="1"/>
                          </pic:cNvPicPr>
                        </pic:nvPicPr>
                        <pic:blipFill>
                          <a:blip r:embed="rId92" cstate="print"/>
                          <a:stretch>
                            <a:fillRect/>
                          </a:stretch>
                        </pic:blipFill>
                        <pic:spPr>
                          <a:xfrm>
                            <a:off x="0" y="0"/>
                            <a:ext cx="505271" cy="446722"/>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2" w:line="360" w:lineRule="exact"/>
              <w:ind w:left="26"/>
              <w:jc w:val="center"/>
              <w:rPr>
                <w:rFonts w:ascii="仿宋" w:eastAsia="仿宋" w:hAnsi="仿宋" w:cs="仿宋"/>
                <w:sz w:val="21"/>
                <w:szCs w:val="21"/>
                <w:lang w:val="en-US"/>
              </w:rPr>
            </w:pPr>
            <w:r>
              <w:rPr>
                <w:rFonts w:ascii="仿宋" w:eastAsia="仿宋" w:hAnsi="仿宋" w:cs="仿宋" w:hint="eastAsia"/>
                <w:w w:val="110"/>
                <w:sz w:val="21"/>
                <w:szCs w:val="21"/>
              </w:rPr>
              <w:lastRenderedPageBreak/>
              <w:t>1000*450*220</w:t>
            </w:r>
            <w:r>
              <w:rPr>
                <w:rFonts w:ascii="仿宋" w:eastAsia="仿宋" w:hAnsi="仿宋" w:cs="仿宋" w:hint="eastAsia"/>
                <w:w w:val="108"/>
                <w:sz w:val="21"/>
                <w:szCs w:val="21"/>
              </w:rPr>
              <w:t>0</w:t>
            </w:r>
            <w:r>
              <w:rPr>
                <w:rFonts w:ascii="仿宋" w:eastAsia="仿宋" w:hAnsi="仿宋" w:cs="仿宋" w:hint="eastAsia"/>
                <w:w w:val="108"/>
                <w:sz w:val="21"/>
                <w:szCs w:val="21"/>
                <w:lang w:val="en-US"/>
              </w:rPr>
              <w:t>mm</w:t>
            </w:r>
          </w:p>
        </w:tc>
        <w:tc>
          <w:tcPr>
            <w:tcW w:w="4924" w:type="dxa"/>
          </w:tcPr>
          <w:p w:rsidR="00421C3B" w:rsidRDefault="00E62D5B">
            <w:pPr>
              <w:pStyle w:val="TableParagraph"/>
              <w:spacing w:line="360" w:lineRule="exact"/>
              <w:ind w:left="25" w:right="29"/>
              <w:rPr>
                <w:rFonts w:ascii="仿宋" w:eastAsia="仿宋" w:hAnsi="仿宋" w:cs="仿宋"/>
                <w:sz w:val="21"/>
                <w:szCs w:val="21"/>
              </w:rPr>
            </w:pPr>
            <w:r>
              <w:rPr>
                <w:rFonts w:ascii="仿宋" w:eastAsia="仿宋" w:hAnsi="仿宋" w:cs="仿宋" w:hint="eastAsia"/>
                <w:sz w:val="21"/>
                <w:szCs w:val="21"/>
              </w:rPr>
              <w:lastRenderedPageBreak/>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line="360" w:lineRule="exact"/>
              <w:ind w:left="25" w:right="29"/>
              <w:rPr>
                <w:rFonts w:ascii="仿宋" w:eastAsia="仿宋" w:hAnsi="仿宋" w:cs="仿宋"/>
                <w:sz w:val="21"/>
                <w:szCs w:val="21"/>
              </w:rPr>
            </w:pPr>
            <w:r>
              <w:rPr>
                <w:rFonts w:ascii="仿宋" w:eastAsia="仿宋" w:hAnsi="仿宋" w:cs="仿宋" w:hint="eastAsia"/>
                <w:sz w:val="21"/>
                <w:szCs w:val="21"/>
              </w:rPr>
              <w:t>密度≥0.68g/cm</w:t>
            </w:r>
            <w:r>
              <w:rPr>
                <w:rFonts w:ascii="Calibri" w:eastAsia="仿宋" w:hAnsi="Calibri" w:cs="Calibri"/>
                <w:sz w:val="21"/>
                <w:szCs w:val="21"/>
              </w:rPr>
              <w:t>³</w:t>
            </w:r>
            <w:r>
              <w:rPr>
                <w:rFonts w:ascii="仿宋" w:eastAsia="仿宋" w:hAnsi="仿宋" w:cs="仿宋" w:hint="eastAsia"/>
                <w:sz w:val="21"/>
                <w:szCs w:val="21"/>
              </w:rPr>
              <w:t>，经防虫、防腐等化学处理，甲醛释放量≤0.124mg/m</w:t>
            </w:r>
            <w:r>
              <w:rPr>
                <w:rFonts w:ascii="Calibri" w:eastAsia="仿宋" w:hAnsi="Calibri" w:cs="Calibri"/>
                <w:sz w:val="21"/>
                <w:szCs w:val="21"/>
              </w:rPr>
              <w:t>³</w:t>
            </w:r>
            <w:r>
              <w:rPr>
                <w:rFonts w:ascii="仿宋" w:eastAsia="仿宋" w:hAnsi="仿宋" w:cs="仿宋" w:hint="eastAsia"/>
                <w:sz w:val="21"/>
                <w:szCs w:val="21"/>
              </w:rPr>
              <w:t>；</w:t>
            </w:r>
            <w:r>
              <w:rPr>
                <w:rFonts w:ascii="仿宋" w:eastAsia="仿宋" w:hAnsi="仿宋" w:cs="仿宋" w:hint="eastAsia"/>
                <w:sz w:val="21"/>
                <w:szCs w:val="21"/>
              </w:rPr>
              <w:br/>
            </w:r>
            <w:r>
              <w:rPr>
                <w:rFonts w:ascii="仿宋" w:eastAsia="仿宋" w:hAnsi="仿宋" w:cs="仿宋" w:hint="eastAsia"/>
                <w:sz w:val="21"/>
                <w:szCs w:val="21"/>
              </w:rPr>
              <w:lastRenderedPageBreak/>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09" w:line="360" w:lineRule="exact"/>
              <w:ind w:left="100" w:right="71"/>
              <w:jc w:val="center"/>
              <w:rPr>
                <w:rFonts w:ascii="仿宋" w:eastAsia="仿宋" w:hAnsi="仿宋" w:cs="仿宋"/>
                <w:sz w:val="21"/>
                <w:szCs w:val="21"/>
              </w:rPr>
            </w:pPr>
            <w:r>
              <w:rPr>
                <w:rFonts w:ascii="仿宋" w:eastAsia="仿宋" w:hAnsi="仿宋" w:cs="仿宋" w:hint="eastAsia"/>
                <w:w w:val="110"/>
                <w:sz w:val="21"/>
                <w:szCs w:val="21"/>
              </w:rPr>
              <w:t>18</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09" w:line="360" w:lineRule="exact"/>
              <w:ind w:right="144"/>
              <w:jc w:val="right"/>
              <w:rPr>
                <w:rFonts w:ascii="仿宋" w:eastAsia="仿宋" w:hAnsi="仿宋" w:cs="仿宋"/>
                <w:sz w:val="21"/>
                <w:szCs w:val="21"/>
              </w:rPr>
            </w:pPr>
            <w:r>
              <w:rPr>
                <w:rFonts w:ascii="仿宋" w:eastAsia="仿宋" w:hAnsi="仿宋" w:cs="仿宋" w:hint="eastAsia"/>
                <w:w w:val="108"/>
                <w:sz w:val="21"/>
                <w:szCs w:val="21"/>
              </w:rPr>
              <w:t>个</w:t>
            </w:r>
          </w:p>
        </w:tc>
      </w:tr>
      <w:tr w:rsidR="00421C3B">
        <w:trPr>
          <w:trHeight w:val="975"/>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90" w:line="360" w:lineRule="exact"/>
              <w:ind w:left="96" w:right="74"/>
              <w:jc w:val="center"/>
              <w:rPr>
                <w:rFonts w:ascii="仿宋" w:eastAsia="仿宋" w:hAnsi="仿宋" w:cs="仿宋"/>
                <w:sz w:val="21"/>
                <w:szCs w:val="21"/>
              </w:rPr>
            </w:pPr>
            <w:r>
              <w:rPr>
                <w:rFonts w:ascii="仿宋" w:eastAsia="仿宋" w:hAnsi="仿宋" w:cs="仿宋" w:hint="eastAsia"/>
                <w:w w:val="110"/>
                <w:sz w:val="21"/>
                <w:szCs w:val="21"/>
              </w:rPr>
              <w:t>102</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0" w:line="360" w:lineRule="exact"/>
              <w:rPr>
                <w:rFonts w:ascii="仿宋" w:eastAsia="仿宋" w:hAnsi="仿宋" w:cs="仿宋"/>
                <w:sz w:val="21"/>
                <w:szCs w:val="21"/>
              </w:rPr>
            </w:pPr>
          </w:p>
          <w:p w:rsidR="00421C3B" w:rsidRDefault="00E62D5B">
            <w:pPr>
              <w:pStyle w:val="TableParagraph"/>
              <w:spacing w:line="360" w:lineRule="exact"/>
              <w:ind w:left="211" w:right="1" w:hanging="185"/>
              <w:rPr>
                <w:rFonts w:ascii="仿宋" w:eastAsia="仿宋" w:hAnsi="仿宋" w:cs="仿宋"/>
                <w:sz w:val="21"/>
                <w:szCs w:val="21"/>
              </w:rPr>
            </w:pPr>
            <w:r>
              <w:rPr>
                <w:rFonts w:ascii="仿宋" w:eastAsia="仿宋" w:hAnsi="仿宋" w:cs="仿宋" w:hint="eastAsia"/>
                <w:spacing w:val="-4"/>
                <w:w w:val="110"/>
                <w:sz w:val="21"/>
                <w:szCs w:val="21"/>
              </w:rPr>
              <w:t>学习区图书</w:t>
            </w:r>
            <w:r>
              <w:rPr>
                <w:rFonts w:ascii="仿宋" w:eastAsia="仿宋" w:hAnsi="仿宋" w:cs="仿宋" w:hint="eastAsia"/>
                <w:w w:val="110"/>
                <w:sz w:val="21"/>
                <w:szCs w:val="21"/>
              </w:rPr>
              <w:t>架3</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3" w:line="360" w:lineRule="exact"/>
              <w:rPr>
                <w:rFonts w:ascii="仿宋" w:eastAsia="仿宋" w:hAnsi="仿宋" w:cs="仿宋"/>
                <w:sz w:val="21"/>
                <w:szCs w:val="21"/>
              </w:rPr>
            </w:pPr>
          </w:p>
          <w:p w:rsidR="00421C3B" w:rsidRDefault="00E62D5B">
            <w:pPr>
              <w:pStyle w:val="TableParagraph"/>
              <w:spacing w:line="360" w:lineRule="exact"/>
              <w:ind w:left="175"/>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543560" cy="490855"/>
                  <wp:effectExtent l="0" t="0" r="8890" b="4445"/>
                  <wp:docPr id="203"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83.png"/>
                          <pic:cNvPicPr>
                            <a:picLocks noChangeAspect="1"/>
                          </pic:cNvPicPr>
                        </pic:nvPicPr>
                        <pic:blipFill>
                          <a:blip r:embed="rId92" cstate="print"/>
                          <a:stretch>
                            <a:fillRect/>
                          </a:stretch>
                        </pic:blipFill>
                        <pic:spPr>
                          <a:xfrm>
                            <a:off x="0" y="0"/>
                            <a:ext cx="543937" cy="491394"/>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95" w:line="360" w:lineRule="exact"/>
              <w:ind w:left="26"/>
              <w:jc w:val="center"/>
              <w:rPr>
                <w:rFonts w:ascii="仿宋" w:eastAsia="仿宋" w:hAnsi="仿宋" w:cs="仿宋"/>
                <w:sz w:val="21"/>
                <w:szCs w:val="21"/>
                <w:lang w:val="en-US"/>
              </w:rPr>
            </w:pPr>
            <w:r>
              <w:rPr>
                <w:rFonts w:ascii="仿宋" w:eastAsia="仿宋" w:hAnsi="仿宋" w:cs="仿宋" w:hint="eastAsia"/>
                <w:w w:val="110"/>
                <w:sz w:val="21"/>
                <w:szCs w:val="21"/>
              </w:rPr>
              <w:t>1600*350*200</w:t>
            </w:r>
            <w:r>
              <w:rPr>
                <w:rFonts w:ascii="仿宋" w:eastAsia="仿宋" w:hAnsi="仿宋" w:cs="仿宋" w:hint="eastAsia"/>
                <w:w w:val="108"/>
                <w:sz w:val="21"/>
                <w:szCs w:val="21"/>
              </w:rPr>
              <w:t>0</w:t>
            </w:r>
            <w:r>
              <w:rPr>
                <w:rFonts w:ascii="仿宋" w:eastAsia="仿宋" w:hAnsi="仿宋" w:cs="仿宋" w:hint="eastAsia"/>
                <w:w w:val="108"/>
                <w:sz w:val="21"/>
                <w:szCs w:val="21"/>
                <w:lang w:val="en-US"/>
              </w:rPr>
              <w:t>mm</w:t>
            </w:r>
          </w:p>
        </w:tc>
        <w:tc>
          <w:tcPr>
            <w:tcW w:w="4924" w:type="dxa"/>
          </w:tcPr>
          <w:p w:rsidR="00421C3B" w:rsidRDefault="00E62D5B">
            <w:pPr>
              <w:pStyle w:val="TableParagraph"/>
              <w:spacing w:line="360" w:lineRule="exact"/>
              <w:ind w:left="25" w:right="29"/>
              <w:rPr>
                <w:rFonts w:ascii="仿宋" w:eastAsia="仿宋" w:hAnsi="仿宋" w:cs="仿宋"/>
                <w:sz w:val="21"/>
                <w:szCs w:val="21"/>
              </w:rPr>
            </w:pPr>
            <w:r>
              <w:rPr>
                <w:rFonts w:ascii="仿宋" w:eastAsia="仿宋" w:hAnsi="仿宋" w:cs="仿宋" w:hint="eastAsia"/>
                <w:sz w:val="21"/>
                <w:szCs w:val="21"/>
              </w:rPr>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line="360" w:lineRule="exact"/>
              <w:ind w:left="25" w:right="29"/>
              <w:rPr>
                <w:rFonts w:ascii="仿宋" w:eastAsia="仿宋" w:hAnsi="仿宋" w:cs="仿宋"/>
                <w:sz w:val="21"/>
                <w:szCs w:val="21"/>
              </w:rPr>
            </w:pPr>
            <w:r>
              <w:rPr>
                <w:rFonts w:ascii="仿宋" w:eastAsia="仿宋" w:hAnsi="仿宋" w:cs="仿宋" w:hint="eastAsia"/>
                <w:sz w:val="21"/>
                <w:szCs w:val="21"/>
              </w:rPr>
              <w:t>密度≥0.68g/cm</w:t>
            </w:r>
            <w:r>
              <w:rPr>
                <w:rFonts w:ascii="Calibri" w:eastAsia="仿宋" w:hAnsi="Calibri" w:cs="Calibri"/>
                <w:sz w:val="21"/>
                <w:szCs w:val="21"/>
              </w:rPr>
              <w:t>³</w:t>
            </w:r>
            <w:r>
              <w:rPr>
                <w:rFonts w:ascii="仿宋" w:eastAsia="仿宋" w:hAnsi="仿宋" w:cs="仿宋" w:hint="eastAsia"/>
                <w:sz w:val="21"/>
                <w:szCs w:val="21"/>
              </w:rPr>
              <w:t>，经防虫、防腐等化学处理，甲醛释放量≤0.124mg/m</w:t>
            </w:r>
            <w:r>
              <w:rPr>
                <w:rFonts w:ascii="Calibri" w:eastAsia="仿宋" w:hAnsi="Calibri" w:cs="Calibri"/>
                <w:sz w:val="21"/>
                <w:szCs w:val="21"/>
              </w:rPr>
              <w:t>³</w:t>
            </w:r>
            <w:r>
              <w:rPr>
                <w:rFonts w:ascii="仿宋" w:eastAsia="仿宋" w:hAnsi="仿宋" w:cs="仿宋" w:hint="eastAsia"/>
                <w:sz w:val="21"/>
                <w:szCs w:val="21"/>
              </w:rPr>
              <w:t>；</w:t>
            </w:r>
            <w:r>
              <w:rPr>
                <w:rFonts w:ascii="仿宋" w:eastAsia="仿宋" w:hAnsi="仿宋" w:cs="仿宋" w:hint="eastAsia"/>
                <w:sz w:val="21"/>
                <w:szCs w:val="21"/>
              </w:rPr>
              <w:b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90" w:line="360" w:lineRule="exact"/>
              <w:ind w:left="28"/>
              <w:jc w:val="center"/>
              <w:rPr>
                <w:rFonts w:ascii="仿宋" w:eastAsia="仿宋" w:hAnsi="仿宋" w:cs="仿宋"/>
                <w:sz w:val="21"/>
                <w:szCs w:val="21"/>
              </w:rPr>
            </w:pPr>
            <w:r>
              <w:rPr>
                <w:rFonts w:ascii="仿宋" w:eastAsia="仿宋" w:hAnsi="仿宋" w:cs="仿宋" w:hint="eastAsia"/>
                <w:w w:val="108"/>
                <w:sz w:val="21"/>
                <w:szCs w:val="21"/>
              </w:rPr>
              <w:t>1</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90" w:line="360" w:lineRule="exact"/>
              <w:ind w:right="144"/>
              <w:jc w:val="right"/>
              <w:rPr>
                <w:rFonts w:ascii="仿宋" w:eastAsia="仿宋" w:hAnsi="仿宋" w:cs="仿宋"/>
                <w:sz w:val="21"/>
                <w:szCs w:val="21"/>
              </w:rPr>
            </w:pPr>
            <w:r>
              <w:rPr>
                <w:rFonts w:ascii="仿宋" w:eastAsia="仿宋" w:hAnsi="仿宋" w:cs="仿宋" w:hint="eastAsia"/>
                <w:w w:val="108"/>
                <w:sz w:val="21"/>
                <w:szCs w:val="21"/>
              </w:rPr>
              <w:t>个</w:t>
            </w:r>
          </w:p>
        </w:tc>
      </w:tr>
      <w:tr w:rsidR="00421C3B">
        <w:trPr>
          <w:trHeight w:val="1511"/>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7" w:line="360" w:lineRule="exact"/>
              <w:rPr>
                <w:rFonts w:ascii="仿宋" w:eastAsia="仿宋" w:hAnsi="仿宋" w:cs="仿宋"/>
                <w:sz w:val="21"/>
                <w:szCs w:val="21"/>
              </w:rPr>
            </w:pPr>
          </w:p>
          <w:p w:rsidR="00421C3B" w:rsidRDefault="00E62D5B">
            <w:pPr>
              <w:pStyle w:val="TableParagraph"/>
              <w:spacing w:line="360" w:lineRule="exact"/>
              <w:ind w:left="96" w:right="74"/>
              <w:jc w:val="center"/>
              <w:rPr>
                <w:rFonts w:ascii="仿宋" w:eastAsia="仿宋" w:hAnsi="仿宋" w:cs="仿宋"/>
                <w:sz w:val="21"/>
                <w:szCs w:val="21"/>
              </w:rPr>
            </w:pPr>
            <w:r>
              <w:rPr>
                <w:rFonts w:ascii="仿宋" w:eastAsia="仿宋" w:hAnsi="仿宋" w:cs="仿宋" w:hint="eastAsia"/>
                <w:w w:val="110"/>
                <w:sz w:val="21"/>
                <w:szCs w:val="21"/>
              </w:rPr>
              <w:t>103</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7" w:line="360" w:lineRule="exact"/>
              <w:rPr>
                <w:rFonts w:ascii="仿宋" w:eastAsia="仿宋" w:hAnsi="仿宋" w:cs="仿宋"/>
                <w:sz w:val="21"/>
                <w:szCs w:val="21"/>
              </w:rPr>
            </w:pPr>
          </w:p>
          <w:p w:rsidR="00421C3B" w:rsidRDefault="00E62D5B">
            <w:pPr>
              <w:pStyle w:val="TableParagraph"/>
              <w:spacing w:before="1" w:line="360" w:lineRule="exact"/>
              <w:ind w:left="211" w:right="1" w:hanging="185"/>
              <w:rPr>
                <w:rFonts w:ascii="仿宋" w:eastAsia="仿宋" w:hAnsi="仿宋" w:cs="仿宋"/>
                <w:sz w:val="21"/>
                <w:szCs w:val="21"/>
              </w:rPr>
            </w:pPr>
            <w:r>
              <w:rPr>
                <w:rFonts w:ascii="仿宋" w:eastAsia="仿宋" w:hAnsi="仿宋" w:cs="仿宋" w:hint="eastAsia"/>
                <w:spacing w:val="-4"/>
                <w:w w:val="110"/>
                <w:sz w:val="21"/>
                <w:szCs w:val="21"/>
              </w:rPr>
              <w:t>学习区图书</w:t>
            </w:r>
            <w:r>
              <w:rPr>
                <w:rFonts w:ascii="仿宋" w:eastAsia="仿宋" w:hAnsi="仿宋" w:cs="仿宋" w:hint="eastAsia"/>
                <w:w w:val="110"/>
                <w:sz w:val="21"/>
                <w:szCs w:val="21"/>
              </w:rPr>
              <w:t>架4</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9" w:line="360" w:lineRule="exact"/>
              <w:rPr>
                <w:rFonts w:ascii="仿宋" w:eastAsia="仿宋" w:hAnsi="仿宋" w:cs="仿宋"/>
                <w:sz w:val="21"/>
                <w:szCs w:val="21"/>
              </w:rPr>
            </w:pPr>
          </w:p>
          <w:p w:rsidR="00421C3B" w:rsidRDefault="00E62D5B">
            <w:pPr>
              <w:pStyle w:val="TableParagraph"/>
              <w:spacing w:line="360" w:lineRule="exact"/>
              <w:ind w:left="212"/>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553085" cy="417830"/>
                  <wp:effectExtent l="0" t="0" r="18415" b="1270"/>
                  <wp:docPr id="205"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84.png"/>
                          <pic:cNvPicPr>
                            <a:picLocks noChangeAspect="1"/>
                          </pic:cNvPicPr>
                        </pic:nvPicPr>
                        <pic:blipFill>
                          <a:blip r:embed="rId93" cstate="print"/>
                          <a:stretch>
                            <a:fillRect/>
                          </a:stretch>
                        </pic:blipFill>
                        <pic:spPr>
                          <a:xfrm>
                            <a:off x="0" y="0"/>
                            <a:ext cx="553685" cy="418337"/>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ind w:left="26"/>
              <w:jc w:val="center"/>
              <w:rPr>
                <w:rFonts w:ascii="仿宋" w:eastAsia="仿宋" w:hAnsi="仿宋" w:cs="仿宋"/>
                <w:sz w:val="21"/>
                <w:szCs w:val="21"/>
                <w:lang w:val="en-US"/>
              </w:rPr>
            </w:pPr>
            <w:r>
              <w:rPr>
                <w:rFonts w:ascii="仿宋" w:eastAsia="仿宋" w:hAnsi="仿宋" w:cs="仿宋" w:hint="eastAsia"/>
                <w:w w:val="110"/>
                <w:sz w:val="21"/>
                <w:szCs w:val="21"/>
              </w:rPr>
              <w:t>1000*400*200</w:t>
            </w:r>
            <w:r>
              <w:rPr>
                <w:rFonts w:ascii="仿宋" w:eastAsia="仿宋" w:hAnsi="仿宋" w:cs="仿宋" w:hint="eastAsia"/>
                <w:w w:val="108"/>
                <w:sz w:val="21"/>
                <w:szCs w:val="21"/>
              </w:rPr>
              <w:t>0</w:t>
            </w:r>
            <w:r>
              <w:rPr>
                <w:rFonts w:ascii="仿宋" w:eastAsia="仿宋" w:hAnsi="仿宋" w:cs="仿宋" w:hint="eastAsia"/>
                <w:w w:val="108"/>
                <w:sz w:val="21"/>
                <w:szCs w:val="21"/>
                <w:lang w:val="en-US"/>
              </w:rPr>
              <w:t>mm</w:t>
            </w:r>
          </w:p>
        </w:tc>
        <w:tc>
          <w:tcPr>
            <w:tcW w:w="4924" w:type="dxa"/>
          </w:tcPr>
          <w:p w:rsidR="00421C3B" w:rsidRDefault="00E62D5B">
            <w:pPr>
              <w:pStyle w:val="TableParagraph"/>
              <w:spacing w:line="360" w:lineRule="exact"/>
              <w:ind w:left="25" w:right="29"/>
              <w:rPr>
                <w:rFonts w:ascii="仿宋" w:eastAsia="仿宋" w:hAnsi="仿宋" w:cs="仿宋"/>
                <w:sz w:val="21"/>
                <w:szCs w:val="21"/>
              </w:rPr>
            </w:pPr>
            <w:r>
              <w:rPr>
                <w:rFonts w:ascii="仿宋" w:eastAsia="仿宋" w:hAnsi="仿宋" w:cs="仿宋" w:hint="eastAsia"/>
                <w:sz w:val="21"/>
                <w:szCs w:val="21"/>
              </w:rPr>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line="360" w:lineRule="exact"/>
              <w:ind w:left="25" w:right="29"/>
              <w:rPr>
                <w:rFonts w:ascii="仿宋" w:eastAsia="仿宋" w:hAnsi="仿宋" w:cs="仿宋"/>
                <w:sz w:val="21"/>
                <w:szCs w:val="21"/>
              </w:rPr>
            </w:pPr>
            <w:r>
              <w:rPr>
                <w:rFonts w:ascii="仿宋" w:eastAsia="仿宋" w:hAnsi="仿宋" w:cs="仿宋" w:hint="eastAsia"/>
                <w:sz w:val="21"/>
                <w:szCs w:val="21"/>
              </w:rPr>
              <w:t>密度≥0.68g/cm</w:t>
            </w:r>
            <w:r>
              <w:rPr>
                <w:rFonts w:ascii="Calibri" w:eastAsia="仿宋" w:hAnsi="Calibri" w:cs="Calibri"/>
                <w:sz w:val="21"/>
                <w:szCs w:val="21"/>
              </w:rPr>
              <w:t>³</w:t>
            </w:r>
            <w:r>
              <w:rPr>
                <w:rFonts w:ascii="仿宋" w:eastAsia="仿宋" w:hAnsi="仿宋" w:cs="仿宋" w:hint="eastAsia"/>
                <w:sz w:val="21"/>
                <w:szCs w:val="21"/>
              </w:rPr>
              <w:t>，经防虫、防腐等化学处理，甲醛释放量≤0.124mg/m</w:t>
            </w:r>
            <w:r>
              <w:rPr>
                <w:rFonts w:ascii="Calibri" w:eastAsia="仿宋" w:hAnsi="Calibri" w:cs="Calibri"/>
                <w:sz w:val="21"/>
                <w:szCs w:val="21"/>
              </w:rPr>
              <w:t>³</w:t>
            </w:r>
            <w:r>
              <w:rPr>
                <w:rFonts w:ascii="仿宋" w:eastAsia="仿宋" w:hAnsi="仿宋" w:cs="仿宋" w:hint="eastAsia"/>
                <w:sz w:val="21"/>
                <w:szCs w:val="21"/>
              </w:rPr>
              <w:t>；</w:t>
            </w:r>
            <w:r>
              <w:rPr>
                <w:rFonts w:ascii="仿宋" w:eastAsia="仿宋" w:hAnsi="仿宋" w:cs="仿宋" w:hint="eastAsia"/>
                <w:sz w:val="21"/>
                <w:szCs w:val="21"/>
              </w:rPr>
              <w:b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7" w:line="360" w:lineRule="exact"/>
              <w:rPr>
                <w:rFonts w:ascii="仿宋" w:eastAsia="仿宋" w:hAnsi="仿宋" w:cs="仿宋"/>
                <w:sz w:val="21"/>
                <w:szCs w:val="21"/>
              </w:rPr>
            </w:pPr>
          </w:p>
          <w:p w:rsidR="00421C3B" w:rsidRDefault="00E62D5B">
            <w:pPr>
              <w:pStyle w:val="TableParagraph"/>
              <w:spacing w:line="360" w:lineRule="exact"/>
              <w:ind w:left="100" w:right="73"/>
              <w:jc w:val="center"/>
              <w:rPr>
                <w:rFonts w:ascii="仿宋" w:eastAsia="仿宋" w:hAnsi="仿宋" w:cs="仿宋"/>
                <w:sz w:val="21"/>
                <w:szCs w:val="21"/>
              </w:rPr>
            </w:pPr>
            <w:r>
              <w:rPr>
                <w:rFonts w:ascii="仿宋" w:eastAsia="仿宋" w:hAnsi="仿宋" w:cs="仿宋" w:hint="eastAsia"/>
                <w:w w:val="110"/>
                <w:sz w:val="21"/>
                <w:szCs w:val="21"/>
              </w:rPr>
              <w:t>3</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7"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t>个</w:t>
            </w:r>
          </w:p>
        </w:tc>
      </w:tr>
      <w:tr w:rsidR="00421C3B">
        <w:trPr>
          <w:trHeight w:val="1885"/>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ind w:left="96" w:right="74"/>
              <w:jc w:val="center"/>
              <w:rPr>
                <w:rFonts w:ascii="仿宋" w:eastAsia="仿宋" w:hAnsi="仿宋" w:cs="仿宋"/>
                <w:sz w:val="21"/>
                <w:szCs w:val="21"/>
              </w:rPr>
            </w:pPr>
            <w:r>
              <w:rPr>
                <w:rFonts w:ascii="仿宋" w:eastAsia="仿宋" w:hAnsi="仿宋" w:cs="仿宋" w:hint="eastAsia"/>
                <w:w w:val="110"/>
                <w:sz w:val="21"/>
                <w:szCs w:val="21"/>
              </w:rPr>
              <w:t>104</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ind w:left="211" w:right="1" w:hanging="185"/>
              <w:rPr>
                <w:rFonts w:ascii="仿宋" w:eastAsia="仿宋" w:hAnsi="仿宋" w:cs="仿宋"/>
                <w:sz w:val="21"/>
                <w:szCs w:val="21"/>
              </w:rPr>
            </w:pPr>
            <w:r>
              <w:rPr>
                <w:rFonts w:ascii="仿宋" w:eastAsia="仿宋" w:hAnsi="仿宋" w:cs="仿宋" w:hint="eastAsia"/>
                <w:spacing w:val="-4"/>
                <w:w w:val="110"/>
                <w:sz w:val="21"/>
                <w:szCs w:val="21"/>
              </w:rPr>
              <w:t>学习区图书</w:t>
            </w:r>
            <w:r>
              <w:rPr>
                <w:rFonts w:ascii="仿宋" w:eastAsia="仿宋" w:hAnsi="仿宋" w:cs="仿宋" w:hint="eastAsia"/>
                <w:w w:val="110"/>
                <w:sz w:val="21"/>
                <w:szCs w:val="21"/>
              </w:rPr>
              <w:t>架5</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6" w:line="360" w:lineRule="exact"/>
              <w:rPr>
                <w:rFonts w:ascii="仿宋" w:eastAsia="仿宋" w:hAnsi="仿宋" w:cs="仿宋"/>
                <w:sz w:val="21"/>
                <w:szCs w:val="21"/>
              </w:rPr>
            </w:pPr>
          </w:p>
          <w:p w:rsidR="00421C3B" w:rsidRDefault="00E62D5B">
            <w:pPr>
              <w:pStyle w:val="TableParagraph"/>
              <w:spacing w:line="360" w:lineRule="exact"/>
              <w:ind w:left="274"/>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641985" cy="415925"/>
                  <wp:effectExtent l="0" t="0" r="5715" b="3175"/>
                  <wp:docPr id="207"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85.png"/>
                          <pic:cNvPicPr>
                            <a:picLocks noChangeAspect="1"/>
                          </pic:cNvPicPr>
                        </pic:nvPicPr>
                        <pic:blipFill>
                          <a:blip r:embed="rId94" cstate="print"/>
                          <a:stretch>
                            <a:fillRect/>
                          </a:stretch>
                        </pic:blipFill>
                        <pic:spPr>
                          <a:xfrm>
                            <a:off x="0" y="0"/>
                            <a:ext cx="641994" cy="416051"/>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3" w:line="360" w:lineRule="exact"/>
              <w:rPr>
                <w:rFonts w:ascii="仿宋" w:eastAsia="仿宋" w:hAnsi="仿宋" w:cs="仿宋"/>
                <w:sz w:val="21"/>
                <w:szCs w:val="21"/>
              </w:rPr>
            </w:pPr>
          </w:p>
          <w:p w:rsidR="00421C3B" w:rsidRDefault="00E62D5B">
            <w:pPr>
              <w:pStyle w:val="TableParagraph"/>
              <w:spacing w:before="1" w:line="360" w:lineRule="exact"/>
              <w:ind w:left="51"/>
              <w:rPr>
                <w:rFonts w:ascii="仿宋" w:eastAsia="仿宋" w:hAnsi="仿宋" w:cs="仿宋"/>
                <w:sz w:val="21"/>
                <w:szCs w:val="21"/>
                <w:lang w:val="en-US"/>
              </w:rPr>
            </w:pPr>
            <w:r>
              <w:rPr>
                <w:rFonts w:ascii="仿宋" w:eastAsia="仿宋" w:hAnsi="仿宋" w:cs="仿宋" w:hint="eastAsia"/>
                <w:w w:val="110"/>
                <w:sz w:val="21"/>
                <w:szCs w:val="21"/>
              </w:rPr>
              <w:t>1000*350*800</w:t>
            </w:r>
            <w:r>
              <w:rPr>
                <w:rFonts w:ascii="仿宋" w:eastAsia="仿宋" w:hAnsi="仿宋" w:cs="仿宋" w:hint="eastAsia"/>
                <w:w w:val="110"/>
                <w:sz w:val="21"/>
                <w:szCs w:val="21"/>
                <w:lang w:val="en-US"/>
              </w:rPr>
              <w:t>mm</w:t>
            </w:r>
          </w:p>
        </w:tc>
        <w:tc>
          <w:tcPr>
            <w:tcW w:w="4924" w:type="dxa"/>
          </w:tcPr>
          <w:p w:rsidR="00421C3B" w:rsidRDefault="00E62D5B">
            <w:pPr>
              <w:pStyle w:val="TableParagraph"/>
              <w:spacing w:line="360" w:lineRule="exact"/>
              <w:ind w:left="25" w:right="29"/>
              <w:rPr>
                <w:rFonts w:ascii="仿宋" w:eastAsia="仿宋" w:hAnsi="仿宋" w:cs="仿宋"/>
                <w:sz w:val="21"/>
                <w:szCs w:val="21"/>
              </w:rPr>
            </w:pPr>
            <w:r>
              <w:rPr>
                <w:rFonts w:ascii="仿宋" w:eastAsia="仿宋" w:hAnsi="仿宋" w:cs="仿宋" w:hint="eastAsia"/>
                <w:sz w:val="21"/>
                <w:szCs w:val="21"/>
              </w:rPr>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line="360" w:lineRule="exact"/>
              <w:ind w:left="25" w:right="29"/>
              <w:rPr>
                <w:rFonts w:ascii="仿宋" w:eastAsia="仿宋" w:hAnsi="仿宋" w:cs="仿宋"/>
                <w:sz w:val="21"/>
                <w:szCs w:val="21"/>
              </w:rPr>
            </w:pPr>
            <w:r>
              <w:rPr>
                <w:rFonts w:ascii="仿宋" w:eastAsia="仿宋" w:hAnsi="仿宋" w:cs="仿宋" w:hint="eastAsia"/>
                <w:sz w:val="21"/>
                <w:szCs w:val="21"/>
              </w:rPr>
              <w:t>密度≥0.68g/cm</w:t>
            </w:r>
            <w:r>
              <w:rPr>
                <w:rFonts w:ascii="Calibri" w:eastAsia="仿宋" w:hAnsi="Calibri" w:cs="Calibri"/>
                <w:sz w:val="21"/>
                <w:szCs w:val="21"/>
              </w:rPr>
              <w:t>³</w:t>
            </w:r>
            <w:r>
              <w:rPr>
                <w:rFonts w:ascii="仿宋" w:eastAsia="仿宋" w:hAnsi="仿宋" w:cs="仿宋" w:hint="eastAsia"/>
                <w:sz w:val="21"/>
                <w:szCs w:val="21"/>
              </w:rPr>
              <w:t>，经防虫、防腐等化学处理，甲醛释放量≤0.124mg/m</w:t>
            </w:r>
            <w:r>
              <w:rPr>
                <w:rFonts w:ascii="Calibri" w:eastAsia="仿宋" w:hAnsi="Calibri" w:cs="Calibri"/>
                <w:sz w:val="21"/>
                <w:szCs w:val="21"/>
              </w:rPr>
              <w:t>³</w:t>
            </w:r>
            <w:r>
              <w:rPr>
                <w:rFonts w:ascii="仿宋" w:eastAsia="仿宋" w:hAnsi="仿宋" w:cs="仿宋" w:hint="eastAsia"/>
                <w:sz w:val="21"/>
                <w:szCs w:val="21"/>
              </w:rPr>
              <w:t>；</w:t>
            </w:r>
            <w:r>
              <w:rPr>
                <w:rFonts w:ascii="仿宋" w:eastAsia="仿宋" w:hAnsi="仿宋" w:cs="仿宋" w:hint="eastAsia"/>
                <w:sz w:val="21"/>
                <w:szCs w:val="21"/>
              </w:rPr>
              <w:b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ind w:left="28"/>
              <w:jc w:val="center"/>
              <w:rPr>
                <w:rFonts w:ascii="仿宋" w:eastAsia="仿宋" w:hAnsi="仿宋" w:cs="仿宋"/>
                <w:sz w:val="21"/>
                <w:szCs w:val="21"/>
              </w:rPr>
            </w:pPr>
            <w:r>
              <w:rPr>
                <w:rFonts w:ascii="仿宋" w:eastAsia="仿宋" w:hAnsi="仿宋" w:cs="仿宋" w:hint="eastAsia"/>
                <w:w w:val="108"/>
                <w:sz w:val="21"/>
                <w:szCs w:val="21"/>
              </w:rPr>
              <w:t>8</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t>个</w:t>
            </w:r>
          </w:p>
        </w:tc>
      </w:tr>
      <w:tr w:rsidR="00421C3B">
        <w:trPr>
          <w:trHeight w:val="1119"/>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9" w:line="360" w:lineRule="exact"/>
              <w:rPr>
                <w:rFonts w:ascii="仿宋" w:eastAsia="仿宋" w:hAnsi="仿宋" w:cs="仿宋"/>
                <w:sz w:val="21"/>
                <w:szCs w:val="21"/>
              </w:rPr>
            </w:pPr>
          </w:p>
          <w:p w:rsidR="00421C3B" w:rsidRDefault="00E62D5B">
            <w:pPr>
              <w:pStyle w:val="TableParagraph"/>
              <w:spacing w:before="1" w:line="360" w:lineRule="exact"/>
              <w:ind w:left="96" w:right="74"/>
              <w:jc w:val="center"/>
              <w:rPr>
                <w:rFonts w:ascii="仿宋" w:eastAsia="仿宋" w:hAnsi="仿宋" w:cs="仿宋"/>
                <w:sz w:val="21"/>
                <w:szCs w:val="21"/>
              </w:rPr>
            </w:pPr>
            <w:r>
              <w:rPr>
                <w:rFonts w:ascii="仿宋" w:eastAsia="仿宋" w:hAnsi="仿宋" w:cs="仿宋" w:hint="eastAsia"/>
                <w:w w:val="110"/>
                <w:sz w:val="21"/>
                <w:szCs w:val="21"/>
              </w:rPr>
              <w:t>105</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9" w:line="360" w:lineRule="exact"/>
              <w:rPr>
                <w:rFonts w:ascii="仿宋" w:eastAsia="仿宋" w:hAnsi="仿宋" w:cs="仿宋"/>
                <w:sz w:val="21"/>
                <w:szCs w:val="21"/>
              </w:rPr>
            </w:pPr>
          </w:p>
          <w:p w:rsidR="00421C3B" w:rsidRDefault="00E62D5B">
            <w:pPr>
              <w:pStyle w:val="TableParagraph"/>
              <w:spacing w:before="1" w:line="360" w:lineRule="exact"/>
              <w:ind w:left="22"/>
              <w:jc w:val="center"/>
              <w:rPr>
                <w:rFonts w:ascii="仿宋" w:eastAsia="仿宋" w:hAnsi="仿宋" w:cs="仿宋"/>
                <w:sz w:val="21"/>
                <w:szCs w:val="21"/>
              </w:rPr>
            </w:pPr>
            <w:r>
              <w:rPr>
                <w:rFonts w:ascii="仿宋" w:eastAsia="仿宋" w:hAnsi="仿宋" w:cs="仿宋" w:hint="eastAsia"/>
                <w:w w:val="105"/>
                <w:sz w:val="21"/>
                <w:szCs w:val="21"/>
              </w:rPr>
              <w:t>电子阅览桌</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5" w:line="360" w:lineRule="exact"/>
              <w:rPr>
                <w:rFonts w:ascii="仿宋" w:eastAsia="仿宋" w:hAnsi="仿宋" w:cs="仿宋"/>
                <w:sz w:val="21"/>
                <w:szCs w:val="21"/>
              </w:rPr>
            </w:pPr>
          </w:p>
          <w:p w:rsidR="00421C3B" w:rsidRDefault="00E62D5B">
            <w:pPr>
              <w:pStyle w:val="TableParagraph"/>
              <w:spacing w:line="360" w:lineRule="exact"/>
              <w:ind w:left="115"/>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762000" cy="501015"/>
                  <wp:effectExtent l="0" t="0" r="0" b="13335"/>
                  <wp:docPr id="209"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86.jpeg"/>
                          <pic:cNvPicPr>
                            <a:picLocks noChangeAspect="1"/>
                          </pic:cNvPicPr>
                        </pic:nvPicPr>
                        <pic:blipFill>
                          <a:blip r:embed="rId95" cstate="print"/>
                          <a:stretch>
                            <a:fillRect/>
                          </a:stretch>
                        </pic:blipFill>
                        <pic:spPr>
                          <a:xfrm>
                            <a:off x="0" y="0"/>
                            <a:ext cx="762025" cy="501491"/>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2" w:line="360" w:lineRule="exact"/>
              <w:rPr>
                <w:rFonts w:ascii="仿宋" w:eastAsia="仿宋" w:hAnsi="仿宋" w:cs="仿宋"/>
                <w:sz w:val="21"/>
                <w:szCs w:val="21"/>
              </w:rPr>
            </w:pPr>
          </w:p>
          <w:p w:rsidR="00421C3B" w:rsidRDefault="00E62D5B">
            <w:pPr>
              <w:pStyle w:val="TableParagraph"/>
              <w:spacing w:line="360" w:lineRule="exact"/>
              <w:ind w:left="51"/>
              <w:rPr>
                <w:rFonts w:ascii="仿宋" w:eastAsia="仿宋" w:hAnsi="仿宋" w:cs="仿宋"/>
                <w:sz w:val="21"/>
                <w:szCs w:val="21"/>
                <w:lang w:val="en-US"/>
              </w:rPr>
            </w:pPr>
            <w:r>
              <w:rPr>
                <w:rFonts w:ascii="仿宋" w:eastAsia="仿宋" w:hAnsi="仿宋" w:cs="仿宋" w:hint="eastAsia"/>
                <w:w w:val="110"/>
                <w:sz w:val="21"/>
                <w:szCs w:val="21"/>
              </w:rPr>
              <w:t>1500*750*760</w:t>
            </w:r>
            <w:r>
              <w:rPr>
                <w:rFonts w:ascii="仿宋" w:eastAsia="仿宋" w:hAnsi="仿宋" w:cs="仿宋" w:hint="eastAsia"/>
                <w:w w:val="110"/>
                <w:sz w:val="21"/>
                <w:szCs w:val="21"/>
                <w:lang w:val="en-US"/>
              </w:rPr>
              <w:t>mm</w:t>
            </w:r>
          </w:p>
        </w:tc>
        <w:tc>
          <w:tcPr>
            <w:tcW w:w="4924" w:type="dxa"/>
          </w:tcPr>
          <w:p w:rsidR="00421C3B" w:rsidRDefault="00E62D5B">
            <w:pPr>
              <w:pStyle w:val="TableParagraph"/>
              <w:spacing w:before="7" w:line="360" w:lineRule="exact"/>
              <w:ind w:left="25" w:right="183"/>
              <w:rPr>
                <w:rFonts w:ascii="仿宋" w:eastAsia="仿宋" w:hAnsi="仿宋" w:cs="仿宋"/>
                <w:sz w:val="21"/>
                <w:szCs w:val="21"/>
              </w:rPr>
            </w:pPr>
            <w:r>
              <w:rPr>
                <w:rFonts w:ascii="仿宋" w:eastAsia="仿宋" w:hAnsi="仿宋" w:cs="仿宋" w:hint="eastAsia"/>
                <w:sz w:val="21"/>
                <w:szCs w:val="21"/>
              </w:rPr>
              <w:lastRenderedPageBreak/>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before="7" w:line="360" w:lineRule="exact"/>
              <w:ind w:left="25" w:right="183"/>
              <w:rPr>
                <w:rFonts w:ascii="仿宋" w:eastAsia="仿宋" w:hAnsi="仿宋" w:cs="仿宋"/>
                <w:sz w:val="21"/>
                <w:szCs w:val="21"/>
              </w:rPr>
            </w:pPr>
            <w:r>
              <w:rPr>
                <w:rFonts w:ascii="仿宋" w:eastAsia="仿宋" w:hAnsi="仿宋" w:cs="仿宋" w:hint="eastAsia"/>
                <w:sz w:val="21"/>
                <w:szCs w:val="21"/>
              </w:rPr>
              <w:lastRenderedPageBreak/>
              <w:t>密度≥0.68g/cm</w:t>
            </w:r>
            <w:r>
              <w:rPr>
                <w:rFonts w:ascii="Calibri" w:eastAsia="仿宋" w:hAnsi="Calibri" w:cs="Calibri"/>
                <w:sz w:val="21"/>
                <w:szCs w:val="21"/>
              </w:rPr>
              <w:t>³</w:t>
            </w:r>
            <w:r>
              <w:rPr>
                <w:rFonts w:ascii="仿宋" w:eastAsia="仿宋" w:hAnsi="仿宋" w:cs="仿宋" w:hint="eastAsia"/>
                <w:sz w:val="21"/>
                <w:szCs w:val="21"/>
              </w:rPr>
              <w:t>，经防虫、防腐等化学处理，甲醛释放量≤0.124mg/m</w:t>
            </w:r>
            <w:r>
              <w:rPr>
                <w:rFonts w:ascii="Calibri" w:eastAsia="仿宋" w:hAnsi="Calibri" w:cs="Calibri"/>
                <w:sz w:val="21"/>
                <w:szCs w:val="21"/>
              </w:rPr>
              <w:t>³</w:t>
            </w:r>
            <w:r>
              <w:rPr>
                <w:rFonts w:ascii="仿宋" w:eastAsia="仿宋" w:hAnsi="仿宋" w:cs="仿宋" w:hint="eastAsia"/>
                <w:sz w:val="21"/>
                <w:szCs w:val="21"/>
              </w:rPr>
              <w:t>；</w:t>
            </w:r>
            <w:r>
              <w:rPr>
                <w:rFonts w:ascii="仿宋" w:eastAsia="仿宋" w:hAnsi="仿宋" w:cs="仿宋" w:hint="eastAsia"/>
                <w:sz w:val="21"/>
                <w:szCs w:val="21"/>
              </w:rPr>
              <w:b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9" w:line="360" w:lineRule="exact"/>
              <w:rPr>
                <w:rFonts w:ascii="仿宋" w:eastAsia="仿宋" w:hAnsi="仿宋" w:cs="仿宋"/>
                <w:sz w:val="21"/>
                <w:szCs w:val="21"/>
              </w:rPr>
            </w:pPr>
          </w:p>
          <w:p w:rsidR="00421C3B" w:rsidRDefault="00E62D5B">
            <w:pPr>
              <w:pStyle w:val="TableParagraph"/>
              <w:spacing w:before="1" w:line="360" w:lineRule="exact"/>
              <w:ind w:left="28"/>
              <w:jc w:val="center"/>
              <w:rPr>
                <w:rFonts w:ascii="仿宋" w:eastAsia="仿宋" w:hAnsi="仿宋" w:cs="仿宋"/>
                <w:sz w:val="21"/>
                <w:szCs w:val="21"/>
              </w:rPr>
            </w:pPr>
            <w:r>
              <w:rPr>
                <w:rFonts w:ascii="仿宋" w:eastAsia="仿宋" w:hAnsi="仿宋" w:cs="仿宋" w:hint="eastAsia"/>
                <w:w w:val="108"/>
                <w:sz w:val="21"/>
                <w:szCs w:val="21"/>
              </w:rPr>
              <w:t>4</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9" w:line="360" w:lineRule="exact"/>
              <w:rPr>
                <w:rFonts w:ascii="仿宋" w:eastAsia="仿宋" w:hAnsi="仿宋" w:cs="仿宋"/>
                <w:sz w:val="21"/>
                <w:szCs w:val="21"/>
              </w:rPr>
            </w:pPr>
          </w:p>
          <w:p w:rsidR="00421C3B" w:rsidRDefault="00E62D5B">
            <w:pPr>
              <w:pStyle w:val="TableParagraph"/>
              <w:spacing w:before="1" w:line="360" w:lineRule="exact"/>
              <w:ind w:right="144"/>
              <w:jc w:val="right"/>
              <w:rPr>
                <w:rFonts w:ascii="仿宋" w:eastAsia="仿宋" w:hAnsi="仿宋" w:cs="仿宋"/>
                <w:sz w:val="21"/>
                <w:szCs w:val="21"/>
              </w:rPr>
            </w:pPr>
            <w:r>
              <w:rPr>
                <w:rFonts w:ascii="仿宋" w:eastAsia="仿宋" w:hAnsi="仿宋" w:cs="仿宋" w:hint="eastAsia"/>
                <w:w w:val="108"/>
                <w:sz w:val="21"/>
                <w:szCs w:val="21"/>
              </w:rPr>
              <w:t>张</w:t>
            </w:r>
          </w:p>
        </w:tc>
      </w:tr>
      <w:tr w:rsidR="00421C3B">
        <w:trPr>
          <w:trHeight w:val="694"/>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7" w:line="360" w:lineRule="exact"/>
              <w:rPr>
                <w:rFonts w:ascii="仿宋" w:eastAsia="仿宋" w:hAnsi="仿宋" w:cs="仿宋"/>
                <w:sz w:val="21"/>
                <w:szCs w:val="21"/>
              </w:rPr>
            </w:pPr>
          </w:p>
          <w:p w:rsidR="00421C3B" w:rsidRDefault="00E62D5B">
            <w:pPr>
              <w:pStyle w:val="TableParagraph"/>
              <w:spacing w:line="360" w:lineRule="exact"/>
              <w:ind w:left="96" w:right="74"/>
              <w:jc w:val="center"/>
              <w:rPr>
                <w:rFonts w:ascii="仿宋" w:eastAsia="仿宋" w:hAnsi="仿宋" w:cs="仿宋"/>
                <w:sz w:val="21"/>
                <w:szCs w:val="21"/>
              </w:rPr>
            </w:pPr>
            <w:r>
              <w:rPr>
                <w:rFonts w:ascii="仿宋" w:eastAsia="仿宋" w:hAnsi="仿宋" w:cs="仿宋" w:hint="eastAsia"/>
                <w:w w:val="110"/>
                <w:sz w:val="21"/>
                <w:szCs w:val="21"/>
              </w:rPr>
              <w:t>106</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7" w:line="360" w:lineRule="exact"/>
              <w:rPr>
                <w:rFonts w:ascii="仿宋" w:eastAsia="仿宋" w:hAnsi="仿宋" w:cs="仿宋"/>
                <w:sz w:val="21"/>
                <w:szCs w:val="21"/>
              </w:rPr>
            </w:pPr>
          </w:p>
          <w:p w:rsidR="00421C3B" w:rsidRDefault="00E62D5B">
            <w:pPr>
              <w:pStyle w:val="TableParagraph"/>
              <w:spacing w:line="360" w:lineRule="exact"/>
              <w:ind w:left="22"/>
              <w:jc w:val="center"/>
              <w:rPr>
                <w:rFonts w:ascii="仿宋" w:eastAsia="仿宋" w:hAnsi="仿宋" w:cs="仿宋"/>
                <w:sz w:val="21"/>
                <w:szCs w:val="21"/>
              </w:rPr>
            </w:pPr>
            <w:r>
              <w:rPr>
                <w:rFonts w:ascii="仿宋" w:eastAsia="仿宋" w:hAnsi="仿宋" w:cs="仿宋" w:hint="eastAsia"/>
                <w:w w:val="110"/>
                <w:sz w:val="21"/>
                <w:szCs w:val="21"/>
              </w:rPr>
              <w:t>阅览椅</w:t>
            </w:r>
          </w:p>
        </w:tc>
        <w:tc>
          <w:tcPr>
            <w:tcW w:w="1413" w:type="dxa"/>
          </w:tcPr>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left="293"/>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511175" cy="662305"/>
                  <wp:effectExtent l="0" t="0" r="3175" b="4445"/>
                  <wp:docPr id="211"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87.jpeg"/>
                          <pic:cNvPicPr>
                            <a:picLocks noChangeAspect="1"/>
                          </pic:cNvPicPr>
                        </pic:nvPicPr>
                        <pic:blipFill>
                          <a:blip r:embed="rId96" cstate="print"/>
                          <a:stretch>
                            <a:fillRect/>
                          </a:stretch>
                        </pic:blipFill>
                        <pic:spPr>
                          <a:xfrm>
                            <a:off x="0" y="0"/>
                            <a:ext cx="511479" cy="662368"/>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7" w:line="360" w:lineRule="exact"/>
              <w:rPr>
                <w:rFonts w:ascii="仿宋" w:eastAsia="仿宋" w:hAnsi="仿宋" w:cs="仿宋"/>
                <w:sz w:val="21"/>
                <w:szCs w:val="21"/>
              </w:rPr>
            </w:pPr>
          </w:p>
          <w:p w:rsidR="00421C3B" w:rsidRDefault="00E62D5B">
            <w:pPr>
              <w:pStyle w:val="TableParagraph"/>
              <w:spacing w:line="360" w:lineRule="exact"/>
              <w:ind w:left="125"/>
              <w:rPr>
                <w:rFonts w:ascii="仿宋" w:eastAsia="仿宋" w:hAnsi="仿宋" w:cs="仿宋"/>
                <w:sz w:val="21"/>
                <w:szCs w:val="21"/>
              </w:rPr>
            </w:pPr>
            <w:r>
              <w:rPr>
                <w:rFonts w:ascii="仿宋" w:eastAsia="仿宋" w:hAnsi="仿宋" w:cs="仿宋" w:hint="eastAsia"/>
                <w:w w:val="110"/>
                <w:sz w:val="21"/>
                <w:szCs w:val="21"/>
              </w:rPr>
              <w:t>标准</w:t>
            </w:r>
          </w:p>
        </w:tc>
        <w:tc>
          <w:tcPr>
            <w:tcW w:w="4924" w:type="dxa"/>
          </w:tcPr>
          <w:p w:rsidR="00421C3B" w:rsidRDefault="00E62D5B">
            <w:pPr>
              <w:pStyle w:val="TableParagraph"/>
              <w:spacing w:line="360" w:lineRule="exact"/>
              <w:ind w:left="25"/>
              <w:rPr>
                <w:rFonts w:ascii="仿宋" w:eastAsia="仿宋" w:hAnsi="仿宋" w:cs="仿宋"/>
                <w:w w:val="110"/>
                <w:sz w:val="21"/>
                <w:szCs w:val="21"/>
              </w:rPr>
            </w:pPr>
            <w:r>
              <w:rPr>
                <w:rFonts w:ascii="仿宋" w:eastAsia="仿宋" w:hAnsi="仿宋" w:cs="仿宋" w:hint="eastAsia"/>
                <w:w w:val="110"/>
                <w:sz w:val="21"/>
                <w:szCs w:val="21"/>
              </w:rPr>
              <w:t>1、基材：采用橡胶木，木材含水率8%-14%，无甲醛，全干密度≥0.57g/cm³</w:t>
            </w:r>
          </w:p>
          <w:p w:rsidR="00421C3B" w:rsidRDefault="00E62D5B">
            <w:pPr>
              <w:pStyle w:val="TableParagraph"/>
              <w:spacing w:line="360" w:lineRule="exact"/>
              <w:ind w:left="25"/>
              <w:rPr>
                <w:rFonts w:ascii="仿宋" w:eastAsia="仿宋" w:hAnsi="仿宋" w:cs="仿宋"/>
                <w:w w:val="110"/>
                <w:sz w:val="21"/>
                <w:szCs w:val="21"/>
              </w:rPr>
            </w:pPr>
            <w:r>
              <w:rPr>
                <w:rFonts w:ascii="仿宋" w:eastAsia="仿宋" w:hAnsi="仿宋" w:cs="仿宋" w:hint="eastAsia"/>
                <w:w w:val="110"/>
                <w:sz w:val="21"/>
                <w:szCs w:val="21"/>
              </w:rPr>
              <w:t>2、粘合剂：白乳胶，外观乳白色，无可视粗颗粒或异物，PH值3-7，黏度≥100Pa.s，不挥发物≥35，总挥发物≤28g/L，不含苯、甲苯、二甲苯，游离甲醛≤0.1g/kg；</w:t>
            </w:r>
          </w:p>
          <w:p w:rsidR="00421C3B" w:rsidRDefault="00E62D5B">
            <w:pPr>
              <w:pStyle w:val="TableParagraph"/>
              <w:spacing w:line="360" w:lineRule="exact"/>
              <w:ind w:right="61"/>
              <w:rPr>
                <w:rFonts w:ascii="仿宋" w:eastAsia="仿宋" w:hAnsi="仿宋" w:cs="仿宋"/>
                <w:sz w:val="21"/>
                <w:szCs w:val="21"/>
              </w:rPr>
            </w:pPr>
            <w:r>
              <w:rPr>
                <w:rFonts w:ascii="仿宋" w:eastAsia="仿宋" w:hAnsi="仿宋" w:cs="仿宋"/>
                <w:w w:val="110"/>
                <w:sz w:val="21"/>
                <w:szCs w:val="21"/>
              </w:rPr>
              <w:t>3</w:t>
            </w:r>
            <w:r>
              <w:rPr>
                <w:rFonts w:ascii="仿宋" w:eastAsia="仿宋" w:hAnsi="仿宋" w:cs="仿宋" w:hint="eastAsia"/>
                <w:w w:val="110"/>
                <w:sz w:val="21"/>
                <w:szCs w:val="21"/>
              </w:rPr>
              <w:t>、油漆：采用水性油漆，喷漆，表面平整，油漆无颗粒，实木纹理清晰。</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7" w:line="360" w:lineRule="exact"/>
              <w:rPr>
                <w:rFonts w:ascii="仿宋" w:eastAsia="仿宋" w:hAnsi="仿宋" w:cs="仿宋"/>
                <w:sz w:val="21"/>
                <w:szCs w:val="21"/>
              </w:rPr>
            </w:pPr>
          </w:p>
          <w:p w:rsidR="00421C3B" w:rsidRDefault="00E62D5B">
            <w:pPr>
              <w:pStyle w:val="TableParagraph"/>
              <w:spacing w:line="360" w:lineRule="exact"/>
              <w:ind w:left="28"/>
              <w:jc w:val="center"/>
              <w:rPr>
                <w:rFonts w:ascii="仿宋" w:eastAsia="仿宋" w:hAnsi="仿宋" w:cs="仿宋"/>
                <w:sz w:val="21"/>
                <w:szCs w:val="21"/>
              </w:rPr>
            </w:pPr>
            <w:r>
              <w:rPr>
                <w:rFonts w:ascii="仿宋" w:eastAsia="仿宋" w:hAnsi="仿宋" w:cs="仿宋" w:hint="eastAsia"/>
                <w:w w:val="108"/>
                <w:sz w:val="21"/>
                <w:szCs w:val="21"/>
              </w:rPr>
              <w:t>8</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7"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t>把</w:t>
            </w:r>
          </w:p>
        </w:tc>
      </w:tr>
      <w:tr w:rsidR="00421C3B">
        <w:trPr>
          <w:trHeight w:val="2044"/>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7" w:line="360" w:lineRule="exact"/>
              <w:ind w:left="96" w:right="74"/>
              <w:jc w:val="center"/>
              <w:rPr>
                <w:rFonts w:ascii="仿宋" w:eastAsia="仿宋" w:hAnsi="仿宋" w:cs="仿宋"/>
                <w:sz w:val="21"/>
                <w:szCs w:val="21"/>
              </w:rPr>
            </w:pPr>
            <w:r>
              <w:rPr>
                <w:rFonts w:ascii="仿宋" w:eastAsia="仿宋" w:hAnsi="仿宋" w:cs="仿宋" w:hint="eastAsia"/>
                <w:w w:val="110"/>
                <w:sz w:val="21"/>
                <w:szCs w:val="21"/>
              </w:rPr>
              <w:t>107</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7" w:line="360" w:lineRule="exact"/>
              <w:ind w:left="22"/>
              <w:jc w:val="center"/>
              <w:rPr>
                <w:rFonts w:ascii="仿宋" w:eastAsia="仿宋" w:hAnsi="仿宋" w:cs="仿宋"/>
                <w:sz w:val="21"/>
                <w:szCs w:val="21"/>
              </w:rPr>
            </w:pPr>
            <w:r>
              <w:rPr>
                <w:rFonts w:ascii="仿宋" w:eastAsia="仿宋" w:hAnsi="仿宋" w:cs="仿宋" w:hint="eastAsia"/>
                <w:w w:val="105"/>
                <w:sz w:val="21"/>
                <w:szCs w:val="21"/>
              </w:rPr>
              <w:t>学习区吧台</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7" w:after="1" w:line="360" w:lineRule="exact"/>
              <w:rPr>
                <w:rFonts w:ascii="仿宋" w:eastAsia="仿宋" w:hAnsi="仿宋" w:cs="仿宋"/>
                <w:sz w:val="21"/>
                <w:szCs w:val="21"/>
              </w:rPr>
            </w:pPr>
          </w:p>
          <w:p w:rsidR="00421C3B" w:rsidRDefault="00E62D5B">
            <w:pPr>
              <w:pStyle w:val="TableParagraph"/>
              <w:spacing w:line="360" w:lineRule="exact"/>
              <w:ind w:left="130"/>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803910" cy="846455"/>
                  <wp:effectExtent l="0" t="0" r="15240" b="10795"/>
                  <wp:docPr id="213"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88.jpeg"/>
                          <pic:cNvPicPr>
                            <a:picLocks noChangeAspect="1"/>
                          </pic:cNvPicPr>
                        </pic:nvPicPr>
                        <pic:blipFill>
                          <a:blip r:embed="rId97" cstate="print"/>
                          <a:stretch>
                            <a:fillRect/>
                          </a:stretch>
                        </pic:blipFill>
                        <pic:spPr>
                          <a:xfrm>
                            <a:off x="0" y="0"/>
                            <a:ext cx="804378" cy="846963"/>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9" w:line="360" w:lineRule="exact"/>
              <w:ind w:left="26"/>
              <w:jc w:val="center"/>
              <w:rPr>
                <w:rFonts w:ascii="仿宋" w:eastAsia="仿宋" w:hAnsi="仿宋" w:cs="仿宋"/>
                <w:sz w:val="21"/>
                <w:szCs w:val="21"/>
                <w:lang w:val="en-US"/>
              </w:rPr>
            </w:pPr>
            <w:r>
              <w:rPr>
                <w:rFonts w:ascii="仿宋" w:eastAsia="仿宋" w:hAnsi="仿宋" w:cs="仿宋" w:hint="eastAsia"/>
                <w:w w:val="110"/>
                <w:sz w:val="21"/>
                <w:szCs w:val="21"/>
              </w:rPr>
              <w:t>6800*700*110</w:t>
            </w:r>
            <w:r>
              <w:rPr>
                <w:rFonts w:ascii="仿宋" w:eastAsia="仿宋" w:hAnsi="仿宋" w:cs="仿宋" w:hint="eastAsia"/>
                <w:w w:val="108"/>
                <w:sz w:val="21"/>
                <w:szCs w:val="21"/>
              </w:rPr>
              <w:t>0</w:t>
            </w:r>
            <w:r>
              <w:rPr>
                <w:rFonts w:ascii="仿宋" w:eastAsia="仿宋" w:hAnsi="仿宋" w:cs="仿宋" w:hint="eastAsia"/>
                <w:w w:val="108"/>
                <w:sz w:val="21"/>
                <w:szCs w:val="21"/>
                <w:lang w:val="en-US"/>
              </w:rPr>
              <w:t>mm</w:t>
            </w:r>
          </w:p>
        </w:tc>
        <w:tc>
          <w:tcPr>
            <w:tcW w:w="4924" w:type="dxa"/>
          </w:tcPr>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sz w:val="21"/>
                <w:szCs w:val="21"/>
              </w:rPr>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sz w:val="21"/>
                <w:szCs w:val="21"/>
              </w:rPr>
              <w:t>密度≥0.68g/cm</w:t>
            </w:r>
            <w:r>
              <w:rPr>
                <w:rFonts w:ascii="Calibri" w:eastAsia="仿宋" w:hAnsi="Calibri" w:cs="Calibri"/>
                <w:sz w:val="21"/>
                <w:szCs w:val="21"/>
              </w:rPr>
              <w:t>³</w:t>
            </w:r>
            <w:r>
              <w:rPr>
                <w:rFonts w:ascii="仿宋" w:eastAsia="仿宋" w:hAnsi="仿宋" w:cs="仿宋" w:hint="eastAsia"/>
                <w:sz w:val="21"/>
                <w:szCs w:val="21"/>
              </w:rPr>
              <w:t>，经防虫、防腐等化学处理，甲醛释放量≤0.124mg/m</w:t>
            </w:r>
            <w:r>
              <w:rPr>
                <w:rFonts w:ascii="Calibri" w:eastAsia="仿宋" w:hAnsi="Calibri" w:cs="Calibri"/>
                <w:sz w:val="21"/>
                <w:szCs w:val="21"/>
              </w:rPr>
              <w:t>³</w:t>
            </w:r>
            <w:r>
              <w:rPr>
                <w:rFonts w:ascii="仿宋" w:eastAsia="仿宋" w:hAnsi="仿宋" w:cs="仿宋" w:hint="eastAsia"/>
                <w:sz w:val="21"/>
                <w:szCs w:val="21"/>
              </w:rPr>
              <w:t>；</w:t>
            </w:r>
            <w:r>
              <w:rPr>
                <w:rFonts w:ascii="仿宋" w:eastAsia="仿宋" w:hAnsi="仿宋" w:cs="仿宋" w:hint="eastAsia"/>
                <w:sz w:val="21"/>
                <w:szCs w:val="21"/>
              </w:rPr>
              <w:b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7" w:line="360" w:lineRule="exact"/>
              <w:ind w:left="100" w:right="74"/>
              <w:jc w:val="center"/>
              <w:rPr>
                <w:rFonts w:ascii="仿宋" w:eastAsia="仿宋" w:hAnsi="仿宋" w:cs="仿宋"/>
                <w:sz w:val="21"/>
                <w:szCs w:val="21"/>
              </w:rPr>
            </w:pPr>
            <w:r>
              <w:rPr>
                <w:rFonts w:ascii="仿宋" w:eastAsia="仿宋" w:hAnsi="仿宋" w:cs="仿宋" w:hint="eastAsia"/>
                <w:w w:val="110"/>
                <w:sz w:val="21"/>
                <w:szCs w:val="21"/>
              </w:rPr>
              <w:t>6.8</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7" w:line="360" w:lineRule="exact"/>
              <w:ind w:right="144"/>
              <w:jc w:val="right"/>
              <w:rPr>
                <w:rFonts w:ascii="仿宋" w:eastAsia="仿宋" w:hAnsi="仿宋" w:cs="仿宋"/>
                <w:sz w:val="21"/>
                <w:szCs w:val="21"/>
              </w:rPr>
            </w:pPr>
            <w:r>
              <w:rPr>
                <w:rFonts w:ascii="仿宋" w:eastAsia="仿宋" w:hAnsi="仿宋" w:cs="仿宋" w:hint="eastAsia"/>
                <w:w w:val="108"/>
                <w:sz w:val="21"/>
                <w:szCs w:val="21"/>
              </w:rPr>
              <w:t>米</w:t>
            </w:r>
          </w:p>
        </w:tc>
      </w:tr>
      <w:tr w:rsidR="00421C3B">
        <w:trPr>
          <w:trHeight w:val="411"/>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90" w:line="360" w:lineRule="exact"/>
              <w:ind w:left="96" w:right="74"/>
              <w:jc w:val="center"/>
              <w:rPr>
                <w:rFonts w:ascii="仿宋" w:eastAsia="仿宋" w:hAnsi="仿宋" w:cs="仿宋"/>
                <w:sz w:val="21"/>
                <w:szCs w:val="21"/>
              </w:rPr>
            </w:pPr>
            <w:r>
              <w:rPr>
                <w:rFonts w:ascii="仿宋" w:eastAsia="仿宋" w:hAnsi="仿宋" w:cs="仿宋" w:hint="eastAsia"/>
                <w:w w:val="110"/>
                <w:sz w:val="21"/>
                <w:szCs w:val="21"/>
              </w:rPr>
              <w:t>108</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0" w:line="360" w:lineRule="exact"/>
              <w:rPr>
                <w:rFonts w:ascii="仿宋" w:eastAsia="仿宋" w:hAnsi="仿宋" w:cs="仿宋"/>
                <w:sz w:val="21"/>
                <w:szCs w:val="21"/>
              </w:rPr>
            </w:pPr>
          </w:p>
          <w:p w:rsidR="00421C3B" w:rsidRDefault="00E62D5B">
            <w:pPr>
              <w:pStyle w:val="TableParagraph"/>
              <w:spacing w:line="360" w:lineRule="exact"/>
              <w:ind w:left="242" w:right="1" w:hanging="216"/>
              <w:rPr>
                <w:rFonts w:ascii="仿宋" w:eastAsia="仿宋" w:hAnsi="仿宋" w:cs="仿宋"/>
                <w:sz w:val="21"/>
                <w:szCs w:val="21"/>
              </w:rPr>
            </w:pPr>
            <w:r>
              <w:rPr>
                <w:rFonts w:ascii="仿宋" w:eastAsia="仿宋" w:hAnsi="仿宋" w:cs="仿宋" w:hint="eastAsia"/>
                <w:spacing w:val="-4"/>
                <w:w w:val="110"/>
                <w:sz w:val="21"/>
                <w:szCs w:val="21"/>
              </w:rPr>
              <w:t>学习区讨论</w:t>
            </w:r>
            <w:r>
              <w:rPr>
                <w:rFonts w:ascii="仿宋" w:eastAsia="仿宋" w:hAnsi="仿宋" w:cs="仿宋" w:hint="eastAsia"/>
                <w:w w:val="110"/>
                <w:sz w:val="21"/>
                <w:szCs w:val="21"/>
              </w:rPr>
              <w:t>桌</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9" w:line="360" w:lineRule="exact"/>
              <w:rPr>
                <w:rFonts w:ascii="仿宋" w:eastAsia="仿宋" w:hAnsi="仿宋" w:cs="仿宋"/>
                <w:sz w:val="21"/>
                <w:szCs w:val="21"/>
              </w:rPr>
            </w:pPr>
          </w:p>
          <w:p w:rsidR="00421C3B" w:rsidRDefault="00E62D5B">
            <w:pPr>
              <w:pStyle w:val="TableParagraph"/>
              <w:spacing w:line="360" w:lineRule="exact"/>
              <w:ind w:left="142"/>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765175" cy="635000"/>
                  <wp:effectExtent l="0" t="0" r="15875" b="12700"/>
                  <wp:docPr id="215"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89.jpeg"/>
                          <pic:cNvPicPr>
                            <a:picLocks noChangeAspect="1"/>
                          </pic:cNvPicPr>
                        </pic:nvPicPr>
                        <pic:blipFill>
                          <a:blip r:embed="rId98" cstate="print"/>
                          <a:stretch>
                            <a:fillRect/>
                          </a:stretch>
                        </pic:blipFill>
                        <pic:spPr>
                          <a:xfrm>
                            <a:off x="0" y="0"/>
                            <a:ext cx="765787" cy="635222"/>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95" w:line="360" w:lineRule="exact"/>
              <w:ind w:left="26"/>
              <w:jc w:val="center"/>
              <w:rPr>
                <w:rFonts w:ascii="仿宋" w:eastAsia="仿宋" w:hAnsi="仿宋" w:cs="仿宋"/>
                <w:sz w:val="21"/>
                <w:szCs w:val="21"/>
                <w:lang w:val="en-US"/>
              </w:rPr>
            </w:pPr>
            <w:r>
              <w:rPr>
                <w:rFonts w:ascii="仿宋" w:eastAsia="仿宋" w:hAnsi="仿宋" w:cs="仿宋" w:hint="eastAsia"/>
                <w:w w:val="110"/>
                <w:sz w:val="21"/>
                <w:szCs w:val="21"/>
              </w:rPr>
              <w:t>4000*1300*76</w:t>
            </w:r>
            <w:r>
              <w:rPr>
                <w:rFonts w:ascii="仿宋" w:eastAsia="仿宋" w:hAnsi="仿宋" w:cs="仿宋" w:hint="eastAsia"/>
                <w:w w:val="108"/>
                <w:sz w:val="21"/>
                <w:szCs w:val="21"/>
              </w:rPr>
              <w:t>0</w:t>
            </w:r>
            <w:r>
              <w:rPr>
                <w:rFonts w:ascii="仿宋" w:eastAsia="仿宋" w:hAnsi="仿宋" w:cs="仿宋" w:hint="eastAsia"/>
                <w:w w:val="108"/>
                <w:sz w:val="21"/>
                <w:szCs w:val="21"/>
                <w:lang w:val="en-US"/>
              </w:rPr>
              <w:t>mm</w:t>
            </w:r>
          </w:p>
        </w:tc>
        <w:tc>
          <w:tcPr>
            <w:tcW w:w="4924" w:type="dxa"/>
          </w:tcPr>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sz w:val="21"/>
                <w:szCs w:val="21"/>
              </w:rPr>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sz w:val="21"/>
                <w:szCs w:val="21"/>
              </w:rPr>
              <w:t>密度≥0.68g/cm</w:t>
            </w:r>
            <w:r>
              <w:rPr>
                <w:rFonts w:ascii="Calibri" w:eastAsia="仿宋" w:hAnsi="Calibri" w:cs="Calibri"/>
                <w:sz w:val="21"/>
                <w:szCs w:val="21"/>
              </w:rPr>
              <w:t>³</w:t>
            </w:r>
            <w:r>
              <w:rPr>
                <w:rFonts w:ascii="仿宋" w:eastAsia="仿宋" w:hAnsi="仿宋" w:cs="仿宋" w:hint="eastAsia"/>
                <w:sz w:val="21"/>
                <w:szCs w:val="21"/>
              </w:rPr>
              <w:t>，经防虫、防腐等化学处理，甲醛释放量≤0.124mg/m</w:t>
            </w:r>
            <w:r>
              <w:rPr>
                <w:rFonts w:ascii="Calibri" w:eastAsia="仿宋" w:hAnsi="Calibri" w:cs="Calibri"/>
                <w:sz w:val="21"/>
                <w:szCs w:val="21"/>
              </w:rPr>
              <w:t>³</w:t>
            </w:r>
            <w:r>
              <w:rPr>
                <w:rFonts w:ascii="仿宋" w:eastAsia="仿宋" w:hAnsi="仿宋" w:cs="仿宋" w:hint="eastAsia"/>
                <w:sz w:val="21"/>
                <w:szCs w:val="21"/>
              </w:rPr>
              <w:t>；</w:t>
            </w:r>
            <w:r>
              <w:rPr>
                <w:rFonts w:ascii="仿宋" w:eastAsia="仿宋" w:hAnsi="仿宋" w:cs="仿宋" w:hint="eastAsia"/>
                <w:sz w:val="21"/>
                <w:szCs w:val="21"/>
              </w:rPr>
              <w:b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90" w:line="360" w:lineRule="exact"/>
              <w:ind w:left="28"/>
              <w:jc w:val="center"/>
              <w:rPr>
                <w:rFonts w:ascii="仿宋" w:eastAsia="仿宋" w:hAnsi="仿宋" w:cs="仿宋"/>
                <w:sz w:val="21"/>
                <w:szCs w:val="21"/>
              </w:rPr>
            </w:pPr>
            <w:r>
              <w:rPr>
                <w:rFonts w:ascii="仿宋" w:eastAsia="仿宋" w:hAnsi="仿宋" w:cs="仿宋" w:hint="eastAsia"/>
                <w:w w:val="108"/>
                <w:sz w:val="21"/>
                <w:szCs w:val="21"/>
              </w:rPr>
              <w:t>1</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90" w:line="360" w:lineRule="exact"/>
              <w:ind w:right="144"/>
              <w:jc w:val="right"/>
              <w:rPr>
                <w:rFonts w:ascii="仿宋" w:eastAsia="仿宋" w:hAnsi="仿宋" w:cs="仿宋"/>
                <w:sz w:val="21"/>
                <w:szCs w:val="21"/>
              </w:rPr>
            </w:pPr>
            <w:r>
              <w:rPr>
                <w:rFonts w:ascii="仿宋" w:eastAsia="仿宋" w:hAnsi="仿宋" w:cs="仿宋" w:hint="eastAsia"/>
                <w:w w:val="108"/>
                <w:sz w:val="21"/>
                <w:szCs w:val="21"/>
              </w:rPr>
              <w:t>组</w:t>
            </w:r>
          </w:p>
        </w:tc>
      </w:tr>
      <w:tr w:rsidR="00421C3B">
        <w:trPr>
          <w:trHeight w:val="1403"/>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7" w:line="360" w:lineRule="exact"/>
              <w:rPr>
                <w:rFonts w:ascii="仿宋" w:eastAsia="仿宋" w:hAnsi="仿宋" w:cs="仿宋"/>
                <w:sz w:val="21"/>
                <w:szCs w:val="21"/>
              </w:rPr>
            </w:pPr>
          </w:p>
          <w:p w:rsidR="00421C3B" w:rsidRDefault="00E62D5B">
            <w:pPr>
              <w:pStyle w:val="TableParagraph"/>
              <w:spacing w:line="360" w:lineRule="exact"/>
              <w:ind w:left="96" w:right="74"/>
              <w:jc w:val="center"/>
              <w:rPr>
                <w:rFonts w:ascii="仿宋" w:eastAsia="仿宋" w:hAnsi="仿宋" w:cs="仿宋"/>
                <w:sz w:val="21"/>
                <w:szCs w:val="21"/>
              </w:rPr>
            </w:pPr>
            <w:r>
              <w:rPr>
                <w:rFonts w:ascii="仿宋" w:eastAsia="仿宋" w:hAnsi="仿宋" w:cs="仿宋" w:hint="eastAsia"/>
                <w:w w:val="110"/>
                <w:sz w:val="21"/>
                <w:szCs w:val="21"/>
              </w:rPr>
              <w:t>109</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7" w:line="360" w:lineRule="exact"/>
              <w:rPr>
                <w:rFonts w:ascii="仿宋" w:eastAsia="仿宋" w:hAnsi="仿宋" w:cs="仿宋"/>
                <w:sz w:val="21"/>
                <w:szCs w:val="21"/>
              </w:rPr>
            </w:pPr>
          </w:p>
          <w:p w:rsidR="00421C3B" w:rsidRDefault="00E62D5B">
            <w:pPr>
              <w:pStyle w:val="TableParagraph"/>
              <w:spacing w:line="360" w:lineRule="exact"/>
              <w:ind w:left="22"/>
              <w:jc w:val="center"/>
              <w:rPr>
                <w:rFonts w:ascii="仿宋" w:eastAsia="仿宋" w:hAnsi="仿宋" w:cs="仿宋"/>
                <w:sz w:val="21"/>
                <w:szCs w:val="21"/>
              </w:rPr>
            </w:pPr>
            <w:r>
              <w:rPr>
                <w:rFonts w:ascii="仿宋" w:eastAsia="仿宋" w:hAnsi="仿宋" w:cs="仿宋" w:hint="eastAsia"/>
                <w:w w:val="110"/>
                <w:sz w:val="21"/>
                <w:szCs w:val="21"/>
              </w:rPr>
              <w:t>讨论椅</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9" w:line="360" w:lineRule="exact"/>
              <w:rPr>
                <w:rFonts w:ascii="仿宋" w:eastAsia="仿宋" w:hAnsi="仿宋" w:cs="仿宋"/>
                <w:sz w:val="21"/>
                <w:szCs w:val="21"/>
              </w:rPr>
            </w:pPr>
          </w:p>
          <w:p w:rsidR="00421C3B" w:rsidRDefault="00E62D5B">
            <w:pPr>
              <w:pStyle w:val="TableParagraph"/>
              <w:spacing w:line="360" w:lineRule="exact"/>
              <w:ind w:left="247"/>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479425" cy="627380"/>
                  <wp:effectExtent l="0" t="0" r="15875" b="1270"/>
                  <wp:docPr id="217"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87.jpeg"/>
                          <pic:cNvPicPr>
                            <a:picLocks noChangeAspect="1"/>
                          </pic:cNvPicPr>
                        </pic:nvPicPr>
                        <pic:blipFill>
                          <a:blip r:embed="rId96" cstate="print"/>
                          <a:stretch>
                            <a:fillRect/>
                          </a:stretch>
                        </pic:blipFill>
                        <pic:spPr>
                          <a:xfrm>
                            <a:off x="0" y="0"/>
                            <a:ext cx="480026" cy="627506"/>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7" w:line="360" w:lineRule="exact"/>
              <w:rPr>
                <w:rFonts w:ascii="仿宋" w:eastAsia="仿宋" w:hAnsi="仿宋" w:cs="仿宋"/>
                <w:sz w:val="21"/>
                <w:szCs w:val="21"/>
              </w:rPr>
            </w:pPr>
          </w:p>
          <w:p w:rsidR="00421C3B" w:rsidRDefault="00E62D5B">
            <w:pPr>
              <w:pStyle w:val="TableParagraph"/>
              <w:spacing w:line="360" w:lineRule="exact"/>
              <w:ind w:left="24"/>
              <w:jc w:val="center"/>
              <w:rPr>
                <w:rFonts w:ascii="仿宋" w:eastAsia="仿宋" w:hAnsi="仿宋" w:cs="仿宋"/>
                <w:sz w:val="21"/>
                <w:szCs w:val="21"/>
              </w:rPr>
            </w:pPr>
            <w:r>
              <w:rPr>
                <w:rFonts w:ascii="仿宋" w:eastAsia="仿宋" w:hAnsi="仿宋" w:cs="仿宋" w:hint="eastAsia"/>
                <w:w w:val="110"/>
                <w:sz w:val="21"/>
                <w:szCs w:val="21"/>
              </w:rPr>
              <w:t>标准</w:t>
            </w:r>
          </w:p>
        </w:tc>
        <w:tc>
          <w:tcPr>
            <w:tcW w:w="4924" w:type="dxa"/>
          </w:tcPr>
          <w:p w:rsidR="00421C3B" w:rsidRDefault="00E62D5B">
            <w:pPr>
              <w:pStyle w:val="TableParagraph"/>
              <w:spacing w:line="360" w:lineRule="exact"/>
              <w:ind w:right="61"/>
              <w:rPr>
                <w:rFonts w:ascii="仿宋" w:eastAsia="仿宋" w:hAnsi="仿宋" w:cs="仿宋"/>
                <w:sz w:val="21"/>
                <w:szCs w:val="21"/>
              </w:rPr>
            </w:pPr>
            <w:r>
              <w:rPr>
                <w:rFonts w:ascii="仿宋" w:eastAsia="仿宋" w:hAnsi="仿宋" w:cs="仿宋" w:hint="eastAsia"/>
                <w:w w:val="105"/>
                <w:sz w:val="21"/>
                <w:szCs w:val="21"/>
              </w:rPr>
              <w:t>1、基材：采用橡胶木，木材含水率8%-14%，无甲醛，全干密度≥0.57g/cm³</w:t>
            </w:r>
          </w:p>
          <w:p w:rsidR="00421C3B" w:rsidRDefault="00E62D5B">
            <w:pPr>
              <w:pStyle w:val="TableParagraph"/>
              <w:spacing w:line="360" w:lineRule="exact"/>
              <w:ind w:left="25"/>
              <w:rPr>
                <w:rFonts w:ascii="仿宋" w:eastAsia="仿宋" w:hAnsi="仿宋" w:cs="仿宋"/>
                <w:w w:val="110"/>
                <w:sz w:val="21"/>
                <w:szCs w:val="21"/>
              </w:rPr>
            </w:pPr>
            <w:r>
              <w:rPr>
                <w:rFonts w:ascii="仿宋" w:eastAsia="仿宋" w:hAnsi="仿宋" w:cs="仿宋" w:hint="eastAsia"/>
                <w:w w:val="110"/>
                <w:sz w:val="21"/>
                <w:szCs w:val="21"/>
              </w:rPr>
              <w:t>2、粘合剂：白乳胶，外观乳白色，无可视粗颗粒或异物，PH值3-7，黏度≥100Pa.s，不挥发物≥35，总挥发物≤28g/L，不含苯、甲苯、二甲苯，游离甲醛≤0.1g/kg；</w:t>
            </w:r>
          </w:p>
          <w:p w:rsidR="00421C3B" w:rsidRDefault="00E62D5B">
            <w:pPr>
              <w:pStyle w:val="TableParagraph"/>
              <w:spacing w:before="6" w:line="360" w:lineRule="exact"/>
              <w:ind w:left="25" w:right="183"/>
              <w:rPr>
                <w:rFonts w:ascii="仿宋" w:eastAsia="仿宋" w:hAnsi="仿宋" w:cs="仿宋"/>
                <w:sz w:val="21"/>
                <w:szCs w:val="21"/>
              </w:rPr>
            </w:pPr>
            <w:r>
              <w:rPr>
                <w:rFonts w:ascii="仿宋" w:eastAsia="仿宋" w:hAnsi="仿宋" w:cs="仿宋"/>
                <w:w w:val="105"/>
                <w:sz w:val="21"/>
                <w:szCs w:val="21"/>
              </w:rPr>
              <w:t>3</w:t>
            </w:r>
            <w:r>
              <w:rPr>
                <w:rFonts w:ascii="仿宋" w:eastAsia="仿宋" w:hAnsi="仿宋" w:cs="仿宋" w:hint="eastAsia"/>
                <w:spacing w:val="-1"/>
                <w:w w:val="105"/>
                <w:sz w:val="21"/>
                <w:szCs w:val="21"/>
              </w:rPr>
              <w:t>、油漆：采用水性油漆，喷漆，表面平整，油漆无颗粒，实木纹理清晰。</w:t>
            </w:r>
            <w:r>
              <w:rPr>
                <w:rFonts w:ascii="仿宋" w:eastAsia="仿宋" w:hAnsi="仿宋" w:cs="仿宋" w:hint="eastAsia"/>
                <w:w w:val="105"/>
                <w:sz w:val="21"/>
                <w:szCs w:val="21"/>
              </w:rPr>
              <w:t>挥发性有机物≤16g/L、细度≦21μm、游离甲醛≤11mg/kg、不含苯系物含量和乙二醇醚及其酯类含量。</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7" w:line="360" w:lineRule="exact"/>
              <w:rPr>
                <w:rFonts w:ascii="仿宋" w:eastAsia="仿宋" w:hAnsi="仿宋" w:cs="仿宋"/>
                <w:sz w:val="21"/>
                <w:szCs w:val="21"/>
              </w:rPr>
            </w:pPr>
          </w:p>
          <w:p w:rsidR="00421C3B" w:rsidRDefault="00E62D5B">
            <w:pPr>
              <w:pStyle w:val="TableParagraph"/>
              <w:spacing w:line="360" w:lineRule="exact"/>
              <w:ind w:left="100" w:right="71"/>
              <w:jc w:val="center"/>
              <w:rPr>
                <w:rFonts w:ascii="仿宋" w:eastAsia="仿宋" w:hAnsi="仿宋" w:cs="仿宋"/>
                <w:sz w:val="21"/>
                <w:szCs w:val="21"/>
              </w:rPr>
            </w:pPr>
            <w:r>
              <w:rPr>
                <w:rFonts w:ascii="仿宋" w:eastAsia="仿宋" w:hAnsi="仿宋" w:cs="仿宋" w:hint="eastAsia"/>
                <w:w w:val="110"/>
                <w:sz w:val="21"/>
                <w:szCs w:val="21"/>
              </w:rPr>
              <w:t>10</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7"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t>把</w:t>
            </w:r>
          </w:p>
        </w:tc>
      </w:tr>
      <w:tr w:rsidR="00421C3B">
        <w:trPr>
          <w:trHeight w:val="1612"/>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left="96" w:right="74"/>
              <w:jc w:val="center"/>
              <w:rPr>
                <w:rFonts w:ascii="仿宋" w:eastAsia="仿宋" w:hAnsi="仿宋" w:cs="仿宋"/>
                <w:sz w:val="21"/>
                <w:szCs w:val="21"/>
              </w:rPr>
            </w:pPr>
            <w:r>
              <w:rPr>
                <w:rFonts w:ascii="仿宋" w:eastAsia="仿宋" w:hAnsi="仿宋" w:cs="仿宋" w:hint="eastAsia"/>
                <w:w w:val="110"/>
                <w:sz w:val="21"/>
                <w:szCs w:val="21"/>
              </w:rPr>
              <w:t>110</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left="22"/>
              <w:jc w:val="center"/>
              <w:rPr>
                <w:rFonts w:ascii="仿宋" w:eastAsia="仿宋" w:hAnsi="仿宋" w:cs="仿宋"/>
                <w:sz w:val="21"/>
                <w:szCs w:val="21"/>
              </w:rPr>
            </w:pPr>
            <w:r>
              <w:rPr>
                <w:rFonts w:ascii="仿宋" w:eastAsia="仿宋" w:hAnsi="仿宋" w:cs="仿宋" w:hint="eastAsia"/>
                <w:w w:val="110"/>
                <w:sz w:val="21"/>
                <w:szCs w:val="21"/>
              </w:rPr>
              <w:t>阅览桌</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6" w:after="1" w:line="360" w:lineRule="exact"/>
              <w:rPr>
                <w:rFonts w:ascii="仿宋" w:eastAsia="仿宋" w:hAnsi="仿宋" w:cs="仿宋"/>
                <w:sz w:val="21"/>
                <w:szCs w:val="21"/>
              </w:rPr>
            </w:pPr>
          </w:p>
          <w:p w:rsidR="00421C3B" w:rsidRDefault="00E62D5B">
            <w:pPr>
              <w:pStyle w:val="TableParagraph"/>
              <w:spacing w:line="360" w:lineRule="exact"/>
              <w:ind w:left="103"/>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845185" cy="560070"/>
                  <wp:effectExtent l="0" t="0" r="12065" b="11430"/>
                  <wp:docPr id="219"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90.jpeg"/>
                          <pic:cNvPicPr>
                            <a:picLocks noChangeAspect="1"/>
                          </pic:cNvPicPr>
                        </pic:nvPicPr>
                        <pic:blipFill>
                          <a:blip r:embed="rId99" cstate="print"/>
                          <a:stretch>
                            <a:fillRect/>
                          </a:stretch>
                        </pic:blipFill>
                        <pic:spPr>
                          <a:xfrm>
                            <a:off x="0" y="0"/>
                            <a:ext cx="845446" cy="560070"/>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5" w:line="360" w:lineRule="exact"/>
              <w:rPr>
                <w:rFonts w:ascii="仿宋" w:eastAsia="仿宋" w:hAnsi="仿宋" w:cs="仿宋"/>
                <w:sz w:val="21"/>
                <w:szCs w:val="21"/>
              </w:rPr>
            </w:pPr>
          </w:p>
          <w:p w:rsidR="00421C3B" w:rsidRDefault="00E62D5B">
            <w:pPr>
              <w:pStyle w:val="TableParagraph"/>
              <w:spacing w:before="1" w:line="360" w:lineRule="exact"/>
              <w:ind w:left="51"/>
              <w:rPr>
                <w:rFonts w:ascii="仿宋" w:eastAsia="仿宋" w:hAnsi="仿宋" w:cs="仿宋"/>
                <w:sz w:val="21"/>
                <w:szCs w:val="21"/>
                <w:lang w:val="en-US"/>
              </w:rPr>
            </w:pPr>
            <w:r>
              <w:rPr>
                <w:rFonts w:ascii="仿宋" w:eastAsia="仿宋" w:hAnsi="仿宋" w:cs="仿宋" w:hint="eastAsia"/>
                <w:w w:val="110"/>
                <w:sz w:val="21"/>
                <w:szCs w:val="21"/>
              </w:rPr>
              <w:t>1400*600*760</w:t>
            </w:r>
            <w:r>
              <w:rPr>
                <w:rFonts w:ascii="仿宋" w:eastAsia="仿宋" w:hAnsi="仿宋" w:cs="仿宋" w:hint="eastAsia"/>
                <w:w w:val="110"/>
                <w:sz w:val="21"/>
                <w:szCs w:val="21"/>
                <w:lang w:val="en-US"/>
              </w:rPr>
              <w:t>mm</w:t>
            </w:r>
          </w:p>
        </w:tc>
        <w:tc>
          <w:tcPr>
            <w:tcW w:w="4924" w:type="dxa"/>
          </w:tcPr>
          <w:p w:rsidR="00421C3B" w:rsidRDefault="00E62D5B">
            <w:pPr>
              <w:pStyle w:val="TableParagraph"/>
              <w:spacing w:before="6" w:line="360" w:lineRule="exact"/>
              <w:ind w:left="25" w:right="183"/>
              <w:rPr>
                <w:rFonts w:ascii="仿宋" w:eastAsia="仿宋" w:hAnsi="仿宋" w:cs="仿宋"/>
                <w:sz w:val="21"/>
                <w:szCs w:val="21"/>
              </w:rPr>
            </w:pPr>
            <w:r>
              <w:rPr>
                <w:rFonts w:ascii="仿宋" w:eastAsia="仿宋" w:hAnsi="仿宋" w:cs="仿宋" w:hint="eastAsia"/>
                <w:sz w:val="21"/>
                <w:szCs w:val="21"/>
              </w:rPr>
              <w:t xml:space="preserve">1、面材：木皮贴面，木皮厚度0.8mm及以上，甲醛释放量≤0.2mg/L；                                                                                                          </w:t>
            </w:r>
            <w:r>
              <w:rPr>
                <w:rFonts w:ascii="仿宋" w:eastAsia="仿宋" w:hAnsi="仿宋" w:cs="仿宋" w:hint="eastAsia"/>
                <w:sz w:val="21"/>
                <w:szCs w:val="21"/>
              </w:rPr>
              <w:br/>
              <w:t>2、基材：选用环保型中纤板基材，密度≥0.68g/cm</w:t>
            </w:r>
            <w:r>
              <w:rPr>
                <w:rFonts w:ascii="Calibri" w:eastAsia="仿宋" w:hAnsi="Calibri" w:cs="Calibri"/>
                <w:sz w:val="21"/>
                <w:szCs w:val="21"/>
              </w:rPr>
              <w:t>³</w:t>
            </w:r>
            <w:r>
              <w:rPr>
                <w:rFonts w:ascii="仿宋" w:eastAsia="仿宋" w:hAnsi="仿宋" w:cs="仿宋" w:hint="eastAsia"/>
                <w:sz w:val="21"/>
                <w:szCs w:val="21"/>
              </w:rPr>
              <w:t>，经防虫、防腐等化学处理，甲醛释放量≤0.124mg/m</w:t>
            </w:r>
            <w:r>
              <w:rPr>
                <w:rFonts w:ascii="Calibri" w:eastAsia="仿宋" w:hAnsi="Calibri" w:cs="Calibri"/>
                <w:sz w:val="21"/>
                <w:szCs w:val="21"/>
              </w:rPr>
              <w:t>³</w:t>
            </w:r>
            <w:r>
              <w:rPr>
                <w:rFonts w:ascii="仿宋" w:eastAsia="仿宋" w:hAnsi="仿宋" w:cs="仿宋" w:hint="eastAsia"/>
                <w:sz w:val="21"/>
                <w:szCs w:val="21"/>
              </w:rPr>
              <w:t>；</w:t>
            </w:r>
            <w:r>
              <w:rPr>
                <w:rFonts w:ascii="仿宋" w:eastAsia="仿宋" w:hAnsi="仿宋" w:cs="仿宋" w:hint="eastAsia"/>
                <w:sz w:val="21"/>
                <w:szCs w:val="21"/>
              </w:rPr>
              <w:b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left="28"/>
              <w:jc w:val="center"/>
              <w:rPr>
                <w:rFonts w:ascii="仿宋" w:eastAsia="仿宋" w:hAnsi="仿宋" w:cs="仿宋"/>
                <w:sz w:val="21"/>
                <w:szCs w:val="21"/>
              </w:rPr>
            </w:pPr>
            <w:r>
              <w:rPr>
                <w:rFonts w:ascii="仿宋" w:eastAsia="仿宋" w:hAnsi="仿宋" w:cs="仿宋" w:hint="eastAsia"/>
                <w:w w:val="108"/>
                <w:sz w:val="21"/>
                <w:szCs w:val="21"/>
              </w:rPr>
              <w:t>7</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t>张</w:t>
            </w:r>
          </w:p>
        </w:tc>
      </w:tr>
      <w:tr w:rsidR="00421C3B">
        <w:trPr>
          <w:trHeight w:val="1119"/>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7" w:line="360" w:lineRule="exact"/>
              <w:rPr>
                <w:rFonts w:ascii="仿宋" w:eastAsia="仿宋" w:hAnsi="仿宋" w:cs="仿宋"/>
                <w:sz w:val="21"/>
                <w:szCs w:val="21"/>
              </w:rPr>
            </w:pPr>
          </w:p>
          <w:p w:rsidR="00421C3B" w:rsidRDefault="00E62D5B">
            <w:pPr>
              <w:pStyle w:val="TableParagraph"/>
              <w:spacing w:line="360" w:lineRule="exact"/>
              <w:ind w:left="96" w:right="74"/>
              <w:jc w:val="center"/>
              <w:rPr>
                <w:rFonts w:ascii="仿宋" w:eastAsia="仿宋" w:hAnsi="仿宋" w:cs="仿宋"/>
                <w:sz w:val="21"/>
                <w:szCs w:val="21"/>
              </w:rPr>
            </w:pPr>
            <w:r>
              <w:rPr>
                <w:rFonts w:ascii="仿宋" w:eastAsia="仿宋" w:hAnsi="仿宋" w:cs="仿宋" w:hint="eastAsia"/>
                <w:w w:val="110"/>
                <w:sz w:val="21"/>
                <w:szCs w:val="21"/>
              </w:rPr>
              <w:t>111</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7" w:line="360" w:lineRule="exact"/>
              <w:rPr>
                <w:rFonts w:ascii="仿宋" w:eastAsia="仿宋" w:hAnsi="仿宋" w:cs="仿宋"/>
                <w:sz w:val="21"/>
                <w:szCs w:val="21"/>
              </w:rPr>
            </w:pPr>
          </w:p>
          <w:p w:rsidR="00421C3B" w:rsidRDefault="00E62D5B">
            <w:pPr>
              <w:pStyle w:val="TableParagraph"/>
              <w:spacing w:line="360" w:lineRule="exact"/>
              <w:ind w:left="22"/>
              <w:jc w:val="center"/>
              <w:rPr>
                <w:rFonts w:ascii="仿宋" w:eastAsia="仿宋" w:hAnsi="仿宋" w:cs="仿宋"/>
                <w:sz w:val="21"/>
                <w:szCs w:val="21"/>
              </w:rPr>
            </w:pPr>
            <w:r>
              <w:rPr>
                <w:rFonts w:ascii="仿宋" w:eastAsia="仿宋" w:hAnsi="仿宋" w:cs="仿宋" w:hint="eastAsia"/>
                <w:w w:val="105"/>
                <w:sz w:val="21"/>
                <w:szCs w:val="21"/>
              </w:rPr>
              <w:t>学习讨论椅</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0" w:line="360" w:lineRule="exact"/>
              <w:rPr>
                <w:rFonts w:ascii="仿宋" w:eastAsia="仿宋" w:hAnsi="仿宋" w:cs="仿宋"/>
                <w:sz w:val="21"/>
                <w:szCs w:val="21"/>
              </w:rPr>
            </w:pPr>
          </w:p>
          <w:p w:rsidR="00421C3B" w:rsidRDefault="00E62D5B">
            <w:pPr>
              <w:pStyle w:val="TableParagraph"/>
              <w:spacing w:line="360" w:lineRule="exact"/>
              <w:ind w:left="295"/>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450850" cy="592455"/>
                  <wp:effectExtent l="0" t="0" r="6350" b="17145"/>
                  <wp:docPr id="221"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87.jpeg"/>
                          <pic:cNvPicPr>
                            <a:picLocks noChangeAspect="1"/>
                          </pic:cNvPicPr>
                        </pic:nvPicPr>
                        <pic:blipFill>
                          <a:blip r:embed="rId96" cstate="print"/>
                          <a:stretch>
                            <a:fillRect/>
                          </a:stretch>
                        </pic:blipFill>
                        <pic:spPr>
                          <a:xfrm>
                            <a:off x="0" y="0"/>
                            <a:ext cx="451325" cy="592645"/>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7" w:line="360" w:lineRule="exact"/>
              <w:rPr>
                <w:rFonts w:ascii="仿宋" w:eastAsia="仿宋" w:hAnsi="仿宋" w:cs="仿宋"/>
                <w:sz w:val="21"/>
                <w:szCs w:val="21"/>
              </w:rPr>
            </w:pPr>
          </w:p>
          <w:p w:rsidR="00421C3B" w:rsidRDefault="00E62D5B">
            <w:pPr>
              <w:pStyle w:val="TableParagraph"/>
              <w:spacing w:line="360" w:lineRule="exact"/>
              <w:ind w:left="24"/>
              <w:jc w:val="center"/>
              <w:rPr>
                <w:rFonts w:ascii="仿宋" w:eastAsia="仿宋" w:hAnsi="仿宋" w:cs="仿宋"/>
                <w:sz w:val="21"/>
                <w:szCs w:val="21"/>
              </w:rPr>
            </w:pPr>
            <w:r>
              <w:rPr>
                <w:rFonts w:ascii="仿宋" w:eastAsia="仿宋" w:hAnsi="仿宋" w:cs="仿宋" w:hint="eastAsia"/>
                <w:w w:val="110"/>
                <w:sz w:val="21"/>
                <w:szCs w:val="21"/>
              </w:rPr>
              <w:t>标准</w:t>
            </w:r>
          </w:p>
        </w:tc>
        <w:tc>
          <w:tcPr>
            <w:tcW w:w="4924" w:type="dxa"/>
          </w:tcPr>
          <w:p w:rsidR="00421C3B" w:rsidRDefault="00E62D5B">
            <w:pPr>
              <w:pStyle w:val="TableParagraph"/>
              <w:spacing w:line="360" w:lineRule="exact"/>
              <w:ind w:right="61"/>
              <w:rPr>
                <w:rFonts w:ascii="仿宋" w:eastAsia="仿宋" w:hAnsi="仿宋" w:cs="仿宋"/>
                <w:sz w:val="21"/>
                <w:szCs w:val="21"/>
              </w:rPr>
            </w:pPr>
            <w:r>
              <w:rPr>
                <w:rFonts w:ascii="仿宋" w:eastAsia="仿宋" w:hAnsi="仿宋" w:cs="仿宋" w:hint="eastAsia"/>
                <w:w w:val="105"/>
                <w:sz w:val="21"/>
                <w:szCs w:val="21"/>
              </w:rPr>
              <w:t>1、基材：采用橡胶木，木材含水率8%-14%，无甲醛，全干密度≥0.57g/cm³</w:t>
            </w:r>
          </w:p>
          <w:p w:rsidR="00421C3B" w:rsidRDefault="00E62D5B">
            <w:pPr>
              <w:pStyle w:val="TableParagraph"/>
              <w:spacing w:line="360" w:lineRule="exact"/>
              <w:ind w:left="25"/>
              <w:rPr>
                <w:rFonts w:ascii="仿宋" w:eastAsia="仿宋" w:hAnsi="仿宋" w:cs="仿宋"/>
                <w:w w:val="110"/>
                <w:sz w:val="21"/>
                <w:szCs w:val="21"/>
              </w:rPr>
            </w:pPr>
            <w:r>
              <w:rPr>
                <w:rFonts w:ascii="仿宋" w:eastAsia="仿宋" w:hAnsi="仿宋" w:cs="仿宋" w:hint="eastAsia"/>
                <w:w w:val="110"/>
                <w:sz w:val="21"/>
                <w:szCs w:val="21"/>
              </w:rPr>
              <w:t>2、粘合剂：白乳胶，外观乳白色，无可视粗颗粒或异物，PH值3-7，黏度≥100Pa.s，不挥发物≥35，总挥发物≤28g/L，不含苯、甲苯、二甲苯，游离甲醛≤0.1g/kg；</w:t>
            </w:r>
          </w:p>
          <w:p w:rsidR="00421C3B" w:rsidRDefault="00E62D5B">
            <w:pPr>
              <w:pStyle w:val="TableParagraph"/>
              <w:spacing w:before="6" w:line="360" w:lineRule="exact"/>
              <w:ind w:left="25" w:right="183"/>
              <w:rPr>
                <w:rFonts w:ascii="仿宋" w:eastAsia="仿宋" w:hAnsi="仿宋" w:cs="仿宋"/>
                <w:sz w:val="21"/>
                <w:szCs w:val="21"/>
              </w:rPr>
            </w:pPr>
            <w:r>
              <w:rPr>
                <w:rFonts w:ascii="仿宋" w:eastAsia="仿宋" w:hAnsi="仿宋" w:cs="仿宋"/>
                <w:w w:val="105"/>
                <w:sz w:val="21"/>
                <w:szCs w:val="21"/>
              </w:rPr>
              <w:t>3</w:t>
            </w:r>
            <w:r>
              <w:rPr>
                <w:rFonts w:ascii="仿宋" w:eastAsia="仿宋" w:hAnsi="仿宋" w:cs="仿宋" w:hint="eastAsia"/>
                <w:spacing w:val="-1"/>
                <w:w w:val="105"/>
                <w:sz w:val="21"/>
                <w:szCs w:val="21"/>
              </w:rPr>
              <w:t>、油漆：采用水性油漆，喷漆，表面平整，油漆无颗粒，实木纹理清晰。</w:t>
            </w:r>
            <w:r>
              <w:rPr>
                <w:rFonts w:ascii="仿宋" w:eastAsia="仿宋" w:hAnsi="仿宋" w:cs="仿宋" w:hint="eastAsia"/>
                <w:w w:val="105"/>
                <w:sz w:val="21"/>
                <w:szCs w:val="21"/>
              </w:rPr>
              <w:t>挥发性有机物≤16g/L、细度≦21μm、游离甲醛≤11mg/kg、不含苯系物含量和乙二醇醚及其酯类含量；</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7" w:line="360" w:lineRule="exact"/>
              <w:rPr>
                <w:rFonts w:ascii="仿宋" w:eastAsia="仿宋" w:hAnsi="仿宋" w:cs="仿宋"/>
                <w:sz w:val="21"/>
                <w:szCs w:val="21"/>
              </w:rPr>
            </w:pPr>
          </w:p>
          <w:p w:rsidR="00421C3B" w:rsidRDefault="00E62D5B">
            <w:pPr>
              <w:pStyle w:val="TableParagraph"/>
              <w:spacing w:line="360" w:lineRule="exact"/>
              <w:ind w:left="100" w:right="71"/>
              <w:jc w:val="center"/>
              <w:rPr>
                <w:rFonts w:ascii="仿宋" w:eastAsia="仿宋" w:hAnsi="仿宋" w:cs="仿宋"/>
                <w:sz w:val="21"/>
                <w:szCs w:val="21"/>
              </w:rPr>
            </w:pPr>
            <w:r>
              <w:rPr>
                <w:rFonts w:ascii="仿宋" w:eastAsia="仿宋" w:hAnsi="仿宋" w:cs="仿宋" w:hint="eastAsia"/>
                <w:w w:val="110"/>
                <w:sz w:val="21"/>
                <w:szCs w:val="21"/>
              </w:rPr>
              <w:t>14</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7"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t>把</w:t>
            </w:r>
          </w:p>
        </w:tc>
      </w:tr>
      <w:tr w:rsidR="00421C3B">
        <w:trPr>
          <w:trHeight w:val="1847"/>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7" w:line="360" w:lineRule="exact"/>
              <w:rPr>
                <w:rFonts w:ascii="仿宋" w:eastAsia="仿宋" w:hAnsi="仿宋" w:cs="仿宋"/>
                <w:sz w:val="21"/>
                <w:szCs w:val="21"/>
              </w:rPr>
            </w:pPr>
          </w:p>
          <w:p w:rsidR="00421C3B" w:rsidRDefault="00E62D5B">
            <w:pPr>
              <w:pStyle w:val="TableParagraph"/>
              <w:spacing w:line="360" w:lineRule="exact"/>
              <w:ind w:left="96" w:right="74"/>
              <w:jc w:val="center"/>
              <w:rPr>
                <w:rFonts w:ascii="仿宋" w:eastAsia="仿宋" w:hAnsi="仿宋" w:cs="仿宋"/>
                <w:sz w:val="21"/>
                <w:szCs w:val="21"/>
              </w:rPr>
            </w:pPr>
            <w:r>
              <w:rPr>
                <w:rFonts w:ascii="仿宋" w:eastAsia="仿宋" w:hAnsi="仿宋" w:cs="仿宋" w:hint="eastAsia"/>
                <w:w w:val="110"/>
                <w:sz w:val="21"/>
                <w:szCs w:val="21"/>
              </w:rPr>
              <w:t>112</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7" w:line="360" w:lineRule="exact"/>
              <w:rPr>
                <w:rFonts w:ascii="仿宋" w:eastAsia="仿宋" w:hAnsi="仿宋" w:cs="仿宋"/>
                <w:sz w:val="21"/>
                <w:szCs w:val="21"/>
              </w:rPr>
            </w:pPr>
          </w:p>
          <w:p w:rsidR="00421C3B" w:rsidRDefault="00E62D5B">
            <w:pPr>
              <w:pStyle w:val="TableParagraph"/>
              <w:spacing w:line="360" w:lineRule="exact"/>
              <w:ind w:left="25"/>
              <w:jc w:val="center"/>
              <w:rPr>
                <w:rFonts w:ascii="仿宋" w:eastAsia="仿宋" w:hAnsi="仿宋" w:cs="仿宋"/>
                <w:sz w:val="21"/>
                <w:szCs w:val="21"/>
              </w:rPr>
            </w:pPr>
            <w:r>
              <w:rPr>
                <w:rFonts w:ascii="仿宋" w:eastAsia="仿宋" w:hAnsi="仿宋" w:cs="仿宋" w:hint="eastAsia"/>
                <w:w w:val="110"/>
                <w:sz w:val="21"/>
                <w:szCs w:val="21"/>
              </w:rPr>
              <w:t>学习沙发</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after="1" w:line="360" w:lineRule="exact"/>
              <w:rPr>
                <w:rFonts w:ascii="仿宋" w:eastAsia="仿宋" w:hAnsi="仿宋" w:cs="仿宋"/>
                <w:sz w:val="21"/>
                <w:szCs w:val="21"/>
              </w:rPr>
            </w:pPr>
          </w:p>
          <w:p w:rsidR="00421C3B" w:rsidRDefault="00E62D5B">
            <w:pPr>
              <w:pStyle w:val="TableParagraph"/>
              <w:spacing w:line="360" w:lineRule="exact"/>
              <w:ind w:left="144"/>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815340" cy="452755"/>
                  <wp:effectExtent l="0" t="0" r="3810" b="4445"/>
                  <wp:docPr id="223"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91.jpeg"/>
                          <pic:cNvPicPr>
                            <a:picLocks noChangeAspect="1"/>
                          </pic:cNvPicPr>
                        </pic:nvPicPr>
                        <pic:blipFill>
                          <a:blip r:embed="rId100" cstate="print"/>
                          <a:stretch>
                            <a:fillRect/>
                          </a:stretch>
                        </pic:blipFill>
                        <pic:spPr>
                          <a:xfrm>
                            <a:off x="0" y="0"/>
                            <a:ext cx="815865" cy="452913"/>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7" w:line="360" w:lineRule="exact"/>
              <w:rPr>
                <w:rFonts w:ascii="仿宋" w:eastAsia="仿宋" w:hAnsi="仿宋" w:cs="仿宋"/>
                <w:sz w:val="21"/>
                <w:szCs w:val="21"/>
              </w:rPr>
            </w:pPr>
          </w:p>
          <w:p w:rsidR="00421C3B" w:rsidRDefault="00E62D5B">
            <w:pPr>
              <w:pStyle w:val="TableParagraph"/>
              <w:spacing w:line="360" w:lineRule="exact"/>
              <w:ind w:left="26"/>
              <w:jc w:val="center"/>
              <w:rPr>
                <w:rFonts w:ascii="仿宋" w:eastAsia="仿宋" w:hAnsi="仿宋" w:cs="仿宋"/>
                <w:sz w:val="21"/>
                <w:szCs w:val="21"/>
              </w:rPr>
            </w:pPr>
            <w:r>
              <w:rPr>
                <w:rFonts w:ascii="仿宋" w:eastAsia="仿宋" w:hAnsi="仿宋" w:cs="仿宋" w:hint="eastAsia"/>
                <w:w w:val="110"/>
                <w:sz w:val="21"/>
                <w:szCs w:val="21"/>
              </w:rPr>
              <w:t>单人位</w:t>
            </w:r>
          </w:p>
        </w:tc>
        <w:tc>
          <w:tcPr>
            <w:tcW w:w="4924" w:type="dxa"/>
          </w:tcPr>
          <w:p w:rsidR="00421C3B" w:rsidRDefault="00E62D5B">
            <w:pPr>
              <w:pStyle w:val="TableParagraph"/>
              <w:spacing w:before="106" w:line="360" w:lineRule="exact"/>
              <w:rPr>
                <w:rFonts w:ascii="仿宋" w:eastAsia="仿宋" w:hAnsi="仿宋" w:cs="仿宋"/>
                <w:sz w:val="21"/>
                <w:szCs w:val="21"/>
              </w:rPr>
            </w:pPr>
            <w:r>
              <w:rPr>
                <w:rFonts w:ascii="仿宋" w:eastAsia="仿宋" w:hAnsi="仿宋" w:cs="仿宋" w:hint="eastAsia"/>
                <w:w w:val="110"/>
                <w:sz w:val="21"/>
                <w:szCs w:val="21"/>
              </w:rPr>
              <w:t>1、面材： 采用阻燃面料，不含甲醛</w:t>
            </w:r>
            <w:r>
              <w:rPr>
                <w:rFonts w:ascii="仿宋" w:eastAsia="仿宋" w:hAnsi="仿宋" w:cs="仿宋" w:hint="eastAsia"/>
                <w:spacing w:val="-1"/>
                <w:w w:val="105"/>
                <w:sz w:val="21"/>
                <w:szCs w:val="21"/>
              </w:rPr>
              <w:t>，耐水色牢度：变色≥</w:t>
            </w:r>
            <w:r>
              <w:rPr>
                <w:rFonts w:ascii="仿宋" w:eastAsia="仿宋" w:hAnsi="仿宋" w:cs="仿宋" w:hint="eastAsia"/>
                <w:w w:val="105"/>
                <w:sz w:val="21"/>
                <w:szCs w:val="21"/>
              </w:rPr>
              <w:t xml:space="preserve">4-5级，沾色≥4-5级，耐酸汗渍色牢度：变色≥4-5级，沾色≥4-5级，耐碱汗渍色牢度：变色≥4-5级，沾色≥4-5级，耐摩    </w:t>
            </w:r>
            <w:r>
              <w:rPr>
                <w:rFonts w:ascii="仿宋" w:eastAsia="仿宋" w:hAnsi="仿宋" w:cs="仿宋" w:hint="eastAsia"/>
                <w:w w:val="110"/>
                <w:sz w:val="21"/>
                <w:szCs w:val="21"/>
              </w:rPr>
              <w:t>擦色牢度≥4级，无异味，不含可分解致癌芳香胺染料，断裂伸长度：经向≥31%、纬向≥33%，断裂强力：经向≥1000N、纬向≥510N。</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lastRenderedPageBreak/>
              <w:t>2、海绵：采用≥50#高密度海绵：</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3、内框：材料为 实木框架，经去皮、烘干、防虫防腐处理；</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4、脚架： 实木椅架，表面环保油漆工艺。</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7" w:line="360" w:lineRule="exact"/>
              <w:rPr>
                <w:rFonts w:ascii="仿宋" w:eastAsia="仿宋" w:hAnsi="仿宋" w:cs="仿宋"/>
                <w:sz w:val="21"/>
                <w:szCs w:val="21"/>
              </w:rPr>
            </w:pPr>
          </w:p>
          <w:p w:rsidR="00421C3B" w:rsidRDefault="00E62D5B">
            <w:pPr>
              <w:pStyle w:val="TableParagraph"/>
              <w:spacing w:line="360" w:lineRule="exact"/>
              <w:ind w:left="28"/>
              <w:jc w:val="center"/>
              <w:rPr>
                <w:rFonts w:ascii="仿宋" w:eastAsia="仿宋" w:hAnsi="仿宋" w:cs="仿宋"/>
                <w:sz w:val="21"/>
                <w:szCs w:val="21"/>
              </w:rPr>
            </w:pPr>
            <w:r>
              <w:rPr>
                <w:rFonts w:ascii="仿宋" w:eastAsia="仿宋" w:hAnsi="仿宋" w:cs="仿宋" w:hint="eastAsia"/>
                <w:w w:val="108"/>
                <w:sz w:val="21"/>
                <w:szCs w:val="21"/>
              </w:rPr>
              <w:t>2</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7"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t>组</w:t>
            </w:r>
          </w:p>
        </w:tc>
      </w:tr>
      <w:tr w:rsidR="00421C3B">
        <w:trPr>
          <w:trHeight w:val="1329"/>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ind w:left="96" w:right="74"/>
              <w:jc w:val="center"/>
              <w:rPr>
                <w:rFonts w:ascii="仿宋" w:eastAsia="仿宋" w:hAnsi="仿宋" w:cs="仿宋"/>
                <w:sz w:val="21"/>
                <w:szCs w:val="21"/>
              </w:rPr>
            </w:pPr>
            <w:r>
              <w:rPr>
                <w:rFonts w:ascii="仿宋" w:eastAsia="仿宋" w:hAnsi="仿宋" w:cs="仿宋" w:hint="eastAsia"/>
                <w:w w:val="110"/>
                <w:sz w:val="21"/>
                <w:szCs w:val="21"/>
              </w:rPr>
              <w:t>113</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ind w:left="25"/>
              <w:jc w:val="center"/>
              <w:rPr>
                <w:rFonts w:ascii="仿宋" w:eastAsia="仿宋" w:hAnsi="仿宋" w:cs="仿宋"/>
                <w:sz w:val="21"/>
                <w:szCs w:val="21"/>
              </w:rPr>
            </w:pPr>
            <w:r>
              <w:rPr>
                <w:rFonts w:ascii="仿宋" w:eastAsia="仿宋" w:hAnsi="仿宋" w:cs="仿宋" w:hint="eastAsia"/>
                <w:w w:val="110"/>
                <w:sz w:val="21"/>
                <w:szCs w:val="21"/>
              </w:rPr>
              <w:t>学习沙发</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1" w:line="360" w:lineRule="exact"/>
              <w:rPr>
                <w:rFonts w:ascii="仿宋" w:eastAsia="仿宋" w:hAnsi="仿宋" w:cs="仿宋"/>
                <w:sz w:val="21"/>
                <w:szCs w:val="21"/>
              </w:rPr>
            </w:pPr>
          </w:p>
          <w:p w:rsidR="00421C3B" w:rsidRDefault="00E62D5B">
            <w:pPr>
              <w:pStyle w:val="TableParagraph"/>
              <w:spacing w:line="360" w:lineRule="exact"/>
              <w:ind w:left="115"/>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815340" cy="452755"/>
                  <wp:effectExtent l="0" t="0" r="3810" b="4445"/>
                  <wp:docPr id="225"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91.jpeg"/>
                          <pic:cNvPicPr>
                            <a:picLocks noChangeAspect="1"/>
                          </pic:cNvPicPr>
                        </pic:nvPicPr>
                        <pic:blipFill>
                          <a:blip r:embed="rId100" cstate="print"/>
                          <a:stretch>
                            <a:fillRect/>
                          </a:stretch>
                        </pic:blipFill>
                        <pic:spPr>
                          <a:xfrm>
                            <a:off x="0" y="0"/>
                            <a:ext cx="815865" cy="452913"/>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ind w:left="26"/>
              <w:jc w:val="center"/>
              <w:rPr>
                <w:rFonts w:ascii="仿宋" w:eastAsia="仿宋" w:hAnsi="仿宋" w:cs="仿宋"/>
                <w:sz w:val="21"/>
                <w:szCs w:val="21"/>
              </w:rPr>
            </w:pPr>
            <w:r>
              <w:rPr>
                <w:rFonts w:ascii="仿宋" w:eastAsia="仿宋" w:hAnsi="仿宋" w:cs="仿宋" w:hint="eastAsia"/>
                <w:w w:val="110"/>
                <w:sz w:val="21"/>
                <w:szCs w:val="21"/>
              </w:rPr>
              <w:t>三人位</w:t>
            </w:r>
          </w:p>
        </w:tc>
        <w:tc>
          <w:tcPr>
            <w:tcW w:w="4924" w:type="dxa"/>
          </w:tcPr>
          <w:p w:rsidR="00421C3B" w:rsidRDefault="00E62D5B">
            <w:pPr>
              <w:pStyle w:val="TableParagraph"/>
              <w:spacing w:before="106" w:line="360" w:lineRule="exact"/>
              <w:rPr>
                <w:rFonts w:ascii="仿宋" w:eastAsia="仿宋" w:hAnsi="仿宋" w:cs="仿宋"/>
                <w:sz w:val="21"/>
                <w:szCs w:val="21"/>
              </w:rPr>
            </w:pPr>
            <w:r>
              <w:rPr>
                <w:rFonts w:ascii="仿宋" w:eastAsia="仿宋" w:hAnsi="仿宋" w:cs="仿宋" w:hint="eastAsia"/>
                <w:w w:val="110"/>
                <w:sz w:val="21"/>
                <w:szCs w:val="21"/>
              </w:rPr>
              <w:t>1、面材： 采用阻燃面料，不含甲醛</w:t>
            </w:r>
            <w:r>
              <w:rPr>
                <w:rFonts w:ascii="仿宋" w:eastAsia="仿宋" w:hAnsi="仿宋" w:cs="仿宋" w:hint="eastAsia"/>
                <w:spacing w:val="-1"/>
                <w:w w:val="105"/>
                <w:sz w:val="21"/>
                <w:szCs w:val="21"/>
              </w:rPr>
              <w:t>，耐水色牢度：变色≥</w:t>
            </w:r>
            <w:r>
              <w:rPr>
                <w:rFonts w:ascii="仿宋" w:eastAsia="仿宋" w:hAnsi="仿宋" w:cs="仿宋" w:hint="eastAsia"/>
                <w:w w:val="105"/>
                <w:sz w:val="21"/>
                <w:szCs w:val="21"/>
              </w:rPr>
              <w:t xml:space="preserve">4-5级，沾色≥4-5级，耐酸汗渍色牢度：变色≥4-5级，沾色≥4-5级，耐碱汗渍色牢度：变色≥4-5级，沾色≥4-5级，耐摩    </w:t>
            </w:r>
            <w:r>
              <w:rPr>
                <w:rFonts w:ascii="仿宋" w:eastAsia="仿宋" w:hAnsi="仿宋" w:cs="仿宋" w:hint="eastAsia"/>
                <w:w w:val="110"/>
                <w:sz w:val="21"/>
                <w:szCs w:val="21"/>
              </w:rPr>
              <w:t>擦色牢度≥4级，无异味，不含可分解致癌芳香胺染料，断裂伸长度：经向≥31%、纬向≥33%，断裂强力：经向≥1000N、纬向≥510N。</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2、海绵：采用≥50#高密度海绵：</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3、内框：材料为 实木框架，经去皮、烘干、防虫防腐处理；</w:t>
            </w:r>
          </w:p>
          <w:p w:rsidR="00421C3B" w:rsidRDefault="00E62D5B">
            <w:pPr>
              <w:pStyle w:val="TableParagraph"/>
              <w:spacing w:line="360" w:lineRule="exact"/>
              <w:ind w:left="25"/>
              <w:rPr>
                <w:rFonts w:ascii="仿宋" w:eastAsia="仿宋" w:hAnsi="仿宋" w:cs="仿宋"/>
                <w:sz w:val="21"/>
                <w:szCs w:val="21"/>
              </w:rPr>
            </w:pPr>
            <w:r>
              <w:rPr>
                <w:rFonts w:ascii="仿宋" w:eastAsia="仿宋" w:hAnsi="仿宋" w:cs="仿宋" w:hint="eastAsia"/>
                <w:w w:val="110"/>
                <w:sz w:val="21"/>
                <w:szCs w:val="21"/>
              </w:rPr>
              <w:t>4、脚架： 实木椅架，表面环保油漆工艺。</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ind w:left="28"/>
              <w:jc w:val="center"/>
              <w:rPr>
                <w:rFonts w:ascii="仿宋" w:eastAsia="仿宋" w:hAnsi="仿宋" w:cs="仿宋"/>
                <w:sz w:val="21"/>
                <w:szCs w:val="21"/>
              </w:rPr>
            </w:pPr>
            <w:r>
              <w:rPr>
                <w:rFonts w:ascii="仿宋" w:eastAsia="仿宋" w:hAnsi="仿宋" w:cs="仿宋" w:hint="eastAsia"/>
                <w:w w:val="108"/>
                <w:sz w:val="21"/>
                <w:szCs w:val="21"/>
              </w:rPr>
              <w:t>3</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t>组</w:t>
            </w:r>
          </w:p>
        </w:tc>
      </w:tr>
      <w:tr w:rsidR="00421C3B">
        <w:trPr>
          <w:trHeight w:val="1403"/>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7" w:line="360" w:lineRule="exact"/>
              <w:ind w:left="96" w:right="74"/>
              <w:jc w:val="center"/>
              <w:rPr>
                <w:rFonts w:ascii="仿宋" w:eastAsia="仿宋" w:hAnsi="仿宋" w:cs="仿宋"/>
                <w:sz w:val="21"/>
                <w:szCs w:val="21"/>
              </w:rPr>
            </w:pPr>
            <w:r>
              <w:rPr>
                <w:rFonts w:ascii="仿宋" w:eastAsia="仿宋" w:hAnsi="仿宋" w:cs="仿宋" w:hint="eastAsia"/>
                <w:w w:val="110"/>
                <w:sz w:val="21"/>
                <w:szCs w:val="21"/>
              </w:rPr>
              <w:t>114</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7" w:line="360" w:lineRule="exact"/>
              <w:jc w:val="both"/>
              <w:rPr>
                <w:rFonts w:ascii="仿宋" w:eastAsia="仿宋" w:hAnsi="仿宋" w:cs="仿宋"/>
                <w:sz w:val="21"/>
                <w:szCs w:val="21"/>
              </w:rPr>
            </w:pPr>
            <w:r>
              <w:rPr>
                <w:rFonts w:ascii="仿宋" w:eastAsia="仿宋" w:hAnsi="仿宋" w:cs="仿宋" w:hint="eastAsia"/>
                <w:w w:val="105"/>
                <w:sz w:val="21"/>
                <w:szCs w:val="21"/>
              </w:rPr>
              <w:t>阅读区</w:t>
            </w:r>
            <w:r>
              <w:rPr>
                <w:rFonts w:ascii="仿宋" w:eastAsia="仿宋" w:hAnsi="仿宋" w:cs="仿宋" w:hint="eastAsia"/>
                <w:w w:val="105"/>
                <w:sz w:val="21"/>
                <w:szCs w:val="21"/>
                <w:lang w:val="en-US"/>
              </w:rPr>
              <w:t>茶几</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1" w:line="360" w:lineRule="exact"/>
              <w:rPr>
                <w:rFonts w:ascii="仿宋" w:eastAsia="仿宋" w:hAnsi="仿宋" w:cs="仿宋"/>
                <w:sz w:val="21"/>
                <w:szCs w:val="21"/>
              </w:rPr>
            </w:pPr>
          </w:p>
          <w:p w:rsidR="00421C3B" w:rsidRDefault="00E62D5B">
            <w:pPr>
              <w:pStyle w:val="TableParagraph"/>
              <w:spacing w:line="360" w:lineRule="exact"/>
              <w:ind w:left="451"/>
              <w:rPr>
                <w:rFonts w:ascii="仿宋" w:eastAsia="仿宋" w:hAnsi="仿宋" w:cs="仿宋"/>
                <w:sz w:val="21"/>
                <w:szCs w:val="21"/>
              </w:rPr>
            </w:pPr>
            <w:r>
              <w:rPr>
                <w:rFonts w:ascii="仿宋" w:eastAsia="仿宋" w:hAnsi="仿宋" w:cs="仿宋" w:hint="eastAsia"/>
                <w:noProof/>
                <w:sz w:val="21"/>
                <w:szCs w:val="21"/>
                <w:lang w:val="en-US" w:bidi="ar-SA"/>
              </w:rPr>
              <w:drawing>
                <wp:anchor distT="0" distB="0" distL="0" distR="0" simplePos="0" relativeHeight="251675648" behindDoc="1" locked="0" layoutInCell="1" allowOverlap="1">
                  <wp:simplePos x="0" y="0"/>
                  <wp:positionH relativeFrom="column">
                    <wp:posOffset>286385</wp:posOffset>
                  </wp:positionH>
                  <wp:positionV relativeFrom="paragraph">
                    <wp:posOffset>-121920</wp:posOffset>
                  </wp:positionV>
                  <wp:extent cx="466725" cy="296545"/>
                  <wp:effectExtent l="0" t="0" r="9525" b="8255"/>
                  <wp:wrapTight wrapText="bothSides">
                    <wp:wrapPolygon edited="0">
                      <wp:start x="0" y="0"/>
                      <wp:lineTo x="0" y="20120"/>
                      <wp:lineTo x="20454" y="20120"/>
                      <wp:lineTo x="20454" y="0"/>
                      <wp:lineTo x="0" y="0"/>
                    </wp:wrapPolygon>
                  </wp:wrapTight>
                  <wp:docPr id="227"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92.jpeg"/>
                          <pic:cNvPicPr>
                            <a:picLocks noChangeAspect="1"/>
                          </pic:cNvPicPr>
                        </pic:nvPicPr>
                        <pic:blipFill>
                          <a:blip r:embed="rId101" cstate="print"/>
                          <a:stretch>
                            <a:fillRect/>
                          </a:stretch>
                        </pic:blipFill>
                        <pic:spPr>
                          <a:xfrm>
                            <a:off x="0" y="0"/>
                            <a:ext cx="467221" cy="296608"/>
                          </a:xfrm>
                          <a:prstGeom prst="rect">
                            <a:avLst/>
                          </a:prstGeom>
                        </pic:spPr>
                      </pic:pic>
                    </a:graphicData>
                  </a:graphic>
                </wp:anchor>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7" w:line="360" w:lineRule="exact"/>
              <w:ind w:left="22"/>
              <w:jc w:val="center"/>
              <w:rPr>
                <w:rFonts w:ascii="仿宋" w:eastAsia="仿宋" w:hAnsi="仿宋" w:cs="仿宋"/>
                <w:sz w:val="21"/>
                <w:szCs w:val="21"/>
                <w:lang w:val="en-US"/>
              </w:rPr>
            </w:pPr>
            <w:r>
              <w:rPr>
                <w:rFonts w:ascii="仿宋" w:eastAsia="仿宋" w:hAnsi="仿宋" w:cs="仿宋" w:hint="eastAsia"/>
                <w:w w:val="110"/>
                <w:sz w:val="21"/>
                <w:szCs w:val="21"/>
              </w:rPr>
              <w:t>φ</w:t>
            </w:r>
            <w:r>
              <w:rPr>
                <w:rFonts w:ascii="仿宋" w:eastAsia="仿宋" w:hAnsi="仿宋" w:cs="仿宋" w:hint="eastAsia"/>
                <w:w w:val="105"/>
                <w:sz w:val="21"/>
                <w:szCs w:val="21"/>
              </w:rPr>
              <w:t>700</w:t>
            </w:r>
            <w:r>
              <w:rPr>
                <w:rFonts w:ascii="仿宋" w:eastAsia="仿宋" w:hAnsi="仿宋" w:cs="仿宋" w:hint="eastAsia"/>
                <w:w w:val="105"/>
                <w:sz w:val="21"/>
                <w:szCs w:val="21"/>
                <w:lang w:val="en-US"/>
              </w:rPr>
              <w:t>mm</w:t>
            </w:r>
          </w:p>
        </w:tc>
        <w:tc>
          <w:tcPr>
            <w:tcW w:w="4924" w:type="dxa"/>
          </w:tcPr>
          <w:p w:rsidR="00421C3B" w:rsidRPr="00E62D5B" w:rsidRDefault="00E62D5B">
            <w:pPr>
              <w:pStyle w:val="TableParagraph"/>
              <w:spacing w:before="122" w:line="360" w:lineRule="exact"/>
              <w:rPr>
                <w:rFonts w:ascii="仿宋" w:eastAsia="仿宋" w:hAnsi="仿宋" w:cs="仿宋"/>
                <w:sz w:val="21"/>
                <w:szCs w:val="21"/>
                <w:lang w:val="en-US"/>
              </w:rPr>
            </w:pPr>
            <w:r w:rsidRPr="00E62D5B">
              <w:rPr>
                <w:rFonts w:ascii="仿宋" w:eastAsia="仿宋" w:hAnsi="仿宋" w:cs="仿宋" w:hint="eastAsia"/>
                <w:w w:val="110"/>
                <w:sz w:val="21"/>
                <w:szCs w:val="21"/>
                <w:lang w:val="en-US"/>
              </w:rPr>
              <w:t>1</w:t>
            </w:r>
            <w:r>
              <w:rPr>
                <w:rFonts w:ascii="仿宋" w:eastAsia="仿宋" w:hAnsi="仿宋" w:cs="仿宋" w:hint="eastAsia"/>
                <w:w w:val="110"/>
                <w:sz w:val="21"/>
                <w:szCs w:val="21"/>
              </w:rPr>
              <w:t>、基材</w:t>
            </w:r>
            <w:r w:rsidRPr="00E62D5B">
              <w:rPr>
                <w:rFonts w:ascii="仿宋" w:eastAsia="仿宋" w:hAnsi="仿宋" w:cs="仿宋" w:hint="eastAsia"/>
                <w:w w:val="110"/>
                <w:sz w:val="21"/>
                <w:szCs w:val="21"/>
                <w:lang w:val="en-US"/>
              </w:rPr>
              <w:t>：</w:t>
            </w:r>
            <w:r>
              <w:rPr>
                <w:rFonts w:ascii="仿宋" w:eastAsia="仿宋" w:hAnsi="仿宋" w:cs="仿宋" w:hint="eastAsia"/>
                <w:w w:val="110"/>
                <w:sz w:val="21"/>
                <w:szCs w:val="21"/>
              </w:rPr>
              <w:t>大理石材台面</w:t>
            </w:r>
            <w:r w:rsidRPr="00E62D5B">
              <w:rPr>
                <w:rFonts w:ascii="仿宋" w:eastAsia="仿宋" w:hAnsi="仿宋" w:cs="仿宋" w:hint="eastAsia"/>
                <w:w w:val="110"/>
                <w:sz w:val="21"/>
                <w:szCs w:val="21"/>
                <w:lang w:val="en-US"/>
              </w:rPr>
              <w:t>；</w:t>
            </w:r>
          </w:p>
          <w:p w:rsidR="00421C3B" w:rsidRDefault="00E62D5B">
            <w:pPr>
              <w:pStyle w:val="TableParagraph"/>
              <w:spacing w:line="360" w:lineRule="exact"/>
              <w:ind w:left="25"/>
              <w:rPr>
                <w:rFonts w:ascii="仿宋" w:eastAsia="仿宋" w:hAnsi="仿宋" w:cs="仿宋"/>
                <w:w w:val="110"/>
                <w:sz w:val="21"/>
                <w:szCs w:val="21"/>
              </w:rPr>
            </w:pPr>
            <w:r>
              <w:rPr>
                <w:rFonts w:ascii="仿宋" w:eastAsia="仿宋" w:hAnsi="仿宋" w:cs="仿宋" w:hint="eastAsia"/>
                <w:w w:val="110"/>
                <w:sz w:val="21"/>
                <w:szCs w:val="21"/>
              </w:rPr>
              <w:t>2、脚架：镀鉻钢制脚架。</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7" w:line="360" w:lineRule="exact"/>
              <w:ind w:left="28"/>
              <w:jc w:val="center"/>
              <w:rPr>
                <w:rFonts w:ascii="仿宋" w:eastAsia="仿宋" w:hAnsi="仿宋" w:cs="仿宋"/>
                <w:sz w:val="21"/>
                <w:szCs w:val="21"/>
              </w:rPr>
            </w:pPr>
            <w:r>
              <w:rPr>
                <w:rFonts w:ascii="仿宋" w:eastAsia="仿宋" w:hAnsi="仿宋" w:cs="仿宋" w:hint="eastAsia"/>
                <w:w w:val="108"/>
                <w:sz w:val="21"/>
                <w:szCs w:val="21"/>
              </w:rPr>
              <w:t>3</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before="117" w:line="360" w:lineRule="exact"/>
              <w:ind w:right="144"/>
              <w:jc w:val="right"/>
              <w:rPr>
                <w:rFonts w:ascii="仿宋" w:eastAsia="仿宋" w:hAnsi="仿宋" w:cs="仿宋"/>
                <w:sz w:val="21"/>
                <w:szCs w:val="21"/>
              </w:rPr>
            </w:pPr>
            <w:r>
              <w:rPr>
                <w:rFonts w:ascii="仿宋" w:eastAsia="仿宋" w:hAnsi="仿宋" w:cs="仿宋" w:hint="eastAsia"/>
                <w:w w:val="108"/>
                <w:sz w:val="21"/>
                <w:szCs w:val="21"/>
              </w:rPr>
              <w:t>个</w:t>
            </w:r>
          </w:p>
        </w:tc>
      </w:tr>
      <w:tr w:rsidR="00421C3B">
        <w:trPr>
          <w:trHeight w:val="2255"/>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left="96" w:right="74"/>
              <w:jc w:val="center"/>
              <w:rPr>
                <w:rFonts w:ascii="仿宋" w:eastAsia="仿宋" w:hAnsi="仿宋" w:cs="仿宋"/>
                <w:sz w:val="21"/>
                <w:szCs w:val="21"/>
              </w:rPr>
            </w:pPr>
            <w:r>
              <w:rPr>
                <w:rFonts w:ascii="仿宋" w:eastAsia="仿宋" w:hAnsi="仿宋" w:cs="仿宋" w:hint="eastAsia"/>
                <w:w w:val="110"/>
                <w:sz w:val="21"/>
                <w:szCs w:val="21"/>
              </w:rPr>
              <w:t>115</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left="22"/>
              <w:jc w:val="center"/>
              <w:rPr>
                <w:rFonts w:ascii="仿宋" w:eastAsia="仿宋" w:hAnsi="仿宋" w:cs="仿宋"/>
                <w:sz w:val="21"/>
                <w:szCs w:val="21"/>
              </w:rPr>
            </w:pPr>
            <w:r>
              <w:rPr>
                <w:rFonts w:ascii="仿宋" w:eastAsia="仿宋" w:hAnsi="仿宋" w:cs="仿宋" w:hint="eastAsia"/>
                <w:w w:val="105"/>
                <w:sz w:val="21"/>
                <w:szCs w:val="21"/>
              </w:rPr>
              <w:t>学习室讲台</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1" w:line="360" w:lineRule="exact"/>
              <w:rPr>
                <w:rFonts w:ascii="仿宋" w:eastAsia="仿宋" w:hAnsi="仿宋" w:cs="仿宋"/>
                <w:sz w:val="21"/>
                <w:szCs w:val="21"/>
              </w:rPr>
            </w:pPr>
          </w:p>
          <w:p w:rsidR="00421C3B" w:rsidRDefault="00E62D5B">
            <w:pPr>
              <w:pStyle w:val="TableParagraph"/>
              <w:spacing w:line="360" w:lineRule="exact"/>
              <w:ind w:left="233"/>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629920" cy="357505"/>
                  <wp:effectExtent l="0" t="0" r="17780" b="4445"/>
                  <wp:docPr id="229"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93.jpeg"/>
                          <pic:cNvPicPr>
                            <a:picLocks noChangeAspect="1"/>
                          </pic:cNvPicPr>
                        </pic:nvPicPr>
                        <pic:blipFill>
                          <a:blip r:embed="rId102" cstate="print"/>
                          <a:stretch>
                            <a:fillRect/>
                          </a:stretch>
                        </pic:blipFill>
                        <pic:spPr>
                          <a:xfrm>
                            <a:off x="0" y="0"/>
                            <a:ext cx="630145" cy="358139"/>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5" w:line="360" w:lineRule="exact"/>
              <w:rPr>
                <w:rFonts w:ascii="仿宋" w:eastAsia="仿宋" w:hAnsi="仿宋" w:cs="仿宋"/>
                <w:sz w:val="21"/>
                <w:szCs w:val="21"/>
              </w:rPr>
            </w:pPr>
          </w:p>
          <w:p w:rsidR="00421C3B" w:rsidRDefault="00E62D5B">
            <w:pPr>
              <w:pStyle w:val="TableParagraph"/>
              <w:spacing w:line="360" w:lineRule="exact"/>
              <w:ind w:left="51"/>
              <w:rPr>
                <w:rFonts w:ascii="仿宋" w:eastAsia="仿宋" w:hAnsi="仿宋" w:cs="仿宋"/>
                <w:sz w:val="21"/>
                <w:szCs w:val="21"/>
                <w:lang w:val="en-US"/>
              </w:rPr>
            </w:pPr>
            <w:r>
              <w:rPr>
                <w:rFonts w:ascii="仿宋" w:eastAsia="仿宋" w:hAnsi="仿宋" w:cs="仿宋" w:hint="eastAsia"/>
                <w:w w:val="110"/>
                <w:sz w:val="21"/>
                <w:szCs w:val="21"/>
              </w:rPr>
              <w:t>7200*800*760</w:t>
            </w:r>
            <w:r>
              <w:rPr>
                <w:rFonts w:ascii="仿宋" w:eastAsia="仿宋" w:hAnsi="仿宋" w:cs="仿宋" w:hint="eastAsia"/>
                <w:w w:val="110"/>
                <w:sz w:val="21"/>
                <w:szCs w:val="21"/>
                <w:lang w:val="en-US"/>
              </w:rPr>
              <w:t>mm</w:t>
            </w:r>
          </w:p>
        </w:tc>
        <w:tc>
          <w:tcPr>
            <w:tcW w:w="4924" w:type="dxa"/>
          </w:tcPr>
          <w:p w:rsidR="00421C3B" w:rsidRDefault="00E62D5B">
            <w:pPr>
              <w:pStyle w:val="TableParagraph"/>
              <w:spacing w:line="360" w:lineRule="exact"/>
              <w:ind w:left="25" w:right="29"/>
              <w:rPr>
                <w:rFonts w:ascii="仿宋" w:eastAsia="仿宋" w:hAnsi="仿宋" w:cs="仿宋"/>
                <w:sz w:val="21"/>
                <w:szCs w:val="21"/>
              </w:rPr>
            </w:pPr>
            <w:r>
              <w:rPr>
                <w:rFonts w:ascii="仿宋" w:eastAsia="仿宋" w:hAnsi="仿宋" w:cs="仿宋" w:hint="eastAsia"/>
                <w:sz w:val="21"/>
                <w:szCs w:val="21"/>
              </w:rPr>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line="360" w:lineRule="exact"/>
              <w:ind w:left="25" w:right="29"/>
              <w:rPr>
                <w:rFonts w:ascii="仿宋" w:eastAsia="仿宋" w:hAnsi="仿宋" w:cs="仿宋"/>
                <w:sz w:val="21"/>
                <w:szCs w:val="21"/>
              </w:rPr>
            </w:pPr>
            <w:r>
              <w:rPr>
                <w:rFonts w:ascii="仿宋" w:eastAsia="仿宋" w:hAnsi="仿宋" w:cs="仿宋" w:hint="eastAsia"/>
                <w:sz w:val="21"/>
                <w:szCs w:val="21"/>
              </w:rPr>
              <w:t>密度≥0.68g/cm</w:t>
            </w:r>
            <w:r>
              <w:rPr>
                <w:rFonts w:ascii="Calibri" w:eastAsia="仿宋" w:hAnsi="Calibri" w:cs="Calibri"/>
                <w:sz w:val="21"/>
                <w:szCs w:val="21"/>
              </w:rPr>
              <w:t>³</w:t>
            </w:r>
            <w:r>
              <w:rPr>
                <w:rFonts w:ascii="仿宋" w:eastAsia="仿宋" w:hAnsi="仿宋" w:cs="仿宋" w:hint="eastAsia"/>
                <w:sz w:val="21"/>
                <w:szCs w:val="21"/>
              </w:rPr>
              <w:t>，经防虫、防腐等化学处理，甲醛释放量≤0.124mg/m</w:t>
            </w:r>
            <w:r>
              <w:rPr>
                <w:rFonts w:ascii="Calibri" w:eastAsia="仿宋" w:hAnsi="Calibri" w:cs="Calibri"/>
                <w:sz w:val="21"/>
                <w:szCs w:val="21"/>
              </w:rPr>
              <w:t>³</w:t>
            </w:r>
            <w:r>
              <w:rPr>
                <w:rFonts w:ascii="仿宋" w:eastAsia="仿宋" w:hAnsi="仿宋" w:cs="仿宋" w:hint="eastAsia"/>
                <w:sz w:val="21"/>
                <w:szCs w:val="21"/>
              </w:rPr>
              <w:t>；</w:t>
            </w:r>
            <w:r>
              <w:rPr>
                <w:rFonts w:ascii="仿宋" w:eastAsia="仿宋" w:hAnsi="仿宋" w:cs="仿宋" w:hint="eastAsia"/>
                <w:sz w:val="21"/>
                <w:szCs w:val="21"/>
              </w:rPr>
              <w:b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left="28"/>
              <w:jc w:val="center"/>
              <w:rPr>
                <w:rFonts w:ascii="仿宋" w:eastAsia="仿宋" w:hAnsi="仿宋" w:cs="仿宋"/>
                <w:sz w:val="21"/>
                <w:szCs w:val="21"/>
              </w:rPr>
            </w:pPr>
            <w:r>
              <w:rPr>
                <w:rFonts w:ascii="仿宋" w:eastAsia="仿宋" w:hAnsi="仿宋" w:cs="仿宋" w:hint="eastAsia"/>
                <w:w w:val="108"/>
                <w:sz w:val="21"/>
                <w:szCs w:val="21"/>
              </w:rPr>
              <w:t>1</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line="360" w:lineRule="exact"/>
              <w:rPr>
                <w:rFonts w:ascii="仿宋" w:eastAsia="仿宋" w:hAnsi="仿宋" w:cs="仿宋"/>
                <w:sz w:val="21"/>
                <w:szCs w:val="21"/>
              </w:rPr>
            </w:pPr>
          </w:p>
          <w:p w:rsidR="00421C3B" w:rsidRDefault="00E62D5B">
            <w:pPr>
              <w:pStyle w:val="TableParagraph"/>
              <w:spacing w:line="360" w:lineRule="exact"/>
              <w:ind w:right="144"/>
              <w:jc w:val="right"/>
              <w:rPr>
                <w:rFonts w:ascii="仿宋" w:eastAsia="仿宋" w:hAnsi="仿宋" w:cs="仿宋"/>
                <w:sz w:val="21"/>
                <w:szCs w:val="21"/>
              </w:rPr>
            </w:pPr>
            <w:r>
              <w:rPr>
                <w:rFonts w:ascii="仿宋" w:eastAsia="仿宋" w:hAnsi="仿宋" w:cs="仿宋" w:hint="eastAsia"/>
                <w:w w:val="108"/>
                <w:sz w:val="21"/>
                <w:szCs w:val="21"/>
              </w:rPr>
              <w:t>组</w:t>
            </w:r>
          </w:p>
        </w:tc>
      </w:tr>
      <w:tr w:rsidR="00421C3B">
        <w:trPr>
          <w:trHeight w:val="362"/>
        </w:trPr>
        <w:tc>
          <w:tcPr>
            <w:tcW w:w="567"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7" w:line="360" w:lineRule="exact"/>
              <w:rPr>
                <w:rFonts w:ascii="仿宋" w:eastAsia="仿宋" w:hAnsi="仿宋" w:cs="仿宋"/>
                <w:sz w:val="21"/>
                <w:szCs w:val="21"/>
              </w:rPr>
            </w:pPr>
          </w:p>
          <w:p w:rsidR="00421C3B" w:rsidRDefault="00E62D5B">
            <w:pPr>
              <w:pStyle w:val="TableParagraph"/>
              <w:spacing w:before="1" w:line="360" w:lineRule="exact"/>
              <w:ind w:left="96" w:right="74"/>
              <w:jc w:val="center"/>
              <w:rPr>
                <w:rFonts w:ascii="仿宋" w:eastAsia="仿宋" w:hAnsi="仿宋" w:cs="仿宋"/>
                <w:sz w:val="21"/>
                <w:szCs w:val="21"/>
              </w:rPr>
            </w:pPr>
            <w:r>
              <w:rPr>
                <w:rFonts w:ascii="仿宋" w:eastAsia="仿宋" w:hAnsi="仿宋" w:cs="仿宋" w:hint="eastAsia"/>
                <w:w w:val="110"/>
                <w:sz w:val="21"/>
                <w:szCs w:val="21"/>
              </w:rPr>
              <w:lastRenderedPageBreak/>
              <w:t>116</w:t>
            </w:r>
          </w:p>
        </w:tc>
        <w:tc>
          <w:tcPr>
            <w:tcW w:w="743"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7" w:line="360" w:lineRule="exact"/>
              <w:rPr>
                <w:rFonts w:ascii="仿宋" w:eastAsia="仿宋" w:hAnsi="仿宋" w:cs="仿宋"/>
                <w:sz w:val="21"/>
                <w:szCs w:val="21"/>
              </w:rPr>
            </w:pPr>
          </w:p>
          <w:p w:rsidR="00421C3B" w:rsidRDefault="00E62D5B">
            <w:pPr>
              <w:pStyle w:val="TableParagraph"/>
              <w:spacing w:before="1" w:line="360" w:lineRule="exact"/>
              <w:ind w:left="22"/>
              <w:jc w:val="center"/>
              <w:rPr>
                <w:rFonts w:ascii="仿宋" w:eastAsia="仿宋" w:hAnsi="仿宋" w:cs="仿宋"/>
                <w:sz w:val="21"/>
                <w:szCs w:val="21"/>
              </w:rPr>
            </w:pPr>
            <w:r>
              <w:rPr>
                <w:rFonts w:ascii="仿宋" w:eastAsia="仿宋" w:hAnsi="仿宋" w:cs="仿宋" w:hint="eastAsia"/>
                <w:w w:val="110"/>
                <w:sz w:val="21"/>
                <w:szCs w:val="21"/>
              </w:rPr>
              <w:lastRenderedPageBreak/>
              <w:t>学习桌</w:t>
            </w:r>
          </w:p>
        </w:tc>
        <w:tc>
          <w:tcPr>
            <w:tcW w:w="1413"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4" w:after="1" w:line="360" w:lineRule="exact"/>
              <w:rPr>
                <w:rFonts w:ascii="仿宋" w:eastAsia="仿宋" w:hAnsi="仿宋" w:cs="仿宋"/>
                <w:sz w:val="21"/>
                <w:szCs w:val="21"/>
              </w:rPr>
            </w:pPr>
          </w:p>
          <w:p w:rsidR="00421C3B" w:rsidRDefault="00E62D5B">
            <w:pPr>
              <w:pStyle w:val="TableParagraph"/>
              <w:spacing w:line="360" w:lineRule="exact"/>
              <w:ind w:left="273"/>
              <w:rPr>
                <w:rFonts w:ascii="仿宋" w:eastAsia="仿宋" w:hAnsi="仿宋" w:cs="仿宋"/>
                <w:sz w:val="21"/>
                <w:szCs w:val="21"/>
              </w:rPr>
            </w:pPr>
            <w:r>
              <w:rPr>
                <w:rFonts w:ascii="仿宋" w:eastAsia="仿宋" w:hAnsi="仿宋" w:cs="仿宋" w:hint="eastAsia"/>
                <w:noProof/>
                <w:sz w:val="21"/>
                <w:szCs w:val="21"/>
                <w:lang w:val="en-US" w:bidi="ar-SA"/>
              </w:rPr>
              <w:drawing>
                <wp:inline distT="0" distB="0" distL="0" distR="0">
                  <wp:extent cx="501015" cy="379730"/>
                  <wp:effectExtent l="0" t="0" r="13335" b="1270"/>
                  <wp:docPr id="231"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94.png"/>
                          <pic:cNvPicPr>
                            <a:picLocks noChangeAspect="1"/>
                          </pic:cNvPicPr>
                        </pic:nvPicPr>
                        <pic:blipFill>
                          <a:blip r:embed="rId103" cstate="print"/>
                          <a:stretch>
                            <a:fillRect/>
                          </a:stretch>
                        </pic:blipFill>
                        <pic:spPr>
                          <a:xfrm>
                            <a:off x="0" y="0"/>
                            <a:ext cx="501586" cy="379761"/>
                          </a:xfrm>
                          <a:prstGeom prst="rect">
                            <a:avLst/>
                          </a:prstGeom>
                        </pic:spPr>
                      </pic:pic>
                    </a:graphicData>
                  </a:graphic>
                </wp:inline>
              </w:drawing>
            </w:r>
          </w:p>
        </w:tc>
        <w:tc>
          <w:tcPr>
            <w:tcW w:w="1125" w:type="dxa"/>
            <w:gridSpan w:val="2"/>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E62D5B">
            <w:pPr>
              <w:pStyle w:val="TableParagraph"/>
              <w:spacing w:line="360" w:lineRule="exact"/>
              <w:ind w:left="51"/>
              <w:rPr>
                <w:rFonts w:ascii="仿宋" w:eastAsia="仿宋" w:hAnsi="仿宋" w:cs="仿宋"/>
                <w:sz w:val="21"/>
                <w:szCs w:val="21"/>
                <w:lang w:val="en-US"/>
              </w:rPr>
            </w:pPr>
            <w:r>
              <w:rPr>
                <w:rFonts w:ascii="仿宋" w:eastAsia="仿宋" w:hAnsi="仿宋" w:cs="仿宋" w:hint="eastAsia"/>
                <w:w w:val="110"/>
                <w:sz w:val="21"/>
                <w:szCs w:val="21"/>
              </w:rPr>
              <w:t>1200*350*</w:t>
            </w:r>
            <w:r>
              <w:rPr>
                <w:rFonts w:ascii="仿宋" w:eastAsia="仿宋" w:hAnsi="仿宋" w:cs="仿宋" w:hint="eastAsia"/>
                <w:w w:val="110"/>
                <w:sz w:val="21"/>
                <w:szCs w:val="21"/>
              </w:rPr>
              <w:lastRenderedPageBreak/>
              <w:t>760</w:t>
            </w:r>
            <w:r>
              <w:rPr>
                <w:rFonts w:ascii="仿宋" w:eastAsia="仿宋" w:hAnsi="仿宋" w:cs="仿宋" w:hint="eastAsia"/>
                <w:w w:val="110"/>
                <w:sz w:val="21"/>
                <w:szCs w:val="21"/>
                <w:lang w:val="en-US"/>
              </w:rPr>
              <w:t>mm</w:t>
            </w:r>
          </w:p>
        </w:tc>
        <w:tc>
          <w:tcPr>
            <w:tcW w:w="4924" w:type="dxa"/>
          </w:tcPr>
          <w:p w:rsidR="00421C3B" w:rsidRDefault="00E62D5B">
            <w:pPr>
              <w:pStyle w:val="TableParagraph"/>
              <w:spacing w:line="360" w:lineRule="exact"/>
              <w:ind w:left="25" w:right="29"/>
              <w:rPr>
                <w:rFonts w:ascii="仿宋" w:eastAsia="仿宋" w:hAnsi="仿宋" w:cs="仿宋"/>
                <w:sz w:val="21"/>
                <w:szCs w:val="21"/>
              </w:rPr>
            </w:pPr>
            <w:r>
              <w:rPr>
                <w:rFonts w:ascii="仿宋" w:eastAsia="仿宋" w:hAnsi="仿宋" w:cs="仿宋" w:hint="eastAsia"/>
                <w:sz w:val="21"/>
                <w:szCs w:val="21"/>
              </w:rPr>
              <w:lastRenderedPageBreak/>
              <w:t xml:space="preserve">1、面材：木皮贴面，木皮厚度0.8mm及以上，甲醛释放量≤0.2mg/L；                                                                                                          </w:t>
            </w:r>
            <w:r>
              <w:rPr>
                <w:rFonts w:ascii="仿宋" w:eastAsia="仿宋" w:hAnsi="仿宋" w:cs="仿宋" w:hint="eastAsia"/>
                <w:sz w:val="21"/>
                <w:szCs w:val="21"/>
              </w:rPr>
              <w:br/>
              <w:t>2、基材：选用环保型中纤板基材，</w:t>
            </w:r>
          </w:p>
          <w:p w:rsidR="00421C3B" w:rsidRDefault="00E62D5B">
            <w:pPr>
              <w:pStyle w:val="TableParagraph"/>
              <w:spacing w:line="360" w:lineRule="exact"/>
              <w:ind w:left="25" w:right="29"/>
              <w:rPr>
                <w:rFonts w:ascii="仿宋" w:eastAsia="仿宋" w:hAnsi="仿宋" w:cs="仿宋"/>
                <w:sz w:val="21"/>
                <w:szCs w:val="21"/>
              </w:rPr>
            </w:pPr>
            <w:r>
              <w:rPr>
                <w:rFonts w:ascii="仿宋" w:eastAsia="仿宋" w:hAnsi="仿宋" w:cs="仿宋" w:hint="eastAsia"/>
                <w:sz w:val="21"/>
                <w:szCs w:val="21"/>
              </w:rPr>
              <w:t>密度≥0.68g/cm</w:t>
            </w:r>
            <w:r>
              <w:rPr>
                <w:rFonts w:ascii="Calibri" w:eastAsia="仿宋" w:hAnsi="Calibri" w:cs="Calibri"/>
                <w:sz w:val="21"/>
                <w:szCs w:val="21"/>
              </w:rPr>
              <w:t>³</w:t>
            </w:r>
            <w:r>
              <w:rPr>
                <w:rFonts w:ascii="仿宋" w:eastAsia="仿宋" w:hAnsi="仿宋" w:cs="仿宋" w:hint="eastAsia"/>
                <w:sz w:val="21"/>
                <w:szCs w:val="21"/>
              </w:rPr>
              <w:t>，经防虫、防腐等化学处理，甲醛释放量≤0.124mg/m</w:t>
            </w:r>
            <w:r>
              <w:rPr>
                <w:rFonts w:ascii="Calibri" w:eastAsia="仿宋" w:hAnsi="Calibri" w:cs="Calibri"/>
                <w:sz w:val="21"/>
                <w:szCs w:val="21"/>
              </w:rPr>
              <w:t>³</w:t>
            </w:r>
            <w:r>
              <w:rPr>
                <w:rFonts w:ascii="仿宋" w:eastAsia="仿宋" w:hAnsi="仿宋" w:cs="仿宋" w:hint="eastAsia"/>
                <w:sz w:val="21"/>
                <w:szCs w:val="21"/>
              </w:rPr>
              <w:t>；</w:t>
            </w:r>
            <w:r>
              <w:rPr>
                <w:rFonts w:ascii="仿宋" w:eastAsia="仿宋" w:hAnsi="仿宋" w:cs="仿宋" w:hint="eastAsia"/>
                <w:sz w:val="21"/>
                <w:szCs w:val="21"/>
              </w:rPr>
              <w:br/>
              <w:t xml:space="preserve">3、油漆：选用环保油漆，其中游离二异氰酸酯（TDI/HDI)含量总和≤0.2%，硬度达3H。                                            </w:t>
            </w:r>
            <w:r>
              <w:rPr>
                <w:rFonts w:ascii="仿宋" w:eastAsia="仿宋" w:hAnsi="仿宋" w:cs="仿宋" w:hint="eastAsia"/>
                <w:sz w:val="21"/>
                <w:szCs w:val="21"/>
              </w:rPr>
              <w:br/>
            </w:r>
            <w:r>
              <w:rPr>
                <w:rFonts w:ascii="仿宋" w:eastAsia="仿宋" w:hAnsi="仿宋" w:cs="仿宋"/>
                <w:sz w:val="21"/>
                <w:szCs w:val="21"/>
              </w:rPr>
              <w:lastRenderedPageBreak/>
              <w:t>4</w:t>
            </w:r>
            <w:r>
              <w:rPr>
                <w:rFonts w:ascii="仿宋" w:eastAsia="仿宋" w:hAnsi="仿宋" w:cs="仿宋" w:hint="eastAsia"/>
                <w:sz w:val="21"/>
                <w:szCs w:val="21"/>
              </w:rPr>
              <w:t>、质量工艺要求：台面平整，油漆无颗粒、气泡、渣点，颜色均匀（木材自然除外），木材拼接紧密，产品用五金连接件拼接后，间隙细小且均匀。</w:t>
            </w:r>
          </w:p>
        </w:tc>
        <w:tc>
          <w:tcPr>
            <w:tcW w:w="412"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7" w:line="360" w:lineRule="exact"/>
              <w:rPr>
                <w:rFonts w:ascii="仿宋" w:eastAsia="仿宋" w:hAnsi="仿宋" w:cs="仿宋"/>
                <w:sz w:val="21"/>
                <w:szCs w:val="21"/>
              </w:rPr>
            </w:pPr>
          </w:p>
          <w:p w:rsidR="00421C3B" w:rsidRDefault="00E62D5B">
            <w:pPr>
              <w:pStyle w:val="TableParagraph"/>
              <w:spacing w:before="1" w:line="360" w:lineRule="exact"/>
              <w:ind w:left="100" w:right="71"/>
              <w:jc w:val="center"/>
              <w:rPr>
                <w:rFonts w:ascii="仿宋" w:eastAsia="仿宋" w:hAnsi="仿宋" w:cs="仿宋"/>
                <w:sz w:val="21"/>
                <w:szCs w:val="21"/>
              </w:rPr>
            </w:pPr>
            <w:r>
              <w:rPr>
                <w:rFonts w:ascii="仿宋" w:eastAsia="仿宋" w:hAnsi="仿宋" w:cs="仿宋" w:hint="eastAsia"/>
                <w:w w:val="110"/>
                <w:sz w:val="21"/>
                <w:szCs w:val="21"/>
              </w:rPr>
              <w:lastRenderedPageBreak/>
              <w:t>90</w:t>
            </w:r>
          </w:p>
        </w:tc>
        <w:tc>
          <w:tcPr>
            <w:tcW w:w="500" w:type="dxa"/>
          </w:tcPr>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line="360" w:lineRule="exact"/>
              <w:rPr>
                <w:rFonts w:ascii="仿宋" w:eastAsia="仿宋" w:hAnsi="仿宋" w:cs="仿宋"/>
                <w:sz w:val="21"/>
                <w:szCs w:val="21"/>
              </w:rPr>
            </w:pPr>
          </w:p>
          <w:p w:rsidR="00421C3B" w:rsidRDefault="00421C3B">
            <w:pPr>
              <w:pStyle w:val="TableParagraph"/>
              <w:spacing w:before="7" w:line="360" w:lineRule="exact"/>
              <w:rPr>
                <w:rFonts w:ascii="仿宋" w:eastAsia="仿宋" w:hAnsi="仿宋" w:cs="仿宋"/>
                <w:sz w:val="21"/>
                <w:szCs w:val="21"/>
              </w:rPr>
            </w:pPr>
          </w:p>
          <w:p w:rsidR="00421C3B" w:rsidRDefault="00E62D5B">
            <w:pPr>
              <w:pStyle w:val="TableParagraph"/>
              <w:spacing w:before="1" w:line="360" w:lineRule="exact"/>
              <w:ind w:right="144"/>
              <w:jc w:val="right"/>
              <w:rPr>
                <w:rFonts w:ascii="仿宋" w:eastAsia="仿宋" w:hAnsi="仿宋" w:cs="仿宋"/>
                <w:sz w:val="21"/>
                <w:szCs w:val="21"/>
              </w:rPr>
            </w:pPr>
            <w:r>
              <w:rPr>
                <w:rFonts w:ascii="仿宋" w:eastAsia="仿宋" w:hAnsi="仿宋" w:cs="仿宋" w:hint="eastAsia"/>
                <w:w w:val="108"/>
                <w:sz w:val="21"/>
                <w:szCs w:val="21"/>
              </w:rPr>
              <w:lastRenderedPageBreak/>
              <w:t>张</w:t>
            </w:r>
          </w:p>
        </w:tc>
      </w:tr>
    </w:tbl>
    <w:tbl>
      <w:tblPr>
        <w:tblpPr w:leftFromText="180" w:rightFromText="180" w:vertAnchor="text" w:horzAnchor="page" w:tblpX="1223" w:tblpY="311"/>
        <w:tblOverlap w:val="never"/>
        <w:tblW w:w="94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514"/>
        <w:gridCol w:w="744"/>
        <w:gridCol w:w="1579"/>
        <w:gridCol w:w="925"/>
        <w:gridCol w:w="4649"/>
        <w:gridCol w:w="533"/>
        <w:gridCol w:w="543"/>
      </w:tblGrid>
      <w:tr w:rsidR="00421C3B">
        <w:trPr>
          <w:trHeight w:val="1272"/>
        </w:trPr>
        <w:tc>
          <w:tcPr>
            <w:tcW w:w="514" w:type="dxa"/>
          </w:tcPr>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E62D5B">
            <w:pPr>
              <w:pStyle w:val="TableParagraph"/>
              <w:spacing w:before="103"/>
              <w:ind w:left="96" w:right="74"/>
              <w:jc w:val="center"/>
              <w:rPr>
                <w:rFonts w:ascii="仿宋" w:eastAsia="仿宋" w:hAnsi="仿宋" w:cs="仿宋"/>
                <w:sz w:val="20"/>
                <w:szCs w:val="20"/>
              </w:rPr>
            </w:pPr>
            <w:r>
              <w:rPr>
                <w:rFonts w:ascii="仿宋" w:eastAsia="仿宋" w:hAnsi="仿宋" w:cs="仿宋" w:hint="eastAsia"/>
                <w:w w:val="110"/>
                <w:sz w:val="20"/>
                <w:szCs w:val="20"/>
              </w:rPr>
              <w:t>117</w:t>
            </w:r>
          </w:p>
        </w:tc>
        <w:tc>
          <w:tcPr>
            <w:tcW w:w="744" w:type="dxa"/>
          </w:tcPr>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E62D5B">
            <w:pPr>
              <w:pStyle w:val="TableParagraph"/>
              <w:spacing w:before="103"/>
              <w:ind w:right="54"/>
              <w:jc w:val="right"/>
              <w:rPr>
                <w:rFonts w:ascii="仿宋" w:eastAsia="仿宋" w:hAnsi="仿宋" w:cs="仿宋"/>
                <w:sz w:val="20"/>
                <w:szCs w:val="20"/>
              </w:rPr>
            </w:pPr>
            <w:r>
              <w:rPr>
                <w:rFonts w:ascii="仿宋" w:eastAsia="仿宋" w:hAnsi="仿宋" w:cs="仿宋" w:hint="eastAsia"/>
                <w:w w:val="105"/>
                <w:sz w:val="20"/>
                <w:szCs w:val="20"/>
                <w:lang w:val="en-US"/>
              </w:rPr>
              <w:t>礼堂</w:t>
            </w:r>
            <w:r>
              <w:rPr>
                <w:rFonts w:ascii="仿宋" w:eastAsia="仿宋" w:hAnsi="仿宋" w:cs="仿宋" w:hint="eastAsia"/>
                <w:w w:val="105"/>
                <w:sz w:val="20"/>
                <w:szCs w:val="20"/>
              </w:rPr>
              <w:t>椅</w:t>
            </w:r>
          </w:p>
        </w:tc>
        <w:tc>
          <w:tcPr>
            <w:tcW w:w="1579" w:type="dxa"/>
          </w:tcPr>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spacing w:before="8"/>
              <w:rPr>
                <w:rFonts w:ascii="仿宋" w:eastAsia="仿宋" w:hAnsi="仿宋" w:cs="仿宋"/>
                <w:sz w:val="20"/>
                <w:szCs w:val="20"/>
              </w:rPr>
            </w:pPr>
          </w:p>
          <w:p w:rsidR="00421C3B" w:rsidRDefault="00E62D5B">
            <w:pPr>
              <w:pStyle w:val="TableParagraph"/>
              <w:ind w:left="329"/>
              <w:rPr>
                <w:rFonts w:ascii="仿宋" w:eastAsia="仿宋" w:hAnsi="仿宋" w:cs="仿宋"/>
                <w:sz w:val="20"/>
                <w:szCs w:val="20"/>
              </w:rPr>
            </w:pPr>
            <w:r>
              <w:rPr>
                <w:rFonts w:ascii="仿宋" w:eastAsia="仿宋" w:hAnsi="仿宋" w:cs="仿宋" w:hint="eastAsia"/>
                <w:noProof/>
                <w:sz w:val="36"/>
                <w:szCs w:val="36"/>
                <w:lang w:val="en-US" w:bidi="ar-SA"/>
              </w:rPr>
              <w:drawing>
                <wp:inline distT="0" distB="0" distL="114300" distR="114300">
                  <wp:extent cx="621030" cy="786130"/>
                  <wp:effectExtent l="0" t="0" r="7620" b="13970"/>
                  <wp:docPr id="2"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
                          <pic:cNvPicPr>
                            <a:picLocks noChangeAspect="1"/>
                          </pic:cNvPicPr>
                        </pic:nvPicPr>
                        <pic:blipFill>
                          <a:blip r:embed="rId104"/>
                          <a:stretch>
                            <a:fillRect/>
                          </a:stretch>
                        </pic:blipFill>
                        <pic:spPr>
                          <a:xfrm>
                            <a:off x="0" y="0"/>
                            <a:ext cx="621030" cy="786130"/>
                          </a:xfrm>
                          <a:prstGeom prst="rect">
                            <a:avLst/>
                          </a:prstGeom>
                        </pic:spPr>
                      </pic:pic>
                    </a:graphicData>
                  </a:graphic>
                </wp:inline>
              </w:drawing>
            </w:r>
          </w:p>
        </w:tc>
        <w:tc>
          <w:tcPr>
            <w:tcW w:w="925" w:type="dxa"/>
          </w:tcPr>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E62D5B">
            <w:pPr>
              <w:pStyle w:val="TableParagraph"/>
              <w:ind w:left="132"/>
              <w:rPr>
                <w:rFonts w:ascii="仿宋" w:eastAsia="仿宋" w:hAnsi="仿宋" w:cs="仿宋"/>
                <w:sz w:val="20"/>
                <w:szCs w:val="20"/>
              </w:rPr>
            </w:pPr>
            <w:r>
              <w:rPr>
                <w:rFonts w:ascii="仿宋" w:eastAsia="仿宋" w:hAnsi="仿宋" w:cs="仿宋" w:hint="eastAsia"/>
                <w:w w:val="105"/>
                <w:sz w:val="20"/>
                <w:szCs w:val="20"/>
              </w:rPr>
              <w:t>580*740*1040</w:t>
            </w:r>
            <w:r>
              <w:rPr>
                <w:rFonts w:ascii="仿宋" w:eastAsia="仿宋" w:hAnsi="仿宋" w:cs="仿宋" w:hint="eastAsia"/>
                <w:w w:val="110"/>
                <w:sz w:val="20"/>
                <w:szCs w:val="20"/>
              </w:rPr>
              <w:t>mm</w:t>
            </w:r>
          </w:p>
        </w:tc>
        <w:tc>
          <w:tcPr>
            <w:tcW w:w="4649" w:type="dxa"/>
          </w:tcPr>
          <w:p w:rsidR="00421C3B" w:rsidRDefault="00E62D5B">
            <w:pPr>
              <w:pStyle w:val="TableParagraph"/>
              <w:tabs>
                <w:tab w:val="left" w:pos="97"/>
              </w:tabs>
              <w:rPr>
                <w:rFonts w:ascii="仿宋" w:eastAsia="仿宋" w:hAnsi="仿宋" w:cs="仿宋"/>
                <w:w w:val="105"/>
                <w:sz w:val="20"/>
                <w:szCs w:val="20"/>
              </w:rPr>
            </w:pPr>
            <w:r>
              <w:rPr>
                <w:rFonts w:ascii="仿宋" w:eastAsia="仿宋" w:hAnsi="仿宋" w:cs="仿宋" w:hint="eastAsia"/>
                <w:color w:val="C00000"/>
                <w:w w:val="105"/>
                <w:sz w:val="20"/>
                <w:szCs w:val="20"/>
              </w:rPr>
              <w:t>1</w:t>
            </w:r>
            <w:r>
              <w:rPr>
                <w:rFonts w:ascii="仿宋" w:eastAsia="仿宋" w:hAnsi="仿宋" w:cs="仿宋" w:hint="eastAsia"/>
                <w:w w:val="105"/>
                <w:sz w:val="20"/>
                <w:szCs w:val="20"/>
              </w:rPr>
              <w:t>、背海棉：采用高密度海绵，海绵经模具一体成型，海棉密度≥45KG/M3。</w:t>
            </w:r>
          </w:p>
          <w:p w:rsidR="00421C3B" w:rsidRDefault="00E62D5B">
            <w:pPr>
              <w:pStyle w:val="TableParagraph"/>
              <w:tabs>
                <w:tab w:val="left" w:pos="97"/>
              </w:tabs>
              <w:ind w:left="24"/>
              <w:rPr>
                <w:rFonts w:ascii="仿宋" w:eastAsia="仿宋" w:hAnsi="仿宋" w:cs="仿宋"/>
                <w:w w:val="105"/>
                <w:sz w:val="20"/>
                <w:szCs w:val="20"/>
              </w:rPr>
            </w:pPr>
            <w:r>
              <w:rPr>
                <w:rFonts w:ascii="仿宋" w:eastAsia="仿宋" w:hAnsi="仿宋" w:cs="仿宋" w:hint="eastAsia"/>
                <w:w w:val="105"/>
                <w:sz w:val="20"/>
                <w:szCs w:val="20"/>
              </w:rPr>
              <w:t>2、座海棉：采用高密度海绵。海绵密度≥55KG/M3</w:t>
            </w:r>
          </w:p>
          <w:p w:rsidR="00421C3B" w:rsidRDefault="00E62D5B">
            <w:pPr>
              <w:pStyle w:val="TableParagraph"/>
              <w:tabs>
                <w:tab w:val="left" w:pos="97"/>
              </w:tabs>
              <w:ind w:left="24"/>
              <w:rPr>
                <w:rFonts w:ascii="仿宋" w:eastAsia="仿宋" w:hAnsi="仿宋" w:cs="仿宋"/>
                <w:w w:val="105"/>
                <w:sz w:val="20"/>
                <w:szCs w:val="20"/>
              </w:rPr>
            </w:pPr>
            <w:r>
              <w:rPr>
                <w:rFonts w:ascii="仿宋" w:eastAsia="仿宋" w:hAnsi="仿宋" w:cs="仿宋" w:hint="eastAsia"/>
                <w:w w:val="105"/>
                <w:sz w:val="20"/>
                <w:szCs w:val="20"/>
              </w:rPr>
              <w:t>3、背外板：采用高密度硬木多层板，经模具冷压注成型。背外板厚度不小于15mm。木背板应高于海绵软包部分,顶部高出部分不少于20mm，；</w:t>
            </w:r>
          </w:p>
          <w:p w:rsidR="00421C3B" w:rsidRDefault="00E62D5B">
            <w:pPr>
              <w:pStyle w:val="TableParagraph"/>
              <w:tabs>
                <w:tab w:val="left" w:pos="97"/>
              </w:tabs>
              <w:ind w:left="24"/>
              <w:rPr>
                <w:rFonts w:ascii="仿宋" w:eastAsia="仿宋" w:hAnsi="仿宋" w:cs="仿宋"/>
                <w:w w:val="105"/>
                <w:sz w:val="20"/>
                <w:szCs w:val="20"/>
              </w:rPr>
            </w:pPr>
            <w:r>
              <w:rPr>
                <w:rFonts w:ascii="仿宋" w:eastAsia="仿宋" w:hAnsi="仿宋" w:cs="仿宋" w:hint="eastAsia"/>
                <w:w w:val="105"/>
                <w:sz w:val="20"/>
                <w:szCs w:val="20"/>
              </w:rPr>
              <w:t>4、座外板：采用高密度硬木多层板经模具压注成型。板材静态承受力</w:t>
            </w:r>
            <w:r>
              <w:rPr>
                <w:rFonts w:ascii="Arial" w:eastAsia="仿宋" w:hAnsi="Arial" w:cs="Arial"/>
                <w:w w:val="105"/>
                <w:sz w:val="20"/>
                <w:szCs w:val="20"/>
              </w:rPr>
              <w:t>≥</w:t>
            </w:r>
            <w:r>
              <w:rPr>
                <w:rFonts w:ascii="仿宋" w:eastAsia="仿宋" w:hAnsi="仿宋" w:cs="仿宋" w:hint="eastAsia"/>
                <w:w w:val="105"/>
                <w:sz w:val="20"/>
                <w:szCs w:val="20"/>
              </w:rPr>
              <w:t>300KG。厚度</w:t>
            </w:r>
            <w:r>
              <w:rPr>
                <w:rFonts w:ascii="Arial" w:eastAsia="仿宋" w:hAnsi="Arial" w:cs="Arial"/>
                <w:w w:val="105"/>
                <w:sz w:val="20"/>
                <w:szCs w:val="20"/>
              </w:rPr>
              <w:t>≥</w:t>
            </w:r>
            <w:r>
              <w:rPr>
                <w:rFonts w:ascii="仿宋" w:eastAsia="仿宋" w:hAnsi="仿宋" w:cs="仿宋" w:hint="eastAsia"/>
                <w:w w:val="105"/>
                <w:sz w:val="20"/>
                <w:szCs w:val="20"/>
              </w:rPr>
              <w:t>15mm。</w:t>
            </w:r>
          </w:p>
          <w:p w:rsidR="00421C3B" w:rsidRDefault="00E62D5B">
            <w:pPr>
              <w:pStyle w:val="TableParagraph"/>
              <w:tabs>
                <w:tab w:val="left" w:pos="97"/>
              </w:tabs>
              <w:ind w:left="24"/>
              <w:rPr>
                <w:rFonts w:ascii="仿宋" w:eastAsia="仿宋" w:hAnsi="仿宋" w:cs="仿宋"/>
                <w:w w:val="105"/>
                <w:sz w:val="20"/>
                <w:szCs w:val="20"/>
              </w:rPr>
            </w:pPr>
            <w:r>
              <w:rPr>
                <w:rFonts w:ascii="仿宋" w:eastAsia="仿宋" w:hAnsi="仿宋" w:cs="仿宋" w:hint="eastAsia"/>
                <w:w w:val="105"/>
                <w:sz w:val="20"/>
                <w:szCs w:val="20"/>
              </w:rPr>
              <w:t>5、座内框：采用</w:t>
            </w:r>
            <w:r>
              <w:rPr>
                <w:rFonts w:ascii="Arial" w:eastAsia="仿宋" w:hAnsi="Arial" w:cs="Arial"/>
                <w:w w:val="105"/>
                <w:sz w:val="20"/>
                <w:szCs w:val="20"/>
              </w:rPr>
              <w:t>≥</w:t>
            </w:r>
            <w:r>
              <w:rPr>
                <w:rFonts w:ascii="仿宋" w:eastAsia="仿宋" w:hAnsi="仿宋" w:cs="仿宋" w:hint="eastAsia"/>
                <w:w w:val="105"/>
                <w:sz w:val="20"/>
                <w:szCs w:val="20"/>
              </w:rPr>
              <w:t>1.5mm厚的铁框+夹板结构，承载力达到400KG以上。</w:t>
            </w:r>
          </w:p>
          <w:p w:rsidR="00421C3B" w:rsidRDefault="00E62D5B">
            <w:pPr>
              <w:pStyle w:val="TableParagraph"/>
              <w:tabs>
                <w:tab w:val="left" w:pos="97"/>
              </w:tabs>
              <w:ind w:left="24"/>
              <w:rPr>
                <w:rFonts w:ascii="仿宋" w:eastAsia="仿宋" w:hAnsi="仿宋" w:cs="仿宋"/>
                <w:w w:val="105"/>
                <w:sz w:val="20"/>
                <w:szCs w:val="20"/>
              </w:rPr>
            </w:pPr>
            <w:r>
              <w:rPr>
                <w:rFonts w:ascii="仿宋" w:eastAsia="仿宋" w:hAnsi="仿宋" w:cs="仿宋" w:hint="eastAsia"/>
                <w:w w:val="105"/>
                <w:sz w:val="20"/>
                <w:szCs w:val="20"/>
              </w:rPr>
              <w:t>6、回位功能：采用弹簧+阻尼棒回复装置。</w:t>
            </w:r>
          </w:p>
          <w:p w:rsidR="00421C3B" w:rsidRDefault="00E62D5B">
            <w:pPr>
              <w:pStyle w:val="TableParagraph"/>
              <w:tabs>
                <w:tab w:val="left" w:pos="97"/>
              </w:tabs>
              <w:ind w:left="24"/>
              <w:rPr>
                <w:rFonts w:ascii="仿宋" w:eastAsia="仿宋" w:hAnsi="仿宋" w:cs="仿宋"/>
                <w:w w:val="105"/>
                <w:sz w:val="20"/>
                <w:szCs w:val="20"/>
              </w:rPr>
            </w:pPr>
            <w:r>
              <w:rPr>
                <w:rFonts w:ascii="仿宋" w:eastAsia="仿宋" w:hAnsi="仿宋" w:cs="仿宋" w:hint="eastAsia"/>
                <w:w w:val="105"/>
                <w:sz w:val="20"/>
                <w:szCs w:val="20"/>
              </w:rPr>
              <w:t>7、扶手面：采用橡木，宽80mm,厚度</w:t>
            </w:r>
            <w:r>
              <w:rPr>
                <w:rFonts w:ascii="Arial" w:eastAsia="仿宋" w:hAnsi="Arial" w:cs="Arial"/>
                <w:w w:val="105"/>
                <w:sz w:val="20"/>
                <w:szCs w:val="20"/>
              </w:rPr>
              <w:t>≥</w:t>
            </w:r>
            <w:r>
              <w:rPr>
                <w:rFonts w:ascii="仿宋" w:eastAsia="仿宋" w:hAnsi="仿宋" w:cs="仿宋" w:hint="eastAsia"/>
                <w:w w:val="105"/>
                <w:sz w:val="20"/>
                <w:szCs w:val="20"/>
              </w:rPr>
              <w:t>23mm。</w:t>
            </w:r>
          </w:p>
          <w:p w:rsidR="00421C3B" w:rsidRDefault="00E62D5B">
            <w:pPr>
              <w:pStyle w:val="TableParagraph"/>
              <w:tabs>
                <w:tab w:val="left" w:pos="97"/>
              </w:tabs>
              <w:ind w:left="24"/>
              <w:rPr>
                <w:rFonts w:ascii="仿宋" w:eastAsia="仿宋" w:hAnsi="仿宋" w:cs="仿宋"/>
                <w:w w:val="105"/>
                <w:sz w:val="20"/>
                <w:szCs w:val="20"/>
                <w:lang w:val="en-US"/>
              </w:rPr>
            </w:pPr>
            <w:r>
              <w:rPr>
                <w:rFonts w:ascii="仿宋" w:eastAsia="仿宋" w:hAnsi="仿宋" w:cs="仿宋" w:hint="eastAsia"/>
                <w:w w:val="105"/>
                <w:sz w:val="20"/>
                <w:szCs w:val="20"/>
              </w:rPr>
              <w:t>8、前置内藏式写字板</w:t>
            </w:r>
            <w:r>
              <w:rPr>
                <w:rFonts w:ascii="仿宋" w:eastAsia="仿宋" w:hAnsi="仿宋" w:cs="仿宋" w:hint="eastAsia"/>
                <w:w w:val="105"/>
                <w:sz w:val="20"/>
                <w:szCs w:val="20"/>
                <w:lang w:val="en-US"/>
              </w:rPr>
              <w:t>.</w:t>
            </w:r>
          </w:p>
          <w:p w:rsidR="00421C3B" w:rsidRDefault="00E62D5B">
            <w:pPr>
              <w:pStyle w:val="TableParagraph"/>
              <w:tabs>
                <w:tab w:val="left" w:pos="97"/>
              </w:tabs>
              <w:ind w:left="24"/>
              <w:rPr>
                <w:rFonts w:ascii="仿宋" w:eastAsia="仿宋" w:hAnsi="仿宋" w:cs="仿宋"/>
                <w:w w:val="105"/>
                <w:sz w:val="20"/>
                <w:szCs w:val="20"/>
              </w:rPr>
            </w:pPr>
            <w:r>
              <w:rPr>
                <w:rFonts w:ascii="仿宋" w:eastAsia="仿宋" w:hAnsi="仿宋" w:cs="仿宋" w:hint="eastAsia"/>
                <w:w w:val="105"/>
                <w:sz w:val="20"/>
                <w:szCs w:val="20"/>
              </w:rPr>
              <w:t>9、侧板：采用PP多元素复合材料经模具压注成型。厚度</w:t>
            </w:r>
            <w:r>
              <w:rPr>
                <w:rFonts w:ascii="Arial" w:eastAsia="仿宋" w:hAnsi="Arial" w:cs="Arial"/>
                <w:w w:val="105"/>
                <w:sz w:val="20"/>
                <w:szCs w:val="20"/>
              </w:rPr>
              <w:t>≥</w:t>
            </w:r>
            <w:r>
              <w:rPr>
                <w:rFonts w:ascii="仿宋" w:eastAsia="仿宋" w:hAnsi="仿宋" w:cs="仿宋" w:hint="eastAsia"/>
                <w:w w:val="105"/>
                <w:sz w:val="20"/>
                <w:szCs w:val="20"/>
              </w:rPr>
              <w:t>2mm。</w:t>
            </w:r>
          </w:p>
          <w:p w:rsidR="00421C3B" w:rsidRDefault="00E62D5B">
            <w:pPr>
              <w:pStyle w:val="TableParagraph"/>
              <w:tabs>
                <w:tab w:val="left" w:pos="97"/>
              </w:tabs>
              <w:ind w:left="24"/>
              <w:rPr>
                <w:rFonts w:ascii="仿宋" w:eastAsia="仿宋" w:hAnsi="仿宋" w:cs="仿宋"/>
                <w:w w:val="105"/>
                <w:sz w:val="20"/>
                <w:szCs w:val="20"/>
              </w:rPr>
            </w:pPr>
            <w:r>
              <w:rPr>
                <w:rFonts w:ascii="仿宋" w:eastAsia="仿宋" w:hAnsi="仿宋" w:cs="仿宋" w:hint="eastAsia"/>
                <w:w w:val="105"/>
                <w:sz w:val="20"/>
                <w:szCs w:val="20"/>
              </w:rPr>
              <w:t>1</w:t>
            </w:r>
            <w:r>
              <w:rPr>
                <w:rFonts w:ascii="仿宋" w:eastAsia="仿宋" w:hAnsi="仿宋" w:cs="仿宋" w:hint="eastAsia"/>
                <w:w w:val="105"/>
                <w:sz w:val="20"/>
                <w:szCs w:val="20"/>
                <w:lang w:val="en-US"/>
              </w:rPr>
              <w:t>0</w:t>
            </w:r>
            <w:r>
              <w:rPr>
                <w:rFonts w:ascii="仿宋" w:eastAsia="仿宋" w:hAnsi="仿宋" w:cs="仿宋" w:hint="eastAsia"/>
                <w:w w:val="105"/>
                <w:sz w:val="20"/>
                <w:szCs w:val="20"/>
              </w:rPr>
              <w:t>、面料：座背面料抗污，防褪色。</w:t>
            </w:r>
          </w:p>
          <w:p w:rsidR="00421C3B" w:rsidRDefault="00E62D5B">
            <w:pPr>
              <w:pStyle w:val="TableParagraph"/>
              <w:tabs>
                <w:tab w:val="left" w:pos="97"/>
              </w:tabs>
              <w:ind w:left="24"/>
              <w:rPr>
                <w:rFonts w:ascii="仿宋" w:eastAsia="仿宋" w:hAnsi="仿宋" w:cs="仿宋"/>
                <w:color w:val="C00000"/>
                <w:sz w:val="20"/>
                <w:szCs w:val="20"/>
              </w:rPr>
            </w:pPr>
            <w:r>
              <w:rPr>
                <w:rFonts w:ascii="仿宋" w:eastAsia="仿宋" w:hAnsi="仿宋" w:cs="仿宋" w:hint="eastAsia"/>
                <w:w w:val="105"/>
                <w:sz w:val="20"/>
                <w:szCs w:val="20"/>
              </w:rPr>
              <w:t>1</w:t>
            </w:r>
            <w:r>
              <w:rPr>
                <w:rFonts w:ascii="仿宋" w:eastAsia="仿宋" w:hAnsi="仿宋" w:cs="仿宋" w:hint="eastAsia"/>
                <w:w w:val="105"/>
                <w:sz w:val="20"/>
                <w:szCs w:val="20"/>
                <w:lang w:val="en-US"/>
              </w:rPr>
              <w:t>1</w:t>
            </w:r>
            <w:r>
              <w:rPr>
                <w:rFonts w:ascii="仿宋" w:eastAsia="仿宋" w:hAnsi="仿宋" w:cs="仿宋" w:hint="eastAsia"/>
                <w:w w:val="105"/>
                <w:sz w:val="20"/>
                <w:szCs w:val="20"/>
              </w:rPr>
              <w:t>、地面固定。</w:t>
            </w:r>
          </w:p>
        </w:tc>
        <w:tc>
          <w:tcPr>
            <w:tcW w:w="533" w:type="dxa"/>
          </w:tcPr>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E62D5B">
            <w:pPr>
              <w:pStyle w:val="TableParagraph"/>
              <w:spacing w:before="103"/>
              <w:ind w:right="107"/>
              <w:jc w:val="right"/>
              <w:rPr>
                <w:rFonts w:ascii="仿宋" w:eastAsia="仿宋" w:hAnsi="仿宋" w:cs="仿宋"/>
                <w:sz w:val="20"/>
                <w:szCs w:val="20"/>
              </w:rPr>
            </w:pPr>
            <w:r>
              <w:rPr>
                <w:rFonts w:ascii="仿宋" w:eastAsia="仿宋" w:hAnsi="仿宋" w:cs="仿宋" w:hint="eastAsia"/>
                <w:w w:val="105"/>
                <w:sz w:val="20"/>
                <w:szCs w:val="20"/>
              </w:rPr>
              <w:t>180</w:t>
            </w:r>
          </w:p>
        </w:tc>
        <w:tc>
          <w:tcPr>
            <w:tcW w:w="543" w:type="dxa"/>
          </w:tcPr>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E62D5B">
            <w:pPr>
              <w:pStyle w:val="TableParagraph"/>
              <w:spacing w:before="103"/>
              <w:ind w:right="144"/>
              <w:jc w:val="right"/>
              <w:rPr>
                <w:rFonts w:ascii="仿宋" w:eastAsia="仿宋" w:hAnsi="仿宋" w:cs="仿宋"/>
                <w:sz w:val="20"/>
                <w:szCs w:val="20"/>
              </w:rPr>
            </w:pPr>
            <w:r>
              <w:rPr>
                <w:rFonts w:ascii="仿宋" w:eastAsia="仿宋" w:hAnsi="仿宋" w:cs="仿宋" w:hint="eastAsia"/>
                <w:w w:val="108"/>
                <w:sz w:val="20"/>
                <w:szCs w:val="20"/>
              </w:rPr>
              <w:t>组</w:t>
            </w:r>
          </w:p>
        </w:tc>
      </w:tr>
      <w:tr w:rsidR="00421C3B">
        <w:trPr>
          <w:trHeight w:val="1185"/>
        </w:trPr>
        <w:tc>
          <w:tcPr>
            <w:tcW w:w="514" w:type="dxa"/>
          </w:tcPr>
          <w:p w:rsidR="00421C3B" w:rsidRDefault="00421C3B">
            <w:pPr>
              <w:pStyle w:val="TableParagraph"/>
              <w:rPr>
                <w:rFonts w:ascii="仿宋" w:eastAsia="仿宋" w:hAnsi="仿宋" w:cs="仿宋"/>
                <w:sz w:val="20"/>
                <w:szCs w:val="20"/>
              </w:rPr>
            </w:pPr>
          </w:p>
          <w:p w:rsidR="00421C3B" w:rsidRDefault="00E62D5B">
            <w:pPr>
              <w:pStyle w:val="TableParagraph"/>
              <w:ind w:right="74" w:firstLineChars="50" w:firstLine="109"/>
              <w:rPr>
                <w:rFonts w:ascii="仿宋" w:eastAsia="仿宋" w:hAnsi="仿宋" w:cs="仿宋"/>
                <w:sz w:val="20"/>
                <w:szCs w:val="20"/>
              </w:rPr>
            </w:pPr>
            <w:r>
              <w:rPr>
                <w:rFonts w:ascii="仿宋" w:eastAsia="仿宋" w:hAnsi="仿宋" w:cs="仿宋" w:hint="eastAsia"/>
                <w:w w:val="110"/>
                <w:sz w:val="20"/>
                <w:szCs w:val="20"/>
              </w:rPr>
              <w:t>118</w:t>
            </w:r>
          </w:p>
        </w:tc>
        <w:tc>
          <w:tcPr>
            <w:tcW w:w="744" w:type="dxa"/>
          </w:tcPr>
          <w:p w:rsidR="00421C3B" w:rsidRDefault="00421C3B">
            <w:pPr>
              <w:pStyle w:val="TableParagraph"/>
              <w:rPr>
                <w:rFonts w:ascii="仿宋" w:eastAsia="仿宋" w:hAnsi="仿宋" w:cs="仿宋"/>
                <w:sz w:val="20"/>
                <w:szCs w:val="20"/>
              </w:rPr>
            </w:pPr>
          </w:p>
          <w:p w:rsidR="00421C3B" w:rsidRDefault="00E62D5B">
            <w:pPr>
              <w:pStyle w:val="TableParagraph"/>
              <w:rPr>
                <w:rFonts w:ascii="仿宋" w:eastAsia="仿宋" w:hAnsi="仿宋" w:cs="仿宋"/>
                <w:sz w:val="20"/>
                <w:szCs w:val="20"/>
              </w:rPr>
            </w:pPr>
            <w:r>
              <w:rPr>
                <w:rFonts w:ascii="仿宋" w:eastAsia="仿宋" w:hAnsi="仿宋" w:cs="仿宋" w:hint="eastAsia"/>
                <w:w w:val="110"/>
                <w:sz w:val="20"/>
                <w:szCs w:val="20"/>
              </w:rPr>
              <w:t>桌子</w:t>
            </w:r>
          </w:p>
        </w:tc>
        <w:tc>
          <w:tcPr>
            <w:tcW w:w="1579" w:type="dxa"/>
          </w:tcPr>
          <w:p w:rsidR="00421C3B" w:rsidRDefault="00421C3B">
            <w:pPr>
              <w:pStyle w:val="TableParagraph"/>
              <w:spacing w:before="4" w:after="1"/>
              <w:rPr>
                <w:rFonts w:ascii="仿宋" w:eastAsia="仿宋" w:hAnsi="仿宋" w:cs="仿宋"/>
                <w:sz w:val="20"/>
                <w:szCs w:val="20"/>
              </w:rPr>
            </w:pPr>
          </w:p>
          <w:p w:rsidR="00421C3B" w:rsidRDefault="00E62D5B">
            <w:pPr>
              <w:pStyle w:val="TableParagraph"/>
              <w:ind w:left="139"/>
              <w:rPr>
                <w:rFonts w:ascii="仿宋" w:eastAsia="仿宋" w:hAnsi="仿宋" w:cs="仿宋"/>
                <w:sz w:val="20"/>
                <w:szCs w:val="20"/>
              </w:rPr>
            </w:pPr>
            <w:r>
              <w:rPr>
                <w:rFonts w:ascii="仿宋" w:eastAsia="仿宋" w:hAnsi="仿宋" w:cs="仿宋" w:hint="eastAsia"/>
                <w:noProof/>
                <w:sz w:val="20"/>
                <w:szCs w:val="20"/>
                <w:lang w:val="en-US" w:bidi="ar-SA"/>
              </w:rPr>
              <w:drawing>
                <wp:inline distT="0" distB="0" distL="0" distR="0">
                  <wp:extent cx="648335" cy="575310"/>
                  <wp:effectExtent l="0" t="0" r="18415" b="15240"/>
                  <wp:docPr id="235"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96.jpeg"/>
                          <pic:cNvPicPr>
                            <a:picLocks noChangeAspect="1"/>
                          </pic:cNvPicPr>
                        </pic:nvPicPr>
                        <pic:blipFill>
                          <a:blip r:embed="rId105" cstate="print"/>
                          <a:stretch>
                            <a:fillRect/>
                          </a:stretch>
                        </pic:blipFill>
                        <pic:spPr>
                          <a:xfrm>
                            <a:off x="0" y="0"/>
                            <a:ext cx="648802" cy="575500"/>
                          </a:xfrm>
                          <a:prstGeom prst="rect">
                            <a:avLst/>
                          </a:prstGeom>
                        </pic:spPr>
                      </pic:pic>
                    </a:graphicData>
                  </a:graphic>
                </wp:inline>
              </w:drawing>
            </w:r>
          </w:p>
        </w:tc>
        <w:tc>
          <w:tcPr>
            <w:tcW w:w="925" w:type="dxa"/>
          </w:tcPr>
          <w:p w:rsidR="00421C3B" w:rsidRDefault="00E62D5B">
            <w:pPr>
              <w:pStyle w:val="TableParagraph"/>
              <w:ind w:right="22"/>
              <w:rPr>
                <w:rFonts w:ascii="仿宋" w:eastAsia="仿宋" w:hAnsi="仿宋" w:cs="仿宋"/>
                <w:w w:val="108"/>
                <w:sz w:val="20"/>
                <w:szCs w:val="20"/>
              </w:rPr>
            </w:pPr>
            <w:r>
              <w:rPr>
                <w:rFonts w:ascii="仿宋" w:eastAsia="仿宋" w:hAnsi="仿宋" w:cs="仿宋" w:hint="eastAsia"/>
                <w:w w:val="110"/>
                <w:sz w:val="20"/>
                <w:szCs w:val="20"/>
              </w:rPr>
              <w:t>边长</w:t>
            </w:r>
            <w:r>
              <w:rPr>
                <w:rFonts w:ascii="仿宋" w:eastAsia="仿宋" w:hAnsi="仿宋" w:cs="仿宋" w:hint="eastAsia"/>
                <w:w w:val="105"/>
                <w:sz w:val="20"/>
                <w:szCs w:val="20"/>
              </w:rPr>
              <w:t>800*76</w:t>
            </w:r>
            <w:r>
              <w:rPr>
                <w:rFonts w:ascii="仿宋" w:eastAsia="仿宋" w:hAnsi="仿宋" w:cs="仿宋" w:hint="eastAsia"/>
                <w:w w:val="108"/>
                <w:sz w:val="20"/>
                <w:szCs w:val="20"/>
              </w:rPr>
              <w:t>0</w:t>
            </w:r>
          </w:p>
          <w:p w:rsidR="00421C3B" w:rsidRDefault="00E62D5B">
            <w:pPr>
              <w:pStyle w:val="TableParagraph"/>
              <w:ind w:right="22"/>
              <w:rPr>
                <w:rFonts w:ascii="仿宋" w:eastAsia="仿宋" w:hAnsi="仿宋" w:cs="仿宋"/>
                <w:sz w:val="20"/>
                <w:szCs w:val="20"/>
                <w:lang w:val="en-US"/>
              </w:rPr>
            </w:pPr>
            <w:r>
              <w:rPr>
                <w:rFonts w:ascii="仿宋" w:eastAsia="仿宋" w:hAnsi="仿宋" w:cs="仿宋" w:hint="eastAsia"/>
                <w:w w:val="108"/>
                <w:sz w:val="20"/>
                <w:szCs w:val="20"/>
                <w:lang w:val="en-US"/>
              </w:rPr>
              <w:t>mm</w:t>
            </w:r>
          </w:p>
        </w:tc>
        <w:tc>
          <w:tcPr>
            <w:tcW w:w="4649" w:type="dxa"/>
          </w:tcPr>
          <w:p w:rsidR="00421C3B" w:rsidRDefault="00E62D5B">
            <w:pPr>
              <w:pStyle w:val="TableParagraph"/>
              <w:ind w:right="29"/>
              <w:rPr>
                <w:rFonts w:ascii="仿宋" w:eastAsia="仿宋" w:hAnsi="仿宋" w:cs="仿宋"/>
                <w:sz w:val="20"/>
                <w:szCs w:val="20"/>
              </w:rPr>
            </w:pPr>
            <w:r>
              <w:rPr>
                <w:rFonts w:ascii="仿宋" w:eastAsia="仿宋" w:hAnsi="仿宋" w:cs="仿宋" w:hint="eastAsia"/>
                <w:spacing w:val="-1"/>
                <w:w w:val="105"/>
                <w:sz w:val="20"/>
                <w:szCs w:val="20"/>
              </w:rPr>
              <w:t>桌子：采用铜铸，编制藤条。藤条经过药物浸泡，防虫、防潮。耐水性、耐碱性、耐醇性无异常，耐污</w:t>
            </w:r>
            <w:r>
              <w:rPr>
                <w:rFonts w:ascii="仿宋" w:eastAsia="仿宋" w:hAnsi="仿宋" w:cs="仿宋" w:hint="eastAsia"/>
                <w:w w:val="110"/>
                <w:sz w:val="20"/>
                <w:szCs w:val="20"/>
              </w:rPr>
              <w:t>染（醋、茶)无异常。</w:t>
            </w:r>
          </w:p>
        </w:tc>
        <w:tc>
          <w:tcPr>
            <w:tcW w:w="533" w:type="dxa"/>
          </w:tcPr>
          <w:p w:rsidR="00421C3B" w:rsidRDefault="00421C3B">
            <w:pPr>
              <w:pStyle w:val="TableParagraph"/>
              <w:rPr>
                <w:rFonts w:ascii="仿宋" w:eastAsia="仿宋" w:hAnsi="仿宋" w:cs="仿宋"/>
                <w:sz w:val="20"/>
                <w:szCs w:val="20"/>
              </w:rPr>
            </w:pPr>
          </w:p>
          <w:p w:rsidR="00421C3B" w:rsidRDefault="00E62D5B">
            <w:pPr>
              <w:pStyle w:val="TableParagraph"/>
              <w:ind w:right="137"/>
              <w:jc w:val="right"/>
              <w:rPr>
                <w:rFonts w:ascii="仿宋" w:eastAsia="仿宋" w:hAnsi="仿宋" w:cs="仿宋"/>
                <w:sz w:val="20"/>
                <w:szCs w:val="20"/>
              </w:rPr>
            </w:pPr>
            <w:r>
              <w:rPr>
                <w:rFonts w:ascii="仿宋" w:eastAsia="仿宋" w:hAnsi="仿宋" w:cs="仿宋" w:hint="eastAsia"/>
                <w:w w:val="105"/>
                <w:sz w:val="20"/>
                <w:szCs w:val="20"/>
              </w:rPr>
              <w:t>10</w:t>
            </w:r>
          </w:p>
        </w:tc>
        <w:tc>
          <w:tcPr>
            <w:tcW w:w="543" w:type="dxa"/>
          </w:tcPr>
          <w:p w:rsidR="00421C3B" w:rsidRDefault="00421C3B">
            <w:pPr>
              <w:pStyle w:val="TableParagraph"/>
              <w:rPr>
                <w:rFonts w:ascii="仿宋" w:eastAsia="仿宋" w:hAnsi="仿宋" w:cs="仿宋"/>
                <w:sz w:val="20"/>
                <w:szCs w:val="20"/>
              </w:rPr>
            </w:pPr>
          </w:p>
          <w:p w:rsidR="00421C3B" w:rsidRDefault="00E62D5B">
            <w:pPr>
              <w:pStyle w:val="TableParagraph"/>
              <w:ind w:right="144"/>
              <w:jc w:val="right"/>
              <w:rPr>
                <w:rFonts w:ascii="仿宋" w:eastAsia="仿宋" w:hAnsi="仿宋" w:cs="仿宋"/>
                <w:sz w:val="20"/>
                <w:szCs w:val="20"/>
              </w:rPr>
            </w:pPr>
            <w:r>
              <w:rPr>
                <w:rFonts w:ascii="仿宋" w:eastAsia="仿宋" w:hAnsi="仿宋" w:cs="仿宋" w:hint="eastAsia"/>
                <w:w w:val="108"/>
                <w:sz w:val="20"/>
                <w:szCs w:val="20"/>
              </w:rPr>
              <w:t>套</w:t>
            </w:r>
          </w:p>
        </w:tc>
      </w:tr>
      <w:tr w:rsidR="00421C3B">
        <w:trPr>
          <w:trHeight w:val="1035"/>
        </w:trPr>
        <w:tc>
          <w:tcPr>
            <w:tcW w:w="514" w:type="dxa"/>
          </w:tcPr>
          <w:p w:rsidR="00421C3B" w:rsidRDefault="00421C3B">
            <w:pPr>
              <w:pStyle w:val="TableParagraph"/>
              <w:rPr>
                <w:rFonts w:ascii="仿宋" w:eastAsia="仿宋" w:hAnsi="仿宋" w:cs="仿宋"/>
                <w:sz w:val="20"/>
                <w:szCs w:val="20"/>
              </w:rPr>
            </w:pPr>
          </w:p>
          <w:p w:rsidR="00421C3B" w:rsidRDefault="00E62D5B">
            <w:pPr>
              <w:pStyle w:val="TableParagraph"/>
              <w:ind w:left="96" w:right="74"/>
              <w:jc w:val="center"/>
              <w:rPr>
                <w:rFonts w:ascii="仿宋" w:eastAsia="仿宋" w:hAnsi="仿宋" w:cs="仿宋"/>
                <w:sz w:val="20"/>
                <w:szCs w:val="20"/>
              </w:rPr>
            </w:pPr>
            <w:r>
              <w:rPr>
                <w:rFonts w:ascii="仿宋" w:eastAsia="仿宋" w:hAnsi="仿宋" w:cs="仿宋" w:hint="eastAsia"/>
                <w:w w:val="110"/>
                <w:sz w:val="20"/>
                <w:szCs w:val="20"/>
              </w:rPr>
              <w:t>119</w:t>
            </w:r>
          </w:p>
        </w:tc>
        <w:tc>
          <w:tcPr>
            <w:tcW w:w="744" w:type="dxa"/>
          </w:tcPr>
          <w:p w:rsidR="00421C3B" w:rsidRDefault="00421C3B">
            <w:pPr>
              <w:pStyle w:val="TableParagraph"/>
              <w:rPr>
                <w:rFonts w:ascii="仿宋" w:eastAsia="仿宋" w:hAnsi="仿宋" w:cs="仿宋"/>
                <w:sz w:val="20"/>
                <w:szCs w:val="20"/>
              </w:rPr>
            </w:pPr>
          </w:p>
          <w:p w:rsidR="00421C3B" w:rsidRDefault="00E62D5B">
            <w:pPr>
              <w:pStyle w:val="TableParagraph"/>
              <w:ind w:left="189"/>
              <w:rPr>
                <w:rFonts w:ascii="仿宋" w:eastAsia="仿宋" w:hAnsi="仿宋" w:cs="仿宋"/>
                <w:sz w:val="20"/>
                <w:szCs w:val="20"/>
              </w:rPr>
            </w:pPr>
            <w:r>
              <w:rPr>
                <w:rFonts w:ascii="仿宋" w:eastAsia="仿宋" w:hAnsi="仿宋" w:cs="仿宋" w:hint="eastAsia"/>
                <w:w w:val="110"/>
                <w:sz w:val="20"/>
                <w:szCs w:val="20"/>
              </w:rPr>
              <w:t>椅子</w:t>
            </w:r>
          </w:p>
        </w:tc>
        <w:tc>
          <w:tcPr>
            <w:tcW w:w="1579" w:type="dxa"/>
          </w:tcPr>
          <w:p w:rsidR="00421C3B" w:rsidRDefault="00421C3B">
            <w:pPr>
              <w:pStyle w:val="TableParagraph"/>
              <w:spacing w:before="4" w:after="1"/>
              <w:rPr>
                <w:rFonts w:ascii="仿宋" w:eastAsia="仿宋" w:hAnsi="仿宋" w:cs="仿宋"/>
                <w:sz w:val="20"/>
                <w:szCs w:val="20"/>
              </w:rPr>
            </w:pPr>
          </w:p>
          <w:p w:rsidR="00421C3B" w:rsidRDefault="00E62D5B">
            <w:pPr>
              <w:pStyle w:val="TableParagraph"/>
              <w:ind w:left="84"/>
              <w:rPr>
                <w:rFonts w:ascii="仿宋" w:eastAsia="仿宋" w:hAnsi="仿宋" w:cs="仿宋"/>
                <w:sz w:val="20"/>
                <w:szCs w:val="20"/>
              </w:rPr>
            </w:pPr>
            <w:r>
              <w:rPr>
                <w:rFonts w:ascii="仿宋" w:eastAsia="仿宋" w:hAnsi="仿宋" w:cs="仿宋" w:hint="eastAsia"/>
                <w:noProof/>
                <w:sz w:val="20"/>
                <w:szCs w:val="20"/>
                <w:lang w:val="en-US" w:bidi="ar-SA"/>
              </w:rPr>
              <w:drawing>
                <wp:inline distT="0" distB="0" distL="0" distR="0">
                  <wp:extent cx="651510" cy="575310"/>
                  <wp:effectExtent l="0" t="0" r="15240" b="15240"/>
                  <wp:docPr id="237"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96.jpeg"/>
                          <pic:cNvPicPr>
                            <a:picLocks noChangeAspect="1"/>
                          </pic:cNvPicPr>
                        </pic:nvPicPr>
                        <pic:blipFill>
                          <a:blip r:embed="rId105" cstate="print"/>
                          <a:stretch>
                            <a:fillRect/>
                          </a:stretch>
                        </pic:blipFill>
                        <pic:spPr>
                          <a:xfrm>
                            <a:off x="0" y="0"/>
                            <a:ext cx="651934" cy="575500"/>
                          </a:xfrm>
                          <a:prstGeom prst="rect">
                            <a:avLst/>
                          </a:prstGeom>
                        </pic:spPr>
                      </pic:pic>
                    </a:graphicData>
                  </a:graphic>
                </wp:inline>
              </w:drawing>
            </w:r>
          </w:p>
        </w:tc>
        <w:tc>
          <w:tcPr>
            <w:tcW w:w="925" w:type="dxa"/>
          </w:tcPr>
          <w:p w:rsidR="00421C3B" w:rsidRDefault="00421C3B">
            <w:pPr>
              <w:pStyle w:val="TableParagraph"/>
              <w:rPr>
                <w:rFonts w:ascii="仿宋" w:eastAsia="仿宋" w:hAnsi="仿宋" w:cs="仿宋"/>
                <w:sz w:val="20"/>
                <w:szCs w:val="20"/>
              </w:rPr>
            </w:pPr>
          </w:p>
          <w:p w:rsidR="00421C3B" w:rsidRDefault="00E62D5B">
            <w:pPr>
              <w:pStyle w:val="TableParagraph"/>
              <w:ind w:right="183"/>
              <w:jc w:val="right"/>
              <w:rPr>
                <w:rFonts w:ascii="仿宋" w:eastAsia="仿宋" w:hAnsi="仿宋" w:cs="仿宋"/>
                <w:sz w:val="20"/>
                <w:szCs w:val="20"/>
              </w:rPr>
            </w:pPr>
            <w:r>
              <w:rPr>
                <w:rFonts w:ascii="仿宋" w:eastAsia="仿宋" w:hAnsi="仿宋" w:cs="仿宋" w:hint="eastAsia"/>
                <w:w w:val="105"/>
                <w:sz w:val="20"/>
                <w:szCs w:val="20"/>
              </w:rPr>
              <w:t>标准</w:t>
            </w:r>
          </w:p>
        </w:tc>
        <w:tc>
          <w:tcPr>
            <w:tcW w:w="4649" w:type="dxa"/>
          </w:tcPr>
          <w:p w:rsidR="00421C3B" w:rsidRDefault="00E62D5B">
            <w:pPr>
              <w:pStyle w:val="TableParagraph"/>
              <w:ind w:right="29"/>
              <w:rPr>
                <w:rFonts w:ascii="仿宋" w:eastAsia="仿宋" w:hAnsi="仿宋" w:cs="仿宋"/>
                <w:sz w:val="20"/>
                <w:szCs w:val="20"/>
              </w:rPr>
            </w:pPr>
            <w:r>
              <w:rPr>
                <w:rFonts w:ascii="仿宋" w:eastAsia="仿宋" w:hAnsi="仿宋" w:cs="仿宋" w:hint="eastAsia"/>
                <w:spacing w:val="-1"/>
                <w:w w:val="105"/>
                <w:sz w:val="20"/>
                <w:szCs w:val="20"/>
              </w:rPr>
              <w:t>椅子：采用铜铸，编制藤条。藤条经过药物浸泡，防虫、防潮。耐水性、耐碱性、耐醇性无异常，耐污</w:t>
            </w:r>
            <w:r>
              <w:rPr>
                <w:rFonts w:ascii="仿宋" w:eastAsia="仿宋" w:hAnsi="仿宋" w:cs="仿宋" w:hint="eastAsia"/>
                <w:w w:val="110"/>
                <w:sz w:val="20"/>
                <w:szCs w:val="20"/>
              </w:rPr>
              <w:t>染（醋、茶)无异常；</w:t>
            </w:r>
          </w:p>
        </w:tc>
        <w:tc>
          <w:tcPr>
            <w:tcW w:w="533" w:type="dxa"/>
          </w:tcPr>
          <w:p w:rsidR="00421C3B" w:rsidRDefault="00421C3B">
            <w:pPr>
              <w:pStyle w:val="TableParagraph"/>
              <w:rPr>
                <w:rFonts w:ascii="仿宋" w:eastAsia="仿宋" w:hAnsi="仿宋" w:cs="仿宋"/>
                <w:sz w:val="20"/>
                <w:szCs w:val="20"/>
              </w:rPr>
            </w:pPr>
          </w:p>
          <w:p w:rsidR="00421C3B" w:rsidRDefault="00E62D5B">
            <w:pPr>
              <w:pStyle w:val="TableParagraph"/>
              <w:ind w:right="137"/>
              <w:jc w:val="right"/>
              <w:rPr>
                <w:rFonts w:ascii="仿宋" w:eastAsia="仿宋" w:hAnsi="仿宋" w:cs="仿宋"/>
                <w:sz w:val="20"/>
                <w:szCs w:val="20"/>
              </w:rPr>
            </w:pPr>
            <w:r>
              <w:rPr>
                <w:rFonts w:ascii="仿宋" w:eastAsia="仿宋" w:hAnsi="仿宋" w:cs="仿宋" w:hint="eastAsia"/>
                <w:w w:val="105"/>
                <w:sz w:val="20"/>
                <w:szCs w:val="20"/>
              </w:rPr>
              <w:t>40</w:t>
            </w:r>
          </w:p>
        </w:tc>
        <w:tc>
          <w:tcPr>
            <w:tcW w:w="543" w:type="dxa"/>
          </w:tcPr>
          <w:p w:rsidR="00421C3B" w:rsidRDefault="00421C3B">
            <w:pPr>
              <w:pStyle w:val="TableParagraph"/>
              <w:rPr>
                <w:rFonts w:ascii="仿宋" w:eastAsia="仿宋" w:hAnsi="仿宋" w:cs="仿宋"/>
                <w:sz w:val="20"/>
                <w:szCs w:val="20"/>
              </w:rPr>
            </w:pPr>
          </w:p>
          <w:p w:rsidR="00421C3B" w:rsidRDefault="00E62D5B">
            <w:pPr>
              <w:pStyle w:val="TableParagraph"/>
              <w:ind w:right="144"/>
              <w:jc w:val="right"/>
              <w:rPr>
                <w:rFonts w:ascii="仿宋" w:eastAsia="仿宋" w:hAnsi="仿宋" w:cs="仿宋"/>
                <w:sz w:val="20"/>
                <w:szCs w:val="20"/>
              </w:rPr>
            </w:pPr>
            <w:r>
              <w:rPr>
                <w:rFonts w:ascii="仿宋" w:eastAsia="仿宋" w:hAnsi="仿宋" w:cs="仿宋" w:hint="eastAsia"/>
                <w:w w:val="108"/>
                <w:sz w:val="20"/>
                <w:szCs w:val="20"/>
              </w:rPr>
              <w:t>套</w:t>
            </w:r>
          </w:p>
        </w:tc>
      </w:tr>
      <w:tr w:rsidR="00421C3B">
        <w:trPr>
          <w:trHeight w:val="966"/>
        </w:trPr>
        <w:tc>
          <w:tcPr>
            <w:tcW w:w="514" w:type="dxa"/>
          </w:tcPr>
          <w:p w:rsidR="00421C3B" w:rsidRDefault="00421C3B">
            <w:pPr>
              <w:pStyle w:val="TableParagraph"/>
              <w:spacing w:before="4"/>
              <w:rPr>
                <w:rFonts w:ascii="仿宋" w:eastAsia="仿宋" w:hAnsi="仿宋" w:cs="仿宋"/>
                <w:sz w:val="20"/>
                <w:szCs w:val="20"/>
              </w:rPr>
            </w:pPr>
          </w:p>
          <w:p w:rsidR="00421C3B" w:rsidRDefault="00E62D5B">
            <w:pPr>
              <w:pStyle w:val="TableParagraph"/>
              <w:ind w:left="96" w:right="74"/>
              <w:jc w:val="center"/>
              <w:rPr>
                <w:rFonts w:ascii="仿宋" w:eastAsia="仿宋" w:hAnsi="仿宋" w:cs="仿宋"/>
                <w:sz w:val="20"/>
                <w:szCs w:val="20"/>
              </w:rPr>
            </w:pPr>
            <w:r>
              <w:rPr>
                <w:rFonts w:ascii="仿宋" w:eastAsia="仿宋" w:hAnsi="仿宋" w:cs="仿宋" w:hint="eastAsia"/>
                <w:w w:val="110"/>
                <w:sz w:val="20"/>
                <w:szCs w:val="20"/>
              </w:rPr>
              <w:t>120</w:t>
            </w:r>
          </w:p>
        </w:tc>
        <w:tc>
          <w:tcPr>
            <w:tcW w:w="744" w:type="dxa"/>
          </w:tcPr>
          <w:p w:rsidR="00421C3B" w:rsidRDefault="00421C3B">
            <w:pPr>
              <w:pStyle w:val="TableParagraph"/>
              <w:spacing w:before="4"/>
              <w:rPr>
                <w:rFonts w:ascii="仿宋" w:eastAsia="仿宋" w:hAnsi="仿宋" w:cs="仿宋"/>
                <w:sz w:val="20"/>
                <w:szCs w:val="20"/>
              </w:rPr>
            </w:pPr>
          </w:p>
          <w:p w:rsidR="00421C3B" w:rsidRDefault="00E62D5B">
            <w:pPr>
              <w:pStyle w:val="TableParagraph"/>
              <w:ind w:right="109"/>
              <w:jc w:val="right"/>
              <w:rPr>
                <w:rFonts w:ascii="仿宋" w:eastAsia="仿宋" w:hAnsi="仿宋" w:cs="仿宋"/>
                <w:sz w:val="20"/>
                <w:szCs w:val="20"/>
              </w:rPr>
            </w:pPr>
            <w:r>
              <w:rPr>
                <w:rFonts w:ascii="仿宋" w:eastAsia="仿宋" w:hAnsi="仿宋" w:cs="仿宋" w:hint="eastAsia"/>
                <w:w w:val="105"/>
                <w:sz w:val="20"/>
                <w:szCs w:val="20"/>
              </w:rPr>
              <w:t>遮阳伞</w:t>
            </w:r>
          </w:p>
        </w:tc>
        <w:tc>
          <w:tcPr>
            <w:tcW w:w="1579" w:type="dxa"/>
          </w:tcPr>
          <w:p w:rsidR="00421C3B" w:rsidRDefault="00421C3B">
            <w:pPr>
              <w:pStyle w:val="TableParagraph"/>
              <w:spacing w:before="8"/>
              <w:rPr>
                <w:rFonts w:ascii="仿宋" w:eastAsia="仿宋" w:hAnsi="仿宋" w:cs="仿宋"/>
                <w:sz w:val="20"/>
                <w:szCs w:val="20"/>
              </w:rPr>
            </w:pPr>
          </w:p>
          <w:p w:rsidR="00421C3B" w:rsidRDefault="00E62D5B">
            <w:pPr>
              <w:pStyle w:val="TableParagraph"/>
              <w:ind w:left="158"/>
              <w:rPr>
                <w:rFonts w:ascii="仿宋" w:eastAsia="仿宋" w:hAnsi="仿宋" w:cs="仿宋"/>
                <w:sz w:val="20"/>
                <w:szCs w:val="20"/>
              </w:rPr>
            </w:pPr>
            <w:r>
              <w:rPr>
                <w:rFonts w:ascii="仿宋" w:eastAsia="仿宋" w:hAnsi="仿宋" w:cs="仿宋" w:hint="eastAsia"/>
                <w:noProof/>
                <w:sz w:val="20"/>
                <w:szCs w:val="20"/>
                <w:lang w:val="en-US" w:bidi="ar-SA"/>
              </w:rPr>
              <w:drawing>
                <wp:inline distT="0" distB="0" distL="0" distR="0">
                  <wp:extent cx="650240" cy="471805"/>
                  <wp:effectExtent l="0" t="0" r="16510" b="4445"/>
                  <wp:docPr id="239"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97.jpeg"/>
                          <pic:cNvPicPr>
                            <a:picLocks noChangeAspect="1"/>
                          </pic:cNvPicPr>
                        </pic:nvPicPr>
                        <pic:blipFill>
                          <a:blip r:embed="rId106" cstate="print"/>
                          <a:stretch>
                            <a:fillRect/>
                          </a:stretch>
                        </pic:blipFill>
                        <pic:spPr>
                          <a:xfrm>
                            <a:off x="0" y="0"/>
                            <a:ext cx="650352" cy="472439"/>
                          </a:xfrm>
                          <a:prstGeom prst="rect">
                            <a:avLst/>
                          </a:prstGeom>
                        </pic:spPr>
                      </pic:pic>
                    </a:graphicData>
                  </a:graphic>
                </wp:inline>
              </w:drawing>
            </w:r>
          </w:p>
        </w:tc>
        <w:tc>
          <w:tcPr>
            <w:tcW w:w="925" w:type="dxa"/>
          </w:tcPr>
          <w:p w:rsidR="00421C3B" w:rsidRDefault="00421C3B">
            <w:pPr>
              <w:pStyle w:val="TableParagraph"/>
              <w:spacing w:before="4"/>
              <w:rPr>
                <w:rFonts w:ascii="仿宋" w:eastAsia="仿宋" w:hAnsi="仿宋" w:cs="仿宋"/>
                <w:sz w:val="20"/>
                <w:szCs w:val="20"/>
              </w:rPr>
            </w:pPr>
          </w:p>
          <w:p w:rsidR="00421C3B" w:rsidRDefault="00E62D5B">
            <w:pPr>
              <w:pStyle w:val="TableParagraph"/>
              <w:ind w:right="99"/>
              <w:jc w:val="right"/>
              <w:rPr>
                <w:rFonts w:ascii="仿宋" w:eastAsia="仿宋" w:hAnsi="仿宋" w:cs="仿宋"/>
                <w:sz w:val="20"/>
                <w:szCs w:val="20"/>
              </w:rPr>
            </w:pPr>
            <w:r>
              <w:rPr>
                <w:rFonts w:ascii="仿宋" w:eastAsia="仿宋" w:hAnsi="仿宋" w:cs="仿宋" w:hint="eastAsia"/>
                <w:w w:val="105"/>
                <w:sz w:val="20"/>
                <w:szCs w:val="20"/>
              </w:rPr>
              <w:t>标准</w:t>
            </w:r>
          </w:p>
        </w:tc>
        <w:tc>
          <w:tcPr>
            <w:tcW w:w="4649" w:type="dxa"/>
          </w:tcPr>
          <w:p w:rsidR="00421C3B" w:rsidRDefault="00421C3B">
            <w:pPr>
              <w:pStyle w:val="TableParagraph"/>
              <w:spacing w:before="4"/>
              <w:rPr>
                <w:rFonts w:ascii="仿宋" w:eastAsia="仿宋" w:hAnsi="仿宋" w:cs="仿宋"/>
                <w:sz w:val="20"/>
                <w:szCs w:val="20"/>
              </w:rPr>
            </w:pPr>
          </w:p>
          <w:p w:rsidR="00421C3B" w:rsidRDefault="00E62D5B">
            <w:pPr>
              <w:pStyle w:val="TableParagraph"/>
              <w:ind w:left="25"/>
              <w:rPr>
                <w:rFonts w:ascii="仿宋" w:eastAsia="仿宋" w:hAnsi="仿宋" w:cs="仿宋"/>
                <w:sz w:val="20"/>
                <w:szCs w:val="20"/>
              </w:rPr>
            </w:pPr>
            <w:r>
              <w:rPr>
                <w:rFonts w:ascii="仿宋" w:eastAsia="仿宋" w:hAnsi="仿宋" w:cs="仿宋" w:hint="eastAsia"/>
                <w:w w:val="110"/>
                <w:sz w:val="20"/>
                <w:szCs w:val="20"/>
              </w:rPr>
              <w:t>基材：采用铸铜材质， 耐高温、耐酸碱。面料：网布，不含甲醛，不含可分解致癌芳香胺染料，耐干摩擦≥4级。</w:t>
            </w:r>
          </w:p>
        </w:tc>
        <w:tc>
          <w:tcPr>
            <w:tcW w:w="533" w:type="dxa"/>
          </w:tcPr>
          <w:p w:rsidR="00421C3B" w:rsidRDefault="00421C3B">
            <w:pPr>
              <w:pStyle w:val="TableParagraph"/>
              <w:spacing w:before="4"/>
              <w:rPr>
                <w:rFonts w:ascii="仿宋" w:eastAsia="仿宋" w:hAnsi="仿宋" w:cs="仿宋"/>
                <w:sz w:val="20"/>
                <w:szCs w:val="20"/>
              </w:rPr>
            </w:pPr>
          </w:p>
          <w:p w:rsidR="00421C3B" w:rsidRDefault="00E62D5B">
            <w:pPr>
              <w:pStyle w:val="TableParagraph"/>
              <w:ind w:right="137"/>
              <w:jc w:val="right"/>
              <w:rPr>
                <w:rFonts w:ascii="仿宋" w:eastAsia="仿宋" w:hAnsi="仿宋" w:cs="仿宋"/>
                <w:sz w:val="20"/>
                <w:szCs w:val="20"/>
              </w:rPr>
            </w:pPr>
            <w:r>
              <w:rPr>
                <w:rFonts w:ascii="仿宋" w:eastAsia="仿宋" w:hAnsi="仿宋" w:cs="仿宋" w:hint="eastAsia"/>
                <w:w w:val="105"/>
                <w:sz w:val="20"/>
                <w:szCs w:val="20"/>
              </w:rPr>
              <w:t>10</w:t>
            </w:r>
          </w:p>
        </w:tc>
        <w:tc>
          <w:tcPr>
            <w:tcW w:w="543" w:type="dxa"/>
          </w:tcPr>
          <w:p w:rsidR="00421C3B" w:rsidRDefault="00421C3B">
            <w:pPr>
              <w:pStyle w:val="TableParagraph"/>
              <w:spacing w:before="4"/>
              <w:rPr>
                <w:rFonts w:ascii="仿宋" w:eastAsia="仿宋" w:hAnsi="仿宋" w:cs="仿宋"/>
                <w:sz w:val="20"/>
                <w:szCs w:val="20"/>
              </w:rPr>
            </w:pPr>
          </w:p>
          <w:p w:rsidR="00421C3B" w:rsidRDefault="00E62D5B">
            <w:pPr>
              <w:pStyle w:val="TableParagraph"/>
              <w:ind w:right="144"/>
              <w:jc w:val="right"/>
              <w:rPr>
                <w:rFonts w:ascii="仿宋" w:eastAsia="仿宋" w:hAnsi="仿宋" w:cs="仿宋"/>
                <w:sz w:val="20"/>
                <w:szCs w:val="20"/>
              </w:rPr>
            </w:pPr>
            <w:r>
              <w:rPr>
                <w:rFonts w:ascii="仿宋" w:eastAsia="仿宋" w:hAnsi="仿宋" w:cs="仿宋" w:hint="eastAsia"/>
                <w:w w:val="108"/>
                <w:sz w:val="20"/>
                <w:szCs w:val="20"/>
              </w:rPr>
              <w:t>张</w:t>
            </w:r>
          </w:p>
        </w:tc>
      </w:tr>
      <w:tr w:rsidR="00421C3B">
        <w:trPr>
          <w:trHeight w:val="1537"/>
        </w:trPr>
        <w:tc>
          <w:tcPr>
            <w:tcW w:w="514" w:type="dxa"/>
          </w:tcPr>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E62D5B">
            <w:pPr>
              <w:pStyle w:val="TableParagraph"/>
              <w:ind w:left="96" w:right="74"/>
              <w:jc w:val="center"/>
              <w:rPr>
                <w:rFonts w:ascii="仿宋" w:eastAsia="仿宋" w:hAnsi="仿宋" w:cs="仿宋"/>
                <w:sz w:val="20"/>
                <w:szCs w:val="20"/>
              </w:rPr>
            </w:pPr>
            <w:r>
              <w:rPr>
                <w:rFonts w:ascii="仿宋" w:eastAsia="仿宋" w:hAnsi="仿宋" w:cs="仿宋" w:hint="eastAsia"/>
                <w:w w:val="110"/>
                <w:sz w:val="20"/>
                <w:szCs w:val="20"/>
              </w:rPr>
              <w:t>121</w:t>
            </w:r>
          </w:p>
        </w:tc>
        <w:tc>
          <w:tcPr>
            <w:tcW w:w="744" w:type="dxa"/>
          </w:tcPr>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E62D5B">
            <w:pPr>
              <w:pStyle w:val="TableParagraph"/>
              <w:ind w:right="77"/>
              <w:jc w:val="right"/>
              <w:rPr>
                <w:rFonts w:ascii="仿宋" w:eastAsia="仿宋" w:hAnsi="仿宋" w:cs="仿宋"/>
                <w:sz w:val="20"/>
                <w:szCs w:val="20"/>
              </w:rPr>
            </w:pPr>
            <w:r>
              <w:rPr>
                <w:rFonts w:ascii="仿宋" w:eastAsia="仿宋" w:hAnsi="仿宋" w:cs="仿宋" w:hint="eastAsia"/>
                <w:w w:val="105"/>
                <w:sz w:val="20"/>
                <w:szCs w:val="20"/>
              </w:rPr>
              <w:t>植物架2</w:t>
            </w:r>
          </w:p>
        </w:tc>
        <w:tc>
          <w:tcPr>
            <w:tcW w:w="1579" w:type="dxa"/>
          </w:tcPr>
          <w:p w:rsidR="00421C3B" w:rsidRDefault="00421C3B">
            <w:pPr>
              <w:pStyle w:val="TableParagraph"/>
              <w:rPr>
                <w:rFonts w:ascii="仿宋" w:eastAsia="仿宋" w:hAnsi="仿宋" w:cs="仿宋"/>
                <w:sz w:val="20"/>
                <w:szCs w:val="20"/>
              </w:rPr>
            </w:pPr>
          </w:p>
          <w:p w:rsidR="00421C3B" w:rsidRDefault="00421C3B">
            <w:pPr>
              <w:pStyle w:val="TableParagraph"/>
              <w:spacing w:before="9"/>
              <w:rPr>
                <w:rFonts w:ascii="仿宋" w:eastAsia="仿宋" w:hAnsi="仿宋" w:cs="仿宋"/>
                <w:sz w:val="20"/>
                <w:szCs w:val="20"/>
              </w:rPr>
            </w:pPr>
          </w:p>
          <w:p w:rsidR="00421C3B" w:rsidRDefault="00E62D5B">
            <w:pPr>
              <w:pStyle w:val="TableParagraph"/>
              <w:ind w:left="271"/>
              <w:rPr>
                <w:rFonts w:ascii="仿宋" w:eastAsia="仿宋" w:hAnsi="仿宋" w:cs="仿宋"/>
                <w:sz w:val="20"/>
                <w:szCs w:val="20"/>
              </w:rPr>
            </w:pPr>
            <w:r>
              <w:rPr>
                <w:rFonts w:ascii="仿宋" w:eastAsia="仿宋" w:hAnsi="仿宋" w:cs="仿宋" w:hint="eastAsia"/>
                <w:noProof/>
                <w:sz w:val="20"/>
                <w:szCs w:val="20"/>
                <w:lang w:val="en-US" w:bidi="ar-SA"/>
              </w:rPr>
              <w:drawing>
                <wp:inline distT="0" distB="0" distL="0" distR="0">
                  <wp:extent cx="575310" cy="454660"/>
                  <wp:effectExtent l="0" t="0" r="15240" b="2540"/>
                  <wp:docPr id="241"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98.jpeg"/>
                          <pic:cNvPicPr>
                            <a:picLocks noChangeAspect="1"/>
                          </pic:cNvPicPr>
                        </pic:nvPicPr>
                        <pic:blipFill>
                          <a:blip r:embed="rId107" cstate="print"/>
                          <a:stretch>
                            <a:fillRect/>
                          </a:stretch>
                        </pic:blipFill>
                        <pic:spPr>
                          <a:xfrm>
                            <a:off x="0" y="0"/>
                            <a:ext cx="575311" cy="455009"/>
                          </a:xfrm>
                          <a:prstGeom prst="rect">
                            <a:avLst/>
                          </a:prstGeom>
                        </pic:spPr>
                      </pic:pic>
                    </a:graphicData>
                  </a:graphic>
                </wp:inline>
              </w:drawing>
            </w:r>
          </w:p>
        </w:tc>
        <w:tc>
          <w:tcPr>
            <w:tcW w:w="925" w:type="dxa"/>
          </w:tcPr>
          <w:p w:rsidR="00421C3B" w:rsidRDefault="00421C3B">
            <w:pPr>
              <w:pStyle w:val="TableParagraph"/>
              <w:rPr>
                <w:rFonts w:ascii="仿宋" w:eastAsia="仿宋" w:hAnsi="仿宋" w:cs="仿宋"/>
                <w:sz w:val="20"/>
                <w:szCs w:val="20"/>
              </w:rPr>
            </w:pPr>
          </w:p>
          <w:p w:rsidR="00421C3B" w:rsidRDefault="00E62D5B">
            <w:pPr>
              <w:pStyle w:val="TableParagraph"/>
              <w:spacing w:before="108"/>
              <w:ind w:left="51"/>
              <w:rPr>
                <w:rFonts w:ascii="仿宋" w:eastAsia="仿宋" w:hAnsi="仿宋" w:cs="仿宋"/>
                <w:sz w:val="20"/>
                <w:szCs w:val="20"/>
                <w:lang w:val="en-US"/>
              </w:rPr>
            </w:pPr>
            <w:r>
              <w:rPr>
                <w:rFonts w:ascii="仿宋" w:eastAsia="仿宋" w:hAnsi="仿宋" w:cs="仿宋" w:hint="eastAsia"/>
                <w:w w:val="110"/>
                <w:sz w:val="20"/>
                <w:szCs w:val="20"/>
              </w:rPr>
              <w:t>1200*400*800</w:t>
            </w:r>
            <w:r>
              <w:rPr>
                <w:rFonts w:ascii="仿宋" w:eastAsia="仿宋" w:hAnsi="仿宋" w:cs="仿宋" w:hint="eastAsia"/>
                <w:w w:val="110"/>
                <w:sz w:val="20"/>
                <w:szCs w:val="20"/>
                <w:lang w:val="en-US"/>
              </w:rPr>
              <w:t>mm</w:t>
            </w:r>
          </w:p>
        </w:tc>
        <w:tc>
          <w:tcPr>
            <w:tcW w:w="4649" w:type="dxa"/>
          </w:tcPr>
          <w:p w:rsidR="00421C3B" w:rsidRDefault="00E62D5B">
            <w:pPr>
              <w:pStyle w:val="TableParagraph"/>
              <w:spacing w:before="108"/>
              <w:rPr>
                <w:rFonts w:ascii="仿宋" w:eastAsia="仿宋" w:hAnsi="仿宋" w:cs="仿宋"/>
                <w:sz w:val="20"/>
                <w:szCs w:val="20"/>
              </w:rPr>
            </w:pPr>
            <w:r>
              <w:rPr>
                <w:rFonts w:ascii="仿宋" w:eastAsia="仿宋" w:hAnsi="仿宋" w:cs="仿宋" w:hint="eastAsia"/>
                <w:w w:val="105"/>
                <w:sz w:val="20"/>
                <w:szCs w:val="20"/>
              </w:rPr>
              <w:t>1、厚度≥2.0mm201#不锈钢材质，焊接处平整、光滑、无毛刺。由模具一次性压制而成且内口卷边处理，采用冲压成型工艺。</w:t>
            </w:r>
          </w:p>
          <w:p w:rsidR="00421C3B" w:rsidRDefault="00E62D5B">
            <w:pPr>
              <w:pStyle w:val="TableParagraph"/>
              <w:ind w:left="25"/>
              <w:rPr>
                <w:rFonts w:ascii="仿宋" w:eastAsia="仿宋" w:hAnsi="仿宋" w:cs="仿宋"/>
                <w:sz w:val="20"/>
                <w:szCs w:val="20"/>
              </w:rPr>
            </w:pPr>
            <w:r>
              <w:rPr>
                <w:rFonts w:ascii="仿宋" w:eastAsia="仿宋" w:hAnsi="仿宋" w:cs="仿宋" w:hint="eastAsia"/>
                <w:w w:val="110"/>
                <w:sz w:val="20"/>
                <w:szCs w:val="20"/>
              </w:rPr>
              <w:t>2、立柱：25*25矩管，厚度为</w:t>
            </w:r>
            <w:r>
              <w:rPr>
                <w:rFonts w:ascii="Arial" w:eastAsia="仿宋" w:hAnsi="Arial" w:cs="Arial"/>
                <w:w w:val="110"/>
                <w:sz w:val="20"/>
                <w:szCs w:val="20"/>
              </w:rPr>
              <w:t>≥</w:t>
            </w:r>
            <w:r>
              <w:rPr>
                <w:rFonts w:ascii="仿宋" w:eastAsia="仿宋" w:hAnsi="仿宋" w:cs="仿宋" w:hint="eastAsia"/>
                <w:w w:val="110"/>
                <w:sz w:val="20"/>
                <w:szCs w:val="20"/>
              </w:rPr>
              <w:t xml:space="preserve"> 2mm 的 201#拉丝不锈钢矩管，焊接处打磨、无毛刺。</w:t>
            </w:r>
          </w:p>
        </w:tc>
        <w:tc>
          <w:tcPr>
            <w:tcW w:w="533" w:type="dxa"/>
          </w:tcPr>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E62D5B">
            <w:pPr>
              <w:pStyle w:val="TableParagraph"/>
              <w:ind w:right="137"/>
              <w:jc w:val="right"/>
              <w:rPr>
                <w:rFonts w:ascii="仿宋" w:eastAsia="仿宋" w:hAnsi="仿宋" w:cs="仿宋"/>
                <w:sz w:val="20"/>
                <w:szCs w:val="20"/>
              </w:rPr>
            </w:pPr>
            <w:r>
              <w:rPr>
                <w:rFonts w:ascii="仿宋" w:eastAsia="仿宋" w:hAnsi="仿宋" w:cs="仿宋" w:hint="eastAsia"/>
                <w:w w:val="105"/>
                <w:sz w:val="20"/>
                <w:szCs w:val="20"/>
              </w:rPr>
              <w:t>11</w:t>
            </w:r>
          </w:p>
        </w:tc>
        <w:tc>
          <w:tcPr>
            <w:tcW w:w="543" w:type="dxa"/>
          </w:tcPr>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E62D5B">
            <w:pPr>
              <w:pStyle w:val="TableParagraph"/>
              <w:ind w:right="144"/>
              <w:jc w:val="right"/>
              <w:rPr>
                <w:rFonts w:ascii="仿宋" w:eastAsia="仿宋" w:hAnsi="仿宋" w:cs="仿宋"/>
                <w:sz w:val="20"/>
                <w:szCs w:val="20"/>
              </w:rPr>
            </w:pPr>
            <w:r>
              <w:rPr>
                <w:rFonts w:ascii="仿宋" w:eastAsia="仿宋" w:hAnsi="仿宋" w:cs="仿宋" w:hint="eastAsia"/>
                <w:w w:val="108"/>
                <w:sz w:val="20"/>
                <w:szCs w:val="20"/>
              </w:rPr>
              <w:t>个</w:t>
            </w:r>
          </w:p>
        </w:tc>
      </w:tr>
      <w:tr w:rsidR="00421C3B">
        <w:trPr>
          <w:trHeight w:val="1475"/>
        </w:trPr>
        <w:tc>
          <w:tcPr>
            <w:tcW w:w="514" w:type="dxa"/>
          </w:tcPr>
          <w:p w:rsidR="00421C3B" w:rsidRDefault="00421C3B">
            <w:pPr>
              <w:pStyle w:val="TableParagraph"/>
              <w:rPr>
                <w:rFonts w:ascii="仿宋" w:eastAsia="仿宋" w:hAnsi="仿宋" w:cs="仿宋"/>
                <w:sz w:val="20"/>
                <w:szCs w:val="20"/>
              </w:rPr>
            </w:pPr>
          </w:p>
          <w:p w:rsidR="00421C3B" w:rsidRDefault="00421C3B">
            <w:pPr>
              <w:pStyle w:val="TableParagraph"/>
              <w:spacing w:before="4"/>
              <w:rPr>
                <w:rFonts w:ascii="仿宋" w:eastAsia="仿宋" w:hAnsi="仿宋" w:cs="仿宋"/>
                <w:sz w:val="20"/>
                <w:szCs w:val="20"/>
              </w:rPr>
            </w:pPr>
          </w:p>
          <w:p w:rsidR="00421C3B" w:rsidRDefault="00E62D5B">
            <w:pPr>
              <w:pStyle w:val="TableParagraph"/>
              <w:ind w:left="96" w:right="74"/>
              <w:jc w:val="center"/>
              <w:rPr>
                <w:rFonts w:ascii="仿宋" w:eastAsia="仿宋" w:hAnsi="仿宋" w:cs="仿宋"/>
                <w:sz w:val="20"/>
                <w:szCs w:val="20"/>
              </w:rPr>
            </w:pPr>
            <w:r>
              <w:rPr>
                <w:rFonts w:ascii="仿宋" w:eastAsia="仿宋" w:hAnsi="仿宋" w:cs="仿宋" w:hint="eastAsia"/>
                <w:w w:val="110"/>
                <w:sz w:val="20"/>
                <w:szCs w:val="20"/>
              </w:rPr>
              <w:t>122</w:t>
            </w:r>
          </w:p>
        </w:tc>
        <w:tc>
          <w:tcPr>
            <w:tcW w:w="744" w:type="dxa"/>
          </w:tcPr>
          <w:p w:rsidR="00421C3B" w:rsidRDefault="00421C3B">
            <w:pPr>
              <w:pStyle w:val="TableParagraph"/>
              <w:rPr>
                <w:rFonts w:ascii="仿宋" w:eastAsia="仿宋" w:hAnsi="仿宋" w:cs="仿宋"/>
                <w:sz w:val="20"/>
                <w:szCs w:val="20"/>
              </w:rPr>
            </w:pPr>
          </w:p>
          <w:p w:rsidR="00421C3B" w:rsidRDefault="00421C3B">
            <w:pPr>
              <w:pStyle w:val="TableParagraph"/>
              <w:spacing w:before="4"/>
              <w:rPr>
                <w:rFonts w:ascii="仿宋" w:eastAsia="仿宋" w:hAnsi="仿宋" w:cs="仿宋"/>
                <w:sz w:val="20"/>
                <w:szCs w:val="20"/>
              </w:rPr>
            </w:pPr>
          </w:p>
          <w:p w:rsidR="00421C3B" w:rsidRDefault="00E62D5B">
            <w:pPr>
              <w:pStyle w:val="TableParagraph"/>
              <w:ind w:right="77"/>
              <w:jc w:val="right"/>
              <w:rPr>
                <w:rFonts w:ascii="仿宋" w:eastAsia="仿宋" w:hAnsi="仿宋" w:cs="仿宋"/>
                <w:sz w:val="20"/>
                <w:szCs w:val="20"/>
              </w:rPr>
            </w:pPr>
            <w:r>
              <w:rPr>
                <w:rFonts w:ascii="仿宋" w:eastAsia="仿宋" w:hAnsi="仿宋" w:cs="仿宋" w:hint="eastAsia"/>
                <w:w w:val="105"/>
                <w:sz w:val="20"/>
                <w:szCs w:val="20"/>
              </w:rPr>
              <w:t>植物架3</w:t>
            </w:r>
          </w:p>
        </w:tc>
        <w:tc>
          <w:tcPr>
            <w:tcW w:w="1579" w:type="dxa"/>
          </w:tcPr>
          <w:p w:rsidR="00421C3B" w:rsidRDefault="00421C3B">
            <w:pPr>
              <w:pStyle w:val="TableParagraph"/>
              <w:spacing w:before="3" w:after="1"/>
              <w:rPr>
                <w:rFonts w:ascii="仿宋" w:eastAsia="仿宋" w:hAnsi="仿宋" w:cs="仿宋"/>
                <w:sz w:val="20"/>
                <w:szCs w:val="20"/>
              </w:rPr>
            </w:pPr>
          </w:p>
          <w:p w:rsidR="00421C3B" w:rsidRDefault="00E62D5B">
            <w:pPr>
              <w:pStyle w:val="TableParagraph"/>
              <w:ind w:left="175"/>
              <w:rPr>
                <w:rFonts w:ascii="仿宋" w:eastAsia="仿宋" w:hAnsi="仿宋" w:cs="仿宋"/>
                <w:sz w:val="20"/>
                <w:szCs w:val="20"/>
              </w:rPr>
            </w:pPr>
            <w:r>
              <w:rPr>
                <w:rFonts w:ascii="仿宋" w:eastAsia="仿宋" w:hAnsi="仿宋" w:cs="仿宋" w:hint="eastAsia"/>
                <w:noProof/>
                <w:sz w:val="20"/>
                <w:szCs w:val="20"/>
                <w:lang w:val="en-US" w:bidi="ar-SA"/>
              </w:rPr>
              <w:drawing>
                <wp:inline distT="0" distB="0" distL="0" distR="0">
                  <wp:extent cx="483870" cy="465455"/>
                  <wp:effectExtent l="0" t="0" r="11430" b="10795"/>
                  <wp:docPr id="243"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99.jpeg"/>
                          <pic:cNvPicPr>
                            <a:picLocks noChangeAspect="1"/>
                          </pic:cNvPicPr>
                        </pic:nvPicPr>
                        <pic:blipFill>
                          <a:blip r:embed="rId108" cstate="print"/>
                          <a:stretch>
                            <a:fillRect/>
                          </a:stretch>
                        </pic:blipFill>
                        <pic:spPr>
                          <a:xfrm>
                            <a:off x="0" y="0"/>
                            <a:ext cx="484097" cy="465772"/>
                          </a:xfrm>
                          <a:prstGeom prst="rect">
                            <a:avLst/>
                          </a:prstGeom>
                        </pic:spPr>
                      </pic:pic>
                    </a:graphicData>
                  </a:graphic>
                </wp:inline>
              </w:drawing>
            </w:r>
          </w:p>
        </w:tc>
        <w:tc>
          <w:tcPr>
            <w:tcW w:w="925" w:type="dxa"/>
          </w:tcPr>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spacing w:before="7"/>
              <w:rPr>
                <w:rFonts w:ascii="仿宋" w:eastAsia="仿宋" w:hAnsi="仿宋" w:cs="仿宋"/>
                <w:sz w:val="20"/>
                <w:szCs w:val="20"/>
              </w:rPr>
            </w:pPr>
          </w:p>
          <w:p w:rsidR="00421C3B" w:rsidRDefault="00E62D5B">
            <w:pPr>
              <w:pStyle w:val="TableParagraph"/>
              <w:ind w:left="51"/>
              <w:rPr>
                <w:rFonts w:ascii="仿宋" w:eastAsia="仿宋" w:hAnsi="仿宋" w:cs="仿宋"/>
                <w:sz w:val="20"/>
                <w:szCs w:val="20"/>
                <w:lang w:val="en-US"/>
              </w:rPr>
            </w:pPr>
            <w:r>
              <w:rPr>
                <w:rFonts w:ascii="仿宋" w:eastAsia="仿宋" w:hAnsi="仿宋" w:cs="仿宋" w:hint="eastAsia"/>
                <w:w w:val="110"/>
                <w:sz w:val="20"/>
                <w:szCs w:val="20"/>
              </w:rPr>
              <w:t>400*400*450</w:t>
            </w:r>
            <w:r>
              <w:rPr>
                <w:rFonts w:ascii="仿宋" w:eastAsia="仿宋" w:hAnsi="仿宋" w:cs="仿宋" w:hint="eastAsia"/>
                <w:w w:val="110"/>
                <w:sz w:val="20"/>
                <w:szCs w:val="20"/>
                <w:lang w:val="en-US"/>
              </w:rPr>
              <w:t>mm</w:t>
            </w:r>
          </w:p>
        </w:tc>
        <w:tc>
          <w:tcPr>
            <w:tcW w:w="4649" w:type="dxa"/>
          </w:tcPr>
          <w:p w:rsidR="00421C3B" w:rsidRDefault="00E62D5B">
            <w:pPr>
              <w:pStyle w:val="TableParagraph"/>
              <w:rPr>
                <w:rFonts w:ascii="仿宋" w:eastAsia="仿宋" w:hAnsi="仿宋" w:cs="仿宋"/>
                <w:sz w:val="20"/>
                <w:szCs w:val="20"/>
              </w:rPr>
            </w:pPr>
            <w:r>
              <w:rPr>
                <w:rFonts w:ascii="仿宋" w:eastAsia="仿宋" w:hAnsi="仿宋" w:cs="仿宋" w:hint="eastAsia"/>
                <w:w w:val="105"/>
                <w:sz w:val="20"/>
                <w:szCs w:val="20"/>
              </w:rPr>
              <w:t>1、厚度≥2.0mm201#不锈钢材质，焊接处平整、光滑、无毛刺。由模具一次性压制而成且内口卷边处理，采用冲压成型工艺。</w:t>
            </w:r>
          </w:p>
          <w:p w:rsidR="00421C3B" w:rsidRDefault="00E62D5B">
            <w:pPr>
              <w:pStyle w:val="TableParagraph"/>
              <w:ind w:left="25"/>
              <w:rPr>
                <w:rFonts w:ascii="仿宋" w:eastAsia="仿宋" w:hAnsi="仿宋" w:cs="仿宋"/>
                <w:sz w:val="20"/>
                <w:szCs w:val="20"/>
              </w:rPr>
            </w:pPr>
            <w:r>
              <w:rPr>
                <w:rFonts w:ascii="仿宋" w:eastAsia="仿宋" w:hAnsi="仿宋" w:cs="仿宋" w:hint="eastAsia"/>
                <w:w w:val="110"/>
                <w:sz w:val="20"/>
                <w:szCs w:val="20"/>
              </w:rPr>
              <w:t>2、立柱：25*25矩管，厚度为</w:t>
            </w:r>
            <w:r>
              <w:rPr>
                <w:rFonts w:ascii="Arial" w:eastAsia="仿宋" w:hAnsi="Arial" w:cs="Arial"/>
                <w:w w:val="110"/>
                <w:sz w:val="20"/>
                <w:szCs w:val="20"/>
              </w:rPr>
              <w:t>≥</w:t>
            </w:r>
            <w:r>
              <w:rPr>
                <w:rFonts w:ascii="仿宋" w:eastAsia="仿宋" w:hAnsi="仿宋" w:cs="仿宋" w:hint="eastAsia"/>
                <w:w w:val="110"/>
                <w:sz w:val="20"/>
                <w:szCs w:val="20"/>
              </w:rPr>
              <w:t xml:space="preserve"> 2mm 的 201#拉丝不锈钢矩管，焊接处打磨、无毛刺。</w:t>
            </w:r>
          </w:p>
        </w:tc>
        <w:tc>
          <w:tcPr>
            <w:tcW w:w="533" w:type="dxa"/>
          </w:tcPr>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spacing w:before="4"/>
              <w:rPr>
                <w:rFonts w:ascii="仿宋" w:eastAsia="仿宋" w:hAnsi="仿宋" w:cs="仿宋"/>
                <w:sz w:val="20"/>
                <w:szCs w:val="20"/>
              </w:rPr>
            </w:pPr>
          </w:p>
          <w:p w:rsidR="00421C3B" w:rsidRDefault="00E62D5B">
            <w:pPr>
              <w:pStyle w:val="TableParagraph"/>
              <w:ind w:right="137"/>
              <w:jc w:val="right"/>
              <w:rPr>
                <w:rFonts w:ascii="仿宋" w:eastAsia="仿宋" w:hAnsi="仿宋" w:cs="仿宋"/>
                <w:sz w:val="20"/>
                <w:szCs w:val="20"/>
              </w:rPr>
            </w:pPr>
            <w:r>
              <w:rPr>
                <w:rFonts w:ascii="仿宋" w:eastAsia="仿宋" w:hAnsi="仿宋" w:cs="仿宋" w:hint="eastAsia"/>
                <w:w w:val="105"/>
                <w:sz w:val="20"/>
                <w:szCs w:val="20"/>
              </w:rPr>
              <w:t>11</w:t>
            </w:r>
          </w:p>
        </w:tc>
        <w:tc>
          <w:tcPr>
            <w:tcW w:w="543" w:type="dxa"/>
          </w:tcPr>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421C3B">
            <w:pPr>
              <w:pStyle w:val="TableParagraph"/>
              <w:spacing w:before="4"/>
              <w:rPr>
                <w:rFonts w:ascii="仿宋" w:eastAsia="仿宋" w:hAnsi="仿宋" w:cs="仿宋"/>
                <w:sz w:val="20"/>
                <w:szCs w:val="20"/>
              </w:rPr>
            </w:pPr>
          </w:p>
          <w:p w:rsidR="00421C3B" w:rsidRDefault="00E62D5B">
            <w:pPr>
              <w:pStyle w:val="TableParagraph"/>
              <w:ind w:right="144"/>
              <w:jc w:val="right"/>
              <w:rPr>
                <w:rFonts w:ascii="仿宋" w:eastAsia="仿宋" w:hAnsi="仿宋" w:cs="仿宋"/>
                <w:sz w:val="20"/>
                <w:szCs w:val="20"/>
              </w:rPr>
            </w:pPr>
            <w:r>
              <w:rPr>
                <w:rFonts w:ascii="仿宋" w:eastAsia="仿宋" w:hAnsi="仿宋" w:cs="仿宋" w:hint="eastAsia"/>
                <w:w w:val="108"/>
                <w:sz w:val="20"/>
                <w:szCs w:val="20"/>
              </w:rPr>
              <w:t>个</w:t>
            </w:r>
          </w:p>
        </w:tc>
      </w:tr>
      <w:tr w:rsidR="00421C3B">
        <w:trPr>
          <w:trHeight w:val="1537"/>
        </w:trPr>
        <w:tc>
          <w:tcPr>
            <w:tcW w:w="514" w:type="dxa"/>
          </w:tcPr>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E62D5B">
            <w:pPr>
              <w:pStyle w:val="TableParagraph"/>
              <w:ind w:left="96" w:right="74"/>
              <w:jc w:val="center"/>
              <w:rPr>
                <w:rFonts w:ascii="仿宋" w:eastAsia="仿宋" w:hAnsi="仿宋" w:cs="仿宋"/>
                <w:sz w:val="20"/>
                <w:szCs w:val="20"/>
              </w:rPr>
            </w:pPr>
            <w:r>
              <w:rPr>
                <w:rFonts w:ascii="仿宋" w:eastAsia="仿宋" w:hAnsi="仿宋" w:cs="仿宋" w:hint="eastAsia"/>
                <w:w w:val="110"/>
                <w:sz w:val="20"/>
                <w:szCs w:val="20"/>
              </w:rPr>
              <w:t>123</w:t>
            </w:r>
          </w:p>
        </w:tc>
        <w:tc>
          <w:tcPr>
            <w:tcW w:w="744" w:type="dxa"/>
          </w:tcPr>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E62D5B">
            <w:pPr>
              <w:pStyle w:val="TableParagraph"/>
              <w:ind w:right="77"/>
              <w:jc w:val="right"/>
              <w:rPr>
                <w:rFonts w:ascii="仿宋" w:eastAsia="仿宋" w:hAnsi="仿宋" w:cs="仿宋"/>
                <w:sz w:val="20"/>
                <w:szCs w:val="20"/>
              </w:rPr>
            </w:pPr>
            <w:r>
              <w:rPr>
                <w:rFonts w:ascii="仿宋" w:eastAsia="仿宋" w:hAnsi="仿宋" w:cs="仿宋" w:hint="eastAsia"/>
                <w:w w:val="105"/>
                <w:sz w:val="20"/>
                <w:szCs w:val="20"/>
              </w:rPr>
              <w:t>植物架4</w:t>
            </w:r>
          </w:p>
        </w:tc>
        <w:tc>
          <w:tcPr>
            <w:tcW w:w="1579" w:type="dxa"/>
          </w:tcPr>
          <w:p w:rsidR="00421C3B" w:rsidRDefault="00421C3B">
            <w:pPr>
              <w:pStyle w:val="TableParagraph"/>
              <w:spacing w:before="10"/>
              <w:rPr>
                <w:rFonts w:ascii="仿宋" w:eastAsia="仿宋" w:hAnsi="仿宋" w:cs="仿宋"/>
                <w:sz w:val="20"/>
                <w:szCs w:val="20"/>
              </w:rPr>
            </w:pPr>
          </w:p>
          <w:p w:rsidR="00421C3B" w:rsidRDefault="00E62D5B">
            <w:pPr>
              <w:pStyle w:val="TableParagraph"/>
              <w:ind w:left="442"/>
              <w:rPr>
                <w:rFonts w:ascii="仿宋" w:eastAsia="仿宋" w:hAnsi="仿宋" w:cs="仿宋"/>
                <w:sz w:val="20"/>
                <w:szCs w:val="20"/>
              </w:rPr>
            </w:pPr>
            <w:r>
              <w:rPr>
                <w:rFonts w:ascii="仿宋" w:eastAsia="仿宋" w:hAnsi="仿宋" w:cs="仿宋" w:hint="eastAsia"/>
                <w:noProof/>
                <w:sz w:val="20"/>
                <w:szCs w:val="20"/>
                <w:lang w:val="en-US" w:bidi="ar-SA"/>
              </w:rPr>
              <w:drawing>
                <wp:inline distT="0" distB="0" distL="0" distR="0">
                  <wp:extent cx="222250" cy="594995"/>
                  <wp:effectExtent l="0" t="0" r="6350" b="14605"/>
                  <wp:docPr id="245"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100.jpeg"/>
                          <pic:cNvPicPr>
                            <a:picLocks noChangeAspect="1"/>
                          </pic:cNvPicPr>
                        </pic:nvPicPr>
                        <pic:blipFill>
                          <a:blip r:embed="rId109" cstate="print"/>
                          <a:stretch>
                            <a:fillRect/>
                          </a:stretch>
                        </pic:blipFill>
                        <pic:spPr>
                          <a:xfrm>
                            <a:off x="0" y="0"/>
                            <a:ext cx="222403" cy="595122"/>
                          </a:xfrm>
                          <a:prstGeom prst="rect">
                            <a:avLst/>
                          </a:prstGeom>
                        </pic:spPr>
                      </pic:pic>
                    </a:graphicData>
                  </a:graphic>
                </wp:inline>
              </w:drawing>
            </w:r>
          </w:p>
        </w:tc>
        <w:tc>
          <w:tcPr>
            <w:tcW w:w="925" w:type="dxa"/>
          </w:tcPr>
          <w:p w:rsidR="00421C3B" w:rsidRDefault="00421C3B">
            <w:pPr>
              <w:pStyle w:val="TableParagraph"/>
              <w:rPr>
                <w:rFonts w:ascii="仿宋" w:eastAsia="仿宋" w:hAnsi="仿宋" w:cs="仿宋"/>
                <w:sz w:val="20"/>
                <w:szCs w:val="20"/>
              </w:rPr>
            </w:pPr>
          </w:p>
          <w:p w:rsidR="00421C3B" w:rsidRDefault="00E62D5B">
            <w:pPr>
              <w:pStyle w:val="TableParagraph"/>
              <w:spacing w:before="108"/>
              <w:ind w:left="51"/>
              <w:rPr>
                <w:rFonts w:ascii="仿宋" w:eastAsia="仿宋" w:hAnsi="仿宋" w:cs="仿宋"/>
                <w:sz w:val="20"/>
                <w:szCs w:val="20"/>
                <w:lang w:val="en-US"/>
              </w:rPr>
            </w:pPr>
            <w:r>
              <w:rPr>
                <w:rFonts w:ascii="仿宋" w:eastAsia="仿宋" w:hAnsi="仿宋" w:cs="仿宋" w:hint="eastAsia"/>
                <w:w w:val="110"/>
                <w:sz w:val="20"/>
                <w:szCs w:val="20"/>
              </w:rPr>
              <w:t>400*400*1000</w:t>
            </w:r>
            <w:r>
              <w:rPr>
                <w:rFonts w:ascii="仿宋" w:eastAsia="仿宋" w:hAnsi="仿宋" w:cs="仿宋" w:hint="eastAsia"/>
                <w:w w:val="110"/>
                <w:sz w:val="20"/>
                <w:szCs w:val="20"/>
                <w:lang w:val="en-US"/>
              </w:rPr>
              <w:t>mm</w:t>
            </w:r>
          </w:p>
        </w:tc>
        <w:tc>
          <w:tcPr>
            <w:tcW w:w="4649" w:type="dxa"/>
          </w:tcPr>
          <w:p w:rsidR="00421C3B" w:rsidRDefault="00E62D5B">
            <w:pPr>
              <w:pStyle w:val="TableParagraph"/>
              <w:spacing w:before="108"/>
              <w:rPr>
                <w:rFonts w:ascii="仿宋" w:eastAsia="仿宋" w:hAnsi="仿宋" w:cs="仿宋"/>
                <w:sz w:val="20"/>
                <w:szCs w:val="20"/>
              </w:rPr>
            </w:pPr>
            <w:r>
              <w:rPr>
                <w:rFonts w:ascii="仿宋" w:eastAsia="仿宋" w:hAnsi="仿宋" w:cs="仿宋" w:hint="eastAsia"/>
                <w:w w:val="105"/>
                <w:sz w:val="20"/>
                <w:szCs w:val="20"/>
              </w:rPr>
              <w:t>1、厚度≥2.0mm201#不锈钢材质，焊接处平整、光滑、无毛刺。由模具一次性压制而成且内口卷边处理，采用冲压成型工艺。</w:t>
            </w:r>
          </w:p>
          <w:p w:rsidR="00421C3B" w:rsidRDefault="00E62D5B">
            <w:pPr>
              <w:pStyle w:val="TableParagraph"/>
              <w:ind w:left="25"/>
              <w:rPr>
                <w:rFonts w:ascii="仿宋" w:eastAsia="仿宋" w:hAnsi="仿宋" w:cs="仿宋"/>
                <w:sz w:val="20"/>
                <w:szCs w:val="20"/>
              </w:rPr>
            </w:pPr>
            <w:r>
              <w:rPr>
                <w:rFonts w:ascii="仿宋" w:eastAsia="仿宋" w:hAnsi="仿宋" w:cs="仿宋" w:hint="eastAsia"/>
                <w:w w:val="110"/>
                <w:sz w:val="20"/>
                <w:szCs w:val="20"/>
              </w:rPr>
              <w:t>2、立柱：25*25矩管，厚度为</w:t>
            </w:r>
            <w:r>
              <w:rPr>
                <w:rFonts w:ascii="Arial" w:eastAsia="仿宋" w:hAnsi="Arial" w:cs="Arial"/>
                <w:w w:val="110"/>
                <w:sz w:val="20"/>
                <w:szCs w:val="20"/>
              </w:rPr>
              <w:t>≥</w:t>
            </w:r>
            <w:r>
              <w:rPr>
                <w:rFonts w:ascii="仿宋" w:eastAsia="仿宋" w:hAnsi="仿宋" w:cs="仿宋" w:hint="eastAsia"/>
                <w:w w:val="110"/>
                <w:sz w:val="20"/>
                <w:szCs w:val="20"/>
              </w:rPr>
              <w:t xml:space="preserve"> 2mm 的 201#拉丝不锈钢矩管，焊接处打磨、无毛刺。</w:t>
            </w:r>
          </w:p>
        </w:tc>
        <w:tc>
          <w:tcPr>
            <w:tcW w:w="533" w:type="dxa"/>
          </w:tcPr>
          <w:p w:rsidR="00421C3B" w:rsidRDefault="00421C3B">
            <w:pPr>
              <w:pStyle w:val="TableParagraph"/>
              <w:rPr>
                <w:rFonts w:ascii="仿宋" w:eastAsia="仿宋" w:hAnsi="仿宋" w:cs="仿宋"/>
                <w:sz w:val="20"/>
                <w:szCs w:val="20"/>
              </w:rPr>
            </w:pPr>
          </w:p>
          <w:p w:rsidR="00421C3B" w:rsidRDefault="00E62D5B">
            <w:pPr>
              <w:pStyle w:val="TableParagraph"/>
              <w:ind w:right="137"/>
              <w:jc w:val="right"/>
              <w:rPr>
                <w:rFonts w:ascii="仿宋" w:eastAsia="仿宋" w:hAnsi="仿宋" w:cs="仿宋"/>
                <w:sz w:val="20"/>
                <w:szCs w:val="20"/>
              </w:rPr>
            </w:pPr>
            <w:r>
              <w:rPr>
                <w:rFonts w:ascii="仿宋" w:eastAsia="仿宋" w:hAnsi="仿宋" w:cs="仿宋" w:hint="eastAsia"/>
                <w:w w:val="105"/>
                <w:sz w:val="20"/>
                <w:szCs w:val="20"/>
              </w:rPr>
              <w:t>11</w:t>
            </w:r>
          </w:p>
        </w:tc>
        <w:tc>
          <w:tcPr>
            <w:tcW w:w="543" w:type="dxa"/>
          </w:tcPr>
          <w:p w:rsidR="00421C3B" w:rsidRDefault="00421C3B">
            <w:pPr>
              <w:pStyle w:val="TableParagraph"/>
              <w:rPr>
                <w:rFonts w:ascii="仿宋" w:eastAsia="仿宋" w:hAnsi="仿宋" w:cs="仿宋"/>
                <w:sz w:val="20"/>
                <w:szCs w:val="20"/>
              </w:rPr>
            </w:pPr>
          </w:p>
          <w:p w:rsidR="00421C3B" w:rsidRDefault="00421C3B">
            <w:pPr>
              <w:pStyle w:val="TableParagraph"/>
              <w:rPr>
                <w:rFonts w:ascii="仿宋" w:eastAsia="仿宋" w:hAnsi="仿宋" w:cs="仿宋"/>
                <w:sz w:val="20"/>
                <w:szCs w:val="20"/>
              </w:rPr>
            </w:pPr>
          </w:p>
          <w:p w:rsidR="00421C3B" w:rsidRDefault="00E62D5B">
            <w:pPr>
              <w:pStyle w:val="TableParagraph"/>
              <w:ind w:right="144"/>
              <w:jc w:val="right"/>
              <w:rPr>
                <w:rFonts w:ascii="仿宋" w:eastAsia="仿宋" w:hAnsi="仿宋" w:cs="仿宋"/>
                <w:sz w:val="20"/>
                <w:szCs w:val="20"/>
              </w:rPr>
            </w:pPr>
            <w:r>
              <w:rPr>
                <w:rFonts w:ascii="仿宋" w:eastAsia="仿宋" w:hAnsi="仿宋" w:cs="仿宋" w:hint="eastAsia"/>
                <w:w w:val="108"/>
                <w:sz w:val="20"/>
                <w:szCs w:val="20"/>
              </w:rPr>
              <w:t>个</w:t>
            </w:r>
          </w:p>
        </w:tc>
      </w:tr>
    </w:tbl>
    <w:p w:rsidR="00421C3B" w:rsidRDefault="00421C3B">
      <w:pPr>
        <w:pStyle w:val="a1"/>
      </w:pPr>
    </w:p>
    <w:p w:rsidR="00421C3B" w:rsidRDefault="00E62D5B">
      <w:pPr>
        <w:keepNext/>
        <w:keepLines/>
        <w:numPr>
          <w:ilvl w:val="1"/>
          <w:numId w:val="7"/>
        </w:numPr>
        <w:spacing w:line="360" w:lineRule="auto"/>
        <w:jc w:val="left"/>
        <w:outlineLvl w:val="1"/>
        <w:rPr>
          <w:b/>
          <w:sz w:val="28"/>
          <w:szCs w:val="28"/>
        </w:rPr>
      </w:pPr>
      <w:bookmarkStart w:id="169" w:name="_Toc96937409"/>
      <w:r>
        <w:rPr>
          <w:rFonts w:ascii="宋体" w:hAnsi="宋体" w:hint="eastAsia"/>
          <w:b/>
          <w:sz w:val="28"/>
          <w:szCs w:val="28"/>
        </w:rPr>
        <w:t>商务要求</w:t>
      </w:r>
      <w:r>
        <w:rPr>
          <w:rFonts w:hint="eastAsia"/>
          <w:b/>
          <w:sz w:val="28"/>
          <w:szCs w:val="28"/>
        </w:rPr>
        <w:t>：</w:t>
      </w:r>
      <w:bookmarkEnd w:id="169"/>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bCs/>
          <w:color w:val="000000" w:themeColor="text1"/>
          <w:sz w:val="28"/>
          <w:szCs w:val="28"/>
        </w:rPr>
        <w:t>★</w:t>
      </w:r>
      <w:r>
        <w:rPr>
          <w:rFonts w:asciiTheme="minorEastAsia" w:eastAsiaTheme="minorEastAsia" w:hAnsiTheme="minorEastAsia" w:cs="仿宋" w:hint="eastAsia"/>
          <w:color w:val="000000" w:themeColor="text1"/>
          <w:sz w:val="28"/>
          <w:szCs w:val="28"/>
          <w:lang w:val="zh-CN"/>
        </w:rPr>
        <w:t>（一）</w:t>
      </w:r>
      <w:r>
        <w:rPr>
          <w:rFonts w:asciiTheme="minorEastAsia" w:eastAsiaTheme="minorEastAsia" w:hAnsiTheme="minorEastAsia" w:cs="仿宋" w:hint="eastAsia"/>
          <w:color w:val="000000" w:themeColor="text1"/>
          <w:sz w:val="28"/>
          <w:szCs w:val="28"/>
        </w:rPr>
        <w:t>交货时间</w:t>
      </w:r>
      <w:r>
        <w:rPr>
          <w:rFonts w:asciiTheme="minorEastAsia" w:eastAsiaTheme="minorEastAsia" w:hAnsiTheme="minorEastAsia" w:cs="仿宋" w:hint="eastAsia"/>
          <w:color w:val="000000" w:themeColor="text1"/>
          <w:sz w:val="28"/>
          <w:szCs w:val="28"/>
          <w:lang w:val="zh-CN"/>
        </w:rPr>
        <w:t>：合同签订后</w:t>
      </w:r>
      <w:r>
        <w:rPr>
          <w:rFonts w:asciiTheme="minorEastAsia" w:eastAsiaTheme="minorEastAsia" w:hAnsiTheme="minorEastAsia" w:cs="仿宋" w:hint="eastAsia"/>
          <w:color w:val="000000" w:themeColor="text1"/>
          <w:sz w:val="28"/>
          <w:szCs w:val="28"/>
        </w:rPr>
        <w:t>40</w:t>
      </w:r>
      <w:r>
        <w:rPr>
          <w:rFonts w:asciiTheme="minorEastAsia" w:eastAsiaTheme="minorEastAsia" w:hAnsiTheme="minorEastAsia" w:cs="仿宋" w:hint="eastAsia"/>
          <w:color w:val="000000" w:themeColor="text1"/>
          <w:sz w:val="28"/>
          <w:szCs w:val="28"/>
          <w:lang w:val="zh-CN"/>
        </w:rPr>
        <w:t>天内</w:t>
      </w:r>
      <w:r>
        <w:rPr>
          <w:rFonts w:asciiTheme="minorEastAsia" w:eastAsiaTheme="minorEastAsia" w:hAnsiTheme="minorEastAsia" w:cs="仿宋" w:hint="eastAsia"/>
          <w:color w:val="000000" w:themeColor="text1"/>
          <w:sz w:val="28"/>
          <w:szCs w:val="28"/>
        </w:rPr>
        <w:t>交货至采购人</w:t>
      </w:r>
      <w:r>
        <w:rPr>
          <w:rFonts w:asciiTheme="minorEastAsia" w:eastAsiaTheme="minorEastAsia" w:hAnsiTheme="minorEastAsia" w:cs="仿宋" w:hint="eastAsia"/>
          <w:color w:val="000000" w:themeColor="text1"/>
          <w:sz w:val="28"/>
          <w:szCs w:val="28"/>
          <w:lang w:val="zh-CN"/>
        </w:rPr>
        <w:t>指定地点。</w:t>
      </w:r>
    </w:p>
    <w:p w:rsidR="00421C3B" w:rsidRDefault="00E62D5B">
      <w:pPr>
        <w:pStyle w:val="a1"/>
        <w:rPr>
          <w:lang w:val="zh-CN"/>
        </w:rPr>
      </w:pPr>
      <w:r>
        <w:rPr>
          <w:rFonts w:ascii="宋体" w:hAnsi="宋体" w:cs="宋体"/>
          <w:b/>
          <w:sz w:val="28"/>
          <w:szCs w:val="28"/>
        </w:rPr>
        <w:t>（说明：投标人应按招标文件</w:t>
      </w:r>
      <w:r>
        <w:rPr>
          <w:b/>
          <w:sz w:val="28"/>
          <w:szCs w:val="28"/>
        </w:rPr>
        <w:t>3.3.</w:t>
      </w:r>
      <w:r>
        <w:rPr>
          <w:rFonts w:hint="eastAsia"/>
          <w:b/>
          <w:sz w:val="28"/>
          <w:szCs w:val="28"/>
        </w:rPr>
        <w:t>5</w:t>
      </w:r>
      <w:r>
        <w:rPr>
          <w:rFonts w:ascii="宋体" w:hAnsi="宋体" w:cs="宋体"/>
          <w:b/>
          <w:sz w:val="28"/>
          <w:szCs w:val="28"/>
        </w:rPr>
        <w:t>承诺函的格式及要求提供承诺函。</w:t>
      </w:r>
      <w:r>
        <w:rPr>
          <w:rFonts w:ascii="宋体" w:hAnsi="宋体" w:cs="宋体" w:hint="eastAsia"/>
          <w:b/>
          <w:sz w:val="28"/>
          <w:szCs w:val="28"/>
        </w:rPr>
        <w:t>）</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bCs/>
          <w:color w:val="000000" w:themeColor="text1"/>
          <w:sz w:val="28"/>
          <w:szCs w:val="28"/>
        </w:rPr>
        <w:t>★</w:t>
      </w:r>
      <w:r>
        <w:rPr>
          <w:rFonts w:asciiTheme="minorEastAsia" w:eastAsiaTheme="minorEastAsia" w:hAnsiTheme="minorEastAsia" w:cs="仿宋" w:hint="eastAsia"/>
          <w:color w:val="000000" w:themeColor="text1"/>
          <w:sz w:val="28"/>
          <w:szCs w:val="28"/>
          <w:lang w:val="zh-CN"/>
        </w:rPr>
        <w:t>（二）交货地点：采购人指定地点。</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bCs/>
          <w:color w:val="000000" w:themeColor="text1"/>
          <w:sz w:val="28"/>
          <w:szCs w:val="28"/>
        </w:rPr>
        <w:t>★</w:t>
      </w:r>
      <w:r>
        <w:rPr>
          <w:rFonts w:asciiTheme="minorEastAsia" w:eastAsiaTheme="minorEastAsia" w:hAnsiTheme="minorEastAsia" w:cs="仿宋" w:hint="eastAsia"/>
          <w:color w:val="000000" w:themeColor="text1"/>
          <w:sz w:val="28"/>
          <w:szCs w:val="28"/>
          <w:lang w:val="zh-CN"/>
        </w:rPr>
        <w:t>（三）报价要求：供应商的报价应该包括材料、运输、安装、调试、人工费、培训费、税费、检测费</w:t>
      </w:r>
      <w:r>
        <w:rPr>
          <w:rFonts w:asciiTheme="minorEastAsia" w:eastAsiaTheme="minorEastAsia" w:hAnsiTheme="minorEastAsia" w:cs="仿宋"/>
          <w:color w:val="000000" w:themeColor="text1"/>
          <w:sz w:val="28"/>
          <w:szCs w:val="28"/>
          <w:lang w:val="zh-CN"/>
        </w:rPr>
        <w:t>等</w:t>
      </w:r>
      <w:r>
        <w:rPr>
          <w:rFonts w:asciiTheme="minorEastAsia" w:eastAsiaTheme="minorEastAsia" w:hAnsiTheme="minorEastAsia" w:cs="仿宋" w:hint="eastAsia"/>
          <w:color w:val="000000" w:themeColor="text1"/>
          <w:sz w:val="28"/>
          <w:szCs w:val="28"/>
          <w:lang w:val="zh-CN"/>
        </w:rPr>
        <w:t>以及与本项目相关的一切其他费用。</w:t>
      </w:r>
      <w:r>
        <w:rPr>
          <w:rFonts w:ascii="宋体" w:hAnsi="宋体" w:cs="宋体"/>
          <w:b/>
          <w:sz w:val="28"/>
          <w:szCs w:val="28"/>
        </w:rPr>
        <w:t>（说明：投标人应按招标文件</w:t>
      </w:r>
      <w:r>
        <w:rPr>
          <w:b/>
          <w:sz w:val="28"/>
          <w:szCs w:val="28"/>
        </w:rPr>
        <w:t>3.3.</w:t>
      </w:r>
      <w:r>
        <w:rPr>
          <w:rFonts w:hint="eastAsia"/>
          <w:b/>
          <w:sz w:val="28"/>
          <w:szCs w:val="28"/>
        </w:rPr>
        <w:t>5</w:t>
      </w:r>
      <w:r>
        <w:rPr>
          <w:rFonts w:ascii="宋体" w:hAnsi="宋体" w:cs="宋体"/>
          <w:b/>
          <w:sz w:val="28"/>
          <w:szCs w:val="28"/>
        </w:rPr>
        <w:t>承诺函的格式及要求提供承诺函。</w:t>
      </w:r>
      <w:r>
        <w:rPr>
          <w:rFonts w:ascii="宋体" w:hAnsi="宋体" w:cs="宋体" w:hint="eastAsia"/>
          <w:b/>
          <w:sz w:val="28"/>
          <w:szCs w:val="28"/>
        </w:rPr>
        <w:t>）</w:t>
      </w:r>
    </w:p>
    <w:p w:rsidR="00421C3B" w:rsidRDefault="00E62D5B">
      <w:pPr>
        <w:spacing w:line="360" w:lineRule="auto"/>
        <w:ind w:firstLineChars="200" w:firstLine="560"/>
        <w:textAlignment w:val="baseline"/>
        <w:rPr>
          <w:rFonts w:ascii="宋体" w:hAnsi="宋体" w:cs="宋体"/>
          <w:b/>
          <w:sz w:val="28"/>
          <w:szCs w:val="28"/>
        </w:rPr>
      </w:pPr>
      <w:r>
        <w:rPr>
          <w:rFonts w:asciiTheme="minorEastAsia" w:eastAsiaTheme="minorEastAsia" w:hAnsiTheme="minorEastAsia" w:cs="仿宋" w:hint="eastAsia"/>
          <w:bCs/>
          <w:color w:val="000000" w:themeColor="text1"/>
          <w:sz w:val="28"/>
          <w:szCs w:val="28"/>
        </w:rPr>
        <w:t>★</w:t>
      </w:r>
      <w:r>
        <w:rPr>
          <w:rFonts w:asciiTheme="minorEastAsia" w:eastAsiaTheme="minorEastAsia" w:hAnsiTheme="minorEastAsia" w:cs="仿宋" w:hint="eastAsia"/>
          <w:color w:val="000000" w:themeColor="text1"/>
          <w:sz w:val="28"/>
          <w:szCs w:val="28"/>
          <w:lang w:val="zh-CN"/>
        </w:rPr>
        <w:t>（四）质量要求：符合国家标准、行业标准。</w:t>
      </w:r>
      <w:r>
        <w:rPr>
          <w:rFonts w:ascii="宋体" w:hAnsi="宋体" w:cs="宋体"/>
          <w:b/>
          <w:sz w:val="28"/>
          <w:szCs w:val="28"/>
        </w:rPr>
        <w:t>（说明：投标人应按招标文件</w:t>
      </w:r>
      <w:r>
        <w:rPr>
          <w:b/>
          <w:sz w:val="28"/>
          <w:szCs w:val="28"/>
        </w:rPr>
        <w:t>3.3.</w:t>
      </w:r>
      <w:r>
        <w:rPr>
          <w:rFonts w:hint="eastAsia"/>
          <w:b/>
          <w:sz w:val="28"/>
          <w:szCs w:val="28"/>
        </w:rPr>
        <w:t>5</w:t>
      </w:r>
      <w:r>
        <w:rPr>
          <w:rFonts w:ascii="宋体" w:hAnsi="宋体" w:cs="宋体"/>
          <w:b/>
          <w:sz w:val="28"/>
          <w:szCs w:val="28"/>
        </w:rPr>
        <w:t>承诺函的格式及要求提供承诺函。</w:t>
      </w:r>
      <w:r>
        <w:rPr>
          <w:rFonts w:ascii="宋体" w:hAnsi="宋体" w:cs="宋体" w:hint="eastAsia"/>
          <w:b/>
          <w:sz w:val="28"/>
          <w:szCs w:val="28"/>
        </w:rPr>
        <w:t>）</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color w:val="000000" w:themeColor="text1"/>
          <w:sz w:val="28"/>
          <w:szCs w:val="28"/>
          <w:lang w:val="zh-CN"/>
        </w:rPr>
        <w:t>（五）质保期：本项目所涉及家具质保期为验收合格后</w:t>
      </w:r>
      <w:r>
        <w:rPr>
          <w:rFonts w:asciiTheme="minorEastAsia" w:eastAsiaTheme="minorEastAsia" w:hAnsiTheme="minorEastAsia" w:cs="仿宋" w:hint="eastAsia"/>
          <w:color w:val="000000" w:themeColor="text1"/>
          <w:sz w:val="28"/>
          <w:szCs w:val="28"/>
        </w:rPr>
        <w:t>3</w:t>
      </w:r>
      <w:r>
        <w:rPr>
          <w:rFonts w:asciiTheme="minorEastAsia" w:eastAsiaTheme="minorEastAsia" w:hAnsiTheme="minorEastAsia" w:cs="仿宋" w:hint="eastAsia"/>
          <w:color w:val="000000" w:themeColor="text1"/>
          <w:sz w:val="28"/>
          <w:szCs w:val="28"/>
          <w:lang w:val="zh-CN"/>
        </w:rPr>
        <w:t>年，并提供产品终身维修服务、因场地调整涉及拆装、打孔等服务，质保期内不收取任何费用。</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color w:val="000000" w:themeColor="text1"/>
          <w:sz w:val="28"/>
          <w:szCs w:val="28"/>
          <w:lang w:val="zh-CN"/>
        </w:rPr>
        <w:t>（六）验收标准：</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color w:val="000000" w:themeColor="text1"/>
          <w:sz w:val="28"/>
          <w:szCs w:val="28"/>
          <w:lang w:val="zh-CN"/>
        </w:rPr>
        <w:t>1、</w:t>
      </w:r>
      <w:r>
        <w:rPr>
          <w:rFonts w:asciiTheme="minorEastAsia" w:eastAsiaTheme="minorEastAsia" w:hAnsiTheme="minorEastAsia" w:cs="仿宋" w:hint="eastAsia"/>
          <w:color w:val="000000" w:themeColor="text1"/>
          <w:sz w:val="28"/>
          <w:szCs w:val="28"/>
        </w:rPr>
        <w:t>按照《财政部关于进一步加强政府采购需求和履约验收管理的指导意见》(财库〔2016〕205号)、</w:t>
      </w:r>
      <w:r>
        <w:rPr>
          <w:rFonts w:asciiTheme="minorEastAsia" w:eastAsiaTheme="minorEastAsia" w:hAnsiTheme="minorEastAsia" w:cs="仿宋" w:hint="eastAsia"/>
          <w:color w:val="000000" w:themeColor="text1"/>
          <w:sz w:val="28"/>
          <w:szCs w:val="28"/>
          <w:lang w:val="zh-CN"/>
        </w:rPr>
        <w:t>国家有关规定以及采购人招标文件的质量要求和技术指标、中标供应商的投标文件及承诺与本合同约定标准进行验收。</w:t>
      </w:r>
    </w:p>
    <w:p w:rsidR="00421C3B" w:rsidRDefault="00E62D5B">
      <w:pPr>
        <w:pStyle w:val="a1"/>
        <w:rPr>
          <w:rFonts w:asciiTheme="minorEastAsia" w:eastAsiaTheme="minorEastAsia" w:hAnsiTheme="minorEastAsia"/>
          <w:sz w:val="28"/>
          <w:szCs w:val="28"/>
          <w:lang w:val="zh-CN"/>
        </w:rPr>
      </w:pPr>
      <w:r>
        <w:rPr>
          <w:rFonts w:hint="eastAsia"/>
          <w:lang w:val="zh-CN"/>
        </w:rPr>
        <w:lastRenderedPageBreak/>
        <w:t xml:space="preserve">     </w:t>
      </w:r>
      <w:r>
        <w:rPr>
          <w:rFonts w:asciiTheme="minorEastAsia" w:eastAsiaTheme="minorEastAsia" w:hAnsiTheme="minorEastAsia" w:hint="eastAsia"/>
          <w:sz w:val="28"/>
          <w:szCs w:val="28"/>
          <w:lang w:val="zh-CN"/>
        </w:rPr>
        <w:t>2、</w:t>
      </w:r>
      <w:r>
        <w:rPr>
          <w:rFonts w:asciiTheme="minorEastAsia" w:eastAsiaTheme="minorEastAsia" w:hAnsiTheme="minorEastAsia"/>
          <w:sz w:val="28"/>
          <w:szCs w:val="28"/>
          <w:lang w:val="zh-CN"/>
        </w:rPr>
        <w:t>采购人将随机抽取所供货物的</w:t>
      </w:r>
      <w:r>
        <w:rPr>
          <w:rFonts w:asciiTheme="minorEastAsia" w:eastAsiaTheme="minorEastAsia" w:hAnsiTheme="minorEastAsia" w:hint="eastAsia"/>
          <w:sz w:val="28"/>
          <w:szCs w:val="28"/>
          <w:lang w:val="zh-CN"/>
        </w:rPr>
        <w:t>15</w:t>
      </w:r>
      <w:r>
        <w:rPr>
          <w:rFonts w:asciiTheme="minorEastAsia" w:eastAsiaTheme="minorEastAsia" w:hAnsiTheme="minorEastAsia"/>
          <w:sz w:val="28"/>
          <w:szCs w:val="28"/>
          <w:lang w:val="zh-CN"/>
        </w:rPr>
        <w:t>%</w:t>
      </w:r>
      <w:r>
        <w:rPr>
          <w:rFonts w:asciiTheme="minorEastAsia" w:eastAsiaTheme="minorEastAsia" w:hAnsiTheme="minorEastAsia" w:hint="eastAsia"/>
          <w:sz w:val="28"/>
          <w:szCs w:val="28"/>
          <w:lang w:val="zh-CN"/>
        </w:rPr>
        <w:t>送</w:t>
      </w:r>
      <w:r>
        <w:rPr>
          <w:rFonts w:asciiTheme="minorEastAsia" w:eastAsiaTheme="minorEastAsia" w:hAnsiTheme="minorEastAsia"/>
          <w:sz w:val="28"/>
          <w:szCs w:val="28"/>
          <w:lang w:val="zh-CN"/>
        </w:rPr>
        <w:t>第三方检测机构进行</w:t>
      </w:r>
      <w:r>
        <w:rPr>
          <w:rFonts w:asciiTheme="minorEastAsia" w:eastAsiaTheme="minorEastAsia" w:hAnsiTheme="minorEastAsia" w:hint="eastAsia"/>
          <w:sz w:val="28"/>
          <w:szCs w:val="28"/>
          <w:lang w:val="zh-CN"/>
        </w:rPr>
        <w:t>质量</w:t>
      </w:r>
      <w:r>
        <w:rPr>
          <w:rFonts w:asciiTheme="minorEastAsia" w:eastAsiaTheme="minorEastAsia" w:hAnsiTheme="minorEastAsia"/>
          <w:sz w:val="28"/>
          <w:szCs w:val="28"/>
          <w:lang w:val="zh-CN"/>
        </w:rPr>
        <w:t>检测（</w:t>
      </w:r>
      <w:r>
        <w:rPr>
          <w:rFonts w:asciiTheme="minorEastAsia" w:eastAsiaTheme="minorEastAsia" w:hAnsiTheme="minorEastAsia" w:hint="eastAsia"/>
          <w:sz w:val="28"/>
          <w:szCs w:val="28"/>
          <w:lang w:val="zh-CN"/>
        </w:rPr>
        <w:t>检测</w:t>
      </w:r>
      <w:r>
        <w:rPr>
          <w:rFonts w:asciiTheme="minorEastAsia" w:eastAsiaTheme="minorEastAsia" w:hAnsiTheme="minorEastAsia"/>
          <w:sz w:val="28"/>
          <w:szCs w:val="28"/>
          <w:lang w:val="zh-CN"/>
        </w:rPr>
        <w:t>费用由中标方支付）</w:t>
      </w:r>
      <w:r>
        <w:rPr>
          <w:rFonts w:asciiTheme="minorEastAsia" w:eastAsiaTheme="minorEastAsia" w:hAnsiTheme="minorEastAsia" w:hint="eastAsia"/>
          <w:sz w:val="28"/>
          <w:szCs w:val="28"/>
          <w:lang w:val="zh-CN"/>
        </w:rPr>
        <w:t>，</w:t>
      </w:r>
      <w:r>
        <w:rPr>
          <w:rFonts w:asciiTheme="minorEastAsia" w:eastAsiaTheme="minorEastAsia" w:hAnsiTheme="minorEastAsia"/>
          <w:sz w:val="28"/>
          <w:szCs w:val="28"/>
          <w:lang w:val="zh-CN"/>
        </w:rPr>
        <w:t>质量检测内容跟产品质量和环保相关，货物检测不合格，采购人</w:t>
      </w:r>
      <w:r>
        <w:rPr>
          <w:rFonts w:asciiTheme="minorEastAsia" w:eastAsiaTheme="minorEastAsia" w:hAnsiTheme="minorEastAsia" w:hint="eastAsia"/>
          <w:sz w:val="28"/>
          <w:szCs w:val="28"/>
          <w:lang w:val="zh-CN"/>
        </w:rPr>
        <w:t>有权</w:t>
      </w:r>
      <w:r>
        <w:rPr>
          <w:rFonts w:asciiTheme="minorEastAsia" w:eastAsiaTheme="minorEastAsia" w:hAnsiTheme="minorEastAsia"/>
          <w:sz w:val="28"/>
          <w:szCs w:val="28"/>
          <w:lang w:val="zh-CN"/>
        </w:rPr>
        <w:t>终止采购合同，采购人同</w:t>
      </w:r>
      <w:r>
        <w:rPr>
          <w:rFonts w:asciiTheme="minorEastAsia" w:eastAsiaTheme="minorEastAsia" w:hAnsiTheme="minorEastAsia" w:hint="eastAsia"/>
          <w:sz w:val="28"/>
          <w:szCs w:val="28"/>
          <w:lang w:val="zh-CN"/>
        </w:rPr>
        <w:t>时向</w:t>
      </w:r>
      <w:r>
        <w:rPr>
          <w:rFonts w:asciiTheme="minorEastAsia" w:eastAsiaTheme="minorEastAsia" w:hAnsiTheme="minorEastAsia"/>
          <w:sz w:val="28"/>
          <w:szCs w:val="28"/>
          <w:lang w:val="zh-CN"/>
        </w:rPr>
        <w:t>项目所属财政上报。</w:t>
      </w:r>
    </w:p>
    <w:p w:rsidR="00421C3B" w:rsidRDefault="00E62D5B">
      <w:pPr>
        <w:rPr>
          <w:rFonts w:asciiTheme="minorEastAsia" w:eastAsiaTheme="minorEastAsia" w:hAnsiTheme="minorEastAsia"/>
          <w:sz w:val="28"/>
          <w:szCs w:val="28"/>
          <w:lang w:val="zh-CN"/>
        </w:rPr>
      </w:pPr>
      <w:r>
        <w:rPr>
          <w:rFonts w:hint="eastAsia"/>
          <w:lang w:val="zh-CN"/>
        </w:rPr>
        <w:t xml:space="preserve">     </w:t>
      </w:r>
      <w:r>
        <w:rPr>
          <w:rFonts w:asciiTheme="minorEastAsia" w:eastAsiaTheme="minorEastAsia" w:hAnsiTheme="minorEastAsia" w:hint="eastAsia"/>
          <w:sz w:val="28"/>
          <w:szCs w:val="28"/>
          <w:lang w:val="zh-CN"/>
        </w:rPr>
        <w:t>3、履约验收</w:t>
      </w:r>
      <w:r>
        <w:rPr>
          <w:rFonts w:asciiTheme="minorEastAsia" w:eastAsiaTheme="minorEastAsia" w:hAnsiTheme="minorEastAsia"/>
          <w:sz w:val="28"/>
          <w:szCs w:val="28"/>
          <w:lang w:val="zh-CN"/>
        </w:rPr>
        <w:t>采购人将邀请第三方或组织专家</w:t>
      </w:r>
      <w:r>
        <w:rPr>
          <w:rFonts w:asciiTheme="minorEastAsia" w:eastAsiaTheme="minorEastAsia" w:hAnsiTheme="minorEastAsia" w:hint="eastAsia"/>
          <w:sz w:val="28"/>
          <w:szCs w:val="28"/>
          <w:lang w:val="zh-CN"/>
        </w:rPr>
        <w:t>参与</w:t>
      </w:r>
      <w:r>
        <w:rPr>
          <w:rFonts w:asciiTheme="minorEastAsia" w:eastAsiaTheme="minorEastAsia" w:hAnsiTheme="minorEastAsia"/>
          <w:sz w:val="28"/>
          <w:szCs w:val="28"/>
          <w:lang w:val="zh-CN"/>
        </w:rPr>
        <w:t>。</w:t>
      </w:r>
    </w:p>
    <w:p w:rsidR="00421C3B" w:rsidRDefault="00E62D5B">
      <w:pPr>
        <w:pStyle w:val="a1"/>
        <w:rPr>
          <w:rFonts w:asciiTheme="minorEastAsia" w:eastAsiaTheme="minorEastAsia" w:hAnsiTheme="minorEastAsia"/>
          <w:sz w:val="28"/>
          <w:szCs w:val="28"/>
          <w:lang w:val="zh-CN"/>
        </w:rPr>
      </w:pPr>
      <w:r>
        <w:rPr>
          <w:rFonts w:hint="eastAsia"/>
          <w:lang w:val="zh-CN"/>
        </w:rPr>
        <w:t xml:space="preserve">     </w:t>
      </w:r>
      <w:r>
        <w:rPr>
          <w:rFonts w:asciiTheme="minorEastAsia" w:eastAsiaTheme="minorEastAsia" w:hAnsiTheme="minorEastAsia" w:hint="eastAsia"/>
          <w:sz w:val="28"/>
          <w:szCs w:val="28"/>
          <w:lang w:val="zh-CN"/>
        </w:rPr>
        <w:t>4、所</w:t>
      </w:r>
      <w:r>
        <w:rPr>
          <w:rFonts w:asciiTheme="minorEastAsia" w:eastAsiaTheme="minorEastAsia" w:hAnsiTheme="minorEastAsia"/>
          <w:sz w:val="28"/>
          <w:szCs w:val="28"/>
          <w:lang w:val="zh-CN"/>
        </w:rPr>
        <w:t>供</w:t>
      </w:r>
      <w:r>
        <w:rPr>
          <w:rFonts w:asciiTheme="minorEastAsia" w:eastAsiaTheme="minorEastAsia" w:hAnsiTheme="minorEastAsia" w:hint="eastAsia"/>
          <w:sz w:val="28"/>
          <w:szCs w:val="28"/>
          <w:lang w:val="zh-CN"/>
        </w:rPr>
        <w:t>货物</w:t>
      </w:r>
      <w:r>
        <w:rPr>
          <w:rFonts w:asciiTheme="minorEastAsia" w:eastAsiaTheme="minorEastAsia" w:hAnsiTheme="minorEastAsia"/>
          <w:sz w:val="28"/>
          <w:szCs w:val="28"/>
          <w:lang w:val="zh-CN"/>
        </w:rPr>
        <w:t>通过采购人邀请的第三方或专家验收后，出具初步验收</w:t>
      </w:r>
      <w:r>
        <w:rPr>
          <w:rFonts w:asciiTheme="minorEastAsia" w:eastAsiaTheme="minorEastAsia" w:hAnsiTheme="minorEastAsia" w:hint="eastAsia"/>
          <w:sz w:val="28"/>
          <w:szCs w:val="28"/>
          <w:lang w:val="zh-CN"/>
        </w:rPr>
        <w:t>合格书；</w:t>
      </w:r>
      <w:r>
        <w:rPr>
          <w:rFonts w:asciiTheme="minorEastAsia" w:eastAsiaTheme="minorEastAsia" w:hAnsiTheme="minorEastAsia"/>
          <w:sz w:val="28"/>
          <w:szCs w:val="28"/>
          <w:lang w:val="zh-CN"/>
        </w:rPr>
        <w:t>所抽样</w:t>
      </w:r>
      <w:r>
        <w:rPr>
          <w:rFonts w:asciiTheme="minorEastAsia" w:eastAsiaTheme="minorEastAsia" w:hAnsiTheme="minorEastAsia" w:hint="eastAsia"/>
          <w:sz w:val="28"/>
          <w:szCs w:val="28"/>
          <w:lang w:val="zh-CN"/>
        </w:rPr>
        <w:t>送检货物</w:t>
      </w:r>
      <w:r>
        <w:rPr>
          <w:rFonts w:asciiTheme="minorEastAsia" w:eastAsiaTheme="minorEastAsia" w:hAnsiTheme="minorEastAsia"/>
          <w:sz w:val="28"/>
          <w:szCs w:val="28"/>
          <w:lang w:val="zh-CN"/>
        </w:rPr>
        <w:t>获得了第三方检测机构出具的检测合格报告后，出具最终验收合格报告。</w:t>
      </w:r>
    </w:p>
    <w:p w:rsidR="00421C3B" w:rsidRDefault="00E62D5B">
      <w:pPr>
        <w:rPr>
          <w:rFonts w:asciiTheme="minorEastAsia" w:eastAsiaTheme="minorEastAsia" w:hAnsiTheme="minorEastAsia"/>
          <w:sz w:val="28"/>
          <w:szCs w:val="28"/>
          <w:lang w:val="zh-CN"/>
        </w:rPr>
      </w:pPr>
      <w:r>
        <w:rPr>
          <w:rFonts w:hint="eastAsia"/>
          <w:lang w:val="zh-CN"/>
        </w:rPr>
        <w:t xml:space="preserve">      </w:t>
      </w:r>
      <w:r>
        <w:rPr>
          <w:rFonts w:asciiTheme="minorEastAsia" w:eastAsiaTheme="minorEastAsia" w:hAnsiTheme="minorEastAsia" w:hint="eastAsia"/>
          <w:sz w:val="28"/>
          <w:szCs w:val="28"/>
          <w:lang w:val="zh-CN"/>
        </w:rPr>
        <w:t>以下</w:t>
      </w:r>
      <w:r>
        <w:rPr>
          <w:rFonts w:asciiTheme="minorEastAsia" w:eastAsiaTheme="minorEastAsia" w:hAnsiTheme="minorEastAsia"/>
          <w:sz w:val="28"/>
          <w:szCs w:val="28"/>
          <w:lang w:val="zh-CN"/>
        </w:rPr>
        <w:t>为采购人邀请第三方或组织</w:t>
      </w:r>
      <w:r>
        <w:rPr>
          <w:rFonts w:asciiTheme="minorEastAsia" w:eastAsiaTheme="minorEastAsia" w:hAnsiTheme="minorEastAsia" w:hint="eastAsia"/>
          <w:sz w:val="28"/>
          <w:szCs w:val="28"/>
          <w:lang w:val="zh-CN"/>
        </w:rPr>
        <w:t>专家</w:t>
      </w:r>
      <w:r>
        <w:rPr>
          <w:rFonts w:asciiTheme="minorEastAsia" w:eastAsiaTheme="minorEastAsia" w:hAnsiTheme="minorEastAsia"/>
          <w:sz w:val="28"/>
          <w:szCs w:val="28"/>
          <w:lang w:val="zh-CN"/>
        </w:rPr>
        <w:t>参与验收时的标准：</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color w:val="000000" w:themeColor="text1"/>
          <w:sz w:val="28"/>
          <w:szCs w:val="28"/>
          <w:lang w:val="zh-CN"/>
        </w:rPr>
        <w:t>钢制家具：</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color w:val="000000" w:themeColor="text1"/>
          <w:sz w:val="28"/>
          <w:szCs w:val="28"/>
          <w:lang w:val="zh-CN"/>
        </w:rPr>
        <w:t>（1）外形尺寸偏差：长±5mm；宽±5mm；深±2.0mm，高±2.0mm；</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color w:val="000000" w:themeColor="text1"/>
          <w:sz w:val="28"/>
          <w:szCs w:val="28"/>
          <w:lang w:val="zh-CN"/>
        </w:rPr>
        <w:t>（2）工艺要求：点焊应牢固可靠，焊点均匀，不得焊焦焊穿；工件外表面部允许有明显的压痕，焊点间距应控制在100mm内。</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color w:val="000000" w:themeColor="text1"/>
          <w:sz w:val="28"/>
          <w:szCs w:val="28"/>
          <w:lang w:val="zh-CN"/>
        </w:rPr>
        <w:t>（3）外观质量：</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color w:val="000000" w:themeColor="text1"/>
          <w:sz w:val="28"/>
          <w:szCs w:val="28"/>
          <w:lang w:val="zh-CN"/>
        </w:rPr>
        <w:fldChar w:fldCharType="begin"/>
      </w:r>
      <w:r>
        <w:rPr>
          <w:rFonts w:asciiTheme="minorEastAsia" w:eastAsiaTheme="minorEastAsia" w:hAnsiTheme="minorEastAsia" w:cs="仿宋" w:hint="eastAsia"/>
          <w:color w:val="000000" w:themeColor="text1"/>
          <w:sz w:val="28"/>
          <w:szCs w:val="28"/>
          <w:lang w:val="zh-CN"/>
        </w:rPr>
        <w:instrText xml:space="preserve"> = 1 \* GB3 \* MERGEFORMAT </w:instrText>
      </w:r>
      <w:r>
        <w:rPr>
          <w:rFonts w:asciiTheme="minorEastAsia" w:eastAsiaTheme="minorEastAsia" w:hAnsiTheme="minorEastAsia" w:cs="仿宋" w:hint="eastAsia"/>
          <w:color w:val="000000" w:themeColor="text1"/>
          <w:sz w:val="28"/>
          <w:szCs w:val="28"/>
          <w:lang w:val="zh-CN"/>
        </w:rPr>
        <w:fldChar w:fldCharType="separate"/>
      </w:r>
      <w:r>
        <w:rPr>
          <w:rFonts w:asciiTheme="minorEastAsia" w:eastAsiaTheme="minorEastAsia" w:hAnsiTheme="minorEastAsia" w:cs="仿宋" w:hint="eastAsia"/>
          <w:color w:val="000000" w:themeColor="text1"/>
          <w:sz w:val="28"/>
          <w:szCs w:val="28"/>
          <w:lang w:val="zh-CN"/>
        </w:rPr>
        <w:t>①</w:t>
      </w:r>
      <w:r>
        <w:rPr>
          <w:rFonts w:asciiTheme="minorEastAsia" w:eastAsiaTheme="minorEastAsia" w:hAnsiTheme="minorEastAsia" w:cs="仿宋" w:hint="eastAsia"/>
          <w:color w:val="000000" w:themeColor="text1"/>
          <w:sz w:val="28"/>
          <w:szCs w:val="28"/>
          <w:lang w:val="zh-CN"/>
        </w:rPr>
        <w:fldChar w:fldCharType="end"/>
      </w:r>
      <w:r>
        <w:rPr>
          <w:rFonts w:asciiTheme="minorEastAsia" w:eastAsiaTheme="minorEastAsia" w:hAnsiTheme="minorEastAsia" w:cs="仿宋" w:hint="eastAsia"/>
          <w:color w:val="000000" w:themeColor="text1"/>
          <w:sz w:val="28"/>
          <w:szCs w:val="28"/>
          <w:lang w:val="zh-CN"/>
        </w:rPr>
        <w:t>产品表面应进行喷漆、烤漆或熟料喷涂处理，表面色泽应均匀一致，漆、涂膜光滑。主要表面漆、涂膜厚度均匀，不得有明显的流挂、疙瘩、露底、皱纹等影响外观的缺陷。</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color w:val="000000" w:themeColor="text1"/>
          <w:sz w:val="28"/>
          <w:szCs w:val="28"/>
          <w:lang w:val="zh-CN"/>
        </w:rPr>
        <w:fldChar w:fldCharType="begin"/>
      </w:r>
      <w:r>
        <w:rPr>
          <w:rFonts w:asciiTheme="minorEastAsia" w:eastAsiaTheme="minorEastAsia" w:hAnsiTheme="minorEastAsia" w:cs="仿宋" w:hint="eastAsia"/>
          <w:color w:val="000000" w:themeColor="text1"/>
          <w:sz w:val="28"/>
          <w:szCs w:val="28"/>
          <w:lang w:val="zh-CN"/>
        </w:rPr>
        <w:instrText xml:space="preserve"> = 2 \* GB3 \* MERGEFORMAT </w:instrText>
      </w:r>
      <w:r>
        <w:rPr>
          <w:rFonts w:asciiTheme="minorEastAsia" w:eastAsiaTheme="minorEastAsia" w:hAnsiTheme="minorEastAsia" w:cs="仿宋" w:hint="eastAsia"/>
          <w:color w:val="000000" w:themeColor="text1"/>
          <w:sz w:val="28"/>
          <w:szCs w:val="28"/>
          <w:lang w:val="zh-CN"/>
        </w:rPr>
        <w:fldChar w:fldCharType="separate"/>
      </w:r>
      <w:r>
        <w:rPr>
          <w:rFonts w:asciiTheme="minorEastAsia" w:eastAsiaTheme="minorEastAsia" w:hAnsiTheme="minorEastAsia" w:cs="仿宋" w:hint="eastAsia"/>
          <w:color w:val="000000" w:themeColor="text1"/>
          <w:sz w:val="28"/>
          <w:szCs w:val="28"/>
          <w:lang w:val="zh-CN"/>
        </w:rPr>
        <w:t>②</w:t>
      </w:r>
      <w:r>
        <w:rPr>
          <w:rFonts w:asciiTheme="minorEastAsia" w:eastAsiaTheme="minorEastAsia" w:hAnsiTheme="minorEastAsia" w:cs="仿宋" w:hint="eastAsia"/>
          <w:color w:val="000000" w:themeColor="text1"/>
          <w:sz w:val="28"/>
          <w:szCs w:val="28"/>
          <w:lang w:val="zh-CN"/>
        </w:rPr>
        <w:fldChar w:fldCharType="end"/>
      </w:r>
      <w:r>
        <w:rPr>
          <w:rFonts w:asciiTheme="minorEastAsia" w:eastAsiaTheme="minorEastAsia" w:hAnsiTheme="minorEastAsia" w:cs="仿宋" w:hint="eastAsia"/>
          <w:color w:val="000000" w:themeColor="text1"/>
          <w:sz w:val="28"/>
          <w:szCs w:val="28"/>
          <w:lang w:val="zh-CN"/>
        </w:rPr>
        <w:t>塑料件：产品配套使用的塑料件必须完好无损，具有一定的强度，色泽应一致。没有明显的尖楞、裂纹、缩坑。</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color w:val="000000" w:themeColor="text1"/>
          <w:sz w:val="28"/>
          <w:szCs w:val="28"/>
          <w:lang w:val="zh-CN"/>
        </w:rPr>
        <w:fldChar w:fldCharType="begin"/>
      </w:r>
      <w:r>
        <w:rPr>
          <w:rFonts w:asciiTheme="minorEastAsia" w:eastAsiaTheme="minorEastAsia" w:hAnsiTheme="minorEastAsia" w:cs="仿宋" w:hint="eastAsia"/>
          <w:color w:val="000000" w:themeColor="text1"/>
          <w:sz w:val="28"/>
          <w:szCs w:val="28"/>
          <w:lang w:val="zh-CN"/>
        </w:rPr>
        <w:instrText xml:space="preserve"> = 3 \* GB3 \* MERGEFORMAT </w:instrText>
      </w:r>
      <w:r>
        <w:rPr>
          <w:rFonts w:asciiTheme="minorEastAsia" w:eastAsiaTheme="minorEastAsia" w:hAnsiTheme="minorEastAsia" w:cs="仿宋" w:hint="eastAsia"/>
          <w:color w:val="000000" w:themeColor="text1"/>
          <w:sz w:val="28"/>
          <w:szCs w:val="28"/>
          <w:lang w:val="zh-CN"/>
        </w:rPr>
        <w:fldChar w:fldCharType="separate"/>
      </w:r>
      <w:r>
        <w:rPr>
          <w:rFonts w:asciiTheme="minorEastAsia" w:eastAsiaTheme="minorEastAsia" w:hAnsiTheme="minorEastAsia" w:cs="仿宋" w:hint="eastAsia"/>
          <w:color w:val="000000" w:themeColor="text1"/>
          <w:sz w:val="28"/>
          <w:szCs w:val="28"/>
          <w:lang w:val="zh-CN"/>
        </w:rPr>
        <w:t>③</w:t>
      </w:r>
      <w:r>
        <w:rPr>
          <w:rFonts w:asciiTheme="minorEastAsia" w:eastAsiaTheme="minorEastAsia" w:hAnsiTheme="minorEastAsia" w:cs="仿宋" w:hint="eastAsia"/>
          <w:color w:val="000000" w:themeColor="text1"/>
          <w:sz w:val="28"/>
          <w:szCs w:val="28"/>
          <w:lang w:val="zh-CN"/>
        </w:rPr>
        <w:fldChar w:fldCharType="end"/>
      </w:r>
      <w:r>
        <w:rPr>
          <w:rFonts w:asciiTheme="minorEastAsia" w:eastAsiaTheme="minorEastAsia" w:hAnsiTheme="minorEastAsia" w:cs="仿宋" w:hint="eastAsia"/>
          <w:color w:val="000000" w:themeColor="text1"/>
          <w:sz w:val="28"/>
          <w:szCs w:val="28"/>
          <w:lang w:val="zh-CN"/>
        </w:rPr>
        <w:t>零部件结合应平整、牢固、严密，涂膜不得有碰伤和划痕。</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color w:val="000000" w:themeColor="text1"/>
          <w:sz w:val="28"/>
          <w:szCs w:val="28"/>
          <w:lang w:val="zh-CN"/>
        </w:rPr>
        <w:fldChar w:fldCharType="begin"/>
      </w:r>
      <w:r>
        <w:rPr>
          <w:rFonts w:asciiTheme="minorEastAsia" w:eastAsiaTheme="minorEastAsia" w:hAnsiTheme="minorEastAsia" w:cs="仿宋" w:hint="eastAsia"/>
          <w:color w:val="000000" w:themeColor="text1"/>
          <w:sz w:val="28"/>
          <w:szCs w:val="28"/>
          <w:lang w:val="zh-CN"/>
        </w:rPr>
        <w:instrText xml:space="preserve"> = 4 \* GB3 \* MERGEFORMAT </w:instrText>
      </w:r>
      <w:r>
        <w:rPr>
          <w:rFonts w:asciiTheme="minorEastAsia" w:eastAsiaTheme="minorEastAsia" w:hAnsiTheme="minorEastAsia" w:cs="仿宋" w:hint="eastAsia"/>
          <w:color w:val="000000" w:themeColor="text1"/>
          <w:sz w:val="28"/>
          <w:szCs w:val="28"/>
          <w:lang w:val="zh-CN"/>
        </w:rPr>
        <w:fldChar w:fldCharType="separate"/>
      </w:r>
      <w:r>
        <w:rPr>
          <w:rFonts w:asciiTheme="minorEastAsia" w:eastAsiaTheme="minorEastAsia" w:hAnsiTheme="minorEastAsia" w:cs="仿宋" w:hint="eastAsia"/>
          <w:color w:val="000000" w:themeColor="text1"/>
          <w:sz w:val="28"/>
          <w:szCs w:val="28"/>
          <w:lang w:val="zh-CN"/>
        </w:rPr>
        <w:t>④</w:t>
      </w:r>
      <w:r>
        <w:rPr>
          <w:rFonts w:asciiTheme="minorEastAsia" w:eastAsiaTheme="minorEastAsia" w:hAnsiTheme="minorEastAsia" w:cs="仿宋" w:hint="eastAsia"/>
          <w:color w:val="000000" w:themeColor="text1"/>
          <w:sz w:val="28"/>
          <w:szCs w:val="28"/>
          <w:lang w:val="zh-CN"/>
        </w:rPr>
        <w:fldChar w:fldCharType="end"/>
      </w:r>
      <w:r>
        <w:rPr>
          <w:rFonts w:asciiTheme="minorEastAsia" w:eastAsiaTheme="minorEastAsia" w:hAnsiTheme="minorEastAsia" w:cs="仿宋" w:hint="eastAsia"/>
          <w:color w:val="000000" w:themeColor="text1"/>
          <w:sz w:val="28"/>
          <w:szCs w:val="28"/>
          <w:lang w:val="zh-CN"/>
        </w:rPr>
        <w:t>产品与人体接触部分不允许有尖角和毛刺。</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color w:val="000000" w:themeColor="text1"/>
          <w:sz w:val="28"/>
          <w:szCs w:val="28"/>
          <w:lang w:val="zh-CN"/>
        </w:rPr>
        <w:fldChar w:fldCharType="begin"/>
      </w:r>
      <w:r>
        <w:rPr>
          <w:rFonts w:asciiTheme="minorEastAsia" w:eastAsiaTheme="minorEastAsia" w:hAnsiTheme="minorEastAsia" w:cs="仿宋" w:hint="eastAsia"/>
          <w:color w:val="000000" w:themeColor="text1"/>
          <w:sz w:val="28"/>
          <w:szCs w:val="28"/>
          <w:lang w:val="zh-CN"/>
        </w:rPr>
        <w:instrText xml:space="preserve"> = 5 \* GB3 \* MERGEFORMAT </w:instrText>
      </w:r>
      <w:r>
        <w:rPr>
          <w:rFonts w:asciiTheme="minorEastAsia" w:eastAsiaTheme="minorEastAsia" w:hAnsiTheme="minorEastAsia" w:cs="仿宋" w:hint="eastAsia"/>
          <w:color w:val="000000" w:themeColor="text1"/>
          <w:sz w:val="28"/>
          <w:szCs w:val="28"/>
          <w:lang w:val="zh-CN"/>
        </w:rPr>
        <w:fldChar w:fldCharType="separate"/>
      </w:r>
      <w:r>
        <w:rPr>
          <w:rFonts w:asciiTheme="minorEastAsia" w:eastAsiaTheme="minorEastAsia" w:hAnsiTheme="minorEastAsia" w:cs="仿宋" w:hint="eastAsia"/>
          <w:color w:val="000000" w:themeColor="text1"/>
          <w:sz w:val="28"/>
          <w:szCs w:val="28"/>
          <w:lang w:val="zh-CN"/>
        </w:rPr>
        <w:t>⑤</w:t>
      </w:r>
      <w:r>
        <w:rPr>
          <w:rFonts w:asciiTheme="minorEastAsia" w:eastAsiaTheme="minorEastAsia" w:hAnsiTheme="minorEastAsia" w:cs="仿宋" w:hint="eastAsia"/>
          <w:color w:val="000000" w:themeColor="text1"/>
          <w:sz w:val="28"/>
          <w:szCs w:val="28"/>
          <w:lang w:val="zh-CN"/>
        </w:rPr>
        <w:fldChar w:fldCharType="end"/>
      </w:r>
      <w:r>
        <w:rPr>
          <w:rFonts w:asciiTheme="minorEastAsia" w:eastAsiaTheme="minorEastAsia" w:hAnsiTheme="minorEastAsia" w:cs="仿宋" w:hint="eastAsia"/>
          <w:color w:val="000000" w:themeColor="text1"/>
          <w:sz w:val="28"/>
          <w:szCs w:val="28"/>
          <w:lang w:val="zh-CN"/>
        </w:rPr>
        <w:t>分缝：门与框左≤1.5mm；门与框右≤1.5mm；门与框上≤1.5mm；</w:t>
      </w:r>
      <w:r>
        <w:rPr>
          <w:rFonts w:asciiTheme="minorEastAsia" w:eastAsiaTheme="minorEastAsia" w:hAnsiTheme="minorEastAsia" w:cs="仿宋" w:hint="eastAsia"/>
          <w:color w:val="000000" w:themeColor="text1"/>
          <w:sz w:val="28"/>
          <w:szCs w:val="28"/>
          <w:lang w:val="zh-CN"/>
        </w:rPr>
        <w:lastRenderedPageBreak/>
        <w:t>门与框下≤1.5mm。</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color w:val="000000" w:themeColor="text1"/>
          <w:sz w:val="28"/>
          <w:szCs w:val="28"/>
          <w:lang w:val="zh-CN"/>
        </w:rPr>
        <w:fldChar w:fldCharType="begin"/>
      </w:r>
      <w:r>
        <w:rPr>
          <w:rFonts w:asciiTheme="minorEastAsia" w:eastAsiaTheme="minorEastAsia" w:hAnsiTheme="minorEastAsia" w:cs="仿宋" w:hint="eastAsia"/>
          <w:color w:val="000000" w:themeColor="text1"/>
          <w:sz w:val="28"/>
          <w:szCs w:val="28"/>
          <w:lang w:val="zh-CN"/>
        </w:rPr>
        <w:instrText xml:space="preserve"> = 6 \* GB3 \* MERGEFORMAT </w:instrText>
      </w:r>
      <w:r>
        <w:rPr>
          <w:rFonts w:asciiTheme="minorEastAsia" w:eastAsiaTheme="minorEastAsia" w:hAnsiTheme="minorEastAsia" w:cs="仿宋" w:hint="eastAsia"/>
          <w:color w:val="000000" w:themeColor="text1"/>
          <w:sz w:val="28"/>
          <w:szCs w:val="28"/>
          <w:lang w:val="zh-CN"/>
        </w:rPr>
        <w:fldChar w:fldCharType="separate"/>
      </w:r>
      <w:r>
        <w:rPr>
          <w:rFonts w:asciiTheme="minorEastAsia" w:eastAsiaTheme="minorEastAsia" w:hAnsiTheme="minorEastAsia" w:cs="仿宋" w:hint="eastAsia"/>
          <w:color w:val="000000" w:themeColor="text1"/>
          <w:sz w:val="28"/>
          <w:szCs w:val="28"/>
          <w:lang w:val="zh-CN"/>
        </w:rPr>
        <w:t>⑥</w:t>
      </w:r>
      <w:r>
        <w:rPr>
          <w:rFonts w:asciiTheme="minorEastAsia" w:eastAsiaTheme="minorEastAsia" w:hAnsiTheme="minorEastAsia" w:cs="仿宋" w:hint="eastAsia"/>
          <w:color w:val="000000" w:themeColor="text1"/>
          <w:sz w:val="28"/>
          <w:szCs w:val="28"/>
          <w:lang w:val="zh-CN"/>
        </w:rPr>
        <w:fldChar w:fldCharType="end"/>
      </w:r>
      <w:r>
        <w:rPr>
          <w:rFonts w:asciiTheme="minorEastAsia" w:eastAsiaTheme="minorEastAsia" w:hAnsiTheme="minorEastAsia" w:cs="仿宋" w:hint="eastAsia"/>
          <w:color w:val="000000" w:themeColor="text1"/>
          <w:sz w:val="28"/>
          <w:szCs w:val="28"/>
          <w:lang w:val="zh-CN"/>
        </w:rPr>
        <w:t>平面度≤1.5mm；平行度≤2.5mm；邻边垂直度≤3.0mm。</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color w:val="000000" w:themeColor="text1"/>
          <w:sz w:val="28"/>
          <w:szCs w:val="28"/>
          <w:lang w:val="zh-CN"/>
        </w:rPr>
        <w:fldChar w:fldCharType="begin"/>
      </w:r>
      <w:r>
        <w:rPr>
          <w:rFonts w:asciiTheme="minorEastAsia" w:eastAsiaTheme="minorEastAsia" w:hAnsiTheme="minorEastAsia" w:cs="仿宋" w:hint="eastAsia"/>
          <w:color w:val="000000" w:themeColor="text1"/>
          <w:sz w:val="28"/>
          <w:szCs w:val="28"/>
          <w:lang w:val="zh-CN"/>
        </w:rPr>
        <w:instrText xml:space="preserve"> = 7 \* GB3 \* MERGEFORMAT </w:instrText>
      </w:r>
      <w:r>
        <w:rPr>
          <w:rFonts w:asciiTheme="minorEastAsia" w:eastAsiaTheme="minorEastAsia" w:hAnsiTheme="minorEastAsia" w:cs="仿宋" w:hint="eastAsia"/>
          <w:color w:val="000000" w:themeColor="text1"/>
          <w:sz w:val="28"/>
          <w:szCs w:val="28"/>
          <w:lang w:val="zh-CN"/>
        </w:rPr>
        <w:fldChar w:fldCharType="separate"/>
      </w:r>
      <w:r>
        <w:rPr>
          <w:rFonts w:asciiTheme="minorEastAsia" w:eastAsiaTheme="minorEastAsia" w:hAnsiTheme="minorEastAsia" w:cs="仿宋" w:hint="eastAsia"/>
          <w:color w:val="000000" w:themeColor="text1"/>
          <w:sz w:val="28"/>
          <w:szCs w:val="28"/>
          <w:lang w:val="zh-CN"/>
        </w:rPr>
        <w:t>⑦</w:t>
      </w:r>
      <w:r>
        <w:rPr>
          <w:rFonts w:asciiTheme="minorEastAsia" w:eastAsiaTheme="minorEastAsia" w:hAnsiTheme="minorEastAsia" w:cs="仿宋" w:hint="eastAsia"/>
          <w:color w:val="000000" w:themeColor="text1"/>
          <w:sz w:val="28"/>
          <w:szCs w:val="28"/>
          <w:lang w:val="zh-CN"/>
        </w:rPr>
        <w:fldChar w:fldCharType="end"/>
      </w:r>
      <w:r>
        <w:rPr>
          <w:rFonts w:asciiTheme="minorEastAsia" w:eastAsiaTheme="minorEastAsia" w:hAnsiTheme="minorEastAsia" w:cs="仿宋" w:hint="eastAsia"/>
          <w:color w:val="000000" w:themeColor="text1"/>
          <w:sz w:val="28"/>
          <w:szCs w:val="28"/>
          <w:lang w:val="zh-CN"/>
        </w:rPr>
        <w:t>所有产品附有公司标识，注明生产日期。</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color w:val="000000" w:themeColor="text1"/>
          <w:sz w:val="28"/>
          <w:szCs w:val="28"/>
          <w:lang w:val="zh-CN"/>
        </w:rPr>
        <w:t>木制家具：</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color w:val="000000" w:themeColor="text1"/>
          <w:sz w:val="28"/>
          <w:szCs w:val="28"/>
          <w:lang w:val="zh-CN"/>
        </w:rPr>
        <w:fldChar w:fldCharType="begin"/>
      </w:r>
      <w:r>
        <w:rPr>
          <w:rFonts w:asciiTheme="minorEastAsia" w:eastAsiaTheme="minorEastAsia" w:hAnsiTheme="minorEastAsia" w:cs="仿宋" w:hint="eastAsia"/>
          <w:color w:val="000000" w:themeColor="text1"/>
          <w:sz w:val="28"/>
          <w:szCs w:val="28"/>
          <w:lang w:val="zh-CN"/>
        </w:rPr>
        <w:instrText xml:space="preserve"> = 1 \* GB3 \* MERGEFORMAT </w:instrText>
      </w:r>
      <w:r>
        <w:rPr>
          <w:rFonts w:asciiTheme="minorEastAsia" w:eastAsiaTheme="minorEastAsia" w:hAnsiTheme="minorEastAsia" w:cs="仿宋" w:hint="eastAsia"/>
          <w:color w:val="000000" w:themeColor="text1"/>
          <w:sz w:val="28"/>
          <w:szCs w:val="28"/>
          <w:lang w:val="zh-CN"/>
        </w:rPr>
        <w:fldChar w:fldCharType="separate"/>
      </w:r>
      <w:r>
        <w:rPr>
          <w:rFonts w:asciiTheme="minorEastAsia" w:eastAsiaTheme="minorEastAsia" w:hAnsiTheme="minorEastAsia" w:cs="仿宋" w:hint="eastAsia"/>
          <w:color w:val="000000" w:themeColor="text1"/>
          <w:sz w:val="28"/>
          <w:szCs w:val="28"/>
          <w:lang w:val="zh-CN"/>
        </w:rPr>
        <w:t>①</w:t>
      </w:r>
      <w:r>
        <w:rPr>
          <w:rFonts w:asciiTheme="minorEastAsia" w:eastAsiaTheme="minorEastAsia" w:hAnsiTheme="minorEastAsia" w:cs="仿宋" w:hint="eastAsia"/>
          <w:color w:val="000000" w:themeColor="text1"/>
          <w:sz w:val="28"/>
          <w:szCs w:val="28"/>
          <w:lang w:val="zh-CN"/>
        </w:rPr>
        <w:fldChar w:fldCharType="end"/>
      </w:r>
      <w:r>
        <w:rPr>
          <w:rFonts w:asciiTheme="minorEastAsia" w:eastAsiaTheme="minorEastAsia" w:hAnsiTheme="minorEastAsia" w:cs="仿宋" w:hint="eastAsia"/>
          <w:color w:val="000000" w:themeColor="text1"/>
          <w:sz w:val="28"/>
          <w:szCs w:val="28"/>
          <w:lang w:val="zh-CN"/>
        </w:rPr>
        <w:t>采购人可委派专人，全程监督中标供应商采买原材料，所采购原材料、五金配件、辅料等品牌应与投标文件一致，并且是原厂产品。</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color w:val="000000" w:themeColor="text1"/>
          <w:sz w:val="28"/>
          <w:szCs w:val="28"/>
          <w:lang w:val="zh-CN"/>
        </w:rPr>
        <w:fldChar w:fldCharType="begin"/>
      </w:r>
      <w:r>
        <w:rPr>
          <w:rFonts w:asciiTheme="minorEastAsia" w:eastAsiaTheme="minorEastAsia" w:hAnsiTheme="minorEastAsia" w:cs="仿宋" w:hint="eastAsia"/>
          <w:color w:val="000000" w:themeColor="text1"/>
          <w:sz w:val="28"/>
          <w:szCs w:val="28"/>
          <w:lang w:val="zh-CN"/>
        </w:rPr>
        <w:instrText xml:space="preserve"> = 2 \* GB3 \* MERGEFORMAT </w:instrText>
      </w:r>
      <w:r>
        <w:rPr>
          <w:rFonts w:asciiTheme="minorEastAsia" w:eastAsiaTheme="minorEastAsia" w:hAnsiTheme="minorEastAsia" w:cs="仿宋" w:hint="eastAsia"/>
          <w:color w:val="000000" w:themeColor="text1"/>
          <w:sz w:val="28"/>
          <w:szCs w:val="28"/>
          <w:lang w:val="zh-CN"/>
        </w:rPr>
        <w:fldChar w:fldCharType="separate"/>
      </w:r>
      <w:r>
        <w:rPr>
          <w:rFonts w:asciiTheme="minorEastAsia" w:eastAsiaTheme="minorEastAsia" w:hAnsiTheme="minorEastAsia" w:cs="仿宋" w:hint="eastAsia"/>
          <w:color w:val="000000" w:themeColor="text1"/>
          <w:sz w:val="28"/>
          <w:szCs w:val="28"/>
          <w:lang w:val="zh-CN"/>
        </w:rPr>
        <w:t>②</w:t>
      </w:r>
      <w:r>
        <w:rPr>
          <w:rFonts w:asciiTheme="minorEastAsia" w:eastAsiaTheme="minorEastAsia" w:hAnsiTheme="minorEastAsia" w:cs="仿宋" w:hint="eastAsia"/>
          <w:color w:val="000000" w:themeColor="text1"/>
          <w:sz w:val="28"/>
          <w:szCs w:val="28"/>
          <w:lang w:val="zh-CN"/>
        </w:rPr>
        <w:fldChar w:fldCharType="end"/>
      </w:r>
      <w:r>
        <w:rPr>
          <w:rFonts w:asciiTheme="minorEastAsia" w:eastAsiaTheme="minorEastAsia" w:hAnsiTheme="minorEastAsia" w:cs="仿宋" w:hint="eastAsia"/>
          <w:color w:val="000000" w:themeColor="text1"/>
          <w:sz w:val="28"/>
          <w:szCs w:val="28"/>
          <w:lang w:val="zh-CN"/>
        </w:rPr>
        <w:t xml:space="preserve"> 中标供应商生产前需核算出本次中标产品所需原材料、五金配件、辅料等数量报采购人，采购完毕后需通知采购人现场确认原材料、五金配件、辅料等符合要求后，现场监督中标供应商生产使用。</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color w:val="000000" w:themeColor="text1"/>
          <w:sz w:val="28"/>
          <w:szCs w:val="28"/>
          <w:lang w:val="zh-CN"/>
        </w:rPr>
        <w:fldChar w:fldCharType="begin"/>
      </w:r>
      <w:r>
        <w:rPr>
          <w:rFonts w:asciiTheme="minorEastAsia" w:eastAsiaTheme="minorEastAsia" w:hAnsiTheme="minorEastAsia" w:cs="仿宋" w:hint="eastAsia"/>
          <w:color w:val="000000" w:themeColor="text1"/>
          <w:sz w:val="28"/>
          <w:szCs w:val="28"/>
          <w:lang w:val="zh-CN"/>
        </w:rPr>
        <w:instrText xml:space="preserve"> = 3 \* GB3 \* MERGEFORMAT </w:instrText>
      </w:r>
      <w:r>
        <w:rPr>
          <w:rFonts w:asciiTheme="minorEastAsia" w:eastAsiaTheme="minorEastAsia" w:hAnsiTheme="minorEastAsia" w:cs="仿宋" w:hint="eastAsia"/>
          <w:color w:val="000000" w:themeColor="text1"/>
          <w:sz w:val="28"/>
          <w:szCs w:val="28"/>
          <w:lang w:val="zh-CN"/>
        </w:rPr>
        <w:fldChar w:fldCharType="separate"/>
      </w:r>
      <w:r>
        <w:rPr>
          <w:rFonts w:asciiTheme="minorEastAsia" w:eastAsiaTheme="minorEastAsia" w:hAnsiTheme="minorEastAsia" w:cs="仿宋" w:hint="eastAsia"/>
          <w:color w:val="000000" w:themeColor="text1"/>
          <w:sz w:val="28"/>
          <w:szCs w:val="28"/>
          <w:lang w:val="zh-CN"/>
        </w:rPr>
        <w:t>③</w:t>
      </w:r>
      <w:r>
        <w:rPr>
          <w:rFonts w:asciiTheme="minorEastAsia" w:eastAsiaTheme="minorEastAsia" w:hAnsiTheme="minorEastAsia" w:cs="仿宋" w:hint="eastAsia"/>
          <w:color w:val="000000" w:themeColor="text1"/>
          <w:sz w:val="28"/>
          <w:szCs w:val="28"/>
          <w:lang w:val="zh-CN"/>
        </w:rPr>
        <w:fldChar w:fldCharType="end"/>
      </w:r>
      <w:r>
        <w:rPr>
          <w:rFonts w:asciiTheme="minorEastAsia" w:eastAsiaTheme="minorEastAsia" w:hAnsiTheme="minorEastAsia" w:cs="仿宋" w:hint="eastAsia"/>
          <w:color w:val="000000" w:themeColor="text1"/>
          <w:sz w:val="28"/>
          <w:szCs w:val="28"/>
          <w:lang w:val="zh-CN"/>
        </w:rPr>
        <w:t>采购人可邀请防火板生产厂家协助进行验收，确认中标供应商所提供的防火板为原厂生产。</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color w:val="000000" w:themeColor="text1"/>
          <w:sz w:val="28"/>
          <w:szCs w:val="28"/>
          <w:lang w:val="zh-CN"/>
        </w:rPr>
        <w:fldChar w:fldCharType="begin"/>
      </w:r>
      <w:r>
        <w:rPr>
          <w:rFonts w:asciiTheme="minorEastAsia" w:eastAsiaTheme="minorEastAsia" w:hAnsiTheme="minorEastAsia" w:cs="仿宋" w:hint="eastAsia"/>
          <w:color w:val="000000" w:themeColor="text1"/>
          <w:sz w:val="28"/>
          <w:szCs w:val="28"/>
          <w:lang w:val="zh-CN"/>
        </w:rPr>
        <w:instrText xml:space="preserve"> = 4 \* GB3 \* MERGEFORMAT </w:instrText>
      </w:r>
      <w:r>
        <w:rPr>
          <w:rFonts w:asciiTheme="minorEastAsia" w:eastAsiaTheme="minorEastAsia" w:hAnsiTheme="minorEastAsia" w:cs="仿宋" w:hint="eastAsia"/>
          <w:color w:val="000000" w:themeColor="text1"/>
          <w:sz w:val="28"/>
          <w:szCs w:val="28"/>
          <w:lang w:val="zh-CN"/>
        </w:rPr>
        <w:fldChar w:fldCharType="separate"/>
      </w:r>
      <w:r>
        <w:rPr>
          <w:rFonts w:asciiTheme="minorEastAsia" w:eastAsiaTheme="minorEastAsia" w:hAnsiTheme="minorEastAsia" w:cs="仿宋" w:hint="eastAsia"/>
          <w:color w:val="000000" w:themeColor="text1"/>
          <w:sz w:val="28"/>
          <w:szCs w:val="28"/>
          <w:lang w:val="zh-CN"/>
        </w:rPr>
        <w:t>④</w:t>
      </w:r>
      <w:r>
        <w:rPr>
          <w:rFonts w:asciiTheme="minorEastAsia" w:eastAsiaTheme="minorEastAsia" w:hAnsiTheme="minorEastAsia" w:cs="仿宋" w:hint="eastAsia"/>
          <w:color w:val="000000" w:themeColor="text1"/>
          <w:sz w:val="28"/>
          <w:szCs w:val="28"/>
          <w:lang w:val="zh-CN"/>
        </w:rPr>
        <w:fldChar w:fldCharType="end"/>
      </w:r>
      <w:r>
        <w:rPr>
          <w:rFonts w:asciiTheme="minorEastAsia" w:eastAsiaTheme="minorEastAsia" w:hAnsiTheme="minorEastAsia" w:cs="仿宋" w:hint="eastAsia"/>
          <w:color w:val="000000" w:themeColor="text1"/>
          <w:sz w:val="28"/>
          <w:szCs w:val="28"/>
          <w:lang w:val="zh-CN"/>
        </w:rPr>
        <w:t>采购人可邀请未参与本次招标的家具生产厂家协助进行验收，确认中标供应商所提供产品严格按照招标文件要求。</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color w:val="000000" w:themeColor="text1"/>
          <w:sz w:val="28"/>
          <w:szCs w:val="28"/>
          <w:lang w:val="zh-CN"/>
        </w:rPr>
        <w:fldChar w:fldCharType="begin"/>
      </w:r>
      <w:r>
        <w:rPr>
          <w:rFonts w:asciiTheme="minorEastAsia" w:eastAsiaTheme="minorEastAsia" w:hAnsiTheme="minorEastAsia" w:cs="仿宋" w:hint="eastAsia"/>
          <w:color w:val="000000" w:themeColor="text1"/>
          <w:sz w:val="28"/>
          <w:szCs w:val="28"/>
          <w:lang w:val="zh-CN"/>
        </w:rPr>
        <w:instrText xml:space="preserve"> = 5 \* GB3 \* MERGEFORMAT </w:instrText>
      </w:r>
      <w:r>
        <w:rPr>
          <w:rFonts w:asciiTheme="minorEastAsia" w:eastAsiaTheme="minorEastAsia" w:hAnsiTheme="minorEastAsia" w:cs="仿宋" w:hint="eastAsia"/>
          <w:color w:val="000000" w:themeColor="text1"/>
          <w:sz w:val="28"/>
          <w:szCs w:val="28"/>
          <w:lang w:val="zh-CN"/>
        </w:rPr>
        <w:fldChar w:fldCharType="separate"/>
      </w:r>
      <w:r>
        <w:rPr>
          <w:rFonts w:asciiTheme="minorEastAsia" w:eastAsiaTheme="minorEastAsia" w:hAnsiTheme="minorEastAsia" w:cs="仿宋" w:hint="eastAsia"/>
          <w:color w:val="000000" w:themeColor="text1"/>
          <w:sz w:val="28"/>
          <w:szCs w:val="28"/>
          <w:lang w:val="zh-CN"/>
        </w:rPr>
        <w:t>⑤</w:t>
      </w:r>
      <w:r>
        <w:rPr>
          <w:rFonts w:asciiTheme="minorEastAsia" w:eastAsiaTheme="minorEastAsia" w:hAnsiTheme="minorEastAsia" w:cs="仿宋" w:hint="eastAsia"/>
          <w:color w:val="000000" w:themeColor="text1"/>
          <w:sz w:val="28"/>
          <w:szCs w:val="28"/>
          <w:lang w:val="zh-CN"/>
        </w:rPr>
        <w:fldChar w:fldCharType="end"/>
      </w:r>
      <w:r>
        <w:rPr>
          <w:rFonts w:asciiTheme="minorEastAsia" w:eastAsiaTheme="minorEastAsia" w:hAnsiTheme="minorEastAsia" w:cs="仿宋" w:hint="eastAsia"/>
          <w:color w:val="000000" w:themeColor="text1"/>
          <w:sz w:val="28"/>
          <w:szCs w:val="28"/>
          <w:lang w:val="zh-CN"/>
        </w:rPr>
        <w:t>采购人可邀请五金配件、锁具生产厂家协助进行验收，确认中标供应商所提供的五金配件、锁具为原厂生产。</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color w:val="000000" w:themeColor="text1"/>
          <w:sz w:val="28"/>
          <w:szCs w:val="28"/>
          <w:lang w:val="zh-CN"/>
        </w:rPr>
        <w:fldChar w:fldCharType="begin"/>
      </w:r>
      <w:r>
        <w:rPr>
          <w:rFonts w:asciiTheme="minorEastAsia" w:eastAsiaTheme="minorEastAsia" w:hAnsiTheme="minorEastAsia" w:cs="仿宋" w:hint="eastAsia"/>
          <w:color w:val="000000" w:themeColor="text1"/>
          <w:sz w:val="28"/>
          <w:szCs w:val="28"/>
          <w:lang w:val="zh-CN"/>
        </w:rPr>
        <w:instrText xml:space="preserve"> = 6 \* GB3 \* MERGEFORMAT </w:instrText>
      </w:r>
      <w:r>
        <w:rPr>
          <w:rFonts w:asciiTheme="minorEastAsia" w:eastAsiaTheme="minorEastAsia" w:hAnsiTheme="minorEastAsia" w:cs="仿宋" w:hint="eastAsia"/>
          <w:color w:val="000000" w:themeColor="text1"/>
          <w:sz w:val="28"/>
          <w:szCs w:val="28"/>
          <w:lang w:val="zh-CN"/>
        </w:rPr>
        <w:fldChar w:fldCharType="separate"/>
      </w:r>
      <w:r>
        <w:rPr>
          <w:rFonts w:asciiTheme="minorEastAsia" w:eastAsiaTheme="minorEastAsia" w:hAnsiTheme="minorEastAsia" w:cs="仿宋" w:hint="eastAsia"/>
          <w:color w:val="000000" w:themeColor="text1"/>
          <w:sz w:val="28"/>
          <w:szCs w:val="28"/>
          <w:lang w:val="zh-CN"/>
        </w:rPr>
        <w:t>⑥</w:t>
      </w:r>
      <w:r>
        <w:rPr>
          <w:rFonts w:asciiTheme="minorEastAsia" w:eastAsiaTheme="minorEastAsia" w:hAnsiTheme="minorEastAsia" w:cs="仿宋" w:hint="eastAsia"/>
          <w:color w:val="000000" w:themeColor="text1"/>
          <w:sz w:val="28"/>
          <w:szCs w:val="28"/>
          <w:lang w:val="zh-CN"/>
        </w:rPr>
        <w:fldChar w:fldCharType="end"/>
      </w:r>
      <w:r>
        <w:rPr>
          <w:rFonts w:asciiTheme="minorEastAsia" w:eastAsiaTheme="minorEastAsia" w:hAnsiTheme="minorEastAsia" w:cs="仿宋" w:hint="eastAsia"/>
          <w:color w:val="000000" w:themeColor="text1"/>
          <w:sz w:val="28"/>
          <w:szCs w:val="28"/>
          <w:lang w:val="zh-CN"/>
        </w:rPr>
        <w:t>采购人可邀请皮革供应商协助进行验收，确认中标供应商所提供牛皮为头层牛皮。</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color w:val="000000" w:themeColor="text1"/>
          <w:sz w:val="28"/>
          <w:szCs w:val="28"/>
          <w:lang w:val="zh-CN"/>
        </w:rPr>
        <w:fldChar w:fldCharType="begin"/>
      </w:r>
      <w:r>
        <w:rPr>
          <w:rFonts w:asciiTheme="minorEastAsia" w:eastAsiaTheme="minorEastAsia" w:hAnsiTheme="minorEastAsia" w:cs="仿宋" w:hint="eastAsia"/>
          <w:color w:val="000000" w:themeColor="text1"/>
          <w:sz w:val="28"/>
          <w:szCs w:val="28"/>
          <w:lang w:val="zh-CN"/>
        </w:rPr>
        <w:instrText xml:space="preserve"> = 7 \* GB3 \* MERGEFORMAT </w:instrText>
      </w:r>
      <w:r>
        <w:rPr>
          <w:rFonts w:asciiTheme="minorEastAsia" w:eastAsiaTheme="minorEastAsia" w:hAnsiTheme="minorEastAsia" w:cs="仿宋" w:hint="eastAsia"/>
          <w:color w:val="000000" w:themeColor="text1"/>
          <w:sz w:val="28"/>
          <w:szCs w:val="28"/>
          <w:lang w:val="zh-CN"/>
        </w:rPr>
        <w:fldChar w:fldCharType="separate"/>
      </w:r>
      <w:r>
        <w:rPr>
          <w:rFonts w:asciiTheme="minorEastAsia" w:eastAsiaTheme="minorEastAsia" w:hAnsiTheme="minorEastAsia" w:cs="仿宋" w:hint="eastAsia"/>
          <w:color w:val="000000" w:themeColor="text1"/>
          <w:sz w:val="28"/>
          <w:szCs w:val="28"/>
          <w:lang w:val="zh-CN"/>
        </w:rPr>
        <w:t>⑦</w:t>
      </w:r>
      <w:r>
        <w:rPr>
          <w:rFonts w:asciiTheme="minorEastAsia" w:eastAsiaTheme="minorEastAsia" w:hAnsiTheme="minorEastAsia" w:cs="仿宋" w:hint="eastAsia"/>
          <w:color w:val="000000" w:themeColor="text1"/>
          <w:sz w:val="28"/>
          <w:szCs w:val="28"/>
          <w:lang w:val="zh-CN"/>
        </w:rPr>
        <w:fldChar w:fldCharType="end"/>
      </w:r>
      <w:r>
        <w:rPr>
          <w:rFonts w:asciiTheme="minorEastAsia" w:eastAsiaTheme="minorEastAsia" w:hAnsiTheme="minorEastAsia" w:cs="仿宋" w:hint="eastAsia"/>
          <w:color w:val="000000" w:themeColor="text1"/>
          <w:sz w:val="28"/>
          <w:szCs w:val="28"/>
          <w:lang w:val="zh-CN"/>
        </w:rPr>
        <w:t>如中标供应商提供的产品原材料、五金配件、辅料等与投标文件或样品不一致，或不是原厂生产，对于中标供应商的不诚信行为，采购人将拒绝收货，重新确认中标供应商或重新组织招标，中标供应商不得以任何理由提出异议，由此造成的全部损失中标供应商自行承担。</w:t>
      </w:r>
    </w:p>
    <w:p w:rsidR="00421C3B" w:rsidRDefault="009A1053">
      <w:pPr>
        <w:spacing w:line="360" w:lineRule="auto"/>
        <w:ind w:firstLineChars="200" w:firstLine="560"/>
        <w:textAlignment w:val="baseline"/>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color w:val="000000" w:themeColor="text1"/>
          <w:sz w:val="28"/>
          <w:szCs w:val="28"/>
          <w:lang w:val="zh-CN"/>
        </w:rPr>
        <w:lastRenderedPageBreak/>
        <w:t>5、</w:t>
      </w:r>
      <w:r w:rsidR="00E62D5B">
        <w:rPr>
          <w:rFonts w:asciiTheme="minorEastAsia" w:eastAsiaTheme="minorEastAsia" w:hAnsiTheme="minorEastAsia" w:cs="仿宋" w:hint="eastAsia"/>
          <w:color w:val="000000" w:themeColor="text1"/>
          <w:sz w:val="28"/>
          <w:szCs w:val="28"/>
          <w:lang w:val="zh-CN"/>
        </w:rPr>
        <w:t>验收时如发现所交付的货物有短装、次品、损坏或不符合标准及本合同规定之情形者，采购人应做出详尽的现场记录，或由双方签署备忘录，此现场记录或备忘录可用作补充、缺失和更换损坏部件的有效证据，由此产生的时间延误与有关费用由中标供应商承担，验收期限相应顺延。</w:t>
      </w:r>
    </w:p>
    <w:p w:rsidR="00421C3B" w:rsidRDefault="009A1053">
      <w:pPr>
        <w:pStyle w:val="a7"/>
        <w:ind w:firstLine="480"/>
        <w:rPr>
          <w:rFonts w:asciiTheme="minorEastAsia" w:hAnsiTheme="minorEastAsia" w:cs="仿宋"/>
          <w:color w:val="000000" w:themeColor="text1"/>
          <w:sz w:val="28"/>
          <w:szCs w:val="28"/>
          <w:lang w:val="zh-CN"/>
        </w:rPr>
      </w:pPr>
      <w:r>
        <w:rPr>
          <w:rFonts w:asciiTheme="minorEastAsia" w:hAnsiTheme="minorEastAsia" w:cs="仿宋" w:hint="eastAsia"/>
          <w:color w:val="000000" w:themeColor="text1"/>
          <w:sz w:val="28"/>
          <w:szCs w:val="28"/>
          <w:lang w:val="zh-CN"/>
        </w:rPr>
        <w:t>6、</w:t>
      </w:r>
      <w:r w:rsidR="00E62D5B">
        <w:rPr>
          <w:rFonts w:asciiTheme="minorEastAsia" w:hAnsiTheme="minorEastAsia" w:cs="仿宋" w:hint="eastAsia"/>
          <w:color w:val="000000" w:themeColor="text1"/>
          <w:sz w:val="28"/>
          <w:szCs w:val="28"/>
          <w:lang w:val="zh-CN"/>
        </w:rPr>
        <w:t>如质量验收合格，双方签署质量验收报告。</w:t>
      </w:r>
    </w:p>
    <w:p w:rsidR="00421C3B" w:rsidRDefault="00E62D5B">
      <w:pPr>
        <w:tabs>
          <w:tab w:val="left" w:pos="851"/>
        </w:tabs>
        <w:spacing w:line="360" w:lineRule="auto"/>
        <w:rPr>
          <w:rFonts w:ascii="宋体" w:hAnsi="宋体" w:cs="宋体"/>
          <w:bCs/>
          <w:color w:val="000000"/>
          <w:sz w:val="28"/>
          <w:szCs w:val="28"/>
        </w:rPr>
      </w:pPr>
      <w:r>
        <w:rPr>
          <w:rFonts w:ascii="宋体" w:hAnsi="宋体" w:cs="宋体"/>
          <w:b/>
          <w:sz w:val="28"/>
          <w:szCs w:val="28"/>
        </w:rPr>
        <w:t>（说明：投标人应按招标文件</w:t>
      </w:r>
      <w:r>
        <w:rPr>
          <w:b/>
          <w:sz w:val="28"/>
          <w:szCs w:val="28"/>
        </w:rPr>
        <w:t>3.3.</w:t>
      </w:r>
      <w:r>
        <w:rPr>
          <w:rFonts w:hint="eastAsia"/>
          <w:b/>
          <w:sz w:val="28"/>
          <w:szCs w:val="28"/>
        </w:rPr>
        <w:t>5</w:t>
      </w:r>
      <w:r>
        <w:rPr>
          <w:rFonts w:ascii="宋体" w:hAnsi="宋体" w:cs="宋体"/>
          <w:b/>
          <w:sz w:val="28"/>
          <w:szCs w:val="28"/>
        </w:rPr>
        <w:t>承诺函的格式及要求提供承诺函。）</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rPr>
      </w:pPr>
      <w:r>
        <w:rPr>
          <w:rFonts w:asciiTheme="minorEastAsia" w:eastAsiaTheme="minorEastAsia" w:hAnsiTheme="minorEastAsia" w:cs="仿宋" w:hint="eastAsia"/>
          <w:bCs/>
          <w:color w:val="000000" w:themeColor="text1"/>
          <w:sz w:val="28"/>
          <w:szCs w:val="28"/>
        </w:rPr>
        <w:t>★</w:t>
      </w:r>
      <w:r>
        <w:rPr>
          <w:rFonts w:asciiTheme="minorEastAsia" w:eastAsiaTheme="minorEastAsia" w:hAnsiTheme="minorEastAsia" w:cs="仿宋" w:hint="eastAsia"/>
          <w:color w:val="000000" w:themeColor="text1"/>
          <w:sz w:val="28"/>
          <w:szCs w:val="28"/>
          <w:lang w:val="zh-CN"/>
        </w:rPr>
        <w:t>（七）</w:t>
      </w:r>
      <w:r>
        <w:rPr>
          <w:rFonts w:asciiTheme="minorEastAsia" w:eastAsiaTheme="minorEastAsia" w:hAnsiTheme="minorEastAsia" w:cs="仿宋" w:hint="eastAsia"/>
          <w:color w:val="000000" w:themeColor="text1"/>
          <w:sz w:val="28"/>
          <w:szCs w:val="28"/>
        </w:rPr>
        <w:t>付款方式</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rPr>
      </w:pPr>
      <w:r>
        <w:rPr>
          <w:rFonts w:asciiTheme="minorEastAsia" w:eastAsiaTheme="minorEastAsia" w:hAnsiTheme="minorEastAsia" w:cs="仿宋" w:hint="eastAsia"/>
          <w:color w:val="000000" w:themeColor="text1"/>
          <w:sz w:val="28"/>
          <w:szCs w:val="28"/>
        </w:rPr>
        <w:t xml:space="preserve">付款方式及期限: </w:t>
      </w:r>
      <w:r>
        <w:rPr>
          <w:rFonts w:ascii="宋体" w:hAnsi="宋体" w:cs="宋体" w:hint="eastAsia"/>
          <w:bCs/>
          <w:sz w:val="28"/>
          <w:szCs w:val="28"/>
        </w:rPr>
        <w:t>（1）合同签订生效后，在收到乙方提交票据后15日内预付合同总金额40%的预付款；（2）项目交货完毕</w:t>
      </w:r>
      <w:r>
        <w:rPr>
          <w:rFonts w:asciiTheme="minorEastAsia" w:eastAsiaTheme="minorEastAsia" w:hAnsiTheme="minorEastAsia"/>
          <w:sz w:val="28"/>
          <w:szCs w:val="28"/>
          <w:lang w:val="zh-CN"/>
        </w:rPr>
        <w:t>初步验收</w:t>
      </w:r>
      <w:r>
        <w:rPr>
          <w:rFonts w:asciiTheme="minorEastAsia" w:eastAsiaTheme="minorEastAsia" w:hAnsiTheme="minorEastAsia" w:hint="eastAsia"/>
          <w:sz w:val="28"/>
          <w:szCs w:val="28"/>
          <w:lang w:val="zh-CN"/>
        </w:rPr>
        <w:t>合格</w:t>
      </w:r>
      <w:r>
        <w:rPr>
          <w:rFonts w:ascii="宋体" w:hAnsi="宋体" w:cs="宋体" w:hint="eastAsia"/>
          <w:bCs/>
          <w:sz w:val="28"/>
          <w:szCs w:val="28"/>
        </w:rPr>
        <w:t>后，在收到乙方提交票据后15日内支付合同总金额20%；（3）项目最终验收合格之后第6个月，在收到乙方提交票据后15日内支付合同总金额付款35%，第12个月，在收到乙方提交票据后15日内支付合同总金额付款5%。</w:t>
      </w:r>
    </w:p>
    <w:p w:rsidR="00421C3B" w:rsidRDefault="00E62D5B">
      <w:pPr>
        <w:tabs>
          <w:tab w:val="left" w:pos="851"/>
        </w:tabs>
        <w:spacing w:line="360" w:lineRule="auto"/>
        <w:rPr>
          <w:rFonts w:ascii="宋体" w:hAnsi="宋体" w:cs="宋体"/>
          <w:bCs/>
          <w:color w:val="000000"/>
          <w:sz w:val="28"/>
          <w:szCs w:val="28"/>
        </w:rPr>
      </w:pPr>
      <w:r>
        <w:rPr>
          <w:rFonts w:ascii="宋体" w:hAnsi="宋体" w:cs="宋体"/>
          <w:b/>
          <w:sz w:val="28"/>
          <w:szCs w:val="28"/>
        </w:rPr>
        <w:t>（说明：投标人应按招标文件</w:t>
      </w:r>
      <w:r>
        <w:rPr>
          <w:b/>
          <w:sz w:val="28"/>
          <w:szCs w:val="28"/>
        </w:rPr>
        <w:t>3.3.</w:t>
      </w:r>
      <w:r>
        <w:rPr>
          <w:rFonts w:hint="eastAsia"/>
          <w:b/>
          <w:sz w:val="28"/>
          <w:szCs w:val="28"/>
        </w:rPr>
        <w:t>5</w:t>
      </w:r>
      <w:r>
        <w:rPr>
          <w:rFonts w:ascii="宋体" w:hAnsi="宋体" w:cs="宋体"/>
          <w:b/>
          <w:sz w:val="28"/>
          <w:szCs w:val="28"/>
        </w:rPr>
        <w:t>承诺函的格式及要求提供承诺函。）</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rPr>
      </w:pPr>
      <w:bookmarkStart w:id="170" w:name="_Toc57368484"/>
      <w:r>
        <w:rPr>
          <w:rFonts w:asciiTheme="minorEastAsia" w:eastAsiaTheme="minorEastAsia" w:hAnsiTheme="minorEastAsia" w:cs="仿宋" w:hint="eastAsia"/>
          <w:color w:val="000000" w:themeColor="text1"/>
          <w:sz w:val="28"/>
          <w:szCs w:val="28"/>
          <w:lang w:val="zh-CN"/>
        </w:rPr>
        <w:t>（八）</w:t>
      </w:r>
      <w:r>
        <w:rPr>
          <w:rFonts w:asciiTheme="minorEastAsia" w:eastAsiaTheme="minorEastAsia" w:hAnsiTheme="minorEastAsia" w:cs="仿宋" w:hint="eastAsia"/>
          <w:color w:val="000000" w:themeColor="text1"/>
          <w:sz w:val="28"/>
          <w:szCs w:val="28"/>
        </w:rPr>
        <w:t>违约责任</w:t>
      </w:r>
      <w:bookmarkEnd w:id="170"/>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rPr>
      </w:pPr>
      <w:r>
        <w:rPr>
          <w:rFonts w:asciiTheme="minorEastAsia" w:eastAsiaTheme="minorEastAsia" w:hAnsiTheme="minorEastAsia" w:cs="仿宋" w:hint="eastAsia"/>
          <w:color w:val="000000" w:themeColor="text1"/>
          <w:sz w:val="28"/>
          <w:szCs w:val="28"/>
        </w:rPr>
        <w:t>验收时如发现所交付的货物有短装、次品、损坏或不符合标准及本合同规定之情形者，采购人应做出详尽的现场记录，或由双方签署备忘录，此现场记录或备忘录可用作补充、缺失和更换损坏部件的有效证据，由此产生的时间延误与有关费用由中标供应商承担，验收期限相应顺延。</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rPr>
      </w:pPr>
      <w:r>
        <w:rPr>
          <w:rFonts w:asciiTheme="minorEastAsia" w:eastAsiaTheme="minorEastAsia" w:hAnsiTheme="minorEastAsia" w:cs="仿宋" w:hint="eastAsia"/>
          <w:color w:val="000000" w:themeColor="text1"/>
          <w:sz w:val="28"/>
          <w:szCs w:val="28"/>
        </w:rPr>
        <w:t>如货物经中标供应商2次维修仍不能达到合同约定的质量标准，</w:t>
      </w:r>
      <w:r>
        <w:rPr>
          <w:rFonts w:asciiTheme="minorEastAsia" w:eastAsiaTheme="minorEastAsia" w:hAnsiTheme="minorEastAsia" w:cs="仿宋" w:hint="eastAsia"/>
          <w:color w:val="000000" w:themeColor="text1"/>
          <w:sz w:val="28"/>
          <w:szCs w:val="28"/>
        </w:rPr>
        <w:lastRenderedPageBreak/>
        <w:t>采购人有权退货，并视作中标供应商不能交付货物，采购人依法追究中标供应商的违约责任。</w:t>
      </w:r>
    </w:p>
    <w:p w:rsidR="00421C3B" w:rsidRDefault="00E62D5B">
      <w:pPr>
        <w:pStyle w:val="a1"/>
        <w:rPr>
          <w:rFonts w:asciiTheme="minorEastAsia" w:eastAsiaTheme="minorEastAsia" w:hAnsiTheme="minorEastAsia"/>
          <w:sz w:val="28"/>
          <w:szCs w:val="28"/>
        </w:rPr>
      </w:pPr>
      <w:r>
        <w:rPr>
          <w:rFonts w:hint="eastAsia"/>
        </w:rPr>
        <w:t xml:space="preserve">      </w:t>
      </w:r>
      <w:r>
        <w:rPr>
          <w:rFonts w:asciiTheme="minorEastAsia" w:eastAsiaTheme="minorEastAsia" w:hAnsiTheme="minorEastAsia" w:hint="eastAsia"/>
          <w:sz w:val="28"/>
          <w:szCs w:val="28"/>
        </w:rPr>
        <w:t>采购人</w:t>
      </w:r>
      <w:r>
        <w:rPr>
          <w:rFonts w:asciiTheme="minorEastAsia" w:eastAsiaTheme="minorEastAsia" w:hAnsiTheme="minorEastAsia"/>
          <w:sz w:val="28"/>
          <w:szCs w:val="28"/>
        </w:rPr>
        <w:t>随机抽取所供货物的</w:t>
      </w:r>
      <w:r>
        <w:rPr>
          <w:rFonts w:asciiTheme="minorEastAsia" w:eastAsiaTheme="minorEastAsia" w:hAnsiTheme="minorEastAsia" w:hint="eastAsia"/>
          <w:sz w:val="28"/>
          <w:szCs w:val="28"/>
        </w:rPr>
        <w:t>15</w:t>
      </w:r>
      <w:r>
        <w:rPr>
          <w:rFonts w:asciiTheme="minorEastAsia" w:eastAsiaTheme="minorEastAsia" w:hAnsiTheme="minorEastAsia"/>
          <w:sz w:val="28"/>
          <w:szCs w:val="28"/>
        </w:rPr>
        <w:t>%送第三方检测机构</w:t>
      </w:r>
      <w:r>
        <w:rPr>
          <w:rFonts w:asciiTheme="minorEastAsia" w:eastAsiaTheme="minorEastAsia" w:hAnsiTheme="minorEastAsia" w:hint="eastAsia"/>
          <w:sz w:val="28"/>
          <w:szCs w:val="28"/>
        </w:rPr>
        <w:t>进行</w:t>
      </w:r>
      <w:r>
        <w:rPr>
          <w:rFonts w:asciiTheme="minorEastAsia" w:eastAsiaTheme="minorEastAsia" w:hAnsiTheme="minorEastAsia"/>
          <w:sz w:val="28"/>
          <w:szCs w:val="28"/>
        </w:rPr>
        <w:t>检测</w:t>
      </w:r>
      <w:r>
        <w:rPr>
          <w:rFonts w:asciiTheme="minorEastAsia" w:eastAsiaTheme="minorEastAsia" w:hAnsiTheme="minorEastAsia" w:hint="eastAsia"/>
          <w:sz w:val="28"/>
          <w:szCs w:val="28"/>
        </w:rPr>
        <w:t>，</w:t>
      </w:r>
      <w:r>
        <w:rPr>
          <w:rFonts w:asciiTheme="minorEastAsia" w:eastAsiaTheme="minorEastAsia" w:hAnsiTheme="minorEastAsia"/>
          <w:sz w:val="28"/>
          <w:szCs w:val="28"/>
        </w:rPr>
        <w:t>货品检测不合格，中标方需如数退还采购人支付的合同预付款</w:t>
      </w:r>
      <w:r>
        <w:rPr>
          <w:rFonts w:asciiTheme="minorEastAsia" w:eastAsiaTheme="minorEastAsia" w:hAnsiTheme="minorEastAsia" w:hint="eastAsia"/>
          <w:sz w:val="28"/>
          <w:szCs w:val="28"/>
        </w:rPr>
        <w:t>，合同解除</w:t>
      </w:r>
      <w:r>
        <w:rPr>
          <w:rFonts w:asciiTheme="minorEastAsia" w:eastAsiaTheme="minorEastAsia" w:hAnsiTheme="minorEastAsia"/>
          <w:sz w:val="28"/>
          <w:szCs w:val="28"/>
        </w:rPr>
        <w:t>。并</w:t>
      </w:r>
      <w:r>
        <w:rPr>
          <w:rFonts w:asciiTheme="minorEastAsia" w:eastAsiaTheme="minorEastAsia" w:hAnsiTheme="minorEastAsia" w:hint="eastAsia"/>
          <w:sz w:val="28"/>
          <w:szCs w:val="28"/>
        </w:rPr>
        <w:t>需</w:t>
      </w:r>
      <w:r>
        <w:rPr>
          <w:rFonts w:asciiTheme="minorEastAsia" w:eastAsiaTheme="minorEastAsia" w:hAnsiTheme="minorEastAsia"/>
          <w:sz w:val="28"/>
          <w:szCs w:val="28"/>
        </w:rPr>
        <w:t>支付合同总金额</w:t>
      </w:r>
      <w:r>
        <w:rPr>
          <w:rFonts w:asciiTheme="minorEastAsia" w:eastAsiaTheme="minorEastAsia" w:hAnsiTheme="minorEastAsia" w:hint="eastAsia"/>
          <w:sz w:val="28"/>
          <w:szCs w:val="28"/>
        </w:rPr>
        <w:t>5</w:t>
      </w:r>
      <w:r>
        <w:rPr>
          <w:rFonts w:asciiTheme="minorEastAsia" w:eastAsiaTheme="minorEastAsia" w:hAnsiTheme="minorEastAsia"/>
          <w:sz w:val="28"/>
          <w:szCs w:val="28"/>
        </w:rPr>
        <w:t>%</w:t>
      </w:r>
      <w:r>
        <w:rPr>
          <w:rFonts w:asciiTheme="minorEastAsia" w:eastAsiaTheme="minorEastAsia" w:hAnsiTheme="minorEastAsia" w:hint="eastAsia"/>
          <w:sz w:val="28"/>
          <w:szCs w:val="28"/>
        </w:rPr>
        <w:t>的</w:t>
      </w:r>
      <w:r>
        <w:rPr>
          <w:rFonts w:asciiTheme="minorEastAsia" w:eastAsiaTheme="minorEastAsia" w:hAnsiTheme="minorEastAsia"/>
          <w:sz w:val="28"/>
          <w:szCs w:val="28"/>
        </w:rPr>
        <w:t>违约金给采购人。</w:t>
      </w:r>
    </w:p>
    <w:p w:rsidR="00421C3B" w:rsidRDefault="00E62D5B">
      <w:pPr>
        <w:spacing w:line="360" w:lineRule="auto"/>
        <w:textAlignment w:val="baseline"/>
        <w:rPr>
          <w:rFonts w:asciiTheme="minorEastAsia" w:eastAsiaTheme="minorEastAsia" w:hAnsiTheme="minorEastAsia" w:cs="仿宋"/>
          <w:color w:val="000000" w:themeColor="text1"/>
          <w:sz w:val="28"/>
          <w:szCs w:val="28"/>
          <w:lang w:val="zh-CN"/>
        </w:rPr>
      </w:pPr>
      <w:r>
        <w:rPr>
          <w:rFonts w:ascii="宋体" w:hAnsi="宋体" w:cs="宋体"/>
          <w:b/>
          <w:sz w:val="28"/>
          <w:szCs w:val="28"/>
        </w:rPr>
        <w:t>（说明：投标人应按招标文件</w:t>
      </w:r>
      <w:r>
        <w:rPr>
          <w:b/>
          <w:sz w:val="28"/>
          <w:szCs w:val="28"/>
        </w:rPr>
        <w:t>3.3.</w:t>
      </w:r>
      <w:r>
        <w:rPr>
          <w:rFonts w:hint="eastAsia"/>
          <w:b/>
          <w:sz w:val="28"/>
          <w:szCs w:val="28"/>
        </w:rPr>
        <w:t>5</w:t>
      </w:r>
      <w:r>
        <w:rPr>
          <w:rFonts w:ascii="宋体" w:hAnsi="宋体" w:cs="宋体"/>
          <w:b/>
          <w:sz w:val="28"/>
          <w:szCs w:val="28"/>
        </w:rPr>
        <w:t>承诺函的格式及要求提供承诺函。</w:t>
      </w:r>
      <w:r>
        <w:rPr>
          <w:rFonts w:ascii="宋体" w:hAnsi="宋体" w:cs="宋体" w:hint="eastAsia"/>
          <w:b/>
          <w:sz w:val="28"/>
          <w:szCs w:val="28"/>
        </w:rPr>
        <w:t>）</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color w:val="000000" w:themeColor="text1"/>
          <w:sz w:val="28"/>
          <w:szCs w:val="28"/>
        </w:rPr>
        <w:t>（九）</w:t>
      </w:r>
      <w:r>
        <w:rPr>
          <w:rFonts w:asciiTheme="minorEastAsia" w:eastAsiaTheme="minorEastAsia" w:hAnsiTheme="minorEastAsia" w:cs="仿宋" w:hint="eastAsia"/>
          <w:color w:val="000000" w:themeColor="text1"/>
          <w:sz w:val="28"/>
          <w:szCs w:val="28"/>
          <w:lang w:val="zh-CN"/>
        </w:rPr>
        <w:t>中标人对实施过程中的安全责任负全责，采购人不承担任何安全责任，也不承担如发生安全事故产生的任何责任。</w:t>
      </w:r>
    </w:p>
    <w:p w:rsidR="00421C3B" w:rsidRDefault="00E62D5B">
      <w:pPr>
        <w:spacing w:line="360" w:lineRule="auto"/>
        <w:textAlignment w:val="baseline"/>
        <w:rPr>
          <w:rFonts w:asciiTheme="minorEastAsia" w:eastAsiaTheme="minorEastAsia" w:hAnsiTheme="minorEastAsia" w:cs="仿宋"/>
          <w:color w:val="000000" w:themeColor="text1"/>
          <w:sz w:val="28"/>
          <w:szCs w:val="28"/>
          <w:lang w:val="zh-CN"/>
        </w:rPr>
      </w:pPr>
      <w:r>
        <w:rPr>
          <w:rFonts w:ascii="宋体" w:hAnsi="宋体" w:cs="宋体"/>
          <w:b/>
          <w:sz w:val="28"/>
          <w:szCs w:val="28"/>
        </w:rPr>
        <w:t>（说明：投标人应按招标文件</w:t>
      </w:r>
      <w:r>
        <w:rPr>
          <w:b/>
          <w:sz w:val="28"/>
          <w:szCs w:val="28"/>
        </w:rPr>
        <w:t>3.3.</w:t>
      </w:r>
      <w:r>
        <w:rPr>
          <w:rFonts w:hint="eastAsia"/>
          <w:b/>
          <w:sz w:val="28"/>
          <w:szCs w:val="28"/>
        </w:rPr>
        <w:t>5</w:t>
      </w:r>
      <w:r>
        <w:rPr>
          <w:rFonts w:ascii="宋体" w:hAnsi="宋体" w:cs="宋体"/>
          <w:b/>
          <w:sz w:val="28"/>
          <w:szCs w:val="28"/>
        </w:rPr>
        <w:t>承诺函的格式及要求提供承诺函。</w:t>
      </w:r>
      <w:r>
        <w:rPr>
          <w:rFonts w:ascii="宋体" w:hAnsi="宋体" w:cs="宋体" w:hint="eastAsia"/>
          <w:b/>
          <w:sz w:val="28"/>
          <w:szCs w:val="28"/>
        </w:rPr>
        <w:t>）</w:t>
      </w:r>
    </w:p>
    <w:p w:rsidR="00421C3B" w:rsidRDefault="00E62D5B">
      <w:pPr>
        <w:spacing w:line="360" w:lineRule="auto"/>
        <w:ind w:firstLineChars="200" w:firstLine="560"/>
        <w:textAlignment w:val="baseline"/>
        <w:rPr>
          <w:rFonts w:asciiTheme="minorEastAsia" w:eastAsiaTheme="minorEastAsia" w:hAnsiTheme="minorEastAsia" w:cs="仿宋"/>
          <w:sz w:val="28"/>
          <w:szCs w:val="28"/>
        </w:rPr>
      </w:pPr>
      <w:r>
        <w:rPr>
          <w:rFonts w:asciiTheme="minorEastAsia" w:eastAsiaTheme="minorEastAsia" w:hAnsiTheme="minorEastAsia" w:cs="仿宋" w:hint="eastAsia"/>
          <w:color w:val="000000" w:themeColor="text1"/>
          <w:sz w:val="28"/>
          <w:szCs w:val="28"/>
          <w:lang w:val="zh-CN"/>
        </w:rPr>
        <w:t>（十）</w:t>
      </w:r>
      <w:r>
        <w:rPr>
          <w:rFonts w:asciiTheme="minorEastAsia" w:eastAsiaTheme="minorEastAsia" w:hAnsiTheme="minorEastAsia" w:cs="仿宋" w:hint="eastAsia"/>
          <w:sz w:val="28"/>
          <w:szCs w:val="28"/>
        </w:rPr>
        <w:t>履约保证金：本项目不收取履约保证金。</w:t>
      </w:r>
    </w:p>
    <w:p w:rsidR="00421C3B" w:rsidRDefault="00E62D5B">
      <w:pPr>
        <w:pStyle w:val="a1"/>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color w:val="000000" w:themeColor="text1"/>
          <w:sz w:val="28"/>
          <w:szCs w:val="28"/>
          <w:lang w:val="zh-CN"/>
        </w:rPr>
        <w:t xml:space="preserve">    （十一）其他未尽事宜由采购人与中标人在采购合同中约定。</w:t>
      </w:r>
    </w:p>
    <w:p w:rsidR="00421C3B" w:rsidRDefault="00E62D5B">
      <w:pPr>
        <w:pStyle w:val="2"/>
        <w:numPr>
          <w:ilvl w:val="1"/>
          <w:numId w:val="0"/>
        </w:numPr>
        <w:rPr>
          <w:color w:val="000000" w:themeColor="text1"/>
        </w:rPr>
      </w:pPr>
      <w:bookmarkStart w:id="171" w:name="_Toc96937410"/>
      <w:r>
        <w:rPr>
          <w:rFonts w:hint="eastAsia"/>
          <w:color w:val="000000" w:themeColor="text1"/>
        </w:rPr>
        <w:t>4.4项目实施要求：</w:t>
      </w:r>
      <w:bookmarkEnd w:id="171"/>
    </w:p>
    <w:p w:rsidR="00421C3B" w:rsidRDefault="00E62D5B">
      <w:pPr>
        <w:tabs>
          <w:tab w:val="left" w:pos="851"/>
        </w:tabs>
        <w:spacing w:line="360" w:lineRule="auto"/>
        <w:ind w:firstLineChars="202" w:firstLine="566"/>
        <w:rPr>
          <w:rFonts w:ascii="宋体" w:hAnsi="宋体"/>
          <w:sz w:val="28"/>
          <w:szCs w:val="28"/>
        </w:rPr>
      </w:pPr>
      <w:r>
        <w:rPr>
          <w:rFonts w:asciiTheme="minorEastAsia" w:hAnsiTheme="minorEastAsia" w:cs="仿宋" w:hint="eastAsia"/>
          <w:bCs/>
          <w:sz w:val="28"/>
          <w:szCs w:val="28"/>
          <w:lang w:val="zh-CN"/>
        </w:rPr>
        <w:t>（一）</w:t>
      </w:r>
      <w:r>
        <w:rPr>
          <w:rFonts w:ascii="宋体" w:hAnsi="宋体" w:hint="eastAsia"/>
          <w:sz w:val="28"/>
          <w:szCs w:val="28"/>
        </w:rPr>
        <w:t>供应商针对本项目制定项目实施方案:包括(1)项目总体实施计划（备货计划、生产计划、交货计划）；(2)进度保障措施（启动时间，生产、备货时间，现场踏勘测量时间安排，生产及配送人员安排）；(3)品质保障措施（正品保障承诺，抽检品类准备，检测资料准备）； (4) 安全保障措施（人员安全保障，实施过程安全保障，配套安全制度）;(5)使用维护培训（培训内容，培训方式，培训目标）；（6）应急处理方案（火灾、水浸、意外事件、公共事件情况下的应急处理）。</w:t>
      </w:r>
    </w:p>
    <w:p w:rsidR="00421C3B" w:rsidRDefault="00E62D5B">
      <w:pPr>
        <w:pStyle w:val="15"/>
        <w:numPr>
          <w:ilvl w:val="1"/>
          <w:numId w:val="0"/>
        </w:numPr>
        <w:spacing w:line="360" w:lineRule="auto"/>
        <w:ind w:firstLineChars="200" w:firstLine="562"/>
        <w:textAlignment w:val="baseline"/>
        <w:rPr>
          <w:rFonts w:asciiTheme="minorEastAsia" w:hAnsiTheme="minorEastAsia" w:cs="仿宋"/>
          <w:bCs/>
          <w:color w:val="000000" w:themeColor="text1"/>
          <w:sz w:val="28"/>
          <w:szCs w:val="28"/>
          <w:lang w:val="zh-CN"/>
        </w:rPr>
      </w:pPr>
      <w:bookmarkStart w:id="172" w:name="_Toc96937411"/>
      <w:r>
        <w:rPr>
          <w:rFonts w:asciiTheme="minorEastAsia" w:hAnsiTheme="minorEastAsia" w:cs="仿宋" w:hint="eastAsia"/>
          <w:bCs/>
          <w:color w:val="000000" w:themeColor="text1"/>
          <w:sz w:val="28"/>
          <w:szCs w:val="28"/>
          <w:lang w:val="zh-CN"/>
        </w:rPr>
        <w:t>（二）包装、运输及保管：</w:t>
      </w:r>
      <w:bookmarkEnd w:id="172"/>
    </w:p>
    <w:p w:rsidR="00421C3B" w:rsidRDefault="00E62D5B">
      <w:pPr>
        <w:pStyle w:val="15"/>
        <w:numPr>
          <w:ilvl w:val="1"/>
          <w:numId w:val="0"/>
        </w:numPr>
        <w:spacing w:line="360" w:lineRule="auto"/>
        <w:ind w:firstLineChars="200" w:firstLine="560"/>
        <w:textAlignment w:val="baseline"/>
        <w:rPr>
          <w:rFonts w:asciiTheme="minorEastAsia" w:hAnsiTheme="minorEastAsia" w:cs="仿宋"/>
          <w:b w:val="0"/>
          <w:color w:val="000000" w:themeColor="text1"/>
          <w:sz w:val="28"/>
          <w:szCs w:val="28"/>
          <w:lang w:val="zh-CN"/>
        </w:rPr>
      </w:pPr>
      <w:bookmarkStart w:id="173" w:name="_Toc96937412"/>
      <w:r>
        <w:rPr>
          <w:rFonts w:asciiTheme="minorEastAsia" w:hAnsiTheme="minorEastAsia" w:cs="仿宋" w:hint="eastAsia"/>
          <w:b w:val="0"/>
          <w:color w:val="000000" w:themeColor="text1"/>
          <w:sz w:val="28"/>
          <w:szCs w:val="28"/>
          <w:lang w:val="zh-CN"/>
        </w:rPr>
        <w:lastRenderedPageBreak/>
        <w:t>1、包装：中标供应商所提供的货物应为制造商原装出厂包装，符合国家相关标准，由于包装不善引起的货物损坏、缺漏的损失由中标供应商负责。</w:t>
      </w:r>
      <w:bookmarkEnd w:id="173"/>
    </w:p>
    <w:p w:rsidR="00421C3B" w:rsidRDefault="00E62D5B">
      <w:pPr>
        <w:pStyle w:val="15"/>
        <w:numPr>
          <w:ilvl w:val="1"/>
          <w:numId w:val="0"/>
        </w:numPr>
        <w:spacing w:line="360" w:lineRule="auto"/>
        <w:ind w:firstLineChars="200" w:firstLine="560"/>
        <w:textAlignment w:val="baseline"/>
        <w:rPr>
          <w:rFonts w:asciiTheme="minorEastAsia" w:hAnsiTheme="minorEastAsia" w:cs="仿宋"/>
          <w:b w:val="0"/>
          <w:color w:val="000000" w:themeColor="text1"/>
          <w:sz w:val="28"/>
          <w:szCs w:val="28"/>
          <w:lang w:val="zh-CN"/>
        </w:rPr>
      </w:pPr>
      <w:bookmarkStart w:id="174" w:name="_Toc96937413"/>
      <w:r>
        <w:rPr>
          <w:rFonts w:asciiTheme="minorEastAsia" w:hAnsiTheme="minorEastAsia" w:cs="仿宋" w:hint="eastAsia"/>
          <w:b w:val="0"/>
          <w:color w:val="000000" w:themeColor="text1"/>
          <w:sz w:val="28"/>
          <w:szCs w:val="28"/>
          <w:lang w:val="zh-CN"/>
        </w:rPr>
        <w:t>2、中标供应商负责将货物运到现场过程中的全部运输、包括装卸车、货物现场的搬运并免费提供产品清洁服务。</w:t>
      </w:r>
      <w:bookmarkEnd w:id="174"/>
    </w:p>
    <w:p w:rsidR="00421C3B" w:rsidRDefault="00E62D5B">
      <w:pPr>
        <w:pStyle w:val="15"/>
        <w:numPr>
          <w:ilvl w:val="1"/>
          <w:numId w:val="0"/>
        </w:numPr>
        <w:spacing w:line="360" w:lineRule="auto"/>
        <w:ind w:firstLineChars="200" w:firstLine="560"/>
        <w:textAlignment w:val="baseline"/>
        <w:rPr>
          <w:rFonts w:asciiTheme="minorEastAsia" w:hAnsiTheme="minorEastAsia" w:cs="仿宋"/>
          <w:b w:val="0"/>
          <w:color w:val="000000" w:themeColor="text1"/>
          <w:sz w:val="28"/>
          <w:szCs w:val="28"/>
          <w:lang w:val="zh-CN"/>
        </w:rPr>
      </w:pPr>
      <w:bookmarkStart w:id="175" w:name="_Toc96937414"/>
      <w:r>
        <w:rPr>
          <w:rFonts w:asciiTheme="minorEastAsia" w:hAnsiTheme="minorEastAsia" w:cs="仿宋" w:hint="eastAsia"/>
          <w:b w:val="0"/>
          <w:color w:val="000000" w:themeColor="text1"/>
          <w:sz w:val="28"/>
          <w:szCs w:val="28"/>
          <w:lang w:val="zh-CN"/>
        </w:rPr>
        <w:t>3、各种货物需提供装箱清单，按清单验收货物。货物在现场的保管由中标供应商负责，直至项目安装验收完毕。</w:t>
      </w:r>
      <w:bookmarkEnd w:id="175"/>
    </w:p>
    <w:p w:rsidR="00421C3B" w:rsidRDefault="00E62D5B">
      <w:pPr>
        <w:pStyle w:val="15"/>
        <w:numPr>
          <w:ilvl w:val="1"/>
          <w:numId w:val="0"/>
        </w:numPr>
        <w:spacing w:line="360" w:lineRule="auto"/>
        <w:ind w:firstLineChars="200" w:firstLine="560"/>
        <w:textAlignment w:val="baseline"/>
        <w:rPr>
          <w:rFonts w:asciiTheme="minorEastAsia" w:hAnsiTheme="minorEastAsia" w:cs="仿宋"/>
          <w:b w:val="0"/>
          <w:color w:val="000000" w:themeColor="text1"/>
          <w:sz w:val="28"/>
          <w:szCs w:val="28"/>
          <w:lang w:val="zh-CN"/>
        </w:rPr>
      </w:pPr>
      <w:bookmarkStart w:id="176" w:name="_Toc96937415"/>
      <w:r>
        <w:rPr>
          <w:rFonts w:asciiTheme="minorEastAsia" w:hAnsiTheme="minorEastAsia" w:cs="仿宋" w:hint="eastAsia"/>
          <w:b w:val="0"/>
          <w:color w:val="000000" w:themeColor="text1"/>
          <w:sz w:val="28"/>
          <w:szCs w:val="28"/>
          <w:lang w:val="zh-CN"/>
        </w:rPr>
        <w:t>4、包装、运输、调试、安装等安全责任由中标供应商负责。</w:t>
      </w:r>
      <w:bookmarkEnd w:id="176"/>
    </w:p>
    <w:p w:rsidR="00421C3B" w:rsidRDefault="00E62D5B">
      <w:pPr>
        <w:pStyle w:val="15"/>
        <w:numPr>
          <w:ilvl w:val="1"/>
          <w:numId w:val="0"/>
        </w:numPr>
        <w:spacing w:line="360" w:lineRule="auto"/>
        <w:ind w:firstLineChars="200" w:firstLine="560"/>
        <w:textAlignment w:val="baseline"/>
        <w:rPr>
          <w:rFonts w:asciiTheme="minorEastAsia" w:hAnsiTheme="minorEastAsia" w:cs="仿宋"/>
          <w:b w:val="0"/>
          <w:color w:val="000000" w:themeColor="text1"/>
          <w:sz w:val="28"/>
          <w:szCs w:val="28"/>
          <w:lang w:val="zh-CN"/>
        </w:rPr>
      </w:pPr>
      <w:bookmarkStart w:id="177" w:name="_Toc96937416"/>
      <w:r>
        <w:rPr>
          <w:rFonts w:asciiTheme="minorEastAsia" w:hAnsiTheme="minorEastAsia" w:cs="仿宋" w:hint="eastAsia"/>
          <w:b w:val="0"/>
          <w:color w:val="000000" w:themeColor="text1"/>
          <w:sz w:val="28"/>
          <w:szCs w:val="28"/>
          <w:lang w:val="zh-CN"/>
        </w:rPr>
        <w:t>5、货物进场后，由中标供应商负责保管。</w:t>
      </w:r>
      <w:bookmarkEnd w:id="177"/>
    </w:p>
    <w:p w:rsidR="00421C3B" w:rsidRDefault="00E62D5B">
      <w:pPr>
        <w:tabs>
          <w:tab w:val="left" w:pos="851"/>
        </w:tabs>
        <w:spacing w:line="360" w:lineRule="auto"/>
        <w:rPr>
          <w:rFonts w:ascii="宋体" w:hAnsi="宋体" w:cs="宋体"/>
          <w:bCs/>
          <w:color w:val="000000"/>
          <w:sz w:val="28"/>
          <w:szCs w:val="28"/>
        </w:rPr>
      </w:pPr>
      <w:r>
        <w:rPr>
          <w:rFonts w:ascii="宋体" w:hAnsi="宋体" w:cs="宋体"/>
          <w:b/>
          <w:sz w:val="28"/>
          <w:szCs w:val="28"/>
        </w:rPr>
        <w:t>（说明：投标人应按招标文件</w:t>
      </w:r>
      <w:r>
        <w:rPr>
          <w:b/>
          <w:sz w:val="28"/>
          <w:szCs w:val="28"/>
        </w:rPr>
        <w:t>3.3.</w:t>
      </w:r>
      <w:r>
        <w:rPr>
          <w:rFonts w:hint="eastAsia"/>
          <w:b/>
          <w:sz w:val="28"/>
          <w:szCs w:val="28"/>
        </w:rPr>
        <w:t>5</w:t>
      </w:r>
      <w:r>
        <w:rPr>
          <w:rFonts w:ascii="宋体" w:hAnsi="宋体" w:cs="宋体"/>
          <w:b/>
          <w:sz w:val="28"/>
          <w:szCs w:val="28"/>
        </w:rPr>
        <w:t>承诺函的格式及要求提供承诺函。）</w:t>
      </w:r>
    </w:p>
    <w:p w:rsidR="00421C3B" w:rsidRDefault="00E62D5B">
      <w:pPr>
        <w:pStyle w:val="15"/>
        <w:numPr>
          <w:ilvl w:val="1"/>
          <w:numId w:val="0"/>
        </w:numPr>
        <w:spacing w:line="360" w:lineRule="auto"/>
        <w:ind w:firstLineChars="200" w:firstLine="562"/>
        <w:textAlignment w:val="baseline"/>
        <w:rPr>
          <w:rFonts w:asciiTheme="minorEastAsia" w:hAnsiTheme="minorEastAsia" w:cs="仿宋"/>
          <w:bCs/>
          <w:color w:val="000000" w:themeColor="text1"/>
          <w:sz w:val="28"/>
          <w:szCs w:val="28"/>
          <w:lang w:val="zh-CN"/>
        </w:rPr>
      </w:pPr>
      <w:bookmarkStart w:id="178" w:name="_Toc96937417"/>
      <w:r>
        <w:rPr>
          <w:rFonts w:asciiTheme="minorEastAsia" w:hAnsiTheme="minorEastAsia" w:cs="仿宋" w:hint="eastAsia"/>
          <w:bCs/>
          <w:color w:val="000000" w:themeColor="text1"/>
          <w:sz w:val="28"/>
          <w:szCs w:val="28"/>
          <w:lang w:val="zh-CN"/>
        </w:rPr>
        <w:t>（三）质量保证与安装调试</w:t>
      </w:r>
      <w:bookmarkEnd w:id="178"/>
    </w:p>
    <w:p w:rsidR="00421C3B" w:rsidRDefault="00E62D5B">
      <w:pPr>
        <w:pStyle w:val="15"/>
        <w:numPr>
          <w:ilvl w:val="1"/>
          <w:numId w:val="0"/>
        </w:numPr>
        <w:spacing w:line="360" w:lineRule="auto"/>
        <w:ind w:firstLineChars="200" w:firstLine="560"/>
        <w:textAlignment w:val="baseline"/>
        <w:rPr>
          <w:rFonts w:asciiTheme="minorEastAsia" w:hAnsiTheme="minorEastAsia" w:cs="仿宋"/>
          <w:b w:val="0"/>
          <w:color w:val="C00000"/>
          <w:sz w:val="28"/>
          <w:szCs w:val="28"/>
          <w:lang w:val="zh-CN"/>
        </w:rPr>
      </w:pPr>
      <w:bookmarkStart w:id="179" w:name="_Toc96937418"/>
      <w:r>
        <w:rPr>
          <w:rFonts w:asciiTheme="minorEastAsia" w:hAnsiTheme="minorEastAsia" w:cs="仿宋" w:hint="eastAsia"/>
          <w:b w:val="0"/>
          <w:color w:val="000000" w:themeColor="text1"/>
          <w:sz w:val="28"/>
          <w:szCs w:val="28"/>
          <w:lang w:val="zh-CN"/>
        </w:rPr>
        <w:t>1、中标供应商在签订合同后3日内提供相关家具的样图及具体尺寸图纸，并提供材质、五金件小样，经采购人确认后方可制作。提供专人负责本项目的安装调试，负责指定现场安装负责人，负责安装协调管理工作</w:t>
      </w:r>
      <w:r>
        <w:rPr>
          <w:rFonts w:asciiTheme="minorEastAsia" w:hAnsiTheme="minorEastAsia" w:cs="仿宋" w:hint="eastAsia"/>
          <w:b w:val="0"/>
          <w:sz w:val="28"/>
          <w:szCs w:val="28"/>
          <w:lang w:val="zh-CN"/>
        </w:rPr>
        <w:t>。</w:t>
      </w:r>
      <w:bookmarkEnd w:id="179"/>
    </w:p>
    <w:p w:rsidR="00421C3B" w:rsidRDefault="00E62D5B">
      <w:pPr>
        <w:pStyle w:val="15"/>
        <w:numPr>
          <w:ilvl w:val="1"/>
          <w:numId w:val="0"/>
        </w:numPr>
        <w:spacing w:line="360" w:lineRule="auto"/>
        <w:ind w:firstLineChars="200" w:firstLine="560"/>
        <w:textAlignment w:val="baseline"/>
        <w:rPr>
          <w:rFonts w:asciiTheme="minorEastAsia" w:hAnsiTheme="minorEastAsia" w:cs="仿宋"/>
          <w:b w:val="0"/>
          <w:color w:val="000000" w:themeColor="text1"/>
          <w:sz w:val="28"/>
          <w:szCs w:val="28"/>
          <w:lang w:val="zh-CN"/>
        </w:rPr>
      </w:pPr>
      <w:bookmarkStart w:id="180" w:name="_Toc96937419"/>
      <w:r>
        <w:rPr>
          <w:rFonts w:asciiTheme="minorEastAsia" w:hAnsiTheme="minorEastAsia" w:cs="仿宋" w:hint="eastAsia"/>
          <w:b w:val="0"/>
          <w:color w:val="000000" w:themeColor="text1"/>
          <w:sz w:val="28"/>
          <w:szCs w:val="28"/>
          <w:lang w:val="zh-CN"/>
        </w:rPr>
        <w:t>2、安装所需工具物料由中标供应商自备，自费运到现场，完工后自费搬走。</w:t>
      </w:r>
      <w:bookmarkEnd w:id="180"/>
    </w:p>
    <w:p w:rsidR="00421C3B" w:rsidRDefault="00E62D5B">
      <w:pPr>
        <w:pStyle w:val="15"/>
        <w:numPr>
          <w:ilvl w:val="1"/>
          <w:numId w:val="0"/>
        </w:numPr>
        <w:spacing w:line="360" w:lineRule="auto"/>
        <w:ind w:firstLineChars="200" w:firstLine="560"/>
        <w:textAlignment w:val="baseline"/>
        <w:rPr>
          <w:rFonts w:asciiTheme="minorEastAsia" w:hAnsiTheme="minorEastAsia" w:cs="仿宋"/>
          <w:b w:val="0"/>
          <w:color w:val="000000" w:themeColor="text1"/>
          <w:sz w:val="28"/>
          <w:szCs w:val="28"/>
          <w:lang w:val="zh-CN"/>
        </w:rPr>
      </w:pPr>
      <w:bookmarkStart w:id="181" w:name="_Toc96937420"/>
      <w:r>
        <w:rPr>
          <w:rFonts w:asciiTheme="minorEastAsia" w:hAnsiTheme="minorEastAsia" w:cs="仿宋" w:hint="eastAsia"/>
          <w:b w:val="0"/>
          <w:color w:val="000000" w:themeColor="text1"/>
          <w:sz w:val="28"/>
          <w:szCs w:val="28"/>
          <w:lang w:val="zh-CN"/>
        </w:rPr>
        <w:t>3、货物的拆箱、安装等工作由中标供应商负责，但应在采购人指定人员的参与下进行。安装调试的原始记录应经用户方签字确认后作为验收的文件之一。</w:t>
      </w:r>
      <w:bookmarkEnd w:id="181"/>
    </w:p>
    <w:p w:rsidR="00421C3B" w:rsidRDefault="00E62D5B">
      <w:pPr>
        <w:tabs>
          <w:tab w:val="left" w:pos="851"/>
        </w:tabs>
        <w:spacing w:line="360" w:lineRule="auto"/>
        <w:rPr>
          <w:rFonts w:ascii="宋体" w:hAnsi="宋体" w:cs="宋体"/>
          <w:bCs/>
          <w:color w:val="000000"/>
          <w:sz w:val="28"/>
          <w:szCs w:val="28"/>
        </w:rPr>
      </w:pPr>
      <w:r>
        <w:rPr>
          <w:rFonts w:ascii="宋体" w:hAnsi="宋体" w:cs="宋体"/>
          <w:b/>
          <w:sz w:val="28"/>
          <w:szCs w:val="28"/>
        </w:rPr>
        <w:t>（说明：投标人应按招标文件</w:t>
      </w:r>
      <w:r>
        <w:rPr>
          <w:b/>
          <w:sz w:val="28"/>
          <w:szCs w:val="28"/>
        </w:rPr>
        <w:t>3.3.</w:t>
      </w:r>
      <w:r>
        <w:rPr>
          <w:rFonts w:hint="eastAsia"/>
          <w:b/>
          <w:sz w:val="28"/>
          <w:szCs w:val="28"/>
        </w:rPr>
        <w:t>5</w:t>
      </w:r>
      <w:r>
        <w:rPr>
          <w:rFonts w:ascii="宋体" w:hAnsi="宋体" w:cs="宋体"/>
          <w:b/>
          <w:sz w:val="28"/>
          <w:szCs w:val="28"/>
        </w:rPr>
        <w:t>承诺函的格式及要求提供承诺函。）</w:t>
      </w:r>
    </w:p>
    <w:p w:rsidR="00421C3B" w:rsidRDefault="00E62D5B">
      <w:pPr>
        <w:spacing w:line="360" w:lineRule="auto"/>
        <w:ind w:firstLineChars="200" w:firstLine="562"/>
        <w:textAlignment w:val="baseline"/>
        <w:rPr>
          <w:rFonts w:asciiTheme="minorEastAsia" w:eastAsiaTheme="minorEastAsia" w:hAnsiTheme="minorEastAsia" w:cs="仿宋"/>
          <w:b/>
          <w:bCs/>
          <w:color w:val="000000" w:themeColor="text1"/>
          <w:sz w:val="28"/>
          <w:szCs w:val="28"/>
        </w:rPr>
      </w:pPr>
      <w:r>
        <w:rPr>
          <w:rFonts w:asciiTheme="minorEastAsia" w:eastAsiaTheme="minorEastAsia" w:hAnsiTheme="minorEastAsia" w:cs="仿宋" w:hint="eastAsia"/>
          <w:b/>
          <w:bCs/>
          <w:color w:val="000000" w:themeColor="text1"/>
          <w:sz w:val="28"/>
          <w:szCs w:val="28"/>
          <w:lang w:val="zh-CN"/>
        </w:rPr>
        <w:t>（四</w:t>
      </w:r>
      <w:r>
        <w:rPr>
          <w:rFonts w:asciiTheme="minorEastAsia" w:eastAsiaTheme="minorEastAsia" w:hAnsiTheme="minorEastAsia" w:cs="仿宋" w:hint="eastAsia"/>
          <w:b/>
          <w:bCs/>
          <w:color w:val="000000" w:themeColor="text1"/>
          <w:sz w:val="28"/>
          <w:szCs w:val="28"/>
        </w:rPr>
        <w:t>）交货要求</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color w:val="000000" w:themeColor="text1"/>
          <w:sz w:val="28"/>
          <w:szCs w:val="28"/>
          <w:lang w:val="zh-CN"/>
        </w:rPr>
        <w:lastRenderedPageBreak/>
        <w:t>（1）中标供应商对货物的质量、规格和性能等进行详细而全面的检验，并出具一份证明货物符合合同约定的质量技术标准的检验合格证书（须盖有中标供应商公章或相关的质量检验合格章）。无合格证书，采购人可以拒绝检验和签收，但该证书不能作为有关质量、规格和性能等的最终检验凭证。</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color w:val="000000" w:themeColor="text1"/>
          <w:sz w:val="28"/>
          <w:szCs w:val="28"/>
          <w:lang w:val="zh-CN"/>
        </w:rPr>
        <w:t>（2）中标供应商</w:t>
      </w:r>
      <w:r>
        <w:rPr>
          <w:rFonts w:asciiTheme="minorEastAsia" w:eastAsiaTheme="minorEastAsia" w:hAnsiTheme="minorEastAsia" w:cs="仿宋" w:hint="eastAsia"/>
          <w:color w:val="000000" w:themeColor="text1"/>
          <w:sz w:val="28"/>
          <w:szCs w:val="28"/>
        </w:rPr>
        <w:t>交货时应</w:t>
      </w:r>
      <w:r>
        <w:rPr>
          <w:rFonts w:asciiTheme="minorEastAsia" w:eastAsiaTheme="minorEastAsia" w:hAnsiTheme="minorEastAsia" w:cs="仿宋" w:hint="eastAsia"/>
          <w:color w:val="000000" w:themeColor="text1"/>
          <w:sz w:val="28"/>
          <w:szCs w:val="28"/>
          <w:lang w:val="zh-CN"/>
        </w:rPr>
        <w:t>保证其所提供的商品无质量问题，若经发现质量规格不符合采购人需求，采购人可要求中标供应商无偿更换商品。</w:t>
      </w:r>
    </w:p>
    <w:p w:rsidR="00421C3B" w:rsidRDefault="00E62D5B">
      <w:pPr>
        <w:pStyle w:val="a1"/>
        <w:ind w:firstLineChars="200" w:firstLine="560"/>
        <w:rPr>
          <w:rFonts w:asciiTheme="minorEastAsia" w:eastAsiaTheme="minorEastAsia" w:hAnsiTheme="minorEastAsia" w:cs="仿宋"/>
          <w:sz w:val="28"/>
          <w:szCs w:val="28"/>
          <w:lang w:val="zh-CN"/>
        </w:rPr>
      </w:pPr>
      <w:r>
        <w:rPr>
          <w:rFonts w:asciiTheme="minorEastAsia" w:eastAsiaTheme="minorEastAsia" w:hAnsiTheme="minorEastAsia" w:cs="仿宋" w:hint="eastAsia"/>
          <w:sz w:val="28"/>
          <w:szCs w:val="28"/>
          <w:lang w:val="zh-CN"/>
        </w:rPr>
        <w:t>（</w:t>
      </w:r>
      <w:r>
        <w:rPr>
          <w:rFonts w:asciiTheme="minorEastAsia" w:eastAsiaTheme="minorEastAsia" w:hAnsiTheme="minorEastAsia" w:cs="仿宋" w:hint="eastAsia"/>
          <w:sz w:val="28"/>
          <w:szCs w:val="28"/>
        </w:rPr>
        <w:t>3</w:t>
      </w:r>
      <w:r>
        <w:rPr>
          <w:rFonts w:asciiTheme="minorEastAsia" w:eastAsiaTheme="minorEastAsia" w:hAnsiTheme="minorEastAsia" w:cs="仿宋" w:hint="eastAsia"/>
          <w:sz w:val="28"/>
          <w:szCs w:val="28"/>
          <w:lang w:val="zh-CN"/>
        </w:rPr>
        <w:t>）中标供应商交货时须在交货现场对货物做一次除甲醛处理。</w:t>
      </w:r>
    </w:p>
    <w:p w:rsidR="00421C3B" w:rsidRDefault="00E62D5B">
      <w:pPr>
        <w:tabs>
          <w:tab w:val="left" w:pos="851"/>
        </w:tabs>
        <w:spacing w:line="360" w:lineRule="auto"/>
        <w:rPr>
          <w:rFonts w:ascii="宋体" w:hAnsi="宋体"/>
          <w:sz w:val="28"/>
          <w:szCs w:val="28"/>
        </w:rPr>
      </w:pPr>
      <w:r>
        <w:rPr>
          <w:rFonts w:ascii="宋体" w:hAnsi="宋体" w:cs="宋体"/>
          <w:b/>
          <w:sz w:val="28"/>
          <w:szCs w:val="28"/>
        </w:rPr>
        <w:t>（说明：投标人应按招标文件</w:t>
      </w:r>
      <w:r>
        <w:rPr>
          <w:b/>
          <w:sz w:val="28"/>
          <w:szCs w:val="28"/>
        </w:rPr>
        <w:t>3.3.</w:t>
      </w:r>
      <w:r>
        <w:rPr>
          <w:rFonts w:hint="eastAsia"/>
          <w:b/>
          <w:sz w:val="28"/>
          <w:szCs w:val="28"/>
        </w:rPr>
        <w:t>5</w:t>
      </w:r>
      <w:r>
        <w:rPr>
          <w:rFonts w:ascii="宋体" w:hAnsi="宋体" w:cs="宋体"/>
          <w:b/>
          <w:sz w:val="28"/>
          <w:szCs w:val="28"/>
        </w:rPr>
        <w:t>承诺函的格式及要求提供承诺函。）</w:t>
      </w:r>
    </w:p>
    <w:p w:rsidR="00421C3B" w:rsidRDefault="00E62D5B">
      <w:pPr>
        <w:spacing w:line="360" w:lineRule="auto"/>
        <w:jc w:val="left"/>
        <w:rPr>
          <w:rFonts w:asciiTheme="minorEastAsia" w:eastAsiaTheme="minorEastAsia" w:hAnsiTheme="minorEastAsia"/>
          <w:b/>
          <w:bCs/>
          <w:sz w:val="28"/>
          <w:szCs w:val="28"/>
        </w:rPr>
      </w:pPr>
      <w:r>
        <w:rPr>
          <w:rFonts w:asciiTheme="minorEastAsia" w:eastAsiaTheme="minorEastAsia" w:hAnsiTheme="minorEastAsia" w:hint="eastAsia"/>
          <w:b/>
          <w:sz w:val="28"/>
          <w:szCs w:val="28"/>
        </w:rPr>
        <w:t>4</w:t>
      </w:r>
      <w:r>
        <w:rPr>
          <w:rFonts w:asciiTheme="minorEastAsia" w:eastAsiaTheme="minorEastAsia" w:hAnsiTheme="minorEastAsia"/>
          <w:b/>
          <w:sz w:val="28"/>
          <w:szCs w:val="28"/>
        </w:rPr>
        <w:t>.</w:t>
      </w:r>
      <w:r>
        <w:rPr>
          <w:rFonts w:asciiTheme="minorEastAsia" w:eastAsiaTheme="minorEastAsia" w:hAnsiTheme="minorEastAsia" w:hint="eastAsia"/>
          <w:b/>
          <w:sz w:val="28"/>
          <w:szCs w:val="28"/>
        </w:rPr>
        <w:t>5</w:t>
      </w:r>
      <w:r>
        <w:rPr>
          <w:rFonts w:asciiTheme="minorEastAsia" w:eastAsiaTheme="minorEastAsia" w:hAnsiTheme="minorEastAsia" w:hint="eastAsia"/>
          <w:b/>
          <w:bCs/>
          <w:sz w:val="28"/>
          <w:szCs w:val="28"/>
        </w:rPr>
        <w:t>售后服务：</w:t>
      </w:r>
    </w:p>
    <w:p w:rsidR="00421C3B" w:rsidRDefault="00E62D5B">
      <w:pPr>
        <w:ind w:firstLineChars="200" w:firstLine="560"/>
        <w:rPr>
          <w:rFonts w:ascii="宋体" w:hAnsi="宋体"/>
          <w:color w:val="C00000"/>
          <w:sz w:val="28"/>
          <w:szCs w:val="28"/>
        </w:rPr>
      </w:pPr>
      <w:r>
        <w:rPr>
          <w:rFonts w:ascii="宋体" w:hAnsi="宋体" w:hint="eastAsia"/>
          <w:sz w:val="28"/>
          <w:szCs w:val="28"/>
        </w:rPr>
        <w:t>（一）供应商针对本项目制定售后服务方案:包括（1）售后服务组织架构和服务体系（人员配备、服务事项）；（2）售后巡检（含响应时间、定期不定期巡检安排）；（3）现场服务支持能力（现场测量、制作、安装</w:t>
      </w:r>
      <w:r>
        <w:rPr>
          <w:rFonts w:ascii="宋体" w:hAnsi="宋体" w:hint="eastAsia"/>
          <w:color w:val="000000" w:themeColor="text1"/>
          <w:sz w:val="28"/>
          <w:szCs w:val="28"/>
        </w:rPr>
        <w:t>）；（</w:t>
      </w:r>
      <w:r>
        <w:rPr>
          <w:rFonts w:ascii="宋体" w:hAnsi="宋体"/>
          <w:color w:val="000000" w:themeColor="text1"/>
          <w:sz w:val="28"/>
          <w:szCs w:val="28"/>
        </w:rPr>
        <w:t>4</w:t>
      </w:r>
      <w:r>
        <w:rPr>
          <w:rFonts w:ascii="宋体" w:hAnsi="宋体" w:hint="eastAsia"/>
          <w:color w:val="000000" w:themeColor="text1"/>
          <w:sz w:val="28"/>
          <w:szCs w:val="28"/>
        </w:rPr>
        <w:t>）质量保证期限及范围（</w:t>
      </w:r>
      <w:r>
        <w:rPr>
          <w:rFonts w:ascii="宋体" w:hAnsi="宋体" w:hint="eastAsia"/>
          <w:color w:val="000000" w:themeColor="text1"/>
          <w:sz w:val="28"/>
        </w:rPr>
        <w:t>保修时间、保修内容与范围、维修响应时间</w:t>
      </w:r>
      <w:r>
        <w:rPr>
          <w:rFonts w:ascii="宋体" w:hAnsi="宋体" w:hint="eastAsia"/>
          <w:color w:val="000000" w:themeColor="text1"/>
          <w:sz w:val="28"/>
          <w:szCs w:val="28"/>
        </w:rPr>
        <w:t>）。</w:t>
      </w:r>
    </w:p>
    <w:p w:rsidR="00421C3B" w:rsidRDefault="00E62D5B">
      <w:pPr>
        <w:spacing w:line="360" w:lineRule="auto"/>
        <w:ind w:firstLineChars="200" w:firstLine="560"/>
        <w:textAlignment w:val="baseline"/>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color w:val="000000" w:themeColor="text1"/>
          <w:sz w:val="28"/>
          <w:szCs w:val="28"/>
          <w:lang w:val="zh-CN"/>
        </w:rPr>
        <w:t>（二）售后服务要求：中标供应商应有可靠的售后服务保障，有服务热线，能提供正常的技术、备品备件服务。中标供应商在接到报修通知后</w:t>
      </w:r>
      <w:r>
        <w:rPr>
          <w:rFonts w:asciiTheme="minorEastAsia" w:eastAsiaTheme="minorEastAsia" w:hAnsiTheme="minorEastAsia" w:cs="仿宋"/>
          <w:color w:val="000000" w:themeColor="text1"/>
          <w:sz w:val="28"/>
          <w:szCs w:val="28"/>
          <w:lang w:val="zh-CN"/>
        </w:rPr>
        <w:t>2</w:t>
      </w:r>
      <w:r>
        <w:rPr>
          <w:rFonts w:asciiTheme="minorEastAsia" w:eastAsiaTheme="minorEastAsia" w:hAnsiTheme="minorEastAsia" w:cs="仿宋" w:hint="eastAsia"/>
          <w:color w:val="000000" w:themeColor="text1"/>
          <w:sz w:val="28"/>
          <w:szCs w:val="28"/>
          <w:lang w:val="zh-CN"/>
        </w:rPr>
        <w:t>小时内响应，</w:t>
      </w:r>
      <w:r>
        <w:rPr>
          <w:rFonts w:asciiTheme="minorEastAsia" w:eastAsiaTheme="minorEastAsia" w:hAnsiTheme="minorEastAsia" w:cs="仿宋"/>
          <w:color w:val="000000" w:themeColor="text1"/>
          <w:sz w:val="28"/>
          <w:szCs w:val="28"/>
          <w:lang w:val="zh-CN"/>
        </w:rPr>
        <w:t>12</w:t>
      </w:r>
      <w:r>
        <w:rPr>
          <w:rFonts w:asciiTheme="minorEastAsia" w:eastAsiaTheme="minorEastAsia" w:hAnsiTheme="minorEastAsia" w:cs="仿宋" w:hint="eastAsia"/>
          <w:color w:val="000000" w:themeColor="text1"/>
          <w:sz w:val="28"/>
          <w:szCs w:val="28"/>
          <w:lang w:val="zh-CN"/>
        </w:rPr>
        <w:t>小时内到现场，48小时内完成维修或更换（若投标文件优于此要求，则以投标文件为准）。质保期内非人为因素损坏的，出现质量问题，中标供应商承担修理调换的费用；质保期后维修只收取成本费用。中标供应商须指派专人负责与采购人联系</w:t>
      </w:r>
      <w:r>
        <w:rPr>
          <w:rFonts w:asciiTheme="minorEastAsia" w:eastAsiaTheme="minorEastAsia" w:hAnsiTheme="minorEastAsia" w:cs="仿宋" w:hint="eastAsia"/>
          <w:color w:val="000000" w:themeColor="text1"/>
          <w:sz w:val="28"/>
          <w:szCs w:val="28"/>
          <w:lang w:val="zh-CN"/>
        </w:rPr>
        <w:lastRenderedPageBreak/>
        <w:t>售后服务事宜。</w:t>
      </w:r>
    </w:p>
    <w:p w:rsidR="00421C3B" w:rsidRDefault="00E62D5B">
      <w:pPr>
        <w:spacing w:line="360" w:lineRule="auto"/>
        <w:jc w:val="left"/>
        <w:rPr>
          <w:rFonts w:asciiTheme="minorEastAsia" w:eastAsiaTheme="minorEastAsia" w:hAnsiTheme="minorEastAsia"/>
          <w:b/>
          <w:sz w:val="28"/>
          <w:szCs w:val="28"/>
        </w:rPr>
      </w:pPr>
      <w:r>
        <w:rPr>
          <w:rFonts w:asciiTheme="minorEastAsia" w:eastAsiaTheme="minorEastAsia" w:hAnsiTheme="minorEastAsia"/>
          <w:b/>
          <w:sz w:val="28"/>
          <w:szCs w:val="28"/>
        </w:rPr>
        <w:t>4.6</w:t>
      </w:r>
      <w:r>
        <w:rPr>
          <w:rFonts w:asciiTheme="minorEastAsia" w:eastAsiaTheme="minorEastAsia" w:hAnsiTheme="minorEastAsia" w:hint="eastAsia"/>
          <w:b/>
          <w:sz w:val="28"/>
          <w:szCs w:val="28"/>
        </w:rPr>
        <w:t>最高限价</w:t>
      </w:r>
    </w:p>
    <w:p w:rsidR="00421C3B" w:rsidRDefault="00E62D5B">
      <w:pPr>
        <w:spacing w:line="360" w:lineRule="auto"/>
        <w:ind w:firstLineChars="200" w:firstLine="560"/>
        <w:jc w:val="left"/>
        <w:rPr>
          <w:rFonts w:asciiTheme="minorEastAsia" w:eastAsiaTheme="minorEastAsia" w:hAnsiTheme="minorEastAsia" w:cs="仿宋"/>
          <w:color w:val="000000" w:themeColor="text1"/>
          <w:sz w:val="28"/>
          <w:szCs w:val="28"/>
          <w:lang w:val="zh-CN"/>
        </w:rPr>
      </w:pPr>
      <w:r>
        <w:rPr>
          <w:rFonts w:asciiTheme="minorEastAsia" w:eastAsiaTheme="minorEastAsia" w:hAnsiTheme="minorEastAsia" w:cs="仿宋" w:hint="eastAsia"/>
          <w:bCs/>
          <w:color w:val="000000" w:themeColor="text1"/>
          <w:sz w:val="28"/>
          <w:szCs w:val="28"/>
        </w:rPr>
        <w:t>★</w:t>
      </w:r>
      <w:r>
        <w:rPr>
          <w:rFonts w:asciiTheme="minorEastAsia" w:eastAsiaTheme="minorEastAsia" w:hAnsiTheme="minorEastAsia" w:cs="仿宋" w:hint="eastAsia"/>
          <w:color w:val="000000" w:themeColor="text1"/>
          <w:sz w:val="28"/>
          <w:szCs w:val="28"/>
          <w:lang w:val="zh-CN"/>
        </w:rPr>
        <w:t>本项目最高限价为人民币</w:t>
      </w:r>
      <w:r>
        <w:rPr>
          <w:rFonts w:asciiTheme="minorEastAsia" w:eastAsiaTheme="minorEastAsia" w:hAnsiTheme="minorEastAsia" w:cs="仿宋"/>
          <w:color w:val="000000" w:themeColor="text1"/>
          <w:sz w:val="28"/>
          <w:szCs w:val="28"/>
          <w:lang w:val="zh-CN"/>
        </w:rPr>
        <w:t>5904600.00</w:t>
      </w:r>
      <w:r>
        <w:rPr>
          <w:rFonts w:asciiTheme="minorEastAsia" w:eastAsiaTheme="minorEastAsia" w:hAnsiTheme="minorEastAsia" w:cs="仿宋" w:hint="eastAsia"/>
          <w:color w:val="000000" w:themeColor="text1"/>
          <w:sz w:val="28"/>
          <w:szCs w:val="28"/>
          <w:lang w:val="zh-CN"/>
        </w:rPr>
        <w:t>元，投标人投标报价高于最高限价的则其投标文件将按无效投标文件处理。</w:t>
      </w:r>
    </w:p>
    <w:p w:rsidR="00421C3B" w:rsidRDefault="00E62D5B">
      <w:pPr>
        <w:spacing w:line="360" w:lineRule="auto"/>
        <w:jc w:val="left"/>
        <w:rPr>
          <w:rFonts w:asciiTheme="minorEastAsia" w:eastAsiaTheme="minorEastAsia" w:hAnsiTheme="minorEastAsia"/>
          <w:b/>
          <w:bCs/>
          <w:sz w:val="28"/>
          <w:szCs w:val="28"/>
        </w:rPr>
      </w:pPr>
      <w:r>
        <w:rPr>
          <w:rFonts w:asciiTheme="minorEastAsia" w:eastAsiaTheme="minorEastAsia" w:hAnsiTheme="minorEastAsia" w:hint="eastAsia"/>
          <w:b/>
          <w:sz w:val="28"/>
          <w:szCs w:val="28"/>
        </w:rPr>
        <w:t>4</w:t>
      </w:r>
      <w:r>
        <w:rPr>
          <w:rFonts w:asciiTheme="minorEastAsia" w:eastAsiaTheme="minorEastAsia" w:hAnsiTheme="minorEastAsia"/>
          <w:b/>
          <w:sz w:val="28"/>
          <w:szCs w:val="28"/>
        </w:rPr>
        <w:t>.7</w:t>
      </w:r>
      <w:r>
        <w:rPr>
          <w:rFonts w:asciiTheme="minorEastAsia" w:eastAsiaTheme="minorEastAsia" w:hAnsiTheme="minorEastAsia" w:hint="eastAsia"/>
          <w:b/>
          <w:bCs/>
          <w:sz w:val="28"/>
          <w:szCs w:val="28"/>
        </w:rPr>
        <w:t>风险管控措施：</w:t>
      </w:r>
    </w:p>
    <w:p w:rsidR="00421C3B" w:rsidRDefault="00E62D5B">
      <w:pPr>
        <w:spacing w:line="360" w:lineRule="auto"/>
        <w:ind w:firstLineChars="200" w:firstLine="560"/>
        <w:jc w:val="left"/>
        <w:rPr>
          <w:bCs/>
          <w:sz w:val="28"/>
          <w:szCs w:val="28"/>
        </w:rPr>
      </w:pPr>
      <w:r>
        <w:rPr>
          <w:rFonts w:hint="eastAsia"/>
          <w:bCs/>
          <w:sz w:val="28"/>
          <w:szCs w:val="28"/>
        </w:rPr>
        <w:t>当本项目出现国家政策变化、实施环境变化、重大技术变化、预算项目调整时，本项目原则上应重新开展采购活动。</w:t>
      </w:r>
    </w:p>
    <w:p w:rsidR="00421C3B" w:rsidRDefault="00E62D5B">
      <w:pPr>
        <w:rPr>
          <w:bCs/>
          <w:sz w:val="28"/>
          <w:szCs w:val="28"/>
        </w:rPr>
      </w:pPr>
      <w:r>
        <w:rPr>
          <w:rFonts w:hint="eastAsia"/>
          <w:bCs/>
          <w:sz w:val="28"/>
          <w:szCs w:val="28"/>
        </w:rPr>
        <w:t>因质疑投诉影响采购进度、采购失败、不按规定签订或者履行合同、出现损害国家利益和社会公共利益情形时，按照《中华人民共和国政府采购法》、《中华人民共和国政府采购法实施条例》等相关法律法规和规范性文件以及已签订的采购合同依法处理</w:t>
      </w:r>
    </w:p>
    <w:p w:rsidR="00421C3B" w:rsidRDefault="00421C3B">
      <w:pPr>
        <w:spacing w:line="360" w:lineRule="auto"/>
        <w:ind w:firstLineChars="200" w:firstLine="420"/>
        <w:textAlignment w:val="baseline"/>
      </w:pPr>
    </w:p>
    <w:p w:rsidR="00421C3B" w:rsidRDefault="00E62D5B">
      <w:pPr>
        <w:spacing w:line="360" w:lineRule="auto"/>
        <w:ind w:firstLineChars="200" w:firstLine="562"/>
        <w:rPr>
          <w:rFonts w:ascii="宋体" w:hAnsi="宋体" w:cs="宋体"/>
          <w:b/>
          <w:color w:val="000000"/>
          <w:sz w:val="28"/>
          <w:szCs w:val="28"/>
        </w:rPr>
      </w:pPr>
      <w:r>
        <w:rPr>
          <w:rFonts w:ascii="宋体" w:hAnsi="宋体" w:cs="宋体" w:hint="eastAsia"/>
          <w:b/>
          <w:color w:val="000000"/>
          <w:sz w:val="28"/>
          <w:szCs w:val="28"/>
        </w:rPr>
        <w:t>招标文件第四章技术、商务要求及其他要求中加“★”号的条款为招标文件的实质性要求，不得有负偏离，否则按无效投标文件处理。</w:t>
      </w:r>
    </w:p>
    <w:p w:rsidR="002F165B" w:rsidRDefault="002F165B" w:rsidP="002F165B">
      <w:pPr>
        <w:pStyle w:val="a1"/>
      </w:pPr>
    </w:p>
    <w:p w:rsidR="002F165B" w:rsidRDefault="002F165B" w:rsidP="002F165B">
      <w:pPr>
        <w:pStyle w:val="a5"/>
      </w:pPr>
    </w:p>
    <w:p w:rsidR="002F165B" w:rsidRDefault="002F165B" w:rsidP="002F165B">
      <w:pPr>
        <w:pStyle w:val="a7"/>
      </w:pPr>
    </w:p>
    <w:p w:rsidR="002F165B" w:rsidRDefault="002F165B" w:rsidP="002F165B">
      <w:pPr>
        <w:pStyle w:val="a7"/>
      </w:pPr>
    </w:p>
    <w:p w:rsidR="002F165B" w:rsidRDefault="002F165B" w:rsidP="002F165B">
      <w:pPr>
        <w:pStyle w:val="a7"/>
      </w:pPr>
    </w:p>
    <w:p w:rsidR="002F165B" w:rsidRPr="002F165B" w:rsidRDefault="002F165B" w:rsidP="002F165B">
      <w:pPr>
        <w:pStyle w:val="a7"/>
      </w:pPr>
    </w:p>
    <w:p w:rsidR="00421C3B" w:rsidRDefault="00E62D5B">
      <w:pPr>
        <w:keepNext/>
        <w:keepLines/>
        <w:numPr>
          <w:ilvl w:val="0"/>
          <w:numId w:val="7"/>
        </w:numPr>
        <w:spacing w:before="340" w:after="330" w:line="400" w:lineRule="exact"/>
        <w:jc w:val="center"/>
        <w:outlineLvl w:val="0"/>
        <w:rPr>
          <w:rFonts w:ascii="宋体" w:hAnsi="宋体"/>
          <w:b/>
          <w:bCs/>
          <w:spacing w:val="-20"/>
          <w:kern w:val="44"/>
          <w:sz w:val="32"/>
          <w:szCs w:val="32"/>
        </w:rPr>
      </w:pPr>
      <w:bookmarkStart w:id="182" w:name="_Toc96937421"/>
      <w:r>
        <w:rPr>
          <w:rFonts w:ascii="宋体" w:hAnsi="宋体" w:hint="eastAsia"/>
          <w:b/>
          <w:bCs/>
          <w:spacing w:val="-20"/>
          <w:kern w:val="44"/>
          <w:sz w:val="32"/>
          <w:szCs w:val="32"/>
        </w:rPr>
        <w:t>资格性审查</w:t>
      </w:r>
      <w:bookmarkEnd w:id="182"/>
    </w:p>
    <w:p w:rsidR="00421C3B" w:rsidRDefault="00E62D5B">
      <w:pPr>
        <w:tabs>
          <w:tab w:val="left" w:pos="851"/>
        </w:tabs>
        <w:spacing w:line="360" w:lineRule="auto"/>
        <w:ind w:firstLineChars="202" w:firstLine="566"/>
        <w:rPr>
          <w:rFonts w:ascii="宋体" w:hAnsi="宋体"/>
          <w:sz w:val="28"/>
          <w:szCs w:val="28"/>
        </w:rPr>
      </w:pPr>
      <w:r>
        <w:rPr>
          <w:rFonts w:ascii="宋体" w:hAnsi="宋体" w:hint="eastAsia"/>
          <w:sz w:val="28"/>
          <w:szCs w:val="28"/>
        </w:rPr>
        <w:t>资格性审查由采购人组建的资格审查小组依据法律法规和招标文件的规定，对投标文件中的资格证明等进行审查，以确定投标人是</w:t>
      </w:r>
      <w:r>
        <w:rPr>
          <w:rFonts w:ascii="宋体" w:hAnsi="宋体" w:hint="eastAsia"/>
          <w:sz w:val="28"/>
          <w:szCs w:val="28"/>
        </w:rPr>
        <w:lastRenderedPageBreak/>
        <w:t>否具备投标资格，并出具资格性审查报告。</w:t>
      </w:r>
    </w:p>
    <w:p w:rsidR="00421C3B" w:rsidRDefault="00E62D5B">
      <w:pPr>
        <w:tabs>
          <w:tab w:val="left" w:pos="851"/>
        </w:tabs>
        <w:spacing w:line="360" w:lineRule="auto"/>
        <w:ind w:firstLineChars="202" w:firstLine="566"/>
        <w:rPr>
          <w:rFonts w:ascii="宋体" w:hAnsi="宋体"/>
          <w:sz w:val="28"/>
          <w:szCs w:val="28"/>
        </w:rPr>
      </w:pPr>
      <w:r>
        <w:rPr>
          <w:rFonts w:ascii="宋体" w:hAnsi="宋体" w:hint="eastAsia"/>
          <w:sz w:val="28"/>
          <w:szCs w:val="28"/>
        </w:rPr>
        <w:t>资格性审查时因断电、断网、系统故障或其他不可抗力等因素，导致资格审查小组无法通过系统阅读投标文件进行审查的，待系统恢复后继续审查。出现上述情况时，区采购中心将以电子邮件形式通知各投标人。资格性审查标准见下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427"/>
        <w:gridCol w:w="1681"/>
        <w:gridCol w:w="5719"/>
      </w:tblGrid>
      <w:tr w:rsidR="00421C3B">
        <w:trPr>
          <w:trHeight w:val="369"/>
        </w:trPr>
        <w:tc>
          <w:tcPr>
            <w:tcW w:w="2803" w:type="dxa"/>
            <w:gridSpan w:val="3"/>
            <w:tcBorders>
              <w:top w:val="single" w:sz="2" w:space="0" w:color="auto"/>
              <w:left w:val="single" w:sz="2" w:space="0" w:color="auto"/>
              <w:bottom w:val="single" w:sz="4" w:space="0" w:color="auto"/>
              <w:right w:val="single" w:sz="2" w:space="0" w:color="auto"/>
            </w:tcBorders>
            <w:vAlign w:val="center"/>
          </w:tcPr>
          <w:p w:rsidR="00421C3B" w:rsidRDefault="00E62D5B">
            <w:pPr>
              <w:tabs>
                <w:tab w:val="left" w:pos="851"/>
              </w:tabs>
              <w:spacing w:line="360" w:lineRule="auto"/>
              <w:jc w:val="center"/>
              <w:rPr>
                <w:b/>
                <w:sz w:val="20"/>
              </w:rPr>
            </w:pPr>
            <w:r>
              <w:rPr>
                <w:rFonts w:hint="eastAsia"/>
                <w:b/>
                <w:sz w:val="20"/>
              </w:rPr>
              <w:t>资格性审查项</w:t>
            </w:r>
          </w:p>
        </w:tc>
        <w:tc>
          <w:tcPr>
            <w:tcW w:w="5719" w:type="dxa"/>
            <w:tcBorders>
              <w:top w:val="single" w:sz="2" w:space="0" w:color="auto"/>
              <w:left w:val="single" w:sz="2" w:space="0" w:color="auto"/>
              <w:bottom w:val="single" w:sz="4" w:space="0" w:color="auto"/>
              <w:right w:val="single" w:sz="2" w:space="0" w:color="auto"/>
            </w:tcBorders>
            <w:vAlign w:val="center"/>
          </w:tcPr>
          <w:p w:rsidR="00421C3B" w:rsidRDefault="00E62D5B">
            <w:pPr>
              <w:tabs>
                <w:tab w:val="left" w:pos="851"/>
              </w:tabs>
              <w:spacing w:line="360" w:lineRule="auto"/>
              <w:jc w:val="center"/>
              <w:rPr>
                <w:sz w:val="20"/>
              </w:rPr>
            </w:pPr>
            <w:r>
              <w:rPr>
                <w:rFonts w:hint="eastAsia"/>
                <w:b/>
                <w:sz w:val="20"/>
              </w:rPr>
              <w:t>通过条件</w:t>
            </w:r>
          </w:p>
        </w:tc>
      </w:tr>
      <w:tr w:rsidR="00421C3B">
        <w:tc>
          <w:tcPr>
            <w:tcW w:w="695" w:type="dxa"/>
            <w:tcBorders>
              <w:top w:val="single" w:sz="2" w:space="0" w:color="auto"/>
              <w:left w:val="single" w:sz="2" w:space="0" w:color="auto"/>
              <w:right w:val="single" w:sz="2" w:space="0" w:color="auto"/>
            </w:tcBorders>
            <w:vAlign w:val="center"/>
          </w:tcPr>
          <w:p w:rsidR="00421C3B" w:rsidRDefault="00E62D5B">
            <w:pPr>
              <w:tabs>
                <w:tab w:val="left" w:pos="851"/>
              </w:tabs>
              <w:spacing w:line="360" w:lineRule="auto"/>
              <w:jc w:val="center"/>
              <w:rPr>
                <w:sz w:val="20"/>
              </w:rPr>
            </w:pPr>
            <w:r>
              <w:rPr>
                <w:sz w:val="20"/>
              </w:rPr>
              <w:t>1</w:t>
            </w:r>
          </w:p>
        </w:tc>
        <w:tc>
          <w:tcPr>
            <w:tcW w:w="2108" w:type="dxa"/>
            <w:gridSpan w:val="2"/>
            <w:tcBorders>
              <w:top w:val="single" w:sz="2" w:space="0" w:color="auto"/>
              <w:left w:val="single" w:sz="2" w:space="0" w:color="auto"/>
              <w:right w:val="single" w:sz="2" w:space="0" w:color="auto"/>
            </w:tcBorders>
            <w:vAlign w:val="center"/>
          </w:tcPr>
          <w:p w:rsidR="00421C3B" w:rsidRDefault="00E62D5B">
            <w:pPr>
              <w:tabs>
                <w:tab w:val="left" w:pos="851"/>
              </w:tabs>
              <w:spacing w:line="360" w:lineRule="auto"/>
              <w:rPr>
                <w:sz w:val="20"/>
              </w:rPr>
            </w:pPr>
            <w:r>
              <w:rPr>
                <w:rFonts w:hint="eastAsia"/>
                <w:sz w:val="20"/>
              </w:rPr>
              <w:t>在中华人民共和国境内依法登记注册，并有效存续具有独立法人资格的供应商</w:t>
            </w:r>
          </w:p>
        </w:tc>
        <w:tc>
          <w:tcPr>
            <w:tcW w:w="5719"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sz w:val="20"/>
              </w:rPr>
            </w:pPr>
            <w:r>
              <w:rPr>
                <w:rFonts w:hint="eastAsia"/>
                <w:sz w:val="20"/>
              </w:rPr>
              <w:t>营业执照复印件（正本或副本）或法人证书复印件（正本或副本）。【说明：</w:t>
            </w:r>
            <w:r>
              <w:rPr>
                <w:rFonts w:ascii="宋体" w:hAnsi="宋体" w:hint="eastAsia"/>
                <w:sz w:val="20"/>
                <w:szCs w:val="28"/>
              </w:rPr>
              <w:t>①</w:t>
            </w:r>
            <w:r>
              <w:rPr>
                <w:rFonts w:hint="eastAsia"/>
                <w:sz w:val="20"/>
              </w:rPr>
              <w:t>营业执照或法人证书载明有期限的，应在有效期限内；</w:t>
            </w:r>
            <w:r>
              <w:rPr>
                <w:rFonts w:ascii="宋体" w:hAnsi="宋体" w:hint="eastAsia"/>
                <w:sz w:val="20"/>
                <w:szCs w:val="28"/>
              </w:rPr>
              <w:t>②</w:t>
            </w:r>
            <w:r>
              <w:rPr>
                <w:rFonts w:hint="eastAsia"/>
                <w:sz w:val="20"/>
              </w:rPr>
              <w:t>在中华人民共和国境内注册，具有独立法人资格。】</w:t>
            </w:r>
          </w:p>
        </w:tc>
      </w:tr>
      <w:tr w:rsidR="00421C3B">
        <w:tc>
          <w:tcPr>
            <w:tcW w:w="695" w:type="dxa"/>
            <w:vMerge w:val="restart"/>
            <w:tcBorders>
              <w:top w:val="single" w:sz="2" w:space="0" w:color="auto"/>
              <w:left w:val="single" w:sz="2" w:space="0" w:color="auto"/>
              <w:right w:val="single" w:sz="2" w:space="0" w:color="auto"/>
            </w:tcBorders>
            <w:vAlign w:val="center"/>
          </w:tcPr>
          <w:p w:rsidR="00421C3B" w:rsidRDefault="00E62D5B">
            <w:pPr>
              <w:tabs>
                <w:tab w:val="left" w:pos="851"/>
              </w:tabs>
              <w:spacing w:line="360" w:lineRule="auto"/>
              <w:jc w:val="center"/>
              <w:rPr>
                <w:sz w:val="20"/>
              </w:rPr>
            </w:pPr>
            <w:r>
              <w:rPr>
                <w:sz w:val="20"/>
              </w:rPr>
              <w:t>2</w:t>
            </w:r>
          </w:p>
        </w:tc>
        <w:tc>
          <w:tcPr>
            <w:tcW w:w="427" w:type="dxa"/>
            <w:vMerge w:val="restart"/>
            <w:tcBorders>
              <w:top w:val="single" w:sz="2" w:space="0" w:color="auto"/>
              <w:left w:val="single" w:sz="2" w:space="0" w:color="auto"/>
              <w:right w:val="single" w:sz="2" w:space="0" w:color="auto"/>
            </w:tcBorders>
            <w:vAlign w:val="center"/>
          </w:tcPr>
          <w:p w:rsidR="00421C3B" w:rsidRDefault="00E62D5B">
            <w:pPr>
              <w:tabs>
                <w:tab w:val="left" w:pos="851"/>
              </w:tabs>
              <w:spacing w:line="360" w:lineRule="auto"/>
              <w:rPr>
                <w:sz w:val="20"/>
              </w:rPr>
            </w:pPr>
            <w:r>
              <w:rPr>
                <w:rFonts w:hint="eastAsia"/>
                <w:sz w:val="20"/>
              </w:rPr>
              <w:t>书面声明材料</w:t>
            </w:r>
          </w:p>
        </w:tc>
        <w:tc>
          <w:tcPr>
            <w:tcW w:w="1681"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sz w:val="20"/>
              </w:rPr>
            </w:pPr>
            <w:r>
              <w:rPr>
                <w:rFonts w:hint="eastAsia"/>
                <w:sz w:val="20"/>
              </w:rPr>
              <w:t>具有良好的商业信誉的证明材料</w:t>
            </w:r>
          </w:p>
        </w:tc>
        <w:tc>
          <w:tcPr>
            <w:tcW w:w="5719"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sz w:val="20"/>
              </w:rPr>
            </w:pPr>
            <w:r>
              <w:rPr>
                <w:rFonts w:hint="eastAsia"/>
                <w:sz w:val="20"/>
              </w:rPr>
              <w:t>投标人具有良好的商业信誉的书面声明材料。【说明：</w:t>
            </w:r>
            <w:r>
              <w:rPr>
                <w:rFonts w:ascii="宋体" w:hAnsi="宋体" w:hint="eastAsia"/>
                <w:sz w:val="20"/>
                <w:szCs w:val="28"/>
              </w:rPr>
              <w:t>①</w:t>
            </w:r>
            <w:r>
              <w:rPr>
                <w:rFonts w:hint="eastAsia"/>
                <w:sz w:val="20"/>
              </w:rPr>
              <w:t>按招标文件</w:t>
            </w:r>
            <w:r>
              <w:rPr>
                <w:sz w:val="20"/>
              </w:rPr>
              <w:t>3</w:t>
            </w:r>
            <w:r>
              <w:rPr>
                <w:rFonts w:hint="eastAsia"/>
                <w:sz w:val="20"/>
              </w:rPr>
              <w:t>.2.2</w:t>
            </w:r>
            <w:r>
              <w:rPr>
                <w:rFonts w:hint="eastAsia"/>
                <w:sz w:val="20"/>
              </w:rPr>
              <w:t>声明的内容提供书面声明材料</w:t>
            </w:r>
            <w:r>
              <w:rPr>
                <w:rFonts w:ascii="宋体" w:hAnsi="宋体" w:hint="eastAsia"/>
                <w:sz w:val="20"/>
                <w:szCs w:val="28"/>
              </w:rPr>
              <w:t>；②供应商具有良好的商业信誉</w:t>
            </w:r>
            <w:r>
              <w:rPr>
                <w:rFonts w:hint="eastAsia"/>
                <w:sz w:val="20"/>
              </w:rPr>
              <w:t>。】</w:t>
            </w:r>
          </w:p>
        </w:tc>
      </w:tr>
      <w:tr w:rsidR="00421C3B">
        <w:tc>
          <w:tcPr>
            <w:tcW w:w="695" w:type="dxa"/>
            <w:vMerge/>
            <w:tcBorders>
              <w:left w:val="single" w:sz="2" w:space="0" w:color="auto"/>
              <w:right w:val="single" w:sz="2" w:space="0" w:color="auto"/>
            </w:tcBorders>
            <w:vAlign w:val="center"/>
          </w:tcPr>
          <w:p w:rsidR="00421C3B" w:rsidRDefault="00421C3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421C3B" w:rsidRDefault="00421C3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sz w:val="20"/>
              </w:rPr>
            </w:pPr>
            <w:r>
              <w:rPr>
                <w:rFonts w:hint="eastAsia"/>
                <w:sz w:val="20"/>
              </w:rPr>
              <w:t>参加政府采购活动前三年内，在经营活动中没有重大违法记录</w:t>
            </w:r>
          </w:p>
        </w:tc>
        <w:tc>
          <w:tcPr>
            <w:tcW w:w="5719"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sz w:val="20"/>
              </w:rPr>
            </w:pPr>
            <w:r>
              <w:rPr>
                <w:sz w:val="20"/>
              </w:rPr>
              <w:t>1.</w:t>
            </w:r>
            <w:r>
              <w:rPr>
                <w:rFonts w:hint="eastAsia"/>
                <w:sz w:val="20"/>
              </w:rPr>
              <w:t>投标人参加政府采购活动前三年内，在经营活动中没有重大违法记录的书面声明材料。【说明：</w:t>
            </w:r>
            <w:r>
              <w:rPr>
                <w:rFonts w:ascii="宋体" w:hAnsi="宋体" w:hint="eastAsia"/>
                <w:sz w:val="20"/>
                <w:szCs w:val="28"/>
              </w:rPr>
              <w:t>①</w:t>
            </w:r>
            <w:r>
              <w:rPr>
                <w:rFonts w:hint="eastAsia"/>
                <w:sz w:val="20"/>
              </w:rPr>
              <w:t>按招标文件</w:t>
            </w:r>
            <w:r>
              <w:rPr>
                <w:sz w:val="20"/>
              </w:rPr>
              <w:t>3</w:t>
            </w:r>
            <w:r>
              <w:rPr>
                <w:rFonts w:hint="eastAsia"/>
                <w:sz w:val="20"/>
              </w:rPr>
              <w:t>.2.2</w:t>
            </w:r>
            <w:r>
              <w:rPr>
                <w:rFonts w:hint="eastAsia"/>
                <w:sz w:val="20"/>
              </w:rPr>
              <w:t>声明的内容提供书面声明材料；</w:t>
            </w:r>
            <w:r>
              <w:rPr>
                <w:rFonts w:ascii="宋体" w:hAnsi="宋体" w:hint="eastAsia"/>
                <w:sz w:val="20"/>
                <w:szCs w:val="28"/>
              </w:rPr>
              <w:t>②供应商参加政府采购活动前三年内，在经营活动中没有重大违法记录</w:t>
            </w:r>
            <w:r>
              <w:rPr>
                <w:rFonts w:hint="eastAsia"/>
                <w:sz w:val="20"/>
              </w:rPr>
              <w:t>。】</w:t>
            </w:r>
          </w:p>
          <w:p w:rsidR="00421C3B" w:rsidRDefault="00E62D5B">
            <w:pPr>
              <w:tabs>
                <w:tab w:val="left" w:pos="851"/>
              </w:tabs>
              <w:spacing w:line="360" w:lineRule="auto"/>
              <w:rPr>
                <w:sz w:val="20"/>
              </w:rPr>
            </w:pPr>
            <w:r>
              <w:rPr>
                <w:sz w:val="20"/>
              </w:rPr>
              <w:t xml:space="preserve">2. </w:t>
            </w:r>
            <w:r>
              <w:rPr>
                <w:rFonts w:hint="eastAsia"/>
                <w:sz w:val="20"/>
              </w:rPr>
              <w:t>资格审查小组根据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网站的查询结果，在资格审查期间对投标人在参加政府采购活动前三年内，在经营活动中是否有重大违法记录进行审查。【说明：投标人参加政府采购活动前三年内，在经营活动中没有重大违法记录。】</w:t>
            </w:r>
          </w:p>
        </w:tc>
      </w:tr>
      <w:tr w:rsidR="00421C3B">
        <w:tc>
          <w:tcPr>
            <w:tcW w:w="695" w:type="dxa"/>
            <w:vMerge/>
            <w:tcBorders>
              <w:left w:val="single" w:sz="2" w:space="0" w:color="auto"/>
              <w:right w:val="single" w:sz="2" w:space="0" w:color="auto"/>
            </w:tcBorders>
            <w:vAlign w:val="center"/>
          </w:tcPr>
          <w:p w:rsidR="00421C3B" w:rsidRDefault="00421C3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421C3B" w:rsidRDefault="00421C3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sz w:val="20"/>
              </w:rPr>
            </w:pPr>
            <w:r>
              <w:rPr>
                <w:rFonts w:hint="eastAsia"/>
                <w:sz w:val="20"/>
              </w:rPr>
              <w:t>未被列入失信被执行人、重大税收违法案件当事人名单、政府采购严重违法失信行为记录名单</w:t>
            </w:r>
          </w:p>
        </w:tc>
        <w:tc>
          <w:tcPr>
            <w:tcW w:w="5719"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sz w:val="20"/>
              </w:rPr>
            </w:pPr>
            <w:r>
              <w:rPr>
                <w:sz w:val="20"/>
              </w:rPr>
              <w:t>1.</w:t>
            </w:r>
            <w:r>
              <w:rPr>
                <w:rFonts w:hint="eastAsia"/>
                <w:sz w:val="20"/>
              </w:rPr>
              <w:t>投标人未列入失信被执行人、重大税收违法案件当事人名单、政府采购严重违法失信行为记录名单的书面声明材料。【说明：</w:t>
            </w:r>
            <w:r>
              <w:rPr>
                <w:rFonts w:ascii="宋体" w:hAnsi="宋体" w:hint="eastAsia"/>
                <w:sz w:val="20"/>
                <w:szCs w:val="28"/>
              </w:rPr>
              <w:t>①</w:t>
            </w:r>
            <w:r>
              <w:rPr>
                <w:rFonts w:hint="eastAsia"/>
                <w:sz w:val="20"/>
              </w:rPr>
              <w:t>投标人未列入失信被执行人、重大税收违法案件当事人名单、政府采购严重违法失信行为记录名单；</w:t>
            </w:r>
            <w:r>
              <w:rPr>
                <w:rFonts w:ascii="宋体" w:hAnsi="宋体" w:hint="eastAsia"/>
                <w:sz w:val="20"/>
                <w:szCs w:val="28"/>
              </w:rPr>
              <w:t>②</w:t>
            </w:r>
            <w:r>
              <w:rPr>
                <w:rFonts w:hint="eastAsia"/>
                <w:sz w:val="20"/>
              </w:rPr>
              <w:t>按招标文件</w:t>
            </w:r>
            <w:r>
              <w:rPr>
                <w:sz w:val="20"/>
              </w:rPr>
              <w:t>3</w:t>
            </w:r>
            <w:r>
              <w:rPr>
                <w:rFonts w:hint="eastAsia"/>
                <w:sz w:val="20"/>
              </w:rPr>
              <w:t>.2.2</w:t>
            </w:r>
            <w:r>
              <w:rPr>
                <w:rFonts w:hint="eastAsia"/>
                <w:sz w:val="20"/>
              </w:rPr>
              <w:t>声明内容提供书面声明材料。】</w:t>
            </w:r>
          </w:p>
          <w:p w:rsidR="00421C3B" w:rsidRDefault="00E62D5B">
            <w:pPr>
              <w:tabs>
                <w:tab w:val="left" w:pos="851"/>
              </w:tabs>
              <w:spacing w:line="360" w:lineRule="auto"/>
              <w:rPr>
                <w:sz w:val="20"/>
              </w:rPr>
            </w:pPr>
            <w:r>
              <w:rPr>
                <w:sz w:val="20"/>
              </w:rPr>
              <w:t xml:space="preserve">2. </w:t>
            </w:r>
            <w:r>
              <w:rPr>
                <w:rFonts w:hint="eastAsia"/>
                <w:sz w:val="20"/>
              </w:rPr>
              <w:t>资格审查小组根据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w:t>
            </w:r>
            <w:r>
              <w:rPr>
                <w:rFonts w:hint="eastAsia"/>
                <w:sz w:val="20"/>
              </w:rPr>
              <w:lastRenderedPageBreak/>
              <w:t>询结果，在资格审查期间对投标人在参加政府采购活动前三年内，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rsidR="00421C3B">
        <w:tc>
          <w:tcPr>
            <w:tcW w:w="695" w:type="dxa"/>
            <w:vMerge/>
            <w:tcBorders>
              <w:left w:val="single" w:sz="2" w:space="0" w:color="auto"/>
              <w:right w:val="single" w:sz="2" w:space="0" w:color="auto"/>
            </w:tcBorders>
            <w:vAlign w:val="center"/>
          </w:tcPr>
          <w:p w:rsidR="00421C3B" w:rsidRDefault="00421C3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421C3B" w:rsidRDefault="00421C3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sz w:val="20"/>
              </w:rPr>
            </w:pPr>
            <w:r>
              <w:rPr>
                <w:rFonts w:hint="eastAsia"/>
                <w:sz w:val="20"/>
              </w:rPr>
              <w:t>未处于被行政部门禁止参与政府采购活动的期限内</w:t>
            </w:r>
          </w:p>
        </w:tc>
        <w:tc>
          <w:tcPr>
            <w:tcW w:w="5719"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sz w:val="20"/>
              </w:rPr>
            </w:pPr>
            <w:r>
              <w:rPr>
                <w:rFonts w:hint="eastAsia"/>
                <w:sz w:val="20"/>
              </w:rPr>
              <w:t>投标人未处于被行政部门禁止参与政府采购活动的期限内。【说明：</w:t>
            </w:r>
            <w:r>
              <w:rPr>
                <w:rFonts w:ascii="宋体" w:hAnsi="宋体" w:hint="eastAsia"/>
                <w:sz w:val="20"/>
                <w:szCs w:val="28"/>
              </w:rPr>
              <w:t>①</w:t>
            </w:r>
            <w:r>
              <w:rPr>
                <w:rFonts w:hint="eastAsia"/>
                <w:sz w:val="20"/>
              </w:rPr>
              <w:t>按招标文件</w:t>
            </w:r>
            <w:r>
              <w:rPr>
                <w:sz w:val="20"/>
              </w:rPr>
              <w:t>3</w:t>
            </w:r>
            <w:r>
              <w:rPr>
                <w:rFonts w:hint="eastAsia"/>
                <w:sz w:val="20"/>
              </w:rPr>
              <w:t>.2.2</w:t>
            </w:r>
            <w:r>
              <w:rPr>
                <w:rFonts w:hint="eastAsia"/>
                <w:sz w:val="20"/>
              </w:rPr>
              <w:t>声明内容提供书面声明材料</w:t>
            </w:r>
            <w:r>
              <w:rPr>
                <w:rFonts w:ascii="宋体" w:hAnsi="宋体" w:hint="eastAsia"/>
                <w:sz w:val="20"/>
                <w:szCs w:val="28"/>
              </w:rPr>
              <w:t>；②供应商未处于被行政部门禁止参与政府采购活动的期限内。</w:t>
            </w:r>
            <w:r>
              <w:rPr>
                <w:rFonts w:hint="eastAsia"/>
                <w:sz w:val="20"/>
              </w:rPr>
              <w:t>】</w:t>
            </w:r>
          </w:p>
        </w:tc>
      </w:tr>
      <w:tr w:rsidR="00421C3B">
        <w:tc>
          <w:tcPr>
            <w:tcW w:w="695" w:type="dxa"/>
            <w:vMerge/>
            <w:tcBorders>
              <w:left w:val="single" w:sz="2" w:space="0" w:color="auto"/>
              <w:right w:val="single" w:sz="2" w:space="0" w:color="auto"/>
            </w:tcBorders>
            <w:vAlign w:val="center"/>
          </w:tcPr>
          <w:p w:rsidR="00421C3B" w:rsidRDefault="00421C3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421C3B" w:rsidRDefault="00421C3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sz w:val="20"/>
              </w:rPr>
            </w:pPr>
            <w:r>
              <w:rPr>
                <w:rFonts w:hint="eastAsia"/>
                <w:sz w:val="20"/>
              </w:rPr>
              <w:t>行贿犯罪记录</w:t>
            </w:r>
          </w:p>
        </w:tc>
        <w:tc>
          <w:tcPr>
            <w:tcW w:w="5719"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sz w:val="20"/>
              </w:rPr>
            </w:pPr>
            <w:r>
              <w:rPr>
                <w:rFonts w:hint="eastAsia"/>
                <w:sz w:val="20"/>
              </w:rPr>
              <w:t>在行贿犯罪信息查询期限内，投标人及其现任法定代表人、主要负责人没有行贿犯罪记录的书面声明材料。【说明：</w:t>
            </w:r>
            <w:r>
              <w:rPr>
                <w:rFonts w:ascii="宋体" w:hAnsi="宋体" w:hint="eastAsia"/>
                <w:sz w:val="20"/>
                <w:szCs w:val="28"/>
              </w:rPr>
              <w:t>①</w:t>
            </w:r>
            <w:r>
              <w:rPr>
                <w:rFonts w:hint="eastAsia"/>
                <w:sz w:val="20"/>
              </w:rPr>
              <w:t>按招标文件</w:t>
            </w:r>
            <w:r>
              <w:rPr>
                <w:sz w:val="20"/>
              </w:rPr>
              <w:t>3</w:t>
            </w:r>
            <w:r>
              <w:rPr>
                <w:rFonts w:hint="eastAsia"/>
                <w:sz w:val="20"/>
              </w:rPr>
              <w:t>.2.2</w:t>
            </w:r>
            <w:r>
              <w:rPr>
                <w:rFonts w:hint="eastAsia"/>
                <w:sz w:val="20"/>
              </w:rPr>
              <w:t>声明内容提供书面声明材料，投标文件中不需提供中国裁判文书网（</w:t>
            </w:r>
            <w:r>
              <w:rPr>
                <w:sz w:val="20"/>
              </w:rPr>
              <w:t>https://wenshu.court.gov.cn</w:t>
            </w:r>
            <w:r>
              <w:rPr>
                <w:rFonts w:hint="eastAsia"/>
                <w:sz w:val="20"/>
              </w:rPr>
              <w:t>）查询结果的证明材料；</w:t>
            </w:r>
            <w:r>
              <w:rPr>
                <w:rFonts w:ascii="宋体" w:hAnsi="宋体" w:hint="eastAsia"/>
                <w:sz w:val="20"/>
                <w:szCs w:val="28"/>
              </w:rPr>
              <w:t>②在行贿犯罪信息查询期限内，供应商及其现任法定代表人、主要负责人没有行贿犯罪记录</w:t>
            </w:r>
            <w:r>
              <w:rPr>
                <w:rFonts w:hint="eastAsia"/>
                <w:sz w:val="20"/>
              </w:rPr>
              <w:t>。】</w:t>
            </w:r>
          </w:p>
        </w:tc>
      </w:tr>
      <w:tr w:rsidR="00421C3B">
        <w:tc>
          <w:tcPr>
            <w:tcW w:w="695" w:type="dxa"/>
            <w:vMerge/>
            <w:tcBorders>
              <w:left w:val="single" w:sz="2" w:space="0" w:color="auto"/>
              <w:bottom w:val="single" w:sz="2" w:space="0" w:color="auto"/>
              <w:right w:val="single" w:sz="2" w:space="0" w:color="auto"/>
            </w:tcBorders>
            <w:vAlign w:val="center"/>
          </w:tcPr>
          <w:p w:rsidR="00421C3B" w:rsidRDefault="00421C3B">
            <w:pPr>
              <w:tabs>
                <w:tab w:val="left" w:pos="851"/>
              </w:tabs>
              <w:spacing w:line="360" w:lineRule="auto"/>
              <w:rPr>
                <w:sz w:val="20"/>
              </w:rPr>
            </w:pPr>
          </w:p>
        </w:tc>
        <w:tc>
          <w:tcPr>
            <w:tcW w:w="427" w:type="dxa"/>
            <w:vMerge/>
            <w:tcBorders>
              <w:left w:val="single" w:sz="2" w:space="0" w:color="auto"/>
              <w:bottom w:val="single" w:sz="2" w:space="0" w:color="auto"/>
              <w:right w:val="single" w:sz="2" w:space="0" w:color="auto"/>
            </w:tcBorders>
            <w:vAlign w:val="center"/>
          </w:tcPr>
          <w:p w:rsidR="00421C3B" w:rsidRDefault="00421C3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sz w:val="20"/>
              </w:rPr>
            </w:pPr>
            <w:r>
              <w:rPr>
                <w:rFonts w:hint="eastAsia"/>
                <w:sz w:val="20"/>
              </w:rPr>
              <w:t>单位负责人为同一人或者存在直接控股、管理关系的不同供应商，不得参加同一项目的投标</w:t>
            </w:r>
          </w:p>
        </w:tc>
        <w:tc>
          <w:tcPr>
            <w:tcW w:w="5719"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sz w:val="20"/>
              </w:rPr>
            </w:pPr>
            <w:r>
              <w:rPr>
                <w:rFonts w:hint="eastAsia"/>
                <w:sz w:val="20"/>
              </w:rPr>
              <w:t>与投标人负责人为同一人或者存在直接控股、管理关系的相关供应商的书面声明材料。【说明：</w:t>
            </w:r>
            <w:r>
              <w:rPr>
                <w:rFonts w:ascii="宋体" w:hAnsi="宋体" w:hint="eastAsia"/>
                <w:sz w:val="20"/>
                <w:szCs w:val="28"/>
              </w:rPr>
              <w:t>①</w:t>
            </w:r>
            <w:r>
              <w:rPr>
                <w:rFonts w:hint="eastAsia"/>
                <w:sz w:val="20"/>
              </w:rPr>
              <w:t>按招标文件</w:t>
            </w:r>
            <w:r>
              <w:rPr>
                <w:sz w:val="20"/>
              </w:rPr>
              <w:t>3</w:t>
            </w:r>
            <w:r>
              <w:rPr>
                <w:rFonts w:hint="eastAsia"/>
                <w:sz w:val="20"/>
              </w:rPr>
              <w:t>.2.2</w:t>
            </w:r>
            <w:r>
              <w:rPr>
                <w:rFonts w:hint="eastAsia"/>
                <w:sz w:val="20"/>
              </w:rPr>
              <w:t>声明内容提供书面声明材料</w:t>
            </w:r>
            <w:r>
              <w:rPr>
                <w:rFonts w:ascii="宋体" w:hAnsi="宋体" w:hint="eastAsia"/>
                <w:sz w:val="20"/>
                <w:szCs w:val="28"/>
              </w:rPr>
              <w:t>；②参加投标的供应商中无与投标人的负责人为同一人或者存在直接控股、管理关系的供应商。</w:t>
            </w:r>
            <w:r>
              <w:rPr>
                <w:rFonts w:hint="eastAsia"/>
                <w:sz w:val="20"/>
              </w:rPr>
              <w:t>】</w:t>
            </w:r>
          </w:p>
        </w:tc>
      </w:tr>
      <w:tr w:rsidR="00421C3B">
        <w:tc>
          <w:tcPr>
            <w:tcW w:w="695" w:type="dxa"/>
            <w:vMerge w:val="restart"/>
            <w:tcBorders>
              <w:left w:val="single" w:sz="2" w:space="0" w:color="auto"/>
              <w:right w:val="single" w:sz="2" w:space="0" w:color="auto"/>
            </w:tcBorders>
            <w:vAlign w:val="center"/>
          </w:tcPr>
          <w:p w:rsidR="00421C3B" w:rsidRDefault="00E62D5B">
            <w:pPr>
              <w:tabs>
                <w:tab w:val="left" w:pos="851"/>
              </w:tabs>
              <w:spacing w:line="360" w:lineRule="auto"/>
              <w:jc w:val="center"/>
              <w:rPr>
                <w:sz w:val="20"/>
              </w:rPr>
            </w:pPr>
            <w:r>
              <w:rPr>
                <w:rFonts w:hint="eastAsia"/>
                <w:sz w:val="20"/>
              </w:rPr>
              <w:t>3</w:t>
            </w:r>
          </w:p>
        </w:tc>
        <w:tc>
          <w:tcPr>
            <w:tcW w:w="427" w:type="dxa"/>
            <w:vMerge w:val="restart"/>
            <w:tcBorders>
              <w:left w:val="single" w:sz="2" w:space="0" w:color="auto"/>
              <w:right w:val="single" w:sz="2" w:space="0" w:color="auto"/>
            </w:tcBorders>
            <w:vAlign w:val="center"/>
          </w:tcPr>
          <w:p w:rsidR="00421C3B" w:rsidRDefault="00E62D5B">
            <w:pPr>
              <w:tabs>
                <w:tab w:val="left" w:pos="851"/>
              </w:tabs>
              <w:spacing w:line="360" w:lineRule="auto"/>
              <w:rPr>
                <w:sz w:val="20"/>
              </w:rPr>
            </w:pPr>
            <w:r>
              <w:rPr>
                <w:rFonts w:hint="eastAsia"/>
                <w:sz w:val="20"/>
              </w:rPr>
              <w:t>其他</w:t>
            </w:r>
          </w:p>
        </w:tc>
        <w:tc>
          <w:tcPr>
            <w:tcW w:w="1681"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sz w:val="20"/>
              </w:rPr>
            </w:pPr>
            <w:r>
              <w:rPr>
                <w:rFonts w:hint="eastAsia"/>
                <w:sz w:val="20"/>
              </w:rPr>
              <w:t>具有履行合同所必需的设备和专业技术能力</w:t>
            </w:r>
          </w:p>
        </w:tc>
        <w:tc>
          <w:tcPr>
            <w:tcW w:w="5719"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sz w:val="20"/>
              </w:rPr>
            </w:pPr>
            <w:r>
              <w:rPr>
                <w:rFonts w:hint="eastAsia"/>
                <w:sz w:val="20"/>
              </w:rPr>
              <w:t>采购人对投标人履行合同所必需的设备和专业技术能力无其他特殊要求，投标人具有有效的营业执照或法人证书</w:t>
            </w:r>
            <w:r>
              <w:rPr>
                <w:rFonts w:ascii="宋体" w:hAnsi="宋体" w:hint="eastAsia"/>
                <w:sz w:val="20"/>
                <w:szCs w:val="28"/>
              </w:rPr>
              <w:t>即可，可不提供其他证明材料</w:t>
            </w:r>
            <w:r>
              <w:rPr>
                <w:rFonts w:hint="eastAsia"/>
                <w:sz w:val="20"/>
              </w:rPr>
              <w:t>。【说明：无须提供证明材料，上传空白页即可，不对本项上传的材料作资格审查】</w:t>
            </w:r>
          </w:p>
        </w:tc>
      </w:tr>
      <w:tr w:rsidR="00421C3B">
        <w:tc>
          <w:tcPr>
            <w:tcW w:w="695" w:type="dxa"/>
            <w:vMerge/>
            <w:tcBorders>
              <w:left w:val="single" w:sz="2" w:space="0" w:color="auto"/>
              <w:right w:val="single" w:sz="2" w:space="0" w:color="auto"/>
            </w:tcBorders>
            <w:vAlign w:val="center"/>
          </w:tcPr>
          <w:p w:rsidR="00421C3B" w:rsidRDefault="00421C3B">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rsidR="00421C3B" w:rsidRDefault="00421C3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sz w:val="20"/>
              </w:rPr>
            </w:pPr>
            <w:r>
              <w:rPr>
                <w:rFonts w:hint="eastAsia"/>
                <w:sz w:val="20"/>
              </w:rPr>
              <w:t>法律、行政法规规定的其他条件</w:t>
            </w:r>
          </w:p>
        </w:tc>
        <w:tc>
          <w:tcPr>
            <w:tcW w:w="5719"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sz w:val="20"/>
              </w:rPr>
            </w:pPr>
            <w:r>
              <w:rPr>
                <w:rFonts w:hint="eastAsia"/>
                <w:sz w:val="20"/>
              </w:rPr>
              <w:t>采购人对法律、行政法规规定的其他条件无其他特殊要求，投标人具有有效的营业执照或法人证书</w:t>
            </w:r>
            <w:r>
              <w:rPr>
                <w:rFonts w:ascii="宋体" w:hAnsi="宋体" w:hint="eastAsia"/>
                <w:sz w:val="20"/>
                <w:szCs w:val="28"/>
              </w:rPr>
              <w:t>即可，可不提供其他证明材料</w:t>
            </w:r>
            <w:r>
              <w:rPr>
                <w:rFonts w:hint="eastAsia"/>
                <w:sz w:val="20"/>
              </w:rPr>
              <w:t>。【说明：无须提供证明材料，上传空白页即可，不对本项上传的材料作资格审查】</w:t>
            </w:r>
          </w:p>
        </w:tc>
      </w:tr>
      <w:tr w:rsidR="00421C3B">
        <w:tc>
          <w:tcPr>
            <w:tcW w:w="695" w:type="dxa"/>
            <w:vMerge/>
            <w:tcBorders>
              <w:left w:val="single" w:sz="2" w:space="0" w:color="auto"/>
              <w:right w:val="single" w:sz="2" w:space="0" w:color="auto"/>
            </w:tcBorders>
            <w:vAlign w:val="center"/>
          </w:tcPr>
          <w:p w:rsidR="00421C3B" w:rsidRDefault="00421C3B">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rsidR="00421C3B" w:rsidRDefault="00421C3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sz w:val="20"/>
              </w:rPr>
            </w:pPr>
            <w:r>
              <w:rPr>
                <w:rFonts w:hint="eastAsia"/>
                <w:sz w:val="20"/>
              </w:rPr>
              <w:t>不属于其他国家相关法律法规规定的禁止参加投标的供应商</w:t>
            </w:r>
          </w:p>
        </w:tc>
        <w:tc>
          <w:tcPr>
            <w:tcW w:w="5719"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sz w:val="20"/>
              </w:rPr>
            </w:pPr>
            <w:r>
              <w:rPr>
                <w:sz w:val="20"/>
              </w:rPr>
              <w:t>1</w:t>
            </w:r>
            <w:r>
              <w:rPr>
                <w:rFonts w:hint="eastAsia"/>
                <w:sz w:val="20"/>
              </w:rPr>
              <w:t>、根据招标文件的要求不属于禁止参加投标或投标无效的供应商；</w:t>
            </w:r>
          </w:p>
          <w:p w:rsidR="00421C3B" w:rsidRDefault="00E62D5B">
            <w:pPr>
              <w:tabs>
                <w:tab w:val="left" w:pos="851"/>
              </w:tabs>
              <w:spacing w:line="360" w:lineRule="auto"/>
              <w:rPr>
                <w:sz w:val="20"/>
              </w:rPr>
            </w:pPr>
            <w:r>
              <w:rPr>
                <w:sz w:val="20"/>
              </w:rPr>
              <w:t>2</w:t>
            </w:r>
            <w:r>
              <w:rPr>
                <w:rFonts w:hint="eastAsia"/>
                <w:sz w:val="20"/>
              </w:rPr>
              <w:t>、资格审查小组未发现或者未知晓投标人存在属于国家相关法律法规规定的禁止参加投标或投标无效的供应商。</w:t>
            </w:r>
          </w:p>
          <w:p w:rsidR="00421C3B" w:rsidRDefault="00E62D5B">
            <w:pPr>
              <w:tabs>
                <w:tab w:val="left" w:pos="851"/>
              </w:tabs>
              <w:spacing w:line="360" w:lineRule="auto"/>
              <w:rPr>
                <w:sz w:val="20"/>
              </w:rPr>
            </w:pPr>
            <w:r>
              <w:rPr>
                <w:rFonts w:hint="eastAsia"/>
                <w:sz w:val="20"/>
              </w:rPr>
              <w:t>【说明：无须提供证明材料，上传空白页即可，不对本项上传的材料作资格审查】</w:t>
            </w:r>
          </w:p>
        </w:tc>
      </w:tr>
      <w:tr w:rsidR="00421C3B">
        <w:tc>
          <w:tcPr>
            <w:tcW w:w="695" w:type="dxa"/>
            <w:vMerge/>
            <w:tcBorders>
              <w:left w:val="single" w:sz="2" w:space="0" w:color="auto"/>
              <w:right w:val="single" w:sz="2" w:space="0" w:color="auto"/>
            </w:tcBorders>
            <w:vAlign w:val="center"/>
          </w:tcPr>
          <w:p w:rsidR="00421C3B" w:rsidRDefault="00421C3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421C3B" w:rsidRDefault="00421C3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sz w:val="20"/>
              </w:rPr>
            </w:pPr>
            <w:r>
              <w:rPr>
                <w:rFonts w:hint="eastAsia"/>
                <w:sz w:val="20"/>
              </w:rPr>
              <w:t>联合体投标</w:t>
            </w:r>
          </w:p>
        </w:tc>
        <w:tc>
          <w:tcPr>
            <w:tcW w:w="5719"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sz w:val="20"/>
              </w:rPr>
            </w:pPr>
            <w:r>
              <w:rPr>
                <w:rFonts w:hint="eastAsia"/>
                <w:sz w:val="20"/>
              </w:rPr>
              <w:t>非联合体投标。【说明：无须提供证明材料，上传空白页即可，不对本项上传的材料作资格审查】</w:t>
            </w:r>
          </w:p>
        </w:tc>
      </w:tr>
      <w:tr w:rsidR="00421C3B">
        <w:tc>
          <w:tcPr>
            <w:tcW w:w="695" w:type="dxa"/>
            <w:vMerge/>
            <w:tcBorders>
              <w:left w:val="single" w:sz="2" w:space="0" w:color="auto"/>
              <w:right w:val="single" w:sz="2" w:space="0" w:color="auto"/>
            </w:tcBorders>
            <w:vAlign w:val="center"/>
          </w:tcPr>
          <w:p w:rsidR="00421C3B" w:rsidRDefault="00421C3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421C3B" w:rsidRDefault="00421C3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sz w:val="20"/>
              </w:rPr>
            </w:pPr>
            <w:r>
              <w:rPr>
                <w:rFonts w:hint="eastAsia"/>
                <w:sz w:val="20"/>
              </w:rPr>
              <w:t>资质要求</w:t>
            </w:r>
          </w:p>
        </w:tc>
        <w:tc>
          <w:tcPr>
            <w:tcW w:w="5719"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sz w:val="20"/>
              </w:rPr>
            </w:pPr>
            <w:r>
              <w:rPr>
                <w:rFonts w:hint="eastAsia"/>
                <w:sz w:val="20"/>
              </w:rPr>
              <w:t>无【说明：无须提供证明材料，上传空白页即可，不对本项上传的材料作资格审查】</w:t>
            </w:r>
          </w:p>
        </w:tc>
      </w:tr>
      <w:tr w:rsidR="00421C3B">
        <w:tc>
          <w:tcPr>
            <w:tcW w:w="695" w:type="dxa"/>
            <w:vMerge/>
            <w:tcBorders>
              <w:left w:val="single" w:sz="2" w:space="0" w:color="auto"/>
              <w:right w:val="single" w:sz="2" w:space="0" w:color="auto"/>
            </w:tcBorders>
            <w:vAlign w:val="center"/>
          </w:tcPr>
          <w:p w:rsidR="00421C3B" w:rsidRDefault="00421C3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421C3B" w:rsidRDefault="00421C3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sz w:val="20"/>
              </w:rPr>
            </w:pPr>
            <w:r>
              <w:rPr>
                <w:rFonts w:hint="eastAsia"/>
                <w:sz w:val="20"/>
              </w:rPr>
              <w:t>投标保证金</w:t>
            </w:r>
          </w:p>
        </w:tc>
        <w:tc>
          <w:tcPr>
            <w:tcW w:w="5719"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sz w:val="20"/>
              </w:rPr>
            </w:pPr>
            <w:r>
              <w:rPr>
                <w:rFonts w:hint="eastAsia"/>
                <w:sz w:val="20"/>
              </w:rPr>
              <w:t>无【说明：无须提供证明材料，上传空白页即可，不对本项上传的材料作资格审查】</w:t>
            </w:r>
          </w:p>
        </w:tc>
      </w:tr>
      <w:tr w:rsidR="00421C3B">
        <w:tc>
          <w:tcPr>
            <w:tcW w:w="695" w:type="dxa"/>
            <w:vMerge/>
            <w:tcBorders>
              <w:left w:val="single" w:sz="2" w:space="0" w:color="auto"/>
              <w:right w:val="single" w:sz="2" w:space="0" w:color="auto"/>
            </w:tcBorders>
            <w:vAlign w:val="center"/>
          </w:tcPr>
          <w:p w:rsidR="00421C3B" w:rsidRDefault="00421C3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421C3B" w:rsidRDefault="00421C3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sz w:val="20"/>
              </w:rPr>
            </w:pPr>
            <w:r>
              <w:rPr>
                <w:rFonts w:hint="eastAsia"/>
                <w:sz w:val="20"/>
              </w:rPr>
              <w:t>投标文件解密情况</w:t>
            </w:r>
          </w:p>
        </w:tc>
        <w:tc>
          <w:tcPr>
            <w:tcW w:w="5719"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sz w:val="20"/>
              </w:rPr>
            </w:pPr>
            <w:r>
              <w:rPr>
                <w:rFonts w:ascii="宋体" w:hAnsi="宋体" w:hint="eastAsia"/>
                <w:sz w:val="20"/>
                <w:szCs w:val="28"/>
              </w:rPr>
              <w:t>除因断电、断网、系统故障或其他不可抗力等因素，导致系统无法使用外，投标文件已成功解密。</w:t>
            </w:r>
            <w:r>
              <w:rPr>
                <w:rFonts w:hint="eastAsia"/>
                <w:sz w:val="20"/>
              </w:rPr>
              <w:t>【说明：无须提供证明材料，上传空白页即可，不对本项上传的材料作资格审查】</w:t>
            </w:r>
          </w:p>
        </w:tc>
      </w:tr>
      <w:tr w:rsidR="00421C3B">
        <w:tc>
          <w:tcPr>
            <w:tcW w:w="695" w:type="dxa"/>
            <w:vMerge/>
            <w:tcBorders>
              <w:left w:val="single" w:sz="2" w:space="0" w:color="auto"/>
              <w:right w:val="single" w:sz="2" w:space="0" w:color="auto"/>
            </w:tcBorders>
            <w:vAlign w:val="center"/>
          </w:tcPr>
          <w:p w:rsidR="00421C3B" w:rsidRDefault="00421C3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421C3B" w:rsidRDefault="00421C3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sz w:val="20"/>
              </w:rPr>
            </w:pPr>
            <w:r>
              <w:rPr>
                <w:rFonts w:hint="eastAsia"/>
                <w:sz w:val="20"/>
              </w:rPr>
              <w:t>投标文件签章</w:t>
            </w:r>
          </w:p>
        </w:tc>
        <w:tc>
          <w:tcPr>
            <w:tcW w:w="5719"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sz w:val="20"/>
              </w:rPr>
            </w:pPr>
            <w:r>
              <w:rPr>
                <w:rFonts w:hint="eastAsia"/>
                <w:sz w:val="20"/>
              </w:rPr>
              <w:t>投标文件加盖有投标人（法定名称）电子签章。【说明：无须提供证明材料，上传空白页即可，不对本项上传的材料作资格审查】</w:t>
            </w:r>
          </w:p>
        </w:tc>
      </w:tr>
      <w:tr w:rsidR="00421C3B">
        <w:tc>
          <w:tcPr>
            <w:tcW w:w="695" w:type="dxa"/>
            <w:vMerge/>
            <w:tcBorders>
              <w:left w:val="single" w:sz="2" w:space="0" w:color="auto"/>
              <w:bottom w:val="single" w:sz="2" w:space="0" w:color="auto"/>
              <w:right w:val="single" w:sz="2" w:space="0" w:color="auto"/>
            </w:tcBorders>
            <w:vAlign w:val="center"/>
          </w:tcPr>
          <w:p w:rsidR="00421C3B" w:rsidRDefault="00421C3B">
            <w:pPr>
              <w:tabs>
                <w:tab w:val="left" w:pos="851"/>
              </w:tabs>
              <w:spacing w:line="360" w:lineRule="auto"/>
              <w:rPr>
                <w:sz w:val="20"/>
              </w:rPr>
            </w:pPr>
          </w:p>
        </w:tc>
        <w:tc>
          <w:tcPr>
            <w:tcW w:w="427" w:type="dxa"/>
            <w:vMerge/>
            <w:tcBorders>
              <w:left w:val="single" w:sz="2" w:space="0" w:color="auto"/>
              <w:bottom w:val="single" w:sz="2" w:space="0" w:color="auto"/>
              <w:right w:val="single" w:sz="2" w:space="0" w:color="auto"/>
            </w:tcBorders>
            <w:vAlign w:val="center"/>
          </w:tcPr>
          <w:p w:rsidR="00421C3B" w:rsidRDefault="00421C3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sz w:val="20"/>
              </w:rPr>
            </w:pPr>
            <w:r>
              <w:rPr>
                <w:rFonts w:hint="eastAsia"/>
                <w:sz w:val="20"/>
              </w:rPr>
              <w:t>投标文件资格性审查部分的语言</w:t>
            </w:r>
          </w:p>
        </w:tc>
        <w:tc>
          <w:tcPr>
            <w:tcW w:w="5719"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sz w:val="20"/>
              </w:rPr>
            </w:pPr>
            <w:r>
              <w:rPr>
                <w:rFonts w:hint="eastAsia"/>
                <w:sz w:val="20"/>
              </w:rPr>
              <w:t>语言符合招标文件的要求。【说明：无须提供证明材料，上传空白页即可，不对本项上传的材料作资格审查】</w:t>
            </w:r>
          </w:p>
        </w:tc>
      </w:tr>
      <w:tr w:rsidR="00421C3B">
        <w:tc>
          <w:tcPr>
            <w:tcW w:w="695" w:type="dxa"/>
            <w:tcBorders>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sz w:val="20"/>
              </w:rPr>
            </w:pPr>
            <w:r>
              <w:rPr>
                <w:rFonts w:hint="eastAsia"/>
                <w:sz w:val="20"/>
              </w:rPr>
              <w:t>4</w:t>
            </w:r>
          </w:p>
        </w:tc>
        <w:tc>
          <w:tcPr>
            <w:tcW w:w="2108" w:type="dxa"/>
            <w:gridSpan w:val="2"/>
            <w:tcBorders>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sz w:val="20"/>
              </w:rPr>
            </w:pPr>
            <w:r>
              <w:rPr>
                <w:rFonts w:hint="eastAsia"/>
                <w:sz w:val="20"/>
              </w:rPr>
              <w:t>投标文件资格性审查部分组成</w:t>
            </w:r>
          </w:p>
        </w:tc>
        <w:tc>
          <w:tcPr>
            <w:tcW w:w="5719"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sz w:val="20"/>
              </w:rPr>
            </w:pPr>
            <w:r>
              <w:rPr>
                <w:rFonts w:ascii="宋体" w:hAnsi="宋体" w:hint="eastAsia"/>
                <w:sz w:val="20"/>
                <w:szCs w:val="28"/>
              </w:rPr>
              <w:t>符合资格预审文件“</w:t>
            </w:r>
            <w:r>
              <w:rPr>
                <w:rFonts w:ascii="宋体" w:hAnsi="宋体"/>
                <w:sz w:val="20"/>
                <w:szCs w:val="28"/>
              </w:rPr>
              <w:t>2.4.</w:t>
            </w:r>
            <w:r>
              <w:rPr>
                <w:rFonts w:ascii="宋体" w:hAnsi="宋体" w:hint="eastAsia"/>
                <w:sz w:val="20"/>
                <w:szCs w:val="28"/>
              </w:rPr>
              <w:t>6投标</w:t>
            </w:r>
            <w:r>
              <w:rPr>
                <w:rFonts w:ascii="宋体" w:hAnsi="宋体"/>
                <w:sz w:val="20"/>
                <w:szCs w:val="28"/>
              </w:rPr>
              <w:t>文件的组成”规定要求。</w:t>
            </w:r>
            <w:r>
              <w:rPr>
                <w:rFonts w:ascii="宋体" w:hAnsi="宋体" w:hint="eastAsia"/>
                <w:sz w:val="20"/>
                <w:szCs w:val="28"/>
              </w:rPr>
              <w:t>【说明：投标人按招标文件3.2.1关于投标人资格资格申明的</w:t>
            </w:r>
            <w:r>
              <w:rPr>
                <w:rFonts w:hint="eastAsia"/>
                <w:sz w:val="20"/>
              </w:rPr>
              <w:t>内容</w:t>
            </w:r>
            <w:r>
              <w:rPr>
                <w:rFonts w:ascii="宋体" w:hAnsi="宋体" w:hint="eastAsia"/>
                <w:sz w:val="20"/>
                <w:szCs w:val="28"/>
              </w:rPr>
              <w:t>提供关于投标人资格资格申明的函。】</w:t>
            </w:r>
          </w:p>
        </w:tc>
      </w:tr>
      <w:tr w:rsidR="00421C3B">
        <w:tc>
          <w:tcPr>
            <w:tcW w:w="695"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jc w:val="center"/>
              <w:rPr>
                <w:sz w:val="20"/>
              </w:rPr>
            </w:pPr>
            <w:r>
              <w:rPr>
                <w:rFonts w:hint="eastAsia"/>
                <w:sz w:val="20"/>
              </w:rPr>
              <w:t>5</w:t>
            </w:r>
          </w:p>
        </w:tc>
        <w:tc>
          <w:tcPr>
            <w:tcW w:w="2108" w:type="dxa"/>
            <w:gridSpan w:val="2"/>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sz w:val="20"/>
              </w:rPr>
            </w:pPr>
            <w:r>
              <w:rPr>
                <w:rFonts w:hint="eastAsia"/>
                <w:sz w:val="20"/>
              </w:rPr>
              <w:t>具有健全的财务会计制度的证明材料</w:t>
            </w:r>
          </w:p>
        </w:tc>
        <w:tc>
          <w:tcPr>
            <w:tcW w:w="5719"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sz w:val="20"/>
              </w:rPr>
            </w:pPr>
            <w:r>
              <w:rPr>
                <w:sz w:val="20"/>
              </w:rPr>
              <w:t>2019</w:t>
            </w:r>
            <w:r>
              <w:rPr>
                <w:rFonts w:hint="eastAsia"/>
                <w:sz w:val="20"/>
              </w:rPr>
              <w:t>或</w:t>
            </w:r>
            <w:r>
              <w:rPr>
                <w:sz w:val="20"/>
              </w:rPr>
              <w:t>2020</w:t>
            </w:r>
            <w:r>
              <w:rPr>
                <w:rFonts w:hint="eastAsia"/>
                <w:sz w:val="20"/>
              </w:rPr>
              <w:t>会计年度资产负债表复印件。【说明：投标人成立时间至投标截止时间止不足一年的，提供成立后任意时段的资产负债表复印件。】</w:t>
            </w:r>
          </w:p>
        </w:tc>
      </w:tr>
      <w:tr w:rsidR="00421C3B">
        <w:tc>
          <w:tcPr>
            <w:tcW w:w="695"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jc w:val="center"/>
              <w:rPr>
                <w:sz w:val="20"/>
              </w:rPr>
            </w:pPr>
            <w:r>
              <w:rPr>
                <w:rFonts w:hint="eastAsia"/>
                <w:sz w:val="20"/>
              </w:rPr>
              <w:t>6</w:t>
            </w:r>
          </w:p>
        </w:tc>
        <w:tc>
          <w:tcPr>
            <w:tcW w:w="2108" w:type="dxa"/>
            <w:gridSpan w:val="2"/>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sz w:val="20"/>
              </w:rPr>
            </w:pPr>
            <w:r>
              <w:rPr>
                <w:rFonts w:hint="eastAsia"/>
                <w:sz w:val="20"/>
              </w:rPr>
              <w:t>缴纳社会保障资金的证明材料</w:t>
            </w:r>
          </w:p>
        </w:tc>
        <w:tc>
          <w:tcPr>
            <w:tcW w:w="5719"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sz w:val="20"/>
              </w:rPr>
            </w:pPr>
            <w:r>
              <w:rPr>
                <w:rFonts w:hint="eastAsia"/>
                <w:sz w:val="20"/>
              </w:rPr>
              <w:t>投标人缴纳</w:t>
            </w:r>
            <w:r>
              <w:rPr>
                <w:sz w:val="20"/>
              </w:rPr>
              <w:t>2020</w:t>
            </w:r>
            <w:r>
              <w:rPr>
                <w:rFonts w:hint="eastAsia"/>
                <w:sz w:val="20"/>
              </w:rPr>
              <w:t>或</w:t>
            </w:r>
            <w:r>
              <w:rPr>
                <w:sz w:val="20"/>
              </w:rPr>
              <w:t>2021</w:t>
            </w:r>
            <w:r>
              <w:rPr>
                <w:rFonts w:hint="eastAsia"/>
                <w:sz w:val="20"/>
              </w:rPr>
              <w:t>年任意时段的社保的银行电子回单或行政部门出具的社保缴纳证明材料复印件。</w:t>
            </w:r>
          </w:p>
        </w:tc>
      </w:tr>
      <w:tr w:rsidR="00421C3B">
        <w:tc>
          <w:tcPr>
            <w:tcW w:w="695"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jc w:val="center"/>
              <w:rPr>
                <w:sz w:val="20"/>
              </w:rPr>
            </w:pPr>
            <w:r>
              <w:rPr>
                <w:rFonts w:hint="eastAsia"/>
                <w:sz w:val="20"/>
              </w:rPr>
              <w:t>7</w:t>
            </w:r>
          </w:p>
        </w:tc>
        <w:tc>
          <w:tcPr>
            <w:tcW w:w="2108" w:type="dxa"/>
            <w:gridSpan w:val="2"/>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sz w:val="20"/>
              </w:rPr>
            </w:pPr>
            <w:r>
              <w:rPr>
                <w:rFonts w:hint="eastAsia"/>
                <w:sz w:val="20"/>
              </w:rPr>
              <w:t>缴纳税收的证明材料</w:t>
            </w:r>
          </w:p>
        </w:tc>
        <w:tc>
          <w:tcPr>
            <w:tcW w:w="5719"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sz w:val="20"/>
              </w:rPr>
            </w:pPr>
            <w:r>
              <w:rPr>
                <w:rFonts w:hint="eastAsia"/>
                <w:sz w:val="20"/>
              </w:rPr>
              <w:t>投标人缴纳</w:t>
            </w:r>
            <w:r>
              <w:rPr>
                <w:sz w:val="20"/>
              </w:rPr>
              <w:t>2020</w:t>
            </w:r>
            <w:r>
              <w:rPr>
                <w:rFonts w:hint="eastAsia"/>
                <w:sz w:val="20"/>
              </w:rPr>
              <w:t>或</w:t>
            </w:r>
            <w:r>
              <w:rPr>
                <w:sz w:val="20"/>
              </w:rPr>
              <w:t>2021</w:t>
            </w:r>
            <w:r>
              <w:rPr>
                <w:rFonts w:hint="eastAsia"/>
                <w:sz w:val="20"/>
              </w:rPr>
              <w:t>年任意时段的税收的银行电子回单或者行政部门出具的纳税证明或完税证明的复印件。</w:t>
            </w:r>
          </w:p>
        </w:tc>
      </w:tr>
    </w:tbl>
    <w:p w:rsidR="00421C3B" w:rsidRDefault="00E62D5B">
      <w:pPr>
        <w:tabs>
          <w:tab w:val="left" w:pos="851"/>
        </w:tabs>
        <w:spacing w:line="360" w:lineRule="auto"/>
        <w:ind w:firstLineChars="200" w:firstLine="560"/>
        <w:rPr>
          <w:rFonts w:ascii="宋体" w:hAnsi="宋体"/>
          <w:sz w:val="28"/>
          <w:szCs w:val="28"/>
        </w:rPr>
      </w:pPr>
      <w:r>
        <w:rPr>
          <w:rFonts w:ascii="宋体" w:hAnsi="宋体" w:hint="eastAsia"/>
          <w:sz w:val="28"/>
          <w:szCs w:val="28"/>
        </w:rPr>
        <w:lastRenderedPageBreak/>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rsidR="00421C3B" w:rsidRDefault="00E62D5B">
      <w:pPr>
        <w:tabs>
          <w:tab w:val="left" w:pos="851"/>
        </w:tabs>
        <w:spacing w:line="360" w:lineRule="auto"/>
        <w:ind w:firstLineChars="202" w:firstLine="566"/>
        <w:rPr>
          <w:rFonts w:ascii="宋体" w:hAnsi="宋体"/>
          <w:sz w:val="28"/>
          <w:szCs w:val="28"/>
        </w:rPr>
      </w:pPr>
      <w:r>
        <w:rPr>
          <w:rFonts w:ascii="宋体" w:hAnsi="宋体" w:hint="eastAsia"/>
          <w:sz w:val="28"/>
          <w:szCs w:val="28"/>
        </w:rPr>
        <w:t>二、“信用中国”和“中国政府采购网”网站查询结果，将以纸质截图或将截图保存至</w:t>
      </w:r>
      <w:r>
        <w:rPr>
          <w:rFonts w:ascii="宋体" w:hAnsi="宋体" w:hint="eastAsia"/>
          <w:sz w:val="28"/>
          <w:szCs w:val="28"/>
          <w:highlight w:val="green"/>
        </w:rPr>
        <w:t>电子介质的形式留存</w:t>
      </w:r>
      <w:r>
        <w:rPr>
          <w:rFonts w:ascii="宋体" w:hAnsi="宋体" w:hint="eastAsia"/>
          <w:sz w:val="28"/>
          <w:szCs w:val="28"/>
        </w:rPr>
        <w:t>。</w:t>
      </w:r>
    </w:p>
    <w:p w:rsidR="00421C3B" w:rsidRDefault="00E62D5B">
      <w:pPr>
        <w:tabs>
          <w:tab w:val="left" w:pos="851"/>
        </w:tabs>
        <w:spacing w:line="360" w:lineRule="auto"/>
        <w:ind w:firstLineChars="202" w:firstLine="566"/>
        <w:rPr>
          <w:rFonts w:ascii="宋体" w:hAnsi="宋体"/>
          <w:sz w:val="28"/>
          <w:szCs w:val="28"/>
        </w:rPr>
      </w:pPr>
      <w:r>
        <w:rPr>
          <w:rFonts w:ascii="宋体" w:hAnsi="宋体" w:hint="eastAsia"/>
          <w:sz w:val="28"/>
          <w:szCs w:val="28"/>
        </w:rPr>
        <w:t>三、投标人的投标文件资格性审查时被判定为无效的，区采购中心将通知投标人（以短信、现场公示、电话、“政府采购云平台”等任一方式）。投标人如对资格审查结论有异议的，应及时向区采购中心反馈意见。区采购中心将及时告知资格审查小组。（说明：无论投标人是否收到通知或提供反馈意见，均不影响资格审查和评标工作，且区采购中心对此将不承担任何的责任。投标人对资格审查结论有异议的，其反馈意见仅限于资格审查小组对资格审查结论的正确性进行复核，避免出现审查错误。）</w:t>
      </w:r>
    </w:p>
    <w:p w:rsidR="00421C3B" w:rsidRDefault="00E62D5B">
      <w:pPr>
        <w:tabs>
          <w:tab w:val="left" w:pos="851"/>
        </w:tabs>
        <w:spacing w:line="360" w:lineRule="auto"/>
        <w:ind w:firstLineChars="202" w:firstLine="566"/>
        <w:rPr>
          <w:rFonts w:ascii="宋体" w:hAnsi="宋体"/>
          <w:sz w:val="28"/>
          <w:szCs w:val="28"/>
        </w:rPr>
      </w:pPr>
      <w:r>
        <w:rPr>
          <w:rFonts w:ascii="宋体" w:hAnsi="宋体" w:hint="eastAsia"/>
          <w:sz w:val="28"/>
          <w:szCs w:val="28"/>
        </w:rPr>
        <w:t>四、通过资格性审查的供应商＜3名，采购失败。</w:t>
      </w:r>
    </w:p>
    <w:p w:rsidR="00421C3B" w:rsidRDefault="00421C3B">
      <w:pPr>
        <w:tabs>
          <w:tab w:val="left" w:pos="851"/>
        </w:tabs>
        <w:spacing w:line="360" w:lineRule="auto"/>
        <w:ind w:firstLineChars="202" w:firstLine="566"/>
        <w:rPr>
          <w:rFonts w:ascii="宋体" w:hAnsi="宋体"/>
          <w:sz w:val="28"/>
          <w:szCs w:val="28"/>
        </w:rPr>
      </w:pPr>
    </w:p>
    <w:p w:rsidR="00421C3B" w:rsidRDefault="00421C3B">
      <w:pPr>
        <w:tabs>
          <w:tab w:val="left" w:pos="851"/>
        </w:tabs>
        <w:spacing w:line="360" w:lineRule="auto"/>
        <w:ind w:firstLineChars="202" w:firstLine="566"/>
        <w:rPr>
          <w:rFonts w:ascii="宋体" w:hAnsi="宋体"/>
          <w:sz w:val="28"/>
          <w:szCs w:val="28"/>
        </w:rPr>
      </w:pPr>
    </w:p>
    <w:p w:rsidR="00421C3B" w:rsidRDefault="00421C3B">
      <w:pPr>
        <w:pStyle w:val="a1"/>
      </w:pPr>
    </w:p>
    <w:p w:rsidR="00421C3B" w:rsidRDefault="00421C3B">
      <w:pPr>
        <w:pStyle w:val="a1"/>
      </w:pPr>
    </w:p>
    <w:p w:rsidR="00421C3B" w:rsidRDefault="00E62D5B">
      <w:pPr>
        <w:keepNext/>
        <w:keepLines/>
        <w:numPr>
          <w:ilvl w:val="0"/>
          <w:numId w:val="7"/>
        </w:numPr>
        <w:spacing w:line="360" w:lineRule="auto"/>
        <w:ind w:left="0" w:firstLine="0"/>
        <w:jc w:val="center"/>
        <w:outlineLvl w:val="0"/>
        <w:rPr>
          <w:rFonts w:ascii="宋体" w:hAnsi="宋体"/>
          <w:b/>
          <w:bCs/>
          <w:spacing w:val="-20"/>
          <w:kern w:val="44"/>
          <w:sz w:val="32"/>
          <w:szCs w:val="32"/>
        </w:rPr>
      </w:pPr>
      <w:bookmarkStart w:id="183" w:name="_Toc96937422"/>
      <w:r>
        <w:rPr>
          <w:rFonts w:ascii="宋体" w:hAnsi="宋体" w:hint="eastAsia"/>
          <w:b/>
          <w:bCs/>
          <w:spacing w:val="-20"/>
          <w:kern w:val="44"/>
          <w:sz w:val="32"/>
          <w:szCs w:val="32"/>
        </w:rPr>
        <w:t>评标办法</w:t>
      </w:r>
      <w:bookmarkEnd w:id="183"/>
    </w:p>
    <w:p w:rsidR="00421C3B" w:rsidRDefault="00E62D5B">
      <w:pPr>
        <w:keepNext/>
        <w:keepLines/>
        <w:numPr>
          <w:ilvl w:val="1"/>
          <w:numId w:val="7"/>
        </w:numPr>
        <w:spacing w:line="360" w:lineRule="auto"/>
        <w:jc w:val="left"/>
        <w:outlineLvl w:val="1"/>
        <w:rPr>
          <w:rFonts w:ascii="宋体" w:hAnsi="宋体"/>
          <w:b/>
          <w:bCs/>
          <w:sz w:val="28"/>
          <w:szCs w:val="28"/>
        </w:rPr>
      </w:pPr>
      <w:bookmarkStart w:id="184" w:name="_Toc96937423"/>
      <w:r>
        <w:rPr>
          <w:rFonts w:ascii="宋体" w:hAnsi="宋体" w:hint="eastAsia"/>
          <w:b/>
          <w:bCs/>
          <w:sz w:val="28"/>
          <w:szCs w:val="28"/>
        </w:rPr>
        <w:t>总则</w:t>
      </w:r>
      <w:bookmarkEnd w:id="184"/>
    </w:p>
    <w:p w:rsidR="00421C3B" w:rsidRDefault="00E62D5B">
      <w:pPr>
        <w:numPr>
          <w:ilvl w:val="0"/>
          <w:numId w:val="44"/>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根据《中华人民共和国政府采购法》、《中华人民共和国政府采购法实施条例》和《政府采购货物和服务招标投标管理办法》等</w:t>
      </w:r>
      <w:r>
        <w:rPr>
          <w:rFonts w:ascii="宋体" w:hAnsi="宋体" w:hint="eastAsia"/>
          <w:sz w:val="28"/>
          <w:szCs w:val="28"/>
        </w:rPr>
        <w:lastRenderedPageBreak/>
        <w:t>法律规章，结合采购项目特点制定本评标办法。</w:t>
      </w:r>
    </w:p>
    <w:p w:rsidR="00421C3B" w:rsidRDefault="00E62D5B">
      <w:pPr>
        <w:numPr>
          <w:ilvl w:val="0"/>
          <w:numId w:val="44"/>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评标工作由</w:t>
      </w:r>
      <w:r>
        <w:rPr>
          <w:rFonts w:cs="Arial" w:hint="eastAsia"/>
          <w:sz w:val="28"/>
          <w:szCs w:val="28"/>
        </w:rPr>
        <w:t>区采购中心</w:t>
      </w:r>
      <w:r>
        <w:rPr>
          <w:rFonts w:ascii="宋体" w:hAnsi="宋体" w:hint="eastAsia"/>
          <w:sz w:val="28"/>
          <w:szCs w:val="28"/>
        </w:rPr>
        <w:t>负责组织，具体评标事务由采购人或</w:t>
      </w:r>
      <w:r>
        <w:rPr>
          <w:rFonts w:cs="Arial" w:hint="eastAsia"/>
          <w:sz w:val="28"/>
          <w:szCs w:val="28"/>
        </w:rPr>
        <w:t>区采购中心</w:t>
      </w:r>
      <w:r>
        <w:rPr>
          <w:rFonts w:ascii="宋体" w:hAnsi="宋体" w:hint="eastAsia"/>
          <w:sz w:val="28"/>
          <w:szCs w:val="28"/>
        </w:rPr>
        <w:t>依法组建的评标委员会负责。评标委员会由采购人代表和评审专家组成。</w:t>
      </w:r>
    </w:p>
    <w:p w:rsidR="00421C3B" w:rsidRDefault="00E62D5B">
      <w:pPr>
        <w:numPr>
          <w:ilvl w:val="0"/>
          <w:numId w:val="44"/>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评标工作应遵循公平、公正、科学及择优的原则，并以相同的评标程序和标准对待所有的投标人。</w:t>
      </w:r>
    </w:p>
    <w:p w:rsidR="00421C3B" w:rsidRDefault="00E62D5B">
      <w:pPr>
        <w:numPr>
          <w:ilvl w:val="0"/>
          <w:numId w:val="44"/>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评标委员会按照招标文件规定的评标程序、评标方法和标准进行独立评审，并独立履行下列职责：</w:t>
      </w:r>
    </w:p>
    <w:p w:rsidR="00421C3B" w:rsidRDefault="00E62D5B">
      <w:pPr>
        <w:numPr>
          <w:ilvl w:val="1"/>
          <w:numId w:val="45"/>
        </w:numPr>
        <w:spacing w:line="360" w:lineRule="auto"/>
        <w:ind w:left="0" w:firstLine="567"/>
        <w:rPr>
          <w:rFonts w:ascii="宋体" w:hAnsi="宋体"/>
          <w:sz w:val="28"/>
          <w:szCs w:val="28"/>
        </w:rPr>
      </w:pPr>
      <w:r>
        <w:rPr>
          <w:rFonts w:ascii="宋体" w:hAnsi="宋体" w:hint="eastAsia"/>
          <w:sz w:val="28"/>
          <w:szCs w:val="28"/>
        </w:rPr>
        <w:t>熟悉和理解招标文件；</w:t>
      </w:r>
    </w:p>
    <w:p w:rsidR="00421C3B" w:rsidRDefault="00E62D5B">
      <w:pPr>
        <w:numPr>
          <w:ilvl w:val="1"/>
          <w:numId w:val="45"/>
        </w:numPr>
        <w:spacing w:line="360" w:lineRule="auto"/>
        <w:ind w:left="0" w:firstLine="567"/>
        <w:rPr>
          <w:rFonts w:ascii="宋体" w:hAnsi="宋体"/>
          <w:sz w:val="28"/>
          <w:szCs w:val="28"/>
        </w:rPr>
      </w:pPr>
      <w:r>
        <w:rPr>
          <w:rFonts w:ascii="宋体" w:hAnsi="宋体" w:hint="eastAsia"/>
          <w:sz w:val="28"/>
          <w:szCs w:val="28"/>
        </w:rPr>
        <w:t>审查、评价投标文件是否符合招标文件的商务、技术等实质性要求；</w:t>
      </w:r>
    </w:p>
    <w:p w:rsidR="00421C3B" w:rsidRDefault="00E62D5B">
      <w:pPr>
        <w:numPr>
          <w:ilvl w:val="1"/>
          <w:numId w:val="45"/>
        </w:numPr>
        <w:spacing w:line="360" w:lineRule="auto"/>
        <w:ind w:left="0" w:firstLine="567"/>
        <w:rPr>
          <w:rFonts w:ascii="宋体" w:hAnsi="宋体"/>
          <w:sz w:val="28"/>
          <w:szCs w:val="28"/>
        </w:rPr>
      </w:pPr>
      <w:r>
        <w:rPr>
          <w:rFonts w:ascii="宋体" w:hAnsi="宋体" w:hint="eastAsia"/>
          <w:sz w:val="28"/>
          <w:szCs w:val="28"/>
        </w:rPr>
        <w:t>对投标文件进行比较和评价；</w:t>
      </w:r>
    </w:p>
    <w:p w:rsidR="00421C3B" w:rsidRDefault="00E62D5B">
      <w:pPr>
        <w:numPr>
          <w:ilvl w:val="1"/>
          <w:numId w:val="45"/>
        </w:numPr>
        <w:spacing w:line="360" w:lineRule="auto"/>
        <w:ind w:left="0" w:firstLine="567"/>
        <w:rPr>
          <w:rFonts w:ascii="宋体" w:hAnsi="宋体"/>
          <w:sz w:val="28"/>
          <w:szCs w:val="28"/>
        </w:rPr>
      </w:pPr>
      <w:r>
        <w:rPr>
          <w:rFonts w:ascii="宋体" w:hAnsi="宋体" w:hint="eastAsia"/>
          <w:sz w:val="28"/>
          <w:szCs w:val="28"/>
        </w:rPr>
        <w:t>根据需要要求采购人对招标文件作出解释；根据需要要求投标人对投标文件有关事项作出解释或者澄清；</w:t>
      </w:r>
    </w:p>
    <w:p w:rsidR="00421C3B" w:rsidRDefault="00E62D5B">
      <w:pPr>
        <w:numPr>
          <w:ilvl w:val="1"/>
          <w:numId w:val="45"/>
        </w:numPr>
        <w:spacing w:line="360" w:lineRule="auto"/>
        <w:ind w:left="0" w:firstLine="567"/>
        <w:rPr>
          <w:rFonts w:ascii="宋体" w:hAnsi="宋体"/>
          <w:sz w:val="28"/>
          <w:szCs w:val="28"/>
        </w:rPr>
      </w:pPr>
      <w:r>
        <w:rPr>
          <w:rFonts w:ascii="宋体" w:hAnsi="宋体" w:hint="eastAsia"/>
          <w:sz w:val="28"/>
          <w:szCs w:val="28"/>
        </w:rPr>
        <w:t>确定中标候选人名单，以及根据采购人委托直接确定中标人；</w:t>
      </w:r>
    </w:p>
    <w:p w:rsidR="00421C3B" w:rsidRDefault="00E62D5B">
      <w:pPr>
        <w:numPr>
          <w:ilvl w:val="1"/>
          <w:numId w:val="45"/>
        </w:numPr>
        <w:spacing w:line="360" w:lineRule="auto"/>
        <w:ind w:left="0" w:firstLine="567"/>
        <w:rPr>
          <w:rFonts w:ascii="宋体" w:hAnsi="宋体"/>
          <w:sz w:val="28"/>
          <w:szCs w:val="28"/>
        </w:rPr>
      </w:pPr>
      <w:r>
        <w:rPr>
          <w:rFonts w:ascii="宋体" w:hAnsi="宋体" w:hint="eastAsia"/>
          <w:sz w:val="28"/>
          <w:szCs w:val="28"/>
        </w:rPr>
        <w:t>起草评标报告并进行签署；</w:t>
      </w:r>
    </w:p>
    <w:p w:rsidR="00421C3B" w:rsidRDefault="00E62D5B">
      <w:pPr>
        <w:numPr>
          <w:ilvl w:val="1"/>
          <w:numId w:val="45"/>
        </w:numPr>
        <w:spacing w:line="360" w:lineRule="auto"/>
        <w:ind w:left="0" w:firstLine="567"/>
        <w:rPr>
          <w:rFonts w:ascii="宋体" w:hAnsi="宋体"/>
          <w:sz w:val="28"/>
          <w:szCs w:val="28"/>
        </w:rPr>
      </w:pPr>
      <w:r>
        <w:rPr>
          <w:rFonts w:ascii="宋体" w:hAnsi="宋体" w:hint="eastAsia"/>
          <w:sz w:val="28"/>
          <w:szCs w:val="28"/>
        </w:rPr>
        <w:t>向采购人、区采购中心构或者财政、监察等有关部门报告或举报非法干预评标工作的行为；</w:t>
      </w:r>
    </w:p>
    <w:p w:rsidR="00421C3B" w:rsidRDefault="00E62D5B">
      <w:pPr>
        <w:numPr>
          <w:ilvl w:val="1"/>
          <w:numId w:val="45"/>
        </w:numPr>
        <w:spacing w:line="360" w:lineRule="auto"/>
        <w:ind w:left="0" w:firstLine="567"/>
        <w:rPr>
          <w:rFonts w:ascii="宋体" w:hAnsi="宋体"/>
          <w:sz w:val="28"/>
          <w:szCs w:val="28"/>
        </w:rPr>
      </w:pPr>
      <w:r>
        <w:rPr>
          <w:rFonts w:ascii="宋体" w:hAnsi="宋体" w:hint="eastAsia"/>
          <w:sz w:val="28"/>
          <w:szCs w:val="28"/>
        </w:rPr>
        <w:t>向采购人、</w:t>
      </w:r>
      <w:r>
        <w:rPr>
          <w:rFonts w:cs="Arial" w:hint="eastAsia"/>
          <w:sz w:val="28"/>
          <w:szCs w:val="28"/>
        </w:rPr>
        <w:t>区采购中心</w:t>
      </w:r>
      <w:r>
        <w:rPr>
          <w:rFonts w:ascii="宋体" w:hAnsi="宋体" w:hint="eastAsia"/>
          <w:sz w:val="28"/>
          <w:szCs w:val="28"/>
        </w:rPr>
        <w:t>或者有关部门报告评标中发现的违法行为。</w:t>
      </w:r>
    </w:p>
    <w:p w:rsidR="00421C3B" w:rsidRDefault="00E62D5B">
      <w:pPr>
        <w:numPr>
          <w:ilvl w:val="1"/>
          <w:numId w:val="45"/>
        </w:numPr>
        <w:spacing w:line="360" w:lineRule="auto"/>
        <w:ind w:left="0" w:firstLine="567"/>
        <w:rPr>
          <w:rFonts w:ascii="宋体" w:hAnsi="宋体"/>
          <w:sz w:val="28"/>
          <w:szCs w:val="28"/>
        </w:rPr>
      </w:pPr>
      <w:r>
        <w:rPr>
          <w:rFonts w:ascii="宋体" w:hAnsi="宋体" w:hint="eastAsia"/>
          <w:sz w:val="28"/>
          <w:szCs w:val="28"/>
        </w:rPr>
        <w:t>法律、法规和规章规定的其他职责。</w:t>
      </w:r>
    </w:p>
    <w:p w:rsidR="00421C3B" w:rsidRDefault="00E62D5B">
      <w:pPr>
        <w:numPr>
          <w:ilvl w:val="0"/>
          <w:numId w:val="44"/>
        </w:numPr>
        <w:tabs>
          <w:tab w:val="left" w:pos="1134"/>
        </w:tabs>
        <w:spacing w:line="360" w:lineRule="auto"/>
        <w:ind w:left="0" w:firstLineChars="202" w:firstLine="566"/>
        <w:rPr>
          <w:rFonts w:ascii="宋体" w:hAnsi="宋体"/>
          <w:sz w:val="28"/>
          <w:szCs w:val="28"/>
        </w:rPr>
      </w:pPr>
      <w:r>
        <w:rPr>
          <w:rFonts w:ascii="宋体" w:hAnsi="宋体" w:hint="eastAsia"/>
          <w:sz w:val="28"/>
          <w:szCs w:val="28"/>
        </w:rPr>
        <w:lastRenderedPageBreak/>
        <w:t>评标过程独立、保密。投标人非法干预评标过程的行为将导致其投标文件作为无效处理。</w:t>
      </w:r>
    </w:p>
    <w:p w:rsidR="00421C3B" w:rsidRDefault="00E62D5B">
      <w:pPr>
        <w:numPr>
          <w:ilvl w:val="0"/>
          <w:numId w:val="44"/>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评标委员会决定投标文件的响应性依据投标文件本身的内容，而不寻求外部的证据，招标文件有明确约定的除外。</w:t>
      </w:r>
    </w:p>
    <w:p w:rsidR="00421C3B" w:rsidRDefault="00E62D5B">
      <w:pPr>
        <w:numPr>
          <w:ilvl w:val="0"/>
          <w:numId w:val="44"/>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评标委员会发现招标文件表述不明确或需要说明的事项，可提请采购人和区采购中心书面解释说明。</w:t>
      </w:r>
    </w:p>
    <w:p w:rsidR="00421C3B" w:rsidRDefault="00E62D5B">
      <w:pPr>
        <w:keepNext/>
        <w:keepLines/>
        <w:numPr>
          <w:ilvl w:val="1"/>
          <w:numId w:val="7"/>
        </w:numPr>
        <w:spacing w:line="360" w:lineRule="auto"/>
        <w:jc w:val="left"/>
        <w:outlineLvl w:val="1"/>
        <w:rPr>
          <w:rFonts w:ascii="宋体" w:hAnsi="宋体"/>
          <w:b/>
          <w:bCs/>
          <w:sz w:val="28"/>
          <w:szCs w:val="28"/>
        </w:rPr>
      </w:pPr>
      <w:bookmarkStart w:id="185" w:name="_Toc96937424"/>
      <w:r>
        <w:rPr>
          <w:rFonts w:ascii="宋体" w:hAnsi="宋体" w:hint="eastAsia"/>
          <w:b/>
          <w:bCs/>
          <w:sz w:val="28"/>
          <w:szCs w:val="28"/>
        </w:rPr>
        <w:t>评标方法</w:t>
      </w:r>
      <w:bookmarkEnd w:id="185"/>
    </w:p>
    <w:p w:rsidR="00421C3B" w:rsidRDefault="00E62D5B">
      <w:pPr>
        <w:spacing w:line="360" w:lineRule="auto"/>
        <w:ind w:firstLineChars="202" w:firstLine="566"/>
        <w:rPr>
          <w:rFonts w:ascii="宋体" w:hAnsi="宋体"/>
          <w:sz w:val="28"/>
          <w:szCs w:val="28"/>
        </w:rPr>
      </w:pPr>
      <w:r>
        <w:rPr>
          <w:rFonts w:ascii="宋体" w:hAnsi="宋体" w:hint="eastAsia"/>
          <w:sz w:val="28"/>
          <w:szCs w:val="28"/>
        </w:rPr>
        <w:t>综合评分法。</w:t>
      </w:r>
    </w:p>
    <w:p w:rsidR="00421C3B" w:rsidRDefault="00E62D5B">
      <w:pPr>
        <w:keepNext/>
        <w:keepLines/>
        <w:numPr>
          <w:ilvl w:val="1"/>
          <w:numId w:val="7"/>
        </w:numPr>
        <w:spacing w:line="360" w:lineRule="auto"/>
        <w:jc w:val="left"/>
        <w:outlineLvl w:val="1"/>
        <w:rPr>
          <w:rFonts w:ascii="宋体" w:hAnsi="宋体"/>
          <w:b/>
          <w:bCs/>
          <w:sz w:val="28"/>
          <w:szCs w:val="28"/>
        </w:rPr>
      </w:pPr>
      <w:bookmarkStart w:id="186" w:name="_Toc96937425"/>
      <w:r>
        <w:rPr>
          <w:rFonts w:ascii="宋体" w:hAnsi="宋体" w:hint="eastAsia"/>
          <w:b/>
          <w:bCs/>
          <w:sz w:val="28"/>
          <w:szCs w:val="28"/>
        </w:rPr>
        <w:t>评标程序</w:t>
      </w:r>
      <w:bookmarkEnd w:id="186"/>
    </w:p>
    <w:p w:rsidR="00421C3B" w:rsidRDefault="00E62D5B">
      <w:pPr>
        <w:keepNext/>
        <w:keepLines/>
        <w:numPr>
          <w:ilvl w:val="2"/>
          <w:numId w:val="7"/>
        </w:numPr>
        <w:spacing w:line="360" w:lineRule="auto"/>
        <w:ind w:left="3119" w:hanging="3119"/>
        <w:outlineLvl w:val="2"/>
        <w:rPr>
          <w:rFonts w:ascii="宋体" w:hAnsi="宋体"/>
          <w:b/>
          <w:bCs/>
          <w:sz w:val="28"/>
          <w:szCs w:val="28"/>
        </w:rPr>
      </w:pPr>
      <w:r>
        <w:rPr>
          <w:rFonts w:ascii="宋体" w:hAnsi="宋体" w:hint="eastAsia"/>
          <w:b/>
          <w:bCs/>
          <w:sz w:val="28"/>
          <w:szCs w:val="28"/>
        </w:rPr>
        <w:t>符合性审查</w:t>
      </w:r>
    </w:p>
    <w:p w:rsidR="00421C3B" w:rsidRDefault="00E62D5B">
      <w:pPr>
        <w:tabs>
          <w:tab w:val="left" w:pos="851"/>
        </w:tabs>
        <w:spacing w:line="360" w:lineRule="auto"/>
        <w:ind w:firstLineChars="202" w:firstLine="566"/>
        <w:rPr>
          <w:rFonts w:ascii="宋体" w:hAnsi="宋体"/>
          <w:sz w:val="28"/>
          <w:szCs w:val="28"/>
        </w:rPr>
      </w:pPr>
      <w:r>
        <w:rPr>
          <w:rFonts w:ascii="宋体" w:hAnsi="宋体" w:hint="eastAsia"/>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rsidR="00421C3B" w:rsidRDefault="00E62D5B">
      <w:pPr>
        <w:tabs>
          <w:tab w:val="left" w:pos="851"/>
        </w:tabs>
        <w:spacing w:line="360" w:lineRule="auto"/>
        <w:ind w:firstLineChars="202" w:firstLine="566"/>
        <w:rPr>
          <w:rFonts w:ascii="宋体" w:hAnsi="宋体"/>
          <w:sz w:val="28"/>
          <w:szCs w:val="28"/>
        </w:rPr>
      </w:pPr>
      <w:r>
        <w:rPr>
          <w:rFonts w:ascii="宋体" w:hAnsi="宋体" w:hint="eastAsia"/>
          <w:sz w:val="28"/>
          <w:szCs w:val="28"/>
        </w:rPr>
        <w:t>符合性审查标准见下表（按以下顺序审查）：</w:t>
      </w:r>
    </w:p>
    <w:tbl>
      <w:tblPr>
        <w:tblW w:w="88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2141"/>
        <w:gridCol w:w="5906"/>
      </w:tblGrid>
      <w:tr w:rsidR="00421C3B">
        <w:tc>
          <w:tcPr>
            <w:tcW w:w="780"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jc w:val="center"/>
              <w:rPr>
                <w:rFonts w:ascii="宋体" w:hAnsi="宋体"/>
                <w:b/>
                <w:sz w:val="24"/>
                <w:szCs w:val="28"/>
              </w:rPr>
            </w:pPr>
            <w:r>
              <w:rPr>
                <w:rFonts w:ascii="宋体" w:hAnsi="宋体" w:hint="eastAsia"/>
                <w:b/>
                <w:sz w:val="24"/>
                <w:szCs w:val="28"/>
              </w:rPr>
              <w:t>序号</w:t>
            </w:r>
          </w:p>
        </w:tc>
        <w:tc>
          <w:tcPr>
            <w:tcW w:w="2141"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jc w:val="center"/>
              <w:rPr>
                <w:rFonts w:ascii="宋体" w:hAnsi="宋体"/>
                <w:b/>
                <w:sz w:val="24"/>
                <w:szCs w:val="28"/>
              </w:rPr>
            </w:pPr>
            <w:r>
              <w:rPr>
                <w:rFonts w:ascii="宋体" w:hAnsi="宋体" w:hint="eastAsia"/>
                <w:b/>
                <w:sz w:val="24"/>
                <w:szCs w:val="28"/>
              </w:rPr>
              <w:t>符合性审查项</w:t>
            </w:r>
          </w:p>
        </w:tc>
        <w:tc>
          <w:tcPr>
            <w:tcW w:w="5906"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ind w:firstLineChars="202" w:firstLine="487"/>
              <w:jc w:val="center"/>
              <w:rPr>
                <w:rFonts w:ascii="宋体" w:hAnsi="宋体"/>
                <w:sz w:val="24"/>
                <w:szCs w:val="28"/>
              </w:rPr>
            </w:pPr>
            <w:r>
              <w:rPr>
                <w:rFonts w:ascii="宋体" w:hAnsi="宋体" w:hint="eastAsia"/>
                <w:b/>
                <w:sz w:val="24"/>
                <w:szCs w:val="28"/>
              </w:rPr>
              <w:t>通过条件</w:t>
            </w:r>
          </w:p>
        </w:tc>
      </w:tr>
      <w:tr w:rsidR="00421C3B">
        <w:tc>
          <w:tcPr>
            <w:tcW w:w="780"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jc w:val="center"/>
              <w:rPr>
                <w:rFonts w:ascii="宋体" w:hAnsi="宋体"/>
                <w:sz w:val="24"/>
                <w:szCs w:val="28"/>
              </w:rPr>
            </w:pPr>
            <w:r>
              <w:rPr>
                <w:rFonts w:ascii="宋体" w:hAnsi="宋体" w:hint="eastAsia"/>
                <w:sz w:val="24"/>
                <w:szCs w:val="28"/>
              </w:rPr>
              <w:t>1</w:t>
            </w:r>
          </w:p>
        </w:tc>
        <w:tc>
          <w:tcPr>
            <w:tcW w:w="2141"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rFonts w:ascii="宋体" w:hAnsi="宋体"/>
                <w:sz w:val="24"/>
                <w:szCs w:val="28"/>
              </w:rPr>
            </w:pPr>
            <w:r>
              <w:rPr>
                <w:rFonts w:ascii="宋体" w:hAnsi="宋体" w:hint="eastAsia"/>
                <w:sz w:val="24"/>
                <w:szCs w:val="28"/>
              </w:rPr>
              <w:t>投标文件商务技术响应文件、报价要求响应文件组成</w:t>
            </w:r>
          </w:p>
        </w:tc>
        <w:tc>
          <w:tcPr>
            <w:tcW w:w="5906"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rFonts w:ascii="宋体" w:hAnsi="宋体"/>
                <w:sz w:val="24"/>
                <w:szCs w:val="28"/>
              </w:rPr>
            </w:pPr>
            <w:r>
              <w:rPr>
                <w:rFonts w:ascii="宋体" w:hAnsi="宋体" w:hint="eastAsia"/>
                <w:sz w:val="24"/>
                <w:szCs w:val="28"/>
              </w:rPr>
              <w:t>符合招标文件“2.4.6投标文件的组成”规定要求。</w:t>
            </w:r>
          </w:p>
        </w:tc>
      </w:tr>
      <w:tr w:rsidR="00421C3B">
        <w:tc>
          <w:tcPr>
            <w:tcW w:w="780"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jc w:val="center"/>
              <w:rPr>
                <w:rFonts w:ascii="宋体" w:hAnsi="宋体"/>
                <w:sz w:val="24"/>
                <w:szCs w:val="28"/>
              </w:rPr>
            </w:pPr>
            <w:r>
              <w:rPr>
                <w:rFonts w:ascii="宋体" w:hAnsi="宋体" w:hint="eastAsia"/>
                <w:sz w:val="24"/>
                <w:szCs w:val="28"/>
              </w:rPr>
              <w:t>2</w:t>
            </w:r>
          </w:p>
        </w:tc>
        <w:tc>
          <w:tcPr>
            <w:tcW w:w="2141"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rFonts w:ascii="宋体" w:hAnsi="宋体"/>
                <w:sz w:val="24"/>
                <w:szCs w:val="28"/>
              </w:rPr>
            </w:pPr>
            <w:r>
              <w:rPr>
                <w:rFonts w:ascii="宋体" w:hAnsi="宋体" w:hint="eastAsia"/>
                <w:sz w:val="24"/>
                <w:szCs w:val="28"/>
              </w:rPr>
              <w:t>投标文件商务技术响应文件、报价要求响应文件的计量单位、语言、报价</w:t>
            </w:r>
            <w:r>
              <w:rPr>
                <w:rFonts w:ascii="宋体" w:hAnsi="宋体" w:hint="eastAsia"/>
                <w:sz w:val="24"/>
                <w:szCs w:val="28"/>
              </w:rPr>
              <w:lastRenderedPageBreak/>
              <w:t>货币、投标有效期</w:t>
            </w:r>
          </w:p>
        </w:tc>
        <w:tc>
          <w:tcPr>
            <w:tcW w:w="5906"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rFonts w:ascii="宋体" w:hAnsi="宋体"/>
                <w:sz w:val="24"/>
                <w:szCs w:val="28"/>
              </w:rPr>
            </w:pPr>
            <w:r>
              <w:rPr>
                <w:rFonts w:ascii="宋体" w:hAnsi="宋体" w:hint="eastAsia"/>
                <w:sz w:val="24"/>
                <w:szCs w:val="28"/>
              </w:rPr>
              <w:lastRenderedPageBreak/>
              <w:t>计量单位、语言、报价货币、投标有效期均符合招标文件的要求。</w:t>
            </w:r>
          </w:p>
        </w:tc>
      </w:tr>
      <w:tr w:rsidR="00421C3B">
        <w:tc>
          <w:tcPr>
            <w:tcW w:w="780"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jc w:val="center"/>
              <w:rPr>
                <w:rFonts w:ascii="宋体" w:hAnsi="宋体"/>
                <w:sz w:val="24"/>
                <w:szCs w:val="28"/>
              </w:rPr>
            </w:pPr>
            <w:r>
              <w:rPr>
                <w:rFonts w:ascii="宋体" w:hAnsi="宋体" w:hint="eastAsia"/>
                <w:sz w:val="24"/>
                <w:szCs w:val="28"/>
              </w:rPr>
              <w:t>3</w:t>
            </w:r>
          </w:p>
        </w:tc>
        <w:tc>
          <w:tcPr>
            <w:tcW w:w="2141"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rFonts w:ascii="宋体" w:hAnsi="宋体"/>
                <w:sz w:val="24"/>
                <w:szCs w:val="28"/>
              </w:rPr>
            </w:pPr>
            <w:r>
              <w:rPr>
                <w:rFonts w:ascii="宋体" w:hAnsi="宋体" w:hint="eastAsia"/>
                <w:sz w:val="24"/>
                <w:szCs w:val="28"/>
              </w:rPr>
              <w:t>投标文件签章</w:t>
            </w:r>
          </w:p>
        </w:tc>
        <w:tc>
          <w:tcPr>
            <w:tcW w:w="5906"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rFonts w:ascii="宋体" w:hAnsi="宋体"/>
                <w:sz w:val="24"/>
                <w:szCs w:val="28"/>
              </w:rPr>
            </w:pPr>
            <w:r>
              <w:rPr>
                <w:rFonts w:ascii="宋体" w:hAnsi="宋体" w:hint="eastAsia"/>
                <w:sz w:val="24"/>
                <w:szCs w:val="28"/>
              </w:rPr>
              <w:t>投标文件加盖有投标人（法定名称）电子签章。</w:t>
            </w:r>
          </w:p>
        </w:tc>
      </w:tr>
      <w:tr w:rsidR="00421C3B">
        <w:tc>
          <w:tcPr>
            <w:tcW w:w="780"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jc w:val="center"/>
              <w:rPr>
                <w:rFonts w:ascii="宋体" w:hAnsi="宋体"/>
                <w:sz w:val="24"/>
                <w:szCs w:val="28"/>
              </w:rPr>
            </w:pPr>
            <w:r>
              <w:rPr>
                <w:rFonts w:ascii="宋体" w:hAnsi="宋体" w:hint="eastAsia"/>
                <w:sz w:val="24"/>
                <w:szCs w:val="28"/>
              </w:rPr>
              <w:t>4</w:t>
            </w:r>
          </w:p>
        </w:tc>
        <w:tc>
          <w:tcPr>
            <w:tcW w:w="2141"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rFonts w:ascii="宋体" w:hAnsi="宋体"/>
                <w:sz w:val="24"/>
                <w:szCs w:val="28"/>
              </w:rPr>
            </w:pPr>
            <w:r>
              <w:rPr>
                <w:rFonts w:ascii="宋体" w:hAnsi="宋体" w:hint="eastAsia"/>
                <w:sz w:val="24"/>
                <w:szCs w:val="28"/>
              </w:rPr>
              <w:t>第4章打★号的技术、服务、商务及其他要求</w:t>
            </w:r>
          </w:p>
        </w:tc>
        <w:tc>
          <w:tcPr>
            <w:tcW w:w="5906"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rFonts w:ascii="宋体" w:hAnsi="宋体"/>
                <w:sz w:val="24"/>
                <w:szCs w:val="28"/>
              </w:rPr>
            </w:pPr>
            <w:r>
              <w:rPr>
                <w:rFonts w:ascii="宋体" w:hAnsi="宋体" w:hint="eastAsia"/>
                <w:sz w:val="24"/>
                <w:szCs w:val="28"/>
              </w:rPr>
              <w:t>投标文件均实质性响应招标文件中加★号的技术、服务、商务及其他要求。</w:t>
            </w:r>
          </w:p>
        </w:tc>
      </w:tr>
      <w:tr w:rsidR="00421C3B">
        <w:tc>
          <w:tcPr>
            <w:tcW w:w="780"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jc w:val="center"/>
              <w:rPr>
                <w:rFonts w:ascii="宋体" w:hAnsi="宋体"/>
                <w:sz w:val="24"/>
                <w:szCs w:val="28"/>
              </w:rPr>
            </w:pPr>
            <w:r>
              <w:rPr>
                <w:rFonts w:ascii="宋体" w:hAnsi="宋体" w:hint="eastAsia"/>
                <w:sz w:val="24"/>
                <w:szCs w:val="28"/>
              </w:rPr>
              <w:t>5</w:t>
            </w:r>
          </w:p>
        </w:tc>
        <w:tc>
          <w:tcPr>
            <w:tcW w:w="2141"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rFonts w:ascii="宋体" w:hAnsi="宋体"/>
                <w:sz w:val="24"/>
                <w:szCs w:val="28"/>
              </w:rPr>
            </w:pPr>
            <w:r>
              <w:rPr>
                <w:rFonts w:ascii="宋体" w:hAnsi="宋体" w:hint="eastAsia"/>
                <w:sz w:val="24"/>
                <w:szCs w:val="28"/>
              </w:rPr>
              <w:t>不属于禁止参加投标或投标无效的供应商</w:t>
            </w:r>
          </w:p>
        </w:tc>
        <w:tc>
          <w:tcPr>
            <w:tcW w:w="5906"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rFonts w:ascii="宋体" w:hAnsi="宋体"/>
                <w:sz w:val="24"/>
                <w:szCs w:val="28"/>
              </w:rPr>
            </w:pPr>
            <w:r>
              <w:rPr>
                <w:rFonts w:ascii="宋体" w:hAnsi="宋体" w:hint="eastAsia"/>
                <w:sz w:val="24"/>
                <w:szCs w:val="28"/>
              </w:rPr>
              <w:t>（1）根据招标文件的要求不属于禁止参加投标或投标无效的供应商；</w:t>
            </w:r>
          </w:p>
          <w:p w:rsidR="00421C3B" w:rsidRDefault="00E62D5B">
            <w:pPr>
              <w:tabs>
                <w:tab w:val="left" w:pos="851"/>
              </w:tabs>
              <w:spacing w:line="360" w:lineRule="auto"/>
              <w:rPr>
                <w:rFonts w:ascii="宋体" w:hAnsi="宋体"/>
                <w:sz w:val="24"/>
                <w:szCs w:val="28"/>
              </w:rPr>
            </w:pPr>
            <w:r>
              <w:rPr>
                <w:rFonts w:ascii="宋体" w:hAnsi="宋体" w:hint="eastAsia"/>
                <w:sz w:val="24"/>
                <w:szCs w:val="28"/>
              </w:rPr>
              <w:t>（2）评标委员会未发现或者未知晓投标人存在属于国家相关法律法规规定的禁止参加投标或投标无效的供应商。</w:t>
            </w:r>
          </w:p>
        </w:tc>
      </w:tr>
      <w:tr w:rsidR="00421C3B">
        <w:tc>
          <w:tcPr>
            <w:tcW w:w="780"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jc w:val="center"/>
              <w:rPr>
                <w:rFonts w:ascii="宋体" w:hAnsi="宋体"/>
                <w:sz w:val="24"/>
                <w:szCs w:val="28"/>
              </w:rPr>
            </w:pPr>
            <w:r>
              <w:rPr>
                <w:rFonts w:ascii="宋体" w:hAnsi="宋体" w:hint="eastAsia"/>
                <w:sz w:val="24"/>
                <w:szCs w:val="28"/>
              </w:rPr>
              <w:t>6</w:t>
            </w:r>
          </w:p>
        </w:tc>
        <w:tc>
          <w:tcPr>
            <w:tcW w:w="2141"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rFonts w:ascii="宋体" w:hAnsi="宋体"/>
                <w:sz w:val="24"/>
                <w:szCs w:val="28"/>
              </w:rPr>
            </w:pPr>
            <w:r>
              <w:rPr>
                <w:rFonts w:ascii="宋体" w:hAnsi="宋体" w:hint="eastAsia"/>
                <w:sz w:val="24"/>
                <w:szCs w:val="28"/>
              </w:rPr>
              <w:t>法定代表人身份证复印件或护照复印件</w:t>
            </w:r>
          </w:p>
        </w:tc>
        <w:tc>
          <w:tcPr>
            <w:tcW w:w="5906"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rFonts w:ascii="宋体" w:hAnsi="宋体"/>
                <w:sz w:val="24"/>
                <w:szCs w:val="28"/>
              </w:rPr>
            </w:pPr>
            <w:r>
              <w:rPr>
                <w:rFonts w:ascii="宋体" w:hAnsi="宋体" w:hint="eastAsia"/>
                <w:sz w:val="24"/>
                <w:szCs w:val="28"/>
              </w:rPr>
              <w:t>身份证复印件或护照复印件【注：法定代表人身份证复印件（身份证两面均应复印，在有效期内）或护照复印件（法定代表人为外籍人士的，按此提供）。】。</w:t>
            </w:r>
          </w:p>
        </w:tc>
      </w:tr>
      <w:tr w:rsidR="00421C3B">
        <w:tc>
          <w:tcPr>
            <w:tcW w:w="780"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jc w:val="center"/>
              <w:rPr>
                <w:rFonts w:ascii="宋体" w:hAnsi="宋体"/>
                <w:sz w:val="24"/>
                <w:szCs w:val="28"/>
              </w:rPr>
            </w:pPr>
            <w:r>
              <w:rPr>
                <w:rFonts w:ascii="宋体" w:hAnsi="宋体" w:hint="eastAsia"/>
                <w:sz w:val="24"/>
                <w:szCs w:val="28"/>
              </w:rPr>
              <w:t>7</w:t>
            </w:r>
          </w:p>
        </w:tc>
        <w:tc>
          <w:tcPr>
            <w:tcW w:w="2141"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rFonts w:ascii="宋体" w:hAnsi="宋体"/>
                <w:sz w:val="24"/>
                <w:szCs w:val="28"/>
              </w:rPr>
            </w:pPr>
            <w:r>
              <w:rPr>
                <w:rFonts w:ascii="宋体" w:hAnsi="宋体" w:hint="eastAsia"/>
                <w:sz w:val="24"/>
                <w:szCs w:val="28"/>
              </w:rPr>
              <w:t>除资格性审查要求的证明材料外，招标文件要求提供的其他证明材料</w:t>
            </w:r>
          </w:p>
        </w:tc>
        <w:tc>
          <w:tcPr>
            <w:tcW w:w="5906"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rFonts w:ascii="宋体" w:hAnsi="宋体"/>
                <w:sz w:val="24"/>
                <w:szCs w:val="28"/>
              </w:rPr>
            </w:pPr>
            <w:r>
              <w:rPr>
                <w:rFonts w:asciiTheme="minorEastAsia" w:eastAsiaTheme="minorEastAsia" w:hAnsiTheme="minorEastAsia" w:cs="仿宋_GB2312"/>
                <w:sz w:val="24"/>
                <w:szCs w:val="24"/>
              </w:rPr>
              <w:t>承诺函【说明：①按3.3.</w:t>
            </w:r>
            <w:r>
              <w:rPr>
                <w:rFonts w:asciiTheme="minorEastAsia" w:eastAsiaTheme="minorEastAsia" w:hAnsiTheme="minorEastAsia" w:cs="仿宋_GB2312" w:hint="eastAsia"/>
                <w:sz w:val="24"/>
                <w:szCs w:val="24"/>
              </w:rPr>
              <w:t>5</w:t>
            </w:r>
            <w:r>
              <w:rPr>
                <w:rFonts w:asciiTheme="minorEastAsia" w:eastAsiaTheme="minorEastAsia" w:hAnsiTheme="minorEastAsia" w:cs="仿宋_GB2312"/>
                <w:sz w:val="24"/>
                <w:szCs w:val="24"/>
              </w:rPr>
              <w:t>承诺函</w:t>
            </w:r>
            <w:r>
              <w:rPr>
                <w:rFonts w:asciiTheme="minorEastAsia" w:eastAsiaTheme="minorEastAsia" w:hAnsiTheme="minorEastAsia" w:cs="仿宋_GB2312" w:hint="eastAsia"/>
                <w:sz w:val="24"/>
                <w:szCs w:val="24"/>
              </w:rPr>
              <w:t>内容</w:t>
            </w:r>
            <w:r>
              <w:rPr>
                <w:rFonts w:asciiTheme="minorEastAsia" w:eastAsiaTheme="minorEastAsia" w:hAnsiTheme="minorEastAsia" w:cs="仿宋_GB2312"/>
                <w:sz w:val="24"/>
                <w:szCs w:val="24"/>
              </w:rPr>
              <w:t>提供承诺函；②承诺的内容满足招标文件的要求。】。</w:t>
            </w:r>
          </w:p>
        </w:tc>
      </w:tr>
      <w:tr w:rsidR="00421C3B">
        <w:tc>
          <w:tcPr>
            <w:tcW w:w="780"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jc w:val="center"/>
              <w:rPr>
                <w:rFonts w:ascii="宋体" w:hAnsi="宋体"/>
                <w:sz w:val="24"/>
                <w:szCs w:val="28"/>
              </w:rPr>
            </w:pPr>
            <w:r>
              <w:rPr>
                <w:rFonts w:ascii="宋体" w:hAnsi="宋体" w:hint="eastAsia"/>
                <w:sz w:val="24"/>
                <w:szCs w:val="28"/>
              </w:rPr>
              <w:t>8</w:t>
            </w:r>
          </w:p>
        </w:tc>
        <w:tc>
          <w:tcPr>
            <w:tcW w:w="2141"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rFonts w:ascii="宋体" w:hAnsi="宋体"/>
                <w:sz w:val="24"/>
                <w:szCs w:val="28"/>
              </w:rPr>
            </w:pPr>
            <w:r>
              <w:rPr>
                <w:rFonts w:ascii="宋体" w:hAnsi="宋体" w:hint="eastAsia"/>
                <w:sz w:val="24"/>
                <w:szCs w:val="28"/>
              </w:rPr>
              <w:t>投标报价</w:t>
            </w:r>
          </w:p>
        </w:tc>
        <w:tc>
          <w:tcPr>
            <w:tcW w:w="5906"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rFonts w:asciiTheme="minorEastAsia" w:eastAsiaTheme="minorEastAsia" w:hAnsiTheme="minorEastAsia" w:cs="仿宋_GB2312"/>
                <w:sz w:val="24"/>
                <w:szCs w:val="24"/>
              </w:rPr>
            </w:pPr>
            <w:r>
              <w:rPr>
                <w:rFonts w:ascii="宋体" w:hAnsi="宋体" w:hint="eastAsia"/>
                <w:sz w:val="24"/>
                <w:szCs w:val="28"/>
              </w:rPr>
              <w:t>开标记录、投标文件【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Pr>
                <w:rFonts w:ascii="宋体" w:hAnsi="宋体" w:cs="宋体" w:hint="eastAsia"/>
                <w:sz w:val="24"/>
                <w:szCs w:val="28"/>
              </w:rPr>
              <w:t>②</w:t>
            </w:r>
            <w:r>
              <w:rPr>
                <w:rFonts w:ascii="宋体" w:hAnsi="宋体" w:hint="eastAsia"/>
                <w:sz w:val="24"/>
                <w:szCs w:val="28"/>
              </w:rPr>
              <w:t>单价金额小数点或者百分比有明显错位的，以总价为准，并修改单价；</w:t>
            </w:r>
            <w:r>
              <w:rPr>
                <w:rFonts w:ascii="宋体" w:hAnsi="宋体" w:cs="宋体" w:hint="eastAsia"/>
                <w:sz w:val="24"/>
                <w:szCs w:val="28"/>
              </w:rPr>
              <w:t>③</w:t>
            </w:r>
            <w:r>
              <w:rPr>
                <w:rFonts w:ascii="宋体" w:hAnsi="宋体" w:hint="eastAsia"/>
                <w:sz w:val="24"/>
                <w:szCs w:val="28"/>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w:t>
            </w:r>
            <w:r>
              <w:rPr>
                <w:rFonts w:ascii="宋体" w:hAnsi="宋体" w:hint="eastAsia"/>
                <w:sz w:val="24"/>
                <w:szCs w:val="28"/>
              </w:rPr>
              <w:lastRenderedPageBreak/>
              <w:t>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Pr>
                <w:rFonts w:ascii="宋体" w:hAnsi="宋体"/>
                <w:sz w:val="24"/>
                <w:szCs w:val="28"/>
              </w:rPr>
              <w:t>5）如因断电、断网、系统故障或其他不可抗力等因素，导致系统无法使用的，由投标人按评标委员会的要求进行澄清或者说明</w:t>
            </w:r>
            <w:r>
              <w:rPr>
                <w:rFonts w:ascii="宋体" w:hAnsi="宋体" w:hint="eastAsia"/>
                <w:sz w:val="24"/>
                <w:szCs w:val="28"/>
              </w:rPr>
              <w:t>。（6）无须提供证明材料，上传空白页即可，不对本项上传的材料作符合性审查。】</w:t>
            </w:r>
          </w:p>
        </w:tc>
      </w:tr>
      <w:tr w:rsidR="00421C3B">
        <w:tc>
          <w:tcPr>
            <w:tcW w:w="780"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jc w:val="center"/>
              <w:rPr>
                <w:rFonts w:ascii="宋体" w:hAnsi="宋体"/>
                <w:sz w:val="24"/>
                <w:szCs w:val="28"/>
              </w:rPr>
            </w:pPr>
            <w:r>
              <w:rPr>
                <w:rFonts w:ascii="宋体" w:hAnsi="宋体" w:hint="eastAsia"/>
                <w:sz w:val="24"/>
                <w:szCs w:val="28"/>
              </w:rPr>
              <w:lastRenderedPageBreak/>
              <w:t>9</w:t>
            </w:r>
          </w:p>
        </w:tc>
        <w:tc>
          <w:tcPr>
            <w:tcW w:w="2141"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rFonts w:ascii="宋体" w:hAnsi="宋体"/>
                <w:sz w:val="24"/>
                <w:szCs w:val="28"/>
              </w:rPr>
            </w:pPr>
            <w:r>
              <w:rPr>
                <w:rFonts w:ascii="宋体" w:hAnsi="宋体" w:hint="eastAsia"/>
                <w:sz w:val="24"/>
                <w:szCs w:val="28"/>
              </w:rPr>
              <w:t>进口产品</w:t>
            </w:r>
          </w:p>
        </w:tc>
        <w:tc>
          <w:tcPr>
            <w:tcW w:w="5906" w:type="dxa"/>
            <w:tcBorders>
              <w:top w:val="single" w:sz="2" w:space="0" w:color="auto"/>
              <w:left w:val="single" w:sz="2" w:space="0" w:color="auto"/>
              <w:bottom w:val="single" w:sz="2" w:space="0" w:color="auto"/>
              <w:right w:val="single" w:sz="2" w:space="0" w:color="auto"/>
            </w:tcBorders>
            <w:vAlign w:val="center"/>
          </w:tcPr>
          <w:p w:rsidR="00421C3B" w:rsidRDefault="00E62D5B">
            <w:pPr>
              <w:tabs>
                <w:tab w:val="left" w:pos="851"/>
              </w:tabs>
              <w:spacing w:line="360" w:lineRule="auto"/>
              <w:rPr>
                <w:rFonts w:asciiTheme="minorEastAsia" w:eastAsiaTheme="minorEastAsia" w:hAnsiTheme="minorEastAsia" w:cs="仿宋_GB2312"/>
                <w:sz w:val="24"/>
                <w:szCs w:val="24"/>
              </w:rPr>
            </w:pPr>
            <w:r>
              <w:rPr>
                <w:rFonts w:ascii="宋体" w:hAnsi="宋体" w:hint="eastAsia"/>
                <w:sz w:val="24"/>
                <w:szCs w:val="28"/>
              </w:rPr>
              <w:t>招标文件中未载明“允许采购进口产品”的产品，投标产品为国产产品。</w:t>
            </w:r>
          </w:p>
        </w:tc>
      </w:tr>
    </w:tbl>
    <w:p w:rsidR="00421C3B" w:rsidRDefault="00E62D5B">
      <w:pPr>
        <w:tabs>
          <w:tab w:val="left" w:pos="851"/>
        </w:tabs>
        <w:spacing w:line="560" w:lineRule="exact"/>
        <w:ind w:firstLineChars="200" w:firstLine="560"/>
        <w:rPr>
          <w:rFonts w:ascii="宋体" w:hAnsi="宋体"/>
          <w:sz w:val="28"/>
          <w:szCs w:val="28"/>
        </w:rPr>
      </w:pPr>
      <w:r>
        <w:rPr>
          <w:rFonts w:ascii="宋体" w:hAnsi="宋体" w:hint="eastAsia"/>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rsidR="00421C3B" w:rsidRDefault="00E62D5B">
      <w:pPr>
        <w:tabs>
          <w:tab w:val="left" w:pos="851"/>
        </w:tabs>
        <w:spacing w:line="560" w:lineRule="exact"/>
        <w:ind w:firstLineChars="202" w:firstLine="566"/>
        <w:rPr>
          <w:rFonts w:ascii="宋体" w:hAnsi="宋体"/>
          <w:sz w:val="28"/>
          <w:szCs w:val="28"/>
        </w:rPr>
      </w:pPr>
      <w:r>
        <w:rPr>
          <w:rFonts w:ascii="宋体" w:hAnsi="宋体" w:hint="eastAsia"/>
          <w:sz w:val="28"/>
          <w:szCs w:val="28"/>
        </w:rPr>
        <w:t>二、投标人的投标文件符合性审查时被判定为无效投标文件的，区采购中心将通知投标人（以短信、现场公示、电话、“政府采购云平台”等任一方式）。投标人如对评审结论有异议的，应及时向区采购中心反馈意见。区采购中心在评审结束前将收到的反馈意见及时告知评标委员会。（说明：无论投标人是否收到通知或提供反馈意见，均不影响评标委员会的评标工作，且区采购中心对此将不承担任何的责任。投标人对评审结论有异议的，其反馈意见仅限于评标委员会对</w:t>
      </w:r>
      <w:r>
        <w:rPr>
          <w:rFonts w:ascii="宋体" w:hAnsi="宋体" w:hint="eastAsia"/>
          <w:sz w:val="28"/>
          <w:szCs w:val="28"/>
        </w:rPr>
        <w:lastRenderedPageBreak/>
        <w:t>评审结论的正确性进行复核，避免出现评审错误。）</w:t>
      </w:r>
    </w:p>
    <w:p w:rsidR="00421C3B" w:rsidRDefault="00E62D5B">
      <w:pPr>
        <w:tabs>
          <w:tab w:val="left" w:pos="851"/>
        </w:tabs>
        <w:spacing w:line="560" w:lineRule="exact"/>
        <w:ind w:firstLineChars="202" w:firstLine="566"/>
        <w:rPr>
          <w:rFonts w:ascii="宋体" w:hAnsi="宋体"/>
          <w:sz w:val="28"/>
          <w:szCs w:val="28"/>
        </w:rPr>
      </w:pPr>
      <w:r>
        <w:rPr>
          <w:rFonts w:ascii="宋体" w:hAnsi="宋体" w:hint="eastAsia"/>
          <w:sz w:val="28"/>
          <w:szCs w:val="28"/>
        </w:rPr>
        <w:t>三、通过符合性审查的供应商＜3名，本项目采购失败。</w:t>
      </w:r>
    </w:p>
    <w:p w:rsidR="00421C3B" w:rsidRDefault="00E62D5B">
      <w:pPr>
        <w:keepNext/>
        <w:keepLines/>
        <w:numPr>
          <w:ilvl w:val="2"/>
          <w:numId w:val="7"/>
        </w:numPr>
        <w:spacing w:line="360" w:lineRule="auto"/>
        <w:ind w:left="0" w:firstLine="0"/>
        <w:outlineLvl w:val="2"/>
        <w:rPr>
          <w:rFonts w:ascii="宋体" w:hAnsi="宋体"/>
          <w:b/>
          <w:bCs/>
          <w:sz w:val="28"/>
          <w:szCs w:val="28"/>
        </w:rPr>
      </w:pPr>
      <w:r>
        <w:rPr>
          <w:rFonts w:ascii="宋体" w:hAnsi="宋体" w:hint="eastAsia"/>
          <w:b/>
          <w:bCs/>
          <w:sz w:val="28"/>
          <w:szCs w:val="28"/>
        </w:rPr>
        <w:t>解释、澄清有关问题</w:t>
      </w:r>
    </w:p>
    <w:p w:rsidR="00421C3B" w:rsidRDefault="00E62D5B">
      <w:pPr>
        <w:numPr>
          <w:ilvl w:val="0"/>
          <w:numId w:val="46"/>
        </w:numPr>
        <w:tabs>
          <w:tab w:val="left" w:pos="1134"/>
        </w:tabs>
        <w:spacing w:line="560" w:lineRule="exact"/>
        <w:ind w:left="0" w:firstLine="525"/>
        <w:rPr>
          <w:rFonts w:ascii="宋体" w:hAnsi="宋体"/>
          <w:sz w:val="28"/>
          <w:szCs w:val="28"/>
        </w:rPr>
      </w:pPr>
      <w:r>
        <w:rPr>
          <w:rFonts w:ascii="宋体" w:hAnsi="宋体" w:hint="eastAsia"/>
          <w:sz w:val="28"/>
          <w:szCs w:val="28"/>
        </w:rPr>
        <w:t>评标过程中，评标委员会认为招标文件有关事项表述不明确或需要说明的，可以提请区采购中心书面解释。区采购中心的解释不得改变招标文件的原义或者影响公平、公正，解释事项如果涉及投标人权益的以有利于投标人的原则进行解释。</w:t>
      </w:r>
    </w:p>
    <w:p w:rsidR="00421C3B" w:rsidRDefault="00E62D5B">
      <w:pPr>
        <w:numPr>
          <w:ilvl w:val="0"/>
          <w:numId w:val="46"/>
        </w:numPr>
        <w:tabs>
          <w:tab w:val="left" w:pos="1134"/>
        </w:tabs>
        <w:spacing w:after="200" w:line="560" w:lineRule="exact"/>
        <w:ind w:left="0" w:firstLine="525"/>
        <w:rPr>
          <w:rFonts w:ascii="宋体" w:hAnsi="宋体"/>
          <w:sz w:val="28"/>
          <w:szCs w:val="28"/>
        </w:rPr>
      </w:pPr>
      <w:r>
        <w:rPr>
          <w:rFonts w:ascii="宋体" w:hAnsi="宋体" w:hint="eastAsia"/>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rsidR="00421C3B" w:rsidRDefault="00E62D5B">
      <w:pPr>
        <w:numPr>
          <w:ilvl w:val="0"/>
          <w:numId w:val="46"/>
        </w:numPr>
        <w:tabs>
          <w:tab w:val="left" w:pos="1134"/>
        </w:tabs>
        <w:spacing w:line="560" w:lineRule="exact"/>
        <w:ind w:left="0" w:firstLine="525"/>
        <w:rPr>
          <w:rFonts w:ascii="宋体" w:hAnsi="宋体"/>
          <w:sz w:val="28"/>
          <w:szCs w:val="28"/>
        </w:rPr>
      </w:pPr>
      <w:r>
        <w:rPr>
          <w:rFonts w:ascii="宋体" w:hAnsi="宋体" w:hint="eastAsia"/>
          <w:sz w:val="28"/>
          <w:szCs w:val="28"/>
        </w:rPr>
        <w:t>澄清应当不超出投标文件的范围、不实质性改变投标文件的内容、不影响投标人的公平竞争、不导致投标文件从不响应招标文件变为响应招标文件的条件。下列内容不得澄清：</w:t>
      </w:r>
    </w:p>
    <w:p w:rsidR="00421C3B" w:rsidRDefault="00E62D5B">
      <w:pPr>
        <w:numPr>
          <w:ilvl w:val="0"/>
          <w:numId w:val="47"/>
        </w:numPr>
        <w:tabs>
          <w:tab w:val="clear" w:pos="846"/>
          <w:tab w:val="left" w:pos="1260"/>
        </w:tabs>
        <w:spacing w:line="560" w:lineRule="exact"/>
        <w:ind w:left="0" w:firstLine="525"/>
        <w:rPr>
          <w:rFonts w:ascii="宋体" w:hAnsi="宋体" w:cstheme="minorBidi"/>
          <w:sz w:val="28"/>
          <w:szCs w:val="28"/>
        </w:rPr>
      </w:pPr>
      <w:r>
        <w:rPr>
          <w:rFonts w:ascii="宋体" w:hAnsi="宋体" w:cstheme="minorBidi" w:hint="eastAsia"/>
          <w:sz w:val="28"/>
          <w:szCs w:val="28"/>
        </w:rPr>
        <w:t>投标人投标文件中不响应招标文件规定的技术参数指标和商务应答；</w:t>
      </w:r>
    </w:p>
    <w:p w:rsidR="00421C3B" w:rsidRDefault="00E62D5B">
      <w:pPr>
        <w:numPr>
          <w:ilvl w:val="0"/>
          <w:numId w:val="47"/>
        </w:numPr>
        <w:tabs>
          <w:tab w:val="left" w:pos="1260"/>
        </w:tabs>
        <w:spacing w:line="560" w:lineRule="exact"/>
        <w:ind w:left="0" w:firstLine="525"/>
        <w:rPr>
          <w:rFonts w:ascii="宋体" w:hAnsi="宋体" w:cstheme="minorBidi"/>
          <w:sz w:val="28"/>
          <w:szCs w:val="28"/>
        </w:rPr>
      </w:pPr>
      <w:r>
        <w:rPr>
          <w:rFonts w:ascii="宋体" w:hAnsi="宋体" w:cstheme="minorBidi" w:hint="eastAsia"/>
          <w:sz w:val="28"/>
          <w:szCs w:val="28"/>
        </w:rPr>
        <w:t>投标人投标文件中未提供的证明其是否符合招标文件资格性、符合性规定要求的相关材料。</w:t>
      </w:r>
    </w:p>
    <w:p w:rsidR="00421C3B" w:rsidRDefault="00E62D5B">
      <w:pPr>
        <w:numPr>
          <w:ilvl w:val="0"/>
          <w:numId w:val="47"/>
        </w:numPr>
        <w:tabs>
          <w:tab w:val="clear" w:pos="846"/>
          <w:tab w:val="left" w:pos="993"/>
          <w:tab w:val="left" w:pos="1260"/>
        </w:tabs>
        <w:spacing w:line="560" w:lineRule="exact"/>
        <w:ind w:left="0" w:firstLine="525"/>
        <w:rPr>
          <w:rFonts w:ascii="宋体" w:hAnsi="宋体" w:cstheme="minorBidi"/>
          <w:sz w:val="28"/>
          <w:szCs w:val="28"/>
        </w:rPr>
      </w:pPr>
      <w:r>
        <w:rPr>
          <w:rFonts w:ascii="宋体" w:hAnsi="宋体" w:cstheme="minorBidi" w:hint="eastAsia"/>
          <w:sz w:val="28"/>
          <w:szCs w:val="28"/>
        </w:rPr>
        <w:t>投标人投标文件中的材料因印刷、影印等不清晰而难以辨认的。</w:t>
      </w:r>
    </w:p>
    <w:p w:rsidR="00421C3B" w:rsidRDefault="00E62D5B">
      <w:pPr>
        <w:numPr>
          <w:ilvl w:val="0"/>
          <w:numId w:val="46"/>
        </w:numPr>
        <w:tabs>
          <w:tab w:val="left" w:pos="1134"/>
        </w:tabs>
        <w:spacing w:line="560" w:lineRule="exact"/>
        <w:ind w:left="0" w:firstLine="525"/>
        <w:rPr>
          <w:rFonts w:ascii="宋体" w:hAnsi="宋体"/>
          <w:sz w:val="28"/>
          <w:szCs w:val="28"/>
        </w:rPr>
      </w:pPr>
      <w:r>
        <w:rPr>
          <w:rFonts w:ascii="宋体" w:hAnsi="宋体" w:hint="eastAsia"/>
          <w:sz w:val="28"/>
          <w:szCs w:val="28"/>
        </w:rPr>
        <w:t>投标文件报价出现下列情况的，不需要投标人澄清，按以下原则处理：</w:t>
      </w:r>
    </w:p>
    <w:p w:rsidR="00421C3B" w:rsidRDefault="00E62D5B">
      <w:pPr>
        <w:tabs>
          <w:tab w:val="left" w:pos="1134"/>
        </w:tabs>
        <w:spacing w:line="560" w:lineRule="exact"/>
        <w:ind w:firstLineChars="200" w:firstLine="560"/>
        <w:rPr>
          <w:rFonts w:ascii="宋体" w:hAnsi="宋体"/>
          <w:sz w:val="28"/>
          <w:szCs w:val="28"/>
        </w:rPr>
      </w:pPr>
      <w:r>
        <w:rPr>
          <w:rFonts w:ascii="宋体" w:hAnsi="宋体" w:hint="eastAsia"/>
          <w:sz w:val="28"/>
          <w:szCs w:val="28"/>
        </w:rPr>
        <w:lastRenderedPageBreak/>
        <w:t>（一）大写金额和小写金额不一致的，以大写金额为准，但大写金额出现文字错误，导致金额无法判断的除外；</w:t>
      </w:r>
    </w:p>
    <w:p w:rsidR="00421C3B" w:rsidRDefault="00E62D5B">
      <w:pPr>
        <w:tabs>
          <w:tab w:val="left" w:pos="1134"/>
        </w:tabs>
        <w:spacing w:line="560" w:lineRule="exact"/>
        <w:ind w:firstLineChars="200" w:firstLine="560"/>
        <w:rPr>
          <w:rFonts w:ascii="宋体" w:hAnsi="宋体"/>
          <w:sz w:val="28"/>
          <w:szCs w:val="28"/>
        </w:rPr>
      </w:pPr>
      <w:r>
        <w:rPr>
          <w:rFonts w:ascii="宋体" w:hAnsi="宋体" w:hint="eastAsia"/>
          <w:sz w:val="28"/>
          <w:szCs w:val="28"/>
        </w:rPr>
        <w:t>（二）单价金额小数点或者百分比有明显错位的，以总价为准，并修改单价；</w:t>
      </w:r>
    </w:p>
    <w:p w:rsidR="00421C3B" w:rsidRDefault="00E62D5B">
      <w:pPr>
        <w:tabs>
          <w:tab w:val="left" w:pos="1134"/>
        </w:tabs>
        <w:spacing w:line="560" w:lineRule="exact"/>
        <w:ind w:firstLineChars="200" w:firstLine="560"/>
        <w:rPr>
          <w:rFonts w:ascii="宋体" w:hAnsi="宋体"/>
          <w:sz w:val="28"/>
          <w:szCs w:val="28"/>
        </w:rPr>
      </w:pPr>
      <w:r>
        <w:rPr>
          <w:rFonts w:ascii="宋体" w:hAnsi="宋体" w:hint="eastAsia"/>
          <w:sz w:val="28"/>
          <w:szCs w:val="28"/>
        </w:rPr>
        <w:t>（三）总价金额与按单价汇总金额不一致的，以单价金额计算结果为准。</w:t>
      </w:r>
    </w:p>
    <w:p w:rsidR="00421C3B" w:rsidRDefault="00E62D5B">
      <w:pPr>
        <w:spacing w:line="560" w:lineRule="exact"/>
        <w:ind w:firstLine="560"/>
        <w:rPr>
          <w:sz w:val="28"/>
          <w:szCs w:val="28"/>
        </w:rPr>
      </w:pPr>
      <w:r>
        <w:rPr>
          <w:rFonts w:hint="eastAsia"/>
          <w:sz w:val="28"/>
          <w:szCs w:val="28"/>
        </w:rPr>
        <w:t>同时出现两种以上不一致的，按照前款规定的顺序修正。修正后的报价经投标人确认后产生约束力，投标人不确认的，其投标无效。</w:t>
      </w:r>
    </w:p>
    <w:p w:rsidR="00421C3B" w:rsidRDefault="00E62D5B">
      <w:pPr>
        <w:tabs>
          <w:tab w:val="left" w:pos="720"/>
        </w:tabs>
        <w:spacing w:line="560" w:lineRule="exact"/>
        <w:ind w:firstLineChars="200" w:firstLine="560"/>
        <w:rPr>
          <w:sz w:val="28"/>
          <w:szCs w:val="28"/>
        </w:rPr>
      </w:pPr>
      <w:r>
        <w:rPr>
          <w:rFonts w:hint="eastAsia"/>
          <w:sz w:val="28"/>
          <w:szCs w:val="28"/>
        </w:rPr>
        <w:t>五、对不同语言文本投标文件的解释发生异议的，以中文文本为准。</w:t>
      </w:r>
    </w:p>
    <w:p w:rsidR="00421C3B" w:rsidRDefault="00E62D5B">
      <w:pPr>
        <w:tabs>
          <w:tab w:val="left" w:pos="720"/>
        </w:tabs>
        <w:spacing w:line="560" w:lineRule="exact"/>
        <w:ind w:firstLineChars="200" w:firstLine="560"/>
        <w:rPr>
          <w:sz w:val="28"/>
          <w:szCs w:val="28"/>
        </w:rPr>
      </w:pPr>
      <w:r>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rsidR="00421C3B" w:rsidRDefault="00E62D5B">
      <w:pPr>
        <w:tabs>
          <w:tab w:val="left" w:pos="851"/>
        </w:tabs>
        <w:spacing w:line="560" w:lineRule="exact"/>
        <w:ind w:firstLineChars="202" w:firstLine="568"/>
        <w:rPr>
          <w:rFonts w:ascii="宋体" w:hAnsi="宋体"/>
          <w:b/>
          <w:sz w:val="28"/>
          <w:szCs w:val="28"/>
        </w:rPr>
      </w:pPr>
      <w:r>
        <w:rPr>
          <w:rFonts w:ascii="宋体" w:hAnsi="宋体" w:hint="eastAsia"/>
          <w:b/>
          <w:sz w:val="28"/>
          <w:szCs w:val="28"/>
        </w:rPr>
        <w:t>评标委员会应当积极履行澄清、说明或者更正的职责，不得滥用权力。</w:t>
      </w:r>
    </w:p>
    <w:p w:rsidR="00421C3B" w:rsidRDefault="00E62D5B">
      <w:pPr>
        <w:keepNext/>
        <w:keepLines/>
        <w:numPr>
          <w:ilvl w:val="2"/>
          <w:numId w:val="7"/>
        </w:numPr>
        <w:spacing w:line="360" w:lineRule="auto"/>
        <w:ind w:left="0" w:firstLine="0"/>
        <w:outlineLvl w:val="2"/>
        <w:rPr>
          <w:rFonts w:ascii="宋体" w:hAnsi="宋体"/>
          <w:b/>
          <w:bCs/>
          <w:sz w:val="28"/>
          <w:szCs w:val="28"/>
        </w:rPr>
      </w:pPr>
      <w:r>
        <w:rPr>
          <w:rFonts w:ascii="宋体" w:hAnsi="宋体" w:hint="eastAsia"/>
          <w:b/>
          <w:bCs/>
          <w:sz w:val="28"/>
          <w:szCs w:val="28"/>
        </w:rPr>
        <w:t>比较与评价</w:t>
      </w:r>
    </w:p>
    <w:p w:rsidR="00421C3B" w:rsidRDefault="00E62D5B">
      <w:pPr>
        <w:tabs>
          <w:tab w:val="left" w:pos="851"/>
        </w:tabs>
        <w:spacing w:line="360" w:lineRule="auto"/>
        <w:ind w:firstLineChars="202" w:firstLine="566"/>
        <w:rPr>
          <w:rFonts w:ascii="宋体" w:hAnsi="宋体"/>
          <w:sz w:val="28"/>
          <w:szCs w:val="28"/>
        </w:rPr>
      </w:pPr>
      <w:r>
        <w:rPr>
          <w:rFonts w:ascii="宋体" w:hAnsi="宋体" w:hint="eastAsia"/>
          <w:sz w:val="28"/>
          <w:szCs w:val="28"/>
        </w:rPr>
        <w:t>按招标文件中规定的评标细则及标准，对符合性检查合格的投标文件进行商务和技术评估，综合比较和评价。</w:t>
      </w:r>
    </w:p>
    <w:p w:rsidR="00421C3B" w:rsidRDefault="00E62D5B">
      <w:pPr>
        <w:keepNext/>
        <w:keepLines/>
        <w:numPr>
          <w:ilvl w:val="2"/>
          <w:numId w:val="7"/>
        </w:numPr>
        <w:spacing w:line="360" w:lineRule="auto"/>
        <w:ind w:left="0" w:firstLine="0"/>
        <w:outlineLvl w:val="2"/>
        <w:rPr>
          <w:rFonts w:ascii="宋体" w:hAnsi="宋体"/>
          <w:b/>
          <w:bCs/>
          <w:sz w:val="28"/>
          <w:szCs w:val="28"/>
        </w:rPr>
      </w:pPr>
      <w:r>
        <w:rPr>
          <w:rFonts w:ascii="宋体" w:hAnsi="宋体" w:hint="eastAsia"/>
          <w:b/>
          <w:bCs/>
          <w:sz w:val="28"/>
          <w:szCs w:val="28"/>
        </w:rPr>
        <w:t>复核</w:t>
      </w:r>
    </w:p>
    <w:p w:rsidR="00421C3B" w:rsidRDefault="00E62D5B">
      <w:pPr>
        <w:tabs>
          <w:tab w:val="left" w:pos="851"/>
        </w:tabs>
        <w:spacing w:line="560" w:lineRule="exact"/>
        <w:ind w:firstLineChars="202" w:firstLine="566"/>
        <w:rPr>
          <w:rFonts w:ascii="宋体" w:hAnsi="宋体"/>
          <w:sz w:val="28"/>
          <w:szCs w:val="28"/>
        </w:rPr>
      </w:pPr>
      <w:r>
        <w:rPr>
          <w:rFonts w:ascii="宋体" w:hAnsi="宋体" w:hint="eastAsia"/>
          <w:sz w:val="28"/>
          <w:szCs w:val="28"/>
        </w:rPr>
        <w:t>评分汇总结束后，评标委员会应当进行复核，特别要对拟推荐为中标候选供应商的、报价最低的、投标文件被认定为无效的进行重点复核。</w:t>
      </w:r>
    </w:p>
    <w:p w:rsidR="00421C3B" w:rsidRDefault="00E62D5B">
      <w:pPr>
        <w:tabs>
          <w:tab w:val="left" w:pos="851"/>
        </w:tabs>
        <w:spacing w:line="560" w:lineRule="exact"/>
        <w:ind w:firstLineChars="202" w:firstLine="566"/>
        <w:rPr>
          <w:rFonts w:ascii="宋体" w:hAnsi="宋体"/>
          <w:sz w:val="28"/>
          <w:szCs w:val="28"/>
        </w:rPr>
      </w:pPr>
      <w:r>
        <w:rPr>
          <w:rFonts w:ascii="宋体" w:hAnsi="宋体" w:hint="eastAsia"/>
          <w:sz w:val="28"/>
          <w:szCs w:val="28"/>
        </w:rPr>
        <w:t>评标结果汇总完成后，评标委员会拟出具评审报告前，</w:t>
      </w:r>
      <w:r>
        <w:rPr>
          <w:rFonts w:cs="Arial" w:hint="eastAsia"/>
          <w:sz w:val="28"/>
          <w:szCs w:val="28"/>
        </w:rPr>
        <w:t>区采购中</w:t>
      </w:r>
      <w:r>
        <w:rPr>
          <w:rFonts w:cs="Arial" w:hint="eastAsia"/>
          <w:sz w:val="28"/>
          <w:szCs w:val="28"/>
        </w:rPr>
        <w:lastRenderedPageBreak/>
        <w:t>心</w:t>
      </w:r>
      <w:r>
        <w:rPr>
          <w:rFonts w:ascii="宋体" w:hAnsi="宋体" w:hint="eastAsia"/>
          <w:sz w:val="28"/>
          <w:szCs w:val="28"/>
        </w:rPr>
        <w:t>应当组织2名以上的工作人员，在采购现场监督人员的监督之下，依据有关的法律制度和采购文件对评审结果进行复核，出具复核报告。</w:t>
      </w:r>
    </w:p>
    <w:p w:rsidR="00421C3B" w:rsidRDefault="00E62D5B">
      <w:pPr>
        <w:tabs>
          <w:tab w:val="left" w:pos="851"/>
        </w:tabs>
        <w:spacing w:line="560" w:lineRule="exact"/>
        <w:ind w:firstLineChars="200" w:firstLine="560"/>
        <w:rPr>
          <w:rFonts w:ascii="宋体" w:hAnsi="宋体"/>
          <w:sz w:val="28"/>
          <w:szCs w:val="28"/>
        </w:rPr>
      </w:pPr>
      <w:r>
        <w:rPr>
          <w:rFonts w:ascii="宋体" w:hAnsi="宋体" w:hint="eastAsia"/>
          <w:sz w:val="28"/>
          <w:szCs w:val="28"/>
        </w:rPr>
        <w:t>评标结果汇总完成后，除下列情形外，任何人不得修改评标结果：</w:t>
      </w:r>
    </w:p>
    <w:p w:rsidR="00421C3B" w:rsidRDefault="00E62D5B">
      <w:pPr>
        <w:numPr>
          <w:ilvl w:val="0"/>
          <w:numId w:val="48"/>
        </w:numPr>
        <w:tabs>
          <w:tab w:val="left" w:pos="851"/>
          <w:tab w:val="left" w:pos="1276"/>
        </w:tabs>
        <w:spacing w:line="560" w:lineRule="exact"/>
        <w:ind w:left="0" w:firstLine="424"/>
        <w:rPr>
          <w:rFonts w:ascii="宋体" w:hAnsi="宋体" w:cstheme="minorBidi"/>
          <w:sz w:val="28"/>
          <w:szCs w:val="28"/>
        </w:rPr>
      </w:pPr>
      <w:r>
        <w:rPr>
          <w:rFonts w:ascii="宋体" w:hAnsi="宋体" w:cstheme="minorBidi" w:hint="eastAsia"/>
          <w:sz w:val="28"/>
          <w:szCs w:val="28"/>
        </w:rPr>
        <w:t>分值汇总计算错误的；</w:t>
      </w:r>
    </w:p>
    <w:p w:rsidR="00421C3B" w:rsidRDefault="00E62D5B">
      <w:pPr>
        <w:numPr>
          <w:ilvl w:val="0"/>
          <w:numId w:val="48"/>
        </w:numPr>
        <w:tabs>
          <w:tab w:val="left" w:pos="851"/>
          <w:tab w:val="left" w:pos="1276"/>
        </w:tabs>
        <w:spacing w:line="560" w:lineRule="exact"/>
        <w:ind w:left="0" w:firstLine="424"/>
        <w:rPr>
          <w:rFonts w:ascii="宋体" w:hAnsi="宋体" w:cstheme="minorBidi"/>
          <w:sz w:val="28"/>
          <w:szCs w:val="28"/>
        </w:rPr>
      </w:pPr>
      <w:r>
        <w:rPr>
          <w:rFonts w:ascii="宋体" w:hAnsi="宋体" w:cstheme="minorBidi" w:hint="eastAsia"/>
          <w:sz w:val="28"/>
          <w:szCs w:val="28"/>
        </w:rPr>
        <w:t>分项评分超出评分标准范围的；</w:t>
      </w:r>
    </w:p>
    <w:p w:rsidR="00421C3B" w:rsidRDefault="00E62D5B">
      <w:pPr>
        <w:numPr>
          <w:ilvl w:val="0"/>
          <w:numId w:val="48"/>
        </w:numPr>
        <w:tabs>
          <w:tab w:val="left" w:pos="851"/>
          <w:tab w:val="left" w:pos="1276"/>
          <w:tab w:val="left" w:pos="1560"/>
        </w:tabs>
        <w:spacing w:line="560" w:lineRule="exact"/>
        <w:ind w:left="0" w:firstLine="424"/>
        <w:rPr>
          <w:rFonts w:ascii="宋体" w:hAnsi="宋体" w:cstheme="minorBidi"/>
          <w:sz w:val="28"/>
          <w:szCs w:val="28"/>
        </w:rPr>
      </w:pPr>
      <w:r>
        <w:rPr>
          <w:rFonts w:ascii="宋体" w:hAnsi="宋体" w:cstheme="minorBidi" w:hint="eastAsia"/>
          <w:sz w:val="28"/>
          <w:szCs w:val="28"/>
        </w:rPr>
        <w:t>评标委员会成员对客观评审因素评分不一致的；</w:t>
      </w:r>
    </w:p>
    <w:p w:rsidR="00421C3B" w:rsidRDefault="00E62D5B">
      <w:pPr>
        <w:numPr>
          <w:ilvl w:val="0"/>
          <w:numId w:val="48"/>
        </w:numPr>
        <w:tabs>
          <w:tab w:val="left" w:pos="851"/>
          <w:tab w:val="left" w:pos="1276"/>
        </w:tabs>
        <w:spacing w:line="560" w:lineRule="exact"/>
        <w:ind w:left="0" w:firstLine="426"/>
        <w:rPr>
          <w:rFonts w:ascii="宋体" w:hAnsi="宋体" w:cstheme="minorBidi"/>
          <w:sz w:val="28"/>
          <w:szCs w:val="28"/>
        </w:rPr>
      </w:pPr>
      <w:r>
        <w:rPr>
          <w:rFonts w:ascii="宋体" w:hAnsi="宋体" w:cstheme="minorBidi" w:hint="eastAsia"/>
          <w:sz w:val="28"/>
          <w:szCs w:val="28"/>
        </w:rPr>
        <w:t>经评标委员会认定评分畸高、畸低的。</w:t>
      </w:r>
    </w:p>
    <w:p w:rsidR="00421C3B" w:rsidRDefault="00E62D5B">
      <w:pPr>
        <w:tabs>
          <w:tab w:val="left" w:pos="851"/>
        </w:tabs>
        <w:spacing w:line="560" w:lineRule="exact"/>
        <w:ind w:firstLineChars="200" w:firstLine="560"/>
        <w:rPr>
          <w:rFonts w:ascii="宋体" w:hAnsi="宋体"/>
          <w:sz w:val="28"/>
          <w:szCs w:val="28"/>
        </w:rPr>
      </w:pPr>
      <w:r>
        <w:rPr>
          <w:rFonts w:ascii="宋体" w:hAnsi="宋体" w:hint="eastAsia"/>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rsidR="00421C3B" w:rsidRDefault="00E62D5B">
      <w:pPr>
        <w:keepNext/>
        <w:keepLines/>
        <w:numPr>
          <w:ilvl w:val="2"/>
          <w:numId w:val="7"/>
        </w:numPr>
        <w:spacing w:line="360" w:lineRule="auto"/>
        <w:ind w:left="0" w:firstLine="0"/>
        <w:outlineLvl w:val="2"/>
        <w:rPr>
          <w:rFonts w:ascii="宋体" w:hAnsi="宋体"/>
          <w:b/>
          <w:bCs/>
          <w:sz w:val="28"/>
          <w:szCs w:val="28"/>
        </w:rPr>
      </w:pPr>
      <w:r>
        <w:rPr>
          <w:rFonts w:ascii="宋体" w:hAnsi="宋体" w:hint="eastAsia"/>
          <w:b/>
          <w:bCs/>
          <w:sz w:val="28"/>
          <w:szCs w:val="28"/>
        </w:rPr>
        <w:t>确定中标候选人名单</w:t>
      </w:r>
    </w:p>
    <w:p w:rsidR="00421C3B" w:rsidRDefault="00E62D5B">
      <w:pPr>
        <w:tabs>
          <w:tab w:val="left" w:pos="851"/>
        </w:tabs>
        <w:spacing w:line="560" w:lineRule="exact"/>
        <w:ind w:firstLineChars="202" w:firstLine="566"/>
        <w:rPr>
          <w:rFonts w:ascii="Helvetica" w:hAnsi="Helvetica" w:cs="Helvetica"/>
          <w:kern w:val="0"/>
          <w:sz w:val="28"/>
          <w:szCs w:val="28"/>
        </w:rPr>
      </w:pPr>
      <w:r>
        <w:rPr>
          <w:rFonts w:ascii="宋体" w:hAnsi="宋体" w:hint="eastAsia"/>
          <w:sz w:val="28"/>
          <w:szCs w:val="28"/>
        </w:rPr>
        <w:t>按投标人综合得分从高到低进行排序，确定1至3名中标候选人。综合得分相同的，按投标报价由低到高顺序排列，得分且投标报价相同的并列。</w:t>
      </w:r>
      <w:r>
        <w:rPr>
          <w:rFonts w:ascii="Helvetica" w:hAnsi="Helvetica" w:cs="Helvetica" w:hint="eastAsia"/>
          <w:kern w:val="0"/>
          <w:sz w:val="28"/>
          <w:szCs w:val="28"/>
        </w:rPr>
        <w:t>投标文件满足招标文件全部实质性要求，且按照评审因素的量化指标评审得分最高的投标人为排名第一的中标候选人。</w:t>
      </w:r>
    </w:p>
    <w:p w:rsidR="00421C3B" w:rsidRDefault="00E62D5B">
      <w:pPr>
        <w:tabs>
          <w:tab w:val="left" w:pos="851"/>
        </w:tabs>
        <w:spacing w:line="560" w:lineRule="exact"/>
        <w:ind w:firstLineChars="202" w:firstLine="566"/>
        <w:rPr>
          <w:rFonts w:ascii="宋体" w:hAnsi="宋体"/>
          <w:sz w:val="28"/>
          <w:szCs w:val="28"/>
        </w:rPr>
      </w:pPr>
      <w:r>
        <w:rPr>
          <w:rFonts w:ascii="宋体" w:hAnsi="宋体" w:hint="eastAsia"/>
          <w:sz w:val="28"/>
          <w:szCs w:val="28"/>
          <w:lang w:val="zh-CN"/>
        </w:rPr>
        <w:t>提供核心产品品牌相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rsidR="00421C3B" w:rsidRDefault="00E62D5B">
      <w:pPr>
        <w:keepNext/>
        <w:keepLines/>
        <w:numPr>
          <w:ilvl w:val="2"/>
          <w:numId w:val="7"/>
        </w:numPr>
        <w:spacing w:before="240" w:line="360" w:lineRule="auto"/>
        <w:ind w:left="0" w:firstLine="0"/>
        <w:outlineLvl w:val="2"/>
        <w:rPr>
          <w:rFonts w:ascii="宋体" w:hAnsi="宋体"/>
          <w:b/>
          <w:bCs/>
          <w:sz w:val="28"/>
          <w:szCs w:val="28"/>
        </w:rPr>
      </w:pPr>
      <w:r>
        <w:rPr>
          <w:rFonts w:ascii="宋体" w:hAnsi="宋体" w:hint="eastAsia"/>
          <w:b/>
          <w:bCs/>
          <w:sz w:val="28"/>
          <w:szCs w:val="28"/>
        </w:rPr>
        <w:t>编写评标报告</w:t>
      </w:r>
    </w:p>
    <w:p w:rsidR="00421C3B" w:rsidRDefault="00E62D5B">
      <w:pPr>
        <w:spacing w:line="560" w:lineRule="exact"/>
        <w:ind w:firstLineChars="200" w:firstLine="560"/>
        <w:rPr>
          <w:rFonts w:ascii="宋体" w:hAnsi="宋体"/>
          <w:sz w:val="28"/>
          <w:szCs w:val="28"/>
        </w:rPr>
      </w:pPr>
      <w:r>
        <w:rPr>
          <w:rFonts w:ascii="宋体" w:hAnsi="宋体" w:hint="eastAsia"/>
          <w:sz w:val="28"/>
          <w:szCs w:val="28"/>
        </w:rPr>
        <w:t>评标报告是评标委员会根据全体评标成员签字的原始评标记录和评标结果编写的报告，其主要内容包括：</w:t>
      </w:r>
    </w:p>
    <w:p w:rsidR="00421C3B" w:rsidRDefault="00E62D5B">
      <w:pPr>
        <w:numPr>
          <w:ilvl w:val="0"/>
          <w:numId w:val="49"/>
        </w:numPr>
        <w:tabs>
          <w:tab w:val="left" w:pos="1155"/>
        </w:tabs>
        <w:spacing w:line="560" w:lineRule="exact"/>
        <w:ind w:left="0" w:firstLine="525"/>
        <w:rPr>
          <w:rFonts w:ascii="宋体" w:hAnsi="宋体"/>
          <w:sz w:val="28"/>
          <w:szCs w:val="28"/>
        </w:rPr>
      </w:pPr>
      <w:r>
        <w:rPr>
          <w:rFonts w:ascii="宋体" w:hAnsi="宋体" w:hint="eastAsia"/>
          <w:sz w:val="28"/>
          <w:szCs w:val="28"/>
        </w:rPr>
        <w:lastRenderedPageBreak/>
        <w:t>招标公告刊登的媒体名称、开标日期和地点；</w:t>
      </w:r>
    </w:p>
    <w:p w:rsidR="00421C3B" w:rsidRDefault="00E62D5B">
      <w:pPr>
        <w:numPr>
          <w:ilvl w:val="0"/>
          <w:numId w:val="49"/>
        </w:numPr>
        <w:tabs>
          <w:tab w:val="left" w:pos="1155"/>
        </w:tabs>
        <w:spacing w:line="560" w:lineRule="exact"/>
        <w:ind w:left="0" w:firstLine="525"/>
        <w:rPr>
          <w:rFonts w:ascii="宋体" w:hAnsi="宋体"/>
          <w:sz w:val="28"/>
          <w:szCs w:val="28"/>
        </w:rPr>
      </w:pPr>
      <w:r>
        <w:rPr>
          <w:rFonts w:ascii="宋体" w:hAnsi="宋体" w:hint="eastAsia"/>
          <w:sz w:val="28"/>
          <w:szCs w:val="28"/>
        </w:rPr>
        <w:t>投标人名单和评标委员会成员名单；</w:t>
      </w:r>
    </w:p>
    <w:p w:rsidR="00421C3B" w:rsidRDefault="00E62D5B">
      <w:pPr>
        <w:numPr>
          <w:ilvl w:val="0"/>
          <w:numId w:val="49"/>
        </w:numPr>
        <w:tabs>
          <w:tab w:val="left" w:pos="1155"/>
        </w:tabs>
        <w:spacing w:line="560" w:lineRule="exact"/>
        <w:ind w:left="0" w:firstLine="525"/>
        <w:rPr>
          <w:rFonts w:ascii="宋体" w:hAnsi="宋体"/>
          <w:sz w:val="28"/>
          <w:szCs w:val="28"/>
        </w:rPr>
      </w:pPr>
      <w:r>
        <w:rPr>
          <w:rFonts w:ascii="宋体" w:hAnsi="宋体" w:hint="eastAsia"/>
          <w:sz w:val="28"/>
          <w:szCs w:val="28"/>
        </w:rPr>
        <w:t>评标方法和标准；</w:t>
      </w:r>
    </w:p>
    <w:p w:rsidR="00421C3B" w:rsidRDefault="00E62D5B">
      <w:pPr>
        <w:numPr>
          <w:ilvl w:val="0"/>
          <w:numId w:val="49"/>
        </w:numPr>
        <w:tabs>
          <w:tab w:val="left" w:pos="1155"/>
        </w:tabs>
        <w:spacing w:line="560" w:lineRule="exact"/>
        <w:ind w:left="0" w:firstLine="525"/>
        <w:rPr>
          <w:rFonts w:ascii="宋体" w:hAnsi="宋体"/>
          <w:sz w:val="28"/>
          <w:szCs w:val="28"/>
        </w:rPr>
      </w:pPr>
      <w:r>
        <w:rPr>
          <w:rFonts w:ascii="宋体" w:hAnsi="宋体" w:hint="eastAsia"/>
          <w:sz w:val="28"/>
          <w:szCs w:val="28"/>
        </w:rPr>
        <w:t>开标记录和评标情况及说明，包括投标无效投标人名单及原因；</w:t>
      </w:r>
    </w:p>
    <w:p w:rsidR="00421C3B" w:rsidRDefault="00E62D5B">
      <w:pPr>
        <w:numPr>
          <w:ilvl w:val="0"/>
          <w:numId w:val="49"/>
        </w:numPr>
        <w:tabs>
          <w:tab w:val="left" w:pos="1155"/>
        </w:tabs>
        <w:spacing w:line="560" w:lineRule="exact"/>
        <w:ind w:left="0" w:firstLine="525"/>
        <w:rPr>
          <w:rFonts w:ascii="宋体" w:hAnsi="宋体"/>
          <w:sz w:val="28"/>
          <w:szCs w:val="28"/>
        </w:rPr>
      </w:pPr>
      <w:r>
        <w:rPr>
          <w:rFonts w:ascii="宋体" w:hAnsi="宋体" w:hint="eastAsia"/>
          <w:sz w:val="28"/>
          <w:szCs w:val="28"/>
        </w:rPr>
        <w:t>评标结果，确定的中标候选人名单或者经采购人委托直接确定的中标人；</w:t>
      </w:r>
    </w:p>
    <w:p w:rsidR="00421C3B" w:rsidRDefault="00E62D5B">
      <w:pPr>
        <w:numPr>
          <w:ilvl w:val="0"/>
          <w:numId w:val="49"/>
        </w:numPr>
        <w:tabs>
          <w:tab w:val="left" w:pos="1155"/>
        </w:tabs>
        <w:spacing w:line="560" w:lineRule="exact"/>
        <w:ind w:left="0" w:firstLine="525"/>
        <w:rPr>
          <w:rFonts w:ascii="宋体" w:hAnsi="宋体"/>
          <w:sz w:val="28"/>
          <w:szCs w:val="28"/>
        </w:rPr>
      </w:pPr>
      <w:r>
        <w:rPr>
          <w:rFonts w:ascii="宋体" w:hAnsi="宋体" w:hint="eastAsia"/>
          <w:sz w:val="28"/>
          <w:szCs w:val="28"/>
        </w:rPr>
        <w:t>其他需要说明的情况，包括评标过程中投标人根据评标委员会要求进行的澄清、说明或者补正，评标委员会成员的更换等；</w:t>
      </w:r>
    </w:p>
    <w:p w:rsidR="00421C3B" w:rsidRDefault="00E62D5B">
      <w:pPr>
        <w:numPr>
          <w:ilvl w:val="0"/>
          <w:numId w:val="49"/>
        </w:numPr>
        <w:tabs>
          <w:tab w:val="left" w:pos="1155"/>
        </w:tabs>
        <w:spacing w:line="560" w:lineRule="exact"/>
        <w:ind w:left="0" w:firstLine="525"/>
        <w:rPr>
          <w:rFonts w:ascii="宋体" w:hAnsi="宋体"/>
          <w:sz w:val="28"/>
          <w:szCs w:val="28"/>
        </w:rPr>
      </w:pPr>
      <w:r>
        <w:rPr>
          <w:rFonts w:ascii="宋体" w:hAnsi="宋体" w:hint="eastAsia"/>
          <w:sz w:val="28"/>
          <w:szCs w:val="28"/>
        </w:rPr>
        <w:t>报价最高的投标人为中标候选人的，评标委员会应当对其报价的合理性予以特别说明。</w:t>
      </w:r>
    </w:p>
    <w:p w:rsidR="00421C3B" w:rsidRDefault="00E62D5B">
      <w:pPr>
        <w:tabs>
          <w:tab w:val="left" w:pos="1155"/>
        </w:tabs>
        <w:spacing w:line="560" w:lineRule="exact"/>
        <w:ind w:firstLineChars="187" w:firstLine="524"/>
        <w:rPr>
          <w:rFonts w:ascii="宋体" w:hAnsi="宋体"/>
          <w:sz w:val="28"/>
          <w:szCs w:val="28"/>
        </w:rPr>
      </w:pPr>
      <w:r>
        <w:rPr>
          <w:rFonts w:ascii="宋体" w:hAnsi="宋体" w:hint="eastAsia"/>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421C3B" w:rsidRDefault="00E62D5B">
      <w:pPr>
        <w:keepNext/>
        <w:keepLines/>
        <w:numPr>
          <w:ilvl w:val="1"/>
          <w:numId w:val="7"/>
        </w:numPr>
        <w:spacing w:line="360" w:lineRule="auto"/>
        <w:jc w:val="left"/>
        <w:outlineLvl w:val="1"/>
        <w:rPr>
          <w:rFonts w:ascii="宋体" w:hAnsi="宋体"/>
          <w:b/>
          <w:bCs/>
          <w:sz w:val="28"/>
          <w:szCs w:val="28"/>
        </w:rPr>
      </w:pPr>
      <w:bookmarkStart w:id="187" w:name="_Toc96937426"/>
      <w:r>
        <w:rPr>
          <w:rFonts w:ascii="宋体" w:hAnsi="宋体" w:hint="eastAsia"/>
          <w:b/>
          <w:bCs/>
          <w:sz w:val="28"/>
          <w:szCs w:val="28"/>
        </w:rPr>
        <w:t>评标争议处理规则</w:t>
      </w:r>
      <w:bookmarkEnd w:id="187"/>
    </w:p>
    <w:p w:rsidR="00421C3B" w:rsidRDefault="00E62D5B">
      <w:pPr>
        <w:tabs>
          <w:tab w:val="left" w:pos="1155"/>
        </w:tabs>
        <w:spacing w:line="560" w:lineRule="exact"/>
        <w:ind w:firstLineChars="187" w:firstLine="524"/>
        <w:rPr>
          <w:rFonts w:ascii="宋体" w:hAnsi="宋体"/>
          <w:sz w:val="28"/>
          <w:szCs w:val="28"/>
        </w:rPr>
      </w:pPr>
      <w:r>
        <w:rPr>
          <w:rFonts w:ascii="宋体" w:hAnsi="宋体" w:hint="eastAsia"/>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Pr>
          <w:rFonts w:cs="Arial" w:hint="eastAsia"/>
          <w:sz w:val="28"/>
          <w:szCs w:val="28"/>
        </w:rPr>
        <w:t>持不同意见的评标委员会成员应当在评标报告上签署不同意见及理由，否则视为同意评标报告。</w:t>
      </w:r>
      <w:r>
        <w:rPr>
          <w:rFonts w:ascii="宋体" w:hAnsi="宋体" w:hint="eastAsia"/>
          <w:sz w:val="28"/>
          <w:szCs w:val="28"/>
        </w:rPr>
        <w:t>持不同意见的评标委员会成员认为认定过程和结果不符合法律法规或者招标文件规定的，应当及时向采购人或</w:t>
      </w:r>
      <w:r>
        <w:rPr>
          <w:rFonts w:cs="Arial" w:hint="eastAsia"/>
          <w:sz w:val="28"/>
          <w:szCs w:val="28"/>
        </w:rPr>
        <w:t>区采购中心</w:t>
      </w:r>
      <w:r>
        <w:rPr>
          <w:rFonts w:ascii="宋体" w:hAnsi="宋体" w:hint="eastAsia"/>
          <w:sz w:val="28"/>
          <w:szCs w:val="28"/>
        </w:rPr>
        <w:t>书面反映。采购人或</w:t>
      </w:r>
      <w:r>
        <w:rPr>
          <w:rFonts w:cs="Arial" w:hint="eastAsia"/>
          <w:sz w:val="28"/>
          <w:szCs w:val="28"/>
        </w:rPr>
        <w:t>区采购中心</w:t>
      </w:r>
      <w:r>
        <w:rPr>
          <w:rFonts w:ascii="宋体" w:hAnsi="宋体" w:hint="eastAsia"/>
          <w:sz w:val="28"/>
          <w:szCs w:val="28"/>
        </w:rPr>
        <w:t>收到书面反映后，应当书面报告采购项目同级财政部门依法处理。</w:t>
      </w:r>
    </w:p>
    <w:p w:rsidR="00421C3B" w:rsidRDefault="00E62D5B">
      <w:pPr>
        <w:keepNext/>
        <w:keepLines/>
        <w:numPr>
          <w:ilvl w:val="1"/>
          <w:numId w:val="7"/>
        </w:numPr>
        <w:spacing w:line="360" w:lineRule="auto"/>
        <w:jc w:val="left"/>
        <w:outlineLvl w:val="1"/>
        <w:rPr>
          <w:rFonts w:ascii="宋体" w:hAnsi="宋体"/>
          <w:b/>
          <w:bCs/>
          <w:sz w:val="28"/>
          <w:szCs w:val="28"/>
        </w:rPr>
      </w:pPr>
      <w:bookmarkStart w:id="188" w:name="_Toc96937427"/>
      <w:r>
        <w:rPr>
          <w:rFonts w:ascii="宋体" w:hAnsi="宋体" w:hint="eastAsia"/>
          <w:b/>
          <w:bCs/>
          <w:sz w:val="28"/>
          <w:szCs w:val="28"/>
        </w:rPr>
        <w:lastRenderedPageBreak/>
        <w:t>评标细则及标准</w:t>
      </w:r>
      <w:bookmarkEnd w:id="188"/>
    </w:p>
    <w:p w:rsidR="00421C3B" w:rsidRDefault="00E62D5B">
      <w:pPr>
        <w:numPr>
          <w:ilvl w:val="0"/>
          <w:numId w:val="50"/>
        </w:numPr>
        <w:tabs>
          <w:tab w:val="left" w:pos="1155"/>
        </w:tabs>
        <w:spacing w:after="200" w:line="560" w:lineRule="exact"/>
        <w:ind w:left="0" w:firstLine="567"/>
        <w:rPr>
          <w:rFonts w:ascii="宋体" w:hAnsi="宋体"/>
          <w:sz w:val="28"/>
          <w:szCs w:val="28"/>
        </w:rPr>
      </w:pPr>
      <w:r>
        <w:rPr>
          <w:rFonts w:ascii="宋体" w:hAnsi="宋体" w:hint="eastAsia"/>
          <w:sz w:val="28"/>
          <w:szCs w:val="28"/>
        </w:rPr>
        <w:t>评标委员会只对通过初审的投标文件，根据招标文件的要求采用相同的评标程序、评分办法及标准进行评价和比较。</w:t>
      </w:r>
    </w:p>
    <w:p w:rsidR="00421C3B" w:rsidRDefault="00E62D5B">
      <w:pPr>
        <w:numPr>
          <w:ilvl w:val="0"/>
          <w:numId w:val="50"/>
        </w:numPr>
        <w:tabs>
          <w:tab w:val="left" w:pos="1155"/>
        </w:tabs>
        <w:spacing w:after="200" w:line="560" w:lineRule="exact"/>
        <w:ind w:left="0" w:firstLine="567"/>
        <w:rPr>
          <w:rFonts w:ascii="宋体" w:hAnsi="宋体"/>
          <w:sz w:val="28"/>
          <w:szCs w:val="28"/>
        </w:rPr>
      </w:pPr>
      <w:r>
        <w:rPr>
          <w:rFonts w:ascii="宋体" w:hAnsi="宋体" w:hint="eastAsia"/>
          <w:sz w:val="28"/>
          <w:szCs w:val="28"/>
        </w:rPr>
        <w:t>本次综合评分的因素是：价格、服务、商务等。</w:t>
      </w:r>
    </w:p>
    <w:p w:rsidR="00421C3B" w:rsidRDefault="00E62D5B">
      <w:pPr>
        <w:numPr>
          <w:ilvl w:val="0"/>
          <w:numId w:val="50"/>
        </w:numPr>
        <w:tabs>
          <w:tab w:val="left" w:pos="1155"/>
        </w:tabs>
        <w:spacing w:after="200" w:line="560" w:lineRule="exact"/>
        <w:ind w:left="0" w:firstLine="525"/>
        <w:rPr>
          <w:rFonts w:ascii="宋体" w:hAnsi="宋体"/>
          <w:sz w:val="28"/>
          <w:szCs w:val="28"/>
        </w:rPr>
      </w:pPr>
      <w:r>
        <w:rPr>
          <w:rFonts w:ascii="宋体" w:hAnsi="宋体" w:hint="eastAsia"/>
          <w:sz w:val="28"/>
          <w:szCs w:val="28"/>
        </w:rPr>
        <w:t>评标委员会成员应依据招标文件规定的评分标准和方法独立打分。</w:t>
      </w:r>
    </w:p>
    <w:p w:rsidR="00421C3B" w:rsidRDefault="00E62D5B">
      <w:pPr>
        <w:keepNext/>
        <w:keepLines/>
        <w:numPr>
          <w:ilvl w:val="2"/>
          <w:numId w:val="7"/>
        </w:numPr>
        <w:spacing w:line="360" w:lineRule="auto"/>
        <w:ind w:left="0" w:firstLine="0"/>
        <w:outlineLvl w:val="2"/>
        <w:rPr>
          <w:rFonts w:ascii="宋体" w:hAnsi="宋体"/>
          <w:b/>
          <w:bCs/>
          <w:sz w:val="28"/>
          <w:szCs w:val="28"/>
        </w:rPr>
      </w:pPr>
      <w:r>
        <w:rPr>
          <w:rFonts w:ascii="宋体" w:hAnsi="宋体" w:hint="eastAsia"/>
          <w:b/>
          <w:bCs/>
          <w:sz w:val="28"/>
          <w:szCs w:val="28"/>
        </w:rPr>
        <w:t>评分办法</w:t>
      </w:r>
    </w:p>
    <w:p w:rsidR="00421C3B" w:rsidRDefault="00E62D5B">
      <w:pPr>
        <w:spacing w:line="560" w:lineRule="exact"/>
        <w:ind w:firstLineChars="225" w:firstLine="630"/>
        <w:rPr>
          <w:rFonts w:ascii="宋体" w:hAnsi="宋体"/>
          <w:sz w:val="28"/>
          <w:szCs w:val="28"/>
        </w:rPr>
      </w:pPr>
      <w:r>
        <w:rPr>
          <w:rFonts w:ascii="宋体" w:hAnsi="宋体" w:hint="eastAsia"/>
          <w:sz w:val="28"/>
          <w:szCs w:val="28"/>
        </w:rPr>
        <w:t xml:space="preserve">本次评标采用综合评分法，由评标委员会各成员独立对通过初审（资格检查和符合性检查）的投标人的投标文件进行评审和打分，    </w:t>
      </w:r>
    </w:p>
    <w:p w:rsidR="00421C3B" w:rsidRDefault="00E62D5B">
      <w:pPr>
        <w:spacing w:line="560" w:lineRule="exact"/>
        <w:ind w:firstLineChars="225" w:firstLine="630"/>
        <w:rPr>
          <w:rFonts w:ascii="宋体" w:hAnsi="宋体"/>
          <w:sz w:val="28"/>
          <w:szCs w:val="28"/>
        </w:rPr>
      </w:pPr>
      <w:r>
        <w:rPr>
          <w:rFonts w:ascii="宋体" w:hAnsi="宋体" w:hint="eastAsia"/>
          <w:sz w:val="28"/>
          <w:szCs w:val="28"/>
        </w:rPr>
        <w:t>评标得分＝（A</w:t>
      </w:r>
      <w:r>
        <w:rPr>
          <w:rFonts w:ascii="宋体" w:hAnsi="宋体" w:hint="eastAsia"/>
          <w:sz w:val="28"/>
          <w:szCs w:val="28"/>
          <w:vertAlign w:val="subscript"/>
        </w:rPr>
        <w:t>1</w:t>
      </w:r>
      <w:r>
        <w:rPr>
          <w:rFonts w:ascii="宋体" w:hAnsi="宋体" w:hint="eastAsia"/>
          <w:sz w:val="28"/>
          <w:szCs w:val="28"/>
        </w:rPr>
        <w:t>＋A</w:t>
      </w:r>
      <w:r>
        <w:rPr>
          <w:rFonts w:ascii="宋体" w:hAnsi="宋体" w:hint="eastAsia"/>
          <w:sz w:val="28"/>
          <w:szCs w:val="28"/>
          <w:vertAlign w:val="subscript"/>
        </w:rPr>
        <w:t>2</w:t>
      </w:r>
      <w:r>
        <w:rPr>
          <w:rFonts w:ascii="宋体" w:hAnsi="宋体" w:hint="eastAsia"/>
          <w:sz w:val="28"/>
          <w:szCs w:val="28"/>
        </w:rPr>
        <w:t>＋……＋A</w:t>
      </w:r>
      <w:r>
        <w:rPr>
          <w:rFonts w:ascii="宋体" w:hAnsi="宋体" w:hint="eastAsia"/>
          <w:sz w:val="28"/>
          <w:szCs w:val="28"/>
          <w:vertAlign w:val="subscript"/>
        </w:rPr>
        <w:t>n</w:t>
      </w:r>
      <w:r>
        <w:rPr>
          <w:rFonts w:ascii="宋体" w:hAnsi="宋体" w:hint="eastAsia"/>
          <w:sz w:val="28"/>
          <w:szCs w:val="28"/>
        </w:rPr>
        <w:t>）/n</w:t>
      </w:r>
      <w:r>
        <w:rPr>
          <w:rFonts w:ascii="宋体" w:hAnsi="宋体" w:hint="eastAsia"/>
          <w:sz w:val="28"/>
          <w:szCs w:val="28"/>
          <w:vertAlign w:val="subscript"/>
        </w:rPr>
        <w:t>1</w:t>
      </w:r>
      <w:r>
        <w:rPr>
          <w:rFonts w:ascii="宋体" w:hAnsi="宋体" w:hint="eastAsia"/>
          <w:sz w:val="28"/>
          <w:szCs w:val="28"/>
        </w:rPr>
        <w:t>+（B</w:t>
      </w:r>
      <w:r>
        <w:rPr>
          <w:rFonts w:ascii="宋体" w:hAnsi="宋体" w:hint="eastAsia"/>
          <w:sz w:val="28"/>
          <w:szCs w:val="28"/>
          <w:vertAlign w:val="subscript"/>
        </w:rPr>
        <w:t>1</w:t>
      </w:r>
      <w:r>
        <w:rPr>
          <w:rFonts w:ascii="宋体" w:hAnsi="宋体" w:hint="eastAsia"/>
          <w:sz w:val="28"/>
          <w:szCs w:val="28"/>
        </w:rPr>
        <w:t>＋B</w:t>
      </w:r>
      <w:r>
        <w:rPr>
          <w:rFonts w:ascii="宋体" w:hAnsi="宋体" w:hint="eastAsia"/>
          <w:sz w:val="28"/>
          <w:szCs w:val="28"/>
          <w:vertAlign w:val="subscript"/>
        </w:rPr>
        <w:t>2</w:t>
      </w:r>
      <w:r>
        <w:rPr>
          <w:rFonts w:ascii="宋体" w:hAnsi="宋体" w:hint="eastAsia"/>
          <w:sz w:val="28"/>
          <w:szCs w:val="28"/>
        </w:rPr>
        <w:t>＋……＋B</w:t>
      </w:r>
      <w:r>
        <w:rPr>
          <w:rFonts w:ascii="宋体" w:hAnsi="宋体" w:hint="eastAsia"/>
          <w:sz w:val="28"/>
          <w:szCs w:val="28"/>
          <w:vertAlign w:val="subscript"/>
        </w:rPr>
        <w:t>n</w:t>
      </w:r>
      <w:r>
        <w:rPr>
          <w:rFonts w:ascii="宋体" w:hAnsi="宋体" w:hint="eastAsia"/>
          <w:sz w:val="28"/>
          <w:szCs w:val="28"/>
        </w:rPr>
        <w:t>）/ n</w:t>
      </w:r>
      <w:r>
        <w:rPr>
          <w:rFonts w:ascii="宋体" w:hAnsi="宋体" w:hint="eastAsia"/>
          <w:sz w:val="28"/>
          <w:szCs w:val="28"/>
          <w:vertAlign w:val="subscript"/>
        </w:rPr>
        <w:t>2</w:t>
      </w:r>
      <w:r>
        <w:rPr>
          <w:rFonts w:ascii="宋体" w:hAnsi="宋体" w:hint="eastAsia"/>
          <w:sz w:val="28"/>
          <w:szCs w:val="28"/>
        </w:rPr>
        <w:t>+（C</w:t>
      </w:r>
      <w:r>
        <w:rPr>
          <w:rFonts w:ascii="宋体" w:hAnsi="宋体" w:hint="eastAsia"/>
          <w:sz w:val="28"/>
          <w:szCs w:val="28"/>
          <w:vertAlign w:val="subscript"/>
        </w:rPr>
        <w:t>1</w:t>
      </w:r>
      <w:r>
        <w:rPr>
          <w:rFonts w:ascii="宋体" w:hAnsi="宋体" w:hint="eastAsia"/>
          <w:sz w:val="28"/>
          <w:szCs w:val="28"/>
        </w:rPr>
        <w:t>＋C</w:t>
      </w:r>
      <w:r>
        <w:rPr>
          <w:rFonts w:ascii="宋体" w:hAnsi="宋体" w:hint="eastAsia"/>
          <w:sz w:val="28"/>
          <w:szCs w:val="28"/>
          <w:vertAlign w:val="subscript"/>
        </w:rPr>
        <w:t>2</w:t>
      </w:r>
      <w:r>
        <w:rPr>
          <w:rFonts w:ascii="宋体" w:hAnsi="宋体" w:hint="eastAsia"/>
          <w:sz w:val="28"/>
          <w:szCs w:val="28"/>
        </w:rPr>
        <w:t>＋……＋C</w:t>
      </w:r>
      <w:r>
        <w:rPr>
          <w:rFonts w:ascii="宋体" w:hAnsi="宋体" w:hint="eastAsia"/>
          <w:sz w:val="28"/>
          <w:szCs w:val="28"/>
          <w:vertAlign w:val="subscript"/>
        </w:rPr>
        <w:t>n</w:t>
      </w:r>
      <w:r>
        <w:rPr>
          <w:rFonts w:ascii="宋体" w:hAnsi="宋体" w:hint="eastAsia"/>
          <w:sz w:val="28"/>
          <w:szCs w:val="28"/>
        </w:rPr>
        <w:t>）/ n</w:t>
      </w:r>
      <w:r>
        <w:rPr>
          <w:rFonts w:ascii="宋体" w:hAnsi="宋体" w:hint="eastAsia"/>
          <w:sz w:val="28"/>
          <w:szCs w:val="28"/>
          <w:vertAlign w:val="subscript"/>
        </w:rPr>
        <w:t>3</w:t>
      </w:r>
    </w:p>
    <w:p w:rsidR="00421C3B" w:rsidRDefault="00E62D5B">
      <w:pPr>
        <w:widowControl/>
        <w:spacing w:line="560" w:lineRule="exact"/>
        <w:ind w:firstLineChars="200" w:firstLine="560"/>
        <w:rPr>
          <w:rFonts w:ascii="宋体" w:hAnsi="宋体"/>
          <w:sz w:val="28"/>
          <w:szCs w:val="28"/>
        </w:rPr>
      </w:pPr>
      <w:r>
        <w:rPr>
          <w:rFonts w:ascii="宋体" w:hAnsi="宋体" w:hint="eastAsia"/>
          <w:sz w:val="28"/>
          <w:szCs w:val="28"/>
        </w:rPr>
        <w:t>A</w:t>
      </w:r>
      <w:r>
        <w:rPr>
          <w:rFonts w:ascii="宋体" w:hAnsi="宋体" w:hint="eastAsia"/>
          <w:sz w:val="28"/>
          <w:szCs w:val="28"/>
          <w:vertAlign w:val="subscript"/>
        </w:rPr>
        <w:t>1</w:t>
      </w:r>
      <w:r>
        <w:rPr>
          <w:rFonts w:ascii="宋体" w:hAnsi="宋体" w:hint="eastAsia"/>
          <w:sz w:val="28"/>
          <w:szCs w:val="28"/>
        </w:rPr>
        <w:t>、A</w:t>
      </w:r>
      <w:r>
        <w:rPr>
          <w:rFonts w:ascii="宋体" w:hAnsi="宋体" w:hint="eastAsia"/>
          <w:sz w:val="28"/>
          <w:szCs w:val="28"/>
          <w:vertAlign w:val="subscript"/>
        </w:rPr>
        <w:t>2</w:t>
      </w:r>
      <w:r>
        <w:rPr>
          <w:rFonts w:ascii="宋体" w:hAnsi="宋体" w:hint="eastAsia"/>
          <w:sz w:val="28"/>
          <w:szCs w:val="28"/>
        </w:rPr>
        <w:t>……A</w:t>
      </w:r>
      <w:r>
        <w:rPr>
          <w:rFonts w:ascii="宋体" w:hAnsi="宋体" w:hint="eastAsia"/>
          <w:sz w:val="28"/>
          <w:szCs w:val="28"/>
          <w:vertAlign w:val="subscript"/>
        </w:rPr>
        <w:t>n</w:t>
      </w:r>
      <w:r>
        <w:rPr>
          <w:rFonts w:ascii="宋体" w:hAnsi="宋体" w:hint="eastAsia"/>
          <w:sz w:val="28"/>
          <w:szCs w:val="28"/>
        </w:rPr>
        <w:t>分别为每个</w:t>
      </w:r>
      <w:r>
        <w:rPr>
          <w:rFonts w:ascii="宋体" w:hAnsi="宋体" w:cs="宋体" w:hint="eastAsia"/>
          <w:kern w:val="0"/>
          <w:sz w:val="28"/>
          <w:szCs w:val="28"/>
        </w:rPr>
        <w:t>经济类</w:t>
      </w:r>
      <w:r>
        <w:rPr>
          <w:rFonts w:ascii="宋体" w:hAnsi="宋体" w:hint="eastAsia"/>
          <w:sz w:val="28"/>
          <w:szCs w:val="28"/>
        </w:rPr>
        <w:t>评委的打分，n</w:t>
      </w:r>
      <w:r>
        <w:rPr>
          <w:rFonts w:ascii="宋体" w:hAnsi="宋体" w:hint="eastAsia"/>
          <w:sz w:val="28"/>
          <w:szCs w:val="28"/>
          <w:vertAlign w:val="subscript"/>
        </w:rPr>
        <w:t>1</w:t>
      </w:r>
      <w:r>
        <w:rPr>
          <w:rFonts w:ascii="宋体" w:hAnsi="宋体" w:hint="eastAsia"/>
          <w:sz w:val="28"/>
          <w:szCs w:val="28"/>
        </w:rPr>
        <w:t>为</w:t>
      </w:r>
      <w:r>
        <w:rPr>
          <w:rFonts w:ascii="宋体" w:hAnsi="宋体" w:cs="宋体" w:hint="eastAsia"/>
          <w:kern w:val="0"/>
          <w:sz w:val="28"/>
          <w:szCs w:val="28"/>
        </w:rPr>
        <w:t>经济类</w:t>
      </w:r>
      <w:r>
        <w:rPr>
          <w:rFonts w:ascii="宋体" w:hAnsi="宋体" w:hint="eastAsia"/>
          <w:sz w:val="28"/>
          <w:szCs w:val="28"/>
        </w:rPr>
        <w:t>评委人数；B</w:t>
      </w:r>
      <w:r>
        <w:rPr>
          <w:rFonts w:ascii="宋体" w:hAnsi="宋体" w:hint="eastAsia"/>
          <w:sz w:val="28"/>
          <w:szCs w:val="28"/>
          <w:vertAlign w:val="subscript"/>
        </w:rPr>
        <w:t>1</w:t>
      </w:r>
      <w:r>
        <w:rPr>
          <w:rFonts w:ascii="宋体" w:hAnsi="宋体" w:hint="eastAsia"/>
          <w:sz w:val="28"/>
          <w:szCs w:val="28"/>
        </w:rPr>
        <w:t>、B</w:t>
      </w:r>
      <w:r>
        <w:rPr>
          <w:rFonts w:ascii="宋体" w:hAnsi="宋体" w:hint="eastAsia"/>
          <w:sz w:val="28"/>
          <w:szCs w:val="28"/>
          <w:vertAlign w:val="subscript"/>
        </w:rPr>
        <w:t>2</w:t>
      </w:r>
      <w:r>
        <w:rPr>
          <w:rFonts w:ascii="宋体" w:hAnsi="宋体" w:hint="eastAsia"/>
          <w:sz w:val="28"/>
          <w:szCs w:val="28"/>
        </w:rPr>
        <w:t>＋……B</w:t>
      </w:r>
      <w:r>
        <w:rPr>
          <w:rFonts w:ascii="宋体" w:hAnsi="宋体" w:hint="eastAsia"/>
          <w:sz w:val="28"/>
          <w:szCs w:val="28"/>
          <w:vertAlign w:val="subscript"/>
        </w:rPr>
        <w:t>n</w:t>
      </w:r>
      <w:r>
        <w:rPr>
          <w:rFonts w:ascii="宋体" w:hAnsi="宋体" w:hint="eastAsia"/>
          <w:sz w:val="28"/>
          <w:szCs w:val="28"/>
        </w:rPr>
        <w:t xml:space="preserve"> 分别为每个技术类评委（含采购人代表）的打分，n</w:t>
      </w:r>
      <w:r>
        <w:rPr>
          <w:rFonts w:ascii="宋体" w:hAnsi="宋体" w:hint="eastAsia"/>
          <w:sz w:val="28"/>
          <w:szCs w:val="28"/>
          <w:vertAlign w:val="subscript"/>
        </w:rPr>
        <w:t>2</w:t>
      </w:r>
      <w:r>
        <w:rPr>
          <w:rFonts w:ascii="宋体" w:hAnsi="宋体" w:hint="eastAsia"/>
          <w:sz w:val="28"/>
          <w:szCs w:val="28"/>
        </w:rPr>
        <w:t>为</w:t>
      </w:r>
      <w:r>
        <w:rPr>
          <w:rFonts w:ascii="宋体" w:hAnsi="宋体" w:cs="宋体" w:hint="eastAsia"/>
          <w:kern w:val="0"/>
          <w:sz w:val="28"/>
          <w:szCs w:val="28"/>
        </w:rPr>
        <w:t>技术类</w:t>
      </w:r>
      <w:r>
        <w:rPr>
          <w:rFonts w:ascii="宋体" w:hAnsi="宋体" w:hint="eastAsia"/>
          <w:sz w:val="28"/>
          <w:szCs w:val="28"/>
        </w:rPr>
        <w:t>评委（含采购人代表）人数；C</w:t>
      </w:r>
      <w:r>
        <w:rPr>
          <w:rFonts w:ascii="宋体" w:hAnsi="宋体" w:hint="eastAsia"/>
          <w:sz w:val="28"/>
          <w:szCs w:val="28"/>
          <w:vertAlign w:val="subscript"/>
        </w:rPr>
        <w:t>1</w:t>
      </w:r>
      <w:r>
        <w:rPr>
          <w:rFonts w:ascii="宋体" w:hAnsi="宋体" w:hint="eastAsia"/>
          <w:sz w:val="28"/>
          <w:szCs w:val="28"/>
        </w:rPr>
        <w:t>、C</w:t>
      </w:r>
      <w:r>
        <w:rPr>
          <w:rFonts w:ascii="宋体" w:hAnsi="宋体" w:hint="eastAsia"/>
          <w:sz w:val="28"/>
          <w:szCs w:val="28"/>
          <w:vertAlign w:val="subscript"/>
        </w:rPr>
        <w:t>2</w:t>
      </w:r>
      <w:r>
        <w:rPr>
          <w:rFonts w:ascii="宋体" w:hAnsi="宋体" w:hint="eastAsia"/>
          <w:sz w:val="28"/>
          <w:szCs w:val="28"/>
        </w:rPr>
        <w:t>……C</w:t>
      </w:r>
      <w:r>
        <w:rPr>
          <w:rFonts w:ascii="宋体" w:hAnsi="宋体" w:hint="eastAsia"/>
          <w:sz w:val="28"/>
          <w:szCs w:val="28"/>
          <w:vertAlign w:val="subscript"/>
        </w:rPr>
        <w:t>n</w:t>
      </w:r>
      <w:r>
        <w:rPr>
          <w:rFonts w:ascii="宋体" w:hAnsi="宋体" w:hint="eastAsia"/>
          <w:sz w:val="28"/>
          <w:szCs w:val="28"/>
        </w:rPr>
        <w:t xml:space="preserve"> 分别为评审委员会每个成员的打分，n</w:t>
      </w:r>
      <w:r>
        <w:rPr>
          <w:rFonts w:ascii="宋体" w:hAnsi="宋体" w:hint="eastAsia"/>
          <w:sz w:val="28"/>
          <w:szCs w:val="28"/>
          <w:vertAlign w:val="subscript"/>
        </w:rPr>
        <w:t>3</w:t>
      </w:r>
      <w:r>
        <w:rPr>
          <w:rFonts w:ascii="宋体" w:hAnsi="宋体" w:hint="eastAsia"/>
          <w:sz w:val="28"/>
          <w:szCs w:val="28"/>
        </w:rPr>
        <w:t>为评委人数。</w:t>
      </w:r>
    </w:p>
    <w:p w:rsidR="00421C3B" w:rsidRDefault="00E62D5B">
      <w:pPr>
        <w:keepNext/>
        <w:keepLines/>
        <w:numPr>
          <w:ilvl w:val="2"/>
          <w:numId w:val="7"/>
        </w:numPr>
        <w:spacing w:line="360" w:lineRule="auto"/>
        <w:ind w:left="0" w:firstLine="0"/>
        <w:outlineLvl w:val="2"/>
        <w:rPr>
          <w:rFonts w:ascii="宋体" w:hAnsi="宋体"/>
          <w:b/>
          <w:bCs/>
          <w:sz w:val="28"/>
          <w:szCs w:val="28"/>
        </w:rPr>
      </w:pPr>
      <w:r>
        <w:rPr>
          <w:rFonts w:ascii="宋体" w:hAnsi="宋体" w:hint="eastAsia"/>
          <w:b/>
          <w:bCs/>
          <w:sz w:val="28"/>
          <w:szCs w:val="28"/>
        </w:rPr>
        <w:t>评分标准</w:t>
      </w:r>
    </w:p>
    <w:p w:rsidR="00421C3B" w:rsidRDefault="00E62D5B">
      <w:pPr>
        <w:pStyle w:val="a1"/>
        <w:rPr>
          <w:b/>
          <w:sz w:val="28"/>
          <w:szCs w:val="28"/>
        </w:rPr>
      </w:pPr>
      <w:r>
        <w:rPr>
          <w:rFonts w:hint="eastAsia"/>
          <w:b/>
          <w:sz w:val="28"/>
          <w:szCs w:val="28"/>
        </w:rPr>
        <w:t>详细</w:t>
      </w:r>
      <w:r>
        <w:rPr>
          <w:b/>
          <w:sz w:val="28"/>
          <w:szCs w:val="28"/>
        </w:rPr>
        <w:t>评审表</w:t>
      </w:r>
    </w:p>
    <w:p w:rsidR="00421C3B" w:rsidRDefault="00421C3B"/>
    <w:p w:rsidR="00421C3B" w:rsidRDefault="00421C3B">
      <w:pPr>
        <w:rPr>
          <w:rFonts w:ascii="仿宋" w:eastAsia="仿宋" w:hAnsi="仿宋"/>
          <w:sz w:val="28"/>
          <w:szCs w:val="28"/>
        </w:rPr>
      </w:pPr>
    </w:p>
    <w:tbl>
      <w:tblPr>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529"/>
        <w:gridCol w:w="1157"/>
        <w:gridCol w:w="818"/>
        <w:gridCol w:w="4872"/>
        <w:gridCol w:w="1079"/>
      </w:tblGrid>
      <w:tr w:rsidR="00421C3B">
        <w:trPr>
          <w:trHeight w:val="23"/>
        </w:trPr>
        <w:tc>
          <w:tcPr>
            <w:tcW w:w="529" w:type="dxa"/>
            <w:shd w:val="clear" w:color="auto" w:fill="FFFFFF"/>
            <w:vAlign w:val="center"/>
          </w:tcPr>
          <w:p w:rsidR="00421C3B" w:rsidRDefault="00E62D5B">
            <w:pPr>
              <w:ind w:leftChars="20" w:left="53" w:rightChars="20" w:right="42" w:hanging="11"/>
              <w:jc w:val="center"/>
              <w:rPr>
                <w:rFonts w:ascii="黑体" w:eastAsia="黑体" w:hAnsi="黑体" w:cs="黑体"/>
                <w:b/>
              </w:rPr>
            </w:pPr>
            <w:r>
              <w:rPr>
                <w:rFonts w:ascii="黑体" w:eastAsia="黑体" w:hAnsi="黑体" w:cs="黑体" w:hint="eastAsia"/>
                <w:b/>
              </w:rPr>
              <w:t>序号</w:t>
            </w:r>
          </w:p>
        </w:tc>
        <w:tc>
          <w:tcPr>
            <w:tcW w:w="1157" w:type="dxa"/>
            <w:shd w:val="clear" w:color="auto" w:fill="FFFFFF"/>
            <w:vAlign w:val="center"/>
          </w:tcPr>
          <w:p w:rsidR="00421C3B" w:rsidRDefault="00E62D5B">
            <w:pPr>
              <w:ind w:leftChars="20" w:left="42" w:rightChars="20" w:right="42" w:firstLine="28"/>
              <w:jc w:val="center"/>
              <w:rPr>
                <w:rFonts w:ascii="黑体" w:eastAsia="黑体" w:hAnsi="黑体" w:cs="黑体"/>
                <w:b/>
              </w:rPr>
            </w:pPr>
            <w:r>
              <w:rPr>
                <w:rFonts w:ascii="黑体" w:eastAsia="黑体" w:hAnsi="黑体" w:cs="黑体" w:hint="eastAsia"/>
                <w:b/>
              </w:rPr>
              <w:t>评分因素</w:t>
            </w:r>
          </w:p>
        </w:tc>
        <w:tc>
          <w:tcPr>
            <w:tcW w:w="818" w:type="dxa"/>
            <w:shd w:val="clear" w:color="auto" w:fill="FFFFFF"/>
            <w:vAlign w:val="center"/>
          </w:tcPr>
          <w:p w:rsidR="00421C3B" w:rsidRDefault="00E62D5B">
            <w:pPr>
              <w:ind w:leftChars="20" w:left="42" w:rightChars="20" w:right="42" w:firstLine="28"/>
              <w:jc w:val="center"/>
              <w:rPr>
                <w:rFonts w:ascii="黑体" w:eastAsia="黑体" w:hAnsi="黑体" w:cs="黑体"/>
                <w:b/>
              </w:rPr>
            </w:pPr>
            <w:r>
              <w:rPr>
                <w:rFonts w:ascii="黑体" w:eastAsia="黑体" w:hAnsi="黑体" w:cs="黑体" w:hint="eastAsia"/>
                <w:b/>
              </w:rPr>
              <w:t>分值</w:t>
            </w:r>
          </w:p>
        </w:tc>
        <w:tc>
          <w:tcPr>
            <w:tcW w:w="4872" w:type="dxa"/>
            <w:shd w:val="clear" w:color="auto" w:fill="FFFFFF"/>
            <w:vAlign w:val="center"/>
          </w:tcPr>
          <w:p w:rsidR="00421C3B" w:rsidRDefault="00E62D5B">
            <w:pPr>
              <w:ind w:leftChars="20" w:left="53" w:rightChars="20" w:right="42" w:hanging="11"/>
              <w:jc w:val="center"/>
              <w:rPr>
                <w:rFonts w:ascii="黑体" w:eastAsia="黑体" w:hAnsi="黑体" w:cs="黑体"/>
                <w:b/>
              </w:rPr>
            </w:pPr>
            <w:r>
              <w:rPr>
                <w:rFonts w:ascii="黑体" w:eastAsia="黑体" w:hAnsi="黑体" w:cs="黑体" w:hint="eastAsia"/>
                <w:b/>
              </w:rPr>
              <w:t>评分标准</w:t>
            </w:r>
          </w:p>
        </w:tc>
        <w:tc>
          <w:tcPr>
            <w:tcW w:w="1079" w:type="dxa"/>
            <w:shd w:val="clear" w:color="auto" w:fill="FFFFFF"/>
            <w:vAlign w:val="center"/>
          </w:tcPr>
          <w:p w:rsidR="00421C3B" w:rsidRDefault="00E62D5B">
            <w:pPr>
              <w:ind w:leftChars="20" w:left="53" w:rightChars="20" w:right="42" w:hanging="11"/>
              <w:jc w:val="center"/>
              <w:rPr>
                <w:rFonts w:ascii="黑体" w:eastAsia="黑体" w:hAnsi="黑体" w:cs="黑体"/>
                <w:b/>
              </w:rPr>
            </w:pPr>
            <w:r>
              <w:rPr>
                <w:rFonts w:ascii="黑体" w:eastAsia="黑体" w:hAnsi="黑体" w:cs="黑体" w:hint="eastAsia"/>
                <w:b/>
              </w:rPr>
              <w:t>备注</w:t>
            </w:r>
          </w:p>
        </w:tc>
      </w:tr>
      <w:tr w:rsidR="00421C3B">
        <w:trPr>
          <w:trHeight w:val="23"/>
        </w:trPr>
        <w:tc>
          <w:tcPr>
            <w:tcW w:w="529" w:type="dxa"/>
            <w:shd w:val="clear" w:color="auto" w:fill="FFFFFF"/>
            <w:vAlign w:val="center"/>
          </w:tcPr>
          <w:p w:rsidR="00421C3B" w:rsidRDefault="00E62D5B">
            <w:pPr>
              <w:ind w:leftChars="20" w:left="42" w:rightChars="20" w:right="42"/>
              <w:jc w:val="center"/>
              <w:rPr>
                <w:rFonts w:ascii="黑体" w:eastAsia="黑体" w:hAnsi="黑体" w:cs="黑体"/>
              </w:rPr>
            </w:pPr>
            <w:r>
              <w:rPr>
                <w:rFonts w:ascii="黑体" w:eastAsia="黑体" w:hAnsi="黑体" w:cs="黑体" w:hint="eastAsia"/>
              </w:rPr>
              <w:t>1</w:t>
            </w:r>
          </w:p>
        </w:tc>
        <w:tc>
          <w:tcPr>
            <w:tcW w:w="1157" w:type="dxa"/>
            <w:shd w:val="clear" w:color="auto" w:fill="FFFFFF"/>
            <w:vAlign w:val="center"/>
          </w:tcPr>
          <w:p w:rsidR="00421C3B" w:rsidRDefault="00E62D5B">
            <w:pPr>
              <w:autoSpaceDN w:val="0"/>
              <w:spacing w:line="440" w:lineRule="exact"/>
              <w:rPr>
                <w:rFonts w:ascii="仿宋" w:eastAsia="仿宋" w:hAnsi="仿宋"/>
              </w:rPr>
            </w:pPr>
            <w:r>
              <w:rPr>
                <w:rFonts w:ascii="仿宋" w:eastAsia="仿宋" w:hAnsi="仿宋" w:hint="eastAsia"/>
              </w:rPr>
              <w:t>报价</w:t>
            </w:r>
          </w:p>
          <w:p w:rsidR="00421C3B" w:rsidRDefault="00421C3B">
            <w:pPr>
              <w:autoSpaceDN w:val="0"/>
              <w:spacing w:line="440" w:lineRule="exact"/>
              <w:rPr>
                <w:rFonts w:ascii="仿宋" w:eastAsia="仿宋" w:hAnsi="仿宋"/>
              </w:rPr>
            </w:pPr>
          </w:p>
        </w:tc>
        <w:tc>
          <w:tcPr>
            <w:tcW w:w="818" w:type="dxa"/>
            <w:shd w:val="clear" w:color="auto" w:fill="FFFFFF"/>
            <w:vAlign w:val="center"/>
          </w:tcPr>
          <w:p w:rsidR="00421C3B" w:rsidRDefault="00E62D5B">
            <w:pPr>
              <w:autoSpaceDN w:val="0"/>
              <w:spacing w:line="440" w:lineRule="exact"/>
              <w:jc w:val="center"/>
              <w:rPr>
                <w:rFonts w:ascii="仿宋" w:eastAsia="仿宋" w:hAnsi="仿宋"/>
              </w:rPr>
            </w:pPr>
            <w:r>
              <w:rPr>
                <w:rFonts w:ascii="仿宋" w:eastAsia="仿宋" w:hAnsi="仿宋" w:hint="eastAsia"/>
              </w:rPr>
              <w:t>30分</w:t>
            </w:r>
          </w:p>
        </w:tc>
        <w:tc>
          <w:tcPr>
            <w:tcW w:w="4872" w:type="dxa"/>
            <w:shd w:val="clear" w:color="auto" w:fill="FFFFFF"/>
            <w:vAlign w:val="center"/>
          </w:tcPr>
          <w:p w:rsidR="00421C3B" w:rsidRDefault="00E62D5B">
            <w:pPr>
              <w:autoSpaceDN w:val="0"/>
              <w:spacing w:line="440" w:lineRule="exact"/>
              <w:rPr>
                <w:rFonts w:ascii="仿宋" w:eastAsia="仿宋" w:hAnsi="仿宋"/>
              </w:rPr>
            </w:pPr>
            <w:r>
              <w:rPr>
                <w:rFonts w:ascii="仿宋" w:eastAsia="仿宋" w:hAnsi="仿宋" w:hint="eastAsia"/>
              </w:rPr>
              <w:t>1、</w:t>
            </w:r>
            <w:r>
              <w:rPr>
                <w:rFonts w:ascii="仿宋" w:eastAsia="仿宋" w:hAnsi="仿宋" w:hint="eastAsia"/>
                <w:lang w:val="zh-CN"/>
              </w:rPr>
              <w:t>本项目采购中“货物由中小企业制造，即货 物由中小企业生产且使用该中小企业商号或者注册商标”的享受（财库[</w:t>
            </w:r>
            <w:r>
              <w:rPr>
                <w:rFonts w:ascii="仿宋" w:eastAsia="仿宋" w:hAnsi="仿宋" w:hint="eastAsia"/>
              </w:rPr>
              <w:t>2020</w:t>
            </w:r>
            <w:r>
              <w:rPr>
                <w:rFonts w:ascii="仿宋" w:eastAsia="仿宋" w:hAnsi="仿宋" w:hint="eastAsia"/>
                <w:lang w:val="zh-CN"/>
              </w:rPr>
              <w:t>]</w:t>
            </w:r>
            <w:r>
              <w:rPr>
                <w:rFonts w:ascii="仿宋" w:eastAsia="仿宋" w:hAnsi="仿宋" w:hint="eastAsia"/>
              </w:rPr>
              <w:t>46</w:t>
            </w:r>
            <w:r>
              <w:rPr>
                <w:rFonts w:ascii="仿宋" w:eastAsia="仿宋" w:hAnsi="仿宋" w:hint="eastAsia"/>
                <w:lang w:val="zh-CN"/>
              </w:rPr>
              <w:t>号）小微企业（监狱企业、残疾人福利性单位视同小微企业）给予10%的价格扣除。</w:t>
            </w:r>
            <w:r>
              <w:rPr>
                <w:rFonts w:ascii="仿宋" w:eastAsia="仿宋" w:hAnsi="仿宋" w:hint="eastAsia"/>
              </w:rPr>
              <w:t>【说</w:t>
            </w:r>
            <w:r>
              <w:rPr>
                <w:rFonts w:ascii="仿宋" w:eastAsia="仿宋" w:hAnsi="仿宋" w:hint="eastAsia"/>
              </w:rPr>
              <w:lastRenderedPageBreak/>
              <w:t>明：</w:t>
            </w:r>
            <w:r>
              <w:rPr>
                <w:rFonts w:ascii="仿宋" w:eastAsia="仿宋" w:hAnsi="仿宋" w:hint="eastAsia"/>
                <w:lang w:val="zh-CN"/>
              </w:rPr>
              <w:t>货物生产厂家</w:t>
            </w:r>
            <w:r>
              <w:rPr>
                <w:rFonts w:ascii="仿宋" w:eastAsia="仿宋" w:hAnsi="仿宋" w:hint="eastAsia"/>
              </w:rPr>
              <w:t>为监狱企业的，提供由省级以上监狱管理局、戒毒管理局（含新疆生产建设兵团）出具的属于监狱企业的证明文件复印件。】2、经评标委员会评审，通过资格审查和符合性审查，且投标报价最低的投标人的投标报价作为评标基准价。3、投标报价得分=（评标基准价/投标报价）×30。</w:t>
            </w:r>
          </w:p>
        </w:tc>
        <w:tc>
          <w:tcPr>
            <w:tcW w:w="1079" w:type="dxa"/>
            <w:shd w:val="clear" w:color="auto" w:fill="FFFFFF"/>
            <w:vAlign w:val="center"/>
          </w:tcPr>
          <w:p w:rsidR="00421C3B" w:rsidRDefault="00E62D5B">
            <w:pPr>
              <w:autoSpaceDN w:val="0"/>
              <w:spacing w:line="440" w:lineRule="exact"/>
              <w:rPr>
                <w:rFonts w:ascii="仿宋" w:eastAsia="仿宋" w:hAnsi="仿宋"/>
              </w:rPr>
            </w:pPr>
            <w:r>
              <w:rPr>
                <w:rFonts w:ascii="仿宋" w:eastAsia="仿宋" w:hAnsi="仿宋" w:hint="eastAsia"/>
              </w:rPr>
              <w:lastRenderedPageBreak/>
              <w:t>共同评审</w:t>
            </w:r>
          </w:p>
        </w:tc>
      </w:tr>
      <w:tr w:rsidR="00421C3B">
        <w:trPr>
          <w:trHeight w:val="23"/>
        </w:trPr>
        <w:tc>
          <w:tcPr>
            <w:tcW w:w="529" w:type="dxa"/>
            <w:shd w:val="clear" w:color="auto" w:fill="FFFFFF"/>
            <w:vAlign w:val="center"/>
          </w:tcPr>
          <w:p w:rsidR="00421C3B" w:rsidRDefault="00E62D5B">
            <w:pPr>
              <w:ind w:leftChars="20" w:left="42" w:rightChars="20" w:right="42"/>
              <w:jc w:val="center"/>
              <w:rPr>
                <w:rFonts w:ascii="黑体" w:eastAsia="黑体" w:hAnsi="黑体" w:cs="黑体"/>
              </w:rPr>
            </w:pPr>
            <w:r>
              <w:rPr>
                <w:rFonts w:ascii="黑体" w:eastAsia="黑体" w:hAnsi="黑体" w:cs="黑体" w:hint="eastAsia"/>
              </w:rPr>
              <w:t>2</w:t>
            </w:r>
          </w:p>
        </w:tc>
        <w:tc>
          <w:tcPr>
            <w:tcW w:w="1157" w:type="dxa"/>
            <w:shd w:val="clear" w:color="auto" w:fill="FFFFFF"/>
            <w:vAlign w:val="center"/>
          </w:tcPr>
          <w:p w:rsidR="00421C3B" w:rsidRDefault="00E62D5B">
            <w:pPr>
              <w:autoSpaceDN w:val="0"/>
              <w:spacing w:line="440" w:lineRule="exact"/>
              <w:rPr>
                <w:rFonts w:ascii="仿宋" w:eastAsia="仿宋" w:hAnsi="仿宋"/>
              </w:rPr>
            </w:pPr>
            <w:r>
              <w:rPr>
                <w:rFonts w:ascii="仿宋" w:eastAsia="仿宋" w:hAnsi="仿宋" w:hint="eastAsia"/>
              </w:rPr>
              <w:t>技术参数及要求</w:t>
            </w:r>
          </w:p>
        </w:tc>
        <w:tc>
          <w:tcPr>
            <w:tcW w:w="818" w:type="dxa"/>
            <w:shd w:val="clear" w:color="auto" w:fill="FFFFFF"/>
            <w:vAlign w:val="center"/>
          </w:tcPr>
          <w:p w:rsidR="00421C3B" w:rsidRDefault="00E62D5B">
            <w:pPr>
              <w:autoSpaceDN w:val="0"/>
              <w:spacing w:line="440" w:lineRule="exact"/>
              <w:jc w:val="center"/>
              <w:rPr>
                <w:rFonts w:ascii="仿宋" w:eastAsia="仿宋" w:hAnsi="仿宋"/>
              </w:rPr>
            </w:pPr>
            <w:r>
              <w:rPr>
                <w:rFonts w:ascii="仿宋" w:eastAsia="仿宋" w:hAnsi="仿宋" w:hint="eastAsia"/>
              </w:rPr>
              <w:t>28分</w:t>
            </w:r>
          </w:p>
        </w:tc>
        <w:tc>
          <w:tcPr>
            <w:tcW w:w="4872" w:type="dxa"/>
            <w:shd w:val="clear" w:color="auto" w:fill="FFFFFF"/>
            <w:vAlign w:val="center"/>
          </w:tcPr>
          <w:p w:rsidR="00421C3B" w:rsidRDefault="00E62D5B">
            <w:pPr>
              <w:autoSpaceDN w:val="0"/>
              <w:spacing w:line="440" w:lineRule="exact"/>
              <w:rPr>
                <w:rStyle w:val="NormalCharacter"/>
                <w:rFonts w:ascii="仿宋" w:eastAsia="仿宋" w:hAnsi="仿宋"/>
              </w:rPr>
            </w:pPr>
            <w:r>
              <w:rPr>
                <w:rStyle w:val="NormalCharacter"/>
                <w:rFonts w:ascii="仿宋" w:eastAsia="仿宋" w:hAnsi="仿宋"/>
              </w:rPr>
              <w:t>投标人针对</w:t>
            </w:r>
            <w:r>
              <w:rPr>
                <w:rStyle w:val="NormalCharacter"/>
                <w:rFonts w:ascii="仿宋" w:eastAsia="仿宋" w:hAnsi="仿宋" w:hint="eastAsia"/>
              </w:rPr>
              <w:t>投标</w:t>
            </w:r>
            <w:r>
              <w:rPr>
                <w:rStyle w:val="NormalCharacter"/>
                <w:rFonts w:ascii="仿宋" w:eastAsia="仿宋" w:hAnsi="仿宋"/>
              </w:rPr>
              <w:t>产品中的技术参数条款的响应得分，规则如下：</w:t>
            </w:r>
            <w:r>
              <w:rPr>
                <w:rStyle w:val="NormalCharacter"/>
                <w:rFonts w:ascii="仿宋" w:eastAsia="仿宋" w:hAnsi="仿宋" w:hint="eastAsia"/>
              </w:rPr>
              <w:t>产品</w:t>
            </w:r>
            <w:r>
              <w:rPr>
                <w:rStyle w:val="NormalCharacter"/>
                <w:rFonts w:ascii="仿宋" w:eastAsia="仿宋" w:hAnsi="仿宋"/>
              </w:rPr>
              <w:t>技术响应得分=（投标人完全满足招标文件技术参数的产品数量/123</w:t>
            </w:r>
            <w:r>
              <w:rPr>
                <w:rStyle w:val="NormalCharacter"/>
                <w:rFonts w:ascii="仿宋" w:eastAsia="仿宋" w:hAnsi="仿宋" w:hint="eastAsia"/>
              </w:rPr>
              <w:t>项</w:t>
            </w:r>
            <w:r>
              <w:rPr>
                <w:rStyle w:val="NormalCharacter"/>
                <w:rFonts w:ascii="仿宋" w:eastAsia="仿宋" w:hAnsi="仿宋"/>
              </w:rPr>
              <w:t>）*</w:t>
            </w:r>
            <w:r>
              <w:rPr>
                <w:rStyle w:val="NormalCharacter"/>
                <w:rFonts w:ascii="仿宋" w:eastAsia="仿宋" w:hAnsi="仿宋" w:hint="eastAsia"/>
              </w:rPr>
              <w:t>28</w:t>
            </w:r>
            <w:r>
              <w:rPr>
                <w:rStyle w:val="NormalCharacter"/>
                <w:rFonts w:ascii="仿宋" w:eastAsia="仿宋" w:hAnsi="仿宋"/>
              </w:rPr>
              <w:t>分。</w:t>
            </w:r>
          </w:p>
          <w:p w:rsidR="00421C3B" w:rsidRDefault="00E62D5B">
            <w:pPr>
              <w:autoSpaceDN w:val="0"/>
              <w:spacing w:line="440" w:lineRule="exact"/>
              <w:rPr>
                <w:rFonts w:ascii="仿宋" w:eastAsia="仿宋" w:hAnsi="仿宋"/>
                <w:b/>
              </w:rPr>
            </w:pPr>
            <w:r>
              <w:rPr>
                <w:rStyle w:val="NormalCharacter"/>
                <w:rFonts w:ascii="仿宋" w:eastAsia="仿宋" w:hAnsi="仿宋"/>
                <w:b/>
              </w:rPr>
              <w:t>说明：</w:t>
            </w:r>
            <w:r>
              <w:rPr>
                <w:rStyle w:val="NormalCharacter"/>
                <w:rFonts w:ascii="仿宋" w:eastAsia="仿宋" w:hAnsi="仿宋" w:hint="eastAsia"/>
                <w:b/>
              </w:rPr>
              <w:t>产品技术响应</w:t>
            </w:r>
            <w:r>
              <w:rPr>
                <w:rStyle w:val="NormalCharacter"/>
                <w:rFonts w:ascii="仿宋" w:eastAsia="仿宋" w:hAnsi="仿宋"/>
                <w:b/>
              </w:rPr>
              <w:t>是指以一个产品</w:t>
            </w:r>
            <w:r>
              <w:rPr>
                <w:rStyle w:val="NormalCharacter"/>
                <w:rFonts w:ascii="仿宋" w:eastAsia="仿宋" w:hAnsi="仿宋" w:hint="eastAsia"/>
                <w:b/>
              </w:rPr>
              <w:t>的所</w:t>
            </w:r>
            <w:r>
              <w:rPr>
                <w:rStyle w:val="NormalCharacter"/>
                <w:rFonts w:ascii="仿宋" w:eastAsia="仿宋" w:hAnsi="仿宋"/>
                <w:b/>
              </w:rPr>
              <w:t>有技术要求为一项，本项目共123个产品</w:t>
            </w:r>
            <w:r>
              <w:rPr>
                <w:rStyle w:val="NormalCharacter"/>
                <w:rFonts w:ascii="仿宋" w:eastAsia="仿宋" w:hAnsi="仿宋" w:hint="eastAsia"/>
                <w:b/>
              </w:rPr>
              <w:t>。</w:t>
            </w:r>
          </w:p>
        </w:tc>
        <w:tc>
          <w:tcPr>
            <w:tcW w:w="1079" w:type="dxa"/>
            <w:shd w:val="clear" w:color="auto" w:fill="FFFFFF"/>
            <w:vAlign w:val="center"/>
          </w:tcPr>
          <w:p w:rsidR="00421C3B" w:rsidRDefault="00E62D5B">
            <w:pPr>
              <w:autoSpaceDN w:val="0"/>
              <w:spacing w:line="440" w:lineRule="exact"/>
              <w:rPr>
                <w:rFonts w:ascii="仿宋" w:eastAsia="仿宋" w:hAnsi="仿宋"/>
              </w:rPr>
            </w:pPr>
            <w:r>
              <w:rPr>
                <w:rFonts w:ascii="仿宋" w:eastAsia="仿宋" w:hAnsi="仿宋" w:hint="eastAsia"/>
              </w:rPr>
              <w:t>共同评审</w:t>
            </w:r>
          </w:p>
        </w:tc>
      </w:tr>
      <w:tr w:rsidR="00421C3B">
        <w:trPr>
          <w:trHeight w:val="3910"/>
        </w:trPr>
        <w:tc>
          <w:tcPr>
            <w:tcW w:w="529" w:type="dxa"/>
            <w:shd w:val="clear" w:color="auto" w:fill="FFFFFF"/>
            <w:vAlign w:val="center"/>
          </w:tcPr>
          <w:p w:rsidR="00421C3B" w:rsidRDefault="00E62D5B">
            <w:pPr>
              <w:tabs>
                <w:tab w:val="left" w:pos="312"/>
              </w:tabs>
              <w:autoSpaceDN w:val="0"/>
              <w:spacing w:line="440" w:lineRule="exact"/>
              <w:jc w:val="center"/>
              <w:rPr>
                <w:rFonts w:ascii="仿宋" w:eastAsia="仿宋" w:hAnsi="仿宋"/>
              </w:rPr>
            </w:pPr>
            <w:r>
              <w:rPr>
                <w:rFonts w:ascii="仿宋" w:eastAsia="仿宋" w:hAnsi="仿宋" w:hint="eastAsia"/>
              </w:rPr>
              <w:t>3</w:t>
            </w:r>
          </w:p>
        </w:tc>
        <w:tc>
          <w:tcPr>
            <w:tcW w:w="1157" w:type="dxa"/>
            <w:shd w:val="clear" w:color="auto" w:fill="FFFFFF"/>
            <w:vAlign w:val="center"/>
          </w:tcPr>
          <w:p w:rsidR="00421C3B" w:rsidRDefault="00E62D5B">
            <w:pPr>
              <w:tabs>
                <w:tab w:val="left" w:pos="312"/>
              </w:tabs>
              <w:autoSpaceDN w:val="0"/>
              <w:spacing w:line="440" w:lineRule="exact"/>
              <w:jc w:val="center"/>
              <w:rPr>
                <w:rFonts w:ascii="仿宋" w:eastAsia="仿宋" w:hAnsi="仿宋"/>
              </w:rPr>
            </w:pPr>
            <w:r>
              <w:rPr>
                <w:rFonts w:ascii="仿宋" w:eastAsia="仿宋" w:hAnsi="仿宋" w:hint="eastAsia"/>
              </w:rPr>
              <w:t>履约能力</w:t>
            </w:r>
          </w:p>
        </w:tc>
        <w:tc>
          <w:tcPr>
            <w:tcW w:w="818" w:type="dxa"/>
            <w:shd w:val="clear" w:color="auto" w:fill="FFFFFF"/>
            <w:vAlign w:val="center"/>
          </w:tcPr>
          <w:p w:rsidR="00421C3B" w:rsidRDefault="00E62D5B">
            <w:pPr>
              <w:spacing w:beforeLines="50" w:before="156" w:afterLines="50" w:after="156"/>
              <w:jc w:val="center"/>
              <w:rPr>
                <w:rFonts w:ascii="黑体" w:eastAsia="黑体" w:hAnsi="黑体" w:cs="黑体"/>
              </w:rPr>
            </w:pPr>
            <w:r>
              <w:rPr>
                <w:rFonts w:ascii="仿宋" w:eastAsia="仿宋" w:hAnsi="仿宋" w:hint="eastAsia"/>
              </w:rPr>
              <w:t>10分</w:t>
            </w:r>
          </w:p>
        </w:tc>
        <w:tc>
          <w:tcPr>
            <w:tcW w:w="4872" w:type="dxa"/>
            <w:shd w:val="clear" w:color="auto" w:fill="FFFFFF"/>
            <w:vAlign w:val="center"/>
          </w:tcPr>
          <w:p w:rsidR="00421C3B" w:rsidRDefault="00E62D5B">
            <w:pPr>
              <w:numPr>
                <w:ilvl w:val="0"/>
                <w:numId w:val="51"/>
              </w:numPr>
              <w:autoSpaceDN w:val="0"/>
              <w:spacing w:line="440" w:lineRule="exact"/>
              <w:rPr>
                <w:rFonts w:ascii="仿宋" w:eastAsia="仿宋" w:hAnsi="仿宋"/>
              </w:rPr>
            </w:pPr>
            <w:r>
              <w:rPr>
                <w:rFonts w:ascii="仿宋" w:eastAsia="仿宋" w:hAnsi="仿宋" w:hint="eastAsia"/>
              </w:rPr>
              <w:t>投标人提供2019年1月1日以来家具类销售业绩。每提供一个得</w:t>
            </w:r>
            <w:r>
              <w:rPr>
                <w:rFonts w:ascii="仿宋" w:eastAsia="仿宋" w:hAnsi="仿宋"/>
              </w:rPr>
              <w:t>1</w:t>
            </w:r>
            <w:r>
              <w:rPr>
                <w:rFonts w:ascii="仿宋" w:eastAsia="仿宋" w:hAnsi="仿宋" w:hint="eastAsia"/>
              </w:rPr>
              <w:t>分，最多得</w:t>
            </w:r>
            <w:r>
              <w:rPr>
                <w:rFonts w:ascii="仿宋" w:eastAsia="仿宋" w:hAnsi="仿宋"/>
              </w:rPr>
              <w:t>6</w:t>
            </w:r>
            <w:r>
              <w:rPr>
                <w:rFonts w:ascii="仿宋" w:eastAsia="仿宋" w:hAnsi="仿宋" w:hint="eastAsia"/>
              </w:rPr>
              <w:t>分。（说明：提供合同复印件和合同款项支付的银行票据复印件，加盖投标人公章；如合同款项为分期付款的，至少提供一次支付合同款项的银行票据。以合同签订时间为准）</w:t>
            </w:r>
          </w:p>
          <w:p w:rsidR="00421C3B" w:rsidRDefault="00E62D5B">
            <w:pPr>
              <w:autoSpaceDN w:val="0"/>
              <w:spacing w:line="440" w:lineRule="exact"/>
              <w:rPr>
                <w:rFonts w:ascii="仿宋" w:eastAsia="仿宋" w:hAnsi="仿宋"/>
              </w:rPr>
            </w:pPr>
            <w:r>
              <w:rPr>
                <w:rFonts w:ascii="仿宋" w:eastAsia="仿宋" w:hAnsi="仿宋" w:hint="eastAsia"/>
              </w:rPr>
              <w:t>2、投标人获得质量管理体系认证证书、环境管理体系认证证书，每提供一个得</w:t>
            </w:r>
            <w:r>
              <w:rPr>
                <w:rFonts w:ascii="仿宋" w:eastAsia="仿宋" w:hAnsi="仿宋"/>
              </w:rPr>
              <w:t>2</w:t>
            </w:r>
            <w:r>
              <w:rPr>
                <w:rFonts w:ascii="仿宋" w:eastAsia="仿宋" w:hAnsi="仿宋" w:hint="eastAsia"/>
              </w:rPr>
              <w:t>分，本项最多得</w:t>
            </w:r>
            <w:r>
              <w:rPr>
                <w:rFonts w:ascii="仿宋" w:eastAsia="仿宋" w:hAnsi="仿宋"/>
              </w:rPr>
              <w:t>4</w:t>
            </w:r>
            <w:r>
              <w:rPr>
                <w:rFonts w:ascii="仿宋" w:eastAsia="仿宋" w:hAnsi="仿宋" w:hint="eastAsia"/>
              </w:rPr>
              <w:t>分。（提供证书复印件并加盖投标人公章）</w:t>
            </w:r>
          </w:p>
        </w:tc>
        <w:tc>
          <w:tcPr>
            <w:tcW w:w="1079" w:type="dxa"/>
            <w:shd w:val="clear" w:color="auto" w:fill="FFFFFF"/>
            <w:vAlign w:val="center"/>
          </w:tcPr>
          <w:p w:rsidR="00421C3B" w:rsidRDefault="00E62D5B">
            <w:pPr>
              <w:autoSpaceDN w:val="0"/>
              <w:spacing w:line="440" w:lineRule="exact"/>
              <w:rPr>
                <w:rFonts w:ascii="仿宋" w:eastAsia="仿宋" w:hAnsi="仿宋"/>
              </w:rPr>
            </w:pPr>
            <w:r>
              <w:rPr>
                <w:rFonts w:ascii="仿宋" w:eastAsia="仿宋" w:hAnsi="仿宋" w:hint="eastAsia"/>
              </w:rPr>
              <w:t>共同评审</w:t>
            </w:r>
          </w:p>
        </w:tc>
      </w:tr>
      <w:tr w:rsidR="00421C3B">
        <w:trPr>
          <w:trHeight w:val="23"/>
        </w:trPr>
        <w:tc>
          <w:tcPr>
            <w:tcW w:w="529" w:type="dxa"/>
            <w:shd w:val="clear" w:color="auto" w:fill="FFFFFF"/>
            <w:vAlign w:val="center"/>
          </w:tcPr>
          <w:p w:rsidR="00421C3B" w:rsidRDefault="00E62D5B">
            <w:pPr>
              <w:spacing w:line="440" w:lineRule="exact"/>
              <w:ind w:rightChars="13" w:right="27"/>
              <w:jc w:val="center"/>
              <w:rPr>
                <w:rFonts w:ascii="仿宋" w:eastAsia="仿宋" w:hAnsi="仿宋"/>
              </w:rPr>
            </w:pPr>
            <w:r>
              <w:rPr>
                <w:rFonts w:ascii="仿宋" w:eastAsia="仿宋" w:hAnsi="仿宋" w:hint="eastAsia"/>
              </w:rPr>
              <w:t>4</w:t>
            </w:r>
          </w:p>
        </w:tc>
        <w:tc>
          <w:tcPr>
            <w:tcW w:w="1157" w:type="dxa"/>
            <w:shd w:val="clear" w:color="auto" w:fill="FFFFFF"/>
            <w:vAlign w:val="center"/>
          </w:tcPr>
          <w:p w:rsidR="00421C3B" w:rsidRDefault="00E62D5B">
            <w:pPr>
              <w:jc w:val="center"/>
              <w:rPr>
                <w:rFonts w:ascii="仿宋" w:eastAsia="仿宋" w:hAnsi="仿宋"/>
              </w:rPr>
            </w:pPr>
            <w:r>
              <w:rPr>
                <w:rFonts w:ascii="仿宋" w:eastAsia="仿宋" w:hAnsi="仿宋" w:cs="仿宋" w:hint="eastAsia"/>
                <w:sz w:val="20"/>
                <w:szCs w:val="20"/>
              </w:rPr>
              <w:t>项目实施方案</w:t>
            </w:r>
          </w:p>
        </w:tc>
        <w:tc>
          <w:tcPr>
            <w:tcW w:w="818" w:type="dxa"/>
            <w:shd w:val="clear" w:color="auto" w:fill="FFFFFF"/>
            <w:vAlign w:val="center"/>
          </w:tcPr>
          <w:p w:rsidR="00421C3B" w:rsidRDefault="00E62D5B">
            <w:pPr>
              <w:jc w:val="center"/>
              <w:rPr>
                <w:rFonts w:ascii="仿宋" w:eastAsia="仿宋" w:hAnsi="仿宋"/>
              </w:rPr>
            </w:pPr>
            <w:r>
              <w:rPr>
                <w:rFonts w:ascii="仿宋" w:eastAsia="仿宋" w:hAnsi="仿宋" w:cs="仿宋"/>
                <w:sz w:val="20"/>
                <w:szCs w:val="20"/>
              </w:rPr>
              <w:t>20</w:t>
            </w:r>
            <w:r>
              <w:rPr>
                <w:rFonts w:ascii="仿宋" w:eastAsia="仿宋" w:hAnsi="仿宋" w:cs="仿宋" w:hint="eastAsia"/>
                <w:sz w:val="20"/>
                <w:szCs w:val="20"/>
              </w:rPr>
              <w:t>分</w:t>
            </w:r>
          </w:p>
        </w:tc>
        <w:tc>
          <w:tcPr>
            <w:tcW w:w="4872" w:type="dxa"/>
            <w:shd w:val="clear" w:color="auto" w:fill="FFFFFF"/>
          </w:tcPr>
          <w:p w:rsidR="00421C3B" w:rsidRDefault="00E62D5B">
            <w:pPr>
              <w:widowControl/>
              <w:jc w:val="left"/>
              <w:rPr>
                <w:rFonts w:ascii="仿宋" w:eastAsia="仿宋" w:hAnsi="仿宋"/>
              </w:rPr>
            </w:pPr>
            <w:r>
              <w:rPr>
                <w:rFonts w:ascii="仿宋" w:eastAsia="仿宋" w:hAnsi="仿宋" w:hint="eastAsia"/>
              </w:rPr>
              <w:t>投标人提出家具项目实施方案的，得</w:t>
            </w:r>
            <w:r>
              <w:rPr>
                <w:rFonts w:ascii="仿宋" w:eastAsia="仿宋" w:hAnsi="仿宋"/>
              </w:rPr>
              <w:t>2</w:t>
            </w:r>
            <w:r>
              <w:rPr>
                <w:rFonts w:ascii="仿宋" w:eastAsia="仿宋" w:hAnsi="仿宋" w:hint="eastAsia"/>
              </w:rPr>
              <w:t>分；</w:t>
            </w:r>
          </w:p>
          <w:p w:rsidR="00421C3B" w:rsidRDefault="00E62D5B">
            <w:pPr>
              <w:rPr>
                <w:rFonts w:ascii="仿宋" w:eastAsia="仿宋" w:hAnsi="仿宋"/>
              </w:rPr>
            </w:pPr>
            <w:r>
              <w:rPr>
                <w:rFonts w:ascii="仿宋" w:eastAsia="仿宋" w:hAnsi="仿宋" w:hint="eastAsia"/>
              </w:rPr>
              <w:t>在此基础上，根据采购文件</w:t>
            </w:r>
            <w:r>
              <w:rPr>
                <w:rFonts w:ascii="仿宋" w:eastAsia="仿宋" w:hAnsi="仿宋"/>
              </w:rPr>
              <w:t>4.4“</w:t>
            </w:r>
            <w:r>
              <w:rPr>
                <w:rFonts w:ascii="仿宋" w:eastAsia="仿宋" w:hAnsi="仿宋" w:hint="eastAsia"/>
              </w:rPr>
              <w:t>项目实施要求</w:t>
            </w:r>
            <w:r>
              <w:rPr>
                <w:rFonts w:ascii="仿宋" w:eastAsia="仿宋" w:hAnsi="仿宋"/>
              </w:rPr>
              <w:t>”</w:t>
            </w:r>
            <w:r>
              <w:rPr>
                <w:rFonts w:ascii="仿宋" w:eastAsia="仿宋" w:hAnsi="仿宋" w:hint="eastAsia"/>
              </w:rPr>
              <w:t>的采购需求，提出的以上方案包括(1)项目总体实施计划；(2)进度保障措施；(3)品质保障措施; (4)安全保障措施;(5)使用维护培训；（6）应急处理方案要素，每具有</w:t>
            </w:r>
            <w:r>
              <w:rPr>
                <w:rFonts w:ascii="仿宋" w:eastAsia="仿宋" w:hAnsi="仿宋"/>
              </w:rPr>
              <w:t>1</w:t>
            </w:r>
            <w:r>
              <w:rPr>
                <w:rFonts w:ascii="仿宋" w:eastAsia="仿宋" w:hAnsi="仿宋" w:hint="eastAsia"/>
              </w:rPr>
              <w:t>个要素满足采购需求的，得</w:t>
            </w:r>
            <w:r>
              <w:rPr>
                <w:rFonts w:ascii="仿宋" w:eastAsia="仿宋" w:hAnsi="仿宋"/>
              </w:rPr>
              <w:t>3</w:t>
            </w:r>
            <w:r>
              <w:rPr>
                <w:rFonts w:ascii="仿宋" w:eastAsia="仿宋" w:hAnsi="仿宋" w:hint="eastAsia"/>
              </w:rPr>
              <w:t>分，最多得</w:t>
            </w:r>
            <w:r>
              <w:rPr>
                <w:rFonts w:ascii="仿宋" w:eastAsia="仿宋" w:hAnsi="仿宋"/>
              </w:rPr>
              <w:t>18</w:t>
            </w:r>
            <w:r>
              <w:rPr>
                <w:rFonts w:ascii="仿宋" w:eastAsia="仿宋" w:hAnsi="仿宋" w:hint="eastAsia"/>
              </w:rPr>
              <w:t>分。</w:t>
            </w:r>
          </w:p>
        </w:tc>
        <w:tc>
          <w:tcPr>
            <w:tcW w:w="1079" w:type="dxa"/>
            <w:shd w:val="clear" w:color="auto" w:fill="FFFFFF"/>
            <w:vAlign w:val="center"/>
          </w:tcPr>
          <w:p w:rsidR="00421C3B" w:rsidRDefault="00E62D5B">
            <w:pPr>
              <w:spacing w:line="440" w:lineRule="exact"/>
              <w:ind w:rightChars="13" w:right="27"/>
              <w:jc w:val="center"/>
              <w:rPr>
                <w:rFonts w:ascii="仿宋" w:eastAsia="仿宋" w:hAnsi="仿宋"/>
              </w:rPr>
            </w:pPr>
            <w:r>
              <w:rPr>
                <w:rFonts w:ascii="仿宋" w:eastAsia="仿宋" w:hAnsi="仿宋" w:hint="eastAsia"/>
              </w:rPr>
              <w:t>共同评审</w:t>
            </w:r>
          </w:p>
        </w:tc>
      </w:tr>
      <w:tr w:rsidR="00421C3B">
        <w:trPr>
          <w:trHeight w:val="23"/>
        </w:trPr>
        <w:tc>
          <w:tcPr>
            <w:tcW w:w="529" w:type="dxa"/>
            <w:shd w:val="clear" w:color="auto" w:fill="FFFFFF"/>
            <w:vAlign w:val="center"/>
          </w:tcPr>
          <w:p w:rsidR="00421C3B" w:rsidRDefault="00E62D5B">
            <w:pPr>
              <w:spacing w:line="440" w:lineRule="exact"/>
              <w:ind w:rightChars="13" w:right="27"/>
              <w:jc w:val="center"/>
              <w:rPr>
                <w:rFonts w:ascii="仿宋" w:eastAsia="仿宋" w:hAnsi="仿宋"/>
              </w:rPr>
            </w:pPr>
            <w:r>
              <w:rPr>
                <w:rFonts w:ascii="仿宋" w:eastAsia="仿宋" w:hAnsi="仿宋" w:hint="eastAsia"/>
              </w:rPr>
              <w:t>5</w:t>
            </w:r>
          </w:p>
        </w:tc>
        <w:tc>
          <w:tcPr>
            <w:tcW w:w="1157" w:type="dxa"/>
            <w:shd w:val="clear" w:color="auto" w:fill="FFFFFF"/>
            <w:vAlign w:val="center"/>
          </w:tcPr>
          <w:p w:rsidR="00421C3B" w:rsidRDefault="00E62D5B">
            <w:pPr>
              <w:autoSpaceDN w:val="0"/>
              <w:rPr>
                <w:rFonts w:ascii="仿宋" w:eastAsia="仿宋" w:hAnsi="仿宋"/>
              </w:rPr>
            </w:pPr>
            <w:r>
              <w:rPr>
                <w:rFonts w:ascii="仿宋" w:eastAsia="仿宋" w:hAnsi="仿宋" w:cs="仿宋" w:hint="eastAsia"/>
                <w:szCs w:val="21"/>
              </w:rPr>
              <w:t>售后服务方案</w:t>
            </w:r>
          </w:p>
        </w:tc>
        <w:tc>
          <w:tcPr>
            <w:tcW w:w="818" w:type="dxa"/>
            <w:shd w:val="clear" w:color="auto" w:fill="FFFFFF"/>
            <w:vAlign w:val="center"/>
          </w:tcPr>
          <w:p w:rsidR="00421C3B" w:rsidRDefault="00E62D5B">
            <w:pPr>
              <w:autoSpaceDN w:val="0"/>
              <w:jc w:val="center"/>
              <w:rPr>
                <w:rFonts w:ascii="仿宋" w:eastAsia="仿宋" w:hAnsi="仿宋"/>
              </w:rPr>
            </w:pPr>
            <w:r>
              <w:rPr>
                <w:rFonts w:ascii="仿宋" w:eastAsia="仿宋" w:hAnsi="仿宋" w:cs="仿宋" w:hint="eastAsia"/>
                <w:szCs w:val="21"/>
              </w:rPr>
              <w:t>1</w:t>
            </w:r>
            <w:r>
              <w:rPr>
                <w:rFonts w:ascii="仿宋" w:eastAsia="仿宋" w:hAnsi="仿宋" w:cs="仿宋"/>
                <w:szCs w:val="21"/>
              </w:rPr>
              <w:t>0</w:t>
            </w:r>
            <w:r>
              <w:rPr>
                <w:rFonts w:ascii="仿宋" w:eastAsia="仿宋" w:hAnsi="仿宋" w:cs="仿宋" w:hint="eastAsia"/>
                <w:szCs w:val="21"/>
              </w:rPr>
              <w:t>分</w:t>
            </w:r>
          </w:p>
        </w:tc>
        <w:tc>
          <w:tcPr>
            <w:tcW w:w="4872" w:type="dxa"/>
            <w:shd w:val="clear" w:color="auto" w:fill="FFFFFF"/>
          </w:tcPr>
          <w:p w:rsidR="00421C3B" w:rsidRDefault="00E62D5B">
            <w:pPr>
              <w:widowControl/>
              <w:jc w:val="left"/>
              <w:rPr>
                <w:rFonts w:ascii="仿宋" w:eastAsia="仿宋" w:hAnsi="仿宋"/>
              </w:rPr>
            </w:pPr>
            <w:r>
              <w:rPr>
                <w:rFonts w:ascii="仿宋" w:eastAsia="仿宋" w:hAnsi="仿宋" w:hint="eastAsia"/>
              </w:rPr>
              <w:t>投标人提出</w:t>
            </w:r>
            <w:r>
              <w:rPr>
                <w:rFonts w:ascii="仿宋" w:eastAsia="仿宋" w:hAnsi="仿宋" w:cs="仿宋" w:hint="eastAsia"/>
                <w:sz w:val="20"/>
                <w:szCs w:val="20"/>
              </w:rPr>
              <w:t>家具售后服务</w:t>
            </w:r>
            <w:r>
              <w:rPr>
                <w:rFonts w:ascii="仿宋" w:eastAsia="仿宋" w:hAnsi="仿宋" w:hint="eastAsia"/>
              </w:rPr>
              <w:t>方案的，得</w:t>
            </w:r>
            <w:r>
              <w:rPr>
                <w:rFonts w:ascii="仿宋" w:eastAsia="仿宋" w:hAnsi="仿宋"/>
              </w:rPr>
              <w:t>2</w:t>
            </w:r>
            <w:r>
              <w:rPr>
                <w:rFonts w:ascii="仿宋" w:eastAsia="仿宋" w:hAnsi="仿宋" w:hint="eastAsia"/>
              </w:rPr>
              <w:t>分；</w:t>
            </w:r>
          </w:p>
          <w:p w:rsidR="00421C3B" w:rsidRDefault="00E62D5B">
            <w:pPr>
              <w:rPr>
                <w:rFonts w:ascii="仿宋" w:eastAsia="仿宋" w:hAnsi="仿宋"/>
              </w:rPr>
            </w:pPr>
            <w:r>
              <w:rPr>
                <w:rFonts w:ascii="仿宋" w:eastAsia="仿宋" w:hAnsi="仿宋" w:hint="eastAsia"/>
              </w:rPr>
              <w:t>在此基础上，根据采购文件</w:t>
            </w:r>
            <w:r>
              <w:rPr>
                <w:rFonts w:ascii="仿宋" w:eastAsia="仿宋" w:hAnsi="仿宋"/>
              </w:rPr>
              <w:t>4.</w:t>
            </w:r>
            <w:r>
              <w:rPr>
                <w:rFonts w:ascii="仿宋" w:eastAsia="仿宋" w:hAnsi="仿宋" w:hint="eastAsia"/>
              </w:rPr>
              <w:t>5</w:t>
            </w:r>
            <w:r>
              <w:rPr>
                <w:rFonts w:ascii="仿宋" w:eastAsia="仿宋" w:hAnsi="仿宋"/>
              </w:rPr>
              <w:t>“</w:t>
            </w:r>
            <w:r>
              <w:rPr>
                <w:rFonts w:ascii="仿宋" w:eastAsia="仿宋" w:hAnsi="仿宋" w:hint="eastAsia"/>
              </w:rPr>
              <w:t>售后服务</w:t>
            </w:r>
            <w:r>
              <w:rPr>
                <w:rFonts w:ascii="仿宋" w:eastAsia="仿宋" w:hAnsi="仿宋"/>
              </w:rPr>
              <w:t>”</w:t>
            </w:r>
            <w:r>
              <w:rPr>
                <w:rFonts w:ascii="仿宋" w:eastAsia="仿宋" w:hAnsi="仿宋" w:hint="eastAsia"/>
              </w:rPr>
              <w:t>的采购需求，提出的以上方案包括（1）售后服务组织架构和服务体系；（2）售后巡检；（3）现场服务支持能力；（4）质量保证期限及范围要素，每具有</w:t>
            </w:r>
            <w:r>
              <w:rPr>
                <w:rFonts w:ascii="仿宋" w:eastAsia="仿宋" w:hAnsi="仿宋"/>
              </w:rPr>
              <w:t>1</w:t>
            </w:r>
            <w:r>
              <w:rPr>
                <w:rFonts w:ascii="仿宋" w:eastAsia="仿宋" w:hAnsi="仿宋" w:hint="eastAsia"/>
              </w:rPr>
              <w:t>个要素满足采购需求的，得</w:t>
            </w:r>
            <w:r>
              <w:rPr>
                <w:rFonts w:ascii="仿宋" w:eastAsia="仿宋" w:hAnsi="仿宋"/>
              </w:rPr>
              <w:t>2</w:t>
            </w:r>
            <w:r>
              <w:rPr>
                <w:rFonts w:ascii="仿宋" w:eastAsia="仿宋" w:hAnsi="仿宋" w:hint="eastAsia"/>
              </w:rPr>
              <w:t>分，最多得</w:t>
            </w:r>
            <w:r>
              <w:rPr>
                <w:rFonts w:ascii="仿宋" w:eastAsia="仿宋" w:hAnsi="仿宋"/>
              </w:rPr>
              <w:t>8</w:t>
            </w:r>
            <w:r>
              <w:rPr>
                <w:rFonts w:ascii="仿宋" w:eastAsia="仿宋" w:hAnsi="仿宋" w:hint="eastAsia"/>
              </w:rPr>
              <w:t>分。</w:t>
            </w:r>
          </w:p>
        </w:tc>
        <w:tc>
          <w:tcPr>
            <w:tcW w:w="1079" w:type="dxa"/>
            <w:shd w:val="clear" w:color="auto" w:fill="FFFFFF"/>
            <w:vAlign w:val="center"/>
          </w:tcPr>
          <w:p w:rsidR="00421C3B" w:rsidRDefault="00E62D5B">
            <w:pPr>
              <w:rPr>
                <w:rFonts w:ascii="仿宋" w:eastAsia="仿宋" w:hAnsi="仿宋" w:cs="仿宋"/>
                <w:sz w:val="20"/>
                <w:szCs w:val="20"/>
              </w:rPr>
            </w:pPr>
            <w:r>
              <w:rPr>
                <w:rFonts w:ascii="仿宋" w:eastAsia="仿宋" w:hAnsi="仿宋" w:cs="仿宋" w:hint="eastAsia"/>
                <w:sz w:val="20"/>
                <w:szCs w:val="20"/>
              </w:rPr>
              <w:t>共同评审</w:t>
            </w:r>
          </w:p>
        </w:tc>
      </w:tr>
      <w:tr w:rsidR="00421C3B">
        <w:trPr>
          <w:trHeight w:val="23"/>
        </w:trPr>
        <w:tc>
          <w:tcPr>
            <w:tcW w:w="529" w:type="dxa"/>
            <w:shd w:val="clear" w:color="auto" w:fill="FFFFFF"/>
            <w:vAlign w:val="center"/>
          </w:tcPr>
          <w:p w:rsidR="00421C3B" w:rsidRDefault="00E62D5B">
            <w:pPr>
              <w:spacing w:line="440" w:lineRule="exact"/>
              <w:ind w:rightChars="13" w:right="27"/>
              <w:jc w:val="center"/>
              <w:rPr>
                <w:rFonts w:ascii="仿宋" w:eastAsia="仿宋" w:hAnsi="仿宋"/>
              </w:rPr>
            </w:pPr>
            <w:r>
              <w:rPr>
                <w:rFonts w:ascii="仿宋" w:eastAsia="仿宋" w:hAnsi="仿宋" w:hint="eastAsia"/>
              </w:rPr>
              <w:t>5</w:t>
            </w:r>
          </w:p>
        </w:tc>
        <w:tc>
          <w:tcPr>
            <w:tcW w:w="1157" w:type="dxa"/>
            <w:shd w:val="clear" w:color="auto" w:fill="FFFFFF"/>
            <w:vAlign w:val="center"/>
          </w:tcPr>
          <w:p w:rsidR="00421C3B" w:rsidRDefault="00E62D5B">
            <w:pPr>
              <w:spacing w:line="440" w:lineRule="exact"/>
              <w:ind w:rightChars="13" w:right="27"/>
              <w:jc w:val="center"/>
              <w:rPr>
                <w:rFonts w:ascii="仿宋" w:eastAsia="仿宋" w:hAnsi="仿宋"/>
              </w:rPr>
            </w:pPr>
            <w:r>
              <w:rPr>
                <w:rFonts w:ascii="仿宋" w:eastAsia="仿宋" w:hAnsi="仿宋" w:hint="eastAsia"/>
              </w:rPr>
              <w:t>节能环保</w:t>
            </w:r>
          </w:p>
        </w:tc>
        <w:tc>
          <w:tcPr>
            <w:tcW w:w="818" w:type="dxa"/>
            <w:shd w:val="clear" w:color="auto" w:fill="FFFFFF"/>
            <w:vAlign w:val="center"/>
          </w:tcPr>
          <w:p w:rsidR="00421C3B" w:rsidRDefault="00E62D5B">
            <w:pPr>
              <w:spacing w:line="440" w:lineRule="exact"/>
              <w:ind w:rightChars="13" w:right="27"/>
              <w:jc w:val="center"/>
              <w:rPr>
                <w:rFonts w:ascii="仿宋" w:eastAsia="仿宋" w:hAnsi="仿宋"/>
              </w:rPr>
            </w:pPr>
            <w:r>
              <w:rPr>
                <w:rFonts w:ascii="仿宋" w:eastAsia="仿宋" w:hAnsi="仿宋" w:hint="eastAsia"/>
              </w:rPr>
              <w:t>2分</w:t>
            </w:r>
          </w:p>
        </w:tc>
        <w:tc>
          <w:tcPr>
            <w:tcW w:w="4872" w:type="dxa"/>
            <w:shd w:val="clear" w:color="auto" w:fill="FFFFFF"/>
            <w:vAlign w:val="center"/>
          </w:tcPr>
          <w:p w:rsidR="00421C3B" w:rsidRDefault="00E62D5B">
            <w:pPr>
              <w:spacing w:line="440" w:lineRule="exact"/>
              <w:ind w:rightChars="13" w:right="27"/>
              <w:jc w:val="left"/>
              <w:rPr>
                <w:rFonts w:ascii="仿宋" w:eastAsia="仿宋" w:hAnsi="仿宋"/>
              </w:rPr>
            </w:pPr>
            <w:r>
              <w:rPr>
                <w:rFonts w:ascii="仿宋" w:eastAsia="仿宋" w:hAnsi="仿宋" w:hint="eastAsia"/>
              </w:rPr>
              <w:t>投标产品中，每有一项认定为品目清单中优先采购节能产品或者政府采购环境标志产品或者无线局域网认</w:t>
            </w:r>
            <w:r>
              <w:rPr>
                <w:rFonts w:ascii="仿宋" w:eastAsia="仿宋" w:hAnsi="仿宋" w:hint="eastAsia"/>
              </w:rPr>
              <w:lastRenderedPageBreak/>
              <w:t>证产品的得0.5分，最多得2分。非政府采购节能、环境标志产品的、无线局域网认证产品的不得分。</w:t>
            </w:r>
          </w:p>
          <w:p w:rsidR="00421C3B" w:rsidRDefault="00E62D5B">
            <w:pPr>
              <w:spacing w:line="440" w:lineRule="exact"/>
              <w:ind w:rightChars="13" w:right="27"/>
              <w:jc w:val="left"/>
              <w:rPr>
                <w:rFonts w:ascii="仿宋" w:eastAsia="仿宋" w:hAnsi="仿宋"/>
              </w:rPr>
            </w:pPr>
            <w:r>
              <w:rPr>
                <w:rFonts w:ascii="仿宋" w:eastAsia="仿宋" w:hAnsi="仿宋" w:hint="eastAsia"/>
              </w:rPr>
              <w:t>1、可重复计分；</w:t>
            </w:r>
          </w:p>
          <w:p w:rsidR="00421C3B" w:rsidRDefault="00E62D5B">
            <w:pPr>
              <w:spacing w:line="440" w:lineRule="exact"/>
              <w:ind w:rightChars="13" w:right="27"/>
              <w:jc w:val="left"/>
              <w:rPr>
                <w:rFonts w:ascii="仿宋" w:eastAsia="仿宋" w:hAnsi="仿宋"/>
              </w:rPr>
            </w:pPr>
            <w:r>
              <w:rPr>
                <w:rFonts w:ascii="仿宋" w:eastAsia="仿宋" w:hAnsi="仿宋" w:hint="eastAsia"/>
              </w:rPr>
              <w:t>2、本项目采购的产品中属于节能产品或环境标志产品政府采购品目清单中强制采购范围的，不属于本项评分范围。</w:t>
            </w:r>
          </w:p>
          <w:p w:rsidR="00421C3B" w:rsidRDefault="00E62D5B">
            <w:pPr>
              <w:spacing w:line="440" w:lineRule="exact"/>
              <w:ind w:rightChars="13" w:right="27"/>
              <w:jc w:val="left"/>
              <w:rPr>
                <w:rFonts w:ascii="仿宋" w:eastAsia="仿宋" w:hAnsi="仿宋"/>
              </w:rPr>
            </w:pPr>
            <w:r>
              <w:rPr>
                <w:rFonts w:ascii="仿宋" w:eastAsia="仿宋" w:hAnsi="仿宋" w:hint="eastAsia"/>
              </w:rPr>
              <w:t>3、投标人所投产品属于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p>
          <w:p w:rsidR="00421C3B" w:rsidRDefault="00E62D5B">
            <w:pPr>
              <w:spacing w:line="440" w:lineRule="exact"/>
              <w:ind w:rightChars="13" w:right="27"/>
              <w:jc w:val="left"/>
              <w:rPr>
                <w:rFonts w:ascii="仿宋" w:eastAsia="仿宋" w:hAnsi="仿宋"/>
              </w:rPr>
            </w:pPr>
            <w:r>
              <w:rPr>
                <w:rFonts w:ascii="仿宋" w:eastAsia="仿宋" w:hAnsi="仿宋" w:hint="eastAsia"/>
              </w:rPr>
              <w:t>4、投标人所投产品属于优先采购范围内的无线局域网产品的，需提供《中国政府采购网》公布的无线局域网产品政府采购清单封面及对应页并加盖供应商单位公章（鲜章）。</w:t>
            </w:r>
          </w:p>
          <w:p w:rsidR="00421C3B" w:rsidRDefault="00E62D5B">
            <w:pPr>
              <w:spacing w:line="440" w:lineRule="exact"/>
              <w:ind w:rightChars="13" w:right="27"/>
              <w:jc w:val="left"/>
              <w:rPr>
                <w:rFonts w:ascii="仿宋" w:eastAsia="仿宋" w:hAnsi="仿宋"/>
              </w:rPr>
            </w:pPr>
            <w:r>
              <w:rPr>
                <w:rFonts w:ascii="仿宋" w:eastAsia="仿宋" w:hAnsi="仿宋" w:hint="eastAsia"/>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1079" w:type="dxa"/>
            <w:shd w:val="clear" w:color="auto" w:fill="FFFFFF"/>
            <w:vAlign w:val="center"/>
          </w:tcPr>
          <w:p w:rsidR="00421C3B" w:rsidRDefault="00E62D5B">
            <w:pPr>
              <w:spacing w:line="440" w:lineRule="exact"/>
              <w:ind w:rightChars="13" w:right="27"/>
              <w:jc w:val="center"/>
              <w:rPr>
                <w:rFonts w:ascii="仿宋" w:eastAsia="仿宋" w:hAnsi="仿宋"/>
              </w:rPr>
            </w:pPr>
            <w:r>
              <w:rPr>
                <w:rFonts w:ascii="仿宋" w:eastAsia="仿宋" w:hAnsi="仿宋" w:hint="eastAsia"/>
              </w:rPr>
              <w:lastRenderedPageBreak/>
              <w:t>共同评审</w:t>
            </w:r>
          </w:p>
        </w:tc>
      </w:tr>
    </w:tbl>
    <w:p w:rsidR="00421C3B" w:rsidRDefault="00421C3B"/>
    <w:p w:rsidR="00421C3B" w:rsidRDefault="00E62D5B">
      <w:pPr>
        <w:keepNext/>
        <w:keepLines/>
        <w:spacing w:line="360" w:lineRule="auto"/>
        <w:outlineLvl w:val="2"/>
        <w:rPr>
          <w:rFonts w:ascii="宋体" w:hAnsi="宋体"/>
          <w:sz w:val="28"/>
        </w:rPr>
      </w:pPr>
      <w:r>
        <w:rPr>
          <w:rFonts w:ascii="宋体" w:hAnsi="宋体" w:hint="eastAsia"/>
          <w:sz w:val="28"/>
        </w:rPr>
        <w:t>说明：</w:t>
      </w:r>
    </w:p>
    <w:p w:rsidR="00421C3B" w:rsidRDefault="00E62D5B">
      <w:pPr>
        <w:spacing w:line="360" w:lineRule="auto"/>
        <w:ind w:firstLineChars="200" w:firstLine="560"/>
        <w:rPr>
          <w:rFonts w:ascii="宋体" w:hAnsi="宋体"/>
          <w:sz w:val="28"/>
        </w:rPr>
      </w:pPr>
      <w:r>
        <w:rPr>
          <w:rFonts w:ascii="宋体" w:hAnsi="宋体" w:hint="eastAsia"/>
          <w:sz w:val="28"/>
        </w:rPr>
        <w:t>1、评分的取值按四舍五入法，保留小数点后两位；</w:t>
      </w:r>
    </w:p>
    <w:p w:rsidR="00421C3B" w:rsidRDefault="00E62D5B">
      <w:pPr>
        <w:spacing w:line="360" w:lineRule="auto"/>
        <w:ind w:firstLineChars="200" w:firstLine="560"/>
        <w:rPr>
          <w:rFonts w:ascii="宋体" w:hAnsi="宋体"/>
          <w:sz w:val="28"/>
        </w:rPr>
      </w:pPr>
      <w:r>
        <w:rPr>
          <w:rFonts w:ascii="宋体" w:hAnsi="宋体" w:hint="eastAsia"/>
          <w:sz w:val="28"/>
        </w:rPr>
        <w:t>2、评分标准中要求提供复印件的证明材料须清晰可辨。</w:t>
      </w:r>
    </w:p>
    <w:p w:rsidR="00421C3B" w:rsidRDefault="00E62D5B">
      <w:pPr>
        <w:keepNext/>
        <w:keepLines/>
        <w:numPr>
          <w:ilvl w:val="1"/>
          <w:numId w:val="7"/>
        </w:numPr>
        <w:spacing w:before="260" w:after="260" w:line="360" w:lineRule="auto"/>
        <w:jc w:val="left"/>
        <w:outlineLvl w:val="1"/>
        <w:rPr>
          <w:rFonts w:ascii="宋体" w:hAnsi="宋体"/>
          <w:b/>
          <w:bCs/>
          <w:sz w:val="28"/>
          <w:szCs w:val="28"/>
        </w:rPr>
      </w:pPr>
      <w:bookmarkStart w:id="189" w:name="_Toc96937428"/>
      <w:r>
        <w:rPr>
          <w:rFonts w:ascii="宋体" w:hAnsi="宋体" w:hint="eastAsia"/>
          <w:b/>
          <w:bCs/>
          <w:sz w:val="28"/>
          <w:szCs w:val="28"/>
        </w:rPr>
        <w:lastRenderedPageBreak/>
        <w:t>废标</w:t>
      </w:r>
      <w:bookmarkEnd w:id="189"/>
    </w:p>
    <w:p w:rsidR="00421C3B" w:rsidRDefault="00E62D5B">
      <w:pPr>
        <w:spacing w:line="360" w:lineRule="auto"/>
        <w:ind w:firstLineChars="200" w:firstLine="560"/>
        <w:rPr>
          <w:rFonts w:ascii="宋体" w:hAnsi="宋体"/>
          <w:sz w:val="28"/>
          <w:szCs w:val="28"/>
        </w:rPr>
      </w:pPr>
      <w:r>
        <w:rPr>
          <w:rFonts w:ascii="宋体" w:hAnsi="宋体" w:hint="eastAsia"/>
          <w:sz w:val="28"/>
          <w:szCs w:val="28"/>
        </w:rPr>
        <w:t>本次政府采购活动中，出现下列情形之一的，予以废标：</w:t>
      </w:r>
    </w:p>
    <w:p w:rsidR="00421C3B" w:rsidRDefault="00E62D5B">
      <w:pPr>
        <w:numPr>
          <w:ilvl w:val="0"/>
          <w:numId w:val="52"/>
        </w:numPr>
        <w:tabs>
          <w:tab w:val="left" w:pos="1155"/>
        </w:tabs>
        <w:spacing w:line="360" w:lineRule="auto"/>
        <w:ind w:left="0" w:firstLine="525"/>
        <w:rPr>
          <w:rFonts w:ascii="宋体" w:hAnsi="宋体"/>
          <w:sz w:val="28"/>
          <w:szCs w:val="28"/>
        </w:rPr>
      </w:pPr>
      <w:r>
        <w:rPr>
          <w:rFonts w:ascii="宋体" w:hAnsi="宋体" w:hint="eastAsia"/>
          <w:sz w:val="28"/>
          <w:szCs w:val="28"/>
        </w:rPr>
        <w:t>符合专业条件的投标人或者对招标文件作实质响应的投标人不足三家的；</w:t>
      </w:r>
    </w:p>
    <w:p w:rsidR="00421C3B" w:rsidRDefault="00E62D5B">
      <w:pPr>
        <w:numPr>
          <w:ilvl w:val="0"/>
          <w:numId w:val="52"/>
        </w:numPr>
        <w:tabs>
          <w:tab w:val="left" w:pos="1155"/>
        </w:tabs>
        <w:spacing w:line="360" w:lineRule="auto"/>
        <w:ind w:left="0" w:firstLine="525"/>
        <w:rPr>
          <w:rFonts w:ascii="宋体" w:hAnsi="宋体"/>
          <w:sz w:val="28"/>
          <w:szCs w:val="28"/>
        </w:rPr>
      </w:pPr>
      <w:r>
        <w:rPr>
          <w:rFonts w:ascii="宋体" w:hAnsi="宋体" w:hint="eastAsia"/>
          <w:sz w:val="28"/>
          <w:szCs w:val="28"/>
        </w:rPr>
        <w:t>出现影响采购公正的违法、违规行为的；</w:t>
      </w:r>
    </w:p>
    <w:p w:rsidR="00421C3B" w:rsidRDefault="00E62D5B">
      <w:pPr>
        <w:numPr>
          <w:ilvl w:val="0"/>
          <w:numId w:val="52"/>
        </w:numPr>
        <w:tabs>
          <w:tab w:val="left" w:pos="1155"/>
        </w:tabs>
        <w:spacing w:line="360" w:lineRule="auto"/>
        <w:ind w:left="0" w:firstLine="525"/>
        <w:rPr>
          <w:rFonts w:ascii="宋体" w:hAnsi="宋体"/>
          <w:sz w:val="28"/>
          <w:szCs w:val="28"/>
        </w:rPr>
      </w:pPr>
      <w:r>
        <w:rPr>
          <w:rFonts w:ascii="宋体" w:hAnsi="宋体" w:hint="eastAsia"/>
          <w:sz w:val="28"/>
          <w:szCs w:val="28"/>
        </w:rPr>
        <w:t>投标人的报价均超过了采购预算，采购人不能支付的；</w:t>
      </w:r>
    </w:p>
    <w:p w:rsidR="00421C3B" w:rsidRDefault="00E62D5B">
      <w:pPr>
        <w:numPr>
          <w:ilvl w:val="0"/>
          <w:numId w:val="52"/>
        </w:numPr>
        <w:tabs>
          <w:tab w:val="left" w:pos="1155"/>
        </w:tabs>
        <w:spacing w:line="360" w:lineRule="auto"/>
        <w:ind w:left="0" w:firstLine="525"/>
        <w:rPr>
          <w:rFonts w:ascii="宋体" w:hAnsi="宋体"/>
          <w:sz w:val="28"/>
          <w:szCs w:val="28"/>
        </w:rPr>
      </w:pPr>
      <w:r>
        <w:rPr>
          <w:rFonts w:ascii="宋体" w:hAnsi="宋体" w:hint="eastAsia"/>
          <w:sz w:val="28"/>
          <w:szCs w:val="28"/>
        </w:rPr>
        <w:t>因重大变故，采购任务取消的；</w:t>
      </w:r>
    </w:p>
    <w:p w:rsidR="00421C3B" w:rsidRDefault="00E62D5B">
      <w:pPr>
        <w:numPr>
          <w:ilvl w:val="0"/>
          <w:numId w:val="52"/>
        </w:numPr>
        <w:tabs>
          <w:tab w:val="left" w:pos="1155"/>
        </w:tabs>
        <w:spacing w:line="360" w:lineRule="auto"/>
        <w:ind w:left="0" w:firstLine="525"/>
        <w:rPr>
          <w:rFonts w:ascii="宋体" w:hAnsi="宋体"/>
          <w:sz w:val="28"/>
          <w:szCs w:val="28"/>
        </w:rPr>
      </w:pPr>
      <w:r>
        <w:rPr>
          <w:rFonts w:ascii="宋体" w:hAnsi="宋体" w:hint="eastAsia"/>
          <w:sz w:val="28"/>
          <w:szCs w:val="28"/>
        </w:rPr>
        <w:t>废标后，区采购中心将在“四川政府采购网”和“成都市公共资源交易服务中心”网站上公告。</w:t>
      </w:r>
    </w:p>
    <w:p w:rsidR="00421C3B" w:rsidRDefault="00E62D5B">
      <w:pPr>
        <w:keepNext/>
        <w:keepLines/>
        <w:numPr>
          <w:ilvl w:val="1"/>
          <w:numId w:val="7"/>
        </w:numPr>
        <w:spacing w:before="260" w:after="260" w:line="360" w:lineRule="auto"/>
        <w:jc w:val="left"/>
        <w:outlineLvl w:val="1"/>
        <w:rPr>
          <w:rFonts w:ascii="宋体" w:hAnsi="宋体"/>
          <w:b/>
          <w:bCs/>
          <w:sz w:val="28"/>
          <w:szCs w:val="28"/>
        </w:rPr>
      </w:pPr>
      <w:bookmarkStart w:id="190" w:name="_Toc96937429"/>
      <w:r>
        <w:rPr>
          <w:rFonts w:ascii="宋体" w:hAnsi="宋体" w:hint="eastAsia"/>
          <w:b/>
          <w:bCs/>
          <w:sz w:val="28"/>
          <w:szCs w:val="28"/>
        </w:rPr>
        <w:t>定标</w:t>
      </w:r>
      <w:bookmarkEnd w:id="190"/>
    </w:p>
    <w:p w:rsidR="00421C3B" w:rsidRDefault="00E62D5B">
      <w:pPr>
        <w:keepNext/>
        <w:keepLines/>
        <w:numPr>
          <w:ilvl w:val="2"/>
          <w:numId w:val="7"/>
        </w:numPr>
        <w:spacing w:line="360" w:lineRule="auto"/>
        <w:ind w:left="0" w:firstLine="0"/>
        <w:outlineLvl w:val="2"/>
        <w:rPr>
          <w:rFonts w:ascii="宋体" w:hAnsi="宋体"/>
          <w:b/>
          <w:bCs/>
          <w:sz w:val="28"/>
          <w:szCs w:val="28"/>
        </w:rPr>
      </w:pPr>
      <w:r>
        <w:rPr>
          <w:rFonts w:ascii="宋体" w:hAnsi="宋体" w:hint="eastAsia"/>
          <w:b/>
          <w:bCs/>
          <w:sz w:val="28"/>
          <w:szCs w:val="28"/>
        </w:rPr>
        <w:t>定标原则</w:t>
      </w:r>
    </w:p>
    <w:p w:rsidR="00421C3B" w:rsidRDefault="00E62D5B">
      <w:pPr>
        <w:spacing w:line="560" w:lineRule="exact"/>
        <w:ind w:firstLineChars="200" w:firstLine="560"/>
        <w:rPr>
          <w:rFonts w:ascii="宋体" w:hAnsi="宋体"/>
          <w:sz w:val="28"/>
          <w:szCs w:val="28"/>
        </w:rPr>
      </w:pPr>
      <w:r>
        <w:rPr>
          <w:rFonts w:ascii="宋体" w:hAnsi="宋体" w:hint="eastAsia"/>
          <w:sz w:val="28"/>
          <w:szCs w:val="28"/>
        </w:rPr>
        <w:t>本项目根据评标委员会确定的中标候选人名单，采购人按顺序确定1名中标人。中标候选供应商并列的，由采购人采取随机抽取的方式确定中标人。</w:t>
      </w:r>
    </w:p>
    <w:p w:rsidR="00421C3B" w:rsidRDefault="00E62D5B">
      <w:pPr>
        <w:spacing w:line="560" w:lineRule="exact"/>
        <w:ind w:firstLineChars="200" w:firstLine="560"/>
        <w:rPr>
          <w:rFonts w:ascii="宋体" w:hAnsi="宋体"/>
          <w:sz w:val="28"/>
          <w:szCs w:val="28"/>
        </w:rPr>
      </w:pPr>
      <w:r>
        <w:rPr>
          <w:rFonts w:ascii="宋体" w:hAnsi="宋体" w:cs="Helvetica" w:hint="eastAsia"/>
          <w:kern w:val="0"/>
          <w:sz w:val="28"/>
          <w:szCs w:val="28"/>
        </w:rPr>
        <w:t>采购人在收到评标报告</w:t>
      </w:r>
      <w:r>
        <w:rPr>
          <w:rFonts w:ascii="宋体" w:hAnsi="宋体" w:cs="宋体" w:hint="eastAsia"/>
          <w:kern w:val="0"/>
          <w:sz w:val="28"/>
          <w:szCs w:val="28"/>
        </w:rPr>
        <w:t>5</w:t>
      </w:r>
      <w:r>
        <w:rPr>
          <w:rFonts w:ascii="宋体" w:hAnsi="宋体" w:cs="Helvetica" w:hint="eastAsia"/>
          <w:kern w:val="0"/>
          <w:sz w:val="28"/>
          <w:szCs w:val="28"/>
        </w:rPr>
        <w:t>个工作日内未按评标报告推荐的中标候选人顺序确定中标人，又不能说明合法理由的，视同按评标报告推荐的顺序确定排名第一的中标候选人为中标人。</w:t>
      </w:r>
    </w:p>
    <w:p w:rsidR="00421C3B" w:rsidRDefault="00E62D5B">
      <w:pPr>
        <w:keepNext/>
        <w:keepLines/>
        <w:numPr>
          <w:ilvl w:val="2"/>
          <w:numId w:val="7"/>
        </w:numPr>
        <w:spacing w:line="360" w:lineRule="auto"/>
        <w:ind w:left="0" w:firstLine="0"/>
        <w:outlineLvl w:val="2"/>
        <w:rPr>
          <w:rFonts w:ascii="宋体" w:hAnsi="宋体"/>
          <w:b/>
          <w:bCs/>
          <w:sz w:val="28"/>
          <w:szCs w:val="28"/>
        </w:rPr>
      </w:pPr>
      <w:r>
        <w:rPr>
          <w:rFonts w:ascii="宋体" w:hAnsi="宋体" w:hint="eastAsia"/>
          <w:b/>
          <w:bCs/>
          <w:sz w:val="28"/>
          <w:szCs w:val="28"/>
        </w:rPr>
        <w:t>定标程序</w:t>
      </w:r>
    </w:p>
    <w:p w:rsidR="00421C3B" w:rsidRDefault="00E62D5B">
      <w:pPr>
        <w:spacing w:line="360" w:lineRule="auto"/>
        <w:ind w:firstLineChars="200" w:firstLine="560"/>
        <w:rPr>
          <w:rFonts w:ascii="宋体" w:hAnsi="宋体" w:cs="Helvetica"/>
          <w:sz w:val="28"/>
          <w:szCs w:val="28"/>
        </w:rPr>
      </w:pPr>
      <w:r>
        <w:rPr>
          <w:rFonts w:ascii="宋体" w:hAnsi="宋体" w:cs="Helvetica" w:hint="eastAsia"/>
          <w:sz w:val="28"/>
          <w:szCs w:val="28"/>
        </w:rPr>
        <w:t>一、评审委员会将评审情况写出书面报告。</w:t>
      </w:r>
    </w:p>
    <w:p w:rsidR="00421C3B" w:rsidRDefault="00E62D5B">
      <w:pPr>
        <w:spacing w:line="360" w:lineRule="auto"/>
        <w:ind w:firstLineChars="200" w:firstLine="560"/>
        <w:rPr>
          <w:rFonts w:ascii="宋体" w:hAnsi="宋体" w:cs="Helvetica"/>
          <w:sz w:val="28"/>
          <w:szCs w:val="28"/>
        </w:rPr>
      </w:pPr>
      <w:r>
        <w:rPr>
          <w:rFonts w:ascii="宋体" w:hAnsi="宋体" w:cs="Helvetica" w:hint="eastAsia"/>
          <w:sz w:val="28"/>
          <w:szCs w:val="28"/>
        </w:rPr>
        <w:t>二、区采购中心在评审结束之日起2个工作日内将评审报告送采购人。</w:t>
      </w:r>
    </w:p>
    <w:p w:rsidR="00421C3B" w:rsidRDefault="00E62D5B">
      <w:pPr>
        <w:spacing w:line="360" w:lineRule="auto"/>
        <w:ind w:firstLineChars="200" w:firstLine="560"/>
        <w:rPr>
          <w:rFonts w:ascii="宋体" w:hAnsi="宋体" w:cs="Helvetica"/>
          <w:sz w:val="28"/>
          <w:szCs w:val="28"/>
        </w:rPr>
      </w:pPr>
      <w:r>
        <w:rPr>
          <w:rFonts w:ascii="宋体" w:hAnsi="宋体" w:cs="Helvetica" w:hint="eastAsia"/>
          <w:sz w:val="28"/>
          <w:szCs w:val="28"/>
        </w:rPr>
        <w:lastRenderedPageBreak/>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rsidR="00421C3B" w:rsidRDefault="00E62D5B">
      <w:pPr>
        <w:spacing w:line="360" w:lineRule="auto"/>
        <w:ind w:firstLineChars="200" w:firstLine="560"/>
        <w:rPr>
          <w:rFonts w:ascii="宋体" w:hAnsi="宋体" w:cs="Helvetica"/>
          <w:sz w:val="28"/>
          <w:szCs w:val="28"/>
        </w:rPr>
      </w:pPr>
      <w:r>
        <w:rPr>
          <w:rFonts w:ascii="宋体" w:hAnsi="宋体" w:cs="Helvetica" w:hint="eastAsia"/>
          <w:sz w:val="28"/>
          <w:szCs w:val="28"/>
        </w:rPr>
        <w:t>四、根据采购人确定的中标（成交）人，区采购中心在“四川政府采购网”和“成都市公共资源交易服务中心”网站上发布中标（成交）公告，同时向中标（成交）人发出中标（成交）通知书。</w:t>
      </w:r>
    </w:p>
    <w:p w:rsidR="00421C3B" w:rsidRDefault="00E62D5B">
      <w:pPr>
        <w:spacing w:line="360" w:lineRule="auto"/>
        <w:ind w:firstLineChars="200" w:firstLine="560"/>
        <w:rPr>
          <w:rFonts w:ascii="宋体" w:hAnsi="宋体" w:cs="Helvetica"/>
          <w:sz w:val="28"/>
          <w:szCs w:val="28"/>
        </w:rPr>
      </w:pPr>
      <w:r>
        <w:rPr>
          <w:rFonts w:ascii="宋体" w:hAnsi="宋体" w:cs="Helvetica" w:hint="eastAsia"/>
          <w:sz w:val="28"/>
          <w:szCs w:val="28"/>
        </w:rPr>
        <w:t>五、采购人、区采购中心不解释中标（成交）或未中标（成交）原因，不退回投标文件和其他投标资料。</w:t>
      </w:r>
    </w:p>
    <w:p w:rsidR="00421C3B" w:rsidRDefault="00E62D5B">
      <w:pPr>
        <w:keepNext/>
        <w:keepLines/>
        <w:numPr>
          <w:ilvl w:val="1"/>
          <w:numId w:val="7"/>
        </w:numPr>
        <w:spacing w:line="360" w:lineRule="auto"/>
        <w:jc w:val="left"/>
        <w:outlineLvl w:val="1"/>
        <w:rPr>
          <w:rFonts w:ascii="宋体" w:hAnsi="宋体"/>
          <w:b/>
          <w:bCs/>
          <w:sz w:val="28"/>
          <w:szCs w:val="28"/>
        </w:rPr>
      </w:pPr>
      <w:bookmarkStart w:id="191" w:name="_Toc96937430"/>
      <w:r>
        <w:rPr>
          <w:rFonts w:ascii="宋体" w:hAnsi="宋体" w:hint="eastAsia"/>
          <w:b/>
          <w:bCs/>
          <w:sz w:val="28"/>
          <w:szCs w:val="28"/>
        </w:rPr>
        <w:t>评标专家在政府采购活动中承担以下义务</w:t>
      </w:r>
      <w:bookmarkEnd w:id="191"/>
    </w:p>
    <w:p w:rsidR="00421C3B" w:rsidRDefault="00E62D5B">
      <w:pPr>
        <w:numPr>
          <w:ilvl w:val="0"/>
          <w:numId w:val="53"/>
        </w:numPr>
        <w:tabs>
          <w:tab w:val="left" w:pos="1155"/>
        </w:tabs>
        <w:spacing w:line="360" w:lineRule="auto"/>
        <w:ind w:left="0" w:firstLine="525"/>
        <w:rPr>
          <w:rFonts w:ascii="宋体" w:hAnsi="宋体"/>
          <w:sz w:val="28"/>
          <w:szCs w:val="28"/>
        </w:rPr>
      </w:pPr>
      <w:r>
        <w:rPr>
          <w:rFonts w:ascii="宋体" w:hAnsi="宋体" w:hint="eastAsia"/>
          <w:sz w:val="28"/>
          <w:szCs w:val="28"/>
        </w:rPr>
        <w:t>遵纪守法，客观、公正、廉洁地履行职责。</w:t>
      </w:r>
    </w:p>
    <w:p w:rsidR="00421C3B" w:rsidRDefault="00E62D5B">
      <w:pPr>
        <w:numPr>
          <w:ilvl w:val="0"/>
          <w:numId w:val="53"/>
        </w:numPr>
        <w:tabs>
          <w:tab w:val="left" w:pos="1155"/>
        </w:tabs>
        <w:spacing w:line="360" w:lineRule="auto"/>
        <w:ind w:left="0" w:firstLine="525"/>
        <w:rPr>
          <w:rFonts w:ascii="宋体" w:hAnsi="宋体"/>
          <w:sz w:val="28"/>
          <w:szCs w:val="28"/>
        </w:rPr>
      </w:pPr>
      <w:r>
        <w:rPr>
          <w:rFonts w:ascii="宋体" w:hAnsi="宋体" w:hint="eastAsia"/>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rsidR="00421C3B" w:rsidRDefault="00E62D5B">
      <w:pPr>
        <w:numPr>
          <w:ilvl w:val="0"/>
          <w:numId w:val="53"/>
        </w:numPr>
        <w:tabs>
          <w:tab w:val="left" w:pos="1155"/>
        </w:tabs>
        <w:spacing w:line="360" w:lineRule="auto"/>
        <w:ind w:left="0" w:firstLine="525"/>
        <w:rPr>
          <w:rFonts w:ascii="宋体" w:hAnsi="宋体"/>
          <w:sz w:val="28"/>
          <w:szCs w:val="28"/>
        </w:rPr>
      </w:pPr>
      <w:r>
        <w:rPr>
          <w:rFonts w:ascii="宋体" w:hAnsi="宋体" w:hint="eastAsia"/>
          <w:sz w:val="28"/>
          <w:szCs w:val="28"/>
        </w:rPr>
        <w:t>保守秘密。不得泄漏投标人的投标文件及知悉的商业秘密，不得向投标人透露评审情况。</w:t>
      </w:r>
    </w:p>
    <w:p w:rsidR="00421C3B" w:rsidRDefault="00E62D5B">
      <w:pPr>
        <w:numPr>
          <w:ilvl w:val="0"/>
          <w:numId w:val="53"/>
        </w:numPr>
        <w:tabs>
          <w:tab w:val="left" w:pos="1155"/>
        </w:tabs>
        <w:spacing w:line="360" w:lineRule="auto"/>
        <w:ind w:left="0" w:firstLine="525"/>
        <w:rPr>
          <w:rFonts w:ascii="宋体" w:hAnsi="宋体"/>
          <w:sz w:val="28"/>
          <w:szCs w:val="28"/>
        </w:rPr>
      </w:pPr>
      <w:r>
        <w:rPr>
          <w:rFonts w:ascii="宋体" w:hAnsi="宋体" w:hint="eastAsia"/>
          <w:sz w:val="28"/>
          <w:szCs w:val="28"/>
        </w:rPr>
        <w:t>发现投标人在政府采购活动中有不正当竞争或恶意串通等违规行为，及时向政府采购评审工作的组织者或财政部门报告并加以制止。</w:t>
      </w:r>
    </w:p>
    <w:p w:rsidR="00421C3B" w:rsidRDefault="00E62D5B">
      <w:pPr>
        <w:numPr>
          <w:ilvl w:val="0"/>
          <w:numId w:val="53"/>
        </w:numPr>
        <w:tabs>
          <w:tab w:val="left" w:pos="1155"/>
        </w:tabs>
        <w:spacing w:line="360" w:lineRule="auto"/>
        <w:ind w:left="0" w:firstLine="525"/>
        <w:rPr>
          <w:rFonts w:ascii="宋体" w:hAnsi="宋体"/>
          <w:sz w:val="28"/>
          <w:szCs w:val="28"/>
        </w:rPr>
      </w:pPr>
      <w:r>
        <w:rPr>
          <w:rFonts w:ascii="宋体" w:hAnsi="宋体" w:hint="eastAsia"/>
          <w:sz w:val="28"/>
          <w:szCs w:val="28"/>
        </w:rPr>
        <w:lastRenderedPageBreak/>
        <w:t>发现采购人、区采购中心及其工作人员在政府采购活动中有干预评审、发表倾向性和歧视性言论、受贿或者接受投标人的其他好处及其他违法违规行为，及时向财政部门报告。</w:t>
      </w:r>
    </w:p>
    <w:p w:rsidR="00421C3B" w:rsidRDefault="00E62D5B">
      <w:pPr>
        <w:numPr>
          <w:ilvl w:val="0"/>
          <w:numId w:val="53"/>
        </w:numPr>
        <w:tabs>
          <w:tab w:val="left" w:pos="1155"/>
        </w:tabs>
        <w:spacing w:line="360" w:lineRule="auto"/>
        <w:ind w:left="0" w:firstLine="525"/>
        <w:rPr>
          <w:rFonts w:ascii="宋体" w:hAnsi="宋体"/>
          <w:sz w:val="28"/>
          <w:szCs w:val="28"/>
        </w:rPr>
      </w:pPr>
      <w:r>
        <w:rPr>
          <w:rFonts w:ascii="宋体" w:hAnsi="宋体" w:hint="eastAsia"/>
          <w:sz w:val="28"/>
          <w:szCs w:val="28"/>
        </w:rPr>
        <w:t>解答有关方面对政府采购评审工作中有关问题的询问，配合采购人或者区采购中心答复投标人的询问、质疑，配合财政部门的投诉处理工作等事宜。</w:t>
      </w:r>
    </w:p>
    <w:p w:rsidR="00421C3B" w:rsidRDefault="00E62D5B">
      <w:pPr>
        <w:numPr>
          <w:ilvl w:val="0"/>
          <w:numId w:val="53"/>
        </w:numPr>
        <w:tabs>
          <w:tab w:val="left" w:pos="1155"/>
        </w:tabs>
        <w:spacing w:line="360" w:lineRule="auto"/>
        <w:ind w:left="0" w:firstLine="525"/>
        <w:rPr>
          <w:rFonts w:ascii="宋体" w:hAnsi="宋体"/>
          <w:sz w:val="28"/>
          <w:szCs w:val="28"/>
        </w:rPr>
      </w:pPr>
      <w:r>
        <w:rPr>
          <w:rFonts w:ascii="宋体" w:hAnsi="宋体" w:hint="eastAsia"/>
          <w:sz w:val="28"/>
          <w:szCs w:val="28"/>
        </w:rPr>
        <w:t>法律、法规和规章规定的其他义务。</w:t>
      </w:r>
    </w:p>
    <w:p w:rsidR="00421C3B" w:rsidRDefault="00E62D5B">
      <w:pPr>
        <w:keepNext/>
        <w:keepLines/>
        <w:numPr>
          <w:ilvl w:val="1"/>
          <w:numId w:val="7"/>
        </w:numPr>
        <w:spacing w:line="360" w:lineRule="auto"/>
        <w:jc w:val="left"/>
        <w:outlineLvl w:val="1"/>
        <w:rPr>
          <w:rFonts w:ascii="宋体" w:hAnsi="宋体"/>
          <w:b/>
          <w:bCs/>
          <w:sz w:val="28"/>
          <w:szCs w:val="28"/>
        </w:rPr>
      </w:pPr>
      <w:bookmarkStart w:id="192" w:name="_Toc96937431"/>
      <w:r>
        <w:rPr>
          <w:rFonts w:ascii="宋体" w:hAnsi="宋体" w:hint="eastAsia"/>
          <w:b/>
          <w:bCs/>
          <w:sz w:val="28"/>
          <w:szCs w:val="28"/>
        </w:rPr>
        <w:t>评标委员会及其成员不得有下列行为</w:t>
      </w:r>
      <w:bookmarkEnd w:id="192"/>
    </w:p>
    <w:p w:rsidR="00421C3B" w:rsidRDefault="00E62D5B">
      <w:pPr>
        <w:numPr>
          <w:ilvl w:val="0"/>
          <w:numId w:val="54"/>
        </w:numPr>
        <w:tabs>
          <w:tab w:val="left" w:pos="1155"/>
        </w:tabs>
        <w:spacing w:line="360" w:lineRule="auto"/>
        <w:rPr>
          <w:rFonts w:ascii="宋体" w:hAnsi="宋体"/>
          <w:sz w:val="28"/>
          <w:szCs w:val="28"/>
        </w:rPr>
      </w:pPr>
      <w:r>
        <w:rPr>
          <w:rFonts w:ascii="宋体" w:hAnsi="宋体" w:hint="eastAsia"/>
          <w:sz w:val="28"/>
          <w:szCs w:val="28"/>
        </w:rPr>
        <w:t>确定参与评标至评标结束前私自接触投标人；</w:t>
      </w:r>
    </w:p>
    <w:p w:rsidR="00421C3B" w:rsidRDefault="00E62D5B">
      <w:pPr>
        <w:numPr>
          <w:ilvl w:val="0"/>
          <w:numId w:val="54"/>
        </w:numPr>
        <w:tabs>
          <w:tab w:val="left" w:pos="1155"/>
        </w:tabs>
        <w:spacing w:line="360" w:lineRule="auto"/>
        <w:ind w:left="0" w:firstLine="567"/>
        <w:rPr>
          <w:rFonts w:ascii="宋体" w:hAnsi="宋体"/>
          <w:sz w:val="28"/>
          <w:szCs w:val="28"/>
        </w:rPr>
      </w:pPr>
      <w:r>
        <w:rPr>
          <w:rFonts w:ascii="宋体" w:hAnsi="宋体" w:hint="eastAsia"/>
          <w:sz w:val="28"/>
          <w:szCs w:val="28"/>
        </w:rPr>
        <w:t>接受投标人提出的与投标文件不一致的澄清或者说明，除招标文件明确可以澄清的除外；</w:t>
      </w:r>
    </w:p>
    <w:p w:rsidR="00421C3B" w:rsidRDefault="00E62D5B">
      <w:pPr>
        <w:numPr>
          <w:ilvl w:val="0"/>
          <w:numId w:val="54"/>
        </w:numPr>
        <w:tabs>
          <w:tab w:val="left" w:pos="1155"/>
        </w:tabs>
        <w:spacing w:line="360" w:lineRule="auto"/>
        <w:ind w:left="0" w:firstLine="567"/>
        <w:rPr>
          <w:rFonts w:ascii="宋体" w:hAnsi="宋体"/>
          <w:sz w:val="28"/>
          <w:szCs w:val="28"/>
        </w:rPr>
      </w:pPr>
      <w:r>
        <w:rPr>
          <w:rFonts w:ascii="宋体" w:hAnsi="宋体" w:hint="eastAsia"/>
          <w:sz w:val="28"/>
          <w:szCs w:val="28"/>
        </w:rPr>
        <w:t>违反评标纪律发表倾向性意见或者征询采购人的倾向性意见；</w:t>
      </w:r>
    </w:p>
    <w:p w:rsidR="00421C3B" w:rsidRDefault="00E62D5B">
      <w:pPr>
        <w:numPr>
          <w:ilvl w:val="0"/>
          <w:numId w:val="54"/>
        </w:numPr>
        <w:tabs>
          <w:tab w:val="left" w:pos="1155"/>
        </w:tabs>
        <w:spacing w:line="360" w:lineRule="auto"/>
        <w:rPr>
          <w:rFonts w:ascii="宋体" w:hAnsi="宋体"/>
          <w:sz w:val="28"/>
          <w:szCs w:val="28"/>
        </w:rPr>
      </w:pPr>
      <w:r>
        <w:rPr>
          <w:rFonts w:ascii="宋体" w:hAnsi="宋体" w:hint="eastAsia"/>
          <w:sz w:val="28"/>
          <w:szCs w:val="28"/>
        </w:rPr>
        <w:t>对需要专业判断的主观评审因素协商评分；</w:t>
      </w:r>
    </w:p>
    <w:p w:rsidR="00421C3B" w:rsidRDefault="00E62D5B">
      <w:pPr>
        <w:numPr>
          <w:ilvl w:val="0"/>
          <w:numId w:val="54"/>
        </w:numPr>
        <w:tabs>
          <w:tab w:val="left" w:pos="1155"/>
        </w:tabs>
        <w:spacing w:line="360" w:lineRule="auto"/>
        <w:rPr>
          <w:rFonts w:ascii="宋体" w:hAnsi="宋体"/>
          <w:sz w:val="28"/>
          <w:szCs w:val="28"/>
        </w:rPr>
      </w:pPr>
      <w:r>
        <w:rPr>
          <w:rFonts w:ascii="宋体" w:hAnsi="宋体" w:hint="eastAsia"/>
          <w:sz w:val="28"/>
          <w:szCs w:val="28"/>
        </w:rPr>
        <w:t>在评标过程中擅离职守，影响评标程序正常进行的；</w:t>
      </w:r>
    </w:p>
    <w:p w:rsidR="00421C3B" w:rsidRDefault="00E62D5B">
      <w:pPr>
        <w:numPr>
          <w:ilvl w:val="0"/>
          <w:numId w:val="54"/>
        </w:numPr>
        <w:tabs>
          <w:tab w:val="left" w:pos="1155"/>
        </w:tabs>
        <w:spacing w:line="360" w:lineRule="auto"/>
        <w:rPr>
          <w:rFonts w:ascii="宋体" w:hAnsi="宋体"/>
          <w:sz w:val="28"/>
          <w:szCs w:val="28"/>
        </w:rPr>
      </w:pPr>
      <w:r>
        <w:rPr>
          <w:rFonts w:ascii="宋体" w:hAnsi="宋体" w:hint="eastAsia"/>
          <w:sz w:val="28"/>
          <w:szCs w:val="28"/>
        </w:rPr>
        <w:t>记录、复制或者带走任何评标资料；</w:t>
      </w:r>
    </w:p>
    <w:p w:rsidR="00421C3B" w:rsidRDefault="00E62D5B">
      <w:pPr>
        <w:numPr>
          <w:ilvl w:val="0"/>
          <w:numId w:val="54"/>
        </w:numPr>
        <w:tabs>
          <w:tab w:val="left" w:pos="1155"/>
        </w:tabs>
        <w:spacing w:line="360" w:lineRule="auto"/>
        <w:rPr>
          <w:rFonts w:ascii="宋体" w:hAnsi="宋体"/>
          <w:sz w:val="28"/>
          <w:szCs w:val="28"/>
        </w:rPr>
      </w:pPr>
      <w:r>
        <w:rPr>
          <w:rFonts w:ascii="宋体" w:hAnsi="宋体" w:hint="eastAsia"/>
          <w:sz w:val="28"/>
          <w:szCs w:val="28"/>
        </w:rPr>
        <w:t>其他不遵守评标纪律的行为。</w:t>
      </w:r>
    </w:p>
    <w:p w:rsidR="00421C3B" w:rsidRDefault="00E62D5B">
      <w:pPr>
        <w:spacing w:line="360" w:lineRule="auto"/>
        <w:ind w:firstLineChars="200" w:firstLine="560"/>
        <w:rPr>
          <w:sz w:val="28"/>
          <w:szCs w:val="28"/>
        </w:rPr>
      </w:pPr>
      <w:r>
        <w:rPr>
          <w:rFonts w:hint="eastAsia"/>
          <w:sz w:val="28"/>
          <w:szCs w:val="28"/>
        </w:rPr>
        <w:t>评标委员会成员有前款第一至五项行为之一的，其评审意见无效，并不得获取评审劳务报酬和报销异地评审差旅费。</w:t>
      </w:r>
    </w:p>
    <w:p w:rsidR="00421C3B" w:rsidRDefault="00E62D5B">
      <w:pPr>
        <w:keepNext/>
        <w:keepLines/>
        <w:numPr>
          <w:ilvl w:val="1"/>
          <w:numId w:val="7"/>
        </w:numPr>
        <w:spacing w:before="240" w:line="360" w:lineRule="auto"/>
        <w:jc w:val="left"/>
        <w:outlineLvl w:val="1"/>
        <w:rPr>
          <w:rFonts w:ascii="宋体" w:hAnsi="宋体"/>
          <w:b/>
          <w:bCs/>
          <w:sz w:val="28"/>
          <w:szCs w:val="28"/>
        </w:rPr>
      </w:pPr>
      <w:bookmarkStart w:id="193" w:name="_Toc96937432"/>
      <w:r>
        <w:rPr>
          <w:rFonts w:ascii="宋体" w:hAnsi="宋体" w:hint="eastAsia"/>
          <w:b/>
          <w:bCs/>
          <w:sz w:val="28"/>
          <w:szCs w:val="28"/>
        </w:rPr>
        <w:t>评审专家在政府采购活动中应当遵守以下工作纪律</w:t>
      </w:r>
      <w:bookmarkEnd w:id="193"/>
    </w:p>
    <w:p w:rsidR="00421C3B" w:rsidRDefault="00E62D5B">
      <w:pPr>
        <w:numPr>
          <w:ilvl w:val="0"/>
          <w:numId w:val="55"/>
        </w:numPr>
        <w:tabs>
          <w:tab w:val="left" w:pos="1155"/>
        </w:tabs>
        <w:spacing w:line="360" w:lineRule="auto"/>
        <w:ind w:left="0" w:firstLine="527"/>
        <w:rPr>
          <w:rFonts w:ascii="宋体" w:hAnsi="宋体"/>
          <w:sz w:val="28"/>
          <w:szCs w:val="28"/>
        </w:rPr>
      </w:pPr>
      <w:r>
        <w:rPr>
          <w:rFonts w:ascii="宋体" w:hAnsi="宋体" w:hint="eastAsia"/>
          <w:sz w:val="28"/>
          <w:szCs w:val="28"/>
        </w:rPr>
        <w:t>遵行《政府采购法》第十二条和《政府采购法实施条例》第九条及政府采购相关法律法规关于回避的规定。</w:t>
      </w:r>
    </w:p>
    <w:p w:rsidR="00421C3B" w:rsidRDefault="00E62D5B">
      <w:pPr>
        <w:numPr>
          <w:ilvl w:val="0"/>
          <w:numId w:val="55"/>
        </w:numPr>
        <w:tabs>
          <w:tab w:val="left" w:pos="1155"/>
        </w:tabs>
        <w:spacing w:line="580" w:lineRule="exact"/>
        <w:ind w:left="0" w:firstLine="527"/>
        <w:rPr>
          <w:rFonts w:ascii="宋体" w:hAnsi="宋体"/>
          <w:sz w:val="28"/>
          <w:szCs w:val="28"/>
        </w:rPr>
      </w:pPr>
      <w:r>
        <w:rPr>
          <w:rFonts w:ascii="宋体" w:hAnsi="宋体" w:hint="eastAsia"/>
          <w:sz w:val="28"/>
          <w:szCs w:val="28"/>
        </w:rPr>
        <w:lastRenderedPageBreak/>
        <w:t>应邀按时参加评审和咨询活动，遵守评标区管理规定。</w:t>
      </w:r>
    </w:p>
    <w:p w:rsidR="00421C3B" w:rsidRDefault="00E62D5B">
      <w:pPr>
        <w:numPr>
          <w:ilvl w:val="0"/>
          <w:numId w:val="55"/>
        </w:numPr>
        <w:tabs>
          <w:tab w:val="left" w:pos="1155"/>
        </w:tabs>
        <w:spacing w:line="580" w:lineRule="exact"/>
        <w:ind w:left="0" w:firstLine="527"/>
        <w:rPr>
          <w:rFonts w:ascii="宋体" w:hAnsi="宋体"/>
          <w:sz w:val="28"/>
          <w:szCs w:val="28"/>
        </w:rPr>
      </w:pPr>
      <w:r>
        <w:rPr>
          <w:rFonts w:ascii="宋体" w:hAnsi="宋体" w:hint="eastAsia"/>
          <w:sz w:val="28"/>
          <w:szCs w:val="28"/>
        </w:rPr>
        <w:t>进入评标区之前应将所有的通信设备存入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Pr>
          <w:rFonts w:cs="Arial" w:hint="eastAsia"/>
          <w:sz w:val="28"/>
          <w:szCs w:val="28"/>
        </w:rPr>
        <w:t>区采购中心</w:t>
      </w:r>
      <w:r>
        <w:rPr>
          <w:rFonts w:ascii="宋体" w:hAnsi="宋体" w:hint="eastAsia"/>
          <w:sz w:val="28"/>
          <w:szCs w:val="28"/>
        </w:rPr>
        <w:t>，不得私自转托他人。</w:t>
      </w:r>
    </w:p>
    <w:p w:rsidR="00421C3B" w:rsidRDefault="00E62D5B">
      <w:pPr>
        <w:numPr>
          <w:ilvl w:val="0"/>
          <w:numId w:val="55"/>
        </w:numPr>
        <w:tabs>
          <w:tab w:val="left" w:pos="1155"/>
        </w:tabs>
        <w:spacing w:line="580" w:lineRule="exact"/>
        <w:ind w:left="0" w:firstLine="527"/>
        <w:rPr>
          <w:rFonts w:ascii="宋体" w:hAnsi="宋体"/>
          <w:sz w:val="28"/>
          <w:szCs w:val="28"/>
        </w:rPr>
      </w:pPr>
      <w:r>
        <w:rPr>
          <w:rFonts w:ascii="宋体" w:hAnsi="宋体" w:hint="eastAsia"/>
          <w:sz w:val="28"/>
          <w:szCs w:val="28"/>
        </w:rPr>
        <w:t>不得参加与自己有利害关系的政府采购项目的评审活动。对与自己有利害关系的评审项目，如受到邀请，应主动提出回避。财政部门、采购人或</w:t>
      </w:r>
      <w:r>
        <w:rPr>
          <w:rFonts w:cs="Arial" w:hint="eastAsia"/>
          <w:sz w:val="28"/>
          <w:szCs w:val="28"/>
        </w:rPr>
        <w:t>区采购中心</w:t>
      </w:r>
      <w:r>
        <w:rPr>
          <w:rFonts w:ascii="宋体" w:hAnsi="宋体" w:hint="eastAsia"/>
          <w:sz w:val="28"/>
          <w:szCs w:val="28"/>
        </w:rPr>
        <w:t>也可要求该评审专家回避。</w:t>
      </w:r>
    </w:p>
    <w:p w:rsidR="00421C3B" w:rsidRDefault="00E62D5B">
      <w:pPr>
        <w:numPr>
          <w:ilvl w:val="0"/>
          <w:numId w:val="55"/>
        </w:numPr>
        <w:tabs>
          <w:tab w:val="left" w:pos="1155"/>
        </w:tabs>
        <w:spacing w:line="580" w:lineRule="exact"/>
        <w:ind w:left="0" w:firstLine="527"/>
        <w:rPr>
          <w:rFonts w:ascii="宋体" w:hAnsi="宋体"/>
          <w:sz w:val="28"/>
          <w:szCs w:val="28"/>
        </w:rPr>
      </w:pPr>
      <w:r>
        <w:rPr>
          <w:rFonts w:ascii="宋体" w:hAnsi="宋体" w:hint="eastAsia"/>
          <w:sz w:val="28"/>
          <w:szCs w:val="28"/>
        </w:rPr>
        <w:t>评审过程中关闭通讯设备，不得与外界联系。因发生不可预见情况，确实需要与外界联系的，应告知评标区值守人员，使用评标区内由公资交易中心提供的通信设备，在监督人员监督之下办理。</w:t>
      </w:r>
    </w:p>
    <w:p w:rsidR="00421C3B" w:rsidRDefault="00E62D5B">
      <w:pPr>
        <w:numPr>
          <w:ilvl w:val="0"/>
          <w:numId w:val="55"/>
        </w:numPr>
        <w:tabs>
          <w:tab w:val="left" w:pos="1155"/>
        </w:tabs>
        <w:spacing w:line="580" w:lineRule="exact"/>
        <w:ind w:left="0" w:firstLine="527"/>
        <w:rPr>
          <w:rFonts w:ascii="宋体" w:hAnsi="宋体"/>
          <w:sz w:val="28"/>
          <w:szCs w:val="28"/>
        </w:rPr>
      </w:pPr>
      <w:r>
        <w:rPr>
          <w:rFonts w:ascii="宋体" w:hAnsi="宋体" w:hint="eastAsia"/>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rsidR="00421C3B" w:rsidRDefault="00E62D5B">
      <w:pPr>
        <w:numPr>
          <w:ilvl w:val="0"/>
          <w:numId w:val="55"/>
        </w:numPr>
        <w:tabs>
          <w:tab w:val="left" w:pos="1155"/>
        </w:tabs>
        <w:spacing w:line="580" w:lineRule="exact"/>
        <w:ind w:left="0" w:firstLine="527"/>
        <w:rPr>
          <w:rFonts w:ascii="宋体" w:hAnsi="宋体"/>
          <w:sz w:val="28"/>
          <w:szCs w:val="28"/>
        </w:rPr>
      </w:pPr>
      <w:r>
        <w:rPr>
          <w:rFonts w:ascii="宋体" w:hAnsi="宋体" w:hint="eastAsia"/>
          <w:sz w:val="28"/>
          <w:szCs w:val="28"/>
        </w:rPr>
        <w:t>在评标过程中和评标结束后，不得记录、复制或带走任何评标资料，除因规定的义务外，不得向外界透露评标内容。</w:t>
      </w:r>
    </w:p>
    <w:p w:rsidR="00421C3B" w:rsidRDefault="00E62D5B">
      <w:pPr>
        <w:numPr>
          <w:ilvl w:val="0"/>
          <w:numId w:val="55"/>
        </w:numPr>
        <w:tabs>
          <w:tab w:val="left" w:pos="1155"/>
        </w:tabs>
        <w:spacing w:line="580" w:lineRule="exact"/>
        <w:ind w:left="0" w:firstLine="527"/>
        <w:rPr>
          <w:rFonts w:ascii="宋体" w:hAnsi="宋体"/>
          <w:sz w:val="28"/>
          <w:szCs w:val="28"/>
        </w:rPr>
      </w:pPr>
      <w:r>
        <w:rPr>
          <w:rFonts w:ascii="宋体" w:hAnsi="宋体" w:hint="eastAsia"/>
          <w:sz w:val="28"/>
          <w:szCs w:val="28"/>
        </w:rPr>
        <w:t>服从评标现场</w:t>
      </w:r>
      <w:r>
        <w:rPr>
          <w:rFonts w:cs="Arial" w:hint="eastAsia"/>
          <w:sz w:val="28"/>
          <w:szCs w:val="28"/>
        </w:rPr>
        <w:t>区采购中心</w:t>
      </w:r>
      <w:r>
        <w:rPr>
          <w:rFonts w:ascii="宋体" w:hAnsi="宋体" w:hint="eastAsia"/>
          <w:sz w:val="28"/>
          <w:szCs w:val="28"/>
        </w:rPr>
        <w:t>的现场秩序管理，接受评标现场监督人员的合法监督。</w:t>
      </w:r>
    </w:p>
    <w:p w:rsidR="00421C3B" w:rsidRDefault="00E62D5B">
      <w:pPr>
        <w:numPr>
          <w:ilvl w:val="0"/>
          <w:numId w:val="55"/>
        </w:numPr>
        <w:tabs>
          <w:tab w:val="left" w:pos="1155"/>
        </w:tabs>
        <w:spacing w:line="580" w:lineRule="exact"/>
        <w:ind w:left="0" w:firstLine="527"/>
        <w:rPr>
          <w:rFonts w:ascii="宋体" w:hAnsi="宋体"/>
          <w:sz w:val="28"/>
          <w:szCs w:val="28"/>
        </w:rPr>
      </w:pPr>
      <w:r>
        <w:rPr>
          <w:rFonts w:ascii="宋体" w:hAnsi="宋体" w:hint="eastAsia"/>
          <w:sz w:val="28"/>
          <w:szCs w:val="28"/>
        </w:rPr>
        <w:lastRenderedPageBreak/>
        <w:t>遵守有关廉洁自律规定，不得私下接触投标人，不得收受投标人及有关业务单位和个人的财物或好处，不得接受采购组织单位的请托。</w:t>
      </w:r>
    </w:p>
    <w:p w:rsidR="00421C3B" w:rsidRDefault="00E62D5B">
      <w:pPr>
        <w:numPr>
          <w:ilvl w:val="0"/>
          <w:numId w:val="55"/>
        </w:numPr>
        <w:tabs>
          <w:tab w:val="left" w:pos="1155"/>
        </w:tabs>
        <w:spacing w:line="580" w:lineRule="exact"/>
        <w:ind w:left="0" w:firstLine="527"/>
        <w:rPr>
          <w:rFonts w:ascii="宋体" w:hAnsi="宋体"/>
          <w:sz w:val="28"/>
          <w:szCs w:val="28"/>
        </w:rPr>
      </w:pPr>
      <w:r>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rsidR="00421C3B" w:rsidRDefault="00E62D5B">
      <w:pPr>
        <w:numPr>
          <w:ilvl w:val="0"/>
          <w:numId w:val="55"/>
        </w:numPr>
        <w:tabs>
          <w:tab w:val="left" w:pos="1155"/>
          <w:tab w:val="left" w:pos="1276"/>
          <w:tab w:val="left" w:pos="1418"/>
        </w:tabs>
        <w:spacing w:line="580" w:lineRule="exact"/>
        <w:ind w:left="527" w:firstLine="40"/>
        <w:rPr>
          <w:rFonts w:ascii="宋体" w:hAnsi="宋体"/>
          <w:sz w:val="28"/>
          <w:szCs w:val="28"/>
        </w:rPr>
      </w:pPr>
      <w:r>
        <w:rPr>
          <w:rFonts w:ascii="宋体" w:hAnsi="宋体" w:hint="eastAsia"/>
          <w:sz w:val="28"/>
          <w:szCs w:val="28"/>
        </w:rPr>
        <w:t>有关部门（机构）制定的其他评审工作纪律。</w:t>
      </w:r>
    </w:p>
    <w:bookmarkEnd w:id="162"/>
    <w:bookmarkEnd w:id="163"/>
    <w:p w:rsidR="00421C3B" w:rsidRDefault="00421C3B">
      <w:pPr>
        <w:rPr>
          <w:rFonts w:ascii="宋体" w:hAnsi="宋体"/>
          <w:b/>
          <w:bCs/>
          <w:spacing w:val="-20"/>
          <w:kern w:val="44"/>
          <w:szCs w:val="32"/>
        </w:rPr>
      </w:pPr>
    </w:p>
    <w:p w:rsidR="00421C3B" w:rsidRDefault="00E62D5B">
      <w:pPr>
        <w:keepNext/>
        <w:keepLines/>
        <w:numPr>
          <w:ilvl w:val="0"/>
          <w:numId w:val="7"/>
        </w:numPr>
        <w:spacing w:before="340" w:after="330" w:line="400" w:lineRule="exact"/>
        <w:jc w:val="center"/>
        <w:outlineLvl w:val="0"/>
        <w:rPr>
          <w:rFonts w:ascii="宋体" w:hAnsi="宋体"/>
          <w:b/>
          <w:bCs/>
          <w:spacing w:val="-20"/>
          <w:kern w:val="44"/>
          <w:szCs w:val="32"/>
        </w:rPr>
      </w:pPr>
      <w:bookmarkStart w:id="194" w:name="_Toc96937433"/>
      <w:r>
        <w:rPr>
          <w:rFonts w:ascii="宋体" w:hAnsi="宋体" w:hint="eastAsia"/>
          <w:b/>
          <w:bCs/>
          <w:spacing w:val="-20"/>
          <w:kern w:val="44"/>
          <w:sz w:val="32"/>
          <w:szCs w:val="32"/>
        </w:rPr>
        <w:t>拟签订合同</w:t>
      </w:r>
      <w:bookmarkStart w:id="195" w:name="_Toc277152520"/>
      <w:bookmarkStart w:id="196" w:name="_Toc214858832"/>
      <w:bookmarkStart w:id="197" w:name="_Toc316475752"/>
      <w:bookmarkStart w:id="198" w:name="_Toc316475668"/>
      <w:bookmarkStart w:id="199" w:name="_Toc316475665"/>
      <w:bookmarkStart w:id="200" w:name="_Toc316475667"/>
      <w:bookmarkStart w:id="201" w:name="_Toc316475675"/>
      <w:bookmarkStart w:id="202" w:name="_Toc299975364"/>
      <w:bookmarkStart w:id="203" w:name="_Toc316475753"/>
      <w:bookmarkStart w:id="204" w:name="_Toc316475757"/>
      <w:bookmarkStart w:id="205" w:name="_Toc299975392"/>
      <w:bookmarkStart w:id="206" w:name="_Toc316475759"/>
      <w:bookmarkStart w:id="207" w:name="_Toc316475670"/>
      <w:bookmarkStart w:id="208" w:name="_Toc316475674"/>
      <w:bookmarkStart w:id="209" w:name="_Toc316475764"/>
      <w:bookmarkStart w:id="210" w:name="_Toc277152521"/>
      <w:bookmarkStart w:id="211" w:name="_Toc316475664"/>
      <w:bookmarkStart w:id="212" w:name="_Toc277152522"/>
      <w:bookmarkStart w:id="213" w:name="_Toc316475760"/>
      <w:bookmarkStart w:id="214" w:name="_Toc316475758"/>
      <w:bookmarkStart w:id="215" w:name="_Toc316475673"/>
      <w:bookmarkStart w:id="216" w:name="_Toc316475677"/>
      <w:bookmarkStart w:id="217" w:name="_Toc316475669"/>
      <w:bookmarkStart w:id="218" w:name="_Toc316475763"/>
      <w:bookmarkStart w:id="219" w:name="_Toc316475751"/>
      <w:bookmarkStart w:id="220" w:name="_Toc316475666"/>
      <w:bookmarkStart w:id="221" w:name="_Toc316475755"/>
      <w:bookmarkStart w:id="222" w:name="_Toc316475762"/>
      <w:bookmarkStart w:id="223" w:name="_Toc316475754"/>
      <w:bookmarkStart w:id="224" w:name="_Toc316475761"/>
      <w:bookmarkStart w:id="225" w:name="_Toc316475756"/>
      <w:bookmarkStart w:id="226" w:name="_Toc316475672"/>
      <w:bookmarkStart w:id="227" w:name="_Toc316475676"/>
      <w:bookmarkStart w:id="228" w:name="_Toc316475671"/>
      <w:bookmarkStart w:id="229" w:name="_Toc277152523"/>
      <w:bookmarkStart w:id="230" w:name="_Toc8573798"/>
      <w:bookmarkStart w:id="231" w:name="_Toc217446108"/>
      <w:bookmarkStart w:id="232" w:name="_Toc34729074"/>
      <w:bookmarkEnd w:id="1"/>
      <w:bookmarkEnd w:id="2"/>
      <w:bookmarkEnd w:id="3"/>
      <w:bookmarkEnd w:id="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Pr>
          <w:rFonts w:ascii="宋体" w:hAnsi="宋体" w:hint="eastAsia"/>
          <w:b/>
          <w:bCs/>
          <w:spacing w:val="-20"/>
          <w:kern w:val="44"/>
          <w:sz w:val="32"/>
          <w:szCs w:val="32"/>
        </w:rPr>
        <w:t>文本</w:t>
      </w:r>
      <w:bookmarkEnd w:id="194"/>
    </w:p>
    <w:p w:rsidR="00421C3B" w:rsidRDefault="00E62D5B">
      <w:pPr>
        <w:jc w:val="center"/>
        <w:rPr>
          <w:rFonts w:ascii="等线" w:eastAsia="等线" w:hAnsi="等线"/>
          <w:sz w:val="18"/>
          <w:szCs w:val="18"/>
        </w:rPr>
      </w:pPr>
      <w:r>
        <w:rPr>
          <w:rFonts w:hint="eastAsia"/>
          <w:sz w:val="18"/>
          <w:szCs w:val="18"/>
        </w:rPr>
        <w:t xml:space="preserve">                                </w:t>
      </w:r>
      <w:r>
        <w:rPr>
          <w:rFonts w:hint="eastAsia"/>
          <w:sz w:val="18"/>
          <w:szCs w:val="18"/>
        </w:rPr>
        <w:t>合同编号：</w:t>
      </w:r>
    </w:p>
    <w:p w:rsidR="00421C3B" w:rsidRDefault="00421C3B">
      <w:pPr>
        <w:pStyle w:val="1"/>
        <w:numPr>
          <w:ilvl w:val="0"/>
          <w:numId w:val="0"/>
        </w:numPr>
        <w:ind w:left="431" w:hanging="431"/>
        <w:rPr>
          <w:sz w:val="18"/>
          <w:szCs w:val="18"/>
        </w:rPr>
      </w:pPr>
    </w:p>
    <w:p w:rsidR="00421C3B" w:rsidRDefault="00E62D5B">
      <w:pPr>
        <w:tabs>
          <w:tab w:val="left" w:pos="1155"/>
        </w:tabs>
        <w:spacing w:line="580" w:lineRule="exact"/>
        <w:ind w:left="527"/>
        <w:rPr>
          <w:rFonts w:ascii="宋体" w:hAnsi="宋体"/>
          <w:color w:val="000000"/>
          <w:sz w:val="28"/>
          <w:szCs w:val="28"/>
        </w:rPr>
      </w:pPr>
      <w:r>
        <w:rPr>
          <w:rFonts w:hint="eastAsia"/>
          <w:sz w:val="18"/>
          <w:szCs w:val="18"/>
        </w:rPr>
        <w:t xml:space="preserve">                  </w:t>
      </w:r>
      <w:r>
        <w:rPr>
          <w:rFonts w:ascii="宋体" w:hAnsi="宋体" w:hint="eastAsia"/>
          <w:color w:val="000000"/>
          <w:sz w:val="28"/>
          <w:szCs w:val="28"/>
        </w:rPr>
        <w:t xml:space="preserve">              合同编号：</w:t>
      </w:r>
    </w:p>
    <w:p w:rsidR="00421C3B" w:rsidRDefault="00E62D5B">
      <w:pPr>
        <w:tabs>
          <w:tab w:val="left" w:pos="1155"/>
        </w:tabs>
        <w:spacing w:line="580" w:lineRule="exact"/>
        <w:ind w:left="527"/>
        <w:rPr>
          <w:rFonts w:ascii="宋体" w:hAnsi="宋体"/>
          <w:color w:val="000000"/>
          <w:sz w:val="28"/>
          <w:szCs w:val="28"/>
        </w:rPr>
      </w:pPr>
      <w:r>
        <w:rPr>
          <w:rFonts w:ascii="宋体" w:hAnsi="宋体" w:hint="eastAsia"/>
          <w:color w:val="000000"/>
          <w:sz w:val="28"/>
          <w:szCs w:val="28"/>
        </w:rPr>
        <w:t xml:space="preserve">                               资金计划号：</w:t>
      </w:r>
    </w:p>
    <w:p w:rsidR="00421C3B" w:rsidRDefault="00E62D5B">
      <w:pPr>
        <w:tabs>
          <w:tab w:val="left" w:pos="1155"/>
        </w:tabs>
        <w:spacing w:line="580" w:lineRule="exact"/>
        <w:ind w:left="527"/>
        <w:rPr>
          <w:rFonts w:ascii="宋体" w:hAnsi="宋体"/>
          <w:color w:val="000000"/>
          <w:sz w:val="28"/>
          <w:szCs w:val="28"/>
        </w:rPr>
      </w:pPr>
      <w:r>
        <w:rPr>
          <w:rFonts w:ascii="宋体" w:hAnsi="宋体" w:hint="eastAsia"/>
          <w:color w:val="000000"/>
          <w:sz w:val="28"/>
          <w:szCs w:val="28"/>
        </w:rPr>
        <w:t>政府采购合同</w:t>
      </w:r>
    </w:p>
    <w:p w:rsidR="00421C3B" w:rsidRDefault="00421C3B">
      <w:pPr>
        <w:tabs>
          <w:tab w:val="left" w:pos="1155"/>
        </w:tabs>
        <w:spacing w:line="580" w:lineRule="exact"/>
        <w:ind w:left="527"/>
        <w:rPr>
          <w:rFonts w:ascii="宋体" w:hAnsi="宋体"/>
          <w:color w:val="000000"/>
          <w:sz w:val="28"/>
          <w:szCs w:val="28"/>
        </w:rPr>
      </w:pPr>
    </w:p>
    <w:p w:rsidR="00421C3B" w:rsidRDefault="00E62D5B">
      <w:pPr>
        <w:tabs>
          <w:tab w:val="left" w:pos="1155"/>
        </w:tabs>
        <w:spacing w:line="580" w:lineRule="exact"/>
        <w:ind w:left="527"/>
        <w:rPr>
          <w:rFonts w:ascii="宋体" w:hAnsi="宋体"/>
          <w:color w:val="000000"/>
          <w:sz w:val="28"/>
          <w:szCs w:val="28"/>
        </w:rPr>
      </w:pPr>
      <w:r>
        <w:rPr>
          <w:rFonts w:ascii="宋体" w:hAnsi="宋体" w:hint="eastAsia"/>
          <w:color w:val="000000"/>
          <w:sz w:val="28"/>
          <w:szCs w:val="28"/>
        </w:rPr>
        <w:t>签订地点：青羊区</w:t>
      </w:r>
    </w:p>
    <w:p w:rsidR="00421C3B" w:rsidRDefault="00E62D5B">
      <w:pPr>
        <w:tabs>
          <w:tab w:val="left" w:pos="1155"/>
        </w:tabs>
        <w:spacing w:line="580" w:lineRule="exact"/>
        <w:ind w:left="527"/>
        <w:rPr>
          <w:rFonts w:ascii="宋体" w:hAnsi="宋体"/>
          <w:color w:val="000000"/>
          <w:sz w:val="28"/>
          <w:szCs w:val="28"/>
        </w:rPr>
      </w:pPr>
      <w:r>
        <w:rPr>
          <w:rFonts w:ascii="宋体" w:hAnsi="宋体" w:hint="eastAsia"/>
          <w:color w:val="000000"/>
          <w:sz w:val="28"/>
          <w:szCs w:val="28"/>
        </w:rPr>
        <w:t>签订时间：  年 月日</w:t>
      </w:r>
    </w:p>
    <w:p w:rsidR="00421C3B" w:rsidRDefault="00E62D5B">
      <w:pPr>
        <w:tabs>
          <w:tab w:val="left" w:pos="1155"/>
        </w:tabs>
        <w:spacing w:line="580" w:lineRule="exact"/>
        <w:ind w:left="527"/>
        <w:rPr>
          <w:rFonts w:ascii="宋体" w:hAnsi="宋体"/>
          <w:color w:val="000000"/>
          <w:sz w:val="28"/>
          <w:szCs w:val="28"/>
        </w:rPr>
      </w:pPr>
      <w:r>
        <w:rPr>
          <w:rFonts w:ascii="宋体" w:hAnsi="宋体" w:hint="eastAsia"/>
          <w:color w:val="000000"/>
          <w:sz w:val="28"/>
          <w:szCs w:val="28"/>
        </w:rPr>
        <w:t xml:space="preserve">采购人（甲方）：中国共产党成都市青羊区委员会党校 </w:t>
      </w:r>
    </w:p>
    <w:p w:rsidR="00421C3B" w:rsidRDefault="00E62D5B">
      <w:pPr>
        <w:tabs>
          <w:tab w:val="left" w:pos="1155"/>
        </w:tabs>
        <w:spacing w:line="580" w:lineRule="exact"/>
        <w:ind w:left="527"/>
        <w:rPr>
          <w:rFonts w:ascii="宋体" w:hAnsi="宋体"/>
          <w:color w:val="000000"/>
          <w:sz w:val="28"/>
          <w:szCs w:val="28"/>
        </w:rPr>
      </w:pPr>
      <w:r>
        <w:rPr>
          <w:rFonts w:ascii="宋体" w:hAnsi="宋体" w:hint="eastAsia"/>
          <w:color w:val="000000"/>
          <w:sz w:val="28"/>
          <w:szCs w:val="28"/>
        </w:rPr>
        <w:t xml:space="preserve">法定代表人： </w:t>
      </w:r>
    </w:p>
    <w:p w:rsidR="00421C3B" w:rsidRDefault="00E62D5B">
      <w:pPr>
        <w:tabs>
          <w:tab w:val="left" w:pos="1155"/>
        </w:tabs>
        <w:spacing w:line="580" w:lineRule="exact"/>
        <w:ind w:left="527"/>
        <w:rPr>
          <w:rFonts w:ascii="宋体" w:hAnsi="宋体"/>
          <w:color w:val="000000"/>
          <w:sz w:val="28"/>
          <w:szCs w:val="28"/>
        </w:rPr>
      </w:pPr>
      <w:r>
        <w:rPr>
          <w:rFonts w:ascii="宋体" w:hAnsi="宋体" w:hint="eastAsia"/>
          <w:color w:val="000000"/>
          <w:sz w:val="28"/>
          <w:szCs w:val="28"/>
        </w:rPr>
        <w:t>地址：成都市青羊区</w:t>
      </w:r>
    </w:p>
    <w:p w:rsidR="00421C3B" w:rsidRDefault="00E62D5B">
      <w:pPr>
        <w:tabs>
          <w:tab w:val="left" w:pos="1155"/>
        </w:tabs>
        <w:spacing w:line="580" w:lineRule="exact"/>
        <w:ind w:left="527"/>
        <w:rPr>
          <w:rFonts w:ascii="宋体" w:hAnsi="宋体"/>
          <w:color w:val="000000"/>
          <w:sz w:val="28"/>
          <w:szCs w:val="28"/>
        </w:rPr>
      </w:pPr>
      <w:r>
        <w:rPr>
          <w:rFonts w:ascii="宋体" w:hAnsi="宋体" w:hint="eastAsia"/>
          <w:color w:val="000000"/>
          <w:sz w:val="28"/>
          <w:szCs w:val="28"/>
        </w:rPr>
        <w:t>联系人：</w:t>
      </w:r>
    </w:p>
    <w:p w:rsidR="00421C3B" w:rsidRDefault="00E62D5B">
      <w:pPr>
        <w:tabs>
          <w:tab w:val="left" w:pos="1155"/>
        </w:tabs>
        <w:spacing w:line="580" w:lineRule="exact"/>
        <w:ind w:left="527"/>
        <w:rPr>
          <w:rFonts w:ascii="宋体" w:hAnsi="宋体"/>
          <w:color w:val="000000"/>
          <w:sz w:val="28"/>
          <w:szCs w:val="28"/>
        </w:rPr>
      </w:pPr>
      <w:r>
        <w:rPr>
          <w:rFonts w:ascii="宋体" w:hAnsi="宋体" w:hint="eastAsia"/>
          <w:color w:val="000000"/>
          <w:sz w:val="28"/>
          <w:szCs w:val="28"/>
        </w:rPr>
        <w:t>联系电话：</w:t>
      </w:r>
    </w:p>
    <w:p w:rsidR="00421C3B" w:rsidRDefault="00E62D5B">
      <w:pPr>
        <w:tabs>
          <w:tab w:val="left" w:pos="1155"/>
        </w:tabs>
        <w:spacing w:line="580" w:lineRule="exact"/>
        <w:ind w:firstLineChars="200" w:firstLine="560"/>
        <w:rPr>
          <w:rFonts w:ascii="宋体" w:hAnsi="宋体"/>
          <w:color w:val="000000"/>
          <w:sz w:val="28"/>
          <w:szCs w:val="28"/>
        </w:rPr>
      </w:pPr>
      <w:r>
        <w:rPr>
          <w:rFonts w:ascii="宋体" w:hAnsi="宋体" w:hint="eastAsia"/>
          <w:color w:val="000000"/>
          <w:sz w:val="28"/>
          <w:szCs w:val="28"/>
        </w:rPr>
        <w:t xml:space="preserve">联系邮箱：                             </w:t>
      </w:r>
    </w:p>
    <w:p w:rsidR="00421C3B" w:rsidRDefault="00E62D5B">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lastRenderedPageBreak/>
        <w:t>供应商（乙方）：</w:t>
      </w:r>
    </w:p>
    <w:p w:rsidR="00421C3B" w:rsidRDefault="00E62D5B">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 xml:space="preserve">地址： </w:t>
      </w:r>
    </w:p>
    <w:p w:rsidR="00421C3B" w:rsidRDefault="00E62D5B">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法定代表人：</w:t>
      </w:r>
    </w:p>
    <w:p w:rsidR="00421C3B" w:rsidRDefault="00E62D5B">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地址：</w:t>
      </w:r>
    </w:p>
    <w:p w:rsidR="00421C3B" w:rsidRDefault="00E62D5B">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联系人：</w:t>
      </w:r>
    </w:p>
    <w:p w:rsidR="00421C3B" w:rsidRDefault="00E62D5B">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联系电话：</w:t>
      </w:r>
    </w:p>
    <w:p w:rsidR="00421C3B" w:rsidRDefault="00E62D5B">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联系邮箱：</w:t>
      </w:r>
    </w:p>
    <w:p w:rsidR="00421C3B" w:rsidRDefault="00E62D5B">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根据《中华人民共和国政府采购法》、《中华人民共和国民法典》及XX采购项目（项目编号：XX）的《招标文件》、乙方的《投标文件》及《中标通知书》，甲、乙双方同意签订本合同。详细技术说明及其他有关合同项目的特定信息由合同附件予以说明，合同附件及本项目的《招标文件》、《投标文件》、《中标通知书》等均为本合同不可分割的组成部分。甲、乙双方同意共同遵守如下条款：</w:t>
      </w:r>
    </w:p>
    <w:p w:rsidR="00421C3B" w:rsidRDefault="00E62D5B">
      <w:pPr>
        <w:tabs>
          <w:tab w:val="left" w:pos="1155"/>
        </w:tabs>
        <w:spacing w:line="580" w:lineRule="exact"/>
        <w:ind w:left="630"/>
        <w:rPr>
          <w:rFonts w:ascii="宋体" w:hAnsi="宋体"/>
          <w:color w:val="000000"/>
          <w:sz w:val="28"/>
          <w:szCs w:val="28"/>
        </w:rPr>
      </w:pPr>
      <w:bookmarkStart w:id="233" w:name="_Toc217446107"/>
      <w:r>
        <w:rPr>
          <w:rFonts w:ascii="宋体" w:hAnsi="宋体" w:hint="eastAsia"/>
          <w:color w:val="000000"/>
          <w:sz w:val="28"/>
          <w:szCs w:val="28"/>
        </w:rPr>
        <w:t>一、合同内容</w:t>
      </w:r>
      <w:bookmarkEnd w:id="233"/>
    </w:p>
    <w:p w:rsidR="00421C3B" w:rsidRDefault="00E62D5B">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1、货物：详见附件1《合同货物分项清单》；</w:t>
      </w:r>
    </w:p>
    <w:p w:rsidR="00421C3B" w:rsidRDefault="00E62D5B">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2、乙方承诺本项目质保期为3年，提供的所有产品、辅材中如有属于《国家强制性产品认证目录》范围内产品的，均通过国家强制性产品认证并取得认证证书，提供的所有产品、辅材满足国家有关法律法规规章的要求和标准及强制性标准，提供的所有产品、辅材符合现行的强制性国家相关标准、行业标准；</w:t>
      </w:r>
    </w:p>
    <w:p w:rsidR="00421C3B" w:rsidRDefault="00E62D5B">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二、合同总价</w:t>
      </w:r>
    </w:p>
    <w:p w:rsidR="00421C3B" w:rsidRDefault="00E62D5B">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合同总价为人民币大写：元，即元；该合同总价为已包括但不限于货物设计、材料、制造、包装、运输、安装、调试、检测、验</w:t>
      </w:r>
      <w:r>
        <w:rPr>
          <w:rFonts w:ascii="宋体" w:hAnsi="宋体" w:hint="eastAsia"/>
          <w:color w:val="000000"/>
          <w:sz w:val="28"/>
          <w:szCs w:val="28"/>
        </w:rPr>
        <w:lastRenderedPageBreak/>
        <w:t>收合格交付使用之前及保修期内保修服务与备用物件等所有其他有关各项的含税费用。本合同执行期间合同总价不变，甲方无须另向乙方支付本合同约定之外的其他任何费用。</w:t>
      </w:r>
    </w:p>
    <w:p w:rsidR="00421C3B" w:rsidRDefault="00E62D5B">
      <w:pPr>
        <w:tabs>
          <w:tab w:val="left" w:pos="1155"/>
        </w:tabs>
        <w:spacing w:line="580" w:lineRule="exact"/>
        <w:ind w:left="630"/>
        <w:rPr>
          <w:rFonts w:ascii="宋体" w:hAnsi="宋体"/>
          <w:color w:val="000000"/>
          <w:sz w:val="28"/>
          <w:szCs w:val="28"/>
        </w:rPr>
      </w:pPr>
      <w:bookmarkStart w:id="234" w:name="_Toc217446109"/>
      <w:r>
        <w:rPr>
          <w:rFonts w:ascii="宋体" w:hAnsi="宋体" w:hint="eastAsia"/>
          <w:color w:val="000000"/>
          <w:sz w:val="28"/>
          <w:szCs w:val="28"/>
        </w:rPr>
        <w:t>三、质量要求</w:t>
      </w:r>
      <w:bookmarkEnd w:id="234"/>
    </w:p>
    <w:p w:rsidR="00421C3B" w:rsidRDefault="00E62D5B">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1、乙方须提供全新的货物（含零部件、配件等），表面无划伤、无碰撞痕迹，且权属清楚，不得侵害他人的知识产权及其他合法权益。</w:t>
      </w:r>
    </w:p>
    <w:p w:rsidR="00421C3B" w:rsidRDefault="00E62D5B">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2、货物必须符合或优于国家（行业）标准、本项目《招标文件》的技术要求。</w:t>
      </w:r>
    </w:p>
    <w:p w:rsidR="00421C3B" w:rsidRDefault="00E62D5B">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3、质保期内货物质量出现问题，乙方应负责三包（包修、包换、包退），费用由乙方负担。</w:t>
      </w:r>
    </w:p>
    <w:p w:rsidR="00421C3B" w:rsidRDefault="00E62D5B">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4、货到现场后由于甲方保管不当造成的质量问题，乙方亦应负责修理，但费用由甲方负担。</w:t>
      </w:r>
    </w:p>
    <w:p w:rsidR="00421C3B" w:rsidRDefault="00E62D5B">
      <w:pPr>
        <w:tabs>
          <w:tab w:val="left" w:pos="1155"/>
        </w:tabs>
        <w:spacing w:line="580" w:lineRule="exact"/>
        <w:ind w:left="630"/>
        <w:rPr>
          <w:rFonts w:ascii="宋体" w:hAnsi="宋体"/>
          <w:color w:val="000000"/>
          <w:sz w:val="28"/>
          <w:szCs w:val="28"/>
        </w:rPr>
      </w:pPr>
      <w:bookmarkStart w:id="235" w:name="_Toc217446110"/>
      <w:r>
        <w:rPr>
          <w:rFonts w:ascii="宋体" w:hAnsi="宋体" w:hint="eastAsia"/>
          <w:color w:val="000000"/>
          <w:sz w:val="28"/>
          <w:szCs w:val="28"/>
        </w:rPr>
        <w:t>四、交货及验收</w:t>
      </w:r>
      <w:bookmarkEnd w:id="235"/>
    </w:p>
    <w:p w:rsidR="00421C3B" w:rsidRDefault="00E62D5B">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1、乙方在本合同签订生效之日起40日内交货到甲方指定地点，货到后在日内完成全部安装调试并经甲方验收合格后交付使用，乙方交货且安装调试的时间共计为日，乙方最迟应在年月日前完成全部安装调试并经甲方书面验收合格交付使用。交货验收时乙方须提供产品质检部门从同类产品中抽样检查合格的检测报告。</w:t>
      </w:r>
    </w:p>
    <w:p w:rsidR="00421C3B" w:rsidRDefault="00E62D5B">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2、验收由甲方组织，乙方配合进行：</w:t>
      </w:r>
    </w:p>
    <w:p w:rsidR="00421C3B" w:rsidRDefault="00E62D5B">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(1) 货物安装调试完毕后，由项目学校进行初步验收，初步验收合格后进入不少于7天的试用期；试用期间无质量问题，乙方向甲方提出项目终验申请，甲方组织相关专家进行最终验收。</w:t>
      </w:r>
    </w:p>
    <w:p w:rsidR="00421C3B" w:rsidRDefault="00E62D5B">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lastRenderedPageBreak/>
        <w:t xml:space="preserve"> (2) 验收标准：按国家有关规定以及甲方《招标文件》的技术要求、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乙方提供产品经甲方随机抽样，送省级以上质检部门进行抽样检测。若检测报告中相关指标值达不到《招标文件》、《投标文件》要求或者达不到相关国家要求，将按相关法律法规追究乙方责任。</w:t>
      </w:r>
    </w:p>
    <w:p w:rsidR="00421C3B" w:rsidRDefault="00E62D5B">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(3) 验收时如发现所交付的货物有短装、次品、损坏或其它不符合标准及本合同约定之情形者，甲方应做出详尽的现场记录，或由甲乙双方签署备忘录，此现场记录或备忘录可用作补充、缺失和更换损坏部件的有效证据，由此产生的时间延误与有关费用由乙方承担，验收期限相应顺延。</w:t>
      </w:r>
    </w:p>
    <w:p w:rsidR="00421C3B" w:rsidRDefault="00E62D5B">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(4) 如项目验收合格，甲乙双方签署项目验收报告书，且乙方将本合同项下的全部有关产品说明书、原厂家安装手册、技术文件、资料及安装、测试、验收报告等文件汇集成册交付甲方。</w:t>
      </w:r>
    </w:p>
    <w:p w:rsidR="00421C3B" w:rsidRDefault="00E62D5B">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3、乙方应将所提供货物的装箱清单、配件、随机工具、用户使用手册、原厂保修卡等资料交付给甲方；乙方不能完整交付货物及本款规定的单证和工具的，必须负责补齐，否则视为未按合同约定交货。</w:t>
      </w:r>
    </w:p>
    <w:p w:rsidR="00421C3B" w:rsidRDefault="00E62D5B">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4、其他未尽事宜应严格按照 《财政部关于进一步加强政府采购需求和履约验收管理的指导意见》（财库〔2016〕205号）的规定进行。</w:t>
      </w:r>
    </w:p>
    <w:p w:rsidR="00421C3B" w:rsidRDefault="00E62D5B">
      <w:pPr>
        <w:tabs>
          <w:tab w:val="left" w:pos="1155"/>
        </w:tabs>
        <w:spacing w:line="580" w:lineRule="exact"/>
        <w:ind w:left="630"/>
        <w:rPr>
          <w:rFonts w:ascii="宋体" w:hAnsi="宋体"/>
          <w:color w:val="000000"/>
          <w:sz w:val="28"/>
          <w:szCs w:val="28"/>
        </w:rPr>
      </w:pPr>
      <w:bookmarkStart w:id="236" w:name="_Toc217446111"/>
      <w:r>
        <w:rPr>
          <w:rFonts w:ascii="宋体" w:hAnsi="宋体" w:hint="eastAsia"/>
          <w:color w:val="000000"/>
          <w:sz w:val="28"/>
          <w:szCs w:val="28"/>
        </w:rPr>
        <w:t>五、付款方式</w:t>
      </w:r>
      <w:bookmarkEnd w:id="236"/>
    </w:p>
    <w:p w:rsidR="00421C3B" w:rsidRDefault="00E62D5B">
      <w:pPr>
        <w:spacing w:line="360" w:lineRule="auto"/>
        <w:ind w:firstLineChars="200" w:firstLine="560"/>
        <w:textAlignment w:val="baseline"/>
        <w:rPr>
          <w:rFonts w:asciiTheme="minorEastAsia" w:eastAsiaTheme="minorEastAsia" w:hAnsiTheme="minorEastAsia"/>
          <w:sz w:val="28"/>
          <w:szCs w:val="28"/>
        </w:rPr>
      </w:pPr>
      <w:r>
        <w:rPr>
          <w:rFonts w:ascii="宋体" w:hAnsi="宋体" w:cs="宋体" w:hint="eastAsia"/>
          <w:bCs/>
          <w:sz w:val="28"/>
          <w:szCs w:val="28"/>
        </w:rPr>
        <w:lastRenderedPageBreak/>
        <w:t>（1）合同签订生效后，在收到乙方提交票据后15日内预付合同总金额40%的预付款；（2）项目交货完毕</w:t>
      </w:r>
      <w:r>
        <w:rPr>
          <w:rFonts w:asciiTheme="minorEastAsia" w:eastAsiaTheme="minorEastAsia" w:hAnsiTheme="minorEastAsia"/>
          <w:sz w:val="28"/>
          <w:szCs w:val="28"/>
          <w:lang w:val="zh-CN"/>
        </w:rPr>
        <w:t>初步验收</w:t>
      </w:r>
      <w:r>
        <w:rPr>
          <w:rFonts w:asciiTheme="minorEastAsia" w:eastAsiaTheme="minorEastAsia" w:hAnsiTheme="minorEastAsia" w:hint="eastAsia"/>
          <w:sz w:val="28"/>
          <w:szCs w:val="28"/>
          <w:lang w:val="zh-CN"/>
        </w:rPr>
        <w:t>合格</w:t>
      </w:r>
      <w:r>
        <w:rPr>
          <w:rFonts w:ascii="宋体" w:hAnsi="宋体" w:cs="宋体" w:hint="eastAsia"/>
          <w:bCs/>
          <w:sz w:val="28"/>
          <w:szCs w:val="28"/>
        </w:rPr>
        <w:t>后，在收到乙方提交票据后15日内支付合同总金额20%；（3）项目最终验收合格之后第6个月，在收到乙方提交票据后15日内支付合同总金额付款35%，第12个月，在收到乙方提交票据后15日内支付合同总金额付款5%。</w:t>
      </w:r>
    </w:p>
    <w:p w:rsidR="00421C3B" w:rsidRDefault="00E62D5B">
      <w:pPr>
        <w:tabs>
          <w:tab w:val="left" w:pos="1155"/>
        </w:tabs>
        <w:spacing w:line="580" w:lineRule="exact"/>
        <w:ind w:left="630"/>
        <w:rPr>
          <w:rFonts w:ascii="宋体" w:hAnsi="宋体"/>
          <w:color w:val="000000"/>
          <w:sz w:val="28"/>
          <w:szCs w:val="28"/>
        </w:rPr>
      </w:pPr>
      <w:bookmarkStart w:id="237" w:name="_Toc217446112"/>
      <w:r>
        <w:rPr>
          <w:rFonts w:ascii="宋体" w:hAnsi="宋体" w:hint="eastAsia"/>
          <w:color w:val="000000"/>
          <w:sz w:val="28"/>
          <w:szCs w:val="28"/>
        </w:rPr>
        <w:t>六、售后服务</w:t>
      </w:r>
      <w:bookmarkEnd w:id="237"/>
    </w:p>
    <w:p w:rsidR="00421C3B" w:rsidRDefault="00E62D5B">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1、质保期为验收合格之日起</w:t>
      </w:r>
      <w:r>
        <w:rPr>
          <w:rFonts w:ascii="宋体" w:hAnsi="宋体"/>
          <w:color w:val="000000"/>
          <w:sz w:val="28"/>
          <w:szCs w:val="28"/>
        </w:rPr>
        <w:t>6</w:t>
      </w:r>
      <w:r>
        <w:rPr>
          <w:rFonts w:ascii="宋体" w:hAnsi="宋体" w:hint="eastAsia"/>
          <w:color w:val="000000"/>
          <w:sz w:val="28"/>
          <w:szCs w:val="28"/>
        </w:rPr>
        <w:t>0个月，质保期满后乙方提供终身上门服务，提供整机及关键部件备品备件。提供7*24小时热线服务和现场支持服务，质保期内出现质量问题，乙方在接到通知后2小时内响应到场，6小时内完成维修或更换，并承担修理调换的费用；如货物经乙方3次维修（包括乙方未依约履行维修义务的情形）仍不能达到本合同约定的质量标准，视作乙方未能按时交货，甲方有权退货并追究乙方的违约责任。</w:t>
      </w:r>
    </w:p>
    <w:p w:rsidR="00421C3B" w:rsidRDefault="00E62D5B">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2、乙方须指派专人（姓名：，联系电话：，）负责与甲方及相关学校联系售后服务事宜，乙方变更此联系人员需提前5个工作日以书面形式通知甲方及相关学校，否则视为未变更。 </w:t>
      </w:r>
    </w:p>
    <w:p w:rsidR="00421C3B" w:rsidRDefault="00E62D5B">
      <w:pPr>
        <w:tabs>
          <w:tab w:val="left" w:pos="1155"/>
        </w:tabs>
        <w:spacing w:line="580" w:lineRule="exact"/>
        <w:ind w:left="630"/>
        <w:rPr>
          <w:rFonts w:ascii="宋体" w:hAnsi="宋体"/>
          <w:color w:val="000000"/>
          <w:sz w:val="28"/>
          <w:szCs w:val="28"/>
        </w:rPr>
      </w:pPr>
      <w:bookmarkStart w:id="238" w:name="_Toc217446113"/>
      <w:r>
        <w:rPr>
          <w:rFonts w:ascii="宋体" w:hAnsi="宋体" w:hint="eastAsia"/>
          <w:color w:val="000000"/>
          <w:sz w:val="28"/>
          <w:szCs w:val="28"/>
        </w:rPr>
        <w:t>七、违约责任</w:t>
      </w:r>
      <w:bookmarkEnd w:id="238"/>
    </w:p>
    <w:p w:rsidR="00421C3B" w:rsidRDefault="00E62D5B">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1、甲方违约责任</w:t>
      </w:r>
    </w:p>
    <w:p w:rsidR="00421C3B" w:rsidRDefault="00E62D5B">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（1） 甲方无正当理由拒收货物的，甲方应偿付本合同总价百分之 五 的违约金；</w:t>
      </w:r>
    </w:p>
    <w:p w:rsidR="00421C3B" w:rsidRDefault="00E62D5B">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（2） 甲方偿付的违约金不足以弥补乙方损失的，还应按乙方损失尚未弥补的部分，支付赔偿金给乙方。</w:t>
      </w:r>
    </w:p>
    <w:p w:rsidR="00421C3B" w:rsidRDefault="00E62D5B">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lastRenderedPageBreak/>
        <w:t>2、乙方违约责任</w:t>
      </w:r>
    </w:p>
    <w:p w:rsidR="00421C3B" w:rsidRDefault="00E62D5B">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（1）乙方交付的货物质量不符合本合同约定的，乙方应向甲方支付合同总价的百分之 五 的违约金，并须在合同约定的交货时间内更换合格的货物给甲方，否则，视作乙方不能交付货物而违约，按本条本款下述第“（2）”项规定由乙方偿付违约赔偿金给甲方。</w:t>
      </w:r>
    </w:p>
    <w:p w:rsidR="00421C3B" w:rsidRDefault="00E62D5B">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（2）乙方不能交付货物或逾期交付货物而违约的，除应及时交足货物外，应向甲方偿付逾期交货部分货款总额的万分之 五 /天的违约金；逾期交货超过20天，甲方有权终止合同，乙方则应按合同总价的百分之 五 的款额向甲方偿付赔偿金，并须全额退还甲方已经付给乙方的货款及其利息。</w:t>
      </w:r>
    </w:p>
    <w:p w:rsidR="00421C3B" w:rsidRDefault="00E62D5B">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（3）乙方货物经甲方送交具有法定资格条件的质量技术监督机构检测后，如检测结果认定货物质量不符合本合同规定标准的，则视为乙方没有按时交货而违约，乙方须在  15天内无条件更换合格的货物，如逾期不能更换合格的货物，甲方有权终止本合同，乙方应另付合同总价的百分之五的赔偿金给甲方。</w:t>
      </w:r>
    </w:p>
    <w:p w:rsidR="00421C3B" w:rsidRDefault="00E62D5B">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五向甲方支付违约金并赔偿因此给甲方造成的一切损失。</w:t>
      </w:r>
    </w:p>
    <w:p w:rsidR="00421C3B" w:rsidRDefault="00E62D5B">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（5）乙方偿付的违约金不足以弥补甲方损失的，还应按甲方损失尚未弥补的部分，支付赔偿金给甲方。</w:t>
      </w:r>
    </w:p>
    <w:p w:rsidR="00421C3B" w:rsidRDefault="00E62D5B">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（6）若乙方未按本合同约定提供售后服务，甲方或有关学校有</w:t>
      </w:r>
      <w:r>
        <w:rPr>
          <w:rFonts w:ascii="宋体" w:hAnsi="宋体" w:hint="eastAsia"/>
          <w:color w:val="000000"/>
          <w:sz w:val="28"/>
          <w:szCs w:val="28"/>
        </w:rPr>
        <w:lastRenderedPageBreak/>
        <w:t>权向第三方采购类似服务，由此产生的费用甲方有权向乙方追偿或直接从质保金中扣除，质保金不足以覆盖向第三方支付的采购费用的，甲方有权就差额部分向乙方追偿。</w:t>
      </w:r>
    </w:p>
    <w:p w:rsidR="00421C3B" w:rsidRDefault="00E62D5B">
      <w:pPr>
        <w:tabs>
          <w:tab w:val="left" w:pos="1155"/>
        </w:tabs>
        <w:spacing w:line="580" w:lineRule="exact"/>
        <w:ind w:left="630"/>
        <w:rPr>
          <w:rFonts w:ascii="宋体" w:hAnsi="宋体"/>
          <w:color w:val="000000"/>
          <w:sz w:val="28"/>
          <w:szCs w:val="28"/>
        </w:rPr>
      </w:pPr>
      <w:bookmarkStart w:id="239" w:name="_Toc217446114"/>
      <w:r>
        <w:rPr>
          <w:rFonts w:ascii="宋体" w:hAnsi="宋体" w:hint="eastAsia"/>
          <w:color w:val="000000"/>
          <w:sz w:val="28"/>
          <w:szCs w:val="28"/>
        </w:rPr>
        <w:t>八、争议解决办法</w:t>
      </w:r>
      <w:bookmarkEnd w:id="239"/>
    </w:p>
    <w:p w:rsidR="00421C3B" w:rsidRDefault="00E62D5B">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1、因货物的质量问题发生争议，由质量技术监督部门或其指定的质量鉴定机构进行质量鉴定。货物符合标准的，鉴定费由甲方承担；货物不符合质量标准的，鉴定费由乙方承担。</w:t>
      </w:r>
    </w:p>
    <w:p w:rsidR="00421C3B" w:rsidRDefault="00E62D5B">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2、合同履行期间,若双方发生争议，可协商或由有关部门调解解决，协商或调解不成的，双方 同意将该争议提交成都仲裁委员会依其仲裁规则裁决。</w:t>
      </w:r>
    </w:p>
    <w:p w:rsidR="00421C3B" w:rsidRDefault="00E62D5B">
      <w:pPr>
        <w:tabs>
          <w:tab w:val="left" w:pos="1155"/>
        </w:tabs>
        <w:spacing w:line="580" w:lineRule="exact"/>
        <w:ind w:left="630"/>
        <w:rPr>
          <w:rFonts w:ascii="宋体" w:hAnsi="宋体"/>
          <w:color w:val="000000"/>
          <w:sz w:val="28"/>
          <w:szCs w:val="28"/>
        </w:rPr>
      </w:pPr>
      <w:bookmarkStart w:id="240" w:name="_Toc217446115"/>
      <w:r>
        <w:rPr>
          <w:rFonts w:ascii="宋体" w:hAnsi="宋体" w:hint="eastAsia"/>
          <w:color w:val="000000"/>
          <w:sz w:val="28"/>
          <w:szCs w:val="28"/>
        </w:rPr>
        <w:t>九、其他</w:t>
      </w:r>
      <w:bookmarkEnd w:id="240"/>
    </w:p>
    <w:p w:rsidR="00421C3B" w:rsidRDefault="00E62D5B">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1、本合同如有未尽事宜，由甲乙双方依法订立补充合同，补充合同与本合同具有同等法律效力。</w:t>
      </w:r>
    </w:p>
    <w:p w:rsidR="00421C3B" w:rsidRDefault="00E62D5B">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2、本合同壹式陆份，自甲乙双方法定代表人或授权代表签字并加盖单位公章之日起生效。甲方持叁份，乙方、政府采购管理部门、采购代理机构各持壹份，均具有同等法律效力。</w:t>
      </w:r>
    </w:p>
    <w:p w:rsidR="00421C3B" w:rsidRDefault="00E62D5B">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十、附件</w:t>
      </w:r>
    </w:p>
    <w:p w:rsidR="00421C3B" w:rsidRDefault="00E62D5B">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附件1:《合同货物分项清单》；</w:t>
      </w:r>
    </w:p>
    <w:p w:rsidR="00421C3B" w:rsidRDefault="00421C3B">
      <w:pPr>
        <w:tabs>
          <w:tab w:val="left" w:pos="1155"/>
        </w:tabs>
        <w:spacing w:line="580" w:lineRule="exact"/>
        <w:ind w:left="630"/>
        <w:rPr>
          <w:rFonts w:ascii="宋体" w:hAnsi="宋体"/>
          <w:color w:val="000000"/>
          <w:sz w:val="28"/>
          <w:szCs w:val="28"/>
        </w:rPr>
      </w:pPr>
    </w:p>
    <w:p w:rsidR="00421C3B" w:rsidRDefault="00E62D5B">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 xml:space="preserve">甲方（盖章）：       </w:t>
      </w:r>
      <w:r>
        <w:rPr>
          <w:rFonts w:ascii="宋体" w:hAnsi="宋体" w:hint="eastAsia"/>
          <w:color w:val="000000"/>
          <w:sz w:val="28"/>
          <w:szCs w:val="28"/>
        </w:rPr>
        <w:tab/>
      </w:r>
      <w:r>
        <w:rPr>
          <w:rFonts w:ascii="宋体" w:hAnsi="宋体" w:hint="eastAsia"/>
          <w:color w:val="000000"/>
          <w:sz w:val="28"/>
          <w:szCs w:val="28"/>
        </w:rPr>
        <w:tab/>
      </w:r>
      <w:r>
        <w:rPr>
          <w:rFonts w:ascii="宋体" w:hAnsi="宋体" w:hint="eastAsia"/>
          <w:color w:val="000000"/>
          <w:sz w:val="28"/>
          <w:szCs w:val="28"/>
        </w:rPr>
        <w:tab/>
      </w:r>
      <w:r>
        <w:rPr>
          <w:rFonts w:ascii="宋体" w:hAnsi="宋体" w:hint="eastAsia"/>
          <w:color w:val="000000"/>
          <w:sz w:val="28"/>
          <w:szCs w:val="28"/>
        </w:rPr>
        <w:tab/>
        <w:t xml:space="preserve">乙方（盖章）： </w:t>
      </w:r>
    </w:p>
    <w:p w:rsidR="00421C3B" w:rsidRDefault="00E62D5B">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法定代表人/授权代表（签字）： 法定代表人/授权代表（签字）：</w:t>
      </w:r>
    </w:p>
    <w:p w:rsidR="00421C3B" w:rsidRDefault="00E62D5B">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地    址：成都市青羊区</w:t>
      </w:r>
      <w:r>
        <w:rPr>
          <w:rFonts w:ascii="宋体" w:hAnsi="宋体" w:hint="eastAsia"/>
          <w:color w:val="000000"/>
          <w:sz w:val="28"/>
          <w:szCs w:val="28"/>
        </w:rPr>
        <w:tab/>
      </w:r>
      <w:r>
        <w:rPr>
          <w:rFonts w:ascii="宋体" w:hAnsi="宋体" w:hint="eastAsia"/>
          <w:color w:val="000000"/>
          <w:sz w:val="28"/>
          <w:szCs w:val="28"/>
        </w:rPr>
        <w:tab/>
      </w:r>
      <w:r>
        <w:rPr>
          <w:rFonts w:ascii="宋体" w:hAnsi="宋体"/>
          <w:color w:val="000000"/>
          <w:sz w:val="28"/>
          <w:szCs w:val="28"/>
        </w:rPr>
        <w:t xml:space="preserve">   </w:t>
      </w:r>
      <w:r>
        <w:rPr>
          <w:rFonts w:ascii="宋体" w:hAnsi="宋体" w:hint="eastAsia"/>
          <w:color w:val="000000"/>
          <w:sz w:val="28"/>
          <w:szCs w:val="28"/>
        </w:rPr>
        <w:t xml:space="preserve">地    址：  </w:t>
      </w:r>
    </w:p>
    <w:p w:rsidR="00421C3B" w:rsidRDefault="00421C3B">
      <w:pPr>
        <w:tabs>
          <w:tab w:val="left" w:pos="1155"/>
        </w:tabs>
        <w:spacing w:line="580" w:lineRule="exact"/>
        <w:ind w:left="630"/>
        <w:rPr>
          <w:rFonts w:ascii="宋体" w:hAnsi="宋体"/>
          <w:color w:val="000000"/>
          <w:sz w:val="28"/>
          <w:szCs w:val="28"/>
        </w:rPr>
      </w:pPr>
    </w:p>
    <w:p w:rsidR="00421C3B" w:rsidRDefault="00E62D5B">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开户银行：                         开户银行：</w:t>
      </w:r>
    </w:p>
    <w:p w:rsidR="00421C3B" w:rsidRDefault="00421C3B">
      <w:pPr>
        <w:tabs>
          <w:tab w:val="left" w:pos="1155"/>
        </w:tabs>
        <w:spacing w:line="580" w:lineRule="exact"/>
        <w:ind w:left="630"/>
        <w:rPr>
          <w:rFonts w:ascii="宋体" w:hAnsi="宋体"/>
          <w:color w:val="000000"/>
          <w:sz w:val="28"/>
          <w:szCs w:val="28"/>
        </w:rPr>
      </w:pPr>
    </w:p>
    <w:p w:rsidR="00421C3B" w:rsidRDefault="00E62D5B">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 xml:space="preserve">账 号：                        </w:t>
      </w:r>
      <w:r>
        <w:rPr>
          <w:rFonts w:ascii="宋体" w:hAnsi="宋体" w:hint="eastAsia"/>
          <w:color w:val="000000"/>
          <w:sz w:val="28"/>
          <w:szCs w:val="28"/>
        </w:rPr>
        <w:tab/>
      </w:r>
      <w:r>
        <w:rPr>
          <w:rFonts w:ascii="宋体" w:hAnsi="宋体" w:hint="eastAsia"/>
          <w:color w:val="000000"/>
          <w:sz w:val="28"/>
          <w:szCs w:val="28"/>
        </w:rPr>
        <w:tab/>
      </w:r>
      <w:r>
        <w:rPr>
          <w:rFonts w:ascii="宋体" w:hAnsi="宋体" w:hint="eastAsia"/>
          <w:color w:val="000000"/>
          <w:sz w:val="28"/>
          <w:szCs w:val="28"/>
        </w:rPr>
        <w:tab/>
      </w:r>
      <w:r>
        <w:rPr>
          <w:rFonts w:ascii="宋体" w:hAnsi="宋体" w:hint="eastAsia"/>
          <w:color w:val="000000"/>
          <w:sz w:val="28"/>
          <w:szCs w:val="28"/>
        </w:rPr>
        <w:tab/>
        <w:t>账    号：</w:t>
      </w:r>
    </w:p>
    <w:p w:rsidR="00421C3B" w:rsidRDefault="00E62D5B">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 xml:space="preserve">电    话：                        </w:t>
      </w:r>
      <w:r>
        <w:rPr>
          <w:rFonts w:ascii="宋体" w:hAnsi="宋体" w:hint="eastAsia"/>
          <w:color w:val="000000"/>
          <w:sz w:val="28"/>
          <w:szCs w:val="28"/>
        </w:rPr>
        <w:tab/>
      </w:r>
      <w:r>
        <w:rPr>
          <w:rFonts w:ascii="宋体" w:hAnsi="宋体" w:hint="eastAsia"/>
          <w:color w:val="000000"/>
          <w:sz w:val="28"/>
          <w:szCs w:val="28"/>
        </w:rPr>
        <w:tab/>
      </w:r>
      <w:r>
        <w:rPr>
          <w:rFonts w:ascii="宋体" w:hAnsi="宋体" w:hint="eastAsia"/>
          <w:color w:val="000000"/>
          <w:sz w:val="28"/>
          <w:szCs w:val="28"/>
        </w:rPr>
        <w:tab/>
        <w:t>电    话：</w:t>
      </w:r>
    </w:p>
    <w:p w:rsidR="00421C3B" w:rsidRDefault="00E62D5B">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 xml:space="preserve">传    真：                       </w:t>
      </w:r>
      <w:r>
        <w:rPr>
          <w:rFonts w:ascii="宋体" w:hAnsi="宋体" w:hint="eastAsia"/>
          <w:color w:val="000000"/>
          <w:sz w:val="28"/>
          <w:szCs w:val="28"/>
        </w:rPr>
        <w:tab/>
      </w:r>
      <w:r>
        <w:rPr>
          <w:rFonts w:ascii="宋体" w:hAnsi="宋体" w:hint="eastAsia"/>
          <w:color w:val="000000"/>
          <w:sz w:val="28"/>
          <w:szCs w:val="28"/>
        </w:rPr>
        <w:tab/>
      </w:r>
      <w:r>
        <w:rPr>
          <w:rFonts w:ascii="宋体" w:hAnsi="宋体" w:hint="eastAsia"/>
          <w:color w:val="000000"/>
          <w:sz w:val="28"/>
          <w:szCs w:val="28"/>
        </w:rPr>
        <w:tab/>
        <w:t>传    真：</w:t>
      </w:r>
    </w:p>
    <w:p w:rsidR="00421C3B" w:rsidRDefault="00E62D5B">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 xml:space="preserve">签约日期： 年 月 日 </w:t>
      </w:r>
      <w:r>
        <w:rPr>
          <w:rFonts w:ascii="宋体" w:hAnsi="宋体" w:hint="eastAsia"/>
          <w:color w:val="000000"/>
          <w:sz w:val="28"/>
          <w:szCs w:val="28"/>
        </w:rPr>
        <w:tab/>
      </w:r>
      <w:r>
        <w:rPr>
          <w:rFonts w:ascii="宋体" w:hAnsi="宋体" w:hint="eastAsia"/>
          <w:color w:val="000000"/>
          <w:sz w:val="28"/>
          <w:szCs w:val="28"/>
        </w:rPr>
        <w:tab/>
      </w:r>
      <w:r>
        <w:rPr>
          <w:rFonts w:ascii="宋体" w:hAnsi="宋体" w:hint="eastAsia"/>
          <w:color w:val="000000"/>
          <w:sz w:val="28"/>
          <w:szCs w:val="28"/>
        </w:rPr>
        <w:tab/>
      </w:r>
      <w:r>
        <w:rPr>
          <w:rFonts w:ascii="宋体" w:hAnsi="宋体" w:hint="eastAsia"/>
          <w:color w:val="000000"/>
          <w:sz w:val="28"/>
          <w:szCs w:val="28"/>
        </w:rPr>
        <w:tab/>
      </w:r>
      <w:r>
        <w:rPr>
          <w:rFonts w:ascii="宋体" w:hAnsi="宋体" w:hint="eastAsia"/>
          <w:color w:val="000000"/>
          <w:sz w:val="28"/>
          <w:szCs w:val="28"/>
        </w:rPr>
        <w:tab/>
      </w:r>
      <w:r>
        <w:rPr>
          <w:rFonts w:ascii="宋体" w:hAnsi="宋体" w:hint="eastAsia"/>
          <w:color w:val="000000"/>
          <w:sz w:val="28"/>
          <w:szCs w:val="28"/>
        </w:rPr>
        <w:tab/>
        <w:t>签约日期：年 月日</w:t>
      </w:r>
    </w:p>
    <w:bookmarkEnd w:id="230"/>
    <w:bookmarkEnd w:id="231"/>
    <w:bookmarkEnd w:id="232"/>
    <w:p w:rsidR="00421C3B" w:rsidRDefault="00421C3B">
      <w:pPr>
        <w:rPr>
          <w:rFonts w:ascii="宋体" w:hAnsi="宋体" w:cs="Tahoma"/>
          <w:b/>
          <w:sz w:val="30"/>
          <w:szCs w:val="30"/>
        </w:rPr>
      </w:pPr>
    </w:p>
    <w:p w:rsidR="00421C3B" w:rsidRDefault="00421C3B">
      <w:pPr>
        <w:rPr>
          <w:rFonts w:ascii="宋体" w:hAnsi="宋体" w:cs="Tahoma"/>
          <w:b/>
          <w:sz w:val="30"/>
          <w:szCs w:val="30"/>
        </w:rPr>
      </w:pPr>
    </w:p>
    <w:p w:rsidR="00421C3B" w:rsidRDefault="00E62D5B">
      <w:pPr>
        <w:rPr>
          <w:rFonts w:ascii="宋体" w:hAnsi="宋体" w:cs="Tahoma"/>
          <w:b/>
          <w:sz w:val="30"/>
          <w:szCs w:val="30"/>
        </w:rPr>
      </w:pPr>
      <w:r>
        <w:rPr>
          <w:rFonts w:ascii="宋体" w:hAnsi="宋体" w:cs="Tahoma" w:hint="eastAsia"/>
          <w:b/>
          <w:sz w:val="30"/>
          <w:szCs w:val="30"/>
        </w:rPr>
        <w:t>附件</w:t>
      </w:r>
    </w:p>
    <w:p w:rsidR="00421C3B" w:rsidRDefault="00E62D5B">
      <w:r>
        <w:rPr>
          <w:noProof/>
        </w:rPr>
        <w:lastRenderedPageBreak/>
        <w:drawing>
          <wp:inline distT="0" distB="0" distL="0" distR="0">
            <wp:extent cx="5270500" cy="7461885"/>
            <wp:effectExtent l="0" t="0" r="635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10">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421C3B" w:rsidRDefault="00421C3B"/>
    <w:p w:rsidR="00421C3B" w:rsidRDefault="00E62D5B">
      <w:r>
        <w:rPr>
          <w:noProof/>
        </w:rPr>
        <w:lastRenderedPageBreak/>
        <w:drawing>
          <wp:inline distT="0" distB="0" distL="0" distR="0">
            <wp:extent cx="5270500" cy="7461885"/>
            <wp:effectExtent l="0" t="0" r="635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11">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421C3B" w:rsidRDefault="00421C3B"/>
    <w:p w:rsidR="00421C3B" w:rsidRDefault="00E62D5B">
      <w:r>
        <w:rPr>
          <w:noProof/>
        </w:rPr>
        <w:lastRenderedPageBreak/>
        <w:drawing>
          <wp:inline distT="0" distB="0" distL="0" distR="0">
            <wp:extent cx="5279390" cy="74618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12">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421C3B" w:rsidRDefault="00421C3B"/>
    <w:p w:rsidR="00421C3B" w:rsidRDefault="00E62D5B">
      <w:r>
        <w:rPr>
          <w:noProof/>
        </w:rPr>
        <w:lastRenderedPageBreak/>
        <w:drawing>
          <wp:inline distT="0" distB="0" distL="0" distR="0">
            <wp:extent cx="5270500" cy="7461885"/>
            <wp:effectExtent l="0" t="0" r="635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1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421C3B" w:rsidRDefault="00421C3B"/>
    <w:p w:rsidR="00421C3B" w:rsidRDefault="00E62D5B">
      <w:r>
        <w:rPr>
          <w:noProof/>
        </w:rPr>
        <w:lastRenderedPageBreak/>
        <w:drawing>
          <wp:inline distT="0" distB="0" distL="0" distR="0">
            <wp:extent cx="5279390" cy="74618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421C3B" w:rsidRDefault="00421C3B"/>
    <w:p w:rsidR="00421C3B" w:rsidRDefault="00E62D5B">
      <w:r>
        <w:rPr>
          <w:noProof/>
        </w:rPr>
        <w:lastRenderedPageBreak/>
        <w:drawing>
          <wp:inline distT="0" distB="0" distL="0" distR="0">
            <wp:extent cx="5270500" cy="7461885"/>
            <wp:effectExtent l="0" t="0" r="635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1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421C3B" w:rsidRDefault="00421C3B"/>
    <w:p w:rsidR="00421C3B" w:rsidRDefault="00E62D5B">
      <w:r>
        <w:rPr>
          <w:noProof/>
        </w:rPr>
        <w:lastRenderedPageBreak/>
        <w:drawing>
          <wp:inline distT="0" distB="0" distL="0" distR="0">
            <wp:extent cx="5279390" cy="746188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16">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421C3B" w:rsidRDefault="00421C3B"/>
    <w:p w:rsidR="00421C3B" w:rsidRDefault="00E62D5B">
      <w:r>
        <w:rPr>
          <w:noProof/>
        </w:rPr>
        <w:lastRenderedPageBreak/>
        <w:drawing>
          <wp:inline distT="0" distB="0" distL="0" distR="0">
            <wp:extent cx="5279390" cy="746188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17">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421C3B" w:rsidRDefault="00421C3B"/>
    <w:p w:rsidR="00421C3B" w:rsidRDefault="00E62D5B">
      <w:r>
        <w:rPr>
          <w:noProof/>
        </w:rPr>
        <w:lastRenderedPageBreak/>
        <w:drawing>
          <wp:inline distT="0" distB="0" distL="0" distR="0">
            <wp:extent cx="5270500" cy="7461885"/>
            <wp:effectExtent l="0" t="0" r="635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1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421C3B" w:rsidRDefault="00421C3B"/>
    <w:p w:rsidR="00421C3B" w:rsidRDefault="00E62D5B">
      <w:r>
        <w:rPr>
          <w:noProof/>
        </w:rPr>
        <w:lastRenderedPageBreak/>
        <w:drawing>
          <wp:inline distT="0" distB="0" distL="0" distR="0">
            <wp:extent cx="5270500" cy="7461885"/>
            <wp:effectExtent l="0" t="0" r="635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1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421C3B" w:rsidRDefault="00421C3B"/>
    <w:p w:rsidR="00421C3B" w:rsidRDefault="00E62D5B">
      <w:r>
        <w:rPr>
          <w:noProof/>
        </w:rPr>
        <w:lastRenderedPageBreak/>
        <w:drawing>
          <wp:inline distT="0" distB="0" distL="0" distR="0">
            <wp:extent cx="5270500" cy="7461885"/>
            <wp:effectExtent l="0" t="0" r="635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20">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421C3B" w:rsidRDefault="00421C3B"/>
    <w:p w:rsidR="00421C3B" w:rsidRDefault="00E62D5B">
      <w:r>
        <w:rPr>
          <w:noProof/>
        </w:rPr>
        <w:lastRenderedPageBreak/>
        <w:drawing>
          <wp:inline distT="0" distB="0" distL="0" distR="0">
            <wp:extent cx="5279390" cy="746188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21">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421C3B" w:rsidRDefault="00421C3B"/>
    <w:p w:rsidR="00421C3B" w:rsidRDefault="00E62D5B">
      <w:r>
        <w:rPr>
          <w:noProof/>
        </w:rPr>
        <w:lastRenderedPageBreak/>
        <w:drawing>
          <wp:inline distT="0" distB="0" distL="0" distR="0">
            <wp:extent cx="5270500" cy="7461885"/>
            <wp:effectExtent l="0" t="0" r="635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22">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421C3B" w:rsidRDefault="00421C3B"/>
    <w:p w:rsidR="00421C3B" w:rsidRDefault="00E62D5B">
      <w:r>
        <w:rPr>
          <w:noProof/>
        </w:rPr>
        <w:lastRenderedPageBreak/>
        <w:drawing>
          <wp:inline distT="0" distB="0" distL="0" distR="0">
            <wp:extent cx="5270500" cy="7461885"/>
            <wp:effectExtent l="0" t="0" r="635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2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421C3B" w:rsidRDefault="00421C3B"/>
    <w:p w:rsidR="00421C3B" w:rsidRDefault="00421C3B"/>
    <w:p w:rsidR="00421C3B" w:rsidRDefault="00421C3B"/>
    <w:p w:rsidR="00421C3B" w:rsidRDefault="00E62D5B">
      <w:r>
        <w:rPr>
          <w:noProof/>
        </w:rPr>
        <w:lastRenderedPageBreak/>
        <w:drawing>
          <wp:inline distT="0" distB="0" distL="0" distR="0">
            <wp:extent cx="5270500" cy="7461885"/>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2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421C3B" w:rsidRDefault="00421C3B"/>
    <w:p w:rsidR="00421C3B" w:rsidRDefault="00421C3B"/>
    <w:p w:rsidR="00421C3B" w:rsidRDefault="00421C3B"/>
    <w:p w:rsidR="00421C3B" w:rsidRDefault="00421C3B"/>
    <w:p w:rsidR="00421C3B" w:rsidRDefault="00421C3B"/>
    <w:p w:rsidR="00421C3B" w:rsidRDefault="00421C3B"/>
    <w:p w:rsidR="00421C3B" w:rsidRDefault="00421C3B"/>
    <w:p w:rsidR="00421C3B" w:rsidRDefault="00421C3B"/>
    <w:p w:rsidR="00421C3B" w:rsidRDefault="00E62D5B">
      <w:r>
        <w:rPr>
          <w:noProof/>
        </w:rPr>
        <w:drawing>
          <wp:inline distT="0" distB="0" distL="0" distR="0">
            <wp:extent cx="4908550" cy="6797675"/>
            <wp:effectExtent l="0" t="0" r="635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25">
                      <a:extLst>
                        <a:ext uri="{28A0092B-C50C-407E-A947-70E740481C1C}">
                          <a14:useLocalDpi xmlns:a14="http://schemas.microsoft.com/office/drawing/2010/main" val="0"/>
                        </a:ext>
                      </a:extLst>
                    </a:blip>
                    <a:stretch>
                      <a:fillRect/>
                    </a:stretch>
                  </pic:blipFill>
                  <pic:spPr>
                    <a:xfrm>
                      <a:off x="0" y="0"/>
                      <a:ext cx="4908550" cy="6797675"/>
                    </a:xfrm>
                    <a:prstGeom prst="rect">
                      <a:avLst/>
                    </a:prstGeom>
                    <a:noFill/>
                    <a:ln>
                      <a:noFill/>
                    </a:ln>
                  </pic:spPr>
                </pic:pic>
              </a:graphicData>
            </a:graphic>
          </wp:inline>
        </w:drawing>
      </w:r>
    </w:p>
    <w:p w:rsidR="00421C3B" w:rsidRDefault="00421C3B"/>
    <w:p w:rsidR="00421C3B" w:rsidRDefault="00421C3B"/>
    <w:p w:rsidR="00421C3B" w:rsidRDefault="00421C3B"/>
    <w:p w:rsidR="00421C3B" w:rsidRDefault="00421C3B"/>
    <w:p w:rsidR="00421C3B" w:rsidRDefault="00421C3B"/>
    <w:p w:rsidR="00421C3B" w:rsidRDefault="00421C3B"/>
    <w:p w:rsidR="00421C3B" w:rsidRDefault="00421C3B"/>
    <w:p w:rsidR="00421C3B" w:rsidRDefault="00E62D5B">
      <w:r>
        <w:rPr>
          <w:noProof/>
        </w:rPr>
        <w:lastRenderedPageBreak/>
        <w:drawing>
          <wp:inline distT="0" distB="0" distL="0" distR="0">
            <wp:extent cx="4994910" cy="66770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26">
                      <a:extLst>
                        <a:ext uri="{28A0092B-C50C-407E-A947-70E740481C1C}">
                          <a14:useLocalDpi xmlns:a14="http://schemas.microsoft.com/office/drawing/2010/main" val="0"/>
                        </a:ext>
                      </a:extLst>
                    </a:blip>
                    <a:stretch>
                      <a:fillRect/>
                    </a:stretch>
                  </pic:blipFill>
                  <pic:spPr>
                    <a:xfrm>
                      <a:off x="0" y="0"/>
                      <a:ext cx="4994910" cy="6677025"/>
                    </a:xfrm>
                    <a:prstGeom prst="rect">
                      <a:avLst/>
                    </a:prstGeom>
                    <a:noFill/>
                    <a:ln>
                      <a:noFill/>
                    </a:ln>
                  </pic:spPr>
                </pic:pic>
              </a:graphicData>
            </a:graphic>
          </wp:inline>
        </w:drawing>
      </w:r>
    </w:p>
    <w:p w:rsidR="00421C3B" w:rsidRDefault="00421C3B"/>
    <w:p w:rsidR="00421C3B" w:rsidRDefault="00421C3B"/>
    <w:p w:rsidR="00421C3B" w:rsidRDefault="00421C3B"/>
    <w:p w:rsidR="00421C3B" w:rsidRDefault="00421C3B"/>
    <w:p w:rsidR="00421C3B" w:rsidRDefault="00421C3B"/>
    <w:p w:rsidR="00421C3B" w:rsidRDefault="00421C3B"/>
    <w:p w:rsidR="00421C3B" w:rsidRDefault="00421C3B"/>
    <w:p w:rsidR="00421C3B" w:rsidRDefault="00421C3B"/>
    <w:p w:rsidR="00421C3B" w:rsidRDefault="00421C3B"/>
    <w:p w:rsidR="00421C3B" w:rsidRDefault="00421C3B"/>
    <w:p w:rsidR="00421C3B" w:rsidRDefault="00E62D5B">
      <w:r>
        <w:rPr>
          <w:noProof/>
        </w:rPr>
        <w:lastRenderedPageBreak/>
        <w:drawing>
          <wp:inline distT="0" distB="0" distL="0" distR="0">
            <wp:extent cx="7565390" cy="4873625"/>
            <wp:effectExtent l="0" t="6668"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27">
                      <a:extLst>
                        <a:ext uri="{28A0092B-C50C-407E-A947-70E740481C1C}">
                          <a14:useLocalDpi xmlns:a14="http://schemas.microsoft.com/office/drawing/2010/main" val="0"/>
                        </a:ext>
                      </a:extLst>
                    </a:blip>
                    <a:stretch>
                      <a:fillRect/>
                    </a:stretch>
                  </pic:blipFill>
                  <pic:spPr>
                    <a:xfrm rot="5400000">
                      <a:off x="0" y="0"/>
                      <a:ext cx="7565390" cy="4873625"/>
                    </a:xfrm>
                    <a:prstGeom prst="rect">
                      <a:avLst/>
                    </a:prstGeom>
                    <a:noFill/>
                    <a:ln>
                      <a:noFill/>
                    </a:ln>
                  </pic:spPr>
                </pic:pic>
              </a:graphicData>
            </a:graphic>
          </wp:inline>
        </w:drawing>
      </w:r>
    </w:p>
    <w:p w:rsidR="00421C3B" w:rsidRDefault="00421C3B"/>
    <w:p w:rsidR="00421C3B" w:rsidRDefault="00421C3B"/>
    <w:p w:rsidR="00421C3B" w:rsidRDefault="00421C3B"/>
    <w:p w:rsidR="00421C3B" w:rsidRDefault="00421C3B"/>
    <w:p w:rsidR="00421C3B" w:rsidRDefault="00421C3B"/>
    <w:p w:rsidR="00421C3B" w:rsidRDefault="00E62D5B">
      <w:r>
        <w:rPr>
          <w:noProof/>
        </w:rPr>
        <w:lastRenderedPageBreak/>
        <w:drawing>
          <wp:inline distT="0" distB="0" distL="0" distR="0">
            <wp:extent cx="5106670" cy="65214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28">
                      <a:extLst>
                        <a:ext uri="{28A0092B-C50C-407E-A947-70E740481C1C}">
                          <a14:useLocalDpi xmlns:a14="http://schemas.microsoft.com/office/drawing/2010/main" val="0"/>
                        </a:ext>
                      </a:extLst>
                    </a:blip>
                    <a:stretch>
                      <a:fillRect/>
                    </a:stretch>
                  </pic:blipFill>
                  <pic:spPr>
                    <a:xfrm>
                      <a:off x="0" y="0"/>
                      <a:ext cx="5106670" cy="6521450"/>
                    </a:xfrm>
                    <a:prstGeom prst="rect">
                      <a:avLst/>
                    </a:prstGeom>
                    <a:noFill/>
                    <a:ln>
                      <a:noFill/>
                    </a:ln>
                  </pic:spPr>
                </pic:pic>
              </a:graphicData>
            </a:graphic>
          </wp:inline>
        </w:drawing>
      </w:r>
    </w:p>
    <w:p w:rsidR="00421C3B" w:rsidRDefault="00421C3B"/>
    <w:p w:rsidR="00421C3B" w:rsidRDefault="00421C3B"/>
    <w:p w:rsidR="00421C3B" w:rsidRDefault="00421C3B"/>
    <w:p w:rsidR="00421C3B" w:rsidRDefault="00421C3B"/>
    <w:p w:rsidR="00421C3B" w:rsidRDefault="00421C3B"/>
    <w:p w:rsidR="00421C3B" w:rsidRDefault="00421C3B"/>
    <w:p w:rsidR="00421C3B" w:rsidRDefault="00421C3B"/>
    <w:p w:rsidR="00421C3B" w:rsidRDefault="00421C3B"/>
    <w:p w:rsidR="00421C3B" w:rsidRDefault="00421C3B"/>
    <w:p w:rsidR="00421C3B" w:rsidRDefault="00421C3B"/>
    <w:p w:rsidR="00421C3B" w:rsidRDefault="00421C3B"/>
    <w:p w:rsidR="00421C3B" w:rsidRDefault="00E62D5B">
      <w:r>
        <w:rPr>
          <w:noProof/>
        </w:rPr>
        <w:lastRenderedPageBreak/>
        <w:drawing>
          <wp:inline distT="0" distB="0" distL="0" distR="0">
            <wp:extent cx="5219065" cy="6452870"/>
            <wp:effectExtent l="0" t="0" r="63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29">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rsidR="00421C3B" w:rsidRDefault="00E62D5B">
      <w:r>
        <w:rPr>
          <w:noProof/>
        </w:rPr>
        <w:lastRenderedPageBreak/>
        <w:drawing>
          <wp:inline distT="0" distB="0" distL="0" distR="0">
            <wp:extent cx="5219065" cy="6383655"/>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30">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rsidR="00421C3B" w:rsidRDefault="00E62D5B">
      <w:r>
        <w:rPr>
          <w:noProof/>
        </w:rPr>
        <w:lastRenderedPageBreak/>
        <w:drawing>
          <wp:inline distT="0" distB="0" distL="0" distR="0">
            <wp:extent cx="7435850" cy="5245100"/>
            <wp:effectExtent l="0" t="9525" r="317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31">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rsidR="00421C3B" w:rsidRDefault="00E62D5B">
      <w:r>
        <w:rPr>
          <w:noProof/>
        </w:rPr>
        <w:lastRenderedPageBreak/>
        <w:drawing>
          <wp:inline distT="0" distB="0" distL="0" distR="0">
            <wp:extent cx="5279390" cy="57797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32">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rsidR="00421C3B" w:rsidRDefault="00421C3B"/>
    <w:p w:rsidR="00421C3B" w:rsidRDefault="00421C3B"/>
    <w:p w:rsidR="00421C3B" w:rsidRDefault="00421C3B"/>
    <w:p w:rsidR="00421C3B" w:rsidRDefault="00421C3B"/>
    <w:p w:rsidR="00421C3B" w:rsidRDefault="00421C3B"/>
    <w:p w:rsidR="00421C3B" w:rsidRDefault="00421C3B"/>
    <w:p w:rsidR="00421C3B" w:rsidRDefault="00421C3B"/>
    <w:p w:rsidR="00421C3B" w:rsidRDefault="00421C3B"/>
    <w:sectPr w:rsidR="00421C3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6CB4" w:rsidRDefault="004D6CB4" w:rsidP="00A276C1">
      <w:r>
        <w:separator/>
      </w:r>
    </w:p>
  </w:endnote>
  <w:endnote w:type="continuationSeparator" w:id="0">
    <w:p w:rsidR="004D6CB4" w:rsidRDefault="004D6CB4" w:rsidP="00A27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3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8BD55DD8-F2BE-4BEF-A6F5-B1DC63E5BEB7}"/>
    <w:embedBold r:id="rId2" w:fontKey="{C60201C1-8CC7-4E5F-956D-5237CBC38F1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embedRegular r:id="rId3" w:subsetted="1" w:fontKey="{4B4EB7A5-7C81-4828-8080-593B129B3257}"/>
    <w:embedBold r:id="rId4" w:subsetted="1" w:fontKey="{09A11ED5-5E44-405D-8B6B-05391E593E05}"/>
  </w:font>
  <w:font w:name="楷体_GB2312">
    <w:altName w:val="楷体"/>
    <w:charset w:val="86"/>
    <w:family w:val="decorative"/>
    <w:pitch w:val="default"/>
    <w:sig w:usb0="00000001" w:usb1="080E0000" w:usb2="00000000" w:usb3="00000000" w:csb0="00040000" w:csb1="00000000"/>
  </w:font>
  <w:font w:name="华文中宋">
    <w:panose1 w:val="02010600040101010101"/>
    <w:charset w:val="86"/>
    <w:family w:val="auto"/>
    <w:pitch w:val="variable"/>
    <w:sig w:usb0="00000287" w:usb1="080F0000" w:usb2="00000010" w:usb3="00000000" w:csb0="0004009F" w:csb1="00000000"/>
    <w:embedRegular r:id="rId5" w:subsetted="1" w:fontKey="{8F860E80-AED4-4B5C-972C-04090F69104D}"/>
    <w:embedBold r:id="rId6" w:subsetted="1" w:fontKey="{3ACE5499-9CFB-47B0-B448-758B3119F1FC}"/>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仿宋_GB2312">
    <w:altName w:val="仿宋"/>
    <w:charset w:val="86"/>
    <w:family w:val="auto"/>
    <w:pitch w:val="default"/>
    <w:sig w:usb0="00000001"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W1)">
    <w:altName w:val="Segoe Print"/>
    <w:charset w:val="00"/>
    <w:family w:val="swiss"/>
    <w:pitch w:val="default"/>
  </w:font>
  <w:font w:name="Arial (W1)">
    <w:altName w:val="Arial"/>
    <w:charset w:val="00"/>
    <w:family w:val="roman"/>
    <w:pitch w:val="default"/>
    <w:sig w:usb0="00000000" w:usb1="00000000" w:usb2="00000008" w:usb3="00000000" w:csb0="000001FF"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embedRegular r:id="rId7" w:subsetted="1" w:fontKey="{8017F11B-56CF-420B-8EB4-AF3E202DA1E7}"/>
    <w:embedBold r:id="rId8" w:subsetted="1" w:fontKey="{767B944A-8BCB-472D-9D0D-6F372CBC9CC5}"/>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6CB4" w:rsidRDefault="004D6CB4" w:rsidP="00A276C1">
      <w:r>
        <w:separator/>
      </w:r>
    </w:p>
  </w:footnote>
  <w:footnote w:type="continuationSeparator" w:id="0">
    <w:p w:rsidR="004D6CB4" w:rsidRDefault="004D6CB4" w:rsidP="00A276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27BEAB7"/>
    <w:multiLevelType w:val="singleLevel"/>
    <w:tmpl w:val="A27BEAB7"/>
    <w:lvl w:ilvl="0">
      <w:start w:val="1"/>
      <w:numFmt w:val="decimal"/>
      <w:suff w:val="nothing"/>
      <w:lvlText w:val="%1、"/>
      <w:lvlJc w:val="left"/>
    </w:lvl>
  </w:abstractNum>
  <w:abstractNum w:abstractNumId="1" w15:restartNumberingAfterBreak="0">
    <w:nsid w:val="B04D8E0A"/>
    <w:multiLevelType w:val="multilevel"/>
    <w:tmpl w:val="B04D8E0A"/>
    <w:lvl w:ilvl="0">
      <w:start w:val="1"/>
      <w:numFmt w:val="chineseCounting"/>
      <w:suff w:val="nothing"/>
      <w:lvlText w:val="第%1章 "/>
      <w:lvlJc w:val="left"/>
      <w:pPr>
        <w:tabs>
          <w:tab w:val="left" w:pos="0"/>
        </w:tabs>
        <w:ind w:left="0" w:firstLine="0"/>
      </w:pPr>
      <w:rPr>
        <w:rFonts w:ascii="宋体" w:eastAsia="宋体" w:hAnsi="宋体" w:cs="宋体" w:hint="eastAsia"/>
      </w:rPr>
    </w:lvl>
    <w:lvl w:ilvl="1">
      <w:start w:val="1"/>
      <w:numFmt w:val="chineseCounting"/>
      <w:pStyle w:val="15"/>
      <w:suff w:val="nothing"/>
      <w:lvlText w:val="%2、"/>
      <w:lvlJc w:val="left"/>
      <w:pPr>
        <w:ind w:left="0" w:firstLine="0"/>
      </w:pPr>
      <w:rPr>
        <w:rFonts w:ascii="宋体" w:eastAsia="宋体" w:hAnsi="宋体" w:cs="宋体" w:hint="eastAsia"/>
      </w:rPr>
    </w:lvl>
    <w:lvl w:ilvl="2">
      <w:start w:val="1"/>
      <w:numFmt w:val="chineseCounting"/>
      <w:suff w:val="nothing"/>
      <w:lvlText w:val="(%3)"/>
      <w:lvlJc w:val="left"/>
      <w:pPr>
        <w:tabs>
          <w:tab w:val="left" w:pos="0"/>
        </w:tabs>
        <w:ind w:left="0" w:firstLine="0"/>
      </w:pPr>
      <w:rPr>
        <w:rFonts w:ascii="宋体" w:eastAsia="宋体" w:hAnsi="宋体" w:cs="宋体" w:hint="eastAsia"/>
      </w:rPr>
    </w:lvl>
    <w:lvl w:ilvl="3">
      <w:start w:val="1"/>
      <w:numFmt w:val="decimal"/>
      <w:pStyle w:val="171"/>
      <w:suff w:val="nothing"/>
      <w:lvlText w:val="%4."/>
      <w:lvlJc w:val="left"/>
      <w:pPr>
        <w:tabs>
          <w:tab w:val="left" w:pos="0"/>
        </w:tabs>
        <w:ind w:left="0" w:firstLine="0"/>
      </w:pPr>
      <w:rPr>
        <w:rFonts w:ascii="宋体" w:eastAsia="宋体" w:hAnsi="宋体" w:cs="宋体" w:hint="eastAsia"/>
      </w:rPr>
    </w:lvl>
    <w:lvl w:ilvl="4">
      <w:start w:val="1"/>
      <w:numFmt w:val="decimal"/>
      <w:pStyle w:val="1811"/>
      <w:suff w:val="nothing"/>
      <w:lvlText w:val="%4.%5"/>
      <w:lvlJc w:val="left"/>
      <w:pPr>
        <w:ind w:left="0" w:firstLine="0"/>
      </w:pPr>
      <w:rPr>
        <w:rFonts w:ascii="宋体" w:eastAsia="宋体" w:hAnsi="宋体" w:cs="宋体" w:hint="eastAsia"/>
      </w:rPr>
    </w:lvl>
    <w:lvl w:ilvl="5">
      <w:start w:val="1"/>
      <w:numFmt w:val="decimal"/>
      <w:suff w:val="nothing"/>
      <w:lvlText w:val="(%6)"/>
      <w:lvlJc w:val="left"/>
      <w:pPr>
        <w:ind w:left="0" w:firstLine="0"/>
      </w:pPr>
      <w:rPr>
        <w:rFonts w:ascii="宋体" w:eastAsia="宋体" w:hAnsi="宋体" w:cs="宋体" w:hint="eastAsia"/>
      </w:rPr>
    </w:lvl>
    <w:lvl w:ilvl="6">
      <w:start w:val="1"/>
      <w:numFmt w:val="lowerLetter"/>
      <w:suff w:val="nothing"/>
      <w:lvlText w:val="%7．"/>
      <w:lvlJc w:val="left"/>
      <w:pPr>
        <w:ind w:left="0" w:firstLine="402"/>
      </w:pPr>
      <w:rPr>
        <w:rFonts w:hint="eastAsia"/>
      </w:rPr>
    </w:lvl>
    <w:lvl w:ilvl="7">
      <w:start w:val="1"/>
      <w:numFmt w:val="lowerLetter"/>
      <w:suff w:val="nothing"/>
      <w:lvlText w:val="%8）"/>
      <w:lvlJc w:val="left"/>
      <w:pPr>
        <w:ind w:left="0" w:firstLine="402"/>
      </w:pPr>
      <w:rPr>
        <w:rFonts w:hint="eastAsia"/>
      </w:rPr>
    </w:lvl>
    <w:lvl w:ilvl="8">
      <w:start w:val="1"/>
      <w:numFmt w:val="lowerRoman"/>
      <w:suff w:val="nothing"/>
      <w:lvlText w:val="%9. "/>
      <w:lvlJc w:val="left"/>
      <w:pPr>
        <w:ind w:left="0" w:firstLine="402"/>
      </w:pPr>
      <w:rPr>
        <w:rFonts w:hint="eastAsia"/>
      </w:rPr>
    </w:lvl>
  </w:abstractNum>
  <w:abstractNum w:abstractNumId="2" w15:restartNumberingAfterBreak="0">
    <w:nsid w:val="C324A45F"/>
    <w:multiLevelType w:val="singleLevel"/>
    <w:tmpl w:val="C324A45F"/>
    <w:lvl w:ilvl="0">
      <w:start w:val="1"/>
      <w:numFmt w:val="decimal"/>
      <w:suff w:val="nothing"/>
      <w:lvlText w:val="%1、"/>
      <w:lvlJc w:val="left"/>
    </w:lvl>
  </w:abstractNum>
  <w:abstractNum w:abstractNumId="3" w15:restartNumberingAfterBreak="0">
    <w:nsid w:val="00000009"/>
    <w:multiLevelType w:val="multilevel"/>
    <w:tmpl w:val="00000009"/>
    <w:lvl w:ilvl="0">
      <w:start w:val="1"/>
      <w:numFmt w:val="chineseCountingThousand"/>
      <w:lvlText w:val="%1、"/>
      <w:lvlJc w:val="left"/>
      <w:pPr>
        <w:ind w:left="1271" w:hanging="420"/>
      </w:pPr>
    </w:lvl>
    <w:lvl w:ilvl="1">
      <w:start w:val="1"/>
      <w:numFmt w:val="japaneseCounting"/>
      <w:lvlText w:val="（%2）"/>
      <w:lvlJc w:val="left"/>
      <w:pPr>
        <w:ind w:left="1830" w:hanging="885"/>
      </w:pPr>
      <w:rPr>
        <w:lang w:val="en-US"/>
      </w:r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4" w15:restartNumberingAfterBreak="0">
    <w:nsid w:val="00000012"/>
    <w:multiLevelType w:val="multilevel"/>
    <w:tmpl w:val="00000012"/>
    <w:lvl w:ilvl="0">
      <w:start w:val="1"/>
      <w:numFmt w:val="chineseCountingThousand"/>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15:restartNumberingAfterBreak="0">
    <w:nsid w:val="00000016"/>
    <w:multiLevelType w:val="multilevel"/>
    <w:tmpl w:val="00000016"/>
    <w:lvl w:ilvl="0">
      <w:start w:val="1"/>
      <w:numFmt w:val="decimal"/>
      <w:lvlText w:val="%1."/>
      <w:lvlJc w:val="left"/>
      <w:pPr>
        <w:tabs>
          <w:tab w:val="left" w:pos="704"/>
        </w:tabs>
        <w:ind w:left="704" w:hanging="420"/>
      </w:pPr>
    </w:lvl>
    <w:lvl w:ilvl="1">
      <w:start w:val="1"/>
      <w:numFmt w:val="lowerLetter"/>
      <w:pStyle w:val="26012"/>
      <w:lvlText w:val="%2)"/>
      <w:lvlJc w:val="left"/>
      <w:pPr>
        <w:tabs>
          <w:tab w:val="left" w:pos="1124"/>
        </w:tabs>
        <w:ind w:left="1124" w:hanging="420"/>
      </w:pPr>
    </w:lvl>
    <w:lvl w:ilvl="2">
      <w:start w:val="1"/>
      <w:numFmt w:val="lowerRoman"/>
      <w:lvlText w:val="%3."/>
      <w:lvlJc w:val="right"/>
      <w:pPr>
        <w:tabs>
          <w:tab w:val="left" w:pos="1544"/>
        </w:tabs>
        <w:ind w:left="1544" w:hanging="420"/>
      </w:pPr>
    </w:lvl>
    <w:lvl w:ilvl="3">
      <w:start w:val="1"/>
      <w:numFmt w:val="decimal"/>
      <w:lvlText w:val="%4."/>
      <w:lvlJc w:val="left"/>
      <w:pPr>
        <w:tabs>
          <w:tab w:val="left" w:pos="1964"/>
        </w:tabs>
        <w:ind w:left="1964" w:hanging="420"/>
      </w:pPr>
    </w:lvl>
    <w:lvl w:ilvl="4">
      <w:start w:val="1"/>
      <w:numFmt w:val="lowerLetter"/>
      <w:lvlText w:val="%5)"/>
      <w:lvlJc w:val="left"/>
      <w:pPr>
        <w:tabs>
          <w:tab w:val="left" w:pos="2384"/>
        </w:tabs>
        <w:ind w:left="2384" w:hanging="420"/>
      </w:pPr>
    </w:lvl>
    <w:lvl w:ilvl="5">
      <w:start w:val="1"/>
      <w:numFmt w:val="lowerRoman"/>
      <w:lvlText w:val="%6."/>
      <w:lvlJc w:val="right"/>
      <w:pPr>
        <w:tabs>
          <w:tab w:val="left" w:pos="2804"/>
        </w:tabs>
        <w:ind w:left="2804" w:hanging="420"/>
      </w:pPr>
    </w:lvl>
    <w:lvl w:ilvl="6">
      <w:start w:val="1"/>
      <w:numFmt w:val="decimal"/>
      <w:lvlText w:val="%7."/>
      <w:lvlJc w:val="left"/>
      <w:pPr>
        <w:tabs>
          <w:tab w:val="left" w:pos="3224"/>
        </w:tabs>
        <w:ind w:left="3224" w:hanging="420"/>
      </w:pPr>
    </w:lvl>
    <w:lvl w:ilvl="7">
      <w:start w:val="1"/>
      <w:numFmt w:val="lowerLetter"/>
      <w:lvlText w:val="%8)"/>
      <w:lvlJc w:val="left"/>
      <w:pPr>
        <w:tabs>
          <w:tab w:val="left" w:pos="3644"/>
        </w:tabs>
        <w:ind w:left="3644" w:hanging="420"/>
      </w:pPr>
    </w:lvl>
    <w:lvl w:ilvl="8">
      <w:start w:val="1"/>
      <w:numFmt w:val="lowerRoman"/>
      <w:lvlText w:val="%9."/>
      <w:lvlJc w:val="right"/>
      <w:pPr>
        <w:tabs>
          <w:tab w:val="left" w:pos="4064"/>
        </w:tabs>
        <w:ind w:left="4064" w:hanging="420"/>
      </w:pPr>
    </w:lvl>
  </w:abstractNum>
  <w:abstractNum w:abstractNumId="6" w15:restartNumberingAfterBreak="0">
    <w:nsid w:val="00000018"/>
    <w:multiLevelType w:val="multilevel"/>
    <w:tmpl w:val="00000018"/>
    <w:lvl w:ilvl="0">
      <w:start w:val="1"/>
      <w:numFmt w:val="chineseCountingThousand"/>
      <w:lvlText w:val="%1、"/>
      <w:lvlJc w:val="left"/>
      <w:pPr>
        <w:ind w:left="966"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7" w15:restartNumberingAfterBreak="0">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15:restartNumberingAfterBreak="0">
    <w:nsid w:val="00000021"/>
    <w:multiLevelType w:val="multilevel"/>
    <w:tmpl w:val="00000021"/>
    <w:lvl w:ilvl="0">
      <w:start w:val="1"/>
      <w:numFmt w:val="chineseCountingThousand"/>
      <w:lvlText w:val="(%1)"/>
      <w:lvlJc w:val="left"/>
      <w:pPr>
        <w:ind w:left="980" w:hanging="420"/>
      </w:pPr>
    </w:lvl>
    <w:lvl w:ilvl="1">
      <w:start w:val="1"/>
      <w:numFmt w:val="chineseCountingThousand"/>
      <w:lvlText w:val="(%2)"/>
      <w:lvlJc w:val="left"/>
      <w:pPr>
        <w:ind w:left="198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15:restartNumberingAfterBreak="0">
    <w:nsid w:val="00000022"/>
    <w:multiLevelType w:val="multilevel"/>
    <w:tmpl w:val="00000022"/>
    <w:lvl w:ilvl="0">
      <w:start w:val="1"/>
      <w:numFmt w:val="decimal"/>
      <w:lvlText w:val="第%1章"/>
      <w:lvlJc w:val="left"/>
      <w:pPr>
        <w:tabs>
          <w:tab w:val="left"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left" w:pos="709"/>
        </w:tabs>
        <w:ind w:left="709" w:hanging="709"/>
      </w:pPr>
      <w:rPr>
        <w:rFonts w:ascii="Times New Roman" w:hAnsi="Times New Roman" w:cs="Times New Roman" w:hint="default"/>
      </w:rPr>
    </w:lvl>
    <w:lvl w:ilvl="3">
      <w:start w:val="1"/>
      <w:numFmt w:val="decimal"/>
      <w:lvlText w:val="%1.%2.%3.%4."/>
      <w:lvlJc w:val="left"/>
      <w:pPr>
        <w:tabs>
          <w:tab w:val="left"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start w:val="1"/>
      <w:numFmt w:val="decimal"/>
      <w:pStyle w:val="5"/>
      <w:lvlText w:val="%1.%2.%3.%4.%5."/>
      <w:lvlJc w:val="left"/>
      <w:pPr>
        <w:tabs>
          <w:tab w:val="left"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start w:val="1"/>
      <w:numFmt w:val="decimal"/>
      <w:lvlText w:val="%1.%2.%3.%4.%5.%6.%7."/>
      <w:lvlJc w:val="left"/>
      <w:pPr>
        <w:tabs>
          <w:tab w:val="left" w:pos="1844"/>
        </w:tabs>
        <w:ind w:left="1844" w:hanging="1276"/>
      </w:pPr>
    </w:lvl>
    <w:lvl w:ilvl="7">
      <w:start w:val="1"/>
      <w:numFmt w:val="decimal"/>
      <w:lvlText w:val="%1.%2.%3.%4.%5.%6.%7.%8."/>
      <w:lvlJc w:val="left"/>
      <w:pPr>
        <w:tabs>
          <w:tab w:val="left" w:pos="1986"/>
        </w:tabs>
        <w:ind w:left="1986" w:hanging="1418"/>
      </w:pPr>
    </w:lvl>
    <w:lvl w:ilvl="8">
      <w:start w:val="1"/>
      <w:numFmt w:val="decimal"/>
      <w:lvlText w:val="%1.%2.%3.%4.%5.%6.%7.%8.%9."/>
      <w:lvlJc w:val="left"/>
      <w:pPr>
        <w:tabs>
          <w:tab w:val="left" w:pos="2127"/>
        </w:tabs>
        <w:ind w:left="2127" w:hanging="1559"/>
      </w:pPr>
    </w:lvl>
  </w:abstractNum>
  <w:abstractNum w:abstractNumId="10" w15:restartNumberingAfterBreak="0">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130"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1" w15:restartNumberingAfterBreak="0">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2" w15:restartNumberingAfterBreak="0">
    <w:nsid w:val="0000002E"/>
    <w:multiLevelType w:val="multilevel"/>
    <w:tmpl w:val="0000002E"/>
    <w:lvl w:ilvl="0">
      <w:start w:val="1"/>
      <w:numFmt w:val="decimal"/>
      <w:pStyle w:val="1"/>
      <w:lvlText w:val="第%1章"/>
      <w:lvlJc w:val="left"/>
      <w:pPr>
        <w:ind w:left="283" w:hanging="425"/>
      </w:pPr>
      <w:rPr>
        <w:rFonts w:ascii="Times New Roman" w:eastAsia="宋体" w:hAnsi="Times New Roman" w:cs="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pStyle w:val="4"/>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13" w15:restartNumberingAfterBreak="0">
    <w:nsid w:val="00000031"/>
    <w:multiLevelType w:val="multilevel"/>
    <w:tmpl w:val="00000031"/>
    <w:lvl w:ilvl="0">
      <w:start w:val="1"/>
      <w:numFmt w:val="chineseCountingThousand"/>
      <w:lvlText w:val="%1、"/>
      <w:lvlJc w:val="left"/>
      <w:pPr>
        <w:ind w:left="966"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15:restartNumberingAfterBreak="0">
    <w:nsid w:val="0000003A"/>
    <w:multiLevelType w:val="multilevel"/>
    <w:tmpl w:val="0000003A"/>
    <w:lvl w:ilvl="0">
      <w:start w:val="1"/>
      <w:numFmt w:val="chineseCountingThousand"/>
      <w:lvlText w:val="%1、"/>
      <w:lvlJc w:val="left"/>
      <w:pPr>
        <w:ind w:left="1554" w:hanging="420"/>
      </w:p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abstractNum w:abstractNumId="15" w15:restartNumberingAfterBreak="0">
    <w:nsid w:val="0000003B"/>
    <w:multiLevelType w:val="multilevel"/>
    <w:tmpl w:val="0000003B"/>
    <w:lvl w:ilvl="0">
      <w:start w:val="1"/>
      <w:numFmt w:val="chineseCountingThousand"/>
      <w:lvlText w:val="%1、"/>
      <w:lvlJc w:val="left"/>
      <w:pPr>
        <w:ind w:left="720" w:hanging="720"/>
      </w:pPr>
      <w:rPr>
        <w:strike w:val="0"/>
        <w:dstrike w:val="0"/>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0000003E"/>
    <w:multiLevelType w:val="multilevel"/>
    <w:tmpl w:val="0000003E"/>
    <w:lvl w:ilvl="0">
      <w:start w:val="1"/>
      <w:numFmt w:val="chineseCountingThousand"/>
      <w:suff w:val="nothing"/>
      <w:lvlText w:val="%1、"/>
      <w:lvlJc w:val="left"/>
      <w:pPr>
        <w:ind w:left="1697" w:hanging="420"/>
      </w:pPr>
      <w:rPr>
        <w:b/>
        <w:i w:val="0"/>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7" w15:restartNumberingAfterBreak="0">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00000043"/>
    <w:multiLevelType w:val="multilevel"/>
    <w:tmpl w:val="00000043"/>
    <w:lvl w:ilvl="0">
      <w:start w:val="1"/>
      <w:numFmt w:val="chineseCountingThousand"/>
      <w:lvlText w:val="%1、"/>
      <w:lvlJc w:val="left"/>
      <w:pPr>
        <w:ind w:left="1413" w:hanging="420"/>
      </w:pPr>
      <w:rPr>
        <w:color w:val="auto"/>
        <w:sz w:val="28"/>
        <w:szCs w:val="28"/>
        <w:lang w:val="en-US"/>
      </w:rPr>
    </w:lvl>
    <w:lvl w:ilvl="1">
      <w:start w:val="1"/>
      <w:numFmt w:val="decimal"/>
      <w:isLgl/>
      <w:lvlText w:val="%1.%2"/>
      <w:lvlJc w:val="left"/>
      <w:pPr>
        <w:ind w:left="1669" w:hanging="960"/>
      </w:pPr>
    </w:lvl>
    <w:lvl w:ilvl="2">
      <w:start w:val="1"/>
      <w:numFmt w:val="decimal"/>
      <w:isLgl/>
      <w:lvlText w:val="%1.%2.%3"/>
      <w:lvlJc w:val="left"/>
      <w:pPr>
        <w:ind w:left="1669" w:hanging="96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9" w15:restartNumberingAfterBreak="0">
    <w:nsid w:val="06AF180E"/>
    <w:multiLevelType w:val="multilevel"/>
    <w:tmpl w:val="06AF180E"/>
    <w:lvl w:ilvl="0">
      <w:start w:val="1"/>
      <w:numFmt w:val="japaneseCounting"/>
      <w:lvlText w:val="（%1）"/>
      <w:lvlJc w:val="left"/>
      <w:pPr>
        <w:ind w:left="1421" w:hanging="855"/>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0" w15:restartNumberingAfterBreak="0">
    <w:nsid w:val="06C3165F"/>
    <w:multiLevelType w:val="multilevel"/>
    <w:tmpl w:val="06C3165F"/>
    <w:lvl w:ilvl="0">
      <w:start w:val="5"/>
      <w:numFmt w:val="japaneseCounting"/>
      <w:lvlText w:val="（%1）"/>
      <w:lvlJc w:val="left"/>
      <w:pPr>
        <w:ind w:left="1179" w:hanging="855"/>
      </w:pPr>
      <w:rPr>
        <w:rFonts w:cs="Helvetica"/>
        <w:color w:val="FF0000"/>
      </w:rPr>
    </w:lvl>
    <w:lvl w:ilvl="1">
      <w:start w:val="1"/>
      <w:numFmt w:val="chineseCountingThousand"/>
      <w:lvlText w:val="(%2)"/>
      <w:lvlJc w:val="left"/>
      <w:pPr>
        <w:ind w:left="1164" w:hanging="420"/>
      </w:pPr>
    </w:lvl>
    <w:lvl w:ilvl="2">
      <w:start w:val="2"/>
      <w:numFmt w:val="japaneseCounting"/>
      <w:lvlText w:val="（%3）"/>
      <w:lvlJc w:val="left"/>
      <w:pPr>
        <w:ind w:left="2019" w:hanging="855"/>
      </w:pPr>
      <w:rPr>
        <w:lang w:val="en-US"/>
      </w:rPr>
    </w:lvl>
    <w:lvl w:ilvl="3">
      <w:start w:val="3"/>
      <w:numFmt w:val="japaneseCounting"/>
      <w:lvlText w:val="%4、"/>
      <w:lvlJc w:val="left"/>
      <w:pPr>
        <w:ind w:left="2304" w:hanging="720"/>
      </w:pPr>
    </w:lvl>
    <w:lvl w:ilvl="4">
      <w:start w:val="1"/>
      <w:numFmt w:val="lowerLetter"/>
      <w:lvlText w:val="%5)"/>
      <w:lvlJc w:val="left"/>
      <w:pPr>
        <w:ind w:left="2424" w:hanging="420"/>
      </w:pPr>
    </w:lvl>
    <w:lvl w:ilvl="5">
      <w:start w:val="1"/>
      <w:numFmt w:val="lowerRoman"/>
      <w:lvlText w:val="%6."/>
      <w:lvlJc w:val="right"/>
      <w:pPr>
        <w:ind w:left="2844" w:hanging="420"/>
      </w:pPr>
    </w:lvl>
    <w:lvl w:ilvl="6">
      <w:start w:val="1"/>
      <w:numFmt w:val="decimal"/>
      <w:lvlText w:val="%7."/>
      <w:lvlJc w:val="left"/>
      <w:pPr>
        <w:ind w:left="3264" w:hanging="420"/>
      </w:pPr>
    </w:lvl>
    <w:lvl w:ilvl="7">
      <w:start w:val="1"/>
      <w:numFmt w:val="lowerLetter"/>
      <w:lvlText w:val="%8)"/>
      <w:lvlJc w:val="left"/>
      <w:pPr>
        <w:ind w:left="3684" w:hanging="420"/>
      </w:pPr>
    </w:lvl>
    <w:lvl w:ilvl="8">
      <w:start w:val="1"/>
      <w:numFmt w:val="lowerRoman"/>
      <w:lvlText w:val="%9."/>
      <w:lvlJc w:val="right"/>
      <w:pPr>
        <w:ind w:left="4104" w:hanging="420"/>
      </w:pPr>
    </w:lvl>
  </w:abstractNum>
  <w:abstractNum w:abstractNumId="21" w15:restartNumberingAfterBreak="0">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2" w15:restartNumberingAfterBreak="0">
    <w:nsid w:val="1A032D52"/>
    <w:multiLevelType w:val="multilevel"/>
    <w:tmpl w:val="1A032D52"/>
    <w:lvl w:ilvl="0">
      <w:start w:val="1"/>
      <w:numFmt w:val="chineseCountingThousand"/>
      <w:lvlText w:val="%1、"/>
      <w:lvlJc w:val="left"/>
      <w:pPr>
        <w:ind w:left="1413" w:hanging="420"/>
      </w:pPr>
    </w:lvl>
    <w:lvl w:ilvl="1">
      <w:start w:val="1"/>
      <w:numFmt w:val="lowerLetter"/>
      <w:lvlText w:val="%2)"/>
      <w:lvlJc w:val="left"/>
      <w:pPr>
        <w:tabs>
          <w:tab w:val="left" w:pos="847"/>
        </w:tabs>
        <w:ind w:left="847" w:hanging="420"/>
      </w:pPr>
    </w:lvl>
    <w:lvl w:ilvl="2">
      <w:start w:val="1"/>
      <w:numFmt w:val="lowerRoman"/>
      <w:lvlText w:val="%3."/>
      <w:lvlJc w:val="right"/>
      <w:pPr>
        <w:tabs>
          <w:tab w:val="left" w:pos="1267"/>
        </w:tabs>
        <w:ind w:left="1267" w:hanging="420"/>
      </w:pPr>
    </w:lvl>
    <w:lvl w:ilvl="3">
      <w:start w:val="1"/>
      <w:numFmt w:val="decimal"/>
      <w:lvlText w:val="%4."/>
      <w:lvlJc w:val="left"/>
      <w:pPr>
        <w:tabs>
          <w:tab w:val="left" w:pos="1687"/>
        </w:tabs>
        <w:ind w:left="1687" w:hanging="420"/>
      </w:pPr>
    </w:lvl>
    <w:lvl w:ilvl="4">
      <w:start w:val="1"/>
      <w:numFmt w:val="lowerLetter"/>
      <w:lvlText w:val="%5)"/>
      <w:lvlJc w:val="left"/>
      <w:pPr>
        <w:tabs>
          <w:tab w:val="left" w:pos="2107"/>
        </w:tabs>
        <w:ind w:left="2107" w:hanging="420"/>
      </w:pPr>
    </w:lvl>
    <w:lvl w:ilvl="5">
      <w:start w:val="1"/>
      <w:numFmt w:val="lowerRoman"/>
      <w:lvlText w:val="%6."/>
      <w:lvlJc w:val="right"/>
      <w:pPr>
        <w:tabs>
          <w:tab w:val="left" w:pos="2527"/>
        </w:tabs>
        <w:ind w:left="2527" w:hanging="420"/>
      </w:pPr>
    </w:lvl>
    <w:lvl w:ilvl="6">
      <w:start w:val="1"/>
      <w:numFmt w:val="decimal"/>
      <w:lvlText w:val="%7."/>
      <w:lvlJc w:val="left"/>
      <w:pPr>
        <w:tabs>
          <w:tab w:val="left" w:pos="2947"/>
        </w:tabs>
        <w:ind w:left="2947" w:hanging="420"/>
      </w:pPr>
    </w:lvl>
    <w:lvl w:ilvl="7">
      <w:start w:val="1"/>
      <w:numFmt w:val="lowerLetter"/>
      <w:lvlText w:val="%8)"/>
      <w:lvlJc w:val="left"/>
      <w:pPr>
        <w:tabs>
          <w:tab w:val="left" w:pos="3367"/>
        </w:tabs>
        <w:ind w:left="3367" w:hanging="420"/>
      </w:pPr>
    </w:lvl>
    <w:lvl w:ilvl="8">
      <w:start w:val="1"/>
      <w:numFmt w:val="lowerRoman"/>
      <w:lvlText w:val="%9."/>
      <w:lvlJc w:val="right"/>
      <w:pPr>
        <w:tabs>
          <w:tab w:val="left" w:pos="3787"/>
        </w:tabs>
        <w:ind w:left="3787" w:hanging="420"/>
      </w:pPr>
    </w:lvl>
  </w:abstractNum>
  <w:abstractNum w:abstractNumId="23" w15:restartNumberingAfterBreak="0">
    <w:nsid w:val="1F2A386E"/>
    <w:multiLevelType w:val="multilevel"/>
    <w:tmpl w:val="1F2A386E"/>
    <w:lvl w:ilvl="0">
      <w:start w:val="1"/>
      <w:numFmt w:val="chineseCountingThousand"/>
      <w:lvlText w:val="%1、"/>
      <w:lvlJc w:val="left"/>
      <w:pPr>
        <w:ind w:left="988"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24" w15:restartNumberingAfterBreak="0">
    <w:nsid w:val="2460CAB3"/>
    <w:multiLevelType w:val="singleLevel"/>
    <w:tmpl w:val="2460CAB3"/>
    <w:lvl w:ilvl="0">
      <w:start w:val="1"/>
      <w:numFmt w:val="decimal"/>
      <w:suff w:val="nothing"/>
      <w:lvlText w:val="%1、"/>
      <w:lvlJc w:val="left"/>
      <w:pPr>
        <w:ind w:left="-25"/>
      </w:pPr>
    </w:lvl>
  </w:abstractNum>
  <w:abstractNum w:abstractNumId="25" w15:restartNumberingAfterBreak="0">
    <w:nsid w:val="266D87DD"/>
    <w:multiLevelType w:val="singleLevel"/>
    <w:tmpl w:val="266D87DD"/>
    <w:lvl w:ilvl="0">
      <w:start w:val="1"/>
      <w:numFmt w:val="decimal"/>
      <w:suff w:val="nothing"/>
      <w:lvlText w:val="%1、"/>
      <w:lvlJc w:val="left"/>
    </w:lvl>
  </w:abstractNum>
  <w:abstractNum w:abstractNumId="26"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7" w15:restartNumberingAfterBreak="0">
    <w:nsid w:val="2C5917C3"/>
    <w:multiLevelType w:val="multilevel"/>
    <w:tmpl w:val="2C5917C3"/>
    <w:lvl w:ilvl="0">
      <w:start w:val="1"/>
      <w:numFmt w:val="none"/>
      <w:pStyle w:val="a"/>
      <w:suff w:val="nothing"/>
      <w:lvlText w:val="%1——"/>
      <w:lvlJc w:val="left"/>
      <w:pPr>
        <w:ind w:left="833" w:hanging="408"/>
      </w:p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28" w15:restartNumberingAfterBreak="0">
    <w:nsid w:val="2D6A7DDB"/>
    <w:multiLevelType w:val="singleLevel"/>
    <w:tmpl w:val="2D6A7DDB"/>
    <w:lvl w:ilvl="0">
      <w:start w:val="1"/>
      <w:numFmt w:val="decimal"/>
      <w:suff w:val="nothing"/>
      <w:lvlText w:val="%1、"/>
      <w:lvlJc w:val="left"/>
    </w:lvl>
  </w:abstractNum>
  <w:abstractNum w:abstractNumId="29" w15:restartNumberingAfterBreak="0">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0" w15:restartNumberingAfterBreak="0">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31" w15:restartNumberingAfterBreak="0">
    <w:nsid w:val="34D50379"/>
    <w:multiLevelType w:val="multilevel"/>
    <w:tmpl w:val="34D50379"/>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2" w15:restartNumberingAfterBreak="0">
    <w:nsid w:val="36BC04DA"/>
    <w:multiLevelType w:val="multilevel"/>
    <w:tmpl w:val="36BC04DA"/>
    <w:lvl w:ilvl="0">
      <w:start w:val="1"/>
      <w:numFmt w:val="japaneseCounting"/>
      <w:lvlText w:val="%1、"/>
      <w:lvlJc w:val="left"/>
      <w:pPr>
        <w:ind w:left="2282"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3" w15:restartNumberingAfterBreak="0">
    <w:nsid w:val="380C5947"/>
    <w:multiLevelType w:val="multilevel"/>
    <w:tmpl w:val="380C5947"/>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34" w15:restartNumberingAfterBreak="0">
    <w:nsid w:val="49E170C5"/>
    <w:multiLevelType w:val="multilevel"/>
    <w:tmpl w:val="49E170C5"/>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5" w15:restartNumberingAfterBreak="0">
    <w:nsid w:val="4C1635C4"/>
    <w:multiLevelType w:val="multilevel"/>
    <w:tmpl w:val="4C1635C4"/>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6" w15:restartNumberingAfterBreak="0">
    <w:nsid w:val="4C72071B"/>
    <w:multiLevelType w:val="multilevel"/>
    <w:tmpl w:val="4C72071B"/>
    <w:lvl w:ilvl="0">
      <w:start w:val="1"/>
      <w:numFmt w:val="chineseCountingThousand"/>
      <w:lvlText w:val="%1、"/>
      <w:lvlJc w:val="left"/>
      <w:pPr>
        <w:ind w:left="986" w:hanging="420"/>
      </w:pPr>
      <w:rPr>
        <w:sz w:val="28"/>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7" w15:restartNumberingAfterBreak="0">
    <w:nsid w:val="4C866FAA"/>
    <w:multiLevelType w:val="multilevel"/>
    <w:tmpl w:val="4C866FAA"/>
    <w:lvl w:ilvl="0">
      <w:start w:val="1"/>
      <w:numFmt w:val="chineseCountingThousand"/>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8" w15:restartNumberingAfterBreak="0">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9" w15:restartNumberingAfterBreak="0">
    <w:nsid w:val="50F471D7"/>
    <w:multiLevelType w:val="multilevel"/>
    <w:tmpl w:val="50F471D7"/>
    <w:lvl w:ilvl="0">
      <w:start w:val="1"/>
      <w:numFmt w:val="chineseCountingThousand"/>
      <w:suff w:val="nothing"/>
      <w:lvlText w:val="%1、"/>
      <w:lvlJc w:val="left"/>
      <w:pPr>
        <w:ind w:left="1270" w:hanging="420"/>
      </w:pPr>
      <w:rPr>
        <w:b/>
      </w:rPr>
    </w:lvl>
    <w:lvl w:ilvl="1">
      <w:start w:val="1"/>
      <w:numFmt w:val="chineseCountingThousand"/>
      <w:lvlText w:val="(%2)"/>
      <w:lvlJc w:val="left"/>
      <w:pPr>
        <w:tabs>
          <w:tab w:val="left" w:pos="1130"/>
        </w:tabs>
        <w:ind w:left="1130" w:hanging="420"/>
      </w:pPr>
      <w:rPr>
        <w:rFonts w:hint="eastAsia"/>
        <w:b w:val="0"/>
        <w:color w:val="000000" w:themeColor="text1"/>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0"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1"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2" w15:restartNumberingAfterBreak="0">
    <w:nsid w:val="6107A521"/>
    <w:multiLevelType w:val="multilevel"/>
    <w:tmpl w:val="6107A521"/>
    <w:lvl w:ilvl="0">
      <w:start w:val="1"/>
      <w:numFmt w:val="decimal"/>
      <w:lvlText w:val="%1."/>
      <w:lvlJc w:val="left"/>
      <w:pPr>
        <w:ind w:left="562"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15:restartNumberingAfterBreak="0">
    <w:nsid w:val="61FA781F"/>
    <w:multiLevelType w:val="multilevel"/>
    <w:tmpl w:val="61FA781F"/>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4" w15:restartNumberingAfterBreak="0">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5" w15:restartNumberingAfterBreak="0">
    <w:nsid w:val="6EC25A3B"/>
    <w:multiLevelType w:val="multilevel"/>
    <w:tmpl w:val="6EC25A3B"/>
    <w:lvl w:ilvl="0">
      <w:start w:val="1"/>
      <w:numFmt w:val="chineseCountingThousand"/>
      <w:lvlText w:val="%1、"/>
      <w:lvlJc w:val="left"/>
      <w:pPr>
        <w:ind w:left="1130"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46" w15:restartNumberingAfterBreak="0">
    <w:nsid w:val="6F5B4150"/>
    <w:multiLevelType w:val="multilevel"/>
    <w:tmpl w:val="6F5B4150"/>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47" w15:restartNumberingAfterBreak="0">
    <w:nsid w:val="70CA42E2"/>
    <w:multiLevelType w:val="multilevel"/>
    <w:tmpl w:val="70CA42E2"/>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8" w15:restartNumberingAfterBreak="0">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49" w15:restartNumberingAfterBreak="0">
    <w:nsid w:val="75656F13"/>
    <w:multiLevelType w:val="multilevel"/>
    <w:tmpl w:val="75656F13"/>
    <w:lvl w:ilvl="0">
      <w:start w:val="1"/>
      <w:numFmt w:val="chineseCountingThousand"/>
      <w:lvlText w:val="(%1)"/>
      <w:lvlJc w:val="left"/>
      <w:pPr>
        <w:tabs>
          <w:tab w:val="left" w:pos="846"/>
        </w:tabs>
        <w:ind w:left="84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0" w15:restartNumberingAfterBreak="0">
    <w:nsid w:val="76881124"/>
    <w:multiLevelType w:val="multilevel"/>
    <w:tmpl w:val="76881124"/>
    <w:lvl w:ilvl="0">
      <w:start w:val="1"/>
      <w:numFmt w:val="chineseCountingThousand"/>
      <w:lvlText w:val="(%1)"/>
      <w:lvlJc w:val="left"/>
      <w:pPr>
        <w:ind w:left="624"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51" w15:restartNumberingAfterBreak="0">
    <w:nsid w:val="7778173E"/>
    <w:multiLevelType w:val="multilevel"/>
    <w:tmpl w:val="7778173E"/>
    <w:lvl w:ilvl="0">
      <w:start w:val="1"/>
      <w:numFmt w:val="japaneseCounting"/>
      <w:lvlText w:val="%1、"/>
      <w:lvlJc w:val="left"/>
      <w:pPr>
        <w:ind w:left="1287" w:hanging="720"/>
      </w:pPr>
      <w:rPr>
        <w:rFonts w:hint="default"/>
        <w:b w:val="0"/>
        <w:sz w:val="28"/>
        <w:szCs w:val="28"/>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52" w15:restartNumberingAfterBreak="0">
    <w:nsid w:val="789D00AF"/>
    <w:multiLevelType w:val="multilevel"/>
    <w:tmpl w:val="789D00AF"/>
    <w:lvl w:ilvl="0">
      <w:start w:val="1"/>
      <w:numFmt w:val="chineseCountingThousand"/>
      <w:lvlText w:val="(%1)"/>
      <w:lvlJc w:val="left"/>
      <w:pPr>
        <w:ind w:left="972" w:hanging="420"/>
      </w:pPr>
      <w:rPr>
        <w:b w:val="0"/>
      </w:rPr>
    </w:lvl>
    <w:lvl w:ilvl="1">
      <w:start w:val="1"/>
      <w:numFmt w:val="lowerLetter"/>
      <w:lvlText w:val="%2)"/>
      <w:lvlJc w:val="left"/>
      <w:pPr>
        <w:ind w:left="1392" w:hanging="420"/>
      </w:p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abstractNum w:abstractNumId="53" w15:restartNumberingAfterBreak="0">
    <w:nsid w:val="7F511D7D"/>
    <w:multiLevelType w:val="multilevel"/>
    <w:tmpl w:val="7F511D7D"/>
    <w:lvl w:ilvl="0">
      <w:start w:val="1"/>
      <w:numFmt w:val="chineseCountingThousand"/>
      <w:lvlText w:val="%1、"/>
      <w:lvlJc w:val="left"/>
      <w:pPr>
        <w:ind w:left="988" w:hanging="420"/>
      </w:pPr>
      <w:rPr>
        <w:sz w:val="28"/>
        <w:szCs w:val="28"/>
      </w:rPr>
    </w:lvl>
    <w:lvl w:ilvl="1">
      <w:start w:val="1"/>
      <w:numFmt w:val="decimal"/>
      <w:isLgl/>
      <w:lvlText w:val="%1.%2"/>
      <w:lvlJc w:val="left"/>
      <w:pPr>
        <w:ind w:left="1528" w:hanging="960"/>
      </w:pPr>
    </w:lvl>
    <w:lvl w:ilvl="2">
      <w:start w:val="1"/>
      <w:numFmt w:val="decimal"/>
      <w:isLgl/>
      <w:lvlText w:val="%1.%2.%3"/>
      <w:lvlJc w:val="left"/>
      <w:pPr>
        <w:ind w:left="1528" w:hanging="96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num w:numId="1">
    <w:abstractNumId w:val="12"/>
  </w:num>
  <w:num w:numId="2">
    <w:abstractNumId w:val="9"/>
  </w:num>
  <w:num w:numId="3">
    <w:abstractNumId w:val="5"/>
  </w:num>
  <w:num w:numId="4">
    <w:abstractNumId w:val="27"/>
  </w:num>
  <w:num w:numId="5">
    <w:abstractNumId w:val="1"/>
  </w:num>
  <w:num w:numId="6">
    <w:abstractNumId w:val="34"/>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9"/>
  </w:num>
  <w:num w:numId="1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2"/>
    <w:lvlOverride w:ilvl="0">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5"/>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1"/>
  </w:num>
  <w:num w:numId="40">
    <w:abstractNumId w:val="0"/>
  </w:num>
  <w:num w:numId="41">
    <w:abstractNumId w:val="28"/>
  </w:num>
  <w:num w:numId="42">
    <w:abstractNumId w:val="2"/>
  </w:num>
  <w:num w:numId="43">
    <w:abstractNumId w:val="24"/>
  </w:num>
  <w:num w:numId="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5"/>
  </w:num>
  <w:num w:numId="5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bordersDoNotSurroundHeader/>
  <w:bordersDoNotSurroundFooter/>
  <w:hideSpellingErrors/>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portal.cdggzy.com/iWebOffice2015/OfficeHandler.ashx?directory=/CgProject/BidFile/File/%e6%88%90%e9%83%bd%e5%b8%82%e6%94%bf%e9%87%87%e6%8b%9b%e3%80%942021%e3%80%95024%e5%8f%b7/"/>
  </w:docVars>
  <w:rsids>
    <w:rsidRoot w:val="001F73B0"/>
    <w:rsid w:val="000042B8"/>
    <w:rsid w:val="0001276B"/>
    <w:rsid w:val="00014E02"/>
    <w:rsid w:val="000174E4"/>
    <w:rsid w:val="00026529"/>
    <w:rsid w:val="00026B21"/>
    <w:rsid w:val="00027703"/>
    <w:rsid w:val="00047D13"/>
    <w:rsid w:val="0005344D"/>
    <w:rsid w:val="0006474F"/>
    <w:rsid w:val="00065981"/>
    <w:rsid w:val="00072234"/>
    <w:rsid w:val="0007574D"/>
    <w:rsid w:val="000777D1"/>
    <w:rsid w:val="00085F9B"/>
    <w:rsid w:val="00086E37"/>
    <w:rsid w:val="00087363"/>
    <w:rsid w:val="000943C3"/>
    <w:rsid w:val="000A0B0A"/>
    <w:rsid w:val="000A4A11"/>
    <w:rsid w:val="000B33FA"/>
    <w:rsid w:val="000B3D82"/>
    <w:rsid w:val="000B3E70"/>
    <w:rsid w:val="000C688A"/>
    <w:rsid w:val="000D3360"/>
    <w:rsid w:val="000D7EC9"/>
    <w:rsid w:val="000E283B"/>
    <w:rsid w:val="000E50DB"/>
    <w:rsid w:val="000F0583"/>
    <w:rsid w:val="001346A7"/>
    <w:rsid w:val="00151E1D"/>
    <w:rsid w:val="001565CC"/>
    <w:rsid w:val="00157CC3"/>
    <w:rsid w:val="001613BA"/>
    <w:rsid w:val="0016758C"/>
    <w:rsid w:val="00183360"/>
    <w:rsid w:val="0019168C"/>
    <w:rsid w:val="0019199D"/>
    <w:rsid w:val="0019367D"/>
    <w:rsid w:val="00197B90"/>
    <w:rsid w:val="001A1EE8"/>
    <w:rsid w:val="001B7C8D"/>
    <w:rsid w:val="001C392D"/>
    <w:rsid w:val="001D56CD"/>
    <w:rsid w:val="001E641C"/>
    <w:rsid w:val="001F2186"/>
    <w:rsid w:val="001F2410"/>
    <w:rsid w:val="001F73B0"/>
    <w:rsid w:val="00201BD5"/>
    <w:rsid w:val="00202454"/>
    <w:rsid w:val="0020671B"/>
    <w:rsid w:val="002067B1"/>
    <w:rsid w:val="0021701C"/>
    <w:rsid w:val="00226A90"/>
    <w:rsid w:val="00262433"/>
    <w:rsid w:val="00277E8E"/>
    <w:rsid w:val="0028078A"/>
    <w:rsid w:val="00283D6A"/>
    <w:rsid w:val="0028622A"/>
    <w:rsid w:val="00297737"/>
    <w:rsid w:val="002A06D0"/>
    <w:rsid w:val="002A261C"/>
    <w:rsid w:val="002A3A1C"/>
    <w:rsid w:val="002A56D1"/>
    <w:rsid w:val="002B2023"/>
    <w:rsid w:val="002C764F"/>
    <w:rsid w:val="002D51B8"/>
    <w:rsid w:val="002E123D"/>
    <w:rsid w:val="002E4801"/>
    <w:rsid w:val="002F165B"/>
    <w:rsid w:val="002F2AA7"/>
    <w:rsid w:val="002F3B4A"/>
    <w:rsid w:val="002F73CE"/>
    <w:rsid w:val="00305097"/>
    <w:rsid w:val="00312B4F"/>
    <w:rsid w:val="0031347B"/>
    <w:rsid w:val="00334BF1"/>
    <w:rsid w:val="003420BA"/>
    <w:rsid w:val="003435AF"/>
    <w:rsid w:val="00357C49"/>
    <w:rsid w:val="003646B9"/>
    <w:rsid w:val="00366AF3"/>
    <w:rsid w:val="003710A5"/>
    <w:rsid w:val="00374619"/>
    <w:rsid w:val="00383D6E"/>
    <w:rsid w:val="003845FF"/>
    <w:rsid w:val="00393454"/>
    <w:rsid w:val="003944EB"/>
    <w:rsid w:val="0039496F"/>
    <w:rsid w:val="003A4CAB"/>
    <w:rsid w:val="003A79D9"/>
    <w:rsid w:val="003D1826"/>
    <w:rsid w:val="003D27CA"/>
    <w:rsid w:val="003D2A89"/>
    <w:rsid w:val="003D2E30"/>
    <w:rsid w:val="003D2F7D"/>
    <w:rsid w:val="003D7BD8"/>
    <w:rsid w:val="003E2110"/>
    <w:rsid w:val="003E3793"/>
    <w:rsid w:val="003F053B"/>
    <w:rsid w:val="003F0EDE"/>
    <w:rsid w:val="00402344"/>
    <w:rsid w:val="00404442"/>
    <w:rsid w:val="00411516"/>
    <w:rsid w:val="00421C3B"/>
    <w:rsid w:val="004357C7"/>
    <w:rsid w:val="0043700B"/>
    <w:rsid w:val="00437E6C"/>
    <w:rsid w:val="0044346E"/>
    <w:rsid w:val="0044360B"/>
    <w:rsid w:val="00445184"/>
    <w:rsid w:val="00445E0E"/>
    <w:rsid w:val="00452ACF"/>
    <w:rsid w:val="004661F1"/>
    <w:rsid w:val="00470F2C"/>
    <w:rsid w:val="0047177D"/>
    <w:rsid w:val="004825A9"/>
    <w:rsid w:val="00485097"/>
    <w:rsid w:val="00495010"/>
    <w:rsid w:val="00497555"/>
    <w:rsid w:val="004A3872"/>
    <w:rsid w:val="004A7603"/>
    <w:rsid w:val="004B06E4"/>
    <w:rsid w:val="004B128F"/>
    <w:rsid w:val="004C40B1"/>
    <w:rsid w:val="004D2709"/>
    <w:rsid w:val="004D6CB4"/>
    <w:rsid w:val="004E1234"/>
    <w:rsid w:val="004E50D9"/>
    <w:rsid w:val="004F4893"/>
    <w:rsid w:val="00504133"/>
    <w:rsid w:val="0050517A"/>
    <w:rsid w:val="00520CA8"/>
    <w:rsid w:val="0052113C"/>
    <w:rsid w:val="00523994"/>
    <w:rsid w:val="00531A79"/>
    <w:rsid w:val="00531B44"/>
    <w:rsid w:val="005401AD"/>
    <w:rsid w:val="005427E5"/>
    <w:rsid w:val="00554C5E"/>
    <w:rsid w:val="00556F88"/>
    <w:rsid w:val="005570C1"/>
    <w:rsid w:val="0056027F"/>
    <w:rsid w:val="005629B6"/>
    <w:rsid w:val="00564FA0"/>
    <w:rsid w:val="00582B28"/>
    <w:rsid w:val="00583C78"/>
    <w:rsid w:val="00586EC6"/>
    <w:rsid w:val="0059176B"/>
    <w:rsid w:val="0059336C"/>
    <w:rsid w:val="00597DDB"/>
    <w:rsid w:val="005A0351"/>
    <w:rsid w:val="005A5074"/>
    <w:rsid w:val="005A59EA"/>
    <w:rsid w:val="005C3C4F"/>
    <w:rsid w:val="005C75A1"/>
    <w:rsid w:val="005D1ACC"/>
    <w:rsid w:val="005D422E"/>
    <w:rsid w:val="005D7B75"/>
    <w:rsid w:val="005E269C"/>
    <w:rsid w:val="005E43E2"/>
    <w:rsid w:val="005E599B"/>
    <w:rsid w:val="00605B2B"/>
    <w:rsid w:val="00611A72"/>
    <w:rsid w:val="00623B3E"/>
    <w:rsid w:val="00624151"/>
    <w:rsid w:val="00633F88"/>
    <w:rsid w:val="006414F4"/>
    <w:rsid w:val="006572FA"/>
    <w:rsid w:val="00666D47"/>
    <w:rsid w:val="0067729F"/>
    <w:rsid w:val="006A5E19"/>
    <w:rsid w:val="006B54C4"/>
    <w:rsid w:val="006B67DC"/>
    <w:rsid w:val="006C10D5"/>
    <w:rsid w:val="006C3900"/>
    <w:rsid w:val="006D4AEC"/>
    <w:rsid w:val="006D6AE0"/>
    <w:rsid w:val="007002DE"/>
    <w:rsid w:val="00717A88"/>
    <w:rsid w:val="00727417"/>
    <w:rsid w:val="00733724"/>
    <w:rsid w:val="0073713B"/>
    <w:rsid w:val="007407F8"/>
    <w:rsid w:val="00761A8D"/>
    <w:rsid w:val="0076602A"/>
    <w:rsid w:val="00774FAE"/>
    <w:rsid w:val="00780DA1"/>
    <w:rsid w:val="00790FD1"/>
    <w:rsid w:val="007970C5"/>
    <w:rsid w:val="007A6077"/>
    <w:rsid w:val="007B1592"/>
    <w:rsid w:val="007B18F2"/>
    <w:rsid w:val="007B3969"/>
    <w:rsid w:val="007B3BB8"/>
    <w:rsid w:val="007C43B3"/>
    <w:rsid w:val="007D69A9"/>
    <w:rsid w:val="007E017C"/>
    <w:rsid w:val="007F5D3E"/>
    <w:rsid w:val="007F6422"/>
    <w:rsid w:val="00803E8B"/>
    <w:rsid w:val="00812794"/>
    <w:rsid w:val="00825CAB"/>
    <w:rsid w:val="00834A7F"/>
    <w:rsid w:val="00835DA2"/>
    <w:rsid w:val="008361D5"/>
    <w:rsid w:val="00865F44"/>
    <w:rsid w:val="008716D3"/>
    <w:rsid w:val="00872312"/>
    <w:rsid w:val="00872B11"/>
    <w:rsid w:val="00872B6F"/>
    <w:rsid w:val="008835ED"/>
    <w:rsid w:val="008900B3"/>
    <w:rsid w:val="00890F59"/>
    <w:rsid w:val="0089493F"/>
    <w:rsid w:val="0089574F"/>
    <w:rsid w:val="008A78E9"/>
    <w:rsid w:val="008C528B"/>
    <w:rsid w:val="008C5F8F"/>
    <w:rsid w:val="008C718A"/>
    <w:rsid w:val="008F4D64"/>
    <w:rsid w:val="00903A26"/>
    <w:rsid w:val="00904E63"/>
    <w:rsid w:val="00917B75"/>
    <w:rsid w:val="00922252"/>
    <w:rsid w:val="00932889"/>
    <w:rsid w:val="009344B7"/>
    <w:rsid w:val="009358AF"/>
    <w:rsid w:val="009359C8"/>
    <w:rsid w:val="00943251"/>
    <w:rsid w:val="00951D07"/>
    <w:rsid w:val="00962A42"/>
    <w:rsid w:val="00963436"/>
    <w:rsid w:val="009642D0"/>
    <w:rsid w:val="0096458D"/>
    <w:rsid w:val="00965A4C"/>
    <w:rsid w:val="00970A58"/>
    <w:rsid w:val="009710C8"/>
    <w:rsid w:val="0097213B"/>
    <w:rsid w:val="009828F2"/>
    <w:rsid w:val="00982AD0"/>
    <w:rsid w:val="009953D7"/>
    <w:rsid w:val="009A1053"/>
    <w:rsid w:val="009D0BEB"/>
    <w:rsid w:val="009D62EA"/>
    <w:rsid w:val="009E199A"/>
    <w:rsid w:val="009F3945"/>
    <w:rsid w:val="00A0136A"/>
    <w:rsid w:val="00A020CD"/>
    <w:rsid w:val="00A261F2"/>
    <w:rsid w:val="00A276C1"/>
    <w:rsid w:val="00A35F40"/>
    <w:rsid w:val="00A43C7A"/>
    <w:rsid w:val="00A446EB"/>
    <w:rsid w:val="00A45110"/>
    <w:rsid w:val="00A55DC6"/>
    <w:rsid w:val="00A65C5F"/>
    <w:rsid w:val="00A72C0B"/>
    <w:rsid w:val="00A7527D"/>
    <w:rsid w:val="00A752AC"/>
    <w:rsid w:val="00A83450"/>
    <w:rsid w:val="00A84927"/>
    <w:rsid w:val="00A916FD"/>
    <w:rsid w:val="00A9315A"/>
    <w:rsid w:val="00A94DE0"/>
    <w:rsid w:val="00AA18BA"/>
    <w:rsid w:val="00AA3CE3"/>
    <w:rsid w:val="00AA743F"/>
    <w:rsid w:val="00AD186D"/>
    <w:rsid w:val="00AE029F"/>
    <w:rsid w:val="00AE1EE1"/>
    <w:rsid w:val="00AE35AF"/>
    <w:rsid w:val="00AE51CB"/>
    <w:rsid w:val="00AE56FD"/>
    <w:rsid w:val="00AE7042"/>
    <w:rsid w:val="00B228A5"/>
    <w:rsid w:val="00B412D3"/>
    <w:rsid w:val="00B47893"/>
    <w:rsid w:val="00B51B2E"/>
    <w:rsid w:val="00B56BFB"/>
    <w:rsid w:val="00B60F04"/>
    <w:rsid w:val="00B76A38"/>
    <w:rsid w:val="00B86086"/>
    <w:rsid w:val="00B92E4C"/>
    <w:rsid w:val="00BB1774"/>
    <w:rsid w:val="00C04ECC"/>
    <w:rsid w:val="00C27902"/>
    <w:rsid w:val="00C42D8F"/>
    <w:rsid w:val="00C43381"/>
    <w:rsid w:val="00C4576B"/>
    <w:rsid w:val="00C71725"/>
    <w:rsid w:val="00C74E87"/>
    <w:rsid w:val="00C90838"/>
    <w:rsid w:val="00CA26DF"/>
    <w:rsid w:val="00CA2CC5"/>
    <w:rsid w:val="00CA6900"/>
    <w:rsid w:val="00CB719B"/>
    <w:rsid w:val="00CC1E19"/>
    <w:rsid w:val="00CC4F73"/>
    <w:rsid w:val="00CC6F6B"/>
    <w:rsid w:val="00CD5760"/>
    <w:rsid w:val="00CF3593"/>
    <w:rsid w:val="00CF515E"/>
    <w:rsid w:val="00D23FF0"/>
    <w:rsid w:val="00D258C2"/>
    <w:rsid w:val="00D325E8"/>
    <w:rsid w:val="00D358CF"/>
    <w:rsid w:val="00D44B46"/>
    <w:rsid w:val="00D559E0"/>
    <w:rsid w:val="00D570B9"/>
    <w:rsid w:val="00D6455E"/>
    <w:rsid w:val="00D67E72"/>
    <w:rsid w:val="00D76FC2"/>
    <w:rsid w:val="00D80945"/>
    <w:rsid w:val="00D817FC"/>
    <w:rsid w:val="00D95D14"/>
    <w:rsid w:val="00DA2476"/>
    <w:rsid w:val="00DB57E9"/>
    <w:rsid w:val="00DB5AD9"/>
    <w:rsid w:val="00DD4E54"/>
    <w:rsid w:val="00DE1E41"/>
    <w:rsid w:val="00DE7F58"/>
    <w:rsid w:val="00DF6252"/>
    <w:rsid w:val="00E02F7A"/>
    <w:rsid w:val="00E11E7F"/>
    <w:rsid w:val="00E13583"/>
    <w:rsid w:val="00E13610"/>
    <w:rsid w:val="00E170E6"/>
    <w:rsid w:val="00E22A17"/>
    <w:rsid w:val="00E27149"/>
    <w:rsid w:val="00E37998"/>
    <w:rsid w:val="00E572D4"/>
    <w:rsid w:val="00E62D5B"/>
    <w:rsid w:val="00E6373B"/>
    <w:rsid w:val="00E8589B"/>
    <w:rsid w:val="00E8749D"/>
    <w:rsid w:val="00EA2B43"/>
    <w:rsid w:val="00EA3447"/>
    <w:rsid w:val="00EB319F"/>
    <w:rsid w:val="00EB7F88"/>
    <w:rsid w:val="00EC4264"/>
    <w:rsid w:val="00EC75AF"/>
    <w:rsid w:val="00ED4215"/>
    <w:rsid w:val="00ED469C"/>
    <w:rsid w:val="00ED7040"/>
    <w:rsid w:val="00EF045D"/>
    <w:rsid w:val="00F00A4F"/>
    <w:rsid w:val="00F04B7A"/>
    <w:rsid w:val="00F1295B"/>
    <w:rsid w:val="00F12B8A"/>
    <w:rsid w:val="00F1449E"/>
    <w:rsid w:val="00F1576F"/>
    <w:rsid w:val="00F2508D"/>
    <w:rsid w:val="00F267DE"/>
    <w:rsid w:val="00F4485C"/>
    <w:rsid w:val="00F578C0"/>
    <w:rsid w:val="00F6094D"/>
    <w:rsid w:val="00F61D52"/>
    <w:rsid w:val="00F62EAD"/>
    <w:rsid w:val="00F656CC"/>
    <w:rsid w:val="00F72F70"/>
    <w:rsid w:val="00F7371D"/>
    <w:rsid w:val="00F76A36"/>
    <w:rsid w:val="00F85A7B"/>
    <w:rsid w:val="00FA318B"/>
    <w:rsid w:val="00FA3A64"/>
    <w:rsid w:val="00FB7100"/>
    <w:rsid w:val="00FC72BE"/>
    <w:rsid w:val="00FD72BD"/>
    <w:rsid w:val="00FF2C28"/>
    <w:rsid w:val="00FF7A60"/>
    <w:rsid w:val="023F32EF"/>
    <w:rsid w:val="02D26C30"/>
    <w:rsid w:val="02FD0AFC"/>
    <w:rsid w:val="04AC5C26"/>
    <w:rsid w:val="05215835"/>
    <w:rsid w:val="06B24E77"/>
    <w:rsid w:val="06E3470F"/>
    <w:rsid w:val="07523439"/>
    <w:rsid w:val="07A84C82"/>
    <w:rsid w:val="081F3529"/>
    <w:rsid w:val="093D1F2E"/>
    <w:rsid w:val="09F03C3F"/>
    <w:rsid w:val="0A8A7831"/>
    <w:rsid w:val="0AF512AE"/>
    <w:rsid w:val="0B8E3961"/>
    <w:rsid w:val="0BEF72B3"/>
    <w:rsid w:val="0C492368"/>
    <w:rsid w:val="0D110ED8"/>
    <w:rsid w:val="0D7C2293"/>
    <w:rsid w:val="0D874F12"/>
    <w:rsid w:val="0DB437B5"/>
    <w:rsid w:val="0DBA413E"/>
    <w:rsid w:val="0E9D6386"/>
    <w:rsid w:val="0F5339FF"/>
    <w:rsid w:val="10294501"/>
    <w:rsid w:val="10370D7A"/>
    <w:rsid w:val="10532787"/>
    <w:rsid w:val="10654608"/>
    <w:rsid w:val="106C5DD5"/>
    <w:rsid w:val="12097942"/>
    <w:rsid w:val="130D3883"/>
    <w:rsid w:val="13BF505E"/>
    <w:rsid w:val="161C59E5"/>
    <w:rsid w:val="162736BB"/>
    <w:rsid w:val="181E14D0"/>
    <w:rsid w:val="19245EA9"/>
    <w:rsid w:val="1A34086D"/>
    <w:rsid w:val="24AC1923"/>
    <w:rsid w:val="25611211"/>
    <w:rsid w:val="2626660B"/>
    <w:rsid w:val="28320CD4"/>
    <w:rsid w:val="28952F25"/>
    <w:rsid w:val="291D7223"/>
    <w:rsid w:val="2A164461"/>
    <w:rsid w:val="2A25052D"/>
    <w:rsid w:val="2C772225"/>
    <w:rsid w:val="2E221111"/>
    <w:rsid w:val="2FBA655B"/>
    <w:rsid w:val="30AF0108"/>
    <w:rsid w:val="31A2469E"/>
    <w:rsid w:val="33360F18"/>
    <w:rsid w:val="34E7511B"/>
    <w:rsid w:val="39376988"/>
    <w:rsid w:val="39704FCD"/>
    <w:rsid w:val="398E2FAE"/>
    <w:rsid w:val="3AF40005"/>
    <w:rsid w:val="3E344136"/>
    <w:rsid w:val="3F6C491D"/>
    <w:rsid w:val="3FA02BBB"/>
    <w:rsid w:val="415D579E"/>
    <w:rsid w:val="417B7C4C"/>
    <w:rsid w:val="429F00A0"/>
    <w:rsid w:val="431248D4"/>
    <w:rsid w:val="436051BE"/>
    <w:rsid w:val="43750B57"/>
    <w:rsid w:val="43D005F2"/>
    <w:rsid w:val="44274A32"/>
    <w:rsid w:val="443B37DB"/>
    <w:rsid w:val="464F07B7"/>
    <w:rsid w:val="49AC3802"/>
    <w:rsid w:val="4BB90A85"/>
    <w:rsid w:val="4BC413E8"/>
    <w:rsid w:val="4BC51822"/>
    <w:rsid w:val="4C064A86"/>
    <w:rsid w:val="4C930A97"/>
    <w:rsid w:val="4DA0402A"/>
    <w:rsid w:val="4E56703C"/>
    <w:rsid w:val="4E9B2C42"/>
    <w:rsid w:val="4F5209D9"/>
    <w:rsid w:val="4F7A0A98"/>
    <w:rsid w:val="50215FF5"/>
    <w:rsid w:val="51727BD2"/>
    <w:rsid w:val="519D047A"/>
    <w:rsid w:val="51A10508"/>
    <w:rsid w:val="54540DD8"/>
    <w:rsid w:val="549D42A6"/>
    <w:rsid w:val="563100B5"/>
    <w:rsid w:val="57581501"/>
    <w:rsid w:val="57927208"/>
    <w:rsid w:val="57DE63AA"/>
    <w:rsid w:val="58F32904"/>
    <w:rsid w:val="59F11413"/>
    <w:rsid w:val="5B152845"/>
    <w:rsid w:val="5CA7339F"/>
    <w:rsid w:val="5E573E48"/>
    <w:rsid w:val="5F1B1202"/>
    <w:rsid w:val="5FA068B0"/>
    <w:rsid w:val="60453305"/>
    <w:rsid w:val="60D87D57"/>
    <w:rsid w:val="61C344E1"/>
    <w:rsid w:val="61D1517A"/>
    <w:rsid w:val="61D73036"/>
    <w:rsid w:val="62F20AFF"/>
    <w:rsid w:val="63FB65D8"/>
    <w:rsid w:val="643F0C4A"/>
    <w:rsid w:val="64B51721"/>
    <w:rsid w:val="66DE535D"/>
    <w:rsid w:val="68D12A8A"/>
    <w:rsid w:val="693F3F96"/>
    <w:rsid w:val="69773F7C"/>
    <w:rsid w:val="69872B7F"/>
    <w:rsid w:val="6AD85D54"/>
    <w:rsid w:val="6B895C48"/>
    <w:rsid w:val="6CA16C3D"/>
    <w:rsid w:val="6D0C7057"/>
    <w:rsid w:val="6DC27873"/>
    <w:rsid w:val="6FD217C0"/>
    <w:rsid w:val="6FD81331"/>
    <w:rsid w:val="706E02B9"/>
    <w:rsid w:val="707A5E64"/>
    <w:rsid w:val="711014B2"/>
    <w:rsid w:val="71571EAA"/>
    <w:rsid w:val="73991B3C"/>
    <w:rsid w:val="73AB12AF"/>
    <w:rsid w:val="73D668C6"/>
    <w:rsid w:val="73F61362"/>
    <w:rsid w:val="741762AF"/>
    <w:rsid w:val="744C764F"/>
    <w:rsid w:val="744F401E"/>
    <w:rsid w:val="75315E93"/>
    <w:rsid w:val="75851561"/>
    <w:rsid w:val="75DE25E7"/>
    <w:rsid w:val="771C28C9"/>
    <w:rsid w:val="77343E58"/>
    <w:rsid w:val="7B8E1022"/>
    <w:rsid w:val="7B940FB7"/>
    <w:rsid w:val="7BA01133"/>
    <w:rsid w:val="7C7F0E7A"/>
    <w:rsid w:val="7D0243C3"/>
    <w:rsid w:val="7F066C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6908D709-F43B-4B20-81F6-9306F86A7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unhideWhenUsed="1" w:qFormat="1"/>
    <w:lsdException w:name="heading 3" w:uiPriority="0" w:unhideWhenUsed="1" w:qFormat="1"/>
    <w:lsdException w:name="heading 4" w:uiPriority="0" w:unhideWhenUsed="1" w:qFormat="1"/>
    <w:lsdException w:name="heading 5" w:uiPriority="9" w:unhideWhenUsed="1" w:qFormat="1"/>
    <w:lsdException w:name="heading 6" w:uiPriority="0"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uiPriority="0" w:unhideWhenUsed="1" w:qFormat="1"/>
    <w:lsdException w:name="footnote text" w:semiHidden="1" w:unhideWhenUsed="1" w:qFormat="1"/>
    <w:lsdException w:name="annotation text" w:unhideWhenUsed="1" w:qFormat="1"/>
    <w:lsdException w:name="header" w:uiPriority="0" w:unhideWhenUsed="1" w:qFormat="1"/>
    <w:lsdException w:name="footer"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unhideWhenUsed="1" w:qFormat="1"/>
    <w:lsdException w:name="line number" w:semiHidden="1" w:unhideWhenUsed="1"/>
    <w:lsdException w:name="page number"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lsdException w:name="Body Text 2" w:semiHidden="1" w:unhideWhenUsed="1" w:qFormat="1"/>
    <w:lsdException w:name="Body Text 3" w:semiHidden="1" w:unhideWhenUsed="1" w:qFormat="1"/>
    <w:lsdException w:name="Body Text Indent 2" w:unhideWhenUsed="1" w:qFormat="1"/>
    <w:lsdException w:name="Body Text Indent 3" w:semiHidden="1" w:unhideWhenUsed="1" w:qFormat="1"/>
    <w:lsdException w:name="Block Text" w:semiHidden="1" w:unhideWhenUsed="1" w:qFormat="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next w:val="a1"/>
    <w:qFormat/>
    <w:pPr>
      <w:widowControl w:val="0"/>
      <w:jc w:val="both"/>
    </w:pPr>
    <w:rPr>
      <w:rFonts w:ascii="Calibri" w:hAnsi="Calibri"/>
      <w:kern w:val="2"/>
      <w:sz w:val="21"/>
      <w:szCs w:val="22"/>
    </w:rPr>
  </w:style>
  <w:style w:type="paragraph" w:styleId="1">
    <w:name w:val="heading 1"/>
    <w:basedOn w:val="a0"/>
    <w:next w:val="a0"/>
    <w:link w:val="10"/>
    <w:uiPriority w:val="9"/>
    <w:qFormat/>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basedOn w:val="a0"/>
    <w:next w:val="a0"/>
    <w:link w:val="20"/>
    <w:unhideWhenUsed/>
    <w:qFormat/>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basedOn w:val="a0"/>
    <w:next w:val="a0"/>
    <w:link w:val="30"/>
    <w:unhideWhenUsed/>
    <w:qFormat/>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basedOn w:val="a0"/>
    <w:next w:val="a0"/>
    <w:link w:val="40"/>
    <w:unhideWhenUsed/>
    <w:qFormat/>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0"/>
    <w:next w:val="a0"/>
    <w:link w:val="50"/>
    <w:uiPriority w:val="9"/>
    <w:unhideWhenUsed/>
    <w:qFormat/>
    <w:pPr>
      <w:numPr>
        <w:ilvl w:val="4"/>
        <w:numId w:val="2"/>
      </w:numPr>
      <w:tabs>
        <w:tab w:val="left" w:pos="1134"/>
      </w:tabs>
      <w:spacing w:before="280" w:after="290" w:line="360" w:lineRule="auto"/>
      <w:outlineLvl w:val="4"/>
    </w:pPr>
    <w:rPr>
      <w:rFonts w:cs="宋体"/>
      <w:b/>
      <w:bCs/>
      <w:kern w:val="0"/>
      <w:sz w:val="28"/>
      <w:szCs w:val="28"/>
    </w:rPr>
  </w:style>
  <w:style w:type="paragraph" w:styleId="6">
    <w:name w:val="heading 6"/>
    <w:basedOn w:val="a0"/>
    <w:next w:val="a0"/>
    <w:link w:val="60"/>
    <w:unhideWhenUsed/>
    <w:qFormat/>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0"/>
    <w:next w:val="a0"/>
    <w:link w:val="70"/>
    <w:uiPriority w:val="9"/>
    <w:unhideWhenUsed/>
    <w:qFormat/>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0"/>
    <w:uiPriority w:val="9"/>
    <w:unhideWhenUsed/>
    <w:qFormat/>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0"/>
    <w:uiPriority w:val="9"/>
    <w:unhideWhenUsed/>
    <w:qFormat/>
    <w:pPr>
      <w:keepNext/>
      <w:keepLines/>
      <w:spacing w:before="240" w:after="64" w:line="314" w:lineRule="auto"/>
      <w:outlineLvl w:val="8"/>
    </w:pPr>
    <w:rPr>
      <w:rFonts w:ascii="Arial" w:eastAsia="黑体" w:hAnsi="Arial"/>
      <w:kern w:val="0"/>
      <w:sz w:val="20"/>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next w:val="a5"/>
    <w:link w:val="a6"/>
    <w:uiPriority w:val="99"/>
    <w:semiHidden/>
    <w:unhideWhenUsed/>
    <w:qFormat/>
    <w:pPr>
      <w:spacing w:after="120"/>
    </w:pPr>
  </w:style>
  <w:style w:type="paragraph" w:styleId="a5">
    <w:name w:val="Plain Text"/>
    <w:basedOn w:val="a0"/>
    <w:next w:val="a7"/>
    <w:link w:val="a8"/>
    <w:uiPriority w:val="99"/>
    <w:unhideWhenUsed/>
    <w:qFormat/>
    <w:rPr>
      <w:rFonts w:ascii="宋体" w:hAnsi="Courier New"/>
      <w:kern w:val="0"/>
      <w:sz w:val="20"/>
      <w:szCs w:val="18"/>
    </w:rPr>
  </w:style>
  <w:style w:type="paragraph" w:styleId="a7">
    <w:name w:val="Normal Indent"/>
    <w:basedOn w:val="a0"/>
    <w:link w:val="a9"/>
    <w:unhideWhenUsed/>
    <w:qFormat/>
    <w:pPr>
      <w:spacing w:after="180" w:line="307" w:lineRule="auto"/>
      <w:ind w:firstLine="420"/>
    </w:pPr>
    <w:rPr>
      <w:rFonts w:asciiTheme="minorHAnsi" w:eastAsiaTheme="minorEastAsia" w:hAnsiTheme="minorHAnsi" w:cstheme="minorBidi"/>
    </w:rPr>
  </w:style>
  <w:style w:type="paragraph" w:styleId="71">
    <w:name w:val="toc 7"/>
    <w:basedOn w:val="a0"/>
    <w:next w:val="a0"/>
    <w:uiPriority w:val="99"/>
    <w:semiHidden/>
    <w:unhideWhenUsed/>
    <w:qFormat/>
    <w:pPr>
      <w:ind w:leftChars="1200" w:left="2520"/>
    </w:pPr>
    <w:rPr>
      <w:rFonts w:ascii="Times New Roman" w:hAnsi="Times New Roman"/>
      <w:szCs w:val="24"/>
    </w:rPr>
  </w:style>
  <w:style w:type="paragraph" w:styleId="aa">
    <w:name w:val="caption"/>
    <w:basedOn w:val="a0"/>
    <w:next w:val="a0"/>
    <w:uiPriority w:val="99"/>
    <w:semiHidden/>
    <w:unhideWhenUsed/>
    <w:qFormat/>
    <w:pPr>
      <w:spacing w:before="152" w:after="160" w:line="360" w:lineRule="auto"/>
    </w:pPr>
    <w:rPr>
      <w:rFonts w:ascii="Arial" w:eastAsia="黑体" w:hAnsi="Arial" w:cs="Arial"/>
      <w:sz w:val="20"/>
      <w:szCs w:val="20"/>
    </w:rPr>
  </w:style>
  <w:style w:type="paragraph" w:styleId="ab">
    <w:name w:val="Document Map"/>
    <w:basedOn w:val="a0"/>
    <w:link w:val="ac"/>
    <w:uiPriority w:val="99"/>
    <w:semiHidden/>
    <w:unhideWhenUsed/>
    <w:qFormat/>
    <w:pPr>
      <w:shd w:val="clear" w:color="auto" w:fill="000080"/>
    </w:pPr>
    <w:rPr>
      <w:rFonts w:ascii="Times New Roman" w:hAnsi="Times New Roman"/>
      <w:kern w:val="0"/>
      <w:sz w:val="18"/>
      <w:szCs w:val="18"/>
    </w:rPr>
  </w:style>
  <w:style w:type="paragraph" w:styleId="ad">
    <w:name w:val="annotation text"/>
    <w:basedOn w:val="a0"/>
    <w:link w:val="ae"/>
    <w:uiPriority w:val="99"/>
    <w:unhideWhenUsed/>
    <w:qFormat/>
    <w:pPr>
      <w:jc w:val="left"/>
    </w:pPr>
    <w:rPr>
      <w:rFonts w:ascii="Times New Roman" w:hAnsi="Times New Roman"/>
      <w:kern w:val="0"/>
      <w:sz w:val="18"/>
      <w:szCs w:val="18"/>
    </w:rPr>
  </w:style>
  <w:style w:type="paragraph" w:styleId="31">
    <w:name w:val="Body Text 3"/>
    <w:basedOn w:val="a0"/>
    <w:link w:val="32"/>
    <w:uiPriority w:val="99"/>
    <w:semiHidden/>
    <w:unhideWhenUsed/>
    <w:qFormat/>
    <w:pPr>
      <w:jc w:val="center"/>
    </w:pPr>
    <w:rPr>
      <w:rFonts w:ascii="Times New Roman" w:eastAsia="黑体" w:hAnsi="Times New Roman"/>
      <w:sz w:val="44"/>
      <w:szCs w:val="24"/>
    </w:rPr>
  </w:style>
  <w:style w:type="paragraph" w:styleId="af">
    <w:name w:val="Body Text Indent"/>
    <w:basedOn w:val="a0"/>
    <w:link w:val="af0"/>
    <w:uiPriority w:val="99"/>
    <w:semiHidden/>
    <w:unhideWhenUsed/>
    <w:qFormat/>
    <w:pPr>
      <w:spacing w:after="120"/>
      <w:ind w:leftChars="200" w:left="420"/>
    </w:pPr>
    <w:rPr>
      <w:rFonts w:ascii="Times New Roman" w:hAnsi="Times New Roman"/>
      <w:kern w:val="0"/>
      <w:sz w:val="20"/>
      <w:szCs w:val="24"/>
    </w:rPr>
  </w:style>
  <w:style w:type="paragraph" w:styleId="af1">
    <w:name w:val="Block Text"/>
    <w:basedOn w:val="a0"/>
    <w:uiPriority w:val="99"/>
    <w:semiHidden/>
    <w:unhideWhenUsed/>
    <w:qFormat/>
    <w:pPr>
      <w:ind w:leftChars="-257" w:left="-540" w:rightChars="-159" w:right="-334" w:firstLineChars="180" w:firstLine="540"/>
    </w:pPr>
    <w:rPr>
      <w:rFonts w:ascii="Times New Roman" w:hAnsi="Times New Roman"/>
      <w:sz w:val="30"/>
      <w:szCs w:val="24"/>
    </w:rPr>
  </w:style>
  <w:style w:type="paragraph" w:styleId="51">
    <w:name w:val="toc 5"/>
    <w:basedOn w:val="a0"/>
    <w:next w:val="a0"/>
    <w:uiPriority w:val="99"/>
    <w:semiHidden/>
    <w:unhideWhenUsed/>
    <w:qFormat/>
    <w:pPr>
      <w:ind w:leftChars="800" w:left="1680"/>
    </w:pPr>
    <w:rPr>
      <w:rFonts w:ascii="Times New Roman" w:hAnsi="Times New Roman"/>
      <w:sz w:val="18"/>
      <w:szCs w:val="18"/>
    </w:rPr>
  </w:style>
  <w:style w:type="paragraph" w:styleId="33">
    <w:name w:val="toc 3"/>
    <w:basedOn w:val="a0"/>
    <w:next w:val="a0"/>
    <w:uiPriority w:val="99"/>
    <w:semiHidden/>
    <w:unhideWhenUsed/>
    <w:qFormat/>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81">
    <w:name w:val="toc 8"/>
    <w:basedOn w:val="a0"/>
    <w:next w:val="a0"/>
    <w:uiPriority w:val="99"/>
    <w:semiHidden/>
    <w:unhideWhenUsed/>
    <w:qFormat/>
    <w:pPr>
      <w:ind w:leftChars="1400" w:left="2940"/>
    </w:pPr>
    <w:rPr>
      <w:rFonts w:ascii="Times New Roman" w:hAnsi="Times New Roman"/>
      <w:szCs w:val="24"/>
    </w:rPr>
  </w:style>
  <w:style w:type="paragraph" w:styleId="af2">
    <w:name w:val="Date"/>
    <w:basedOn w:val="a0"/>
    <w:next w:val="a0"/>
    <w:link w:val="af3"/>
    <w:uiPriority w:val="99"/>
    <w:semiHidden/>
    <w:unhideWhenUsed/>
    <w:qFormat/>
    <w:pPr>
      <w:ind w:leftChars="2500" w:left="100"/>
    </w:pPr>
    <w:rPr>
      <w:rFonts w:ascii="Times New Roman" w:hAnsi="Times New Roman"/>
      <w:kern w:val="0"/>
      <w:sz w:val="24"/>
      <w:szCs w:val="24"/>
    </w:rPr>
  </w:style>
  <w:style w:type="paragraph" w:styleId="21">
    <w:name w:val="Body Text Indent 2"/>
    <w:basedOn w:val="a0"/>
    <w:link w:val="22"/>
    <w:uiPriority w:val="99"/>
    <w:unhideWhenUsed/>
    <w:qFormat/>
    <w:pPr>
      <w:spacing w:after="120" w:line="480" w:lineRule="auto"/>
      <w:ind w:leftChars="200" w:left="420"/>
    </w:pPr>
  </w:style>
  <w:style w:type="paragraph" w:styleId="af4">
    <w:name w:val="Balloon Text"/>
    <w:basedOn w:val="a0"/>
    <w:link w:val="af5"/>
    <w:uiPriority w:val="99"/>
    <w:semiHidden/>
    <w:unhideWhenUsed/>
    <w:qFormat/>
    <w:rPr>
      <w:rFonts w:ascii="Times New Roman" w:hAnsi="Times New Roman"/>
      <w:kern w:val="0"/>
      <w:sz w:val="18"/>
      <w:szCs w:val="18"/>
    </w:rPr>
  </w:style>
  <w:style w:type="paragraph" w:styleId="af6">
    <w:name w:val="footer"/>
    <w:basedOn w:val="a0"/>
    <w:link w:val="af7"/>
    <w:uiPriority w:val="99"/>
    <w:unhideWhenUsed/>
    <w:qFormat/>
    <w:pPr>
      <w:tabs>
        <w:tab w:val="center" w:pos="4153"/>
        <w:tab w:val="right" w:pos="8306"/>
      </w:tabs>
      <w:snapToGrid w:val="0"/>
      <w:jc w:val="left"/>
    </w:pPr>
    <w:rPr>
      <w:kern w:val="0"/>
      <w:sz w:val="18"/>
      <w:szCs w:val="18"/>
    </w:rPr>
  </w:style>
  <w:style w:type="paragraph" w:styleId="af8">
    <w:name w:val="header"/>
    <w:basedOn w:val="a0"/>
    <w:link w:val="af9"/>
    <w:unhideWhenUsed/>
    <w:qFormat/>
    <w:pPr>
      <w:pBdr>
        <w:bottom w:val="single" w:sz="6" w:space="1" w:color="auto"/>
      </w:pBdr>
      <w:tabs>
        <w:tab w:val="center" w:pos="4153"/>
        <w:tab w:val="right" w:pos="8306"/>
      </w:tabs>
      <w:snapToGrid w:val="0"/>
      <w:jc w:val="center"/>
    </w:pPr>
    <w:rPr>
      <w:kern w:val="0"/>
      <w:sz w:val="18"/>
      <w:szCs w:val="18"/>
    </w:rPr>
  </w:style>
  <w:style w:type="paragraph" w:styleId="11">
    <w:name w:val="toc 1"/>
    <w:basedOn w:val="a0"/>
    <w:next w:val="a0"/>
    <w:uiPriority w:val="39"/>
    <w:unhideWhenUsed/>
    <w:qFormat/>
    <w:pPr>
      <w:tabs>
        <w:tab w:val="left" w:pos="709"/>
        <w:tab w:val="right" w:leader="dot" w:pos="8364"/>
      </w:tabs>
      <w:spacing w:before="120" w:after="120"/>
      <w:jc w:val="left"/>
    </w:pPr>
    <w:rPr>
      <w:rFonts w:ascii="华文中宋" w:eastAsia="华文中宋" w:hAnsi="华文中宋"/>
      <w:bCs/>
      <w:caps/>
      <w:sz w:val="20"/>
      <w:szCs w:val="20"/>
    </w:rPr>
  </w:style>
  <w:style w:type="paragraph" w:styleId="41">
    <w:name w:val="toc 4"/>
    <w:basedOn w:val="a0"/>
    <w:next w:val="a0"/>
    <w:uiPriority w:val="99"/>
    <w:semiHidden/>
    <w:unhideWhenUsed/>
    <w:qFormat/>
    <w:pPr>
      <w:ind w:leftChars="600" w:left="1260"/>
    </w:pPr>
    <w:rPr>
      <w:rFonts w:ascii="Times New Roman" w:hAnsi="Times New Roman"/>
      <w:sz w:val="18"/>
      <w:szCs w:val="18"/>
    </w:rPr>
  </w:style>
  <w:style w:type="paragraph" w:styleId="afa">
    <w:name w:val="Subtitle"/>
    <w:basedOn w:val="a0"/>
    <w:next w:val="a0"/>
    <w:link w:val="afb"/>
    <w:uiPriority w:val="99"/>
    <w:qFormat/>
    <w:pPr>
      <w:spacing w:before="240" w:after="60" w:line="312" w:lineRule="auto"/>
      <w:jc w:val="center"/>
      <w:outlineLvl w:val="1"/>
    </w:pPr>
    <w:rPr>
      <w:rFonts w:ascii="Cambria" w:hAnsi="Cambria"/>
      <w:b/>
      <w:bCs/>
      <w:kern w:val="28"/>
      <w:sz w:val="32"/>
      <w:szCs w:val="32"/>
    </w:rPr>
  </w:style>
  <w:style w:type="paragraph" w:styleId="afc">
    <w:name w:val="footnote text"/>
    <w:basedOn w:val="a0"/>
    <w:link w:val="afd"/>
    <w:uiPriority w:val="99"/>
    <w:semiHidden/>
    <w:unhideWhenUsed/>
    <w:qFormat/>
    <w:pPr>
      <w:snapToGrid w:val="0"/>
      <w:jc w:val="left"/>
    </w:pPr>
    <w:rPr>
      <w:sz w:val="18"/>
      <w:szCs w:val="18"/>
    </w:rPr>
  </w:style>
  <w:style w:type="paragraph" w:styleId="61">
    <w:name w:val="toc 6"/>
    <w:basedOn w:val="a0"/>
    <w:next w:val="a0"/>
    <w:uiPriority w:val="99"/>
    <w:semiHidden/>
    <w:unhideWhenUsed/>
    <w:qFormat/>
    <w:pPr>
      <w:ind w:leftChars="1000" w:left="2100"/>
    </w:pPr>
    <w:rPr>
      <w:rFonts w:ascii="Times New Roman" w:hAnsi="Times New Roman"/>
      <w:szCs w:val="24"/>
    </w:rPr>
  </w:style>
  <w:style w:type="paragraph" w:styleId="34">
    <w:name w:val="Body Text Indent 3"/>
    <w:basedOn w:val="a0"/>
    <w:link w:val="35"/>
    <w:uiPriority w:val="99"/>
    <w:semiHidden/>
    <w:unhideWhenUsed/>
    <w:qFormat/>
    <w:pPr>
      <w:spacing w:line="360" w:lineRule="auto"/>
      <w:ind w:leftChars="85" w:left="153" w:firstLineChars="200" w:firstLine="560"/>
    </w:pPr>
    <w:rPr>
      <w:rFonts w:ascii="宋体" w:hAnsi="宋体"/>
      <w:kern w:val="0"/>
      <w:sz w:val="28"/>
      <w:szCs w:val="28"/>
    </w:rPr>
  </w:style>
  <w:style w:type="paragraph" w:styleId="23">
    <w:name w:val="toc 2"/>
    <w:basedOn w:val="a0"/>
    <w:next w:val="a0"/>
    <w:uiPriority w:val="39"/>
    <w:unhideWhenUsed/>
    <w:qFormat/>
    <w:pPr>
      <w:tabs>
        <w:tab w:val="left" w:pos="620"/>
        <w:tab w:val="right" w:leader="dot" w:pos="8364"/>
      </w:tabs>
      <w:ind w:left="180"/>
      <w:jc w:val="left"/>
    </w:pPr>
    <w:rPr>
      <w:rFonts w:ascii="华文中宋" w:eastAsia="华文中宋" w:hAnsi="华文中宋"/>
      <w:smallCaps/>
      <w:sz w:val="20"/>
      <w:szCs w:val="20"/>
    </w:rPr>
  </w:style>
  <w:style w:type="paragraph" w:styleId="91">
    <w:name w:val="toc 9"/>
    <w:basedOn w:val="a0"/>
    <w:next w:val="a0"/>
    <w:uiPriority w:val="99"/>
    <w:semiHidden/>
    <w:unhideWhenUsed/>
    <w:qFormat/>
    <w:pPr>
      <w:ind w:leftChars="1600" w:left="3360"/>
    </w:pPr>
    <w:rPr>
      <w:rFonts w:ascii="Times New Roman" w:hAnsi="Times New Roman"/>
      <w:szCs w:val="24"/>
    </w:rPr>
  </w:style>
  <w:style w:type="paragraph" w:styleId="24">
    <w:name w:val="Body Text 2"/>
    <w:basedOn w:val="a0"/>
    <w:link w:val="25"/>
    <w:uiPriority w:val="99"/>
    <w:semiHidden/>
    <w:unhideWhenUsed/>
    <w:qFormat/>
    <w:pPr>
      <w:spacing w:after="120" w:line="480" w:lineRule="auto"/>
    </w:pPr>
    <w:rPr>
      <w:rFonts w:ascii="Times New Roman" w:hAnsi="Times New Roman"/>
      <w:kern w:val="0"/>
      <w:sz w:val="18"/>
      <w:szCs w:val="18"/>
    </w:rPr>
  </w:style>
  <w:style w:type="paragraph" w:styleId="HTML">
    <w:name w:val="HTML Preformatted"/>
    <w:basedOn w:val="a0"/>
    <w:link w:val="HTML0"/>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afe">
    <w:name w:val="Normal (Web)"/>
    <w:basedOn w:val="a0"/>
    <w:uiPriority w:val="99"/>
    <w:unhideWhenUsed/>
    <w:qFormat/>
    <w:pPr>
      <w:widowControl/>
      <w:spacing w:before="100" w:beforeAutospacing="1" w:after="100" w:afterAutospacing="1"/>
      <w:jc w:val="left"/>
    </w:pPr>
    <w:rPr>
      <w:rFonts w:ascii="宋体" w:hAnsi="宋体"/>
      <w:color w:val="000000"/>
      <w:kern w:val="0"/>
      <w:sz w:val="24"/>
      <w:szCs w:val="24"/>
    </w:rPr>
  </w:style>
  <w:style w:type="paragraph" w:styleId="aff">
    <w:name w:val="annotation subject"/>
    <w:basedOn w:val="ad"/>
    <w:next w:val="ad"/>
    <w:link w:val="aff0"/>
    <w:uiPriority w:val="99"/>
    <w:semiHidden/>
    <w:unhideWhenUsed/>
    <w:qFormat/>
    <w:rPr>
      <w:rFonts w:ascii="Calibri" w:hAnsi="Calibri"/>
      <w:b/>
      <w:bCs/>
      <w:kern w:val="2"/>
      <w:sz w:val="21"/>
      <w:szCs w:val="22"/>
    </w:rPr>
  </w:style>
  <w:style w:type="paragraph" w:styleId="aff1">
    <w:name w:val="Body Text First Indent"/>
    <w:basedOn w:val="a1"/>
    <w:link w:val="aff2"/>
    <w:uiPriority w:val="99"/>
    <w:semiHidden/>
    <w:unhideWhenUsed/>
    <w:qFormat/>
    <w:pPr>
      <w:ind w:firstLineChars="100" w:firstLine="420"/>
    </w:pPr>
    <w:rPr>
      <w:rFonts w:ascii="Times New Roman" w:hAnsi="Times New Roman"/>
      <w:kern w:val="0"/>
      <w:sz w:val="18"/>
      <w:szCs w:val="18"/>
    </w:rPr>
  </w:style>
  <w:style w:type="table" w:styleId="aff3">
    <w:name w:val="Table Grid"/>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Strong"/>
    <w:basedOn w:val="a2"/>
    <w:uiPriority w:val="22"/>
    <w:qFormat/>
    <w:rPr>
      <w:b/>
    </w:rPr>
  </w:style>
  <w:style w:type="character" w:styleId="aff5">
    <w:name w:val="page number"/>
    <w:unhideWhenUsed/>
    <w:qFormat/>
  </w:style>
  <w:style w:type="character" w:styleId="aff6">
    <w:name w:val="FollowedHyperlink"/>
    <w:basedOn w:val="a2"/>
    <w:uiPriority w:val="99"/>
    <w:semiHidden/>
    <w:unhideWhenUsed/>
    <w:qFormat/>
    <w:rPr>
      <w:color w:val="800080" w:themeColor="followedHyperlink"/>
      <w:u w:val="single"/>
    </w:rPr>
  </w:style>
  <w:style w:type="character" w:styleId="HTML1">
    <w:name w:val="HTML Definition"/>
    <w:basedOn w:val="a2"/>
    <w:uiPriority w:val="99"/>
    <w:semiHidden/>
    <w:unhideWhenUsed/>
    <w:qFormat/>
    <w:rPr>
      <w:i/>
    </w:rPr>
  </w:style>
  <w:style w:type="character" w:styleId="aff7">
    <w:name w:val="Hyperlink"/>
    <w:uiPriority w:val="99"/>
    <w:unhideWhenUsed/>
    <w:qFormat/>
    <w:rPr>
      <w:color w:val="0000FF"/>
      <w:u w:val="single"/>
    </w:rPr>
  </w:style>
  <w:style w:type="character" w:styleId="HTML2">
    <w:name w:val="HTML Code"/>
    <w:basedOn w:val="a2"/>
    <w:uiPriority w:val="99"/>
    <w:semiHidden/>
    <w:unhideWhenUsed/>
    <w:qFormat/>
    <w:rPr>
      <w:rFonts w:ascii="Consolas" w:eastAsia="Consolas" w:hAnsi="Consolas" w:cs="Consolas" w:hint="default"/>
      <w:sz w:val="21"/>
      <w:szCs w:val="21"/>
    </w:rPr>
  </w:style>
  <w:style w:type="character" w:styleId="aff8">
    <w:name w:val="annotation reference"/>
    <w:uiPriority w:val="99"/>
    <w:unhideWhenUsed/>
    <w:qFormat/>
    <w:rPr>
      <w:sz w:val="21"/>
      <w:szCs w:val="21"/>
    </w:rPr>
  </w:style>
  <w:style w:type="character" w:styleId="aff9">
    <w:name w:val="footnote reference"/>
    <w:semiHidden/>
    <w:unhideWhenUsed/>
    <w:qFormat/>
    <w:rPr>
      <w:vertAlign w:val="superscript"/>
    </w:rPr>
  </w:style>
  <w:style w:type="character" w:styleId="HTML3">
    <w:name w:val="HTML Keyboard"/>
    <w:basedOn w:val="a2"/>
    <w:uiPriority w:val="99"/>
    <w:semiHidden/>
    <w:unhideWhenUsed/>
    <w:qFormat/>
    <w:rPr>
      <w:rFonts w:ascii="Consolas" w:eastAsia="Consolas" w:hAnsi="Consolas" w:cs="Consolas"/>
      <w:sz w:val="21"/>
      <w:szCs w:val="21"/>
    </w:rPr>
  </w:style>
  <w:style w:type="character" w:styleId="HTML4">
    <w:name w:val="HTML Sample"/>
    <w:basedOn w:val="a2"/>
    <w:uiPriority w:val="99"/>
    <w:semiHidden/>
    <w:unhideWhenUsed/>
    <w:qFormat/>
    <w:rPr>
      <w:rFonts w:ascii="Consolas" w:eastAsia="Consolas" w:hAnsi="Consolas" w:cs="Consolas" w:hint="default"/>
      <w:sz w:val="21"/>
      <w:szCs w:val="21"/>
    </w:rPr>
  </w:style>
  <w:style w:type="character" w:customStyle="1" w:styleId="10">
    <w:name w:val="标题 1 字符"/>
    <w:basedOn w:val="a2"/>
    <w:link w:val="1"/>
    <w:uiPriority w:val="9"/>
    <w:qFormat/>
    <w:rPr>
      <w:rFonts w:ascii="宋体" w:eastAsia="宋体" w:hAnsi="宋体" w:cs="宋体"/>
      <w:b/>
      <w:bCs/>
      <w:spacing w:val="-20"/>
      <w:kern w:val="44"/>
      <w:sz w:val="32"/>
      <w:szCs w:val="32"/>
    </w:rPr>
  </w:style>
  <w:style w:type="character" w:customStyle="1" w:styleId="20">
    <w:name w:val="标题 2 字符"/>
    <w:basedOn w:val="a2"/>
    <w:link w:val="2"/>
    <w:qFormat/>
    <w:rPr>
      <w:rFonts w:ascii="宋体" w:eastAsia="宋体" w:hAnsi="宋体" w:cs="宋体"/>
      <w:b/>
      <w:bCs/>
      <w:sz w:val="28"/>
      <w:szCs w:val="28"/>
    </w:rPr>
  </w:style>
  <w:style w:type="character" w:customStyle="1" w:styleId="30">
    <w:name w:val="标题 3 字符"/>
    <w:basedOn w:val="a2"/>
    <w:link w:val="3"/>
    <w:qFormat/>
    <w:rPr>
      <w:rFonts w:ascii="宋体" w:eastAsia="宋体" w:hAnsi="宋体" w:cs="宋体"/>
      <w:b/>
      <w:bCs/>
      <w:color w:val="000000"/>
      <w:kern w:val="0"/>
      <w:sz w:val="28"/>
      <w:szCs w:val="28"/>
    </w:rPr>
  </w:style>
  <w:style w:type="character" w:customStyle="1" w:styleId="40">
    <w:name w:val="标题 4 字符"/>
    <w:basedOn w:val="a2"/>
    <w:link w:val="4"/>
    <w:qFormat/>
    <w:rPr>
      <w:rFonts w:ascii="Arial" w:eastAsia="宋体" w:hAnsi="Arial" w:cs="Times New Roman"/>
      <w:b/>
      <w:bCs/>
      <w:kern w:val="0"/>
      <w:sz w:val="28"/>
      <w:szCs w:val="28"/>
    </w:rPr>
  </w:style>
  <w:style w:type="character" w:customStyle="1" w:styleId="50">
    <w:name w:val="标题 5 字符"/>
    <w:basedOn w:val="a2"/>
    <w:link w:val="5"/>
    <w:uiPriority w:val="9"/>
    <w:qFormat/>
    <w:rPr>
      <w:rFonts w:ascii="Calibri" w:eastAsia="宋体" w:hAnsi="Calibri" w:cs="宋体"/>
      <w:b/>
      <w:bCs/>
      <w:kern w:val="0"/>
      <w:sz w:val="28"/>
      <w:szCs w:val="28"/>
    </w:rPr>
  </w:style>
  <w:style w:type="character" w:customStyle="1" w:styleId="60">
    <w:name w:val="标题 6 字符"/>
    <w:basedOn w:val="a2"/>
    <w:link w:val="6"/>
    <w:qFormat/>
    <w:rPr>
      <w:rFonts w:ascii="Arial" w:eastAsia="宋体" w:hAnsi="Arial" w:cs="Times New Roman"/>
      <w:b/>
      <w:bCs/>
      <w:kern w:val="0"/>
      <w:sz w:val="28"/>
      <w:szCs w:val="18"/>
    </w:rPr>
  </w:style>
  <w:style w:type="character" w:customStyle="1" w:styleId="70">
    <w:name w:val="标题 7 字符"/>
    <w:basedOn w:val="a2"/>
    <w:link w:val="7"/>
    <w:uiPriority w:val="99"/>
    <w:semiHidden/>
    <w:qFormat/>
    <w:rPr>
      <w:rFonts w:ascii="Arial Narrow" w:eastAsia="宋体" w:hAnsi="Arial Narrow" w:cs="Times New Roman"/>
      <w:b/>
      <w:bCs/>
      <w:iCs/>
      <w:kern w:val="0"/>
      <w:sz w:val="20"/>
      <w:szCs w:val="24"/>
      <w:lang w:eastAsia="en-US"/>
    </w:rPr>
  </w:style>
  <w:style w:type="character" w:customStyle="1" w:styleId="80">
    <w:name w:val="标题 8 字符"/>
    <w:basedOn w:val="a2"/>
    <w:link w:val="8"/>
    <w:uiPriority w:val="99"/>
    <w:semiHidden/>
    <w:qFormat/>
    <w:rPr>
      <w:rFonts w:ascii="Arial" w:eastAsia="黑体" w:hAnsi="Arial" w:cs="Times New Roman"/>
      <w:kern w:val="0"/>
      <w:sz w:val="24"/>
      <w:szCs w:val="24"/>
    </w:rPr>
  </w:style>
  <w:style w:type="character" w:customStyle="1" w:styleId="90">
    <w:name w:val="标题 9 字符"/>
    <w:basedOn w:val="a2"/>
    <w:link w:val="9"/>
    <w:uiPriority w:val="99"/>
    <w:semiHidden/>
    <w:qFormat/>
    <w:rPr>
      <w:rFonts w:ascii="Arial" w:eastAsia="黑体" w:hAnsi="Arial" w:cs="Times New Roman"/>
      <w:kern w:val="0"/>
      <w:sz w:val="20"/>
      <w:szCs w:val="21"/>
    </w:rPr>
  </w:style>
  <w:style w:type="character" w:customStyle="1" w:styleId="a9">
    <w:name w:val="正文缩进 字符"/>
    <w:link w:val="a7"/>
    <w:qFormat/>
    <w:locked/>
  </w:style>
  <w:style w:type="character" w:customStyle="1" w:styleId="afd">
    <w:name w:val="脚注文本 字符"/>
    <w:basedOn w:val="a2"/>
    <w:link w:val="afc"/>
    <w:uiPriority w:val="99"/>
    <w:semiHidden/>
    <w:qFormat/>
    <w:rPr>
      <w:rFonts w:ascii="Calibri" w:eastAsia="宋体" w:hAnsi="Calibri" w:cs="Times New Roman"/>
      <w:sz w:val="18"/>
      <w:szCs w:val="18"/>
    </w:rPr>
  </w:style>
  <w:style w:type="character" w:customStyle="1" w:styleId="ae">
    <w:name w:val="批注文字 字符"/>
    <w:basedOn w:val="a2"/>
    <w:link w:val="ad"/>
    <w:uiPriority w:val="99"/>
    <w:qFormat/>
    <w:rPr>
      <w:rFonts w:ascii="Times New Roman" w:eastAsia="宋体" w:hAnsi="Times New Roman" w:cs="Times New Roman"/>
      <w:kern w:val="0"/>
      <w:sz w:val="18"/>
      <w:szCs w:val="18"/>
    </w:rPr>
  </w:style>
  <w:style w:type="character" w:customStyle="1" w:styleId="af9">
    <w:name w:val="页眉 字符"/>
    <w:basedOn w:val="a2"/>
    <w:link w:val="af8"/>
    <w:uiPriority w:val="99"/>
    <w:qFormat/>
    <w:rPr>
      <w:rFonts w:ascii="Calibri" w:eastAsia="宋体" w:hAnsi="Calibri" w:cs="Times New Roman"/>
      <w:kern w:val="0"/>
      <w:sz w:val="18"/>
      <w:szCs w:val="18"/>
    </w:rPr>
  </w:style>
  <w:style w:type="character" w:customStyle="1" w:styleId="af7">
    <w:name w:val="页脚 字符"/>
    <w:basedOn w:val="a2"/>
    <w:link w:val="af6"/>
    <w:uiPriority w:val="99"/>
    <w:qFormat/>
    <w:rPr>
      <w:rFonts w:ascii="Calibri" w:eastAsia="宋体" w:hAnsi="Calibri" w:cs="Times New Roman"/>
      <w:kern w:val="0"/>
      <w:sz w:val="18"/>
      <w:szCs w:val="18"/>
    </w:rPr>
  </w:style>
  <w:style w:type="character" w:customStyle="1" w:styleId="Char">
    <w:name w:val="正文文本 Char"/>
    <w:basedOn w:val="a2"/>
    <w:qFormat/>
    <w:rPr>
      <w:rFonts w:ascii="Calibri" w:eastAsia="宋体" w:hAnsi="Calibri" w:cs="Times New Roman"/>
    </w:rPr>
  </w:style>
  <w:style w:type="character" w:customStyle="1" w:styleId="af0">
    <w:name w:val="正文文本缩进 字符"/>
    <w:basedOn w:val="a2"/>
    <w:link w:val="af"/>
    <w:uiPriority w:val="99"/>
    <w:semiHidden/>
    <w:qFormat/>
    <w:rPr>
      <w:rFonts w:ascii="Times New Roman" w:eastAsia="宋体" w:hAnsi="Times New Roman" w:cs="Times New Roman"/>
      <w:kern w:val="0"/>
      <w:sz w:val="20"/>
      <w:szCs w:val="24"/>
    </w:rPr>
  </w:style>
  <w:style w:type="character" w:customStyle="1" w:styleId="afb">
    <w:name w:val="副标题 字符"/>
    <w:basedOn w:val="a2"/>
    <w:link w:val="afa"/>
    <w:uiPriority w:val="99"/>
    <w:qFormat/>
    <w:rPr>
      <w:rFonts w:ascii="Cambria" w:eastAsia="宋体" w:hAnsi="Cambria" w:cs="Times New Roman"/>
      <w:b/>
      <w:bCs/>
      <w:kern w:val="28"/>
      <w:sz w:val="32"/>
      <w:szCs w:val="32"/>
    </w:rPr>
  </w:style>
  <w:style w:type="character" w:customStyle="1" w:styleId="af3">
    <w:name w:val="日期 字符"/>
    <w:basedOn w:val="a2"/>
    <w:link w:val="af2"/>
    <w:uiPriority w:val="99"/>
    <w:semiHidden/>
    <w:qFormat/>
    <w:rPr>
      <w:rFonts w:ascii="Times New Roman" w:eastAsia="宋体" w:hAnsi="Times New Roman" w:cs="Times New Roman"/>
      <w:kern w:val="0"/>
      <w:sz w:val="24"/>
      <w:szCs w:val="24"/>
    </w:rPr>
  </w:style>
  <w:style w:type="character" w:customStyle="1" w:styleId="aff2">
    <w:name w:val="正文首行缩进 字符"/>
    <w:basedOn w:val="Char"/>
    <w:link w:val="aff1"/>
    <w:uiPriority w:val="99"/>
    <w:semiHidden/>
    <w:qFormat/>
    <w:rPr>
      <w:rFonts w:ascii="Times New Roman" w:eastAsia="宋体" w:hAnsi="Times New Roman" w:cs="Times New Roman"/>
      <w:kern w:val="0"/>
      <w:sz w:val="18"/>
      <w:szCs w:val="18"/>
    </w:rPr>
  </w:style>
  <w:style w:type="character" w:customStyle="1" w:styleId="25">
    <w:name w:val="正文文本 2 字符"/>
    <w:basedOn w:val="a2"/>
    <w:link w:val="24"/>
    <w:uiPriority w:val="99"/>
    <w:semiHidden/>
    <w:qFormat/>
    <w:rPr>
      <w:rFonts w:ascii="Times New Roman" w:eastAsia="宋体" w:hAnsi="Times New Roman" w:cs="Times New Roman"/>
      <w:kern w:val="0"/>
      <w:sz w:val="18"/>
      <w:szCs w:val="18"/>
    </w:rPr>
  </w:style>
  <w:style w:type="character" w:customStyle="1" w:styleId="32">
    <w:name w:val="正文文本 3 字符"/>
    <w:basedOn w:val="a2"/>
    <w:link w:val="31"/>
    <w:uiPriority w:val="99"/>
    <w:semiHidden/>
    <w:qFormat/>
    <w:rPr>
      <w:rFonts w:ascii="Times New Roman" w:eastAsia="黑体" w:hAnsi="Times New Roman" w:cs="Times New Roman"/>
      <w:sz w:val="44"/>
      <w:szCs w:val="24"/>
    </w:rPr>
  </w:style>
  <w:style w:type="character" w:customStyle="1" w:styleId="22">
    <w:name w:val="正文文本缩进 2 字符"/>
    <w:basedOn w:val="a2"/>
    <w:link w:val="21"/>
    <w:uiPriority w:val="99"/>
    <w:qFormat/>
    <w:rPr>
      <w:rFonts w:ascii="Calibri" w:eastAsia="宋体" w:hAnsi="Calibri" w:cs="Times New Roman"/>
    </w:rPr>
  </w:style>
  <w:style w:type="character" w:customStyle="1" w:styleId="35">
    <w:name w:val="正文文本缩进 3 字符"/>
    <w:basedOn w:val="a2"/>
    <w:link w:val="34"/>
    <w:uiPriority w:val="99"/>
    <w:semiHidden/>
    <w:qFormat/>
    <w:rPr>
      <w:rFonts w:ascii="宋体" w:eastAsia="宋体" w:hAnsi="宋体" w:cs="Times New Roman"/>
      <w:kern w:val="0"/>
      <w:sz w:val="28"/>
      <w:szCs w:val="28"/>
    </w:rPr>
  </w:style>
  <w:style w:type="character" w:customStyle="1" w:styleId="ac">
    <w:name w:val="文档结构图 字符"/>
    <w:basedOn w:val="a2"/>
    <w:link w:val="ab"/>
    <w:uiPriority w:val="99"/>
    <w:semiHidden/>
    <w:qFormat/>
    <w:rPr>
      <w:rFonts w:ascii="Times New Roman" w:eastAsia="宋体" w:hAnsi="Times New Roman" w:cs="Times New Roman"/>
      <w:kern w:val="0"/>
      <w:sz w:val="18"/>
      <w:szCs w:val="18"/>
      <w:shd w:val="clear" w:color="auto" w:fill="000080"/>
    </w:rPr>
  </w:style>
  <w:style w:type="character" w:customStyle="1" w:styleId="Char0">
    <w:name w:val="纯文本 Char"/>
    <w:basedOn w:val="a2"/>
    <w:qFormat/>
    <w:rPr>
      <w:rFonts w:ascii="宋体" w:eastAsia="宋体" w:hAnsi="Courier New" w:cs="Courier New"/>
      <w:szCs w:val="21"/>
    </w:rPr>
  </w:style>
  <w:style w:type="character" w:customStyle="1" w:styleId="aff0">
    <w:name w:val="批注主题 字符"/>
    <w:basedOn w:val="ae"/>
    <w:link w:val="aff"/>
    <w:uiPriority w:val="99"/>
    <w:semiHidden/>
    <w:qFormat/>
    <w:rPr>
      <w:rFonts w:ascii="Calibri" w:eastAsia="宋体" w:hAnsi="Calibri" w:cs="Times New Roman"/>
      <w:b/>
      <w:bCs/>
      <w:kern w:val="0"/>
      <w:sz w:val="18"/>
      <w:szCs w:val="18"/>
    </w:rPr>
  </w:style>
  <w:style w:type="character" w:customStyle="1" w:styleId="af5">
    <w:name w:val="批注框文本 字符"/>
    <w:basedOn w:val="a2"/>
    <w:link w:val="af4"/>
    <w:uiPriority w:val="99"/>
    <w:semiHidden/>
    <w:qFormat/>
    <w:rPr>
      <w:rFonts w:ascii="Times New Roman" w:eastAsia="宋体" w:hAnsi="Times New Roman" w:cs="Times New Roman"/>
      <w:kern w:val="0"/>
      <w:sz w:val="18"/>
      <w:szCs w:val="18"/>
    </w:rPr>
  </w:style>
  <w:style w:type="paragraph" w:styleId="affa">
    <w:name w:val="No Spacing"/>
    <w:uiPriority w:val="1"/>
    <w:qFormat/>
    <w:pPr>
      <w:widowControl w:val="0"/>
      <w:jc w:val="both"/>
    </w:pPr>
    <w:rPr>
      <w:kern w:val="2"/>
      <w:sz w:val="21"/>
      <w:szCs w:val="24"/>
    </w:rPr>
  </w:style>
  <w:style w:type="character" w:customStyle="1" w:styleId="affb">
    <w:name w:val="列出段落 字符"/>
    <w:link w:val="affc"/>
    <w:qFormat/>
    <w:locked/>
    <w:rPr>
      <w:rFonts w:ascii="Calibri" w:hAnsi="Calibri"/>
    </w:rPr>
  </w:style>
  <w:style w:type="paragraph" w:styleId="affc">
    <w:name w:val="List Paragraph"/>
    <w:basedOn w:val="a0"/>
    <w:link w:val="affb"/>
    <w:qFormat/>
    <w:pPr>
      <w:ind w:firstLineChars="200" w:firstLine="420"/>
    </w:pPr>
    <w:rPr>
      <w:rFonts w:eastAsiaTheme="minorEastAsia" w:cstheme="minorBidi"/>
    </w:rPr>
  </w:style>
  <w:style w:type="character" w:customStyle="1" w:styleId="-1Char">
    <w:name w:val="彩色列表 - 强调文字颜色 1 Char"/>
    <w:link w:val="-11"/>
    <w:qFormat/>
    <w:locked/>
    <w:rPr>
      <w:rFonts w:ascii="Calibri" w:hAnsi="Calibri"/>
    </w:rPr>
  </w:style>
  <w:style w:type="paragraph" w:customStyle="1" w:styleId="-11">
    <w:name w:val="彩色列表 - 强调文字颜色 11"/>
    <w:basedOn w:val="a0"/>
    <w:link w:val="-1Char"/>
    <w:qFormat/>
    <w:pPr>
      <w:ind w:firstLineChars="200" w:firstLine="420"/>
    </w:pPr>
    <w:rPr>
      <w:rFonts w:eastAsiaTheme="minorEastAsia" w:cstheme="minorBidi"/>
    </w:rPr>
  </w:style>
  <w:style w:type="paragraph" w:customStyle="1" w:styleId="110">
    <w:name w:val="样式 右侧:  1 字符1"/>
    <w:basedOn w:val="a0"/>
    <w:uiPriority w:val="99"/>
    <w:qFormat/>
    <w:pPr>
      <w:ind w:leftChars="100" w:left="240" w:rightChars="100" w:right="240"/>
    </w:pPr>
    <w:rPr>
      <w:rFonts w:ascii="Times New Roman" w:eastAsia="仿宋_GB2312" w:hAnsi="Times New Roman" w:cs="宋体"/>
      <w:sz w:val="28"/>
      <w:szCs w:val="20"/>
    </w:rPr>
  </w:style>
  <w:style w:type="paragraph" w:customStyle="1" w:styleId="MMTitle">
    <w:name w:val="MM Title"/>
    <w:basedOn w:val="a0"/>
    <w:uiPriority w:val="99"/>
    <w:qFormat/>
    <w:pPr>
      <w:spacing w:before="240" w:after="60"/>
      <w:jc w:val="center"/>
      <w:outlineLvl w:val="0"/>
    </w:pPr>
    <w:rPr>
      <w:rFonts w:ascii="Arial" w:hAnsi="Arial" w:cs="Arial"/>
      <w:b/>
      <w:bCs/>
      <w:sz w:val="32"/>
      <w:szCs w:val="32"/>
    </w:rPr>
  </w:style>
  <w:style w:type="paragraph" w:customStyle="1" w:styleId="affd">
    <w:name w:val="正文格式"/>
    <w:basedOn w:val="a0"/>
    <w:uiPriority w:val="99"/>
    <w:qFormat/>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0"/>
    <w:next w:val="a0"/>
    <w:uiPriority w:val="99"/>
    <w:qFormat/>
    <w:pPr>
      <w:spacing w:line="240" w:lineRule="atLeast"/>
      <w:ind w:left="420" w:firstLine="420"/>
      <w:jc w:val="left"/>
    </w:pPr>
    <w:rPr>
      <w:rFonts w:ascii="Times New Roman" w:hAnsi="Times New Roman"/>
      <w:kern w:val="0"/>
      <w:szCs w:val="21"/>
    </w:rPr>
  </w:style>
  <w:style w:type="paragraph" w:customStyle="1" w:styleId="gbmaster">
    <w:name w:val="gb_master正文"/>
    <w:basedOn w:val="a0"/>
    <w:uiPriority w:val="99"/>
    <w:qFormat/>
    <w:pPr>
      <w:ind w:firstLineChars="200" w:firstLine="200"/>
    </w:pPr>
    <w:rPr>
      <w:rFonts w:ascii="Times New Roman" w:hAnsi="Times New Roman"/>
      <w:szCs w:val="24"/>
    </w:rPr>
  </w:style>
  <w:style w:type="paragraph" w:customStyle="1" w:styleId="p0">
    <w:name w:val="p0"/>
    <w:basedOn w:val="a0"/>
    <w:uiPriority w:val="99"/>
    <w:qFormat/>
    <w:pPr>
      <w:widowControl/>
      <w:spacing w:before="100" w:beforeAutospacing="1" w:after="100" w:afterAutospacing="1"/>
      <w:jc w:val="left"/>
    </w:pPr>
    <w:rPr>
      <w:rFonts w:ascii="宋体" w:hAnsi="宋体" w:cs="宋体"/>
      <w:kern w:val="0"/>
      <w:sz w:val="24"/>
      <w:szCs w:val="24"/>
    </w:rPr>
  </w:style>
  <w:style w:type="paragraph" w:customStyle="1" w:styleId="12">
    <w:name w:val="无间隔1"/>
    <w:uiPriority w:val="1"/>
    <w:qFormat/>
    <w:pPr>
      <w:widowControl w:val="0"/>
      <w:spacing w:line="300" w:lineRule="auto"/>
      <w:jc w:val="center"/>
    </w:pPr>
    <w:rPr>
      <w:rFonts w:ascii="宋体" w:hAnsi="宋体"/>
      <w:kern w:val="2"/>
      <w:sz w:val="24"/>
      <w:szCs w:val="21"/>
    </w:rPr>
  </w:style>
  <w:style w:type="paragraph" w:customStyle="1" w:styleId="Char2CharCharChar">
    <w:name w:val="Char2 Char Char Char"/>
    <w:basedOn w:val="a0"/>
    <w:uiPriority w:val="99"/>
    <w:qFormat/>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uiPriority w:val="99"/>
    <w:qFormat/>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xl26">
    <w:name w:val="xl26"/>
    <w:basedOn w:val="a0"/>
    <w:uiPriority w:val="99"/>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uiPriority w:val="99"/>
    <w:qFormat/>
    <w:rPr>
      <w:rFonts w:ascii="Tahoma" w:hAnsi="Tahoma"/>
      <w:sz w:val="24"/>
      <w:szCs w:val="20"/>
    </w:rPr>
  </w:style>
  <w:style w:type="paragraph" w:customStyle="1" w:styleId="CharCharCharCharCharCharCharCharChar">
    <w:name w:val="Char Char Char Char Char Char Char Char Char"/>
    <w:basedOn w:val="a0"/>
    <w:uiPriority w:val="99"/>
    <w:qFormat/>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uiPriority w:val="99"/>
    <w:qFormat/>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7"/>
    <w:uiPriority w:val="99"/>
    <w:qFormat/>
    <w:pPr>
      <w:spacing w:after="0" w:line="360" w:lineRule="auto"/>
      <w:ind w:firstLineChars="200" w:firstLine="480"/>
    </w:pPr>
    <w:rPr>
      <w:rFonts w:ascii="宋体" w:hAnsi="宋体"/>
      <w:sz w:val="24"/>
      <w:szCs w:val="24"/>
    </w:rPr>
  </w:style>
  <w:style w:type="paragraph" w:customStyle="1" w:styleId="affe">
    <w:name w:val="表格文字"/>
    <w:basedOn w:val="a0"/>
    <w:uiPriority w:val="99"/>
    <w:qFormat/>
    <w:pPr>
      <w:spacing w:beforeLines="25"/>
    </w:pPr>
    <w:rPr>
      <w:rFonts w:ascii="Times New (W1)" w:hAnsi="Times New (W1)"/>
      <w:spacing w:val="10"/>
      <w:szCs w:val="24"/>
    </w:rPr>
  </w:style>
  <w:style w:type="paragraph" w:customStyle="1" w:styleId="afff">
    <w:name w:val="文章正文"/>
    <w:basedOn w:val="a0"/>
    <w:uiPriority w:val="99"/>
    <w:qFormat/>
    <w:pPr>
      <w:spacing w:line="360" w:lineRule="auto"/>
      <w:ind w:firstLine="420"/>
    </w:pPr>
    <w:rPr>
      <w:rFonts w:ascii="Times New Roman" w:hAnsi="Times New Roman"/>
      <w:sz w:val="24"/>
      <w:szCs w:val="24"/>
    </w:rPr>
  </w:style>
  <w:style w:type="paragraph" w:customStyle="1" w:styleId="074">
    <w:name w:val="标书正文:  0.74 厘米"/>
    <w:basedOn w:val="a0"/>
    <w:uiPriority w:val="99"/>
    <w:qFormat/>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uiPriority w:val="99"/>
    <w:qFormat/>
    <w:rPr>
      <w:rFonts w:ascii="Times New Roman" w:hAnsi="Times New Roman"/>
      <w:szCs w:val="24"/>
    </w:rPr>
  </w:style>
  <w:style w:type="paragraph" w:customStyle="1" w:styleId="MMTopic6">
    <w:name w:val="MM Topic 6"/>
    <w:basedOn w:val="6"/>
    <w:uiPriority w:val="99"/>
    <w:qFormat/>
    <w:pPr>
      <w:tabs>
        <w:tab w:val="clear" w:pos="1702"/>
        <w:tab w:val="left" w:pos="3260"/>
      </w:tabs>
      <w:ind w:left="0" w:firstLine="0"/>
    </w:pPr>
    <w:rPr>
      <w:rFonts w:eastAsia="黑体"/>
    </w:rPr>
  </w:style>
  <w:style w:type="paragraph" w:customStyle="1" w:styleId="Char1CharCharChar">
    <w:name w:val="Char1 Char Char Char"/>
    <w:basedOn w:val="a0"/>
    <w:next w:val="a0"/>
    <w:uiPriority w:val="99"/>
    <w:qFormat/>
    <w:pPr>
      <w:spacing w:line="240" w:lineRule="atLeast"/>
      <w:ind w:left="420" w:firstLine="420"/>
      <w:jc w:val="left"/>
    </w:pPr>
    <w:rPr>
      <w:rFonts w:ascii="Times New Roman" w:hAnsi="Times New Roman"/>
      <w:kern w:val="0"/>
      <w:szCs w:val="21"/>
    </w:rPr>
  </w:style>
  <w:style w:type="paragraph" w:customStyle="1" w:styleId="26">
    <w:name w:val="样式 首行缩进:  2 字符"/>
    <w:basedOn w:val="a0"/>
    <w:uiPriority w:val="99"/>
    <w:qFormat/>
    <w:pPr>
      <w:spacing w:line="400" w:lineRule="exact"/>
      <w:ind w:firstLineChars="200" w:firstLine="200"/>
    </w:pPr>
    <w:rPr>
      <w:rFonts w:ascii="Times New Roman" w:hAnsi="Times New Roman" w:cs="宋体"/>
      <w:sz w:val="24"/>
      <w:szCs w:val="24"/>
    </w:rPr>
  </w:style>
  <w:style w:type="paragraph" w:customStyle="1" w:styleId="Char1">
    <w:name w:val="Char1"/>
    <w:basedOn w:val="a0"/>
    <w:next w:val="a0"/>
    <w:uiPriority w:val="99"/>
    <w:qFormat/>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f"/>
    <w:uiPriority w:val="99"/>
    <w:qFormat/>
    <w:pPr>
      <w:tabs>
        <w:tab w:val="clear" w:pos="1134"/>
        <w:tab w:val="left" w:pos="992"/>
      </w:tabs>
      <w:snapToGrid w:val="0"/>
      <w:spacing w:beforeLines="50" w:before="0" w:afterLines="50" w:after="0"/>
      <w:ind w:left="3570" w:firstLineChars="200" w:firstLine="482"/>
    </w:pPr>
    <w:rPr>
      <w:rFonts w:cs="Times New Roman"/>
      <w:color w:val="000000"/>
      <w:szCs w:val="20"/>
    </w:rPr>
  </w:style>
  <w:style w:type="paragraph" w:customStyle="1" w:styleId="Char2CharCharCharCharCharChar">
    <w:name w:val="Char2 Char Char Char Char Char Char"/>
    <w:basedOn w:val="a0"/>
    <w:uiPriority w:val="99"/>
    <w:qFormat/>
    <w:rPr>
      <w:rFonts w:ascii="仿宋_GB2312" w:hAnsi="Times New Roman"/>
      <w:b/>
      <w:sz w:val="30"/>
      <w:szCs w:val="32"/>
    </w:rPr>
  </w:style>
  <w:style w:type="paragraph" w:customStyle="1" w:styleId="MMTopic2">
    <w:name w:val="MM Topic 2"/>
    <w:basedOn w:val="2"/>
    <w:uiPriority w:val="99"/>
    <w:qFormat/>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uiPriority w:val="99"/>
    <w:qFormat/>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uiPriority w:val="99"/>
    <w:qFormat/>
    <w:pPr>
      <w:spacing w:line="360" w:lineRule="auto"/>
      <w:ind w:firstLine="480"/>
    </w:pPr>
    <w:rPr>
      <w:rFonts w:ascii="Times New Roman" w:hAnsi="Times New Roman" w:cs="宋体"/>
      <w:sz w:val="24"/>
      <w:szCs w:val="20"/>
    </w:rPr>
  </w:style>
  <w:style w:type="paragraph" w:customStyle="1" w:styleId="MMTopic8">
    <w:name w:val="MM Topic 8"/>
    <w:basedOn w:val="8"/>
    <w:uiPriority w:val="99"/>
    <w:qFormat/>
    <w:pPr>
      <w:tabs>
        <w:tab w:val="left" w:pos="4394"/>
      </w:tabs>
    </w:pPr>
  </w:style>
  <w:style w:type="paragraph" w:customStyle="1" w:styleId="Char1CharCharCharCharCharChar">
    <w:name w:val="Char1 Char Char Char Char Char Char"/>
    <w:basedOn w:val="a0"/>
    <w:uiPriority w:val="99"/>
    <w:qFormat/>
    <w:rPr>
      <w:rFonts w:ascii="Tahoma" w:hAnsi="Tahoma"/>
      <w:sz w:val="24"/>
      <w:szCs w:val="20"/>
    </w:rPr>
  </w:style>
  <w:style w:type="paragraph" w:customStyle="1" w:styleId="RFIHeading3rdLevel">
    <w:name w:val="RFI Heading 3rd Level"/>
    <w:basedOn w:val="a0"/>
    <w:uiPriority w:val="99"/>
    <w:qFormat/>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7">
    <w:name w:val="样式 小四2"/>
    <w:basedOn w:val="a0"/>
    <w:uiPriority w:val="99"/>
    <w:qFormat/>
    <w:rPr>
      <w:rFonts w:ascii="宋体" w:hAnsi="宋体"/>
      <w:sz w:val="24"/>
      <w:szCs w:val="24"/>
    </w:rPr>
  </w:style>
  <w:style w:type="paragraph" w:customStyle="1" w:styleId="13">
    <w:name w:val="正文1"/>
    <w:uiPriority w:val="99"/>
    <w:qFormat/>
    <w:pPr>
      <w:widowControl w:val="0"/>
      <w:adjustRightInd w:val="0"/>
      <w:spacing w:line="312" w:lineRule="atLeast"/>
      <w:jc w:val="both"/>
    </w:pPr>
    <w:rPr>
      <w:rFonts w:ascii="宋体"/>
      <w:sz w:val="34"/>
    </w:rPr>
  </w:style>
  <w:style w:type="paragraph" w:customStyle="1" w:styleId="CharChar1">
    <w:name w:val="Char Char1"/>
    <w:basedOn w:val="a0"/>
    <w:next w:val="a0"/>
    <w:uiPriority w:val="99"/>
    <w:qFormat/>
    <w:pPr>
      <w:spacing w:line="240" w:lineRule="atLeast"/>
      <w:ind w:left="420" w:firstLine="420"/>
      <w:jc w:val="left"/>
    </w:pPr>
    <w:rPr>
      <w:rFonts w:ascii="楷体_GB2312" w:eastAsia="楷体_GB2312" w:hAnsi="宋体"/>
      <w:bCs/>
      <w:color w:val="000000"/>
      <w:kern w:val="0"/>
      <w:sz w:val="28"/>
      <w:szCs w:val="28"/>
    </w:rPr>
  </w:style>
  <w:style w:type="paragraph" w:customStyle="1" w:styleId="1Char">
    <w:name w:val="1 Char"/>
    <w:basedOn w:val="a0"/>
    <w:uiPriority w:val="99"/>
    <w:qFormat/>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uiPriority w:val="99"/>
    <w:qFormat/>
    <w:pPr>
      <w:spacing w:line="300" w:lineRule="auto"/>
      <w:ind w:firstLineChars="200" w:firstLine="200"/>
      <w:jc w:val="both"/>
    </w:pPr>
    <w:rPr>
      <w:kern w:val="2"/>
      <w:sz w:val="28"/>
      <w:szCs w:val="24"/>
    </w:rPr>
  </w:style>
  <w:style w:type="paragraph" w:customStyle="1" w:styleId="CharChar10">
    <w:name w:val="文章正文 Char Char1"/>
    <w:basedOn w:val="a0"/>
    <w:uiPriority w:val="99"/>
    <w:qFormat/>
    <w:pPr>
      <w:spacing w:line="360" w:lineRule="auto"/>
      <w:ind w:firstLine="420"/>
    </w:pPr>
    <w:rPr>
      <w:rFonts w:ascii="Times New Roman" w:hAnsi="Times New Roman"/>
      <w:sz w:val="24"/>
      <w:szCs w:val="24"/>
    </w:rPr>
  </w:style>
  <w:style w:type="paragraph" w:customStyle="1" w:styleId="2-1">
    <w:name w:val="标题2-1"/>
    <w:basedOn w:val="a0"/>
    <w:uiPriority w:val="99"/>
    <w:qFormat/>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f0">
    <w:name w:val="样式"/>
    <w:link w:val="CharChar"/>
    <w:qFormat/>
    <w:pPr>
      <w:widowControl w:val="0"/>
      <w:autoSpaceDE w:val="0"/>
      <w:autoSpaceDN w:val="0"/>
      <w:adjustRightInd w:val="0"/>
    </w:pPr>
    <w:rPr>
      <w:rFonts w:ascii="宋体" w:hAnsi="宋体" w:cs="宋体"/>
      <w:sz w:val="24"/>
      <w:szCs w:val="24"/>
    </w:rPr>
  </w:style>
  <w:style w:type="paragraph" w:customStyle="1" w:styleId="afff1">
    <w:name w:val="图"/>
    <w:basedOn w:val="a0"/>
    <w:uiPriority w:val="99"/>
    <w:qFormat/>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0"/>
    <w:uiPriority w:val="99"/>
    <w:qFormat/>
    <w:rPr>
      <w:rFonts w:ascii="Tahoma" w:hAnsi="Tahoma"/>
      <w:sz w:val="24"/>
      <w:szCs w:val="20"/>
    </w:rPr>
  </w:style>
  <w:style w:type="paragraph" w:customStyle="1" w:styleId="zw1">
    <w:name w:val="zw1"/>
    <w:basedOn w:val="a0"/>
    <w:uiPriority w:val="99"/>
    <w:qFormat/>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uiPriority w:val="99"/>
    <w:qFormat/>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uiPriority w:val="99"/>
    <w:qFormat/>
    <w:pPr>
      <w:tabs>
        <w:tab w:val="left" w:pos="425"/>
      </w:tabs>
    </w:pPr>
    <w:rPr>
      <w:rFonts w:cs="Times New Roman"/>
      <w:sz w:val="44"/>
    </w:rPr>
  </w:style>
  <w:style w:type="paragraph" w:customStyle="1" w:styleId="53">
    <w:name w:val="样式 标题 5 + 倾斜"/>
    <w:basedOn w:val="5"/>
    <w:uiPriority w:val="99"/>
    <w:qFormat/>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f2">
    <w:name w:val="我的正文"/>
    <w:basedOn w:val="a0"/>
    <w:uiPriority w:val="99"/>
    <w:qFormat/>
    <w:pPr>
      <w:spacing w:line="360" w:lineRule="auto"/>
      <w:ind w:firstLineChars="200" w:firstLine="420"/>
    </w:pPr>
    <w:rPr>
      <w:rFonts w:ascii="宋体" w:hAnsi="宋体"/>
      <w:szCs w:val="24"/>
    </w:rPr>
  </w:style>
  <w:style w:type="paragraph" w:customStyle="1" w:styleId="MMTopic7">
    <w:name w:val="MM Topic 7"/>
    <w:basedOn w:val="7"/>
    <w:uiPriority w:val="99"/>
    <w:qFormat/>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f3">
    <w:name w:val="标书（正文）"/>
    <w:basedOn w:val="a0"/>
    <w:uiPriority w:val="99"/>
    <w:qFormat/>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uiPriority w:val="99"/>
    <w:qFormat/>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f4">
    <w:name w:val="论文正文"/>
    <w:basedOn w:val="a0"/>
    <w:uiPriority w:val="99"/>
    <w:qFormat/>
    <w:pPr>
      <w:spacing w:line="360" w:lineRule="auto"/>
      <w:ind w:firstLineChars="250" w:firstLine="700"/>
    </w:pPr>
    <w:rPr>
      <w:rFonts w:ascii="宋体" w:hAnsi="宋体"/>
      <w:bCs/>
      <w:sz w:val="28"/>
      <w:szCs w:val="28"/>
    </w:rPr>
  </w:style>
  <w:style w:type="paragraph" w:customStyle="1" w:styleId="14">
    <w:name w:val="样式1"/>
    <w:basedOn w:val="a0"/>
    <w:uiPriority w:val="99"/>
    <w:qFormat/>
    <w:rPr>
      <w:rFonts w:ascii="Times New Roman" w:eastAsia="隶书" w:hAnsi="Times New Roman"/>
      <w:i/>
      <w:dstrike/>
      <w:sz w:val="28"/>
      <w:szCs w:val="18"/>
    </w:rPr>
  </w:style>
  <w:style w:type="paragraph" w:customStyle="1" w:styleId="afff5">
    <w:name w:val="表格"/>
    <w:basedOn w:val="a0"/>
    <w:uiPriority w:val="99"/>
    <w:qFormat/>
    <w:pPr>
      <w:spacing w:line="400" w:lineRule="exact"/>
    </w:pPr>
    <w:rPr>
      <w:rFonts w:ascii="Times New Roman" w:hAnsi="Times New Roman"/>
      <w:sz w:val="24"/>
      <w:szCs w:val="24"/>
    </w:rPr>
  </w:style>
  <w:style w:type="paragraph" w:customStyle="1" w:styleId="-110">
    <w:name w:val="彩色底纹 - 强调文字颜色 11"/>
    <w:uiPriority w:val="99"/>
    <w:qFormat/>
    <w:rPr>
      <w:rFonts w:ascii="Calibri" w:hAnsi="Calibri"/>
      <w:kern w:val="2"/>
      <w:sz w:val="21"/>
      <w:szCs w:val="22"/>
    </w:rPr>
  </w:style>
  <w:style w:type="paragraph" w:customStyle="1" w:styleId="Char2">
    <w:name w:val="Char"/>
    <w:basedOn w:val="a0"/>
    <w:next w:val="a0"/>
    <w:uiPriority w:val="99"/>
    <w:qFormat/>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b"/>
    <w:uiPriority w:val="99"/>
    <w:qFormat/>
    <w:rPr>
      <w:rFonts w:ascii="Tahoma" w:hAnsi="Tahoma"/>
      <w:sz w:val="24"/>
      <w:szCs w:val="24"/>
    </w:rPr>
  </w:style>
  <w:style w:type="paragraph" w:customStyle="1" w:styleId="MMTopic3">
    <w:name w:val="MM Topic 3"/>
    <w:basedOn w:val="3"/>
    <w:uiPriority w:val="99"/>
    <w:qFormat/>
    <w:pPr>
      <w:numPr>
        <w:ilvl w:val="0"/>
        <w:numId w:val="0"/>
      </w:numPr>
      <w:tabs>
        <w:tab w:val="left" w:pos="1418"/>
      </w:tabs>
    </w:pPr>
    <w:rPr>
      <w:rFonts w:cs="Times New Roman"/>
    </w:rPr>
  </w:style>
  <w:style w:type="paragraph" w:customStyle="1" w:styleId="GB2312063">
    <w:name w:val="样式 仿宋_GB2312 小四 左侧:  0.63 厘米"/>
    <w:basedOn w:val="a0"/>
    <w:uiPriority w:val="99"/>
    <w:qFormat/>
    <w:pPr>
      <w:spacing w:before="120" w:after="120" w:line="360" w:lineRule="auto"/>
      <w:ind w:left="357" w:firstLineChars="200" w:firstLine="200"/>
    </w:pPr>
    <w:rPr>
      <w:rFonts w:ascii="仿宋_GB2312" w:eastAsia="仿宋_GB2312" w:hAnsi="仿宋_GB2312" w:cs="宋体"/>
      <w:sz w:val="24"/>
      <w:szCs w:val="20"/>
    </w:rPr>
  </w:style>
  <w:style w:type="paragraph" w:customStyle="1" w:styleId="150">
    <w:name w:val="样式 宋体 小四 行距: 1.5 倍行距"/>
    <w:basedOn w:val="a0"/>
    <w:uiPriority w:val="99"/>
    <w:qFormat/>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uiPriority w:val="99"/>
    <w:qFormat/>
    <w:rPr>
      <w:rFonts w:ascii="Tahoma" w:hAnsi="Tahoma"/>
      <w:sz w:val="24"/>
      <w:szCs w:val="20"/>
    </w:rPr>
  </w:style>
  <w:style w:type="paragraph" w:customStyle="1" w:styleId="Style8">
    <w:name w:val="Style8"/>
    <w:basedOn w:val="a0"/>
    <w:uiPriority w:val="99"/>
    <w:qFormat/>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pPr>
      <w:tabs>
        <w:tab w:val="left" w:pos="5102"/>
      </w:tabs>
    </w:pPr>
  </w:style>
  <w:style w:type="paragraph" w:customStyle="1" w:styleId="MMTopic5">
    <w:name w:val="MM Topic 5"/>
    <w:basedOn w:val="5"/>
    <w:uiPriority w:val="99"/>
    <w:qFormat/>
    <w:pPr>
      <w:tabs>
        <w:tab w:val="clear" w:pos="1134"/>
        <w:tab w:val="clear" w:pos="1560"/>
        <w:tab w:val="left" w:pos="2551"/>
      </w:tabs>
      <w:ind w:left="0" w:firstLine="0"/>
    </w:pPr>
    <w:rPr>
      <w:rFonts w:cs="Times New Roman"/>
    </w:rPr>
  </w:style>
  <w:style w:type="paragraph" w:customStyle="1" w:styleId="afff6">
    <w:name w:val="大纲正文"/>
    <w:basedOn w:val="a0"/>
    <w:uiPriority w:val="99"/>
    <w:qFormat/>
    <w:pPr>
      <w:spacing w:line="360" w:lineRule="auto"/>
      <w:ind w:firstLineChars="200" w:firstLine="480"/>
    </w:pPr>
    <w:rPr>
      <w:rFonts w:ascii="Times New Roman" w:hAnsi="Times New Roman"/>
      <w:sz w:val="24"/>
      <w:szCs w:val="20"/>
    </w:rPr>
  </w:style>
  <w:style w:type="paragraph" w:customStyle="1" w:styleId="MMTopic4">
    <w:name w:val="MM Topic 4"/>
    <w:basedOn w:val="4"/>
    <w:uiPriority w:val="99"/>
    <w:qFormat/>
    <w:pPr>
      <w:tabs>
        <w:tab w:val="left" w:pos="1984"/>
      </w:tabs>
      <w:ind w:left="0" w:firstLine="0"/>
    </w:pPr>
  </w:style>
  <w:style w:type="paragraph" w:customStyle="1" w:styleId="afff7">
    <w:name w:val="段"/>
    <w:uiPriority w:val="99"/>
    <w:qFormat/>
    <w:pPr>
      <w:autoSpaceDE w:val="0"/>
      <w:autoSpaceDN w:val="0"/>
      <w:ind w:firstLineChars="200" w:firstLine="200"/>
      <w:jc w:val="both"/>
    </w:pPr>
    <w:rPr>
      <w:rFonts w:ascii="宋体"/>
      <w:sz w:val="21"/>
    </w:rPr>
  </w:style>
  <w:style w:type="paragraph" w:customStyle="1" w:styleId="0740">
    <w:name w:val="样式 小四 首行缩进:  0.74 厘米"/>
    <w:basedOn w:val="a0"/>
    <w:uiPriority w:val="99"/>
    <w:qFormat/>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uiPriority w:val="99"/>
    <w:qFormat/>
    <w:pPr>
      <w:tabs>
        <w:tab w:val="left" w:pos="-2493"/>
      </w:tabs>
    </w:pPr>
    <w:rPr>
      <w:rFonts w:cs="Times New Roman"/>
      <w:szCs w:val="20"/>
    </w:rPr>
  </w:style>
  <w:style w:type="paragraph" w:customStyle="1" w:styleId="afff8">
    <w:name w:val="正文首行缩进两字符"/>
    <w:basedOn w:val="a0"/>
    <w:uiPriority w:val="99"/>
    <w:qFormat/>
    <w:pPr>
      <w:spacing w:line="360" w:lineRule="auto"/>
      <w:ind w:firstLineChars="200" w:firstLine="200"/>
    </w:pPr>
    <w:rPr>
      <w:rFonts w:ascii="Times New Roman" w:hAnsi="Times New Roman"/>
      <w:szCs w:val="24"/>
    </w:rPr>
  </w:style>
  <w:style w:type="paragraph" w:customStyle="1" w:styleId="28">
    <w:name w:val="列出段落2"/>
    <w:basedOn w:val="a0"/>
    <w:uiPriority w:val="99"/>
    <w:qFormat/>
    <w:pPr>
      <w:ind w:firstLineChars="200" w:firstLine="420"/>
    </w:pPr>
  </w:style>
  <w:style w:type="paragraph" w:customStyle="1" w:styleId="42">
    <w:name w:val="列出段落4"/>
    <w:basedOn w:val="a0"/>
    <w:uiPriority w:val="99"/>
    <w:qFormat/>
    <w:pPr>
      <w:ind w:firstLineChars="200" w:firstLine="420"/>
    </w:pPr>
    <w:rPr>
      <w:rFonts w:ascii="Times New Roman" w:hAnsi="Times New Roman"/>
      <w:szCs w:val="24"/>
    </w:rPr>
  </w:style>
  <w:style w:type="paragraph" w:customStyle="1" w:styleId="16">
    <w:name w:val="列出段落1"/>
    <w:basedOn w:val="a0"/>
    <w:uiPriority w:val="34"/>
    <w:qFormat/>
    <w:pPr>
      <w:ind w:firstLineChars="200" w:firstLine="420"/>
    </w:pPr>
  </w:style>
  <w:style w:type="paragraph" w:customStyle="1" w:styleId="17">
    <w:name w:val="修订1"/>
    <w:uiPriority w:val="99"/>
    <w:qFormat/>
    <w:rPr>
      <w:rFonts w:ascii="Calibri" w:hAnsi="Calibri"/>
      <w:kern w:val="2"/>
      <w:sz w:val="21"/>
      <w:szCs w:val="22"/>
    </w:rPr>
  </w:style>
  <w:style w:type="paragraph" w:customStyle="1" w:styleId="-12">
    <w:name w:val="彩色列表 - 强调文字颜色 12"/>
    <w:basedOn w:val="a0"/>
    <w:uiPriority w:val="99"/>
    <w:qFormat/>
    <w:pPr>
      <w:ind w:firstLineChars="200" w:firstLine="420"/>
    </w:p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paragraph" w:customStyle="1" w:styleId="36">
    <w:name w:val="列出段落3"/>
    <w:basedOn w:val="a0"/>
    <w:qFormat/>
    <w:pPr>
      <w:widowControl/>
      <w:ind w:firstLineChars="200" w:firstLine="420"/>
      <w:jc w:val="left"/>
    </w:pPr>
    <w:rPr>
      <w:rFonts w:ascii="Times New Roman" w:hAnsi="Times New Roman"/>
      <w:kern w:val="0"/>
      <w:sz w:val="24"/>
      <w:szCs w:val="24"/>
    </w:rPr>
  </w:style>
  <w:style w:type="paragraph" w:customStyle="1" w:styleId="a">
    <w:name w:val="列项——（一级）"/>
    <w:uiPriority w:val="99"/>
    <w:qFormat/>
    <w:pPr>
      <w:widowControl w:val="0"/>
      <w:numPr>
        <w:numId w:val="4"/>
      </w:numPr>
      <w:jc w:val="both"/>
    </w:pPr>
    <w:rPr>
      <w:rFonts w:ascii="宋体"/>
      <w:sz w:val="21"/>
    </w:rPr>
  </w:style>
  <w:style w:type="character" w:customStyle="1" w:styleId="0-CDChar">
    <w:name w:val="0-CD Char"/>
    <w:link w:val="0-CD"/>
    <w:qFormat/>
    <w:locked/>
    <w:rPr>
      <w:rFonts w:ascii="宋体" w:eastAsia="宋体" w:hAnsi="宋体"/>
      <w:sz w:val="28"/>
      <w:szCs w:val="24"/>
    </w:rPr>
  </w:style>
  <w:style w:type="paragraph" w:customStyle="1" w:styleId="0-CD">
    <w:name w:val="0-CD"/>
    <w:basedOn w:val="a0"/>
    <w:link w:val="0-CDChar"/>
    <w:qFormat/>
    <w:pPr>
      <w:spacing w:line="360" w:lineRule="auto"/>
      <w:ind w:firstLineChars="253" w:firstLine="708"/>
      <w:jc w:val="left"/>
    </w:pPr>
    <w:rPr>
      <w:rFonts w:ascii="宋体" w:hAnsi="宋体" w:cstheme="minorBidi"/>
      <w:sz w:val="28"/>
      <w:szCs w:val="24"/>
    </w:rPr>
  </w:style>
  <w:style w:type="character" w:customStyle="1" w:styleId="CharChar8">
    <w:name w:val="Char Char8"/>
    <w:qFormat/>
    <w:rPr>
      <w:rFonts w:ascii="宋体" w:eastAsia="宋体" w:hAnsi="宋体" w:hint="eastAsia"/>
      <w:kern w:val="2"/>
      <w:sz w:val="28"/>
      <w:szCs w:val="28"/>
    </w:rPr>
  </w:style>
  <w:style w:type="character" w:customStyle="1" w:styleId="CharChar5">
    <w:name w:val="Char Char5"/>
    <w:qFormat/>
    <w:rPr>
      <w:kern w:val="2"/>
      <w:sz w:val="21"/>
      <w:szCs w:val="24"/>
    </w:rPr>
  </w:style>
  <w:style w:type="character" w:customStyle="1" w:styleId="CharChar0">
    <w:name w:val="列出段落 Char Char"/>
    <w:qFormat/>
    <w:rPr>
      <w:rFonts w:ascii="Calibri" w:hAnsi="Calibri" w:cs="Calibri" w:hint="default"/>
      <w:kern w:val="2"/>
      <w:sz w:val="21"/>
      <w:szCs w:val="22"/>
    </w:rPr>
  </w:style>
  <w:style w:type="character" w:customStyle="1" w:styleId="CharChar2">
    <w:name w:val="正文文本 Char Char"/>
    <w:qFormat/>
    <w:rPr>
      <w:kern w:val="2"/>
      <w:sz w:val="21"/>
      <w:szCs w:val="24"/>
    </w:rPr>
  </w:style>
  <w:style w:type="character" w:customStyle="1" w:styleId="CharChar11">
    <w:name w:val="Char Char11"/>
    <w:qFormat/>
    <w:rPr>
      <w:rFonts w:ascii="Arial Narrow" w:hAnsi="Arial Narrow" w:hint="default"/>
      <w:b/>
      <w:bCs/>
      <w:iCs/>
      <w:szCs w:val="24"/>
      <w:lang w:eastAsia="en-US"/>
    </w:rPr>
  </w:style>
  <w:style w:type="character" w:customStyle="1" w:styleId="CharChar3">
    <w:name w:val="标书（正文） Char Char"/>
    <w:qFormat/>
    <w:rPr>
      <w:rFonts w:ascii="宋体" w:eastAsia="宋体" w:hAnsi="宋体" w:hint="eastAsia"/>
      <w:b/>
      <w:kern w:val="10"/>
      <w:sz w:val="21"/>
      <w:szCs w:val="21"/>
      <w:lang w:val="en-US" w:eastAsia="zh-CN" w:bidi="ar-SA"/>
    </w:rPr>
  </w:style>
  <w:style w:type="character" w:customStyle="1" w:styleId="line2">
    <w:name w:val="line2"/>
    <w:basedOn w:val="a2"/>
    <w:qFormat/>
  </w:style>
  <w:style w:type="character" w:customStyle="1" w:styleId="CharChar100">
    <w:name w:val="Char Char10"/>
    <w:qFormat/>
    <w:rPr>
      <w:kern w:val="2"/>
      <w:sz w:val="24"/>
      <w:szCs w:val="24"/>
    </w:rPr>
  </w:style>
  <w:style w:type="character" w:customStyle="1" w:styleId="MMTopic4CharChar">
    <w:name w:val="MM Topic 4 Char Char"/>
    <w:qFormat/>
    <w:rPr>
      <w:rFonts w:ascii="Arial" w:hAnsi="Arial" w:cs="Arial" w:hint="default"/>
      <w:b/>
      <w:bCs/>
      <w:kern w:val="2"/>
      <w:sz w:val="28"/>
      <w:szCs w:val="28"/>
    </w:rPr>
  </w:style>
  <w:style w:type="character" w:customStyle="1" w:styleId="074CharChar">
    <w:name w:val="标书正文:  0.74 厘米 Char Char"/>
    <w:qFormat/>
    <w:rPr>
      <w:kern w:val="2"/>
      <w:sz w:val="24"/>
    </w:rPr>
  </w:style>
  <w:style w:type="character" w:customStyle="1" w:styleId="18">
    <w:name w:val="访问过的超链接1"/>
    <w:uiPriority w:val="99"/>
    <w:qFormat/>
    <w:rPr>
      <w:color w:val="800080"/>
      <w:u w:val="single"/>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afff9">
    <w:name w:val="（符号）邀请函中一、"/>
    <w:qFormat/>
    <w:rPr>
      <w:rFonts w:ascii="黑体" w:eastAsia="黑体" w:hAnsi="黑体" w:hint="eastAsia"/>
      <w:b/>
      <w:bCs/>
      <w:sz w:val="24"/>
    </w:rPr>
  </w:style>
  <w:style w:type="character" w:customStyle="1" w:styleId="ttChar">
    <w:name w:val="tt Char"/>
    <w:qFormat/>
    <w:rPr>
      <w:rFonts w:ascii="Arial" w:eastAsia="黑体" w:hAnsi="Arial" w:cs="Arial" w:hint="default"/>
      <w:kern w:val="2"/>
      <w:sz w:val="21"/>
      <w:szCs w:val="21"/>
    </w:rPr>
  </w:style>
  <w:style w:type="character" w:customStyle="1" w:styleId="CharChar9">
    <w:name w:val="Char Char9"/>
    <w:qFormat/>
    <w:rPr>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2CharChar0">
    <w:name w:val="样式 小四2 Char Char"/>
    <w:qFormat/>
    <w:rPr>
      <w:rFonts w:ascii="宋体" w:eastAsia="宋体" w:hAnsi="宋体" w:hint="eastAsia"/>
      <w:kern w:val="2"/>
      <w:sz w:val="24"/>
      <w:szCs w:val="24"/>
    </w:rPr>
  </w:style>
  <w:style w:type="character" w:customStyle="1" w:styleId="CharChar7">
    <w:name w:val="Char Char7"/>
    <w:qFormat/>
    <w:rPr>
      <w:kern w:val="2"/>
      <w:sz w:val="18"/>
      <w:szCs w:val="18"/>
    </w:rPr>
  </w:style>
  <w:style w:type="character" w:customStyle="1" w:styleId="CharChar30">
    <w:name w:val="Char Char3"/>
    <w:qFormat/>
    <w:rPr>
      <w:b/>
      <w:bCs/>
      <w:kern w:val="2"/>
      <w:sz w:val="18"/>
      <w:szCs w:val="18"/>
    </w:rPr>
  </w:style>
  <w:style w:type="character" w:customStyle="1" w:styleId="apple-style-span">
    <w:name w:val="apple-style-span"/>
    <w:basedOn w:val="a2"/>
    <w:qFormat/>
  </w:style>
  <w:style w:type="character" w:customStyle="1" w:styleId="CharChar4">
    <w:name w:val="Char Char4"/>
    <w:qFormat/>
    <w:rPr>
      <w:kern w:val="2"/>
      <w:sz w:val="18"/>
      <w:szCs w:val="18"/>
    </w:rPr>
  </w:style>
  <w:style w:type="character" w:customStyle="1" w:styleId="Char10">
    <w:name w:val="副标题 Char1"/>
    <w:uiPriority w:val="11"/>
    <w:qFormat/>
    <w:rPr>
      <w:rFonts w:ascii="Cambria" w:hAnsi="Cambria" w:cs="Times New Roman" w:hint="default"/>
      <w:b/>
      <w:bCs/>
      <w:kern w:val="28"/>
      <w:sz w:val="32"/>
      <w:szCs w:val="32"/>
    </w:rPr>
  </w:style>
  <w:style w:type="character" w:customStyle="1" w:styleId="small">
    <w:name w:val="small"/>
    <w:basedOn w:val="a2"/>
    <w:qFormat/>
  </w:style>
  <w:style w:type="character" w:customStyle="1" w:styleId="LegalLevel111Char">
    <w:name w:val="Legal Level 1.1.1. Char"/>
    <w:qFormat/>
    <w:rPr>
      <w:rFonts w:ascii="Arial" w:eastAsia="黑体" w:hAnsi="Arial" w:cs="Arial" w:hint="default"/>
      <w:kern w:val="2"/>
      <w:sz w:val="24"/>
      <w:szCs w:val="24"/>
    </w:rPr>
  </w:style>
  <w:style w:type="character" w:customStyle="1" w:styleId="CharChar6">
    <w:name w:val="文章正文 Char Char"/>
    <w:qFormat/>
    <w:rPr>
      <w:rFonts w:ascii="宋体" w:eastAsia="宋体" w:hAnsi="宋体" w:hint="eastAsia"/>
      <w:kern w:val="2"/>
      <w:sz w:val="24"/>
      <w:szCs w:val="24"/>
      <w:lang w:val="en-US" w:eastAsia="zh-CN" w:bidi="ar-SA"/>
    </w:rPr>
  </w:style>
  <w:style w:type="character" w:customStyle="1" w:styleId="Char11">
    <w:name w:val="正文文本 Char1"/>
    <w:qFormat/>
    <w:rPr>
      <w:rFonts w:ascii="Times New Roman" w:eastAsia="宋体" w:hAnsi="Times New Roman" w:cs="Times New Roman" w:hint="default"/>
      <w:kern w:val="0"/>
      <w:sz w:val="18"/>
      <w:szCs w:val="18"/>
    </w:rPr>
  </w:style>
  <w:style w:type="character" w:customStyle="1" w:styleId="a6">
    <w:name w:val="正文文本 字符"/>
    <w:basedOn w:val="a2"/>
    <w:link w:val="a1"/>
    <w:uiPriority w:val="99"/>
    <w:semiHidden/>
    <w:qFormat/>
    <w:locked/>
    <w:rPr>
      <w:rFonts w:ascii="Calibri" w:eastAsia="宋体" w:hAnsi="Calibri" w:cs="Times New Roman"/>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Char20">
    <w:name w:val="Char Char2"/>
    <w:qFormat/>
    <w:rPr>
      <w:kern w:val="2"/>
      <w:sz w:val="18"/>
      <w:szCs w:val="18"/>
    </w:rPr>
  </w:style>
  <w:style w:type="character" w:customStyle="1" w:styleId="1Char1">
    <w:name w:val="标题 1 Char1"/>
    <w:qFormat/>
    <w:rPr>
      <w:b/>
      <w:bCs/>
      <w:kern w:val="44"/>
      <w:sz w:val="44"/>
      <w:szCs w:val="44"/>
    </w:rPr>
  </w:style>
  <w:style w:type="character" w:customStyle="1" w:styleId="Char12">
    <w:name w:val="表正文 Char1"/>
    <w:qFormat/>
    <w:rPr>
      <w:rFonts w:ascii="宋体" w:eastAsia="宋体" w:hAnsi="宋体" w:hint="eastAsia"/>
      <w:kern w:val="2"/>
      <w:sz w:val="21"/>
      <w:lang w:val="en-US" w:eastAsia="zh-CN" w:bidi="ar-SA"/>
    </w:rPr>
  </w:style>
  <w:style w:type="character" w:customStyle="1" w:styleId="a8">
    <w:name w:val="纯文本 字符"/>
    <w:link w:val="a5"/>
    <w:uiPriority w:val="99"/>
    <w:qFormat/>
    <w:locked/>
    <w:rPr>
      <w:rFonts w:ascii="宋体" w:eastAsia="宋体" w:hAnsi="Courier New" w:cs="Times New Roman"/>
      <w:kern w:val="0"/>
      <w:sz w:val="20"/>
      <w:szCs w:val="18"/>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0">
    <w:name w:val="Char Char6"/>
    <w:qFormat/>
    <w:rPr>
      <w:kern w:val="2"/>
      <w:sz w:val="21"/>
      <w:szCs w:val="24"/>
    </w:rPr>
  </w:style>
  <w:style w:type="character" w:customStyle="1" w:styleId="Char3">
    <w:name w:val="正文缩进 Char"/>
    <w:qFormat/>
    <w:rPr>
      <w:kern w:val="2"/>
      <w:sz w:val="21"/>
      <w:lang w:val="zh-CN" w:eastAsia="zh-CN"/>
    </w:rPr>
  </w:style>
  <w:style w:type="character" w:customStyle="1" w:styleId="font11">
    <w:name w:val="font11"/>
    <w:basedOn w:val="a2"/>
    <w:qFormat/>
    <w:rPr>
      <w:rFonts w:ascii="宋体" w:eastAsia="宋体" w:hAnsi="宋体" w:cs="宋体" w:hint="eastAsia"/>
      <w:b/>
      <w:color w:val="000000"/>
      <w:sz w:val="22"/>
      <w:szCs w:val="22"/>
      <w:u w:val="none"/>
    </w:rPr>
  </w:style>
  <w:style w:type="character" w:customStyle="1" w:styleId="font01">
    <w:name w:val="font01"/>
    <w:basedOn w:val="a2"/>
    <w:qFormat/>
    <w:rPr>
      <w:rFonts w:ascii="宋体" w:eastAsia="宋体" w:hAnsi="宋体" w:cs="宋体" w:hint="eastAsia"/>
      <w:color w:val="000000"/>
      <w:sz w:val="22"/>
      <w:szCs w:val="22"/>
      <w:u w:val="none"/>
    </w:rPr>
  </w:style>
  <w:style w:type="character" w:customStyle="1" w:styleId="Char13">
    <w:name w:val="页脚 Char1"/>
    <w:basedOn w:val="a2"/>
    <w:uiPriority w:val="99"/>
    <w:qFormat/>
    <w:rPr>
      <w:sz w:val="18"/>
      <w:szCs w:val="18"/>
    </w:rPr>
  </w:style>
  <w:style w:type="character" w:customStyle="1" w:styleId="Char20">
    <w:name w:val="批注文字 Char2"/>
    <w:qFormat/>
    <w:rPr>
      <w:rFonts w:ascii="宋体" w:eastAsia="宋体" w:hAnsi="宋体" w:hint="eastAsia"/>
      <w:sz w:val="18"/>
      <w:szCs w:val="18"/>
    </w:rPr>
  </w:style>
  <w:style w:type="character" w:customStyle="1" w:styleId="Char14">
    <w:name w:val="列出段落 Char1"/>
    <w:uiPriority w:val="34"/>
    <w:qFormat/>
    <w:rPr>
      <w:rFonts w:ascii="Calibri" w:hAnsi="Calibri" w:hint="default"/>
      <w:kern w:val="2"/>
      <w:sz w:val="21"/>
      <w:szCs w:val="22"/>
    </w:rPr>
  </w:style>
  <w:style w:type="paragraph" w:customStyle="1" w:styleId="CD">
    <w:name w:val="CD正文"/>
    <w:basedOn w:val="afff"/>
    <w:link w:val="CDChar"/>
    <w:qFormat/>
  </w:style>
  <w:style w:type="paragraph" w:customStyle="1" w:styleId="afffa">
    <w:name w:val="项目符号：一级"/>
    <w:basedOn w:val="affd"/>
    <w:next w:val="affd"/>
    <w:uiPriority w:val="99"/>
    <w:qFormat/>
  </w:style>
  <w:style w:type="character" w:customStyle="1" w:styleId="HTML0">
    <w:name w:val="HTML 预设格式 字符"/>
    <w:basedOn w:val="a2"/>
    <w:link w:val="HTML"/>
    <w:uiPriority w:val="99"/>
    <w:semiHidden/>
    <w:qFormat/>
    <w:rPr>
      <w:rFonts w:ascii="宋体" w:eastAsia="宋体" w:hAnsi="宋体" w:cs="Times New Roman"/>
      <w:kern w:val="0"/>
      <w:sz w:val="24"/>
      <w:szCs w:val="24"/>
    </w:rPr>
  </w:style>
  <w:style w:type="paragraph" w:customStyle="1" w:styleId="msonormal0">
    <w:name w:val="msonormal"/>
    <w:basedOn w:val="a0"/>
    <w:uiPriority w:val="99"/>
    <w:qFormat/>
    <w:pPr>
      <w:widowControl/>
      <w:spacing w:before="100" w:beforeAutospacing="1" w:after="100" w:afterAutospacing="1"/>
      <w:jc w:val="left"/>
    </w:pPr>
    <w:rPr>
      <w:rFonts w:ascii="宋体" w:hAnsi="宋体"/>
      <w:color w:val="000000"/>
      <w:kern w:val="0"/>
      <w:sz w:val="24"/>
      <w:szCs w:val="24"/>
    </w:rPr>
  </w:style>
  <w:style w:type="character" w:customStyle="1" w:styleId="CharChar">
    <w:name w:val="样式 Char Char"/>
    <w:link w:val="afff0"/>
    <w:qFormat/>
    <w:locked/>
    <w:rPr>
      <w:rFonts w:ascii="宋体" w:eastAsia="宋体" w:hAnsi="宋体" w:cs="宋体"/>
      <w:kern w:val="0"/>
      <w:sz w:val="24"/>
      <w:szCs w:val="24"/>
    </w:rPr>
  </w:style>
  <w:style w:type="character" w:customStyle="1" w:styleId="CDChar">
    <w:name w:val="CD正文 Char"/>
    <w:link w:val="CD"/>
    <w:qFormat/>
    <w:locked/>
    <w:rPr>
      <w:rFonts w:ascii="Times New Roman" w:eastAsia="宋体" w:hAnsi="Times New Roman" w:cs="Times New Roman"/>
      <w:sz w:val="24"/>
      <w:szCs w:val="24"/>
    </w:rPr>
  </w:style>
  <w:style w:type="paragraph" w:customStyle="1" w:styleId="Afffb">
    <w:name w:val="正文 A"/>
    <w:uiPriority w:val="99"/>
    <w:qFormat/>
    <w:rPr>
      <w:rFonts w:ascii="Arial Unicode MS" w:eastAsia="Arial Unicode MS" w:hAnsi="Arial Unicode MS" w:cs="Arial Unicode MS"/>
      <w:color w:val="000000"/>
      <w:sz w:val="24"/>
      <w:szCs w:val="24"/>
      <w:lang w:val="zh-TW" w:eastAsia="zh-TW"/>
    </w:rPr>
  </w:style>
  <w:style w:type="paragraph" w:customStyle="1" w:styleId="54">
    <w:name w:val="标题5"/>
    <w:basedOn w:val="a0"/>
    <w:uiPriority w:val="99"/>
    <w:qFormat/>
    <w:pPr>
      <w:spacing w:before="100" w:beforeAutospacing="1" w:after="100" w:afterAutospacing="1"/>
      <w:ind w:left="283" w:hanging="425"/>
      <w:outlineLvl w:val="4"/>
    </w:pPr>
    <w:rPr>
      <w:rFonts w:ascii="Times New Roman" w:hAnsi="Times New Roman"/>
      <w:szCs w:val="24"/>
    </w:rPr>
  </w:style>
  <w:style w:type="paragraph" w:customStyle="1" w:styleId="55">
    <w:name w:val="列出段落5"/>
    <w:basedOn w:val="a0"/>
    <w:uiPriority w:val="99"/>
    <w:qFormat/>
    <w:pPr>
      <w:ind w:firstLineChars="200" w:firstLine="420"/>
    </w:pPr>
    <w:rPr>
      <w:rFonts w:ascii="Times New Roman" w:hAnsi="Times New Roman"/>
    </w:rPr>
  </w:style>
  <w:style w:type="paragraph" w:customStyle="1" w:styleId="NormalIndent1">
    <w:name w:val="Normal Indent1"/>
    <w:basedOn w:val="a0"/>
    <w:uiPriority w:val="99"/>
    <w:qFormat/>
    <w:pPr>
      <w:spacing w:line="360" w:lineRule="auto"/>
      <w:ind w:firstLineChars="200" w:firstLine="200"/>
    </w:pPr>
    <w:rPr>
      <w:rFonts w:ascii="Times New Roman" w:hAnsi="Times New Roman"/>
      <w:sz w:val="24"/>
      <w:szCs w:val="24"/>
    </w:rPr>
  </w:style>
  <w:style w:type="paragraph" w:customStyle="1" w:styleId="afffc">
    <w:name w:val="图题标题"/>
    <w:basedOn w:val="a0"/>
    <w:uiPriority w:val="99"/>
    <w:qFormat/>
    <w:pPr>
      <w:spacing w:line="400" w:lineRule="exact"/>
      <w:jc w:val="center"/>
    </w:pPr>
    <w:rPr>
      <w:rFonts w:ascii="Times New Roman" w:eastAsia="黑体" w:hAnsi="Times New Roman"/>
      <w:sz w:val="24"/>
      <w:szCs w:val="24"/>
    </w:rPr>
  </w:style>
  <w:style w:type="paragraph" w:customStyle="1" w:styleId="111">
    <w:name w:val="无间隔11"/>
    <w:uiPriority w:val="99"/>
    <w:qFormat/>
    <w:pPr>
      <w:widowControl w:val="0"/>
      <w:spacing w:after="200" w:line="300" w:lineRule="auto"/>
      <w:jc w:val="center"/>
    </w:pPr>
    <w:rPr>
      <w:rFonts w:ascii="宋体" w:hAnsi="宋体"/>
      <w:kern w:val="2"/>
      <w:sz w:val="24"/>
      <w:szCs w:val="21"/>
    </w:rPr>
  </w:style>
  <w:style w:type="paragraph" w:customStyle="1" w:styleId="112">
    <w:name w:val="列出段落11"/>
    <w:basedOn w:val="a0"/>
    <w:uiPriority w:val="99"/>
    <w:qFormat/>
    <w:pPr>
      <w:spacing w:after="200" w:line="276" w:lineRule="auto"/>
      <w:ind w:firstLineChars="200" w:firstLine="420"/>
    </w:pPr>
  </w:style>
  <w:style w:type="paragraph" w:customStyle="1" w:styleId="29">
    <w:name w:val="修订2"/>
    <w:uiPriority w:val="99"/>
    <w:qFormat/>
    <w:pPr>
      <w:spacing w:after="200" w:line="276" w:lineRule="auto"/>
    </w:pPr>
    <w:rPr>
      <w:rFonts w:ascii="Calibri" w:hAnsi="Calibri"/>
      <w:kern w:val="2"/>
      <w:sz w:val="21"/>
      <w:szCs w:val="22"/>
    </w:rPr>
  </w:style>
  <w:style w:type="character" w:customStyle="1" w:styleId="UserStyle26">
    <w:name w:val="UserStyle_26"/>
    <w:link w:val="NormalIndent"/>
    <w:qFormat/>
    <w:locked/>
  </w:style>
  <w:style w:type="paragraph" w:customStyle="1" w:styleId="NormalIndent">
    <w:name w:val="NormalIndent"/>
    <w:basedOn w:val="a0"/>
    <w:link w:val="UserStyle26"/>
    <w:qFormat/>
    <w:pPr>
      <w:widowControl/>
      <w:spacing w:after="200" w:line="276" w:lineRule="auto"/>
      <w:ind w:firstLine="420"/>
    </w:pPr>
    <w:rPr>
      <w:rFonts w:asciiTheme="minorHAnsi" w:eastAsiaTheme="minorEastAsia" w:hAnsiTheme="minorHAnsi" w:cstheme="minorBidi"/>
    </w:rPr>
  </w:style>
  <w:style w:type="paragraph" w:customStyle="1" w:styleId="HtmlNormal">
    <w:name w:val="HtmlNormal"/>
    <w:basedOn w:val="a0"/>
    <w:uiPriority w:val="99"/>
    <w:qFormat/>
    <w:pPr>
      <w:widowControl/>
      <w:spacing w:before="100" w:beforeAutospacing="1" w:after="100" w:afterAutospacing="1" w:line="276" w:lineRule="auto"/>
      <w:jc w:val="left"/>
    </w:pPr>
    <w:rPr>
      <w:rFonts w:ascii="宋体" w:hAnsi="宋体"/>
      <w:kern w:val="0"/>
      <w:sz w:val="24"/>
      <w:szCs w:val="24"/>
    </w:rPr>
  </w:style>
  <w:style w:type="paragraph" w:customStyle="1" w:styleId="Heading1">
    <w:name w:val="Heading1"/>
    <w:basedOn w:val="a0"/>
    <w:next w:val="a0"/>
    <w:uiPriority w:val="99"/>
    <w:qFormat/>
    <w:pPr>
      <w:keepNext/>
      <w:keepLines/>
      <w:widowControl/>
      <w:spacing w:before="300" w:after="200" w:line="276" w:lineRule="auto"/>
    </w:pPr>
    <w:rPr>
      <w:rFonts w:eastAsia="黑体"/>
      <w:kern w:val="44"/>
      <w:sz w:val="44"/>
      <w:szCs w:val="44"/>
    </w:rPr>
  </w:style>
  <w:style w:type="paragraph" w:customStyle="1" w:styleId="UserStyle33">
    <w:name w:val="UserStyle_33"/>
    <w:basedOn w:val="a0"/>
    <w:uiPriority w:val="99"/>
    <w:qFormat/>
    <w:pPr>
      <w:widowControl/>
      <w:spacing w:after="200" w:line="400" w:lineRule="exact"/>
      <w:ind w:firstLineChars="200" w:firstLine="200"/>
    </w:pPr>
    <w:rPr>
      <w:rFonts w:ascii="Times New Roman" w:hAnsi="Times New Roman"/>
      <w:sz w:val="24"/>
      <w:szCs w:val="24"/>
    </w:rPr>
  </w:style>
  <w:style w:type="paragraph" w:customStyle="1" w:styleId="UserStyle40">
    <w:name w:val="UserStyle_40"/>
    <w:basedOn w:val="a0"/>
    <w:uiPriority w:val="99"/>
    <w:qFormat/>
    <w:pPr>
      <w:widowControl/>
      <w:spacing w:after="200" w:line="276" w:lineRule="auto"/>
      <w:ind w:firstLineChars="200" w:firstLine="420"/>
    </w:pPr>
    <w:rPr>
      <w:szCs w:val="21"/>
    </w:rPr>
  </w:style>
  <w:style w:type="paragraph" w:customStyle="1" w:styleId="Heading2">
    <w:name w:val="Heading2"/>
    <w:basedOn w:val="a0"/>
    <w:next w:val="a0"/>
    <w:uiPriority w:val="99"/>
    <w:qFormat/>
    <w:pPr>
      <w:widowControl/>
      <w:tabs>
        <w:tab w:val="right" w:leader="dot" w:pos="9000"/>
      </w:tabs>
      <w:spacing w:after="200" w:line="276" w:lineRule="auto"/>
      <w:ind w:rightChars="-245" w:right="-686"/>
    </w:pPr>
    <w:rPr>
      <w:szCs w:val="21"/>
    </w:rPr>
  </w:style>
  <w:style w:type="paragraph" w:customStyle="1" w:styleId="BodyText">
    <w:name w:val="BodyText"/>
    <w:basedOn w:val="a0"/>
    <w:uiPriority w:val="99"/>
    <w:qFormat/>
    <w:pPr>
      <w:spacing w:after="120" w:line="276" w:lineRule="auto"/>
    </w:pPr>
  </w:style>
  <w:style w:type="paragraph" w:customStyle="1" w:styleId="Style2">
    <w:name w:val="_Style 2"/>
    <w:basedOn w:val="a0"/>
    <w:uiPriority w:val="99"/>
    <w:qFormat/>
    <w:pPr>
      <w:spacing w:after="200" w:line="276" w:lineRule="auto"/>
      <w:ind w:firstLineChars="200" w:firstLine="420"/>
    </w:pPr>
  </w:style>
  <w:style w:type="paragraph" w:customStyle="1" w:styleId="2a">
    <w:name w:val="正文2"/>
    <w:uiPriority w:val="99"/>
    <w:qFormat/>
    <w:pPr>
      <w:spacing w:after="200" w:line="276" w:lineRule="auto"/>
      <w:jc w:val="both"/>
    </w:pPr>
    <w:rPr>
      <w:rFonts w:ascii="Calibri" w:hAnsi="Calibri" w:cs="Calibri"/>
      <w:kern w:val="2"/>
      <w:sz w:val="21"/>
      <w:szCs w:val="21"/>
    </w:rPr>
  </w:style>
  <w:style w:type="character" w:customStyle="1" w:styleId="CharChara">
    <w:name w:val="标准文本 Char Char"/>
    <w:link w:val="afffd"/>
    <w:qFormat/>
    <w:locked/>
    <w:rPr>
      <w:sz w:val="24"/>
    </w:rPr>
  </w:style>
  <w:style w:type="paragraph" w:customStyle="1" w:styleId="afffd">
    <w:name w:val="标准文本"/>
    <w:basedOn w:val="a0"/>
    <w:link w:val="CharChara"/>
    <w:qFormat/>
    <w:pPr>
      <w:spacing w:after="200" w:line="360" w:lineRule="auto"/>
      <w:ind w:firstLineChars="200" w:firstLine="480"/>
    </w:pPr>
    <w:rPr>
      <w:rFonts w:asciiTheme="minorHAnsi" w:eastAsiaTheme="minorEastAsia" w:hAnsiTheme="minorHAnsi" w:cstheme="minorBidi"/>
      <w:sz w:val="24"/>
    </w:rPr>
  </w:style>
  <w:style w:type="character" w:customStyle="1" w:styleId="360Char">
    <w:name w:val="正文360首行缩进 Char"/>
    <w:basedOn w:val="a2"/>
    <w:link w:val="360"/>
    <w:qFormat/>
    <w:locked/>
    <w:rPr>
      <w:rFonts w:ascii="Times New Roman" w:eastAsia="宋体" w:hAnsi="Times New Roman" w:cs="Times New Roman"/>
      <w:sz w:val="24"/>
    </w:rPr>
  </w:style>
  <w:style w:type="paragraph" w:customStyle="1" w:styleId="360">
    <w:name w:val="正文360首行缩进"/>
    <w:basedOn w:val="a0"/>
    <w:link w:val="360Char"/>
    <w:qFormat/>
    <w:pPr>
      <w:widowControl/>
      <w:spacing w:before="120" w:line="300" w:lineRule="auto"/>
      <w:ind w:firstLineChars="200" w:firstLine="200"/>
      <w:jc w:val="left"/>
    </w:pPr>
    <w:rPr>
      <w:rFonts w:ascii="Times New Roman" w:hAnsi="Times New Roman"/>
      <w:sz w:val="24"/>
    </w:rPr>
  </w:style>
  <w:style w:type="paragraph" w:customStyle="1" w:styleId="100">
    <w:name w:val="列出段落1_0"/>
    <w:basedOn w:val="a0"/>
    <w:uiPriority w:val="99"/>
    <w:qFormat/>
    <w:pPr>
      <w:ind w:firstLineChars="200" w:firstLine="420"/>
    </w:pPr>
    <w:rPr>
      <w:szCs w:val="21"/>
    </w:rPr>
  </w:style>
  <w:style w:type="paragraph" w:customStyle="1" w:styleId="Normal59">
    <w:name w:val="Normal_59"/>
    <w:uiPriority w:val="99"/>
    <w:qFormat/>
    <w:pPr>
      <w:spacing w:before="120" w:after="240" w:line="276" w:lineRule="auto"/>
      <w:jc w:val="both"/>
    </w:pPr>
    <w:rPr>
      <w:rFonts w:eastAsia="Calibri"/>
      <w:sz w:val="22"/>
      <w:szCs w:val="22"/>
      <w:lang w:val="ru-RU" w:eastAsia="en-US"/>
    </w:rPr>
  </w:style>
  <w:style w:type="paragraph" w:customStyle="1" w:styleId="Char1CharCharCharCharCharChar0">
    <w:name w:val="Char1 Char Char Char Char Char Char_0"/>
    <w:basedOn w:val="a0"/>
    <w:uiPriority w:val="99"/>
    <w:qFormat/>
    <w:rPr>
      <w:rFonts w:ascii="Tahoma" w:hAnsi="Tahoma"/>
      <w:sz w:val="24"/>
      <w:szCs w:val="20"/>
    </w:rPr>
  </w:style>
  <w:style w:type="paragraph" w:customStyle="1" w:styleId="2TimesNewRoman5020">
    <w:name w:val="样式 标题 2 + Times New Roman 四号 非加粗 段前: 5 磅 段后: 0 磅 行距: 固定值 20..."/>
    <w:basedOn w:val="2"/>
    <w:uiPriority w:val="99"/>
    <w:qFormat/>
    <w:pPr>
      <w:numPr>
        <w:ilvl w:val="0"/>
        <w:numId w:val="0"/>
      </w:numPr>
      <w:spacing w:before="100" w:line="400" w:lineRule="exact"/>
      <w:jc w:val="both"/>
    </w:pPr>
    <w:rPr>
      <w:rFonts w:ascii="Times New Roman" w:eastAsia="黑体" w:hAnsi="Times New Roman"/>
      <w:b w:val="0"/>
      <w:szCs w:val="32"/>
    </w:rPr>
  </w:style>
  <w:style w:type="paragraph" w:customStyle="1" w:styleId="1110">
    <w:name w:val="列出段落111"/>
    <w:basedOn w:val="a0"/>
    <w:uiPriority w:val="99"/>
    <w:qFormat/>
    <w:pPr>
      <w:ind w:firstLineChars="200" w:firstLine="420"/>
    </w:pPr>
    <w:rPr>
      <w:rFonts w:ascii="Times New Roman" w:hAnsi="Times New Roman"/>
    </w:rPr>
  </w:style>
  <w:style w:type="paragraph" w:customStyle="1" w:styleId="37">
    <w:name w:val="修订3"/>
    <w:uiPriority w:val="99"/>
    <w:qFormat/>
    <w:rPr>
      <w:rFonts w:ascii="Calibri" w:hAnsi="Calibri"/>
      <w:kern w:val="2"/>
      <w:sz w:val="21"/>
      <w:szCs w:val="22"/>
    </w:rPr>
  </w:style>
  <w:style w:type="paragraph" w:customStyle="1" w:styleId="ListParagraph1">
    <w:name w:val="List Paragraph1"/>
    <w:basedOn w:val="a0"/>
    <w:uiPriority w:val="99"/>
    <w:qFormat/>
    <w:pPr>
      <w:ind w:firstLineChars="200" w:firstLine="420"/>
    </w:pPr>
    <w:rPr>
      <w:rFonts w:ascii="Times New Roman" w:hAnsi="Times New Roman"/>
      <w:szCs w:val="24"/>
    </w:rPr>
  </w:style>
  <w:style w:type="paragraph" w:customStyle="1" w:styleId="58">
    <w:name w:val="正文_58"/>
    <w:uiPriority w:val="99"/>
    <w:qFormat/>
    <w:pPr>
      <w:widowControl w:val="0"/>
      <w:jc w:val="both"/>
    </w:pPr>
    <w:rPr>
      <w:rFonts w:ascii="Calibri" w:hAnsi="Calibri"/>
      <w:kern w:val="2"/>
      <w:sz w:val="21"/>
      <w:szCs w:val="22"/>
    </w:rPr>
  </w:style>
  <w:style w:type="paragraph" w:customStyle="1" w:styleId="afffe">
    <w:name w:val="正文（绿盟科技）"/>
    <w:uiPriority w:val="99"/>
    <w:qFormat/>
    <w:pPr>
      <w:spacing w:line="300" w:lineRule="auto"/>
    </w:pPr>
    <w:rPr>
      <w:rFonts w:ascii="Arial" w:hAnsi="Arial" w:cs="黑体"/>
      <w:sz w:val="21"/>
      <w:szCs w:val="21"/>
    </w:rPr>
  </w:style>
  <w:style w:type="paragraph" w:customStyle="1" w:styleId="56">
    <w:name w:val="标题 5（有编号）（绿盟科技）"/>
    <w:basedOn w:val="a0"/>
    <w:next w:val="afffe"/>
    <w:uiPriority w:val="99"/>
    <w:qFormat/>
    <w:pPr>
      <w:keepNext/>
      <w:keepLines/>
      <w:tabs>
        <w:tab w:val="left" w:pos="0"/>
      </w:tabs>
      <w:spacing w:before="280" w:after="156" w:line="376" w:lineRule="auto"/>
      <w:ind w:left="1958" w:hanging="420"/>
      <w:jc w:val="left"/>
      <w:outlineLvl w:val="4"/>
    </w:pPr>
    <w:rPr>
      <w:rFonts w:ascii="Arial" w:eastAsia="黑体" w:hAnsi="Arial"/>
      <w:b/>
      <w:sz w:val="24"/>
      <w:szCs w:val="28"/>
    </w:rPr>
  </w:style>
  <w:style w:type="paragraph" w:customStyle="1" w:styleId="091">
    <w:name w:val="09、“1.”表格内一级标题"/>
    <w:basedOn w:val="a0"/>
    <w:uiPriority w:val="99"/>
    <w:qFormat/>
    <w:pPr>
      <w:tabs>
        <w:tab w:val="left" w:pos="0"/>
        <w:tab w:val="left" w:pos="420"/>
      </w:tabs>
      <w:wordWrap w:val="0"/>
      <w:topLinePunct/>
      <w:snapToGrid w:val="0"/>
      <w:spacing w:line="360" w:lineRule="exact"/>
      <w:ind w:leftChars="20" w:left="48" w:hanging="425"/>
    </w:pPr>
    <w:rPr>
      <w:rFonts w:ascii="宋体" w:hAnsi="宋体"/>
    </w:rPr>
  </w:style>
  <w:style w:type="paragraph" w:customStyle="1" w:styleId="120">
    <w:name w:val="12、表格内左对齐正文"/>
    <w:basedOn w:val="a0"/>
    <w:uiPriority w:val="99"/>
    <w:qFormat/>
    <w:pPr>
      <w:tabs>
        <w:tab w:val="left" w:pos="0"/>
      </w:tabs>
      <w:wordWrap w:val="0"/>
      <w:topLinePunct/>
      <w:snapToGrid w:val="0"/>
      <w:spacing w:line="360" w:lineRule="exact"/>
      <w:ind w:leftChars="20" w:left="48"/>
    </w:pPr>
    <w:rPr>
      <w:rFonts w:ascii="宋体" w:hAnsi="宋体"/>
    </w:rPr>
  </w:style>
  <w:style w:type="paragraph" w:customStyle="1" w:styleId="113">
    <w:name w:val="修订11"/>
    <w:uiPriority w:val="99"/>
    <w:qFormat/>
    <w:rPr>
      <w:rFonts w:ascii="Calibri" w:hAnsi="Calibri"/>
      <w:kern w:val="2"/>
      <w:sz w:val="21"/>
      <w:szCs w:val="22"/>
    </w:rPr>
  </w:style>
  <w:style w:type="paragraph" w:customStyle="1" w:styleId="Style32">
    <w:name w:val="_Style 32"/>
    <w:basedOn w:val="a0"/>
    <w:next w:val="a0"/>
    <w:uiPriority w:val="99"/>
    <w:qFormat/>
    <w:pPr>
      <w:spacing w:line="240" w:lineRule="atLeast"/>
      <w:ind w:left="420" w:firstLine="420"/>
      <w:jc w:val="left"/>
    </w:pPr>
    <w:rPr>
      <w:rFonts w:ascii="Times New Roman" w:hAnsi="Times New Roman"/>
      <w:szCs w:val="20"/>
    </w:rPr>
  </w:style>
  <w:style w:type="character" w:styleId="affff">
    <w:name w:val="Placeholder Text"/>
    <w:basedOn w:val="a2"/>
    <w:uiPriority w:val="99"/>
    <w:semiHidden/>
    <w:qFormat/>
    <w:rPr>
      <w:color w:val="808080"/>
    </w:rPr>
  </w:style>
  <w:style w:type="character" w:customStyle="1" w:styleId="19">
    <w:name w:val="页眉 字符1"/>
    <w:basedOn w:val="a2"/>
    <w:uiPriority w:val="99"/>
    <w:semiHidden/>
    <w:qFormat/>
    <w:locked/>
    <w:rPr>
      <w:rFonts w:ascii="Calibri" w:eastAsia="宋体" w:hAnsi="Calibri" w:cs="Times New Roman"/>
      <w:kern w:val="0"/>
      <w:sz w:val="18"/>
      <w:szCs w:val="18"/>
    </w:rPr>
  </w:style>
  <w:style w:type="character" w:customStyle="1" w:styleId="1a">
    <w:name w:val="正文文本 字符1"/>
    <w:basedOn w:val="a2"/>
    <w:uiPriority w:val="99"/>
    <w:semiHidden/>
    <w:qFormat/>
    <w:locked/>
    <w:rPr>
      <w:rFonts w:ascii="Calibri" w:eastAsia="宋体" w:hAnsi="Calibri" w:cs="Times New Roman"/>
    </w:rPr>
  </w:style>
  <w:style w:type="character" w:customStyle="1" w:styleId="1b">
    <w:name w:val="批注框文本 字符1"/>
    <w:basedOn w:val="a2"/>
    <w:uiPriority w:val="99"/>
    <w:semiHidden/>
    <w:qFormat/>
    <w:locked/>
    <w:rPr>
      <w:rFonts w:ascii="Times New Roman" w:eastAsia="宋体" w:hAnsi="Times New Roman" w:cs="Times New Roman"/>
      <w:kern w:val="0"/>
      <w:sz w:val="18"/>
      <w:szCs w:val="18"/>
    </w:rPr>
  </w:style>
  <w:style w:type="character" w:customStyle="1" w:styleId="NormalCharacter">
    <w:name w:val="NormalCharacter"/>
    <w:qFormat/>
  </w:style>
  <w:style w:type="paragraph" w:customStyle="1" w:styleId="BodyText1I">
    <w:name w:val="BodyText1I"/>
    <w:basedOn w:val="a0"/>
    <w:link w:val="UserStyle9"/>
    <w:qFormat/>
  </w:style>
  <w:style w:type="character" w:customStyle="1" w:styleId="UserStyle9">
    <w:name w:val="UserStyle_9"/>
    <w:basedOn w:val="a2"/>
    <w:link w:val="BodyText1I"/>
    <w:qFormat/>
    <w:locked/>
    <w:rPr>
      <w:rFonts w:ascii="Calibri" w:eastAsia="宋体" w:hAnsi="Calibri" w:cs="Times New Roman"/>
    </w:rPr>
  </w:style>
  <w:style w:type="character" w:customStyle="1" w:styleId="151">
    <w:name w:val="15"/>
    <w:basedOn w:val="a2"/>
    <w:qFormat/>
    <w:rPr>
      <w:rFonts w:ascii="Calibri" w:hAnsi="Calibri" w:hint="default"/>
    </w:rPr>
  </w:style>
  <w:style w:type="character" w:customStyle="1" w:styleId="Char15">
    <w:name w:val="批注文字 Char1"/>
    <w:basedOn w:val="a2"/>
    <w:semiHidden/>
    <w:qFormat/>
    <w:locked/>
    <w:rPr>
      <w:rFonts w:ascii="Calibri" w:eastAsia="宋体" w:hAnsi="Calibri" w:cs="Times New Roman" w:hint="default"/>
    </w:rPr>
  </w:style>
  <w:style w:type="character" w:customStyle="1" w:styleId="font21">
    <w:name w:val="font21"/>
    <w:qFormat/>
    <w:rPr>
      <w:rFonts w:ascii="Arial" w:hAnsi="Arial" w:cs="Arial" w:hint="default"/>
      <w:color w:val="000000"/>
      <w:sz w:val="18"/>
      <w:szCs w:val="18"/>
      <w:u w:val="none"/>
    </w:rPr>
  </w:style>
  <w:style w:type="character" w:customStyle="1" w:styleId="Style80">
    <w:name w:val="_Style 8"/>
    <w:uiPriority w:val="32"/>
    <w:qFormat/>
    <w:rPr>
      <w:b/>
      <w:bCs/>
      <w:smallCaps/>
      <w:color w:val="C0504D"/>
      <w:spacing w:val="5"/>
      <w:u w:val="single"/>
    </w:rPr>
  </w:style>
  <w:style w:type="character" w:customStyle="1" w:styleId="l-btn-icon-left">
    <w:name w:val="l-btn-icon-left"/>
    <w:basedOn w:val="a2"/>
    <w:qFormat/>
  </w:style>
  <w:style w:type="character" w:customStyle="1" w:styleId="l-btn-icon-left1">
    <w:name w:val="l-btn-icon-left1"/>
    <w:basedOn w:val="a2"/>
    <w:qFormat/>
  </w:style>
  <w:style w:type="character" w:customStyle="1" w:styleId="l-btn-empty">
    <w:name w:val="l-btn-empty"/>
    <w:basedOn w:val="a2"/>
    <w:qFormat/>
  </w:style>
  <w:style w:type="character" w:customStyle="1" w:styleId="l-btn-icon-right">
    <w:name w:val="l-btn-icon-right"/>
    <w:basedOn w:val="a2"/>
    <w:qFormat/>
  </w:style>
  <w:style w:type="character" w:customStyle="1" w:styleId="l-btn-left2">
    <w:name w:val="l-btn-left2"/>
    <w:basedOn w:val="a2"/>
    <w:qFormat/>
  </w:style>
  <w:style w:type="character" w:customStyle="1" w:styleId="l-btn-left3">
    <w:name w:val="l-btn-left3"/>
    <w:basedOn w:val="a2"/>
    <w:qFormat/>
  </w:style>
  <w:style w:type="character" w:customStyle="1" w:styleId="l-btn-left4">
    <w:name w:val="l-btn-left4"/>
    <w:basedOn w:val="a2"/>
    <w:qFormat/>
  </w:style>
  <w:style w:type="character" w:customStyle="1" w:styleId="l-btn-left5">
    <w:name w:val="l-btn-left5"/>
    <w:basedOn w:val="a2"/>
    <w:qFormat/>
  </w:style>
  <w:style w:type="character" w:customStyle="1" w:styleId="l-btn-left6">
    <w:name w:val="l-btn-left6"/>
    <w:basedOn w:val="a2"/>
    <w:qFormat/>
  </w:style>
  <w:style w:type="character" w:customStyle="1" w:styleId="l-btn-text">
    <w:name w:val="l-btn-text"/>
    <w:basedOn w:val="a2"/>
    <w:qFormat/>
    <w:rPr>
      <w:vertAlign w:val="baseline"/>
    </w:rPr>
  </w:style>
  <w:style w:type="character" w:customStyle="1" w:styleId="l-btn-text1">
    <w:name w:val="l-btn-text1"/>
    <w:basedOn w:val="a2"/>
    <w:qFormat/>
    <w:rPr>
      <w:vertAlign w:val="baseline"/>
    </w:rPr>
  </w:style>
  <w:style w:type="character" w:customStyle="1" w:styleId="ajaxtitle">
    <w:name w:val="ajaxtitle"/>
    <w:basedOn w:val="a2"/>
    <w:qFormat/>
  </w:style>
  <w:style w:type="character" w:customStyle="1" w:styleId="jsonkey">
    <w:name w:val="json_key"/>
    <w:basedOn w:val="a2"/>
    <w:qFormat/>
  </w:style>
  <w:style w:type="character" w:customStyle="1" w:styleId="jsonstring">
    <w:name w:val="json_string"/>
    <w:basedOn w:val="a2"/>
    <w:qFormat/>
  </w:style>
  <w:style w:type="character" w:customStyle="1" w:styleId="2Char1">
    <w:name w:val="标题 2 Char1"/>
    <w:basedOn w:val="a2"/>
    <w:uiPriority w:val="99"/>
    <w:semiHidden/>
    <w:qFormat/>
    <w:rPr>
      <w:rFonts w:asciiTheme="majorHAnsi" w:eastAsiaTheme="majorEastAsia" w:hAnsiTheme="majorHAnsi" w:cstheme="majorBidi" w:hint="eastAsia"/>
      <w:b/>
      <w:bCs/>
      <w:kern w:val="2"/>
      <w:sz w:val="32"/>
      <w:szCs w:val="32"/>
    </w:rPr>
  </w:style>
  <w:style w:type="character" w:customStyle="1" w:styleId="3Char1">
    <w:name w:val="标题 3 Char1"/>
    <w:basedOn w:val="a2"/>
    <w:uiPriority w:val="99"/>
    <w:semiHidden/>
    <w:qFormat/>
    <w:rPr>
      <w:rFonts w:ascii="Calibri" w:hAnsi="Calibri" w:hint="default"/>
      <w:b/>
      <w:bCs/>
      <w:kern w:val="2"/>
      <w:sz w:val="32"/>
      <w:szCs w:val="32"/>
    </w:rPr>
  </w:style>
  <w:style w:type="character" w:customStyle="1" w:styleId="4Char1">
    <w:name w:val="标题 4 Char1"/>
    <w:basedOn w:val="a2"/>
    <w:uiPriority w:val="9"/>
    <w:semiHidden/>
    <w:qFormat/>
    <w:rPr>
      <w:rFonts w:asciiTheme="majorHAnsi" w:eastAsiaTheme="majorEastAsia" w:hAnsiTheme="majorHAnsi" w:cstheme="majorBidi" w:hint="eastAsia"/>
      <w:b/>
      <w:bCs/>
      <w:kern w:val="2"/>
      <w:sz w:val="28"/>
      <w:szCs w:val="28"/>
    </w:rPr>
  </w:style>
  <w:style w:type="character" w:customStyle="1" w:styleId="2Char10">
    <w:name w:val="正文文本缩进 2 Char1"/>
    <w:basedOn w:val="a2"/>
    <w:uiPriority w:val="99"/>
    <w:semiHidden/>
    <w:qFormat/>
    <w:rPr>
      <w:rFonts w:ascii="Calibri" w:hAnsi="Calibri" w:cs="Calibri" w:hint="default"/>
      <w:kern w:val="2"/>
      <w:sz w:val="21"/>
      <w:szCs w:val="22"/>
    </w:rPr>
  </w:style>
  <w:style w:type="character" w:customStyle="1" w:styleId="Char16">
    <w:name w:val="正文文本缩进 Char1"/>
    <w:basedOn w:val="a2"/>
    <w:uiPriority w:val="99"/>
    <w:semiHidden/>
    <w:qFormat/>
    <w:rPr>
      <w:rFonts w:ascii="Calibri" w:hAnsi="Calibri" w:cs="Calibri" w:hint="default"/>
      <w:kern w:val="2"/>
      <w:sz w:val="21"/>
      <w:szCs w:val="22"/>
    </w:rPr>
  </w:style>
  <w:style w:type="character" w:customStyle="1" w:styleId="3Char10">
    <w:name w:val="正文文本 3 Char1"/>
    <w:basedOn w:val="a2"/>
    <w:uiPriority w:val="99"/>
    <w:semiHidden/>
    <w:qFormat/>
    <w:rPr>
      <w:rFonts w:ascii="Calibri" w:hAnsi="Calibri" w:cs="Calibri" w:hint="default"/>
      <w:kern w:val="2"/>
      <w:sz w:val="16"/>
      <w:szCs w:val="16"/>
    </w:rPr>
  </w:style>
  <w:style w:type="character" w:customStyle="1" w:styleId="3Char11">
    <w:name w:val="正文文本缩进 3 Char1"/>
    <w:basedOn w:val="a2"/>
    <w:uiPriority w:val="99"/>
    <w:semiHidden/>
    <w:qFormat/>
    <w:rPr>
      <w:rFonts w:ascii="Calibri" w:hAnsi="Calibri" w:cs="Calibri" w:hint="default"/>
      <w:kern w:val="2"/>
      <w:sz w:val="16"/>
      <w:szCs w:val="16"/>
    </w:rPr>
  </w:style>
  <w:style w:type="character" w:customStyle="1" w:styleId="Char17">
    <w:name w:val="批注框文本 Char1"/>
    <w:basedOn w:val="a2"/>
    <w:uiPriority w:val="99"/>
    <w:semiHidden/>
    <w:qFormat/>
    <w:rPr>
      <w:rFonts w:ascii="Calibri" w:hAnsi="Calibri" w:cs="Calibri" w:hint="default"/>
      <w:kern w:val="2"/>
      <w:sz w:val="18"/>
      <w:szCs w:val="18"/>
    </w:rPr>
  </w:style>
  <w:style w:type="character" w:customStyle="1" w:styleId="Char18">
    <w:name w:val="文档结构图 Char1"/>
    <w:basedOn w:val="a2"/>
    <w:uiPriority w:val="99"/>
    <w:semiHidden/>
    <w:qFormat/>
    <w:rPr>
      <w:rFonts w:ascii="宋体" w:eastAsia="宋体" w:hAnsi="Calibri" w:hint="eastAsia"/>
      <w:kern w:val="2"/>
      <w:sz w:val="18"/>
      <w:szCs w:val="18"/>
    </w:rPr>
  </w:style>
  <w:style w:type="character" w:customStyle="1" w:styleId="Char19">
    <w:name w:val="页眉 Char1"/>
    <w:basedOn w:val="a2"/>
    <w:uiPriority w:val="99"/>
    <w:semiHidden/>
    <w:qFormat/>
    <w:rPr>
      <w:rFonts w:ascii="Calibri" w:hAnsi="Calibri" w:cs="Calibri" w:hint="default"/>
      <w:kern w:val="2"/>
      <w:sz w:val="18"/>
      <w:szCs w:val="18"/>
    </w:rPr>
  </w:style>
  <w:style w:type="character" w:customStyle="1" w:styleId="Char1a">
    <w:name w:val="日期 Char1"/>
    <w:basedOn w:val="a2"/>
    <w:uiPriority w:val="99"/>
    <w:semiHidden/>
    <w:qFormat/>
    <w:rPr>
      <w:rFonts w:ascii="Calibri" w:hAnsi="Calibri" w:cs="Calibri" w:hint="default"/>
      <w:kern w:val="2"/>
      <w:sz w:val="21"/>
      <w:szCs w:val="22"/>
    </w:rPr>
  </w:style>
  <w:style w:type="character" w:customStyle="1" w:styleId="Char30">
    <w:name w:val="正文文本 Char3"/>
    <w:basedOn w:val="a2"/>
    <w:uiPriority w:val="99"/>
    <w:qFormat/>
    <w:rPr>
      <w:rFonts w:ascii="Calibri" w:hAnsi="Calibri" w:cs="Calibri" w:hint="default"/>
      <w:kern w:val="2"/>
      <w:sz w:val="21"/>
      <w:szCs w:val="22"/>
    </w:rPr>
  </w:style>
  <w:style w:type="character" w:customStyle="1" w:styleId="Char21">
    <w:name w:val="纯文本 Char2"/>
    <w:basedOn w:val="a2"/>
    <w:uiPriority w:val="99"/>
    <w:qFormat/>
    <w:rPr>
      <w:rFonts w:ascii="宋体" w:eastAsia="宋体" w:hAnsi="Courier New" w:cs="Courier New" w:hint="eastAsia"/>
      <w:kern w:val="2"/>
      <w:sz w:val="21"/>
      <w:szCs w:val="21"/>
    </w:rPr>
  </w:style>
  <w:style w:type="character" w:customStyle="1" w:styleId="Char1b">
    <w:name w:val="正文首行缩进 Char1"/>
    <w:basedOn w:val="Char30"/>
    <w:uiPriority w:val="99"/>
    <w:semiHidden/>
    <w:qFormat/>
    <w:rPr>
      <w:rFonts w:ascii="Calibri" w:hAnsi="Calibri" w:cs="Calibri" w:hint="default"/>
      <w:kern w:val="2"/>
      <w:sz w:val="21"/>
      <w:szCs w:val="22"/>
    </w:rPr>
  </w:style>
  <w:style w:type="character" w:customStyle="1" w:styleId="2Char11">
    <w:name w:val="正文文本 2 Char1"/>
    <w:basedOn w:val="a2"/>
    <w:uiPriority w:val="99"/>
    <w:semiHidden/>
    <w:qFormat/>
    <w:rPr>
      <w:rFonts w:ascii="Calibri" w:hAnsi="Calibri" w:cs="Calibri" w:hint="default"/>
      <w:kern w:val="2"/>
      <w:sz w:val="21"/>
      <w:szCs w:val="22"/>
    </w:rPr>
  </w:style>
  <w:style w:type="character" w:customStyle="1" w:styleId="Char22">
    <w:name w:val="副标题 Char2"/>
    <w:basedOn w:val="a2"/>
    <w:uiPriority w:val="11"/>
    <w:qFormat/>
    <w:rPr>
      <w:rFonts w:asciiTheme="majorHAnsi" w:eastAsia="等线 Light" w:hAnsiTheme="majorHAnsi" w:cstheme="majorBidi" w:hint="eastAsia"/>
      <w:b/>
      <w:bCs/>
      <w:kern w:val="28"/>
      <w:sz w:val="32"/>
      <w:szCs w:val="32"/>
    </w:rPr>
  </w:style>
  <w:style w:type="character" w:customStyle="1" w:styleId="font61">
    <w:name w:val="font61"/>
    <w:basedOn w:val="a2"/>
    <w:qFormat/>
    <w:rPr>
      <w:rFonts w:ascii="仿宋_GB2312" w:eastAsia="仿宋_GB2312" w:cs="仿宋_GB2312" w:hint="eastAsia"/>
      <w:color w:val="000000"/>
      <w:sz w:val="24"/>
      <w:szCs w:val="24"/>
      <w:u w:val="none"/>
    </w:rPr>
  </w:style>
  <w:style w:type="character" w:customStyle="1" w:styleId="font31">
    <w:name w:val="font31"/>
    <w:qFormat/>
    <w:rPr>
      <w:rFonts w:ascii="宋体" w:eastAsia="宋体" w:hAnsi="宋体" w:cs="宋体" w:hint="eastAsia"/>
      <w:color w:val="FF0000"/>
      <w:sz w:val="24"/>
      <w:szCs w:val="24"/>
      <w:u w:val="none"/>
    </w:rPr>
  </w:style>
  <w:style w:type="character" w:customStyle="1" w:styleId="font221">
    <w:name w:val="font221"/>
    <w:qFormat/>
    <w:rPr>
      <w:rFonts w:ascii="宋体" w:eastAsia="宋体" w:hAnsi="宋体" w:cs="宋体" w:hint="eastAsia"/>
      <w:color w:val="000000"/>
      <w:sz w:val="24"/>
      <w:szCs w:val="24"/>
      <w:u w:val="none"/>
    </w:rPr>
  </w:style>
  <w:style w:type="character" w:customStyle="1" w:styleId="font121">
    <w:name w:val="font121"/>
    <w:basedOn w:val="a2"/>
    <w:qFormat/>
    <w:rPr>
      <w:rFonts w:ascii="宋体" w:eastAsia="宋体" w:hAnsi="宋体" w:cs="宋体" w:hint="eastAsia"/>
      <w:color w:val="000000"/>
      <w:sz w:val="22"/>
      <w:szCs w:val="22"/>
      <w:u w:val="none"/>
    </w:rPr>
  </w:style>
  <w:style w:type="character" w:customStyle="1" w:styleId="font41">
    <w:name w:val="font41"/>
    <w:basedOn w:val="a2"/>
    <w:qFormat/>
    <w:rPr>
      <w:rFonts w:ascii="宋体" w:eastAsia="宋体" w:hAnsi="宋体" w:cs="宋体" w:hint="eastAsia"/>
      <w:b/>
      <w:color w:val="000000"/>
      <w:sz w:val="22"/>
      <w:szCs w:val="22"/>
      <w:u w:val="none"/>
    </w:rPr>
  </w:style>
  <w:style w:type="character" w:customStyle="1" w:styleId="font71">
    <w:name w:val="font71"/>
    <w:basedOn w:val="a2"/>
    <w:qFormat/>
    <w:rPr>
      <w:rFonts w:ascii="宋体" w:eastAsia="宋体" w:hAnsi="宋体" w:cs="宋体" w:hint="eastAsia"/>
      <w:color w:val="0D0D0D"/>
      <w:sz w:val="22"/>
      <w:szCs w:val="22"/>
      <w:u w:val="none"/>
    </w:rPr>
  </w:style>
  <w:style w:type="character" w:customStyle="1" w:styleId="qowt-font2">
    <w:name w:val="qowt-font2"/>
    <w:basedOn w:val="a2"/>
    <w:qFormat/>
  </w:style>
  <w:style w:type="character" w:customStyle="1" w:styleId="font91">
    <w:name w:val="font91"/>
    <w:qFormat/>
    <w:rPr>
      <w:rFonts w:ascii="宋体" w:eastAsia="宋体" w:hAnsi="宋体" w:cs="宋体" w:hint="eastAsia"/>
      <w:color w:val="000000"/>
      <w:sz w:val="20"/>
      <w:szCs w:val="20"/>
      <w:u w:val="none"/>
      <w:vertAlign w:val="superscript"/>
    </w:rPr>
  </w:style>
  <w:style w:type="table" w:customStyle="1" w:styleId="2b">
    <w:name w:val="网格型2"/>
    <w:basedOn w:val="a3"/>
    <w:qFormat/>
    <w:pPr>
      <w:widowControl w:val="0"/>
      <w:spacing w:after="200" w:line="276"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4">
    <w:name w:val="标题 1 字符1"/>
    <w:basedOn w:val="a2"/>
    <w:qFormat/>
    <w:rPr>
      <w:rFonts w:eastAsia="宋体" w:cs="Times New Roman"/>
      <w:b/>
      <w:bCs/>
      <w:kern w:val="44"/>
      <w:sz w:val="44"/>
      <w:szCs w:val="44"/>
    </w:rPr>
  </w:style>
  <w:style w:type="character" w:customStyle="1" w:styleId="210">
    <w:name w:val="标题 2 字符1"/>
    <w:basedOn w:val="a2"/>
    <w:uiPriority w:val="9"/>
    <w:semiHidden/>
    <w:qFormat/>
    <w:rPr>
      <w:rFonts w:asciiTheme="majorHAnsi" w:eastAsiaTheme="majorEastAsia" w:hAnsiTheme="majorHAnsi" w:cstheme="majorBidi"/>
      <w:b/>
      <w:bCs/>
      <w:kern w:val="2"/>
      <w:sz w:val="32"/>
      <w:szCs w:val="32"/>
    </w:rPr>
  </w:style>
  <w:style w:type="character" w:customStyle="1" w:styleId="310">
    <w:name w:val="标题 3 字符1"/>
    <w:basedOn w:val="a2"/>
    <w:uiPriority w:val="9"/>
    <w:semiHidden/>
    <w:qFormat/>
    <w:rPr>
      <w:rFonts w:eastAsia="宋体" w:cs="Times New Roman"/>
      <w:b/>
      <w:bCs/>
      <w:kern w:val="2"/>
      <w:sz w:val="32"/>
      <w:szCs w:val="32"/>
    </w:rPr>
  </w:style>
  <w:style w:type="character" w:customStyle="1" w:styleId="ant-badge-status-dot">
    <w:name w:val="ant-badge-status-dot"/>
    <w:basedOn w:val="a2"/>
    <w:qFormat/>
    <w:rPr>
      <w:shd w:val="clear" w:color="auto" w:fill="FFFFFF"/>
    </w:rPr>
  </w:style>
  <w:style w:type="character" w:customStyle="1" w:styleId="label">
    <w:name w:val="label"/>
    <w:basedOn w:val="a2"/>
    <w:qFormat/>
  </w:style>
  <w:style w:type="character" w:customStyle="1" w:styleId="ant-select-tree-iconele">
    <w:name w:val="ant-select-tree-iconele"/>
    <w:basedOn w:val="a2"/>
    <w:qFormat/>
  </w:style>
  <w:style w:type="character" w:customStyle="1" w:styleId="change-camera-place">
    <w:name w:val="change-camera-place"/>
    <w:basedOn w:val="a2"/>
    <w:qFormat/>
    <w:rPr>
      <w:color w:val="3177FD"/>
    </w:rPr>
  </w:style>
  <w:style w:type="character" w:customStyle="1" w:styleId="current">
    <w:name w:val="current"/>
    <w:basedOn w:val="a2"/>
    <w:qFormat/>
    <w:rPr>
      <w:color w:val="00C1DE"/>
    </w:rPr>
  </w:style>
  <w:style w:type="character" w:customStyle="1" w:styleId="current1">
    <w:name w:val="current1"/>
    <w:basedOn w:val="a2"/>
    <w:qFormat/>
    <w:rPr>
      <w:color w:val="00C1DE"/>
    </w:rPr>
  </w:style>
  <w:style w:type="character" w:customStyle="1" w:styleId="content10">
    <w:name w:val="content10"/>
    <w:basedOn w:val="a2"/>
    <w:qFormat/>
  </w:style>
  <w:style w:type="character" w:customStyle="1" w:styleId="ant-input56">
    <w:name w:val="ant-input56"/>
    <w:basedOn w:val="a2"/>
    <w:qFormat/>
  </w:style>
  <w:style w:type="character" w:customStyle="1" w:styleId="last-of-type">
    <w:name w:val="last-of-type"/>
    <w:basedOn w:val="a2"/>
    <w:qFormat/>
    <w:rPr>
      <w:color w:val="FF4A44"/>
      <w:sz w:val="27"/>
      <w:szCs w:val="27"/>
    </w:rPr>
  </w:style>
  <w:style w:type="character" w:customStyle="1" w:styleId="ant-radio">
    <w:name w:val="ant-radio+*"/>
    <w:basedOn w:val="a2"/>
    <w:qFormat/>
  </w:style>
  <w:style w:type="character" w:customStyle="1" w:styleId="ant-radio1">
    <w:name w:val="ant-radio+*1"/>
    <w:basedOn w:val="a2"/>
    <w:qFormat/>
  </w:style>
  <w:style w:type="character" w:customStyle="1" w:styleId="ant-tree-iconele">
    <w:name w:val="ant-tree-iconele"/>
    <w:basedOn w:val="a2"/>
    <w:qFormat/>
  </w:style>
  <w:style w:type="character" w:customStyle="1" w:styleId="first-child">
    <w:name w:val="first-child"/>
    <w:basedOn w:val="a2"/>
    <w:qFormat/>
  </w:style>
  <w:style w:type="character" w:customStyle="1" w:styleId="last-child4">
    <w:name w:val="last-child4"/>
    <w:basedOn w:val="a2"/>
    <w:qFormat/>
  </w:style>
  <w:style w:type="character" w:customStyle="1" w:styleId="last-child5">
    <w:name w:val="last-child5"/>
    <w:basedOn w:val="a2"/>
    <w:qFormat/>
  </w:style>
  <w:style w:type="character" w:customStyle="1" w:styleId="last-child6">
    <w:name w:val="last-child6"/>
    <w:basedOn w:val="a2"/>
    <w:qFormat/>
  </w:style>
  <w:style w:type="character" w:customStyle="1" w:styleId="last-child7">
    <w:name w:val="last-child7"/>
    <w:basedOn w:val="a2"/>
    <w:qFormat/>
  </w:style>
  <w:style w:type="character" w:customStyle="1" w:styleId="info-content">
    <w:name w:val="info-content"/>
    <w:basedOn w:val="a2"/>
    <w:qFormat/>
    <w:rPr>
      <w:color w:val="808080"/>
    </w:rPr>
  </w:style>
  <w:style w:type="character" w:customStyle="1" w:styleId="ant-tree-iconloading">
    <w:name w:val="ant-tree-icon_loading"/>
    <w:basedOn w:val="a2"/>
    <w:qFormat/>
    <w:rPr>
      <w:shd w:val="clear" w:color="auto" w:fill="FFFFFF"/>
    </w:rPr>
  </w:style>
  <w:style w:type="character" w:customStyle="1" w:styleId="ant-tree-checkbox2">
    <w:name w:val="ant-tree-checkbox2"/>
    <w:basedOn w:val="a2"/>
    <w:qFormat/>
  </w:style>
  <w:style w:type="character" w:customStyle="1" w:styleId="ant-tree-switcher">
    <w:name w:val="ant-tree-switcher"/>
    <w:basedOn w:val="a2"/>
    <w:qFormat/>
  </w:style>
  <w:style w:type="character" w:customStyle="1" w:styleId="info-label">
    <w:name w:val="info-label"/>
    <w:basedOn w:val="a2"/>
    <w:qFormat/>
    <w:rPr>
      <w:b/>
    </w:rPr>
  </w:style>
  <w:style w:type="character" w:customStyle="1" w:styleId="ant-select-tree-checkbox2">
    <w:name w:val="ant-select-tree-checkbox2"/>
    <w:basedOn w:val="a2"/>
    <w:qFormat/>
  </w:style>
  <w:style w:type="character" w:customStyle="1" w:styleId="ant-select-tree-switcher">
    <w:name w:val="ant-select-tree-switcher"/>
    <w:basedOn w:val="a2"/>
    <w:qFormat/>
  </w:style>
  <w:style w:type="character" w:customStyle="1" w:styleId="tag-type">
    <w:name w:val="tag-type"/>
    <w:basedOn w:val="a2"/>
    <w:qFormat/>
    <w:rPr>
      <w:color w:val="FFFFFF"/>
      <w:sz w:val="18"/>
      <w:szCs w:val="18"/>
      <w:shd w:val="clear" w:color="auto" w:fill="317FFD"/>
    </w:rPr>
  </w:style>
  <w:style w:type="character" w:customStyle="1" w:styleId="tag-type1">
    <w:name w:val="tag-type1"/>
    <w:basedOn w:val="a2"/>
    <w:qFormat/>
    <w:rPr>
      <w:color w:val="FFFFFF"/>
      <w:sz w:val="18"/>
      <w:szCs w:val="18"/>
      <w:shd w:val="clear" w:color="auto" w:fill="317FFD"/>
    </w:rPr>
  </w:style>
  <w:style w:type="character" w:customStyle="1" w:styleId="hover11">
    <w:name w:val="hover11"/>
    <w:basedOn w:val="a2"/>
    <w:qFormat/>
    <w:rPr>
      <w:color w:val="3177FD"/>
    </w:rPr>
  </w:style>
  <w:style w:type="paragraph" w:customStyle="1" w:styleId="15">
    <w:name w:val="15、“一、”二级标题"/>
    <w:basedOn w:val="a0"/>
    <w:qFormat/>
    <w:pPr>
      <w:numPr>
        <w:ilvl w:val="1"/>
        <w:numId w:val="5"/>
      </w:numPr>
      <w:tabs>
        <w:tab w:val="left" w:pos="0"/>
      </w:tabs>
      <w:wordWrap w:val="0"/>
      <w:topLinePunct/>
      <w:outlineLvl w:val="1"/>
    </w:pPr>
    <w:rPr>
      <w:rFonts w:asciiTheme="minorHAnsi" w:eastAsiaTheme="minorEastAsia" w:hAnsiTheme="minorHAnsi" w:cstheme="minorBidi"/>
      <w:b/>
    </w:rPr>
  </w:style>
  <w:style w:type="paragraph" w:customStyle="1" w:styleId="1811">
    <w:name w:val="18、“1.1”五级标题"/>
    <w:basedOn w:val="171"/>
    <w:qFormat/>
    <w:pPr>
      <w:numPr>
        <w:ilvl w:val="4"/>
      </w:numPr>
      <w:ind w:firstLine="803"/>
    </w:pPr>
  </w:style>
  <w:style w:type="paragraph" w:customStyle="1" w:styleId="171">
    <w:name w:val="17“1.”四级标题"/>
    <w:basedOn w:val="a0"/>
    <w:qFormat/>
    <w:pPr>
      <w:numPr>
        <w:ilvl w:val="3"/>
        <w:numId w:val="5"/>
      </w:numPr>
      <w:wordWrap w:val="0"/>
      <w:topLinePunct/>
    </w:pPr>
    <w:rPr>
      <w:rFonts w:asciiTheme="minorHAnsi" w:eastAsiaTheme="minorEastAsia" w:hAnsiTheme="minorHAnsi" w:cstheme="minorBidi"/>
    </w:rPr>
  </w:style>
  <w:style w:type="paragraph" w:customStyle="1" w:styleId="TableParagraph">
    <w:name w:val="Table Paragraph"/>
    <w:basedOn w:val="a0"/>
    <w:uiPriority w:val="1"/>
    <w:qFormat/>
    <w:pPr>
      <w:autoSpaceDE w:val="0"/>
      <w:autoSpaceDN w:val="0"/>
      <w:jc w:val="left"/>
    </w:pPr>
    <w:rPr>
      <w:rFonts w:ascii="微软雅黑" w:eastAsia="微软雅黑" w:hAnsi="微软雅黑" w:cs="微软雅黑"/>
      <w:kern w:val="0"/>
      <w:sz w:val="22"/>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jpeg"/><Relationship Id="rId63" Type="http://schemas.openxmlformats.org/officeDocument/2006/relationships/image" Target="media/image55.png"/><Relationship Id="rId84" Type="http://schemas.openxmlformats.org/officeDocument/2006/relationships/image" Target="media/image76.jpeg"/><Relationship Id="rId16" Type="http://schemas.openxmlformats.org/officeDocument/2006/relationships/image" Target="media/image8.png"/><Relationship Id="rId107" Type="http://schemas.openxmlformats.org/officeDocument/2006/relationships/image" Target="media/image99.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png"/><Relationship Id="rId128" Type="http://schemas.openxmlformats.org/officeDocument/2006/relationships/image" Target="media/image120.png"/><Relationship Id="rId5" Type="http://schemas.openxmlformats.org/officeDocument/2006/relationships/settings" Target="setting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4.png"/><Relationship Id="rId27" Type="http://schemas.openxmlformats.org/officeDocument/2006/relationships/image" Target="media/image19.jpeg"/><Relationship Id="rId43" Type="http://schemas.openxmlformats.org/officeDocument/2006/relationships/image" Target="media/image35.png"/><Relationship Id="rId48" Type="http://schemas.openxmlformats.org/officeDocument/2006/relationships/image" Target="media/image40.jpeg"/><Relationship Id="rId64" Type="http://schemas.openxmlformats.org/officeDocument/2006/relationships/image" Target="media/image56.png"/><Relationship Id="rId69" Type="http://schemas.openxmlformats.org/officeDocument/2006/relationships/image" Target="media/image61.jpe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theme" Target="theme/theme1.xml"/><Relationship Id="rId80" Type="http://schemas.openxmlformats.org/officeDocument/2006/relationships/image" Target="media/image72.jpeg"/><Relationship Id="rId85" Type="http://schemas.openxmlformats.org/officeDocument/2006/relationships/image" Target="media/image77.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png"/><Relationship Id="rId59" Type="http://schemas.openxmlformats.org/officeDocument/2006/relationships/image" Target="media/image51.jpeg"/><Relationship Id="rId103" Type="http://schemas.openxmlformats.org/officeDocument/2006/relationships/image" Target="media/image95.png"/><Relationship Id="rId108" Type="http://schemas.openxmlformats.org/officeDocument/2006/relationships/image" Target="media/image100.jpe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pn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jpeg"/><Relationship Id="rId65" Type="http://schemas.openxmlformats.org/officeDocument/2006/relationships/image" Target="media/image57.png"/><Relationship Id="rId81" Type="http://schemas.openxmlformats.org/officeDocument/2006/relationships/image" Target="media/image73.jpeg"/><Relationship Id="rId86" Type="http://schemas.openxmlformats.org/officeDocument/2006/relationships/image" Target="media/image78.jpeg"/><Relationship Id="rId130" Type="http://schemas.openxmlformats.org/officeDocument/2006/relationships/image" Target="media/image122.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png"/><Relationship Id="rId125" Type="http://schemas.openxmlformats.org/officeDocument/2006/relationships/image" Target="media/image117.png"/><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png"/><Relationship Id="rId2" Type="http://schemas.openxmlformats.org/officeDocument/2006/relationships/customXml" Target="../customXml/item2.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png"/><Relationship Id="rId87" Type="http://schemas.openxmlformats.org/officeDocument/2006/relationships/image" Target="media/image79.jpe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pn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png"/><Relationship Id="rId98" Type="http://schemas.openxmlformats.org/officeDocument/2006/relationships/image" Target="media/image90.jpeg"/><Relationship Id="rId121" Type="http://schemas.openxmlformats.org/officeDocument/2006/relationships/image" Target="media/image113.png"/><Relationship Id="rId3" Type="http://schemas.openxmlformats.org/officeDocument/2006/relationships/numbering" Target="numbering.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8.png"/><Relationship Id="rId20" Type="http://schemas.openxmlformats.org/officeDocument/2006/relationships/image" Target="media/image12.jpeg"/><Relationship Id="rId41" Type="http://schemas.openxmlformats.org/officeDocument/2006/relationships/image" Target="media/image33.pn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png"/><Relationship Id="rId132" Type="http://schemas.openxmlformats.org/officeDocument/2006/relationships/image" Target="media/image124.png"/><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png"/><Relationship Id="rId106" Type="http://schemas.openxmlformats.org/officeDocument/2006/relationships/image" Target="media/image98.jpeg"/><Relationship Id="rId127" Type="http://schemas.openxmlformats.org/officeDocument/2006/relationships/image" Target="media/image119.png"/><Relationship Id="rId10" Type="http://schemas.openxmlformats.org/officeDocument/2006/relationships/image" Target="media/image2.jpeg"/><Relationship Id="rId31" Type="http://schemas.openxmlformats.org/officeDocument/2006/relationships/image" Target="media/image23.png"/><Relationship Id="rId52" Type="http://schemas.openxmlformats.org/officeDocument/2006/relationships/image" Target="media/image44.jpe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image" Target="media/image86.pn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png"/><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image" Target="media/image18.jpeg"/><Relationship Id="rId47" Type="http://schemas.openxmlformats.org/officeDocument/2006/relationships/image" Target="media/image39.jpeg"/><Relationship Id="rId68" Type="http://schemas.openxmlformats.org/officeDocument/2006/relationships/image" Target="media/image60.png"/><Relationship Id="rId89" Type="http://schemas.openxmlformats.org/officeDocument/2006/relationships/image" Target="media/image81.jpeg"/><Relationship Id="rId112" Type="http://schemas.openxmlformats.org/officeDocument/2006/relationships/image" Target="media/image104.png"/><Relationship Id="rId133"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47F1F7-F5C2-44DD-A015-AD4A4A5D1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138</Pages>
  <Words>12836</Words>
  <Characters>73170</Characters>
  <Application>Microsoft Office Word</Application>
  <DocSecurity>0</DocSecurity>
  <Lines>609</Lines>
  <Paragraphs>171</Paragraphs>
  <ScaleCrop>false</ScaleCrop>
  <Company>Microsoft</Company>
  <LinksUpToDate>false</LinksUpToDate>
  <CharactersWithSpaces>85835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高文豪</dc:creator>
  <cp:lastModifiedBy>user</cp:lastModifiedBy>
  <cp:revision>3</cp:revision>
  <cp:lastPrinted>2022-03-14T07:14:00Z</cp:lastPrinted>
  <dcterms:created xsi:type="dcterms:W3CDTF">2022-03-14T07:13:00Z</dcterms:created>
  <dcterms:modified xsi:type="dcterms:W3CDTF">2022-03-14T07:14:00Z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D50AD404E61E42AC9AFB6B44229B7A55</vt:lpwstr>
  </property>
</Properties>
</file>