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D233" w14:textId="77777777" w:rsidR="0084595D" w:rsidRDefault="0084595D" w:rsidP="0084595D">
      <w:pPr>
        <w:spacing w:line="700" w:lineRule="exact"/>
        <w:jc w:val="center"/>
        <w:rPr>
          <w:rFonts w:ascii="仿宋" w:eastAsia="仿宋" w:hAnsi="仿宋" w:cs="仿宋"/>
          <w:b/>
          <w:sz w:val="52"/>
          <w:szCs w:val="52"/>
        </w:rPr>
      </w:pPr>
      <w:r>
        <w:rPr>
          <w:rFonts w:ascii="仿宋" w:eastAsia="仿宋" w:hAnsi="仿宋" w:cs="仿宋" w:hint="eastAsia"/>
          <w:b/>
          <w:sz w:val="52"/>
          <w:szCs w:val="52"/>
        </w:rPr>
        <w:t>成都市公安局2021年度全市公安机关</w:t>
      </w:r>
      <w:proofErr w:type="gramStart"/>
      <w:r>
        <w:rPr>
          <w:rFonts w:ascii="仿宋" w:eastAsia="仿宋" w:hAnsi="仿宋" w:cs="仿宋" w:hint="eastAsia"/>
          <w:b/>
          <w:sz w:val="52"/>
          <w:szCs w:val="52"/>
        </w:rPr>
        <w:t>新型单警装备</w:t>
      </w:r>
      <w:proofErr w:type="gramEnd"/>
      <w:r>
        <w:rPr>
          <w:rFonts w:ascii="仿宋" w:eastAsia="仿宋" w:hAnsi="仿宋" w:cs="仿宋" w:hint="eastAsia"/>
          <w:b/>
          <w:sz w:val="52"/>
          <w:szCs w:val="52"/>
        </w:rPr>
        <w:t>采购项目</w:t>
      </w:r>
    </w:p>
    <w:p w14:paraId="73A64FFA" w14:textId="6676AA69" w:rsidR="00A11EA7" w:rsidRDefault="0084595D" w:rsidP="0084595D">
      <w:pPr>
        <w:jc w:val="center"/>
        <w:rPr>
          <w:rFonts w:ascii="仿宋" w:eastAsia="仿宋" w:hAnsi="仿宋" w:cs="仿宋"/>
          <w:b/>
          <w:sz w:val="52"/>
          <w:szCs w:val="52"/>
        </w:rPr>
      </w:pPr>
      <w:r w:rsidRPr="0084595D">
        <w:rPr>
          <w:rFonts w:ascii="仿宋" w:eastAsia="仿宋" w:hAnsi="仿宋" w:cs="仿宋" w:hint="eastAsia"/>
          <w:b/>
          <w:sz w:val="52"/>
          <w:szCs w:val="52"/>
        </w:rPr>
        <w:t>采购需求</w:t>
      </w:r>
    </w:p>
    <w:p w14:paraId="4A3A1866" w14:textId="61DF832C" w:rsidR="001B1977" w:rsidRDefault="00A5100D" w:rsidP="001B1977">
      <w:pPr>
        <w:pStyle w:val="1"/>
        <w:rPr>
          <w:rFonts w:ascii="仿宋" w:eastAsia="仿宋" w:hAnsi="仿宋" w:cs="仿宋"/>
          <w:bCs w:val="0"/>
          <w:sz w:val="36"/>
          <w:szCs w:val="36"/>
        </w:rPr>
      </w:pPr>
      <w:bookmarkStart w:id="0" w:name="_Toc87369871"/>
      <w:bookmarkStart w:id="1" w:name="_Hlk45569371"/>
      <w:r>
        <w:rPr>
          <w:rFonts w:ascii="仿宋" w:eastAsia="仿宋" w:hAnsi="仿宋" w:cs="仿宋" w:hint="eastAsia"/>
          <w:bCs w:val="0"/>
          <w:sz w:val="36"/>
          <w:szCs w:val="36"/>
        </w:rPr>
        <w:t>一、</w:t>
      </w:r>
      <w:r w:rsidR="001B1977">
        <w:rPr>
          <w:rFonts w:ascii="仿宋" w:eastAsia="仿宋" w:hAnsi="仿宋" w:cs="仿宋" w:hint="eastAsia"/>
          <w:bCs w:val="0"/>
          <w:sz w:val="36"/>
          <w:szCs w:val="36"/>
        </w:rPr>
        <w:t>投标人的资格、资质性及其他类似效力要求</w:t>
      </w:r>
      <w:bookmarkEnd w:id="0"/>
      <w:bookmarkEnd w:id="1"/>
    </w:p>
    <w:p w14:paraId="2F1EE28B" w14:textId="3E9809D2" w:rsidR="00ED308D" w:rsidRDefault="00ED308D" w:rsidP="00ED308D">
      <w:pPr>
        <w:pStyle w:val="2"/>
        <w:rPr>
          <w:rFonts w:ascii="仿宋" w:eastAsia="仿宋" w:hAnsi="仿宋" w:cs="仿宋"/>
          <w:b w:val="0"/>
          <w:bCs w:val="0"/>
          <w:sz w:val="24"/>
        </w:rPr>
      </w:pPr>
      <w:bookmarkStart w:id="2" w:name="_Toc87369872"/>
      <w:r w:rsidRPr="00ED308D">
        <w:rPr>
          <w:rFonts w:ascii="仿宋" w:eastAsia="仿宋" w:hAnsi="仿宋" w:cs="仿宋" w:hint="eastAsia"/>
          <w:b w:val="0"/>
          <w:bCs w:val="0"/>
          <w:sz w:val="24"/>
        </w:rPr>
        <w:t>(一)、</w:t>
      </w:r>
      <w:proofErr w:type="spellStart"/>
      <w:r>
        <w:rPr>
          <w:rFonts w:ascii="仿宋" w:eastAsia="仿宋" w:hAnsi="仿宋" w:cs="仿宋" w:hint="eastAsia"/>
          <w:b w:val="0"/>
          <w:bCs w:val="0"/>
          <w:sz w:val="24"/>
        </w:rPr>
        <w:t>投标人参加本次采购活动应具备下列条件</w:t>
      </w:r>
      <w:proofErr w:type="spellEnd"/>
      <w:r>
        <w:rPr>
          <w:rFonts w:ascii="仿宋" w:eastAsia="仿宋" w:hAnsi="仿宋" w:cs="仿宋" w:hint="eastAsia"/>
          <w:b w:val="0"/>
          <w:bCs w:val="0"/>
          <w:sz w:val="24"/>
        </w:rPr>
        <w:t>：</w:t>
      </w:r>
    </w:p>
    <w:p w14:paraId="4EE5AE7C" w14:textId="6B20842F" w:rsidR="00ED308D" w:rsidRDefault="00ED308D" w:rsidP="00ED308D">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(1)符合《中华人民共和国政府采购法》第二十二条规定的条件：</w:t>
      </w:r>
    </w:p>
    <w:p w14:paraId="5C63A988" w14:textId="77777777" w:rsidR="00ED308D" w:rsidRDefault="00ED308D" w:rsidP="00ED308D">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1.具有独立承担民事责任的能力；</w:t>
      </w:r>
    </w:p>
    <w:p w14:paraId="766BA21E" w14:textId="77777777" w:rsidR="00ED308D" w:rsidRDefault="00ED308D" w:rsidP="00ED308D">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2.具有良好的商业信誉和健全的财务会计制度；</w:t>
      </w:r>
    </w:p>
    <w:p w14:paraId="1A373F54" w14:textId="77777777" w:rsidR="00ED308D" w:rsidRDefault="00ED308D" w:rsidP="00ED308D">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3.具有履行合同所必需的设备和专业技术能力；</w:t>
      </w:r>
    </w:p>
    <w:p w14:paraId="548538AE" w14:textId="77777777" w:rsidR="00ED308D" w:rsidRDefault="00ED308D" w:rsidP="00ED308D">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4.有依法缴纳税收和社会保障资金的良好记录；</w:t>
      </w:r>
    </w:p>
    <w:p w14:paraId="15DC49C6" w14:textId="77777777" w:rsidR="00ED308D" w:rsidRDefault="00ED308D" w:rsidP="00ED308D">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5.参加政府采购活动前三年内，在经营活动中没有重大违法记录；</w:t>
      </w:r>
    </w:p>
    <w:p w14:paraId="3F06ED3F" w14:textId="77777777" w:rsidR="00ED308D" w:rsidRDefault="00ED308D" w:rsidP="00ED308D">
      <w:pPr>
        <w:spacing w:line="56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6.法律、行政法规规定的其他条件。</w:t>
      </w:r>
    </w:p>
    <w:p w14:paraId="07C86C32" w14:textId="00BE896E" w:rsidR="00ED308D" w:rsidRDefault="00ED308D" w:rsidP="00ED308D">
      <w:pPr>
        <w:spacing w:line="5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(2)落实政府采购政策需满足的资格要求：本项目属于专门面向中小</w:t>
      </w:r>
      <w:proofErr w:type="gramStart"/>
      <w:r>
        <w:rPr>
          <w:rFonts w:ascii="仿宋" w:eastAsia="仿宋" w:hAnsi="仿宋" w:cs="仿宋" w:hint="eastAsia"/>
          <w:color w:val="000000"/>
          <w:sz w:val="24"/>
          <w:szCs w:val="24"/>
        </w:rPr>
        <w:t>微企业</w:t>
      </w:r>
      <w:proofErr w:type="gramEnd"/>
      <w:r>
        <w:rPr>
          <w:rFonts w:ascii="仿宋" w:eastAsia="仿宋" w:hAnsi="仿宋" w:cs="仿宋" w:hint="eastAsia"/>
          <w:color w:val="000000"/>
          <w:sz w:val="24"/>
          <w:szCs w:val="24"/>
        </w:rPr>
        <w:t>(监狱企业、残疾人福利性单位)采购的项目，投标人应为中、小、微型企业之一或监狱企业或残疾人福利性单位。</w:t>
      </w:r>
    </w:p>
    <w:p w14:paraId="2EEB79A1" w14:textId="4025AD3C" w:rsidR="00ED308D" w:rsidRDefault="00ED308D" w:rsidP="00ED308D">
      <w:pPr>
        <w:spacing w:line="5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(3)本项目不接受联合体投标。</w:t>
      </w:r>
    </w:p>
    <w:p w14:paraId="1AA5E98F" w14:textId="07353CFD" w:rsidR="00ED308D" w:rsidRDefault="00ED308D" w:rsidP="00ED308D">
      <w:pPr>
        <w:pStyle w:val="2"/>
        <w:rPr>
          <w:rFonts w:ascii="仿宋" w:eastAsia="仿宋" w:hAnsi="仿宋" w:cs="仿宋"/>
          <w:sz w:val="24"/>
        </w:rPr>
      </w:pPr>
      <w:r>
        <w:rPr>
          <w:rFonts w:ascii="仿宋" w:eastAsia="仿宋" w:hAnsi="仿宋" w:cs="仿宋" w:hint="eastAsia"/>
          <w:sz w:val="24"/>
          <w:lang w:eastAsia="zh-CN"/>
        </w:rPr>
        <w:t>(二)</w:t>
      </w:r>
      <w:r>
        <w:rPr>
          <w:rFonts w:ascii="仿宋" w:eastAsia="仿宋" w:hAnsi="仿宋" w:cs="仿宋" w:hint="eastAsia"/>
          <w:sz w:val="24"/>
        </w:rPr>
        <w:t>、</w:t>
      </w:r>
      <w:proofErr w:type="spellStart"/>
      <w:r>
        <w:rPr>
          <w:rFonts w:ascii="仿宋" w:eastAsia="仿宋" w:hAnsi="仿宋" w:cs="仿宋" w:hint="eastAsia"/>
          <w:sz w:val="24"/>
        </w:rPr>
        <w:t>其他类似效力要求</w:t>
      </w:r>
      <w:proofErr w:type="spellEnd"/>
    </w:p>
    <w:p w14:paraId="69FDE525" w14:textId="77777777" w:rsidR="00ED308D" w:rsidRDefault="00ED308D" w:rsidP="00ED308D">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 1、授权参加本次投标活动的投标人代表证明。</w:t>
      </w:r>
    </w:p>
    <w:p w14:paraId="4C4CA03F" w14:textId="77777777" w:rsidR="00ED308D" w:rsidRDefault="00ED308D" w:rsidP="00ED308D">
      <w:pPr>
        <w:adjustRightInd w:val="0"/>
        <w:snapToGrid w:val="0"/>
        <w:spacing w:line="560" w:lineRule="exact"/>
        <w:ind w:firstLineChars="200" w:firstLine="482"/>
        <w:rPr>
          <w:rFonts w:ascii="仿宋" w:eastAsia="仿宋" w:hAnsi="仿宋" w:cs="仿宋"/>
          <w:b/>
          <w:sz w:val="24"/>
        </w:rPr>
      </w:pPr>
      <w:r>
        <w:rPr>
          <w:rFonts w:ascii="仿宋" w:eastAsia="仿宋" w:hAnsi="仿宋" w:cs="仿宋" w:hint="eastAsia"/>
          <w:b/>
          <w:sz w:val="24"/>
        </w:rPr>
        <w:t>注：</w:t>
      </w:r>
      <w:r>
        <w:rPr>
          <w:rFonts w:ascii="仿宋" w:eastAsia="仿宋" w:hAnsi="仿宋" w:cs="仿宋" w:hint="eastAsia"/>
          <w:b/>
          <w:color w:val="000000"/>
          <w:sz w:val="24"/>
        </w:rPr>
        <w:t>投标人在前三年政府采购合同履约过程中及其他经营活动履约过程中未依法履约被有关部门处理的，不能认定为具有良好的商业信誉。</w:t>
      </w:r>
      <w:r>
        <w:rPr>
          <w:rFonts w:ascii="仿宋" w:eastAsia="仿宋" w:hAnsi="仿宋" w:cs="仿宋" w:hint="eastAsia"/>
          <w:b/>
          <w:sz w:val="24"/>
        </w:rPr>
        <w:t>重大违法记录</w:t>
      </w:r>
      <w:r>
        <w:rPr>
          <w:rFonts w:ascii="仿宋" w:eastAsia="仿宋" w:hAnsi="仿宋" w:cs="仿宋" w:hint="eastAsia"/>
          <w:b/>
          <w:sz w:val="24"/>
        </w:rPr>
        <w:lastRenderedPageBreak/>
        <w:t>是指投标人有要求举行听证权利的行政处罚。根据《四川省行政处罚听证程序规定》所称较大数额，是指对非经营活动中公民的违法行为处以罚款或者没收财产2000元以上、法人或者其他组织的违法行为处以罚款或者没收财产2万元以上；对在经营活动中的违法行为处以罚款或者没收财产5万元以上。</w:t>
      </w:r>
    </w:p>
    <w:p w14:paraId="7D3AEF86" w14:textId="701A35A8" w:rsidR="00AA4F68" w:rsidRDefault="00ED308D" w:rsidP="00ED308D">
      <w:pPr>
        <w:spacing w:afterLines="100" w:after="312" w:line="560" w:lineRule="exact"/>
        <w:jc w:val="left"/>
        <w:outlineLvl w:val="0"/>
        <w:rPr>
          <w:rFonts w:ascii="仿宋" w:eastAsia="仿宋" w:hAnsi="仿宋" w:cs="仿宋"/>
          <w:b/>
          <w:sz w:val="36"/>
          <w:szCs w:val="36"/>
        </w:rPr>
      </w:pPr>
      <w:r>
        <w:rPr>
          <w:rFonts w:ascii="仿宋" w:eastAsia="仿宋" w:hAnsi="仿宋" w:cs="仿宋" w:hint="eastAsia"/>
          <w:sz w:val="24"/>
        </w:rPr>
        <w:br w:type="page"/>
      </w:r>
      <w:r w:rsidR="00481DD5">
        <w:rPr>
          <w:rFonts w:ascii="仿宋" w:eastAsia="仿宋" w:hAnsi="仿宋" w:cs="仿宋" w:hint="eastAsia"/>
          <w:b/>
          <w:sz w:val="36"/>
          <w:szCs w:val="36"/>
        </w:rPr>
        <w:lastRenderedPageBreak/>
        <w:t>二、</w:t>
      </w:r>
      <w:r w:rsidR="00AA4F68">
        <w:rPr>
          <w:rFonts w:ascii="仿宋" w:eastAsia="仿宋" w:hAnsi="仿宋" w:cs="仿宋" w:hint="eastAsia"/>
          <w:b/>
          <w:sz w:val="36"/>
          <w:szCs w:val="36"/>
        </w:rPr>
        <w:t xml:space="preserve"> 投标人应当提供的</w:t>
      </w:r>
      <w:r w:rsidR="00AA4F68">
        <w:rPr>
          <w:rFonts w:ascii="仿宋" w:eastAsia="仿宋" w:hAnsi="仿宋" w:cs="仿宋" w:hint="eastAsia"/>
          <w:b/>
          <w:bCs/>
          <w:sz w:val="36"/>
          <w:szCs w:val="36"/>
        </w:rPr>
        <w:t>资格、资质性及其他类似效力要求的</w:t>
      </w:r>
      <w:r w:rsidR="00AA4F68">
        <w:rPr>
          <w:rFonts w:ascii="仿宋" w:eastAsia="仿宋" w:hAnsi="仿宋" w:cs="仿宋" w:hint="eastAsia"/>
          <w:b/>
          <w:sz w:val="36"/>
          <w:szCs w:val="36"/>
        </w:rPr>
        <w:t>相关证明资料</w:t>
      </w:r>
      <w:bookmarkEnd w:id="2"/>
    </w:p>
    <w:p w14:paraId="4A9CABBE" w14:textId="77777777" w:rsidR="008B755B" w:rsidRDefault="008B755B" w:rsidP="008B755B">
      <w:pPr>
        <w:pStyle w:val="2"/>
        <w:rPr>
          <w:rFonts w:ascii="仿宋" w:eastAsia="仿宋" w:hAnsi="仿宋" w:cs="仿宋"/>
          <w:sz w:val="24"/>
        </w:rPr>
      </w:pPr>
      <w:r>
        <w:rPr>
          <w:rFonts w:ascii="仿宋" w:eastAsia="仿宋" w:hAnsi="仿宋" w:cs="仿宋" w:hint="eastAsia"/>
          <w:sz w:val="24"/>
        </w:rPr>
        <w:t>（</w:t>
      </w:r>
      <w:proofErr w:type="spellStart"/>
      <w:r>
        <w:rPr>
          <w:rFonts w:ascii="仿宋" w:eastAsia="仿宋" w:hAnsi="仿宋" w:cs="仿宋" w:hint="eastAsia"/>
          <w:sz w:val="24"/>
        </w:rPr>
        <w:t>一）资格、资质性要求相关证明</w:t>
      </w:r>
      <w:proofErr w:type="spellEnd"/>
      <w:r>
        <w:rPr>
          <w:rFonts w:ascii="仿宋" w:eastAsia="仿宋" w:hAnsi="仿宋" w:cs="仿宋" w:hint="eastAsia"/>
          <w:sz w:val="24"/>
        </w:rPr>
        <w:t>：</w:t>
      </w:r>
    </w:p>
    <w:p w14:paraId="7775814B"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1、具有独立承担民事责任的能力（注：①投标人若为企业法人：提供“统一社会信用代码营业执照”；②若为事业法人：提供“统一社会信用代码法人登记证书”；③若为其他组织：提供“对应主管部门颁发的准许执业证明文件或营业执照”；④若为自然人：提供“身份证明”。以上均提供复印件或扫描件）；</w:t>
      </w:r>
    </w:p>
    <w:p w14:paraId="71EE2250"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2、具有良好的商业信誉的证明资料（可提供承诺函）；</w:t>
      </w:r>
    </w:p>
    <w:p w14:paraId="57A751DE"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3、具有健全的财务会计制度的证明资料｛注：①投标人是法人的，应提供2020年度经审计的财务报告复印件或扫描件（包括“三表一注，即资产负债表、利润表、现金流量表及附注）或投标人内部财务报表（包括资产负债表、利润表）或其基本开户行银行出具的资信证明；②部分其他组织和自然人，没有经审计的财务报告，可以提供银行出具的资信证明；③投标人注册时间截至投标文件递交截止日不足一年的，也可提供在工商备案的公司章程（复印件或扫描件）｝；</w:t>
      </w:r>
    </w:p>
    <w:p w14:paraId="48FCA6C3"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4、具有履行合同所必需的设备和专业技术能力的证明（可提供承诺函）； </w:t>
      </w:r>
    </w:p>
    <w:p w14:paraId="1F965D02"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5、有依法缴纳税收和社会保障资金的良好记录（可提供承诺函）；</w:t>
      </w:r>
    </w:p>
    <w:p w14:paraId="667AEB38"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6、提供参加本次采购活动前三年内，在经营活动中没有重大违法记录的书面声明 （成立不足三年的，从成立之日起计算）。</w:t>
      </w:r>
    </w:p>
    <w:p w14:paraId="149EA6DA" w14:textId="77777777" w:rsidR="008B755B" w:rsidRDefault="008B755B" w:rsidP="008B755B">
      <w:pPr>
        <w:pStyle w:val="a3"/>
        <w:ind w:firstLineChars="200" w:firstLine="480"/>
        <w:rPr>
          <w:rFonts w:ascii="仿宋" w:eastAsia="仿宋" w:hAnsi="仿宋" w:cs="仿宋"/>
          <w:sz w:val="24"/>
        </w:rPr>
      </w:pPr>
      <w:r>
        <w:rPr>
          <w:rFonts w:ascii="仿宋" w:eastAsia="仿宋" w:hAnsi="仿宋" w:cs="仿宋" w:hint="eastAsia"/>
          <w:sz w:val="24"/>
        </w:rPr>
        <w:t>7、提供中小企业申明函或残疾人福利性单位申明函或投标人属于监狱企业的证明文件复印件或扫描件。</w:t>
      </w:r>
    </w:p>
    <w:p w14:paraId="2573B511" w14:textId="77777777" w:rsidR="008B755B" w:rsidRDefault="008B755B" w:rsidP="008B755B">
      <w:pPr>
        <w:pStyle w:val="2"/>
        <w:rPr>
          <w:rFonts w:ascii="仿宋" w:eastAsia="仿宋" w:hAnsi="仿宋" w:cs="仿宋"/>
          <w:sz w:val="24"/>
        </w:rPr>
      </w:pPr>
      <w:r>
        <w:rPr>
          <w:rFonts w:ascii="仿宋" w:eastAsia="仿宋" w:hAnsi="仿宋" w:cs="仿宋" w:hint="eastAsia"/>
          <w:sz w:val="24"/>
        </w:rPr>
        <w:t>（</w:t>
      </w:r>
      <w:proofErr w:type="spellStart"/>
      <w:r>
        <w:rPr>
          <w:rFonts w:ascii="仿宋" w:eastAsia="仿宋" w:hAnsi="仿宋" w:cs="仿宋" w:hint="eastAsia"/>
          <w:sz w:val="24"/>
        </w:rPr>
        <w:t>二）其他类似效力要求相关证明</w:t>
      </w:r>
      <w:proofErr w:type="spellEnd"/>
      <w:r>
        <w:rPr>
          <w:rFonts w:ascii="仿宋" w:eastAsia="仿宋" w:hAnsi="仿宋" w:cs="仿宋" w:hint="eastAsia"/>
          <w:sz w:val="24"/>
        </w:rPr>
        <w:t>：</w:t>
      </w:r>
    </w:p>
    <w:p w14:paraId="62F605AB"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1、法定代表人/单位负责人授权书原件及被授权人身份证双面复印件（注：①附法定代表人/单位负责人身份证明原件；②法定代表人/单位负责人参与投标</w:t>
      </w:r>
      <w:r>
        <w:rPr>
          <w:rFonts w:ascii="仿宋" w:eastAsia="仿宋" w:hAnsi="仿宋" w:cs="仿宋" w:hint="eastAsia"/>
          <w:sz w:val="24"/>
        </w:rPr>
        <w:lastRenderedPageBreak/>
        <w:t>时不需要提供）；</w:t>
      </w:r>
    </w:p>
    <w:p w14:paraId="13446FAE" w14:textId="77777777" w:rsidR="008B755B" w:rsidRDefault="008B755B" w:rsidP="008B755B">
      <w:pPr>
        <w:spacing w:line="560" w:lineRule="exact"/>
        <w:ind w:firstLineChars="200" w:firstLine="480"/>
        <w:rPr>
          <w:rFonts w:ascii="仿宋" w:eastAsia="仿宋" w:hAnsi="仿宋" w:cs="仿宋"/>
          <w:sz w:val="24"/>
        </w:rPr>
      </w:pPr>
      <w:r>
        <w:rPr>
          <w:rFonts w:ascii="仿宋" w:eastAsia="仿宋" w:hAnsi="仿宋" w:cs="仿宋" w:hint="eastAsia"/>
          <w:sz w:val="24"/>
        </w:rPr>
        <w:t>2、法定代表人/单位负责人身份证双面复印件或扫描件。</w:t>
      </w:r>
    </w:p>
    <w:p w14:paraId="437D11AB" w14:textId="77777777" w:rsidR="008B755B" w:rsidRDefault="008B755B" w:rsidP="008B755B">
      <w:pPr>
        <w:spacing w:line="560" w:lineRule="exact"/>
        <w:rPr>
          <w:rFonts w:ascii="仿宋" w:eastAsia="仿宋" w:hAnsi="仿宋" w:cs="仿宋"/>
          <w:b/>
          <w:bCs/>
          <w:sz w:val="24"/>
        </w:rPr>
      </w:pPr>
      <w:r>
        <w:rPr>
          <w:rFonts w:ascii="仿宋" w:eastAsia="仿宋" w:hAnsi="仿宋" w:cs="仿宋" w:hint="eastAsia"/>
          <w:b/>
          <w:bCs/>
          <w:sz w:val="24"/>
        </w:rPr>
        <w:t>注：①以上要求提供的相关证明资料须加盖投标人电子章。本项目资格</w:t>
      </w:r>
      <w:proofErr w:type="gramStart"/>
      <w:r>
        <w:rPr>
          <w:rFonts w:ascii="仿宋" w:eastAsia="仿宋" w:hAnsi="仿宋" w:cs="仿宋" w:hint="eastAsia"/>
          <w:b/>
          <w:bCs/>
          <w:sz w:val="24"/>
        </w:rPr>
        <w:t>审查仅</w:t>
      </w:r>
      <w:proofErr w:type="gramEnd"/>
      <w:r>
        <w:rPr>
          <w:rFonts w:ascii="仿宋" w:eastAsia="仿宋" w:hAnsi="仿宋" w:cs="仿宋" w:hint="eastAsia"/>
          <w:b/>
          <w:bCs/>
          <w:sz w:val="24"/>
        </w:rPr>
        <w:t>限于本章涉及的所有内容，若投标人未按照以上要求提供齐全，其资格</w:t>
      </w:r>
      <w:proofErr w:type="gramStart"/>
      <w:r>
        <w:rPr>
          <w:rFonts w:ascii="仿宋" w:eastAsia="仿宋" w:hAnsi="仿宋" w:cs="仿宋" w:hint="eastAsia"/>
          <w:b/>
          <w:bCs/>
          <w:sz w:val="24"/>
        </w:rPr>
        <w:t>审查作未通过</w:t>
      </w:r>
      <w:proofErr w:type="gramEnd"/>
      <w:r>
        <w:rPr>
          <w:rFonts w:ascii="仿宋" w:eastAsia="仿宋" w:hAnsi="仿宋" w:cs="仿宋" w:hint="eastAsia"/>
          <w:b/>
          <w:bCs/>
          <w:sz w:val="24"/>
        </w:rPr>
        <w:t>处理。</w:t>
      </w:r>
    </w:p>
    <w:p w14:paraId="301BB473" w14:textId="77777777" w:rsidR="008B755B" w:rsidRDefault="008B755B" w:rsidP="008B755B">
      <w:pPr>
        <w:spacing w:line="560" w:lineRule="exact"/>
        <w:ind w:firstLineChars="200" w:firstLine="482"/>
        <w:rPr>
          <w:rFonts w:ascii="仿宋" w:eastAsia="仿宋" w:hAnsi="仿宋" w:cs="仿宋"/>
          <w:b/>
          <w:bCs/>
          <w:sz w:val="24"/>
        </w:rPr>
      </w:pPr>
      <w:r>
        <w:rPr>
          <w:rFonts w:ascii="仿宋" w:eastAsia="仿宋" w:hAnsi="仿宋" w:cs="仿宋" w:hint="eastAsia"/>
          <w:b/>
          <w:bCs/>
          <w:sz w:val="24"/>
        </w:rPr>
        <w:t>②投标人应对其所提供的资格证明资料来源的合法性、真实性承担法律责任。如提供虚假承诺将报告监管部门严肃追究法律责任。</w:t>
      </w:r>
    </w:p>
    <w:p w14:paraId="31E665C3" w14:textId="77777777" w:rsidR="008B755B" w:rsidRDefault="008B755B" w:rsidP="008B755B">
      <w:pPr>
        <w:spacing w:line="560" w:lineRule="exact"/>
        <w:ind w:firstLineChars="200" w:firstLine="482"/>
        <w:rPr>
          <w:rFonts w:ascii="仿宋" w:eastAsia="仿宋" w:hAnsi="仿宋" w:cs="仿宋"/>
          <w:b/>
          <w:bCs/>
          <w:sz w:val="24"/>
        </w:rPr>
      </w:pPr>
      <w:r>
        <w:rPr>
          <w:rFonts w:ascii="仿宋" w:eastAsia="仿宋" w:hAnsi="仿宋" w:cs="仿宋" w:hint="eastAsia"/>
          <w:b/>
          <w:bCs/>
          <w:sz w:val="24"/>
        </w:rPr>
        <w:t>③以上要求提供承诺函的，招标文件中有格式要求的可不另行提供承诺函。</w:t>
      </w:r>
    </w:p>
    <w:p w14:paraId="6EDAB657" w14:textId="77777777" w:rsidR="008B755B" w:rsidRDefault="008B755B" w:rsidP="008B755B">
      <w:pPr>
        <w:spacing w:line="560" w:lineRule="exact"/>
        <w:ind w:firstLineChars="200" w:firstLine="482"/>
        <w:rPr>
          <w:rFonts w:ascii="仿宋" w:eastAsia="仿宋" w:hAnsi="仿宋" w:cs="仿宋"/>
          <w:b/>
          <w:bCs/>
          <w:sz w:val="24"/>
        </w:rPr>
      </w:pPr>
      <w:r>
        <w:rPr>
          <w:rFonts w:ascii="仿宋" w:eastAsia="仿宋" w:hAnsi="仿宋" w:cs="仿宋" w:hint="eastAsia"/>
          <w:b/>
          <w:bCs/>
          <w:sz w:val="24"/>
        </w:rPr>
        <w:t>④投标人的投标文件资格性审查时被判定为无效的，采购代理机构将通知投标人（以短信、现场公示、电话、“政府采购云平台”等任</w:t>
      </w:r>
      <w:proofErr w:type="gramStart"/>
      <w:r>
        <w:rPr>
          <w:rFonts w:ascii="仿宋" w:eastAsia="仿宋" w:hAnsi="仿宋" w:cs="仿宋" w:hint="eastAsia"/>
          <w:b/>
          <w:bCs/>
          <w:sz w:val="24"/>
        </w:rPr>
        <w:t>一</w:t>
      </w:r>
      <w:proofErr w:type="gramEnd"/>
      <w:r>
        <w:rPr>
          <w:rFonts w:ascii="仿宋" w:eastAsia="仿宋" w:hAnsi="仿宋" w:cs="仿宋" w:hint="eastAsia"/>
          <w:b/>
          <w:bCs/>
          <w:sz w:val="24"/>
        </w:rPr>
        <w:t>方式）。投标人如对资格审查结论有异议的，应及时向采购代理机构反馈意见。采购代理机构将及时告知资格审查小组。（说明：投标人对资格审查结论有异议的，其反馈意见仅限于资格审查小组对资格审查结论的正确性进行复核，避免出现审查错误。）</w:t>
      </w:r>
    </w:p>
    <w:p w14:paraId="1088675A" w14:textId="6D088845" w:rsidR="00557254" w:rsidRDefault="008B755B" w:rsidP="008B755B">
      <w:pPr>
        <w:pStyle w:val="2"/>
        <w:spacing w:before="120" w:after="120" w:line="180" w:lineRule="auto"/>
        <w:rPr>
          <w:rFonts w:ascii="仿宋" w:eastAsia="仿宋" w:hAnsi="仿宋" w:cs="仿宋"/>
          <w:bCs w:val="0"/>
          <w:sz w:val="36"/>
          <w:szCs w:val="36"/>
          <w:lang w:val="en-US" w:eastAsia="zh-CN"/>
        </w:rPr>
      </w:pPr>
      <w:r>
        <w:rPr>
          <w:rFonts w:ascii="仿宋" w:eastAsia="仿宋" w:hAnsi="仿宋" w:cs="仿宋" w:hint="eastAsia"/>
          <w:sz w:val="24"/>
        </w:rPr>
        <w:br w:type="page"/>
      </w:r>
      <w:r w:rsidR="00B43B98" w:rsidRPr="00B43B98">
        <w:rPr>
          <w:rFonts w:ascii="仿宋" w:eastAsia="仿宋" w:hAnsi="仿宋" w:cs="仿宋" w:hint="eastAsia"/>
          <w:bCs w:val="0"/>
          <w:sz w:val="36"/>
          <w:szCs w:val="36"/>
          <w:lang w:val="en-US" w:eastAsia="zh-CN"/>
        </w:rPr>
        <w:lastRenderedPageBreak/>
        <w:t>三、技术要求</w:t>
      </w:r>
    </w:p>
    <w:tbl>
      <w:tblPr>
        <w:tblpPr w:leftFromText="180" w:rightFromText="180" w:vertAnchor="text" w:tblpXSpec="center" w:tblpY="1"/>
        <w:tblOverlap w:val="neve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455"/>
        <w:gridCol w:w="6461"/>
      </w:tblGrid>
      <w:tr w:rsidR="00A76F39" w14:paraId="4C40EC1B" w14:textId="77777777" w:rsidTr="002D267F">
        <w:trPr>
          <w:trHeight w:hRule="exact" w:val="577"/>
        </w:trPr>
        <w:tc>
          <w:tcPr>
            <w:tcW w:w="898" w:type="dxa"/>
            <w:vAlign w:val="center"/>
          </w:tcPr>
          <w:p w14:paraId="6BE2B159" w14:textId="77777777" w:rsidR="00A76F39" w:rsidRDefault="00A76F39" w:rsidP="002D267F">
            <w:pPr>
              <w:widowControl/>
              <w:jc w:val="center"/>
              <w:rPr>
                <w:rFonts w:ascii="仿宋" w:eastAsia="仿宋" w:hAnsi="仿宋" w:cs="仿宋"/>
                <w:sz w:val="21"/>
                <w:szCs w:val="21"/>
              </w:rPr>
            </w:pPr>
            <w:proofErr w:type="gramStart"/>
            <w:r>
              <w:rPr>
                <w:rFonts w:ascii="仿宋" w:eastAsia="仿宋" w:hAnsi="仿宋" w:cs="仿宋" w:hint="eastAsia"/>
                <w:sz w:val="21"/>
                <w:szCs w:val="21"/>
              </w:rPr>
              <w:t>包号</w:t>
            </w:r>
            <w:proofErr w:type="gramEnd"/>
          </w:p>
        </w:tc>
        <w:tc>
          <w:tcPr>
            <w:tcW w:w="2455" w:type="dxa"/>
            <w:vAlign w:val="center"/>
          </w:tcPr>
          <w:p w14:paraId="72BA8F13" w14:textId="77777777" w:rsidR="00A76F39" w:rsidRDefault="00A76F39" w:rsidP="002D267F">
            <w:pPr>
              <w:widowControl/>
              <w:jc w:val="center"/>
              <w:rPr>
                <w:rFonts w:ascii="仿宋" w:eastAsia="仿宋" w:hAnsi="仿宋" w:cs="仿宋"/>
                <w:sz w:val="21"/>
                <w:szCs w:val="21"/>
              </w:rPr>
            </w:pPr>
            <w:r>
              <w:rPr>
                <w:rFonts w:ascii="仿宋" w:eastAsia="仿宋" w:hAnsi="仿宋" w:cs="仿宋" w:hint="eastAsia"/>
                <w:sz w:val="21"/>
                <w:szCs w:val="21"/>
              </w:rPr>
              <w:t>品名</w:t>
            </w:r>
          </w:p>
        </w:tc>
        <w:tc>
          <w:tcPr>
            <w:tcW w:w="6461" w:type="dxa"/>
            <w:vAlign w:val="center"/>
          </w:tcPr>
          <w:p w14:paraId="7A0FD3E5" w14:textId="77777777" w:rsidR="00A76F39" w:rsidRDefault="00A76F39" w:rsidP="002D267F">
            <w:pPr>
              <w:widowControl/>
              <w:jc w:val="center"/>
              <w:rPr>
                <w:rFonts w:ascii="仿宋" w:eastAsia="仿宋" w:hAnsi="仿宋" w:cs="仿宋"/>
                <w:sz w:val="21"/>
                <w:szCs w:val="21"/>
              </w:rPr>
            </w:pPr>
            <w:r>
              <w:rPr>
                <w:rFonts w:ascii="仿宋" w:eastAsia="仿宋" w:hAnsi="仿宋" w:cs="仿宋" w:hint="eastAsia"/>
                <w:sz w:val="21"/>
                <w:szCs w:val="21"/>
              </w:rPr>
              <w:t>技术参数</w:t>
            </w:r>
          </w:p>
        </w:tc>
      </w:tr>
      <w:tr w:rsidR="00A76F39" w14:paraId="0CAB6C06" w14:textId="77777777" w:rsidTr="002D267F">
        <w:trPr>
          <w:trHeight w:hRule="exact" w:val="2894"/>
        </w:trPr>
        <w:tc>
          <w:tcPr>
            <w:tcW w:w="898" w:type="dxa"/>
            <w:vAlign w:val="center"/>
          </w:tcPr>
          <w:p w14:paraId="71AEA1A5" w14:textId="77777777" w:rsidR="00A76F39" w:rsidRDefault="00A76F39" w:rsidP="002D267F">
            <w:pPr>
              <w:widowControl/>
              <w:jc w:val="center"/>
              <w:rPr>
                <w:rFonts w:ascii="仿宋" w:eastAsia="仿宋" w:hAnsi="仿宋" w:cs="仿宋"/>
                <w:color w:val="000000"/>
                <w:kern w:val="20"/>
                <w:sz w:val="21"/>
                <w:szCs w:val="21"/>
              </w:rPr>
            </w:pPr>
            <w:r>
              <w:rPr>
                <w:rFonts w:ascii="仿宋" w:eastAsia="仿宋" w:hAnsi="仿宋" w:cs="仿宋" w:hint="eastAsia"/>
                <w:color w:val="000000"/>
                <w:kern w:val="20"/>
                <w:sz w:val="21"/>
                <w:szCs w:val="21"/>
              </w:rPr>
              <w:t>第一包</w:t>
            </w:r>
          </w:p>
        </w:tc>
        <w:tc>
          <w:tcPr>
            <w:tcW w:w="2455" w:type="dxa"/>
            <w:vAlign w:val="center"/>
          </w:tcPr>
          <w:p w14:paraId="537C2EFA" w14:textId="77777777" w:rsidR="00A76F39" w:rsidRDefault="00A76F39" w:rsidP="002D267F">
            <w:pPr>
              <w:widowControl/>
              <w:adjustRightInd w:val="0"/>
              <w:snapToGrid w:val="0"/>
              <w:jc w:val="center"/>
              <w:rPr>
                <w:rFonts w:ascii="仿宋" w:eastAsia="仿宋" w:hAnsi="仿宋" w:cs="仿宋"/>
                <w:color w:val="000000"/>
                <w:kern w:val="20"/>
                <w:sz w:val="21"/>
                <w:szCs w:val="21"/>
                <w:lang w:val="zh-CN"/>
              </w:rPr>
            </w:pPr>
            <w:bookmarkStart w:id="3" w:name="_Hlk87346183"/>
            <w:r>
              <w:rPr>
                <w:rFonts w:ascii="仿宋" w:eastAsia="仿宋" w:hAnsi="仿宋" w:cs="仿宋" w:hint="eastAsia"/>
                <w:color w:val="000000"/>
                <w:kern w:val="20"/>
                <w:sz w:val="21"/>
                <w:szCs w:val="21"/>
                <w:lang w:val="zh-CN"/>
              </w:rPr>
              <w:t>催泪喷射器（</w:t>
            </w:r>
            <w:proofErr w:type="gramStart"/>
            <w:r>
              <w:rPr>
                <w:rFonts w:ascii="仿宋" w:eastAsia="仿宋" w:hAnsi="仿宋" w:cs="仿宋" w:hint="eastAsia"/>
                <w:color w:val="000000"/>
                <w:kern w:val="20"/>
                <w:sz w:val="21"/>
                <w:szCs w:val="21"/>
                <w:lang w:val="zh-CN"/>
              </w:rPr>
              <w:t>横喷型</w:t>
            </w:r>
            <w:proofErr w:type="gramEnd"/>
            <w:r>
              <w:rPr>
                <w:rFonts w:ascii="仿宋" w:eastAsia="仿宋" w:hAnsi="仿宋" w:cs="仿宋" w:hint="eastAsia"/>
                <w:color w:val="000000"/>
                <w:kern w:val="20"/>
                <w:sz w:val="21"/>
                <w:szCs w:val="21"/>
                <w:lang w:val="zh-CN"/>
              </w:rPr>
              <w:t>）</w:t>
            </w:r>
            <w:bookmarkEnd w:id="3"/>
          </w:p>
        </w:tc>
        <w:tc>
          <w:tcPr>
            <w:tcW w:w="6461" w:type="dxa"/>
          </w:tcPr>
          <w:p w14:paraId="5E23065C"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1、符合技术标准：《GA 884-2018 公安单警装备催泪喷射器》；</w:t>
            </w:r>
          </w:p>
          <w:p w14:paraId="00B7D396"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▲2、质量≤195g；</w:t>
            </w:r>
          </w:p>
          <w:p w14:paraId="273CE501"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▲3、喷射距离≥4m。；</w:t>
            </w:r>
          </w:p>
          <w:p w14:paraId="662A2417"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▲4、有效喷射时间≥7s。；</w:t>
            </w:r>
          </w:p>
          <w:p w14:paraId="79B76BB1" w14:textId="77777777" w:rsidR="00A76F39" w:rsidRDefault="00A76F39" w:rsidP="002D267F">
            <w:pPr>
              <w:spacing w:line="560" w:lineRule="exact"/>
              <w:jc w:val="left"/>
              <w:rPr>
                <w:rFonts w:ascii="仿宋" w:eastAsia="仿宋" w:hAnsi="仿宋" w:cs="仿宋"/>
                <w:color w:val="000000"/>
                <w:sz w:val="21"/>
                <w:szCs w:val="21"/>
                <w:lang w:bidi="ar"/>
              </w:rPr>
            </w:pPr>
            <w:r>
              <w:rPr>
                <w:rFonts w:ascii="仿宋" w:eastAsia="仿宋" w:hAnsi="仿宋" w:cs="仿宋" w:hint="eastAsia"/>
                <w:sz w:val="21"/>
                <w:szCs w:val="21"/>
              </w:rPr>
              <w:t>▲5、有效喷射3秒后，放置8h再喷射，喷射距离≥3m。</w:t>
            </w:r>
          </w:p>
        </w:tc>
      </w:tr>
      <w:tr w:rsidR="00A76F39" w14:paraId="38CAC59F" w14:textId="77777777" w:rsidTr="002D267F">
        <w:trPr>
          <w:trHeight w:hRule="exact" w:val="2683"/>
        </w:trPr>
        <w:tc>
          <w:tcPr>
            <w:tcW w:w="898" w:type="dxa"/>
            <w:vMerge w:val="restart"/>
            <w:vAlign w:val="center"/>
          </w:tcPr>
          <w:p w14:paraId="275BEC6F" w14:textId="77777777" w:rsidR="00A76F39" w:rsidRDefault="00A76F39" w:rsidP="002D267F">
            <w:pPr>
              <w:widowControl/>
              <w:jc w:val="center"/>
              <w:rPr>
                <w:rFonts w:ascii="仿宋" w:eastAsia="仿宋" w:hAnsi="仿宋" w:cs="仿宋"/>
                <w:sz w:val="21"/>
                <w:szCs w:val="21"/>
              </w:rPr>
            </w:pPr>
            <w:r>
              <w:rPr>
                <w:rFonts w:ascii="仿宋" w:eastAsia="仿宋" w:hAnsi="仿宋" w:cs="仿宋" w:hint="eastAsia"/>
                <w:color w:val="000000"/>
                <w:kern w:val="20"/>
                <w:sz w:val="21"/>
                <w:szCs w:val="21"/>
              </w:rPr>
              <w:t>第二包</w:t>
            </w:r>
          </w:p>
        </w:tc>
        <w:tc>
          <w:tcPr>
            <w:tcW w:w="2455" w:type="dxa"/>
            <w:vAlign w:val="center"/>
          </w:tcPr>
          <w:p w14:paraId="0C8A3864" w14:textId="77777777" w:rsidR="00A76F39" w:rsidRDefault="00A76F39" w:rsidP="002D267F">
            <w:pPr>
              <w:widowControl/>
              <w:adjustRightInd w:val="0"/>
              <w:snapToGrid w:val="0"/>
              <w:jc w:val="center"/>
              <w:rPr>
                <w:rFonts w:ascii="仿宋" w:eastAsia="仿宋" w:hAnsi="仿宋" w:cs="仿宋"/>
                <w:sz w:val="21"/>
                <w:szCs w:val="21"/>
              </w:rPr>
            </w:pPr>
            <w:bookmarkStart w:id="4" w:name="_Hlk87346293"/>
            <w:r>
              <w:rPr>
                <w:rFonts w:ascii="仿宋" w:eastAsia="仿宋" w:hAnsi="仿宋" w:cs="仿宋" w:hint="eastAsia"/>
                <w:color w:val="000000"/>
                <w:kern w:val="20"/>
                <w:sz w:val="21"/>
                <w:szCs w:val="21"/>
                <w:lang w:val="zh-CN"/>
              </w:rPr>
              <w:t>多功能腰带（白色交警）</w:t>
            </w:r>
            <w:bookmarkEnd w:id="4"/>
          </w:p>
        </w:tc>
        <w:tc>
          <w:tcPr>
            <w:tcW w:w="6461" w:type="dxa"/>
            <w:vMerge w:val="restart"/>
          </w:tcPr>
          <w:p w14:paraId="2DA2148B"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1、符合技术标准：《GA 890-2018 公安单警装备多功能腰带》；</w:t>
            </w:r>
          </w:p>
          <w:p w14:paraId="3DFAE586"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2、多功能腰带装具套含：</w:t>
            </w:r>
            <w:proofErr w:type="gramStart"/>
            <w:r>
              <w:rPr>
                <w:rFonts w:ascii="仿宋" w:eastAsia="仿宋" w:hAnsi="仿宋" w:cs="仿宋" w:hint="eastAsia"/>
                <w:sz w:val="21"/>
                <w:szCs w:val="21"/>
              </w:rPr>
              <w:t>快拔型警棍</w:t>
            </w:r>
            <w:proofErr w:type="gramEnd"/>
            <w:r>
              <w:rPr>
                <w:rFonts w:ascii="仿宋" w:eastAsia="仿宋" w:hAnsi="仿宋" w:cs="仿宋" w:hint="eastAsia"/>
                <w:sz w:val="21"/>
                <w:szCs w:val="21"/>
              </w:rPr>
              <w:t>套（基础型伸缩警棍）、强光手电套、警用工作包、手铐套（必须兼容老式及新型手铐存放）、催泪喷射器套、对讲机套、警用水壶套（不含弹匣套和手枪套）构成；</w:t>
            </w:r>
          </w:p>
          <w:p w14:paraId="5D441507"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▲3、质量≤1.2kg</w:t>
            </w:r>
            <w:r>
              <w:rPr>
                <w:rFonts w:ascii="仿宋" w:eastAsia="仿宋" w:hAnsi="仿宋" w:cs="仿宋" w:hint="eastAsia"/>
                <w:color w:val="000000"/>
                <w:sz w:val="21"/>
                <w:szCs w:val="21"/>
              </w:rPr>
              <w:t>（不含水壶套）。</w:t>
            </w:r>
          </w:p>
          <w:p w14:paraId="17E79519"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▲4、甲醛含量≤300mg/kg。</w:t>
            </w:r>
          </w:p>
          <w:p w14:paraId="2A4F949C"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▲5、腰带钎子耐盐雾性能：≥48h主要表面无腐蚀斑点</w:t>
            </w:r>
          </w:p>
          <w:p w14:paraId="4A04E4CF"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▲6、腰带钎子拔插性能：拔插≥3000次后，能正常使用。</w:t>
            </w:r>
          </w:p>
        </w:tc>
      </w:tr>
      <w:tr w:rsidR="00A76F39" w14:paraId="4DEA235F" w14:textId="77777777" w:rsidTr="002D267F">
        <w:trPr>
          <w:trHeight w:hRule="exact" w:val="2026"/>
        </w:trPr>
        <w:tc>
          <w:tcPr>
            <w:tcW w:w="898" w:type="dxa"/>
            <w:vMerge/>
            <w:vAlign w:val="center"/>
          </w:tcPr>
          <w:p w14:paraId="560C383B" w14:textId="77777777" w:rsidR="00A76F39" w:rsidRDefault="00A76F39" w:rsidP="002D267F">
            <w:pPr>
              <w:widowControl/>
              <w:jc w:val="center"/>
              <w:rPr>
                <w:rFonts w:ascii="仿宋" w:eastAsia="仿宋" w:hAnsi="仿宋" w:cs="仿宋"/>
                <w:sz w:val="21"/>
                <w:szCs w:val="21"/>
              </w:rPr>
            </w:pPr>
          </w:p>
        </w:tc>
        <w:tc>
          <w:tcPr>
            <w:tcW w:w="2455" w:type="dxa"/>
            <w:vAlign w:val="center"/>
          </w:tcPr>
          <w:p w14:paraId="2DD6169C" w14:textId="77777777" w:rsidR="00A76F39" w:rsidRDefault="00A76F39" w:rsidP="002D267F">
            <w:pPr>
              <w:widowControl/>
              <w:adjustRightInd w:val="0"/>
              <w:snapToGrid w:val="0"/>
              <w:jc w:val="center"/>
              <w:rPr>
                <w:rFonts w:ascii="仿宋" w:eastAsia="仿宋" w:hAnsi="仿宋" w:cs="仿宋"/>
                <w:color w:val="000000"/>
                <w:kern w:val="20"/>
                <w:sz w:val="21"/>
                <w:szCs w:val="21"/>
                <w:lang w:val="zh-CN"/>
              </w:rPr>
            </w:pPr>
            <w:r>
              <w:rPr>
                <w:rFonts w:ascii="仿宋" w:eastAsia="仿宋" w:hAnsi="仿宋" w:cs="仿宋" w:hint="eastAsia"/>
                <w:color w:val="000000"/>
                <w:kern w:val="20"/>
                <w:sz w:val="21"/>
                <w:szCs w:val="21"/>
                <w:lang w:val="zh-CN"/>
              </w:rPr>
              <w:t>多功能腰带（黑色普警）</w:t>
            </w:r>
          </w:p>
        </w:tc>
        <w:tc>
          <w:tcPr>
            <w:tcW w:w="6461" w:type="dxa"/>
            <w:vMerge/>
          </w:tcPr>
          <w:p w14:paraId="092E3D16" w14:textId="77777777" w:rsidR="00A76F39" w:rsidRDefault="00A76F39" w:rsidP="002D267F">
            <w:pPr>
              <w:widowControl/>
              <w:jc w:val="center"/>
              <w:textAlignment w:val="center"/>
              <w:rPr>
                <w:rFonts w:ascii="仿宋" w:eastAsia="仿宋" w:hAnsi="仿宋" w:cs="仿宋"/>
                <w:color w:val="000000"/>
                <w:sz w:val="21"/>
                <w:szCs w:val="21"/>
                <w:lang w:bidi="ar"/>
              </w:rPr>
            </w:pPr>
          </w:p>
        </w:tc>
      </w:tr>
      <w:tr w:rsidR="00A76F39" w14:paraId="0478987C" w14:textId="77777777" w:rsidTr="002D267F">
        <w:trPr>
          <w:trHeight w:hRule="exact" w:val="3111"/>
        </w:trPr>
        <w:tc>
          <w:tcPr>
            <w:tcW w:w="898" w:type="dxa"/>
            <w:vAlign w:val="center"/>
          </w:tcPr>
          <w:p w14:paraId="2A5BDE10" w14:textId="77777777" w:rsidR="00A76F39" w:rsidRDefault="00A76F39" w:rsidP="002D267F">
            <w:pPr>
              <w:widowControl/>
              <w:jc w:val="center"/>
              <w:rPr>
                <w:rFonts w:ascii="仿宋" w:eastAsia="仿宋" w:hAnsi="仿宋" w:cs="仿宋"/>
                <w:sz w:val="21"/>
                <w:szCs w:val="21"/>
              </w:rPr>
            </w:pPr>
            <w:r>
              <w:rPr>
                <w:rFonts w:ascii="仿宋" w:eastAsia="仿宋" w:hAnsi="仿宋" w:cs="仿宋" w:hint="eastAsia"/>
                <w:color w:val="000000"/>
                <w:kern w:val="20"/>
                <w:sz w:val="21"/>
                <w:szCs w:val="21"/>
              </w:rPr>
              <w:t>第三包</w:t>
            </w:r>
          </w:p>
        </w:tc>
        <w:tc>
          <w:tcPr>
            <w:tcW w:w="2455" w:type="dxa"/>
            <w:vAlign w:val="center"/>
          </w:tcPr>
          <w:p w14:paraId="2162CA88" w14:textId="77777777" w:rsidR="00A76F39" w:rsidRDefault="00A76F39" w:rsidP="002D267F">
            <w:pPr>
              <w:widowControl/>
              <w:adjustRightInd w:val="0"/>
              <w:snapToGrid w:val="0"/>
              <w:jc w:val="center"/>
              <w:rPr>
                <w:rFonts w:ascii="仿宋" w:eastAsia="仿宋" w:hAnsi="仿宋" w:cs="仿宋"/>
                <w:color w:val="000000"/>
                <w:kern w:val="20"/>
                <w:sz w:val="21"/>
                <w:szCs w:val="21"/>
                <w:lang w:val="zh-CN"/>
              </w:rPr>
            </w:pPr>
            <w:r>
              <w:rPr>
                <w:rFonts w:ascii="仿宋" w:eastAsia="仿宋" w:hAnsi="仿宋" w:cs="仿宋" w:hint="eastAsia"/>
                <w:color w:val="000000"/>
                <w:kern w:val="20"/>
                <w:sz w:val="21"/>
                <w:szCs w:val="21"/>
                <w:lang w:val="zh-CN"/>
              </w:rPr>
              <w:t>金属手铐（新型）</w:t>
            </w:r>
          </w:p>
        </w:tc>
        <w:tc>
          <w:tcPr>
            <w:tcW w:w="6461" w:type="dxa"/>
          </w:tcPr>
          <w:p w14:paraId="66007827"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1、符合技术标准：《GA 1512-2018 公安单警装备金属手铐》。</w:t>
            </w:r>
          </w:p>
          <w:p w14:paraId="3B0E6B93"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▲2、耐用度：金属手铐以钥匙正常开启、锁闭为一个循环，经过至少7000次循环后，符合相应标准要求。</w:t>
            </w:r>
          </w:p>
          <w:p w14:paraId="3341C676"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▲3、抗拉强度：纵向抗拉强度≥2200N，横向抗拉强度≥2200N。</w:t>
            </w:r>
          </w:p>
          <w:p w14:paraId="7D677175" w14:textId="77777777" w:rsidR="00A76F39" w:rsidRDefault="00A76F39" w:rsidP="002D267F">
            <w:pPr>
              <w:spacing w:line="560" w:lineRule="exact"/>
              <w:jc w:val="left"/>
              <w:rPr>
                <w:rFonts w:ascii="仿宋" w:eastAsia="仿宋" w:hAnsi="仿宋" w:cs="仿宋"/>
                <w:color w:val="000000"/>
                <w:sz w:val="21"/>
                <w:szCs w:val="21"/>
                <w:lang w:bidi="ar"/>
              </w:rPr>
            </w:pPr>
            <w:r>
              <w:rPr>
                <w:rFonts w:ascii="仿宋" w:eastAsia="仿宋" w:hAnsi="仿宋" w:cs="仿宋" w:hint="eastAsia"/>
                <w:sz w:val="21"/>
                <w:szCs w:val="21"/>
              </w:rPr>
              <w:t>▲4、抗压强度：连接轴抗压强度≥2940N。</w:t>
            </w:r>
          </w:p>
        </w:tc>
      </w:tr>
      <w:tr w:rsidR="00A76F39" w14:paraId="62457CA2" w14:textId="77777777" w:rsidTr="002D267F">
        <w:trPr>
          <w:trHeight w:hRule="exact" w:val="1711"/>
        </w:trPr>
        <w:tc>
          <w:tcPr>
            <w:tcW w:w="898" w:type="dxa"/>
            <w:vMerge w:val="restart"/>
            <w:vAlign w:val="center"/>
          </w:tcPr>
          <w:p w14:paraId="217E6DA5" w14:textId="77777777" w:rsidR="00A76F39" w:rsidRDefault="00A76F39" w:rsidP="002D267F">
            <w:pPr>
              <w:widowControl/>
              <w:jc w:val="center"/>
              <w:rPr>
                <w:rFonts w:ascii="仿宋" w:eastAsia="仿宋" w:hAnsi="仿宋" w:cs="仿宋"/>
                <w:color w:val="000000"/>
                <w:kern w:val="20"/>
                <w:sz w:val="21"/>
                <w:szCs w:val="21"/>
                <w:lang w:val="zh-CN"/>
              </w:rPr>
            </w:pPr>
            <w:r>
              <w:rPr>
                <w:rFonts w:ascii="仿宋" w:eastAsia="仿宋" w:hAnsi="仿宋" w:cs="仿宋" w:hint="eastAsia"/>
                <w:color w:val="000000"/>
                <w:kern w:val="20"/>
                <w:sz w:val="21"/>
                <w:szCs w:val="21"/>
              </w:rPr>
              <w:t>第四包</w:t>
            </w:r>
          </w:p>
        </w:tc>
        <w:tc>
          <w:tcPr>
            <w:tcW w:w="2455" w:type="dxa"/>
            <w:vAlign w:val="center"/>
          </w:tcPr>
          <w:p w14:paraId="0A4106F2" w14:textId="77777777" w:rsidR="00A76F39" w:rsidRDefault="00A76F39" w:rsidP="002D267F">
            <w:pPr>
              <w:widowControl/>
              <w:adjustRightInd w:val="0"/>
              <w:snapToGrid w:val="0"/>
              <w:jc w:val="center"/>
              <w:rPr>
                <w:rFonts w:ascii="仿宋" w:eastAsia="仿宋" w:hAnsi="仿宋" w:cs="仿宋"/>
                <w:color w:val="000000"/>
                <w:kern w:val="20"/>
                <w:sz w:val="21"/>
                <w:szCs w:val="21"/>
                <w:lang w:val="zh-CN"/>
              </w:rPr>
            </w:pPr>
            <w:r>
              <w:rPr>
                <w:rFonts w:ascii="仿宋" w:eastAsia="仿宋" w:hAnsi="仿宋" w:cs="仿宋" w:hint="eastAsia"/>
                <w:color w:val="000000"/>
                <w:kern w:val="20"/>
                <w:sz w:val="21"/>
                <w:szCs w:val="21"/>
                <w:lang w:val="zh-CN"/>
              </w:rPr>
              <w:t>伸缩警棍（基础型）</w:t>
            </w:r>
          </w:p>
        </w:tc>
        <w:tc>
          <w:tcPr>
            <w:tcW w:w="6461" w:type="dxa"/>
          </w:tcPr>
          <w:p w14:paraId="7BB427A2"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1、符合技术标准：《GA 886-2018 公安单警装备伸缩警棍》；</w:t>
            </w:r>
          </w:p>
          <w:p w14:paraId="49617B1F"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▲2、伸缩可靠性：可有效循环≥3000次。</w:t>
            </w:r>
          </w:p>
          <w:p w14:paraId="3BBD251C"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▲3、极限击打性能：可承受对钢制刀具（10000±200）N连续5次击打。</w:t>
            </w:r>
          </w:p>
        </w:tc>
      </w:tr>
      <w:tr w:rsidR="00A76F39" w14:paraId="179C56A9" w14:textId="77777777" w:rsidTr="002D267F">
        <w:trPr>
          <w:trHeight w:hRule="exact" w:val="1784"/>
        </w:trPr>
        <w:tc>
          <w:tcPr>
            <w:tcW w:w="898" w:type="dxa"/>
            <w:vMerge/>
            <w:vAlign w:val="center"/>
          </w:tcPr>
          <w:p w14:paraId="1ECB4E69" w14:textId="77777777" w:rsidR="00A76F39" w:rsidRDefault="00A76F39" w:rsidP="002D267F">
            <w:pPr>
              <w:widowControl/>
              <w:jc w:val="center"/>
              <w:rPr>
                <w:rFonts w:ascii="仿宋" w:eastAsia="仿宋" w:hAnsi="仿宋" w:cs="仿宋"/>
                <w:color w:val="000000"/>
                <w:kern w:val="20"/>
                <w:sz w:val="21"/>
                <w:szCs w:val="21"/>
                <w:lang w:val="zh-CN"/>
              </w:rPr>
            </w:pPr>
          </w:p>
        </w:tc>
        <w:tc>
          <w:tcPr>
            <w:tcW w:w="2455" w:type="dxa"/>
            <w:vAlign w:val="center"/>
          </w:tcPr>
          <w:p w14:paraId="788BD9C6" w14:textId="77777777" w:rsidR="00A76F39" w:rsidRDefault="00A76F39" w:rsidP="002D267F">
            <w:pPr>
              <w:widowControl/>
              <w:adjustRightInd w:val="0"/>
              <w:snapToGrid w:val="0"/>
              <w:jc w:val="center"/>
              <w:rPr>
                <w:rFonts w:ascii="仿宋" w:eastAsia="仿宋" w:hAnsi="仿宋" w:cs="仿宋"/>
                <w:color w:val="000000"/>
                <w:kern w:val="20"/>
                <w:sz w:val="21"/>
                <w:szCs w:val="21"/>
                <w:lang w:val="zh-CN"/>
              </w:rPr>
            </w:pPr>
            <w:r>
              <w:rPr>
                <w:rFonts w:ascii="仿宋" w:eastAsia="仿宋" w:hAnsi="仿宋" w:cs="仿宋" w:hint="eastAsia"/>
                <w:color w:val="000000"/>
                <w:kern w:val="20"/>
                <w:sz w:val="21"/>
                <w:szCs w:val="21"/>
                <w:lang w:val="zh-CN"/>
              </w:rPr>
              <w:t>伸缩警棍（加强型）</w:t>
            </w:r>
          </w:p>
        </w:tc>
        <w:tc>
          <w:tcPr>
            <w:tcW w:w="6461" w:type="dxa"/>
          </w:tcPr>
          <w:p w14:paraId="282E73A6"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1、符合技术标准：《GA 886-2018 公安单警装备伸缩警棍》；</w:t>
            </w:r>
          </w:p>
          <w:p w14:paraId="19175E61"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▲2、伸缩可靠性：可有效循环≥3000次。</w:t>
            </w:r>
          </w:p>
          <w:p w14:paraId="308C761F" w14:textId="77777777" w:rsidR="00A76F39" w:rsidRDefault="00A76F39" w:rsidP="002D267F">
            <w:pPr>
              <w:widowControl/>
              <w:spacing w:line="560" w:lineRule="exact"/>
              <w:jc w:val="left"/>
              <w:textAlignment w:val="center"/>
              <w:rPr>
                <w:rFonts w:ascii="仿宋" w:eastAsia="仿宋" w:hAnsi="仿宋" w:cs="仿宋"/>
                <w:sz w:val="21"/>
                <w:szCs w:val="21"/>
              </w:rPr>
            </w:pPr>
            <w:r>
              <w:rPr>
                <w:rFonts w:ascii="仿宋" w:eastAsia="仿宋" w:hAnsi="仿宋" w:cs="仿宋" w:hint="eastAsia"/>
                <w:sz w:val="21"/>
                <w:szCs w:val="21"/>
              </w:rPr>
              <w:t>▲3、极限击打性能：可承受对钢制刀具（12000±200）N连续10次击打。</w:t>
            </w:r>
          </w:p>
        </w:tc>
      </w:tr>
      <w:tr w:rsidR="00A76F39" w14:paraId="0A3ABF28" w14:textId="77777777" w:rsidTr="002D267F">
        <w:trPr>
          <w:trHeight w:hRule="exact" w:val="2356"/>
        </w:trPr>
        <w:tc>
          <w:tcPr>
            <w:tcW w:w="898" w:type="dxa"/>
            <w:vAlign w:val="center"/>
          </w:tcPr>
          <w:p w14:paraId="63B54B3D" w14:textId="77777777" w:rsidR="00A76F39" w:rsidRDefault="00A76F39" w:rsidP="002D267F">
            <w:pPr>
              <w:widowControl/>
              <w:jc w:val="center"/>
              <w:rPr>
                <w:rFonts w:ascii="仿宋" w:eastAsia="仿宋" w:hAnsi="仿宋" w:cs="仿宋"/>
                <w:sz w:val="21"/>
                <w:szCs w:val="21"/>
              </w:rPr>
            </w:pPr>
            <w:r>
              <w:rPr>
                <w:rFonts w:ascii="仿宋" w:eastAsia="仿宋" w:hAnsi="仿宋" w:cs="仿宋" w:hint="eastAsia"/>
                <w:color w:val="000000"/>
                <w:kern w:val="20"/>
                <w:sz w:val="21"/>
                <w:szCs w:val="21"/>
              </w:rPr>
              <w:t>第五包</w:t>
            </w:r>
          </w:p>
        </w:tc>
        <w:tc>
          <w:tcPr>
            <w:tcW w:w="2455" w:type="dxa"/>
            <w:vAlign w:val="center"/>
          </w:tcPr>
          <w:p w14:paraId="3D1445B1" w14:textId="77777777" w:rsidR="00A76F39" w:rsidRDefault="00A76F39" w:rsidP="002D267F">
            <w:pPr>
              <w:widowControl/>
              <w:adjustRightInd w:val="0"/>
              <w:snapToGrid w:val="0"/>
              <w:jc w:val="center"/>
              <w:rPr>
                <w:rFonts w:ascii="仿宋" w:eastAsia="仿宋" w:hAnsi="仿宋" w:cs="仿宋"/>
                <w:color w:val="000000"/>
                <w:kern w:val="20"/>
                <w:sz w:val="21"/>
                <w:szCs w:val="21"/>
                <w:lang w:val="zh-CN"/>
              </w:rPr>
            </w:pPr>
            <w:r>
              <w:rPr>
                <w:rFonts w:ascii="仿宋" w:eastAsia="仿宋" w:hAnsi="仿宋" w:cs="仿宋" w:hint="eastAsia"/>
                <w:color w:val="000000"/>
                <w:kern w:val="20"/>
                <w:sz w:val="21"/>
                <w:szCs w:val="21"/>
                <w:lang w:val="zh-CN"/>
              </w:rPr>
              <w:t>强光手电（战术型）</w:t>
            </w:r>
          </w:p>
        </w:tc>
        <w:tc>
          <w:tcPr>
            <w:tcW w:w="6461" w:type="dxa"/>
          </w:tcPr>
          <w:p w14:paraId="4DC26BAB"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1、符合技术标准：《GA 883-2018 公安单警装备强光手电》；</w:t>
            </w:r>
          </w:p>
          <w:p w14:paraId="36A96D31"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▲2、强光初始光通量：≥160lm。</w:t>
            </w:r>
          </w:p>
          <w:p w14:paraId="1CCEC420"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▲3、强光初始照度：≥180lx（距光源5m处）。</w:t>
            </w:r>
          </w:p>
          <w:p w14:paraId="4346B280" w14:textId="77777777" w:rsidR="00A76F39" w:rsidRDefault="00A76F39" w:rsidP="002D267F">
            <w:pPr>
              <w:spacing w:line="560" w:lineRule="exact"/>
              <w:jc w:val="left"/>
              <w:rPr>
                <w:rFonts w:ascii="仿宋" w:eastAsia="仿宋" w:hAnsi="仿宋" w:cs="仿宋"/>
                <w:sz w:val="21"/>
                <w:szCs w:val="21"/>
              </w:rPr>
            </w:pPr>
            <w:r>
              <w:rPr>
                <w:rFonts w:ascii="仿宋" w:eastAsia="仿宋" w:hAnsi="仿宋" w:cs="仿宋" w:hint="eastAsia"/>
                <w:sz w:val="21"/>
                <w:szCs w:val="21"/>
              </w:rPr>
              <w:t>▲4、连续照明300min后照度值：≥100lx（距光源5m处）。</w:t>
            </w:r>
          </w:p>
        </w:tc>
      </w:tr>
    </w:tbl>
    <w:p w14:paraId="7B60B201" w14:textId="0BC22966" w:rsidR="00A76F39" w:rsidRPr="00A76F39" w:rsidRDefault="00A76F39" w:rsidP="00A76F39">
      <w:pPr>
        <w:pStyle w:val="2"/>
        <w:spacing w:before="120" w:after="120" w:line="180" w:lineRule="auto"/>
        <w:rPr>
          <w:rFonts w:ascii="仿宋" w:eastAsia="仿宋" w:hAnsi="仿宋" w:cs="仿宋"/>
          <w:sz w:val="28"/>
          <w:szCs w:val="28"/>
        </w:rPr>
      </w:pPr>
      <w:proofErr w:type="spellStart"/>
      <w:r>
        <w:rPr>
          <w:rFonts w:ascii="仿宋" w:eastAsia="仿宋" w:hAnsi="仿宋" w:cs="仿宋" w:hint="eastAsia"/>
          <w:sz w:val="28"/>
          <w:szCs w:val="28"/>
        </w:rPr>
        <w:t>注：投标人需提供公安部所属检测机构出具所投产品的型式检验报告作为评审佐证资料</w:t>
      </w:r>
      <w:proofErr w:type="spellEnd"/>
      <w:r>
        <w:rPr>
          <w:rFonts w:ascii="仿宋" w:eastAsia="仿宋" w:hAnsi="仿宋" w:cs="仿宋" w:hint="eastAsia"/>
          <w:sz w:val="28"/>
          <w:szCs w:val="28"/>
        </w:rPr>
        <w:t>。</w:t>
      </w:r>
    </w:p>
    <w:p w14:paraId="220A5CE9" w14:textId="77777777" w:rsidR="00557254" w:rsidRPr="00983448" w:rsidRDefault="00557254" w:rsidP="00983448">
      <w:pPr>
        <w:spacing w:line="600" w:lineRule="exact"/>
        <w:rPr>
          <w:rFonts w:ascii="仿宋" w:eastAsia="仿宋" w:hAnsi="仿宋" w:cs="仿宋"/>
          <w:b/>
          <w:sz w:val="36"/>
          <w:szCs w:val="36"/>
        </w:rPr>
      </w:pPr>
      <w:bookmarkStart w:id="5" w:name="_Toc49861521"/>
      <w:bookmarkStart w:id="6" w:name="_Toc16531388"/>
      <w:bookmarkStart w:id="7" w:name="_Toc16531162"/>
      <w:r w:rsidRPr="00983448">
        <w:rPr>
          <w:rFonts w:ascii="仿宋" w:eastAsia="仿宋" w:hAnsi="仿宋" w:cs="仿宋" w:hint="eastAsia"/>
          <w:b/>
          <w:sz w:val="36"/>
          <w:szCs w:val="36"/>
        </w:rPr>
        <w:t>四、服务要求</w:t>
      </w:r>
      <w:bookmarkEnd w:id="5"/>
      <w:bookmarkEnd w:id="6"/>
      <w:bookmarkEnd w:id="7"/>
    </w:p>
    <w:p w14:paraId="40307151" w14:textId="77777777" w:rsidR="00A76F39" w:rsidRDefault="00A76F39" w:rsidP="00A76F39">
      <w:pPr>
        <w:spacing w:line="560" w:lineRule="exact"/>
        <w:rPr>
          <w:rFonts w:ascii="仿宋" w:eastAsia="仿宋" w:hAnsi="仿宋" w:cs="仿宋"/>
          <w:sz w:val="24"/>
        </w:rPr>
      </w:pPr>
      <w:bookmarkStart w:id="8" w:name="_Toc49861522"/>
      <w:bookmarkStart w:id="9" w:name="_Toc49861527"/>
      <w:r>
        <w:rPr>
          <w:rFonts w:ascii="仿宋" w:eastAsia="仿宋" w:hAnsi="仿宋" w:cs="仿宋" w:hint="eastAsia"/>
          <w:sz w:val="24"/>
        </w:rPr>
        <w:t>（一）售后服务要求</w:t>
      </w:r>
      <w:bookmarkEnd w:id="8"/>
    </w:p>
    <w:p w14:paraId="1D780BB1"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1）质保期内，在接到最终用户（含市局处队和各区市县公安（分）局等）报修电话后，对需要上门服务的情况，在承诺时间内派技术人员赶到现场进行维修或进行产品更换。若需返回厂家修理，应提供备用装备或提供保证不耽误工作的服务，其费用由投标人承担；如无法修复投标人应免费更换，</w:t>
      </w:r>
    </w:p>
    <w:p w14:paraId="216541EC"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（2）质保期外，中标人应提供终身免费上门维修服务，但只能收取配件费和基本维护费用。投标人在报价文件中必须明确说明，并提供保修期后零配件及消耗品报价。</w:t>
      </w:r>
    </w:p>
    <w:p w14:paraId="449EAC30"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（3）投标人应对采购人已损坏或出现故障</w:t>
      </w:r>
      <w:proofErr w:type="gramStart"/>
      <w:r>
        <w:rPr>
          <w:rFonts w:ascii="仿宋" w:eastAsia="仿宋" w:hAnsi="仿宋" w:cs="仿宋" w:hint="eastAsia"/>
          <w:sz w:val="24"/>
        </w:rPr>
        <w:t>的单警装备</w:t>
      </w:r>
      <w:proofErr w:type="gramEnd"/>
      <w:r>
        <w:rPr>
          <w:rFonts w:ascii="仿宋" w:eastAsia="仿宋" w:hAnsi="仿宋" w:cs="仿宋" w:hint="eastAsia"/>
          <w:sz w:val="24"/>
        </w:rPr>
        <w:t>提供巡检服务。</w:t>
      </w:r>
    </w:p>
    <w:p w14:paraId="164082C9"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★（4）投标人承诺中标后10个工作日内现场接受采购人查验备品备件库，并提供仓库租赁合同或自有产权证（提供承诺函）。</w:t>
      </w:r>
    </w:p>
    <w:p w14:paraId="43E60839" w14:textId="77777777" w:rsidR="00A76F39" w:rsidRDefault="00A76F39" w:rsidP="00A76F39">
      <w:pPr>
        <w:spacing w:line="560" w:lineRule="exact"/>
        <w:ind w:firstLineChars="200" w:firstLine="480"/>
        <w:rPr>
          <w:rFonts w:ascii="仿宋" w:eastAsia="仿宋" w:hAnsi="仿宋" w:cs="仿宋"/>
          <w:sz w:val="24"/>
        </w:rPr>
      </w:pPr>
      <w:bookmarkStart w:id="10" w:name="_Toc49861523"/>
      <w:r>
        <w:rPr>
          <w:rFonts w:ascii="仿宋" w:eastAsia="仿宋" w:hAnsi="仿宋" w:cs="仿宋" w:hint="eastAsia"/>
          <w:sz w:val="24"/>
        </w:rPr>
        <w:t>（二）质保期</w:t>
      </w:r>
      <w:bookmarkEnd w:id="10"/>
    </w:p>
    <w:p w14:paraId="6AD65D2E"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★第一包产品质保期</w:t>
      </w:r>
      <w:r>
        <w:rPr>
          <w:rFonts w:ascii="仿宋" w:eastAsia="仿宋" w:hAnsi="仿宋" w:cs="仿宋" w:hint="eastAsia"/>
          <w:color w:val="000000"/>
          <w:sz w:val="24"/>
        </w:rPr>
        <w:t>至少</w:t>
      </w:r>
      <w:r>
        <w:rPr>
          <w:rFonts w:ascii="仿宋" w:eastAsia="仿宋" w:hAnsi="仿宋" w:cs="仿宋" w:hint="eastAsia"/>
          <w:sz w:val="24"/>
        </w:rPr>
        <w:t>为3年，第二包、第三包、第四包、第五包产品质</w:t>
      </w:r>
      <w:r>
        <w:rPr>
          <w:rFonts w:ascii="仿宋" w:eastAsia="仿宋" w:hAnsi="仿宋" w:cs="仿宋" w:hint="eastAsia"/>
          <w:sz w:val="24"/>
        </w:rPr>
        <w:lastRenderedPageBreak/>
        <w:t>保期至少为5年，投标人承诺在期限内提供产品免费保修服务</w:t>
      </w:r>
      <w:r>
        <w:rPr>
          <w:rFonts w:ascii="仿宋" w:eastAsia="仿宋" w:hAnsi="仿宋" w:cs="仿宋" w:hint="eastAsia"/>
          <w:color w:val="000000"/>
          <w:sz w:val="24"/>
        </w:rPr>
        <w:t>（提供承诺函）。</w:t>
      </w:r>
    </w:p>
    <w:p w14:paraId="3CC18BD2" w14:textId="77777777" w:rsidR="00A76F39" w:rsidRDefault="00A76F39" w:rsidP="00A76F39">
      <w:pPr>
        <w:spacing w:line="560" w:lineRule="exact"/>
        <w:ind w:firstLineChars="200" w:firstLine="480"/>
        <w:rPr>
          <w:rFonts w:ascii="仿宋" w:eastAsia="仿宋" w:hAnsi="仿宋" w:cs="仿宋"/>
          <w:sz w:val="24"/>
        </w:rPr>
      </w:pPr>
      <w:bookmarkStart w:id="11" w:name="_Toc49861524"/>
      <w:r>
        <w:rPr>
          <w:rFonts w:ascii="仿宋" w:eastAsia="仿宋" w:hAnsi="仿宋" w:cs="仿宋" w:hint="eastAsia"/>
          <w:sz w:val="24"/>
        </w:rPr>
        <w:t>（三）培训服务</w:t>
      </w:r>
      <w:bookmarkEnd w:id="11"/>
    </w:p>
    <w:p w14:paraId="681DD685"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提供技术培训方案，具有专业的培训团队。培训方案</w:t>
      </w:r>
      <w:proofErr w:type="gramStart"/>
      <w:r>
        <w:rPr>
          <w:rFonts w:ascii="仿宋" w:eastAsia="仿宋" w:hAnsi="仿宋" w:cs="仿宋" w:hint="eastAsia"/>
          <w:sz w:val="24"/>
        </w:rPr>
        <w:t>须包括</w:t>
      </w:r>
      <w:proofErr w:type="gramEnd"/>
      <w:r>
        <w:rPr>
          <w:rFonts w:ascii="仿宋" w:eastAsia="仿宋" w:hAnsi="仿宋" w:cs="仿宋" w:hint="eastAsia"/>
          <w:sz w:val="24"/>
        </w:rPr>
        <w:t>但不限于：培训日程、培训地点、培训内容、负责培训的人员安排等内容。</w:t>
      </w:r>
    </w:p>
    <w:p w14:paraId="5BBBA759" w14:textId="77777777" w:rsidR="00A76F39" w:rsidRDefault="00A76F39" w:rsidP="00A76F39">
      <w:pPr>
        <w:spacing w:line="560" w:lineRule="exact"/>
        <w:ind w:firstLineChars="200" w:firstLine="480"/>
        <w:rPr>
          <w:rFonts w:ascii="仿宋" w:eastAsia="仿宋" w:hAnsi="仿宋" w:cs="仿宋"/>
          <w:sz w:val="24"/>
        </w:rPr>
      </w:pPr>
      <w:bookmarkStart w:id="12" w:name="_Toc49861525"/>
      <w:r>
        <w:rPr>
          <w:rFonts w:ascii="仿宋" w:eastAsia="仿宋" w:hAnsi="仿宋" w:cs="仿宋" w:hint="eastAsia"/>
          <w:sz w:val="24"/>
        </w:rPr>
        <w:t>（四）交收检验送检产品</w:t>
      </w:r>
      <w:bookmarkEnd w:id="12"/>
    </w:p>
    <w:p w14:paraId="490FE4E9"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★投标人承诺中标后，除配送采购数量货物外，还须在采购方按照公安部检验标准抽检样品进行检验后补足抽检样品的所需数量（该数量为公共安全行业标准规定的交收检验抽检数量）（提供承诺函）。</w:t>
      </w:r>
    </w:p>
    <w:p w14:paraId="01CDA7D9" w14:textId="77777777" w:rsidR="00A76F39" w:rsidRDefault="00A76F39" w:rsidP="00A76F39">
      <w:pPr>
        <w:spacing w:line="560" w:lineRule="exact"/>
        <w:ind w:firstLineChars="200" w:firstLine="480"/>
        <w:rPr>
          <w:rFonts w:ascii="仿宋" w:eastAsia="仿宋" w:hAnsi="仿宋" w:cs="仿宋"/>
          <w:sz w:val="24"/>
        </w:rPr>
      </w:pPr>
      <w:bookmarkStart w:id="13" w:name="_Toc49861526"/>
      <w:r>
        <w:rPr>
          <w:rFonts w:ascii="仿宋" w:eastAsia="仿宋" w:hAnsi="仿宋" w:cs="仿宋" w:hint="eastAsia"/>
          <w:sz w:val="24"/>
        </w:rPr>
        <w:t>（五）交货地址及交货时间</w:t>
      </w:r>
      <w:bookmarkEnd w:id="13"/>
    </w:p>
    <w:p w14:paraId="49ACE435"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（1）交货地点：由于本项目涉及成都市公安局各处队及各分（市）县局，中标人应按对应的数量送至各个地方，具体地址由各处队及分（市）县局进行指定。</w:t>
      </w:r>
    </w:p>
    <w:p w14:paraId="08BB9DD3"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（2）交货时间：签订合同后在接到采购人通知60个工作日内交货完毕，交货时间以收货时间为准。</w:t>
      </w:r>
    </w:p>
    <w:p w14:paraId="2709A431" w14:textId="77777777" w:rsidR="00557254" w:rsidRPr="00983448" w:rsidRDefault="00557254" w:rsidP="00983448">
      <w:pPr>
        <w:spacing w:line="600" w:lineRule="exact"/>
        <w:rPr>
          <w:rFonts w:ascii="仿宋" w:eastAsia="仿宋" w:hAnsi="仿宋" w:cs="仿宋"/>
          <w:b/>
          <w:sz w:val="36"/>
          <w:szCs w:val="36"/>
        </w:rPr>
      </w:pPr>
      <w:r w:rsidRPr="00983448">
        <w:rPr>
          <w:rFonts w:ascii="仿宋" w:eastAsia="仿宋" w:hAnsi="仿宋" w:cs="仿宋" w:hint="eastAsia"/>
          <w:b/>
          <w:sz w:val="36"/>
          <w:szCs w:val="36"/>
        </w:rPr>
        <w:t>五、验收要求</w:t>
      </w:r>
      <w:bookmarkEnd w:id="9"/>
    </w:p>
    <w:p w14:paraId="6A499A33"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中标人供货后，采购人将严格按照中华人民共和国公共安全行业标准的规定开展交收检验。</w:t>
      </w:r>
    </w:p>
    <w:p w14:paraId="24AD8BDE"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1、检测机构：由成都市公安局警务保障处委托公安部法定授权检测机构进行；</w:t>
      </w:r>
    </w:p>
    <w:p w14:paraId="30DB885C"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2、抽样：由采购人、中标人等参加抽样（抽样数量为公共安全行业标准规定的数量）；</w:t>
      </w:r>
    </w:p>
    <w:p w14:paraId="710AFA8D"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3、样品检测：由检测机构实施检测、出具检测报告，抽检费用由采购人承担（因检测过程造成的送检产品数量损耗，由中标人免费补充）。</w:t>
      </w:r>
    </w:p>
    <w:p w14:paraId="4D3AD7DA"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4、检测依据：中华人民共和国公共安全行业标准（中标产品类）、中标人</w:t>
      </w:r>
      <w:r>
        <w:rPr>
          <w:rFonts w:ascii="仿宋" w:eastAsia="仿宋" w:hAnsi="仿宋" w:cs="仿宋" w:hint="eastAsia"/>
          <w:sz w:val="24"/>
        </w:rPr>
        <w:lastRenderedPageBreak/>
        <w:t>投标文件。投标人投标时提供的检验报告数值将作为交收验收的检验标准，所有交收检验检测结果负偏差不得大于5%（数值必须为整数的检测项目，误差计算后数值为小数的，结果直接进位为整数。如：误差计算结果0.12，误差值为1；误差计算结果1.12，误差值为2。）</w:t>
      </w:r>
    </w:p>
    <w:p w14:paraId="65779DEF"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5、抽检任意一个包件中的任意产品验收不合格均视为该包件验收不通过，并停止后续验收环节，中标人可进行整改、更换货物，采购人将再次委托公安部法定授权检测机构进行检验，检测费用由中标人承担。仍不合格，甲方有权终止合同，由此造成的损失由中标人承担。</w:t>
      </w:r>
    </w:p>
    <w:p w14:paraId="38F2CE90"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6、验收环节供货商代表全程参与，均在相应的验收报告中签字、盖章确认。</w:t>
      </w:r>
    </w:p>
    <w:p w14:paraId="55EB4400" w14:textId="77777777" w:rsidR="00A76F39" w:rsidRDefault="00A76F39" w:rsidP="00A76F39">
      <w:pPr>
        <w:spacing w:line="560" w:lineRule="exact"/>
        <w:ind w:firstLineChars="200" w:firstLine="480"/>
        <w:rPr>
          <w:rFonts w:ascii="仿宋" w:eastAsia="仿宋" w:hAnsi="仿宋" w:cs="仿宋"/>
          <w:sz w:val="24"/>
        </w:rPr>
      </w:pPr>
      <w:r>
        <w:rPr>
          <w:rFonts w:ascii="仿宋" w:eastAsia="仿宋" w:hAnsi="仿宋" w:cs="仿宋" w:hint="eastAsia"/>
          <w:sz w:val="24"/>
        </w:rPr>
        <w:t>7、中标人与采购人将严格参照《财政部关于进一步加强政府采购需求和履约验收管理的指导意见》(财库〔2016〕205号)的要求进行验收。</w:t>
      </w:r>
    </w:p>
    <w:p w14:paraId="26570BE7" w14:textId="77777777" w:rsidR="00557254" w:rsidRPr="00983448" w:rsidRDefault="00557254" w:rsidP="00983448">
      <w:pPr>
        <w:spacing w:line="600" w:lineRule="exact"/>
        <w:rPr>
          <w:rFonts w:ascii="仿宋" w:eastAsia="仿宋" w:hAnsi="仿宋" w:cs="仿宋"/>
          <w:b/>
          <w:sz w:val="36"/>
          <w:szCs w:val="36"/>
        </w:rPr>
      </w:pPr>
      <w:r w:rsidRPr="00983448">
        <w:rPr>
          <w:rFonts w:ascii="仿宋" w:eastAsia="仿宋" w:hAnsi="仿宋" w:cs="仿宋" w:hint="eastAsia"/>
          <w:b/>
          <w:sz w:val="36"/>
          <w:szCs w:val="36"/>
        </w:rPr>
        <w:t>六、采购资金的支付方式、时间、条件</w:t>
      </w:r>
    </w:p>
    <w:p w14:paraId="173E5C89" w14:textId="45A4E764" w:rsidR="00557254" w:rsidRDefault="00EB3B46" w:rsidP="00EB3B46">
      <w:pPr>
        <w:spacing w:line="560" w:lineRule="exact"/>
        <w:ind w:firstLineChars="200" w:firstLine="480"/>
        <w:rPr>
          <w:rFonts w:ascii="仿宋" w:eastAsia="仿宋" w:hAnsi="仿宋" w:cs="仿宋"/>
          <w:color w:val="000000"/>
          <w:sz w:val="24"/>
        </w:rPr>
      </w:pPr>
      <w:r>
        <w:rPr>
          <w:rFonts w:ascii="仿宋" w:eastAsia="仿宋" w:hAnsi="仿宋" w:cs="仿宋" w:hint="eastAsia"/>
          <w:color w:val="000000"/>
          <w:sz w:val="24"/>
        </w:rPr>
        <w:t>本项目由成都市公安局进行统一招标并与中标人签署采购总合同，再由成都市公安局（市本级）及分（市）县局与中标人分别签订</w:t>
      </w:r>
      <w:proofErr w:type="gramStart"/>
      <w:r>
        <w:rPr>
          <w:rFonts w:ascii="仿宋" w:eastAsia="仿宋" w:hAnsi="仿宋" w:cs="仿宋" w:hint="eastAsia"/>
          <w:color w:val="000000"/>
          <w:sz w:val="24"/>
        </w:rPr>
        <w:t>采购分</w:t>
      </w:r>
      <w:proofErr w:type="gramEnd"/>
      <w:r>
        <w:rPr>
          <w:rFonts w:ascii="仿宋" w:eastAsia="仿宋" w:hAnsi="仿宋" w:cs="仿宋" w:hint="eastAsia"/>
          <w:color w:val="000000"/>
          <w:sz w:val="24"/>
        </w:rPr>
        <w:t>合同并分别进行资金支付，</w:t>
      </w:r>
      <w:proofErr w:type="gramStart"/>
      <w:r>
        <w:rPr>
          <w:rFonts w:ascii="仿宋" w:eastAsia="仿宋" w:hAnsi="仿宋" w:cs="仿宋" w:hint="eastAsia"/>
          <w:color w:val="000000"/>
          <w:sz w:val="24"/>
        </w:rPr>
        <w:t>采购分</w:t>
      </w:r>
      <w:proofErr w:type="gramEnd"/>
      <w:r>
        <w:rPr>
          <w:rFonts w:ascii="仿宋" w:eastAsia="仿宋" w:hAnsi="仿宋" w:cs="仿宋" w:hint="eastAsia"/>
          <w:color w:val="000000"/>
          <w:sz w:val="24"/>
        </w:rPr>
        <w:t>合同签订生效后，自采购人收到中标人提供的符合采购人财务要求且合法有效完整的等额完税发票之日起15个工作日内支付合同总金额的百分之百的合同款；若收到中标人发票之日早于货物验收合格之日，则自货物验收合格并出具验收报告之日起15个工作日内支付。</w:t>
      </w:r>
    </w:p>
    <w:p w14:paraId="624DBC38" w14:textId="77777777" w:rsidR="00EB3B46" w:rsidRPr="00EB3B46" w:rsidRDefault="00EB3B46" w:rsidP="00EB3B46">
      <w:pPr>
        <w:spacing w:line="560" w:lineRule="exact"/>
        <w:ind w:firstLineChars="200" w:firstLine="480"/>
        <w:rPr>
          <w:rFonts w:ascii="仿宋" w:eastAsia="仿宋" w:hAnsi="仿宋" w:cs="仿宋"/>
          <w:color w:val="000000"/>
          <w:sz w:val="24"/>
        </w:rPr>
      </w:pPr>
    </w:p>
    <w:p w14:paraId="4E70A3A6" w14:textId="46E938BD" w:rsidR="00557254" w:rsidRDefault="00557254" w:rsidP="00557254">
      <w:pPr>
        <w:pStyle w:val="Default"/>
        <w:rPr>
          <w:rFonts w:ascii="仿宋" w:eastAsia="仿宋" w:hAnsi="仿宋" w:cs="仿宋" w:hint="default"/>
          <w:b/>
          <w:bCs/>
        </w:rPr>
      </w:pPr>
      <w:r>
        <w:rPr>
          <w:rFonts w:ascii="仿宋" w:eastAsia="仿宋" w:hAnsi="仿宋" w:cs="仿宋"/>
          <w:b/>
          <w:bCs/>
        </w:rPr>
        <w:t>注：带“★”为实质性条款，投标人必须满足，未满足的按无效响应处理。</w:t>
      </w:r>
    </w:p>
    <w:p w14:paraId="59D4B2AF" w14:textId="3955782A" w:rsidR="00B43B98" w:rsidRDefault="00B43B98" w:rsidP="00B43B98">
      <w:pPr>
        <w:spacing w:line="560" w:lineRule="exact"/>
        <w:ind w:firstLineChars="200" w:firstLine="480"/>
        <w:rPr>
          <w:rFonts w:ascii="仿宋" w:eastAsia="仿宋" w:hAnsi="仿宋" w:cs="仿宋"/>
          <w:b/>
          <w:bCs/>
          <w:sz w:val="24"/>
        </w:rPr>
      </w:pPr>
      <w:r>
        <w:rPr>
          <w:rFonts w:ascii="仿宋" w:eastAsia="仿宋" w:hAnsi="仿宋" w:cs="仿宋" w:hint="eastAsia"/>
          <w:sz w:val="24"/>
        </w:rPr>
        <w:br w:type="page"/>
      </w:r>
    </w:p>
    <w:p w14:paraId="68ACC76F" w14:textId="37BD8A2B" w:rsidR="00A5100D" w:rsidRDefault="00F47EB0" w:rsidP="00983448">
      <w:pPr>
        <w:spacing w:line="600" w:lineRule="exact"/>
        <w:rPr>
          <w:rFonts w:ascii="仿宋" w:eastAsia="仿宋" w:hAnsi="仿宋" w:cs="仿宋"/>
          <w:sz w:val="24"/>
        </w:rPr>
      </w:pPr>
      <w:r w:rsidRPr="00F47EB0">
        <w:rPr>
          <w:rFonts w:ascii="仿宋" w:eastAsia="仿宋" w:hAnsi="仿宋" w:cs="仿宋" w:hint="eastAsia"/>
          <w:b/>
          <w:sz w:val="36"/>
          <w:szCs w:val="36"/>
        </w:rPr>
        <w:lastRenderedPageBreak/>
        <w:t>七、</w:t>
      </w:r>
      <w:r w:rsidR="00A5100D" w:rsidRPr="00F47EB0">
        <w:rPr>
          <w:rFonts w:ascii="仿宋" w:eastAsia="仿宋" w:hAnsi="仿宋" w:cs="仿宋" w:hint="eastAsia"/>
          <w:b/>
          <w:sz w:val="36"/>
          <w:szCs w:val="36"/>
        </w:rPr>
        <w:t>综合评分明细表</w:t>
      </w:r>
    </w:p>
    <w:tbl>
      <w:tblPr>
        <w:tblW w:w="0" w:type="auto"/>
        <w:jc w:val="center"/>
        <w:tblLayout w:type="fixed"/>
        <w:tblCellMar>
          <w:left w:w="0" w:type="dxa"/>
          <w:right w:w="0" w:type="dxa"/>
        </w:tblCellMar>
        <w:tblLook w:val="0000" w:firstRow="0" w:lastRow="0" w:firstColumn="0" w:lastColumn="0" w:noHBand="0" w:noVBand="0"/>
      </w:tblPr>
      <w:tblGrid>
        <w:gridCol w:w="502"/>
        <w:gridCol w:w="649"/>
        <w:gridCol w:w="869"/>
        <w:gridCol w:w="496"/>
        <w:gridCol w:w="6067"/>
        <w:gridCol w:w="925"/>
      </w:tblGrid>
      <w:tr w:rsidR="00395BFA" w14:paraId="4EC0B140" w14:textId="77777777" w:rsidTr="002D267F">
        <w:trPr>
          <w:trHeight w:val="18"/>
          <w:jc w:val="center"/>
        </w:trPr>
        <w:tc>
          <w:tcPr>
            <w:tcW w:w="502" w:type="dxa"/>
            <w:tcBorders>
              <w:top w:val="single" w:sz="4" w:space="0" w:color="000000"/>
              <w:left w:val="single" w:sz="4" w:space="0" w:color="000000"/>
              <w:bottom w:val="single" w:sz="4" w:space="0" w:color="000000"/>
              <w:right w:val="single" w:sz="4" w:space="0" w:color="000000"/>
            </w:tcBorders>
          </w:tcPr>
          <w:p w14:paraId="3290D7D0" w14:textId="77777777" w:rsidR="00395BFA" w:rsidRDefault="00395BFA" w:rsidP="002D267F">
            <w:pPr>
              <w:spacing w:before="3" w:line="130" w:lineRule="exact"/>
              <w:jc w:val="left"/>
              <w:rPr>
                <w:rFonts w:ascii="仿宋" w:eastAsia="仿宋" w:hAnsi="仿宋" w:cs="仿宋" w:hint="eastAsia"/>
                <w:sz w:val="13"/>
                <w:szCs w:val="13"/>
              </w:rPr>
            </w:pPr>
          </w:p>
          <w:p w14:paraId="79B4025A"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pacing w:val="2"/>
                <w:sz w:val="21"/>
                <w:szCs w:val="21"/>
              </w:rPr>
              <w:t>序</w:t>
            </w:r>
            <w:r>
              <w:rPr>
                <w:rFonts w:ascii="仿宋" w:eastAsia="仿宋" w:hAnsi="仿宋" w:cs="仿宋" w:hint="eastAsia"/>
                <w:sz w:val="21"/>
                <w:szCs w:val="21"/>
              </w:rPr>
              <w:t>号</w:t>
            </w:r>
          </w:p>
        </w:tc>
        <w:tc>
          <w:tcPr>
            <w:tcW w:w="1518" w:type="dxa"/>
            <w:gridSpan w:val="2"/>
            <w:tcBorders>
              <w:top w:val="single" w:sz="4" w:space="0" w:color="000000"/>
              <w:left w:val="single" w:sz="4" w:space="0" w:color="000000"/>
              <w:bottom w:val="single" w:sz="4" w:space="0" w:color="000000"/>
              <w:right w:val="single" w:sz="4" w:space="0" w:color="000000"/>
            </w:tcBorders>
          </w:tcPr>
          <w:p w14:paraId="09CB34F4"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评分</w:t>
            </w:r>
            <w:r>
              <w:rPr>
                <w:rFonts w:ascii="仿宋" w:eastAsia="仿宋" w:hAnsi="仿宋" w:cs="仿宋" w:hint="eastAsia"/>
                <w:spacing w:val="2"/>
                <w:w w:val="99"/>
                <w:position w:val="-2"/>
                <w:sz w:val="21"/>
                <w:szCs w:val="21"/>
              </w:rPr>
              <w:t>因</w:t>
            </w:r>
            <w:r>
              <w:rPr>
                <w:rFonts w:ascii="仿宋" w:eastAsia="仿宋" w:hAnsi="仿宋" w:cs="仿宋" w:hint="eastAsia"/>
                <w:w w:val="99"/>
                <w:position w:val="-2"/>
                <w:sz w:val="21"/>
                <w:szCs w:val="21"/>
              </w:rPr>
              <w:t>素</w:t>
            </w:r>
          </w:p>
          <w:p w14:paraId="53BB2AAA" w14:textId="77777777" w:rsidR="00395BFA" w:rsidRDefault="00395BFA" w:rsidP="002D267F">
            <w:pPr>
              <w:ind w:right="-20"/>
              <w:jc w:val="center"/>
              <w:rPr>
                <w:rFonts w:ascii="仿宋" w:eastAsia="仿宋" w:hAnsi="仿宋" w:cs="仿宋" w:hint="eastAsia"/>
                <w:sz w:val="13"/>
                <w:szCs w:val="13"/>
              </w:rPr>
            </w:pPr>
            <w:r>
              <w:rPr>
                <w:rFonts w:ascii="仿宋" w:eastAsia="仿宋" w:hAnsi="仿宋" w:cs="仿宋" w:hint="eastAsia"/>
                <w:spacing w:val="2"/>
                <w:w w:val="99"/>
                <w:sz w:val="21"/>
                <w:szCs w:val="21"/>
              </w:rPr>
              <w:t>及权</w:t>
            </w:r>
            <w:r>
              <w:rPr>
                <w:rFonts w:ascii="仿宋" w:eastAsia="仿宋" w:hAnsi="仿宋" w:cs="仿宋" w:hint="eastAsia"/>
                <w:w w:val="99"/>
                <w:sz w:val="21"/>
                <w:szCs w:val="21"/>
              </w:rPr>
              <w:t>重</w:t>
            </w:r>
          </w:p>
        </w:tc>
        <w:tc>
          <w:tcPr>
            <w:tcW w:w="496" w:type="dxa"/>
            <w:tcBorders>
              <w:top w:val="single" w:sz="4" w:space="0" w:color="000000"/>
              <w:left w:val="single" w:sz="4" w:space="0" w:color="000000"/>
              <w:bottom w:val="single" w:sz="4" w:space="0" w:color="000000"/>
              <w:right w:val="single" w:sz="4" w:space="0" w:color="000000"/>
            </w:tcBorders>
          </w:tcPr>
          <w:p w14:paraId="4E60942C" w14:textId="77777777" w:rsidR="00395BFA" w:rsidRDefault="00395BFA" w:rsidP="002D267F">
            <w:pPr>
              <w:spacing w:before="3" w:line="130" w:lineRule="exact"/>
              <w:jc w:val="left"/>
              <w:rPr>
                <w:rFonts w:ascii="仿宋" w:eastAsia="仿宋" w:hAnsi="仿宋" w:cs="仿宋" w:hint="eastAsia"/>
                <w:sz w:val="13"/>
                <w:szCs w:val="13"/>
              </w:rPr>
            </w:pPr>
          </w:p>
          <w:p w14:paraId="6A2142B5"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pacing w:val="2"/>
                <w:sz w:val="21"/>
                <w:szCs w:val="21"/>
              </w:rPr>
              <w:t>分</w:t>
            </w:r>
            <w:r>
              <w:rPr>
                <w:rFonts w:ascii="仿宋" w:eastAsia="仿宋" w:hAnsi="仿宋" w:cs="仿宋" w:hint="eastAsia"/>
                <w:sz w:val="21"/>
                <w:szCs w:val="21"/>
              </w:rPr>
              <w:t>值</w:t>
            </w:r>
          </w:p>
        </w:tc>
        <w:tc>
          <w:tcPr>
            <w:tcW w:w="6067" w:type="dxa"/>
            <w:tcBorders>
              <w:top w:val="single" w:sz="4" w:space="0" w:color="000000"/>
              <w:left w:val="single" w:sz="4" w:space="0" w:color="000000"/>
              <w:bottom w:val="single" w:sz="4" w:space="0" w:color="000000"/>
              <w:right w:val="single" w:sz="4" w:space="0" w:color="000000"/>
            </w:tcBorders>
          </w:tcPr>
          <w:p w14:paraId="19091B15" w14:textId="77777777" w:rsidR="00395BFA" w:rsidRDefault="00395BFA" w:rsidP="002D267F">
            <w:pPr>
              <w:spacing w:before="3" w:line="130" w:lineRule="exact"/>
              <w:jc w:val="left"/>
              <w:rPr>
                <w:rFonts w:ascii="仿宋" w:eastAsia="仿宋" w:hAnsi="仿宋" w:cs="仿宋" w:hint="eastAsia"/>
                <w:sz w:val="13"/>
                <w:szCs w:val="13"/>
              </w:rPr>
            </w:pPr>
          </w:p>
          <w:p w14:paraId="0D60BBBD" w14:textId="77777777" w:rsidR="00395BFA" w:rsidRDefault="00395BFA" w:rsidP="002D267F">
            <w:pPr>
              <w:ind w:left="2528" w:right="2452"/>
              <w:jc w:val="center"/>
              <w:rPr>
                <w:rFonts w:ascii="仿宋" w:eastAsia="仿宋" w:hAnsi="仿宋" w:cs="仿宋" w:hint="eastAsia"/>
                <w:sz w:val="21"/>
                <w:szCs w:val="21"/>
              </w:rPr>
            </w:pPr>
            <w:r>
              <w:rPr>
                <w:rFonts w:ascii="仿宋" w:eastAsia="仿宋" w:hAnsi="仿宋" w:cs="仿宋" w:hint="eastAsia"/>
                <w:spacing w:val="2"/>
                <w:w w:val="99"/>
                <w:sz w:val="21"/>
                <w:szCs w:val="21"/>
              </w:rPr>
              <w:t>评分标</w:t>
            </w:r>
            <w:r>
              <w:rPr>
                <w:rFonts w:ascii="仿宋" w:eastAsia="仿宋" w:hAnsi="仿宋" w:cs="仿宋" w:hint="eastAsia"/>
                <w:w w:val="99"/>
                <w:sz w:val="21"/>
                <w:szCs w:val="21"/>
              </w:rPr>
              <w:t>准</w:t>
            </w:r>
          </w:p>
        </w:tc>
        <w:tc>
          <w:tcPr>
            <w:tcW w:w="925" w:type="dxa"/>
            <w:tcBorders>
              <w:top w:val="single" w:sz="4" w:space="0" w:color="000000"/>
              <w:left w:val="single" w:sz="4" w:space="0" w:color="000000"/>
              <w:bottom w:val="single" w:sz="4" w:space="0" w:color="000000"/>
              <w:right w:val="single" w:sz="4" w:space="0" w:color="000000"/>
            </w:tcBorders>
          </w:tcPr>
          <w:p w14:paraId="530F0399" w14:textId="77777777" w:rsidR="00395BFA" w:rsidRDefault="00395BFA" w:rsidP="002D267F">
            <w:pPr>
              <w:spacing w:before="3" w:line="130" w:lineRule="exact"/>
              <w:jc w:val="left"/>
              <w:rPr>
                <w:rFonts w:ascii="仿宋" w:eastAsia="仿宋" w:hAnsi="仿宋" w:cs="仿宋" w:hint="eastAsia"/>
                <w:sz w:val="13"/>
                <w:szCs w:val="13"/>
              </w:rPr>
            </w:pPr>
          </w:p>
          <w:p w14:paraId="0209D86E" w14:textId="77777777" w:rsidR="00395BFA" w:rsidRDefault="00395BFA" w:rsidP="002D267F">
            <w:pPr>
              <w:ind w:left="341" w:right="-20"/>
              <w:jc w:val="left"/>
              <w:rPr>
                <w:rFonts w:ascii="仿宋" w:eastAsia="仿宋" w:hAnsi="仿宋" w:cs="仿宋" w:hint="eastAsia"/>
                <w:sz w:val="21"/>
                <w:szCs w:val="21"/>
              </w:rPr>
            </w:pPr>
            <w:r>
              <w:rPr>
                <w:rFonts w:ascii="仿宋" w:eastAsia="仿宋" w:hAnsi="仿宋" w:cs="仿宋" w:hint="eastAsia"/>
                <w:spacing w:val="2"/>
                <w:sz w:val="21"/>
                <w:szCs w:val="21"/>
              </w:rPr>
              <w:t>说明</w:t>
            </w:r>
          </w:p>
        </w:tc>
      </w:tr>
      <w:tr w:rsidR="00395BFA" w14:paraId="25219AA0" w14:textId="77777777" w:rsidTr="002D267F">
        <w:trPr>
          <w:trHeight w:val="18"/>
          <w:jc w:val="center"/>
        </w:trPr>
        <w:tc>
          <w:tcPr>
            <w:tcW w:w="502" w:type="dxa"/>
            <w:tcBorders>
              <w:top w:val="single" w:sz="4" w:space="0" w:color="000000"/>
              <w:left w:val="single" w:sz="4" w:space="0" w:color="000000"/>
              <w:bottom w:val="single" w:sz="4" w:space="0" w:color="000000"/>
              <w:right w:val="single" w:sz="4" w:space="0" w:color="000000"/>
            </w:tcBorders>
          </w:tcPr>
          <w:p w14:paraId="515CD46B" w14:textId="77777777" w:rsidR="00395BFA" w:rsidRDefault="00395BFA" w:rsidP="002D267F">
            <w:pPr>
              <w:ind w:right="-20"/>
              <w:jc w:val="center"/>
              <w:rPr>
                <w:rFonts w:ascii="仿宋" w:eastAsia="仿宋" w:hAnsi="仿宋" w:cs="仿宋" w:hint="eastAsia"/>
                <w:sz w:val="21"/>
                <w:szCs w:val="21"/>
              </w:rPr>
            </w:pPr>
          </w:p>
          <w:p w14:paraId="714DFA7D" w14:textId="77777777" w:rsidR="00395BFA" w:rsidRDefault="00395BFA" w:rsidP="002D267F">
            <w:pPr>
              <w:ind w:right="-20"/>
              <w:jc w:val="center"/>
              <w:rPr>
                <w:rFonts w:ascii="仿宋" w:eastAsia="仿宋" w:hAnsi="仿宋" w:cs="仿宋" w:hint="eastAsia"/>
                <w:sz w:val="21"/>
                <w:szCs w:val="21"/>
              </w:rPr>
            </w:pPr>
          </w:p>
          <w:p w14:paraId="578F83A5" w14:textId="77777777" w:rsidR="00395BFA" w:rsidRDefault="00395BFA" w:rsidP="002D267F">
            <w:pPr>
              <w:ind w:right="-20"/>
              <w:jc w:val="center"/>
              <w:rPr>
                <w:rFonts w:ascii="仿宋" w:eastAsia="仿宋" w:hAnsi="仿宋" w:cs="仿宋" w:hint="eastAsia"/>
                <w:sz w:val="21"/>
                <w:szCs w:val="21"/>
              </w:rPr>
            </w:pPr>
            <w:proofErr w:type="gramStart"/>
            <w:r>
              <w:rPr>
                <w:rFonts w:ascii="仿宋" w:eastAsia="仿宋" w:hAnsi="仿宋" w:cs="仿宋" w:hint="eastAsia"/>
                <w:sz w:val="21"/>
                <w:szCs w:val="21"/>
              </w:rPr>
              <w:t>一</w:t>
            </w:r>
            <w:proofErr w:type="gramEnd"/>
          </w:p>
        </w:tc>
        <w:tc>
          <w:tcPr>
            <w:tcW w:w="1518" w:type="dxa"/>
            <w:gridSpan w:val="2"/>
            <w:tcBorders>
              <w:top w:val="single" w:sz="4" w:space="0" w:color="000000"/>
              <w:left w:val="single" w:sz="4" w:space="0" w:color="000000"/>
              <w:bottom w:val="single" w:sz="4" w:space="0" w:color="000000"/>
              <w:right w:val="single" w:sz="4" w:space="0" w:color="000000"/>
            </w:tcBorders>
          </w:tcPr>
          <w:p w14:paraId="37BA430F" w14:textId="77777777" w:rsidR="00395BFA" w:rsidRDefault="00395BFA" w:rsidP="002D267F">
            <w:pPr>
              <w:ind w:left="173" w:right="-20"/>
              <w:jc w:val="center"/>
              <w:rPr>
                <w:rFonts w:ascii="仿宋" w:eastAsia="仿宋" w:hAnsi="仿宋" w:cs="仿宋" w:hint="eastAsia"/>
                <w:sz w:val="21"/>
                <w:szCs w:val="21"/>
              </w:rPr>
            </w:pPr>
          </w:p>
          <w:p w14:paraId="7FAB626C" w14:textId="77777777" w:rsidR="00395BFA" w:rsidRDefault="00395BFA" w:rsidP="002D267F">
            <w:pPr>
              <w:ind w:left="173" w:right="-20"/>
              <w:jc w:val="center"/>
              <w:rPr>
                <w:rFonts w:ascii="仿宋" w:eastAsia="仿宋" w:hAnsi="仿宋" w:cs="仿宋" w:hint="eastAsia"/>
                <w:sz w:val="21"/>
                <w:szCs w:val="21"/>
              </w:rPr>
            </w:pPr>
          </w:p>
          <w:p w14:paraId="6CEBD07A"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报价30%</w:t>
            </w:r>
          </w:p>
        </w:tc>
        <w:tc>
          <w:tcPr>
            <w:tcW w:w="496" w:type="dxa"/>
            <w:tcBorders>
              <w:top w:val="single" w:sz="4" w:space="0" w:color="000000"/>
              <w:left w:val="single" w:sz="4" w:space="0" w:color="000000"/>
              <w:bottom w:val="single" w:sz="4" w:space="0" w:color="000000"/>
              <w:right w:val="single" w:sz="4" w:space="0" w:color="000000"/>
            </w:tcBorders>
          </w:tcPr>
          <w:p w14:paraId="2DA9D347" w14:textId="77777777" w:rsidR="00395BFA" w:rsidRDefault="00395BFA" w:rsidP="002D267F">
            <w:pPr>
              <w:ind w:right="-20"/>
              <w:jc w:val="left"/>
              <w:rPr>
                <w:rFonts w:ascii="仿宋" w:eastAsia="仿宋" w:hAnsi="仿宋" w:cs="仿宋" w:hint="eastAsia"/>
                <w:sz w:val="21"/>
                <w:szCs w:val="21"/>
              </w:rPr>
            </w:pPr>
          </w:p>
          <w:p w14:paraId="671B277A" w14:textId="77777777" w:rsidR="00395BFA" w:rsidRDefault="00395BFA" w:rsidP="002D267F">
            <w:pPr>
              <w:ind w:right="-20"/>
              <w:jc w:val="left"/>
              <w:rPr>
                <w:rFonts w:ascii="仿宋" w:eastAsia="仿宋" w:hAnsi="仿宋" w:cs="仿宋" w:hint="eastAsia"/>
                <w:sz w:val="21"/>
                <w:szCs w:val="21"/>
              </w:rPr>
            </w:pPr>
          </w:p>
          <w:p w14:paraId="17C6679D"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30分</w:t>
            </w:r>
          </w:p>
        </w:tc>
        <w:tc>
          <w:tcPr>
            <w:tcW w:w="6067" w:type="dxa"/>
            <w:tcBorders>
              <w:top w:val="single" w:sz="4" w:space="0" w:color="000000"/>
              <w:left w:val="single" w:sz="4" w:space="0" w:color="000000"/>
              <w:bottom w:val="single" w:sz="4" w:space="0" w:color="000000"/>
              <w:right w:val="single" w:sz="4" w:space="0" w:color="000000"/>
            </w:tcBorders>
          </w:tcPr>
          <w:p w14:paraId="3181A1EA" w14:textId="77777777" w:rsidR="00395BFA" w:rsidRDefault="00395BFA" w:rsidP="002D267F">
            <w:pPr>
              <w:spacing w:line="360" w:lineRule="auto"/>
              <w:ind w:firstLineChars="200" w:firstLine="420"/>
              <w:rPr>
                <w:rFonts w:ascii="仿宋" w:eastAsia="仿宋" w:hAnsi="仿宋" w:cs="仿宋" w:hint="eastAsia"/>
                <w:sz w:val="21"/>
                <w:szCs w:val="21"/>
              </w:rPr>
            </w:pPr>
            <w:r>
              <w:rPr>
                <w:rFonts w:ascii="仿宋" w:eastAsia="仿宋" w:hAnsi="仿宋" w:cs="仿宋" w:hint="eastAsia"/>
                <w:sz w:val="21"/>
                <w:szCs w:val="21"/>
              </w:rPr>
              <w:t>满足招标文件要求且投标价格最低的投标报价为评标基准价，其价格分为满分。其他投标投标人的价格</w:t>
            </w:r>
            <w:proofErr w:type="gramStart"/>
            <w:r>
              <w:rPr>
                <w:rFonts w:ascii="仿宋" w:eastAsia="仿宋" w:hAnsi="仿宋" w:cs="仿宋" w:hint="eastAsia"/>
                <w:sz w:val="21"/>
                <w:szCs w:val="21"/>
              </w:rPr>
              <w:t>分统一</w:t>
            </w:r>
            <w:proofErr w:type="gramEnd"/>
            <w:r>
              <w:rPr>
                <w:rFonts w:ascii="仿宋" w:eastAsia="仿宋" w:hAnsi="仿宋" w:cs="仿宋" w:hint="eastAsia"/>
                <w:sz w:val="21"/>
                <w:szCs w:val="21"/>
              </w:rPr>
              <w:t>按照下列公式计算：</w:t>
            </w:r>
          </w:p>
          <w:p w14:paraId="552D6A78" w14:textId="77777777" w:rsidR="00395BFA" w:rsidRDefault="00395BFA" w:rsidP="002D267F">
            <w:pPr>
              <w:spacing w:before="9" w:line="247" w:lineRule="auto"/>
              <w:ind w:left="158" w:right="39"/>
              <w:jc w:val="left"/>
              <w:rPr>
                <w:rFonts w:ascii="仿宋" w:eastAsia="仿宋" w:hAnsi="仿宋" w:cs="仿宋" w:hint="eastAsia"/>
                <w:sz w:val="21"/>
                <w:szCs w:val="21"/>
              </w:rPr>
            </w:pPr>
            <w:r>
              <w:rPr>
                <w:rFonts w:ascii="仿宋" w:eastAsia="仿宋" w:hAnsi="仿宋" w:cs="仿宋" w:hint="eastAsia"/>
                <w:sz w:val="21"/>
                <w:szCs w:val="21"/>
              </w:rPr>
              <w:t>投标报价得分=(评标基准价／投标报价)×30分。</w:t>
            </w:r>
          </w:p>
        </w:tc>
        <w:tc>
          <w:tcPr>
            <w:tcW w:w="925" w:type="dxa"/>
            <w:tcBorders>
              <w:top w:val="single" w:sz="4" w:space="0" w:color="000000"/>
              <w:left w:val="single" w:sz="4" w:space="0" w:color="000000"/>
              <w:bottom w:val="single" w:sz="4" w:space="0" w:color="000000"/>
              <w:right w:val="single" w:sz="4" w:space="0" w:color="000000"/>
            </w:tcBorders>
          </w:tcPr>
          <w:p w14:paraId="4A5A5CFA" w14:textId="77777777" w:rsidR="00395BFA" w:rsidRDefault="00395BFA" w:rsidP="002D267F">
            <w:pPr>
              <w:spacing w:line="200" w:lineRule="exact"/>
              <w:jc w:val="left"/>
              <w:rPr>
                <w:rFonts w:ascii="仿宋" w:eastAsia="仿宋" w:hAnsi="仿宋" w:cs="仿宋" w:hint="eastAsia"/>
                <w:sz w:val="20"/>
                <w:szCs w:val="20"/>
              </w:rPr>
            </w:pPr>
          </w:p>
          <w:p w14:paraId="07ADC56E" w14:textId="77777777" w:rsidR="00395BFA" w:rsidRDefault="00395BFA" w:rsidP="002D267F">
            <w:pPr>
              <w:spacing w:before="14" w:line="240" w:lineRule="exact"/>
              <w:jc w:val="left"/>
              <w:rPr>
                <w:rFonts w:ascii="仿宋" w:eastAsia="仿宋" w:hAnsi="仿宋" w:cs="仿宋" w:hint="eastAsia"/>
                <w:sz w:val="24"/>
                <w:szCs w:val="24"/>
              </w:rPr>
            </w:pPr>
          </w:p>
          <w:p w14:paraId="307BC1F0"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共</w:t>
            </w:r>
            <w:r>
              <w:rPr>
                <w:rFonts w:ascii="仿宋" w:eastAsia="仿宋" w:hAnsi="仿宋" w:cs="仿宋" w:hint="eastAsia"/>
                <w:spacing w:val="2"/>
                <w:sz w:val="21"/>
                <w:szCs w:val="21"/>
              </w:rPr>
              <w:t>同</w:t>
            </w:r>
            <w:r>
              <w:rPr>
                <w:rFonts w:ascii="仿宋" w:eastAsia="仿宋" w:hAnsi="仿宋" w:cs="仿宋" w:hint="eastAsia"/>
                <w:sz w:val="21"/>
                <w:szCs w:val="21"/>
              </w:rPr>
              <w:t>评</w:t>
            </w:r>
          </w:p>
          <w:p w14:paraId="16CBD7C7" w14:textId="77777777" w:rsidR="00395BFA" w:rsidRDefault="00395BFA" w:rsidP="002D267F">
            <w:pPr>
              <w:ind w:right="-20"/>
              <w:jc w:val="center"/>
              <w:rPr>
                <w:rFonts w:ascii="仿宋" w:eastAsia="仿宋" w:hAnsi="仿宋" w:cs="仿宋" w:hint="eastAsia"/>
                <w:sz w:val="21"/>
                <w:szCs w:val="21"/>
              </w:rPr>
            </w:pPr>
            <w:proofErr w:type="gramStart"/>
            <w:r>
              <w:rPr>
                <w:rFonts w:ascii="仿宋" w:eastAsia="仿宋" w:hAnsi="仿宋" w:cs="仿宋" w:hint="eastAsia"/>
                <w:sz w:val="21"/>
                <w:szCs w:val="21"/>
              </w:rPr>
              <w:t>分</w:t>
            </w:r>
            <w:r>
              <w:rPr>
                <w:rFonts w:ascii="仿宋" w:eastAsia="仿宋" w:hAnsi="仿宋" w:cs="仿宋" w:hint="eastAsia"/>
                <w:spacing w:val="2"/>
                <w:sz w:val="21"/>
                <w:szCs w:val="21"/>
              </w:rPr>
              <w:t>因</w:t>
            </w:r>
            <w:r>
              <w:rPr>
                <w:rFonts w:ascii="仿宋" w:eastAsia="仿宋" w:hAnsi="仿宋" w:cs="仿宋" w:hint="eastAsia"/>
                <w:sz w:val="21"/>
                <w:szCs w:val="21"/>
              </w:rPr>
              <w:t>素</w:t>
            </w:r>
            <w:proofErr w:type="gramEnd"/>
          </w:p>
        </w:tc>
      </w:tr>
      <w:tr w:rsidR="00395BFA" w14:paraId="42F32167" w14:textId="77777777" w:rsidTr="002D267F">
        <w:trPr>
          <w:trHeight w:val="18"/>
          <w:jc w:val="center"/>
        </w:trPr>
        <w:tc>
          <w:tcPr>
            <w:tcW w:w="502" w:type="dxa"/>
            <w:tcBorders>
              <w:top w:val="single" w:sz="4" w:space="0" w:color="000000"/>
              <w:left w:val="single" w:sz="4" w:space="0" w:color="000000"/>
              <w:bottom w:val="single" w:sz="4" w:space="0" w:color="000000"/>
              <w:right w:val="single" w:sz="4" w:space="0" w:color="000000"/>
            </w:tcBorders>
          </w:tcPr>
          <w:p w14:paraId="1535C1D9" w14:textId="77777777" w:rsidR="00395BFA" w:rsidRDefault="00395BFA" w:rsidP="002D267F">
            <w:pPr>
              <w:ind w:right="-20"/>
              <w:jc w:val="center"/>
              <w:rPr>
                <w:rFonts w:ascii="仿宋" w:eastAsia="仿宋" w:hAnsi="仿宋" w:cs="仿宋" w:hint="eastAsia"/>
                <w:sz w:val="21"/>
                <w:szCs w:val="21"/>
              </w:rPr>
            </w:pPr>
          </w:p>
          <w:p w14:paraId="4A5A4D84" w14:textId="77777777" w:rsidR="00395BFA" w:rsidRDefault="00395BFA" w:rsidP="002D267F">
            <w:pPr>
              <w:pStyle w:val="Default"/>
              <w:ind w:right="-20"/>
              <w:jc w:val="center"/>
              <w:rPr>
                <w:rFonts w:ascii="仿宋" w:eastAsia="仿宋" w:hAnsi="仿宋" w:cs="仿宋"/>
                <w:color w:val="auto"/>
                <w:sz w:val="21"/>
                <w:szCs w:val="21"/>
              </w:rPr>
            </w:pPr>
          </w:p>
          <w:p w14:paraId="055C96D3" w14:textId="77777777" w:rsidR="00395BFA" w:rsidRDefault="00395BFA" w:rsidP="002D267F">
            <w:pPr>
              <w:ind w:right="-20"/>
              <w:jc w:val="center"/>
              <w:rPr>
                <w:rFonts w:ascii="仿宋" w:eastAsia="仿宋" w:hAnsi="仿宋" w:cs="仿宋" w:hint="eastAsia"/>
                <w:sz w:val="21"/>
                <w:szCs w:val="21"/>
              </w:rPr>
            </w:pPr>
          </w:p>
          <w:p w14:paraId="4C12D646" w14:textId="77777777" w:rsidR="00395BFA" w:rsidRDefault="00395BFA" w:rsidP="002D267F">
            <w:pPr>
              <w:pStyle w:val="Default"/>
              <w:ind w:right="-20"/>
              <w:jc w:val="center"/>
              <w:rPr>
                <w:rFonts w:ascii="仿宋" w:eastAsia="仿宋" w:hAnsi="仿宋" w:cs="仿宋"/>
                <w:color w:val="auto"/>
                <w:sz w:val="21"/>
                <w:szCs w:val="21"/>
              </w:rPr>
            </w:pPr>
          </w:p>
          <w:p w14:paraId="09B3090F" w14:textId="77777777" w:rsidR="00395BFA" w:rsidRDefault="00395BFA" w:rsidP="002D267F">
            <w:pPr>
              <w:ind w:left="295" w:right="-20"/>
              <w:jc w:val="center"/>
              <w:rPr>
                <w:rFonts w:ascii="仿宋" w:eastAsia="仿宋" w:hAnsi="仿宋" w:cs="仿宋" w:hint="eastAsia"/>
                <w:sz w:val="21"/>
                <w:szCs w:val="21"/>
              </w:rPr>
            </w:pPr>
          </w:p>
          <w:p w14:paraId="346F3ED2" w14:textId="77777777" w:rsidR="00395BFA" w:rsidRDefault="00395BFA" w:rsidP="002D267F">
            <w:pPr>
              <w:ind w:left="295" w:right="-20"/>
              <w:jc w:val="center"/>
              <w:rPr>
                <w:rFonts w:ascii="仿宋" w:eastAsia="仿宋" w:hAnsi="仿宋" w:cs="仿宋" w:hint="eastAsia"/>
                <w:sz w:val="21"/>
                <w:szCs w:val="21"/>
              </w:rPr>
            </w:pPr>
          </w:p>
          <w:p w14:paraId="2AC9C4E0" w14:textId="77777777" w:rsidR="00395BFA" w:rsidRDefault="00395BFA" w:rsidP="002D267F">
            <w:pPr>
              <w:ind w:left="295" w:right="-20"/>
              <w:jc w:val="center"/>
              <w:rPr>
                <w:rFonts w:ascii="仿宋" w:eastAsia="仿宋" w:hAnsi="仿宋" w:cs="仿宋" w:hint="eastAsia"/>
                <w:sz w:val="21"/>
                <w:szCs w:val="21"/>
              </w:rPr>
            </w:pPr>
          </w:p>
          <w:p w14:paraId="19927CE6" w14:textId="77777777" w:rsidR="00395BFA" w:rsidRDefault="00395BFA" w:rsidP="002D267F">
            <w:pPr>
              <w:ind w:left="295" w:right="-20"/>
              <w:jc w:val="center"/>
              <w:rPr>
                <w:rFonts w:ascii="仿宋" w:eastAsia="仿宋" w:hAnsi="仿宋" w:cs="仿宋" w:hint="eastAsia"/>
                <w:sz w:val="21"/>
                <w:szCs w:val="21"/>
              </w:rPr>
            </w:pPr>
          </w:p>
          <w:p w14:paraId="23CE4DE3" w14:textId="77777777" w:rsidR="00395BFA" w:rsidRDefault="00395BFA" w:rsidP="002D267F">
            <w:pPr>
              <w:ind w:left="295" w:right="-20"/>
              <w:jc w:val="center"/>
              <w:rPr>
                <w:rFonts w:ascii="仿宋" w:eastAsia="仿宋" w:hAnsi="仿宋" w:cs="仿宋" w:hint="eastAsia"/>
                <w:sz w:val="21"/>
                <w:szCs w:val="21"/>
              </w:rPr>
            </w:pPr>
          </w:p>
          <w:p w14:paraId="3C8EB822" w14:textId="77777777" w:rsidR="00395BFA" w:rsidRDefault="00395BFA" w:rsidP="002D267F">
            <w:pPr>
              <w:ind w:left="295" w:right="-20"/>
              <w:jc w:val="center"/>
              <w:rPr>
                <w:rFonts w:ascii="仿宋" w:eastAsia="仿宋" w:hAnsi="仿宋" w:cs="仿宋" w:hint="eastAsia"/>
                <w:sz w:val="21"/>
                <w:szCs w:val="21"/>
              </w:rPr>
            </w:pPr>
          </w:p>
          <w:p w14:paraId="4A3AD2CF" w14:textId="77777777" w:rsidR="00395BFA" w:rsidRDefault="00395BFA" w:rsidP="002D267F">
            <w:pPr>
              <w:ind w:right="-20"/>
              <w:jc w:val="center"/>
              <w:rPr>
                <w:rFonts w:ascii="仿宋" w:eastAsia="仿宋" w:hAnsi="仿宋" w:cs="仿宋" w:hint="eastAsia"/>
                <w:sz w:val="21"/>
                <w:szCs w:val="21"/>
              </w:rPr>
            </w:pPr>
          </w:p>
          <w:p w14:paraId="4DB61C9A" w14:textId="77777777" w:rsidR="00395BFA" w:rsidRDefault="00395BFA" w:rsidP="002D267F">
            <w:pPr>
              <w:ind w:right="-20"/>
              <w:jc w:val="center"/>
              <w:rPr>
                <w:rFonts w:ascii="仿宋" w:eastAsia="仿宋" w:hAnsi="仿宋" w:cs="仿宋" w:hint="eastAsia"/>
                <w:sz w:val="21"/>
                <w:szCs w:val="21"/>
              </w:rPr>
            </w:pPr>
          </w:p>
          <w:p w14:paraId="5E740BC5" w14:textId="77777777" w:rsidR="00395BFA" w:rsidRDefault="00395BFA" w:rsidP="002D267F">
            <w:pPr>
              <w:ind w:right="-20"/>
              <w:jc w:val="center"/>
              <w:rPr>
                <w:rFonts w:ascii="仿宋" w:eastAsia="仿宋" w:hAnsi="仿宋" w:cs="仿宋" w:hint="eastAsia"/>
                <w:sz w:val="21"/>
                <w:szCs w:val="21"/>
              </w:rPr>
            </w:pPr>
          </w:p>
          <w:p w14:paraId="24F47DE1"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二</w:t>
            </w:r>
          </w:p>
        </w:tc>
        <w:tc>
          <w:tcPr>
            <w:tcW w:w="1518" w:type="dxa"/>
            <w:gridSpan w:val="2"/>
            <w:tcBorders>
              <w:top w:val="single" w:sz="4" w:space="0" w:color="000000"/>
              <w:left w:val="single" w:sz="4" w:space="0" w:color="000000"/>
              <w:bottom w:val="single" w:sz="4" w:space="0" w:color="000000"/>
              <w:right w:val="single" w:sz="4" w:space="0" w:color="000000"/>
            </w:tcBorders>
          </w:tcPr>
          <w:p w14:paraId="528DD723" w14:textId="77777777" w:rsidR="00395BFA" w:rsidRDefault="00395BFA" w:rsidP="002D267F">
            <w:pPr>
              <w:ind w:right="-20"/>
              <w:jc w:val="center"/>
              <w:rPr>
                <w:rFonts w:ascii="仿宋" w:eastAsia="仿宋" w:hAnsi="仿宋" w:cs="仿宋" w:hint="eastAsia"/>
                <w:color w:val="000000"/>
                <w:sz w:val="21"/>
                <w:szCs w:val="21"/>
              </w:rPr>
            </w:pPr>
          </w:p>
          <w:p w14:paraId="26832E9C" w14:textId="77777777" w:rsidR="00395BFA" w:rsidRDefault="00395BFA" w:rsidP="002D267F">
            <w:pPr>
              <w:ind w:right="-20"/>
              <w:jc w:val="center"/>
              <w:rPr>
                <w:rFonts w:ascii="仿宋" w:eastAsia="仿宋" w:hAnsi="仿宋" w:cs="仿宋" w:hint="eastAsia"/>
                <w:color w:val="000000"/>
                <w:sz w:val="21"/>
                <w:szCs w:val="21"/>
              </w:rPr>
            </w:pPr>
          </w:p>
          <w:p w14:paraId="119FE8CC" w14:textId="77777777" w:rsidR="00395BFA" w:rsidRDefault="00395BFA" w:rsidP="002D267F">
            <w:pPr>
              <w:ind w:right="-20"/>
              <w:jc w:val="center"/>
              <w:rPr>
                <w:rFonts w:ascii="仿宋" w:eastAsia="仿宋" w:hAnsi="仿宋" w:cs="仿宋" w:hint="eastAsia"/>
                <w:color w:val="000000"/>
                <w:sz w:val="21"/>
                <w:szCs w:val="21"/>
              </w:rPr>
            </w:pPr>
          </w:p>
          <w:p w14:paraId="3EB29095" w14:textId="77777777" w:rsidR="00395BFA" w:rsidRDefault="00395BFA" w:rsidP="002D267F">
            <w:pPr>
              <w:ind w:right="-20"/>
              <w:jc w:val="center"/>
              <w:rPr>
                <w:rFonts w:ascii="仿宋" w:eastAsia="仿宋" w:hAnsi="仿宋" w:cs="仿宋" w:hint="eastAsia"/>
                <w:color w:val="000000"/>
                <w:sz w:val="21"/>
                <w:szCs w:val="21"/>
              </w:rPr>
            </w:pPr>
          </w:p>
          <w:p w14:paraId="63617FFD" w14:textId="77777777" w:rsidR="00395BFA" w:rsidRDefault="00395BFA" w:rsidP="002D267F">
            <w:pPr>
              <w:ind w:right="-20"/>
              <w:jc w:val="center"/>
              <w:rPr>
                <w:rFonts w:ascii="仿宋" w:eastAsia="仿宋" w:hAnsi="仿宋" w:cs="仿宋" w:hint="eastAsia"/>
                <w:color w:val="000000"/>
                <w:sz w:val="21"/>
                <w:szCs w:val="21"/>
              </w:rPr>
            </w:pPr>
          </w:p>
          <w:p w14:paraId="2E780146" w14:textId="77777777" w:rsidR="00395BFA" w:rsidRDefault="00395BFA" w:rsidP="002D267F">
            <w:pPr>
              <w:ind w:right="-20"/>
              <w:jc w:val="center"/>
              <w:rPr>
                <w:rFonts w:ascii="仿宋" w:eastAsia="仿宋" w:hAnsi="仿宋" w:cs="仿宋" w:hint="eastAsia"/>
                <w:color w:val="000000"/>
                <w:sz w:val="21"/>
                <w:szCs w:val="21"/>
              </w:rPr>
            </w:pPr>
          </w:p>
          <w:p w14:paraId="4CD5B7A4" w14:textId="77777777" w:rsidR="00395BFA" w:rsidRDefault="00395BFA" w:rsidP="002D267F">
            <w:pPr>
              <w:ind w:right="-20"/>
              <w:jc w:val="center"/>
              <w:rPr>
                <w:rFonts w:ascii="仿宋" w:eastAsia="仿宋" w:hAnsi="仿宋" w:cs="仿宋" w:hint="eastAsia"/>
                <w:color w:val="000000"/>
                <w:sz w:val="21"/>
                <w:szCs w:val="21"/>
              </w:rPr>
            </w:pPr>
          </w:p>
          <w:p w14:paraId="3DF2E6EB" w14:textId="77777777" w:rsidR="00395BFA" w:rsidRDefault="00395BFA" w:rsidP="002D267F">
            <w:pPr>
              <w:ind w:right="-20"/>
              <w:jc w:val="center"/>
              <w:rPr>
                <w:rFonts w:ascii="仿宋" w:eastAsia="仿宋" w:hAnsi="仿宋" w:cs="仿宋" w:hint="eastAsia"/>
                <w:color w:val="000000"/>
                <w:sz w:val="21"/>
                <w:szCs w:val="21"/>
              </w:rPr>
            </w:pPr>
          </w:p>
          <w:p w14:paraId="2A91A522" w14:textId="77777777" w:rsidR="00395BFA" w:rsidRDefault="00395BFA" w:rsidP="002D267F">
            <w:pPr>
              <w:ind w:right="-20"/>
              <w:jc w:val="center"/>
              <w:rPr>
                <w:rFonts w:ascii="仿宋" w:eastAsia="仿宋" w:hAnsi="仿宋" w:cs="仿宋" w:hint="eastAsia"/>
                <w:color w:val="000000"/>
                <w:sz w:val="21"/>
                <w:szCs w:val="21"/>
              </w:rPr>
            </w:pPr>
          </w:p>
          <w:p w14:paraId="3078C213" w14:textId="77777777" w:rsidR="00395BFA" w:rsidRDefault="00395BFA" w:rsidP="002D267F">
            <w:pPr>
              <w:ind w:right="-20"/>
              <w:jc w:val="center"/>
              <w:rPr>
                <w:rFonts w:ascii="仿宋" w:eastAsia="仿宋" w:hAnsi="仿宋" w:cs="仿宋" w:hint="eastAsia"/>
                <w:color w:val="000000"/>
                <w:sz w:val="21"/>
                <w:szCs w:val="21"/>
              </w:rPr>
            </w:pPr>
          </w:p>
          <w:p w14:paraId="23BA19A3" w14:textId="77777777" w:rsidR="00395BFA" w:rsidRDefault="00395BFA" w:rsidP="002D267F">
            <w:pPr>
              <w:ind w:right="-20"/>
              <w:jc w:val="center"/>
              <w:rPr>
                <w:rFonts w:ascii="仿宋" w:eastAsia="仿宋" w:hAnsi="仿宋" w:cs="仿宋" w:hint="eastAsia"/>
                <w:color w:val="000000"/>
                <w:sz w:val="21"/>
                <w:szCs w:val="21"/>
              </w:rPr>
            </w:pPr>
          </w:p>
          <w:p w14:paraId="357647AD" w14:textId="77777777" w:rsidR="00395BFA" w:rsidRDefault="00395BFA" w:rsidP="002D267F">
            <w:pPr>
              <w:ind w:right="-20"/>
              <w:jc w:val="center"/>
              <w:rPr>
                <w:rFonts w:ascii="仿宋" w:eastAsia="仿宋" w:hAnsi="仿宋" w:cs="仿宋" w:hint="eastAsia"/>
                <w:color w:val="000000"/>
                <w:sz w:val="21"/>
                <w:szCs w:val="21"/>
              </w:rPr>
            </w:pPr>
          </w:p>
          <w:p w14:paraId="15A879F0" w14:textId="77777777" w:rsidR="00395BFA" w:rsidRDefault="00395BFA" w:rsidP="002D267F">
            <w:pPr>
              <w:ind w:right="-20"/>
              <w:jc w:val="center"/>
              <w:rPr>
                <w:rFonts w:ascii="仿宋" w:eastAsia="仿宋" w:hAnsi="仿宋" w:cs="仿宋" w:hint="eastAsia"/>
                <w:color w:val="000000"/>
                <w:sz w:val="21"/>
                <w:szCs w:val="21"/>
              </w:rPr>
            </w:pPr>
          </w:p>
          <w:p w14:paraId="7B5AA79A" w14:textId="77777777" w:rsidR="00395BFA" w:rsidRDefault="00395BFA" w:rsidP="002D267F">
            <w:pPr>
              <w:ind w:right="-20"/>
              <w:jc w:val="center"/>
              <w:rPr>
                <w:rFonts w:ascii="仿宋" w:eastAsia="仿宋" w:hAnsi="仿宋" w:cs="仿宋" w:hint="eastAsia"/>
                <w:color w:val="000000"/>
                <w:sz w:val="21"/>
                <w:szCs w:val="21"/>
              </w:rPr>
            </w:pPr>
            <w:r>
              <w:rPr>
                <w:rFonts w:ascii="仿宋" w:eastAsia="仿宋" w:hAnsi="仿宋" w:cs="仿宋" w:hint="eastAsia"/>
                <w:color w:val="000000"/>
                <w:sz w:val="21"/>
                <w:szCs w:val="21"/>
              </w:rPr>
              <w:t>技术部分38.5%</w:t>
            </w:r>
          </w:p>
        </w:tc>
        <w:tc>
          <w:tcPr>
            <w:tcW w:w="496" w:type="dxa"/>
            <w:tcBorders>
              <w:top w:val="single" w:sz="4" w:space="0" w:color="000000"/>
              <w:left w:val="single" w:sz="4" w:space="0" w:color="000000"/>
              <w:bottom w:val="single" w:sz="4" w:space="0" w:color="000000"/>
              <w:right w:val="single" w:sz="4" w:space="0" w:color="000000"/>
            </w:tcBorders>
          </w:tcPr>
          <w:p w14:paraId="5FDCC0B8" w14:textId="77777777" w:rsidR="00395BFA" w:rsidRDefault="00395BFA" w:rsidP="002D267F">
            <w:pPr>
              <w:ind w:right="-20"/>
              <w:jc w:val="left"/>
              <w:rPr>
                <w:rFonts w:ascii="仿宋" w:eastAsia="仿宋" w:hAnsi="仿宋" w:cs="仿宋" w:hint="eastAsia"/>
                <w:color w:val="000000"/>
                <w:sz w:val="21"/>
                <w:szCs w:val="21"/>
              </w:rPr>
            </w:pPr>
          </w:p>
          <w:p w14:paraId="32DA43C3" w14:textId="77777777" w:rsidR="00395BFA" w:rsidRDefault="00395BFA" w:rsidP="002D267F">
            <w:pPr>
              <w:ind w:right="-20"/>
              <w:jc w:val="left"/>
              <w:rPr>
                <w:rFonts w:ascii="仿宋" w:eastAsia="仿宋" w:hAnsi="仿宋" w:cs="仿宋" w:hint="eastAsia"/>
                <w:color w:val="000000"/>
                <w:sz w:val="21"/>
                <w:szCs w:val="21"/>
              </w:rPr>
            </w:pPr>
          </w:p>
          <w:p w14:paraId="7A665F69" w14:textId="77777777" w:rsidR="00395BFA" w:rsidRDefault="00395BFA" w:rsidP="002D267F">
            <w:pPr>
              <w:ind w:right="-20"/>
              <w:jc w:val="left"/>
              <w:rPr>
                <w:rFonts w:ascii="仿宋" w:eastAsia="仿宋" w:hAnsi="仿宋" w:cs="仿宋" w:hint="eastAsia"/>
                <w:color w:val="000000"/>
                <w:sz w:val="21"/>
                <w:szCs w:val="21"/>
              </w:rPr>
            </w:pPr>
          </w:p>
          <w:p w14:paraId="44673B9A" w14:textId="77777777" w:rsidR="00395BFA" w:rsidRDefault="00395BFA" w:rsidP="002D267F">
            <w:pPr>
              <w:ind w:right="-20"/>
              <w:jc w:val="left"/>
              <w:rPr>
                <w:rFonts w:ascii="仿宋" w:eastAsia="仿宋" w:hAnsi="仿宋" w:cs="仿宋" w:hint="eastAsia"/>
                <w:color w:val="000000"/>
                <w:sz w:val="21"/>
                <w:szCs w:val="21"/>
              </w:rPr>
            </w:pPr>
          </w:p>
          <w:p w14:paraId="4766518C" w14:textId="77777777" w:rsidR="00395BFA" w:rsidRDefault="00395BFA" w:rsidP="002D267F">
            <w:pPr>
              <w:ind w:right="-20"/>
              <w:jc w:val="left"/>
              <w:rPr>
                <w:rFonts w:ascii="仿宋" w:eastAsia="仿宋" w:hAnsi="仿宋" w:cs="仿宋" w:hint="eastAsia"/>
                <w:color w:val="000000"/>
                <w:sz w:val="21"/>
                <w:szCs w:val="21"/>
              </w:rPr>
            </w:pPr>
          </w:p>
          <w:p w14:paraId="3B533017" w14:textId="77777777" w:rsidR="00395BFA" w:rsidRDefault="00395BFA" w:rsidP="002D267F">
            <w:pPr>
              <w:ind w:right="-20"/>
              <w:jc w:val="left"/>
              <w:rPr>
                <w:rFonts w:ascii="仿宋" w:eastAsia="仿宋" w:hAnsi="仿宋" w:cs="仿宋" w:hint="eastAsia"/>
                <w:color w:val="000000"/>
                <w:sz w:val="21"/>
                <w:szCs w:val="21"/>
              </w:rPr>
            </w:pPr>
          </w:p>
          <w:p w14:paraId="0168C018" w14:textId="77777777" w:rsidR="00395BFA" w:rsidRDefault="00395BFA" w:rsidP="002D267F">
            <w:pPr>
              <w:ind w:right="-20"/>
              <w:jc w:val="left"/>
              <w:rPr>
                <w:rFonts w:ascii="仿宋" w:eastAsia="仿宋" w:hAnsi="仿宋" w:cs="仿宋" w:hint="eastAsia"/>
                <w:color w:val="000000"/>
                <w:sz w:val="21"/>
                <w:szCs w:val="21"/>
              </w:rPr>
            </w:pPr>
          </w:p>
          <w:p w14:paraId="2A9E151D" w14:textId="77777777" w:rsidR="00395BFA" w:rsidRDefault="00395BFA" w:rsidP="002D267F">
            <w:pPr>
              <w:ind w:right="-20"/>
              <w:jc w:val="left"/>
              <w:rPr>
                <w:rFonts w:ascii="仿宋" w:eastAsia="仿宋" w:hAnsi="仿宋" w:cs="仿宋" w:hint="eastAsia"/>
                <w:color w:val="000000"/>
                <w:sz w:val="21"/>
                <w:szCs w:val="21"/>
              </w:rPr>
            </w:pPr>
          </w:p>
          <w:p w14:paraId="0D9CBC73" w14:textId="77777777" w:rsidR="00395BFA" w:rsidRDefault="00395BFA" w:rsidP="002D267F">
            <w:pPr>
              <w:ind w:right="-20"/>
              <w:jc w:val="left"/>
              <w:rPr>
                <w:rFonts w:ascii="仿宋" w:eastAsia="仿宋" w:hAnsi="仿宋" w:cs="仿宋" w:hint="eastAsia"/>
                <w:color w:val="000000"/>
                <w:sz w:val="21"/>
                <w:szCs w:val="21"/>
              </w:rPr>
            </w:pPr>
          </w:p>
          <w:p w14:paraId="50F64E9F" w14:textId="77777777" w:rsidR="00395BFA" w:rsidRDefault="00395BFA" w:rsidP="002D267F">
            <w:pPr>
              <w:ind w:right="-20"/>
              <w:jc w:val="left"/>
              <w:rPr>
                <w:rFonts w:ascii="仿宋" w:eastAsia="仿宋" w:hAnsi="仿宋" w:cs="仿宋" w:hint="eastAsia"/>
                <w:color w:val="000000"/>
                <w:sz w:val="21"/>
                <w:szCs w:val="21"/>
              </w:rPr>
            </w:pPr>
          </w:p>
          <w:p w14:paraId="14330CDB" w14:textId="77777777" w:rsidR="00395BFA" w:rsidRDefault="00395BFA" w:rsidP="002D267F">
            <w:pPr>
              <w:ind w:right="-20"/>
              <w:jc w:val="left"/>
              <w:rPr>
                <w:rFonts w:ascii="仿宋" w:eastAsia="仿宋" w:hAnsi="仿宋" w:cs="仿宋" w:hint="eastAsia"/>
                <w:color w:val="000000"/>
                <w:sz w:val="21"/>
                <w:szCs w:val="21"/>
              </w:rPr>
            </w:pPr>
          </w:p>
          <w:p w14:paraId="0580FCB0" w14:textId="77777777" w:rsidR="00395BFA" w:rsidRDefault="00395BFA" w:rsidP="002D267F">
            <w:pPr>
              <w:ind w:right="-20"/>
              <w:jc w:val="left"/>
              <w:rPr>
                <w:rFonts w:ascii="仿宋" w:eastAsia="仿宋" w:hAnsi="仿宋" w:cs="仿宋" w:hint="eastAsia"/>
                <w:color w:val="000000"/>
                <w:sz w:val="21"/>
                <w:szCs w:val="21"/>
              </w:rPr>
            </w:pPr>
          </w:p>
          <w:p w14:paraId="406A9838" w14:textId="77777777" w:rsidR="00395BFA" w:rsidRDefault="00395BFA" w:rsidP="002D267F">
            <w:pPr>
              <w:ind w:right="-20"/>
              <w:jc w:val="left"/>
              <w:rPr>
                <w:rFonts w:ascii="仿宋" w:eastAsia="仿宋" w:hAnsi="仿宋" w:cs="仿宋" w:hint="eastAsia"/>
                <w:color w:val="000000"/>
                <w:sz w:val="21"/>
                <w:szCs w:val="21"/>
              </w:rPr>
            </w:pPr>
          </w:p>
          <w:p w14:paraId="545E8398" w14:textId="77777777" w:rsidR="00395BFA" w:rsidRDefault="00395BFA" w:rsidP="002D267F">
            <w:pPr>
              <w:ind w:right="-20"/>
              <w:jc w:val="center"/>
              <w:rPr>
                <w:rFonts w:ascii="仿宋" w:eastAsia="仿宋" w:hAnsi="仿宋" w:cs="仿宋" w:hint="eastAsia"/>
                <w:color w:val="000000"/>
                <w:sz w:val="21"/>
                <w:szCs w:val="21"/>
              </w:rPr>
            </w:pPr>
            <w:r>
              <w:rPr>
                <w:rFonts w:ascii="仿宋" w:eastAsia="仿宋" w:hAnsi="仿宋" w:cs="仿宋" w:hint="eastAsia"/>
                <w:color w:val="000000"/>
                <w:sz w:val="21"/>
                <w:szCs w:val="21"/>
              </w:rPr>
              <w:t>38.5分</w:t>
            </w:r>
          </w:p>
        </w:tc>
        <w:tc>
          <w:tcPr>
            <w:tcW w:w="6067" w:type="dxa"/>
            <w:tcBorders>
              <w:top w:val="single" w:sz="4" w:space="0" w:color="000000"/>
              <w:left w:val="single" w:sz="4" w:space="0" w:color="000000"/>
              <w:bottom w:val="single" w:sz="4" w:space="0" w:color="000000"/>
              <w:right w:val="single" w:sz="4" w:space="0" w:color="000000"/>
            </w:tcBorders>
          </w:tcPr>
          <w:p w14:paraId="48EB4399"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1、根据投标人对公开招标文件中的每条技术参数的响应情况进行评分（以投标人提供的由公安部特种警用装备质量监督检验中心或公安部安全防范报警系统产品质量监督检验测试中心出具的合格检验报告（须包含标准中型式检验所有内容）佐证），具体条款见“第六章，三、技术要求”。满足全部技术指标最低要求，得20.5分；有一项指标不满足整个技术部分为0分。</w:t>
            </w:r>
          </w:p>
          <w:p w14:paraId="048D1535"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2、以采购人提供的技术参数要求为依据，具体条款详见“第六章，三、技术要求”，带“▲”项为正偏离加分项；带“▲”指标优于要求的，按照下述要求进行加分。各包最高加18分。</w:t>
            </w:r>
          </w:p>
          <w:p w14:paraId="337356D0"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第一包：催泪喷射器（</w:t>
            </w:r>
            <w:proofErr w:type="gramStart"/>
            <w:r>
              <w:rPr>
                <w:rFonts w:ascii="仿宋" w:eastAsia="仿宋" w:hAnsi="仿宋" w:cs="仿宋"/>
                <w:sz w:val="21"/>
                <w:szCs w:val="21"/>
              </w:rPr>
              <w:t>横喷型</w:t>
            </w:r>
            <w:proofErr w:type="gramEnd"/>
            <w:r>
              <w:rPr>
                <w:rFonts w:ascii="仿宋" w:eastAsia="仿宋" w:hAnsi="仿宋" w:cs="仿宋"/>
                <w:sz w:val="21"/>
                <w:szCs w:val="21"/>
              </w:rPr>
              <w:t>）</w:t>
            </w:r>
          </w:p>
          <w:p w14:paraId="6AD64B1E" w14:textId="77777777" w:rsidR="00395BFA" w:rsidRDefault="00395BFA" w:rsidP="002D267F">
            <w:pPr>
              <w:pStyle w:val="Default"/>
              <w:spacing w:line="360" w:lineRule="auto"/>
              <w:ind w:firstLineChars="200" w:firstLine="420"/>
              <w:jc w:val="both"/>
              <w:rPr>
                <w:rFonts w:ascii="仿宋" w:eastAsia="仿宋" w:hAnsi="仿宋" w:cs="仿宋"/>
                <w:color w:val="auto"/>
                <w:sz w:val="21"/>
                <w:szCs w:val="21"/>
              </w:rPr>
            </w:pPr>
            <w:r>
              <w:rPr>
                <w:rFonts w:ascii="仿宋" w:eastAsia="仿宋" w:hAnsi="仿宋" w:cs="仿宋"/>
                <w:sz w:val="21"/>
                <w:szCs w:val="21"/>
              </w:rPr>
              <w:t>1、质量以195g为基准数值，满足基准数</w:t>
            </w:r>
            <w:r>
              <w:rPr>
                <w:rFonts w:ascii="仿宋" w:eastAsia="仿宋" w:hAnsi="仿宋" w:cs="仿宋"/>
                <w:color w:val="auto"/>
                <w:sz w:val="21"/>
                <w:szCs w:val="21"/>
              </w:rPr>
              <w:t>值不加分，＜基准数值每减轻2g加1分；最多加4分（以投标人提供检验报告数据为准）；</w:t>
            </w:r>
          </w:p>
          <w:p w14:paraId="3A0CAAC5" w14:textId="77777777" w:rsidR="00395BFA" w:rsidRDefault="00395BFA" w:rsidP="002D267F">
            <w:pPr>
              <w:pStyle w:val="Default"/>
              <w:spacing w:line="360" w:lineRule="auto"/>
              <w:ind w:firstLineChars="200" w:firstLine="420"/>
              <w:jc w:val="both"/>
              <w:rPr>
                <w:rFonts w:ascii="仿宋" w:eastAsia="仿宋" w:hAnsi="仿宋" w:cs="仿宋"/>
                <w:color w:val="auto"/>
                <w:sz w:val="21"/>
                <w:szCs w:val="21"/>
              </w:rPr>
            </w:pPr>
            <w:r>
              <w:rPr>
                <w:rFonts w:ascii="仿宋" w:eastAsia="仿宋" w:hAnsi="仿宋" w:cs="仿宋"/>
                <w:color w:val="auto"/>
                <w:sz w:val="21"/>
                <w:szCs w:val="21"/>
              </w:rPr>
              <w:t>2、喷射距离以4米为基准数值，喷射距离≥5米的加5分，4.5米≤喷射距离＜5米的加3分，4.3米≤喷射距离＜4.5米的加1分，4米≤喷射距离＜4.3米的不加分（以投标人提供检验报告数据为准）；最多加5分；</w:t>
            </w:r>
          </w:p>
          <w:p w14:paraId="13001E90" w14:textId="77777777" w:rsidR="00395BFA" w:rsidRDefault="00395BFA" w:rsidP="002D267F">
            <w:pPr>
              <w:pStyle w:val="Default"/>
              <w:spacing w:line="360" w:lineRule="auto"/>
              <w:ind w:firstLineChars="200" w:firstLine="420"/>
              <w:jc w:val="both"/>
              <w:rPr>
                <w:rFonts w:ascii="仿宋" w:eastAsia="仿宋" w:hAnsi="仿宋" w:cs="仿宋"/>
                <w:color w:val="auto"/>
                <w:sz w:val="21"/>
                <w:szCs w:val="21"/>
              </w:rPr>
            </w:pPr>
            <w:r>
              <w:rPr>
                <w:rFonts w:ascii="仿宋" w:eastAsia="仿宋" w:hAnsi="仿宋" w:cs="仿宋"/>
                <w:color w:val="auto"/>
                <w:sz w:val="21"/>
                <w:szCs w:val="21"/>
              </w:rPr>
              <w:t>3、有效喷射时间以7秒为基准数值，喷射时间≥10秒的加4分，9秒≤喷射时间＜10秒的加2分，8秒≤喷射时间＜9秒的加1分，7秒≤喷射时间＜8秒的不加分（以投标人提供的公安部法定授权检测机构出具的检测报告数据为准，提供检测报告复印件或</w:t>
            </w:r>
            <w:proofErr w:type="gramStart"/>
            <w:r>
              <w:rPr>
                <w:rFonts w:ascii="仿宋" w:eastAsia="仿宋" w:hAnsi="仿宋" w:cs="仿宋"/>
                <w:color w:val="auto"/>
                <w:sz w:val="21"/>
                <w:szCs w:val="21"/>
              </w:rPr>
              <w:t>扫描件并加盖</w:t>
            </w:r>
            <w:proofErr w:type="gramEnd"/>
            <w:r>
              <w:rPr>
                <w:rFonts w:ascii="仿宋" w:eastAsia="仿宋" w:hAnsi="仿宋" w:cs="仿宋"/>
                <w:color w:val="auto"/>
                <w:sz w:val="21"/>
                <w:szCs w:val="21"/>
              </w:rPr>
              <w:t>投标人公章）；最多加4分；</w:t>
            </w:r>
          </w:p>
          <w:p w14:paraId="06A1295F" w14:textId="77777777" w:rsidR="00395BFA" w:rsidRDefault="00395BFA" w:rsidP="002D267F">
            <w:pPr>
              <w:pStyle w:val="Default"/>
              <w:spacing w:line="360" w:lineRule="auto"/>
              <w:ind w:firstLineChars="200" w:firstLine="420"/>
              <w:jc w:val="both"/>
              <w:rPr>
                <w:rFonts w:ascii="仿宋" w:eastAsia="仿宋" w:hAnsi="仿宋" w:cs="仿宋"/>
                <w:color w:val="auto"/>
                <w:sz w:val="21"/>
                <w:szCs w:val="21"/>
              </w:rPr>
            </w:pPr>
            <w:r>
              <w:rPr>
                <w:rFonts w:ascii="仿宋" w:eastAsia="仿宋" w:hAnsi="仿宋" w:cs="仿宋"/>
                <w:color w:val="auto"/>
                <w:sz w:val="21"/>
                <w:szCs w:val="21"/>
              </w:rPr>
              <w:t>4、有效喷射3秒后，放置8小时再喷射，喷射距离以3米</w:t>
            </w:r>
            <w:r>
              <w:rPr>
                <w:rFonts w:ascii="仿宋" w:eastAsia="仿宋" w:hAnsi="仿宋" w:cs="仿宋"/>
                <w:sz w:val="21"/>
                <w:szCs w:val="21"/>
              </w:rPr>
              <w:t>为基准数值，喷</w:t>
            </w:r>
            <w:r>
              <w:rPr>
                <w:rFonts w:ascii="仿宋" w:eastAsia="仿宋" w:hAnsi="仿宋" w:cs="仿宋"/>
                <w:color w:val="auto"/>
                <w:sz w:val="21"/>
                <w:szCs w:val="21"/>
              </w:rPr>
              <w:t>射距离≥4米的加5分，3.5米≤喷射距离＜4米的加3分，</w:t>
            </w:r>
            <w:r>
              <w:rPr>
                <w:rFonts w:ascii="仿宋" w:eastAsia="仿宋" w:hAnsi="仿宋" w:cs="仿宋"/>
                <w:color w:val="auto"/>
                <w:sz w:val="21"/>
                <w:szCs w:val="21"/>
              </w:rPr>
              <w:lastRenderedPageBreak/>
              <w:t>3.3米≤喷射距离＜3.5米的加1分，3米≤喷射距离＜3.3米的不加分（以投标人提供检验报告数据为准）；最多加5分。</w:t>
            </w:r>
          </w:p>
          <w:p w14:paraId="6FBCD7AF"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color w:val="auto"/>
                <w:sz w:val="21"/>
                <w:szCs w:val="21"/>
              </w:rPr>
              <w:t>第二包：多功能腰带（白色交警），多功能腰带（黑色</w:t>
            </w:r>
            <w:r>
              <w:rPr>
                <w:rFonts w:ascii="仿宋" w:eastAsia="仿宋" w:hAnsi="仿宋" w:cs="仿宋"/>
                <w:sz w:val="21"/>
                <w:szCs w:val="21"/>
              </w:rPr>
              <w:t>普警）</w:t>
            </w:r>
          </w:p>
          <w:p w14:paraId="3AAB3AED"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1、质量＜1.0kg，加5分；1.0kg≤质量＜1.1kg，加3分；1.1kg≤质量＜1.2kg，加1分，最高加5分（以投标人提供检验报告数据为准）；</w:t>
            </w:r>
          </w:p>
          <w:p w14:paraId="560074BB"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2、甲醛含量为0，加5分；0 mg/kg＜甲醛含量≤150mg/kg，加3分；150mg/kg＜甲醛含量＜300mg/kg，加1分；最高加5分（以投标人提供检验报告数据为准）；</w:t>
            </w:r>
          </w:p>
          <w:p w14:paraId="6A8B1395"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3、测试时间≥60h，主要表面无腐蚀斑点，加4分；48h＜测试时间&lt;60h，主要表面无腐蚀斑点，加2分；最高加4分（以投标人提供检验报告数据为准）；</w:t>
            </w:r>
          </w:p>
          <w:p w14:paraId="747B1950"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4、拔插＞4500次，加4分；4000次＜拔插≤4500次，加3分；3500次＜拔插≤4000次，加2分；3000次＜拔插≤3500次，加1分；最高加4分（以投标人提供检验报告数据为准）。</w:t>
            </w:r>
          </w:p>
          <w:p w14:paraId="3186F844"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第三包：金属手铐（新型）</w:t>
            </w:r>
          </w:p>
          <w:p w14:paraId="21EF1941"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1、耐用度7000次＜循环次数≤8000次，加2分；8000次＜循环次数≤10000次，加4分；循环次数＞10000次，加6分；最高加6分（以投标人提供检验报告数据为准）；</w:t>
            </w:r>
          </w:p>
          <w:p w14:paraId="6CA89034"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2、抗拉强度纵向抗拉强度或者横向</w:t>
            </w:r>
            <w:proofErr w:type="gramStart"/>
            <w:r>
              <w:rPr>
                <w:rFonts w:ascii="仿宋" w:eastAsia="仿宋" w:hAnsi="仿宋" w:cs="仿宋"/>
                <w:sz w:val="21"/>
                <w:szCs w:val="21"/>
              </w:rPr>
              <w:t>抗拉强度每正偏离</w:t>
            </w:r>
            <w:proofErr w:type="gramEnd"/>
            <w:r>
              <w:rPr>
                <w:rFonts w:ascii="仿宋" w:eastAsia="仿宋" w:hAnsi="仿宋" w:cs="仿宋"/>
                <w:sz w:val="21"/>
                <w:szCs w:val="21"/>
              </w:rPr>
              <w:t>500N加1分，最多加6分（以投标人提供检验报告数据为准）；</w:t>
            </w:r>
          </w:p>
          <w:p w14:paraId="19B10092"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3、抗压强度连接轴</w:t>
            </w:r>
            <w:proofErr w:type="gramStart"/>
            <w:r>
              <w:rPr>
                <w:rFonts w:ascii="仿宋" w:eastAsia="仿宋" w:hAnsi="仿宋" w:cs="仿宋"/>
                <w:sz w:val="21"/>
                <w:szCs w:val="21"/>
              </w:rPr>
              <w:t>抗压强度每正偏离</w:t>
            </w:r>
            <w:proofErr w:type="gramEnd"/>
            <w:r>
              <w:rPr>
                <w:rFonts w:ascii="仿宋" w:eastAsia="仿宋" w:hAnsi="仿宋" w:cs="仿宋"/>
                <w:sz w:val="21"/>
                <w:szCs w:val="21"/>
              </w:rPr>
              <w:t>500N加1分，最多加6分（以投标人提供检验报告数据为准）；</w:t>
            </w:r>
          </w:p>
          <w:p w14:paraId="366FA73F"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第四包：</w:t>
            </w:r>
            <w:proofErr w:type="gramStart"/>
            <w:r>
              <w:rPr>
                <w:rFonts w:ascii="仿宋" w:eastAsia="仿宋" w:hAnsi="仿宋" w:cs="仿宋"/>
                <w:sz w:val="21"/>
                <w:szCs w:val="21"/>
              </w:rPr>
              <w:t>伸缩警棍伸缩警棍</w:t>
            </w:r>
            <w:proofErr w:type="gramEnd"/>
            <w:r>
              <w:rPr>
                <w:rFonts w:ascii="仿宋" w:eastAsia="仿宋" w:hAnsi="仿宋" w:cs="仿宋"/>
                <w:sz w:val="21"/>
                <w:szCs w:val="21"/>
              </w:rPr>
              <w:t>（基础型），伸缩警棍（加强型）</w:t>
            </w:r>
          </w:p>
          <w:p w14:paraId="746FFD4A"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（1）伸缩警棍（基础型）</w:t>
            </w:r>
          </w:p>
          <w:p w14:paraId="0755052F"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①伸缩</w:t>
            </w:r>
            <w:proofErr w:type="gramStart"/>
            <w:r>
              <w:rPr>
                <w:rFonts w:ascii="仿宋" w:eastAsia="仿宋" w:hAnsi="仿宋" w:cs="仿宋"/>
                <w:sz w:val="21"/>
                <w:szCs w:val="21"/>
              </w:rPr>
              <w:t>可靠性每正偏离</w:t>
            </w:r>
            <w:proofErr w:type="gramEnd"/>
            <w:r>
              <w:rPr>
                <w:rFonts w:ascii="仿宋" w:eastAsia="仿宋" w:hAnsi="仿宋" w:cs="仿宋"/>
                <w:sz w:val="21"/>
                <w:szCs w:val="21"/>
              </w:rPr>
              <w:t>500次加1分，最高加5分（以投标人提供检验报告数据为准）；</w:t>
            </w:r>
          </w:p>
          <w:p w14:paraId="63B494F1"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②极限击打性能耐击打</w:t>
            </w:r>
            <w:proofErr w:type="gramStart"/>
            <w:r>
              <w:rPr>
                <w:rFonts w:ascii="仿宋" w:eastAsia="仿宋" w:hAnsi="仿宋" w:cs="仿宋"/>
                <w:sz w:val="21"/>
                <w:szCs w:val="21"/>
              </w:rPr>
              <w:t>次数每正偏离</w:t>
            </w:r>
            <w:proofErr w:type="gramEnd"/>
            <w:r>
              <w:rPr>
                <w:rFonts w:ascii="仿宋" w:eastAsia="仿宋" w:hAnsi="仿宋" w:cs="仿宋"/>
                <w:sz w:val="21"/>
                <w:szCs w:val="21"/>
              </w:rPr>
              <w:t>2次，加1分，最高加4分（以投标人提供检验报告数据为准）。</w:t>
            </w:r>
          </w:p>
          <w:p w14:paraId="21C2DC96"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lastRenderedPageBreak/>
              <w:t>（2）伸缩警棍（加强型）</w:t>
            </w:r>
          </w:p>
          <w:p w14:paraId="4B9523B5"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①伸缩</w:t>
            </w:r>
            <w:proofErr w:type="gramStart"/>
            <w:r>
              <w:rPr>
                <w:rFonts w:ascii="仿宋" w:eastAsia="仿宋" w:hAnsi="仿宋" w:cs="仿宋"/>
                <w:sz w:val="21"/>
                <w:szCs w:val="21"/>
              </w:rPr>
              <w:t>可靠性每正偏离</w:t>
            </w:r>
            <w:proofErr w:type="gramEnd"/>
            <w:r>
              <w:rPr>
                <w:rFonts w:ascii="仿宋" w:eastAsia="仿宋" w:hAnsi="仿宋" w:cs="仿宋"/>
                <w:sz w:val="21"/>
                <w:szCs w:val="21"/>
              </w:rPr>
              <w:t>500次加1分，最高加5分（以投标人提供检验报告数据为准）；</w:t>
            </w:r>
          </w:p>
          <w:p w14:paraId="3387BFF4"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②极限击打性能极限耐击打</w:t>
            </w:r>
            <w:proofErr w:type="gramStart"/>
            <w:r>
              <w:rPr>
                <w:rFonts w:ascii="仿宋" w:eastAsia="仿宋" w:hAnsi="仿宋" w:cs="仿宋"/>
                <w:sz w:val="21"/>
                <w:szCs w:val="21"/>
              </w:rPr>
              <w:t>次数每正偏离</w:t>
            </w:r>
            <w:proofErr w:type="gramEnd"/>
            <w:r>
              <w:rPr>
                <w:rFonts w:ascii="仿宋" w:eastAsia="仿宋" w:hAnsi="仿宋" w:cs="仿宋"/>
                <w:sz w:val="21"/>
                <w:szCs w:val="21"/>
              </w:rPr>
              <w:t>2次，加1分，最高加4分（以投标人提供检验报告数据为准）。</w:t>
            </w:r>
          </w:p>
          <w:p w14:paraId="79DBCE60"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第五包：强光手电（战术型）</w:t>
            </w:r>
          </w:p>
          <w:p w14:paraId="008937CF"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1、强光初始光通量：强光初始</w:t>
            </w:r>
            <w:proofErr w:type="gramStart"/>
            <w:r>
              <w:rPr>
                <w:rFonts w:ascii="仿宋" w:eastAsia="仿宋" w:hAnsi="仿宋" w:cs="仿宋"/>
                <w:sz w:val="21"/>
                <w:szCs w:val="21"/>
              </w:rPr>
              <w:t>光通量每正偏离</w:t>
            </w:r>
            <w:proofErr w:type="gramEnd"/>
            <w:r>
              <w:rPr>
                <w:rFonts w:ascii="仿宋" w:eastAsia="仿宋" w:hAnsi="仿宋" w:cs="仿宋"/>
                <w:sz w:val="21"/>
                <w:szCs w:val="21"/>
              </w:rPr>
              <w:t>25lm加1分，最高加6分（以投标人提供检验报告数据为准）；</w:t>
            </w:r>
          </w:p>
          <w:p w14:paraId="2B2EA84A"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2、强光初始照度：强光初始</w:t>
            </w:r>
            <w:proofErr w:type="gramStart"/>
            <w:r>
              <w:rPr>
                <w:rFonts w:ascii="仿宋" w:eastAsia="仿宋" w:hAnsi="仿宋" w:cs="仿宋"/>
                <w:sz w:val="21"/>
                <w:szCs w:val="21"/>
              </w:rPr>
              <w:t>照度每正偏离</w:t>
            </w:r>
            <w:proofErr w:type="gramEnd"/>
            <w:r>
              <w:rPr>
                <w:rFonts w:ascii="仿宋" w:eastAsia="仿宋" w:hAnsi="仿宋" w:cs="仿宋"/>
                <w:sz w:val="21"/>
                <w:szCs w:val="21"/>
              </w:rPr>
              <w:t>35lx加1分，最高加6分（以投标人提供检验报告数据为准）；</w:t>
            </w:r>
          </w:p>
          <w:p w14:paraId="37FAD92E" w14:textId="77777777" w:rsidR="00395BFA" w:rsidRDefault="00395BFA" w:rsidP="002D267F">
            <w:pPr>
              <w:pStyle w:val="Default"/>
              <w:spacing w:line="360" w:lineRule="auto"/>
              <w:ind w:firstLineChars="200" w:firstLine="420"/>
              <w:jc w:val="both"/>
              <w:rPr>
                <w:rFonts w:ascii="仿宋" w:eastAsia="仿宋" w:hAnsi="仿宋" w:cs="仿宋"/>
              </w:rPr>
            </w:pPr>
            <w:r>
              <w:rPr>
                <w:rFonts w:ascii="仿宋" w:eastAsia="仿宋" w:hAnsi="仿宋" w:cs="仿宋"/>
                <w:sz w:val="21"/>
                <w:szCs w:val="21"/>
              </w:rPr>
              <w:t>3、连续照明300min后照度值：照度</w:t>
            </w:r>
            <w:proofErr w:type="gramStart"/>
            <w:r>
              <w:rPr>
                <w:rFonts w:ascii="仿宋" w:eastAsia="仿宋" w:hAnsi="仿宋" w:cs="仿宋"/>
                <w:sz w:val="21"/>
                <w:szCs w:val="21"/>
              </w:rPr>
              <w:t>值每正偏离</w:t>
            </w:r>
            <w:proofErr w:type="gramEnd"/>
            <w:r>
              <w:rPr>
                <w:rFonts w:ascii="仿宋" w:eastAsia="仿宋" w:hAnsi="仿宋" w:cs="仿宋"/>
                <w:sz w:val="21"/>
                <w:szCs w:val="21"/>
              </w:rPr>
              <w:t>20lx加1分，最高加6分（以投标人提供检验报告数据为准）。</w:t>
            </w:r>
          </w:p>
        </w:tc>
        <w:tc>
          <w:tcPr>
            <w:tcW w:w="925" w:type="dxa"/>
            <w:tcBorders>
              <w:top w:val="single" w:sz="4" w:space="0" w:color="000000"/>
              <w:left w:val="single" w:sz="4" w:space="0" w:color="000000"/>
              <w:bottom w:val="single" w:sz="4" w:space="0" w:color="000000"/>
              <w:right w:val="single" w:sz="4" w:space="0" w:color="000000"/>
            </w:tcBorders>
          </w:tcPr>
          <w:p w14:paraId="2D6A84D4" w14:textId="77777777" w:rsidR="00395BFA" w:rsidRDefault="00395BFA" w:rsidP="002D267F">
            <w:pPr>
              <w:spacing w:line="200" w:lineRule="exact"/>
              <w:jc w:val="left"/>
              <w:rPr>
                <w:rFonts w:ascii="仿宋" w:eastAsia="仿宋" w:hAnsi="仿宋" w:cs="仿宋" w:hint="eastAsia"/>
                <w:sz w:val="20"/>
                <w:szCs w:val="20"/>
              </w:rPr>
            </w:pPr>
          </w:p>
          <w:p w14:paraId="6A768358" w14:textId="77777777" w:rsidR="00395BFA" w:rsidRDefault="00395BFA" w:rsidP="002D267F">
            <w:pPr>
              <w:spacing w:line="200" w:lineRule="exact"/>
              <w:jc w:val="left"/>
              <w:rPr>
                <w:rFonts w:ascii="仿宋" w:eastAsia="仿宋" w:hAnsi="仿宋" w:cs="仿宋" w:hint="eastAsia"/>
                <w:sz w:val="20"/>
                <w:szCs w:val="20"/>
              </w:rPr>
            </w:pPr>
          </w:p>
          <w:p w14:paraId="5F99A800" w14:textId="77777777" w:rsidR="00395BFA" w:rsidRDefault="00395BFA" w:rsidP="002D267F">
            <w:pPr>
              <w:spacing w:line="200" w:lineRule="exact"/>
              <w:jc w:val="left"/>
              <w:rPr>
                <w:rFonts w:ascii="仿宋" w:eastAsia="仿宋" w:hAnsi="仿宋" w:cs="仿宋" w:hint="eastAsia"/>
                <w:sz w:val="20"/>
                <w:szCs w:val="20"/>
              </w:rPr>
            </w:pPr>
          </w:p>
          <w:p w14:paraId="24CEEA75" w14:textId="77777777" w:rsidR="00395BFA" w:rsidRDefault="00395BFA" w:rsidP="002D267F">
            <w:pPr>
              <w:spacing w:line="200" w:lineRule="exact"/>
              <w:jc w:val="left"/>
              <w:rPr>
                <w:rFonts w:ascii="仿宋" w:eastAsia="仿宋" w:hAnsi="仿宋" w:cs="仿宋" w:hint="eastAsia"/>
                <w:sz w:val="20"/>
                <w:szCs w:val="20"/>
              </w:rPr>
            </w:pPr>
          </w:p>
          <w:p w14:paraId="310557E8" w14:textId="77777777" w:rsidR="00395BFA" w:rsidRDefault="00395BFA" w:rsidP="002D267F">
            <w:pPr>
              <w:spacing w:line="200" w:lineRule="exact"/>
              <w:jc w:val="left"/>
              <w:rPr>
                <w:rFonts w:ascii="仿宋" w:eastAsia="仿宋" w:hAnsi="仿宋" w:cs="仿宋" w:hint="eastAsia"/>
                <w:sz w:val="20"/>
                <w:szCs w:val="20"/>
              </w:rPr>
            </w:pPr>
          </w:p>
          <w:p w14:paraId="350A2B1C" w14:textId="77777777" w:rsidR="00395BFA" w:rsidRDefault="00395BFA" w:rsidP="002D267F">
            <w:pPr>
              <w:spacing w:before="16" w:line="240" w:lineRule="exact"/>
              <w:jc w:val="left"/>
              <w:rPr>
                <w:rFonts w:ascii="仿宋" w:eastAsia="仿宋" w:hAnsi="仿宋" w:cs="仿宋" w:hint="eastAsia"/>
                <w:sz w:val="24"/>
                <w:szCs w:val="24"/>
              </w:rPr>
            </w:pPr>
          </w:p>
          <w:p w14:paraId="6224A41E" w14:textId="77777777" w:rsidR="00395BFA" w:rsidRDefault="00395BFA" w:rsidP="002D267F">
            <w:pPr>
              <w:spacing w:before="9"/>
              <w:ind w:right="-20"/>
              <w:jc w:val="center"/>
              <w:rPr>
                <w:rFonts w:ascii="仿宋" w:eastAsia="仿宋" w:hAnsi="仿宋" w:cs="仿宋" w:hint="eastAsia"/>
                <w:sz w:val="21"/>
                <w:szCs w:val="21"/>
              </w:rPr>
            </w:pPr>
          </w:p>
          <w:p w14:paraId="32B8EFA9" w14:textId="77777777" w:rsidR="00395BFA" w:rsidRDefault="00395BFA" w:rsidP="002D267F">
            <w:pPr>
              <w:spacing w:before="9"/>
              <w:ind w:right="-20"/>
              <w:jc w:val="center"/>
              <w:rPr>
                <w:rFonts w:ascii="仿宋" w:eastAsia="仿宋" w:hAnsi="仿宋" w:cs="仿宋" w:hint="eastAsia"/>
                <w:sz w:val="21"/>
                <w:szCs w:val="21"/>
              </w:rPr>
            </w:pPr>
          </w:p>
          <w:p w14:paraId="7BCEFB49" w14:textId="77777777" w:rsidR="00395BFA" w:rsidRDefault="00395BFA" w:rsidP="002D267F">
            <w:pPr>
              <w:spacing w:before="9"/>
              <w:ind w:right="-20"/>
              <w:jc w:val="center"/>
              <w:rPr>
                <w:rFonts w:ascii="仿宋" w:eastAsia="仿宋" w:hAnsi="仿宋" w:cs="仿宋" w:hint="eastAsia"/>
                <w:sz w:val="21"/>
                <w:szCs w:val="21"/>
              </w:rPr>
            </w:pPr>
          </w:p>
          <w:p w14:paraId="4E8B1801" w14:textId="77777777" w:rsidR="00395BFA" w:rsidRDefault="00395BFA" w:rsidP="002D267F">
            <w:pPr>
              <w:spacing w:before="9"/>
              <w:ind w:right="-20"/>
              <w:jc w:val="center"/>
              <w:rPr>
                <w:rFonts w:ascii="仿宋" w:eastAsia="仿宋" w:hAnsi="仿宋" w:cs="仿宋" w:hint="eastAsia"/>
                <w:sz w:val="21"/>
                <w:szCs w:val="21"/>
              </w:rPr>
            </w:pPr>
          </w:p>
          <w:p w14:paraId="4924BB33" w14:textId="77777777" w:rsidR="00395BFA" w:rsidRDefault="00395BFA" w:rsidP="002D267F">
            <w:pPr>
              <w:spacing w:before="9"/>
              <w:ind w:right="-20"/>
              <w:jc w:val="center"/>
              <w:rPr>
                <w:rFonts w:ascii="仿宋" w:eastAsia="仿宋" w:hAnsi="仿宋" w:cs="仿宋" w:hint="eastAsia"/>
                <w:sz w:val="21"/>
                <w:szCs w:val="21"/>
              </w:rPr>
            </w:pPr>
          </w:p>
          <w:p w14:paraId="212E6F64" w14:textId="77777777" w:rsidR="00395BFA" w:rsidRDefault="00395BFA" w:rsidP="002D267F">
            <w:pPr>
              <w:spacing w:before="9"/>
              <w:ind w:right="-20"/>
              <w:jc w:val="center"/>
              <w:rPr>
                <w:rFonts w:ascii="仿宋" w:eastAsia="仿宋" w:hAnsi="仿宋" w:cs="仿宋" w:hint="eastAsia"/>
                <w:sz w:val="21"/>
                <w:szCs w:val="21"/>
              </w:rPr>
            </w:pPr>
          </w:p>
          <w:p w14:paraId="0D741D55" w14:textId="77777777" w:rsidR="00395BFA" w:rsidRDefault="00395BFA" w:rsidP="002D267F">
            <w:pPr>
              <w:spacing w:before="9"/>
              <w:ind w:right="-20"/>
              <w:jc w:val="center"/>
              <w:rPr>
                <w:rFonts w:ascii="仿宋" w:eastAsia="仿宋" w:hAnsi="仿宋" w:cs="仿宋" w:hint="eastAsia"/>
                <w:sz w:val="21"/>
                <w:szCs w:val="21"/>
              </w:rPr>
            </w:pPr>
          </w:p>
          <w:p w14:paraId="3A95FCBA" w14:textId="77777777" w:rsidR="00395BFA" w:rsidRDefault="00395BFA" w:rsidP="002D267F">
            <w:pPr>
              <w:spacing w:before="9"/>
              <w:ind w:right="-20"/>
              <w:jc w:val="center"/>
              <w:rPr>
                <w:rFonts w:ascii="仿宋" w:eastAsia="仿宋" w:hAnsi="仿宋" w:cs="仿宋" w:hint="eastAsia"/>
                <w:sz w:val="21"/>
                <w:szCs w:val="21"/>
              </w:rPr>
            </w:pPr>
            <w:r>
              <w:rPr>
                <w:rFonts w:ascii="仿宋" w:eastAsia="仿宋" w:hAnsi="仿宋" w:cs="仿宋" w:hint="eastAsia"/>
                <w:sz w:val="21"/>
                <w:szCs w:val="21"/>
              </w:rPr>
              <w:t>技</w:t>
            </w:r>
            <w:r>
              <w:rPr>
                <w:rFonts w:ascii="仿宋" w:eastAsia="仿宋" w:hAnsi="仿宋" w:cs="仿宋" w:hint="eastAsia"/>
                <w:spacing w:val="2"/>
                <w:sz w:val="21"/>
                <w:szCs w:val="21"/>
              </w:rPr>
              <w:t>术类</w:t>
            </w:r>
            <w:r>
              <w:rPr>
                <w:rFonts w:ascii="仿宋" w:eastAsia="仿宋" w:hAnsi="仿宋" w:cs="仿宋" w:hint="eastAsia"/>
                <w:sz w:val="21"/>
                <w:szCs w:val="21"/>
              </w:rPr>
              <w:t>评</w:t>
            </w:r>
          </w:p>
          <w:p w14:paraId="270D43EA" w14:textId="77777777" w:rsidR="00395BFA" w:rsidRDefault="00395BFA" w:rsidP="002D267F">
            <w:pPr>
              <w:spacing w:before="9"/>
              <w:ind w:right="-20"/>
              <w:jc w:val="center"/>
              <w:rPr>
                <w:rFonts w:ascii="仿宋" w:eastAsia="仿宋" w:hAnsi="仿宋" w:cs="仿宋" w:hint="eastAsia"/>
                <w:sz w:val="21"/>
                <w:szCs w:val="21"/>
              </w:rPr>
            </w:pPr>
            <w:proofErr w:type="gramStart"/>
            <w:r>
              <w:rPr>
                <w:rFonts w:ascii="仿宋" w:eastAsia="仿宋" w:hAnsi="仿宋" w:cs="仿宋" w:hint="eastAsia"/>
                <w:sz w:val="21"/>
                <w:szCs w:val="21"/>
              </w:rPr>
              <w:t>分因素</w:t>
            </w:r>
            <w:proofErr w:type="gramEnd"/>
          </w:p>
        </w:tc>
      </w:tr>
      <w:tr w:rsidR="00395BFA" w14:paraId="3B039DAE" w14:textId="77777777" w:rsidTr="002D267F">
        <w:trPr>
          <w:trHeight w:val="18"/>
          <w:jc w:val="center"/>
        </w:trPr>
        <w:tc>
          <w:tcPr>
            <w:tcW w:w="502" w:type="dxa"/>
            <w:tcBorders>
              <w:top w:val="single" w:sz="4" w:space="0" w:color="000000"/>
              <w:left w:val="single" w:sz="4" w:space="0" w:color="000000"/>
              <w:bottom w:val="single" w:sz="4" w:space="0" w:color="000000"/>
              <w:right w:val="single" w:sz="4" w:space="0" w:color="000000"/>
            </w:tcBorders>
          </w:tcPr>
          <w:p w14:paraId="04554B82" w14:textId="77777777" w:rsidR="00395BFA" w:rsidRDefault="00395BFA" w:rsidP="002D267F">
            <w:pPr>
              <w:ind w:right="-20"/>
              <w:jc w:val="center"/>
              <w:rPr>
                <w:rFonts w:ascii="仿宋" w:eastAsia="仿宋" w:hAnsi="仿宋" w:cs="仿宋" w:hint="eastAsia"/>
                <w:sz w:val="21"/>
                <w:szCs w:val="21"/>
              </w:rPr>
            </w:pPr>
          </w:p>
          <w:p w14:paraId="573E5A98" w14:textId="77777777" w:rsidR="00395BFA" w:rsidRDefault="00395BFA" w:rsidP="002D267F">
            <w:pPr>
              <w:ind w:right="-20"/>
              <w:jc w:val="center"/>
              <w:rPr>
                <w:rFonts w:ascii="仿宋" w:eastAsia="仿宋" w:hAnsi="仿宋" w:cs="仿宋" w:hint="eastAsia"/>
                <w:sz w:val="21"/>
                <w:szCs w:val="21"/>
              </w:rPr>
            </w:pPr>
          </w:p>
          <w:p w14:paraId="0E26650B" w14:textId="77777777" w:rsidR="00395BFA" w:rsidRDefault="00395BFA" w:rsidP="002D267F">
            <w:pPr>
              <w:ind w:right="-20"/>
              <w:jc w:val="center"/>
              <w:rPr>
                <w:rFonts w:ascii="仿宋" w:eastAsia="仿宋" w:hAnsi="仿宋" w:cs="仿宋" w:hint="eastAsia"/>
                <w:sz w:val="21"/>
                <w:szCs w:val="21"/>
              </w:rPr>
            </w:pPr>
          </w:p>
          <w:p w14:paraId="71FF1915" w14:textId="77777777" w:rsidR="00395BFA" w:rsidRDefault="00395BFA" w:rsidP="002D267F">
            <w:pPr>
              <w:ind w:right="-20"/>
              <w:jc w:val="center"/>
              <w:rPr>
                <w:rFonts w:ascii="仿宋" w:eastAsia="仿宋" w:hAnsi="仿宋" w:cs="仿宋" w:hint="eastAsia"/>
                <w:sz w:val="21"/>
                <w:szCs w:val="21"/>
              </w:rPr>
            </w:pPr>
          </w:p>
          <w:p w14:paraId="62721C69"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三</w:t>
            </w:r>
          </w:p>
        </w:tc>
        <w:tc>
          <w:tcPr>
            <w:tcW w:w="1518" w:type="dxa"/>
            <w:gridSpan w:val="2"/>
            <w:tcBorders>
              <w:top w:val="single" w:sz="4" w:space="0" w:color="000000"/>
              <w:left w:val="single" w:sz="4" w:space="0" w:color="000000"/>
              <w:bottom w:val="single" w:sz="4" w:space="0" w:color="000000"/>
              <w:right w:val="single" w:sz="4" w:space="0" w:color="000000"/>
            </w:tcBorders>
          </w:tcPr>
          <w:p w14:paraId="4EB8C3A2" w14:textId="77777777" w:rsidR="00395BFA" w:rsidRDefault="00395BFA" w:rsidP="002D267F">
            <w:pPr>
              <w:ind w:right="-20"/>
              <w:jc w:val="center"/>
              <w:rPr>
                <w:rFonts w:ascii="仿宋" w:eastAsia="仿宋" w:hAnsi="仿宋" w:cs="仿宋" w:hint="eastAsia"/>
                <w:color w:val="000000"/>
                <w:sz w:val="21"/>
                <w:szCs w:val="21"/>
              </w:rPr>
            </w:pPr>
          </w:p>
          <w:p w14:paraId="2135EF60" w14:textId="77777777" w:rsidR="00395BFA" w:rsidRDefault="00395BFA" w:rsidP="002D267F">
            <w:pPr>
              <w:ind w:right="-20"/>
              <w:jc w:val="center"/>
              <w:rPr>
                <w:rFonts w:ascii="仿宋" w:eastAsia="仿宋" w:hAnsi="仿宋" w:cs="仿宋" w:hint="eastAsia"/>
                <w:color w:val="000000"/>
                <w:sz w:val="21"/>
                <w:szCs w:val="21"/>
              </w:rPr>
            </w:pPr>
          </w:p>
          <w:p w14:paraId="2D2D0154" w14:textId="77777777" w:rsidR="00395BFA" w:rsidRDefault="00395BFA" w:rsidP="002D267F">
            <w:pPr>
              <w:ind w:right="-20"/>
              <w:jc w:val="center"/>
              <w:rPr>
                <w:rFonts w:ascii="仿宋" w:eastAsia="仿宋" w:hAnsi="仿宋" w:cs="仿宋" w:hint="eastAsia"/>
                <w:color w:val="000000"/>
                <w:sz w:val="21"/>
                <w:szCs w:val="21"/>
              </w:rPr>
            </w:pPr>
          </w:p>
          <w:p w14:paraId="3298C9FC" w14:textId="77777777" w:rsidR="00395BFA" w:rsidRDefault="00395BFA" w:rsidP="002D267F">
            <w:pPr>
              <w:ind w:right="-20"/>
              <w:jc w:val="center"/>
              <w:rPr>
                <w:rFonts w:ascii="仿宋" w:eastAsia="仿宋" w:hAnsi="仿宋" w:cs="仿宋" w:hint="eastAsia"/>
                <w:color w:val="000000"/>
                <w:sz w:val="21"/>
                <w:szCs w:val="21"/>
              </w:rPr>
            </w:pPr>
          </w:p>
          <w:p w14:paraId="2A89938D" w14:textId="77777777" w:rsidR="00395BFA" w:rsidRDefault="00395BFA" w:rsidP="002D267F">
            <w:pPr>
              <w:ind w:right="-20"/>
              <w:jc w:val="center"/>
              <w:rPr>
                <w:rFonts w:ascii="仿宋" w:eastAsia="仿宋" w:hAnsi="仿宋" w:cs="仿宋" w:hint="eastAsia"/>
                <w:color w:val="000000"/>
                <w:sz w:val="21"/>
                <w:szCs w:val="21"/>
              </w:rPr>
            </w:pPr>
            <w:r>
              <w:rPr>
                <w:rFonts w:ascii="仿宋" w:eastAsia="仿宋" w:hAnsi="仿宋" w:cs="仿宋" w:hint="eastAsia"/>
                <w:color w:val="000000"/>
                <w:sz w:val="21"/>
                <w:szCs w:val="21"/>
              </w:rPr>
              <w:t>业 绩3%</w:t>
            </w:r>
          </w:p>
        </w:tc>
        <w:tc>
          <w:tcPr>
            <w:tcW w:w="496" w:type="dxa"/>
            <w:tcBorders>
              <w:top w:val="single" w:sz="4" w:space="0" w:color="000000"/>
              <w:left w:val="single" w:sz="4" w:space="0" w:color="000000"/>
              <w:bottom w:val="single" w:sz="4" w:space="0" w:color="000000"/>
              <w:right w:val="single" w:sz="4" w:space="0" w:color="000000"/>
            </w:tcBorders>
          </w:tcPr>
          <w:p w14:paraId="7AEE5B3D" w14:textId="77777777" w:rsidR="00395BFA" w:rsidRDefault="00395BFA" w:rsidP="002D267F">
            <w:pPr>
              <w:ind w:right="-20"/>
              <w:jc w:val="left"/>
              <w:rPr>
                <w:rFonts w:ascii="仿宋" w:eastAsia="仿宋" w:hAnsi="仿宋" w:cs="仿宋" w:hint="eastAsia"/>
                <w:color w:val="000000"/>
                <w:sz w:val="21"/>
                <w:szCs w:val="21"/>
              </w:rPr>
            </w:pPr>
          </w:p>
          <w:p w14:paraId="252F3D41" w14:textId="77777777" w:rsidR="00395BFA" w:rsidRDefault="00395BFA" w:rsidP="002D267F">
            <w:pPr>
              <w:ind w:right="-20"/>
              <w:jc w:val="left"/>
              <w:rPr>
                <w:rFonts w:ascii="仿宋" w:eastAsia="仿宋" w:hAnsi="仿宋" w:cs="仿宋" w:hint="eastAsia"/>
                <w:color w:val="000000"/>
                <w:sz w:val="21"/>
                <w:szCs w:val="21"/>
              </w:rPr>
            </w:pPr>
          </w:p>
          <w:p w14:paraId="204DB777" w14:textId="77777777" w:rsidR="00395BFA" w:rsidRDefault="00395BFA" w:rsidP="002D267F">
            <w:pPr>
              <w:ind w:right="-20"/>
              <w:jc w:val="left"/>
              <w:rPr>
                <w:rFonts w:ascii="仿宋" w:eastAsia="仿宋" w:hAnsi="仿宋" w:cs="仿宋" w:hint="eastAsia"/>
                <w:color w:val="000000"/>
                <w:sz w:val="21"/>
                <w:szCs w:val="21"/>
              </w:rPr>
            </w:pPr>
          </w:p>
          <w:p w14:paraId="60840354" w14:textId="77777777" w:rsidR="00395BFA" w:rsidRDefault="00395BFA" w:rsidP="002D267F">
            <w:pPr>
              <w:ind w:right="-20"/>
              <w:jc w:val="left"/>
              <w:rPr>
                <w:rFonts w:ascii="仿宋" w:eastAsia="仿宋" w:hAnsi="仿宋" w:cs="仿宋" w:hint="eastAsia"/>
                <w:color w:val="000000"/>
                <w:sz w:val="21"/>
                <w:szCs w:val="21"/>
              </w:rPr>
            </w:pPr>
          </w:p>
          <w:p w14:paraId="4380A913" w14:textId="77777777" w:rsidR="00395BFA" w:rsidRDefault="00395BFA" w:rsidP="002D267F">
            <w:pPr>
              <w:ind w:right="-20"/>
              <w:jc w:val="center"/>
              <w:rPr>
                <w:rFonts w:ascii="仿宋" w:eastAsia="仿宋" w:hAnsi="仿宋" w:cs="仿宋" w:hint="eastAsia"/>
                <w:color w:val="000000"/>
                <w:sz w:val="21"/>
                <w:szCs w:val="21"/>
              </w:rPr>
            </w:pPr>
            <w:r>
              <w:rPr>
                <w:rFonts w:ascii="仿宋" w:eastAsia="仿宋" w:hAnsi="仿宋" w:cs="仿宋" w:hint="eastAsia"/>
                <w:color w:val="000000"/>
                <w:sz w:val="21"/>
                <w:szCs w:val="21"/>
              </w:rPr>
              <w:t>3分</w:t>
            </w:r>
          </w:p>
        </w:tc>
        <w:tc>
          <w:tcPr>
            <w:tcW w:w="6067" w:type="dxa"/>
            <w:tcBorders>
              <w:top w:val="single" w:sz="4" w:space="0" w:color="000000"/>
              <w:left w:val="single" w:sz="4" w:space="0" w:color="000000"/>
              <w:bottom w:val="single" w:sz="4" w:space="0" w:color="000000"/>
              <w:right w:val="single" w:sz="4" w:space="0" w:color="000000"/>
            </w:tcBorders>
          </w:tcPr>
          <w:p w14:paraId="39E30589"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投标人提供近三年（2019年1月1日至今）类似项目的销售业绩证明材料，每提供一个符合要求的业绩及证明材料得1分，未提供或提供的不符合要求不得分。满分3分。</w:t>
            </w:r>
          </w:p>
          <w:p w14:paraId="5558251F" w14:textId="77777777" w:rsidR="00395BFA" w:rsidRDefault="00395BFA" w:rsidP="002D267F">
            <w:pPr>
              <w:pStyle w:val="Default"/>
              <w:spacing w:line="360" w:lineRule="auto"/>
              <w:ind w:firstLineChars="200" w:firstLine="420"/>
              <w:jc w:val="both"/>
              <w:rPr>
                <w:rFonts w:ascii="仿宋" w:eastAsia="仿宋" w:hAnsi="仿宋" w:cs="仿宋"/>
                <w:sz w:val="21"/>
                <w:szCs w:val="21"/>
              </w:rPr>
            </w:pPr>
            <w:r>
              <w:rPr>
                <w:rFonts w:ascii="仿宋" w:eastAsia="仿宋" w:hAnsi="仿宋" w:cs="仿宋"/>
                <w:sz w:val="21"/>
                <w:szCs w:val="21"/>
              </w:rPr>
              <w:t>注：业绩证明以投标人实际提供的中标通知书、销售合同和发票的复印件或扫描件为准（投标人提供的合同案例应包含合同首页、货物及金额所在页和签字盖章页等）</w:t>
            </w:r>
          </w:p>
        </w:tc>
        <w:tc>
          <w:tcPr>
            <w:tcW w:w="925" w:type="dxa"/>
            <w:tcBorders>
              <w:top w:val="single" w:sz="4" w:space="0" w:color="000000"/>
              <w:left w:val="single" w:sz="4" w:space="0" w:color="000000"/>
              <w:bottom w:val="single" w:sz="4" w:space="0" w:color="000000"/>
              <w:right w:val="single" w:sz="4" w:space="0" w:color="000000"/>
            </w:tcBorders>
          </w:tcPr>
          <w:p w14:paraId="3194F3A0" w14:textId="77777777" w:rsidR="00395BFA" w:rsidRDefault="00395BFA" w:rsidP="002D267F">
            <w:pPr>
              <w:ind w:right="-20"/>
              <w:jc w:val="left"/>
              <w:rPr>
                <w:rFonts w:ascii="仿宋" w:eastAsia="仿宋" w:hAnsi="仿宋" w:cs="仿宋" w:hint="eastAsia"/>
                <w:sz w:val="21"/>
                <w:szCs w:val="21"/>
              </w:rPr>
            </w:pPr>
          </w:p>
          <w:p w14:paraId="3A53010A" w14:textId="77777777" w:rsidR="00395BFA" w:rsidRDefault="00395BFA" w:rsidP="002D267F">
            <w:pPr>
              <w:ind w:right="-20"/>
              <w:jc w:val="center"/>
              <w:rPr>
                <w:rFonts w:ascii="仿宋" w:eastAsia="仿宋" w:hAnsi="仿宋" w:cs="仿宋" w:hint="eastAsia"/>
                <w:sz w:val="21"/>
                <w:szCs w:val="21"/>
              </w:rPr>
            </w:pPr>
          </w:p>
          <w:p w14:paraId="1D5BB427" w14:textId="77777777" w:rsidR="00395BFA" w:rsidRDefault="00395BFA" w:rsidP="002D267F">
            <w:pPr>
              <w:ind w:right="-20"/>
              <w:jc w:val="center"/>
              <w:rPr>
                <w:rFonts w:ascii="仿宋" w:eastAsia="仿宋" w:hAnsi="仿宋" w:cs="仿宋" w:hint="eastAsia"/>
                <w:sz w:val="21"/>
                <w:szCs w:val="21"/>
              </w:rPr>
            </w:pPr>
          </w:p>
          <w:p w14:paraId="621AF5A3"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共</w:t>
            </w:r>
            <w:r>
              <w:rPr>
                <w:rFonts w:ascii="仿宋" w:eastAsia="仿宋" w:hAnsi="仿宋" w:cs="仿宋" w:hint="eastAsia"/>
                <w:spacing w:val="2"/>
                <w:sz w:val="21"/>
                <w:szCs w:val="21"/>
              </w:rPr>
              <w:t>同</w:t>
            </w:r>
            <w:r>
              <w:rPr>
                <w:rFonts w:ascii="仿宋" w:eastAsia="仿宋" w:hAnsi="仿宋" w:cs="仿宋" w:hint="eastAsia"/>
                <w:sz w:val="21"/>
                <w:szCs w:val="21"/>
              </w:rPr>
              <w:t>评</w:t>
            </w:r>
          </w:p>
          <w:p w14:paraId="3F4E5444" w14:textId="77777777" w:rsidR="00395BFA" w:rsidRDefault="00395BFA" w:rsidP="002D267F">
            <w:pPr>
              <w:ind w:right="-20"/>
              <w:jc w:val="center"/>
              <w:rPr>
                <w:rFonts w:ascii="仿宋" w:eastAsia="仿宋" w:hAnsi="仿宋" w:cs="仿宋" w:hint="eastAsia"/>
                <w:sz w:val="21"/>
                <w:szCs w:val="21"/>
              </w:rPr>
            </w:pPr>
            <w:proofErr w:type="gramStart"/>
            <w:r>
              <w:rPr>
                <w:rFonts w:ascii="仿宋" w:eastAsia="仿宋" w:hAnsi="仿宋" w:cs="仿宋" w:hint="eastAsia"/>
                <w:sz w:val="21"/>
                <w:szCs w:val="21"/>
              </w:rPr>
              <w:t>分</w:t>
            </w:r>
            <w:r>
              <w:rPr>
                <w:rFonts w:ascii="仿宋" w:eastAsia="仿宋" w:hAnsi="仿宋" w:cs="仿宋" w:hint="eastAsia"/>
                <w:spacing w:val="2"/>
                <w:sz w:val="21"/>
                <w:szCs w:val="21"/>
              </w:rPr>
              <w:t>因</w:t>
            </w:r>
            <w:r>
              <w:rPr>
                <w:rFonts w:ascii="仿宋" w:eastAsia="仿宋" w:hAnsi="仿宋" w:cs="仿宋" w:hint="eastAsia"/>
                <w:sz w:val="21"/>
                <w:szCs w:val="21"/>
              </w:rPr>
              <w:t>素</w:t>
            </w:r>
            <w:proofErr w:type="gramEnd"/>
          </w:p>
        </w:tc>
      </w:tr>
      <w:tr w:rsidR="00395BFA" w14:paraId="47AC70EB" w14:textId="77777777" w:rsidTr="002D267F">
        <w:trPr>
          <w:trHeight w:val="18"/>
          <w:jc w:val="center"/>
        </w:trPr>
        <w:tc>
          <w:tcPr>
            <w:tcW w:w="502" w:type="dxa"/>
            <w:tcBorders>
              <w:top w:val="single" w:sz="4" w:space="0" w:color="000000"/>
              <w:left w:val="single" w:sz="4" w:space="0" w:color="000000"/>
              <w:bottom w:val="single" w:sz="4" w:space="0" w:color="000000"/>
              <w:right w:val="single" w:sz="4" w:space="0" w:color="000000"/>
            </w:tcBorders>
          </w:tcPr>
          <w:p w14:paraId="14C4E20C" w14:textId="77777777" w:rsidR="00395BFA" w:rsidRDefault="00395BFA" w:rsidP="002D267F">
            <w:pPr>
              <w:ind w:right="-20"/>
              <w:jc w:val="center"/>
              <w:rPr>
                <w:rFonts w:ascii="仿宋" w:eastAsia="仿宋" w:hAnsi="仿宋" w:cs="仿宋" w:hint="eastAsia"/>
                <w:sz w:val="21"/>
                <w:szCs w:val="21"/>
              </w:rPr>
            </w:pPr>
          </w:p>
          <w:p w14:paraId="6020A4EC" w14:textId="77777777" w:rsidR="00395BFA" w:rsidRDefault="00395BFA" w:rsidP="002D267F">
            <w:pPr>
              <w:ind w:right="-20"/>
              <w:jc w:val="center"/>
              <w:rPr>
                <w:rFonts w:ascii="仿宋" w:eastAsia="仿宋" w:hAnsi="仿宋" w:cs="仿宋" w:hint="eastAsia"/>
                <w:sz w:val="21"/>
                <w:szCs w:val="21"/>
              </w:rPr>
            </w:pPr>
          </w:p>
          <w:p w14:paraId="5F63E546"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四</w:t>
            </w:r>
          </w:p>
        </w:tc>
        <w:tc>
          <w:tcPr>
            <w:tcW w:w="1518" w:type="dxa"/>
            <w:gridSpan w:val="2"/>
            <w:tcBorders>
              <w:top w:val="single" w:sz="4" w:space="0" w:color="000000"/>
              <w:left w:val="single" w:sz="4" w:space="0" w:color="000000"/>
              <w:bottom w:val="single" w:sz="4" w:space="0" w:color="000000"/>
              <w:right w:val="single" w:sz="4" w:space="0" w:color="000000"/>
            </w:tcBorders>
          </w:tcPr>
          <w:p w14:paraId="165F8BB8" w14:textId="77777777" w:rsidR="00395BFA" w:rsidRDefault="00395BFA" w:rsidP="002D267F">
            <w:pPr>
              <w:ind w:right="-20"/>
              <w:jc w:val="center"/>
              <w:rPr>
                <w:rFonts w:ascii="仿宋" w:eastAsia="仿宋" w:hAnsi="仿宋" w:cs="仿宋" w:hint="eastAsia"/>
                <w:sz w:val="21"/>
                <w:szCs w:val="21"/>
              </w:rPr>
            </w:pPr>
          </w:p>
          <w:p w14:paraId="6A7FCAC9" w14:textId="77777777" w:rsidR="00395BFA" w:rsidRDefault="00395BFA" w:rsidP="002D267F">
            <w:pPr>
              <w:ind w:right="-20"/>
              <w:jc w:val="center"/>
              <w:rPr>
                <w:rFonts w:ascii="仿宋" w:eastAsia="仿宋" w:hAnsi="仿宋" w:cs="仿宋" w:hint="eastAsia"/>
                <w:sz w:val="21"/>
                <w:szCs w:val="21"/>
              </w:rPr>
            </w:pPr>
          </w:p>
          <w:p w14:paraId="43938305"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履约能力3%</w:t>
            </w:r>
          </w:p>
        </w:tc>
        <w:tc>
          <w:tcPr>
            <w:tcW w:w="496" w:type="dxa"/>
            <w:tcBorders>
              <w:top w:val="single" w:sz="4" w:space="0" w:color="000000"/>
              <w:left w:val="single" w:sz="4" w:space="0" w:color="000000"/>
              <w:bottom w:val="single" w:sz="4" w:space="0" w:color="000000"/>
              <w:right w:val="single" w:sz="4" w:space="0" w:color="000000"/>
            </w:tcBorders>
          </w:tcPr>
          <w:p w14:paraId="0D163647" w14:textId="77777777" w:rsidR="00395BFA" w:rsidRDefault="00395BFA" w:rsidP="002D267F">
            <w:pPr>
              <w:ind w:right="-20"/>
              <w:jc w:val="left"/>
              <w:rPr>
                <w:rFonts w:ascii="仿宋" w:eastAsia="仿宋" w:hAnsi="仿宋" w:cs="仿宋" w:hint="eastAsia"/>
                <w:sz w:val="21"/>
                <w:szCs w:val="21"/>
              </w:rPr>
            </w:pPr>
          </w:p>
          <w:p w14:paraId="282D0501" w14:textId="77777777" w:rsidR="00395BFA" w:rsidRDefault="00395BFA" w:rsidP="002D267F">
            <w:pPr>
              <w:ind w:right="-20"/>
              <w:jc w:val="left"/>
              <w:rPr>
                <w:rFonts w:ascii="仿宋" w:eastAsia="仿宋" w:hAnsi="仿宋" w:cs="仿宋" w:hint="eastAsia"/>
                <w:sz w:val="21"/>
                <w:szCs w:val="21"/>
              </w:rPr>
            </w:pPr>
          </w:p>
          <w:p w14:paraId="6225CE94"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3分</w:t>
            </w:r>
          </w:p>
        </w:tc>
        <w:tc>
          <w:tcPr>
            <w:tcW w:w="6067" w:type="dxa"/>
            <w:tcBorders>
              <w:top w:val="single" w:sz="4" w:space="0" w:color="000000"/>
              <w:left w:val="single" w:sz="4" w:space="0" w:color="000000"/>
              <w:bottom w:val="single" w:sz="4" w:space="0" w:color="000000"/>
              <w:right w:val="single" w:sz="4" w:space="0" w:color="000000"/>
            </w:tcBorders>
          </w:tcPr>
          <w:p w14:paraId="5F72EE16" w14:textId="77777777" w:rsidR="00395BFA" w:rsidRDefault="00395BFA" w:rsidP="002D267F">
            <w:pPr>
              <w:pStyle w:val="Default"/>
              <w:spacing w:line="360" w:lineRule="auto"/>
              <w:jc w:val="both"/>
              <w:rPr>
                <w:rFonts w:ascii="仿宋" w:eastAsia="仿宋" w:hAnsi="仿宋" w:cs="仿宋"/>
              </w:rPr>
            </w:pPr>
            <w:r>
              <w:rPr>
                <w:rFonts w:ascii="仿宋" w:eastAsia="仿宋" w:hAnsi="仿宋" w:cs="仿宋"/>
                <w:color w:val="auto"/>
                <w:sz w:val="21"/>
                <w:szCs w:val="21"/>
              </w:rPr>
              <w:t>质量管理体系、环境管理体系、职业健康与安全管理体系每提供1个有效认证证书复印件或扫描件得1分，满分为3分。</w:t>
            </w:r>
          </w:p>
        </w:tc>
        <w:tc>
          <w:tcPr>
            <w:tcW w:w="925" w:type="dxa"/>
            <w:tcBorders>
              <w:top w:val="single" w:sz="4" w:space="0" w:color="000000"/>
              <w:left w:val="single" w:sz="4" w:space="0" w:color="000000"/>
              <w:bottom w:val="single" w:sz="4" w:space="0" w:color="000000"/>
              <w:right w:val="single" w:sz="4" w:space="0" w:color="000000"/>
            </w:tcBorders>
          </w:tcPr>
          <w:p w14:paraId="5724B887" w14:textId="77777777" w:rsidR="00395BFA" w:rsidRDefault="00395BFA" w:rsidP="002D267F">
            <w:pPr>
              <w:ind w:right="-20"/>
              <w:rPr>
                <w:rFonts w:ascii="仿宋" w:eastAsia="仿宋" w:hAnsi="仿宋" w:cs="仿宋" w:hint="eastAsia"/>
                <w:sz w:val="21"/>
                <w:szCs w:val="21"/>
              </w:rPr>
            </w:pPr>
          </w:p>
          <w:p w14:paraId="36C7FA85" w14:textId="77777777" w:rsidR="00395BFA" w:rsidRDefault="00395BFA" w:rsidP="002D267F">
            <w:pPr>
              <w:ind w:right="-20"/>
              <w:rPr>
                <w:rFonts w:ascii="仿宋" w:eastAsia="仿宋" w:hAnsi="仿宋" w:cs="仿宋" w:hint="eastAsia"/>
                <w:sz w:val="21"/>
                <w:szCs w:val="21"/>
              </w:rPr>
            </w:pPr>
          </w:p>
          <w:p w14:paraId="30E2943D"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共</w:t>
            </w:r>
            <w:r>
              <w:rPr>
                <w:rFonts w:ascii="仿宋" w:eastAsia="仿宋" w:hAnsi="仿宋" w:cs="仿宋" w:hint="eastAsia"/>
                <w:spacing w:val="2"/>
                <w:sz w:val="21"/>
                <w:szCs w:val="21"/>
              </w:rPr>
              <w:t>同</w:t>
            </w:r>
            <w:r>
              <w:rPr>
                <w:rFonts w:ascii="仿宋" w:eastAsia="仿宋" w:hAnsi="仿宋" w:cs="仿宋" w:hint="eastAsia"/>
                <w:sz w:val="21"/>
                <w:szCs w:val="21"/>
              </w:rPr>
              <w:t>评</w:t>
            </w:r>
          </w:p>
          <w:p w14:paraId="7F5DAC6B" w14:textId="77777777" w:rsidR="00395BFA" w:rsidRDefault="00395BFA" w:rsidP="002D267F">
            <w:pPr>
              <w:ind w:right="-20"/>
              <w:jc w:val="center"/>
              <w:rPr>
                <w:rFonts w:ascii="仿宋" w:eastAsia="仿宋" w:hAnsi="仿宋" w:cs="仿宋" w:hint="eastAsia"/>
                <w:sz w:val="21"/>
                <w:szCs w:val="21"/>
              </w:rPr>
            </w:pPr>
            <w:proofErr w:type="gramStart"/>
            <w:r>
              <w:rPr>
                <w:rFonts w:ascii="仿宋" w:eastAsia="仿宋" w:hAnsi="仿宋" w:cs="仿宋" w:hint="eastAsia"/>
                <w:sz w:val="21"/>
                <w:szCs w:val="21"/>
              </w:rPr>
              <w:t>分</w:t>
            </w:r>
            <w:r>
              <w:rPr>
                <w:rFonts w:ascii="仿宋" w:eastAsia="仿宋" w:hAnsi="仿宋" w:cs="仿宋" w:hint="eastAsia"/>
                <w:spacing w:val="2"/>
                <w:sz w:val="21"/>
                <w:szCs w:val="21"/>
              </w:rPr>
              <w:t>因</w:t>
            </w:r>
            <w:r>
              <w:rPr>
                <w:rFonts w:ascii="仿宋" w:eastAsia="仿宋" w:hAnsi="仿宋" w:cs="仿宋" w:hint="eastAsia"/>
                <w:sz w:val="21"/>
                <w:szCs w:val="21"/>
              </w:rPr>
              <w:t>素</w:t>
            </w:r>
            <w:proofErr w:type="gramEnd"/>
          </w:p>
        </w:tc>
      </w:tr>
      <w:tr w:rsidR="00395BFA" w14:paraId="53A16007" w14:textId="77777777" w:rsidTr="002D267F">
        <w:trPr>
          <w:trHeight w:val="18"/>
          <w:jc w:val="center"/>
        </w:trPr>
        <w:tc>
          <w:tcPr>
            <w:tcW w:w="502" w:type="dxa"/>
            <w:vMerge w:val="restart"/>
            <w:tcBorders>
              <w:top w:val="single" w:sz="4" w:space="0" w:color="000000"/>
              <w:left w:val="single" w:sz="4" w:space="0" w:color="000000"/>
              <w:right w:val="single" w:sz="4" w:space="0" w:color="000000"/>
            </w:tcBorders>
          </w:tcPr>
          <w:p w14:paraId="3D74BE83" w14:textId="77777777" w:rsidR="00395BFA" w:rsidRDefault="00395BFA" w:rsidP="002D267F">
            <w:pPr>
              <w:ind w:right="-20"/>
              <w:jc w:val="center"/>
              <w:rPr>
                <w:rFonts w:ascii="仿宋" w:eastAsia="仿宋" w:hAnsi="仿宋" w:cs="仿宋" w:hint="eastAsia"/>
                <w:sz w:val="21"/>
                <w:szCs w:val="21"/>
              </w:rPr>
            </w:pPr>
          </w:p>
          <w:p w14:paraId="42BD8AF2" w14:textId="77777777" w:rsidR="00395BFA" w:rsidRDefault="00395BFA" w:rsidP="002D267F">
            <w:pPr>
              <w:ind w:right="-20"/>
              <w:jc w:val="center"/>
              <w:rPr>
                <w:rFonts w:ascii="仿宋" w:eastAsia="仿宋" w:hAnsi="仿宋" w:cs="仿宋" w:hint="eastAsia"/>
                <w:sz w:val="21"/>
                <w:szCs w:val="21"/>
              </w:rPr>
            </w:pPr>
          </w:p>
          <w:p w14:paraId="7C883A34" w14:textId="77777777" w:rsidR="00395BFA" w:rsidRDefault="00395BFA" w:rsidP="002D267F">
            <w:pPr>
              <w:ind w:right="-20"/>
              <w:jc w:val="center"/>
              <w:rPr>
                <w:rFonts w:ascii="仿宋" w:eastAsia="仿宋" w:hAnsi="仿宋" w:cs="仿宋" w:hint="eastAsia"/>
                <w:sz w:val="21"/>
                <w:szCs w:val="21"/>
              </w:rPr>
            </w:pPr>
          </w:p>
          <w:p w14:paraId="112DEA5C" w14:textId="77777777" w:rsidR="00395BFA" w:rsidRDefault="00395BFA" w:rsidP="002D267F">
            <w:pPr>
              <w:ind w:right="-20"/>
              <w:jc w:val="center"/>
              <w:rPr>
                <w:rFonts w:ascii="仿宋" w:eastAsia="仿宋" w:hAnsi="仿宋" w:cs="仿宋" w:hint="eastAsia"/>
                <w:sz w:val="21"/>
                <w:szCs w:val="21"/>
              </w:rPr>
            </w:pPr>
          </w:p>
          <w:p w14:paraId="29847C80" w14:textId="77777777" w:rsidR="00395BFA" w:rsidRDefault="00395BFA" w:rsidP="002D267F">
            <w:pPr>
              <w:ind w:right="-20"/>
              <w:jc w:val="center"/>
              <w:rPr>
                <w:rFonts w:ascii="仿宋" w:eastAsia="仿宋" w:hAnsi="仿宋" w:cs="仿宋" w:hint="eastAsia"/>
                <w:sz w:val="21"/>
                <w:szCs w:val="21"/>
              </w:rPr>
            </w:pPr>
          </w:p>
          <w:p w14:paraId="5AA9135D" w14:textId="77777777" w:rsidR="00395BFA" w:rsidRDefault="00395BFA" w:rsidP="002D267F">
            <w:pPr>
              <w:ind w:right="-20"/>
              <w:rPr>
                <w:rFonts w:ascii="仿宋" w:eastAsia="仿宋" w:hAnsi="仿宋" w:cs="仿宋" w:hint="eastAsia"/>
                <w:sz w:val="21"/>
                <w:szCs w:val="21"/>
              </w:rPr>
            </w:pPr>
          </w:p>
          <w:p w14:paraId="2358C0F6" w14:textId="77777777" w:rsidR="00395BFA" w:rsidRDefault="00395BFA" w:rsidP="002D267F">
            <w:pPr>
              <w:ind w:right="-20"/>
              <w:rPr>
                <w:rFonts w:ascii="仿宋" w:eastAsia="仿宋" w:hAnsi="仿宋" w:cs="仿宋" w:hint="eastAsia"/>
                <w:sz w:val="21"/>
                <w:szCs w:val="21"/>
              </w:rPr>
            </w:pPr>
          </w:p>
          <w:p w14:paraId="1EEF5F9B" w14:textId="77777777" w:rsidR="00395BFA" w:rsidRDefault="00395BFA" w:rsidP="002D267F">
            <w:pPr>
              <w:ind w:right="-20"/>
              <w:rPr>
                <w:rFonts w:ascii="仿宋" w:eastAsia="仿宋" w:hAnsi="仿宋" w:cs="仿宋" w:hint="eastAsia"/>
                <w:sz w:val="21"/>
                <w:szCs w:val="21"/>
              </w:rPr>
            </w:pPr>
          </w:p>
          <w:p w14:paraId="603386A9" w14:textId="77777777" w:rsidR="00395BFA" w:rsidRDefault="00395BFA" w:rsidP="002D267F">
            <w:pPr>
              <w:ind w:right="-20"/>
              <w:rPr>
                <w:rFonts w:ascii="仿宋" w:eastAsia="仿宋" w:hAnsi="仿宋" w:cs="仿宋" w:hint="eastAsia"/>
                <w:sz w:val="21"/>
                <w:szCs w:val="21"/>
              </w:rPr>
            </w:pPr>
          </w:p>
          <w:p w14:paraId="33C1FAEE" w14:textId="77777777" w:rsidR="00395BFA" w:rsidRDefault="00395BFA" w:rsidP="002D267F">
            <w:pPr>
              <w:ind w:right="-20"/>
              <w:rPr>
                <w:rFonts w:ascii="仿宋" w:eastAsia="仿宋" w:hAnsi="仿宋" w:cs="仿宋" w:hint="eastAsia"/>
                <w:sz w:val="21"/>
                <w:szCs w:val="21"/>
              </w:rPr>
            </w:pPr>
          </w:p>
          <w:p w14:paraId="33C447C4" w14:textId="77777777" w:rsidR="00395BFA" w:rsidRDefault="00395BFA" w:rsidP="002D267F">
            <w:pPr>
              <w:ind w:right="-20"/>
              <w:rPr>
                <w:rFonts w:ascii="仿宋" w:eastAsia="仿宋" w:hAnsi="仿宋" w:cs="仿宋" w:hint="eastAsia"/>
                <w:sz w:val="21"/>
                <w:szCs w:val="21"/>
              </w:rPr>
            </w:pPr>
          </w:p>
          <w:p w14:paraId="0C01F2BD" w14:textId="77777777" w:rsidR="00395BFA" w:rsidRDefault="00395BFA" w:rsidP="002D267F">
            <w:pPr>
              <w:ind w:right="-20"/>
              <w:rPr>
                <w:rFonts w:ascii="仿宋" w:eastAsia="仿宋" w:hAnsi="仿宋" w:cs="仿宋" w:hint="eastAsia"/>
                <w:sz w:val="21"/>
                <w:szCs w:val="21"/>
              </w:rPr>
            </w:pPr>
          </w:p>
          <w:p w14:paraId="41C9E98B" w14:textId="77777777" w:rsidR="00395BFA" w:rsidRDefault="00395BFA" w:rsidP="002D267F">
            <w:pPr>
              <w:ind w:right="-20"/>
              <w:rPr>
                <w:rFonts w:ascii="仿宋" w:eastAsia="仿宋" w:hAnsi="仿宋" w:cs="仿宋" w:hint="eastAsia"/>
                <w:sz w:val="21"/>
                <w:szCs w:val="21"/>
              </w:rPr>
            </w:pPr>
          </w:p>
          <w:p w14:paraId="7A114BC4" w14:textId="77777777" w:rsidR="00395BFA" w:rsidRDefault="00395BFA" w:rsidP="002D267F">
            <w:pPr>
              <w:ind w:right="-20"/>
              <w:rPr>
                <w:rFonts w:ascii="仿宋" w:eastAsia="仿宋" w:hAnsi="仿宋" w:cs="仿宋" w:hint="eastAsia"/>
                <w:sz w:val="21"/>
                <w:szCs w:val="21"/>
              </w:rPr>
            </w:pPr>
          </w:p>
          <w:p w14:paraId="049488FB" w14:textId="77777777" w:rsidR="00395BFA" w:rsidRDefault="00395BFA" w:rsidP="002D267F">
            <w:pPr>
              <w:ind w:right="-20"/>
              <w:rPr>
                <w:rFonts w:ascii="仿宋" w:eastAsia="仿宋" w:hAnsi="仿宋" w:cs="仿宋" w:hint="eastAsia"/>
                <w:sz w:val="21"/>
                <w:szCs w:val="21"/>
              </w:rPr>
            </w:pPr>
          </w:p>
          <w:p w14:paraId="5157B284"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五</w:t>
            </w:r>
          </w:p>
        </w:tc>
        <w:tc>
          <w:tcPr>
            <w:tcW w:w="649" w:type="dxa"/>
            <w:vMerge w:val="restart"/>
            <w:tcBorders>
              <w:top w:val="single" w:sz="4" w:space="0" w:color="000000"/>
              <w:left w:val="single" w:sz="4" w:space="0" w:color="000000"/>
              <w:right w:val="single" w:sz="4" w:space="0" w:color="000000"/>
            </w:tcBorders>
          </w:tcPr>
          <w:p w14:paraId="2C6847AC" w14:textId="77777777" w:rsidR="00395BFA" w:rsidRDefault="00395BFA" w:rsidP="002D267F">
            <w:pPr>
              <w:ind w:right="-20"/>
              <w:jc w:val="center"/>
              <w:rPr>
                <w:rFonts w:ascii="仿宋" w:eastAsia="仿宋" w:hAnsi="仿宋" w:cs="仿宋" w:hint="eastAsia"/>
                <w:sz w:val="21"/>
                <w:szCs w:val="21"/>
              </w:rPr>
            </w:pPr>
          </w:p>
          <w:p w14:paraId="37926388" w14:textId="77777777" w:rsidR="00395BFA" w:rsidRDefault="00395BFA" w:rsidP="002D267F">
            <w:pPr>
              <w:ind w:right="-20"/>
              <w:jc w:val="center"/>
              <w:rPr>
                <w:rFonts w:ascii="仿宋" w:eastAsia="仿宋" w:hAnsi="仿宋" w:cs="仿宋" w:hint="eastAsia"/>
                <w:sz w:val="21"/>
                <w:szCs w:val="21"/>
              </w:rPr>
            </w:pPr>
          </w:p>
          <w:p w14:paraId="06012E47" w14:textId="77777777" w:rsidR="00395BFA" w:rsidRDefault="00395BFA" w:rsidP="002D267F">
            <w:pPr>
              <w:ind w:right="-20"/>
              <w:jc w:val="center"/>
              <w:rPr>
                <w:rFonts w:ascii="仿宋" w:eastAsia="仿宋" w:hAnsi="仿宋" w:cs="仿宋" w:hint="eastAsia"/>
                <w:sz w:val="21"/>
                <w:szCs w:val="21"/>
              </w:rPr>
            </w:pPr>
          </w:p>
          <w:p w14:paraId="76591369" w14:textId="77777777" w:rsidR="00395BFA" w:rsidRDefault="00395BFA" w:rsidP="002D267F">
            <w:pPr>
              <w:ind w:right="-20"/>
              <w:jc w:val="center"/>
              <w:rPr>
                <w:rFonts w:ascii="仿宋" w:eastAsia="仿宋" w:hAnsi="仿宋" w:cs="仿宋" w:hint="eastAsia"/>
                <w:sz w:val="21"/>
                <w:szCs w:val="21"/>
              </w:rPr>
            </w:pPr>
          </w:p>
          <w:p w14:paraId="524A9722" w14:textId="77777777" w:rsidR="00395BFA" w:rsidRDefault="00395BFA" w:rsidP="002D267F">
            <w:pPr>
              <w:ind w:right="-20"/>
              <w:jc w:val="center"/>
              <w:rPr>
                <w:rFonts w:ascii="仿宋" w:eastAsia="仿宋" w:hAnsi="仿宋" w:cs="仿宋" w:hint="eastAsia"/>
                <w:sz w:val="21"/>
                <w:szCs w:val="21"/>
              </w:rPr>
            </w:pPr>
          </w:p>
          <w:p w14:paraId="1294D416" w14:textId="77777777" w:rsidR="00395BFA" w:rsidRDefault="00395BFA" w:rsidP="002D267F">
            <w:pPr>
              <w:ind w:right="-20"/>
              <w:rPr>
                <w:rFonts w:ascii="仿宋" w:eastAsia="仿宋" w:hAnsi="仿宋" w:cs="仿宋" w:hint="eastAsia"/>
                <w:sz w:val="21"/>
                <w:szCs w:val="21"/>
              </w:rPr>
            </w:pPr>
          </w:p>
          <w:p w14:paraId="72991692" w14:textId="77777777" w:rsidR="00395BFA" w:rsidRDefault="00395BFA" w:rsidP="002D267F">
            <w:pPr>
              <w:ind w:right="-20"/>
              <w:rPr>
                <w:rFonts w:ascii="仿宋" w:eastAsia="仿宋" w:hAnsi="仿宋" w:cs="仿宋" w:hint="eastAsia"/>
                <w:sz w:val="21"/>
                <w:szCs w:val="21"/>
              </w:rPr>
            </w:pPr>
          </w:p>
          <w:p w14:paraId="7603E349" w14:textId="77777777" w:rsidR="00395BFA" w:rsidRDefault="00395BFA" w:rsidP="002D267F">
            <w:pPr>
              <w:ind w:right="-20"/>
              <w:rPr>
                <w:rFonts w:ascii="仿宋" w:eastAsia="仿宋" w:hAnsi="仿宋" w:cs="仿宋" w:hint="eastAsia"/>
                <w:sz w:val="21"/>
                <w:szCs w:val="21"/>
              </w:rPr>
            </w:pPr>
          </w:p>
          <w:p w14:paraId="0E33584A" w14:textId="77777777" w:rsidR="00395BFA" w:rsidRDefault="00395BFA" w:rsidP="002D267F">
            <w:pPr>
              <w:ind w:right="-20"/>
              <w:rPr>
                <w:rFonts w:ascii="仿宋" w:eastAsia="仿宋" w:hAnsi="仿宋" w:cs="仿宋" w:hint="eastAsia"/>
                <w:sz w:val="21"/>
                <w:szCs w:val="21"/>
              </w:rPr>
            </w:pPr>
          </w:p>
          <w:p w14:paraId="62CED098" w14:textId="77777777" w:rsidR="00395BFA" w:rsidRDefault="00395BFA" w:rsidP="002D267F">
            <w:pPr>
              <w:ind w:right="-20"/>
              <w:rPr>
                <w:rFonts w:ascii="仿宋" w:eastAsia="仿宋" w:hAnsi="仿宋" w:cs="仿宋" w:hint="eastAsia"/>
                <w:sz w:val="21"/>
                <w:szCs w:val="21"/>
              </w:rPr>
            </w:pPr>
          </w:p>
          <w:p w14:paraId="33253C86" w14:textId="77777777" w:rsidR="00395BFA" w:rsidRDefault="00395BFA" w:rsidP="002D267F">
            <w:pPr>
              <w:ind w:right="-20"/>
              <w:rPr>
                <w:rFonts w:ascii="仿宋" w:eastAsia="仿宋" w:hAnsi="仿宋" w:cs="仿宋" w:hint="eastAsia"/>
                <w:sz w:val="21"/>
                <w:szCs w:val="21"/>
              </w:rPr>
            </w:pPr>
          </w:p>
          <w:p w14:paraId="368FAA56" w14:textId="77777777" w:rsidR="00395BFA" w:rsidRDefault="00395BFA" w:rsidP="002D267F">
            <w:pPr>
              <w:ind w:right="-20"/>
              <w:rPr>
                <w:rFonts w:ascii="仿宋" w:eastAsia="仿宋" w:hAnsi="仿宋" w:cs="仿宋" w:hint="eastAsia"/>
                <w:sz w:val="21"/>
                <w:szCs w:val="21"/>
              </w:rPr>
            </w:pPr>
          </w:p>
          <w:p w14:paraId="40866DEC" w14:textId="77777777" w:rsidR="00395BFA" w:rsidRDefault="00395BFA" w:rsidP="002D267F">
            <w:pPr>
              <w:ind w:right="-20"/>
              <w:rPr>
                <w:rFonts w:ascii="仿宋" w:eastAsia="仿宋" w:hAnsi="仿宋" w:cs="仿宋" w:hint="eastAsia"/>
                <w:sz w:val="21"/>
                <w:szCs w:val="21"/>
              </w:rPr>
            </w:pPr>
          </w:p>
          <w:p w14:paraId="0033D7EC" w14:textId="77777777" w:rsidR="00395BFA" w:rsidRDefault="00395BFA" w:rsidP="002D267F">
            <w:pPr>
              <w:ind w:right="-20"/>
              <w:rPr>
                <w:rFonts w:ascii="仿宋" w:eastAsia="仿宋" w:hAnsi="仿宋" w:cs="仿宋" w:hint="eastAsia"/>
                <w:sz w:val="21"/>
                <w:szCs w:val="21"/>
              </w:rPr>
            </w:pPr>
          </w:p>
          <w:p w14:paraId="5FEF1C66" w14:textId="77777777" w:rsidR="00395BFA" w:rsidRDefault="00395BFA" w:rsidP="002D267F">
            <w:pPr>
              <w:ind w:right="-20"/>
              <w:rPr>
                <w:rFonts w:ascii="仿宋" w:eastAsia="仿宋" w:hAnsi="仿宋" w:cs="仿宋" w:hint="eastAsia"/>
                <w:sz w:val="21"/>
                <w:szCs w:val="21"/>
              </w:rPr>
            </w:pPr>
          </w:p>
          <w:p w14:paraId="73216093"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售后服务</w:t>
            </w:r>
            <w:r>
              <w:rPr>
                <w:rFonts w:ascii="仿宋" w:eastAsia="仿宋" w:hAnsi="仿宋" w:cs="仿宋" w:hint="eastAsia"/>
                <w:color w:val="000000"/>
                <w:sz w:val="21"/>
                <w:szCs w:val="21"/>
              </w:rPr>
              <w:t>24</w:t>
            </w:r>
            <w:r>
              <w:rPr>
                <w:rFonts w:ascii="仿宋" w:eastAsia="仿宋" w:hAnsi="仿宋" w:cs="仿宋" w:hint="eastAsia"/>
                <w:sz w:val="21"/>
                <w:szCs w:val="21"/>
              </w:rPr>
              <w:t>%</w:t>
            </w:r>
          </w:p>
        </w:tc>
        <w:tc>
          <w:tcPr>
            <w:tcW w:w="869" w:type="dxa"/>
            <w:tcBorders>
              <w:top w:val="single" w:sz="4" w:space="0" w:color="000000"/>
              <w:left w:val="single" w:sz="4" w:space="0" w:color="000000"/>
              <w:bottom w:val="single" w:sz="4" w:space="0" w:color="000000"/>
              <w:right w:val="single" w:sz="4" w:space="0" w:color="000000"/>
            </w:tcBorders>
          </w:tcPr>
          <w:p w14:paraId="6282E8BA" w14:textId="77777777" w:rsidR="00395BFA" w:rsidRDefault="00395BFA" w:rsidP="002D267F">
            <w:pPr>
              <w:ind w:right="-20"/>
              <w:jc w:val="left"/>
              <w:rPr>
                <w:rFonts w:ascii="仿宋" w:eastAsia="仿宋" w:hAnsi="仿宋" w:cs="仿宋" w:hint="eastAsia"/>
                <w:sz w:val="21"/>
                <w:szCs w:val="21"/>
              </w:rPr>
            </w:pPr>
          </w:p>
          <w:p w14:paraId="53271531" w14:textId="77777777" w:rsidR="00395BFA" w:rsidRDefault="00395BFA" w:rsidP="002D267F">
            <w:pPr>
              <w:ind w:right="-20"/>
              <w:jc w:val="left"/>
              <w:rPr>
                <w:rFonts w:ascii="仿宋" w:eastAsia="仿宋" w:hAnsi="仿宋" w:cs="仿宋" w:hint="eastAsia"/>
                <w:sz w:val="21"/>
                <w:szCs w:val="21"/>
              </w:rPr>
            </w:pPr>
          </w:p>
          <w:p w14:paraId="1D64C8AD" w14:textId="77777777" w:rsidR="00395BFA" w:rsidRDefault="00395BFA" w:rsidP="002D267F">
            <w:pPr>
              <w:ind w:right="-20"/>
              <w:jc w:val="left"/>
              <w:rPr>
                <w:rFonts w:ascii="仿宋" w:eastAsia="仿宋" w:hAnsi="仿宋" w:cs="仿宋" w:hint="eastAsia"/>
                <w:sz w:val="21"/>
                <w:szCs w:val="21"/>
              </w:rPr>
            </w:pPr>
          </w:p>
          <w:p w14:paraId="3E736073" w14:textId="77777777" w:rsidR="00395BFA" w:rsidRDefault="00395BFA" w:rsidP="002D267F">
            <w:pPr>
              <w:ind w:right="-20"/>
              <w:jc w:val="left"/>
              <w:rPr>
                <w:rFonts w:ascii="仿宋" w:eastAsia="仿宋" w:hAnsi="仿宋" w:cs="仿宋" w:hint="eastAsia"/>
                <w:sz w:val="21"/>
                <w:szCs w:val="21"/>
              </w:rPr>
            </w:pPr>
          </w:p>
          <w:p w14:paraId="6B48002E"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售后服务响应时间</w:t>
            </w:r>
          </w:p>
        </w:tc>
        <w:tc>
          <w:tcPr>
            <w:tcW w:w="496" w:type="dxa"/>
            <w:tcBorders>
              <w:top w:val="single" w:sz="4" w:space="0" w:color="000000"/>
              <w:left w:val="single" w:sz="4" w:space="0" w:color="000000"/>
              <w:bottom w:val="single" w:sz="4" w:space="0" w:color="000000"/>
              <w:right w:val="single" w:sz="4" w:space="0" w:color="000000"/>
            </w:tcBorders>
          </w:tcPr>
          <w:p w14:paraId="443BCDD6" w14:textId="77777777" w:rsidR="00395BFA" w:rsidRDefault="00395BFA" w:rsidP="002D267F">
            <w:pPr>
              <w:ind w:right="-20"/>
              <w:jc w:val="left"/>
              <w:rPr>
                <w:rFonts w:ascii="仿宋" w:eastAsia="仿宋" w:hAnsi="仿宋" w:cs="仿宋" w:hint="eastAsia"/>
                <w:sz w:val="21"/>
                <w:szCs w:val="21"/>
              </w:rPr>
            </w:pPr>
          </w:p>
          <w:p w14:paraId="45545E96" w14:textId="77777777" w:rsidR="00395BFA" w:rsidRDefault="00395BFA" w:rsidP="002D267F">
            <w:pPr>
              <w:ind w:right="-20"/>
              <w:jc w:val="left"/>
              <w:rPr>
                <w:rFonts w:ascii="仿宋" w:eastAsia="仿宋" w:hAnsi="仿宋" w:cs="仿宋" w:hint="eastAsia"/>
                <w:sz w:val="21"/>
                <w:szCs w:val="21"/>
              </w:rPr>
            </w:pPr>
          </w:p>
          <w:p w14:paraId="50BD8425" w14:textId="77777777" w:rsidR="00395BFA" w:rsidRDefault="00395BFA" w:rsidP="002D267F">
            <w:pPr>
              <w:ind w:right="-20"/>
              <w:jc w:val="left"/>
              <w:rPr>
                <w:rFonts w:ascii="仿宋" w:eastAsia="仿宋" w:hAnsi="仿宋" w:cs="仿宋" w:hint="eastAsia"/>
                <w:sz w:val="21"/>
                <w:szCs w:val="21"/>
              </w:rPr>
            </w:pPr>
          </w:p>
          <w:p w14:paraId="11836F9D" w14:textId="77777777" w:rsidR="00395BFA" w:rsidRDefault="00395BFA" w:rsidP="002D267F">
            <w:pPr>
              <w:ind w:right="-20"/>
              <w:jc w:val="left"/>
              <w:rPr>
                <w:rFonts w:ascii="仿宋" w:eastAsia="仿宋" w:hAnsi="仿宋" w:cs="仿宋" w:hint="eastAsia"/>
                <w:sz w:val="21"/>
                <w:szCs w:val="21"/>
              </w:rPr>
            </w:pPr>
          </w:p>
          <w:p w14:paraId="7A5D8A49" w14:textId="77777777" w:rsidR="00395BFA" w:rsidRDefault="00395BFA" w:rsidP="002D267F">
            <w:pPr>
              <w:ind w:right="-20" w:firstLineChars="50" w:firstLine="105"/>
              <w:rPr>
                <w:rFonts w:ascii="仿宋" w:eastAsia="仿宋" w:hAnsi="仿宋" w:cs="仿宋" w:hint="eastAsia"/>
                <w:sz w:val="21"/>
                <w:szCs w:val="21"/>
              </w:rPr>
            </w:pPr>
            <w:r>
              <w:rPr>
                <w:rFonts w:ascii="仿宋" w:eastAsia="仿宋" w:hAnsi="仿宋" w:cs="仿宋" w:hint="eastAsia"/>
                <w:color w:val="000000"/>
                <w:sz w:val="21"/>
                <w:szCs w:val="21"/>
              </w:rPr>
              <w:t>7</w:t>
            </w:r>
            <w:r>
              <w:rPr>
                <w:rFonts w:ascii="仿宋" w:eastAsia="仿宋" w:hAnsi="仿宋" w:cs="仿宋" w:hint="eastAsia"/>
                <w:sz w:val="21"/>
                <w:szCs w:val="21"/>
              </w:rPr>
              <w:t>分</w:t>
            </w:r>
          </w:p>
        </w:tc>
        <w:tc>
          <w:tcPr>
            <w:tcW w:w="6067" w:type="dxa"/>
            <w:tcBorders>
              <w:top w:val="single" w:sz="4" w:space="0" w:color="000000"/>
              <w:left w:val="single" w:sz="4" w:space="0" w:color="000000"/>
              <w:bottom w:val="single" w:sz="4" w:space="0" w:color="000000"/>
              <w:right w:val="single" w:sz="4" w:space="0" w:color="000000"/>
            </w:tcBorders>
          </w:tcPr>
          <w:p w14:paraId="718F11D2"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质保期内，在接到最终用户（含市局处队和各区市县公安（分）局等）报修电话后，对上门服务的时间进行评审：</w:t>
            </w:r>
          </w:p>
          <w:p w14:paraId="18AB9682" w14:textId="77777777" w:rsidR="00395BFA" w:rsidRDefault="00395BFA" w:rsidP="002D267F">
            <w:pPr>
              <w:pStyle w:val="Default"/>
              <w:spacing w:line="360" w:lineRule="auto"/>
              <w:rPr>
                <w:rFonts w:ascii="仿宋" w:eastAsia="仿宋" w:hAnsi="仿宋" w:cs="仿宋"/>
                <w:sz w:val="21"/>
                <w:szCs w:val="21"/>
              </w:rPr>
            </w:pPr>
            <w:r>
              <w:rPr>
                <w:rFonts w:ascii="仿宋" w:eastAsia="仿宋" w:hAnsi="仿宋" w:cs="仿宋"/>
                <w:sz w:val="21"/>
                <w:szCs w:val="21"/>
              </w:rPr>
              <w:t>1、承诺能在4小时内派技术人员赶到现场解决问题的投标人得7分；</w:t>
            </w:r>
          </w:p>
          <w:p w14:paraId="09B9BE64" w14:textId="77777777" w:rsidR="00395BFA" w:rsidRDefault="00395BFA" w:rsidP="002D267F">
            <w:pPr>
              <w:pStyle w:val="Default"/>
              <w:spacing w:line="360" w:lineRule="auto"/>
              <w:rPr>
                <w:rFonts w:ascii="仿宋" w:eastAsia="仿宋" w:hAnsi="仿宋" w:cs="仿宋"/>
                <w:sz w:val="21"/>
                <w:szCs w:val="21"/>
              </w:rPr>
            </w:pPr>
            <w:r>
              <w:rPr>
                <w:rFonts w:ascii="仿宋" w:eastAsia="仿宋" w:hAnsi="仿宋" w:cs="仿宋"/>
                <w:sz w:val="21"/>
                <w:szCs w:val="21"/>
              </w:rPr>
              <w:t>2、承诺能在6小时内派技术人员赶到现场解决问题的投标人得5分；</w:t>
            </w:r>
          </w:p>
          <w:p w14:paraId="35C9A88B" w14:textId="77777777" w:rsidR="00395BFA" w:rsidRDefault="00395BFA" w:rsidP="002D267F">
            <w:pPr>
              <w:pStyle w:val="Default"/>
              <w:spacing w:line="360" w:lineRule="auto"/>
              <w:rPr>
                <w:rFonts w:ascii="仿宋" w:eastAsia="仿宋" w:hAnsi="仿宋" w:cs="仿宋"/>
                <w:color w:val="auto"/>
                <w:sz w:val="21"/>
                <w:szCs w:val="21"/>
              </w:rPr>
            </w:pPr>
            <w:r>
              <w:rPr>
                <w:rFonts w:ascii="仿宋" w:eastAsia="仿宋" w:hAnsi="仿宋" w:cs="仿宋"/>
                <w:color w:val="auto"/>
                <w:sz w:val="21"/>
                <w:szCs w:val="21"/>
              </w:rPr>
              <w:t>3、承诺能在8小时内派技术人员赶到现场解决问题的投标人得3分；</w:t>
            </w:r>
          </w:p>
          <w:p w14:paraId="1453A867" w14:textId="77777777" w:rsidR="00395BFA" w:rsidRDefault="00395BFA" w:rsidP="002D267F">
            <w:r>
              <w:rPr>
                <w:rFonts w:ascii="仿宋" w:eastAsia="仿宋" w:hAnsi="仿宋" w:cs="仿宋"/>
                <w:sz w:val="21"/>
                <w:szCs w:val="21"/>
              </w:rPr>
              <w:t>4、承诺能在</w:t>
            </w:r>
            <w:r>
              <w:rPr>
                <w:rFonts w:ascii="仿宋" w:eastAsia="仿宋" w:hAnsi="仿宋" w:cs="仿宋" w:hint="eastAsia"/>
                <w:sz w:val="21"/>
                <w:szCs w:val="21"/>
              </w:rPr>
              <w:t>12</w:t>
            </w:r>
            <w:r>
              <w:rPr>
                <w:rFonts w:ascii="仿宋" w:eastAsia="仿宋" w:hAnsi="仿宋" w:cs="仿宋"/>
                <w:sz w:val="21"/>
                <w:szCs w:val="21"/>
              </w:rPr>
              <w:t>小时内派技术人员赶到现场解决问题的投标人得1</w:t>
            </w:r>
            <w:r>
              <w:rPr>
                <w:rFonts w:ascii="仿宋" w:eastAsia="仿宋" w:hAnsi="仿宋" w:cs="仿宋"/>
                <w:sz w:val="21"/>
                <w:szCs w:val="21"/>
              </w:rPr>
              <w:lastRenderedPageBreak/>
              <w:t>分</w:t>
            </w:r>
          </w:p>
          <w:p w14:paraId="68702AF7" w14:textId="77777777" w:rsidR="00395BFA" w:rsidRDefault="00395BFA" w:rsidP="002D267F">
            <w:pPr>
              <w:pStyle w:val="Default"/>
              <w:spacing w:line="360" w:lineRule="auto"/>
              <w:rPr>
                <w:rFonts w:ascii="仿宋" w:eastAsia="仿宋" w:hAnsi="仿宋" w:cs="仿宋"/>
                <w:color w:val="auto"/>
                <w:sz w:val="21"/>
                <w:szCs w:val="21"/>
              </w:rPr>
            </w:pPr>
            <w:r>
              <w:rPr>
                <w:rFonts w:ascii="仿宋" w:eastAsia="仿宋" w:hAnsi="仿宋" w:cs="仿宋" w:hint="default"/>
                <w:color w:val="auto"/>
                <w:sz w:val="21"/>
                <w:szCs w:val="21"/>
              </w:rPr>
              <w:t>5</w:t>
            </w:r>
            <w:r>
              <w:rPr>
                <w:rFonts w:ascii="仿宋" w:eastAsia="仿宋" w:hAnsi="仿宋" w:cs="仿宋"/>
                <w:color w:val="auto"/>
                <w:sz w:val="21"/>
                <w:szCs w:val="21"/>
              </w:rPr>
              <w:t>、未承诺得0分。</w:t>
            </w:r>
          </w:p>
          <w:p w14:paraId="322D44BC"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提供承诺函，本项最高得</w:t>
            </w:r>
            <w:r>
              <w:rPr>
                <w:rFonts w:ascii="仿宋" w:eastAsia="仿宋" w:hAnsi="仿宋" w:cs="仿宋"/>
                <w:sz w:val="21"/>
                <w:szCs w:val="21"/>
              </w:rPr>
              <w:t>7分</w:t>
            </w:r>
            <w:r>
              <w:rPr>
                <w:rFonts w:ascii="仿宋" w:eastAsia="仿宋" w:hAnsi="仿宋" w:cs="仿宋"/>
                <w:color w:val="auto"/>
                <w:sz w:val="21"/>
                <w:szCs w:val="21"/>
              </w:rPr>
              <w:t>。</w:t>
            </w:r>
          </w:p>
        </w:tc>
        <w:tc>
          <w:tcPr>
            <w:tcW w:w="925" w:type="dxa"/>
            <w:vMerge w:val="restart"/>
            <w:tcBorders>
              <w:top w:val="single" w:sz="4" w:space="0" w:color="000000"/>
              <w:left w:val="single" w:sz="4" w:space="0" w:color="000000"/>
              <w:right w:val="single" w:sz="4" w:space="0" w:color="000000"/>
            </w:tcBorders>
          </w:tcPr>
          <w:p w14:paraId="0DB2B592" w14:textId="77777777" w:rsidR="00395BFA" w:rsidRDefault="00395BFA" w:rsidP="002D267F">
            <w:pPr>
              <w:spacing w:before="9"/>
              <w:ind w:right="-20"/>
              <w:jc w:val="center"/>
              <w:rPr>
                <w:rFonts w:ascii="仿宋" w:eastAsia="仿宋" w:hAnsi="仿宋" w:cs="仿宋" w:hint="eastAsia"/>
                <w:sz w:val="21"/>
                <w:szCs w:val="21"/>
              </w:rPr>
            </w:pPr>
          </w:p>
          <w:p w14:paraId="1BEC4A47" w14:textId="77777777" w:rsidR="00395BFA" w:rsidRDefault="00395BFA" w:rsidP="002D267F">
            <w:pPr>
              <w:spacing w:before="9"/>
              <w:ind w:right="-20"/>
              <w:jc w:val="center"/>
              <w:rPr>
                <w:rFonts w:ascii="仿宋" w:eastAsia="仿宋" w:hAnsi="仿宋" w:cs="仿宋" w:hint="eastAsia"/>
                <w:sz w:val="21"/>
                <w:szCs w:val="21"/>
              </w:rPr>
            </w:pPr>
          </w:p>
          <w:p w14:paraId="52EA4E06" w14:textId="77777777" w:rsidR="00395BFA" w:rsidRDefault="00395BFA" w:rsidP="002D267F">
            <w:pPr>
              <w:spacing w:before="9"/>
              <w:ind w:right="-20"/>
              <w:jc w:val="center"/>
              <w:rPr>
                <w:rFonts w:ascii="仿宋" w:eastAsia="仿宋" w:hAnsi="仿宋" w:cs="仿宋" w:hint="eastAsia"/>
                <w:sz w:val="21"/>
                <w:szCs w:val="21"/>
              </w:rPr>
            </w:pPr>
          </w:p>
          <w:p w14:paraId="01C019EB" w14:textId="77777777" w:rsidR="00395BFA" w:rsidRDefault="00395BFA" w:rsidP="002D267F">
            <w:pPr>
              <w:spacing w:before="9"/>
              <w:ind w:right="-20"/>
              <w:jc w:val="center"/>
              <w:rPr>
                <w:rFonts w:ascii="仿宋" w:eastAsia="仿宋" w:hAnsi="仿宋" w:cs="仿宋" w:hint="eastAsia"/>
                <w:sz w:val="21"/>
                <w:szCs w:val="21"/>
              </w:rPr>
            </w:pPr>
          </w:p>
          <w:p w14:paraId="41AF08C3" w14:textId="77777777" w:rsidR="00395BFA" w:rsidRDefault="00395BFA" w:rsidP="002D267F">
            <w:pPr>
              <w:spacing w:before="9"/>
              <w:ind w:right="-20"/>
              <w:jc w:val="center"/>
              <w:rPr>
                <w:rFonts w:ascii="仿宋" w:eastAsia="仿宋" w:hAnsi="仿宋" w:cs="仿宋" w:hint="eastAsia"/>
                <w:sz w:val="21"/>
                <w:szCs w:val="21"/>
              </w:rPr>
            </w:pPr>
          </w:p>
          <w:p w14:paraId="72F00A1D" w14:textId="77777777" w:rsidR="00395BFA" w:rsidRDefault="00395BFA" w:rsidP="002D267F">
            <w:pPr>
              <w:spacing w:before="9"/>
              <w:ind w:right="-20"/>
              <w:jc w:val="center"/>
              <w:rPr>
                <w:rFonts w:ascii="仿宋" w:eastAsia="仿宋" w:hAnsi="仿宋" w:cs="仿宋" w:hint="eastAsia"/>
                <w:sz w:val="21"/>
                <w:szCs w:val="21"/>
              </w:rPr>
            </w:pPr>
          </w:p>
          <w:p w14:paraId="7DC0F33E" w14:textId="77777777" w:rsidR="00395BFA" w:rsidRDefault="00395BFA" w:rsidP="002D267F">
            <w:pPr>
              <w:spacing w:before="9"/>
              <w:ind w:right="-20"/>
              <w:jc w:val="center"/>
              <w:rPr>
                <w:rFonts w:ascii="仿宋" w:eastAsia="仿宋" w:hAnsi="仿宋" w:cs="仿宋" w:hint="eastAsia"/>
                <w:sz w:val="21"/>
                <w:szCs w:val="21"/>
              </w:rPr>
            </w:pPr>
          </w:p>
          <w:p w14:paraId="6E408356" w14:textId="77777777" w:rsidR="00395BFA" w:rsidRDefault="00395BFA" w:rsidP="002D267F">
            <w:pPr>
              <w:spacing w:before="9"/>
              <w:ind w:right="-20"/>
              <w:jc w:val="center"/>
              <w:rPr>
                <w:rFonts w:ascii="仿宋" w:eastAsia="仿宋" w:hAnsi="仿宋" w:cs="仿宋" w:hint="eastAsia"/>
                <w:sz w:val="21"/>
                <w:szCs w:val="21"/>
              </w:rPr>
            </w:pPr>
          </w:p>
          <w:p w14:paraId="3BFB7726" w14:textId="77777777" w:rsidR="00395BFA" w:rsidRDefault="00395BFA" w:rsidP="002D267F">
            <w:pPr>
              <w:spacing w:before="9"/>
              <w:ind w:right="-20"/>
              <w:jc w:val="center"/>
              <w:rPr>
                <w:rFonts w:ascii="仿宋" w:eastAsia="仿宋" w:hAnsi="仿宋" w:cs="仿宋" w:hint="eastAsia"/>
                <w:sz w:val="21"/>
                <w:szCs w:val="21"/>
              </w:rPr>
            </w:pPr>
          </w:p>
          <w:p w14:paraId="3916BEDA" w14:textId="77777777" w:rsidR="00395BFA" w:rsidRDefault="00395BFA" w:rsidP="002D267F">
            <w:pPr>
              <w:spacing w:before="9"/>
              <w:ind w:right="-20"/>
              <w:jc w:val="center"/>
              <w:rPr>
                <w:rFonts w:ascii="仿宋" w:eastAsia="仿宋" w:hAnsi="仿宋" w:cs="仿宋" w:hint="eastAsia"/>
                <w:sz w:val="21"/>
                <w:szCs w:val="21"/>
              </w:rPr>
            </w:pPr>
          </w:p>
          <w:p w14:paraId="38A48710" w14:textId="77777777" w:rsidR="00395BFA" w:rsidRDefault="00395BFA" w:rsidP="002D267F">
            <w:pPr>
              <w:spacing w:before="9"/>
              <w:ind w:right="-20"/>
              <w:jc w:val="center"/>
              <w:rPr>
                <w:rFonts w:ascii="仿宋" w:eastAsia="仿宋" w:hAnsi="仿宋" w:cs="仿宋" w:hint="eastAsia"/>
                <w:sz w:val="21"/>
                <w:szCs w:val="21"/>
              </w:rPr>
            </w:pPr>
          </w:p>
          <w:p w14:paraId="1ADE50CC"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技</w:t>
            </w:r>
            <w:r>
              <w:rPr>
                <w:rFonts w:ascii="仿宋" w:eastAsia="仿宋" w:hAnsi="仿宋" w:cs="仿宋" w:hint="eastAsia"/>
                <w:spacing w:val="2"/>
                <w:sz w:val="21"/>
                <w:szCs w:val="21"/>
              </w:rPr>
              <w:t>术类</w:t>
            </w:r>
            <w:r>
              <w:rPr>
                <w:rFonts w:ascii="仿宋" w:eastAsia="仿宋" w:hAnsi="仿宋" w:cs="仿宋" w:hint="eastAsia"/>
                <w:sz w:val="21"/>
                <w:szCs w:val="21"/>
              </w:rPr>
              <w:t>评</w:t>
            </w:r>
          </w:p>
          <w:p w14:paraId="5DCE6FBC" w14:textId="77777777" w:rsidR="00395BFA" w:rsidRDefault="00395BFA" w:rsidP="002D267F">
            <w:pPr>
              <w:ind w:right="-20"/>
              <w:jc w:val="center"/>
              <w:rPr>
                <w:rFonts w:ascii="仿宋" w:eastAsia="仿宋" w:hAnsi="仿宋" w:cs="仿宋" w:hint="eastAsia"/>
                <w:color w:val="FF0000"/>
                <w:w w:val="99"/>
                <w:position w:val="-2"/>
                <w:sz w:val="21"/>
                <w:szCs w:val="21"/>
              </w:rPr>
            </w:pPr>
            <w:proofErr w:type="gramStart"/>
            <w:r>
              <w:rPr>
                <w:rFonts w:ascii="仿宋" w:eastAsia="仿宋" w:hAnsi="仿宋" w:cs="仿宋" w:hint="eastAsia"/>
                <w:sz w:val="21"/>
                <w:szCs w:val="21"/>
              </w:rPr>
              <w:lastRenderedPageBreak/>
              <w:t>分因素</w:t>
            </w:r>
            <w:proofErr w:type="gramEnd"/>
          </w:p>
        </w:tc>
      </w:tr>
      <w:tr w:rsidR="00395BFA" w14:paraId="4EE2C9DB" w14:textId="77777777" w:rsidTr="002D267F">
        <w:trPr>
          <w:trHeight w:val="18"/>
          <w:jc w:val="center"/>
        </w:trPr>
        <w:tc>
          <w:tcPr>
            <w:tcW w:w="502" w:type="dxa"/>
            <w:vMerge/>
            <w:tcBorders>
              <w:left w:val="single" w:sz="4" w:space="0" w:color="000000"/>
              <w:right w:val="single" w:sz="4" w:space="0" w:color="000000"/>
            </w:tcBorders>
          </w:tcPr>
          <w:p w14:paraId="70EDD97C" w14:textId="77777777" w:rsidR="00395BFA" w:rsidRDefault="00395BFA" w:rsidP="002D267F">
            <w:pPr>
              <w:ind w:right="-20"/>
              <w:jc w:val="center"/>
              <w:rPr>
                <w:rFonts w:ascii="仿宋" w:eastAsia="仿宋" w:hAnsi="仿宋" w:cs="仿宋" w:hint="eastAsia"/>
                <w:sz w:val="21"/>
                <w:szCs w:val="21"/>
              </w:rPr>
            </w:pPr>
          </w:p>
        </w:tc>
        <w:tc>
          <w:tcPr>
            <w:tcW w:w="649" w:type="dxa"/>
            <w:vMerge/>
            <w:tcBorders>
              <w:left w:val="single" w:sz="4" w:space="0" w:color="000000"/>
              <w:right w:val="single" w:sz="4" w:space="0" w:color="000000"/>
            </w:tcBorders>
          </w:tcPr>
          <w:p w14:paraId="6FBD6E4B" w14:textId="77777777" w:rsidR="00395BFA" w:rsidRDefault="00395BFA" w:rsidP="002D267F">
            <w:pPr>
              <w:ind w:right="-20"/>
              <w:jc w:val="center"/>
              <w:rPr>
                <w:rFonts w:ascii="仿宋" w:eastAsia="仿宋" w:hAnsi="仿宋" w:cs="仿宋" w:hint="eastAsia"/>
                <w:sz w:val="21"/>
                <w:szCs w:val="21"/>
              </w:rPr>
            </w:pPr>
          </w:p>
        </w:tc>
        <w:tc>
          <w:tcPr>
            <w:tcW w:w="869" w:type="dxa"/>
            <w:tcBorders>
              <w:top w:val="single" w:sz="4" w:space="0" w:color="000000"/>
              <w:left w:val="single" w:sz="4" w:space="0" w:color="000000"/>
              <w:bottom w:val="single" w:sz="4" w:space="0" w:color="000000"/>
              <w:right w:val="single" w:sz="4" w:space="0" w:color="000000"/>
            </w:tcBorders>
          </w:tcPr>
          <w:p w14:paraId="513D2403" w14:textId="77777777" w:rsidR="00395BFA" w:rsidRDefault="00395BFA" w:rsidP="002D267F">
            <w:pPr>
              <w:ind w:right="-20"/>
              <w:jc w:val="center"/>
              <w:rPr>
                <w:rFonts w:ascii="仿宋" w:eastAsia="仿宋" w:hAnsi="仿宋" w:cs="仿宋" w:hint="eastAsia"/>
                <w:sz w:val="21"/>
                <w:szCs w:val="21"/>
              </w:rPr>
            </w:pPr>
          </w:p>
          <w:p w14:paraId="319B6F2B" w14:textId="77777777" w:rsidR="00395BFA" w:rsidRDefault="00395BFA" w:rsidP="002D267F">
            <w:pPr>
              <w:ind w:right="-20"/>
              <w:jc w:val="center"/>
              <w:rPr>
                <w:rFonts w:ascii="仿宋" w:eastAsia="仿宋" w:hAnsi="仿宋" w:cs="仿宋" w:hint="eastAsia"/>
                <w:sz w:val="21"/>
                <w:szCs w:val="21"/>
              </w:rPr>
            </w:pPr>
          </w:p>
          <w:p w14:paraId="33048390" w14:textId="77777777" w:rsidR="00395BFA" w:rsidRDefault="00395BFA" w:rsidP="002D267F">
            <w:pPr>
              <w:ind w:right="-20"/>
              <w:jc w:val="center"/>
              <w:rPr>
                <w:rFonts w:ascii="仿宋" w:eastAsia="仿宋" w:hAnsi="仿宋" w:cs="仿宋" w:hint="eastAsia"/>
                <w:sz w:val="21"/>
                <w:szCs w:val="21"/>
              </w:rPr>
            </w:pPr>
          </w:p>
          <w:p w14:paraId="4F37F4F7" w14:textId="77777777" w:rsidR="00395BFA" w:rsidRDefault="00395BFA" w:rsidP="002D267F">
            <w:pPr>
              <w:ind w:right="-20"/>
              <w:jc w:val="center"/>
              <w:rPr>
                <w:rFonts w:ascii="仿宋" w:eastAsia="仿宋" w:hAnsi="仿宋" w:cs="仿宋" w:hint="eastAsia"/>
                <w:sz w:val="21"/>
                <w:szCs w:val="21"/>
              </w:rPr>
            </w:pPr>
          </w:p>
          <w:p w14:paraId="30BD96C7" w14:textId="77777777" w:rsidR="00395BFA" w:rsidRDefault="00395BFA" w:rsidP="002D267F">
            <w:pPr>
              <w:ind w:right="-20"/>
              <w:jc w:val="center"/>
              <w:rPr>
                <w:rFonts w:ascii="仿宋" w:eastAsia="仿宋" w:hAnsi="仿宋" w:cs="仿宋" w:hint="eastAsia"/>
                <w:sz w:val="21"/>
                <w:szCs w:val="21"/>
              </w:rPr>
            </w:pPr>
          </w:p>
          <w:p w14:paraId="744E0B1C" w14:textId="77777777" w:rsidR="00395BFA" w:rsidRDefault="00395BFA" w:rsidP="002D267F">
            <w:pPr>
              <w:ind w:right="-20"/>
              <w:jc w:val="center"/>
              <w:rPr>
                <w:rFonts w:ascii="仿宋" w:eastAsia="仿宋" w:hAnsi="仿宋" w:cs="仿宋" w:hint="eastAsia"/>
                <w:sz w:val="21"/>
                <w:szCs w:val="21"/>
              </w:rPr>
            </w:pPr>
          </w:p>
          <w:p w14:paraId="710D2190"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提供巡检服务</w:t>
            </w:r>
          </w:p>
        </w:tc>
        <w:tc>
          <w:tcPr>
            <w:tcW w:w="496" w:type="dxa"/>
            <w:tcBorders>
              <w:top w:val="single" w:sz="4" w:space="0" w:color="000000"/>
              <w:left w:val="single" w:sz="4" w:space="0" w:color="000000"/>
              <w:bottom w:val="single" w:sz="4" w:space="0" w:color="000000"/>
              <w:right w:val="single" w:sz="4" w:space="0" w:color="000000"/>
            </w:tcBorders>
          </w:tcPr>
          <w:p w14:paraId="1FCD7CD6" w14:textId="77777777" w:rsidR="00395BFA" w:rsidRDefault="00395BFA" w:rsidP="002D267F">
            <w:pPr>
              <w:ind w:right="-20"/>
              <w:jc w:val="left"/>
              <w:rPr>
                <w:rFonts w:ascii="仿宋" w:eastAsia="仿宋" w:hAnsi="仿宋" w:cs="仿宋" w:hint="eastAsia"/>
                <w:sz w:val="21"/>
                <w:szCs w:val="21"/>
              </w:rPr>
            </w:pPr>
          </w:p>
          <w:p w14:paraId="293AEA65" w14:textId="77777777" w:rsidR="00395BFA" w:rsidRDefault="00395BFA" w:rsidP="002D267F">
            <w:pPr>
              <w:ind w:right="-20"/>
              <w:jc w:val="left"/>
              <w:rPr>
                <w:rFonts w:ascii="仿宋" w:eastAsia="仿宋" w:hAnsi="仿宋" w:cs="仿宋" w:hint="eastAsia"/>
                <w:sz w:val="21"/>
                <w:szCs w:val="21"/>
              </w:rPr>
            </w:pPr>
          </w:p>
          <w:p w14:paraId="543EF790" w14:textId="77777777" w:rsidR="00395BFA" w:rsidRDefault="00395BFA" w:rsidP="002D267F">
            <w:pPr>
              <w:ind w:right="-20"/>
              <w:jc w:val="left"/>
              <w:rPr>
                <w:rFonts w:ascii="仿宋" w:eastAsia="仿宋" w:hAnsi="仿宋" w:cs="仿宋" w:hint="eastAsia"/>
                <w:sz w:val="21"/>
                <w:szCs w:val="21"/>
              </w:rPr>
            </w:pPr>
          </w:p>
          <w:p w14:paraId="0EAC251C" w14:textId="77777777" w:rsidR="00395BFA" w:rsidRDefault="00395BFA" w:rsidP="002D267F">
            <w:pPr>
              <w:ind w:right="-20"/>
              <w:jc w:val="left"/>
              <w:rPr>
                <w:rFonts w:ascii="仿宋" w:eastAsia="仿宋" w:hAnsi="仿宋" w:cs="仿宋" w:hint="eastAsia"/>
                <w:sz w:val="21"/>
                <w:szCs w:val="21"/>
              </w:rPr>
            </w:pPr>
          </w:p>
          <w:p w14:paraId="7D1855D2" w14:textId="77777777" w:rsidR="00395BFA" w:rsidRDefault="00395BFA" w:rsidP="002D267F">
            <w:pPr>
              <w:ind w:right="-20"/>
              <w:jc w:val="left"/>
              <w:rPr>
                <w:rFonts w:ascii="仿宋" w:eastAsia="仿宋" w:hAnsi="仿宋" w:cs="仿宋" w:hint="eastAsia"/>
                <w:sz w:val="21"/>
                <w:szCs w:val="21"/>
              </w:rPr>
            </w:pPr>
          </w:p>
          <w:p w14:paraId="29A15167" w14:textId="77777777" w:rsidR="00395BFA" w:rsidRDefault="00395BFA" w:rsidP="002D267F">
            <w:pPr>
              <w:ind w:right="-20"/>
              <w:jc w:val="left"/>
              <w:rPr>
                <w:rFonts w:ascii="仿宋" w:eastAsia="仿宋" w:hAnsi="仿宋" w:cs="仿宋" w:hint="eastAsia"/>
                <w:sz w:val="21"/>
                <w:szCs w:val="21"/>
              </w:rPr>
            </w:pPr>
          </w:p>
          <w:p w14:paraId="2CBC967D"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5分</w:t>
            </w:r>
          </w:p>
        </w:tc>
        <w:tc>
          <w:tcPr>
            <w:tcW w:w="6067" w:type="dxa"/>
            <w:tcBorders>
              <w:top w:val="single" w:sz="4" w:space="0" w:color="000000"/>
              <w:left w:val="single" w:sz="4" w:space="0" w:color="000000"/>
              <w:bottom w:val="single" w:sz="4" w:space="0" w:color="000000"/>
              <w:right w:val="single" w:sz="4" w:space="0" w:color="000000"/>
            </w:tcBorders>
          </w:tcPr>
          <w:p w14:paraId="59E60A7B"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投标人承诺对采购人已损坏或出现故障</w:t>
            </w:r>
            <w:proofErr w:type="gramStart"/>
            <w:r>
              <w:rPr>
                <w:rFonts w:ascii="仿宋" w:eastAsia="仿宋" w:hAnsi="仿宋" w:cs="仿宋"/>
                <w:color w:val="auto"/>
                <w:sz w:val="21"/>
                <w:szCs w:val="21"/>
              </w:rPr>
              <w:t>的单警装备</w:t>
            </w:r>
            <w:proofErr w:type="gramEnd"/>
            <w:r>
              <w:rPr>
                <w:rFonts w:ascii="仿宋" w:eastAsia="仿宋" w:hAnsi="仿宋" w:cs="仿宋"/>
                <w:color w:val="auto"/>
                <w:sz w:val="21"/>
                <w:szCs w:val="21"/>
              </w:rPr>
              <w:t>提供巡检服务。</w:t>
            </w:r>
          </w:p>
          <w:p w14:paraId="692CFF0D"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1、承诺每季度派技术人员到成都市局处队和各区市县公安（分）局等进行为期三天的巡检服务一次得5分；</w:t>
            </w:r>
          </w:p>
          <w:p w14:paraId="7E4184EA"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2、承诺每半年派技术人员到成都市局处队和各区市县公安（分）局等进行为期三天的巡检服务一次得3分；</w:t>
            </w:r>
          </w:p>
          <w:p w14:paraId="3294F421"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3、承诺每年派技术人员到成都市局处队和各区市县公安（分）局等进行为期三天的巡检服务一次得1分。</w:t>
            </w:r>
          </w:p>
          <w:p w14:paraId="176657DA"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4、不提供巡检服务得0分。</w:t>
            </w:r>
          </w:p>
          <w:p w14:paraId="4C451312"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提供承诺函，本项最高得5分。</w:t>
            </w:r>
          </w:p>
        </w:tc>
        <w:tc>
          <w:tcPr>
            <w:tcW w:w="925" w:type="dxa"/>
            <w:vMerge/>
            <w:tcBorders>
              <w:left w:val="single" w:sz="4" w:space="0" w:color="000000"/>
              <w:right w:val="single" w:sz="4" w:space="0" w:color="000000"/>
            </w:tcBorders>
          </w:tcPr>
          <w:p w14:paraId="10F98151" w14:textId="77777777" w:rsidR="00395BFA" w:rsidRDefault="00395BFA" w:rsidP="002D267F">
            <w:pPr>
              <w:spacing w:line="284" w:lineRule="exact"/>
              <w:ind w:left="200" w:right="124"/>
              <w:jc w:val="center"/>
              <w:rPr>
                <w:rFonts w:ascii="仿宋" w:eastAsia="仿宋" w:hAnsi="仿宋" w:cs="仿宋" w:hint="eastAsia"/>
                <w:color w:val="FF0000"/>
                <w:w w:val="99"/>
                <w:position w:val="-2"/>
                <w:sz w:val="21"/>
                <w:szCs w:val="21"/>
              </w:rPr>
            </w:pPr>
          </w:p>
        </w:tc>
      </w:tr>
      <w:tr w:rsidR="00395BFA" w14:paraId="400B2F28" w14:textId="77777777" w:rsidTr="002D267F">
        <w:trPr>
          <w:trHeight w:val="18"/>
          <w:jc w:val="center"/>
        </w:trPr>
        <w:tc>
          <w:tcPr>
            <w:tcW w:w="502" w:type="dxa"/>
            <w:vMerge/>
            <w:tcBorders>
              <w:left w:val="single" w:sz="4" w:space="0" w:color="000000"/>
              <w:right w:val="single" w:sz="4" w:space="0" w:color="000000"/>
            </w:tcBorders>
          </w:tcPr>
          <w:p w14:paraId="6D66B0B2" w14:textId="77777777" w:rsidR="00395BFA" w:rsidRDefault="00395BFA" w:rsidP="002D267F">
            <w:pPr>
              <w:ind w:right="-20"/>
              <w:jc w:val="center"/>
              <w:rPr>
                <w:rFonts w:ascii="仿宋" w:eastAsia="仿宋" w:hAnsi="仿宋" w:cs="仿宋" w:hint="eastAsia"/>
                <w:sz w:val="21"/>
                <w:szCs w:val="21"/>
              </w:rPr>
            </w:pPr>
          </w:p>
        </w:tc>
        <w:tc>
          <w:tcPr>
            <w:tcW w:w="649" w:type="dxa"/>
            <w:vMerge/>
            <w:tcBorders>
              <w:left w:val="single" w:sz="4" w:space="0" w:color="000000"/>
              <w:right w:val="single" w:sz="4" w:space="0" w:color="000000"/>
            </w:tcBorders>
          </w:tcPr>
          <w:p w14:paraId="17958A36" w14:textId="77777777" w:rsidR="00395BFA" w:rsidRDefault="00395BFA" w:rsidP="002D267F">
            <w:pPr>
              <w:ind w:right="-20"/>
              <w:jc w:val="center"/>
              <w:rPr>
                <w:rFonts w:ascii="仿宋" w:eastAsia="仿宋" w:hAnsi="仿宋" w:cs="仿宋" w:hint="eastAsia"/>
                <w:sz w:val="21"/>
                <w:szCs w:val="21"/>
              </w:rPr>
            </w:pPr>
          </w:p>
        </w:tc>
        <w:tc>
          <w:tcPr>
            <w:tcW w:w="869" w:type="dxa"/>
            <w:tcBorders>
              <w:top w:val="single" w:sz="4" w:space="0" w:color="000000"/>
              <w:left w:val="single" w:sz="4" w:space="0" w:color="000000"/>
              <w:bottom w:val="single" w:sz="4" w:space="0" w:color="000000"/>
              <w:right w:val="single" w:sz="4" w:space="0" w:color="000000"/>
            </w:tcBorders>
          </w:tcPr>
          <w:p w14:paraId="5EE402AC" w14:textId="77777777" w:rsidR="00395BFA" w:rsidRDefault="00395BFA" w:rsidP="002D267F">
            <w:pPr>
              <w:ind w:right="-20"/>
              <w:jc w:val="center"/>
              <w:rPr>
                <w:rFonts w:ascii="仿宋" w:eastAsia="仿宋" w:hAnsi="仿宋" w:cs="仿宋" w:hint="eastAsia"/>
                <w:sz w:val="21"/>
                <w:szCs w:val="21"/>
              </w:rPr>
            </w:pPr>
          </w:p>
          <w:p w14:paraId="6C475E24" w14:textId="77777777" w:rsidR="00395BFA" w:rsidRDefault="00395BFA" w:rsidP="002D267F">
            <w:pPr>
              <w:ind w:right="-20"/>
              <w:jc w:val="center"/>
              <w:rPr>
                <w:rFonts w:ascii="仿宋" w:eastAsia="仿宋" w:hAnsi="仿宋" w:cs="仿宋" w:hint="eastAsia"/>
                <w:sz w:val="21"/>
                <w:szCs w:val="21"/>
              </w:rPr>
            </w:pPr>
          </w:p>
          <w:p w14:paraId="08F38D3B" w14:textId="77777777" w:rsidR="00395BFA" w:rsidRDefault="00395BFA" w:rsidP="002D267F">
            <w:pPr>
              <w:ind w:right="-20"/>
              <w:jc w:val="center"/>
              <w:rPr>
                <w:rFonts w:ascii="仿宋" w:eastAsia="仿宋" w:hAnsi="仿宋" w:cs="仿宋" w:hint="eastAsia"/>
                <w:sz w:val="21"/>
                <w:szCs w:val="21"/>
              </w:rPr>
            </w:pPr>
          </w:p>
          <w:p w14:paraId="027DD78B" w14:textId="77777777" w:rsidR="00395BFA" w:rsidRDefault="00395BFA" w:rsidP="002D267F">
            <w:pPr>
              <w:ind w:right="-20"/>
              <w:jc w:val="center"/>
              <w:rPr>
                <w:rFonts w:ascii="仿宋" w:eastAsia="仿宋" w:hAnsi="仿宋" w:cs="仿宋" w:hint="eastAsia"/>
                <w:sz w:val="21"/>
                <w:szCs w:val="21"/>
              </w:rPr>
            </w:pPr>
          </w:p>
          <w:p w14:paraId="30C2B16F" w14:textId="77777777" w:rsidR="00395BFA" w:rsidRDefault="00395BFA" w:rsidP="002D267F">
            <w:pPr>
              <w:ind w:right="-20"/>
              <w:jc w:val="center"/>
              <w:rPr>
                <w:rFonts w:ascii="仿宋" w:eastAsia="仿宋" w:hAnsi="仿宋" w:cs="仿宋" w:hint="eastAsia"/>
                <w:sz w:val="21"/>
                <w:szCs w:val="21"/>
              </w:rPr>
            </w:pPr>
          </w:p>
          <w:p w14:paraId="381DC32C" w14:textId="77777777" w:rsidR="00395BFA" w:rsidRDefault="00395BFA" w:rsidP="002D267F">
            <w:pPr>
              <w:ind w:right="-20"/>
              <w:rPr>
                <w:rFonts w:ascii="仿宋" w:eastAsia="仿宋" w:hAnsi="仿宋" w:cs="仿宋" w:hint="eastAsia"/>
                <w:sz w:val="21"/>
                <w:szCs w:val="21"/>
              </w:rPr>
            </w:pPr>
          </w:p>
          <w:p w14:paraId="68D54347"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提供备品备件服务</w:t>
            </w:r>
          </w:p>
        </w:tc>
        <w:tc>
          <w:tcPr>
            <w:tcW w:w="496" w:type="dxa"/>
            <w:tcBorders>
              <w:top w:val="single" w:sz="4" w:space="0" w:color="000000"/>
              <w:left w:val="single" w:sz="4" w:space="0" w:color="000000"/>
              <w:bottom w:val="single" w:sz="4" w:space="0" w:color="000000"/>
              <w:right w:val="single" w:sz="4" w:space="0" w:color="000000"/>
            </w:tcBorders>
          </w:tcPr>
          <w:p w14:paraId="5882E1E5" w14:textId="77777777" w:rsidR="00395BFA" w:rsidRDefault="00395BFA" w:rsidP="002D267F">
            <w:pPr>
              <w:ind w:right="-20"/>
              <w:jc w:val="left"/>
              <w:rPr>
                <w:rFonts w:ascii="仿宋" w:eastAsia="仿宋" w:hAnsi="仿宋" w:cs="仿宋" w:hint="eastAsia"/>
                <w:sz w:val="21"/>
                <w:szCs w:val="21"/>
              </w:rPr>
            </w:pPr>
          </w:p>
          <w:p w14:paraId="3020E5A2" w14:textId="77777777" w:rsidR="00395BFA" w:rsidRDefault="00395BFA" w:rsidP="002D267F">
            <w:pPr>
              <w:ind w:right="-20"/>
              <w:jc w:val="left"/>
              <w:rPr>
                <w:rFonts w:ascii="仿宋" w:eastAsia="仿宋" w:hAnsi="仿宋" w:cs="仿宋" w:hint="eastAsia"/>
                <w:sz w:val="21"/>
                <w:szCs w:val="21"/>
              </w:rPr>
            </w:pPr>
          </w:p>
          <w:p w14:paraId="791650B7" w14:textId="77777777" w:rsidR="00395BFA" w:rsidRDefault="00395BFA" w:rsidP="002D267F">
            <w:pPr>
              <w:ind w:right="-20"/>
              <w:jc w:val="left"/>
              <w:rPr>
                <w:rFonts w:ascii="仿宋" w:eastAsia="仿宋" w:hAnsi="仿宋" w:cs="仿宋" w:hint="eastAsia"/>
                <w:sz w:val="21"/>
                <w:szCs w:val="21"/>
              </w:rPr>
            </w:pPr>
          </w:p>
          <w:p w14:paraId="682366A7" w14:textId="77777777" w:rsidR="00395BFA" w:rsidRDefault="00395BFA" w:rsidP="002D267F">
            <w:pPr>
              <w:ind w:right="-20"/>
              <w:jc w:val="left"/>
              <w:rPr>
                <w:rFonts w:ascii="仿宋" w:eastAsia="仿宋" w:hAnsi="仿宋" w:cs="仿宋" w:hint="eastAsia"/>
                <w:sz w:val="21"/>
                <w:szCs w:val="21"/>
              </w:rPr>
            </w:pPr>
          </w:p>
          <w:p w14:paraId="3125FD58" w14:textId="77777777" w:rsidR="00395BFA" w:rsidRDefault="00395BFA" w:rsidP="002D267F">
            <w:pPr>
              <w:ind w:right="-20"/>
              <w:jc w:val="left"/>
              <w:rPr>
                <w:rFonts w:ascii="仿宋" w:eastAsia="仿宋" w:hAnsi="仿宋" w:cs="仿宋" w:hint="eastAsia"/>
                <w:sz w:val="21"/>
                <w:szCs w:val="21"/>
              </w:rPr>
            </w:pPr>
          </w:p>
          <w:p w14:paraId="1974E94B" w14:textId="77777777" w:rsidR="00395BFA" w:rsidRDefault="00395BFA" w:rsidP="002D267F">
            <w:pPr>
              <w:ind w:right="-20"/>
              <w:jc w:val="left"/>
              <w:rPr>
                <w:rFonts w:ascii="仿宋" w:eastAsia="仿宋" w:hAnsi="仿宋" w:cs="仿宋" w:hint="eastAsia"/>
                <w:sz w:val="21"/>
                <w:szCs w:val="21"/>
              </w:rPr>
            </w:pPr>
          </w:p>
          <w:p w14:paraId="3526B14C"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color w:val="000000"/>
                <w:sz w:val="21"/>
                <w:szCs w:val="21"/>
              </w:rPr>
              <w:t>3</w:t>
            </w:r>
            <w:r>
              <w:rPr>
                <w:rFonts w:ascii="仿宋" w:eastAsia="仿宋" w:hAnsi="仿宋" w:cs="仿宋" w:hint="eastAsia"/>
                <w:sz w:val="21"/>
                <w:szCs w:val="21"/>
              </w:rPr>
              <w:t>分</w:t>
            </w:r>
          </w:p>
        </w:tc>
        <w:tc>
          <w:tcPr>
            <w:tcW w:w="6067" w:type="dxa"/>
            <w:tcBorders>
              <w:top w:val="single" w:sz="4" w:space="0" w:color="000000"/>
              <w:left w:val="single" w:sz="4" w:space="0" w:color="000000"/>
              <w:bottom w:val="single" w:sz="4" w:space="0" w:color="000000"/>
              <w:right w:val="single" w:sz="4" w:space="0" w:color="000000"/>
            </w:tcBorders>
          </w:tcPr>
          <w:p w14:paraId="286C7C4A" w14:textId="77777777" w:rsidR="00395BFA" w:rsidRDefault="00395BFA" w:rsidP="002D267F">
            <w:pPr>
              <w:pStyle w:val="Default"/>
              <w:spacing w:line="360" w:lineRule="auto"/>
              <w:jc w:val="both"/>
              <w:rPr>
                <w:rFonts w:ascii="仿宋" w:eastAsia="仿宋" w:hAnsi="仿宋" w:cs="仿宋"/>
                <w:sz w:val="21"/>
                <w:szCs w:val="21"/>
              </w:rPr>
            </w:pPr>
            <w:r>
              <w:rPr>
                <w:rFonts w:ascii="仿宋" w:eastAsia="仿宋" w:hAnsi="仿宋" w:cs="仿宋"/>
                <w:sz w:val="21"/>
                <w:szCs w:val="21"/>
              </w:rPr>
              <w:t>投标人承诺中标后在供货区域范围内设立备品备件仓库，并提供备品备件：</w:t>
            </w:r>
          </w:p>
          <w:p w14:paraId="64E8E7E4" w14:textId="77777777" w:rsidR="00395BFA" w:rsidRDefault="00395BFA" w:rsidP="002D267F">
            <w:pPr>
              <w:pStyle w:val="Default"/>
              <w:spacing w:line="360" w:lineRule="auto"/>
              <w:jc w:val="both"/>
              <w:rPr>
                <w:rFonts w:ascii="仿宋" w:eastAsia="仿宋" w:hAnsi="仿宋" w:cs="仿宋"/>
                <w:sz w:val="21"/>
                <w:szCs w:val="21"/>
              </w:rPr>
            </w:pPr>
            <w:r>
              <w:rPr>
                <w:rFonts w:ascii="仿宋" w:eastAsia="仿宋" w:hAnsi="仿宋" w:cs="仿宋"/>
                <w:sz w:val="21"/>
                <w:szCs w:val="21"/>
              </w:rPr>
              <w:t>1、投标人承诺在供货区域范围内设立备品备件仓库，提供不少于10%（不含）的备品备件，得3分；</w:t>
            </w:r>
          </w:p>
          <w:p w14:paraId="5614FAD5" w14:textId="77777777" w:rsidR="00395BFA" w:rsidRDefault="00395BFA" w:rsidP="002D267F">
            <w:pPr>
              <w:pStyle w:val="Default"/>
              <w:spacing w:line="360" w:lineRule="auto"/>
              <w:jc w:val="both"/>
              <w:rPr>
                <w:rFonts w:ascii="仿宋" w:eastAsia="仿宋" w:hAnsi="仿宋" w:cs="仿宋"/>
                <w:sz w:val="21"/>
                <w:szCs w:val="21"/>
              </w:rPr>
            </w:pPr>
            <w:r>
              <w:rPr>
                <w:rFonts w:ascii="仿宋" w:eastAsia="仿宋" w:hAnsi="仿宋" w:cs="仿宋"/>
                <w:sz w:val="21"/>
                <w:szCs w:val="21"/>
              </w:rPr>
              <w:t>2、投标人承诺在供货区域范围内设立备品备件仓库，提供5%（不含）~10%（含）的备品备件，得2分；</w:t>
            </w:r>
          </w:p>
          <w:p w14:paraId="7DE79185" w14:textId="77777777" w:rsidR="00395BFA" w:rsidRDefault="00395BFA" w:rsidP="002D267F">
            <w:pPr>
              <w:pStyle w:val="Default"/>
              <w:spacing w:line="360" w:lineRule="auto"/>
              <w:jc w:val="both"/>
              <w:rPr>
                <w:rFonts w:ascii="仿宋" w:eastAsia="仿宋" w:hAnsi="仿宋" w:cs="仿宋"/>
                <w:sz w:val="21"/>
                <w:szCs w:val="21"/>
              </w:rPr>
            </w:pPr>
            <w:r>
              <w:rPr>
                <w:rFonts w:ascii="仿宋" w:eastAsia="仿宋" w:hAnsi="仿宋" w:cs="仿宋"/>
                <w:sz w:val="21"/>
                <w:szCs w:val="21"/>
              </w:rPr>
              <w:t>3、投标人承诺在供货区域范围内设立备品备件仓库，提供0（不含）~5%（含）的备品备件，得1分。</w:t>
            </w:r>
          </w:p>
          <w:p w14:paraId="37C69AD8" w14:textId="77777777" w:rsidR="00395BFA" w:rsidRDefault="00395BFA" w:rsidP="002D267F">
            <w:pPr>
              <w:pStyle w:val="Default"/>
              <w:spacing w:line="360" w:lineRule="auto"/>
              <w:jc w:val="both"/>
              <w:rPr>
                <w:rFonts w:ascii="仿宋" w:eastAsia="仿宋" w:hAnsi="仿宋" w:cs="仿宋"/>
                <w:sz w:val="21"/>
                <w:szCs w:val="21"/>
              </w:rPr>
            </w:pPr>
            <w:r>
              <w:rPr>
                <w:rFonts w:ascii="仿宋" w:eastAsia="仿宋" w:hAnsi="仿宋" w:cs="仿宋"/>
                <w:sz w:val="21"/>
                <w:szCs w:val="21"/>
              </w:rPr>
              <w:t>4、不承诺在供货区域范围内设立备品备件仓库或者不提供备品备件的，得0分。</w:t>
            </w:r>
          </w:p>
          <w:p w14:paraId="592F304D"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sz w:val="21"/>
                <w:szCs w:val="21"/>
              </w:rPr>
              <w:t>提供承诺函，本项最高得3分。</w:t>
            </w:r>
          </w:p>
        </w:tc>
        <w:tc>
          <w:tcPr>
            <w:tcW w:w="925" w:type="dxa"/>
            <w:vMerge/>
            <w:tcBorders>
              <w:left w:val="single" w:sz="4" w:space="0" w:color="000000"/>
              <w:right w:val="single" w:sz="4" w:space="0" w:color="000000"/>
            </w:tcBorders>
          </w:tcPr>
          <w:p w14:paraId="025CE007" w14:textId="77777777" w:rsidR="00395BFA" w:rsidRDefault="00395BFA" w:rsidP="002D267F">
            <w:pPr>
              <w:spacing w:line="284" w:lineRule="exact"/>
              <w:ind w:left="200" w:right="124"/>
              <w:jc w:val="center"/>
              <w:rPr>
                <w:rFonts w:ascii="仿宋" w:eastAsia="仿宋" w:hAnsi="仿宋" w:cs="仿宋" w:hint="eastAsia"/>
                <w:color w:val="FF0000"/>
                <w:w w:val="99"/>
                <w:position w:val="-2"/>
                <w:sz w:val="21"/>
                <w:szCs w:val="21"/>
              </w:rPr>
            </w:pPr>
          </w:p>
        </w:tc>
      </w:tr>
      <w:tr w:rsidR="00395BFA" w14:paraId="789D11D9" w14:textId="77777777" w:rsidTr="002D267F">
        <w:trPr>
          <w:trHeight w:val="18"/>
          <w:jc w:val="center"/>
        </w:trPr>
        <w:tc>
          <w:tcPr>
            <w:tcW w:w="502" w:type="dxa"/>
            <w:vMerge/>
            <w:tcBorders>
              <w:left w:val="single" w:sz="4" w:space="0" w:color="000000"/>
              <w:right w:val="single" w:sz="4" w:space="0" w:color="000000"/>
            </w:tcBorders>
          </w:tcPr>
          <w:p w14:paraId="081CD75F" w14:textId="77777777" w:rsidR="00395BFA" w:rsidRDefault="00395BFA" w:rsidP="002D267F">
            <w:pPr>
              <w:ind w:right="-20"/>
              <w:jc w:val="center"/>
              <w:rPr>
                <w:rFonts w:ascii="仿宋" w:eastAsia="仿宋" w:hAnsi="仿宋" w:cs="仿宋" w:hint="eastAsia"/>
                <w:sz w:val="21"/>
                <w:szCs w:val="21"/>
              </w:rPr>
            </w:pPr>
          </w:p>
        </w:tc>
        <w:tc>
          <w:tcPr>
            <w:tcW w:w="649" w:type="dxa"/>
            <w:vMerge/>
            <w:tcBorders>
              <w:left w:val="single" w:sz="4" w:space="0" w:color="000000"/>
              <w:right w:val="single" w:sz="4" w:space="0" w:color="000000"/>
            </w:tcBorders>
          </w:tcPr>
          <w:p w14:paraId="557F06B7" w14:textId="77777777" w:rsidR="00395BFA" w:rsidRDefault="00395BFA" w:rsidP="002D267F">
            <w:pPr>
              <w:ind w:right="-20"/>
              <w:jc w:val="center"/>
              <w:rPr>
                <w:rFonts w:ascii="仿宋" w:eastAsia="仿宋" w:hAnsi="仿宋" w:cs="仿宋" w:hint="eastAsia"/>
                <w:sz w:val="21"/>
                <w:szCs w:val="21"/>
              </w:rPr>
            </w:pPr>
          </w:p>
        </w:tc>
        <w:tc>
          <w:tcPr>
            <w:tcW w:w="869" w:type="dxa"/>
            <w:tcBorders>
              <w:top w:val="single" w:sz="4" w:space="0" w:color="000000"/>
              <w:left w:val="single" w:sz="4" w:space="0" w:color="000000"/>
              <w:bottom w:val="single" w:sz="4" w:space="0" w:color="000000"/>
              <w:right w:val="single" w:sz="4" w:space="0" w:color="000000"/>
            </w:tcBorders>
          </w:tcPr>
          <w:p w14:paraId="053184F5" w14:textId="77777777" w:rsidR="00395BFA" w:rsidRDefault="00395BFA" w:rsidP="002D267F">
            <w:pPr>
              <w:ind w:right="-20"/>
              <w:jc w:val="center"/>
              <w:rPr>
                <w:rFonts w:ascii="仿宋" w:eastAsia="仿宋" w:hAnsi="仿宋" w:cs="仿宋" w:hint="eastAsia"/>
                <w:sz w:val="21"/>
                <w:szCs w:val="21"/>
              </w:rPr>
            </w:pPr>
          </w:p>
          <w:p w14:paraId="57C662C0" w14:textId="77777777" w:rsidR="00395BFA" w:rsidRDefault="00395BFA" w:rsidP="002D267F">
            <w:pPr>
              <w:ind w:right="-20"/>
              <w:jc w:val="center"/>
              <w:rPr>
                <w:rFonts w:ascii="仿宋" w:eastAsia="仿宋" w:hAnsi="仿宋" w:cs="仿宋" w:hint="eastAsia"/>
                <w:sz w:val="21"/>
                <w:szCs w:val="21"/>
              </w:rPr>
            </w:pPr>
          </w:p>
          <w:p w14:paraId="70C73EFB"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培训方案</w:t>
            </w:r>
          </w:p>
        </w:tc>
        <w:tc>
          <w:tcPr>
            <w:tcW w:w="496" w:type="dxa"/>
            <w:tcBorders>
              <w:top w:val="single" w:sz="4" w:space="0" w:color="000000"/>
              <w:left w:val="single" w:sz="4" w:space="0" w:color="000000"/>
              <w:bottom w:val="single" w:sz="4" w:space="0" w:color="000000"/>
              <w:right w:val="single" w:sz="4" w:space="0" w:color="000000"/>
            </w:tcBorders>
          </w:tcPr>
          <w:p w14:paraId="26C81E38" w14:textId="77777777" w:rsidR="00395BFA" w:rsidRDefault="00395BFA" w:rsidP="002D267F">
            <w:pPr>
              <w:ind w:right="-20"/>
              <w:jc w:val="left"/>
              <w:rPr>
                <w:rFonts w:ascii="仿宋" w:eastAsia="仿宋" w:hAnsi="仿宋" w:cs="仿宋" w:hint="eastAsia"/>
                <w:sz w:val="21"/>
                <w:szCs w:val="21"/>
              </w:rPr>
            </w:pPr>
          </w:p>
          <w:p w14:paraId="663C07B5" w14:textId="77777777" w:rsidR="00395BFA" w:rsidRDefault="00395BFA" w:rsidP="002D267F">
            <w:pPr>
              <w:ind w:right="-20"/>
              <w:jc w:val="left"/>
              <w:rPr>
                <w:rFonts w:ascii="仿宋" w:eastAsia="仿宋" w:hAnsi="仿宋" w:cs="仿宋" w:hint="eastAsia"/>
                <w:sz w:val="21"/>
                <w:szCs w:val="21"/>
              </w:rPr>
            </w:pPr>
          </w:p>
          <w:p w14:paraId="2800A1E4"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5分</w:t>
            </w:r>
          </w:p>
        </w:tc>
        <w:tc>
          <w:tcPr>
            <w:tcW w:w="6067" w:type="dxa"/>
            <w:tcBorders>
              <w:top w:val="single" w:sz="4" w:space="0" w:color="000000"/>
              <w:left w:val="single" w:sz="4" w:space="0" w:color="000000"/>
              <w:bottom w:val="single" w:sz="4" w:space="0" w:color="000000"/>
              <w:right w:val="single" w:sz="4" w:space="0" w:color="000000"/>
            </w:tcBorders>
          </w:tcPr>
          <w:p w14:paraId="3B4F7A53"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培训方案</w:t>
            </w:r>
            <w:proofErr w:type="gramStart"/>
            <w:r>
              <w:rPr>
                <w:rFonts w:ascii="仿宋" w:eastAsia="仿宋" w:hAnsi="仿宋" w:cs="仿宋"/>
                <w:color w:val="auto"/>
                <w:sz w:val="21"/>
                <w:szCs w:val="21"/>
              </w:rPr>
              <w:t>须包括</w:t>
            </w:r>
            <w:proofErr w:type="gramEnd"/>
            <w:r>
              <w:rPr>
                <w:rFonts w:ascii="仿宋" w:eastAsia="仿宋" w:hAnsi="仿宋" w:cs="仿宋"/>
                <w:color w:val="auto"/>
                <w:sz w:val="21"/>
                <w:szCs w:val="21"/>
              </w:rPr>
              <w:t>但不限于：培训日程、培训地点、</w:t>
            </w:r>
            <w:r>
              <w:rPr>
                <w:rFonts w:ascii="仿宋" w:eastAsia="仿宋" w:hAnsi="仿宋" w:cs="仿宋"/>
                <w:sz w:val="21"/>
                <w:szCs w:val="21"/>
              </w:rPr>
              <w:t>培训次数、</w:t>
            </w:r>
            <w:r>
              <w:rPr>
                <w:rFonts w:ascii="仿宋" w:eastAsia="仿宋" w:hAnsi="仿宋" w:cs="仿宋"/>
                <w:color w:val="auto"/>
                <w:sz w:val="21"/>
                <w:szCs w:val="21"/>
              </w:rPr>
              <w:t>培训内容、负责培训的人员安排等内容。完全满足采购人需求得5分，每缺一项扣</w:t>
            </w:r>
            <w:r>
              <w:rPr>
                <w:rFonts w:ascii="仿宋" w:eastAsia="仿宋" w:hAnsi="仿宋" w:cs="仿宋"/>
                <w:sz w:val="21"/>
                <w:szCs w:val="21"/>
              </w:rPr>
              <w:t>1分</w:t>
            </w:r>
            <w:r>
              <w:rPr>
                <w:rFonts w:ascii="仿宋" w:eastAsia="仿宋" w:hAnsi="仿宋" w:cs="仿宋"/>
                <w:color w:val="auto"/>
                <w:sz w:val="21"/>
                <w:szCs w:val="21"/>
              </w:rPr>
              <w:t>，每有一项内容与本项目无关或方案内容与项目不匹配或内容不详实完整的扣0.5分，扣完为止。</w:t>
            </w:r>
          </w:p>
        </w:tc>
        <w:tc>
          <w:tcPr>
            <w:tcW w:w="925" w:type="dxa"/>
            <w:vMerge/>
            <w:tcBorders>
              <w:left w:val="single" w:sz="4" w:space="0" w:color="000000"/>
              <w:right w:val="single" w:sz="4" w:space="0" w:color="000000"/>
            </w:tcBorders>
          </w:tcPr>
          <w:p w14:paraId="73149B77" w14:textId="77777777" w:rsidR="00395BFA" w:rsidRDefault="00395BFA" w:rsidP="002D267F">
            <w:pPr>
              <w:spacing w:line="284" w:lineRule="exact"/>
              <w:ind w:left="200" w:right="124"/>
              <w:jc w:val="center"/>
              <w:rPr>
                <w:rFonts w:ascii="仿宋" w:eastAsia="仿宋" w:hAnsi="仿宋" w:cs="仿宋" w:hint="eastAsia"/>
                <w:color w:val="FF0000"/>
                <w:w w:val="99"/>
                <w:position w:val="-2"/>
                <w:sz w:val="21"/>
                <w:szCs w:val="21"/>
              </w:rPr>
            </w:pPr>
          </w:p>
        </w:tc>
      </w:tr>
      <w:tr w:rsidR="00395BFA" w14:paraId="7FFAC1B3" w14:textId="77777777" w:rsidTr="002D267F">
        <w:trPr>
          <w:trHeight w:val="1649"/>
          <w:jc w:val="center"/>
        </w:trPr>
        <w:tc>
          <w:tcPr>
            <w:tcW w:w="502" w:type="dxa"/>
            <w:vMerge/>
            <w:tcBorders>
              <w:left w:val="single" w:sz="4" w:space="0" w:color="000000"/>
              <w:right w:val="single" w:sz="4" w:space="0" w:color="000000"/>
            </w:tcBorders>
          </w:tcPr>
          <w:p w14:paraId="3CC2A825" w14:textId="77777777" w:rsidR="00395BFA" w:rsidRDefault="00395BFA" w:rsidP="002D267F">
            <w:pPr>
              <w:ind w:right="-20"/>
              <w:jc w:val="center"/>
              <w:rPr>
                <w:rFonts w:ascii="仿宋" w:eastAsia="仿宋" w:hAnsi="仿宋" w:cs="仿宋" w:hint="eastAsia"/>
                <w:sz w:val="21"/>
                <w:szCs w:val="21"/>
              </w:rPr>
            </w:pPr>
          </w:p>
        </w:tc>
        <w:tc>
          <w:tcPr>
            <w:tcW w:w="649" w:type="dxa"/>
            <w:vMerge/>
            <w:tcBorders>
              <w:left w:val="single" w:sz="4" w:space="0" w:color="000000"/>
              <w:right w:val="single" w:sz="4" w:space="0" w:color="000000"/>
            </w:tcBorders>
          </w:tcPr>
          <w:p w14:paraId="12B96617" w14:textId="77777777" w:rsidR="00395BFA" w:rsidRDefault="00395BFA" w:rsidP="002D267F">
            <w:pPr>
              <w:ind w:right="-20"/>
              <w:jc w:val="center"/>
              <w:rPr>
                <w:rFonts w:ascii="仿宋" w:eastAsia="仿宋" w:hAnsi="仿宋" w:cs="仿宋" w:hint="eastAsia"/>
                <w:sz w:val="21"/>
                <w:szCs w:val="21"/>
              </w:rPr>
            </w:pPr>
          </w:p>
        </w:tc>
        <w:tc>
          <w:tcPr>
            <w:tcW w:w="869" w:type="dxa"/>
            <w:tcBorders>
              <w:top w:val="single" w:sz="4" w:space="0" w:color="000000"/>
              <w:left w:val="single" w:sz="4" w:space="0" w:color="000000"/>
              <w:bottom w:val="single" w:sz="4" w:space="0" w:color="000000"/>
              <w:right w:val="single" w:sz="4" w:space="0" w:color="000000"/>
            </w:tcBorders>
          </w:tcPr>
          <w:p w14:paraId="6D8E413E" w14:textId="77777777" w:rsidR="00395BFA" w:rsidRDefault="00395BFA" w:rsidP="002D267F">
            <w:pPr>
              <w:ind w:right="-20"/>
              <w:jc w:val="center"/>
              <w:rPr>
                <w:rFonts w:ascii="仿宋" w:eastAsia="仿宋" w:hAnsi="仿宋" w:cs="仿宋" w:hint="eastAsia"/>
                <w:sz w:val="21"/>
                <w:szCs w:val="21"/>
              </w:rPr>
            </w:pPr>
          </w:p>
          <w:p w14:paraId="0569CCE8" w14:textId="77777777" w:rsidR="00395BFA" w:rsidRDefault="00395BFA" w:rsidP="002D267F">
            <w:pPr>
              <w:ind w:right="-20"/>
              <w:jc w:val="center"/>
              <w:rPr>
                <w:rFonts w:ascii="仿宋" w:eastAsia="仿宋" w:hAnsi="仿宋" w:cs="仿宋" w:hint="eastAsia"/>
                <w:sz w:val="21"/>
                <w:szCs w:val="21"/>
              </w:rPr>
            </w:pPr>
          </w:p>
          <w:p w14:paraId="46E68A9E"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供货进度计划方案</w:t>
            </w:r>
          </w:p>
        </w:tc>
        <w:tc>
          <w:tcPr>
            <w:tcW w:w="496" w:type="dxa"/>
            <w:tcBorders>
              <w:top w:val="single" w:sz="4" w:space="0" w:color="000000"/>
              <w:left w:val="single" w:sz="4" w:space="0" w:color="000000"/>
              <w:bottom w:val="single" w:sz="4" w:space="0" w:color="000000"/>
              <w:right w:val="single" w:sz="4" w:space="0" w:color="000000"/>
            </w:tcBorders>
          </w:tcPr>
          <w:p w14:paraId="15609AEE" w14:textId="77777777" w:rsidR="00395BFA" w:rsidRDefault="00395BFA" w:rsidP="002D267F">
            <w:pPr>
              <w:ind w:right="-20"/>
              <w:jc w:val="left"/>
              <w:rPr>
                <w:rFonts w:ascii="仿宋" w:eastAsia="仿宋" w:hAnsi="仿宋" w:cs="仿宋" w:hint="eastAsia"/>
                <w:sz w:val="21"/>
                <w:szCs w:val="21"/>
              </w:rPr>
            </w:pPr>
          </w:p>
          <w:p w14:paraId="36245389" w14:textId="77777777" w:rsidR="00395BFA" w:rsidRDefault="00395BFA" w:rsidP="002D267F">
            <w:pPr>
              <w:ind w:right="-20"/>
              <w:jc w:val="left"/>
              <w:rPr>
                <w:rFonts w:ascii="仿宋" w:eastAsia="仿宋" w:hAnsi="仿宋" w:cs="仿宋" w:hint="eastAsia"/>
                <w:sz w:val="21"/>
                <w:szCs w:val="21"/>
              </w:rPr>
            </w:pPr>
          </w:p>
          <w:p w14:paraId="2AA575A7" w14:textId="77777777" w:rsidR="00395BFA" w:rsidRDefault="00395BFA" w:rsidP="002D267F">
            <w:pPr>
              <w:ind w:right="-20"/>
              <w:rPr>
                <w:rFonts w:ascii="仿宋" w:eastAsia="仿宋" w:hAnsi="仿宋" w:cs="仿宋" w:hint="eastAsia"/>
                <w:sz w:val="21"/>
                <w:szCs w:val="21"/>
              </w:rPr>
            </w:pPr>
          </w:p>
          <w:p w14:paraId="289F5B11" w14:textId="77777777" w:rsidR="00395BFA" w:rsidRDefault="00395BFA" w:rsidP="002D267F">
            <w:pPr>
              <w:ind w:right="-20" w:firstLineChars="50" w:firstLine="105"/>
              <w:rPr>
                <w:rFonts w:ascii="仿宋" w:eastAsia="仿宋" w:hAnsi="仿宋" w:cs="仿宋" w:hint="eastAsia"/>
                <w:sz w:val="21"/>
                <w:szCs w:val="21"/>
              </w:rPr>
            </w:pPr>
            <w:r>
              <w:rPr>
                <w:rFonts w:ascii="仿宋" w:eastAsia="仿宋" w:hAnsi="仿宋" w:cs="仿宋" w:hint="eastAsia"/>
                <w:color w:val="000000"/>
                <w:sz w:val="21"/>
                <w:szCs w:val="21"/>
              </w:rPr>
              <w:t>4</w:t>
            </w:r>
            <w:r>
              <w:rPr>
                <w:rFonts w:ascii="仿宋" w:eastAsia="仿宋" w:hAnsi="仿宋" w:cs="仿宋" w:hint="eastAsia"/>
                <w:sz w:val="21"/>
                <w:szCs w:val="21"/>
              </w:rPr>
              <w:t>分</w:t>
            </w:r>
          </w:p>
        </w:tc>
        <w:tc>
          <w:tcPr>
            <w:tcW w:w="6067" w:type="dxa"/>
            <w:tcBorders>
              <w:top w:val="single" w:sz="4" w:space="0" w:color="000000"/>
              <w:left w:val="single" w:sz="4" w:space="0" w:color="000000"/>
              <w:bottom w:val="single" w:sz="4" w:space="0" w:color="000000"/>
              <w:right w:val="single" w:sz="4" w:space="0" w:color="000000"/>
            </w:tcBorders>
          </w:tcPr>
          <w:p w14:paraId="04755506"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对投标人提供的供货进度计划方案评分，包括但不限于：供货计划安排、应急处理、服务支持能力、正品质量保证等内容。完全满足采购人需求得4分，每缺一项扣1分，每有一项内容与本项目无关或方案内容与项目不匹配或内容不详实完整的扣0.5分，扣完为止。</w:t>
            </w:r>
          </w:p>
        </w:tc>
        <w:tc>
          <w:tcPr>
            <w:tcW w:w="925" w:type="dxa"/>
            <w:vMerge/>
            <w:tcBorders>
              <w:left w:val="single" w:sz="4" w:space="0" w:color="000000"/>
              <w:right w:val="single" w:sz="4" w:space="0" w:color="000000"/>
            </w:tcBorders>
          </w:tcPr>
          <w:p w14:paraId="244B8359" w14:textId="77777777" w:rsidR="00395BFA" w:rsidRDefault="00395BFA" w:rsidP="002D267F">
            <w:pPr>
              <w:spacing w:line="284" w:lineRule="exact"/>
              <w:ind w:left="200" w:right="124"/>
              <w:jc w:val="center"/>
              <w:rPr>
                <w:rFonts w:ascii="仿宋" w:eastAsia="仿宋" w:hAnsi="仿宋" w:cs="仿宋" w:hint="eastAsia"/>
                <w:color w:val="FF0000"/>
                <w:w w:val="99"/>
                <w:position w:val="-2"/>
                <w:sz w:val="21"/>
                <w:szCs w:val="21"/>
              </w:rPr>
            </w:pPr>
          </w:p>
        </w:tc>
      </w:tr>
      <w:tr w:rsidR="00395BFA" w14:paraId="2278ACDC" w14:textId="77777777" w:rsidTr="002D267F">
        <w:trPr>
          <w:trHeight w:val="1649"/>
          <w:jc w:val="center"/>
        </w:trPr>
        <w:tc>
          <w:tcPr>
            <w:tcW w:w="502" w:type="dxa"/>
            <w:tcBorders>
              <w:top w:val="single" w:sz="4" w:space="0" w:color="auto"/>
              <w:left w:val="single" w:sz="4" w:space="0" w:color="000000"/>
              <w:bottom w:val="single" w:sz="4" w:space="0" w:color="000000"/>
              <w:right w:val="single" w:sz="4" w:space="0" w:color="000000"/>
            </w:tcBorders>
          </w:tcPr>
          <w:p w14:paraId="51E5DE19" w14:textId="77777777" w:rsidR="00395BFA" w:rsidRDefault="00395BFA" w:rsidP="002D267F">
            <w:pPr>
              <w:ind w:right="-20"/>
              <w:jc w:val="center"/>
              <w:rPr>
                <w:rFonts w:ascii="仿宋" w:eastAsia="仿宋" w:hAnsi="仿宋" w:cs="仿宋" w:hint="eastAsia"/>
                <w:sz w:val="21"/>
                <w:szCs w:val="21"/>
              </w:rPr>
            </w:pPr>
          </w:p>
          <w:p w14:paraId="7A863879" w14:textId="77777777" w:rsidR="00395BFA" w:rsidRDefault="00395BFA" w:rsidP="002D267F">
            <w:pPr>
              <w:ind w:right="-20"/>
              <w:jc w:val="center"/>
              <w:rPr>
                <w:rFonts w:ascii="仿宋" w:eastAsia="仿宋" w:hAnsi="仿宋" w:cs="仿宋" w:hint="eastAsia"/>
                <w:sz w:val="21"/>
                <w:szCs w:val="21"/>
              </w:rPr>
            </w:pPr>
          </w:p>
          <w:p w14:paraId="0A318088" w14:textId="77777777" w:rsidR="00395BFA" w:rsidRDefault="00395BFA" w:rsidP="002D267F">
            <w:pPr>
              <w:ind w:right="-20"/>
              <w:jc w:val="center"/>
              <w:rPr>
                <w:rFonts w:ascii="仿宋" w:eastAsia="仿宋" w:hAnsi="仿宋" w:cs="仿宋" w:hint="eastAsia"/>
                <w:sz w:val="21"/>
                <w:szCs w:val="21"/>
              </w:rPr>
            </w:pPr>
          </w:p>
          <w:p w14:paraId="281C9D93" w14:textId="77777777" w:rsidR="00395BFA" w:rsidRDefault="00395BFA" w:rsidP="002D267F">
            <w:pPr>
              <w:ind w:right="-20"/>
              <w:jc w:val="center"/>
              <w:rPr>
                <w:rFonts w:ascii="仿宋" w:eastAsia="仿宋" w:hAnsi="仿宋" w:cs="仿宋" w:hint="eastAsia"/>
                <w:sz w:val="21"/>
                <w:szCs w:val="21"/>
              </w:rPr>
            </w:pPr>
          </w:p>
          <w:p w14:paraId="6CD5E4C5" w14:textId="77777777" w:rsidR="00395BFA" w:rsidRDefault="00395BFA" w:rsidP="002D267F">
            <w:pPr>
              <w:ind w:right="-20"/>
              <w:jc w:val="center"/>
              <w:rPr>
                <w:rFonts w:ascii="仿宋" w:eastAsia="仿宋" w:hAnsi="仿宋" w:cs="仿宋" w:hint="eastAsia"/>
                <w:sz w:val="21"/>
                <w:szCs w:val="21"/>
              </w:rPr>
            </w:pPr>
          </w:p>
          <w:p w14:paraId="64B647A2" w14:textId="77777777" w:rsidR="00395BFA" w:rsidRDefault="00395BFA" w:rsidP="002D267F">
            <w:pPr>
              <w:ind w:right="-20"/>
              <w:jc w:val="center"/>
              <w:rPr>
                <w:rFonts w:ascii="仿宋" w:eastAsia="仿宋" w:hAnsi="仿宋" w:cs="仿宋" w:hint="eastAsia"/>
                <w:sz w:val="21"/>
                <w:szCs w:val="21"/>
              </w:rPr>
            </w:pPr>
          </w:p>
          <w:p w14:paraId="3FE70B9C" w14:textId="77777777" w:rsidR="00395BFA" w:rsidRDefault="00395BFA" w:rsidP="002D267F">
            <w:pPr>
              <w:ind w:right="-20"/>
              <w:jc w:val="center"/>
              <w:rPr>
                <w:rFonts w:ascii="仿宋" w:eastAsia="仿宋" w:hAnsi="仿宋" w:cs="仿宋" w:hint="eastAsia"/>
                <w:sz w:val="21"/>
                <w:szCs w:val="21"/>
              </w:rPr>
            </w:pPr>
          </w:p>
          <w:p w14:paraId="1DB53FE2" w14:textId="77777777" w:rsidR="00395BFA" w:rsidRDefault="00395BFA" w:rsidP="002D267F">
            <w:pPr>
              <w:ind w:right="-20"/>
              <w:jc w:val="center"/>
              <w:rPr>
                <w:rFonts w:ascii="仿宋" w:eastAsia="仿宋" w:hAnsi="仿宋" w:cs="仿宋" w:hint="eastAsia"/>
                <w:sz w:val="21"/>
                <w:szCs w:val="21"/>
              </w:rPr>
            </w:pPr>
          </w:p>
          <w:p w14:paraId="4D607D45" w14:textId="77777777" w:rsidR="00395BFA" w:rsidRDefault="00395BFA" w:rsidP="002D267F">
            <w:pPr>
              <w:ind w:right="-20"/>
              <w:jc w:val="center"/>
              <w:rPr>
                <w:rFonts w:ascii="仿宋" w:eastAsia="仿宋" w:hAnsi="仿宋" w:cs="仿宋" w:hint="eastAsia"/>
                <w:sz w:val="21"/>
                <w:szCs w:val="21"/>
              </w:rPr>
            </w:pPr>
          </w:p>
          <w:p w14:paraId="09B29470" w14:textId="77777777" w:rsidR="00395BFA" w:rsidRDefault="00395BFA" w:rsidP="002D267F">
            <w:pPr>
              <w:ind w:right="-20"/>
              <w:jc w:val="center"/>
              <w:rPr>
                <w:rFonts w:ascii="仿宋" w:eastAsia="仿宋" w:hAnsi="仿宋" w:cs="仿宋" w:hint="eastAsia"/>
                <w:sz w:val="21"/>
                <w:szCs w:val="21"/>
              </w:rPr>
            </w:pPr>
          </w:p>
          <w:p w14:paraId="22F55465" w14:textId="77777777" w:rsidR="00395BFA" w:rsidRDefault="00395BFA" w:rsidP="002D267F">
            <w:pPr>
              <w:ind w:right="-20"/>
              <w:jc w:val="center"/>
              <w:rPr>
                <w:rFonts w:ascii="仿宋" w:eastAsia="仿宋" w:hAnsi="仿宋" w:cs="仿宋" w:hint="eastAsia"/>
                <w:sz w:val="21"/>
                <w:szCs w:val="21"/>
              </w:rPr>
            </w:pPr>
          </w:p>
          <w:p w14:paraId="38B37A03" w14:textId="77777777" w:rsidR="00395BFA" w:rsidRDefault="00395BFA" w:rsidP="002D267F">
            <w:pPr>
              <w:ind w:right="-20"/>
              <w:jc w:val="center"/>
              <w:rPr>
                <w:rFonts w:ascii="仿宋" w:eastAsia="仿宋" w:hAnsi="仿宋" w:cs="仿宋" w:hint="eastAsia"/>
                <w:sz w:val="21"/>
                <w:szCs w:val="21"/>
              </w:rPr>
            </w:pPr>
          </w:p>
          <w:p w14:paraId="585C9E54"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六</w:t>
            </w:r>
          </w:p>
        </w:tc>
        <w:tc>
          <w:tcPr>
            <w:tcW w:w="1518" w:type="dxa"/>
            <w:gridSpan w:val="2"/>
            <w:tcBorders>
              <w:top w:val="single" w:sz="4" w:space="0" w:color="auto"/>
              <w:left w:val="single" w:sz="4" w:space="0" w:color="000000"/>
              <w:bottom w:val="single" w:sz="4" w:space="0" w:color="000000"/>
              <w:right w:val="single" w:sz="4" w:space="0" w:color="000000"/>
            </w:tcBorders>
          </w:tcPr>
          <w:p w14:paraId="7432E32A" w14:textId="77777777" w:rsidR="00395BFA" w:rsidRDefault="00395BFA" w:rsidP="002D267F">
            <w:pPr>
              <w:ind w:right="-20"/>
              <w:jc w:val="center"/>
              <w:rPr>
                <w:rFonts w:ascii="仿宋" w:eastAsia="仿宋" w:hAnsi="仿宋" w:cs="仿宋" w:hint="eastAsia"/>
                <w:sz w:val="21"/>
                <w:szCs w:val="21"/>
              </w:rPr>
            </w:pPr>
          </w:p>
          <w:p w14:paraId="5F41BC9D" w14:textId="77777777" w:rsidR="00395BFA" w:rsidRDefault="00395BFA" w:rsidP="002D267F">
            <w:pPr>
              <w:ind w:right="-20"/>
              <w:jc w:val="center"/>
              <w:rPr>
                <w:rFonts w:ascii="仿宋" w:eastAsia="仿宋" w:hAnsi="仿宋" w:cs="仿宋" w:hint="eastAsia"/>
                <w:sz w:val="21"/>
                <w:szCs w:val="21"/>
              </w:rPr>
            </w:pPr>
          </w:p>
          <w:p w14:paraId="77EDC4B3" w14:textId="77777777" w:rsidR="00395BFA" w:rsidRDefault="00395BFA" w:rsidP="002D267F">
            <w:pPr>
              <w:ind w:right="-20"/>
              <w:jc w:val="center"/>
              <w:rPr>
                <w:rFonts w:ascii="仿宋" w:eastAsia="仿宋" w:hAnsi="仿宋" w:cs="仿宋" w:hint="eastAsia"/>
                <w:sz w:val="21"/>
                <w:szCs w:val="21"/>
              </w:rPr>
            </w:pPr>
          </w:p>
          <w:p w14:paraId="779FF5EB" w14:textId="77777777" w:rsidR="00395BFA" w:rsidRDefault="00395BFA" w:rsidP="002D267F">
            <w:pPr>
              <w:ind w:right="-20"/>
              <w:jc w:val="center"/>
              <w:rPr>
                <w:rFonts w:ascii="仿宋" w:eastAsia="仿宋" w:hAnsi="仿宋" w:cs="仿宋" w:hint="eastAsia"/>
                <w:sz w:val="21"/>
                <w:szCs w:val="21"/>
              </w:rPr>
            </w:pPr>
          </w:p>
          <w:p w14:paraId="4EAA31FB" w14:textId="77777777" w:rsidR="00395BFA" w:rsidRDefault="00395BFA" w:rsidP="002D267F">
            <w:pPr>
              <w:ind w:right="-20"/>
              <w:jc w:val="center"/>
              <w:rPr>
                <w:rFonts w:ascii="仿宋" w:eastAsia="仿宋" w:hAnsi="仿宋" w:cs="仿宋" w:hint="eastAsia"/>
                <w:sz w:val="21"/>
                <w:szCs w:val="21"/>
              </w:rPr>
            </w:pPr>
          </w:p>
          <w:p w14:paraId="724C3C87" w14:textId="77777777" w:rsidR="00395BFA" w:rsidRDefault="00395BFA" w:rsidP="002D267F">
            <w:pPr>
              <w:ind w:right="-20"/>
              <w:jc w:val="center"/>
              <w:rPr>
                <w:rFonts w:ascii="仿宋" w:eastAsia="仿宋" w:hAnsi="仿宋" w:cs="仿宋" w:hint="eastAsia"/>
                <w:sz w:val="21"/>
                <w:szCs w:val="21"/>
              </w:rPr>
            </w:pPr>
          </w:p>
          <w:p w14:paraId="71BAF8C8" w14:textId="77777777" w:rsidR="00395BFA" w:rsidRDefault="00395BFA" w:rsidP="002D267F">
            <w:pPr>
              <w:ind w:right="-20"/>
              <w:jc w:val="center"/>
              <w:rPr>
                <w:rFonts w:ascii="仿宋" w:eastAsia="仿宋" w:hAnsi="仿宋" w:cs="仿宋" w:hint="eastAsia"/>
                <w:sz w:val="21"/>
                <w:szCs w:val="21"/>
              </w:rPr>
            </w:pPr>
          </w:p>
          <w:p w14:paraId="2CE706AB" w14:textId="77777777" w:rsidR="00395BFA" w:rsidRDefault="00395BFA" w:rsidP="002D267F">
            <w:pPr>
              <w:ind w:right="-20"/>
              <w:jc w:val="center"/>
              <w:rPr>
                <w:rFonts w:ascii="仿宋" w:eastAsia="仿宋" w:hAnsi="仿宋" w:cs="仿宋" w:hint="eastAsia"/>
                <w:sz w:val="21"/>
                <w:szCs w:val="21"/>
              </w:rPr>
            </w:pPr>
          </w:p>
          <w:p w14:paraId="35F7AB42" w14:textId="77777777" w:rsidR="00395BFA" w:rsidRDefault="00395BFA" w:rsidP="002D267F">
            <w:pPr>
              <w:ind w:right="-20"/>
              <w:jc w:val="center"/>
              <w:rPr>
                <w:rFonts w:ascii="仿宋" w:eastAsia="仿宋" w:hAnsi="仿宋" w:cs="仿宋" w:hint="eastAsia"/>
                <w:sz w:val="21"/>
                <w:szCs w:val="21"/>
              </w:rPr>
            </w:pPr>
          </w:p>
          <w:p w14:paraId="7971D458" w14:textId="77777777" w:rsidR="00395BFA" w:rsidRDefault="00395BFA" w:rsidP="002D267F">
            <w:pPr>
              <w:ind w:right="-20"/>
              <w:jc w:val="center"/>
              <w:rPr>
                <w:rFonts w:ascii="仿宋" w:eastAsia="仿宋" w:hAnsi="仿宋" w:cs="仿宋" w:hint="eastAsia"/>
                <w:sz w:val="21"/>
                <w:szCs w:val="21"/>
              </w:rPr>
            </w:pPr>
          </w:p>
          <w:p w14:paraId="1EEC3E37" w14:textId="77777777" w:rsidR="00395BFA" w:rsidRDefault="00395BFA" w:rsidP="002D267F">
            <w:pPr>
              <w:ind w:right="-20"/>
              <w:jc w:val="center"/>
              <w:rPr>
                <w:rFonts w:ascii="仿宋" w:eastAsia="仿宋" w:hAnsi="仿宋" w:cs="仿宋" w:hint="eastAsia"/>
                <w:sz w:val="21"/>
                <w:szCs w:val="21"/>
              </w:rPr>
            </w:pPr>
          </w:p>
          <w:p w14:paraId="681B7C66"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优先采购节能、环境标志、无线局域网产品1.5%</w:t>
            </w:r>
          </w:p>
        </w:tc>
        <w:tc>
          <w:tcPr>
            <w:tcW w:w="496" w:type="dxa"/>
            <w:tcBorders>
              <w:top w:val="single" w:sz="4" w:space="0" w:color="000000"/>
              <w:left w:val="single" w:sz="4" w:space="0" w:color="000000"/>
              <w:bottom w:val="single" w:sz="4" w:space="0" w:color="000000"/>
              <w:right w:val="single" w:sz="4" w:space="0" w:color="000000"/>
            </w:tcBorders>
          </w:tcPr>
          <w:p w14:paraId="01804CA5" w14:textId="77777777" w:rsidR="00395BFA" w:rsidRDefault="00395BFA" w:rsidP="002D267F">
            <w:pPr>
              <w:ind w:right="-20"/>
              <w:jc w:val="left"/>
              <w:rPr>
                <w:rFonts w:ascii="仿宋" w:eastAsia="仿宋" w:hAnsi="仿宋" w:cs="仿宋" w:hint="eastAsia"/>
                <w:sz w:val="21"/>
                <w:szCs w:val="21"/>
              </w:rPr>
            </w:pPr>
          </w:p>
          <w:p w14:paraId="32090586" w14:textId="77777777" w:rsidR="00395BFA" w:rsidRDefault="00395BFA" w:rsidP="002D267F">
            <w:pPr>
              <w:ind w:right="-20"/>
              <w:jc w:val="left"/>
              <w:rPr>
                <w:rFonts w:ascii="仿宋" w:eastAsia="仿宋" w:hAnsi="仿宋" w:cs="仿宋" w:hint="eastAsia"/>
                <w:sz w:val="21"/>
                <w:szCs w:val="21"/>
              </w:rPr>
            </w:pPr>
          </w:p>
          <w:p w14:paraId="1F25A645" w14:textId="77777777" w:rsidR="00395BFA" w:rsidRDefault="00395BFA" w:rsidP="002D267F">
            <w:pPr>
              <w:ind w:right="-20"/>
              <w:jc w:val="left"/>
              <w:rPr>
                <w:rFonts w:ascii="仿宋" w:eastAsia="仿宋" w:hAnsi="仿宋" w:cs="仿宋" w:hint="eastAsia"/>
                <w:sz w:val="21"/>
                <w:szCs w:val="21"/>
              </w:rPr>
            </w:pPr>
          </w:p>
          <w:p w14:paraId="02687A14" w14:textId="77777777" w:rsidR="00395BFA" w:rsidRDefault="00395BFA" w:rsidP="002D267F">
            <w:pPr>
              <w:ind w:right="-20"/>
              <w:jc w:val="left"/>
              <w:rPr>
                <w:rFonts w:ascii="仿宋" w:eastAsia="仿宋" w:hAnsi="仿宋" w:cs="仿宋" w:hint="eastAsia"/>
                <w:sz w:val="21"/>
                <w:szCs w:val="21"/>
              </w:rPr>
            </w:pPr>
          </w:p>
          <w:p w14:paraId="7D1FF44B" w14:textId="77777777" w:rsidR="00395BFA" w:rsidRDefault="00395BFA" w:rsidP="002D267F">
            <w:pPr>
              <w:ind w:right="-20"/>
              <w:jc w:val="left"/>
              <w:rPr>
                <w:rFonts w:ascii="仿宋" w:eastAsia="仿宋" w:hAnsi="仿宋" w:cs="仿宋" w:hint="eastAsia"/>
                <w:sz w:val="21"/>
                <w:szCs w:val="21"/>
              </w:rPr>
            </w:pPr>
          </w:p>
          <w:p w14:paraId="4DEBCB16" w14:textId="77777777" w:rsidR="00395BFA" w:rsidRDefault="00395BFA" w:rsidP="002D267F">
            <w:pPr>
              <w:ind w:right="-20"/>
              <w:jc w:val="left"/>
              <w:rPr>
                <w:rFonts w:ascii="仿宋" w:eastAsia="仿宋" w:hAnsi="仿宋" w:cs="仿宋" w:hint="eastAsia"/>
                <w:sz w:val="21"/>
                <w:szCs w:val="21"/>
              </w:rPr>
            </w:pPr>
          </w:p>
          <w:p w14:paraId="69DAD817" w14:textId="77777777" w:rsidR="00395BFA" w:rsidRDefault="00395BFA" w:rsidP="002D267F">
            <w:pPr>
              <w:ind w:right="-20"/>
              <w:jc w:val="left"/>
              <w:rPr>
                <w:rFonts w:ascii="仿宋" w:eastAsia="仿宋" w:hAnsi="仿宋" w:cs="仿宋" w:hint="eastAsia"/>
                <w:sz w:val="21"/>
                <w:szCs w:val="21"/>
              </w:rPr>
            </w:pPr>
          </w:p>
          <w:p w14:paraId="0BA0E70A" w14:textId="77777777" w:rsidR="00395BFA" w:rsidRDefault="00395BFA" w:rsidP="002D267F">
            <w:pPr>
              <w:ind w:right="-20"/>
              <w:jc w:val="left"/>
              <w:rPr>
                <w:rFonts w:ascii="仿宋" w:eastAsia="仿宋" w:hAnsi="仿宋" w:cs="仿宋" w:hint="eastAsia"/>
                <w:sz w:val="21"/>
                <w:szCs w:val="21"/>
              </w:rPr>
            </w:pPr>
          </w:p>
          <w:p w14:paraId="36CC27B3" w14:textId="77777777" w:rsidR="00395BFA" w:rsidRDefault="00395BFA" w:rsidP="002D267F">
            <w:pPr>
              <w:ind w:right="-20"/>
              <w:jc w:val="left"/>
              <w:rPr>
                <w:rFonts w:ascii="仿宋" w:eastAsia="仿宋" w:hAnsi="仿宋" w:cs="仿宋" w:hint="eastAsia"/>
                <w:sz w:val="21"/>
                <w:szCs w:val="21"/>
              </w:rPr>
            </w:pPr>
          </w:p>
          <w:p w14:paraId="511BD94A" w14:textId="77777777" w:rsidR="00395BFA" w:rsidRDefault="00395BFA" w:rsidP="002D267F">
            <w:pPr>
              <w:ind w:right="-20"/>
              <w:jc w:val="left"/>
              <w:rPr>
                <w:rFonts w:ascii="仿宋" w:eastAsia="仿宋" w:hAnsi="仿宋" w:cs="仿宋" w:hint="eastAsia"/>
                <w:sz w:val="21"/>
                <w:szCs w:val="21"/>
              </w:rPr>
            </w:pPr>
          </w:p>
          <w:p w14:paraId="346BCEDD" w14:textId="77777777" w:rsidR="00395BFA" w:rsidRDefault="00395BFA" w:rsidP="002D267F">
            <w:pPr>
              <w:ind w:right="-20"/>
              <w:jc w:val="left"/>
              <w:rPr>
                <w:rFonts w:ascii="仿宋" w:eastAsia="仿宋" w:hAnsi="仿宋" w:cs="仿宋" w:hint="eastAsia"/>
                <w:sz w:val="21"/>
                <w:szCs w:val="21"/>
              </w:rPr>
            </w:pPr>
          </w:p>
          <w:p w14:paraId="26EBCC1A" w14:textId="77777777" w:rsidR="00395BFA" w:rsidRDefault="00395BFA" w:rsidP="002D267F">
            <w:pPr>
              <w:ind w:right="-20" w:firstLineChars="50" w:firstLine="105"/>
              <w:jc w:val="left"/>
              <w:rPr>
                <w:rFonts w:ascii="仿宋" w:eastAsia="仿宋" w:hAnsi="仿宋" w:cs="仿宋" w:hint="eastAsia"/>
                <w:sz w:val="21"/>
                <w:szCs w:val="21"/>
              </w:rPr>
            </w:pPr>
          </w:p>
          <w:p w14:paraId="3F01D6CA" w14:textId="77777777" w:rsidR="00395BFA" w:rsidRDefault="00395BFA" w:rsidP="002D267F">
            <w:pPr>
              <w:ind w:right="-20" w:firstLineChars="50" w:firstLine="105"/>
              <w:jc w:val="left"/>
              <w:rPr>
                <w:rFonts w:ascii="仿宋" w:eastAsia="仿宋" w:hAnsi="仿宋" w:cs="仿宋" w:hint="eastAsia"/>
                <w:sz w:val="21"/>
                <w:szCs w:val="21"/>
              </w:rPr>
            </w:pPr>
            <w:r>
              <w:rPr>
                <w:rFonts w:ascii="仿宋" w:eastAsia="仿宋" w:hAnsi="仿宋" w:cs="仿宋" w:hint="eastAsia"/>
                <w:sz w:val="21"/>
                <w:szCs w:val="21"/>
              </w:rPr>
              <w:t>1.5分</w:t>
            </w:r>
          </w:p>
        </w:tc>
        <w:tc>
          <w:tcPr>
            <w:tcW w:w="6067" w:type="dxa"/>
            <w:tcBorders>
              <w:top w:val="single" w:sz="4" w:space="0" w:color="000000"/>
              <w:left w:val="single" w:sz="4" w:space="0" w:color="000000"/>
              <w:bottom w:val="single" w:sz="4" w:space="0" w:color="000000"/>
              <w:right w:val="single" w:sz="4" w:space="0" w:color="000000"/>
            </w:tcBorders>
            <w:vAlign w:val="center"/>
          </w:tcPr>
          <w:p w14:paraId="4499D8F3"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1.5分。</w:t>
            </w:r>
          </w:p>
          <w:p w14:paraId="5D24CCC0"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说明：</w:t>
            </w:r>
          </w:p>
          <w:p w14:paraId="67CFBFDC"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1、可重复计分；</w:t>
            </w:r>
          </w:p>
          <w:p w14:paraId="28003A28"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2、本项目采购的产品中属于节能产品或环境标志产品政府采购品目清单中强制采购范围的，不属于本项评分范围。</w:t>
            </w:r>
          </w:p>
          <w:p w14:paraId="2BC3E534"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3、投标人所投产</w:t>
            </w:r>
            <w:proofErr w:type="gramStart"/>
            <w:r>
              <w:rPr>
                <w:rFonts w:ascii="仿宋" w:eastAsia="仿宋" w:hAnsi="仿宋" w:cs="仿宋"/>
                <w:color w:val="auto"/>
                <w:sz w:val="21"/>
                <w:szCs w:val="21"/>
              </w:rPr>
              <w:t>品属于</w:t>
            </w:r>
            <w:proofErr w:type="gramEnd"/>
            <w:r>
              <w:rPr>
                <w:rFonts w:ascii="仿宋" w:eastAsia="仿宋" w:hAnsi="仿宋" w:cs="仿宋"/>
                <w:color w:val="auto"/>
                <w:sz w:val="21"/>
                <w:szCs w:val="21"/>
              </w:rPr>
              <w:t>节能产品或环境标志产品政府采购品目清单中优先采购范围的，应当在投标文件中提供国家确定的认证机构的认证结果信息发布平台公布的该产品认证信息截</w:t>
            </w:r>
            <w:proofErr w:type="gramStart"/>
            <w:r>
              <w:rPr>
                <w:rFonts w:ascii="仿宋" w:eastAsia="仿宋" w:hAnsi="仿宋" w:cs="仿宋"/>
                <w:color w:val="auto"/>
                <w:sz w:val="21"/>
                <w:szCs w:val="21"/>
              </w:rPr>
              <w:t>图或者</w:t>
            </w:r>
            <w:proofErr w:type="gramEnd"/>
            <w:r>
              <w:rPr>
                <w:rFonts w:ascii="仿宋" w:eastAsia="仿宋" w:hAnsi="仿宋" w:cs="仿宋"/>
                <w:color w:val="auto"/>
                <w:sz w:val="21"/>
                <w:szCs w:val="21"/>
              </w:rPr>
              <w:t>打印资料并加盖投标人公章（鲜章），否则不予给分。</w:t>
            </w:r>
          </w:p>
          <w:p w14:paraId="153CB91C" w14:textId="77777777" w:rsidR="00395BFA" w:rsidRDefault="00395BFA" w:rsidP="002D267F">
            <w:pPr>
              <w:pStyle w:val="Default"/>
              <w:spacing w:line="360" w:lineRule="auto"/>
              <w:jc w:val="both"/>
              <w:rPr>
                <w:rFonts w:ascii="仿宋" w:eastAsia="仿宋" w:hAnsi="仿宋" w:cs="仿宋"/>
                <w:color w:val="auto"/>
                <w:sz w:val="21"/>
                <w:szCs w:val="21"/>
              </w:rPr>
            </w:pPr>
            <w:r>
              <w:rPr>
                <w:rFonts w:ascii="仿宋" w:eastAsia="仿宋" w:hAnsi="仿宋" w:cs="仿宋"/>
                <w:color w:val="auto"/>
                <w:sz w:val="21"/>
                <w:szCs w:val="21"/>
              </w:rPr>
              <w:t>4、投标人所投产</w:t>
            </w:r>
            <w:proofErr w:type="gramStart"/>
            <w:r>
              <w:rPr>
                <w:rFonts w:ascii="仿宋" w:eastAsia="仿宋" w:hAnsi="仿宋" w:cs="仿宋"/>
                <w:color w:val="auto"/>
                <w:sz w:val="21"/>
                <w:szCs w:val="21"/>
              </w:rPr>
              <w:t>品属于</w:t>
            </w:r>
            <w:proofErr w:type="gramEnd"/>
            <w:r>
              <w:rPr>
                <w:rFonts w:ascii="仿宋" w:eastAsia="仿宋" w:hAnsi="仿宋" w:cs="仿宋"/>
                <w:color w:val="auto"/>
                <w:sz w:val="21"/>
                <w:szCs w:val="21"/>
              </w:rPr>
              <w:t>优先采购范围内的无线局域网产品的，需提供《中国政府采购网》公布的无线局域网产品政府采购清单封面及</w:t>
            </w:r>
            <w:proofErr w:type="gramStart"/>
            <w:r>
              <w:rPr>
                <w:rFonts w:ascii="仿宋" w:eastAsia="仿宋" w:hAnsi="仿宋" w:cs="仿宋"/>
                <w:color w:val="auto"/>
                <w:sz w:val="21"/>
                <w:szCs w:val="21"/>
              </w:rPr>
              <w:t>对应页且在</w:t>
            </w:r>
            <w:proofErr w:type="gramEnd"/>
            <w:r>
              <w:rPr>
                <w:rFonts w:ascii="仿宋" w:eastAsia="仿宋" w:hAnsi="仿宋" w:cs="仿宋"/>
                <w:color w:val="auto"/>
                <w:sz w:val="21"/>
                <w:szCs w:val="21"/>
              </w:rPr>
              <w:t>有效期内并加盖投标人单位公章（鲜章）。</w:t>
            </w:r>
          </w:p>
          <w:p w14:paraId="55962A02" w14:textId="77777777" w:rsidR="00395BFA" w:rsidRDefault="00395BFA" w:rsidP="002D267F">
            <w:pPr>
              <w:pStyle w:val="Default"/>
              <w:spacing w:line="360" w:lineRule="auto"/>
              <w:jc w:val="both"/>
              <w:rPr>
                <w:rFonts w:ascii="仿宋" w:eastAsia="仿宋" w:hAnsi="仿宋" w:cs="仿宋"/>
                <w:szCs w:val="21"/>
              </w:rPr>
            </w:pPr>
            <w:r>
              <w:rPr>
                <w:rFonts w:ascii="仿宋" w:eastAsia="仿宋" w:hAnsi="仿宋" w:cs="仿宋"/>
                <w:color w:val="auto"/>
                <w:sz w:val="21"/>
                <w:szCs w:val="21"/>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25" w:type="dxa"/>
            <w:tcBorders>
              <w:top w:val="single" w:sz="4" w:space="0" w:color="auto"/>
              <w:left w:val="single" w:sz="4" w:space="0" w:color="000000"/>
              <w:bottom w:val="single" w:sz="4" w:space="0" w:color="000000"/>
              <w:right w:val="single" w:sz="4" w:space="0" w:color="000000"/>
            </w:tcBorders>
          </w:tcPr>
          <w:p w14:paraId="7CD66976" w14:textId="77777777" w:rsidR="00395BFA" w:rsidRDefault="00395BFA" w:rsidP="002D267F">
            <w:pPr>
              <w:ind w:right="-20"/>
              <w:jc w:val="center"/>
              <w:rPr>
                <w:rFonts w:ascii="仿宋" w:eastAsia="仿宋" w:hAnsi="仿宋" w:cs="仿宋" w:hint="eastAsia"/>
                <w:sz w:val="21"/>
                <w:szCs w:val="21"/>
              </w:rPr>
            </w:pPr>
          </w:p>
          <w:p w14:paraId="4898D2CC" w14:textId="77777777" w:rsidR="00395BFA" w:rsidRDefault="00395BFA" w:rsidP="002D267F">
            <w:pPr>
              <w:ind w:right="-20"/>
              <w:jc w:val="center"/>
              <w:rPr>
                <w:rFonts w:ascii="仿宋" w:eastAsia="仿宋" w:hAnsi="仿宋" w:cs="仿宋" w:hint="eastAsia"/>
                <w:sz w:val="21"/>
                <w:szCs w:val="21"/>
              </w:rPr>
            </w:pPr>
          </w:p>
          <w:p w14:paraId="29DBAA90" w14:textId="77777777" w:rsidR="00395BFA" w:rsidRDefault="00395BFA" w:rsidP="002D267F">
            <w:pPr>
              <w:ind w:right="-20"/>
              <w:jc w:val="center"/>
              <w:rPr>
                <w:rFonts w:ascii="仿宋" w:eastAsia="仿宋" w:hAnsi="仿宋" w:cs="仿宋" w:hint="eastAsia"/>
                <w:sz w:val="21"/>
                <w:szCs w:val="21"/>
              </w:rPr>
            </w:pPr>
          </w:p>
          <w:p w14:paraId="6B2B109B" w14:textId="77777777" w:rsidR="00395BFA" w:rsidRDefault="00395BFA" w:rsidP="002D267F">
            <w:pPr>
              <w:ind w:right="-20"/>
              <w:jc w:val="center"/>
              <w:rPr>
                <w:rFonts w:ascii="仿宋" w:eastAsia="仿宋" w:hAnsi="仿宋" w:cs="仿宋" w:hint="eastAsia"/>
                <w:sz w:val="21"/>
                <w:szCs w:val="21"/>
              </w:rPr>
            </w:pPr>
          </w:p>
          <w:p w14:paraId="6E28F049" w14:textId="77777777" w:rsidR="00395BFA" w:rsidRDefault="00395BFA" w:rsidP="002D267F">
            <w:pPr>
              <w:ind w:right="-20"/>
              <w:jc w:val="center"/>
              <w:rPr>
                <w:rFonts w:ascii="仿宋" w:eastAsia="仿宋" w:hAnsi="仿宋" w:cs="仿宋" w:hint="eastAsia"/>
                <w:sz w:val="21"/>
                <w:szCs w:val="21"/>
              </w:rPr>
            </w:pPr>
          </w:p>
          <w:p w14:paraId="3397029A" w14:textId="77777777" w:rsidR="00395BFA" w:rsidRDefault="00395BFA" w:rsidP="002D267F">
            <w:pPr>
              <w:ind w:right="-20"/>
              <w:jc w:val="center"/>
              <w:rPr>
                <w:rFonts w:ascii="仿宋" w:eastAsia="仿宋" w:hAnsi="仿宋" w:cs="仿宋" w:hint="eastAsia"/>
                <w:sz w:val="21"/>
                <w:szCs w:val="21"/>
              </w:rPr>
            </w:pPr>
          </w:p>
          <w:p w14:paraId="434B9EF1" w14:textId="77777777" w:rsidR="00395BFA" w:rsidRDefault="00395BFA" w:rsidP="002D267F">
            <w:pPr>
              <w:ind w:right="-20"/>
              <w:jc w:val="center"/>
              <w:rPr>
                <w:rFonts w:ascii="仿宋" w:eastAsia="仿宋" w:hAnsi="仿宋" w:cs="仿宋" w:hint="eastAsia"/>
                <w:sz w:val="21"/>
                <w:szCs w:val="21"/>
              </w:rPr>
            </w:pPr>
          </w:p>
          <w:p w14:paraId="471D6AF4" w14:textId="77777777" w:rsidR="00395BFA" w:rsidRDefault="00395BFA" w:rsidP="002D267F">
            <w:pPr>
              <w:ind w:right="-20"/>
              <w:jc w:val="center"/>
              <w:rPr>
                <w:rFonts w:ascii="仿宋" w:eastAsia="仿宋" w:hAnsi="仿宋" w:cs="仿宋" w:hint="eastAsia"/>
                <w:sz w:val="21"/>
                <w:szCs w:val="21"/>
              </w:rPr>
            </w:pPr>
          </w:p>
          <w:p w14:paraId="4E9CDF97" w14:textId="77777777" w:rsidR="00395BFA" w:rsidRDefault="00395BFA" w:rsidP="002D267F">
            <w:pPr>
              <w:ind w:right="-20"/>
              <w:jc w:val="center"/>
              <w:rPr>
                <w:rFonts w:ascii="仿宋" w:eastAsia="仿宋" w:hAnsi="仿宋" w:cs="仿宋" w:hint="eastAsia"/>
                <w:sz w:val="21"/>
                <w:szCs w:val="21"/>
              </w:rPr>
            </w:pPr>
          </w:p>
          <w:p w14:paraId="733A9299" w14:textId="77777777" w:rsidR="00395BFA" w:rsidRDefault="00395BFA" w:rsidP="002D267F">
            <w:pPr>
              <w:ind w:right="-20"/>
              <w:jc w:val="center"/>
              <w:rPr>
                <w:rFonts w:ascii="仿宋" w:eastAsia="仿宋" w:hAnsi="仿宋" w:cs="仿宋" w:hint="eastAsia"/>
                <w:sz w:val="21"/>
                <w:szCs w:val="21"/>
              </w:rPr>
            </w:pPr>
          </w:p>
          <w:p w14:paraId="2916E341" w14:textId="77777777" w:rsidR="00395BFA" w:rsidRDefault="00395BFA" w:rsidP="002D267F">
            <w:pPr>
              <w:ind w:right="-20"/>
              <w:jc w:val="center"/>
              <w:rPr>
                <w:rFonts w:ascii="仿宋" w:eastAsia="仿宋" w:hAnsi="仿宋" w:cs="仿宋" w:hint="eastAsia"/>
                <w:sz w:val="21"/>
                <w:szCs w:val="21"/>
              </w:rPr>
            </w:pPr>
          </w:p>
          <w:p w14:paraId="6E190F33" w14:textId="77777777" w:rsidR="00395BFA" w:rsidRDefault="00395BFA" w:rsidP="002D267F">
            <w:pPr>
              <w:ind w:right="-20"/>
              <w:jc w:val="center"/>
              <w:rPr>
                <w:rFonts w:ascii="仿宋" w:eastAsia="仿宋" w:hAnsi="仿宋" w:cs="仿宋" w:hint="eastAsia"/>
                <w:sz w:val="21"/>
                <w:szCs w:val="21"/>
              </w:rPr>
            </w:pPr>
            <w:r>
              <w:rPr>
                <w:rFonts w:ascii="仿宋" w:eastAsia="仿宋" w:hAnsi="仿宋" w:cs="仿宋" w:hint="eastAsia"/>
                <w:sz w:val="21"/>
                <w:szCs w:val="21"/>
              </w:rPr>
              <w:t>共</w:t>
            </w:r>
            <w:r>
              <w:rPr>
                <w:rFonts w:ascii="仿宋" w:eastAsia="仿宋" w:hAnsi="仿宋" w:cs="仿宋" w:hint="eastAsia"/>
                <w:spacing w:val="2"/>
                <w:sz w:val="21"/>
                <w:szCs w:val="21"/>
              </w:rPr>
              <w:t>同</w:t>
            </w:r>
            <w:r>
              <w:rPr>
                <w:rFonts w:ascii="仿宋" w:eastAsia="仿宋" w:hAnsi="仿宋" w:cs="仿宋" w:hint="eastAsia"/>
                <w:sz w:val="21"/>
                <w:szCs w:val="21"/>
              </w:rPr>
              <w:t>评</w:t>
            </w:r>
          </w:p>
          <w:p w14:paraId="52690885" w14:textId="77777777" w:rsidR="00395BFA" w:rsidRDefault="00395BFA" w:rsidP="002D267F">
            <w:pPr>
              <w:ind w:right="-20"/>
              <w:jc w:val="center"/>
              <w:rPr>
                <w:rFonts w:ascii="仿宋" w:eastAsia="仿宋" w:hAnsi="仿宋" w:cs="仿宋" w:hint="eastAsia"/>
                <w:color w:val="FF0000"/>
                <w:w w:val="99"/>
                <w:position w:val="-2"/>
                <w:sz w:val="21"/>
                <w:szCs w:val="21"/>
              </w:rPr>
            </w:pPr>
            <w:proofErr w:type="gramStart"/>
            <w:r>
              <w:rPr>
                <w:rFonts w:ascii="仿宋" w:eastAsia="仿宋" w:hAnsi="仿宋" w:cs="仿宋" w:hint="eastAsia"/>
                <w:sz w:val="21"/>
                <w:szCs w:val="21"/>
              </w:rPr>
              <w:t>分</w:t>
            </w:r>
            <w:r>
              <w:rPr>
                <w:rFonts w:ascii="仿宋" w:eastAsia="仿宋" w:hAnsi="仿宋" w:cs="仿宋" w:hint="eastAsia"/>
                <w:spacing w:val="2"/>
                <w:sz w:val="21"/>
                <w:szCs w:val="21"/>
              </w:rPr>
              <w:t>因</w:t>
            </w:r>
            <w:r>
              <w:rPr>
                <w:rFonts w:ascii="仿宋" w:eastAsia="仿宋" w:hAnsi="仿宋" w:cs="仿宋" w:hint="eastAsia"/>
                <w:sz w:val="21"/>
                <w:szCs w:val="21"/>
              </w:rPr>
              <w:t>素</w:t>
            </w:r>
            <w:proofErr w:type="gramEnd"/>
          </w:p>
        </w:tc>
      </w:tr>
    </w:tbl>
    <w:p w14:paraId="2ECE6F60" w14:textId="327DC52D" w:rsidR="00AA4F68" w:rsidRDefault="00AA4F68" w:rsidP="00AA4F68">
      <w:pPr>
        <w:adjustRightInd w:val="0"/>
        <w:snapToGrid w:val="0"/>
        <w:spacing w:line="560" w:lineRule="exact"/>
        <w:ind w:firstLineChars="200" w:firstLine="480"/>
        <w:rPr>
          <w:rFonts w:ascii="仿宋" w:eastAsia="仿宋" w:hAnsi="仿宋" w:cs="仿宋"/>
          <w:b/>
          <w:sz w:val="24"/>
        </w:rPr>
      </w:pPr>
      <w:r>
        <w:rPr>
          <w:rFonts w:ascii="仿宋" w:eastAsia="仿宋" w:hAnsi="仿宋" w:cs="仿宋" w:hint="eastAsia"/>
          <w:sz w:val="24"/>
        </w:rPr>
        <w:br w:type="page"/>
      </w:r>
    </w:p>
    <w:p w14:paraId="0419949F" w14:textId="0B5ED214" w:rsidR="00A5100D" w:rsidRDefault="00A5100D" w:rsidP="001244B4">
      <w:pPr>
        <w:pStyle w:val="1"/>
        <w:jc w:val="left"/>
        <w:rPr>
          <w:rFonts w:ascii="仿宋" w:eastAsia="仿宋" w:hAnsi="仿宋" w:cs="仿宋"/>
          <w:sz w:val="36"/>
          <w:szCs w:val="36"/>
        </w:rPr>
      </w:pPr>
      <w:bookmarkStart w:id="14" w:name="_Toc87369875"/>
      <w:bookmarkStart w:id="15" w:name="_Hlk49080158"/>
      <w:r>
        <w:rPr>
          <w:rFonts w:ascii="仿宋" w:eastAsia="仿宋" w:hAnsi="仿宋" w:cs="仿宋" w:hint="eastAsia"/>
          <w:sz w:val="36"/>
          <w:szCs w:val="36"/>
        </w:rPr>
        <w:lastRenderedPageBreak/>
        <w:t>八</w:t>
      </w:r>
      <w:r w:rsidR="001244B4">
        <w:rPr>
          <w:rFonts w:ascii="仿宋" w:eastAsia="仿宋" w:hAnsi="仿宋" w:cs="仿宋" w:hint="eastAsia"/>
          <w:sz w:val="36"/>
          <w:szCs w:val="36"/>
        </w:rPr>
        <w:t>、</w:t>
      </w:r>
      <w:r>
        <w:rPr>
          <w:rFonts w:ascii="仿宋" w:eastAsia="仿宋" w:hAnsi="仿宋" w:cs="仿宋" w:hint="eastAsia"/>
          <w:sz w:val="36"/>
          <w:szCs w:val="36"/>
        </w:rPr>
        <w:t>政府采购合同</w:t>
      </w:r>
      <w:bookmarkEnd w:id="14"/>
    </w:p>
    <w:p w14:paraId="4FAE09C7" w14:textId="62BA0031" w:rsidR="00947F8C" w:rsidRDefault="00947F8C" w:rsidP="00947F8C"/>
    <w:p w14:paraId="6CBB9534"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合同编号：</w:t>
      </w:r>
    </w:p>
    <w:p w14:paraId="7357E0C7" w14:textId="77777777" w:rsidR="002D1308" w:rsidRDefault="002D1308" w:rsidP="002D1308">
      <w:pPr>
        <w:jc w:val="center"/>
        <w:rPr>
          <w:rFonts w:ascii="仿宋" w:eastAsia="仿宋" w:hAnsi="仿宋" w:cs="仿宋" w:hint="eastAsia"/>
          <w:sz w:val="24"/>
          <w:szCs w:val="24"/>
        </w:rPr>
      </w:pPr>
      <w:r>
        <w:rPr>
          <w:rFonts w:ascii="仿宋" w:eastAsia="仿宋" w:hAnsi="仿宋" w:cs="仿宋" w:hint="eastAsia"/>
          <w:sz w:val="24"/>
          <w:szCs w:val="24"/>
        </w:rPr>
        <w:t>合    同</w:t>
      </w:r>
    </w:p>
    <w:p w14:paraId="0D5719EC" w14:textId="77777777" w:rsidR="002D1308" w:rsidRDefault="002D1308" w:rsidP="002D1308">
      <w:pPr>
        <w:jc w:val="center"/>
        <w:rPr>
          <w:rFonts w:ascii="仿宋" w:eastAsia="仿宋" w:hAnsi="仿宋" w:cs="仿宋" w:hint="eastAsia"/>
          <w:sz w:val="24"/>
          <w:szCs w:val="24"/>
        </w:rPr>
      </w:pPr>
    </w:p>
    <w:p w14:paraId="618A2E4D" w14:textId="77777777" w:rsidR="002D1308" w:rsidRDefault="002D1308" w:rsidP="002D1308">
      <w:pPr>
        <w:spacing w:line="560" w:lineRule="exact"/>
        <w:ind w:firstLineChars="200" w:firstLine="480"/>
        <w:rPr>
          <w:rFonts w:ascii="仿宋" w:eastAsia="仿宋" w:hAnsi="仿宋" w:cs="仿宋" w:hint="eastAsia"/>
          <w:sz w:val="24"/>
          <w:szCs w:val="24"/>
          <w:u w:val="single"/>
        </w:rPr>
      </w:pPr>
      <w:r>
        <w:rPr>
          <w:rFonts w:ascii="仿宋" w:eastAsia="仿宋" w:hAnsi="仿宋" w:cs="仿宋" w:hint="eastAsia"/>
          <w:sz w:val="24"/>
          <w:szCs w:val="24"/>
        </w:rPr>
        <w:t>甲方：</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0D1F2953" w14:textId="77777777" w:rsidR="002D1308" w:rsidRDefault="002D1308" w:rsidP="002D1308">
      <w:pPr>
        <w:spacing w:line="560" w:lineRule="exact"/>
        <w:ind w:firstLineChars="200" w:firstLine="480"/>
        <w:rPr>
          <w:rFonts w:ascii="仿宋" w:eastAsia="仿宋" w:hAnsi="仿宋" w:cs="仿宋" w:hint="eastAsia"/>
          <w:sz w:val="24"/>
          <w:szCs w:val="24"/>
          <w:u w:val="single"/>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邮编：</w:t>
      </w:r>
      <w:r>
        <w:rPr>
          <w:rFonts w:ascii="仿宋" w:eastAsia="仿宋" w:hAnsi="仿宋" w:cs="仿宋" w:hint="eastAsia"/>
          <w:sz w:val="24"/>
          <w:szCs w:val="24"/>
          <w:u w:val="single"/>
        </w:rPr>
        <w:t xml:space="preserve">         </w:t>
      </w:r>
    </w:p>
    <w:p w14:paraId="7F811776" w14:textId="77777777" w:rsidR="002D1308" w:rsidRDefault="002D1308" w:rsidP="002D1308">
      <w:pPr>
        <w:spacing w:line="560" w:lineRule="exact"/>
        <w:ind w:firstLineChars="200" w:firstLine="480"/>
        <w:rPr>
          <w:rFonts w:ascii="仿宋" w:eastAsia="仿宋" w:hAnsi="仿宋" w:cs="仿宋" w:hint="eastAsia"/>
          <w:sz w:val="24"/>
          <w:szCs w:val="24"/>
          <w:u w:val="single"/>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电话：</w:t>
      </w:r>
      <w:r>
        <w:rPr>
          <w:rFonts w:ascii="仿宋" w:eastAsia="仿宋" w:hAnsi="仿宋" w:cs="仿宋" w:hint="eastAsia"/>
          <w:sz w:val="24"/>
          <w:szCs w:val="24"/>
          <w:u w:val="single"/>
        </w:rPr>
        <w:t xml:space="preserve">         </w:t>
      </w:r>
    </w:p>
    <w:p w14:paraId="166E008E"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委托代理人：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电话：</w:t>
      </w:r>
      <w:r>
        <w:rPr>
          <w:rFonts w:ascii="仿宋" w:eastAsia="仿宋" w:hAnsi="仿宋" w:cs="仿宋" w:hint="eastAsia"/>
          <w:sz w:val="24"/>
          <w:szCs w:val="24"/>
          <w:u w:val="single"/>
        </w:rPr>
        <w:t xml:space="preserve">         </w:t>
      </w:r>
    </w:p>
    <w:p w14:paraId="151816A3" w14:textId="77777777" w:rsidR="002D1308" w:rsidRDefault="002D1308" w:rsidP="002D1308">
      <w:pPr>
        <w:spacing w:line="560" w:lineRule="exact"/>
        <w:ind w:firstLineChars="200" w:firstLine="480"/>
        <w:rPr>
          <w:rFonts w:ascii="仿宋" w:eastAsia="仿宋" w:hAnsi="仿宋" w:cs="仿宋" w:hint="eastAsia"/>
          <w:sz w:val="24"/>
          <w:szCs w:val="24"/>
        </w:rPr>
      </w:pPr>
    </w:p>
    <w:p w14:paraId="582936E4" w14:textId="77777777" w:rsidR="002D1308" w:rsidRDefault="002D1308" w:rsidP="002D1308">
      <w:pPr>
        <w:spacing w:line="560" w:lineRule="exact"/>
        <w:ind w:firstLineChars="200" w:firstLine="480"/>
        <w:rPr>
          <w:rFonts w:ascii="仿宋" w:eastAsia="仿宋" w:hAnsi="仿宋" w:cs="仿宋" w:hint="eastAsia"/>
          <w:sz w:val="24"/>
          <w:szCs w:val="24"/>
          <w:u w:val="single"/>
        </w:rPr>
      </w:pPr>
      <w:r>
        <w:rPr>
          <w:rFonts w:ascii="仿宋" w:eastAsia="仿宋" w:hAnsi="仿宋" w:cs="仿宋" w:hint="eastAsia"/>
          <w:sz w:val="24"/>
          <w:szCs w:val="24"/>
        </w:rPr>
        <w:t>乙方：</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402BB433"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邮编：</w:t>
      </w:r>
      <w:r>
        <w:rPr>
          <w:rFonts w:ascii="仿宋" w:eastAsia="仿宋" w:hAnsi="仿宋" w:cs="仿宋" w:hint="eastAsia"/>
          <w:sz w:val="24"/>
          <w:szCs w:val="24"/>
          <w:u w:val="single"/>
        </w:rPr>
        <w:t xml:space="preserve">         </w:t>
      </w:r>
    </w:p>
    <w:p w14:paraId="67ACED87" w14:textId="77777777" w:rsidR="002D1308" w:rsidRDefault="002D1308" w:rsidP="002D1308">
      <w:pPr>
        <w:spacing w:line="560" w:lineRule="exact"/>
        <w:ind w:firstLineChars="200" w:firstLine="480"/>
        <w:rPr>
          <w:rFonts w:ascii="仿宋" w:eastAsia="仿宋" w:hAnsi="仿宋" w:cs="仿宋" w:hint="eastAsia"/>
          <w:sz w:val="24"/>
          <w:szCs w:val="24"/>
          <w:u w:val="single"/>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电话：</w:t>
      </w:r>
      <w:r>
        <w:rPr>
          <w:rFonts w:ascii="仿宋" w:eastAsia="仿宋" w:hAnsi="仿宋" w:cs="仿宋" w:hint="eastAsia"/>
          <w:sz w:val="24"/>
          <w:szCs w:val="24"/>
          <w:u w:val="single"/>
        </w:rPr>
        <w:t xml:space="preserve">         </w:t>
      </w:r>
    </w:p>
    <w:p w14:paraId="70214E8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委托代理人：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电话：</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48CF5063" w14:textId="77777777" w:rsidR="002D1308" w:rsidRDefault="002D1308" w:rsidP="002D1308">
      <w:pPr>
        <w:spacing w:line="560" w:lineRule="exact"/>
        <w:ind w:firstLineChars="200" w:firstLine="480"/>
        <w:rPr>
          <w:rFonts w:ascii="仿宋" w:eastAsia="仿宋" w:hAnsi="仿宋" w:cs="仿宋" w:hint="eastAsia"/>
          <w:sz w:val="24"/>
          <w:szCs w:val="24"/>
        </w:rPr>
      </w:pPr>
    </w:p>
    <w:p w14:paraId="544BC5CC" w14:textId="77777777" w:rsidR="002D1308" w:rsidRDefault="002D1308" w:rsidP="002D1308">
      <w:pPr>
        <w:pStyle w:val="Default"/>
        <w:rPr>
          <w:rFonts w:ascii="仿宋" w:eastAsia="仿宋" w:hAnsi="仿宋" w:cs="仿宋"/>
        </w:rPr>
      </w:pPr>
    </w:p>
    <w:p w14:paraId="79F00929" w14:textId="77777777" w:rsidR="002D1308" w:rsidRDefault="002D1308" w:rsidP="002D1308">
      <w:pPr>
        <w:pStyle w:val="Default"/>
        <w:rPr>
          <w:rFonts w:ascii="仿宋" w:eastAsia="仿宋" w:hAnsi="仿宋" w:cs="仿宋"/>
        </w:rPr>
      </w:pPr>
    </w:p>
    <w:p w14:paraId="089C52DF" w14:textId="77777777" w:rsidR="002D1308" w:rsidRDefault="002D1308" w:rsidP="002D1308">
      <w:pPr>
        <w:rPr>
          <w:rFonts w:ascii="仿宋" w:eastAsia="仿宋" w:hAnsi="仿宋" w:cs="仿宋" w:hint="eastAsia"/>
        </w:rPr>
      </w:pPr>
    </w:p>
    <w:p w14:paraId="7023FAEB" w14:textId="77777777" w:rsidR="002D1308" w:rsidRDefault="002D1308" w:rsidP="002D1308">
      <w:pPr>
        <w:pStyle w:val="Default"/>
        <w:rPr>
          <w:rFonts w:ascii="仿宋" w:eastAsia="仿宋" w:hAnsi="仿宋" w:cs="仿宋"/>
        </w:rPr>
      </w:pPr>
    </w:p>
    <w:p w14:paraId="2F5DF545" w14:textId="77777777" w:rsidR="002D1308" w:rsidRDefault="002D1308" w:rsidP="002D1308">
      <w:pPr>
        <w:rPr>
          <w:rFonts w:ascii="仿宋" w:eastAsia="仿宋" w:hAnsi="仿宋" w:cs="仿宋" w:hint="eastAsia"/>
        </w:rPr>
      </w:pPr>
    </w:p>
    <w:p w14:paraId="4297211F" w14:textId="77777777" w:rsidR="002D1308" w:rsidRDefault="002D1308" w:rsidP="002D1308">
      <w:pPr>
        <w:pStyle w:val="Default"/>
        <w:rPr>
          <w:rFonts w:ascii="仿宋" w:eastAsia="仿宋" w:hAnsi="仿宋" w:cs="仿宋"/>
        </w:rPr>
      </w:pPr>
    </w:p>
    <w:p w14:paraId="3ADE7FEC" w14:textId="77777777" w:rsidR="002D1308" w:rsidRDefault="002D1308" w:rsidP="002D1308">
      <w:pPr>
        <w:rPr>
          <w:rFonts w:ascii="仿宋" w:eastAsia="仿宋" w:hAnsi="仿宋" w:cs="仿宋" w:hint="eastAsia"/>
        </w:rPr>
      </w:pPr>
    </w:p>
    <w:p w14:paraId="04DE5C87" w14:textId="77777777" w:rsidR="002D1308" w:rsidRDefault="002D1308" w:rsidP="002D1308">
      <w:pPr>
        <w:pStyle w:val="Default"/>
        <w:rPr>
          <w:rFonts w:ascii="仿宋" w:eastAsia="仿宋" w:hAnsi="仿宋" w:cs="仿宋"/>
        </w:rPr>
      </w:pPr>
    </w:p>
    <w:p w14:paraId="619047B6" w14:textId="77777777" w:rsidR="002D1308" w:rsidRDefault="002D1308" w:rsidP="002D1308">
      <w:pPr>
        <w:rPr>
          <w:rFonts w:ascii="仿宋" w:eastAsia="仿宋" w:hAnsi="仿宋" w:cs="仿宋" w:hint="eastAsia"/>
        </w:rPr>
      </w:pPr>
    </w:p>
    <w:p w14:paraId="771BF272" w14:textId="77777777" w:rsidR="002D1308" w:rsidRDefault="002D1308" w:rsidP="002D1308">
      <w:pPr>
        <w:pStyle w:val="Default"/>
        <w:rPr>
          <w:rFonts w:ascii="仿宋" w:eastAsia="仿宋" w:hAnsi="仿宋" w:cs="仿宋"/>
        </w:rPr>
      </w:pPr>
    </w:p>
    <w:p w14:paraId="0630FDBF" w14:textId="77777777" w:rsidR="002D1308" w:rsidRDefault="002D1308" w:rsidP="002D1308">
      <w:pPr>
        <w:spacing w:line="560" w:lineRule="exact"/>
        <w:ind w:firstLineChars="200" w:firstLine="480"/>
        <w:rPr>
          <w:rFonts w:ascii="仿宋" w:eastAsia="仿宋" w:hAnsi="仿宋" w:cs="仿宋" w:hint="eastAsia"/>
          <w:sz w:val="24"/>
          <w:szCs w:val="24"/>
        </w:rPr>
      </w:pPr>
      <w:bookmarkStart w:id="16" w:name="_Toc16531164"/>
      <w:bookmarkStart w:id="17" w:name="_Toc16531390"/>
      <w:bookmarkStart w:id="18" w:name="_Toc49861529"/>
      <w:r>
        <w:rPr>
          <w:rFonts w:ascii="仿宋" w:eastAsia="仿宋" w:hAnsi="仿宋" w:cs="仿宋" w:hint="eastAsia"/>
          <w:sz w:val="24"/>
          <w:szCs w:val="24"/>
        </w:rPr>
        <w:t>合同标的</w:t>
      </w:r>
      <w:bookmarkEnd w:id="16"/>
      <w:bookmarkEnd w:id="17"/>
      <w:bookmarkEnd w:id="18"/>
    </w:p>
    <w:p w14:paraId="20834575"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供货一览表</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592"/>
        <w:gridCol w:w="950"/>
        <w:gridCol w:w="1650"/>
        <w:gridCol w:w="886"/>
        <w:gridCol w:w="792"/>
        <w:gridCol w:w="1057"/>
        <w:gridCol w:w="2595"/>
      </w:tblGrid>
      <w:tr w:rsidR="002D1308" w14:paraId="6C4A2E1D" w14:textId="77777777" w:rsidTr="002D267F">
        <w:trPr>
          <w:cantSplit/>
          <w:trHeight w:val="428"/>
        </w:trPr>
        <w:tc>
          <w:tcPr>
            <w:tcW w:w="785" w:type="dxa"/>
            <w:vAlign w:val="center"/>
          </w:tcPr>
          <w:p w14:paraId="670C4E67"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序号</w:t>
            </w:r>
          </w:p>
        </w:tc>
        <w:tc>
          <w:tcPr>
            <w:tcW w:w="1592" w:type="dxa"/>
            <w:vAlign w:val="center"/>
          </w:tcPr>
          <w:p w14:paraId="5E28A866"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产品名称</w:t>
            </w:r>
          </w:p>
        </w:tc>
        <w:tc>
          <w:tcPr>
            <w:tcW w:w="950" w:type="dxa"/>
            <w:vAlign w:val="center"/>
          </w:tcPr>
          <w:p w14:paraId="58D128DF"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商标</w:t>
            </w:r>
          </w:p>
          <w:p w14:paraId="6B19C85A"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品牌</w:t>
            </w:r>
          </w:p>
        </w:tc>
        <w:tc>
          <w:tcPr>
            <w:tcW w:w="1650" w:type="dxa"/>
            <w:vAlign w:val="center"/>
          </w:tcPr>
          <w:p w14:paraId="572820A0"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生产厂家</w:t>
            </w:r>
          </w:p>
        </w:tc>
        <w:tc>
          <w:tcPr>
            <w:tcW w:w="886" w:type="dxa"/>
            <w:vAlign w:val="center"/>
          </w:tcPr>
          <w:p w14:paraId="397884C0"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数量</w:t>
            </w:r>
          </w:p>
        </w:tc>
        <w:tc>
          <w:tcPr>
            <w:tcW w:w="792" w:type="dxa"/>
            <w:vAlign w:val="center"/>
          </w:tcPr>
          <w:p w14:paraId="5F897F6F"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单位</w:t>
            </w:r>
          </w:p>
        </w:tc>
        <w:tc>
          <w:tcPr>
            <w:tcW w:w="1057" w:type="dxa"/>
            <w:vAlign w:val="center"/>
          </w:tcPr>
          <w:p w14:paraId="38EA9C51"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单价</w:t>
            </w:r>
          </w:p>
          <w:p w14:paraId="1B7BA4D9"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（元）</w:t>
            </w:r>
          </w:p>
        </w:tc>
        <w:tc>
          <w:tcPr>
            <w:tcW w:w="2591" w:type="dxa"/>
            <w:vAlign w:val="center"/>
          </w:tcPr>
          <w:p w14:paraId="716FCF01"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金额</w:t>
            </w:r>
          </w:p>
          <w:p w14:paraId="69653FB7"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（元）</w:t>
            </w:r>
          </w:p>
        </w:tc>
      </w:tr>
      <w:tr w:rsidR="002D1308" w14:paraId="250A6A25" w14:textId="77777777" w:rsidTr="002D267F">
        <w:trPr>
          <w:cantSplit/>
          <w:trHeight w:val="223"/>
        </w:trPr>
        <w:tc>
          <w:tcPr>
            <w:tcW w:w="785" w:type="dxa"/>
            <w:vAlign w:val="center"/>
          </w:tcPr>
          <w:p w14:paraId="74D7F82E"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1592" w:type="dxa"/>
            <w:vAlign w:val="center"/>
          </w:tcPr>
          <w:p w14:paraId="1C590169"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950" w:type="dxa"/>
            <w:vAlign w:val="center"/>
          </w:tcPr>
          <w:p w14:paraId="1D97E6FF"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1650" w:type="dxa"/>
            <w:vAlign w:val="center"/>
          </w:tcPr>
          <w:p w14:paraId="678593E9"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886" w:type="dxa"/>
          </w:tcPr>
          <w:p w14:paraId="0A88323B"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792" w:type="dxa"/>
          </w:tcPr>
          <w:p w14:paraId="25FBBA15"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1057" w:type="dxa"/>
            <w:vAlign w:val="center"/>
          </w:tcPr>
          <w:p w14:paraId="451E7765"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2591" w:type="dxa"/>
            <w:vAlign w:val="center"/>
          </w:tcPr>
          <w:p w14:paraId="3CD72746"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r>
      <w:tr w:rsidR="002D1308" w14:paraId="03BAFD92" w14:textId="77777777" w:rsidTr="002D267F">
        <w:trPr>
          <w:cantSplit/>
          <w:trHeight w:val="223"/>
        </w:trPr>
        <w:tc>
          <w:tcPr>
            <w:tcW w:w="785" w:type="dxa"/>
            <w:vAlign w:val="center"/>
          </w:tcPr>
          <w:p w14:paraId="1B96CC62"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1592" w:type="dxa"/>
            <w:vAlign w:val="center"/>
          </w:tcPr>
          <w:p w14:paraId="032B9543"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950" w:type="dxa"/>
            <w:vAlign w:val="center"/>
          </w:tcPr>
          <w:p w14:paraId="3A09CDA8"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1650" w:type="dxa"/>
            <w:vAlign w:val="center"/>
          </w:tcPr>
          <w:p w14:paraId="25238738"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886" w:type="dxa"/>
          </w:tcPr>
          <w:p w14:paraId="5F072A03"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792" w:type="dxa"/>
          </w:tcPr>
          <w:p w14:paraId="30E3978C"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1057" w:type="dxa"/>
            <w:vAlign w:val="center"/>
          </w:tcPr>
          <w:p w14:paraId="2639A343"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2591" w:type="dxa"/>
            <w:vAlign w:val="center"/>
          </w:tcPr>
          <w:p w14:paraId="0C390D2C"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r>
      <w:tr w:rsidR="002D1308" w14:paraId="77AA168D" w14:textId="77777777" w:rsidTr="002D267F">
        <w:trPr>
          <w:cantSplit/>
          <w:trHeight w:val="223"/>
        </w:trPr>
        <w:tc>
          <w:tcPr>
            <w:tcW w:w="785" w:type="dxa"/>
            <w:vAlign w:val="center"/>
          </w:tcPr>
          <w:p w14:paraId="379E8070" w14:textId="77777777" w:rsidR="002D1308" w:rsidRDefault="002D1308" w:rsidP="002D267F">
            <w:pPr>
              <w:spacing w:line="56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1592" w:type="dxa"/>
            <w:vAlign w:val="center"/>
          </w:tcPr>
          <w:p w14:paraId="56B21D95"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950" w:type="dxa"/>
            <w:vAlign w:val="center"/>
          </w:tcPr>
          <w:p w14:paraId="0A25AF41"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1650" w:type="dxa"/>
            <w:vAlign w:val="center"/>
          </w:tcPr>
          <w:p w14:paraId="62C10716"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886" w:type="dxa"/>
          </w:tcPr>
          <w:p w14:paraId="2239B2DB"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792" w:type="dxa"/>
          </w:tcPr>
          <w:p w14:paraId="1A8F4990"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1057" w:type="dxa"/>
            <w:vAlign w:val="center"/>
          </w:tcPr>
          <w:p w14:paraId="0605D02A"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c>
          <w:tcPr>
            <w:tcW w:w="2591" w:type="dxa"/>
            <w:vAlign w:val="center"/>
          </w:tcPr>
          <w:p w14:paraId="280F8D3D" w14:textId="77777777" w:rsidR="002D1308" w:rsidRDefault="002D1308" w:rsidP="002D267F">
            <w:pPr>
              <w:spacing w:line="560" w:lineRule="exact"/>
              <w:ind w:firstLineChars="200" w:firstLine="480"/>
              <w:jc w:val="center"/>
              <w:rPr>
                <w:rFonts w:ascii="仿宋" w:eastAsia="仿宋" w:hAnsi="仿宋" w:cs="仿宋" w:hint="eastAsia"/>
                <w:sz w:val="24"/>
                <w:szCs w:val="24"/>
              </w:rPr>
            </w:pPr>
          </w:p>
        </w:tc>
      </w:tr>
      <w:tr w:rsidR="002D1308" w14:paraId="78FBA14A" w14:textId="77777777" w:rsidTr="002D267F">
        <w:trPr>
          <w:cantSplit/>
          <w:trHeight w:val="240"/>
        </w:trPr>
        <w:tc>
          <w:tcPr>
            <w:tcW w:w="10307" w:type="dxa"/>
            <w:gridSpan w:val="8"/>
          </w:tcPr>
          <w:p w14:paraId="533024AB" w14:textId="77777777" w:rsidR="002D1308" w:rsidRDefault="002D1308" w:rsidP="002D267F">
            <w:pPr>
              <w:spacing w:line="560" w:lineRule="exact"/>
              <w:ind w:firstLineChars="200" w:firstLine="480"/>
              <w:jc w:val="center"/>
              <w:rPr>
                <w:rFonts w:ascii="仿宋" w:eastAsia="仿宋" w:hAnsi="仿宋" w:cs="仿宋" w:hint="eastAsia"/>
                <w:sz w:val="24"/>
                <w:szCs w:val="24"/>
              </w:rPr>
            </w:pPr>
            <w:r>
              <w:rPr>
                <w:rFonts w:ascii="仿宋" w:eastAsia="仿宋" w:hAnsi="仿宋" w:cs="仿宋" w:hint="eastAsia"/>
                <w:sz w:val="24"/>
                <w:szCs w:val="24"/>
              </w:rPr>
              <w:t>人民币合计金额（大写）                                  （小写）</w:t>
            </w:r>
          </w:p>
        </w:tc>
      </w:tr>
    </w:tbl>
    <w:p w14:paraId="686786A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合同合计金额为货物及其配套服务费用（包括但不限于调换维修、供货配发、包装费、检测费、运输费、运输保险费、仓储保险费、仓储费、增值税发票税费及其他可能发生的有关的费用），甲方除此之外不再支付任何其它费用。</w:t>
      </w:r>
    </w:p>
    <w:p w14:paraId="66A658D0"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为保证物品安全、及时送达，投标人必须使用采购人指定的物流快递企业进行配送，并按采购人要求配送到指定地点，投标人承担相应的物流快递费用（不高于市场主流快递行业平均价）。物流快递费用可能会增加投标人相应的成本费用，投标人需在投标报价时充分考虑相关因素。</w:t>
      </w:r>
    </w:p>
    <w:p w14:paraId="16AA05B9"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当采购数量与实际使用数量不一致时，乙方应根据实际使用量供货，合同的最终结算金额按实际使用量乘以成交单价进行计算。</w:t>
      </w:r>
    </w:p>
    <w:p w14:paraId="13AA3BBD" w14:textId="77777777" w:rsidR="002D1308" w:rsidRDefault="002D1308" w:rsidP="002D1308">
      <w:pPr>
        <w:spacing w:line="560" w:lineRule="exact"/>
        <w:ind w:firstLineChars="200" w:firstLine="480"/>
        <w:rPr>
          <w:rFonts w:ascii="仿宋" w:eastAsia="仿宋" w:hAnsi="仿宋" w:cs="仿宋" w:hint="eastAsia"/>
          <w:sz w:val="24"/>
          <w:szCs w:val="24"/>
        </w:rPr>
      </w:pPr>
      <w:bookmarkStart w:id="19" w:name="_Toc49861530"/>
      <w:bookmarkStart w:id="20" w:name="_Toc16531165"/>
      <w:bookmarkStart w:id="21" w:name="_Toc16531391"/>
      <w:r>
        <w:rPr>
          <w:rFonts w:ascii="仿宋" w:eastAsia="仿宋" w:hAnsi="仿宋" w:cs="仿宋" w:hint="eastAsia"/>
          <w:sz w:val="24"/>
          <w:szCs w:val="24"/>
        </w:rPr>
        <w:t>交货时间及地点</w:t>
      </w:r>
      <w:bookmarkEnd w:id="19"/>
      <w:bookmarkEnd w:id="20"/>
      <w:bookmarkEnd w:id="21"/>
      <w:r>
        <w:rPr>
          <w:rFonts w:ascii="仿宋" w:eastAsia="仿宋" w:hAnsi="仿宋" w:cs="仿宋" w:hint="eastAsia"/>
          <w:sz w:val="24"/>
          <w:szCs w:val="24"/>
        </w:rPr>
        <w:t xml:space="preserve"> </w:t>
      </w:r>
    </w:p>
    <w:p w14:paraId="04C2779D"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交货地点：</w:t>
      </w:r>
      <w:r>
        <w:rPr>
          <w:rFonts w:ascii="仿宋" w:eastAsia="仿宋" w:hAnsi="仿宋" w:cs="仿宋" w:hint="eastAsia"/>
          <w:sz w:val="24"/>
        </w:rPr>
        <w:t>由于本项目涉及成都市公安局各处队及各分（市）县局，中标人应按对应的数量送至各个地方，具体地址由各处队及分（市）县局进行指定</w:t>
      </w:r>
      <w:r>
        <w:rPr>
          <w:rFonts w:ascii="仿宋" w:eastAsia="仿宋" w:hAnsi="仿宋" w:cs="仿宋" w:hint="eastAsia"/>
          <w:sz w:val="24"/>
          <w:szCs w:val="24"/>
        </w:rPr>
        <w:t>。</w:t>
      </w:r>
    </w:p>
    <w:p w14:paraId="33736D1F"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交货时间：</w:t>
      </w:r>
      <w:r>
        <w:rPr>
          <w:rFonts w:ascii="仿宋" w:eastAsia="仿宋" w:hAnsi="仿宋" w:cs="仿宋" w:hint="eastAsia"/>
          <w:sz w:val="24"/>
        </w:rPr>
        <w:t>签订合同后在接到采购人通知60个工作日内交货完毕，交货时间以收货时间为准</w:t>
      </w:r>
      <w:r>
        <w:rPr>
          <w:rFonts w:ascii="仿宋" w:eastAsia="仿宋" w:hAnsi="仿宋" w:cs="仿宋" w:hint="eastAsia"/>
          <w:sz w:val="24"/>
          <w:szCs w:val="24"/>
        </w:rPr>
        <w:t>。</w:t>
      </w:r>
    </w:p>
    <w:p w14:paraId="6E2E02BE" w14:textId="77777777" w:rsidR="002D1308" w:rsidRDefault="002D1308" w:rsidP="002D1308">
      <w:pPr>
        <w:pStyle w:val="Default"/>
      </w:pPr>
    </w:p>
    <w:p w14:paraId="762C33F9" w14:textId="77777777" w:rsidR="002D1308" w:rsidRDefault="002D1308" w:rsidP="002D1308">
      <w:pPr>
        <w:spacing w:line="560" w:lineRule="exact"/>
        <w:ind w:firstLineChars="200" w:firstLine="480"/>
        <w:rPr>
          <w:rFonts w:ascii="仿宋" w:eastAsia="仿宋" w:hAnsi="仿宋" w:cs="仿宋"/>
          <w:sz w:val="24"/>
          <w:szCs w:val="24"/>
        </w:rPr>
      </w:pPr>
      <w:bookmarkStart w:id="22" w:name="_Toc49861531"/>
      <w:bookmarkStart w:id="23" w:name="_Toc16531392"/>
      <w:bookmarkStart w:id="24" w:name="_Toc16531166"/>
      <w:r>
        <w:rPr>
          <w:rFonts w:ascii="仿宋" w:eastAsia="仿宋" w:hAnsi="仿宋" w:cs="仿宋" w:hint="eastAsia"/>
          <w:sz w:val="24"/>
          <w:szCs w:val="24"/>
        </w:rPr>
        <w:t>付（退）款方式</w:t>
      </w:r>
      <w:bookmarkEnd w:id="22"/>
      <w:bookmarkEnd w:id="23"/>
      <w:bookmarkEnd w:id="24"/>
    </w:p>
    <w:p w14:paraId="18D2C887"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乙方账户</w:t>
      </w:r>
    </w:p>
    <w:p w14:paraId="69639A43"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乙方开户名称：                             </w:t>
      </w:r>
    </w:p>
    <w:p w14:paraId="2D21F786" w14:textId="77777777" w:rsidR="002D1308" w:rsidRDefault="002D1308" w:rsidP="002D1308">
      <w:pPr>
        <w:spacing w:line="560" w:lineRule="exact"/>
        <w:ind w:firstLineChars="200" w:firstLine="480"/>
        <w:rPr>
          <w:rFonts w:ascii="仿宋" w:eastAsia="仿宋" w:hAnsi="仿宋" w:cs="仿宋" w:hint="eastAsia"/>
          <w:sz w:val="24"/>
          <w:szCs w:val="24"/>
        </w:rPr>
      </w:pPr>
    </w:p>
    <w:p w14:paraId="0B219AD6" w14:textId="77777777" w:rsidR="002D1308" w:rsidRDefault="002D1308" w:rsidP="002D1308">
      <w:pPr>
        <w:spacing w:line="560" w:lineRule="exact"/>
        <w:ind w:firstLineChars="200" w:firstLine="480"/>
        <w:rPr>
          <w:rFonts w:ascii="仿宋" w:eastAsia="仿宋" w:hAnsi="仿宋" w:cs="仿宋" w:hint="eastAsia"/>
          <w:sz w:val="24"/>
          <w:szCs w:val="24"/>
        </w:rPr>
      </w:pPr>
    </w:p>
    <w:p w14:paraId="233DBE57"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账号：                                     </w:t>
      </w:r>
    </w:p>
    <w:p w14:paraId="12BBC4B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开户行：                                   </w:t>
      </w:r>
    </w:p>
    <w:p w14:paraId="48770B75"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甲方账户</w:t>
      </w:r>
    </w:p>
    <w:p w14:paraId="19FF52F6"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甲方开户名称：                             </w:t>
      </w:r>
    </w:p>
    <w:p w14:paraId="731E577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账号：                                     </w:t>
      </w:r>
    </w:p>
    <w:p w14:paraId="6E0E87F5"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开户行：                                   </w:t>
      </w:r>
    </w:p>
    <w:p w14:paraId="3E82BB77" w14:textId="77777777" w:rsidR="002D1308" w:rsidRDefault="002D1308" w:rsidP="002D1308">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乙方按照甲方提供的最终用户名称开具增值税专用发票</w:t>
      </w:r>
    </w:p>
    <w:p w14:paraId="385E88A4" w14:textId="77777777" w:rsidR="002D1308" w:rsidRDefault="002D1308" w:rsidP="002D1308">
      <w:pPr>
        <w:pStyle w:val="Default"/>
      </w:pPr>
    </w:p>
    <w:p w14:paraId="1DACCF33" w14:textId="77777777" w:rsidR="002D1308" w:rsidRDefault="002D1308" w:rsidP="002D1308">
      <w:pPr>
        <w:pStyle w:val="Default"/>
      </w:pPr>
    </w:p>
    <w:p w14:paraId="0995A648" w14:textId="77777777" w:rsidR="002D1308" w:rsidRDefault="002D1308" w:rsidP="002D1308">
      <w:pPr>
        <w:spacing w:line="560" w:lineRule="exact"/>
        <w:ind w:firstLineChars="200" w:firstLine="480"/>
        <w:rPr>
          <w:rFonts w:ascii="仿宋" w:eastAsia="仿宋" w:hAnsi="仿宋" w:cs="仿宋" w:hint="eastAsia"/>
          <w:sz w:val="24"/>
          <w:szCs w:val="24"/>
        </w:rPr>
      </w:pPr>
      <w:bookmarkStart w:id="25" w:name="_Toc16531167"/>
      <w:bookmarkStart w:id="26" w:name="_Toc49861532"/>
      <w:bookmarkStart w:id="27" w:name="_Toc16531393"/>
      <w:r>
        <w:rPr>
          <w:rFonts w:ascii="仿宋" w:eastAsia="仿宋" w:hAnsi="仿宋" w:cs="仿宋" w:hint="eastAsia"/>
          <w:sz w:val="24"/>
          <w:szCs w:val="24"/>
        </w:rPr>
        <w:t>合同条款</w:t>
      </w:r>
      <w:bookmarkEnd w:id="25"/>
      <w:bookmarkEnd w:id="26"/>
      <w:bookmarkEnd w:id="27"/>
    </w:p>
    <w:p w14:paraId="4D18C7F6" w14:textId="77777777" w:rsidR="002D1308" w:rsidRDefault="002D1308" w:rsidP="002D1308">
      <w:pPr>
        <w:spacing w:line="560" w:lineRule="exact"/>
        <w:ind w:firstLineChars="200" w:firstLine="480"/>
        <w:rPr>
          <w:rFonts w:ascii="仿宋" w:eastAsia="仿宋" w:hAnsi="仿宋" w:cs="仿宋" w:hint="eastAsia"/>
          <w:sz w:val="24"/>
          <w:szCs w:val="24"/>
        </w:rPr>
      </w:pPr>
      <w:bookmarkStart w:id="28" w:name="_Toc16531394"/>
      <w:bookmarkStart w:id="29" w:name="_Toc16531168"/>
      <w:bookmarkStart w:id="30" w:name="_Toc49861533"/>
      <w:r>
        <w:rPr>
          <w:rFonts w:ascii="仿宋" w:eastAsia="仿宋" w:hAnsi="仿宋" w:cs="仿宋" w:hint="eastAsia"/>
          <w:sz w:val="24"/>
          <w:szCs w:val="24"/>
        </w:rPr>
        <w:t>质量标准和要求</w:t>
      </w:r>
      <w:bookmarkEnd w:id="28"/>
      <w:bookmarkEnd w:id="29"/>
      <w:bookmarkEnd w:id="30"/>
    </w:p>
    <w:p w14:paraId="4ABBFDD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应当按照招标文件规定的货物性能、技术要求、质量标准向甲方提供未经使用的全新产品。质量要求不明确的，按照国家标准、行业标准履行；没有国家标准、行业标准的，按照通常标准或者符合合同目的的标准履行。</w:t>
      </w:r>
    </w:p>
    <w:p w14:paraId="2906C46E"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如果双方质量标准不统一的，应以甲方所选择的质量标准为依据。</w:t>
      </w:r>
    </w:p>
    <w:p w14:paraId="03AA6BD5" w14:textId="77777777" w:rsidR="002D1308" w:rsidRDefault="002D1308" w:rsidP="002D1308">
      <w:pPr>
        <w:spacing w:line="560" w:lineRule="exact"/>
        <w:ind w:firstLineChars="200" w:firstLine="480"/>
        <w:rPr>
          <w:rFonts w:ascii="仿宋" w:eastAsia="仿宋" w:hAnsi="仿宋" w:cs="仿宋" w:hint="eastAsia"/>
          <w:sz w:val="24"/>
          <w:szCs w:val="24"/>
        </w:rPr>
      </w:pPr>
      <w:bookmarkStart w:id="31" w:name="_Toc16531395"/>
      <w:bookmarkStart w:id="32" w:name="_Toc49861534"/>
      <w:bookmarkStart w:id="33" w:name="_Toc16531169"/>
      <w:r>
        <w:rPr>
          <w:rFonts w:ascii="仿宋" w:eastAsia="仿宋" w:hAnsi="仿宋" w:cs="仿宋" w:hint="eastAsia"/>
          <w:sz w:val="24"/>
          <w:szCs w:val="24"/>
        </w:rPr>
        <w:t>权利瑕疵担保</w:t>
      </w:r>
      <w:bookmarkEnd w:id="31"/>
      <w:bookmarkEnd w:id="32"/>
      <w:bookmarkEnd w:id="33"/>
    </w:p>
    <w:p w14:paraId="3BF782E0"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乙方保证对其出售的标的物享有合法的权利。</w:t>
      </w:r>
    </w:p>
    <w:p w14:paraId="2164A391"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乙方应保证在其出售的标的物上不存在任何未曾向甲方透露的担保物权，如抵押权、质押权、留置权等。</w:t>
      </w:r>
    </w:p>
    <w:p w14:paraId="2CE3C380"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乙方应保证其所出售的标的物没有侵犯任何第三人的知识产权和商业秘密等权利。</w:t>
      </w:r>
    </w:p>
    <w:p w14:paraId="38CFC677"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如甲方使用该标的物构成上述侵权的，则由乙方承担全部责任。</w:t>
      </w:r>
    </w:p>
    <w:p w14:paraId="15FD8937" w14:textId="77777777" w:rsidR="002D1308" w:rsidRDefault="002D1308" w:rsidP="002D1308">
      <w:pPr>
        <w:spacing w:line="560" w:lineRule="exact"/>
        <w:ind w:firstLineChars="200" w:firstLine="480"/>
        <w:rPr>
          <w:rFonts w:ascii="仿宋" w:eastAsia="仿宋" w:hAnsi="仿宋" w:cs="仿宋" w:hint="eastAsia"/>
          <w:sz w:val="24"/>
          <w:szCs w:val="24"/>
        </w:rPr>
      </w:pPr>
      <w:bookmarkStart w:id="34" w:name="_Toc49861535"/>
      <w:bookmarkStart w:id="35" w:name="_Toc16531170"/>
      <w:bookmarkStart w:id="36" w:name="_Toc16531396"/>
      <w:r>
        <w:rPr>
          <w:rFonts w:ascii="仿宋" w:eastAsia="仿宋" w:hAnsi="仿宋" w:cs="仿宋" w:hint="eastAsia"/>
          <w:sz w:val="24"/>
          <w:szCs w:val="24"/>
        </w:rPr>
        <w:t>包装要求</w:t>
      </w:r>
      <w:bookmarkEnd w:id="34"/>
      <w:bookmarkEnd w:id="35"/>
      <w:bookmarkEnd w:id="36"/>
    </w:p>
    <w:p w14:paraId="3A85CF7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乙方所出售的全部货物均应按标准保护措施进行包装，这类包装应适应于远距离运输、防潮、防震、防锈和防野蛮装卸等要求，以确保货物安全无损地运抵指定地点。</w:t>
      </w:r>
    </w:p>
    <w:p w14:paraId="3A758CFB"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每一个包装箱内应附一份详细装箱单。</w:t>
      </w:r>
    </w:p>
    <w:p w14:paraId="4AAE573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每一个包装箱外都应按甲方的要求在对应的位置粘贴标签。</w:t>
      </w:r>
    </w:p>
    <w:p w14:paraId="1D54D79D" w14:textId="77777777" w:rsidR="002D1308" w:rsidRDefault="002D1308" w:rsidP="002D1308">
      <w:pPr>
        <w:spacing w:line="560" w:lineRule="exact"/>
        <w:ind w:firstLineChars="200" w:firstLine="480"/>
        <w:rPr>
          <w:rFonts w:ascii="仿宋" w:eastAsia="仿宋" w:hAnsi="仿宋" w:cs="仿宋" w:hint="eastAsia"/>
          <w:sz w:val="24"/>
          <w:szCs w:val="24"/>
        </w:rPr>
      </w:pPr>
      <w:bookmarkStart w:id="37" w:name="_Toc49861536"/>
      <w:bookmarkStart w:id="38" w:name="_Toc16531397"/>
      <w:bookmarkStart w:id="39" w:name="_Toc16531171"/>
      <w:r>
        <w:rPr>
          <w:rFonts w:ascii="仿宋" w:eastAsia="仿宋" w:hAnsi="仿宋" w:cs="仿宋" w:hint="eastAsia"/>
          <w:sz w:val="24"/>
          <w:szCs w:val="24"/>
        </w:rPr>
        <w:t>验收</w:t>
      </w:r>
      <w:bookmarkEnd w:id="37"/>
      <w:bookmarkEnd w:id="38"/>
      <w:bookmarkEnd w:id="39"/>
    </w:p>
    <w:p w14:paraId="5AE05476"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乙方保证提供给甲方的货物是货物生产厂商原造的，全新的，并完全符合甲方的各项使用目的或在采购时提出的各项需要。</w:t>
      </w:r>
    </w:p>
    <w:p w14:paraId="6B151612"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甲方应在乙方交付时，根据货物的技术规格要求和质量标准，对货物进行检查验收，对货物有异议，甲方有权当场拒收。如果发现数量不足或有质量、技术等问题，乙方应负责按照甲方的要求采取补足、更换或退货等处理措施，并承担由此发生的一切损失和费用。对于大型或者复杂的采购项目，甲方有权邀请法定的质量检测机构参加验收，由其出具验收报告，参加验收的成员应当在验收书上签字，并承担相应的法律责任，检测费用由乙方承担。甲方在货物送达后无正当理由而拖延验收，则视为其已验收通过（甲乙双方另有约定除外）。甲方也可以在收到货物后15日内向乙方提出书面异议，经双方核实确属乙方责任的，甲方有权退货。</w:t>
      </w:r>
    </w:p>
    <w:p w14:paraId="22FC9D43"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乙方应当出具货物的合格证书、出厂检测报告等相关质量证明文件（加盖乙方公章），乙方未能提供上述资料的，甲方有权拒收。</w:t>
      </w:r>
    </w:p>
    <w:p w14:paraId="5029DC65"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甲方有权在验货时对货物进行抽样并送交权威检测机构按相关标准进行检测。验货及抽样检测相关费用均由甲方承担，抽检货物所用的数量由乙方及时给甲方补充。</w:t>
      </w:r>
    </w:p>
    <w:p w14:paraId="70F8EC59"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验收出现以下情形的：X</w:t>
      </w:r>
      <w:r>
        <w:rPr>
          <w:rFonts w:ascii="仿宋" w:eastAsia="仿宋" w:hAnsi="仿宋" w:cs="仿宋" w:hint="eastAsia"/>
          <w:color w:val="FF0000"/>
          <w:sz w:val="24"/>
        </w:rPr>
        <w:t xml:space="preserve"> </w:t>
      </w:r>
      <w:proofErr w:type="spellStart"/>
      <w:r>
        <w:rPr>
          <w:rFonts w:ascii="仿宋" w:eastAsia="仿宋" w:hAnsi="仿宋" w:cs="仿宋" w:hint="eastAsia"/>
          <w:sz w:val="24"/>
          <w:szCs w:val="24"/>
        </w:rPr>
        <w:t>X</w:t>
      </w:r>
      <w:proofErr w:type="spellEnd"/>
      <w:r>
        <w:rPr>
          <w:rFonts w:ascii="仿宋" w:eastAsia="仿宋" w:hAnsi="仿宋" w:cs="仿宋"/>
          <w:color w:val="FF0000"/>
          <w:sz w:val="24"/>
        </w:rPr>
        <w:t xml:space="preserve">  </w:t>
      </w:r>
      <w:r>
        <w:rPr>
          <w:rFonts w:ascii="仿宋" w:eastAsia="仿宋" w:hAnsi="仿宋" w:cs="仿宋" w:hint="eastAsia"/>
          <w:sz w:val="24"/>
          <w:szCs w:val="24"/>
        </w:rPr>
        <w:t>甲方有权提出退货并扣除质保金，或要求乙方重新提供一批新的货物。如重新供货后，仍验收不合格的，甲方有权终止合同，</w:t>
      </w:r>
      <w:r>
        <w:rPr>
          <w:rFonts w:ascii="仿宋" w:eastAsia="仿宋" w:hAnsi="仿宋" w:cs="仿宋" w:hint="eastAsia"/>
          <w:sz w:val="24"/>
          <w:szCs w:val="24"/>
        </w:rPr>
        <w:lastRenderedPageBreak/>
        <w:t>乙方应向甲方支付全部货款5%的违约金并返还甲方已支付价款。</w:t>
      </w:r>
    </w:p>
    <w:p w14:paraId="1890147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交货时，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w:t>
      </w:r>
      <w:proofErr w:type="gramStart"/>
      <w:r>
        <w:rPr>
          <w:rFonts w:ascii="仿宋" w:eastAsia="仿宋" w:hAnsi="仿宋" w:cs="仿宋" w:hint="eastAsia"/>
          <w:sz w:val="24"/>
          <w:szCs w:val="24"/>
        </w:rPr>
        <w:t>退换货并承担</w:t>
      </w:r>
      <w:proofErr w:type="gramEnd"/>
      <w:r>
        <w:rPr>
          <w:rFonts w:ascii="仿宋" w:eastAsia="仿宋" w:hAnsi="仿宋" w:cs="仿宋" w:hint="eastAsia"/>
          <w:sz w:val="24"/>
          <w:szCs w:val="24"/>
        </w:rPr>
        <w:t>增加的费用和给甲方造成的损失。</w:t>
      </w:r>
    </w:p>
    <w:p w14:paraId="6A6EA027"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货物验收合格后，填写《验收单》，并由甲乙双方共同盖章后方可生效。</w:t>
      </w:r>
    </w:p>
    <w:p w14:paraId="3102E07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合同下的货物及追加、更换、补充的货物(含零件、部件、配件)的风险自货物交付甲方且由甲方确认验收合格时转移。乙方应承担货物在交付甲方且由甲方确认验收合格前的一切风险，除非货损是由于甲方明显不当的作为所直接引起的，但</w:t>
      </w:r>
      <w:proofErr w:type="gramStart"/>
      <w:r>
        <w:rPr>
          <w:rFonts w:ascii="仿宋" w:eastAsia="仿宋" w:hAnsi="仿宋" w:cs="仿宋" w:hint="eastAsia"/>
          <w:sz w:val="24"/>
          <w:szCs w:val="24"/>
        </w:rPr>
        <w:t>该作为</w:t>
      </w:r>
      <w:proofErr w:type="gramEnd"/>
      <w:r>
        <w:rPr>
          <w:rFonts w:ascii="仿宋" w:eastAsia="仿宋" w:hAnsi="仿宋" w:cs="仿宋" w:hint="eastAsia"/>
          <w:sz w:val="24"/>
          <w:szCs w:val="24"/>
        </w:rPr>
        <w:t>不包括验收的行为。</w:t>
      </w:r>
    </w:p>
    <w:p w14:paraId="566A2F70"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应保证所供货物是全新的、未使用过的，并完全符合合同规定的质量、规格和性能的要求。乙方应保证其货物在正确安装、正常使用和保养条件下，在其使用寿命期内应具有满意的性能。在货物最终交付验收后不少于合同规定的质量保证期（以下简称“质保期”）内，乙方应对由于设计、工艺或材料的缺陷而产生的故障负责。</w:t>
      </w:r>
    </w:p>
    <w:p w14:paraId="42AABF5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乙方货物的质保期为X</w:t>
      </w:r>
      <w:r>
        <w:rPr>
          <w:rFonts w:ascii="仿宋" w:eastAsia="仿宋" w:hAnsi="仿宋" w:cs="仿宋" w:hint="eastAsia"/>
          <w:color w:val="000000"/>
          <w:sz w:val="24"/>
        </w:rPr>
        <w:t>年</w:t>
      </w:r>
      <w:r>
        <w:rPr>
          <w:rFonts w:ascii="仿宋" w:eastAsia="仿宋" w:hAnsi="仿宋" w:cs="仿宋" w:hint="eastAsia"/>
          <w:sz w:val="24"/>
        </w:rPr>
        <w:t>，投标人承诺在期限内提供产品免费保修服务</w:t>
      </w:r>
      <w:r>
        <w:rPr>
          <w:rFonts w:ascii="仿宋" w:eastAsia="仿宋" w:hAnsi="仿宋" w:cs="仿宋" w:hint="eastAsia"/>
          <w:sz w:val="24"/>
          <w:szCs w:val="24"/>
        </w:rPr>
        <w:t>年，自货物交付并验收合格之日起计算。售后服务电话为：              。乙方货物在质保期内出现质量问题的，乙方须在接到甲方通知后 X 日内派员到现场进行维修或更换。</w:t>
      </w:r>
    </w:p>
    <w:p w14:paraId="2B7B5CC6"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本合同签署前，乙方应向甲方提交一笔合同规定的履约保证金：金额  </w:t>
      </w:r>
      <w:r>
        <w:rPr>
          <w:rFonts w:ascii="仿宋" w:eastAsia="仿宋" w:hAnsi="仿宋" w:cs="仿宋" w:hint="eastAsia"/>
          <w:sz w:val="24"/>
          <w:szCs w:val="24"/>
        </w:rPr>
        <w:softHyphen/>
        <w:t xml:space="preserve">    元（金额为合同总金额的</w:t>
      </w:r>
      <w:r>
        <w:rPr>
          <w:rFonts w:ascii="仿宋" w:eastAsia="仿宋" w:hAnsi="仿宋" w:cs="仿宋"/>
          <w:sz w:val="24"/>
          <w:szCs w:val="24"/>
        </w:rPr>
        <w:t>5</w:t>
      </w:r>
      <w:r>
        <w:rPr>
          <w:rFonts w:ascii="仿宋" w:eastAsia="仿宋" w:hAnsi="仿宋" w:cs="仿宋" w:hint="eastAsia"/>
          <w:sz w:val="24"/>
          <w:szCs w:val="24"/>
        </w:rPr>
        <w:t>%），乙方提交履约保证金所需的有关费用均由其自行负担。</w:t>
      </w:r>
    </w:p>
    <w:p w14:paraId="36A2EE8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在质保期内，如果货物的质量或规格与合同不符，或证实货物是有缺陷的，包括潜在的缺陷或使用不符合要求的材料等，甲方根据本合同规定以书面形式向</w:t>
      </w:r>
      <w:r>
        <w:rPr>
          <w:rFonts w:ascii="仿宋" w:eastAsia="仿宋" w:hAnsi="仿宋" w:cs="仿宋" w:hint="eastAsia"/>
          <w:sz w:val="24"/>
          <w:szCs w:val="24"/>
        </w:rPr>
        <w:lastRenderedPageBreak/>
        <w:t>乙方提出补救措施或索赔（详见“六、补救措施和索赔”）。</w:t>
      </w:r>
    </w:p>
    <w:p w14:paraId="23A649CD"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乙方在约定的时间内未能弥补缺陷，甲方可采取必要的补救措施，但其风险和费用将由乙方承担，甲方根据合同规定对乙方行使的其他权利不受影响。</w:t>
      </w:r>
    </w:p>
    <w:p w14:paraId="3D6A0840" w14:textId="77777777" w:rsidR="002D1308" w:rsidRDefault="002D1308" w:rsidP="002D1308">
      <w:pPr>
        <w:spacing w:line="560" w:lineRule="exact"/>
        <w:ind w:firstLineChars="200" w:firstLine="480"/>
        <w:rPr>
          <w:rFonts w:ascii="仿宋" w:eastAsia="仿宋" w:hAnsi="仿宋" w:cs="仿宋" w:hint="eastAsia"/>
          <w:sz w:val="24"/>
          <w:szCs w:val="24"/>
        </w:rPr>
      </w:pPr>
      <w:bookmarkStart w:id="40" w:name="_Toc16531398"/>
      <w:bookmarkStart w:id="41" w:name="_Toc16531172"/>
      <w:bookmarkStart w:id="42" w:name="_Toc49861537"/>
      <w:r>
        <w:rPr>
          <w:rFonts w:ascii="仿宋" w:eastAsia="仿宋" w:hAnsi="仿宋" w:cs="仿宋" w:hint="eastAsia"/>
          <w:sz w:val="24"/>
          <w:szCs w:val="24"/>
        </w:rPr>
        <w:t>补救措施和索赔</w:t>
      </w:r>
      <w:bookmarkEnd w:id="40"/>
      <w:bookmarkEnd w:id="41"/>
      <w:bookmarkEnd w:id="42"/>
    </w:p>
    <w:p w14:paraId="27CB63BB"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甲方有权根据质量检测部门出具的检验证书向乙方提出索赔。</w:t>
      </w:r>
    </w:p>
    <w:p w14:paraId="40BDC6AA"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在检验期和</w:t>
      </w:r>
      <w:proofErr w:type="gramStart"/>
      <w:r>
        <w:rPr>
          <w:rFonts w:ascii="仿宋" w:eastAsia="仿宋" w:hAnsi="仿宋" w:cs="仿宋" w:hint="eastAsia"/>
          <w:sz w:val="24"/>
          <w:szCs w:val="24"/>
        </w:rPr>
        <w:t>质保期</w:t>
      </w:r>
      <w:proofErr w:type="gramEnd"/>
      <w:r>
        <w:rPr>
          <w:rFonts w:ascii="仿宋" w:eastAsia="仿宋" w:hAnsi="仿宋" w:cs="仿宋" w:hint="eastAsia"/>
          <w:sz w:val="24"/>
          <w:szCs w:val="24"/>
        </w:rPr>
        <w:t>内，如果乙方对缺陷产品负有责任而甲方提出索赔，乙方应按照甲方同意的下列一种或多种方式解决索赔事宜：</w:t>
      </w:r>
    </w:p>
    <w:p w14:paraId="4B7B376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乙方同意对货物进行免费更换，由此发生的一切费用和损失由乙方承担，并向甲方支付延迟供货违约金；</w:t>
      </w:r>
    </w:p>
    <w:p w14:paraId="51096DD7"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乙方同意退货并将货款退还给甲方，由此发生的一切费用和损失由乙方承担，并向甲方支付退货货物价款5%的违约金；</w:t>
      </w:r>
    </w:p>
    <w:p w14:paraId="71C7C1DF"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根据货物的质量状况以及甲方所遭受的损失，经过甲乙双方商定降低货物的价格；</w:t>
      </w:r>
    </w:p>
    <w:p w14:paraId="17657004"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应在接到甲方通知后七天内负责采用符合合同规定的规格、质量和性能要求的新零件、部件和设备来更换有缺陷的部分或修补缺陷部分，其费用由乙方负担。同时，乙方应在约定的质保期基础上相应延长修补和/或更换件的质保期。</w:t>
      </w:r>
    </w:p>
    <w:p w14:paraId="2987016D"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在甲方发出索赔通知后十天内乙方未作答复，上述索赔应视为已被乙方接受。如果乙方未能在甲方索赔通知后十天内或甲方同意延长的期限内，按照上述规定的任何一种方法采取补救措施，甲方有权从应付货款中扣除索赔金额或没收履约保证金，如不足以弥补甲方损失的，甲方有权向乙方提出赔偿损失的要求。</w:t>
      </w:r>
    </w:p>
    <w:p w14:paraId="3B4E8060" w14:textId="77777777" w:rsidR="002D1308" w:rsidRDefault="002D1308" w:rsidP="002D1308">
      <w:pPr>
        <w:spacing w:line="560" w:lineRule="exact"/>
        <w:ind w:firstLineChars="200" w:firstLine="480"/>
        <w:rPr>
          <w:rFonts w:ascii="仿宋" w:eastAsia="仿宋" w:hAnsi="仿宋" w:cs="仿宋" w:hint="eastAsia"/>
          <w:sz w:val="24"/>
          <w:szCs w:val="24"/>
        </w:rPr>
      </w:pPr>
      <w:bookmarkStart w:id="43" w:name="_Toc49861538"/>
      <w:bookmarkStart w:id="44" w:name="_Toc16531173"/>
      <w:bookmarkStart w:id="45" w:name="_Toc16531399"/>
      <w:r>
        <w:rPr>
          <w:rFonts w:ascii="仿宋" w:eastAsia="仿宋" w:hAnsi="仿宋" w:cs="仿宋" w:hint="eastAsia"/>
          <w:sz w:val="24"/>
          <w:szCs w:val="24"/>
        </w:rPr>
        <w:t>违约责任</w:t>
      </w:r>
      <w:bookmarkEnd w:id="43"/>
      <w:bookmarkEnd w:id="44"/>
      <w:bookmarkEnd w:id="45"/>
      <w:r>
        <w:rPr>
          <w:rFonts w:ascii="仿宋" w:eastAsia="仿宋" w:hAnsi="仿宋" w:cs="仿宋" w:hint="eastAsia"/>
          <w:sz w:val="24"/>
          <w:szCs w:val="24"/>
        </w:rPr>
        <w:t xml:space="preserve"> </w:t>
      </w:r>
    </w:p>
    <w:p w14:paraId="4D9FAB2E"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乙方应按照合同规定的时间、地点交货和提供服务，如果乙方可能遇到妨碍按时交货和提供服务的情况时，应于1个工作日内以书面形式将拖延的事实，可能拖延的期限和理由通知甲方。甲方在收到乙方通知后，应尽快对情况进行评价，</w:t>
      </w:r>
      <w:r>
        <w:rPr>
          <w:rFonts w:ascii="仿宋" w:eastAsia="仿宋" w:hAnsi="仿宋" w:cs="仿宋" w:hint="eastAsia"/>
          <w:sz w:val="24"/>
          <w:szCs w:val="24"/>
        </w:rPr>
        <w:lastRenderedPageBreak/>
        <w:t>并确定是否同意延长交货时间或延期提供服务。</w:t>
      </w:r>
    </w:p>
    <w:p w14:paraId="0176E86B"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除甲方同意外，如果乙方没有按照合同规定的时间交货和提供服务，甲方应从货款中扣除误期赔偿费而不影响合同项下的其他补救方法，赔偿费按每天赔偿迟交货物的交货价或延期服务的服务费用的3‰计收，直至交货或提供服务为止。但误期赔偿费的最高限额不超过合同价的5%。一旦达到误期赔偿的最高限额，甲方可考虑终止合同，乙方应向甲方支付全部货款5%的违约金并返还甲方已支付价款。</w:t>
      </w:r>
    </w:p>
    <w:p w14:paraId="49BF0924"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其他违约责任由甲乙双方协商确认，以合同补充文件形式</w:t>
      </w:r>
    </w:p>
    <w:p w14:paraId="40CE93BA" w14:textId="77777777" w:rsidR="002D1308" w:rsidRDefault="002D1308" w:rsidP="002D1308">
      <w:pPr>
        <w:spacing w:line="560" w:lineRule="exact"/>
        <w:ind w:firstLineChars="200" w:firstLine="480"/>
        <w:rPr>
          <w:rFonts w:ascii="仿宋" w:eastAsia="仿宋" w:hAnsi="仿宋" w:cs="仿宋" w:hint="eastAsia"/>
          <w:sz w:val="24"/>
          <w:szCs w:val="24"/>
        </w:rPr>
      </w:pPr>
      <w:bookmarkStart w:id="46" w:name="_Toc49861539"/>
      <w:bookmarkStart w:id="47" w:name="_Toc16531400"/>
      <w:bookmarkStart w:id="48" w:name="_Toc16531174"/>
      <w:r>
        <w:rPr>
          <w:rFonts w:ascii="仿宋" w:eastAsia="仿宋" w:hAnsi="仿宋" w:cs="仿宋" w:hint="eastAsia"/>
          <w:sz w:val="24"/>
          <w:szCs w:val="24"/>
        </w:rPr>
        <w:t>不可抗力</w:t>
      </w:r>
      <w:bookmarkEnd w:id="46"/>
      <w:bookmarkEnd w:id="47"/>
      <w:bookmarkEnd w:id="48"/>
    </w:p>
    <w:p w14:paraId="5006303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如果合同各方因不可抗力而导致合同实施延误或不能履行合同义务的话，不应该承担误期赔偿或不能履行合同义务的责任。</w:t>
      </w:r>
    </w:p>
    <w:p w14:paraId="1874B28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14:paraId="4FF1CB3F"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0A0F0070" w14:textId="77777777" w:rsidR="002D1308" w:rsidRDefault="002D1308" w:rsidP="002D1308">
      <w:pPr>
        <w:spacing w:line="560" w:lineRule="exact"/>
        <w:ind w:firstLineChars="200" w:firstLine="480"/>
        <w:rPr>
          <w:rFonts w:ascii="仿宋" w:eastAsia="仿宋" w:hAnsi="仿宋" w:cs="仿宋" w:hint="eastAsia"/>
          <w:sz w:val="24"/>
          <w:szCs w:val="24"/>
        </w:rPr>
      </w:pPr>
      <w:bookmarkStart w:id="49" w:name="_Toc16531175"/>
      <w:bookmarkStart w:id="50" w:name="_Toc16531401"/>
      <w:bookmarkStart w:id="51" w:name="_Toc49861540"/>
      <w:r>
        <w:rPr>
          <w:rFonts w:ascii="仿宋" w:eastAsia="仿宋" w:hAnsi="仿宋" w:cs="仿宋" w:hint="eastAsia"/>
          <w:sz w:val="24"/>
          <w:szCs w:val="24"/>
        </w:rPr>
        <w:t>争端的解决</w:t>
      </w:r>
      <w:bookmarkEnd w:id="49"/>
      <w:bookmarkEnd w:id="50"/>
      <w:bookmarkEnd w:id="51"/>
    </w:p>
    <w:p w14:paraId="7C908646"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因货物质量问题发生争议的，应邀请国家认可的质量检测机构对货物质量进行鉴定。货物符合标准的，鉴定费由甲方承担；货物不符合标准的，鉴定费由乙方承担。</w:t>
      </w:r>
    </w:p>
    <w:p w14:paraId="4F7C377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因履行本合同引起的或与本合同有关的争议，甲乙双方应首先通过友好协商解决，如果协商不能解决，向甲方所在地人民法院提起诉讼。</w:t>
      </w:r>
    </w:p>
    <w:p w14:paraId="6B68E32A"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在诉讼期间，除正在进行诉讼的部分外，本合同的其它部分应继续执行。</w:t>
      </w:r>
    </w:p>
    <w:p w14:paraId="31DFA3AA" w14:textId="77777777" w:rsidR="002D1308" w:rsidRDefault="002D1308" w:rsidP="002D1308">
      <w:pPr>
        <w:spacing w:line="560" w:lineRule="exact"/>
        <w:ind w:firstLineChars="200" w:firstLine="480"/>
        <w:rPr>
          <w:rFonts w:ascii="仿宋" w:eastAsia="仿宋" w:hAnsi="仿宋" w:cs="仿宋" w:hint="eastAsia"/>
          <w:sz w:val="24"/>
          <w:szCs w:val="24"/>
        </w:rPr>
      </w:pPr>
      <w:bookmarkStart w:id="52" w:name="_Toc16531402"/>
      <w:bookmarkStart w:id="53" w:name="_Toc16531176"/>
      <w:bookmarkStart w:id="54" w:name="_Toc49861541"/>
      <w:r>
        <w:rPr>
          <w:rFonts w:ascii="仿宋" w:eastAsia="仿宋" w:hAnsi="仿宋" w:cs="仿宋" w:hint="eastAsia"/>
          <w:sz w:val="24"/>
          <w:szCs w:val="24"/>
        </w:rPr>
        <w:t>违约终止合同</w:t>
      </w:r>
      <w:bookmarkEnd w:id="52"/>
      <w:bookmarkEnd w:id="53"/>
      <w:bookmarkEnd w:id="54"/>
    </w:p>
    <w:p w14:paraId="6B968FB1"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在甲方对乙方违约而采取的任何补救措施不受影响的情况下，甲方可在下列情况下向乙方发出书面通知书，提出终止部分或全部合同。</w:t>
      </w:r>
    </w:p>
    <w:p w14:paraId="0A135877"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如果乙方未能在合同规定的限期或甲方同意延长的限期内提供部分或全部货物。</w:t>
      </w:r>
    </w:p>
    <w:p w14:paraId="233574B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如果乙方未能履行合同规定的其它任何义务。</w:t>
      </w:r>
    </w:p>
    <w:p w14:paraId="54CB861E"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如果甲方根据上述的规定，终止了全部或部分合同，甲方可以依其认为适当的条件和方法购买与未交货</w:t>
      </w:r>
      <w:proofErr w:type="gramStart"/>
      <w:r>
        <w:rPr>
          <w:rFonts w:ascii="仿宋" w:eastAsia="仿宋" w:hAnsi="仿宋" w:cs="仿宋" w:hint="eastAsia"/>
          <w:sz w:val="24"/>
          <w:szCs w:val="24"/>
        </w:rPr>
        <w:t>物类似</w:t>
      </w:r>
      <w:proofErr w:type="gramEnd"/>
      <w:r>
        <w:rPr>
          <w:rFonts w:ascii="仿宋" w:eastAsia="仿宋" w:hAnsi="仿宋" w:cs="仿宋" w:hint="eastAsia"/>
          <w:sz w:val="24"/>
          <w:szCs w:val="24"/>
        </w:rPr>
        <w:t>的货物，乙方应对购买类似货物所超出的那部分费用负责。但是，乙方应继续执行合同中未终止的部分。</w:t>
      </w:r>
    </w:p>
    <w:p w14:paraId="1EE50D7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如果乙方在履行合同过程中有不正当竞争行为，甲方有权解除合同，并按《中华人民共和国反不正当法》之规定由有关部门追究其法律责任。</w:t>
      </w:r>
    </w:p>
    <w:p w14:paraId="544306B1" w14:textId="77777777" w:rsidR="002D1308" w:rsidRDefault="002D1308" w:rsidP="002D1308">
      <w:pPr>
        <w:spacing w:line="560" w:lineRule="exact"/>
        <w:ind w:firstLineChars="200" w:firstLine="480"/>
        <w:rPr>
          <w:rFonts w:ascii="仿宋" w:eastAsia="仿宋" w:hAnsi="仿宋" w:cs="仿宋" w:hint="eastAsia"/>
          <w:sz w:val="24"/>
          <w:szCs w:val="24"/>
        </w:rPr>
      </w:pPr>
      <w:bookmarkStart w:id="55" w:name="_Toc49861542"/>
      <w:bookmarkStart w:id="56" w:name="_Toc16531403"/>
      <w:bookmarkStart w:id="57" w:name="_Toc16531177"/>
      <w:r>
        <w:rPr>
          <w:rFonts w:ascii="仿宋" w:eastAsia="仿宋" w:hAnsi="仿宋" w:cs="仿宋" w:hint="eastAsia"/>
          <w:sz w:val="24"/>
          <w:szCs w:val="24"/>
        </w:rPr>
        <w:t>破产终止合同</w:t>
      </w:r>
      <w:bookmarkEnd w:id="55"/>
      <w:bookmarkEnd w:id="56"/>
      <w:bookmarkEnd w:id="57"/>
    </w:p>
    <w:p w14:paraId="2A649A6E"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如果乙方破产或丧失清偿能力，甲方可在任何时候以书面形式通知乙方终止合同而不给乙方补偿。该终止合同将不损害或影响甲方已经采取或将要采取任何行动或补救措施的权利。</w:t>
      </w:r>
    </w:p>
    <w:p w14:paraId="7085378A" w14:textId="77777777" w:rsidR="002D1308" w:rsidRDefault="002D1308" w:rsidP="002D1308">
      <w:pPr>
        <w:spacing w:line="560" w:lineRule="exact"/>
        <w:ind w:firstLineChars="200" w:firstLine="480"/>
        <w:rPr>
          <w:rFonts w:ascii="仿宋" w:eastAsia="仿宋" w:hAnsi="仿宋" w:cs="仿宋" w:hint="eastAsia"/>
          <w:sz w:val="24"/>
          <w:szCs w:val="24"/>
        </w:rPr>
      </w:pPr>
      <w:bookmarkStart w:id="58" w:name="_Toc49861543"/>
      <w:bookmarkStart w:id="59" w:name="_Toc16531404"/>
      <w:bookmarkStart w:id="60" w:name="_Toc16531178"/>
      <w:r>
        <w:rPr>
          <w:rFonts w:ascii="仿宋" w:eastAsia="仿宋" w:hAnsi="仿宋" w:cs="仿宋" w:hint="eastAsia"/>
          <w:sz w:val="24"/>
          <w:szCs w:val="24"/>
        </w:rPr>
        <w:t>合同生效</w:t>
      </w:r>
      <w:bookmarkEnd w:id="58"/>
      <w:bookmarkEnd w:id="59"/>
      <w:bookmarkEnd w:id="60"/>
    </w:p>
    <w:p w14:paraId="41B09135"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本合同在合同各方签字盖章并且在甲方收到乙方提供的履约保证金后生效。</w:t>
      </w:r>
    </w:p>
    <w:p w14:paraId="2DBF83A2" w14:textId="77777777" w:rsidR="002D1308" w:rsidRDefault="002D1308" w:rsidP="002D1308">
      <w:pPr>
        <w:spacing w:line="560" w:lineRule="exact"/>
        <w:ind w:firstLineChars="200" w:firstLine="480"/>
        <w:rPr>
          <w:rFonts w:ascii="仿宋" w:eastAsia="仿宋" w:hAnsi="仿宋" w:cs="仿宋" w:hint="eastAsia"/>
          <w:sz w:val="24"/>
          <w:szCs w:val="24"/>
        </w:rPr>
      </w:pPr>
      <w:bookmarkStart w:id="61" w:name="_Toc49861544"/>
      <w:bookmarkStart w:id="62" w:name="_Toc16531179"/>
      <w:bookmarkStart w:id="63" w:name="_Toc16531405"/>
      <w:r>
        <w:rPr>
          <w:rFonts w:ascii="仿宋" w:eastAsia="仿宋" w:hAnsi="仿宋" w:cs="仿宋" w:hint="eastAsia"/>
          <w:sz w:val="24"/>
          <w:szCs w:val="24"/>
        </w:rPr>
        <w:t>合同附件</w:t>
      </w:r>
      <w:bookmarkEnd w:id="61"/>
      <w:bookmarkEnd w:id="62"/>
      <w:bookmarkEnd w:id="63"/>
    </w:p>
    <w:p w14:paraId="2729AE7A"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合同未尽事宜，由双方签订书面补充合同，补充合同与本合同不一致或相冲突的，以补充合同为准。</w:t>
      </w:r>
    </w:p>
    <w:p w14:paraId="051742E2"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本合同附件作为合同有效组成部分，与本合同具有同等法律效力。</w:t>
      </w:r>
    </w:p>
    <w:p w14:paraId="686D934B"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本合同一式   份，甲方   份，乙方   份，</w:t>
      </w:r>
      <w:proofErr w:type="gramStart"/>
      <w:r>
        <w:rPr>
          <w:rFonts w:ascii="仿宋" w:eastAsia="仿宋" w:hAnsi="仿宋" w:cs="仿宋" w:hint="eastAsia"/>
          <w:sz w:val="24"/>
          <w:szCs w:val="24"/>
        </w:rPr>
        <w:t>警采中心</w:t>
      </w:r>
      <w:proofErr w:type="gramEnd"/>
      <w:r>
        <w:rPr>
          <w:rFonts w:ascii="仿宋" w:eastAsia="仿宋" w:hAnsi="仿宋" w:cs="仿宋" w:hint="eastAsia"/>
          <w:sz w:val="24"/>
          <w:szCs w:val="24"/>
        </w:rPr>
        <w:t>1份。本合同经双方共同签署后生效。</w:t>
      </w:r>
    </w:p>
    <w:p w14:paraId="4EB8911E" w14:textId="77777777" w:rsidR="002D1308" w:rsidRDefault="002D1308" w:rsidP="002D1308">
      <w:pPr>
        <w:spacing w:line="560" w:lineRule="exact"/>
        <w:ind w:firstLineChars="200" w:firstLine="480"/>
        <w:rPr>
          <w:rFonts w:ascii="仿宋" w:eastAsia="仿宋" w:hAnsi="仿宋" w:cs="仿宋" w:hint="eastAsia"/>
          <w:sz w:val="24"/>
          <w:szCs w:val="24"/>
        </w:rPr>
      </w:pPr>
      <w:bookmarkStart w:id="64" w:name="_Toc16531406"/>
      <w:bookmarkStart w:id="65" w:name="_Toc16531180"/>
      <w:bookmarkStart w:id="66" w:name="_Toc49861545"/>
      <w:r>
        <w:rPr>
          <w:rFonts w:ascii="仿宋" w:eastAsia="仿宋" w:hAnsi="仿宋" w:cs="仿宋" w:hint="eastAsia"/>
          <w:sz w:val="24"/>
          <w:szCs w:val="24"/>
        </w:rPr>
        <w:lastRenderedPageBreak/>
        <w:t>合同修改</w:t>
      </w:r>
      <w:bookmarkEnd w:id="64"/>
      <w:bookmarkEnd w:id="65"/>
      <w:bookmarkEnd w:id="66"/>
    </w:p>
    <w:p w14:paraId="19A402D1"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除了双方签署书面修改协议，并成为本合同不可分割的一部分之外，本合同条件不得有任何变化或修改。</w:t>
      </w:r>
    </w:p>
    <w:p w14:paraId="440CDA60" w14:textId="77777777" w:rsidR="002D1308" w:rsidRDefault="002D1308" w:rsidP="002D1308">
      <w:pPr>
        <w:spacing w:line="560" w:lineRule="exact"/>
        <w:ind w:firstLineChars="200" w:firstLine="480"/>
        <w:rPr>
          <w:rFonts w:ascii="仿宋" w:eastAsia="仿宋" w:hAnsi="仿宋" w:cs="仿宋" w:hint="eastAsia"/>
          <w:sz w:val="24"/>
          <w:szCs w:val="24"/>
        </w:rPr>
      </w:pPr>
      <w:bookmarkStart w:id="67" w:name="_Toc49861546"/>
      <w:bookmarkStart w:id="68" w:name="_Toc16531407"/>
      <w:bookmarkStart w:id="69" w:name="_Toc16531181"/>
      <w:r>
        <w:rPr>
          <w:rFonts w:ascii="仿宋" w:eastAsia="仿宋" w:hAnsi="仿宋" w:cs="仿宋" w:hint="eastAsia"/>
          <w:sz w:val="24"/>
          <w:szCs w:val="24"/>
        </w:rPr>
        <w:t>合同补充条款</w:t>
      </w:r>
      <w:bookmarkEnd w:id="67"/>
      <w:bookmarkEnd w:id="68"/>
      <w:bookmarkEnd w:id="69"/>
    </w:p>
    <w:p w14:paraId="3C227588"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补充条款：                                  （以下无正文）</w:t>
      </w:r>
    </w:p>
    <w:p w14:paraId="1103C863" w14:textId="77777777" w:rsidR="002D1308" w:rsidRDefault="002D1308" w:rsidP="002D1308">
      <w:pPr>
        <w:spacing w:line="560" w:lineRule="exact"/>
        <w:ind w:firstLineChars="200" w:firstLine="480"/>
        <w:rPr>
          <w:rFonts w:ascii="仿宋" w:eastAsia="仿宋" w:hAnsi="仿宋" w:cs="仿宋" w:hint="eastAsia"/>
          <w:sz w:val="24"/>
          <w:szCs w:val="24"/>
        </w:rPr>
      </w:pPr>
    </w:p>
    <w:p w14:paraId="592B399B"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签约各方：</w:t>
      </w:r>
    </w:p>
    <w:p w14:paraId="6A4DDFA0" w14:textId="77777777" w:rsidR="002D1308" w:rsidRDefault="002D1308" w:rsidP="002D1308">
      <w:pPr>
        <w:spacing w:line="560" w:lineRule="exact"/>
        <w:ind w:firstLineChars="200" w:firstLine="480"/>
        <w:rPr>
          <w:rFonts w:ascii="仿宋" w:eastAsia="仿宋" w:hAnsi="仿宋" w:cs="仿宋" w:hint="eastAsia"/>
          <w:sz w:val="24"/>
          <w:szCs w:val="24"/>
        </w:rPr>
      </w:pPr>
    </w:p>
    <w:p w14:paraId="4888E1AE"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甲方：                                 乙方：                  </w:t>
      </w:r>
    </w:p>
    <w:p w14:paraId="4646A0E9" w14:textId="77777777" w:rsidR="002D1308" w:rsidRDefault="002D1308" w:rsidP="002D1308">
      <w:pPr>
        <w:spacing w:line="560" w:lineRule="exact"/>
        <w:ind w:firstLineChars="200" w:firstLine="480"/>
        <w:rPr>
          <w:rFonts w:ascii="仿宋" w:eastAsia="仿宋" w:hAnsi="仿宋" w:cs="仿宋" w:hint="eastAsia"/>
          <w:sz w:val="24"/>
          <w:szCs w:val="24"/>
        </w:rPr>
      </w:pPr>
    </w:p>
    <w:p w14:paraId="1E97D62D"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（公章）                              （公章）</w:t>
      </w:r>
    </w:p>
    <w:p w14:paraId="4200336C"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签名：                                 签名：                  </w:t>
      </w:r>
    </w:p>
    <w:p w14:paraId="1CC17D1E" w14:textId="77777777" w:rsidR="002D1308" w:rsidRDefault="002D1308" w:rsidP="002D1308">
      <w:pPr>
        <w:spacing w:line="560" w:lineRule="exact"/>
        <w:ind w:firstLineChars="200" w:firstLine="480"/>
        <w:rPr>
          <w:rFonts w:ascii="仿宋" w:eastAsia="仿宋" w:hAnsi="仿宋" w:cs="仿宋" w:hint="eastAsia"/>
          <w:sz w:val="24"/>
          <w:szCs w:val="24"/>
        </w:rPr>
      </w:pPr>
    </w:p>
    <w:p w14:paraId="45E9BB4B" w14:textId="77777777" w:rsidR="002D1308" w:rsidRDefault="002D1308" w:rsidP="002D1308">
      <w:pPr>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日期：     年   月   日                日期：     年   月   日 </w:t>
      </w:r>
    </w:p>
    <w:p w14:paraId="32C30C75" w14:textId="77777777" w:rsidR="002D1308" w:rsidRDefault="002D1308" w:rsidP="002D1308">
      <w:pPr>
        <w:ind w:firstLineChars="200" w:firstLine="680"/>
        <w:rPr>
          <w:rFonts w:ascii="仿宋" w:eastAsia="仿宋" w:hAnsi="仿宋" w:cs="仿宋" w:hint="eastAsia"/>
        </w:rPr>
      </w:pPr>
    </w:p>
    <w:p w14:paraId="7FC1A0AB" w14:textId="77777777" w:rsidR="002D1308" w:rsidRDefault="002D1308" w:rsidP="002D1308">
      <w:pPr>
        <w:pStyle w:val="Default"/>
        <w:rPr>
          <w:rFonts w:ascii="仿宋" w:eastAsia="仿宋" w:hAnsi="仿宋" w:cs="仿宋"/>
        </w:rPr>
      </w:pPr>
    </w:p>
    <w:p w14:paraId="14A63D08" w14:textId="77777777" w:rsidR="00947F8C" w:rsidRPr="002D1308" w:rsidRDefault="00947F8C" w:rsidP="00947F8C">
      <w:bookmarkStart w:id="70" w:name="_GoBack"/>
      <w:bookmarkEnd w:id="15"/>
      <w:bookmarkEnd w:id="70"/>
    </w:p>
    <w:sectPr w:rsidR="00947F8C" w:rsidRPr="002D1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A8F3" w14:textId="77777777" w:rsidR="001E5A8B" w:rsidRDefault="001E5A8B" w:rsidP="00AA5D26">
      <w:r>
        <w:separator/>
      </w:r>
    </w:p>
  </w:endnote>
  <w:endnote w:type="continuationSeparator" w:id="0">
    <w:p w14:paraId="50607981" w14:textId="77777777" w:rsidR="001E5A8B" w:rsidRDefault="001E5A8B" w:rsidP="00AA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933B" w14:textId="77777777" w:rsidR="001E5A8B" w:rsidRDefault="001E5A8B" w:rsidP="00AA5D26">
      <w:r>
        <w:separator/>
      </w:r>
    </w:p>
  </w:footnote>
  <w:footnote w:type="continuationSeparator" w:id="0">
    <w:p w14:paraId="45E12D62" w14:textId="77777777" w:rsidR="001E5A8B" w:rsidRDefault="001E5A8B" w:rsidP="00AA5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5D"/>
    <w:rsid w:val="001244B4"/>
    <w:rsid w:val="001532E7"/>
    <w:rsid w:val="001B1977"/>
    <w:rsid w:val="001E5A8B"/>
    <w:rsid w:val="002D1308"/>
    <w:rsid w:val="00380BFF"/>
    <w:rsid w:val="00395BFA"/>
    <w:rsid w:val="004102CC"/>
    <w:rsid w:val="0047495D"/>
    <w:rsid w:val="00481DD5"/>
    <w:rsid w:val="00557254"/>
    <w:rsid w:val="00567E5D"/>
    <w:rsid w:val="007776CB"/>
    <w:rsid w:val="0084595D"/>
    <w:rsid w:val="00870FB9"/>
    <w:rsid w:val="00891723"/>
    <w:rsid w:val="008B755B"/>
    <w:rsid w:val="00947F8C"/>
    <w:rsid w:val="00983448"/>
    <w:rsid w:val="00A11EA7"/>
    <w:rsid w:val="00A5100D"/>
    <w:rsid w:val="00A72ECE"/>
    <w:rsid w:val="00A76F39"/>
    <w:rsid w:val="00AA4F68"/>
    <w:rsid w:val="00AA5D26"/>
    <w:rsid w:val="00AB1417"/>
    <w:rsid w:val="00AF2FFB"/>
    <w:rsid w:val="00B43B98"/>
    <w:rsid w:val="00B71771"/>
    <w:rsid w:val="00B936CF"/>
    <w:rsid w:val="00C1786B"/>
    <w:rsid w:val="00D84FE1"/>
    <w:rsid w:val="00EB3B46"/>
    <w:rsid w:val="00ED308D"/>
    <w:rsid w:val="00F47EB0"/>
    <w:rsid w:val="00F6762E"/>
    <w:rsid w:val="00F824C5"/>
    <w:rsid w:val="00F9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ACA4"/>
  <w15:chartTrackingRefBased/>
  <w15:docId w15:val="{E4F7B8C3-7269-4A66-9952-14B07D3A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5D"/>
    <w:pPr>
      <w:widowControl w:val="0"/>
      <w:jc w:val="both"/>
    </w:pPr>
    <w:rPr>
      <w:rFonts w:ascii="宋体" w:eastAsia="宋体" w:hAnsi="Calibri" w:cs="Times New Roman"/>
      <w:kern w:val="0"/>
      <w:sz w:val="34"/>
    </w:rPr>
  </w:style>
  <w:style w:type="paragraph" w:styleId="1">
    <w:name w:val="heading 1"/>
    <w:basedOn w:val="a"/>
    <w:next w:val="a"/>
    <w:link w:val="10"/>
    <w:qFormat/>
    <w:rsid w:val="001B1977"/>
    <w:pPr>
      <w:keepNext/>
      <w:keepLines/>
      <w:spacing w:before="340" w:after="330" w:line="578" w:lineRule="auto"/>
      <w:outlineLvl w:val="0"/>
    </w:pPr>
    <w:rPr>
      <w:b/>
      <w:bCs/>
      <w:kern w:val="44"/>
      <w:sz w:val="44"/>
      <w:szCs w:val="44"/>
    </w:rPr>
  </w:style>
  <w:style w:type="paragraph" w:styleId="2">
    <w:name w:val="heading 2"/>
    <w:basedOn w:val="a"/>
    <w:next w:val="a"/>
    <w:link w:val="21"/>
    <w:qFormat/>
    <w:rsid w:val="001B1977"/>
    <w:pPr>
      <w:keepNext/>
      <w:keepLines/>
      <w:spacing w:before="260" w:after="260" w:line="415"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B1977"/>
    <w:rPr>
      <w:rFonts w:ascii="宋体" w:eastAsia="宋体" w:hAnsi="Calibri" w:cs="Times New Roman"/>
      <w:b/>
      <w:bCs/>
      <w:kern w:val="44"/>
      <w:sz w:val="44"/>
      <w:szCs w:val="44"/>
    </w:rPr>
  </w:style>
  <w:style w:type="character" w:customStyle="1" w:styleId="20">
    <w:name w:val="标题 2 字符"/>
    <w:basedOn w:val="a0"/>
    <w:uiPriority w:val="9"/>
    <w:semiHidden/>
    <w:rsid w:val="001B1977"/>
    <w:rPr>
      <w:rFonts w:asciiTheme="majorHAnsi" w:eastAsiaTheme="majorEastAsia" w:hAnsiTheme="majorHAnsi" w:cstheme="majorBidi"/>
      <w:b/>
      <w:bCs/>
      <w:kern w:val="0"/>
      <w:sz w:val="32"/>
      <w:szCs w:val="32"/>
    </w:rPr>
  </w:style>
  <w:style w:type="character" w:customStyle="1" w:styleId="21">
    <w:name w:val="标题 2 字符1"/>
    <w:link w:val="2"/>
    <w:rsid w:val="001B1977"/>
    <w:rPr>
      <w:rFonts w:ascii="Arial" w:eastAsia="黑体" w:hAnsi="Arial" w:cs="Times New Roman"/>
      <w:b/>
      <w:bCs/>
      <w:kern w:val="0"/>
      <w:sz w:val="32"/>
      <w:szCs w:val="32"/>
      <w:lang w:val="x-none" w:eastAsia="x-none"/>
    </w:rPr>
  </w:style>
  <w:style w:type="paragraph" w:styleId="a3">
    <w:name w:val="Body Text"/>
    <w:basedOn w:val="a"/>
    <w:next w:val="a"/>
    <w:link w:val="11"/>
    <w:rsid w:val="00AA4F68"/>
    <w:pPr>
      <w:spacing w:after="120"/>
    </w:pPr>
    <w:rPr>
      <w:rFonts w:ascii="Calibri"/>
      <w:kern w:val="2"/>
      <w:sz w:val="21"/>
      <w:szCs w:val="24"/>
      <w:lang w:val="x-none" w:eastAsia="x-none"/>
    </w:rPr>
  </w:style>
  <w:style w:type="character" w:customStyle="1" w:styleId="a4">
    <w:name w:val="正文文本 字符"/>
    <w:basedOn w:val="a0"/>
    <w:uiPriority w:val="99"/>
    <w:semiHidden/>
    <w:rsid w:val="00AA4F68"/>
    <w:rPr>
      <w:rFonts w:ascii="宋体" w:eastAsia="宋体" w:hAnsi="Calibri" w:cs="Times New Roman"/>
      <w:kern w:val="0"/>
      <w:sz w:val="34"/>
    </w:rPr>
  </w:style>
  <w:style w:type="character" w:customStyle="1" w:styleId="11">
    <w:name w:val="正文文本 字符1"/>
    <w:link w:val="a3"/>
    <w:rsid w:val="00AA4F68"/>
    <w:rPr>
      <w:rFonts w:ascii="Calibri" w:eastAsia="宋体" w:hAnsi="Calibri" w:cs="Times New Roman"/>
      <w:szCs w:val="24"/>
      <w:lang w:val="x-none" w:eastAsia="x-none"/>
    </w:rPr>
  </w:style>
  <w:style w:type="paragraph" w:customStyle="1" w:styleId="Default">
    <w:name w:val="Default"/>
    <w:next w:val="a"/>
    <w:uiPriority w:val="99"/>
    <w:unhideWhenUsed/>
    <w:qFormat/>
    <w:rsid w:val="00B43B98"/>
    <w:pPr>
      <w:widowControl w:val="0"/>
      <w:autoSpaceDE w:val="0"/>
      <w:autoSpaceDN w:val="0"/>
      <w:adjustRightInd w:val="0"/>
    </w:pPr>
    <w:rPr>
      <w:rFonts w:ascii="宋体" w:eastAsia="宋体" w:hAnsi="宋体" w:cs="Times New Roman" w:hint="eastAsia"/>
      <w:color w:val="000000"/>
      <w:kern w:val="0"/>
      <w:sz w:val="24"/>
    </w:rPr>
  </w:style>
  <w:style w:type="paragraph" w:styleId="a5">
    <w:name w:val="header"/>
    <w:basedOn w:val="a"/>
    <w:link w:val="a6"/>
    <w:uiPriority w:val="99"/>
    <w:unhideWhenUsed/>
    <w:rsid w:val="00AA5D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5D26"/>
    <w:rPr>
      <w:rFonts w:ascii="宋体" w:eastAsia="宋体" w:hAnsi="Calibri" w:cs="Times New Roman"/>
      <w:kern w:val="0"/>
      <w:sz w:val="18"/>
      <w:szCs w:val="18"/>
    </w:rPr>
  </w:style>
  <w:style w:type="paragraph" w:styleId="a7">
    <w:name w:val="footer"/>
    <w:basedOn w:val="a"/>
    <w:link w:val="a8"/>
    <w:uiPriority w:val="99"/>
    <w:unhideWhenUsed/>
    <w:rsid w:val="00AA5D26"/>
    <w:pPr>
      <w:tabs>
        <w:tab w:val="center" w:pos="4153"/>
        <w:tab w:val="right" w:pos="8306"/>
      </w:tabs>
      <w:snapToGrid w:val="0"/>
      <w:jc w:val="left"/>
    </w:pPr>
    <w:rPr>
      <w:sz w:val="18"/>
      <w:szCs w:val="18"/>
    </w:rPr>
  </w:style>
  <w:style w:type="character" w:customStyle="1" w:styleId="a8">
    <w:name w:val="页脚 字符"/>
    <w:basedOn w:val="a0"/>
    <w:link w:val="a7"/>
    <w:uiPriority w:val="99"/>
    <w:rsid w:val="00AA5D26"/>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70</cp:revision>
  <dcterms:created xsi:type="dcterms:W3CDTF">2021-11-23T08:58:00Z</dcterms:created>
  <dcterms:modified xsi:type="dcterms:W3CDTF">2021-11-30T05:40:00Z</dcterms:modified>
</cp:coreProperties>
</file>