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12102" w14:textId="77777777" w:rsidR="00170256" w:rsidRPr="00FA330A" w:rsidRDefault="00170256" w:rsidP="00FA330A">
      <w:pPr>
        <w:pStyle w:val="1f2"/>
      </w:pPr>
    </w:p>
    <w:p w14:paraId="5BC83F00" w14:textId="77777777" w:rsidR="00170256" w:rsidRDefault="00782ED2">
      <w:pPr>
        <w:pStyle w:val="26"/>
        <w:jc w:val="center"/>
        <w:rPr>
          <w:b/>
          <w:sz w:val="44"/>
          <w:szCs w:val="44"/>
        </w:rPr>
      </w:pPr>
      <w:r>
        <w:rPr>
          <w:rFonts w:hint="eastAsia"/>
          <w:b/>
          <w:sz w:val="44"/>
          <w:szCs w:val="44"/>
        </w:rPr>
        <w:t>河池学院东区田径运动场翻新维修和膜结构雨棚工程</w:t>
      </w:r>
      <w:r>
        <w:rPr>
          <w:b/>
          <w:sz w:val="44"/>
          <w:szCs w:val="44"/>
        </w:rPr>
        <w:t>施工招标</w:t>
      </w:r>
    </w:p>
    <w:p w14:paraId="2C25D4D1" w14:textId="77777777" w:rsidR="00170256" w:rsidRDefault="00170256">
      <w:pPr>
        <w:spacing w:line="460" w:lineRule="exact"/>
        <w:ind w:firstLine="437"/>
        <w:rPr>
          <w:szCs w:val="21"/>
        </w:rPr>
      </w:pPr>
    </w:p>
    <w:p w14:paraId="42622C65" w14:textId="77777777" w:rsidR="00170256" w:rsidRDefault="00170256">
      <w:pPr>
        <w:spacing w:line="460" w:lineRule="exact"/>
        <w:ind w:firstLine="437"/>
        <w:rPr>
          <w:szCs w:val="21"/>
        </w:rPr>
      </w:pPr>
    </w:p>
    <w:p w14:paraId="4B4DE9B2" w14:textId="77777777" w:rsidR="00170256" w:rsidRDefault="00170256">
      <w:pPr>
        <w:spacing w:line="540" w:lineRule="exact"/>
        <w:rPr>
          <w:szCs w:val="21"/>
        </w:rPr>
      </w:pPr>
    </w:p>
    <w:p w14:paraId="070B24B0" w14:textId="77777777" w:rsidR="00170256" w:rsidRDefault="00170256">
      <w:pPr>
        <w:spacing w:line="540" w:lineRule="exact"/>
        <w:rPr>
          <w:szCs w:val="21"/>
        </w:rPr>
      </w:pPr>
    </w:p>
    <w:p w14:paraId="518B314E" w14:textId="77777777" w:rsidR="00170256" w:rsidRDefault="00782ED2">
      <w:pPr>
        <w:jc w:val="center"/>
        <w:rPr>
          <w:sz w:val="72"/>
          <w:szCs w:val="72"/>
        </w:rPr>
      </w:pPr>
      <w:r>
        <w:rPr>
          <w:sz w:val="72"/>
          <w:szCs w:val="72"/>
        </w:rPr>
        <w:t>招标文件</w:t>
      </w:r>
    </w:p>
    <w:p w14:paraId="63EF4E1B" w14:textId="77777777" w:rsidR="00170256" w:rsidRDefault="00170256">
      <w:pPr>
        <w:spacing w:line="540" w:lineRule="exact"/>
        <w:ind w:firstLine="437"/>
        <w:rPr>
          <w:szCs w:val="21"/>
        </w:rPr>
      </w:pPr>
    </w:p>
    <w:p w14:paraId="6E945AAA" w14:textId="77777777" w:rsidR="00170256" w:rsidRDefault="00170256">
      <w:pPr>
        <w:spacing w:line="540" w:lineRule="exact"/>
        <w:ind w:firstLine="437"/>
        <w:rPr>
          <w:szCs w:val="21"/>
        </w:rPr>
      </w:pPr>
    </w:p>
    <w:p w14:paraId="4C672B6F" w14:textId="77777777" w:rsidR="00170256" w:rsidRDefault="00170256">
      <w:pPr>
        <w:spacing w:line="540" w:lineRule="exact"/>
        <w:ind w:firstLine="437"/>
        <w:rPr>
          <w:szCs w:val="21"/>
        </w:rPr>
      </w:pPr>
    </w:p>
    <w:p w14:paraId="2CFA2EF2" w14:textId="77777777" w:rsidR="00170256" w:rsidRDefault="00782ED2">
      <w:pPr>
        <w:spacing w:line="540" w:lineRule="exact"/>
        <w:ind w:firstLineChars="550" w:firstLine="1540"/>
        <w:jc w:val="left"/>
        <w:rPr>
          <w:sz w:val="28"/>
          <w:szCs w:val="28"/>
        </w:rPr>
      </w:pPr>
      <w:r>
        <w:rPr>
          <w:sz w:val="28"/>
          <w:szCs w:val="28"/>
        </w:rPr>
        <w:t>项目编号：</w:t>
      </w:r>
      <w:bookmarkStart w:id="0" w:name="_Hlk58422337"/>
      <w:r>
        <w:rPr>
          <w:rFonts w:hint="eastAsia"/>
          <w:sz w:val="28"/>
          <w:szCs w:val="28"/>
        </w:rPr>
        <w:t>GXZC2020-G2-005397-KLZB</w:t>
      </w:r>
    </w:p>
    <w:bookmarkEnd w:id="0"/>
    <w:p w14:paraId="14E7C9CA" w14:textId="77777777" w:rsidR="00170256" w:rsidRDefault="00782ED2">
      <w:pPr>
        <w:spacing w:line="540" w:lineRule="exact"/>
        <w:ind w:firstLineChars="550" w:firstLine="1540"/>
        <w:jc w:val="left"/>
        <w:rPr>
          <w:sz w:val="28"/>
          <w:szCs w:val="28"/>
        </w:rPr>
      </w:pPr>
      <w:r>
        <w:rPr>
          <w:rFonts w:hint="eastAsia"/>
          <w:sz w:val="28"/>
          <w:szCs w:val="28"/>
        </w:rPr>
        <w:t>政府采购计划编号：</w:t>
      </w:r>
      <w:bookmarkStart w:id="1" w:name="_Hlk58422417"/>
      <w:r>
        <w:rPr>
          <w:rFonts w:hint="eastAsia"/>
          <w:sz w:val="28"/>
          <w:szCs w:val="28"/>
        </w:rPr>
        <w:t>广西政采【</w:t>
      </w:r>
      <w:r>
        <w:rPr>
          <w:rFonts w:hint="eastAsia"/>
          <w:sz w:val="28"/>
          <w:szCs w:val="28"/>
        </w:rPr>
        <w:t>2020</w:t>
      </w:r>
      <w:r>
        <w:rPr>
          <w:rFonts w:hint="eastAsia"/>
          <w:sz w:val="28"/>
          <w:szCs w:val="28"/>
        </w:rPr>
        <w:t>】</w:t>
      </w:r>
      <w:r>
        <w:rPr>
          <w:sz w:val="28"/>
          <w:szCs w:val="28"/>
        </w:rPr>
        <w:t>15567</w:t>
      </w:r>
      <w:r>
        <w:rPr>
          <w:rFonts w:hint="eastAsia"/>
          <w:sz w:val="28"/>
          <w:szCs w:val="28"/>
        </w:rPr>
        <w:t>号</w:t>
      </w:r>
      <w:r>
        <w:rPr>
          <w:rFonts w:hint="eastAsia"/>
          <w:sz w:val="28"/>
          <w:szCs w:val="28"/>
        </w:rPr>
        <w:t>-001</w:t>
      </w:r>
      <w:r>
        <w:rPr>
          <w:rFonts w:hint="eastAsia"/>
          <w:sz w:val="28"/>
          <w:szCs w:val="28"/>
        </w:rPr>
        <w:t>～</w:t>
      </w:r>
      <w:r>
        <w:rPr>
          <w:rFonts w:hint="eastAsia"/>
          <w:sz w:val="28"/>
          <w:szCs w:val="28"/>
        </w:rPr>
        <w:t>0</w:t>
      </w:r>
      <w:r>
        <w:rPr>
          <w:sz w:val="28"/>
          <w:szCs w:val="28"/>
        </w:rPr>
        <w:t>02</w:t>
      </w:r>
    </w:p>
    <w:bookmarkEnd w:id="1"/>
    <w:p w14:paraId="1B3515FD" w14:textId="77777777" w:rsidR="00170256" w:rsidRDefault="00170256">
      <w:pPr>
        <w:spacing w:line="540" w:lineRule="exact"/>
        <w:ind w:firstLineChars="550" w:firstLine="1540"/>
        <w:rPr>
          <w:sz w:val="28"/>
          <w:szCs w:val="28"/>
        </w:rPr>
      </w:pPr>
    </w:p>
    <w:p w14:paraId="5E9948F3" w14:textId="77777777" w:rsidR="00170256" w:rsidRDefault="00170256">
      <w:pPr>
        <w:spacing w:line="540" w:lineRule="exact"/>
        <w:ind w:firstLineChars="550" w:firstLine="1540"/>
        <w:rPr>
          <w:sz w:val="28"/>
          <w:szCs w:val="28"/>
        </w:rPr>
      </w:pPr>
    </w:p>
    <w:p w14:paraId="39907B67" w14:textId="77777777" w:rsidR="00170256" w:rsidRDefault="00170256">
      <w:pPr>
        <w:spacing w:line="540" w:lineRule="exact"/>
        <w:ind w:firstLine="437"/>
        <w:rPr>
          <w:szCs w:val="21"/>
        </w:rPr>
      </w:pPr>
    </w:p>
    <w:p w14:paraId="76DAF22F" w14:textId="77777777" w:rsidR="00170256" w:rsidRDefault="00782ED2">
      <w:pPr>
        <w:spacing w:line="540" w:lineRule="exact"/>
        <w:ind w:firstLine="437"/>
        <w:rPr>
          <w:sz w:val="30"/>
          <w:szCs w:val="30"/>
        </w:rPr>
      </w:pPr>
      <w:r>
        <w:rPr>
          <w:sz w:val="30"/>
          <w:szCs w:val="30"/>
        </w:rPr>
        <w:t>招标人：</w:t>
      </w:r>
      <w:r>
        <w:rPr>
          <w:rFonts w:hint="eastAsia"/>
          <w:color w:val="000000"/>
          <w:sz w:val="32"/>
          <w:szCs w:val="32"/>
          <w:u w:val="single"/>
        </w:rPr>
        <w:t>河池学院</w:t>
      </w:r>
      <w:r>
        <w:rPr>
          <w:sz w:val="30"/>
          <w:szCs w:val="30"/>
        </w:rPr>
        <w:t>（盖单位公章）</w:t>
      </w:r>
    </w:p>
    <w:p w14:paraId="4889F820" w14:textId="77777777" w:rsidR="00170256" w:rsidRDefault="00170256">
      <w:pPr>
        <w:spacing w:line="540" w:lineRule="exact"/>
        <w:ind w:firstLine="437"/>
        <w:rPr>
          <w:sz w:val="30"/>
          <w:szCs w:val="30"/>
        </w:rPr>
      </w:pPr>
    </w:p>
    <w:p w14:paraId="7000B19F" w14:textId="77777777" w:rsidR="00170256" w:rsidRDefault="00782ED2">
      <w:pPr>
        <w:spacing w:line="540" w:lineRule="exact"/>
        <w:ind w:leftChars="205" w:left="2830" w:hangingChars="800" w:hanging="2400"/>
        <w:rPr>
          <w:sz w:val="30"/>
          <w:szCs w:val="30"/>
        </w:rPr>
      </w:pPr>
      <w:r>
        <w:rPr>
          <w:sz w:val="30"/>
          <w:szCs w:val="30"/>
        </w:rPr>
        <w:t>招标代理机构：</w:t>
      </w:r>
      <w:r>
        <w:rPr>
          <w:rFonts w:hint="eastAsia"/>
          <w:sz w:val="30"/>
          <w:szCs w:val="30"/>
          <w:u w:val="single"/>
        </w:rPr>
        <w:t>广西科联招标中心有限公司</w:t>
      </w:r>
      <w:r>
        <w:rPr>
          <w:sz w:val="30"/>
          <w:szCs w:val="30"/>
        </w:rPr>
        <w:t>（盖单位公章）</w:t>
      </w:r>
    </w:p>
    <w:p w14:paraId="65AB2455" w14:textId="77777777" w:rsidR="00170256" w:rsidRDefault="00170256">
      <w:pPr>
        <w:spacing w:line="540" w:lineRule="exact"/>
        <w:ind w:firstLine="437"/>
        <w:rPr>
          <w:sz w:val="30"/>
          <w:szCs w:val="30"/>
        </w:rPr>
      </w:pPr>
    </w:p>
    <w:p w14:paraId="719DCF94" w14:textId="77777777" w:rsidR="00170256" w:rsidRDefault="00782ED2">
      <w:pPr>
        <w:spacing w:line="540" w:lineRule="exact"/>
        <w:ind w:firstLine="437"/>
        <w:rPr>
          <w:sz w:val="30"/>
          <w:szCs w:val="30"/>
        </w:rPr>
      </w:pPr>
      <w:r>
        <w:rPr>
          <w:sz w:val="30"/>
          <w:szCs w:val="30"/>
        </w:rPr>
        <w:t>发布日期：</w:t>
      </w:r>
      <w:r>
        <w:rPr>
          <w:rFonts w:hint="eastAsia"/>
          <w:sz w:val="30"/>
          <w:szCs w:val="30"/>
        </w:rPr>
        <w:t>2020</w:t>
      </w:r>
      <w:r>
        <w:rPr>
          <w:rFonts w:hint="eastAsia"/>
          <w:sz w:val="30"/>
          <w:szCs w:val="30"/>
        </w:rPr>
        <w:t>年</w:t>
      </w:r>
      <w:r>
        <w:rPr>
          <w:rFonts w:hint="eastAsia"/>
          <w:sz w:val="30"/>
          <w:szCs w:val="30"/>
        </w:rPr>
        <w:t>1</w:t>
      </w:r>
      <w:r>
        <w:rPr>
          <w:sz w:val="30"/>
          <w:szCs w:val="30"/>
        </w:rPr>
        <w:t>2</w:t>
      </w:r>
      <w:r>
        <w:rPr>
          <w:rFonts w:hint="eastAsia"/>
          <w:sz w:val="30"/>
          <w:szCs w:val="30"/>
        </w:rPr>
        <w:t>月</w:t>
      </w:r>
    </w:p>
    <w:p w14:paraId="4E3166E3" w14:textId="77777777" w:rsidR="00170256" w:rsidRDefault="00170256">
      <w:pPr>
        <w:spacing w:line="540" w:lineRule="exact"/>
        <w:ind w:firstLine="437"/>
        <w:rPr>
          <w:sz w:val="32"/>
          <w:szCs w:val="32"/>
        </w:rPr>
        <w:sectPr w:rsidR="00170256">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588" w:header="851" w:footer="851" w:gutter="0"/>
          <w:cols w:space="720"/>
          <w:titlePg/>
          <w:docGrid w:linePitch="312"/>
        </w:sectPr>
      </w:pPr>
    </w:p>
    <w:p w14:paraId="5844F1B3" w14:textId="77777777" w:rsidR="00170256" w:rsidRDefault="00782ED2">
      <w:pPr>
        <w:spacing w:afterLines="100" w:after="240" w:line="540" w:lineRule="exact"/>
        <w:jc w:val="center"/>
        <w:rPr>
          <w:b/>
          <w:sz w:val="44"/>
          <w:szCs w:val="44"/>
        </w:rPr>
      </w:pPr>
      <w:r>
        <w:rPr>
          <w:b/>
          <w:sz w:val="44"/>
          <w:szCs w:val="44"/>
        </w:rPr>
        <w:lastRenderedPageBreak/>
        <w:t>目录</w:t>
      </w:r>
    </w:p>
    <w:p w14:paraId="67F934B2" w14:textId="77777777" w:rsidR="00170256" w:rsidRDefault="00170256"/>
    <w:p w14:paraId="4A71D4A4" w14:textId="77777777" w:rsidR="009C28CF" w:rsidRDefault="00782ED2">
      <w:pPr>
        <w:pStyle w:val="10"/>
        <w:tabs>
          <w:tab w:val="right" w:leader="dot" w:pos="8659"/>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9466723" w:history="1">
        <w:r w:rsidR="009C28CF" w:rsidRPr="00C71EC5">
          <w:rPr>
            <w:rStyle w:val="afa"/>
            <w:rFonts w:hint="eastAsia"/>
            <w:noProof/>
          </w:rPr>
          <w:t>第一卷</w:t>
        </w:r>
        <w:r w:rsidR="009C28CF">
          <w:rPr>
            <w:noProof/>
            <w:webHidden/>
          </w:rPr>
          <w:tab/>
        </w:r>
        <w:r w:rsidR="009C28CF">
          <w:rPr>
            <w:noProof/>
            <w:webHidden/>
          </w:rPr>
          <w:fldChar w:fldCharType="begin"/>
        </w:r>
        <w:r w:rsidR="009C28CF">
          <w:rPr>
            <w:noProof/>
            <w:webHidden/>
          </w:rPr>
          <w:instrText xml:space="preserve"> PAGEREF _Toc59466723 \h </w:instrText>
        </w:r>
        <w:r w:rsidR="009C28CF">
          <w:rPr>
            <w:noProof/>
            <w:webHidden/>
          </w:rPr>
        </w:r>
        <w:r w:rsidR="009C28CF">
          <w:rPr>
            <w:noProof/>
            <w:webHidden/>
          </w:rPr>
          <w:fldChar w:fldCharType="separate"/>
        </w:r>
        <w:r w:rsidR="009C28CF">
          <w:rPr>
            <w:noProof/>
            <w:webHidden/>
          </w:rPr>
          <w:t>1</w:t>
        </w:r>
        <w:r w:rsidR="009C28CF">
          <w:rPr>
            <w:noProof/>
            <w:webHidden/>
          </w:rPr>
          <w:fldChar w:fldCharType="end"/>
        </w:r>
      </w:hyperlink>
    </w:p>
    <w:p w14:paraId="0BF78341"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724" w:history="1">
        <w:r w:rsidR="009C28CF" w:rsidRPr="00C71EC5">
          <w:rPr>
            <w:rStyle w:val="afa"/>
            <w:rFonts w:hint="eastAsia"/>
            <w:noProof/>
          </w:rPr>
          <w:t>第一章招标公告</w:t>
        </w:r>
        <w:r w:rsidR="009C28CF">
          <w:rPr>
            <w:noProof/>
            <w:webHidden/>
          </w:rPr>
          <w:tab/>
        </w:r>
        <w:r w:rsidR="009C28CF">
          <w:rPr>
            <w:noProof/>
            <w:webHidden/>
          </w:rPr>
          <w:fldChar w:fldCharType="begin"/>
        </w:r>
        <w:r w:rsidR="009C28CF">
          <w:rPr>
            <w:noProof/>
            <w:webHidden/>
          </w:rPr>
          <w:instrText xml:space="preserve"> PAGEREF _Toc59466724 \h </w:instrText>
        </w:r>
        <w:r w:rsidR="009C28CF">
          <w:rPr>
            <w:noProof/>
            <w:webHidden/>
          </w:rPr>
        </w:r>
        <w:r w:rsidR="009C28CF">
          <w:rPr>
            <w:noProof/>
            <w:webHidden/>
          </w:rPr>
          <w:fldChar w:fldCharType="separate"/>
        </w:r>
        <w:r w:rsidR="009C28CF">
          <w:rPr>
            <w:noProof/>
            <w:webHidden/>
          </w:rPr>
          <w:t>1</w:t>
        </w:r>
        <w:r w:rsidR="009C28CF">
          <w:rPr>
            <w:noProof/>
            <w:webHidden/>
          </w:rPr>
          <w:fldChar w:fldCharType="end"/>
        </w:r>
      </w:hyperlink>
    </w:p>
    <w:p w14:paraId="317308C4"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725" w:history="1">
        <w:r w:rsidR="009C28CF" w:rsidRPr="00C71EC5">
          <w:rPr>
            <w:rStyle w:val="afa"/>
            <w:rFonts w:ascii="Calibri" w:hAnsi="Calibri" w:hint="eastAsia"/>
            <w:bCs/>
            <w:noProof/>
          </w:rPr>
          <w:t>河池学院东区田径运动场翻新维修和膜结构雨棚工程</w:t>
        </w:r>
        <w:r w:rsidR="009C28CF">
          <w:rPr>
            <w:noProof/>
            <w:webHidden/>
          </w:rPr>
          <w:tab/>
        </w:r>
        <w:r w:rsidR="009C28CF">
          <w:rPr>
            <w:noProof/>
            <w:webHidden/>
          </w:rPr>
          <w:fldChar w:fldCharType="begin"/>
        </w:r>
        <w:r w:rsidR="009C28CF">
          <w:rPr>
            <w:noProof/>
            <w:webHidden/>
          </w:rPr>
          <w:instrText xml:space="preserve"> PAGEREF _Toc59466725 \h </w:instrText>
        </w:r>
        <w:r w:rsidR="009C28CF">
          <w:rPr>
            <w:noProof/>
            <w:webHidden/>
          </w:rPr>
        </w:r>
        <w:r w:rsidR="009C28CF">
          <w:rPr>
            <w:noProof/>
            <w:webHidden/>
          </w:rPr>
          <w:fldChar w:fldCharType="separate"/>
        </w:r>
        <w:r w:rsidR="009C28CF">
          <w:rPr>
            <w:noProof/>
            <w:webHidden/>
          </w:rPr>
          <w:t>1</w:t>
        </w:r>
        <w:r w:rsidR="009C28CF">
          <w:rPr>
            <w:noProof/>
            <w:webHidden/>
          </w:rPr>
          <w:fldChar w:fldCharType="end"/>
        </w:r>
      </w:hyperlink>
    </w:p>
    <w:p w14:paraId="25240ADE"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726" w:history="1">
        <w:r w:rsidR="009C28CF" w:rsidRPr="00C71EC5">
          <w:rPr>
            <w:rStyle w:val="afa"/>
            <w:rFonts w:ascii="Calibri" w:hAnsi="Calibri" w:hint="eastAsia"/>
            <w:bCs/>
            <w:noProof/>
          </w:rPr>
          <w:t>项目编号：</w:t>
        </w:r>
        <w:r w:rsidR="009C28CF" w:rsidRPr="00C71EC5">
          <w:rPr>
            <w:rStyle w:val="afa"/>
            <w:rFonts w:ascii="Calibri" w:hAnsi="Calibri"/>
            <w:bCs/>
            <w:noProof/>
          </w:rPr>
          <w:t>GXZC2020-G2-005397-KLZB</w:t>
        </w:r>
        <w:r w:rsidR="009C28CF">
          <w:rPr>
            <w:noProof/>
            <w:webHidden/>
          </w:rPr>
          <w:tab/>
        </w:r>
        <w:r w:rsidR="009C28CF">
          <w:rPr>
            <w:noProof/>
            <w:webHidden/>
          </w:rPr>
          <w:fldChar w:fldCharType="begin"/>
        </w:r>
        <w:r w:rsidR="009C28CF">
          <w:rPr>
            <w:noProof/>
            <w:webHidden/>
          </w:rPr>
          <w:instrText xml:space="preserve"> PAGEREF _Toc59466726 \h </w:instrText>
        </w:r>
        <w:r w:rsidR="009C28CF">
          <w:rPr>
            <w:noProof/>
            <w:webHidden/>
          </w:rPr>
        </w:r>
        <w:r w:rsidR="009C28CF">
          <w:rPr>
            <w:noProof/>
            <w:webHidden/>
          </w:rPr>
          <w:fldChar w:fldCharType="separate"/>
        </w:r>
        <w:r w:rsidR="009C28CF">
          <w:rPr>
            <w:noProof/>
            <w:webHidden/>
          </w:rPr>
          <w:t>1</w:t>
        </w:r>
        <w:r w:rsidR="009C28CF">
          <w:rPr>
            <w:noProof/>
            <w:webHidden/>
          </w:rPr>
          <w:fldChar w:fldCharType="end"/>
        </w:r>
      </w:hyperlink>
    </w:p>
    <w:p w14:paraId="72C19AF2"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727" w:history="1">
        <w:r w:rsidR="009C28CF" w:rsidRPr="00C71EC5">
          <w:rPr>
            <w:rStyle w:val="afa"/>
            <w:rFonts w:ascii="Calibri" w:hAnsi="Calibri" w:hint="eastAsia"/>
            <w:bCs/>
            <w:noProof/>
          </w:rPr>
          <w:t>招标公告</w:t>
        </w:r>
        <w:r w:rsidR="009C28CF">
          <w:rPr>
            <w:noProof/>
            <w:webHidden/>
          </w:rPr>
          <w:tab/>
        </w:r>
        <w:r w:rsidR="009C28CF">
          <w:rPr>
            <w:noProof/>
            <w:webHidden/>
          </w:rPr>
          <w:fldChar w:fldCharType="begin"/>
        </w:r>
        <w:r w:rsidR="009C28CF">
          <w:rPr>
            <w:noProof/>
            <w:webHidden/>
          </w:rPr>
          <w:instrText xml:space="preserve"> PAGEREF _Toc59466727 \h </w:instrText>
        </w:r>
        <w:r w:rsidR="009C28CF">
          <w:rPr>
            <w:noProof/>
            <w:webHidden/>
          </w:rPr>
        </w:r>
        <w:r w:rsidR="009C28CF">
          <w:rPr>
            <w:noProof/>
            <w:webHidden/>
          </w:rPr>
          <w:fldChar w:fldCharType="separate"/>
        </w:r>
        <w:r w:rsidR="009C28CF">
          <w:rPr>
            <w:noProof/>
            <w:webHidden/>
          </w:rPr>
          <w:t>1</w:t>
        </w:r>
        <w:r w:rsidR="009C28CF">
          <w:rPr>
            <w:noProof/>
            <w:webHidden/>
          </w:rPr>
          <w:fldChar w:fldCharType="end"/>
        </w:r>
      </w:hyperlink>
    </w:p>
    <w:p w14:paraId="08622DE1"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728" w:history="1">
        <w:r w:rsidR="009C28CF" w:rsidRPr="00C71EC5">
          <w:rPr>
            <w:rStyle w:val="afa"/>
            <w:rFonts w:hint="eastAsia"/>
            <w:noProof/>
          </w:rPr>
          <w:t>第二章投标人须知</w:t>
        </w:r>
        <w:r w:rsidR="009C28CF">
          <w:rPr>
            <w:noProof/>
            <w:webHidden/>
          </w:rPr>
          <w:tab/>
        </w:r>
        <w:r w:rsidR="009C28CF">
          <w:rPr>
            <w:noProof/>
            <w:webHidden/>
          </w:rPr>
          <w:fldChar w:fldCharType="begin"/>
        </w:r>
        <w:r w:rsidR="009C28CF">
          <w:rPr>
            <w:noProof/>
            <w:webHidden/>
          </w:rPr>
          <w:instrText xml:space="preserve"> PAGEREF _Toc59466728 \h </w:instrText>
        </w:r>
        <w:r w:rsidR="009C28CF">
          <w:rPr>
            <w:noProof/>
            <w:webHidden/>
          </w:rPr>
        </w:r>
        <w:r w:rsidR="009C28CF">
          <w:rPr>
            <w:noProof/>
            <w:webHidden/>
          </w:rPr>
          <w:fldChar w:fldCharType="separate"/>
        </w:r>
        <w:r w:rsidR="009C28CF">
          <w:rPr>
            <w:noProof/>
            <w:webHidden/>
          </w:rPr>
          <w:t>3</w:t>
        </w:r>
        <w:r w:rsidR="009C28CF">
          <w:rPr>
            <w:noProof/>
            <w:webHidden/>
          </w:rPr>
          <w:fldChar w:fldCharType="end"/>
        </w:r>
      </w:hyperlink>
    </w:p>
    <w:p w14:paraId="3986BCDF"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729" w:history="1">
        <w:r w:rsidR="009C28CF" w:rsidRPr="00C71EC5">
          <w:rPr>
            <w:rStyle w:val="afa"/>
            <w:rFonts w:hint="eastAsia"/>
            <w:noProof/>
          </w:rPr>
          <w:t>投标人须知前附表</w:t>
        </w:r>
        <w:r w:rsidR="009C28CF">
          <w:rPr>
            <w:noProof/>
            <w:webHidden/>
          </w:rPr>
          <w:tab/>
        </w:r>
        <w:r w:rsidR="009C28CF">
          <w:rPr>
            <w:noProof/>
            <w:webHidden/>
          </w:rPr>
          <w:fldChar w:fldCharType="begin"/>
        </w:r>
        <w:r w:rsidR="009C28CF">
          <w:rPr>
            <w:noProof/>
            <w:webHidden/>
          </w:rPr>
          <w:instrText xml:space="preserve"> PAGEREF _Toc59466729 \h </w:instrText>
        </w:r>
        <w:r w:rsidR="009C28CF">
          <w:rPr>
            <w:noProof/>
            <w:webHidden/>
          </w:rPr>
        </w:r>
        <w:r w:rsidR="009C28CF">
          <w:rPr>
            <w:noProof/>
            <w:webHidden/>
          </w:rPr>
          <w:fldChar w:fldCharType="separate"/>
        </w:r>
        <w:r w:rsidR="009C28CF">
          <w:rPr>
            <w:noProof/>
            <w:webHidden/>
          </w:rPr>
          <w:t>3</w:t>
        </w:r>
        <w:r w:rsidR="009C28CF">
          <w:rPr>
            <w:noProof/>
            <w:webHidden/>
          </w:rPr>
          <w:fldChar w:fldCharType="end"/>
        </w:r>
      </w:hyperlink>
    </w:p>
    <w:p w14:paraId="01089055"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730" w:history="1">
        <w:r w:rsidR="009C28CF" w:rsidRPr="00C71EC5">
          <w:rPr>
            <w:rStyle w:val="afa"/>
            <w:rFonts w:hint="eastAsia"/>
            <w:noProof/>
          </w:rPr>
          <w:t>投标人须知正文部分</w:t>
        </w:r>
        <w:r w:rsidR="009C28CF">
          <w:rPr>
            <w:noProof/>
            <w:webHidden/>
          </w:rPr>
          <w:tab/>
        </w:r>
        <w:r w:rsidR="009C28CF">
          <w:rPr>
            <w:noProof/>
            <w:webHidden/>
          </w:rPr>
          <w:fldChar w:fldCharType="begin"/>
        </w:r>
        <w:r w:rsidR="009C28CF">
          <w:rPr>
            <w:noProof/>
            <w:webHidden/>
          </w:rPr>
          <w:instrText xml:space="preserve"> PAGEREF _Toc59466730 \h </w:instrText>
        </w:r>
        <w:r w:rsidR="009C28CF">
          <w:rPr>
            <w:noProof/>
            <w:webHidden/>
          </w:rPr>
        </w:r>
        <w:r w:rsidR="009C28CF">
          <w:rPr>
            <w:noProof/>
            <w:webHidden/>
          </w:rPr>
          <w:fldChar w:fldCharType="separate"/>
        </w:r>
        <w:r w:rsidR="009C28CF">
          <w:rPr>
            <w:noProof/>
            <w:webHidden/>
          </w:rPr>
          <w:t>12</w:t>
        </w:r>
        <w:r w:rsidR="009C28CF">
          <w:rPr>
            <w:noProof/>
            <w:webHidden/>
          </w:rPr>
          <w:fldChar w:fldCharType="end"/>
        </w:r>
      </w:hyperlink>
    </w:p>
    <w:p w14:paraId="4095ADC6" w14:textId="77777777" w:rsidR="009C28CF" w:rsidRDefault="00DD42DD">
      <w:pPr>
        <w:pStyle w:val="21"/>
        <w:tabs>
          <w:tab w:val="right" w:leader="dot" w:pos="8659"/>
        </w:tabs>
        <w:rPr>
          <w:rFonts w:asciiTheme="minorHAnsi" w:eastAsiaTheme="minorEastAsia" w:hAnsiTheme="minorHAnsi" w:cstheme="minorBidi"/>
          <w:noProof/>
        </w:rPr>
      </w:pPr>
      <w:hyperlink w:anchor="_Toc59466731" w:history="1">
        <w:r w:rsidR="009C28CF" w:rsidRPr="00C71EC5">
          <w:rPr>
            <w:rStyle w:val="afa"/>
            <w:noProof/>
          </w:rPr>
          <w:t xml:space="preserve">1 </w:t>
        </w:r>
        <w:r w:rsidR="009C28CF" w:rsidRPr="00C71EC5">
          <w:rPr>
            <w:rStyle w:val="afa"/>
            <w:rFonts w:hint="eastAsia"/>
            <w:noProof/>
          </w:rPr>
          <w:t>总则</w:t>
        </w:r>
        <w:r w:rsidR="009C28CF">
          <w:rPr>
            <w:noProof/>
            <w:webHidden/>
          </w:rPr>
          <w:tab/>
        </w:r>
        <w:r w:rsidR="009C28CF">
          <w:rPr>
            <w:noProof/>
            <w:webHidden/>
          </w:rPr>
          <w:fldChar w:fldCharType="begin"/>
        </w:r>
        <w:r w:rsidR="009C28CF">
          <w:rPr>
            <w:noProof/>
            <w:webHidden/>
          </w:rPr>
          <w:instrText xml:space="preserve"> PAGEREF _Toc59466731 \h </w:instrText>
        </w:r>
        <w:r w:rsidR="009C28CF">
          <w:rPr>
            <w:noProof/>
            <w:webHidden/>
          </w:rPr>
        </w:r>
        <w:r w:rsidR="009C28CF">
          <w:rPr>
            <w:noProof/>
            <w:webHidden/>
          </w:rPr>
          <w:fldChar w:fldCharType="separate"/>
        </w:r>
        <w:r w:rsidR="009C28CF">
          <w:rPr>
            <w:noProof/>
            <w:webHidden/>
          </w:rPr>
          <w:t>12</w:t>
        </w:r>
        <w:r w:rsidR="009C28CF">
          <w:rPr>
            <w:noProof/>
            <w:webHidden/>
          </w:rPr>
          <w:fldChar w:fldCharType="end"/>
        </w:r>
      </w:hyperlink>
    </w:p>
    <w:p w14:paraId="493854CE"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32" w:history="1">
        <w:r w:rsidR="009C28CF" w:rsidRPr="00C71EC5">
          <w:rPr>
            <w:rStyle w:val="afa"/>
            <w:noProof/>
          </w:rPr>
          <w:t xml:space="preserve">1.1 </w:t>
        </w:r>
        <w:r w:rsidR="009C28CF" w:rsidRPr="00C71EC5">
          <w:rPr>
            <w:rStyle w:val="afa"/>
            <w:rFonts w:hint="eastAsia"/>
            <w:noProof/>
          </w:rPr>
          <w:t>项目概况</w:t>
        </w:r>
        <w:r w:rsidR="009C28CF">
          <w:rPr>
            <w:noProof/>
            <w:webHidden/>
          </w:rPr>
          <w:tab/>
        </w:r>
        <w:r w:rsidR="009C28CF">
          <w:rPr>
            <w:noProof/>
            <w:webHidden/>
          </w:rPr>
          <w:fldChar w:fldCharType="begin"/>
        </w:r>
        <w:r w:rsidR="009C28CF">
          <w:rPr>
            <w:noProof/>
            <w:webHidden/>
          </w:rPr>
          <w:instrText xml:space="preserve"> PAGEREF _Toc59466732 \h </w:instrText>
        </w:r>
        <w:r w:rsidR="009C28CF">
          <w:rPr>
            <w:noProof/>
            <w:webHidden/>
          </w:rPr>
        </w:r>
        <w:r w:rsidR="009C28CF">
          <w:rPr>
            <w:noProof/>
            <w:webHidden/>
          </w:rPr>
          <w:fldChar w:fldCharType="separate"/>
        </w:r>
        <w:r w:rsidR="009C28CF">
          <w:rPr>
            <w:noProof/>
            <w:webHidden/>
          </w:rPr>
          <w:t>12</w:t>
        </w:r>
        <w:r w:rsidR="009C28CF">
          <w:rPr>
            <w:noProof/>
            <w:webHidden/>
          </w:rPr>
          <w:fldChar w:fldCharType="end"/>
        </w:r>
      </w:hyperlink>
    </w:p>
    <w:p w14:paraId="111A39E8"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33" w:history="1">
        <w:r w:rsidR="009C28CF" w:rsidRPr="00C71EC5">
          <w:rPr>
            <w:rStyle w:val="afa"/>
            <w:noProof/>
          </w:rPr>
          <w:t xml:space="preserve">1.2 </w:t>
        </w:r>
        <w:r w:rsidR="009C28CF" w:rsidRPr="00C71EC5">
          <w:rPr>
            <w:rStyle w:val="afa"/>
            <w:rFonts w:hint="eastAsia"/>
            <w:noProof/>
          </w:rPr>
          <w:t>资金来源和落实情况</w:t>
        </w:r>
        <w:r w:rsidR="009C28CF">
          <w:rPr>
            <w:noProof/>
            <w:webHidden/>
          </w:rPr>
          <w:tab/>
        </w:r>
        <w:r w:rsidR="009C28CF">
          <w:rPr>
            <w:noProof/>
            <w:webHidden/>
          </w:rPr>
          <w:fldChar w:fldCharType="begin"/>
        </w:r>
        <w:r w:rsidR="009C28CF">
          <w:rPr>
            <w:noProof/>
            <w:webHidden/>
          </w:rPr>
          <w:instrText xml:space="preserve"> PAGEREF _Toc59466733 \h </w:instrText>
        </w:r>
        <w:r w:rsidR="009C28CF">
          <w:rPr>
            <w:noProof/>
            <w:webHidden/>
          </w:rPr>
        </w:r>
        <w:r w:rsidR="009C28CF">
          <w:rPr>
            <w:noProof/>
            <w:webHidden/>
          </w:rPr>
          <w:fldChar w:fldCharType="separate"/>
        </w:r>
        <w:r w:rsidR="009C28CF">
          <w:rPr>
            <w:noProof/>
            <w:webHidden/>
          </w:rPr>
          <w:t>12</w:t>
        </w:r>
        <w:r w:rsidR="009C28CF">
          <w:rPr>
            <w:noProof/>
            <w:webHidden/>
          </w:rPr>
          <w:fldChar w:fldCharType="end"/>
        </w:r>
      </w:hyperlink>
    </w:p>
    <w:p w14:paraId="362C2F4E"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34" w:history="1">
        <w:r w:rsidR="009C28CF" w:rsidRPr="00C71EC5">
          <w:rPr>
            <w:rStyle w:val="afa"/>
            <w:noProof/>
          </w:rPr>
          <w:t xml:space="preserve">1.3 </w:t>
        </w:r>
        <w:r w:rsidR="009C28CF" w:rsidRPr="00C71EC5">
          <w:rPr>
            <w:rStyle w:val="afa"/>
            <w:rFonts w:hint="eastAsia"/>
            <w:noProof/>
          </w:rPr>
          <w:t>招标范围、计划工期和质量要求</w:t>
        </w:r>
        <w:r w:rsidR="009C28CF">
          <w:rPr>
            <w:noProof/>
            <w:webHidden/>
          </w:rPr>
          <w:tab/>
        </w:r>
        <w:r w:rsidR="009C28CF">
          <w:rPr>
            <w:noProof/>
            <w:webHidden/>
          </w:rPr>
          <w:fldChar w:fldCharType="begin"/>
        </w:r>
        <w:r w:rsidR="009C28CF">
          <w:rPr>
            <w:noProof/>
            <w:webHidden/>
          </w:rPr>
          <w:instrText xml:space="preserve"> PAGEREF _Toc59466734 \h </w:instrText>
        </w:r>
        <w:r w:rsidR="009C28CF">
          <w:rPr>
            <w:noProof/>
            <w:webHidden/>
          </w:rPr>
        </w:r>
        <w:r w:rsidR="009C28CF">
          <w:rPr>
            <w:noProof/>
            <w:webHidden/>
          </w:rPr>
          <w:fldChar w:fldCharType="separate"/>
        </w:r>
        <w:r w:rsidR="009C28CF">
          <w:rPr>
            <w:noProof/>
            <w:webHidden/>
          </w:rPr>
          <w:t>12</w:t>
        </w:r>
        <w:r w:rsidR="009C28CF">
          <w:rPr>
            <w:noProof/>
            <w:webHidden/>
          </w:rPr>
          <w:fldChar w:fldCharType="end"/>
        </w:r>
      </w:hyperlink>
    </w:p>
    <w:p w14:paraId="581F9BC0"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35" w:history="1">
        <w:r w:rsidR="009C28CF" w:rsidRPr="00C71EC5">
          <w:rPr>
            <w:rStyle w:val="afa"/>
            <w:noProof/>
          </w:rPr>
          <w:t xml:space="preserve">1.4 </w:t>
        </w:r>
        <w:r w:rsidR="009C28CF" w:rsidRPr="00C71EC5">
          <w:rPr>
            <w:rStyle w:val="afa"/>
            <w:rFonts w:hint="eastAsia"/>
            <w:noProof/>
          </w:rPr>
          <w:t>投标人资格要求</w:t>
        </w:r>
        <w:r w:rsidR="009C28CF">
          <w:rPr>
            <w:noProof/>
            <w:webHidden/>
          </w:rPr>
          <w:tab/>
        </w:r>
        <w:r w:rsidR="009C28CF">
          <w:rPr>
            <w:noProof/>
            <w:webHidden/>
          </w:rPr>
          <w:fldChar w:fldCharType="begin"/>
        </w:r>
        <w:r w:rsidR="009C28CF">
          <w:rPr>
            <w:noProof/>
            <w:webHidden/>
          </w:rPr>
          <w:instrText xml:space="preserve"> PAGEREF _Toc59466735 \h </w:instrText>
        </w:r>
        <w:r w:rsidR="009C28CF">
          <w:rPr>
            <w:noProof/>
            <w:webHidden/>
          </w:rPr>
        </w:r>
        <w:r w:rsidR="009C28CF">
          <w:rPr>
            <w:noProof/>
            <w:webHidden/>
          </w:rPr>
          <w:fldChar w:fldCharType="separate"/>
        </w:r>
        <w:r w:rsidR="009C28CF">
          <w:rPr>
            <w:noProof/>
            <w:webHidden/>
          </w:rPr>
          <w:t>12</w:t>
        </w:r>
        <w:r w:rsidR="009C28CF">
          <w:rPr>
            <w:noProof/>
            <w:webHidden/>
          </w:rPr>
          <w:fldChar w:fldCharType="end"/>
        </w:r>
      </w:hyperlink>
    </w:p>
    <w:p w14:paraId="4FA6FB7A"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36" w:history="1">
        <w:r w:rsidR="009C28CF" w:rsidRPr="00C71EC5">
          <w:rPr>
            <w:rStyle w:val="afa"/>
            <w:noProof/>
          </w:rPr>
          <w:t xml:space="preserve">1.5 </w:t>
        </w:r>
        <w:r w:rsidR="009C28CF" w:rsidRPr="00C71EC5">
          <w:rPr>
            <w:rStyle w:val="afa"/>
            <w:rFonts w:hint="eastAsia"/>
            <w:noProof/>
          </w:rPr>
          <w:t>费用承担</w:t>
        </w:r>
        <w:r w:rsidR="009C28CF">
          <w:rPr>
            <w:noProof/>
            <w:webHidden/>
          </w:rPr>
          <w:tab/>
        </w:r>
        <w:r w:rsidR="009C28CF">
          <w:rPr>
            <w:noProof/>
            <w:webHidden/>
          </w:rPr>
          <w:fldChar w:fldCharType="begin"/>
        </w:r>
        <w:r w:rsidR="009C28CF">
          <w:rPr>
            <w:noProof/>
            <w:webHidden/>
          </w:rPr>
          <w:instrText xml:space="preserve"> PAGEREF _Toc59466736 \h </w:instrText>
        </w:r>
        <w:r w:rsidR="009C28CF">
          <w:rPr>
            <w:noProof/>
            <w:webHidden/>
          </w:rPr>
        </w:r>
        <w:r w:rsidR="009C28CF">
          <w:rPr>
            <w:noProof/>
            <w:webHidden/>
          </w:rPr>
          <w:fldChar w:fldCharType="separate"/>
        </w:r>
        <w:r w:rsidR="009C28CF">
          <w:rPr>
            <w:noProof/>
            <w:webHidden/>
          </w:rPr>
          <w:t>13</w:t>
        </w:r>
        <w:r w:rsidR="009C28CF">
          <w:rPr>
            <w:noProof/>
            <w:webHidden/>
          </w:rPr>
          <w:fldChar w:fldCharType="end"/>
        </w:r>
      </w:hyperlink>
    </w:p>
    <w:p w14:paraId="540A5248"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37" w:history="1">
        <w:r w:rsidR="009C28CF" w:rsidRPr="00C71EC5">
          <w:rPr>
            <w:rStyle w:val="afa"/>
            <w:noProof/>
          </w:rPr>
          <w:t xml:space="preserve">1.6 </w:t>
        </w:r>
        <w:r w:rsidR="009C28CF" w:rsidRPr="00C71EC5">
          <w:rPr>
            <w:rStyle w:val="afa"/>
            <w:rFonts w:hint="eastAsia"/>
            <w:noProof/>
          </w:rPr>
          <w:t>保密</w:t>
        </w:r>
        <w:r w:rsidR="009C28CF">
          <w:rPr>
            <w:noProof/>
            <w:webHidden/>
          </w:rPr>
          <w:tab/>
        </w:r>
        <w:r w:rsidR="009C28CF">
          <w:rPr>
            <w:noProof/>
            <w:webHidden/>
          </w:rPr>
          <w:fldChar w:fldCharType="begin"/>
        </w:r>
        <w:r w:rsidR="009C28CF">
          <w:rPr>
            <w:noProof/>
            <w:webHidden/>
          </w:rPr>
          <w:instrText xml:space="preserve"> PAGEREF _Toc59466737 \h </w:instrText>
        </w:r>
        <w:r w:rsidR="009C28CF">
          <w:rPr>
            <w:noProof/>
            <w:webHidden/>
          </w:rPr>
        </w:r>
        <w:r w:rsidR="009C28CF">
          <w:rPr>
            <w:noProof/>
            <w:webHidden/>
          </w:rPr>
          <w:fldChar w:fldCharType="separate"/>
        </w:r>
        <w:r w:rsidR="009C28CF">
          <w:rPr>
            <w:noProof/>
            <w:webHidden/>
          </w:rPr>
          <w:t>13</w:t>
        </w:r>
        <w:r w:rsidR="009C28CF">
          <w:rPr>
            <w:noProof/>
            <w:webHidden/>
          </w:rPr>
          <w:fldChar w:fldCharType="end"/>
        </w:r>
      </w:hyperlink>
    </w:p>
    <w:p w14:paraId="2B0381A1"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38" w:history="1">
        <w:r w:rsidR="009C28CF" w:rsidRPr="00C71EC5">
          <w:rPr>
            <w:rStyle w:val="afa"/>
            <w:noProof/>
          </w:rPr>
          <w:t xml:space="preserve">1.7 </w:t>
        </w:r>
        <w:r w:rsidR="009C28CF" w:rsidRPr="00C71EC5">
          <w:rPr>
            <w:rStyle w:val="afa"/>
            <w:rFonts w:hint="eastAsia"/>
            <w:noProof/>
          </w:rPr>
          <w:t>语言文字</w:t>
        </w:r>
        <w:r w:rsidR="009C28CF">
          <w:rPr>
            <w:noProof/>
            <w:webHidden/>
          </w:rPr>
          <w:tab/>
        </w:r>
        <w:r w:rsidR="009C28CF">
          <w:rPr>
            <w:noProof/>
            <w:webHidden/>
          </w:rPr>
          <w:fldChar w:fldCharType="begin"/>
        </w:r>
        <w:r w:rsidR="009C28CF">
          <w:rPr>
            <w:noProof/>
            <w:webHidden/>
          </w:rPr>
          <w:instrText xml:space="preserve"> PAGEREF _Toc59466738 \h </w:instrText>
        </w:r>
        <w:r w:rsidR="009C28CF">
          <w:rPr>
            <w:noProof/>
            <w:webHidden/>
          </w:rPr>
        </w:r>
        <w:r w:rsidR="009C28CF">
          <w:rPr>
            <w:noProof/>
            <w:webHidden/>
          </w:rPr>
          <w:fldChar w:fldCharType="separate"/>
        </w:r>
        <w:r w:rsidR="009C28CF">
          <w:rPr>
            <w:noProof/>
            <w:webHidden/>
          </w:rPr>
          <w:t>13</w:t>
        </w:r>
        <w:r w:rsidR="009C28CF">
          <w:rPr>
            <w:noProof/>
            <w:webHidden/>
          </w:rPr>
          <w:fldChar w:fldCharType="end"/>
        </w:r>
      </w:hyperlink>
    </w:p>
    <w:p w14:paraId="4090BF6D"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39" w:history="1">
        <w:r w:rsidR="009C28CF" w:rsidRPr="00C71EC5">
          <w:rPr>
            <w:rStyle w:val="afa"/>
            <w:noProof/>
          </w:rPr>
          <w:t xml:space="preserve">1.8 </w:t>
        </w:r>
        <w:r w:rsidR="009C28CF" w:rsidRPr="00C71EC5">
          <w:rPr>
            <w:rStyle w:val="afa"/>
            <w:rFonts w:hint="eastAsia"/>
            <w:noProof/>
          </w:rPr>
          <w:t>计量单位</w:t>
        </w:r>
        <w:r w:rsidR="009C28CF">
          <w:rPr>
            <w:noProof/>
            <w:webHidden/>
          </w:rPr>
          <w:tab/>
        </w:r>
        <w:r w:rsidR="009C28CF">
          <w:rPr>
            <w:noProof/>
            <w:webHidden/>
          </w:rPr>
          <w:fldChar w:fldCharType="begin"/>
        </w:r>
        <w:r w:rsidR="009C28CF">
          <w:rPr>
            <w:noProof/>
            <w:webHidden/>
          </w:rPr>
          <w:instrText xml:space="preserve"> PAGEREF _Toc59466739 \h </w:instrText>
        </w:r>
        <w:r w:rsidR="009C28CF">
          <w:rPr>
            <w:noProof/>
            <w:webHidden/>
          </w:rPr>
        </w:r>
        <w:r w:rsidR="009C28CF">
          <w:rPr>
            <w:noProof/>
            <w:webHidden/>
          </w:rPr>
          <w:fldChar w:fldCharType="separate"/>
        </w:r>
        <w:r w:rsidR="009C28CF">
          <w:rPr>
            <w:noProof/>
            <w:webHidden/>
          </w:rPr>
          <w:t>13</w:t>
        </w:r>
        <w:r w:rsidR="009C28CF">
          <w:rPr>
            <w:noProof/>
            <w:webHidden/>
          </w:rPr>
          <w:fldChar w:fldCharType="end"/>
        </w:r>
      </w:hyperlink>
    </w:p>
    <w:p w14:paraId="0C0C8C72"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40" w:history="1">
        <w:r w:rsidR="009C28CF" w:rsidRPr="00C71EC5">
          <w:rPr>
            <w:rStyle w:val="afa"/>
            <w:noProof/>
          </w:rPr>
          <w:t xml:space="preserve">1.9 </w:t>
        </w:r>
        <w:r w:rsidR="009C28CF" w:rsidRPr="00C71EC5">
          <w:rPr>
            <w:rStyle w:val="afa"/>
            <w:rFonts w:hint="eastAsia"/>
            <w:noProof/>
          </w:rPr>
          <w:t>踏勘现场</w:t>
        </w:r>
        <w:r w:rsidR="009C28CF">
          <w:rPr>
            <w:noProof/>
            <w:webHidden/>
          </w:rPr>
          <w:tab/>
        </w:r>
        <w:r w:rsidR="009C28CF">
          <w:rPr>
            <w:noProof/>
            <w:webHidden/>
          </w:rPr>
          <w:fldChar w:fldCharType="begin"/>
        </w:r>
        <w:r w:rsidR="009C28CF">
          <w:rPr>
            <w:noProof/>
            <w:webHidden/>
          </w:rPr>
          <w:instrText xml:space="preserve"> PAGEREF _Toc59466740 \h </w:instrText>
        </w:r>
        <w:r w:rsidR="009C28CF">
          <w:rPr>
            <w:noProof/>
            <w:webHidden/>
          </w:rPr>
        </w:r>
        <w:r w:rsidR="009C28CF">
          <w:rPr>
            <w:noProof/>
            <w:webHidden/>
          </w:rPr>
          <w:fldChar w:fldCharType="separate"/>
        </w:r>
        <w:r w:rsidR="009C28CF">
          <w:rPr>
            <w:noProof/>
            <w:webHidden/>
          </w:rPr>
          <w:t>13</w:t>
        </w:r>
        <w:r w:rsidR="009C28CF">
          <w:rPr>
            <w:noProof/>
            <w:webHidden/>
          </w:rPr>
          <w:fldChar w:fldCharType="end"/>
        </w:r>
      </w:hyperlink>
    </w:p>
    <w:p w14:paraId="5874AEB4"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41" w:history="1">
        <w:r w:rsidR="009C28CF" w:rsidRPr="00C71EC5">
          <w:rPr>
            <w:rStyle w:val="afa"/>
            <w:noProof/>
          </w:rPr>
          <w:t xml:space="preserve">1.10 </w:t>
        </w:r>
        <w:r w:rsidR="009C28CF" w:rsidRPr="00C71EC5">
          <w:rPr>
            <w:rStyle w:val="afa"/>
            <w:rFonts w:hint="eastAsia"/>
            <w:noProof/>
          </w:rPr>
          <w:t>投标预备会</w:t>
        </w:r>
        <w:r w:rsidR="009C28CF">
          <w:rPr>
            <w:noProof/>
            <w:webHidden/>
          </w:rPr>
          <w:tab/>
        </w:r>
        <w:r w:rsidR="009C28CF">
          <w:rPr>
            <w:noProof/>
            <w:webHidden/>
          </w:rPr>
          <w:fldChar w:fldCharType="begin"/>
        </w:r>
        <w:r w:rsidR="009C28CF">
          <w:rPr>
            <w:noProof/>
            <w:webHidden/>
          </w:rPr>
          <w:instrText xml:space="preserve"> PAGEREF _Toc59466741 \h </w:instrText>
        </w:r>
        <w:r w:rsidR="009C28CF">
          <w:rPr>
            <w:noProof/>
            <w:webHidden/>
          </w:rPr>
        </w:r>
        <w:r w:rsidR="009C28CF">
          <w:rPr>
            <w:noProof/>
            <w:webHidden/>
          </w:rPr>
          <w:fldChar w:fldCharType="separate"/>
        </w:r>
        <w:r w:rsidR="009C28CF">
          <w:rPr>
            <w:noProof/>
            <w:webHidden/>
          </w:rPr>
          <w:t>13</w:t>
        </w:r>
        <w:r w:rsidR="009C28CF">
          <w:rPr>
            <w:noProof/>
            <w:webHidden/>
          </w:rPr>
          <w:fldChar w:fldCharType="end"/>
        </w:r>
      </w:hyperlink>
    </w:p>
    <w:p w14:paraId="0F5F1F90"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42" w:history="1">
        <w:r w:rsidR="009C28CF" w:rsidRPr="00C71EC5">
          <w:rPr>
            <w:rStyle w:val="afa"/>
            <w:noProof/>
          </w:rPr>
          <w:t xml:space="preserve">1.11 </w:t>
        </w:r>
        <w:r w:rsidR="009C28CF" w:rsidRPr="00C71EC5">
          <w:rPr>
            <w:rStyle w:val="afa"/>
            <w:rFonts w:hint="eastAsia"/>
            <w:noProof/>
          </w:rPr>
          <w:t>分包</w:t>
        </w:r>
        <w:r w:rsidR="009C28CF">
          <w:rPr>
            <w:noProof/>
            <w:webHidden/>
          </w:rPr>
          <w:tab/>
        </w:r>
        <w:r w:rsidR="009C28CF">
          <w:rPr>
            <w:noProof/>
            <w:webHidden/>
          </w:rPr>
          <w:fldChar w:fldCharType="begin"/>
        </w:r>
        <w:r w:rsidR="009C28CF">
          <w:rPr>
            <w:noProof/>
            <w:webHidden/>
          </w:rPr>
          <w:instrText xml:space="preserve"> PAGEREF _Toc59466742 \h </w:instrText>
        </w:r>
        <w:r w:rsidR="009C28CF">
          <w:rPr>
            <w:noProof/>
            <w:webHidden/>
          </w:rPr>
        </w:r>
        <w:r w:rsidR="009C28CF">
          <w:rPr>
            <w:noProof/>
            <w:webHidden/>
          </w:rPr>
          <w:fldChar w:fldCharType="separate"/>
        </w:r>
        <w:r w:rsidR="009C28CF">
          <w:rPr>
            <w:noProof/>
            <w:webHidden/>
          </w:rPr>
          <w:t>13</w:t>
        </w:r>
        <w:r w:rsidR="009C28CF">
          <w:rPr>
            <w:noProof/>
            <w:webHidden/>
          </w:rPr>
          <w:fldChar w:fldCharType="end"/>
        </w:r>
      </w:hyperlink>
    </w:p>
    <w:p w14:paraId="4F4A8791"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43" w:history="1">
        <w:r w:rsidR="009C28CF" w:rsidRPr="00C71EC5">
          <w:rPr>
            <w:rStyle w:val="afa"/>
            <w:noProof/>
          </w:rPr>
          <w:t xml:space="preserve">1.12 </w:t>
        </w:r>
        <w:r w:rsidR="009C28CF" w:rsidRPr="00C71EC5">
          <w:rPr>
            <w:rStyle w:val="afa"/>
            <w:rFonts w:hint="eastAsia"/>
            <w:noProof/>
          </w:rPr>
          <w:t>偏离</w:t>
        </w:r>
        <w:r w:rsidR="009C28CF">
          <w:rPr>
            <w:noProof/>
            <w:webHidden/>
          </w:rPr>
          <w:tab/>
        </w:r>
        <w:r w:rsidR="009C28CF">
          <w:rPr>
            <w:noProof/>
            <w:webHidden/>
          </w:rPr>
          <w:fldChar w:fldCharType="begin"/>
        </w:r>
        <w:r w:rsidR="009C28CF">
          <w:rPr>
            <w:noProof/>
            <w:webHidden/>
          </w:rPr>
          <w:instrText xml:space="preserve"> PAGEREF _Toc59466743 \h </w:instrText>
        </w:r>
        <w:r w:rsidR="009C28CF">
          <w:rPr>
            <w:noProof/>
            <w:webHidden/>
          </w:rPr>
        </w:r>
        <w:r w:rsidR="009C28CF">
          <w:rPr>
            <w:noProof/>
            <w:webHidden/>
          </w:rPr>
          <w:fldChar w:fldCharType="separate"/>
        </w:r>
        <w:r w:rsidR="009C28CF">
          <w:rPr>
            <w:noProof/>
            <w:webHidden/>
          </w:rPr>
          <w:t>14</w:t>
        </w:r>
        <w:r w:rsidR="009C28CF">
          <w:rPr>
            <w:noProof/>
            <w:webHidden/>
          </w:rPr>
          <w:fldChar w:fldCharType="end"/>
        </w:r>
      </w:hyperlink>
    </w:p>
    <w:p w14:paraId="793F9E9D" w14:textId="77777777" w:rsidR="009C28CF" w:rsidRDefault="00DD42DD">
      <w:pPr>
        <w:pStyle w:val="21"/>
        <w:tabs>
          <w:tab w:val="right" w:leader="dot" w:pos="8659"/>
        </w:tabs>
        <w:rPr>
          <w:rFonts w:asciiTheme="minorHAnsi" w:eastAsiaTheme="minorEastAsia" w:hAnsiTheme="minorHAnsi" w:cstheme="minorBidi"/>
          <w:noProof/>
        </w:rPr>
      </w:pPr>
      <w:hyperlink w:anchor="_Toc59466744" w:history="1">
        <w:r w:rsidR="009C28CF" w:rsidRPr="00C71EC5">
          <w:rPr>
            <w:rStyle w:val="afa"/>
            <w:noProof/>
          </w:rPr>
          <w:t xml:space="preserve">2 </w:t>
        </w:r>
        <w:r w:rsidR="009C28CF" w:rsidRPr="00C71EC5">
          <w:rPr>
            <w:rStyle w:val="afa"/>
            <w:rFonts w:hint="eastAsia"/>
            <w:noProof/>
          </w:rPr>
          <w:t>招标文件</w:t>
        </w:r>
        <w:r w:rsidR="009C28CF">
          <w:rPr>
            <w:noProof/>
            <w:webHidden/>
          </w:rPr>
          <w:tab/>
        </w:r>
        <w:r w:rsidR="009C28CF">
          <w:rPr>
            <w:noProof/>
            <w:webHidden/>
          </w:rPr>
          <w:fldChar w:fldCharType="begin"/>
        </w:r>
        <w:r w:rsidR="009C28CF">
          <w:rPr>
            <w:noProof/>
            <w:webHidden/>
          </w:rPr>
          <w:instrText xml:space="preserve"> PAGEREF _Toc59466744 \h </w:instrText>
        </w:r>
        <w:r w:rsidR="009C28CF">
          <w:rPr>
            <w:noProof/>
            <w:webHidden/>
          </w:rPr>
        </w:r>
        <w:r w:rsidR="009C28CF">
          <w:rPr>
            <w:noProof/>
            <w:webHidden/>
          </w:rPr>
          <w:fldChar w:fldCharType="separate"/>
        </w:r>
        <w:r w:rsidR="009C28CF">
          <w:rPr>
            <w:noProof/>
            <w:webHidden/>
          </w:rPr>
          <w:t>14</w:t>
        </w:r>
        <w:r w:rsidR="009C28CF">
          <w:rPr>
            <w:noProof/>
            <w:webHidden/>
          </w:rPr>
          <w:fldChar w:fldCharType="end"/>
        </w:r>
      </w:hyperlink>
    </w:p>
    <w:p w14:paraId="18B4DE2E"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45" w:history="1">
        <w:r w:rsidR="009C28CF" w:rsidRPr="00C71EC5">
          <w:rPr>
            <w:rStyle w:val="afa"/>
            <w:noProof/>
          </w:rPr>
          <w:t xml:space="preserve">2.1 </w:t>
        </w:r>
        <w:r w:rsidR="009C28CF" w:rsidRPr="00C71EC5">
          <w:rPr>
            <w:rStyle w:val="afa"/>
            <w:rFonts w:hint="eastAsia"/>
            <w:noProof/>
          </w:rPr>
          <w:t>招标文件的组成</w:t>
        </w:r>
        <w:r w:rsidR="009C28CF">
          <w:rPr>
            <w:noProof/>
            <w:webHidden/>
          </w:rPr>
          <w:tab/>
        </w:r>
        <w:r w:rsidR="009C28CF">
          <w:rPr>
            <w:noProof/>
            <w:webHidden/>
          </w:rPr>
          <w:fldChar w:fldCharType="begin"/>
        </w:r>
        <w:r w:rsidR="009C28CF">
          <w:rPr>
            <w:noProof/>
            <w:webHidden/>
          </w:rPr>
          <w:instrText xml:space="preserve"> PAGEREF _Toc59466745 \h </w:instrText>
        </w:r>
        <w:r w:rsidR="009C28CF">
          <w:rPr>
            <w:noProof/>
            <w:webHidden/>
          </w:rPr>
        </w:r>
        <w:r w:rsidR="009C28CF">
          <w:rPr>
            <w:noProof/>
            <w:webHidden/>
          </w:rPr>
          <w:fldChar w:fldCharType="separate"/>
        </w:r>
        <w:r w:rsidR="009C28CF">
          <w:rPr>
            <w:noProof/>
            <w:webHidden/>
          </w:rPr>
          <w:t>14</w:t>
        </w:r>
        <w:r w:rsidR="009C28CF">
          <w:rPr>
            <w:noProof/>
            <w:webHidden/>
          </w:rPr>
          <w:fldChar w:fldCharType="end"/>
        </w:r>
      </w:hyperlink>
    </w:p>
    <w:p w14:paraId="6DBC48D3"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46" w:history="1">
        <w:r w:rsidR="009C28CF" w:rsidRPr="00C71EC5">
          <w:rPr>
            <w:rStyle w:val="afa"/>
            <w:noProof/>
          </w:rPr>
          <w:t xml:space="preserve">2.2 </w:t>
        </w:r>
        <w:r w:rsidR="009C28CF" w:rsidRPr="00C71EC5">
          <w:rPr>
            <w:rStyle w:val="afa"/>
            <w:rFonts w:hint="eastAsia"/>
            <w:noProof/>
          </w:rPr>
          <w:t>招标文件的澄清</w:t>
        </w:r>
        <w:r w:rsidR="009C28CF">
          <w:rPr>
            <w:noProof/>
            <w:webHidden/>
          </w:rPr>
          <w:tab/>
        </w:r>
        <w:r w:rsidR="009C28CF">
          <w:rPr>
            <w:noProof/>
            <w:webHidden/>
          </w:rPr>
          <w:fldChar w:fldCharType="begin"/>
        </w:r>
        <w:r w:rsidR="009C28CF">
          <w:rPr>
            <w:noProof/>
            <w:webHidden/>
          </w:rPr>
          <w:instrText xml:space="preserve"> PAGEREF _Toc59466746 \h </w:instrText>
        </w:r>
        <w:r w:rsidR="009C28CF">
          <w:rPr>
            <w:noProof/>
            <w:webHidden/>
          </w:rPr>
        </w:r>
        <w:r w:rsidR="009C28CF">
          <w:rPr>
            <w:noProof/>
            <w:webHidden/>
          </w:rPr>
          <w:fldChar w:fldCharType="separate"/>
        </w:r>
        <w:r w:rsidR="009C28CF">
          <w:rPr>
            <w:noProof/>
            <w:webHidden/>
          </w:rPr>
          <w:t>14</w:t>
        </w:r>
        <w:r w:rsidR="009C28CF">
          <w:rPr>
            <w:noProof/>
            <w:webHidden/>
          </w:rPr>
          <w:fldChar w:fldCharType="end"/>
        </w:r>
      </w:hyperlink>
    </w:p>
    <w:p w14:paraId="6B42B6BE"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47" w:history="1">
        <w:r w:rsidR="009C28CF" w:rsidRPr="00C71EC5">
          <w:rPr>
            <w:rStyle w:val="afa"/>
            <w:noProof/>
          </w:rPr>
          <w:t xml:space="preserve">2.3 </w:t>
        </w:r>
        <w:r w:rsidR="009C28CF" w:rsidRPr="00C71EC5">
          <w:rPr>
            <w:rStyle w:val="afa"/>
            <w:rFonts w:hint="eastAsia"/>
            <w:noProof/>
          </w:rPr>
          <w:t>招标文件的修改</w:t>
        </w:r>
        <w:r w:rsidR="009C28CF">
          <w:rPr>
            <w:noProof/>
            <w:webHidden/>
          </w:rPr>
          <w:tab/>
        </w:r>
        <w:r w:rsidR="009C28CF">
          <w:rPr>
            <w:noProof/>
            <w:webHidden/>
          </w:rPr>
          <w:fldChar w:fldCharType="begin"/>
        </w:r>
        <w:r w:rsidR="009C28CF">
          <w:rPr>
            <w:noProof/>
            <w:webHidden/>
          </w:rPr>
          <w:instrText xml:space="preserve"> PAGEREF _Toc59466747 \h </w:instrText>
        </w:r>
        <w:r w:rsidR="009C28CF">
          <w:rPr>
            <w:noProof/>
            <w:webHidden/>
          </w:rPr>
        </w:r>
        <w:r w:rsidR="009C28CF">
          <w:rPr>
            <w:noProof/>
            <w:webHidden/>
          </w:rPr>
          <w:fldChar w:fldCharType="separate"/>
        </w:r>
        <w:r w:rsidR="009C28CF">
          <w:rPr>
            <w:noProof/>
            <w:webHidden/>
          </w:rPr>
          <w:t>14</w:t>
        </w:r>
        <w:r w:rsidR="009C28CF">
          <w:rPr>
            <w:noProof/>
            <w:webHidden/>
          </w:rPr>
          <w:fldChar w:fldCharType="end"/>
        </w:r>
      </w:hyperlink>
    </w:p>
    <w:p w14:paraId="79698D08" w14:textId="77777777" w:rsidR="009C28CF" w:rsidRDefault="00DD42DD">
      <w:pPr>
        <w:pStyle w:val="21"/>
        <w:tabs>
          <w:tab w:val="right" w:leader="dot" w:pos="8659"/>
        </w:tabs>
        <w:rPr>
          <w:rFonts w:asciiTheme="minorHAnsi" w:eastAsiaTheme="minorEastAsia" w:hAnsiTheme="minorHAnsi" w:cstheme="minorBidi"/>
          <w:noProof/>
        </w:rPr>
      </w:pPr>
      <w:hyperlink w:anchor="_Toc59466748" w:history="1">
        <w:r w:rsidR="009C28CF" w:rsidRPr="00C71EC5">
          <w:rPr>
            <w:rStyle w:val="afa"/>
            <w:noProof/>
          </w:rPr>
          <w:t xml:space="preserve">3 </w:t>
        </w:r>
        <w:r w:rsidR="009C28CF" w:rsidRPr="00C71EC5">
          <w:rPr>
            <w:rStyle w:val="afa"/>
            <w:rFonts w:hint="eastAsia"/>
            <w:noProof/>
          </w:rPr>
          <w:t>投标文件</w:t>
        </w:r>
        <w:r w:rsidR="009C28CF">
          <w:rPr>
            <w:noProof/>
            <w:webHidden/>
          </w:rPr>
          <w:tab/>
        </w:r>
        <w:r w:rsidR="009C28CF">
          <w:rPr>
            <w:noProof/>
            <w:webHidden/>
          </w:rPr>
          <w:fldChar w:fldCharType="begin"/>
        </w:r>
        <w:r w:rsidR="009C28CF">
          <w:rPr>
            <w:noProof/>
            <w:webHidden/>
          </w:rPr>
          <w:instrText xml:space="preserve"> PAGEREF _Toc59466748 \h </w:instrText>
        </w:r>
        <w:r w:rsidR="009C28CF">
          <w:rPr>
            <w:noProof/>
            <w:webHidden/>
          </w:rPr>
        </w:r>
        <w:r w:rsidR="009C28CF">
          <w:rPr>
            <w:noProof/>
            <w:webHidden/>
          </w:rPr>
          <w:fldChar w:fldCharType="separate"/>
        </w:r>
        <w:r w:rsidR="009C28CF">
          <w:rPr>
            <w:noProof/>
            <w:webHidden/>
          </w:rPr>
          <w:t>15</w:t>
        </w:r>
        <w:r w:rsidR="009C28CF">
          <w:rPr>
            <w:noProof/>
            <w:webHidden/>
          </w:rPr>
          <w:fldChar w:fldCharType="end"/>
        </w:r>
      </w:hyperlink>
    </w:p>
    <w:p w14:paraId="61546F67"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49" w:history="1">
        <w:r w:rsidR="009C28CF" w:rsidRPr="00C71EC5">
          <w:rPr>
            <w:rStyle w:val="afa"/>
            <w:noProof/>
          </w:rPr>
          <w:t xml:space="preserve">3.1 </w:t>
        </w:r>
        <w:r w:rsidR="009C28CF" w:rsidRPr="00C71EC5">
          <w:rPr>
            <w:rStyle w:val="afa"/>
            <w:rFonts w:hint="eastAsia"/>
            <w:noProof/>
          </w:rPr>
          <w:t>投标文件的组成</w:t>
        </w:r>
        <w:r w:rsidR="009C28CF">
          <w:rPr>
            <w:noProof/>
            <w:webHidden/>
          </w:rPr>
          <w:tab/>
        </w:r>
        <w:r w:rsidR="009C28CF">
          <w:rPr>
            <w:noProof/>
            <w:webHidden/>
          </w:rPr>
          <w:fldChar w:fldCharType="begin"/>
        </w:r>
        <w:r w:rsidR="009C28CF">
          <w:rPr>
            <w:noProof/>
            <w:webHidden/>
          </w:rPr>
          <w:instrText xml:space="preserve"> PAGEREF _Toc59466749 \h </w:instrText>
        </w:r>
        <w:r w:rsidR="009C28CF">
          <w:rPr>
            <w:noProof/>
            <w:webHidden/>
          </w:rPr>
        </w:r>
        <w:r w:rsidR="009C28CF">
          <w:rPr>
            <w:noProof/>
            <w:webHidden/>
          </w:rPr>
          <w:fldChar w:fldCharType="separate"/>
        </w:r>
        <w:r w:rsidR="009C28CF">
          <w:rPr>
            <w:noProof/>
            <w:webHidden/>
          </w:rPr>
          <w:t>15</w:t>
        </w:r>
        <w:r w:rsidR="009C28CF">
          <w:rPr>
            <w:noProof/>
            <w:webHidden/>
          </w:rPr>
          <w:fldChar w:fldCharType="end"/>
        </w:r>
      </w:hyperlink>
    </w:p>
    <w:p w14:paraId="7F42BA3A"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50" w:history="1">
        <w:r w:rsidR="009C28CF" w:rsidRPr="00C71EC5">
          <w:rPr>
            <w:rStyle w:val="afa"/>
            <w:noProof/>
          </w:rPr>
          <w:t xml:space="preserve">3.2 </w:t>
        </w:r>
        <w:r w:rsidR="009C28CF" w:rsidRPr="00C71EC5">
          <w:rPr>
            <w:rStyle w:val="afa"/>
            <w:rFonts w:hint="eastAsia"/>
            <w:noProof/>
          </w:rPr>
          <w:t>投标报价</w:t>
        </w:r>
        <w:r w:rsidR="009C28CF">
          <w:rPr>
            <w:noProof/>
            <w:webHidden/>
          </w:rPr>
          <w:tab/>
        </w:r>
        <w:r w:rsidR="009C28CF">
          <w:rPr>
            <w:noProof/>
            <w:webHidden/>
          </w:rPr>
          <w:fldChar w:fldCharType="begin"/>
        </w:r>
        <w:r w:rsidR="009C28CF">
          <w:rPr>
            <w:noProof/>
            <w:webHidden/>
          </w:rPr>
          <w:instrText xml:space="preserve"> PAGEREF _Toc59466750 \h </w:instrText>
        </w:r>
        <w:r w:rsidR="009C28CF">
          <w:rPr>
            <w:noProof/>
            <w:webHidden/>
          </w:rPr>
        </w:r>
        <w:r w:rsidR="009C28CF">
          <w:rPr>
            <w:noProof/>
            <w:webHidden/>
          </w:rPr>
          <w:fldChar w:fldCharType="separate"/>
        </w:r>
        <w:r w:rsidR="009C28CF">
          <w:rPr>
            <w:noProof/>
            <w:webHidden/>
          </w:rPr>
          <w:t>15</w:t>
        </w:r>
        <w:r w:rsidR="009C28CF">
          <w:rPr>
            <w:noProof/>
            <w:webHidden/>
          </w:rPr>
          <w:fldChar w:fldCharType="end"/>
        </w:r>
      </w:hyperlink>
    </w:p>
    <w:p w14:paraId="3DEF2DEB"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51" w:history="1">
        <w:r w:rsidR="009C28CF" w:rsidRPr="00C71EC5">
          <w:rPr>
            <w:rStyle w:val="afa"/>
            <w:noProof/>
          </w:rPr>
          <w:t xml:space="preserve">3.3 </w:t>
        </w:r>
        <w:r w:rsidR="009C28CF" w:rsidRPr="00C71EC5">
          <w:rPr>
            <w:rStyle w:val="afa"/>
            <w:rFonts w:hint="eastAsia"/>
            <w:noProof/>
          </w:rPr>
          <w:t>投标有效期</w:t>
        </w:r>
        <w:r w:rsidR="009C28CF">
          <w:rPr>
            <w:noProof/>
            <w:webHidden/>
          </w:rPr>
          <w:tab/>
        </w:r>
        <w:r w:rsidR="009C28CF">
          <w:rPr>
            <w:noProof/>
            <w:webHidden/>
          </w:rPr>
          <w:fldChar w:fldCharType="begin"/>
        </w:r>
        <w:r w:rsidR="009C28CF">
          <w:rPr>
            <w:noProof/>
            <w:webHidden/>
          </w:rPr>
          <w:instrText xml:space="preserve"> PAGEREF _Toc59466751 \h </w:instrText>
        </w:r>
        <w:r w:rsidR="009C28CF">
          <w:rPr>
            <w:noProof/>
            <w:webHidden/>
          </w:rPr>
        </w:r>
        <w:r w:rsidR="009C28CF">
          <w:rPr>
            <w:noProof/>
            <w:webHidden/>
          </w:rPr>
          <w:fldChar w:fldCharType="separate"/>
        </w:r>
        <w:r w:rsidR="009C28CF">
          <w:rPr>
            <w:noProof/>
            <w:webHidden/>
          </w:rPr>
          <w:t>15</w:t>
        </w:r>
        <w:r w:rsidR="009C28CF">
          <w:rPr>
            <w:noProof/>
            <w:webHidden/>
          </w:rPr>
          <w:fldChar w:fldCharType="end"/>
        </w:r>
      </w:hyperlink>
    </w:p>
    <w:p w14:paraId="1BC16AF6"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52" w:history="1">
        <w:r w:rsidR="009C28CF" w:rsidRPr="00C71EC5">
          <w:rPr>
            <w:rStyle w:val="afa"/>
            <w:noProof/>
          </w:rPr>
          <w:t xml:space="preserve">3.4 </w:t>
        </w:r>
        <w:r w:rsidR="009C28CF" w:rsidRPr="00C71EC5">
          <w:rPr>
            <w:rStyle w:val="afa"/>
            <w:rFonts w:hint="eastAsia"/>
            <w:noProof/>
          </w:rPr>
          <w:t>投标保证金</w:t>
        </w:r>
        <w:r w:rsidR="009C28CF">
          <w:rPr>
            <w:noProof/>
            <w:webHidden/>
          </w:rPr>
          <w:tab/>
        </w:r>
        <w:r w:rsidR="009C28CF">
          <w:rPr>
            <w:noProof/>
            <w:webHidden/>
          </w:rPr>
          <w:fldChar w:fldCharType="begin"/>
        </w:r>
        <w:r w:rsidR="009C28CF">
          <w:rPr>
            <w:noProof/>
            <w:webHidden/>
          </w:rPr>
          <w:instrText xml:space="preserve"> PAGEREF _Toc59466752 \h </w:instrText>
        </w:r>
        <w:r w:rsidR="009C28CF">
          <w:rPr>
            <w:noProof/>
            <w:webHidden/>
          </w:rPr>
        </w:r>
        <w:r w:rsidR="009C28CF">
          <w:rPr>
            <w:noProof/>
            <w:webHidden/>
          </w:rPr>
          <w:fldChar w:fldCharType="separate"/>
        </w:r>
        <w:r w:rsidR="009C28CF">
          <w:rPr>
            <w:noProof/>
            <w:webHidden/>
          </w:rPr>
          <w:t>16</w:t>
        </w:r>
        <w:r w:rsidR="009C28CF">
          <w:rPr>
            <w:noProof/>
            <w:webHidden/>
          </w:rPr>
          <w:fldChar w:fldCharType="end"/>
        </w:r>
      </w:hyperlink>
    </w:p>
    <w:p w14:paraId="663129FE"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53" w:history="1">
        <w:r w:rsidR="009C28CF" w:rsidRPr="00C71EC5">
          <w:rPr>
            <w:rStyle w:val="afa"/>
            <w:noProof/>
          </w:rPr>
          <w:t xml:space="preserve">3.5 </w:t>
        </w:r>
        <w:r w:rsidR="009C28CF" w:rsidRPr="00C71EC5">
          <w:rPr>
            <w:rStyle w:val="afa"/>
            <w:rFonts w:hint="eastAsia"/>
            <w:noProof/>
          </w:rPr>
          <w:t>备选投标方案</w:t>
        </w:r>
        <w:r w:rsidR="009C28CF">
          <w:rPr>
            <w:noProof/>
            <w:webHidden/>
          </w:rPr>
          <w:tab/>
        </w:r>
        <w:r w:rsidR="009C28CF">
          <w:rPr>
            <w:noProof/>
            <w:webHidden/>
          </w:rPr>
          <w:fldChar w:fldCharType="begin"/>
        </w:r>
        <w:r w:rsidR="009C28CF">
          <w:rPr>
            <w:noProof/>
            <w:webHidden/>
          </w:rPr>
          <w:instrText xml:space="preserve"> PAGEREF _Toc59466753 \h </w:instrText>
        </w:r>
        <w:r w:rsidR="009C28CF">
          <w:rPr>
            <w:noProof/>
            <w:webHidden/>
          </w:rPr>
        </w:r>
        <w:r w:rsidR="009C28CF">
          <w:rPr>
            <w:noProof/>
            <w:webHidden/>
          </w:rPr>
          <w:fldChar w:fldCharType="separate"/>
        </w:r>
        <w:r w:rsidR="009C28CF">
          <w:rPr>
            <w:noProof/>
            <w:webHidden/>
          </w:rPr>
          <w:t>16</w:t>
        </w:r>
        <w:r w:rsidR="009C28CF">
          <w:rPr>
            <w:noProof/>
            <w:webHidden/>
          </w:rPr>
          <w:fldChar w:fldCharType="end"/>
        </w:r>
      </w:hyperlink>
    </w:p>
    <w:p w14:paraId="0724F22F"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54" w:history="1">
        <w:r w:rsidR="009C28CF" w:rsidRPr="00C71EC5">
          <w:rPr>
            <w:rStyle w:val="afa"/>
            <w:noProof/>
          </w:rPr>
          <w:t xml:space="preserve">3.6 </w:t>
        </w:r>
        <w:r w:rsidR="009C28CF" w:rsidRPr="00C71EC5">
          <w:rPr>
            <w:rStyle w:val="afa"/>
            <w:rFonts w:hint="eastAsia"/>
            <w:noProof/>
          </w:rPr>
          <w:t>投标文件的编制</w:t>
        </w:r>
        <w:r w:rsidR="009C28CF">
          <w:rPr>
            <w:noProof/>
            <w:webHidden/>
          </w:rPr>
          <w:tab/>
        </w:r>
        <w:r w:rsidR="009C28CF">
          <w:rPr>
            <w:noProof/>
            <w:webHidden/>
          </w:rPr>
          <w:fldChar w:fldCharType="begin"/>
        </w:r>
        <w:r w:rsidR="009C28CF">
          <w:rPr>
            <w:noProof/>
            <w:webHidden/>
          </w:rPr>
          <w:instrText xml:space="preserve"> PAGEREF _Toc59466754 \h </w:instrText>
        </w:r>
        <w:r w:rsidR="009C28CF">
          <w:rPr>
            <w:noProof/>
            <w:webHidden/>
          </w:rPr>
        </w:r>
        <w:r w:rsidR="009C28CF">
          <w:rPr>
            <w:noProof/>
            <w:webHidden/>
          </w:rPr>
          <w:fldChar w:fldCharType="separate"/>
        </w:r>
        <w:r w:rsidR="009C28CF">
          <w:rPr>
            <w:noProof/>
            <w:webHidden/>
          </w:rPr>
          <w:t>16</w:t>
        </w:r>
        <w:r w:rsidR="009C28CF">
          <w:rPr>
            <w:noProof/>
            <w:webHidden/>
          </w:rPr>
          <w:fldChar w:fldCharType="end"/>
        </w:r>
      </w:hyperlink>
    </w:p>
    <w:p w14:paraId="2F6BA0AF" w14:textId="77777777" w:rsidR="009C28CF" w:rsidRDefault="00DD42DD">
      <w:pPr>
        <w:pStyle w:val="21"/>
        <w:tabs>
          <w:tab w:val="right" w:leader="dot" w:pos="8659"/>
        </w:tabs>
        <w:rPr>
          <w:rFonts w:asciiTheme="minorHAnsi" w:eastAsiaTheme="minorEastAsia" w:hAnsiTheme="minorHAnsi" w:cstheme="minorBidi"/>
          <w:noProof/>
        </w:rPr>
      </w:pPr>
      <w:hyperlink w:anchor="_Toc59466755" w:history="1">
        <w:r w:rsidR="009C28CF" w:rsidRPr="00C71EC5">
          <w:rPr>
            <w:rStyle w:val="afa"/>
            <w:noProof/>
          </w:rPr>
          <w:t xml:space="preserve">4 </w:t>
        </w:r>
        <w:r w:rsidR="009C28CF" w:rsidRPr="00C71EC5">
          <w:rPr>
            <w:rStyle w:val="afa"/>
            <w:rFonts w:hint="eastAsia"/>
            <w:noProof/>
          </w:rPr>
          <w:t>投标</w:t>
        </w:r>
        <w:r w:rsidR="009C28CF">
          <w:rPr>
            <w:noProof/>
            <w:webHidden/>
          </w:rPr>
          <w:tab/>
        </w:r>
        <w:r w:rsidR="009C28CF">
          <w:rPr>
            <w:noProof/>
            <w:webHidden/>
          </w:rPr>
          <w:fldChar w:fldCharType="begin"/>
        </w:r>
        <w:r w:rsidR="009C28CF">
          <w:rPr>
            <w:noProof/>
            <w:webHidden/>
          </w:rPr>
          <w:instrText xml:space="preserve"> PAGEREF _Toc59466755 \h </w:instrText>
        </w:r>
        <w:r w:rsidR="009C28CF">
          <w:rPr>
            <w:noProof/>
            <w:webHidden/>
          </w:rPr>
        </w:r>
        <w:r w:rsidR="009C28CF">
          <w:rPr>
            <w:noProof/>
            <w:webHidden/>
          </w:rPr>
          <w:fldChar w:fldCharType="separate"/>
        </w:r>
        <w:r w:rsidR="009C28CF">
          <w:rPr>
            <w:noProof/>
            <w:webHidden/>
          </w:rPr>
          <w:t>17</w:t>
        </w:r>
        <w:r w:rsidR="009C28CF">
          <w:rPr>
            <w:noProof/>
            <w:webHidden/>
          </w:rPr>
          <w:fldChar w:fldCharType="end"/>
        </w:r>
      </w:hyperlink>
    </w:p>
    <w:p w14:paraId="4F002879"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56" w:history="1">
        <w:r w:rsidR="009C28CF" w:rsidRPr="00C71EC5">
          <w:rPr>
            <w:rStyle w:val="afa"/>
            <w:noProof/>
          </w:rPr>
          <w:t xml:space="preserve">4.1 </w:t>
        </w:r>
        <w:r w:rsidR="009C28CF" w:rsidRPr="00C71EC5">
          <w:rPr>
            <w:rStyle w:val="afa"/>
            <w:rFonts w:hint="eastAsia"/>
            <w:noProof/>
          </w:rPr>
          <w:t>投标文件的密封和标记</w:t>
        </w:r>
        <w:r w:rsidR="009C28CF">
          <w:rPr>
            <w:noProof/>
            <w:webHidden/>
          </w:rPr>
          <w:tab/>
        </w:r>
        <w:r w:rsidR="009C28CF">
          <w:rPr>
            <w:noProof/>
            <w:webHidden/>
          </w:rPr>
          <w:fldChar w:fldCharType="begin"/>
        </w:r>
        <w:r w:rsidR="009C28CF">
          <w:rPr>
            <w:noProof/>
            <w:webHidden/>
          </w:rPr>
          <w:instrText xml:space="preserve"> PAGEREF _Toc59466756 \h </w:instrText>
        </w:r>
        <w:r w:rsidR="009C28CF">
          <w:rPr>
            <w:noProof/>
            <w:webHidden/>
          </w:rPr>
        </w:r>
        <w:r w:rsidR="009C28CF">
          <w:rPr>
            <w:noProof/>
            <w:webHidden/>
          </w:rPr>
          <w:fldChar w:fldCharType="separate"/>
        </w:r>
        <w:r w:rsidR="009C28CF">
          <w:rPr>
            <w:noProof/>
            <w:webHidden/>
          </w:rPr>
          <w:t>17</w:t>
        </w:r>
        <w:r w:rsidR="009C28CF">
          <w:rPr>
            <w:noProof/>
            <w:webHidden/>
          </w:rPr>
          <w:fldChar w:fldCharType="end"/>
        </w:r>
      </w:hyperlink>
    </w:p>
    <w:p w14:paraId="541D8E0F"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57" w:history="1">
        <w:r w:rsidR="009C28CF" w:rsidRPr="00C71EC5">
          <w:rPr>
            <w:rStyle w:val="afa"/>
            <w:noProof/>
          </w:rPr>
          <w:t xml:space="preserve">4.2 </w:t>
        </w:r>
        <w:r w:rsidR="009C28CF" w:rsidRPr="00C71EC5">
          <w:rPr>
            <w:rStyle w:val="afa"/>
            <w:rFonts w:hint="eastAsia"/>
            <w:noProof/>
          </w:rPr>
          <w:t>投标文件的递交</w:t>
        </w:r>
        <w:r w:rsidR="009C28CF">
          <w:rPr>
            <w:noProof/>
            <w:webHidden/>
          </w:rPr>
          <w:tab/>
        </w:r>
        <w:r w:rsidR="009C28CF">
          <w:rPr>
            <w:noProof/>
            <w:webHidden/>
          </w:rPr>
          <w:fldChar w:fldCharType="begin"/>
        </w:r>
        <w:r w:rsidR="009C28CF">
          <w:rPr>
            <w:noProof/>
            <w:webHidden/>
          </w:rPr>
          <w:instrText xml:space="preserve"> PAGEREF _Toc59466757 \h </w:instrText>
        </w:r>
        <w:r w:rsidR="009C28CF">
          <w:rPr>
            <w:noProof/>
            <w:webHidden/>
          </w:rPr>
        </w:r>
        <w:r w:rsidR="009C28CF">
          <w:rPr>
            <w:noProof/>
            <w:webHidden/>
          </w:rPr>
          <w:fldChar w:fldCharType="separate"/>
        </w:r>
        <w:r w:rsidR="009C28CF">
          <w:rPr>
            <w:noProof/>
            <w:webHidden/>
          </w:rPr>
          <w:t>17</w:t>
        </w:r>
        <w:r w:rsidR="009C28CF">
          <w:rPr>
            <w:noProof/>
            <w:webHidden/>
          </w:rPr>
          <w:fldChar w:fldCharType="end"/>
        </w:r>
      </w:hyperlink>
    </w:p>
    <w:p w14:paraId="0CDFC911"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58" w:history="1">
        <w:r w:rsidR="009C28CF" w:rsidRPr="00C71EC5">
          <w:rPr>
            <w:rStyle w:val="afa"/>
            <w:noProof/>
          </w:rPr>
          <w:t xml:space="preserve">4.3 </w:t>
        </w:r>
        <w:r w:rsidR="009C28CF" w:rsidRPr="00C71EC5">
          <w:rPr>
            <w:rStyle w:val="afa"/>
            <w:rFonts w:hint="eastAsia"/>
            <w:noProof/>
          </w:rPr>
          <w:t>投标文件的修改与撤回</w:t>
        </w:r>
        <w:r w:rsidR="009C28CF">
          <w:rPr>
            <w:noProof/>
            <w:webHidden/>
          </w:rPr>
          <w:tab/>
        </w:r>
        <w:r w:rsidR="009C28CF">
          <w:rPr>
            <w:noProof/>
            <w:webHidden/>
          </w:rPr>
          <w:fldChar w:fldCharType="begin"/>
        </w:r>
        <w:r w:rsidR="009C28CF">
          <w:rPr>
            <w:noProof/>
            <w:webHidden/>
          </w:rPr>
          <w:instrText xml:space="preserve"> PAGEREF _Toc59466758 \h </w:instrText>
        </w:r>
        <w:r w:rsidR="009C28CF">
          <w:rPr>
            <w:noProof/>
            <w:webHidden/>
          </w:rPr>
        </w:r>
        <w:r w:rsidR="009C28CF">
          <w:rPr>
            <w:noProof/>
            <w:webHidden/>
          </w:rPr>
          <w:fldChar w:fldCharType="separate"/>
        </w:r>
        <w:r w:rsidR="009C28CF">
          <w:rPr>
            <w:noProof/>
            <w:webHidden/>
          </w:rPr>
          <w:t>17</w:t>
        </w:r>
        <w:r w:rsidR="009C28CF">
          <w:rPr>
            <w:noProof/>
            <w:webHidden/>
          </w:rPr>
          <w:fldChar w:fldCharType="end"/>
        </w:r>
      </w:hyperlink>
    </w:p>
    <w:p w14:paraId="00314F12" w14:textId="77777777" w:rsidR="009C28CF" w:rsidRDefault="00DD42DD">
      <w:pPr>
        <w:pStyle w:val="21"/>
        <w:tabs>
          <w:tab w:val="right" w:leader="dot" w:pos="8659"/>
        </w:tabs>
        <w:rPr>
          <w:rFonts w:asciiTheme="minorHAnsi" w:eastAsiaTheme="minorEastAsia" w:hAnsiTheme="minorHAnsi" w:cstheme="minorBidi"/>
          <w:noProof/>
        </w:rPr>
      </w:pPr>
      <w:hyperlink w:anchor="_Toc59466759" w:history="1">
        <w:r w:rsidR="009C28CF" w:rsidRPr="00C71EC5">
          <w:rPr>
            <w:rStyle w:val="afa"/>
            <w:noProof/>
          </w:rPr>
          <w:t xml:space="preserve">5 </w:t>
        </w:r>
        <w:r w:rsidR="009C28CF" w:rsidRPr="00C71EC5">
          <w:rPr>
            <w:rStyle w:val="afa"/>
            <w:rFonts w:hint="eastAsia"/>
            <w:noProof/>
          </w:rPr>
          <w:t>开标</w:t>
        </w:r>
        <w:r w:rsidR="009C28CF">
          <w:rPr>
            <w:noProof/>
            <w:webHidden/>
          </w:rPr>
          <w:tab/>
        </w:r>
        <w:r w:rsidR="009C28CF">
          <w:rPr>
            <w:noProof/>
            <w:webHidden/>
          </w:rPr>
          <w:fldChar w:fldCharType="begin"/>
        </w:r>
        <w:r w:rsidR="009C28CF">
          <w:rPr>
            <w:noProof/>
            <w:webHidden/>
          </w:rPr>
          <w:instrText xml:space="preserve"> PAGEREF _Toc59466759 \h </w:instrText>
        </w:r>
        <w:r w:rsidR="009C28CF">
          <w:rPr>
            <w:noProof/>
            <w:webHidden/>
          </w:rPr>
        </w:r>
        <w:r w:rsidR="009C28CF">
          <w:rPr>
            <w:noProof/>
            <w:webHidden/>
          </w:rPr>
          <w:fldChar w:fldCharType="separate"/>
        </w:r>
        <w:r w:rsidR="009C28CF">
          <w:rPr>
            <w:noProof/>
            <w:webHidden/>
          </w:rPr>
          <w:t>17</w:t>
        </w:r>
        <w:r w:rsidR="009C28CF">
          <w:rPr>
            <w:noProof/>
            <w:webHidden/>
          </w:rPr>
          <w:fldChar w:fldCharType="end"/>
        </w:r>
      </w:hyperlink>
    </w:p>
    <w:p w14:paraId="7EB31A5C"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60" w:history="1">
        <w:r w:rsidR="009C28CF" w:rsidRPr="00C71EC5">
          <w:rPr>
            <w:rStyle w:val="afa"/>
            <w:noProof/>
          </w:rPr>
          <w:t xml:space="preserve">5.1 </w:t>
        </w:r>
        <w:r w:rsidR="009C28CF" w:rsidRPr="00C71EC5">
          <w:rPr>
            <w:rStyle w:val="afa"/>
            <w:rFonts w:hint="eastAsia"/>
            <w:noProof/>
          </w:rPr>
          <w:t>开标时间和地点</w:t>
        </w:r>
        <w:r w:rsidR="009C28CF">
          <w:rPr>
            <w:noProof/>
            <w:webHidden/>
          </w:rPr>
          <w:tab/>
        </w:r>
        <w:r w:rsidR="009C28CF">
          <w:rPr>
            <w:noProof/>
            <w:webHidden/>
          </w:rPr>
          <w:fldChar w:fldCharType="begin"/>
        </w:r>
        <w:r w:rsidR="009C28CF">
          <w:rPr>
            <w:noProof/>
            <w:webHidden/>
          </w:rPr>
          <w:instrText xml:space="preserve"> PAGEREF _Toc59466760 \h </w:instrText>
        </w:r>
        <w:r w:rsidR="009C28CF">
          <w:rPr>
            <w:noProof/>
            <w:webHidden/>
          </w:rPr>
        </w:r>
        <w:r w:rsidR="009C28CF">
          <w:rPr>
            <w:noProof/>
            <w:webHidden/>
          </w:rPr>
          <w:fldChar w:fldCharType="separate"/>
        </w:r>
        <w:r w:rsidR="009C28CF">
          <w:rPr>
            <w:noProof/>
            <w:webHidden/>
          </w:rPr>
          <w:t>17</w:t>
        </w:r>
        <w:r w:rsidR="009C28CF">
          <w:rPr>
            <w:noProof/>
            <w:webHidden/>
          </w:rPr>
          <w:fldChar w:fldCharType="end"/>
        </w:r>
      </w:hyperlink>
    </w:p>
    <w:p w14:paraId="38073DCD"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61" w:history="1">
        <w:r w:rsidR="009C28CF" w:rsidRPr="00C71EC5">
          <w:rPr>
            <w:rStyle w:val="afa"/>
            <w:noProof/>
          </w:rPr>
          <w:t xml:space="preserve">5.2 </w:t>
        </w:r>
        <w:r w:rsidR="009C28CF" w:rsidRPr="00C71EC5">
          <w:rPr>
            <w:rStyle w:val="afa"/>
            <w:rFonts w:hint="eastAsia"/>
            <w:noProof/>
          </w:rPr>
          <w:t>开标程序</w:t>
        </w:r>
        <w:r w:rsidR="009C28CF">
          <w:rPr>
            <w:noProof/>
            <w:webHidden/>
          </w:rPr>
          <w:tab/>
        </w:r>
        <w:r w:rsidR="009C28CF">
          <w:rPr>
            <w:noProof/>
            <w:webHidden/>
          </w:rPr>
          <w:fldChar w:fldCharType="begin"/>
        </w:r>
        <w:r w:rsidR="009C28CF">
          <w:rPr>
            <w:noProof/>
            <w:webHidden/>
          </w:rPr>
          <w:instrText xml:space="preserve"> PAGEREF _Toc59466761 \h </w:instrText>
        </w:r>
        <w:r w:rsidR="009C28CF">
          <w:rPr>
            <w:noProof/>
            <w:webHidden/>
          </w:rPr>
        </w:r>
        <w:r w:rsidR="009C28CF">
          <w:rPr>
            <w:noProof/>
            <w:webHidden/>
          </w:rPr>
          <w:fldChar w:fldCharType="separate"/>
        </w:r>
        <w:r w:rsidR="009C28CF">
          <w:rPr>
            <w:noProof/>
            <w:webHidden/>
          </w:rPr>
          <w:t>17</w:t>
        </w:r>
        <w:r w:rsidR="009C28CF">
          <w:rPr>
            <w:noProof/>
            <w:webHidden/>
          </w:rPr>
          <w:fldChar w:fldCharType="end"/>
        </w:r>
      </w:hyperlink>
    </w:p>
    <w:p w14:paraId="08DAA570"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62" w:history="1">
        <w:r w:rsidR="009C28CF" w:rsidRPr="00C71EC5">
          <w:rPr>
            <w:rStyle w:val="afa"/>
            <w:noProof/>
          </w:rPr>
          <w:t>5.3</w:t>
        </w:r>
        <w:r w:rsidR="009C28CF" w:rsidRPr="00C71EC5">
          <w:rPr>
            <w:rStyle w:val="afa"/>
            <w:rFonts w:hint="eastAsia"/>
            <w:noProof/>
          </w:rPr>
          <w:t>不予开标</w:t>
        </w:r>
        <w:r w:rsidR="009C28CF">
          <w:rPr>
            <w:noProof/>
            <w:webHidden/>
          </w:rPr>
          <w:tab/>
        </w:r>
        <w:r w:rsidR="009C28CF">
          <w:rPr>
            <w:noProof/>
            <w:webHidden/>
          </w:rPr>
          <w:fldChar w:fldCharType="begin"/>
        </w:r>
        <w:r w:rsidR="009C28CF">
          <w:rPr>
            <w:noProof/>
            <w:webHidden/>
          </w:rPr>
          <w:instrText xml:space="preserve"> PAGEREF _Toc59466762 \h </w:instrText>
        </w:r>
        <w:r w:rsidR="009C28CF">
          <w:rPr>
            <w:noProof/>
            <w:webHidden/>
          </w:rPr>
        </w:r>
        <w:r w:rsidR="009C28CF">
          <w:rPr>
            <w:noProof/>
            <w:webHidden/>
          </w:rPr>
          <w:fldChar w:fldCharType="separate"/>
        </w:r>
        <w:r w:rsidR="009C28CF">
          <w:rPr>
            <w:noProof/>
            <w:webHidden/>
          </w:rPr>
          <w:t>18</w:t>
        </w:r>
        <w:r w:rsidR="009C28CF">
          <w:rPr>
            <w:noProof/>
            <w:webHidden/>
          </w:rPr>
          <w:fldChar w:fldCharType="end"/>
        </w:r>
      </w:hyperlink>
    </w:p>
    <w:p w14:paraId="4709637F" w14:textId="77777777" w:rsidR="009C28CF" w:rsidRDefault="00DD42DD">
      <w:pPr>
        <w:pStyle w:val="21"/>
        <w:tabs>
          <w:tab w:val="right" w:leader="dot" w:pos="8659"/>
        </w:tabs>
        <w:rPr>
          <w:rFonts w:asciiTheme="minorHAnsi" w:eastAsiaTheme="minorEastAsia" w:hAnsiTheme="minorHAnsi" w:cstheme="minorBidi"/>
          <w:noProof/>
        </w:rPr>
      </w:pPr>
      <w:hyperlink w:anchor="_Toc59466763" w:history="1">
        <w:r w:rsidR="009C28CF" w:rsidRPr="00C71EC5">
          <w:rPr>
            <w:rStyle w:val="afa"/>
            <w:noProof/>
          </w:rPr>
          <w:t xml:space="preserve">6 </w:t>
        </w:r>
        <w:r w:rsidR="009C28CF" w:rsidRPr="00C71EC5">
          <w:rPr>
            <w:rStyle w:val="afa"/>
            <w:rFonts w:hint="eastAsia"/>
            <w:noProof/>
          </w:rPr>
          <w:t>评标</w:t>
        </w:r>
        <w:r w:rsidR="009C28CF">
          <w:rPr>
            <w:noProof/>
            <w:webHidden/>
          </w:rPr>
          <w:tab/>
        </w:r>
        <w:r w:rsidR="009C28CF">
          <w:rPr>
            <w:noProof/>
            <w:webHidden/>
          </w:rPr>
          <w:fldChar w:fldCharType="begin"/>
        </w:r>
        <w:r w:rsidR="009C28CF">
          <w:rPr>
            <w:noProof/>
            <w:webHidden/>
          </w:rPr>
          <w:instrText xml:space="preserve"> PAGEREF _Toc59466763 \h </w:instrText>
        </w:r>
        <w:r w:rsidR="009C28CF">
          <w:rPr>
            <w:noProof/>
            <w:webHidden/>
          </w:rPr>
        </w:r>
        <w:r w:rsidR="009C28CF">
          <w:rPr>
            <w:noProof/>
            <w:webHidden/>
          </w:rPr>
          <w:fldChar w:fldCharType="separate"/>
        </w:r>
        <w:r w:rsidR="009C28CF">
          <w:rPr>
            <w:noProof/>
            <w:webHidden/>
          </w:rPr>
          <w:t>18</w:t>
        </w:r>
        <w:r w:rsidR="009C28CF">
          <w:rPr>
            <w:noProof/>
            <w:webHidden/>
          </w:rPr>
          <w:fldChar w:fldCharType="end"/>
        </w:r>
      </w:hyperlink>
    </w:p>
    <w:p w14:paraId="4E3AE69D"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64" w:history="1">
        <w:r w:rsidR="009C28CF" w:rsidRPr="00C71EC5">
          <w:rPr>
            <w:rStyle w:val="afa"/>
            <w:noProof/>
          </w:rPr>
          <w:t xml:space="preserve">6.1 </w:t>
        </w:r>
        <w:r w:rsidR="009C28CF" w:rsidRPr="00C71EC5">
          <w:rPr>
            <w:rStyle w:val="afa"/>
            <w:rFonts w:hint="eastAsia"/>
            <w:noProof/>
          </w:rPr>
          <w:t>评标委员会</w:t>
        </w:r>
        <w:r w:rsidR="009C28CF">
          <w:rPr>
            <w:noProof/>
            <w:webHidden/>
          </w:rPr>
          <w:tab/>
        </w:r>
        <w:r w:rsidR="009C28CF">
          <w:rPr>
            <w:noProof/>
            <w:webHidden/>
          </w:rPr>
          <w:fldChar w:fldCharType="begin"/>
        </w:r>
        <w:r w:rsidR="009C28CF">
          <w:rPr>
            <w:noProof/>
            <w:webHidden/>
          </w:rPr>
          <w:instrText xml:space="preserve"> PAGEREF _Toc59466764 \h </w:instrText>
        </w:r>
        <w:r w:rsidR="009C28CF">
          <w:rPr>
            <w:noProof/>
            <w:webHidden/>
          </w:rPr>
        </w:r>
        <w:r w:rsidR="009C28CF">
          <w:rPr>
            <w:noProof/>
            <w:webHidden/>
          </w:rPr>
          <w:fldChar w:fldCharType="separate"/>
        </w:r>
        <w:r w:rsidR="009C28CF">
          <w:rPr>
            <w:noProof/>
            <w:webHidden/>
          </w:rPr>
          <w:t>18</w:t>
        </w:r>
        <w:r w:rsidR="009C28CF">
          <w:rPr>
            <w:noProof/>
            <w:webHidden/>
          </w:rPr>
          <w:fldChar w:fldCharType="end"/>
        </w:r>
      </w:hyperlink>
    </w:p>
    <w:p w14:paraId="44ADE8F4"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65" w:history="1">
        <w:r w:rsidR="009C28CF" w:rsidRPr="00C71EC5">
          <w:rPr>
            <w:rStyle w:val="afa"/>
            <w:noProof/>
          </w:rPr>
          <w:t xml:space="preserve">6.2 </w:t>
        </w:r>
        <w:r w:rsidR="009C28CF" w:rsidRPr="00C71EC5">
          <w:rPr>
            <w:rStyle w:val="afa"/>
            <w:rFonts w:hint="eastAsia"/>
            <w:noProof/>
          </w:rPr>
          <w:t>评标原则</w:t>
        </w:r>
        <w:r w:rsidR="009C28CF">
          <w:rPr>
            <w:noProof/>
            <w:webHidden/>
          </w:rPr>
          <w:tab/>
        </w:r>
        <w:r w:rsidR="009C28CF">
          <w:rPr>
            <w:noProof/>
            <w:webHidden/>
          </w:rPr>
          <w:fldChar w:fldCharType="begin"/>
        </w:r>
        <w:r w:rsidR="009C28CF">
          <w:rPr>
            <w:noProof/>
            <w:webHidden/>
          </w:rPr>
          <w:instrText xml:space="preserve"> PAGEREF _Toc59466765 \h </w:instrText>
        </w:r>
        <w:r w:rsidR="009C28CF">
          <w:rPr>
            <w:noProof/>
            <w:webHidden/>
          </w:rPr>
        </w:r>
        <w:r w:rsidR="009C28CF">
          <w:rPr>
            <w:noProof/>
            <w:webHidden/>
          </w:rPr>
          <w:fldChar w:fldCharType="separate"/>
        </w:r>
        <w:r w:rsidR="009C28CF">
          <w:rPr>
            <w:noProof/>
            <w:webHidden/>
          </w:rPr>
          <w:t>18</w:t>
        </w:r>
        <w:r w:rsidR="009C28CF">
          <w:rPr>
            <w:noProof/>
            <w:webHidden/>
          </w:rPr>
          <w:fldChar w:fldCharType="end"/>
        </w:r>
      </w:hyperlink>
    </w:p>
    <w:p w14:paraId="5ECEC343"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66" w:history="1">
        <w:r w:rsidR="009C28CF" w:rsidRPr="00C71EC5">
          <w:rPr>
            <w:rStyle w:val="afa"/>
            <w:noProof/>
          </w:rPr>
          <w:t xml:space="preserve">6.3 </w:t>
        </w:r>
        <w:r w:rsidR="009C28CF" w:rsidRPr="00C71EC5">
          <w:rPr>
            <w:rStyle w:val="afa"/>
            <w:rFonts w:hint="eastAsia"/>
            <w:noProof/>
          </w:rPr>
          <w:t>评标方式</w:t>
        </w:r>
        <w:r w:rsidR="009C28CF">
          <w:rPr>
            <w:noProof/>
            <w:webHidden/>
          </w:rPr>
          <w:tab/>
        </w:r>
        <w:r w:rsidR="009C28CF">
          <w:rPr>
            <w:noProof/>
            <w:webHidden/>
          </w:rPr>
          <w:fldChar w:fldCharType="begin"/>
        </w:r>
        <w:r w:rsidR="009C28CF">
          <w:rPr>
            <w:noProof/>
            <w:webHidden/>
          </w:rPr>
          <w:instrText xml:space="preserve"> PAGEREF _Toc59466766 \h </w:instrText>
        </w:r>
        <w:r w:rsidR="009C28CF">
          <w:rPr>
            <w:noProof/>
            <w:webHidden/>
          </w:rPr>
        </w:r>
        <w:r w:rsidR="009C28CF">
          <w:rPr>
            <w:noProof/>
            <w:webHidden/>
          </w:rPr>
          <w:fldChar w:fldCharType="separate"/>
        </w:r>
        <w:r w:rsidR="009C28CF">
          <w:rPr>
            <w:noProof/>
            <w:webHidden/>
          </w:rPr>
          <w:t>18</w:t>
        </w:r>
        <w:r w:rsidR="009C28CF">
          <w:rPr>
            <w:noProof/>
            <w:webHidden/>
          </w:rPr>
          <w:fldChar w:fldCharType="end"/>
        </w:r>
      </w:hyperlink>
    </w:p>
    <w:p w14:paraId="3D25CD63"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67" w:history="1">
        <w:r w:rsidR="009C28CF" w:rsidRPr="00C71EC5">
          <w:rPr>
            <w:rStyle w:val="afa"/>
            <w:noProof/>
          </w:rPr>
          <w:t xml:space="preserve">6.4 </w:t>
        </w:r>
        <w:r w:rsidR="009C28CF" w:rsidRPr="00C71EC5">
          <w:rPr>
            <w:rStyle w:val="afa"/>
            <w:rFonts w:hint="eastAsia"/>
            <w:noProof/>
          </w:rPr>
          <w:t>移交评标资料</w:t>
        </w:r>
        <w:r w:rsidR="009C28CF">
          <w:rPr>
            <w:noProof/>
            <w:webHidden/>
          </w:rPr>
          <w:tab/>
        </w:r>
        <w:r w:rsidR="009C28CF">
          <w:rPr>
            <w:noProof/>
            <w:webHidden/>
          </w:rPr>
          <w:fldChar w:fldCharType="begin"/>
        </w:r>
        <w:r w:rsidR="009C28CF">
          <w:rPr>
            <w:noProof/>
            <w:webHidden/>
          </w:rPr>
          <w:instrText xml:space="preserve"> PAGEREF _Toc59466767 \h </w:instrText>
        </w:r>
        <w:r w:rsidR="009C28CF">
          <w:rPr>
            <w:noProof/>
            <w:webHidden/>
          </w:rPr>
        </w:r>
        <w:r w:rsidR="009C28CF">
          <w:rPr>
            <w:noProof/>
            <w:webHidden/>
          </w:rPr>
          <w:fldChar w:fldCharType="separate"/>
        </w:r>
        <w:r w:rsidR="009C28CF">
          <w:rPr>
            <w:noProof/>
            <w:webHidden/>
          </w:rPr>
          <w:t>18</w:t>
        </w:r>
        <w:r w:rsidR="009C28CF">
          <w:rPr>
            <w:noProof/>
            <w:webHidden/>
          </w:rPr>
          <w:fldChar w:fldCharType="end"/>
        </w:r>
      </w:hyperlink>
    </w:p>
    <w:p w14:paraId="6E4525F4"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68" w:history="1">
        <w:r w:rsidR="009C28CF" w:rsidRPr="00C71EC5">
          <w:rPr>
            <w:rStyle w:val="afa"/>
            <w:noProof/>
          </w:rPr>
          <w:t xml:space="preserve">6.5 </w:t>
        </w:r>
        <w:r w:rsidR="009C28CF" w:rsidRPr="00C71EC5">
          <w:rPr>
            <w:rStyle w:val="afa"/>
            <w:rFonts w:hint="eastAsia"/>
            <w:noProof/>
          </w:rPr>
          <w:t>评标资料封存和启封</w:t>
        </w:r>
        <w:r w:rsidR="009C28CF">
          <w:rPr>
            <w:noProof/>
            <w:webHidden/>
          </w:rPr>
          <w:tab/>
        </w:r>
        <w:r w:rsidR="009C28CF">
          <w:rPr>
            <w:noProof/>
            <w:webHidden/>
          </w:rPr>
          <w:fldChar w:fldCharType="begin"/>
        </w:r>
        <w:r w:rsidR="009C28CF">
          <w:rPr>
            <w:noProof/>
            <w:webHidden/>
          </w:rPr>
          <w:instrText xml:space="preserve"> PAGEREF _Toc59466768 \h </w:instrText>
        </w:r>
        <w:r w:rsidR="009C28CF">
          <w:rPr>
            <w:noProof/>
            <w:webHidden/>
          </w:rPr>
        </w:r>
        <w:r w:rsidR="009C28CF">
          <w:rPr>
            <w:noProof/>
            <w:webHidden/>
          </w:rPr>
          <w:fldChar w:fldCharType="separate"/>
        </w:r>
        <w:r w:rsidR="009C28CF">
          <w:rPr>
            <w:noProof/>
            <w:webHidden/>
          </w:rPr>
          <w:t>18</w:t>
        </w:r>
        <w:r w:rsidR="009C28CF">
          <w:rPr>
            <w:noProof/>
            <w:webHidden/>
          </w:rPr>
          <w:fldChar w:fldCharType="end"/>
        </w:r>
      </w:hyperlink>
    </w:p>
    <w:p w14:paraId="6DCDFD6B"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69" w:history="1">
        <w:r w:rsidR="009C28CF" w:rsidRPr="00C71EC5">
          <w:rPr>
            <w:rStyle w:val="afa"/>
            <w:noProof/>
          </w:rPr>
          <w:t xml:space="preserve">6.6 </w:t>
        </w:r>
        <w:r w:rsidR="009C28CF" w:rsidRPr="00C71EC5">
          <w:rPr>
            <w:rStyle w:val="afa"/>
            <w:rFonts w:hint="eastAsia"/>
            <w:noProof/>
          </w:rPr>
          <w:t>中标候选人公示</w:t>
        </w:r>
        <w:r w:rsidR="009C28CF">
          <w:rPr>
            <w:noProof/>
            <w:webHidden/>
          </w:rPr>
          <w:tab/>
        </w:r>
        <w:r w:rsidR="009C28CF">
          <w:rPr>
            <w:noProof/>
            <w:webHidden/>
          </w:rPr>
          <w:fldChar w:fldCharType="begin"/>
        </w:r>
        <w:r w:rsidR="009C28CF">
          <w:rPr>
            <w:noProof/>
            <w:webHidden/>
          </w:rPr>
          <w:instrText xml:space="preserve"> PAGEREF _Toc59466769 \h </w:instrText>
        </w:r>
        <w:r w:rsidR="009C28CF">
          <w:rPr>
            <w:noProof/>
            <w:webHidden/>
          </w:rPr>
        </w:r>
        <w:r w:rsidR="009C28CF">
          <w:rPr>
            <w:noProof/>
            <w:webHidden/>
          </w:rPr>
          <w:fldChar w:fldCharType="separate"/>
        </w:r>
        <w:r w:rsidR="009C28CF">
          <w:rPr>
            <w:noProof/>
            <w:webHidden/>
          </w:rPr>
          <w:t>19</w:t>
        </w:r>
        <w:r w:rsidR="009C28CF">
          <w:rPr>
            <w:noProof/>
            <w:webHidden/>
          </w:rPr>
          <w:fldChar w:fldCharType="end"/>
        </w:r>
      </w:hyperlink>
    </w:p>
    <w:p w14:paraId="127FF4C6"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70" w:history="1">
        <w:r w:rsidR="009C28CF" w:rsidRPr="00C71EC5">
          <w:rPr>
            <w:rStyle w:val="afa"/>
            <w:noProof/>
          </w:rPr>
          <w:t>6.7</w:t>
        </w:r>
        <w:r w:rsidR="009C28CF" w:rsidRPr="00C71EC5">
          <w:rPr>
            <w:rStyle w:val="afa"/>
            <w:rFonts w:hint="eastAsia"/>
            <w:noProof/>
          </w:rPr>
          <w:t>履约能力审查</w:t>
        </w:r>
        <w:r w:rsidR="009C28CF">
          <w:rPr>
            <w:noProof/>
            <w:webHidden/>
          </w:rPr>
          <w:tab/>
        </w:r>
        <w:r w:rsidR="009C28CF">
          <w:rPr>
            <w:noProof/>
            <w:webHidden/>
          </w:rPr>
          <w:fldChar w:fldCharType="begin"/>
        </w:r>
        <w:r w:rsidR="009C28CF">
          <w:rPr>
            <w:noProof/>
            <w:webHidden/>
          </w:rPr>
          <w:instrText xml:space="preserve"> PAGEREF _Toc59466770 \h </w:instrText>
        </w:r>
        <w:r w:rsidR="009C28CF">
          <w:rPr>
            <w:noProof/>
            <w:webHidden/>
          </w:rPr>
        </w:r>
        <w:r w:rsidR="009C28CF">
          <w:rPr>
            <w:noProof/>
            <w:webHidden/>
          </w:rPr>
          <w:fldChar w:fldCharType="separate"/>
        </w:r>
        <w:r w:rsidR="009C28CF">
          <w:rPr>
            <w:noProof/>
            <w:webHidden/>
          </w:rPr>
          <w:t>19</w:t>
        </w:r>
        <w:r w:rsidR="009C28CF">
          <w:rPr>
            <w:noProof/>
            <w:webHidden/>
          </w:rPr>
          <w:fldChar w:fldCharType="end"/>
        </w:r>
      </w:hyperlink>
    </w:p>
    <w:p w14:paraId="51DE0FFE" w14:textId="77777777" w:rsidR="009C28CF" w:rsidRDefault="00DD42DD">
      <w:pPr>
        <w:pStyle w:val="21"/>
        <w:tabs>
          <w:tab w:val="right" w:leader="dot" w:pos="8659"/>
        </w:tabs>
        <w:rPr>
          <w:rFonts w:asciiTheme="minorHAnsi" w:eastAsiaTheme="minorEastAsia" w:hAnsiTheme="minorHAnsi" w:cstheme="minorBidi"/>
          <w:noProof/>
        </w:rPr>
      </w:pPr>
      <w:hyperlink w:anchor="_Toc59466771" w:history="1">
        <w:r w:rsidR="009C28CF" w:rsidRPr="00C71EC5">
          <w:rPr>
            <w:rStyle w:val="afa"/>
            <w:noProof/>
          </w:rPr>
          <w:t xml:space="preserve">7 </w:t>
        </w:r>
        <w:r w:rsidR="009C28CF" w:rsidRPr="00C71EC5">
          <w:rPr>
            <w:rStyle w:val="afa"/>
            <w:rFonts w:hint="eastAsia"/>
            <w:noProof/>
          </w:rPr>
          <w:t>合同授予</w:t>
        </w:r>
        <w:r w:rsidR="009C28CF">
          <w:rPr>
            <w:noProof/>
            <w:webHidden/>
          </w:rPr>
          <w:tab/>
        </w:r>
        <w:r w:rsidR="009C28CF">
          <w:rPr>
            <w:noProof/>
            <w:webHidden/>
          </w:rPr>
          <w:fldChar w:fldCharType="begin"/>
        </w:r>
        <w:r w:rsidR="009C28CF">
          <w:rPr>
            <w:noProof/>
            <w:webHidden/>
          </w:rPr>
          <w:instrText xml:space="preserve"> PAGEREF _Toc59466771 \h </w:instrText>
        </w:r>
        <w:r w:rsidR="009C28CF">
          <w:rPr>
            <w:noProof/>
            <w:webHidden/>
          </w:rPr>
        </w:r>
        <w:r w:rsidR="009C28CF">
          <w:rPr>
            <w:noProof/>
            <w:webHidden/>
          </w:rPr>
          <w:fldChar w:fldCharType="separate"/>
        </w:r>
        <w:r w:rsidR="009C28CF">
          <w:rPr>
            <w:noProof/>
            <w:webHidden/>
          </w:rPr>
          <w:t>19</w:t>
        </w:r>
        <w:r w:rsidR="009C28CF">
          <w:rPr>
            <w:noProof/>
            <w:webHidden/>
          </w:rPr>
          <w:fldChar w:fldCharType="end"/>
        </w:r>
      </w:hyperlink>
    </w:p>
    <w:p w14:paraId="4F1868BA"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72" w:history="1">
        <w:r w:rsidR="009C28CF" w:rsidRPr="00C71EC5">
          <w:rPr>
            <w:rStyle w:val="afa"/>
            <w:noProof/>
          </w:rPr>
          <w:t xml:space="preserve">7.1 </w:t>
        </w:r>
        <w:r w:rsidR="009C28CF" w:rsidRPr="00C71EC5">
          <w:rPr>
            <w:rStyle w:val="afa"/>
            <w:rFonts w:hint="eastAsia"/>
            <w:noProof/>
          </w:rPr>
          <w:t>定标方式</w:t>
        </w:r>
        <w:r w:rsidR="009C28CF">
          <w:rPr>
            <w:noProof/>
            <w:webHidden/>
          </w:rPr>
          <w:tab/>
        </w:r>
        <w:r w:rsidR="009C28CF">
          <w:rPr>
            <w:noProof/>
            <w:webHidden/>
          </w:rPr>
          <w:fldChar w:fldCharType="begin"/>
        </w:r>
        <w:r w:rsidR="009C28CF">
          <w:rPr>
            <w:noProof/>
            <w:webHidden/>
          </w:rPr>
          <w:instrText xml:space="preserve"> PAGEREF _Toc59466772 \h </w:instrText>
        </w:r>
        <w:r w:rsidR="009C28CF">
          <w:rPr>
            <w:noProof/>
            <w:webHidden/>
          </w:rPr>
        </w:r>
        <w:r w:rsidR="009C28CF">
          <w:rPr>
            <w:noProof/>
            <w:webHidden/>
          </w:rPr>
          <w:fldChar w:fldCharType="separate"/>
        </w:r>
        <w:r w:rsidR="009C28CF">
          <w:rPr>
            <w:noProof/>
            <w:webHidden/>
          </w:rPr>
          <w:t>19</w:t>
        </w:r>
        <w:r w:rsidR="009C28CF">
          <w:rPr>
            <w:noProof/>
            <w:webHidden/>
          </w:rPr>
          <w:fldChar w:fldCharType="end"/>
        </w:r>
      </w:hyperlink>
    </w:p>
    <w:p w14:paraId="76767F29"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73" w:history="1">
        <w:r w:rsidR="009C28CF" w:rsidRPr="00C71EC5">
          <w:rPr>
            <w:rStyle w:val="afa"/>
            <w:noProof/>
          </w:rPr>
          <w:t xml:space="preserve">7.2 </w:t>
        </w:r>
        <w:r w:rsidR="009C28CF" w:rsidRPr="00C71EC5">
          <w:rPr>
            <w:rStyle w:val="afa"/>
            <w:rFonts w:hint="eastAsia"/>
            <w:noProof/>
          </w:rPr>
          <w:t>中标通知及中标公告</w:t>
        </w:r>
        <w:r w:rsidR="009C28CF">
          <w:rPr>
            <w:noProof/>
            <w:webHidden/>
          </w:rPr>
          <w:tab/>
        </w:r>
        <w:r w:rsidR="009C28CF">
          <w:rPr>
            <w:noProof/>
            <w:webHidden/>
          </w:rPr>
          <w:fldChar w:fldCharType="begin"/>
        </w:r>
        <w:r w:rsidR="009C28CF">
          <w:rPr>
            <w:noProof/>
            <w:webHidden/>
          </w:rPr>
          <w:instrText xml:space="preserve"> PAGEREF _Toc59466773 \h </w:instrText>
        </w:r>
        <w:r w:rsidR="009C28CF">
          <w:rPr>
            <w:noProof/>
            <w:webHidden/>
          </w:rPr>
        </w:r>
        <w:r w:rsidR="009C28CF">
          <w:rPr>
            <w:noProof/>
            <w:webHidden/>
          </w:rPr>
          <w:fldChar w:fldCharType="separate"/>
        </w:r>
        <w:r w:rsidR="009C28CF">
          <w:rPr>
            <w:noProof/>
            <w:webHidden/>
          </w:rPr>
          <w:t>19</w:t>
        </w:r>
        <w:r w:rsidR="009C28CF">
          <w:rPr>
            <w:noProof/>
            <w:webHidden/>
          </w:rPr>
          <w:fldChar w:fldCharType="end"/>
        </w:r>
      </w:hyperlink>
    </w:p>
    <w:p w14:paraId="3AF92EB2"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74" w:history="1">
        <w:r w:rsidR="009C28CF" w:rsidRPr="00C71EC5">
          <w:rPr>
            <w:rStyle w:val="afa"/>
            <w:noProof/>
          </w:rPr>
          <w:t xml:space="preserve">7.3 </w:t>
        </w:r>
        <w:r w:rsidR="009C28CF" w:rsidRPr="00C71EC5">
          <w:rPr>
            <w:rStyle w:val="afa"/>
            <w:rFonts w:hint="eastAsia"/>
            <w:noProof/>
          </w:rPr>
          <w:t>履约保证金</w:t>
        </w:r>
        <w:r w:rsidR="009C28CF">
          <w:rPr>
            <w:noProof/>
            <w:webHidden/>
          </w:rPr>
          <w:tab/>
        </w:r>
        <w:r w:rsidR="009C28CF">
          <w:rPr>
            <w:noProof/>
            <w:webHidden/>
          </w:rPr>
          <w:fldChar w:fldCharType="begin"/>
        </w:r>
        <w:r w:rsidR="009C28CF">
          <w:rPr>
            <w:noProof/>
            <w:webHidden/>
          </w:rPr>
          <w:instrText xml:space="preserve"> PAGEREF _Toc59466774 \h </w:instrText>
        </w:r>
        <w:r w:rsidR="009C28CF">
          <w:rPr>
            <w:noProof/>
            <w:webHidden/>
          </w:rPr>
        </w:r>
        <w:r w:rsidR="009C28CF">
          <w:rPr>
            <w:noProof/>
            <w:webHidden/>
          </w:rPr>
          <w:fldChar w:fldCharType="separate"/>
        </w:r>
        <w:r w:rsidR="009C28CF">
          <w:rPr>
            <w:noProof/>
            <w:webHidden/>
          </w:rPr>
          <w:t>19</w:t>
        </w:r>
        <w:r w:rsidR="009C28CF">
          <w:rPr>
            <w:noProof/>
            <w:webHidden/>
          </w:rPr>
          <w:fldChar w:fldCharType="end"/>
        </w:r>
      </w:hyperlink>
    </w:p>
    <w:p w14:paraId="04814499"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75" w:history="1">
        <w:r w:rsidR="009C28CF" w:rsidRPr="00C71EC5">
          <w:rPr>
            <w:rStyle w:val="afa"/>
            <w:noProof/>
          </w:rPr>
          <w:t xml:space="preserve">7.4 </w:t>
        </w:r>
        <w:r w:rsidR="009C28CF" w:rsidRPr="00C71EC5">
          <w:rPr>
            <w:rStyle w:val="afa"/>
            <w:rFonts w:hint="eastAsia"/>
            <w:noProof/>
          </w:rPr>
          <w:t>签订合同</w:t>
        </w:r>
        <w:r w:rsidR="009C28CF">
          <w:rPr>
            <w:noProof/>
            <w:webHidden/>
          </w:rPr>
          <w:tab/>
        </w:r>
        <w:r w:rsidR="009C28CF">
          <w:rPr>
            <w:noProof/>
            <w:webHidden/>
          </w:rPr>
          <w:fldChar w:fldCharType="begin"/>
        </w:r>
        <w:r w:rsidR="009C28CF">
          <w:rPr>
            <w:noProof/>
            <w:webHidden/>
          </w:rPr>
          <w:instrText xml:space="preserve"> PAGEREF _Toc59466775 \h </w:instrText>
        </w:r>
        <w:r w:rsidR="009C28CF">
          <w:rPr>
            <w:noProof/>
            <w:webHidden/>
          </w:rPr>
        </w:r>
        <w:r w:rsidR="009C28CF">
          <w:rPr>
            <w:noProof/>
            <w:webHidden/>
          </w:rPr>
          <w:fldChar w:fldCharType="separate"/>
        </w:r>
        <w:r w:rsidR="009C28CF">
          <w:rPr>
            <w:noProof/>
            <w:webHidden/>
          </w:rPr>
          <w:t>20</w:t>
        </w:r>
        <w:r w:rsidR="009C28CF">
          <w:rPr>
            <w:noProof/>
            <w:webHidden/>
          </w:rPr>
          <w:fldChar w:fldCharType="end"/>
        </w:r>
      </w:hyperlink>
    </w:p>
    <w:p w14:paraId="6E316491" w14:textId="77777777" w:rsidR="009C28CF" w:rsidRDefault="00DD42DD">
      <w:pPr>
        <w:pStyle w:val="21"/>
        <w:tabs>
          <w:tab w:val="right" w:leader="dot" w:pos="8659"/>
        </w:tabs>
        <w:rPr>
          <w:rFonts w:asciiTheme="minorHAnsi" w:eastAsiaTheme="minorEastAsia" w:hAnsiTheme="minorHAnsi" w:cstheme="minorBidi"/>
          <w:noProof/>
        </w:rPr>
      </w:pPr>
      <w:hyperlink w:anchor="_Toc59466776" w:history="1">
        <w:r w:rsidR="009C28CF" w:rsidRPr="00C71EC5">
          <w:rPr>
            <w:rStyle w:val="afa"/>
            <w:noProof/>
          </w:rPr>
          <w:t xml:space="preserve">8 </w:t>
        </w:r>
        <w:r w:rsidR="009C28CF" w:rsidRPr="00C71EC5">
          <w:rPr>
            <w:rStyle w:val="afa"/>
            <w:rFonts w:hint="eastAsia"/>
            <w:noProof/>
          </w:rPr>
          <w:t>重新招标和不再招标</w:t>
        </w:r>
        <w:r w:rsidR="009C28CF">
          <w:rPr>
            <w:noProof/>
            <w:webHidden/>
          </w:rPr>
          <w:tab/>
        </w:r>
        <w:r w:rsidR="009C28CF">
          <w:rPr>
            <w:noProof/>
            <w:webHidden/>
          </w:rPr>
          <w:fldChar w:fldCharType="begin"/>
        </w:r>
        <w:r w:rsidR="009C28CF">
          <w:rPr>
            <w:noProof/>
            <w:webHidden/>
          </w:rPr>
          <w:instrText xml:space="preserve"> PAGEREF _Toc59466776 \h </w:instrText>
        </w:r>
        <w:r w:rsidR="009C28CF">
          <w:rPr>
            <w:noProof/>
            <w:webHidden/>
          </w:rPr>
        </w:r>
        <w:r w:rsidR="009C28CF">
          <w:rPr>
            <w:noProof/>
            <w:webHidden/>
          </w:rPr>
          <w:fldChar w:fldCharType="separate"/>
        </w:r>
        <w:r w:rsidR="009C28CF">
          <w:rPr>
            <w:noProof/>
            <w:webHidden/>
          </w:rPr>
          <w:t>20</w:t>
        </w:r>
        <w:r w:rsidR="009C28CF">
          <w:rPr>
            <w:noProof/>
            <w:webHidden/>
          </w:rPr>
          <w:fldChar w:fldCharType="end"/>
        </w:r>
      </w:hyperlink>
    </w:p>
    <w:p w14:paraId="77EBF759"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77" w:history="1">
        <w:r w:rsidR="009C28CF" w:rsidRPr="00C71EC5">
          <w:rPr>
            <w:rStyle w:val="afa"/>
            <w:noProof/>
          </w:rPr>
          <w:t xml:space="preserve">8.1 </w:t>
        </w:r>
        <w:r w:rsidR="009C28CF" w:rsidRPr="00C71EC5">
          <w:rPr>
            <w:rStyle w:val="afa"/>
            <w:rFonts w:hint="eastAsia"/>
            <w:noProof/>
          </w:rPr>
          <w:t>重新招标</w:t>
        </w:r>
        <w:r w:rsidR="009C28CF">
          <w:rPr>
            <w:noProof/>
            <w:webHidden/>
          </w:rPr>
          <w:tab/>
        </w:r>
        <w:r w:rsidR="009C28CF">
          <w:rPr>
            <w:noProof/>
            <w:webHidden/>
          </w:rPr>
          <w:fldChar w:fldCharType="begin"/>
        </w:r>
        <w:r w:rsidR="009C28CF">
          <w:rPr>
            <w:noProof/>
            <w:webHidden/>
          </w:rPr>
          <w:instrText xml:space="preserve"> PAGEREF _Toc59466777 \h </w:instrText>
        </w:r>
        <w:r w:rsidR="009C28CF">
          <w:rPr>
            <w:noProof/>
            <w:webHidden/>
          </w:rPr>
        </w:r>
        <w:r w:rsidR="009C28CF">
          <w:rPr>
            <w:noProof/>
            <w:webHidden/>
          </w:rPr>
          <w:fldChar w:fldCharType="separate"/>
        </w:r>
        <w:r w:rsidR="009C28CF">
          <w:rPr>
            <w:noProof/>
            <w:webHidden/>
          </w:rPr>
          <w:t>20</w:t>
        </w:r>
        <w:r w:rsidR="009C28CF">
          <w:rPr>
            <w:noProof/>
            <w:webHidden/>
          </w:rPr>
          <w:fldChar w:fldCharType="end"/>
        </w:r>
      </w:hyperlink>
    </w:p>
    <w:p w14:paraId="327D0818"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78" w:history="1">
        <w:r w:rsidR="009C28CF" w:rsidRPr="00C71EC5">
          <w:rPr>
            <w:rStyle w:val="afa"/>
            <w:noProof/>
          </w:rPr>
          <w:t xml:space="preserve">8.2 </w:t>
        </w:r>
        <w:r w:rsidR="009C28CF" w:rsidRPr="00C71EC5">
          <w:rPr>
            <w:rStyle w:val="afa"/>
            <w:rFonts w:hint="eastAsia"/>
            <w:noProof/>
          </w:rPr>
          <w:t>不再招标</w:t>
        </w:r>
        <w:r w:rsidR="009C28CF">
          <w:rPr>
            <w:noProof/>
            <w:webHidden/>
          </w:rPr>
          <w:tab/>
        </w:r>
        <w:r w:rsidR="009C28CF">
          <w:rPr>
            <w:noProof/>
            <w:webHidden/>
          </w:rPr>
          <w:fldChar w:fldCharType="begin"/>
        </w:r>
        <w:r w:rsidR="009C28CF">
          <w:rPr>
            <w:noProof/>
            <w:webHidden/>
          </w:rPr>
          <w:instrText xml:space="preserve"> PAGEREF _Toc59466778 \h </w:instrText>
        </w:r>
        <w:r w:rsidR="009C28CF">
          <w:rPr>
            <w:noProof/>
            <w:webHidden/>
          </w:rPr>
        </w:r>
        <w:r w:rsidR="009C28CF">
          <w:rPr>
            <w:noProof/>
            <w:webHidden/>
          </w:rPr>
          <w:fldChar w:fldCharType="separate"/>
        </w:r>
        <w:r w:rsidR="009C28CF">
          <w:rPr>
            <w:noProof/>
            <w:webHidden/>
          </w:rPr>
          <w:t>20</w:t>
        </w:r>
        <w:r w:rsidR="009C28CF">
          <w:rPr>
            <w:noProof/>
            <w:webHidden/>
          </w:rPr>
          <w:fldChar w:fldCharType="end"/>
        </w:r>
      </w:hyperlink>
    </w:p>
    <w:p w14:paraId="01AC56D1" w14:textId="77777777" w:rsidR="009C28CF" w:rsidRDefault="00DD42DD">
      <w:pPr>
        <w:pStyle w:val="21"/>
        <w:tabs>
          <w:tab w:val="right" w:leader="dot" w:pos="8659"/>
        </w:tabs>
        <w:rPr>
          <w:rFonts w:asciiTheme="minorHAnsi" w:eastAsiaTheme="minorEastAsia" w:hAnsiTheme="minorHAnsi" w:cstheme="minorBidi"/>
          <w:noProof/>
        </w:rPr>
      </w:pPr>
      <w:hyperlink w:anchor="_Toc59466779" w:history="1">
        <w:r w:rsidR="009C28CF" w:rsidRPr="00C71EC5">
          <w:rPr>
            <w:rStyle w:val="afa"/>
            <w:noProof/>
          </w:rPr>
          <w:t xml:space="preserve">9 </w:t>
        </w:r>
        <w:r w:rsidR="009C28CF" w:rsidRPr="00C71EC5">
          <w:rPr>
            <w:rStyle w:val="afa"/>
            <w:rFonts w:hint="eastAsia"/>
            <w:noProof/>
          </w:rPr>
          <w:t>纪律和监督</w:t>
        </w:r>
        <w:r w:rsidR="009C28CF">
          <w:rPr>
            <w:noProof/>
            <w:webHidden/>
          </w:rPr>
          <w:tab/>
        </w:r>
        <w:r w:rsidR="009C28CF">
          <w:rPr>
            <w:noProof/>
            <w:webHidden/>
          </w:rPr>
          <w:fldChar w:fldCharType="begin"/>
        </w:r>
        <w:r w:rsidR="009C28CF">
          <w:rPr>
            <w:noProof/>
            <w:webHidden/>
          </w:rPr>
          <w:instrText xml:space="preserve"> PAGEREF _Toc59466779 \h </w:instrText>
        </w:r>
        <w:r w:rsidR="009C28CF">
          <w:rPr>
            <w:noProof/>
            <w:webHidden/>
          </w:rPr>
        </w:r>
        <w:r w:rsidR="009C28CF">
          <w:rPr>
            <w:noProof/>
            <w:webHidden/>
          </w:rPr>
          <w:fldChar w:fldCharType="separate"/>
        </w:r>
        <w:r w:rsidR="009C28CF">
          <w:rPr>
            <w:noProof/>
            <w:webHidden/>
          </w:rPr>
          <w:t>20</w:t>
        </w:r>
        <w:r w:rsidR="009C28CF">
          <w:rPr>
            <w:noProof/>
            <w:webHidden/>
          </w:rPr>
          <w:fldChar w:fldCharType="end"/>
        </w:r>
      </w:hyperlink>
    </w:p>
    <w:p w14:paraId="4B8B3816"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80" w:history="1">
        <w:r w:rsidR="009C28CF" w:rsidRPr="00C71EC5">
          <w:rPr>
            <w:rStyle w:val="afa"/>
            <w:noProof/>
          </w:rPr>
          <w:t xml:space="preserve">9.1 </w:t>
        </w:r>
        <w:r w:rsidR="009C28CF" w:rsidRPr="00C71EC5">
          <w:rPr>
            <w:rStyle w:val="afa"/>
            <w:rFonts w:hint="eastAsia"/>
            <w:noProof/>
          </w:rPr>
          <w:t>对招标人的纪律要求</w:t>
        </w:r>
        <w:r w:rsidR="009C28CF">
          <w:rPr>
            <w:noProof/>
            <w:webHidden/>
          </w:rPr>
          <w:tab/>
        </w:r>
        <w:r w:rsidR="009C28CF">
          <w:rPr>
            <w:noProof/>
            <w:webHidden/>
          </w:rPr>
          <w:fldChar w:fldCharType="begin"/>
        </w:r>
        <w:r w:rsidR="009C28CF">
          <w:rPr>
            <w:noProof/>
            <w:webHidden/>
          </w:rPr>
          <w:instrText xml:space="preserve"> PAGEREF _Toc59466780 \h </w:instrText>
        </w:r>
        <w:r w:rsidR="009C28CF">
          <w:rPr>
            <w:noProof/>
            <w:webHidden/>
          </w:rPr>
        </w:r>
        <w:r w:rsidR="009C28CF">
          <w:rPr>
            <w:noProof/>
            <w:webHidden/>
          </w:rPr>
          <w:fldChar w:fldCharType="separate"/>
        </w:r>
        <w:r w:rsidR="009C28CF">
          <w:rPr>
            <w:noProof/>
            <w:webHidden/>
          </w:rPr>
          <w:t>20</w:t>
        </w:r>
        <w:r w:rsidR="009C28CF">
          <w:rPr>
            <w:noProof/>
            <w:webHidden/>
          </w:rPr>
          <w:fldChar w:fldCharType="end"/>
        </w:r>
      </w:hyperlink>
    </w:p>
    <w:p w14:paraId="36F38B9F"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81" w:history="1">
        <w:r w:rsidR="009C28CF" w:rsidRPr="00C71EC5">
          <w:rPr>
            <w:rStyle w:val="afa"/>
            <w:noProof/>
          </w:rPr>
          <w:t xml:space="preserve">9.2 </w:t>
        </w:r>
        <w:r w:rsidR="009C28CF" w:rsidRPr="00C71EC5">
          <w:rPr>
            <w:rStyle w:val="afa"/>
            <w:rFonts w:hint="eastAsia"/>
            <w:noProof/>
          </w:rPr>
          <w:t>对投标人的纪律要求</w:t>
        </w:r>
        <w:r w:rsidR="009C28CF">
          <w:rPr>
            <w:noProof/>
            <w:webHidden/>
          </w:rPr>
          <w:tab/>
        </w:r>
        <w:r w:rsidR="009C28CF">
          <w:rPr>
            <w:noProof/>
            <w:webHidden/>
          </w:rPr>
          <w:fldChar w:fldCharType="begin"/>
        </w:r>
        <w:r w:rsidR="009C28CF">
          <w:rPr>
            <w:noProof/>
            <w:webHidden/>
          </w:rPr>
          <w:instrText xml:space="preserve"> PAGEREF _Toc59466781 \h </w:instrText>
        </w:r>
        <w:r w:rsidR="009C28CF">
          <w:rPr>
            <w:noProof/>
            <w:webHidden/>
          </w:rPr>
        </w:r>
        <w:r w:rsidR="009C28CF">
          <w:rPr>
            <w:noProof/>
            <w:webHidden/>
          </w:rPr>
          <w:fldChar w:fldCharType="separate"/>
        </w:r>
        <w:r w:rsidR="009C28CF">
          <w:rPr>
            <w:noProof/>
            <w:webHidden/>
          </w:rPr>
          <w:t>21</w:t>
        </w:r>
        <w:r w:rsidR="009C28CF">
          <w:rPr>
            <w:noProof/>
            <w:webHidden/>
          </w:rPr>
          <w:fldChar w:fldCharType="end"/>
        </w:r>
      </w:hyperlink>
    </w:p>
    <w:p w14:paraId="38402542"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82" w:history="1">
        <w:r w:rsidR="009C28CF" w:rsidRPr="00C71EC5">
          <w:rPr>
            <w:rStyle w:val="afa"/>
            <w:noProof/>
          </w:rPr>
          <w:t xml:space="preserve">9.3 </w:t>
        </w:r>
        <w:r w:rsidR="009C28CF" w:rsidRPr="00C71EC5">
          <w:rPr>
            <w:rStyle w:val="afa"/>
            <w:rFonts w:hint="eastAsia"/>
            <w:noProof/>
          </w:rPr>
          <w:t>对评标委员会成员的纪律要求</w:t>
        </w:r>
        <w:r w:rsidR="009C28CF">
          <w:rPr>
            <w:noProof/>
            <w:webHidden/>
          </w:rPr>
          <w:tab/>
        </w:r>
        <w:r w:rsidR="009C28CF">
          <w:rPr>
            <w:noProof/>
            <w:webHidden/>
          </w:rPr>
          <w:fldChar w:fldCharType="begin"/>
        </w:r>
        <w:r w:rsidR="009C28CF">
          <w:rPr>
            <w:noProof/>
            <w:webHidden/>
          </w:rPr>
          <w:instrText xml:space="preserve"> PAGEREF _Toc59466782 \h </w:instrText>
        </w:r>
        <w:r w:rsidR="009C28CF">
          <w:rPr>
            <w:noProof/>
            <w:webHidden/>
          </w:rPr>
        </w:r>
        <w:r w:rsidR="009C28CF">
          <w:rPr>
            <w:noProof/>
            <w:webHidden/>
          </w:rPr>
          <w:fldChar w:fldCharType="separate"/>
        </w:r>
        <w:r w:rsidR="009C28CF">
          <w:rPr>
            <w:noProof/>
            <w:webHidden/>
          </w:rPr>
          <w:t>21</w:t>
        </w:r>
        <w:r w:rsidR="009C28CF">
          <w:rPr>
            <w:noProof/>
            <w:webHidden/>
          </w:rPr>
          <w:fldChar w:fldCharType="end"/>
        </w:r>
      </w:hyperlink>
    </w:p>
    <w:p w14:paraId="0FE22E4B"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83" w:history="1">
        <w:r w:rsidR="009C28CF" w:rsidRPr="00C71EC5">
          <w:rPr>
            <w:rStyle w:val="afa"/>
            <w:noProof/>
          </w:rPr>
          <w:t xml:space="preserve">9.4 </w:t>
        </w:r>
        <w:r w:rsidR="009C28CF" w:rsidRPr="00C71EC5">
          <w:rPr>
            <w:rStyle w:val="afa"/>
            <w:rFonts w:hint="eastAsia"/>
            <w:noProof/>
          </w:rPr>
          <w:t>对与评标活动有关的工作人员的纪律要求</w:t>
        </w:r>
        <w:r w:rsidR="009C28CF">
          <w:rPr>
            <w:noProof/>
            <w:webHidden/>
          </w:rPr>
          <w:tab/>
        </w:r>
        <w:r w:rsidR="009C28CF">
          <w:rPr>
            <w:noProof/>
            <w:webHidden/>
          </w:rPr>
          <w:fldChar w:fldCharType="begin"/>
        </w:r>
        <w:r w:rsidR="009C28CF">
          <w:rPr>
            <w:noProof/>
            <w:webHidden/>
          </w:rPr>
          <w:instrText xml:space="preserve"> PAGEREF _Toc59466783 \h </w:instrText>
        </w:r>
        <w:r w:rsidR="009C28CF">
          <w:rPr>
            <w:noProof/>
            <w:webHidden/>
          </w:rPr>
        </w:r>
        <w:r w:rsidR="009C28CF">
          <w:rPr>
            <w:noProof/>
            <w:webHidden/>
          </w:rPr>
          <w:fldChar w:fldCharType="separate"/>
        </w:r>
        <w:r w:rsidR="009C28CF">
          <w:rPr>
            <w:noProof/>
            <w:webHidden/>
          </w:rPr>
          <w:t>21</w:t>
        </w:r>
        <w:r w:rsidR="009C28CF">
          <w:rPr>
            <w:noProof/>
            <w:webHidden/>
          </w:rPr>
          <w:fldChar w:fldCharType="end"/>
        </w:r>
      </w:hyperlink>
    </w:p>
    <w:p w14:paraId="7316BA80"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84" w:history="1">
        <w:r w:rsidR="009C28CF" w:rsidRPr="00C71EC5">
          <w:rPr>
            <w:rStyle w:val="afa"/>
            <w:noProof/>
          </w:rPr>
          <w:t xml:space="preserve">9.5 </w:t>
        </w:r>
        <w:r w:rsidR="009C28CF" w:rsidRPr="00C71EC5">
          <w:rPr>
            <w:rStyle w:val="afa"/>
            <w:rFonts w:hint="eastAsia"/>
            <w:noProof/>
          </w:rPr>
          <w:t>投诉</w:t>
        </w:r>
        <w:r w:rsidR="009C28CF">
          <w:rPr>
            <w:noProof/>
            <w:webHidden/>
          </w:rPr>
          <w:tab/>
        </w:r>
        <w:r w:rsidR="009C28CF">
          <w:rPr>
            <w:noProof/>
            <w:webHidden/>
          </w:rPr>
          <w:fldChar w:fldCharType="begin"/>
        </w:r>
        <w:r w:rsidR="009C28CF">
          <w:rPr>
            <w:noProof/>
            <w:webHidden/>
          </w:rPr>
          <w:instrText xml:space="preserve"> PAGEREF _Toc59466784 \h </w:instrText>
        </w:r>
        <w:r w:rsidR="009C28CF">
          <w:rPr>
            <w:noProof/>
            <w:webHidden/>
          </w:rPr>
        </w:r>
        <w:r w:rsidR="009C28CF">
          <w:rPr>
            <w:noProof/>
            <w:webHidden/>
          </w:rPr>
          <w:fldChar w:fldCharType="separate"/>
        </w:r>
        <w:r w:rsidR="009C28CF">
          <w:rPr>
            <w:noProof/>
            <w:webHidden/>
          </w:rPr>
          <w:t>21</w:t>
        </w:r>
        <w:r w:rsidR="009C28CF">
          <w:rPr>
            <w:noProof/>
            <w:webHidden/>
          </w:rPr>
          <w:fldChar w:fldCharType="end"/>
        </w:r>
      </w:hyperlink>
    </w:p>
    <w:p w14:paraId="49FDB6BD" w14:textId="77777777" w:rsidR="009C28CF" w:rsidRDefault="00DD42DD">
      <w:pPr>
        <w:pStyle w:val="21"/>
        <w:tabs>
          <w:tab w:val="right" w:leader="dot" w:pos="8659"/>
        </w:tabs>
        <w:rPr>
          <w:rFonts w:asciiTheme="minorHAnsi" w:eastAsiaTheme="minorEastAsia" w:hAnsiTheme="minorHAnsi" w:cstheme="minorBidi"/>
          <w:noProof/>
        </w:rPr>
      </w:pPr>
      <w:hyperlink w:anchor="_Toc59466785" w:history="1">
        <w:r w:rsidR="009C28CF" w:rsidRPr="00C71EC5">
          <w:rPr>
            <w:rStyle w:val="afa"/>
            <w:noProof/>
          </w:rPr>
          <w:t xml:space="preserve">10 </w:t>
        </w:r>
        <w:r w:rsidR="009C28CF" w:rsidRPr="00C71EC5">
          <w:rPr>
            <w:rStyle w:val="afa"/>
            <w:rFonts w:hint="eastAsia"/>
            <w:noProof/>
          </w:rPr>
          <w:t>需要补充的其他内容</w:t>
        </w:r>
        <w:r w:rsidR="009C28CF">
          <w:rPr>
            <w:noProof/>
            <w:webHidden/>
          </w:rPr>
          <w:tab/>
        </w:r>
        <w:r w:rsidR="009C28CF">
          <w:rPr>
            <w:noProof/>
            <w:webHidden/>
          </w:rPr>
          <w:fldChar w:fldCharType="begin"/>
        </w:r>
        <w:r w:rsidR="009C28CF">
          <w:rPr>
            <w:noProof/>
            <w:webHidden/>
          </w:rPr>
          <w:instrText xml:space="preserve"> PAGEREF _Toc59466785 \h </w:instrText>
        </w:r>
        <w:r w:rsidR="009C28CF">
          <w:rPr>
            <w:noProof/>
            <w:webHidden/>
          </w:rPr>
        </w:r>
        <w:r w:rsidR="009C28CF">
          <w:rPr>
            <w:noProof/>
            <w:webHidden/>
          </w:rPr>
          <w:fldChar w:fldCharType="separate"/>
        </w:r>
        <w:r w:rsidR="009C28CF">
          <w:rPr>
            <w:noProof/>
            <w:webHidden/>
          </w:rPr>
          <w:t>21</w:t>
        </w:r>
        <w:r w:rsidR="009C28CF">
          <w:rPr>
            <w:noProof/>
            <w:webHidden/>
          </w:rPr>
          <w:fldChar w:fldCharType="end"/>
        </w:r>
      </w:hyperlink>
    </w:p>
    <w:p w14:paraId="25583C44"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86" w:history="1">
        <w:r w:rsidR="009C28CF" w:rsidRPr="00C71EC5">
          <w:rPr>
            <w:rStyle w:val="afa"/>
            <w:noProof/>
          </w:rPr>
          <w:t>10.1</w:t>
        </w:r>
        <w:r w:rsidR="009C28CF" w:rsidRPr="00C71EC5">
          <w:rPr>
            <w:rStyle w:val="afa"/>
            <w:rFonts w:hint="eastAsia"/>
            <w:noProof/>
          </w:rPr>
          <w:t>词语定义</w:t>
        </w:r>
        <w:r w:rsidR="009C28CF">
          <w:rPr>
            <w:noProof/>
            <w:webHidden/>
          </w:rPr>
          <w:tab/>
        </w:r>
        <w:r w:rsidR="009C28CF">
          <w:rPr>
            <w:noProof/>
            <w:webHidden/>
          </w:rPr>
          <w:fldChar w:fldCharType="begin"/>
        </w:r>
        <w:r w:rsidR="009C28CF">
          <w:rPr>
            <w:noProof/>
            <w:webHidden/>
          </w:rPr>
          <w:instrText xml:space="preserve"> PAGEREF _Toc59466786 \h </w:instrText>
        </w:r>
        <w:r w:rsidR="009C28CF">
          <w:rPr>
            <w:noProof/>
            <w:webHidden/>
          </w:rPr>
        </w:r>
        <w:r w:rsidR="009C28CF">
          <w:rPr>
            <w:noProof/>
            <w:webHidden/>
          </w:rPr>
          <w:fldChar w:fldCharType="separate"/>
        </w:r>
        <w:r w:rsidR="009C28CF">
          <w:rPr>
            <w:noProof/>
            <w:webHidden/>
          </w:rPr>
          <w:t>21</w:t>
        </w:r>
        <w:r w:rsidR="009C28CF">
          <w:rPr>
            <w:noProof/>
            <w:webHidden/>
          </w:rPr>
          <w:fldChar w:fldCharType="end"/>
        </w:r>
      </w:hyperlink>
    </w:p>
    <w:p w14:paraId="450CBABE"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87" w:history="1">
        <w:r w:rsidR="009C28CF" w:rsidRPr="00C71EC5">
          <w:rPr>
            <w:rStyle w:val="afa"/>
            <w:noProof/>
          </w:rPr>
          <w:t xml:space="preserve">10.2 </w:t>
        </w:r>
        <w:r w:rsidR="009C28CF" w:rsidRPr="00C71EC5">
          <w:rPr>
            <w:rStyle w:val="afa"/>
            <w:rFonts w:hint="eastAsia"/>
            <w:noProof/>
          </w:rPr>
          <w:t>招标控制价</w:t>
        </w:r>
        <w:r w:rsidR="009C28CF">
          <w:rPr>
            <w:noProof/>
            <w:webHidden/>
          </w:rPr>
          <w:tab/>
        </w:r>
        <w:r w:rsidR="009C28CF">
          <w:rPr>
            <w:noProof/>
            <w:webHidden/>
          </w:rPr>
          <w:fldChar w:fldCharType="begin"/>
        </w:r>
        <w:r w:rsidR="009C28CF">
          <w:rPr>
            <w:noProof/>
            <w:webHidden/>
          </w:rPr>
          <w:instrText xml:space="preserve"> PAGEREF _Toc59466787 \h </w:instrText>
        </w:r>
        <w:r w:rsidR="009C28CF">
          <w:rPr>
            <w:noProof/>
            <w:webHidden/>
          </w:rPr>
        </w:r>
        <w:r w:rsidR="009C28CF">
          <w:rPr>
            <w:noProof/>
            <w:webHidden/>
          </w:rPr>
          <w:fldChar w:fldCharType="separate"/>
        </w:r>
        <w:r w:rsidR="009C28CF">
          <w:rPr>
            <w:noProof/>
            <w:webHidden/>
          </w:rPr>
          <w:t>21</w:t>
        </w:r>
        <w:r w:rsidR="009C28CF">
          <w:rPr>
            <w:noProof/>
            <w:webHidden/>
          </w:rPr>
          <w:fldChar w:fldCharType="end"/>
        </w:r>
      </w:hyperlink>
    </w:p>
    <w:p w14:paraId="1464F427"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88" w:history="1">
        <w:r w:rsidR="009C28CF" w:rsidRPr="00C71EC5">
          <w:rPr>
            <w:rStyle w:val="afa"/>
            <w:noProof/>
          </w:rPr>
          <w:t>10.3</w:t>
        </w:r>
        <w:r w:rsidR="009C28CF" w:rsidRPr="00C71EC5">
          <w:rPr>
            <w:rStyle w:val="afa"/>
            <w:rFonts w:hint="eastAsia"/>
            <w:noProof/>
          </w:rPr>
          <w:t>技术标评审方式</w:t>
        </w:r>
        <w:r w:rsidR="009C28CF">
          <w:rPr>
            <w:noProof/>
            <w:webHidden/>
          </w:rPr>
          <w:tab/>
        </w:r>
        <w:r w:rsidR="009C28CF">
          <w:rPr>
            <w:noProof/>
            <w:webHidden/>
          </w:rPr>
          <w:fldChar w:fldCharType="begin"/>
        </w:r>
        <w:r w:rsidR="009C28CF">
          <w:rPr>
            <w:noProof/>
            <w:webHidden/>
          </w:rPr>
          <w:instrText xml:space="preserve"> PAGEREF _Toc59466788 \h </w:instrText>
        </w:r>
        <w:r w:rsidR="009C28CF">
          <w:rPr>
            <w:noProof/>
            <w:webHidden/>
          </w:rPr>
        </w:r>
        <w:r w:rsidR="009C28CF">
          <w:rPr>
            <w:noProof/>
            <w:webHidden/>
          </w:rPr>
          <w:fldChar w:fldCharType="separate"/>
        </w:r>
        <w:r w:rsidR="009C28CF">
          <w:rPr>
            <w:noProof/>
            <w:webHidden/>
          </w:rPr>
          <w:t>22</w:t>
        </w:r>
        <w:r w:rsidR="009C28CF">
          <w:rPr>
            <w:noProof/>
            <w:webHidden/>
          </w:rPr>
          <w:fldChar w:fldCharType="end"/>
        </w:r>
      </w:hyperlink>
    </w:p>
    <w:p w14:paraId="7FF72992"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89" w:history="1">
        <w:r w:rsidR="009C28CF" w:rsidRPr="00C71EC5">
          <w:rPr>
            <w:rStyle w:val="afa"/>
            <w:noProof/>
          </w:rPr>
          <w:t>10.4</w:t>
        </w:r>
        <w:r w:rsidR="009C28CF" w:rsidRPr="00C71EC5">
          <w:rPr>
            <w:rStyle w:val="afa"/>
            <w:rFonts w:hint="eastAsia"/>
            <w:noProof/>
          </w:rPr>
          <w:t>投标文件电子版</w:t>
        </w:r>
        <w:r w:rsidR="009C28CF">
          <w:rPr>
            <w:noProof/>
            <w:webHidden/>
          </w:rPr>
          <w:tab/>
        </w:r>
        <w:r w:rsidR="009C28CF">
          <w:rPr>
            <w:noProof/>
            <w:webHidden/>
          </w:rPr>
          <w:fldChar w:fldCharType="begin"/>
        </w:r>
        <w:r w:rsidR="009C28CF">
          <w:rPr>
            <w:noProof/>
            <w:webHidden/>
          </w:rPr>
          <w:instrText xml:space="preserve"> PAGEREF _Toc59466789 \h </w:instrText>
        </w:r>
        <w:r w:rsidR="009C28CF">
          <w:rPr>
            <w:noProof/>
            <w:webHidden/>
          </w:rPr>
        </w:r>
        <w:r w:rsidR="009C28CF">
          <w:rPr>
            <w:noProof/>
            <w:webHidden/>
          </w:rPr>
          <w:fldChar w:fldCharType="separate"/>
        </w:r>
        <w:r w:rsidR="009C28CF">
          <w:rPr>
            <w:noProof/>
            <w:webHidden/>
          </w:rPr>
          <w:t>22</w:t>
        </w:r>
        <w:r w:rsidR="009C28CF">
          <w:rPr>
            <w:noProof/>
            <w:webHidden/>
          </w:rPr>
          <w:fldChar w:fldCharType="end"/>
        </w:r>
      </w:hyperlink>
    </w:p>
    <w:p w14:paraId="4802C917"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90" w:history="1">
        <w:r w:rsidR="009C28CF" w:rsidRPr="00C71EC5">
          <w:rPr>
            <w:rStyle w:val="afa"/>
            <w:noProof/>
          </w:rPr>
          <w:t>10.5</w:t>
        </w:r>
        <w:r w:rsidR="009C28CF" w:rsidRPr="00C71EC5">
          <w:rPr>
            <w:rStyle w:val="afa"/>
            <w:rFonts w:hint="eastAsia"/>
            <w:noProof/>
          </w:rPr>
          <w:t>知识产权</w:t>
        </w:r>
        <w:r w:rsidR="009C28CF">
          <w:rPr>
            <w:noProof/>
            <w:webHidden/>
          </w:rPr>
          <w:tab/>
        </w:r>
        <w:r w:rsidR="009C28CF">
          <w:rPr>
            <w:noProof/>
            <w:webHidden/>
          </w:rPr>
          <w:fldChar w:fldCharType="begin"/>
        </w:r>
        <w:r w:rsidR="009C28CF">
          <w:rPr>
            <w:noProof/>
            <w:webHidden/>
          </w:rPr>
          <w:instrText xml:space="preserve"> PAGEREF _Toc59466790 \h </w:instrText>
        </w:r>
        <w:r w:rsidR="009C28CF">
          <w:rPr>
            <w:noProof/>
            <w:webHidden/>
          </w:rPr>
        </w:r>
        <w:r w:rsidR="009C28CF">
          <w:rPr>
            <w:noProof/>
            <w:webHidden/>
          </w:rPr>
          <w:fldChar w:fldCharType="separate"/>
        </w:r>
        <w:r w:rsidR="009C28CF">
          <w:rPr>
            <w:noProof/>
            <w:webHidden/>
          </w:rPr>
          <w:t>22</w:t>
        </w:r>
        <w:r w:rsidR="009C28CF">
          <w:rPr>
            <w:noProof/>
            <w:webHidden/>
          </w:rPr>
          <w:fldChar w:fldCharType="end"/>
        </w:r>
      </w:hyperlink>
    </w:p>
    <w:p w14:paraId="2DE9455B"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91" w:history="1">
        <w:r w:rsidR="009C28CF" w:rsidRPr="00C71EC5">
          <w:rPr>
            <w:rStyle w:val="afa"/>
            <w:noProof/>
          </w:rPr>
          <w:t>10.6</w:t>
        </w:r>
        <w:r w:rsidR="009C28CF" w:rsidRPr="00C71EC5">
          <w:rPr>
            <w:rStyle w:val="afa"/>
            <w:rFonts w:hint="eastAsia"/>
            <w:noProof/>
          </w:rPr>
          <w:t>重新招标的其他情形</w:t>
        </w:r>
        <w:r w:rsidR="009C28CF">
          <w:rPr>
            <w:noProof/>
            <w:webHidden/>
          </w:rPr>
          <w:tab/>
        </w:r>
        <w:r w:rsidR="009C28CF">
          <w:rPr>
            <w:noProof/>
            <w:webHidden/>
          </w:rPr>
          <w:fldChar w:fldCharType="begin"/>
        </w:r>
        <w:r w:rsidR="009C28CF">
          <w:rPr>
            <w:noProof/>
            <w:webHidden/>
          </w:rPr>
          <w:instrText xml:space="preserve"> PAGEREF _Toc59466791 \h </w:instrText>
        </w:r>
        <w:r w:rsidR="009C28CF">
          <w:rPr>
            <w:noProof/>
            <w:webHidden/>
          </w:rPr>
        </w:r>
        <w:r w:rsidR="009C28CF">
          <w:rPr>
            <w:noProof/>
            <w:webHidden/>
          </w:rPr>
          <w:fldChar w:fldCharType="separate"/>
        </w:r>
        <w:r w:rsidR="009C28CF">
          <w:rPr>
            <w:noProof/>
            <w:webHidden/>
          </w:rPr>
          <w:t>22</w:t>
        </w:r>
        <w:r w:rsidR="009C28CF">
          <w:rPr>
            <w:noProof/>
            <w:webHidden/>
          </w:rPr>
          <w:fldChar w:fldCharType="end"/>
        </w:r>
      </w:hyperlink>
    </w:p>
    <w:p w14:paraId="69169144"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92" w:history="1">
        <w:r w:rsidR="009C28CF" w:rsidRPr="00C71EC5">
          <w:rPr>
            <w:rStyle w:val="afa"/>
            <w:noProof/>
          </w:rPr>
          <w:t>10.7</w:t>
        </w:r>
        <w:r w:rsidR="009C28CF" w:rsidRPr="00C71EC5">
          <w:rPr>
            <w:rStyle w:val="afa"/>
            <w:rFonts w:hint="eastAsia"/>
            <w:noProof/>
          </w:rPr>
          <w:t>同义词语</w:t>
        </w:r>
        <w:r w:rsidR="009C28CF">
          <w:rPr>
            <w:noProof/>
            <w:webHidden/>
          </w:rPr>
          <w:tab/>
        </w:r>
        <w:r w:rsidR="009C28CF">
          <w:rPr>
            <w:noProof/>
            <w:webHidden/>
          </w:rPr>
          <w:fldChar w:fldCharType="begin"/>
        </w:r>
        <w:r w:rsidR="009C28CF">
          <w:rPr>
            <w:noProof/>
            <w:webHidden/>
          </w:rPr>
          <w:instrText xml:space="preserve"> PAGEREF _Toc59466792 \h </w:instrText>
        </w:r>
        <w:r w:rsidR="009C28CF">
          <w:rPr>
            <w:noProof/>
            <w:webHidden/>
          </w:rPr>
        </w:r>
        <w:r w:rsidR="009C28CF">
          <w:rPr>
            <w:noProof/>
            <w:webHidden/>
          </w:rPr>
          <w:fldChar w:fldCharType="separate"/>
        </w:r>
        <w:r w:rsidR="009C28CF">
          <w:rPr>
            <w:noProof/>
            <w:webHidden/>
          </w:rPr>
          <w:t>22</w:t>
        </w:r>
        <w:r w:rsidR="009C28CF">
          <w:rPr>
            <w:noProof/>
            <w:webHidden/>
          </w:rPr>
          <w:fldChar w:fldCharType="end"/>
        </w:r>
      </w:hyperlink>
    </w:p>
    <w:p w14:paraId="21CFDC69"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93" w:history="1">
        <w:r w:rsidR="009C28CF" w:rsidRPr="00C71EC5">
          <w:rPr>
            <w:rStyle w:val="afa"/>
            <w:noProof/>
          </w:rPr>
          <w:t>10.8</w:t>
        </w:r>
        <w:r w:rsidR="009C28CF" w:rsidRPr="00C71EC5">
          <w:rPr>
            <w:rStyle w:val="afa"/>
            <w:rFonts w:hint="eastAsia"/>
            <w:noProof/>
          </w:rPr>
          <w:t>监督</w:t>
        </w:r>
        <w:r w:rsidR="009C28CF">
          <w:rPr>
            <w:noProof/>
            <w:webHidden/>
          </w:rPr>
          <w:tab/>
        </w:r>
        <w:r w:rsidR="009C28CF">
          <w:rPr>
            <w:noProof/>
            <w:webHidden/>
          </w:rPr>
          <w:fldChar w:fldCharType="begin"/>
        </w:r>
        <w:r w:rsidR="009C28CF">
          <w:rPr>
            <w:noProof/>
            <w:webHidden/>
          </w:rPr>
          <w:instrText xml:space="preserve"> PAGEREF _Toc59466793 \h </w:instrText>
        </w:r>
        <w:r w:rsidR="009C28CF">
          <w:rPr>
            <w:noProof/>
            <w:webHidden/>
          </w:rPr>
        </w:r>
        <w:r w:rsidR="009C28CF">
          <w:rPr>
            <w:noProof/>
            <w:webHidden/>
          </w:rPr>
          <w:fldChar w:fldCharType="separate"/>
        </w:r>
        <w:r w:rsidR="009C28CF">
          <w:rPr>
            <w:noProof/>
            <w:webHidden/>
          </w:rPr>
          <w:t>22</w:t>
        </w:r>
        <w:r w:rsidR="009C28CF">
          <w:rPr>
            <w:noProof/>
            <w:webHidden/>
          </w:rPr>
          <w:fldChar w:fldCharType="end"/>
        </w:r>
      </w:hyperlink>
    </w:p>
    <w:p w14:paraId="3E47618A"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94" w:history="1">
        <w:r w:rsidR="009C28CF" w:rsidRPr="00C71EC5">
          <w:rPr>
            <w:rStyle w:val="afa"/>
            <w:noProof/>
          </w:rPr>
          <w:t>10.9</w:t>
        </w:r>
        <w:r w:rsidR="009C28CF" w:rsidRPr="00C71EC5">
          <w:rPr>
            <w:rStyle w:val="afa"/>
            <w:rFonts w:hint="eastAsia"/>
            <w:noProof/>
          </w:rPr>
          <w:t>解释权</w:t>
        </w:r>
        <w:r w:rsidR="009C28CF">
          <w:rPr>
            <w:noProof/>
            <w:webHidden/>
          </w:rPr>
          <w:tab/>
        </w:r>
        <w:r w:rsidR="009C28CF">
          <w:rPr>
            <w:noProof/>
            <w:webHidden/>
          </w:rPr>
          <w:fldChar w:fldCharType="begin"/>
        </w:r>
        <w:r w:rsidR="009C28CF">
          <w:rPr>
            <w:noProof/>
            <w:webHidden/>
          </w:rPr>
          <w:instrText xml:space="preserve"> PAGEREF _Toc59466794 \h </w:instrText>
        </w:r>
        <w:r w:rsidR="009C28CF">
          <w:rPr>
            <w:noProof/>
            <w:webHidden/>
          </w:rPr>
        </w:r>
        <w:r w:rsidR="009C28CF">
          <w:rPr>
            <w:noProof/>
            <w:webHidden/>
          </w:rPr>
          <w:fldChar w:fldCharType="separate"/>
        </w:r>
        <w:r w:rsidR="009C28CF">
          <w:rPr>
            <w:noProof/>
            <w:webHidden/>
          </w:rPr>
          <w:t>22</w:t>
        </w:r>
        <w:r w:rsidR="009C28CF">
          <w:rPr>
            <w:noProof/>
            <w:webHidden/>
          </w:rPr>
          <w:fldChar w:fldCharType="end"/>
        </w:r>
      </w:hyperlink>
    </w:p>
    <w:p w14:paraId="5375CA37"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795" w:history="1">
        <w:r w:rsidR="009C28CF" w:rsidRPr="00C71EC5">
          <w:rPr>
            <w:rStyle w:val="afa"/>
            <w:noProof/>
          </w:rPr>
          <w:t>10.10</w:t>
        </w:r>
        <w:r w:rsidR="009C28CF" w:rsidRPr="00C71EC5">
          <w:rPr>
            <w:rStyle w:val="afa"/>
            <w:rFonts w:hint="eastAsia"/>
            <w:noProof/>
          </w:rPr>
          <w:t>招标人补充的其他内容</w:t>
        </w:r>
        <w:r w:rsidR="009C28CF">
          <w:rPr>
            <w:noProof/>
            <w:webHidden/>
          </w:rPr>
          <w:tab/>
        </w:r>
        <w:r w:rsidR="009C28CF">
          <w:rPr>
            <w:noProof/>
            <w:webHidden/>
          </w:rPr>
          <w:fldChar w:fldCharType="begin"/>
        </w:r>
        <w:r w:rsidR="009C28CF">
          <w:rPr>
            <w:noProof/>
            <w:webHidden/>
          </w:rPr>
          <w:instrText xml:space="preserve"> PAGEREF _Toc59466795 \h </w:instrText>
        </w:r>
        <w:r w:rsidR="009C28CF">
          <w:rPr>
            <w:noProof/>
            <w:webHidden/>
          </w:rPr>
        </w:r>
        <w:r w:rsidR="009C28CF">
          <w:rPr>
            <w:noProof/>
            <w:webHidden/>
          </w:rPr>
          <w:fldChar w:fldCharType="separate"/>
        </w:r>
        <w:r w:rsidR="009C28CF">
          <w:rPr>
            <w:noProof/>
            <w:webHidden/>
          </w:rPr>
          <w:t>22</w:t>
        </w:r>
        <w:r w:rsidR="009C28CF">
          <w:rPr>
            <w:noProof/>
            <w:webHidden/>
          </w:rPr>
          <w:fldChar w:fldCharType="end"/>
        </w:r>
      </w:hyperlink>
    </w:p>
    <w:p w14:paraId="68DB8D13"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796" w:history="1">
        <w:r w:rsidR="009C28CF" w:rsidRPr="00C71EC5">
          <w:rPr>
            <w:rStyle w:val="afa"/>
            <w:rFonts w:hint="eastAsia"/>
            <w:noProof/>
          </w:rPr>
          <w:t>评标办法前附表</w:t>
        </w:r>
        <w:r w:rsidR="009C28CF">
          <w:rPr>
            <w:noProof/>
            <w:webHidden/>
          </w:rPr>
          <w:tab/>
        </w:r>
        <w:r w:rsidR="009C28CF">
          <w:rPr>
            <w:noProof/>
            <w:webHidden/>
          </w:rPr>
          <w:fldChar w:fldCharType="begin"/>
        </w:r>
        <w:r w:rsidR="009C28CF">
          <w:rPr>
            <w:noProof/>
            <w:webHidden/>
          </w:rPr>
          <w:instrText xml:space="preserve"> PAGEREF _Toc59466796 \h </w:instrText>
        </w:r>
        <w:r w:rsidR="009C28CF">
          <w:rPr>
            <w:noProof/>
            <w:webHidden/>
          </w:rPr>
        </w:r>
        <w:r w:rsidR="009C28CF">
          <w:rPr>
            <w:noProof/>
            <w:webHidden/>
          </w:rPr>
          <w:fldChar w:fldCharType="separate"/>
        </w:r>
        <w:r w:rsidR="009C28CF">
          <w:rPr>
            <w:noProof/>
            <w:webHidden/>
          </w:rPr>
          <w:t>23</w:t>
        </w:r>
        <w:r w:rsidR="009C28CF">
          <w:rPr>
            <w:noProof/>
            <w:webHidden/>
          </w:rPr>
          <w:fldChar w:fldCharType="end"/>
        </w:r>
      </w:hyperlink>
    </w:p>
    <w:p w14:paraId="49BFFDB9"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797" w:history="1">
        <w:r w:rsidR="009C28CF" w:rsidRPr="00C71EC5">
          <w:rPr>
            <w:rStyle w:val="afa"/>
            <w:rFonts w:hint="eastAsia"/>
            <w:noProof/>
          </w:rPr>
          <w:t>评标办法（综合评估法）正文部分</w:t>
        </w:r>
        <w:r w:rsidR="009C28CF">
          <w:rPr>
            <w:noProof/>
            <w:webHidden/>
          </w:rPr>
          <w:tab/>
        </w:r>
        <w:r w:rsidR="009C28CF">
          <w:rPr>
            <w:noProof/>
            <w:webHidden/>
          </w:rPr>
          <w:fldChar w:fldCharType="begin"/>
        </w:r>
        <w:r w:rsidR="009C28CF">
          <w:rPr>
            <w:noProof/>
            <w:webHidden/>
          </w:rPr>
          <w:instrText xml:space="preserve"> PAGEREF _Toc59466797 \h </w:instrText>
        </w:r>
        <w:r w:rsidR="009C28CF">
          <w:rPr>
            <w:noProof/>
            <w:webHidden/>
          </w:rPr>
        </w:r>
        <w:r w:rsidR="009C28CF">
          <w:rPr>
            <w:noProof/>
            <w:webHidden/>
          </w:rPr>
          <w:fldChar w:fldCharType="separate"/>
        </w:r>
        <w:r w:rsidR="009C28CF">
          <w:rPr>
            <w:noProof/>
            <w:webHidden/>
          </w:rPr>
          <w:t>32</w:t>
        </w:r>
        <w:r w:rsidR="009C28CF">
          <w:rPr>
            <w:noProof/>
            <w:webHidden/>
          </w:rPr>
          <w:fldChar w:fldCharType="end"/>
        </w:r>
      </w:hyperlink>
    </w:p>
    <w:p w14:paraId="65758AA8" w14:textId="77777777" w:rsidR="009C28CF" w:rsidRDefault="00DD42DD">
      <w:pPr>
        <w:pStyle w:val="21"/>
        <w:tabs>
          <w:tab w:val="right" w:leader="dot" w:pos="8659"/>
        </w:tabs>
        <w:rPr>
          <w:rFonts w:asciiTheme="minorHAnsi" w:eastAsiaTheme="minorEastAsia" w:hAnsiTheme="minorHAnsi" w:cstheme="minorBidi"/>
          <w:noProof/>
        </w:rPr>
      </w:pPr>
      <w:hyperlink w:anchor="_Toc59466798" w:history="1">
        <w:r w:rsidR="009C28CF" w:rsidRPr="00C71EC5">
          <w:rPr>
            <w:rStyle w:val="afa"/>
            <w:noProof/>
          </w:rPr>
          <w:t xml:space="preserve">1 </w:t>
        </w:r>
        <w:r w:rsidR="009C28CF" w:rsidRPr="00C71EC5">
          <w:rPr>
            <w:rStyle w:val="afa"/>
            <w:rFonts w:hint="eastAsia"/>
            <w:noProof/>
          </w:rPr>
          <w:t>评标方法</w:t>
        </w:r>
        <w:r w:rsidR="009C28CF">
          <w:rPr>
            <w:noProof/>
            <w:webHidden/>
          </w:rPr>
          <w:tab/>
        </w:r>
        <w:r w:rsidR="009C28CF">
          <w:rPr>
            <w:noProof/>
            <w:webHidden/>
          </w:rPr>
          <w:fldChar w:fldCharType="begin"/>
        </w:r>
        <w:r w:rsidR="009C28CF">
          <w:rPr>
            <w:noProof/>
            <w:webHidden/>
          </w:rPr>
          <w:instrText xml:space="preserve"> PAGEREF _Toc59466798 \h </w:instrText>
        </w:r>
        <w:r w:rsidR="009C28CF">
          <w:rPr>
            <w:noProof/>
            <w:webHidden/>
          </w:rPr>
        </w:r>
        <w:r w:rsidR="009C28CF">
          <w:rPr>
            <w:noProof/>
            <w:webHidden/>
          </w:rPr>
          <w:fldChar w:fldCharType="separate"/>
        </w:r>
        <w:r w:rsidR="009C28CF">
          <w:rPr>
            <w:noProof/>
            <w:webHidden/>
          </w:rPr>
          <w:t>32</w:t>
        </w:r>
        <w:r w:rsidR="009C28CF">
          <w:rPr>
            <w:noProof/>
            <w:webHidden/>
          </w:rPr>
          <w:fldChar w:fldCharType="end"/>
        </w:r>
      </w:hyperlink>
    </w:p>
    <w:p w14:paraId="695530CF" w14:textId="77777777" w:rsidR="009C28CF" w:rsidRDefault="00DD42DD">
      <w:pPr>
        <w:pStyle w:val="21"/>
        <w:tabs>
          <w:tab w:val="right" w:leader="dot" w:pos="8659"/>
        </w:tabs>
        <w:rPr>
          <w:rFonts w:asciiTheme="minorHAnsi" w:eastAsiaTheme="minorEastAsia" w:hAnsiTheme="minorHAnsi" w:cstheme="minorBidi"/>
          <w:noProof/>
        </w:rPr>
      </w:pPr>
      <w:hyperlink w:anchor="_Toc59466799" w:history="1">
        <w:r w:rsidR="009C28CF" w:rsidRPr="00C71EC5">
          <w:rPr>
            <w:rStyle w:val="afa"/>
            <w:noProof/>
          </w:rPr>
          <w:t xml:space="preserve">2 </w:t>
        </w:r>
        <w:r w:rsidR="009C28CF" w:rsidRPr="00C71EC5">
          <w:rPr>
            <w:rStyle w:val="afa"/>
            <w:rFonts w:hint="eastAsia"/>
            <w:noProof/>
          </w:rPr>
          <w:t>评审标准</w:t>
        </w:r>
        <w:r w:rsidR="009C28CF">
          <w:rPr>
            <w:noProof/>
            <w:webHidden/>
          </w:rPr>
          <w:tab/>
        </w:r>
        <w:r w:rsidR="009C28CF">
          <w:rPr>
            <w:noProof/>
            <w:webHidden/>
          </w:rPr>
          <w:fldChar w:fldCharType="begin"/>
        </w:r>
        <w:r w:rsidR="009C28CF">
          <w:rPr>
            <w:noProof/>
            <w:webHidden/>
          </w:rPr>
          <w:instrText xml:space="preserve"> PAGEREF _Toc59466799 \h </w:instrText>
        </w:r>
        <w:r w:rsidR="009C28CF">
          <w:rPr>
            <w:noProof/>
            <w:webHidden/>
          </w:rPr>
        </w:r>
        <w:r w:rsidR="009C28CF">
          <w:rPr>
            <w:noProof/>
            <w:webHidden/>
          </w:rPr>
          <w:fldChar w:fldCharType="separate"/>
        </w:r>
        <w:r w:rsidR="009C28CF">
          <w:rPr>
            <w:noProof/>
            <w:webHidden/>
          </w:rPr>
          <w:t>32</w:t>
        </w:r>
        <w:r w:rsidR="009C28CF">
          <w:rPr>
            <w:noProof/>
            <w:webHidden/>
          </w:rPr>
          <w:fldChar w:fldCharType="end"/>
        </w:r>
      </w:hyperlink>
    </w:p>
    <w:p w14:paraId="043E76FB"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00" w:history="1">
        <w:r w:rsidR="009C28CF" w:rsidRPr="00C71EC5">
          <w:rPr>
            <w:rStyle w:val="afa"/>
            <w:noProof/>
          </w:rPr>
          <w:t xml:space="preserve">2.1 </w:t>
        </w:r>
        <w:r w:rsidR="009C28CF" w:rsidRPr="00C71EC5">
          <w:rPr>
            <w:rStyle w:val="afa"/>
            <w:rFonts w:hint="eastAsia"/>
            <w:noProof/>
          </w:rPr>
          <w:t>初步评审标准</w:t>
        </w:r>
        <w:r w:rsidR="009C28CF">
          <w:rPr>
            <w:noProof/>
            <w:webHidden/>
          </w:rPr>
          <w:tab/>
        </w:r>
        <w:r w:rsidR="009C28CF">
          <w:rPr>
            <w:noProof/>
            <w:webHidden/>
          </w:rPr>
          <w:fldChar w:fldCharType="begin"/>
        </w:r>
        <w:r w:rsidR="009C28CF">
          <w:rPr>
            <w:noProof/>
            <w:webHidden/>
          </w:rPr>
          <w:instrText xml:space="preserve"> PAGEREF _Toc59466800 \h </w:instrText>
        </w:r>
        <w:r w:rsidR="009C28CF">
          <w:rPr>
            <w:noProof/>
            <w:webHidden/>
          </w:rPr>
        </w:r>
        <w:r w:rsidR="009C28CF">
          <w:rPr>
            <w:noProof/>
            <w:webHidden/>
          </w:rPr>
          <w:fldChar w:fldCharType="separate"/>
        </w:r>
        <w:r w:rsidR="009C28CF">
          <w:rPr>
            <w:noProof/>
            <w:webHidden/>
          </w:rPr>
          <w:t>32</w:t>
        </w:r>
        <w:r w:rsidR="009C28CF">
          <w:rPr>
            <w:noProof/>
            <w:webHidden/>
          </w:rPr>
          <w:fldChar w:fldCharType="end"/>
        </w:r>
      </w:hyperlink>
    </w:p>
    <w:p w14:paraId="6B671F5F"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01" w:history="1">
        <w:r w:rsidR="009C28CF" w:rsidRPr="00C71EC5">
          <w:rPr>
            <w:rStyle w:val="afa"/>
            <w:noProof/>
          </w:rPr>
          <w:t xml:space="preserve">2.2 </w:t>
        </w:r>
        <w:r w:rsidR="009C28CF" w:rsidRPr="00C71EC5">
          <w:rPr>
            <w:rStyle w:val="afa"/>
            <w:rFonts w:hint="eastAsia"/>
            <w:noProof/>
          </w:rPr>
          <w:t>详细评审标准</w:t>
        </w:r>
        <w:r w:rsidR="009C28CF">
          <w:rPr>
            <w:noProof/>
            <w:webHidden/>
          </w:rPr>
          <w:tab/>
        </w:r>
        <w:r w:rsidR="009C28CF">
          <w:rPr>
            <w:noProof/>
            <w:webHidden/>
          </w:rPr>
          <w:fldChar w:fldCharType="begin"/>
        </w:r>
        <w:r w:rsidR="009C28CF">
          <w:rPr>
            <w:noProof/>
            <w:webHidden/>
          </w:rPr>
          <w:instrText xml:space="preserve"> PAGEREF _Toc59466801 \h </w:instrText>
        </w:r>
        <w:r w:rsidR="009C28CF">
          <w:rPr>
            <w:noProof/>
            <w:webHidden/>
          </w:rPr>
        </w:r>
        <w:r w:rsidR="009C28CF">
          <w:rPr>
            <w:noProof/>
            <w:webHidden/>
          </w:rPr>
          <w:fldChar w:fldCharType="separate"/>
        </w:r>
        <w:r w:rsidR="009C28CF">
          <w:rPr>
            <w:noProof/>
            <w:webHidden/>
          </w:rPr>
          <w:t>32</w:t>
        </w:r>
        <w:r w:rsidR="009C28CF">
          <w:rPr>
            <w:noProof/>
            <w:webHidden/>
          </w:rPr>
          <w:fldChar w:fldCharType="end"/>
        </w:r>
      </w:hyperlink>
    </w:p>
    <w:p w14:paraId="6E2B7572" w14:textId="77777777" w:rsidR="009C28CF" w:rsidRDefault="00DD42DD">
      <w:pPr>
        <w:pStyle w:val="21"/>
        <w:tabs>
          <w:tab w:val="right" w:leader="dot" w:pos="8659"/>
        </w:tabs>
        <w:rPr>
          <w:rFonts w:asciiTheme="minorHAnsi" w:eastAsiaTheme="minorEastAsia" w:hAnsiTheme="minorHAnsi" w:cstheme="minorBidi"/>
          <w:noProof/>
        </w:rPr>
      </w:pPr>
      <w:hyperlink w:anchor="_Toc59466802" w:history="1">
        <w:r w:rsidR="009C28CF" w:rsidRPr="00C71EC5">
          <w:rPr>
            <w:rStyle w:val="afa"/>
            <w:noProof/>
          </w:rPr>
          <w:t xml:space="preserve">3 </w:t>
        </w:r>
        <w:r w:rsidR="009C28CF" w:rsidRPr="00C71EC5">
          <w:rPr>
            <w:rStyle w:val="afa"/>
            <w:rFonts w:hint="eastAsia"/>
            <w:noProof/>
          </w:rPr>
          <w:t>评标程序</w:t>
        </w:r>
        <w:r w:rsidR="009C28CF">
          <w:rPr>
            <w:noProof/>
            <w:webHidden/>
          </w:rPr>
          <w:tab/>
        </w:r>
        <w:r w:rsidR="009C28CF">
          <w:rPr>
            <w:noProof/>
            <w:webHidden/>
          </w:rPr>
          <w:fldChar w:fldCharType="begin"/>
        </w:r>
        <w:r w:rsidR="009C28CF">
          <w:rPr>
            <w:noProof/>
            <w:webHidden/>
          </w:rPr>
          <w:instrText xml:space="preserve"> PAGEREF _Toc59466802 \h </w:instrText>
        </w:r>
        <w:r w:rsidR="009C28CF">
          <w:rPr>
            <w:noProof/>
            <w:webHidden/>
          </w:rPr>
        </w:r>
        <w:r w:rsidR="009C28CF">
          <w:rPr>
            <w:noProof/>
            <w:webHidden/>
          </w:rPr>
          <w:fldChar w:fldCharType="separate"/>
        </w:r>
        <w:r w:rsidR="009C28CF">
          <w:rPr>
            <w:noProof/>
            <w:webHidden/>
          </w:rPr>
          <w:t>32</w:t>
        </w:r>
        <w:r w:rsidR="009C28CF">
          <w:rPr>
            <w:noProof/>
            <w:webHidden/>
          </w:rPr>
          <w:fldChar w:fldCharType="end"/>
        </w:r>
      </w:hyperlink>
    </w:p>
    <w:p w14:paraId="144592DF"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03" w:history="1">
        <w:r w:rsidR="009C28CF" w:rsidRPr="00C71EC5">
          <w:rPr>
            <w:rStyle w:val="afa"/>
            <w:noProof/>
          </w:rPr>
          <w:t xml:space="preserve">3.1 </w:t>
        </w:r>
        <w:r w:rsidR="009C28CF" w:rsidRPr="00C71EC5">
          <w:rPr>
            <w:rStyle w:val="afa"/>
            <w:rFonts w:hint="eastAsia"/>
            <w:noProof/>
          </w:rPr>
          <w:t>初步评审</w:t>
        </w:r>
        <w:r w:rsidR="009C28CF">
          <w:rPr>
            <w:noProof/>
            <w:webHidden/>
          </w:rPr>
          <w:tab/>
        </w:r>
        <w:r w:rsidR="009C28CF">
          <w:rPr>
            <w:noProof/>
            <w:webHidden/>
          </w:rPr>
          <w:fldChar w:fldCharType="begin"/>
        </w:r>
        <w:r w:rsidR="009C28CF">
          <w:rPr>
            <w:noProof/>
            <w:webHidden/>
          </w:rPr>
          <w:instrText xml:space="preserve"> PAGEREF _Toc59466803 \h </w:instrText>
        </w:r>
        <w:r w:rsidR="009C28CF">
          <w:rPr>
            <w:noProof/>
            <w:webHidden/>
          </w:rPr>
        </w:r>
        <w:r w:rsidR="009C28CF">
          <w:rPr>
            <w:noProof/>
            <w:webHidden/>
          </w:rPr>
          <w:fldChar w:fldCharType="separate"/>
        </w:r>
        <w:r w:rsidR="009C28CF">
          <w:rPr>
            <w:noProof/>
            <w:webHidden/>
          </w:rPr>
          <w:t>32</w:t>
        </w:r>
        <w:r w:rsidR="009C28CF">
          <w:rPr>
            <w:noProof/>
            <w:webHidden/>
          </w:rPr>
          <w:fldChar w:fldCharType="end"/>
        </w:r>
      </w:hyperlink>
    </w:p>
    <w:p w14:paraId="4C20439C"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04" w:history="1">
        <w:r w:rsidR="009C28CF" w:rsidRPr="00C71EC5">
          <w:rPr>
            <w:rStyle w:val="afa"/>
            <w:noProof/>
          </w:rPr>
          <w:t xml:space="preserve">3.2 </w:t>
        </w:r>
        <w:r w:rsidR="009C28CF" w:rsidRPr="00C71EC5">
          <w:rPr>
            <w:rStyle w:val="afa"/>
            <w:rFonts w:hint="eastAsia"/>
            <w:noProof/>
          </w:rPr>
          <w:t>详细评审</w:t>
        </w:r>
        <w:r w:rsidR="009C28CF">
          <w:rPr>
            <w:noProof/>
            <w:webHidden/>
          </w:rPr>
          <w:tab/>
        </w:r>
        <w:r w:rsidR="009C28CF">
          <w:rPr>
            <w:noProof/>
            <w:webHidden/>
          </w:rPr>
          <w:fldChar w:fldCharType="begin"/>
        </w:r>
        <w:r w:rsidR="009C28CF">
          <w:rPr>
            <w:noProof/>
            <w:webHidden/>
          </w:rPr>
          <w:instrText xml:space="preserve"> PAGEREF _Toc59466804 \h </w:instrText>
        </w:r>
        <w:r w:rsidR="009C28CF">
          <w:rPr>
            <w:noProof/>
            <w:webHidden/>
          </w:rPr>
        </w:r>
        <w:r w:rsidR="009C28CF">
          <w:rPr>
            <w:noProof/>
            <w:webHidden/>
          </w:rPr>
          <w:fldChar w:fldCharType="separate"/>
        </w:r>
        <w:r w:rsidR="009C28CF">
          <w:rPr>
            <w:noProof/>
            <w:webHidden/>
          </w:rPr>
          <w:t>33</w:t>
        </w:r>
        <w:r w:rsidR="009C28CF">
          <w:rPr>
            <w:noProof/>
            <w:webHidden/>
          </w:rPr>
          <w:fldChar w:fldCharType="end"/>
        </w:r>
      </w:hyperlink>
    </w:p>
    <w:p w14:paraId="0CCEA645"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05" w:history="1">
        <w:r w:rsidR="009C28CF" w:rsidRPr="00C71EC5">
          <w:rPr>
            <w:rStyle w:val="afa"/>
            <w:noProof/>
          </w:rPr>
          <w:t xml:space="preserve">3.3 </w:t>
        </w:r>
        <w:r w:rsidR="009C28CF" w:rsidRPr="00C71EC5">
          <w:rPr>
            <w:rStyle w:val="afa"/>
            <w:rFonts w:hint="eastAsia"/>
            <w:noProof/>
          </w:rPr>
          <w:t>投标文件的澄清和补正</w:t>
        </w:r>
        <w:r w:rsidR="009C28CF">
          <w:rPr>
            <w:noProof/>
            <w:webHidden/>
          </w:rPr>
          <w:tab/>
        </w:r>
        <w:r w:rsidR="009C28CF">
          <w:rPr>
            <w:noProof/>
            <w:webHidden/>
          </w:rPr>
          <w:fldChar w:fldCharType="begin"/>
        </w:r>
        <w:r w:rsidR="009C28CF">
          <w:rPr>
            <w:noProof/>
            <w:webHidden/>
          </w:rPr>
          <w:instrText xml:space="preserve"> PAGEREF _Toc59466805 \h </w:instrText>
        </w:r>
        <w:r w:rsidR="009C28CF">
          <w:rPr>
            <w:noProof/>
            <w:webHidden/>
          </w:rPr>
        </w:r>
        <w:r w:rsidR="009C28CF">
          <w:rPr>
            <w:noProof/>
            <w:webHidden/>
          </w:rPr>
          <w:fldChar w:fldCharType="separate"/>
        </w:r>
        <w:r w:rsidR="009C28CF">
          <w:rPr>
            <w:noProof/>
            <w:webHidden/>
          </w:rPr>
          <w:t>33</w:t>
        </w:r>
        <w:r w:rsidR="009C28CF">
          <w:rPr>
            <w:noProof/>
            <w:webHidden/>
          </w:rPr>
          <w:fldChar w:fldCharType="end"/>
        </w:r>
      </w:hyperlink>
    </w:p>
    <w:p w14:paraId="6ECD5C70"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06" w:history="1">
        <w:r w:rsidR="009C28CF" w:rsidRPr="00C71EC5">
          <w:rPr>
            <w:rStyle w:val="afa"/>
            <w:noProof/>
          </w:rPr>
          <w:t xml:space="preserve">3.4 </w:t>
        </w:r>
        <w:r w:rsidR="009C28CF" w:rsidRPr="00C71EC5">
          <w:rPr>
            <w:rStyle w:val="afa"/>
            <w:rFonts w:hint="eastAsia"/>
            <w:noProof/>
          </w:rPr>
          <w:t>评标结果</w:t>
        </w:r>
        <w:r w:rsidR="009C28CF">
          <w:rPr>
            <w:noProof/>
            <w:webHidden/>
          </w:rPr>
          <w:tab/>
        </w:r>
        <w:r w:rsidR="009C28CF">
          <w:rPr>
            <w:noProof/>
            <w:webHidden/>
          </w:rPr>
          <w:fldChar w:fldCharType="begin"/>
        </w:r>
        <w:r w:rsidR="009C28CF">
          <w:rPr>
            <w:noProof/>
            <w:webHidden/>
          </w:rPr>
          <w:instrText xml:space="preserve"> PAGEREF _Toc59466806 \h </w:instrText>
        </w:r>
        <w:r w:rsidR="009C28CF">
          <w:rPr>
            <w:noProof/>
            <w:webHidden/>
          </w:rPr>
        </w:r>
        <w:r w:rsidR="009C28CF">
          <w:rPr>
            <w:noProof/>
            <w:webHidden/>
          </w:rPr>
          <w:fldChar w:fldCharType="separate"/>
        </w:r>
        <w:r w:rsidR="009C28CF">
          <w:rPr>
            <w:noProof/>
            <w:webHidden/>
          </w:rPr>
          <w:t>33</w:t>
        </w:r>
        <w:r w:rsidR="009C28CF">
          <w:rPr>
            <w:noProof/>
            <w:webHidden/>
          </w:rPr>
          <w:fldChar w:fldCharType="end"/>
        </w:r>
      </w:hyperlink>
    </w:p>
    <w:p w14:paraId="57601771"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07" w:history="1">
        <w:r w:rsidR="009C28CF" w:rsidRPr="00C71EC5">
          <w:rPr>
            <w:rStyle w:val="afa"/>
            <w:rFonts w:hint="eastAsia"/>
            <w:noProof/>
          </w:rPr>
          <w:t>附件</w:t>
        </w:r>
        <w:r w:rsidR="009C28CF" w:rsidRPr="00C71EC5">
          <w:rPr>
            <w:rStyle w:val="afa"/>
            <w:noProof/>
          </w:rPr>
          <w:t>A</w:t>
        </w:r>
        <w:r w:rsidR="009C28CF" w:rsidRPr="00C71EC5">
          <w:rPr>
            <w:rStyle w:val="afa"/>
            <w:rFonts w:hint="eastAsia"/>
            <w:noProof/>
          </w:rPr>
          <w:t>评标详细程序</w:t>
        </w:r>
        <w:r w:rsidR="009C28CF">
          <w:rPr>
            <w:noProof/>
            <w:webHidden/>
          </w:rPr>
          <w:tab/>
        </w:r>
        <w:r w:rsidR="009C28CF">
          <w:rPr>
            <w:noProof/>
            <w:webHidden/>
          </w:rPr>
          <w:fldChar w:fldCharType="begin"/>
        </w:r>
        <w:r w:rsidR="009C28CF">
          <w:rPr>
            <w:noProof/>
            <w:webHidden/>
          </w:rPr>
          <w:instrText xml:space="preserve"> PAGEREF _Toc59466807 \h </w:instrText>
        </w:r>
        <w:r w:rsidR="009C28CF">
          <w:rPr>
            <w:noProof/>
            <w:webHidden/>
          </w:rPr>
        </w:r>
        <w:r w:rsidR="009C28CF">
          <w:rPr>
            <w:noProof/>
            <w:webHidden/>
          </w:rPr>
          <w:fldChar w:fldCharType="separate"/>
        </w:r>
        <w:r w:rsidR="009C28CF">
          <w:rPr>
            <w:noProof/>
            <w:webHidden/>
          </w:rPr>
          <w:t>34</w:t>
        </w:r>
        <w:r w:rsidR="009C28CF">
          <w:rPr>
            <w:noProof/>
            <w:webHidden/>
          </w:rPr>
          <w:fldChar w:fldCharType="end"/>
        </w:r>
      </w:hyperlink>
    </w:p>
    <w:p w14:paraId="1C703354" w14:textId="77777777" w:rsidR="009C28CF" w:rsidRDefault="00DD42DD">
      <w:pPr>
        <w:pStyle w:val="21"/>
        <w:tabs>
          <w:tab w:val="right" w:leader="dot" w:pos="8659"/>
        </w:tabs>
        <w:rPr>
          <w:rFonts w:asciiTheme="minorHAnsi" w:eastAsiaTheme="minorEastAsia" w:hAnsiTheme="minorHAnsi" w:cstheme="minorBidi"/>
          <w:noProof/>
        </w:rPr>
      </w:pPr>
      <w:hyperlink w:anchor="_Toc59466808" w:history="1">
        <w:r w:rsidR="009C28CF" w:rsidRPr="00C71EC5">
          <w:rPr>
            <w:rStyle w:val="afa"/>
            <w:noProof/>
          </w:rPr>
          <w:t xml:space="preserve">A0 </w:t>
        </w:r>
        <w:r w:rsidR="009C28CF" w:rsidRPr="00C71EC5">
          <w:rPr>
            <w:rStyle w:val="afa"/>
            <w:rFonts w:hint="eastAsia"/>
            <w:noProof/>
          </w:rPr>
          <w:t>总则</w:t>
        </w:r>
        <w:r w:rsidR="009C28CF">
          <w:rPr>
            <w:noProof/>
            <w:webHidden/>
          </w:rPr>
          <w:tab/>
        </w:r>
        <w:r w:rsidR="009C28CF">
          <w:rPr>
            <w:noProof/>
            <w:webHidden/>
          </w:rPr>
          <w:fldChar w:fldCharType="begin"/>
        </w:r>
        <w:r w:rsidR="009C28CF">
          <w:rPr>
            <w:noProof/>
            <w:webHidden/>
          </w:rPr>
          <w:instrText xml:space="preserve"> PAGEREF _Toc59466808 \h </w:instrText>
        </w:r>
        <w:r w:rsidR="009C28CF">
          <w:rPr>
            <w:noProof/>
            <w:webHidden/>
          </w:rPr>
        </w:r>
        <w:r w:rsidR="009C28CF">
          <w:rPr>
            <w:noProof/>
            <w:webHidden/>
          </w:rPr>
          <w:fldChar w:fldCharType="separate"/>
        </w:r>
        <w:r w:rsidR="009C28CF">
          <w:rPr>
            <w:noProof/>
            <w:webHidden/>
          </w:rPr>
          <w:t>34</w:t>
        </w:r>
        <w:r w:rsidR="009C28CF">
          <w:rPr>
            <w:noProof/>
            <w:webHidden/>
          </w:rPr>
          <w:fldChar w:fldCharType="end"/>
        </w:r>
      </w:hyperlink>
    </w:p>
    <w:p w14:paraId="176DD8DD" w14:textId="77777777" w:rsidR="009C28CF" w:rsidRDefault="00DD42DD">
      <w:pPr>
        <w:pStyle w:val="21"/>
        <w:tabs>
          <w:tab w:val="right" w:leader="dot" w:pos="8659"/>
        </w:tabs>
        <w:rPr>
          <w:rFonts w:asciiTheme="minorHAnsi" w:eastAsiaTheme="minorEastAsia" w:hAnsiTheme="minorHAnsi" w:cstheme="minorBidi"/>
          <w:noProof/>
        </w:rPr>
      </w:pPr>
      <w:hyperlink w:anchor="_Toc59466809" w:history="1">
        <w:r w:rsidR="009C28CF" w:rsidRPr="00C71EC5">
          <w:rPr>
            <w:rStyle w:val="afa"/>
            <w:noProof/>
          </w:rPr>
          <w:t xml:space="preserve">A1 </w:t>
        </w:r>
        <w:r w:rsidR="009C28CF" w:rsidRPr="00C71EC5">
          <w:rPr>
            <w:rStyle w:val="afa"/>
            <w:rFonts w:hint="eastAsia"/>
            <w:noProof/>
          </w:rPr>
          <w:t>基本程序</w:t>
        </w:r>
        <w:r w:rsidR="009C28CF">
          <w:rPr>
            <w:noProof/>
            <w:webHidden/>
          </w:rPr>
          <w:tab/>
        </w:r>
        <w:r w:rsidR="009C28CF">
          <w:rPr>
            <w:noProof/>
            <w:webHidden/>
          </w:rPr>
          <w:fldChar w:fldCharType="begin"/>
        </w:r>
        <w:r w:rsidR="009C28CF">
          <w:rPr>
            <w:noProof/>
            <w:webHidden/>
          </w:rPr>
          <w:instrText xml:space="preserve"> PAGEREF _Toc59466809 \h </w:instrText>
        </w:r>
        <w:r w:rsidR="009C28CF">
          <w:rPr>
            <w:noProof/>
            <w:webHidden/>
          </w:rPr>
        </w:r>
        <w:r w:rsidR="009C28CF">
          <w:rPr>
            <w:noProof/>
            <w:webHidden/>
          </w:rPr>
          <w:fldChar w:fldCharType="separate"/>
        </w:r>
        <w:r w:rsidR="009C28CF">
          <w:rPr>
            <w:noProof/>
            <w:webHidden/>
          </w:rPr>
          <w:t>34</w:t>
        </w:r>
        <w:r w:rsidR="009C28CF">
          <w:rPr>
            <w:noProof/>
            <w:webHidden/>
          </w:rPr>
          <w:fldChar w:fldCharType="end"/>
        </w:r>
      </w:hyperlink>
    </w:p>
    <w:p w14:paraId="6C25445D" w14:textId="77777777" w:rsidR="009C28CF" w:rsidRDefault="00DD42DD">
      <w:pPr>
        <w:pStyle w:val="21"/>
        <w:tabs>
          <w:tab w:val="right" w:leader="dot" w:pos="8659"/>
        </w:tabs>
        <w:rPr>
          <w:rFonts w:asciiTheme="minorHAnsi" w:eastAsiaTheme="minorEastAsia" w:hAnsiTheme="minorHAnsi" w:cstheme="minorBidi"/>
          <w:noProof/>
        </w:rPr>
      </w:pPr>
      <w:hyperlink w:anchor="_Toc59466810" w:history="1">
        <w:r w:rsidR="009C28CF" w:rsidRPr="00C71EC5">
          <w:rPr>
            <w:rStyle w:val="afa"/>
            <w:noProof/>
          </w:rPr>
          <w:t xml:space="preserve">A2 </w:t>
        </w:r>
        <w:r w:rsidR="009C28CF" w:rsidRPr="00C71EC5">
          <w:rPr>
            <w:rStyle w:val="afa"/>
            <w:rFonts w:hint="eastAsia"/>
            <w:noProof/>
          </w:rPr>
          <w:t>评标准备</w:t>
        </w:r>
        <w:r w:rsidR="009C28CF">
          <w:rPr>
            <w:noProof/>
            <w:webHidden/>
          </w:rPr>
          <w:tab/>
        </w:r>
        <w:r w:rsidR="009C28CF">
          <w:rPr>
            <w:noProof/>
            <w:webHidden/>
          </w:rPr>
          <w:fldChar w:fldCharType="begin"/>
        </w:r>
        <w:r w:rsidR="009C28CF">
          <w:rPr>
            <w:noProof/>
            <w:webHidden/>
          </w:rPr>
          <w:instrText xml:space="preserve"> PAGEREF _Toc59466810 \h </w:instrText>
        </w:r>
        <w:r w:rsidR="009C28CF">
          <w:rPr>
            <w:noProof/>
            <w:webHidden/>
          </w:rPr>
        </w:r>
        <w:r w:rsidR="009C28CF">
          <w:rPr>
            <w:noProof/>
            <w:webHidden/>
          </w:rPr>
          <w:fldChar w:fldCharType="separate"/>
        </w:r>
        <w:r w:rsidR="009C28CF">
          <w:rPr>
            <w:noProof/>
            <w:webHidden/>
          </w:rPr>
          <w:t>34</w:t>
        </w:r>
        <w:r w:rsidR="009C28CF">
          <w:rPr>
            <w:noProof/>
            <w:webHidden/>
          </w:rPr>
          <w:fldChar w:fldCharType="end"/>
        </w:r>
      </w:hyperlink>
    </w:p>
    <w:p w14:paraId="6CBC98D2" w14:textId="77777777" w:rsidR="009C28CF" w:rsidRDefault="00DD42DD">
      <w:pPr>
        <w:pStyle w:val="21"/>
        <w:tabs>
          <w:tab w:val="right" w:leader="dot" w:pos="8659"/>
        </w:tabs>
        <w:rPr>
          <w:rFonts w:asciiTheme="minorHAnsi" w:eastAsiaTheme="minorEastAsia" w:hAnsiTheme="minorHAnsi" w:cstheme="minorBidi"/>
          <w:noProof/>
        </w:rPr>
      </w:pPr>
      <w:hyperlink w:anchor="_Toc59466811" w:history="1">
        <w:r w:rsidR="009C28CF" w:rsidRPr="00C71EC5">
          <w:rPr>
            <w:rStyle w:val="afa"/>
            <w:noProof/>
          </w:rPr>
          <w:t xml:space="preserve">A3 </w:t>
        </w:r>
        <w:r w:rsidR="009C28CF" w:rsidRPr="00C71EC5">
          <w:rPr>
            <w:rStyle w:val="afa"/>
            <w:rFonts w:hint="eastAsia"/>
            <w:noProof/>
          </w:rPr>
          <w:t>初步评审</w:t>
        </w:r>
        <w:r w:rsidR="009C28CF">
          <w:rPr>
            <w:noProof/>
            <w:webHidden/>
          </w:rPr>
          <w:tab/>
        </w:r>
        <w:r w:rsidR="009C28CF">
          <w:rPr>
            <w:noProof/>
            <w:webHidden/>
          </w:rPr>
          <w:fldChar w:fldCharType="begin"/>
        </w:r>
        <w:r w:rsidR="009C28CF">
          <w:rPr>
            <w:noProof/>
            <w:webHidden/>
          </w:rPr>
          <w:instrText xml:space="preserve"> PAGEREF _Toc59466811 \h </w:instrText>
        </w:r>
        <w:r w:rsidR="009C28CF">
          <w:rPr>
            <w:noProof/>
            <w:webHidden/>
          </w:rPr>
        </w:r>
        <w:r w:rsidR="009C28CF">
          <w:rPr>
            <w:noProof/>
            <w:webHidden/>
          </w:rPr>
          <w:fldChar w:fldCharType="separate"/>
        </w:r>
        <w:r w:rsidR="009C28CF">
          <w:rPr>
            <w:noProof/>
            <w:webHidden/>
          </w:rPr>
          <w:t>34</w:t>
        </w:r>
        <w:r w:rsidR="009C28CF">
          <w:rPr>
            <w:noProof/>
            <w:webHidden/>
          </w:rPr>
          <w:fldChar w:fldCharType="end"/>
        </w:r>
      </w:hyperlink>
    </w:p>
    <w:p w14:paraId="1A3FA5DB" w14:textId="77777777" w:rsidR="009C28CF" w:rsidRDefault="00DD42DD">
      <w:pPr>
        <w:pStyle w:val="21"/>
        <w:tabs>
          <w:tab w:val="right" w:leader="dot" w:pos="8659"/>
        </w:tabs>
        <w:rPr>
          <w:rFonts w:asciiTheme="minorHAnsi" w:eastAsiaTheme="minorEastAsia" w:hAnsiTheme="minorHAnsi" w:cstheme="minorBidi"/>
          <w:noProof/>
        </w:rPr>
      </w:pPr>
      <w:hyperlink w:anchor="_Toc59466812" w:history="1">
        <w:r w:rsidR="009C28CF" w:rsidRPr="00C71EC5">
          <w:rPr>
            <w:rStyle w:val="afa"/>
            <w:noProof/>
          </w:rPr>
          <w:t xml:space="preserve">A4 </w:t>
        </w:r>
        <w:r w:rsidR="009C28CF" w:rsidRPr="00C71EC5">
          <w:rPr>
            <w:rStyle w:val="afa"/>
            <w:rFonts w:hint="eastAsia"/>
            <w:noProof/>
          </w:rPr>
          <w:t>详细评审</w:t>
        </w:r>
        <w:r w:rsidR="009C28CF">
          <w:rPr>
            <w:noProof/>
            <w:webHidden/>
          </w:rPr>
          <w:tab/>
        </w:r>
        <w:r w:rsidR="009C28CF">
          <w:rPr>
            <w:noProof/>
            <w:webHidden/>
          </w:rPr>
          <w:fldChar w:fldCharType="begin"/>
        </w:r>
        <w:r w:rsidR="009C28CF">
          <w:rPr>
            <w:noProof/>
            <w:webHidden/>
          </w:rPr>
          <w:instrText xml:space="preserve"> PAGEREF _Toc59466812 \h </w:instrText>
        </w:r>
        <w:r w:rsidR="009C28CF">
          <w:rPr>
            <w:noProof/>
            <w:webHidden/>
          </w:rPr>
        </w:r>
        <w:r w:rsidR="009C28CF">
          <w:rPr>
            <w:noProof/>
            <w:webHidden/>
          </w:rPr>
          <w:fldChar w:fldCharType="separate"/>
        </w:r>
        <w:r w:rsidR="009C28CF">
          <w:rPr>
            <w:noProof/>
            <w:webHidden/>
          </w:rPr>
          <w:t>35</w:t>
        </w:r>
        <w:r w:rsidR="009C28CF">
          <w:rPr>
            <w:noProof/>
            <w:webHidden/>
          </w:rPr>
          <w:fldChar w:fldCharType="end"/>
        </w:r>
      </w:hyperlink>
    </w:p>
    <w:p w14:paraId="16CA75E3" w14:textId="77777777" w:rsidR="009C28CF" w:rsidRDefault="00DD42DD">
      <w:pPr>
        <w:pStyle w:val="21"/>
        <w:tabs>
          <w:tab w:val="right" w:leader="dot" w:pos="8659"/>
        </w:tabs>
        <w:rPr>
          <w:rFonts w:asciiTheme="minorHAnsi" w:eastAsiaTheme="minorEastAsia" w:hAnsiTheme="minorHAnsi" w:cstheme="minorBidi"/>
          <w:noProof/>
        </w:rPr>
      </w:pPr>
      <w:hyperlink w:anchor="_Toc59466813" w:history="1">
        <w:r w:rsidR="009C28CF" w:rsidRPr="00C71EC5">
          <w:rPr>
            <w:rStyle w:val="afa"/>
            <w:noProof/>
          </w:rPr>
          <w:t xml:space="preserve">A5 </w:t>
        </w:r>
        <w:r w:rsidR="009C28CF" w:rsidRPr="00C71EC5">
          <w:rPr>
            <w:rStyle w:val="afa"/>
            <w:rFonts w:hint="eastAsia"/>
            <w:noProof/>
          </w:rPr>
          <w:t>推荐中标候选人或者直接确定中标人</w:t>
        </w:r>
        <w:r w:rsidR="009C28CF">
          <w:rPr>
            <w:noProof/>
            <w:webHidden/>
          </w:rPr>
          <w:tab/>
        </w:r>
        <w:r w:rsidR="009C28CF">
          <w:rPr>
            <w:noProof/>
            <w:webHidden/>
          </w:rPr>
          <w:fldChar w:fldCharType="begin"/>
        </w:r>
        <w:r w:rsidR="009C28CF">
          <w:rPr>
            <w:noProof/>
            <w:webHidden/>
          </w:rPr>
          <w:instrText xml:space="preserve"> PAGEREF _Toc59466813 \h </w:instrText>
        </w:r>
        <w:r w:rsidR="009C28CF">
          <w:rPr>
            <w:noProof/>
            <w:webHidden/>
          </w:rPr>
        </w:r>
        <w:r w:rsidR="009C28CF">
          <w:rPr>
            <w:noProof/>
            <w:webHidden/>
          </w:rPr>
          <w:fldChar w:fldCharType="separate"/>
        </w:r>
        <w:r w:rsidR="009C28CF">
          <w:rPr>
            <w:noProof/>
            <w:webHidden/>
          </w:rPr>
          <w:t>36</w:t>
        </w:r>
        <w:r w:rsidR="009C28CF">
          <w:rPr>
            <w:noProof/>
            <w:webHidden/>
          </w:rPr>
          <w:fldChar w:fldCharType="end"/>
        </w:r>
      </w:hyperlink>
    </w:p>
    <w:p w14:paraId="70194933" w14:textId="77777777" w:rsidR="009C28CF" w:rsidRDefault="00DD42DD">
      <w:pPr>
        <w:pStyle w:val="21"/>
        <w:tabs>
          <w:tab w:val="right" w:leader="dot" w:pos="8659"/>
        </w:tabs>
        <w:rPr>
          <w:rFonts w:asciiTheme="minorHAnsi" w:eastAsiaTheme="minorEastAsia" w:hAnsiTheme="minorHAnsi" w:cstheme="minorBidi"/>
          <w:noProof/>
        </w:rPr>
      </w:pPr>
      <w:hyperlink w:anchor="_Toc59466814" w:history="1">
        <w:r w:rsidR="009C28CF" w:rsidRPr="00C71EC5">
          <w:rPr>
            <w:rStyle w:val="afa"/>
            <w:noProof/>
          </w:rPr>
          <w:t xml:space="preserve">A6 </w:t>
        </w:r>
        <w:r w:rsidR="009C28CF" w:rsidRPr="00C71EC5">
          <w:rPr>
            <w:rStyle w:val="afa"/>
            <w:rFonts w:hint="eastAsia"/>
            <w:noProof/>
          </w:rPr>
          <w:t>特殊情况的处置程序</w:t>
        </w:r>
        <w:r w:rsidR="009C28CF">
          <w:rPr>
            <w:noProof/>
            <w:webHidden/>
          </w:rPr>
          <w:tab/>
        </w:r>
        <w:r w:rsidR="009C28CF">
          <w:rPr>
            <w:noProof/>
            <w:webHidden/>
          </w:rPr>
          <w:fldChar w:fldCharType="begin"/>
        </w:r>
        <w:r w:rsidR="009C28CF">
          <w:rPr>
            <w:noProof/>
            <w:webHidden/>
          </w:rPr>
          <w:instrText xml:space="preserve"> PAGEREF _Toc59466814 \h </w:instrText>
        </w:r>
        <w:r w:rsidR="009C28CF">
          <w:rPr>
            <w:noProof/>
            <w:webHidden/>
          </w:rPr>
        </w:r>
        <w:r w:rsidR="009C28CF">
          <w:rPr>
            <w:noProof/>
            <w:webHidden/>
          </w:rPr>
          <w:fldChar w:fldCharType="separate"/>
        </w:r>
        <w:r w:rsidR="009C28CF">
          <w:rPr>
            <w:noProof/>
            <w:webHidden/>
          </w:rPr>
          <w:t>37</w:t>
        </w:r>
        <w:r w:rsidR="009C28CF">
          <w:rPr>
            <w:noProof/>
            <w:webHidden/>
          </w:rPr>
          <w:fldChar w:fldCharType="end"/>
        </w:r>
      </w:hyperlink>
    </w:p>
    <w:p w14:paraId="151A0B29"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15" w:history="1">
        <w:r w:rsidR="009C28CF" w:rsidRPr="00C71EC5">
          <w:rPr>
            <w:rStyle w:val="afa"/>
            <w:rFonts w:hint="eastAsia"/>
            <w:noProof/>
          </w:rPr>
          <w:t>附件</w:t>
        </w:r>
        <w:r w:rsidR="009C28CF" w:rsidRPr="00C71EC5">
          <w:rPr>
            <w:rStyle w:val="afa"/>
            <w:noProof/>
          </w:rPr>
          <w:t>B</w:t>
        </w:r>
        <w:r w:rsidR="009C28CF" w:rsidRPr="00C71EC5">
          <w:rPr>
            <w:rStyle w:val="afa"/>
            <w:rFonts w:hint="eastAsia"/>
            <w:noProof/>
          </w:rPr>
          <w:t>否决投标条件</w:t>
        </w:r>
        <w:r w:rsidR="009C28CF">
          <w:rPr>
            <w:noProof/>
            <w:webHidden/>
          </w:rPr>
          <w:tab/>
        </w:r>
        <w:r w:rsidR="009C28CF">
          <w:rPr>
            <w:noProof/>
            <w:webHidden/>
          </w:rPr>
          <w:fldChar w:fldCharType="begin"/>
        </w:r>
        <w:r w:rsidR="009C28CF">
          <w:rPr>
            <w:noProof/>
            <w:webHidden/>
          </w:rPr>
          <w:instrText xml:space="preserve"> PAGEREF _Toc59466815 \h </w:instrText>
        </w:r>
        <w:r w:rsidR="009C28CF">
          <w:rPr>
            <w:noProof/>
            <w:webHidden/>
          </w:rPr>
        </w:r>
        <w:r w:rsidR="009C28CF">
          <w:rPr>
            <w:noProof/>
            <w:webHidden/>
          </w:rPr>
          <w:fldChar w:fldCharType="separate"/>
        </w:r>
        <w:r w:rsidR="009C28CF">
          <w:rPr>
            <w:noProof/>
            <w:webHidden/>
          </w:rPr>
          <w:t>38</w:t>
        </w:r>
        <w:r w:rsidR="009C28CF">
          <w:rPr>
            <w:noProof/>
            <w:webHidden/>
          </w:rPr>
          <w:fldChar w:fldCharType="end"/>
        </w:r>
      </w:hyperlink>
    </w:p>
    <w:p w14:paraId="232AF173" w14:textId="77777777" w:rsidR="009C28CF" w:rsidRDefault="00DD42DD">
      <w:pPr>
        <w:pStyle w:val="21"/>
        <w:tabs>
          <w:tab w:val="right" w:leader="dot" w:pos="8659"/>
        </w:tabs>
        <w:rPr>
          <w:rFonts w:asciiTheme="minorHAnsi" w:eastAsiaTheme="minorEastAsia" w:hAnsiTheme="minorHAnsi" w:cstheme="minorBidi"/>
          <w:noProof/>
        </w:rPr>
      </w:pPr>
      <w:hyperlink w:anchor="_Toc59466816" w:history="1">
        <w:r w:rsidR="009C28CF" w:rsidRPr="00C71EC5">
          <w:rPr>
            <w:rStyle w:val="afa"/>
            <w:rFonts w:ascii="Times New Roman" w:hAnsi="Times New Roman"/>
            <w:noProof/>
          </w:rPr>
          <w:t xml:space="preserve">B0 </w:t>
        </w:r>
        <w:r w:rsidR="009C28CF" w:rsidRPr="00C71EC5">
          <w:rPr>
            <w:rStyle w:val="afa"/>
            <w:rFonts w:ascii="Times New Roman" w:hint="eastAsia"/>
            <w:noProof/>
          </w:rPr>
          <w:t>总则</w:t>
        </w:r>
        <w:r w:rsidR="009C28CF">
          <w:rPr>
            <w:noProof/>
            <w:webHidden/>
          </w:rPr>
          <w:tab/>
        </w:r>
        <w:r w:rsidR="009C28CF">
          <w:rPr>
            <w:noProof/>
            <w:webHidden/>
          </w:rPr>
          <w:fldChar w:fldCharType="begin"/>
        </w:r>
        <w:r w:rsidR="009C28CF">
          <w:rPr>
            <w:noProof/>
            <w:webHidden/>
          </w:rPr>
          <w:instrText xml:space="preserve"> PAGEREF _Toc59466816 \h </w:instrText>
        </w:r>
        <w:r w:rsidR="009C28CF">
          <w:rPr>
            <w:noProof/>
            <w:webHidden/>
          </w:rPr>
        </w:r>
        <w:r w:rsidR="009C28CF">
          <w:rPr>
            <w:noProof/>
            <w:webHidden/>
          </w:rPr>
          <w:fldChar w:fldCharType="separate"/>
        </w:r>
        <w:r w:rsidR="009C28CF">
          <w:rPr>
            <w:noProof/>
            <w:webHidden/>
          </w:rPr>
          <w:t>38</w:t>
        </w:r>
        <w:r w:rsidR="009C28CF">
          <w:rPr>
            <w:noProof/>
            <w:webHidden/>
          </w:rPr>
          <w:fldChar w:fldCharType="end"/>
        </w:r>
      </w:hyperlink>
    </w:p>
    <w:p w14:paraId="417D7C2E" w14:textId="77777777" w:rsidR="009C28CF" w:rsidRDefault="00DD42DD">
      <w:pPr>
        <w:pStyle w:val="21"/>
        <w:tabs>
          <w:tab w:val="right" w:leader="dot" w:pos="8659"/>
        </w:tabs>
        <w:rPr>
          <w:rFonts w:asciiTheme="minorHAnsi" w:eastAsiaTheme="minorEastAsia" w:hAnsiTheme="minorHAnsi" w:cstheme="minorBidi"/>
          <w:noProof/>
        </w:rPr>
      </w:pPr>
      <w:hyperlink w:anchor="_Toc59466817" w:history="1">
        <w:r w:rsidR="009C28CF" w:rsidRPr="00C71EC5">
          <w:rPr>
            <w:rStyle w:val="afa"/>
            <w:rFonts w:ascii="Times New Roman" w:hAnsi="Times New Roman"/>
            <w:noProof/>
          </w:rPr>
          <w:t xml:space="preserve">B1 </w:t>
        </w:r>
        <w:r w:rsidR="009C28CF" w:rsidRPr="00C71EC5">
          <w:rPr>
            <w:rStyle w:val="afa"/>
            <w:rFonts w:ascii="Times New Roman" w:hint="eastAsia"/>
            <w:noProof/>
          </w:rPr>
          <w:t>否决投标条件</w:t>
        </w:r>
        <w:r w:rsidR="009C28CF">
          <w:rPr>
            <w:noProof/>
            <w:webHidden/>
          </w:rPr>
          <w:tab/>
        </w:r>
        <w:r w:rsidR="009C28CF">
          <w:rPr>
            <w:noProof/>
            <w:webHidden/>
          </w:rPr>
          <w:fldChar w:fldCharType="begin"/>
        </w:r>
        <w:r w:rsidR="009C28CF">
          <w:rPr>
            <w:noProof/>
            <w:webHidden/>
          </w:rPr>
          <w:instrText xml:space="preserve"> PAGEREF _Toc59466817 \h </w:instrText>
        </w:r>
        <w:r w:rsidR="009C28CF">
          <w:rPr>
            <w:noProof/>
            <w:webHidden/>
          </w:rPr>
        </w:r>
        <w:r w:rsidR="009C28CF">
          <w:rPr>
            <w:noProof/>
            <w:webHidden/>
          </w:rPr>
          <w:fldChar w:fldCharType="separate"/>
        </w:r>
        <w:r w:rsidR="009C28CF">
          <w:rPr>
            <w:noProof/>
            <w:webHidden/>
          </w:rPr>
          <w:t>38</w:t>
        </w:r>
        <w:r w:rsidR="009C28CF">
          <w:rPr>
            <w:noProof/>
            <w:webHidden/>
          </w:rPr>
          <w:fldChar w:fldCharType="end"/>
        </w:r>
      </w:hyperlink>
    </w:p>
    <w:p w14:paraId="0611BB6B"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18" w:history="1">
        <w:r w:rsidR="009C28CF" w:rsidRPr="00C71EC5">
          <w:rPr>
            <w:rStyle w:val="afa"/>
            <w:rFonts w:hint="eastAsia"/>
            <w:noProof/>
          </w:rPr>
          <w:t>第四章合同条款及格式</w:t>
        </w:r>
        <w:r w:rsidR="009C28CF">
          <w:rPr>
            <w:noProof/>
            <w:webHidden/>
          </w:rPr>
          <w:tab/>
        </w:r>
        <w:r w:rsidR="009C28CF">
          <w:rPr>
            <w:noProof/>
            <w:webHidden/>
          </w:rPr>
          <w:fldChar w:fldCharType="begin"/>
        </w:r>
        <w:r w:rsidR="009C28CF">
          <w:rPr>
            <w:noProof/>
            <w:webHidden/>
          </w:rPr>
          <w:instrText xml:space="preserve"> PAGEREF _Toc59466818 \h </w:instrText>
        </w:r>
        <w:r w:rsidR="009C28CF">
          <w:rPr>
            <w:noProof/>
            <w:webHidden/>
          </w:rPr>
        </w:r>
        <w:r w:rsidR="009C28CF">
          <w:rPr>
            <w:noProof/>
            <w:webHidden/>
          </w:rPr>
          <w:fldChar w:fldCharType="separate"/>
        </w:r>
        <w:r w:rsidR="009C28CF">
          <w:rPr>
            <w:noProof/>
            <w:webHidden/>
          </w:rPr>
          <w:t>39</w:t>
        </w:r>
        <w:r w:rsidR="009C28CF">
          <w:rPr>
            <w:noProof/>
            <w:webHidden/>
          </w:rPr>
          <w:fldChar w:fldCharType="end"/>
        </w:r>
      </w:hyperlink>
    </w:p>
    <w:p w14:paraId="714FAF04"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19" w:history="1">
        <w:r w:rsidR="009C28CF" w:rsidRPr="00C71EC5">
          <w:rPr>
            <w:rStyle w:val="afa"/>
            <w:rFonts w:hint="eastAsia"/>
            <w:noProof/>
          </w:rPr>
          <w:t>第一部分合同协议书</w:t>
        </w:r>
        <w:r w:rsidR="009C28CF">
          <w:rPr>
            <w:noProof/>
            <w:webHidden/>
          </w:rPr>
          <w:tab/>
        </w:r>
        <w:r w:rsidR="009C28CF">
          <w:rPr>
            <w:noProof/>
            <w:webHidden/>
          </w:rPr>
          <w:fldChar w:fldCharType="begin"/>
        </w:r>
        <w:r w:rsidR="009C28CF">
          <w:rPr>
            <w:noProof/>
            <w:webHidden/>
          </w:rPr>
          <w:instrText xml:space="preserve"> PAGEREF _Toc59466819 \h </w:instrText>
        </w:r>
        <w:r w:rsidR="009C28CF">
          <w:rPr>
            <w:noProof/>
            <w:webHidden/>
          </w:rPr>
        </w:r>
        <w:r w:rsidR="009C28CF">
          <w:rPr>
            <w:noProof/>
            <w:webHidden/>
          </w:rPr>
          <w:fldChar w:fldCharType="separate"/>
        </w:r>
        <w:r w:rsidR="009C28CF">
          <w:rPr>
            <w:noProof/>
            <w:webHidden/>
          </w:rPr>
          <w:t>39</w:t>
        </w:r>
        <w:r w:rsidR="009C28CF">
          <w:rPr>
            <w:noProof/>
            <w:webHidden/>
          </w:rPr>
          <w:fldChar w:fldCharType="end"/>
        </w:r>
      </w:hyperlink>
    </w:p>
    <w:p w14:paraId="18FA20AB"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20" w:history="1">
        <w:r w:rsidR="009C28CF" w:rsidRPr="00C71EC5">
          <w:rPr>
            <w:rStyle w:val="afa"/>
            <w:rFonts w:eastAsia="宋体" w:hAnsi="宋体" w:hint="eastAsia"/>
            <w:noProof/>
          </w:rPr>
          <w:t>第三部分专用合同条款</w:t>
        </w:r>
        <w:r w:rsidR="009C28CF">
          <w:rPr>
            <w:noProof/>
            <w:webHidden/>
          </w:rPr>
          <w:tab/>
        </w:r>
        <w:r w:rsidR="009C28CF">
          <w:rPr>
            <w:noProof/>
            <w:webHidden/>
          </w:rPr>
          <w:fldChar w:fldCharType="begin"/>
        </w:r>
        <w:r w:rsidR="009C28CF">
          <w:rPr>
            <w:noProof/>
            <w:webHidden/>
          </w:rPr>
          <w:instrText xml:space="preserve"> PAGEREF _Toc59466820 \h </w:instrText>
        </w:r>
        <w:r w:rsidR="009C28CF">
          <w:rPr>
            <w:noProof/>
            <w:webHidden/>
          </w:rPr>
        </w:r>
        <w:r w:rsidR="009C28CF">
          <w:rPr>
            <w:noProof/>
            <w:webHidden/>
          </w:rPr>
          <w:fldChar w:fldCharType="separate"/>
        </w:r>
        <w:r w:rsidR="009C28CF">
          <w:rPr>
            <w:noProof/>
            <w:webHidden/>
          </w:rPr>
          <w:t>42</w:t>
        </w:r>
        <w:r w:rsidR="009C28CF">
          <w:rPr>
            <w:noProof/>
            <w:webHidden/>
          </w:rPr>
          <w:fldChar w:fldCharType="end"/>
        </w:r>
      </w:hyperlink>
    </w:p>
    <w:p w14:paraId="4EC40F78" w14:textId="77777777" w:rsidR="009C28CF" w:rsidRDefault="00DD42DD">
      <w:pPr>
        <w:pStyle w:val="21"/>
        <w:tabs>
          <w:tab w:val="right" w:leader="dot" w:pos="8659"/>
        </w:tabs>
        <w:rPr>
          <w:rFonts w:asciiTheme="minorHAnsi" w:eastAsiaTheme="minorEastAsia" w:hAnsiTheme="minorHAnsi" w:cstheme="minorBidi"/>
          <w:noProof/>
        </w:rPr>
      </w:pPr>
      <w:hyperlink w:anchor="_Toc59466821" w:history="1">
        <w:r w:rsidR="009C28CF" w:rsidRPr="00C71EC5">
          <w:rPr>
            <w:rStyle w:val="afa"/>
            <w:rFonts w:ascii="Times New Roman" w:hAnsi="Times New Roman"/>
            <w:noProof/>
          </w:rPr>
          <w:t xml:space="preserve">1. </w:t>
        </w:r>
        <w:r w:rsidR="009C28CF" w:rsidRPr="00C71EC5">
          <w:rPr>
            <w:rStyle w:val="afa"/>
            <w:rFonts w:ascii="Times New Roman" w:hAnsi="宋体" w:hint="eastAsia"/>
            <w:noProof/>
          </w:rPr>
          <w:t>一般约定</w:t>
        </w:r>
        <w:r w:rsidR="009C28CF">
          <w:rPr>
            <w:noProof/>
            <w:webHidden/>
          </w:rPr>
          <w:tab/>
        </w:r>
        <w:r w:rsidR="009C28CF">
          <w:rPr>
            <w:noProof/>
            <w:webHidden/>
          </w:rPr>
          <w:fldChar w:fldCharType="begin"/>
        </w:r>
        <w:r w:rsidR="009C28CF">
          <w:rPr>
            <w:noProof/>
            <w:webHidden/>
          </w:rPr>
          <w:instrText xml:space="preserve"> PAGEREF _Toc59466821 \h </w:instrText>
        </w:r>
        <w:r w:rsidR="009C28CF">
          <w:rPr>
            <w:noProof/>
            <w:webHidden/>
          </w:rPr>
        </w:r>
        <w:r w:rsidR="009C28CF">
          <w:rPr>
            <w:noProof/>
            <w:webHidden/>
          </w:rPr>
          <w:fldChar w:fldCharType="separate"/>
        </w:r>
        <w:r w:rsidR="009C28CF">
          <w:rPr>
            <w:noProof/>
            <w:webHidden/>
          </w:rPr>
          <w:t>42</w:t>
        </w:r>
        <w:r w:rsidR="009C28CF">
          <w:rPr>
            <w:noProof/>
            <w:webHidden/>
          </w:rPr>
          <w:fldChar w:fldCharType="end"/>
        </w:r>
      </w:hyperlink>
    </w:p>
    <w:p w14:paraId="52925625"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22" w:history="1">
        <w:r w:rsidR="009C28CF" w:rsidRPr="00C71EC5">
          <w:rPr>
            <w:rStyle w:val="afa"/>
            <w:noProof/>
          </w:rPr>
          <w:t xml:space="preserve">1.1 </w:t>
        </w:r>
        <w:r w:rsidR="009C28CF" w:rsidRPr="00C71EC5">
          <w:rPr>
            <w:rStyle w:val="afa"/>
            <w:rFonts w:hAnsi="宋体" w:hint="eastAsia"/>
            <w:noProof/>
          </w:rPr>
          <w:t>词语定义</w:t>
        </w:r>
        <w:r w:rsidR="009C28CF">
          <w:rPr>
            <w:noProof/>
            <w:webHidden/>
          </w:rPr>
          <w:tab/>
        </w:r>
        <w:r w:rsidR="009C28CF">
          <w:rPr>
            <w:noProof/>
            <w:webHidden/>
          </w:rPr>
          <w:fldChar w:fldCharType="begin"/>
        </w:r>
        <w:r w:rsidR="009C28CF">
          <w:rPr>
            <w:noProof/>
            <w:webHidden/>
          </w:rPr>
          <w:instrText xml:space="preserve"> PAGEREF _Toc59466822 \h </w:instrText>
        </w:r>
        <w:r w:rsidR="009C28CF">
          <w:rPr>
            <w:noProof/>
            <w:webHidden/>
          </w:rPr>
        </w:r>
        <w:r w:rsidR="009C28CF">
          <w:rPr>
            <w:noProof/>
            <w:webHidden/>
          </w:rPr>
          <w:fldChar w:fldCharType="separate"/>
        </w:r>
        <w:r w:rsidR="009C28CF">
          <w:rPr>
            <w:noProof/>
            <w:webHidden/>
          </w:rPr>
          <w:t>42</w:t>
        </w:r>
        <w:r w:rsidR="009C28CF">
          <w:rPr>
            <w:noProof/>
            <w:webHidden/>
          </w:rPr>
          <w:fldChar w:fldCharType="end"/>
        </w:r>
      </w:hyperlink>
    </w:p>
    <w:p w14:paraId="52FFA454"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23" w:history="1">
        <w:r w:rsidR="009C28CF" w:rsidRPr="00C71EC5">
          <w:rPr>
            <w:rStyle w:val="afa"/>
            <w:noProof/>
          </w:rPr>
          <w:t>1.3</w:t>
        </w:r>
        <w:r w:rsidR="009C28CF" w:rsidRPr="00C71EC5">
          <w:rPr>
            <w:rStyle w:val="afa"/>
            <w:rFonts w:hAnsi="宋体" w:hint="eastAsia"/>
            <w:noProof/>
          </w:rPr>
          <w:t>法律</w:t>
        </w:r>
        <w:r w:rsidR="009C28CF">
          <w:rPr>
            <w:noProof/>
            <w:webHidden/>
          </w:rPr>
          <w:tab/>
        </w:r>
        <w:r w:rsidR="009C28CF">
          <w:rPr>
            <w:noProof/>
            <w:webHidden/>
          </w:rPr>
          <w:fldChar w:fldCharType="begin"/>
        </w:r>
        <w:r w:rsidR="009C28CF">
          <w:rPr>
            <w:noProof/>
            <w:webHidden/>
          </w:rPr>
          <w:instrText xml:space="preserve"> PAGEREF _Toc59466823 \h </w:instrText>
        </w:r>
        <w:r w:rsidR="009C28CF">
          <w:rPr>
            <w:noProof/>
            <w:webHidden/>
          </w:rPr>
        </w:r>
        <w:r w:rsidR="009C28CF">
          <w:rPr>
            <w:noProof/>
            <w:webHidden/>
          </w:rPr>
          <w:fldChar w:fldCharType="separate"/>
        </w:r>
        <w:r w:rsidR="009C28CF">
          <w:rPr>
            <w:noProof/>
            <w:webHidden/>
          </w:rPr>
          <w:t>42</w:t>
        </w:r>
        <w:r w:rsidR="009C28CF">
          <w:rPr>
            <w:noProof/>
            <w:webHidden/>
          </w:rPr>
          <w:fldChar w:fldCharType="end"/>
        </w:r>
      </w:hyperlink>
    </w:p>
    <w:p w14:paraId="34501105"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24" w:history="1">
        <w:r w:rsidR="009C28CF" w:rsidRPr="00C71EC5">
          <w:rPr>
            <w:rStyle w:val="afa"/>
            <w:noProof/>
          </w:rPr>
          <w:t xml:space="preserve">1.4 </w:t>
        </w:r>
        <w:r w:rsidR="009C28CF" w:rsidRPr="00C71EC5">
          <w:rPr>
            <w:rStyle w:val="afa"/>
            <w:rFonts w:hAnsi="宋体" w:hint="eastAsia"/>
            <w:noProof/>
          </w:rPr>
          <w:t>标准和规范</w:t>
        </w:r>
        <w:r w:rsidR="009C28CF">
          <w:rPr>
            <w:noProof/>
            <w:webHidden/>
          </w:rPr>
          <w:tab/>
        </w:r>
        <w:r w:rsidR="009C28CF">
          <w:rPr>
            <w:noProof/>
            <w:webHidden/>
          </w:rPr>
          <w:fldChar w:fldCharType="begin"/>
        </w:r>
        <w:r w:rsidR="009C28CF">
          <w:rPr>
            <w:noProof/>
            <w:webHidden/>
          </w:rPr>
          <w:instrText xml:space="preserve"> PAGEREF _Toc59466824 \h </w:instrText>
        </w:r>
        <w:r w:rsidR="009C28CF">
          <w:rPr>
            <w:noProof/>
            <w:webHidden/>
          </w:rPr>
        </w:r>
        <w:r w:rsidR="009C28CF">
          <w:rPr>
            <w:noProof/>
            <w:webHidden/>
          </w:rPr>
          <w:fldChar w:fldCharType="separate"/>
        </w:r>
        <w:r w:rsidR="009C28CF">
          <w:rPr>
            <w:noProof/>
            <w:webHidden/>
          </w:rPr>
          <w:t>42</w:t>
        </w:r>
        <w:r w:rsidR="009C28CF">
          <w:rPr>
            <w:noProof/>
            <w:webHidden/>
          </w:rPr>
          <w:fldChar w:fldCharType="end"/>
        </w:r>
      </w:hyperlink>
    </w:p>
    <w:p w14:paraId="7EA9B2DF"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25" w:history="1">
        <w:r w:rsidR="009C28CF" w:rsidRPr="00C71EC5">
          <w:rPr>
            <w:rStyle w:val="afa"/>
            <w:noProof/>
          </w:rPr>
          <w:t xml:space="preserve">1.5 </w:t>
        </w:r>
        <w:r w:rsidR="009C28CF" w:rsidRPr="00C71EC5">
          <w:rPr>
            <w:rStyle w:val="afa"/>
            <w:rFonts w:hAnsi="宋体" w:hint="eastAsia"/>
            <w:noProof/>
          </w:rPr>
          <w:t>合同文件的优先顺序</w:t>
        </w:r>
        <w:r w:rsidR="009C28CF">
          <w:rPr>
            <w:noProof/>
            <w:webHidden/>
          </w:rPr>
          <w:tab/>
        </w:r>
        <w:r w:rsidR="009C28CF">
          <w:rPr>
            <w:noProof/>
            <w:webHidden/>
          </w:rPr>
          <w:fldChar w:fldCharType="begin"/>
        </w:r>
        <w:r w:rsidR="009C28CF">
          <w:rPr>
            <w:noProof/>
            <w:webHidden/>
          </w:rPr>
          <w:instrText xml:space="preserve"> PAGEREF _Toc59466825 \h </w:instrText>
        </w:r>
        <w:r w:rsidR="009C28CF">
          <w:rPr>
            <w:noProof/>
            <w:webHidden/>
          </w:rPr>
        </w:r>
        <w:r w:rsidR="009C28CF">
          <w:rPr>
            <w:noProof/>
            <w:webHidden/>
          </w:rPr>
          <w:fldChar w:fldCharType="separate"/>
        </w:r>
        <w:r w:rsidR="009C28CF">
          <w:rPr>
            <w:noProof/>
            <w:webHidden/>
          </w:rPr>
          <w:t>43</w:t>
        </w:r>
        <w:r w:rsidR="009C28CF">
          <w:rPr>
            <w:noProof/>
            <w:webHidden/>
          </w:rPr>
          <w:fldChar w:fldCharType="end"/>
        </w:r>
      </w:hyperlink>
    </w:p>
    <w:p w14:paraId="4F400ED8"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26" w:history="1">
        <w:r w:rsidR="009C28CF" w:rsidRPr="00C71EC5">
          <w:rPr>
            <w:rStyle w:val="afa"/>
            <w:noProof/>
          </w:rPr>
          <w:t xml:space="preserve">1.6 </w:t>
        </w:r>
        <w:r w:rsidR="009C28CF" w:rsidRPr="00C71EC5">
          <w:rPr>
            <w:rStyle w:val="afa"/>
            <w:rFonts w:hAnsi="宋体" w:hint="eastAsia"/>
            <w:noProof/>
          </w:rPr>
          <w:t>图纸和承包人文件</w:t>
        </w:r>
        <w:r w:rsidR="009C28CF">
          <w:rPr>
            <w:noProof/>
            <w:webHidden/>
          </w:rPr>
          <w:tab/>
        </w:r>
        <w:r w:rsidR="009C28CF">
          <w:rPr>
            <w:noProof/>
            <w:webHidden/>
          </w:rPr>
          <w:fldChar w:fldCharType="begin"/>
        </w:r>
        <w:r w:rsidR="009C28CF">
          <w:rPr>
            <w:noProof/>
            <w:webHidden/>
          </w:rPr>
          <w:instrText xml:space="preserve"> PAGEREF _Toc59466826 \h </w:instrText>
        </w:r>
        <w:r w:rsidR="009C28CF">
          <w:rPr>
            <w:noProof/>
            <w:webHidden/>
          </w:rPr>
        </w:r>
        <w:r w:rsidR="009C28CF">
          <w:rPr>
            <w:noProof/>
            <w:webHidden/>
          </w:rPr>
          <w:fldChar w:fldCharType="separate"/>
        </w:r>
        <w:r w:rsidR="009C28CF">
          <w:rPr>
            <w:noProof/>
            <w:webHidden/>
          </w:rPr>
          <w:t>43</w:t>
        </w:r>
        <w:r w:rsidR="009C28CF">
          <w:rPr>
            <w:noProof/>
            <w:webHidden/>
          </w:rPr>
          <w:fldChar w:fldCharType="end"/>
        </w:r>
      </w:hyperlink>
    </w:p>
    <w:p w14:paraId="67865BA5"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27" w:history="1">
        <w:r w:rsidR="009C28CF" w:rsidRPr="00C71EC5">
          <w:rPr>
            <w:rStyle w:val="afa"/>
            <w:noProof/>
          </w:rPr>
          <w:t xml:space="preserve">1.7 </w:t>
        </w:r>
        <w:r w:rsidR="009C28CF" w:rsidRPr="00C71EC5">
          <w:rPr>
            <w:rStyle w:val="afa"/>
            <w:rFonts w:hAnsi="宋体" w:hint="eastAsia"/>
            <w:noProof/>
          </w:rPr>
          <w:t>联络</w:t>
        </w:r>
        <w:r w:rsidR="009C28CF">
          <w:rPr>
            <w:noProof/>
            <w:webHidden/>
          </w:rPr>
          <w:tab/>
        </w:r>
        <w:r w:rsidR="009C28CF">
          <w:rPr>
            <w:noProof/>
            <w:webHidden/>
          </w:rPr>
          <w:fldChar w:fldCharType="begin"/>
        </w:r>
        <w:r w:rsidR="009C28CF">
          <w:rPr>
            <w:noProof/>
            <w:webHidden/>
          </w:rPr>
          <w:instrText xml:space="preserve"> PAGEREF _Toc59466827 \h </w:instrText>
        </w:r>
        <w:r w:rsidR="009C28CF">
          <w:rPr>
            <w:noProof/>
            <w:webHidden/>
          </w:rPr>
        </w:r>
        <w:r w:rsidR="009C28CF">
          <w:rPr>
            <w:noProof/>
            <w:webHidden/>
          </w:rPr>
          <w:fldChar w:fldCharType="separate"/>
        </w:r>
        <w:r w:rsidR="009C28CF">
          <w:rPr>
            <w:noProof/>
            <w:webHidden/>
          </w:rPr>
          <w:t>44</w:t>
        </w:r>
        <w:r w:rsidR="009C28CF">
          <w:rPr>
            <w:noProof/>
            <w:webHidden/>
          </w:rPr>
          <w:fldChar w:fldCharType="end"/>
        </w:r>
      </w:hyperlink>
    </w:p>
    <w:p w14:paraId="2876A75A"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28" w:history="1">
        <w:r w:rsidR="009C28CF" w:rsidRPr="00C71EC5">
          <w:rPr>
            <w:rStyle w:val="afa"/>
            <w:noProof/>
          </w:rPr>
          <w:t xml:space="preserve">1.10 </w:t>
        </w:r>
        <w:r w:rsidR="009C28CF" w:rsidRPr="00C71EC5">
          <w:rPr>
            <w:rStyle w:val="afa"/>
            <w:rFonts w:hAnsi="宋体" w:hint="eastAsia"/>
            <w:noProof/>
          </w:rPr>
          <w:t>交通运输</w:t>
        </w:r>
        <w:r w:rsidR="009C28CF">
          <w:rPr>
            <w:noProof/>
            <w:webHidden/>
          </w:rPr>
          <w:tab/>
        </w:r>
        <w:r w:rsidR="009C28CF">
          <w:rPr>
            <w:noProof/>
            <w:webHidden/>
          </w:rPr>
          <w:fldChar w:fldCharType="begin"/>
        </w:r>
        <w:r w:rsidR="009C28CF">
          <w:rPr>
            <w:noProof/>
            <w:webHidden/>
          </w:rPr>
          <w:instrText xml:space="preserve"> PAGEREF _Toc59466828 \h </w:instrText>
        </w:r>
        <w:r w:rsidR="009C28CF">
          <w:rPr>
            <w:noProof/>
            <w:webHidden/>
          </w:rPr>
        </w:r>
        <w:r w:rsidR="009C28CF">
          <w:rPr>
            <w:noProof/>
            <w:webHidden/>
          </w:rPr>
          <w:fldChar w:fldCharType="separate"/>
        </w:r>
        <w:r w:rsidR="009C28CF">
          <w:rPr>
            <w:noProof/>
            <w:webHidden/>
          </w:rPr>
          <w:t>44</w:t>
        </w:r>
        <w:r w:rsidR="009C28CF">
          <w:rPr>
            <w:noProof/>
            <w:webHidden/>
          </w:rPr>
          <w:fldChar w:fldCharType="end"/>
        </w:r>
      </w:hyperlink>
    </w:p>
    <w:p w14:paraId="6AFEFC70"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29" w:history="1">
        <w:r w:rsidR="009C28CF" w:rsidRPr="00C71EC5">
          <w:rPr>
            <w:rStyle w:val="afa"/>
            <w:noProof/>
          </w:rPr>
          <w:t xml:space="preserve">1.11 </w:t>
        </w:r>
        <w:r w:rsidR="009C28CF" w:rsidRPr="00C71EC5">
          <w:rPr>
            <w:rStyle w:val="afa"/>
            <w:rFonts w:hAnsi="宋体" w:hint="eastAsia"/>
            <w:noProof/>
          </w:rPr>
          <w:t>知识产权</w:t>
        </w:r>
        <w:r w:rsidR="009C28CF">
          <w:rPr>
            <w:noProof/>
            <w:webHidden/>
          </w:rPr>
          <w:tab/>
        </w:r>
        <w:r w:rsidR="009C28CF">
          <w:rPr>
            <w:noProof/>
            <w:webHidden/>
          </w:rPr>
          <w:fldChar w:fldCharType="begin"/>
        </w:r>
        <w:r w:rsidR="009C28CF">
          <w:rPr>
            <w:noProof/>
            <w:webHidden/>
          </w:rPr>
          <w:instrText xml:space="preserve"> PAGEREF _Toc59466829 \h </w:instrText>
        </w:r>
        <w:r w:rsidR="009C28CF">
          <w:rPr>
            <w:noProof/>
            <w:webHidden/>
          </w:rPr>
        </w:r>
        <w:r w:rsidR="009C28CF">
          <w:rPr>
            <w:noProof/>
            <w:webHidden/>
          </w:rPr>
          <w:fldChar w:fldCharType="separate"/>
        </w:r>
        <w:r w:rsidR="009C28CF">
          <w:rPr>
            <w:noProof/>
            <w:webHidden/>
          </w:rPr>
          <w:t>44</w:t>
        </w:r>
        <w:r w:rsidR="009C28CF">
          <w:rPr>
            <w:noProof/>
            <w:webHidden/>
          </w:rPr>
          <w:fldChar w:fldCharType="end"/>
        </w:r>
      </w:hyperlink>
    </w:p>
    <w:p w14:paraId="53273F3C"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30" w:history="1">
        <w:r w:rsidR="009C28CF" w:rsidRPr="00C71EC5">
          <w:rPr>
            <w:rStyle w:val="afa"/>
            <w:noProof/>
          </w:rPr>
          <w:t>1.13</w:t>
        </w:r>
        <w:r w:rsidR="009C28CF" w:rsidRPr="00C71EC5">
          <w:rPr>
            <w:rStyle w:val="afa"/>
            <w:rFonts w:hAnsi="宋体" w:hint="eastAsia"/>
            <w:noProof/>
          </w:rPr>
          <w:t>工程量清单错误的修正</w:t>
        </w:r>
        <w:r w:rsidR="009C28CF">
          <w:rPr>
            <w:noProof/>
            <w:webHidden/>
          </w:rPr>
          <w:tab/>
        </w:r>
        <w:r w:rsidR="009C28CF">
          <w:rPr>
            <w:noProof/>
            <w:webHidden/>
          </w:rPr>
          <w:fldChar w:fldCharType="begin"/>
        </w:r>
        <w:r w:rsidR="009C28CF">
          <w:rPr>
            <w:noProof/>
            <w:webHidden/>
          </w:rPr>
          <w:instrText xml:space="preserve"> PAGEREF _Toc59466830 \h </w:instrText>
        </w:r>
        <w:r w:rsidR="009C28CF">
          <w:rPr>
            <w:noProof/>
            <w:webHidden/>
          </w:rPr>
        </w:r>
        <w:r w:rsidR="009C28CF">
          <w:rPr>
            <w:noProof/>
            <w:webHidden/>
          </w:rPr>
          <w:fldChar w:fldCharType="separate"/>
        </w:r>
        <w:r w:rsidR="009C28CF">
          <w:rPr>
            <w:noProof/>
            <w:webHidden/>
          </w:rPr>
          <w:t>44</w:t>
        </w:r>
        <w:r w:rsidR="009C28CF">
          <w:rPr>
            <w:noProof/>
            <w:webHidden/>
          </w:rPr>
          <w:fldChar w:fldCharType="end"/>
        </w:r>
      </w:hyperlink>
    </w:p>
    <w:p w14:paraId="23B1C5E1" w14:textId="77777777" w:rsidR="009C28CF" w:rsidRDefault="00DD42DD">
      <w:pPr>
        <w:pStyle w:val="21"/>
        <w:tabs>
          <w:tab w:val="right" w:leader="dot" w:pos="8659"/>
        </w:tabs>
        <w:rPr>
          <w:rFonts w:asciiTheme="minorHAnsi" w:eastAsiaTheme="minorEastAsia" w:hAnsiTheme="minorHAnsi" w:cstheme="minorBidi"/>
          <w:noProof/>
        </w:rPr>
      </w:pPr>
      <w:hyperlink w:anchor="_Toc59466831" w:history="1">
        <w:r w:rsidR="009C28CF" w:rsidRPr="00C71EC5">
          <w:rPr>
            <w:rStyle w:val="afa"/>
            <w:rFonts w:ascii="Times New Roman" w:hAnsi="Times New Roman"/>
            <w:noProof/>
          </w:rPr>
          <w:t xml:space="preserve">2. </w:t>
        </w:r>
        <w:r w:rsidR="009C28CF" w:rsidRPr="00C71EC5">
          <w:rPr>
            <w:rStyle w:val="afa"/>
            <w:rFonts w:ascii="Times New Roman" w:hAnsi="Times New Roman" w:hint="eastAsia"/>
            <w:noProof/>
          </w:rPr>
          <w:t>发包人</w:t>
        </w:r>
        <w:r w:rsidR="009C28CF">
          <w:rPr>
            <w:noProof/>
            <w:webHidden/>
          </w:rPr>
          <w:tab/>
        </w:r>
        <w:r w:rsidR="009C28CF">
          <w:rPr>
            <w:noProof/>
            <w:webHidden/>
          </w:rPr>
          <w:fldChar w:fldCharType="begin"/>
        </w:r>
        <w:r w:rsidR="009C28CF">
          <w:rPr>
            <w:noProof/>
            <w:webHidden/>
          </w:rPr>
          <w:instrText xml:space="preserve"> PAGEREF _Toc59466831 \h </w:instrText>
        </w:r>
        <w:r w:rsidR="009C28CF">
          <w:rPr>
            <w:noProof/>
            <w:webHidden/>
          </w:rPr>
        </w:r>
        <w:r w:rsidR="009C28CF">
          <w:rPr>
            <w:noProof/>
            <w:webHidden/>
          </w:rPr>
          <w:fldChar w:fldCharType="separate"/>
        </w:r>
        <w:r w:rsidR="009C28CF">
          <w:rPr>
            <w:noProof/>
            <w:webHidden/>
          </w:rPr>
          <w:t>45</w:t>
        </w:r>
        <w:r w:rsidR="009C28CF">
          <w:rPr>
            <w:noProof/>
            <w:webHidden/>
          </w:rPr>
          <w:fldChar w:fldCharType="end"/>
        </w:r>
      </w:hyperlink>
    </w:p>
    <w:p w14:paraId="7600FD7C"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32" w:history="1">
        <w:r w:rsidR="009C28CF" w:rsidRPr="00C71EC5">
          <w:rPr>
            <w:rStyle w:val="afa"/>
            <w:noProof/>
          </w:rPr>
          <w:t xml:space="preserve">2.4 </w:t>
        </w:r>
        <w:r w:rsidR="009C28CF" w:rsidRPr="00C71EC5">
          <w:rPr>
            <w:rStyle w:val="afa"/>
            <w:rFonts w:hint="eastAsia"/>
            <w:noProof/>
          </w:rPr>
          <w:t>施工现场、施工条件和基础资料的提供</w:t>
        </w:r>
        <w:r w:rsidR="009C28CF">
          <w:rPr>
            <w:noProof/>
            <w:webHidden/>
          </w:rPr>
          <w:tab/>
        </w:r>
        <w:r w:rsidR="009C28CF">
          <w:rPr>
            <w:noProof/>
            <w:webHidden/>
          </w:rPr>
          <w:fldChar w:fldCharType="begin"/>
        </w:r>
        <w:r w:rsidR="009C28CF">
          <w:rPr>
            <w:noProof/>
            <w:webHidden/>
          </w:rPr>
          <w:instrText xml:space="preserve"> PAGEREF _Toc59466832 \h </w:instrText>
        </w:r>
        <w:r w:rsidR="009C28CF">
          <w:rPr>
            <w:noProof/>
            <w:webHidden/>
          </w:rPr>
        </w:r>
        <w:r w:rsidR="009C28CF">
          <w:rPr>
            <w:noProof/>
            <w:webHidden/>
          </w:rPr>
          <w:fldChar w:fldCharType="separate"/>
        </w:r>
        <w:r w:rsidR="009C28CF">
          <w:rPr>
            <w:noProof/>
            <w:webHidden/>
          </w:rPr>
          <w:t>45</w:t>
        </w:r>
        <w:r w:rsidR="009C28CF">
          <w:rPr>
            <w:noProof/>
            <w:webHidden/>
          </w:rPr>
          <w:fldChar w:fldCharType="end"/>
        </w:r>
      </w:hyperlink>
    </w:p>
    <w:p w14:paraId="1F097975"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33" w:history="1">
        <w:r w:rsidR="009C28CF" w:rsidRPr="00C71EC5">
          <w:rPr>
            <w:rStyle w:val="afa"/>
            <w:noProof/>
          </w:rPr>
          <w:t xml:space="preserve">2.5 </w:t>
        </w:r>
        <w:r w:rsidR="009C28CF" w:rsidRPr="00C71EC5">
          <w:rPr>
            <w:rStyle w:val="afa"/>
            <w:rFonts w:hint="eastAsia"/>
            <w:noProof/>
          </w:rPr>
          <w:t>资金来源证明及支付担保</w:t>
        </w:r>
        <w:r w:rsidR="009C28CF">
          <w:rPr>
            <w:noProof/>
            <w:webHidden/>
          </w:rPr>
          <w:tab/>
        </w:r>
        <w:r w:rsidR="009C28CF">
          <w:rPr>
            <w:noProof/>
            <w:webHidden/>
          </w:rPr>
          <w:fldChar w:fldCharType="begin"/>
        </w:r>
        <w:r w:rsidR="009C28CF">
          <w:rPr>
            <w:noProof/>
            <w:webHidden/>
          </w:rPr>
          <w:instrText xml:space="preserve"> PAGEREF _Toc59466833 \h </w:instrText>
        </w:r>
        <w:r w:rsidR="009C28CF">
          <w:rPr>
            <w:noProof/>
            <w:webHidden/>
          </w:rPr>
        </w:r>
        <w:r w:rsidR="009C28CF">
          <w:rPr>
            <w:noProof/>
            <w:webHidden/>
          </w:rPr>
          <w:fldChar w:fldCharType="separate"/>
        </w:r>
        <w:r w:rsidR="009C28CF">
          <w:rPr>
            <w:noProof/>
            <w:webHidden/>
          </w:rPr>
          <w:t>45</w:t>
        </w:r>
        <w:r w:rsidR="009C28CF">
          <w:rPr>
            <w:noProof/>
            <w:webHidden/>
          </w:rPr>
          <w:fldChar w:fldCharType="end"/>
        </w:r>
      </w:hyperlink>
    </w:p>
    <w:p w14:paraId="49853746" w14:textId="77777777" w:rsidR="009C28CF" w:rsidRDefault="00DD42DD">
      <w:pPr>
        <w:pStyle w:val="21"/>
        <w:tabs>
          <w:tab w:val="right" w:leader="dot" w:pos="8659"/>
        </w:tabs>
        <w:rPr>
          <w:rFonts w:asciiTheme="minorHAnsi" w:eastAsiaTheme="minorEastAsia" w:hAnsiTheme="minorHAnsi" w:cstheme="minorBidi"/>
          <w:noProof/>
        </w:rPr>
      </w:pPr>
      <w:hyperlink w:anchor="_Toc59466834" w:history="1">
        <w:r w:rsidR="009C28CF" w:rsidRPr="00C71EC5">
          <w:rPr>
            <w:rStyle w:val="afa"/>
            <w:rFonts w:ascii="Times New Roman" w:hAnsi="Times New Roman"/>
            <w:noProof/>
          </w:rPr>
          <w:t xml:space="preserve">3. </w:t>
        </w:r>
        <w:r w:rsidR="009C28CF" w:rsidRPr="00C71EC5">
          <w:rPr>
            <w:rStyle w:val="afa"/>
            <w:rFonts w:ascii="Times New Roman" w:hAnsi="Times New Roman" w:hint="eastAsia"/>
            <w:noProof/>
          </w:rPr>
          <w:t>承包人</w:t>
        </w:r>
        <w:r w:rsidR="009C28CF">
          <w:rPr>
            <w:noProof/>
            <w:webHidden/>
          </w:rPr>
          <w:tab/>
        </w:r>
        <w:r w:rsidR="009C28CF">
          <w:rPr>
            <w:noProof/>
            <w:webHidden/>
          </w:rPr>
          <w:fldChar w:fldCharType="begin"/>
        </w:r>
        <w:r w:rsidR="009C28CF">
          <w:rPr>
            <w:noProof/>
            <w:webHidden/>
          </w:rPr>
          <w:instrText xml:space="preserve"> PAGEREF _Toc59466834 \h </w:instrText>
        </w:r>
        <w:r w:rsidR="009C28CF">
          <w:rPr>
            <w:noProof/>
            <w:webHidden/>
          </w:rPr>
        </w:r>
        <w:r w:rsidR="009C28CF">
          <w:rPr>
            <w:noProof/>
            <w:webHidden/>
          </w:rPr>
          <w:fldChar w:fldCharType="separate"/>
        </w:r>
        <w:r w:rsidR="009C28CF">
          <w:rPr>
            <w:noProof/>
            <w:webHidden/>
          </w:rPr>
          <w:t>45</w:t>
        </w:r>
        <w:r w:rsidR="009C28CF">
          <w:rPr>
            <w:noProof/>
            <w:webHidden/>
          </w:rPr>
          <w:fldChar w:fldCharType="end"/>
        </w:r>
      </w:hyperlink>
    </w:p>
    <w:p w14:paraId="16A653FF"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35" w:history="1">
        <w:r w:rsidR="009C28CF" w:rsidRPr="00C71EC5">
          <w:rPr>
            <w:rStyle w:val="afa"/>
            <w:noProof/>
          </w:rPr>
          <w:t xml:space="preserve">3.1 </w:t>
        </w:r>
        <w:r w:rsidR="009C28CF" w:rsidRPr="00C71EC5">
          <w:rPr>
            <w:rStyle w:val="afa"/>
            <w:rFonts w:hint="eastAsia"/>
            <w:noProof/>
          </w:rPr>
          <w:t>承包人的一般义务</w:t>
        </w:r>
        <w:r w:rsidR="009C28CF">
          <w:rPr>
            <w:noProof/>
            <w:webHidden/>
          </w:rPr>
          <w:tab/>
        </w:r>
        <w:r w:rsidR="009C28CF">
          <w:rPr>
            <w:noProof/>
            <w:webHidden/>
          </w:rPr>
          <w:fldChar w:fldCharType="begin"/>
        </w:r>
        <w:r w:rsidR="009C28CF">
          <w:rPr>
            <w:noProof/>
            <w:webHidden/>
          </w:rPr>
          <w:instrText xml:space="preserve"> PAGEREF _Toc59466835 \h </w:instrText>
        </w:r>
        <w:r w:rsidR="009C28CF">
          <w:rPr>
            <w:noProof/>
            <w:webHidden/>
          </w:rPr>
        </w:r>
        <w:r w:rsidR="009C28CF">
          <w:rPr>
            <w:noProof/>
            <w:webHidden/>
          </w:rPr>
          <w:fldChar w:fldCharType="separate"/>
        </w:r>
        <w:r w:rsidR="009C28CF">
          <w:rPr>
            <w:noProof/>
            <w:webHidden/>
          </w:rPr>
          <w:t>45</w:t>
        </w:r>
        <w:r w:rsidR="009C28CF">
          <w:rPr>
            <w:noProof/>
            <w:webHidden/>
          </w:rPr>
          <w:fldChar w:fldCharType="end"/>
        </w:r>
      </w:hyperlink>
    </w:p>
    <w:p w14:paraId="05F10FC5"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36" w:history="1">
        <w:r w:rsidR="009C28CF" w:rsidRPr="00C71EC5">
          <w:rPr>
            <w:rStyle w:val="afa"/>
            <w:noProof/>
          </w:rPr>
          <w:t xml:space="preserve">3.2 </w:t>
        </w:r>
        <w:r w:rsidR="009C28CF" w:rsidRPr="00C71EC5">
          <w:rPr>
            <w:rStyle w:val="afa"/>
            <w:rFonts w:hint="eastAsia"/>
            <w:noProof/>
          </w:rPr>
          <w:t>项目经理</w:t>
        </w:r>
        <w:r w:rsidR="009C28CF">
          <w:rPr>
            <w:noProof/>
            <w:webHidden/>
          </w:rPr>
          <w:tab/>
        </w:r>
        <w:r w:rsidR="009C28CF">
          <w:rPr>
            <w:noProof/>
            <w:webHidden/>
          </w:rPr>
          <w:fldChar w:fldCharType="begin"/>
        </w:r>
        <w:r w:rsidR="009C28CF">
          <w:rPr>
            <w:noProof/>
            <w:webHidden/>
          </w:rPr>
          <w:instrText xml:space="preserve"> PAGEREF _Toc59466836 \h </w:instrText>
        </w:r>
        <w:r w:rsidR="009C28CF">
          <w:rPr>
            <w:noProof/>
            <w:webHidden/>
          </w:rPr>
        </w:r>
        <w:r w:rsidR="009C28CF">
          <w:rPr>
            <w:noProof/>
            <w:webHidden/>
          </w:rPr>
          <w:fldChar w:fldCharType="separate"/>
        </w:r>
        <w:r w:rsidR="009C28CF">
          <w:rPr>
            <w:noProof/>
            <w:webHidden/>
          </w:rPr>
          <w:t>46</w:t>
        </w:r>
        <w:r w:rsidR="009C28CF">
          <w:rPr>
            <w:noProof/>
            <w:webHidden/>
          </w:rPr>
          <w:fldChar w:fldCharType="end"/>
        </w:r>
      </w:hyperlink>
    </w:p>
    <w:p w14:paraId="0BF6998A"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37" w:history="1">
        <w:r w:rsidR="009C28CF" w:rsidRPr="00C71EC5">
          <w:rPr>
            <w:rStyle w:val="afa"/>
            <w:noProof/>
          </w:rPr>
          <w:t xml:space="preserve">3.3 </w:t>
        </w:r>
        <w:r w:rsidR="009C28CF" w:rsidRPr="00C71EC5">
          <w:rPr>
            <w:rStyle w:val="afa"/>
            <w:rFonts w:hint="eastAsia"/>
            <w:noProof/>
          </w:rPr>
          <w:t>承包人人员</w:t>
        </w:r>
        <w:r w:rsidR="009C28CF">
          <w:rPr>
            <w:noProof/>
            <w:webHidden/>
          </w:rPr>
          <w:tab/>
        </w:r>
        <w:r w:rsidR="009C28CF">
          <w:rPr>
            <w:noProof/>
            <w:webHidden/>
          </w:rPr>
          <w:fldChar w:fldCharType="begin"/>
        </w:r>
        <w:r w:rsidR="009C28CF">
          <w:rPr>
            <w:noProof/>
            <w:webHidden/>
          </w:rPr>
          <w:instrText xml:space="preserve"> PAGEREF _Toc59466837 \h </w:instrText>
        </w:r>
        <w:r w:rsidR="009C28CF">
          <w:rPr>
            <w:noProof/>
            <w:webHidden/>
          </w:rPr>
        </w:r>
        <w:r w:rsidR="009C28CF">
          <w:rPr>
            <w:noProof/>
            <w:webHidden/>
          </w:rPr>
          <w:fldChar w:fldCharType="separate"/>
        </w:r>
        <w:r w:rsidR="009C28CF">
          <w:rPr>
            <w:noProof/>
            <w:webHidden/>
          </w:rPr>
          <w:t>47</w:t>
        </w:r>
        <w:r w:rsidR="009C28CF">
          <w:rPr>
            <w:noProof/>
            <w:webHidden/>
          </w:rPr>
          <w:fldChar w:fldCharType="end"/>
        </w:r>
      </w:hyperlink>
    </w:p>
    <w:p w14:paraId="0E6CF39D"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38" w:history="1">
        <w:r w:rsidR="009C28CF" w:rsidRPr="00C71EC5">
          <w:rPr>
            <w:rStyle w:val="afa"/>
            <w:noProof/>
          </w:rPr>
          <w:t xml:space="preserve">3.6 </w:t>
        </w:r>
        <w:r w:rsidR="009C28CF" w:rsidRPr="00C71EC5">
          <w:rPr>
            <w:rStyle w:val="afa"/>
            <w:rFonts w:hint="eastAsia"/>
            <w:noProof/>
          </w:rPr>
          <w:t>工程照管与成品、半成品保护</w:t>
        </w:r>
        <w:r w:rsidR="009C28CF">
          <w:rPr>
            <w:noProof/>
            <w:webHidden/>
          </w:rPr>
          <w:tab/>
        </w:r>
        <w:r w:rsidR="009C28CF">
          <w:rPr>
            <w:noProof/>
            <w:webHidden/>
          </w:rPr>
          <w:fldChar w:fldCharType="begin"/>
        </w:r>
        <w:r w:rsidR="009C28CF">
          <w:rPr>
            <w:noProof/>
            <w:webHidden/>
          </w:rPr>
          <w:instrText xml:space="preserve"> PAGEREF _Toc59466838 \h </w:instrText>
        </w:r>
        <w:r w:rsidR="009C28CF">
          <w:rPr>
            <w:noProof/>
            <w:webHidden/>
          </w:rPr>
        </w:r>
        <w:r w:rsidR="009C28CF">
          <w:rPr>
            <w:noProof/>
            <w:webHidden/>
          </w:rPr>
          <w:fldChar w:fldCharType="separate"/>
        </w:r>
        <w:r w:rsidR="009C28CF">
          <w:rPr>
            <w:noProof/>
            <w:webHidden/>
          </w:rPr>
          <w:t>48</w:t>
        </w:r>
        <w:r w:rsidR="009C28CF">
          <w:rPr>
            <w:noProof/>
            <w:webHidden/>
          </w:rPr>
          <w:fldChar w:fldCharType="end"/>
        </w:r>
      </w:hyperlink>
    </w:p>
    <w:p w14:paraId="04CA9585"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39" w:history="1">
        <w:r w:rsidR="009C28CF" w:rsidRPr="00C71EC5">
          <w:rPr>
            <w:rStyle w:val="afa"/>
            <w:noProof/>
          </w:rPr>
          <w:t xml:space="preserve">3.7 </w:t>
        </w:r>
        <w:r w:rsidR="009C28CF" w:rsidRPr="00C71EC5">
          <w:rPr>
            <w:rStyle w:val="afa"/>
            <w:rFonts w:hint="eastAsia"/>
            <w:noProof/>
          </w:rPr>
          <w:t>履约担保</w:t>
        </w:r>
        <w:r w:rsidR="009C28CF">
          <w:rPr>
            <w:noProof/>
            <w:webHidden/>
          </w:rPr>
          <w:tab/>
        </w:r>
        <w:r w:rsidR="009C28CF">
          <w:rPr>
            <w:noProof/>
            <w:webHidden/>
          </w:rPr>
          <w:fldChar w:fldCharType="begin"/>
        </w:r>
        <w:r w:rsidR="009C28CF">
          <w:rPr>
            <w:noProof/>
            <w:webHidden/>
          </w:rPr>
          <w:instrText xml:space="preserve"> PAGEREF _Toc59466839 \h </w:instrText>
        </w:r>
        <w:r w:rsidR="009C28CF">
          <w:rPr>
            <w:noProof/>
            <w:webHidden/>
          </w:rPr>
        </w:r>
        <w:r w:rsidR="009C28CF">
          <w:rPr>
            <w:noProof/>
            <w:webHidden/>
          </w:rPr>
          <w:fldChar w:fldCharType="separate"/>
        </w:r>
        <w:r w:rsidR="009C28CF">
          <w:rPr>
            <w:noProof/>
            <w:webHidden/>
          </w:rPr>
          <w:t>48</w:t>
        </w:r>
        <w:r w:rsidR="009C28CF">
          <w:rPr>
            <w:noProof/>
            <w:webHidden/>
          </w:rPr>
          <w:fldChar w:fldCharType="end"/>
        </w:r>
      </w:hyperlink>
    </w:p>
    <w:p w14:paraId="6AD6CDBB"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40" w:history="1">
        <w:r w:rsidR="009C28CF" w:rsidRPr="00C71EC5">
          <w:rPr>
            <w:rStyle w:val="afa"/>
            <w:noProof/>
          </w:rPr>
          <w:t xml:space="preserve">4. </w:t>
        </w:r>
        <w:r w:rsidR="009C28CF" w:rsidRPr="00C71EC5">
          <w:rPr>
            <w:rStyle w:val="afa"/>
            <w:rFonts w:hint="eastAsia"/>
            <w:noProof/>
          </w:rPr>
          <w:t>监理人</w:t>
        </w:r>
        <w:r w:rsidR="009C28CF">
          <w:rPr>
            <w:noProof/>
            <w:webHidden/>
          </w:rPr>
          <w:tab/>
        </w:r>
        <w:r w:rsidR="009C28CF">
          <w:rPr>
            <w:noProof/>
            <w:webHidden/>
          </w:rPr>
          <w:fldChar w:fldCharType="begin"/>
        </w:r>
        <w:r w:rsidR="009C28CF">
          <w:rPr>
            <w:noProof/>
            <w:webHidden/>
          </w:rPr>
          <w:instrText xml:space="preserve"> PAGEREF _Toc59466840 \h </w:instrText>
        </w:r>
        <w:r w:rsidR="009C28CF">
          <w:rPr>
            <w:noProof/>
            <w:webHidden/>
          </w:rPr>
        </w:r>
        <w:r w:rsidR="009C28CF">
          <w:rPr>
            <w:noProof/>
            <w:webHidden/>
          </w:rPr>
          <w:fldChar w:fldCharType="separate"/>
        </w:r>
        <w:r w:rsidR="009C28CF">
          <w:rPr>
            <w:noProof/>
            <w:webHidden/>
          </w:rPr>
          <w:t>49</w:t>
        </w:r>
        <w:r w:rsidR="009C28CF">
          <w:rPr>
            <w:noProof/>
            <w:webHidden/>
          </w:rPr>
          <w:fldChar w:fldCharType="end"/>
        </w:r>
      </w:hyperlink>
    </w:p>
    <w:p w14:paraId="4D9F6489"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41" w:history="1">
        <w:r w:rsidR="009C28CF" w:rsidRPr="00C71EC5">
          <w:rPr>
            <w:rStyle w:val="afa"/>
            <w:noProof/>
          </w:rPr>
          <w:t>4.1</w:t>
        </w:r>
        <w:r w:rsidR="009C28CF" w:rsidRPr="00C71EC5">
          <w:rPr>
            <w:rStyle w:val="afa"/>
            <w:rFonts w:hint="eastAsia"/>
            <w:noProof/>
          </w:rPr>
          <w:t>监理人的一般规定</w:t>
        </w:r>
        <w:r w:rsidR="009C28CF">
          <w:rPr>
            <w:noProof/>
            <w:webHidden/>
          </w:rPr>
          <w:tab/>
        </w:r>
        <w:r w:rsidR="009C28CF">
          <w:rPr>
            <w:noProof/>
            <w:webHidden/>
          </w:rPr>
          <w:fldChar w:fldCharType="begin"/>
        </w:r>
        <w:r w:rsidR="009C28CF">
          <w:rPr>
            <w:noProof/>
            <w:webHidden/>
          </w:rPr>
          <w:instrText xml:space="preserve"> PAGEREF _Toc59466841 \h </w:instrText>
        </w:r>
        <w:r w:rsidR="009C28CF">
          <w:rPr>
            <w:noProof/>
            <w:webHidden/>
          </w:rPr>
        </w:r>
        <w:r w:rsidR="009C28CF">
          <w:rPr>
            <w:noProof/>
            <w:webHidden/>
          </w:rPr>
          <w:fldChar w:fldCharType="separate"/>
        </w:r>
        <w:r w:rsidR="009C28CF">
          <w:rPr>
            <w:noProof/>
            <w:webHidden/>
          </w:rPr>
          <w:t>49</w:t>
        </w:r>
        <w:r w:rsidR="009C28CF">
          <w:rPr>
            <w:noProof/>
            <w:webHidden/>
          </w:rPr>
          <w:fldChar w:fldCharType="end"/>
        </w:r>
      </w:hyperlink>
    </w:p>
    <w:p w14:paraId="76E0C14B"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42" w:history="1">
        <w:r w:rsidR="009C28CF" w:rsidRPr="00C71EC5">
          <w:rPr>
            <w:rStyle w:val="afa"/>
            <w:noProof/>
          </w:rPr>
          <w:t xml:space="preserve">4.2 </w:t>
        </w:r>
        <w:r w:rsidR="009C28CF" w:rsidRPr="00C71EC5">
          <w:rPr>
            <w:rStyle w:val="afa"/>
            <w:rFonts w:hint="eastAsia"/>
            <w:noProof/>
          </w:rPr>
          <w:t>监理人员</w:t>
        </w:r>
        <w:r w:rsidR="009C28CF">
          <w:rPr>
            <w:noProof/>
            <w:webHidden/>
          </w:rPr>
          <w:tab/>
        </w:r>
        <w:r w:rsidR="009C28CF">
          <w:rPr>
            <w:noProof/>
            <w:webHidden/>
          </w:rPr>
          <w:fldChar w:fldCharType="begin"/>
        </w:r>
        <w:r w:rsidR="009C28CF">
          <w:rPr>
            <w:noProof/>
            <w:webHidden/>
          </w:rPr>
          <w:instrText xml:space="preserve"> PAGEREF _Toc59466842 \h </w:instrText>
        </w:r>
        <w:r w:rsidR="009C28CF">
          <w:rPr>
            <w:noProof/>
            <w:webHidden/>
          </w:rPr>
        </w:r>
        <w:r w:rsidR="009C28CF">
          <w:rPr>
            <w:noProof/>
            <w:webHidden/>
          </w:rPr>
          <w:fldChar w:fldCharType="separate"/>
        </w:r>
        <w:r w:rsidR="009C28CF">
          <w:rPr>
            <w:noProof/>
            <w:webHidden/>
          </w:rPr>
          <w:t>49</w:t>
        </w:r>
        <w:r w:rsidR="009C28CF">
          <w:rPr>
            <w:noProof/>
            <w:webHidden/>
          </w:rPr>
          <w:fldChar w:fldCharType="end"/>
        </w:r>
      </w:hyperlink>
    </w:p>
    <w:p w14:paraId="27645F2C"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43" w:history="1">
        <w:r w:rsidR="009C28CF" w:rsidRPr="00C71EC5">
          <w:rPr>
            <w:rStyle w:val="afa"/>
            <w:noProof/>
          </w:rPr>
          <w:t xml:space="preserve">5. </w:t>
        </w:r>
        <w:r w:rsidR="009C28CF" w:rsidRPr="00C71EC5">
          <w:rPr>
            <w:rStyle w:val="afa"/>
            <w:rFonts w:hint="eastAsia"/>
            <w:noProof/>
          </w:rPr>
          <w:t>工程质量</w:t>
        </w:r>
        <w:r w:rsidR="009C28CF">
          <w:rPr>
            <w:noProof/>
            <w:webHidden/>
          </w:rPr>
          <w:tab/>
        </w:r>
        <w:r w:rsidR="009C28CF">
          <w:rPr>
            <w:noProof/>
            <w:webHidden/>
          </w:rPr>
          <w:fldChar w:fldCharType="begin"/>
        </w:r>
        <w:r w:rsidR="009C28CF">
          <w:rPr>
            <w:noProof/>
            <w:webHidden/>
          </w:rPr>
          <w:instrText xml:space="preserve"> PAGEREF _Toc59466843 \h </w:instrText>
        </w:r>
        <w:r w:rsidR="009C28CF">
          <w:rPr>
            <w:noProof/>
            <w:webHidden/>
          </w:rPr>
        </w:r>
        <w:r w:rsidR="009C28CF">
          <w:rPr>
            <w:noProof/>
            <w:webHidden/>
          </w:rPr>
          <w:fldChar w:fldCharType="separate"/>
        </w:r>
        <w:r w:rsidR="009C28CF">
          <w:rPr>
            <w:noProof/>
            <w:webHidden/>
          </w:rPr>
          <w:t>49</w:t>
        </w:r>
        <w:r w:rsidR="009C28CF">
          <w:rPr>
            <w:noProof/>
            <w:webHidden/>
          </w:rPr>
          <w:fldChar w:fldCharType="end"/>
        </w:r>
      </w:hyperlink>
    </w:p>
    <w:p w14:paraId="50A3D74D"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44" w:history="1">
        <w:r w:rsidR="009C28CF" w:rsidRPr="00C71EC5">
          <w:rPr>
            <w:rStyle w:val="afa"/>
            <w:noProof/>
          </w:rPr>
          <w:t xml:space="preserve">5.1 </w:t>
        </w:r>
        <w:r w:rsidR="009C28CF" w:rsidRPr="00C71EC5">
          <w:rPr>
            <w:rStyle w:val="afa"/>
            <w:rFonts w:hint="eastAsia"/>
            <w:noProof/>
          </w:rPr>
          <w:t>质量要求</w:t>
        </w:r>
        <w:r w:rsidR="009C28CF">
          <w:rPr>
            <w:noProof/>
            <w:webHidden/>
          </w:rPr>
          <w:tab/>
        </w:r>
        <w:r w:rsidR="009C28CF">
          <w:rPr>
            <w:noProof/>
            <w:webHidden/>
          </w:rPr>
          <w:fldChar w:fldCharType="begin"/>
        </w:r>
        <w:r w:rsidR="009C28CF">
          <w:rPr>
            <w:noProof/>
            <w:webHidden/>
          </w:rPr>
          <w:instrText xml:space="preserve"> PAGEREF _Toc59466844 \h </w:instrText>
        </w:r>
        <w:r w:rsidR="009C28CF">
          <w:rPr>
            <w:noProof/>
            <w:webHidden/>
          </w:rPr>
        </w:r>
        <w:r w:rsidR="009C28CF">
          <w:rPr>
            <w:noProof/>
            <w:webHidden/>
          </w:rPr>
          <w:fldChar w:fldCharType="separate"/>
        </w:r>
        <w:r w:rsidR="009C28CF">
          <w:rPr>
            <w:noProof/>
            <w:webHidden/>
          </w:rPr>
          <w:t>49</w:t>
        </w:r>
        <w:r w:rsidR="009C28CF">
          <w:rPr>
            <w:noProof/>
            <w:webHidden/>
          </w:rPr>
          <w:fldChar w:fldCharType="end"/>
        </w:r>
      </w:hyperlink>
    </w:p>
    <w:p w14:paraId="38878748" w14:textId="77777777" w:rsidR="009C28CF" w:rsidRDefault="00DD42DD">
      <w:pPr>
        <w:pStyle w:val="21"/>
        <w:tabs>
          <w:tab w:val="right" w:leader="dot" w:pos="8659"/>
        </w:tabs>
        <w:rPr>
          <w:rFonts w:asciiTheme="minorHAnsi" w:eastAsiaTheme="minorEastAsia" w:hAnsiTheme="minorHAnsi" w:cstheme="minorBidi"/>
          <w:noProof/>
        </w:rPr>
      </w:pPr>
      <w:hyperlink w:anchor="_Toc59466845" w:history="1">
        <w:r w:rsidR="009C28CF" w:rsidRPr="00C71EC5">
          <w:rPr>
            <w:rStyle w:val="afa"/>
            <w:rFonts w:ascii="Times New Roman" w:hAnsi="Times New Roman"/>
            <w:noProof/>
          </w:rPr>
          <w:t xml:space="preserve">6. </w:t>
        </w:r>
        <w:r w:rsidR="009C28CF" w:rsidRPr="00C71EC5">
          <w:rPr>
            <w:rStyle w:val="afa"/>
            <w:rFonts w:ascii="Times New Roman" w:hAnsi="Times New Roman" w:hint="eastAsia"/>
            <w:noProof/>
          </w:rPr>
          <w:t>安全文明施工与环境保护</w:t>
        </w:r>
        <w:r w:rsidR="009C28CF">
          <w:rPr>
            <w:noProof/>
            <w:webHidden/>
          </w:rPr>
          <w:tab/>
        </w:r>
        <w:r w:rsidR="009C28CF">
          <w:rPr>
            <w:noProof/>
            <w:webHidden/>
          </w:rPr>
          <w:fldChar w:fldCharType="begin"/>
        </w:r>
        <w:r w:rsidR="009C28CF">
          <w:rPr>
            <w:noProof/>
            <w:webHidden/>
          </w:rPr>
          <w:instrText xml:space="preserve"> PAGEREF _Toc59466845 \h </w:instrText>
        </w:r>
        <w:r w:rsidR="009C28CF">
          <w:rPr>
            <w:noProof/>
            <w:webHidden/>
          </w:rPr>
        </w:r>
        <w:r w:rsidR="009C28CF">
          <w:rPr>
            <w:noProof/>
            <w:webHidden/>
          </w:rPr>
          <w:fldChar w:fldCharType="separate"/>
        </w:r>
        <w:r w:rsidR="009C28CF">
          <w:rPr>
            <w:noProof/>
            <w:webHidden/>
          </w:rPr>
          <w:t>50</w:t>
        </w:r>
        <w:r w:rsidR="009C28CF">
          <w:rPr>
            <w:noProof/>
            <w:webHidden/>
          </w:rPr>
          <w:fldChar w:fldCharType="end"/>
        </w:r>
      </w:hyperlink>
    </w:p>
    <w:p w14:paraId="425D949F"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46" w:history="1">
        <w:r w:rsidR="009C28CF" w:rsidRPr="00C71EC5">
          <w:rPr>
            <w:rStyle w:val="afa"/>
            <w:noProof/>
          </w:rPr>
          <w:t>6.1</w:t>
        </w:r>
        <w:r w:rsidR="009C28CF" w:rsidRPr="00C71EC5">
          <w:rPr>
            <w:rStyle w:val="afa"/>
            <w:rFonts w:hint="eastAsia"/>
            <w:noProof/>
          </w:rPr>
          <w:t>安全文明施工</w:t>
        </w:r>
        <w:r w:rsidR="009C28CF">
          <w:rPr>
            <w:noProof/>
            <w:webHidden/>
          </w:rPr>
          <w:tab/>
        </w:r>
        <w:r w:rsidR="009C28CF">
          <w:rPr>
            <w:noProof/>
            <w:webHidden/>
          </w:rPr>
          <w:fldChar w:fldCharType="begin"/>
        </w:r>
        <w:r w:rsidR="009C28CF">
          <w:rPr>
            <w:noProof/>
            <w:webHidden/>
          </w:rPr>
          <w:instrText xml:space="preserve"> PAGEREF _Toc59466846 \h </w:instrText>
        </w:r>
        <w:r w:rsidR="009C28CF">
          <w:rPr>
            <w:noProof/>
            <w:webHidden/>
          </w:rPr>
        </w:r>
        <w:r w:rsidR="009C28CF">
          <w:rPr>
            <w:noProof/>
            <w:webHidden/>
          </w:rPr>
          <w:fldChar w:fldCharType="separate"/>
        </w:r>
        <w:r w:rsidR="009C28CF">
          <w:rPr>
            <w:noProof/>
            <w:webHidden/>
          </w:rPr>
          <w:t>50</w:t>
        </w:r>
        <w:r w:rsidR="009C28CF">
          <w:rPr>
            <w:noProof/>
            <w:webHidden/>
          </w:rPr>
          <w:fldChar w:fldCharType="end"/>
        </w:r>
      </w:hyperlink>
    </w:p>
    <w:p w14:paraId="1B1B6BD5"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47" w:history="1">
        <w:r w:rsidR="009C28CF" w:rsidRPr="00C71EC5">
          <w:rPr>
            <w:rStyle w:val="afa"/>
            <w:noProof/>
          </w:rPr>
          <w:t>6.3</w:t>
        </w:r>
        <w:r w:rsidR="009C28CF" w:rsidRPr="00C71EC5">
          <w:rPr>
            <w:rStyle w:val="afa"/>
            <w:rFonts w:hint="eastAsia"/>
            <w:noProof/>
          </w:rPr>
          <w:t>环境保护</w:t>
        </w:r>
        <w:r w:rsidR="009C28CF">
          <w:rPr>
            <w:noProof/>
            <w:webHidden/>
          </w:rPr>
          <w:tab/>
        </w:r>
        <w:r w:rsidR="009C28CF">
          <w:rPr>
            <w:noProof/>
            <w:webHidden/>
          </w:rPr>
          <w:fldChar w:fldCharType="begin"/>
        </w:r>
        <w:r w:rsidR="009C28CF">
          <w:rPr>
            <w:noProof/>
            <w:webHidden/>
          </w:rPr>
          <w:instrText xml:space="preserve"> PAGEREF _Toc59466847 \h </w:instrText>
        </w:r>
        <w:r w:rsidR="009C28CF">
          <w:rPr>
            <w:noProof/>
            <w:webHidden/>
          </w:rPr>
        </w:r>
        <w:r w:rsidR="009C28CF">
          <w:rPr>
            <w:noProof/>
            <w:webHidden/>
          </w:rPr>
          <w:fldChar w:fldCharType="separate"/>
        </w:r>
        <w:r w:rsidR="009C28CF">
          <w:rPr>
            <w:noProof/>
            <w:webHidden/>
          </w:rPr>
          <w:t>50</w:t>
        </w:r>
        <w:r w:rsidR="009C28CF">
          <w:rPr>
            <w:noProof/>
            <w:webHidden/>
          </w:rPr>
          <w:fldChar w:fldCharType="end"/>
        </w:r>
      </w:hyperlink>
    </w:p>
    <w:p w14:paraId="06049C94" w14:textId="77777777" w:rsidR="009C28CF" w:rsidRDefault="00DD42DD">
      <w:pPr>
        <w:pStyle w:val="21"/>
        <w:tabs>
          <w:tab w:val="right" w:leader="dot" w:pos="8659"/>
        </w:tabs>
        <w:rPr>
          <w:rFonts w:asciiTheme="minorHAnsi" w:eastAsiaTheme="minorEastAsia" w:hAnsiTheme="minorHAnsi" w:cstheme="minorBidi"/>
          <w:noProof/>
        </w:rPr>
      </w:pPr>
      <w:hyperlink w:anchor="_Toc59466848" w:history="1">
        <w:r w:rsidR="009C28CF" w:rsidRPr="00C71EC5">
          <w:rPr>
            <w:rStyle w:val="afa"/>
            <w:rFonts w:ascii="Times New Roman" w:hAnsi="Times New Roman"/>
            <w:noProof/>
          </w:rPr>
          <w:t xml:space="preserve">7. </w:t>
        </w:r>
        <w:r w:rsidR="009C28CF" w:rsidRPr="00C71EC5">
          <w:rPr>
            <w:rStyle w:val="afa"/>
            <w:rFonts w:ascii="Times New Roman" w:hAnsi="Times New Roman" w:hint="eastAsia"/>
            <w:noProof/>
          </w:rPr>
          <w:t>工期和进度</w:t>
        </w:r>
        <w:r w:rsidR="009C28CF">
          <w:rPr>
            <w:noProof/>
            <w:webHidden/>
          </w:rPr>
          <w:tab/>
        </w:r>
        <w:r w:rsidR="009C28CF">
          <w:rPr>
            <w:noProof/>
            <w:webHidden/>
          </w:rPr>
          <w:fldChar w:fldCharType="begin"/>
        </w:r>
        <w:r w:rsidR="009C28CF">
          <w:rPr>
            <w:noProof/>
            <w:webHidden/>
          </w:rPr>
          <w:instrText xml:space="preserve"> PAGEREF _Toc59466848 \h </w:instrText>
        </w:r>
        <w:r w:rsidR="009C28CF">
          <w:rPr>
            <w:noProof/>
            <w:webHidden/>
          </w:rPr>
        </w:r>
        <w:r w:rsidR="009C28CF">
          <w:rPr>
            <w:noProof/>
            <w:webHidden/>
          </w:rPr>
          <w:fldChar w:fldCharType="separate"/>
        </w:r>
        <w:r w:rsidR="009C28CF">
          <w:rPr>
            <w:noProof/>
            <w:webHidden/>
          </w:rPr>
          <w:t>50</w:t>
        </w:r>
        <w:r w:rsidR="009C28CF">
          <w:rPr>
            <w:noProof/>
            <w:webHidden/>
          </w:rPr>
          <w:fldChar w:fldCharType="end"/>
        </w:r>
      </w:hyperlink>
    </w:p>
    <w:p w14:paraId="79F79734"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49" w:history="1">
        <w:r w:rsidR="009C28CF" w:rsidRPr="00C71EC5">
          <w:rPr>
            <w:rStyle w:val="afa"/>
            <w:noProof/>
          </w:rPr>
          <w:t xml:space="preserve">7.1 </w:t>
        </w:r>
        <w:r w:rsidR="009C28CF" w:rsidRPr="00C71EC5">
          <w:rPr>
            <w:rStyle w:val="afa"/>
            <w:rFonts w:hint="eastAsia"/>
            <w:noProof/>
          </w:rPr>
          <w:t>施工组织设计</w:t>
        </w:r>
        <w:r w:rsidR="009C28CF">
          <w:rPr>
            <w:noProof/>
            <w:webHidden/>
          </w:rPr>
          <w:tab/>
        </w:r>
        <w:r w:rsidR="009C28CF">
          <w:rPr>
            <w:noProof/>
            <w:webHidden/>
          </w:rPr>
          <w:fldChar w:fldCharType="begin"/>
        </w:r>
        <w:r w:rsidR="009C28CF">
          <w:rPr>
            <w:noProof/>
            <w:webHidden/>
          </w:rPr>
          <w:instrText xml:space="preserve"> PAGEREF _Toc59466849 \h </w:instrText>
        </w:r>
        <w:r w:rsidR="009C28CF">
          <w:rPr>
            <w:noProof/>
            <w:webHidden/>
          </w:rPr>
        </w:r>
        <w:r w:rsidR="009C28CF">
          <w:rPr>
            <w:noProof/>
            <w:webHidden/>
          </w:rPr>
          <w:fldChar w:fldCharType="separate"/>
        </w:r>
        <w:r w:rsidR="009C28CF">
          <w:rPr>
            <w:noProof/>
            <w:webHidden/>
          </w:rPr>
          <w:t>50</w:t>
        </w:r>
        <w:r w:rsidR="009C28CF">
          <w:rPr>
            <w:noProof/>
            <w:webHidden/>
          </w:rPr>
          <w:fldChar w:fldCharType="end"/>
        </w:r>
      </w:hyperlink>
    </w:p>
    <w:p w14:paraId="2A70A3FF"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50" w:history="1">
        <w:r w:rsidR="009C28CF" w:rsidRPr="00C71EC5">
          <w:rPr>
            <w:rStyle w:val="afa"/>
            <w:noProof/>
          </w:rPr>
          <w:t xml:space="preserve">7.2 </w:t>
        </w:r>
        <w:r w:rsidR="009C28CF" w:rsidRPr="00C71EC5">
          <w:rPr>
            <w:rStyle w:val="afa"/>
            <w:rFonts w:hint="eastAsia"/>
            <w:noProof/>
          </w:rPr>
          <w:t>施工进度计划</w:t>
        </w:r>
        <w:r w:rsidR="009C28CF">
          <w:rPr>
            <w:noProof/>
            <w:webHidden/>
          </w:rPr>
          <w:tab/>
        </w:r>
        <w:r w:rsidR="009C28CF">
          <w:rPr>
            <w:noProof/>
            <w:webHidden/>
          </w:rPr>
          <w:fldChar w:fldCharType="begin"/>
        </w:r>
        <w:r w:rsidR="009C28CF">
          <w:rPr>
            <w:noProof/>
            <w:webHidden/>
          </w:rPr>
          <w:instrText xml:space="preserve"> PAGEREF _Toc59466850 \h </w:instrText>
        </w:r>
        <w:r w:rsidR="009C28CF">
          <w:rPr>
            <w:noProof/>
            <w:webHidden/>
          </w:rPr>
        </w:r>
        <w:r w:rsidR="009C28CF">
          <w:rPr>
            <w:noProof/>
            <w:webHidden/>
          </w:rPr>
          <w:fldChar w:fldCharType="separate"/>
        </w:r>
        <w:r w:rsidR="009C28CF">
          <w:rPr>
            <w:noProof/>
            <w:webHidden/>
          </w:rPr>
          <w:t>50</w:t>
        </w:r>
        <w:r w:rsidR="009C28CF">
          <w:rPr>
            <w:noProof/>
            <w:webHidden/>
          </w:rPr>
          <w:fldChar w:fldCharType="end"/>
        </w:r>
      </w:hyperlink>
    </w:p>
    <w:p w14:paraId="3E503C16"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51" w:history="1">
        <w:r w:rsidR="009C28CF" w:rsidRPr="00C71EC5">
          <w:rPr>
            <w:rStyle w:val="afa"/>
            <w:noProof/>
          </w:rPr>
          <w:t xml:space="preserve">7.3 </w:t>
        </w:r>
        <w:r w:rsidR="009C28CF" w:rsidRPr="00C71EC5">
          <w:rPr>
            <w:rStyle w:val="afa"/>
            <w:rFonts w:hint="eastAsia"/>
            <w:noProof/>
          </w:rPr>
          <w:t>开工</w:t>
        </w:r>
        <w:r w:rsidR="009C28CF">
          <w:rPr>
            <w:noProof/>
            <w:webHidden/>
          </w:rPr>
          <w:tab/>
        </w:r>
        <w:r w:rsidR="009C28CF">
          <w:rPr>
            <w:noProof/>
            <w:webHidden/>
          </w:rPr>
          <w:fldChar w:fldCharType="begin"/>
        </w:r>
        <w:r w:rsidR="009C28CF">
          <w:rPr>
            <w:noProof/>
            <w:webHidden/>
          </w:rPr>
          <w:instrText xml:space="preserve"> PAGEREF _Toc59466851 \h </w:instrText>
        </w:r>
        <w:r w:rsidR="009C28CF">
          <w:rPr>
            <w:noProof/>
            <w:webHidden/>
          </w:rPr>
        </w:r>
        <w:r w:rsidR="009C28CF">
          <w:rPr>
            <w:noProof/>
            <w:webHidden/>
          </w:rPr>
          <w:fldChar w:fldCharType="separate"/>
        </w:r>
        <w:r w:rsidR="009C28CF">
          <w:rPr>
            <w:noProof/>
            <w:webHidden/>
          </w:rPr>
          <w:t>51</w:t>
        </w:r>
        <w:r w:rsidR="009C28CF">
          <w:rPr>
            <w:noProof/>
            <w:webHidden/>
          </w:rPr>
          <w:fldChar w:fldCharType="end"/>
        </w:r>
      </w:hyperlink>
    </w:p>
    <w:p w14:paraId="271DF8A7"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52" w:history="1">
        <w:r w:rsidR="009C28CF" w:rsidRPr="00C71EC5">
          <w:rPr>
            <w:rStyle w:val="afa"/>
            <w:noProof/>
          </w:rPr>
          <w:t xml:space="preserve">7.4 </w:t>
        </w:r>
        <w:r w:rsidR="009C28CF" w:rsidRPr="00C71EC5">
          <w:rPr>
            <w:rStyle w:val="afa"/>
            <w:rFonts w:hint="eastAsia"/>
            <w:noProof/>
          </w:rPr>
          <w:t>测量放线</w:t>
        </w:r>
        <w:r w:rsidR="009C28CF">
          <w:rPr>
            <w:noProof/>
            <w:webHidden/>
          </w:rPr>
          <w:tab/>
        </w:r>
        <w:r w:rsidR="009C28CF">
          <w:rPr>
            <w:noProof/>
            <w:webHidden/>
          </w:rPr>
          <w:fldChar w:fldCharType="begin"/>
        </w:r>
        <w:r w:rsidR="009C28CF">
          <w:rPr>
            <w:noProof/>
            <w:webHidden/>
          </w:rPr>
          <w:instrText xml:space="preserve"> PAGEREF _Toc59466852 \h </w:instrText>
        </w:r>
        <w:r w:rsidR="009C28CF">
          <w:rPr>
            <w:noProof/>
            <w:webHidden/>
          </w:rPr>
        </w:r>
        <w:r w:rsidR="009C28CF">
          <w:rPr>
            <w:noProof/>
            <w:webHidden/>
          </w:rPr>
          <w:fldChar w:fldCharType="separate"/>
        </w:r>
        <w:r w:rsidR="009C28CF">
          <w:rPr>
            <w:noProof/>
            <w:webHidden/>
          </w:rPr>
          <w:t>51</w:t>
        </w:r>
        <w:r w:rsidR="009C28CF">
          <w:rPr>
            <w:noProof/>
            <w:webHidden/>
          </w:rPr>
          <w:fldChar w:fldCharType="end"/>
        </w:r>
      </w:hyperlink>
    </w:p>
    <w:p w14:paraId="43D8DE48"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53" w:history="1">
        <w:r w:rsidR="009C28CF" w:rsidRPr="00C71EC5">
          <w:rPr>
            <w:rStyle w:val="afa"/>
            <w:noProof/>
          </w:rPr>
          <w:t xml:space="preserve">7.5 </w:t>
        </w:r>
        <w:r w:rsidR="009C28CF" w:rsidRPr="00C71EC5">
          <w:rPr>
            <w:rStyle w:val="afa"/>
            <w:rFonts w:hint="eastAsia"/>
            <w:noProof/>
          </w:rPr>
          <w:t>工期延误</w:t>
        </w:r>
        <w:r w:rsidR="009C28CF">
          <w:rPr>
            <w:noProof/>
            <w:webHidden/>
          </w:rPr>
          <w:tab/>
        </w:r>
        <w:r w:rsidR="009C28CF">
          <w:rPr>
            <w:noProof/>
            <w:webHidden/>
          </w:rPr>
          <w:fldChar w:fldCharType="begin"/>
        </w:r>
        <w:r w:rsidR="009C28CF">
          <w:rPr>
            <w:noProof/>
            <w:webHidden/>
          </w:rPr>
          <w:instrText xml:space="preserve"> PAGEREF _Toc59466853 \h </w:instrText>
        </w:r>
        <w:r w:rsidR="009C28CF">
          <w:rPr>
            <w:noProof/>
            <w:webHidden/>
          </w:rPr>
        </w:r>
        <w:r w:rsidR="009C28CF">
          <w:rPr>
            <w:noProof/>
            <w:webHidden/>
          </w:rPr>
          <w:fldChar w:fldCharType="separate"/>
        </w:r>
        <w:r w:rsidR="009C28CF">
          <w:rPr>
            <w:noProof/>
            <w:webHidden/>
          </w:rPr>
          <w:t>51</w:t>
        </w:r>
        <w:r w:rsidR="009C28CF">
          <w:rPr>
            <w:noProof/>
            <w:webHidden/>
          </w:rPr>
          <w:fldChar w:fldCharType="end"/>
        </w:r>
      </w:hyperlink>
    </w:p>
    <w:p w14:paraId="71D45229"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54" w:history="1">
        <w:r w:rsidR="009C28CF" w:rsidRPr="00C71EC5">
          <w:rPr>
            <w:rStyle w:val="afa"/>
            <w:noProof/>
          </w:rPr>
          <w:t xml:space="preserve">7.6 </w:t>
        </w:r>
        <w:r w:rsidR="009C28CF" w:rsidRPr="00C71EC5">
          <w:rPr>
            <w:rStyle w:val="afa"/>
            <w:rFonts w:hint="eastAsia"/>
            <w:noProof/>
          </w:rPr>
          <w:t>不利物质条件</w:t>
        </w:r>
        <w:r w:rsidR="009C28CF">
          <w:rPr>
            <w:noProof/>
            <w:webHidden/>
          </w:rPr>
          <w:tab/>
        </w:r>
        <w:r w:rsidR="009C28CF">
          <w:rPr>
            <w:noProof/>
            <w:webHidden/>
          </w:rPr>
          <w:fldChar w:fldCharType="begin"/>
        </w:r>
        <w:r w:rsidR="009C28CF">
          <w:rPr>
            <w:noProof/>
            <w:webHidden/>
          </w:rPr>
          <w:instrText xml:space="preserve"> PAGEREF _Toc59466854 \h </w:instrText>
        </w:r>
        <w:r w:rsidR="009C28CF">
          <w:rPr>
            <w:noProof/>
            <w:webHidden/>
          </w:rPr>
        </w:r>
        <w:r w:rsidR="009C28CF">
          <w:rPr>
            <w:noProof/>
            <w:webHidden/>
          </w:rPr>
          <w:fldChar w:fldCharType="separate"/>
        </w:r>
        <w:r w:rsidR="009C28CF">
          <w:rPr>
            <w:noProof/>
            <w:webHidden/>
          </w:rPr>
          <w:t>51</w:t>
        </w:r>
        <w:r w:rsidR="009C28CF">
          <w:rPr>
            <w:noProof/>
            <w:webHidden/>
          </w:rPr>
          <w:fldChar w:fldCharType="end"/>
        </w:r>
      </w:hyperlink>
    </w:p>
    <w:p w14:paraId="7960DF35"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55" w:history="1">
        <w:r w:rsidR="009C28CF" w:rsidRPr="00C71EC5">
          <w:rPr>
            <w:rStyle w:val="afa"/>
            <w:noProof/>
          </w:rPr>
          <w:t>7.7</w:t>
        </w:r>
        <w:r w:rsidR="009C28CF" w:rsidRPr="00C71EC5">
          <w:rPr>
            <w:rStyle w:val="afa"/>
            <w:rFonts w:hint="eastAsia"/>
            <w:noProof/>
          </w:rPr>
          <w:t>异常恶劣的气候条件</w:t>
        </w:r>
        <w:r w:rsidR="009C28CF">
          <w:rPr>
            <w:noProof/>
            <w:webHidden/>
          </w:rPr>
          <w:tab/>
        </w:r>
        <w:r w:rsidR="009C28CF">
          <w:rPr>
            <w:noProof/>
            <w:webHidden/>
          </w:rPr>
          <w:fldChar w:fldCharType="begin"/>
        </w:r>
        <w:r w:rsidR="009C28CF">
          <w:rPr>
            <w:noProof/>
            <w:webHidden/>
          </w:rPr>
          <w:instrText xml:space="preserve"> PAGEREF _Toc59466855 \h </w:instrText>
        </w:r>
        <w:r w:rsidR="009C28CF">
          <w:rPr>
            <w:noProof/>
            <w:webHidden/>
          </w:rPr>
        </w:r>
        <w:r w:rsidR="009C28CF">
          <w:rPr>
            <w:noProof/>
            <w:webHidden/>
          </w:rPr>
          <w:fldChar w:fldCharType="separate"/>
        </w:r>
        <w:r w:rsidR="009C28CF">
          <w:rPr>
            <w:noProof/>
            <w:webHidden/>
          </w:rPr>
          <w:t>51</w:t>
        </w:r>
        <w:r w:rsidR="009C28CF">
          <w:rPr>
            <w:noProof/>
            <w:webHidden/>
          </w:rPr>
          <w:fldChar w:fldCharType="end"/>
        </w:r>
      </w:hyperlink>
    </w:p>
    <w:p w14:paraId="145FFF40"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56" w:history="1">
        <w:r w:rsidR="009C28CF" w:rsidRPr="00C71EC5">
          <w:rPr>
            <w:rStyle w:val="afa"/>
            <w:noProof/>
          </w:rPr>
          <w:t xml:space="preserve">7.9 </w:t>
        </w:r>
        <w:r w:rsidR="009C28CF" w:rsidRPr="00C71EC5">
          <w:rPr>
            <w:rStyle w:val="afa"/>
            <w:rFonts w:hint="eastAsia"/>
            <w:noProof/>
          </w:rPr>
          <w:t>提前竣工</w:t>
        </w:r>
        <w:r w:rsidR="009C28CF">
          <w:rPr>
            <w:noProof/>
            <w:webHidden/>
          </w:rPr>
          <w:tab/>
        </w:r>
        <w:r w:rsidR="009C28CF">
          <w:rPr>
            <w:noProof/>
            <w:webHidden/>
          </w:rPr>
          <w:fldChar w:fldCharType="begin"/>
        </w:r>
        <w:r w:rsidR="009C28CF">
          <w:rPr>
            <w:noProof/>
            <w:webHidden/>
          </w:rPr>
          <w:instrText xml:space="preserve"> PAGEREF _Toc59466856 \h </w:instrText>
        </w:r>
        <w:r w:rsidR="009C28CF">
          <w:rPr>
            <w:noProof/>
            <w:webHidden/>
          </w:rPr>
        </w:r>
        <w:r w:rsidR="009C28CF">
          <w:rPr>
            <w:noProof/>
            <w:webHidden/>
          </w:rPr>
          <w:fldChar w:fldCharType="separate"/>
        </w:r>
        <w:r w:rsidR="009C28CF">
          <w:rPr>
            <w:noProof/>
            <w:webHidden/>
          </w:rPr>
          <w:t>52</w:t>
        </w:r>
        <w:r w:rsidR="009C28CF">
          <w:rPr>
            <w:noProof/>
            <w:webHidden/>
          </w:rPr>
          <w:fldChar w:fldCharType="end"/>
        </w:r>
      </w:hyperlink>
    </w:p>
    <w:p w14:paraId="41CFEBA1" w14:textId="77777777" w:rsidR="009C28CF" w:rsidRDefault="00DD42DD">
      <w:pPr>
        <w:pStyle w:val="21"/>
        <w:tabs>
          <w:tab w:val="right" w:leader="dot" w:pos="8659"/>
        </w:tabs>
        <w:rPr>
          <w:rFonts w:asciiTheme="minorHAnsi" w:eastAsiaTheme="minorEastAsia" w:hAnsiTheme="minorHAnsi" w:cstheme="minorBidi"/>
          <w:noProof/>
        </w:rPr>
      </w:pPr>
      <w:hyperlink w:anchor="_Toc59466857" w:history="1">
        <w:r w:rsidR="009C28CF" w:rsidRPr="00C71EC5">
          <w:rPr>
            <w:rStyle w:val="afa"/>
            <w:rFonts w:ascii="Times New Roman" w:hAnsi="Times New Roman"/>
            <w:noProof/>
          </w:rPr>
          <w:t xml:space="preserve">8. </w:t>
        </w:r>
        <w:r w:rsidR="009C28CF" w:rsidRPr="00C71EC5">
          <w:rPr>
            <w:rStyle w:val="afa"/>
            <w:rFonts w:ascii="Times New Roman" w:hAnsi="Times New Roman" w:hint="eastAsia"/>
            <w:noProof/>
          </w:rPr>
          <w:t>材料与设备</w:t>
        </w:r>
        <w:r w:rsidR="009C28CF">
          <w:rPr>
            <w:noProof/>
            <w:webHidden/>
          </w:rPr>
          <w:tab/>
        </w:r>
        <w:r w:rsidR="009C28CF">
          <w:rPr>
            <w:noProof/>
            <w:webHidden/>
          </w:rPr>
          <w:fldChar w:fldCharType="begin"/>
        </w:r>
        <w:r w:rsidR="009C28CF">
          <w:rPr>
            <w:noProof/>
            <w:webHidden/>
          </w:rPr>
          <w:instrText xml:space="preserve"> PAGEREF _Toc59466857 \h </w:instrText>
        </w:r>
        <w:r w:rsidR="009C28CF">
          <w:rPr>
            <w:noProof/>
            <w:webHidden/>
          </w:rPr>
        </w:r>
        <w:r w:rsidR="009C28CF">
          <w:rPr>
            <w:noProof/>
            <w:webHidden/>
          </w:rPr>
          <w:fldChar w:fldCharType="separate"/>
        </w:r>
        <w:r w:rsidR="009C28CF">
          <w:rPr>
            <w:noProof/>
            <w:webHidden/>
          </w:rPr>
          <w:t>52</w:t>
        </w:r>
        <w:r w:rsidR="009C28CF">
          <w:rPr>
            <w:noProof/>
            <w:webHidden/>
          </w:rPr>
          <w:fldChar w:fldCharType="end"/>
        </w:r>
      </w:hyperlink>
    </w:p>
    <w:p w14:paraId="608F4DDD"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58" w:history="1">
        <w:r w:rsidR="009C28CF" w:rsidRPr="00C71EC5">
          <w:rPr>
            <w:rStyle w:val="afa"/>
            <w:noProof/>
          </w:rPr>
          <w:t>8.2</w:t>
        </w:r>
        <w:r w:rsidR="009C28CF" w:rsidRPr="00C71EC5">
          <w:rPr>
            <w:rStyle w:val="afa"/>
            <w:rFonts w:hint="eastAsia"/>
            <w:noProof/>
          </w:rPr>
          <w:t>承包人采购材料与工程设备</w:t>
        </w:r>
        <w:r w:rsidR="009C28CF">
          <w:rPr>
            <w:noProof/>
            <w:webHidden/>
          </w:rPr>
          <w:tab/>
        </w:r>
        <w:r w:rsidR="009C28CF">
          <w:rPr>
            <w:noProof/>
            <w:webHidden/>
          </w:rPr>
          <w:fldChar w:fldCharType="begin"/>
        </w:r>
        <w:r w:rsidR="009C28CF">
          <w:rPr>
            <w:noProof/>
            <w:webHidden/>
          </w:rPr>
          <w:instrText xml:space="preserve"> PAGEREF _Toc59466858 \h </w:instrText>
        </w:r>
        <w:r w:rsidR="009C28CF">
          <w:rPr>
            <w:noProof/>
            <w:webHidden/>
          </w:rPr>
        </w:r>
        <w:r w:rsidR="009C28CF">
          <w:rPr>
            <w:noProof/>
            <w:webHidden/>
          </w:rPr>
          <w:fldChar w:fldCharType="separate"/>
        </w:r>
        <w:r w:rsidR="009C28CF">
          <w:rPr>
            <w:noProof/>
            <w:webHidden/>
          </w:rPr>
          <w:t>52</w:t>
        </w:r>
        <w:r w:rsidR="009C28CF">
          <w:rPr>
            <w:noProof/>
            <w:webHidden/>
          </w:rPr>
          <w:fldChar w:fldCharType="end"/>
        </w:r>
      </w:hyperlink>
    </w:p>
    <w:p w14:paraId="74AAF0F9"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59" w:history="1">
        <w:r w:rsidR="009C28CF" w:rsidRPr="00C71EC5">
          <w:rPr>
            <w:rStyle w:val="afa"/>
            <w:noProof/>
          </w:rPr>
          <w:t>8.4</w:t>
        </w:r>
        <w:r w:rsidR="009C28CF" w:rsidRPr="00C71EC5">
          <w:rPr>
            <w:rStyle w:val="afa"/>
            <w:rFonts w:hint="eastAsia"/>
            <w:noProof/>
          </w:rPr>
          <w:t>材料与工程设备的保管与使用</w:t>
        </w:r>
        <w:r w:rsidR="009C28CF">
          <w:rPr>
            <w:noProof/>
            <w:webHidden/>
          </w:rPr>
          <w:tab/>
        </w:r>
        <w:r w:rsidR="009C28CF">
          <w:rPr>
            <w:noProof/>
            <w:webHidden/>
          </w:rPr>
          <w:fldChar w:fldCharType="begin"/>
        </w:r>
        <w:r w:rsidR="009C28CF">
          <w:rPr>
            <w:noProof/>
            <w:webHidden/>
          </w:rPr>
          <w:instrText xml:space="preserve"> PAGEREF _Toc59466859 \h </w:instrText>
        </w:r>
        <w:r w:rsidR="009C28CF">
          <w:rPr>
            <w:noProof/>
            <w:webHidden/>
          </w:rPr>
        </w:r>
        <w:r w:rsidR="009C28CF">
          <w:rPr>
            <w:noProof/>
            <w:webHidden/>
          </w:rPr>
          <w:fldChar w:fldCharType="separate"/>
        </w:r>
        <w:r w:rsidR="009C28CF">
          <w:rPr>
            <w:noProof/>
            <w:webHidden/>
          </w:rPr>
          <w:t>52</w:t>
        </w:r>
        <w:r w:rsidR="009C28CF">
          <w:rPr>
            <w:noProof/>
            <w:webHidden/>
          </w:rPr>
          <w:fldChar w:fldCharType="end"/>
        </w:r>
      </w:hyperlink>
    </w:p>
    <w:p w14:paraId="5CEB6A8E"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60" w:history="1">
        <w:r w:rsidR="009C28CF" w:rsidRPr="00C71EC5">
          <w:rPr>
            <w:rStyle w:val="afa"/>
            <w:noProof/>
          </w:rPr>
          <w:t xml:space="preserve">8.6 </w:t>
        </w:r>
        <w:r w:rsidR="009C28CF" w:rsidRPr="00C71EC5">
          <w:rPr>
            <w:rStyle w:val="afa"/>
            <w:rFonts w:hint="eastAsia"/>
            <w:noProof/>
          </w:rPr>
          <w:t>样品</w:t>
        </w:r>
        <w:r w:rsidR="009C28CF">
          <w:rPr>
            <w:noProof/>
            <w:webHidden/>
          </w:rPr>
          <w:tab/>
        </w:r>
        <w:r w:rsidR="009C28CF">
          <w:rPr>
            <w:noProof/>
            <w:webHidden/>
          </w:rPr>
          <w:fldChar w:fldCharType="begin"/>
        </w:r>
        <w:r w:rsidR="009C28CF">
          <w:rPr>
            <w:noProof/>
            <w:webHidden/>
          </w:rPr>
          <w:instrText xml:space="preserve"> PAGEREF _Toc59466860 \h </w:instrText>
        </w:r>
        <w:r w:rsidR="009C28CF">
          <w:rPr>
            <w:noProof/>
            <w:webHidden/>
          </w:rPr>
        </w:r>
        <w:r w:rsidR="009C28CF">
          <w:rPr>
            <w:noProof/>
            <w:webHidden/>
          </w:rPr>
          <w:fldChar w:fldCharType="separate"/>
        </w:r>
        <w:r w:rsidR="009C28CF">
          <w:rPr>
            <w:noProof/>
            <w:webHidden/>
          </w:rPr>
          <w:t>52</w:t>
        </w:r>
        <w:r w:rsidR="009C28CF">
          <w:rPr>
            <w:noProof/>
            <w:webHidden/>
          </w:rPr>
          <w:fldChar w:fldCharType="end"/>
        </w:r>
      </w:hyperlink>
    </w:p>
    <w:p w14:paraId="4E63AB38"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61" w:history="1">
        <w:r w:rsidR="009C28CF" w:rsidRPr="00C71EC5">
          <w:rPr>
            <w:rStyle w:val="afa"/>
            <w:noProof/>
          </w:rPr>
          <w:t xml:space="preserve">8.8 </w:t>
        </w:r>
        <w:r w:rsidR="009C28CF" w:rsidRPr="00C71EC5">
          <w:rPr>
            <w:rStyle w:val="afa"/>
            <w:rFonts w:hint="eastAsia"/>
            <w:noProof/>
          </w:rPr>
          <w:t>施工设备和临时设施</w:t>
        </w:r>
        <w:r w:rsidR="009C28CF">
          <w:rPr>
            <w:noProof/>
            <w:webHidden/>
          </w:rPr>
          <w:tab/>
        </w:r>
        <w:r w:rsidR="009C28CF">
          <w:rPr>
            <w:noProof/>
            <w:webHidden/>
          </w:rPr>
          <w:fldChar w:fldCharType="begin"/>
        </w:r>
        <w:r w:rsidR="009C28CF">
          <w:rPr>
            <w:noProof/>
            <w:webHidden/>
          </w:rPr>
          <w:instrText xml:space="preserve"> PAGEREF _Toc59466861 \h </w:instrText>
        </w:r>
        <w:r w:rsidR="009C28CF">
          <w:rPr>
            <w:noProof/>
            <w:webHidden/>
          </w:rPr>
        </w:r>
        <w:r w:rsidR="009C28CF">
          <w:rPr>
            <w:noProof/>
            <w:webHidden/>
          </w:rPr>
          <w:fldChar w:fldCharType="separate"/>
        </w:r>
        <w:r w:rsidR="009C28CF">
          <w:rPr>
            <w:noProof/>
            <w:webHidden/>
          </w:rPr>
          <w:t>52</w:t>
        </w:r>
        <w:r w:rsidR="009C28CF">
          <w:rPr>
            <w:noProof/>
            <w:webHidden/>
          </w:rPr>
          <w:fldChar w:fldCharType="end"/>
        </w:r>
      </w:hyperlink>
    </w:p>
    <w:p w14:paraId="60AC50D1" w14:textId="77777777" w:rsidR="009C28CF" w:rsidRDefault="00DD42DD">
      <w:pPr>
        <w:pStyle w:val="21"/>
        <w:tabs>
          <w:tab w:val="right" w:leader="dot" w:pos="8659"/>
        </w:tabs>
        <w:rPr>
          <w:rFonts w:asciiTheme="minorHAnsi" w:eastAsiaTheme="minorEastAsia" w:hAnsiTheme="minorHAnsi" w:cstheme="minorBidi"/>
          <w:noProof/>
        </w:rPr>
      </w:pPr>
      <w:hyperlink w:anchor="_Toc59466862" w:history="1">
        <w:r w:rsidR="009C28CF" w:rsidRPr="00C71EC5">
          <w:rPr>
            <w:rStyle w:val="afa"/>
            <w:rFonts w:ascii="Times New Roman" w:hAnsi="Times New Roman"/>
            <w:noProof/>
          </w:rPr>
          <w:t xml:space="preserve">9. </w:t>
        </w:r>
        <w:r w:rsidR="009C28CF" w:rsidRPr="00C71EC5">
          <w:rPr>
            <w:rStyle w:val="afa"/>
            <w:rFonts w:ascii="Times New Roman" w:hAnsi="Times New Roman" w:hint="eastAsia"/>
            <w:noProof/>
          </w:rPr>
          <w:t>试验与检验</w:t>
        </w:r>
        <w:r w:rsidR="009C28CF">
          <w:rPr>
            <w:noProof/>
            <w:webHidden/>
          </w:rPr>
          <w:tab/>
        </w:r>
        <w:r w:rsidR="009C28CF">
          <w:rPr>
            <w:noProof/>
            <w:webHidden/>
          </w:rPr>
          <w:fldChar w:fldCharType="begin"/>
        </w:r>
        <w:r w:rsidR="009C28CF">
          <w:rPr>
            <w:noProof/>
            <w:webHidden/>
          </w:rPr>
          <w:instrText xml:space="preserve"> PAGEREF _Toc59466862 \h </w:instrText>
        </w:r>
        <w:r w:rsidR="009C28CF">
          <w:rPr>
            <w:noProof/>
            <w:webHidden/>
          </w:rPr>
        </w:r>
        <w:r w:rsidR="009C28CF">
          <w:rPr>
            <w:noProof/>
            <w:webHidden/>
          </w:rPr>
          <w:fldChar w:fldCharType="separate"/>
        </w:r>
        <w:r w:rsidR="009C28CF">
          <w:rPr>
            <w:noProof/>
            <w:webHidden/>
          </w:rPr>
          <w:t>53</w:t>
        </w:r>
        <w:r w:rsidR="009C28CF">
          <w:rPr>
            <w:noProof/>
            <w:webHidden/>
          </w:rPr>
          <w:fldChar w:fldCharType="end"/>
        </w:r>
      </w:hyperlink>
    </w:p>
    <w:p w14:paraId="4DA55B16"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63" w:history="1">
        <w:r w:rsidR="009C28CF" w:rsidRPr="00C71EC5">
          <w:rPr>
            <w:rStyle w:val="afa"/>
            <w:noProof/>
          </w:rPr>
          <w:t>9.1</w:t>
        </w:r>
        <w:r w:rsidR="009C28CF" w:rsidRPr="00C71EC5">
          <w:rPr>
            <w:rStyle w:val="afa"/>
            <w:rFonts w:hint="eastAsia"/>
            <w:noProof/>
          </w:rPr>
          <w:t>试验设备与试验人员</w:t>
        </w:r>
        <w:r w:rsidR="009C28CF">
          <w:rPr>
            <w:noProof/>
            <w:webHidden/>
          </w:rPr>
          <w:tab/>
        </w:r>
        <w:r w:rsidR="009C28CF">
          <w:rPr>
            <w:noProof/>
            <w:webHidden/>
          </w:rPr>
          <w:fldChar w:fldCharType="begin"/>
        </w:r>
        <w:r w:rsidR="009C28CF">
          <w:rPr>
            <w:noProof/>
            <w:webHidden/>
          </w:rPr>
          <w:instrText xml:space="preserve"> PAGEREF _Toc59466863 \h </w:instrText>
        </w:r>
        <w:r w:rsidR="009C28CF">
          <w:rPr>
            <w:noProof/>
            <w:webHidden/>
          </w:rPr>
        </w:r>
        <w:r w:rsidR="009C28CF">
          <w:rPr>
            <w:noProof/>
            <w:webHidden/>
          </w:rPr>
          <w:fldChar w:fldCharType="separate"/>
        </w:r>
        <w:r w:rsidR="009C28CF">
          <w:rPr>
            <w:noProof/>
            <w:webHidden/>
          </w:rPr>
          <w:t>53</w:t>
        </w:r>
        <w:r w:rsidR="009C28CF">
          <w:rPr>
            <w:noProof/>
            <w:webHidden/>
          </w:rPr>
          <w:fldChar w:fldCharType="end"/>
        </w:r>
      </w:hyperlink>
    </w:p>
    <w:p w14:paraId="5BA429D1"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64" w:history="1">
        <w:r w:rsidR="009C28CF" w:rsidRPr="00C71EC5">
          <w:rPr>
            <w:rStyle w:val="afa"/>
            <w:noProof/>
          </w:rPr>
          <w:t xml:space="preserve">9.4 </w:t>
        </w:r>
        <w:r w:rsidR="009C28CF" w:rsidRPr="00C71EC5">
          <w:rPr>
            <w:rStyle w:val="afa"/>
            <w:rFonts w:hint="eastAsia"/>
            <w:noProof/>
          </w:rPr>
          <w:t>现场工艺试验</w:t>
        </w:r>
        <w:r w:rsidR="009C28CF">
          <w:rPr>
            <w:noProof/>
            <w:webHidden/>
          </w:rPr>
          <w:tab/>
        </w:r>
        <w:r w:rsidR="009C28CF">
          <w:rPr>
            <w:noProof/>
            <w:webHidden/>
          </w:rPr>
          <w:fldChar w:fldCharType="begin"/>
        </w:r>
        <w:r w:rsidR="009C28CF">
          <w:rPr>
            <w:noProof/>
            <w:webHidden/>
          </w:rPr>
          <w:instrText xml:space="preserve"> PAGEREF _Toc59466864 \h </w:instrText>
        </w:r>
        <w:r w:rsidR="009C28CF">
          <w:rPr>
            <w:noProof/>
            <w:webHidden/>
          </w:rPr>
        </w:r>
        <w:r w:rsidR="009C28CF">
          <w:rPr>
            <w:noProof/>
            <w:webHidden/>
          </w:rPr>
          <w:fldChar w:fldCharType="separate"/>
        </w:r>
        <w:r w:rsidR="009C28CF">
          <w:rPr>
            <w:noProof/>
            <w:webHidden/>
          </w:rPr>
          <w:t>53</w:t>
        </w:r>
        <w:r w:rsidR="009C28CF">
          <w:rPr>
            <w:noProof/>
            <w:webHidden/>
          </w:rPr>
          <w:fldChar w:fldCharType="end"/>
        </w:r>
      </w:hyperlink>
    </w:p>
    <w:p w14:paraId="43E51410"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65" w:history="1">
        <w:r w:rsidR="009C28CF" w:rsidRPr="00C71EC5">
          <w:rPr>
            <w:rStyle w:val="afa"/>
            <w:noProof/>
          </w:rPr>
          <w:t xml:space="preserve">9.5 </w:t>
        </w:r>
        <w:r w:rsidR="009C28CF" w:rsidRPr="00C71EC5">
          <w:rPr>
            <w:rStyle w:val="afa"/>
            <w:rFonts w:hint="eastAsia"/>
            <w:noProof/>
          </w:rPr>
          <w:t>检验费用</w:t>
        </w:r>
        <w:r w:rsidR="009C28CF">
          <w:rPr>
            <w:noProof/>
            <w:webHidden/>
          </w:rPr>
          <w:tab/>
        </w:r>
        <w:r w:rsidR="009C28CF">
          <w:rPr>
            <w:noProof/>
            <w:webHidden/>
          </w:rPr>
          <w:fldChar w:fldCharType="begin"/>
        </w:r>
        <w:r w:rsidR="009C28CF">
          <w:rPr>
            <w:noProof/>
            <w:webHidden/>
          </w:rPr>
          <w:instrText xml:space="preserve"> PAGEREF _Toc59466865 \h </w:instrText>
        </w:r>
        <w:r w:rsidR="009C28CF">
          <w:rPr>
            <w:noProof/>
            <w:webHidden/>
          </w:rPr>
        </w:r>
        <w:r w:rsidR="009C28CF">
          <w:rPr>
            <w:noProof/>
            <w:webHidden/>
          </w:rPr>
          <w:fldChar w:fldCharType="separate"/>
        </w:r>
        <w:r w:rsidR="009C28CF">
          <w:rPr>
            <w:noProof/>
            <w:webHidden/>
          </w:rPr>
          <w:t>53</w:t>
        </w:r>
        <w:r w:rsidR="009C28CF">
          <w:rPr>
            <w:noProof/>
            <w:webHidden/>
          </w:rPr>
          <w:fldChar w:fldCharType="end"/>
        </w:r>
      </w:hyperlink>
    </w:p>
    <w:p w14:paraId="463F7B2F" w14:textId="77777777" w:rsidR="009C28CF" w:rsidRDefault="00DD42DD">
      <w:pPr>
        <w:pStyle w:val="21"/>
        <w:tabs>
          <w:tab w:val="right" w:leader="dot" w:pos="8659"/>
        </w:tabs>
        <w:rPr>
          <w:rFonts w:asciiTheme="minorHAnsi" w:eastAsiaTheme="minorEastAsia" w:hAnsiTheme="minorHAnsi" w:cstheme="minorBidi"/>
          <w:noProof/>
        </w:rPr>
      </w:pPr>
      <w:hyperlink w:anchor="_Toc59466866" w:history="1">
        <w:r w:rsidR="009C28CF" w:rsidRPr="00C71EC5">
          <w:rPr>
            <w:rStyle w:val="afa"/>
            <w:rFonts w:ascii="Times New Roman" w:hAnsi="Times New Roman"/>
            <w:noProof/>
          </w:rPr>
          <w:t xml:space="preserve">10. </w:t>
        </w:r>
        <w:r w:rsidR="009C28CF" w:rsidRPr="00C71EC5">
          <w:rPr>
            <w:rStyle w:val="afa"/>
            <w:rFonts w:ascii="Times New Roman" w:hAnsi="Times New Roman" w:hint="eastAsia"/>
            <w:noProof/>
          </w:rPr>
          <w:t>变更</w:t>
        </w:r>
        <w:r w:rsidR="009C28CF">
          <w:rPr>
            <w:noProof/>
            <w:webHidden/>
          </w:rPr>
          <w:tab/>
        </w:r>
        <w:r w:rsidR="009C28CF">
          <w:rPr>
            <w:noProof/>
            <w:webHidden/>
          </w:rPr>
          <w:fldChar w:fldCharType="begin"/>
        </w:r>
        <w:r w:rsidR="009C28CF">
          <w:rPr>
            <w:noProof/>
            <w:webHidden/>
          </w:rPr>
          <w:instrText xml:space="preserve"> PAGEREF _Toc59466866 \h </w:instrText>
        </w:r>
        <w:r w:rsidR="009C28CF">
          <w:rPr>
            <w:noProof/>
            <w:webHidden/>
          </w:rPr>
        </w:r>
        <w:r w:rsidR="009C28CF">
          <w:rPr>
            <w:noProof/>
            <w:webHidden/>
          </w:rPr>
          <w:fldChar w:fldCharType="separate"/>
        </w:r>
        <w:r w:rsidR="009C28CF">
          <w:rPr>
            <w:noProof/>
            <w:webHidden/>
          </w:rPr>
          <w:t>53</w:t>
        </w:r>
        <w:r w:rsidR="009C28CF">
          <w:rPr>
            <w:noProof/>
            <w:webHidden/>
          </w:rPr>
          <w:fldChar w:fldCharType="end"/>
        </w:r>
      </w:hyperlink>
    </w:p>
    <w:p w14:paraId="0C659DF5"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67" w:history="1">
        <w:r w:rsidR="009C28CF" w:rsidRPr="00C71EC5">
          <w:rPr>
            <w:rStyle w:val="afa"/>
            <w:noProof/>
          </w:rPr>
          <w:t>10.1</w:t>
        </w:r>
        <w:r w:rsidR="009C28CF" w:rsidRPr="00C71EC5">
          <w:rPr>
            <w:rStyle w:val="afa"/>
            <w:rFonts w:hint="eastAsia"/>
            <w:noProof/>
          </w:rPr>
          <w:t>变更的范围</w:t>
        </w:r>
        <w:r w:rsidR="009C28CF">
          <w:rPr>
            <w:noProof/>
            <w:webHidden/>
          </w:rPr>
          <w:tab/>
        </w:r>
        <w:r w:rsidR="009C28CF">
          <w:rPr>
            <w:noProof/>
            <w:webHidden/>
          </w:rPr>
          <w:fldChar w:fldCharType="begin"/>
        </w:r>
        <w:r w:rsidR="009C28CF">
          <w:rPr>
            <w:noProof/>
            <w:webHidden/>
          </w:rPr>
          <w:instrText xml:space="preserve"> PAGEREF _Toc59466867 \h </w:instrText>
        </w:r>
        <w:r w:rsidR="009C28CF">
          <w:rPr>
            <w:noProof/>
            <w:webHidden/>
          </w:rPr>
        </w:r>
        <w:r w:rsidR="009C28CF">
          <w:rPr>
            <w:noProof/>
            <w:webHidden/>
          </w:rPr>
          <w:fldChar w:fldCharType="separate"/>
        </w:r>
        <w:r w:rsidR="009C28CF">
          <w:rPr>
            <w:noProof/>
            <w:webHidden/>
          </w:rPr>
          <w:t>53</w:t>
        </w:r>
        <w:r w:rsidR="009C28CF">
          <w:rPr>
            <w:noProof/>
            <w:webHidden/>
          </w:rPr>
          <w:fldChar w:fldCharType="end"/>
        </w:r>
      </w:hyperlink>
    </w:p>
    <w:p w14:paraId="3169785A"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68" w:history="1">
        <w:r w:rsidR="009C28CF" w:rsidRPr="00C71EC5">
          <w:rPr>
            <w:rStyle w:val="afa"/>
            <w:noProof/>
          </w:rPr>
          <w:t xml:space="preserve">10.3 </w:t>
        </w:r>
        <w:r w:rsidR="009C28CF" w:rsidRPr="00C71EC5">
          <w:rPr>
            <w:rStyle w:val="afa"/>
            <w:rFonts w:hint="eastAsia"/>
            <w:noProof/>
          </w:rPr>
          <w:t>变更程序</w:t>
        </w:r>
        <w:r w:rsidR="009C28CF">
          <w:rPr>
            <w:noProof/>
            <w:webHidden/>
          </w:rPr>
          <w:tab/>
        </w:r>
        <w:r w:rsidR="009C28CF">
          <w:rPr>
            <w:noProof/>
            <w:webHidden/>
          </w:rPr>
          <w:fldChar w:fldCharType="begin"/>
        </w:r>
        <w:r w:rsidR="009C28CF">
          <w:rPr>
            <w:noProof/>
            <w:webHidden/>
          </w:rPr>
          <w:instrText xml:space="preserve"> PAGEREF _Toc59466868 \h </w:instrText>
        </w:r>
        <w:r w:rsidR="009C28CF">
          <w:rPr>
            <w:noProof/>
            <w:webHidden/>
          </w:rPr>
        </w:r>
        <w:r w:rsidR="009C28CF">
          <w:rPr>
            <w:noProof/>
            <w:webHidden/>
          </w:rPr>
          <w:fldChar w:fldCharType="separate"/>
        </w:r>
        <w:r w:rsidR="009C28CF">
          <w:rPr>
            <w:noProof/>
            <w:webHidden/>
          </w:rPr>
          <w:t>53</w:t>
        </w:r>
        <w:r w:rsidR="009C28CF">
          <w:rPr>
            <w:noProof/>
            <w:webHidden/>
          </w:rPr>
          <w:fldChar w:fldCharType="end"/>
        </w:r>
      </w:hyperlink>
    </w:p>
    <w:p w14:paraId="363ADEF3"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69" w:history="1">
        <w:r w:rsidR="009C28CF" w:rsidRPr="00C71EC5">
          <w:rPr>
            <w:rStyle w:val="afa"/>
            <w:noProof/>
          </w:rPr>
          <w:t xml:space="preserve">10.4 </w:t>
        </w:r>
        <w:r w:rsidR="009C28CF" w:rsidRPr="00C71EC5">
          <w:rPr>
            <w:rStyle w:val="afa"/>
            <w:rFonts w:hint="eastAsia"/>
            <w:noProof/>
          </w:rPr>
          <w:t>变更估价</w:t>
        </w:r>
        <w:r w:rsidR="009C28CF">
          <w:rPr>
            <w:noProof/>
            <w:webHidden/>
          </w:rPr>
          <w:tab/>
        </w:r>
        <w:r w:rsidR="009C28CF">
          <w:rPr>
            <w:noProof/>
            <w:webHidden/>
          </w:rPr>
          <w:fldChar w:fldCharType="begin"/>
        </w:r>
        <w:r w:rsidR="009C28CF">
          <w:rPr>
            <w:noProof/>
            <w:webHidden/>
          </w:rPr>
          <w:instrText xml:space="preserve"> PAGEREF _Toc59466869 \h </w:instrText>
        </w:r>
        <w:r w:rsidR="009C28CF">
          <w:rPr>
            <w:noProof/>
            <w:webHidden/>
          </w:rPr>
        </w:r>
        <w:r w:rsidR="009C28CF">
          <w:rPr>
            <w:noProof/>
            <w:webHidden/>
          </w:rPr>
          <w:fldChar w:fldCharType="separate"/>
        </w:r>
        <w:r w:rsidR="009C28CF">
          <w:rPr>
            <w:noProof/>
            <w:webHidden/>
          </w:rPr>
          <w:t>54</w:t>
        </w:r>
        <w:r w:rsidR="009C28CF">
          <w:rPr>
            <w:noProof/>
            <w:webHidden/>
          </w:rPr>
          <w:fldChar w:fldCharType="end"/>
        </w:r>
      </w:hyperlink>
    </w:p>
    <w:p w14:paraId="0B87EA58"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70" w:history="1">
        <w:r w:rsidR="009C28CF" w:rsidRPr="00C71EC5">
          <w:rPr>
            <w:rStyle w:val="afa"/>
            <w:noProof/>
          </w:rPr>
          <w:t>10.5</w:t>
        </w:r>
        <w:r w:rsidR="009C28CF" w:rsidRPr="00C71EC5">
          <w:rPr>
            <w:rStyle w:val="afa"/>
            <w:rFonts w:hint="eastAsia"/>
            <w:noProof/>
          </w:rPr>
          <w:t>承包人的合理化建议</w:t>
        </w:r>
        <w:r w:rsidR="009C28CF">
          <w:rPr>
            <w:noProof/>
            <w:webHidden/>
          </w:rPr>
          <w:tab/>
        </w:r>
        <w:r w:rsidR="009C28CF">
          <w:rPr>
            <w:noProof/>
            <w:webHidden/>
          </w:rPr>
          <w:fldChar w:fldCharType="begin"/>
        </w:r>
        <w:r w:rsidR="009C28CF">
          <w:rPr>
            <w:noProof/>
            <w:webHidden/>
          </w:rPr>
          <w:instrText xml:space="preserve"> PAGEREF _Toc59466870 \h </w:instrText>
        </w:r>
        <w:r w:rsidR="009C28CF">
          <w:rPr>
            <w:noProof/>
            <w:webHidden/>
          </w:rPr>
        </w:r>
        <w:r w:rsidR="009C28CF">
          <w:rPr>
            <w:noProof/>
            <w:webHidden/>
          </w:rPr>
          <w:fldChar w:fldCharType="separate"/>
        </w:r>
        <w:r w:rsidR="009C28CF">
          <w:rPr>
            <w:noProof/>
            <w:webHidden/>
          </w:rPr>
          <w:t>54</w:t>
        </w:r>
        <w:r w:rsidR="009C28CF">
          <w:rPr>
            <w:noProof/>
            <w:webHidden/>
          </w:rPr>
          <w:fldChar w:fldCharType="end"/>
        </w:r>
      </w:hyperlink>
    </w:p>
    <w:p w14:paraId="7835F22E"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71" w:history="1">
        <w:r w:rsidR="009C28CF" w:rsidRPr="00C71EC5">
          <w:rPr>
            <w:rStyle w:val="afa"/>
            <w:noProof/>
          </w:rPr>
          <w:t>10.6</w:t>
        </w:r>
        <w:r w:rsidR="009C28CF" w:rsidRPr="00C71EC5">
          <w:rPr>
            <w:rStyle w:val="afa"/>
            <w:rFonts w:ascii="宋体" w:hAnsi="宋体" w:hint="eastAsia"/>
            <w:noProof/>
          </w:rPr>
          <w:t>暂估价</w:t>
        </w:r>
        <w:r w:rsidR="009C28CF">
          <w:rPr>
            <w:noProof/>
            <w:webHidden/>
          </w:rPr>
          <w:tab/>
        </w:r>
        <w:r w:rsidR="009C28CF">
          <w:rPr>
            <w:noProof/>
            <w:webHidden/>
          </w:rPr>
          <w:fldChar w:fldCharType="begin"/>
        </w:r>
        <w:r w:rsidR="009C28CF">
          <w:rPr>
            <w:noProof/>
            <w:webHidden/>
          </w:rPr>
          <w:instrText xml:space="preserve"> PAGEREF _Toc59466871 \h </w:instrText>
        </w:r>
        <w:r w:rsidR="009C28CF">
          <w:rPr>
            <w:noProof/>
            <w:webHidden/>
          </w:rPr>
        </w:r>
        <w:r w:rsidR="009C28CF">
          <w:rPr>
            <w:noProof/>
            <w:webHidden/>
          </w:rPr>
          <w:fldChar w:fldCharType="separate"/>
        </w:r>
        <w:r w:rsidR="009C28CF">
          <w:rPr>
            <w:noProof/>
            <w:webHidden/>
          </w:rPr>
          <w:t>54</w:t>
        </w:r>
        <w:r w:rsidR="009C28CF">
          <w:rPr>
            <w:noProof/>
            <w:webHidden/>
          </w:rPr>
          <w:fldChar w:fldCharType="end"/>
        </w:r>
      </w:hyperlink>
    </w:p>
    <w:p w14:paraId="4898C21A"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72" w:history="1">
        <w:r w:rsidR="009C28CF" w:rsidRPr="00C71EC5">
          <w:rPr>
            <w:rStyle w:val="afa"/>
            <w:noProof/>
          </w:rPr>
          <w:t>10.7</w:t>
        </w:r>
        <w:r w:rsidR="009C28CF" w:rsidRPr="00C71EC5">
          <w:rPr>
            <w:rStyle w:val="afa"/>
            <w:rFonts w:ascii="宋体" w:hAnsi="宋体" w:hint="eastAsia"/>
            <w:noProof/>
          </w:rPr>
          <w:t>暂列金额</w:t>
        </w:r>
        <w:r w:rsidR="009C28CF">
          <w:rPr>
            <w:noProof/>
            <w:webHidden/>
          </w:rPr>
          <w:tab/>
        </w:r>
        <w:r w:rsidR="009C28CF">
          <w:rPr>
            <w:noProof/>
            <w:webHidden/>
          </w:rPr>
          <w:fldChar w:fldCharType="begin"/>
        </w:r>
        <w:r w:rsidR="009C28CF">
          <w:rPr>
            <w:noProof/>
            <w:webHidden/>
          </w:rPr>
          <w:instrText xml:space="preserve"> PAGEREF _Toc59466872 \h </w:instrText>
        </w:r>
        <w:r w:rsidR="009C28CF">
          <w:rPr>
            <w:noProof/>
            <w:webHidden/>
          </w:rPr>
        </w:r>
        <w:r w:rsidR="009C28CF">
          <w:rPr>
            <w:noProof/>
            <w:webHidden/>
          </w:rPr>
          <w:fldChar w:fldCharType="separate"/>
        </w:r>
        <w:r w:rsidR="009C28CF">
          <w:rPr>
            <w:noProof/>
            <w:webHidden/>
          </w:rPr>
          <w:t>55</w:t>
        </w:r>
        <w:r w:rsidR="009C28CF">
          <w:rPr>
            <w:noProof/>
            <w:webHidden/>
          </w:rPr>
          <w:fldChar w:fldCharType="end"/>
        </w:r>
      </w:hyperlink>
    </w:p>
    <w:p w14:paraId="275B2ECC" w14:textId="77777777" w:rsidR="009C28CF" w:rsidRDefault="00DD42DD">
      <w:pPr>
        <w:pStyle w:val="21"/>
        <w:tabs>
          <w:tab w:val="right" w:leader="dot" w:pos="8659"/>
        </w:tabs>
        <w:rPr>
          <w:rFonts w:asciiTheme="minorHAnsi" w:eastAsiaTheme="minorEastAsia" w:hAnsiTheme="minorHAnsi" w:cstheme="minorBidi"/>
          <w:noProof/>
        </w:rPr>
      </w:pPr>
      <w:hyperlink w:anchor="_Toc59466873" w:history="1">
        <w:r w:rsidR="009C28CF" w:rsidRPr="00C71EC5">
          <w:rPr>
            <w:rStyle w:val="afa"/>
            <w:rFonts w:ascii="Times New Roman" w:hAnsi="Times New Roman"/>
            <w:noProof/>
          </w:rPr>
          <w:t xml:space="preserve">11. </w:t>
        </w:r>
        <w:r w:rsidR="009C28CF" w:rsidRPr="00C71EC5">
          <w:rPr>
            <w:rStyle w:val="afa"/>
            <w:rFonts w:ascii="Times New Roman" w:hAnsi="Times New Roman" w:hint="eastAsia"/>
            <w:noProof/>
          </w:rPr>
          <w:t>价格调整</w:t>
        </w:r>
        <w:r w:rsidR="009C28CF">
          <w:rPr>
            <w:noProof/>
            <w:webHidden/>
          </w:rPr>
          <w:tab/>
        </w:r>
        <w:r w:rsidR="009C28CF">
          <w:rPr>
            <w:noProof/>
            <w:webHidden/>
          </w:rPr>
          <w:fldChar w:fldCharType="begin"/>
        </w:r>
        <w:r w:rsidR="009C28CF">
          <w:rPr>
            <w:noProof/>
            <w:webHidden/>
          </w:rPr>
          <w:instrText xml:space="preserve"> PAGEREF _Toc59466873 \h </w:instrText>
        </w:r>
        <w:r w:rsidR="009C28CF">
          <w:rPr>
            <w:noProof/>
            <w:webHidden/>
          </w:rPr>
        </w:r>
        <w:r w:rsidR="009C28CF">
          <w:rPr>
            <w:noProof/>
            <w:webHidden/>
          </w:rPr>
          <w:fldChar w:fldCharType="separate"/>
        </w:r>
        <w:r w:rsidR="009C28CF">
          <w:rPr>
            <w:noProof/>
            <w:webHidden/>
          </w:rPr>
          <w:t>55</w:t>
        </w:r>
        <w:r w:rsidR="009C28CF">
          <w:rPr>
            <w:noProof/>
            <w:webHidden/>
          </w:rPr>
          <w:fldChar w:fldCharType="end"/>
        </w:r>
      </w:hyperlink>
    </w:p>
    <w:p w14:paraId="701F094B"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74" w:history="1">
        <w:r w:rsidR="009C28CF" w:rsidRPr="00C71EC5">
          <w:rPr>
            <w:rStyle w:val="afa"/>
            <w:noProof/>
          </w:rPr>
          <w:t xml:space="preserve">11.1 </w:t>
        </w:r>
        <w:r w:rsidR="009C28CF" w:rsidRPr="00C71EC5">
          <w:rPr>
            <w:rStyle w:val="afa"/>
            <w:rFonts w:hint="eastAsia"/>
            <w:noProof/>
          </w:rPr>
          <w:t>市场价格波动引起的调整</w:t>
        </w:r>
        <w:r w:rsidR="009C28CF">
          <w:rPr>
            <w:noProof/>
            <w:webHidden/>
          </w:rPr>
          <w:tab/>
        </w:r>
        <w:r w:rsidR="009C28CF">
          <w:rPr>
            <w:noProof/>
            <w:webHidden/>
          </w:rPr>
          <w:fldChar w:fldCharType="begin"/>
        </w:r>
        <w:r w:rsidR="009C28CF">
          <w:rPr>
            <w:noProof/>
            <w:webHidden/>
          </w:rPr>
          <w:instrText xml:space="preserve"> PAGEREF _Toc59466874 \h </w:instrText>
        </w:r>
        <w:r w:rsidR="009C28CF">
          <w:rPr>
            <w:noProof/>
            <w:webHidden/>
          </w:rPr>
        </w:r>
        <w:r w:rsidR="009C28CF">
          <w:rPr>
            <w:noProof/>
            <w:webHidden/>
          </w:rPr>
          <w:fldChar w:fldCharType="separate"/>
        </w:r>
        <w:r w:rsidR="009C28CF">
          <w:rPr>
            <w:noProof/>
            <w:webHidden/>
          </w:rPr>
          <w:t>55</w:t>
        </w:r>
        <w:r w:rsidR="009C28CF">
          <w:rPr>
            <w:noProof/>
            <w:webHidden/>
          </w:rPr>
          <w:fldChar w:fldCharType="end"/>
        </w:r>
      </w:hyperlink>
    </w:p>
    <w:p w14:paraId="71B4837F"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75" w:history="1">
        <w:r w:rsidR="009C28CF" w:rsidRPr="00C71EC5">
          <w:rPr>
            <w:rStyle w:val="afa"/>
            <w:noProof/>
          </w:rPr>
          <w:t xml:space="preserve">12.1 </w:t>
        </w:r>
        <w:r w:rsidR="009C28CF" w:rsidRPr="00C71EC5">
          <w:rPr>
            <w:rStyle w:val="afa"/>
            <w:rFonts w:hint="eastAsia"/>
            <w:noProof/>
          </w:rPr>
          <w:t>合同价格形式</w:t>
        </w:r>
        <w:r w:rsidR="009C28CF">
          <w:rPr>
            <w:noProof/>
            <w:webHidden/>
          </w:rPr>
          <w:tab/>
        </w:r>
        <w:r w:rsidR="009C28CF">
          <w:rPr>
            <w:noProof/>
            <w:webHidden/>
          </w:rPr>
          <w:fldChar w:fldCharType="begin"/>
        </w:r>
        <w:r w:rsidR="009C28CF">
          <w:rPr>
            <w:noProof/>
            <w:webHidden/>
          </w:rPr>
          <w:instrText xml:space="preserve"> PAGEREF _Toc59466875 \h </w:instrText>
        </w:r>
        <w:r w:rsidR="009C28CF">
          <w:rPr>
            <w:noProof/>
            <w:webHidden/>
          </w:rPr>
        </w:r>
        <w:r w:rsidR="009C28CF">
          <w:rPr>
            <w:noProof/>
            <w:webHidden/>
          </w:rPr>
          <w:fldChar w:fldCharType="separate"/>
        </w:r>
        <w:r w:rsidR="009C28CF">
          <w:rPr>
            <w:noProof/>
            <w:webHidden/>
          </w:rPr>
          <w:t>55</w:t>
        </w:r>
        <w:r w:rsidR="009C28CF">
          <w:rPr>
            <w:noProof/>
            <w:webHidden/>
          </w:rPr>
          <w:fldChar w:fldCharType="end"/>
        </w:r>
      </w:hyperlink>
    </w:p>
    <w:p w14:paraId="352585B7"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76" w:history="1">
        <w:r w:rsidR="009C28CF" w:rsidRPr="00C71EC5">
          <w:rPr>
            <w:rStyle w:val="afa"/>
            <w:noProof/>
          </w:rPr>
          <w:t xml:space="preserve">12.3 </w:t>
        </w:r>
        <w:r w:rsidR="009C28CF" w:rsidRPr="00C71EC5">
          <w:rPr>
            <w:rStyle w:val="afa"/>
            <w:rFonts w:hint="eastAsia"/>
            <w:noProof/>
          </w:rPr>
          <w:t>计量</w:t>
        </w:r>
        <w:r w:rsidR="009C28CF">
          <w:rPr>
            <w:noProof/>
            <w:webHidden/>
          </w:rPr>
          <w:tab/>
        </w:r>
        <w:r w:rsidR="009C28CF">
          <w:rPr>
            <w:noProof/>
            <w:webHidden/>
          </w:rPr>
          <w:fldChar w:fldCharType="begin"/>
        </w:r>
        <w:r w:rsidR="009C28CF">
          <w:rPr>
            <w:noProof/>
            <w:webHidden/>
          </w:rPr>
          <w:instrText xml:space="preserve"> PAGEREF _Toc59466876 \h </w:instrText>
        </w:r>
        <w:r w:rsidR="009C28CF">
          <w:rPr>
            <w:noProof/>
            <w:webHidden/>
          </w:rPr>
        </w:r>
        <w:r w:rsidR="009C28CF">
          <w:rPr>
            <w:noProof/>
            <w:webHidden/>
          </w:rPr>
          <w:fldChar w:fldCharType="separate"/>
        </w:r>
        <w:r w:rsidR="009C28CF">
          <w:rPr>
            <w:noProof/>
            <w:webHidden/>
          </w:rPr>
          <w:t>56</w:t>
        </w:r>
        <w:r w:rsidR="009C28CF">
          <w:rPr>
            <w:noProof/>
            <w:webHidden/>
          </w:rPr>
          <w:fldChar w:fldCharType="end"/>
        </w:r>
      </w:hyperlink>
    </w:p>
    <w:p w14:paraId="7B878A94"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77" w:history="1">
        <w:r w:rsidR="009C28CF" w:rsidRPr="00C71EC5">
          <w:rPr>
            <w:rStyle w:val="afa"/>
            <w:noProof/>
          </w:rPr>
          <w:t xml:space="preserve">12.4 </w:t>
        </w:r>
        <w:r w:rsidR="009C28CF" w:rsidRPr="00C71EC5">
          <w:rPr>
            <w:rStyle w:val="afa"/>
            <w:rFonts w:hint="eastAsia"/>
            <w:noProof/>
          </w:rPr>
          <w:t>工程进度款支付</w:t>
        </w:r>
        <w:r w:rsidR="009C28CF">
          <w:rPr>
            <w:noProof/>
            <w:webHidden/>
          </w:rPr>
          <w:tab/>
        </w:r>
        <w:r w:rsidR="009C28CF">
          <w:rPr>
            <w:noProof/>
            <w:webHidden/>
          </w:rPr>
          <w:fldChar w:fldCharType="begin"/>
        </w:r>
        <w:r w:rsidR="009C28CF">
          <w:rPr>
            <w:noProof/>
            <w:webHidden/>
          </w:rPr>
          <w:instrText xml:space="preserve"> PAGEREF _Toc59466877 \h </w:instrText>
        </w:r>
        <w:r w:rsidR="009C28CF">
          <w:rPr>
            <w:noProof/>
            <w:webHidden/>
          </w:rPr>
        </w:r>
        <w:r w:rsidR="009C28CF">
          <w:rPr>
            <w:noProof/>
            <w:webHidden/>
          </w:rPr>
          <w:fldChar w:fldCharType="separate"/>
        </w:r>
        <w:r w:rsidR="009C28CF">
          <w:rPr>
            <w:noProof/>
            <w:webHidden/>
          </w:rPr>
          <w:t>57</w:t>
        </w:r>
        <w:r w:rsidR="009C28CF">
          <w:rPr>
            <w:noProof/>
            <w:webHidden/>
          </w:rPr>
          <w:fldChar w:fldCharType="end"/>
        </w:r>
      </w:hyperlink>
    </w:p>
    <w:p w14:paraId="19DC4C73" w14:textId="77777777" w:rsidR="009C28CF" w:rsidRDefault="00DD42DD">
      <w:pPr>
        <w:pStyle w:val="21"/>
        <w:tabs>
          <w:tab w:val="right" w:leader="dot" w:pos="8659"/>
        </w:tabs>
        <w:rPr>
          <w:rFonts w:asciiTheme="minorHAnsi" w:eastAsiaTheme="minorEastAsia" w:hAnsiTheme="minorHAnsi" w:cstheme="minorBidi"/>
          <w:noProof/>
        </w:rPr>
      </w:pPr>
      <w:hyperlink w:anchor="_Toc59466878" w:history="1">
        <w:r w:rsidR="009C28CF" w:rsidRPr="00C71EC5">
          <w:rPr>
            <w:rStyle w:val="afa"/>
            <w:rFonts w:ascii="Times New Roman" w:hAnsi="Times New Roman"/>
            <w:noProof/>
          </w:rPr>
          <w:t xml:space="preserve">13. </w:t>
        </w:r>
        <w:r w:rsidR="009C28CF" w:rsidRPr="00C71EC5">
          <w:rPr>
            <w:rStyle w:val="afa"/>
            <w:rFonts w:ascii="Times New Roman" w:hAnsi="Times New Roman" w:hint="eastAsia"/>
            <w:noProof/>
          </w:rPr>
          <w:t>验收和工程试车</w:t>
        </w:r>
        <w:r w:rsidR="009C28CF">
          <w:rPr>
            <w:noProof/>
            <w:webHidden/>
          </w:rPr>
          <w:tab/>
        </w:r>
        <w:r w:rsidR="009C28CF">
          <w:rPr>
            <w:noProof/>
            <w:webHidden/>
          </w:rPr>
          <w:fldChar w:fldCharType="begin"/>
        </w:r>
        <w:r w:rsidR="009C28CF">
          <w:rPr>
            <w:noProof/>
            <w:webHidden/>
          </w:rPr>
          <w:instrText xml:space="preserve"> PAGEREF _Toc59466878 \h </w:instrText>
        </w:r>
        <w:r w:rsidR="009C28CF">
          <w:rPr>
            <w:noProof/>
            <w:webHidden/>
          </w:rPr>
        </w:r>
        <w:r w:rsidR="009C28CF">
          <w:rPr>
            <w:noProof/>
            <w:webHidden/>
          </w:rPr>
          <w:fldChar w:fldCharType="separate"/>
        </w:r>
        <w:r w:rsidR="009C28CF">
          <w:rPr>
            <w:noProof/>
            <w:webHidden/>
          </w:rPr>
          <w:t>57</w:t>
        </w:r>
        <w:r w:rsidR="009C28CF">
          <w:rPr>
            <w:noProof/>
            <w:webHidden/>
          </w:rPr>
          <w:fldChar w:fldCharType="end"/>
        </w:r>
      </w:hyperlink>
    </w:p>
    <w:p w14:paraId="336D94D8"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79" w:history="1">
        <w:r w:rsidR="009C28CF" w:rsidRPr="00C71EC5">
          <w:rPr>
            <w:rStyle w:val="afa"/>
            <w:noProof/>
          </w:rPr>
          <w:t xml:space="preserve">13.1 </w:t>
        </w:r>
        <w:r w:rsidR="009C28CF" w:rsidRPr="00C71EC5">
          <w:rPr>
            <w:rStyle w:val="afa"/>
            <w:rFonts w:hint="eastAsia"/>
            <w:noProof/>
          </w:rPr>
          <w:t>分部分项工程验收</w:t>
        </w:r>
        <w:r w:rsidR="009C28CF">
          <w:rPr>
            <w:noProof/>
            <w:webHidden/>
          </w:rPr>
          <w:tab/>
        </w:r>
        <w:r w:rsidR="009C28CF">
          <w:rPr>
            <w:noProof/>
            <w:webHidden/>
          </w:rPr>
          <w:fldChar w:fldCharType="begin"/>
        </w:r>
        <w:r w:rsidR="009C28CF">
          <w:rPr>
            <w:noProof/>
            <w:webHidden/>
          </w:rPr>
          <w:instrText xml:space="preserve"> PAGEREF _Toc59466879 \h </w:instrText>
        </w:r>
        <w:r w:rsidR="009C28CF">
          <w:rPr>
            <w:noProof/>
            <w:webHidden/>
          </w:rPr>
        </w:r>
        <w:r w:rsidR="009C28CF">
          <w:rPr>
            <w:noProof/>
            <w:webHidden/>
          </w:rPr>
          <w:fldChar w:fldCharType="separate"/>
        </w:r>
        <w:r w:rsidR="009C28CF">
          <w:rPr>
            <w:noProof/>
            <w:webHidden/>
          </w:rPr>
          <w:t>57</w:t>
        </w:r>
        <w:r w:rsidR="009C28CF">
          <w:rPr>
            <w:noProof/>
            <w:webHidden/>
          </w:rPr>
          <w:fldChar w:fldCharType="end"/>
        </w:r>
      </w:hyperlink>
    </w:p>
    <w:p w14:paraId="0DF3FDBC"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80" w:history="1">
        <w:r w:rsidR="009C28CF" w:rsidRPr="00C71EC5">
          <w:rPr>
            <w:rStyle w:val="afa"/>
            <w:noProof/>
          </w:rPr>
          <w:t xml:space="preserve">13.2 </w:t>
        </w:r>
        <w:r w:rsidR="009C28CF" w:rsidRPr="00C71EC5">
          <w:rPr>
            <w:rStyle w:val="afa"/>
            <w:rFonts w:hint="eastAsia"/>
            <w:noProof/>
          </w:rPr>
          <w:t>竣工验收</w:t>
        </w:r>
        <w:r w:rsidR="009C28CF">
          <w:rPr>
            <w:noProof/>
            <w:webHidden/>
          </w:rPr>
          <w:tab/>
        </w:r>
        <w:r w:rsidR="009C28CF">
          <w:rPr>
            <w:noProof/>
            <w:webHidden/>
          </w:rPr>
          <w:fldChar w:fldCharType="begin"/>
        </w:r>
        <w:r w:rsidR="009C28CF">
          <w:rPr>
            <w:noProof/>
            <w:webHidden/>
          </w:rPr>
          <w:instrText xml:space="preserve"> PAGEREF _Toc59466880 \h </w:instrText>
        </w:r>
        <w:r w:rsidR="009C28CF">
          <w:rPr>
            <w:noProof/>
            <w:webHidden/>
          </w:rPr>
        </w:r>
        <w:r w:rsidR="009C28CF">
          <w:rPr>
            <w:noProof/>
            <w:webHidden/>
          </w:rPr>
          <w:fldChar w:fldCharType="separate"/>
        </w:r>
        <w:r w:rsidR="009C28CF">
          <w:rPr>
            <w:noProof/>
            <w:webHidden/>
          </w:rPr>
          <w:t>57</w:t>
        </w:r>
        <w:r w:rsidR="009C28CF">
          <w:rPr>
            <w:noProof/>
            <w:webHidden/>
          </w:rPr>
          <w:fldChar w:fldCharType="end"/>
        </w:r>
      </w:hyperlink>
    </w:p>
    <w:p w14:paraId="6459D1E9"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81" w:history="1">
        <w:r w:rsidR="009C28CF" w:rsidRPr="00C71EC5">
          <w:rPr>
            <w:rStyle w:val="afa"/>
            <w:noProof/>
          </w:rPr>
          <w:t xml:space="preserve">13.3 </w:t>
        </w:r>
        <w:r w:rsidR="009C28CF" w:rsidRPr="00C71EC5">
          <w:rPr>
            <w:rStyle w:val="afa"/>
            <w:rFonts w:hint="eastAsia"/>
            <w:noProof/>
          </w:rPr>
          <w:t>工程试车</w:t>
        </w:r>
        <w:r w:rsidR="009C28CF">
          <w:rPr>
            <w:noProof/>
            <w:webHidden/>
          </w:rPr>
          <w:tab/>
        </w:r>
        <w:r w:rsidR="009C28CF">
          <w:rPr>
            <w:noProof/>
            <w:webHidden/>
          </w:rPr>
          <w:fldChar w:fldCharType="begin"/>
        </w:r>
        <w:r w:rsidR="009C28CF">
          <w:rPr>
            <w:noProof/>
            <w:webHidden/>
          </w:rPr>
          <w:instrText xml:space="preserve"> PAGEREF _Toc59466881 \h </w:instrText>
        </w:r>
        <w:r w:rsidR="009C28CF">
          <w:rPr>
            <w:noProof/>
            <w:webHidden/>
          </w:rPr>
        </w:r>
        <w:r w:rsidR="009C28CF">
          <w:rPr>
            <w:noProof/>
            <w:webHidden/>
          </w:rPr>
          <w:fldChar w:fldCharType="separate"/>
        </w:r>
        <w:r w:rsidR="009C28CF">
          <w:rPr>
            <w:noProof/>
            <w:webHidden/>
          </w:rPr>
          <w:t>58</w:t>
        </w:r>
        <w:r w:rsidR="009C28CF">
          <w:rPr>
            <w:noProof/>
            <w:webHidden/>
          </w:rPr>
          <w:fldChar w:fldCharType="end"/>
        </w:r>
      </w:hyperlink>
    </w:p>
    <w:p w14:paraId="64D6D5D2"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82" w:history="1">
        <w:r w:rsidR="009C28CF" w:rsidRPr="00C71EC5">
          <w:rPr>
            <w:rStyle w:val="afa"/>
            <w:noProof/>
          </w:rPr>
          <w:t xml:space="preserve">13.6 </w:t>
        </w:r>
        <w:r w:rsidR="009C28CF" w:rsidRPr="00C71EC5">
          <w:rPr>
            <w:rStyle w:val="afa"/>
            <w:rFonts w:hint="eastAsia"/>
            <w:noProof/>
          </w:rPr>
          <w:t>竣工退场</w:t>
        </w:r>
        <w:r w:rsidR="009C28CF">
          <w:rPr>
            <w:noProof/>
            <w:webHidden/>
          </w:rPr>
          <w:tab/>
        </w:r>
        <w:r w:rsidR="009C28CF">
          <w:rPr>
            <w:noProof/>
            <w:webHidden/>
          </w:rPr>
          <w:fldChar w:fldCharType="begin"/>
        </w:r>
        <w:r w:rsidR="009C28CF">
          <w:rPr>
            <w:noProof/>
            <w:webHidden/>
          </w:rPr>
          <w:instrText xml:space="preserve"> PAGEREF _Toc59466882 \h </w:instrText>
        </w:r>
        <w:r w:rsidR="009C28CF">
          <w:rPr>
            <w:noProof/>
            <w:webHidden/>
          </w:rPr>
        </w:r>
        <w:r w:rsidR="009C28CF">
          <w:rPr>
            <w:noProof/>
            <w:webHidden/>
          </w:rPr>
          <w:fldChar w:fldCharType="separate"/>
        </w:r>
        <w:r w:rsidR="009C28CF">
          <w:rPr>
            <w:noProof/>
            <w:webHidden/>
          </w:rPr>
          <w:t>58</w:t>
        </w:r>
        <w:r w:rsidR="009C28CF">
          <w:rPr>
            <w:noProof/>
            <w:webHidden/>
          </w:rPr>
          <w:fldChar w:fldCharType="end"/>
        </w:r>
      </w:hyperlink>
    </w:p>
    <w:p w14:paraId="20D5D4FF"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83" w:history="1">
        <w:r w:rsidR="009C28CF" w:rsidRPr="00C71EC5">
          <w:rPr>
            <w:rStyle w:val="afa"/>
            <w:noProof/>
          </w:rPr>
          <w:t xml:space="preserve">14. </w:t>
        </w:r>
        <w:r w:rsidR="009C28CF" w:rsidRPr="00C71EC5">
          <w:rPr>
            <w:rStyle w:val="afa"/>
            <w:rFonts w:hint="eastAsia"/>
            <w:noProof/>
          </w:rPr>
          <w:t>竣工结算</w:t>
        </w:r>
        <w:r w:rsidR="009C28CF">
          <w:rPr>
            <w:noProof/>
            <w:webHidden/>
          </w:rPr>
          <w:tab/>
        </w:r>
        <w:r w:rsidR="009C28CF">
          <w:rPr>
            <w:noProof/>
            <w:webHidden/>
          </w:rPr>
          <w:fldChar w:fldCharType="begin"/>
        </w:r>
        <w:r w:rsidR="009C28CF">
          <w:rPr>
            <w:noProof/>
            <w:webHidden/>
          </w:rPr>
          <w:instrText xml:space="preserve"> PAGEREF _Toc59466883 \h </w:instrText>
        </w:r>
        <w:r w:rsidR="009C28CF">
          <w:rPr>
            <w:noProof/>
            <w:webHidden/>
          </w:rPr>
        </w:r>
        <w:r w:rsidR="009C28CF">
          <w:rPr>
            <w:noProof/>
            <w:webHidden/>
          </w:rPr>
          <w:fldChar w:fldCharType="separate"/>
        </w:r>
        <w:r w:rsidR="009C28CF">
          <w:rPr>
            <w:noProof/>
            <w:webHidden/>
          </w:rPr>
          <w:t>58</w:t>
        </w:r>
        <w:r w:rsidR="009C28CF">
          <w:rPr>
            <w:noProof/>
            <w:webHidden/>
          </w:rPr>
          <w:fldChar w:fldCharType="end"/>
        </w:r>
      </w:hyperlink>
    </w:p>
    <w:p w14:paraId="46591034"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884" w:history="1">
        <w:r w:rsidR="009C28CF" w:rsidRPr="00C71EC5">
          <w:rPr>
            <w:rStyle w:val="afa"/>
            <w:noProof/>
          </w:rPr>
          <w:t xml:space="preserve">14.1 </w:t>
        </w:r>
        <w:r w:rsidR="009C28CF" w:rsidRPr="00C71EC5">
          <w:rPr>
            <w:rStyle w:val="afa"/>
            <w:rFonts w:hint="eastAsia"/>
            <w:noProof/>
          </w:rPr>
          <w:t>竣工付款申请</w:t>
        </w:r>
        <w:r w:rsidR="009C28CF">
          <w:rPr>
            <w:noProof/>
            <w:webHidden/>
          </w:rPr>
          <w:tab/>
        </w:r>
        <w:r w:rsidR="009C28CF">
          <w:rPr>
            <w:noProof/>
            <w:webHidden/>
          </w:rPr>
          <w:fldChar w:fldCharType="begin"/>
        </w:r>
        <w:r w:rsidR="009C28CF">
          <w:rPr>
            <w:noProof/>
            <w:webHidden/>
          </w:rPr>
          <w:instrText xml:space="preserve"> PAGEREF _Toc59466884 \h </w:instrText>
        </w:r>
        <w:r w:rsidR="009C28CF">
          <w:rPr>
            <w:noProof/>
            <w:webHidden/>
          </w:rPr>
        </w:r>
        <w:r w:rsidR="009C28CF">
          <w:rPr>
            <w:noProof/>
            <w:webHidden/>
          </w:rPr>
          <w:fldChar w:fldCharType="separate"/>
        </w:r>
        <w:r w:rsidR="009C28CF">
          <w:rPr>
            <w:noProof/>
            <w:webHidden/>
          </w:rPr>
          <w:t>58</w:t>
        </w:r>
        <w:r w:rsidR="009C28CF">
          <w:rPr>
            <w:noProof/>
            <w:webHidden/>
          </w:rPr>
          <w:fldChar w:fldCharType="end"/>
        </w:r>
      </w:hyperlink>
    </w:p>
    <w:p w14:paraId="61CF855D"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85" w:history="1">
        <w:r w:rsidR="009C28CF" w:rsidRPr="00C71EC5">
          <w:rPr>
            <w:rStyle w:val="afa"/>
            <w:noProof/>
          </w:rPr>
          <w:t xml:space="preserve">14.2 </w:t>
        </w:r>
        <w:r w:rsidR="009C28CF" w:rsidRPr="00C71EC5">
          <w:rPr>
            <w:rStyle w:val="afa"/>
            <w:rFonts w:ascii="宋体" w:hAnsi="宋体" w:hint="eastAsia"/>
            <w:noProof/>
          </w:rPr>
          <w:t>竣工结算审核</w:t>
        </w:r>
        <w:r w:rsidR="009C28CF">
          <w:rPr>
            <w:noProof/>
            <w:webHidden/>
          </w:rPr>
          <w:tab/>
        </w:r>
        <w:r w:rsidR="009C28CF">
          <w:rPr>
            <w:noProof/>
            <w:webHidden/>
          </w:rPr>
          <w:fldChar w:fldCharType="begin"/>
        </w:r>
        <w:r w:rsidR="009C28CF">
          <w:rPr>
            <w:noProof/>
            <w:webHidden/>
          </w:rPr>
          <w:instrText xml:space="preserve"> PAGEREF _Toc59466885 \h </w:instrText>
        </w:r>
        <w:r w:rsidR="009C28CF">
          <w:rPr>
            <w:noProof/>
            <w:webHidden/>
          </w:rPr>
        </w:r>
        <w:r w:rsidR="009C28CF">
          <w:rPr>
            <w:noProof/>
            <w:webHidden/>
          </w:rPr>
          <w:fldChar w:fldCharType="separate"/>
        </w:r>
        <w:r w:rsidR="009C28CF">
          <w:rPr>
            <w:noProof/>
            <w:webHidden/>
          </w:rPr>
          <w:t>59</w:t>
        </w:r>
        <w:r w:rsidR="009C28CF">
          <w:rPr>
            <w:noProof/>
            <w:webHidden/>
          </w:rPr>
          <w:fldChar w:fldCharType="end"/>
        </w:r>
      </w:hyperlink>
    </w:p>
    <w:p w14:paraId="713C1EE4"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86" w:history="1">
        <w:r w:rsidR="009C28CF" w:rsidRPr="00C71EC5">
          <w:rPr>
            <w:rStyle w:val="afa"/>
            <w:noProof/>
          </w:rPr>
          <w:t xml:space="preserve">14.4 </w:t>
        </w:r>
        <w:r w:rsidR="009C28CF" w:rsidRPr="00C71EC5">
          <w:rPr>
            <w:rStyle w:val="afa"/>
            <w:rFonts w:ascii="宋体" w:hAnsi="宋体" w:hint="eastAsia"/>
            <w:noProof/>
          </w:rPr>
          <w:t>最终结清</w:t>
        </w:r>
        <w:r w:rsidR="009C28CF">
          <w:rPr>
            <w:noProof/>
            <w:webHidden/>
          </w:rPr>
          <w:tab/>
        </w:r>
        <w:r w:rsidR="009C28CF">
          <w:rPr>
            <w:noProof/>
            <w:webHidden/>
          </w:rPr>
          <w:fldChar w:fldCharType="begin"/>
        </w:r>
        <w:r w:rsidR="009C28CF">
          <w:rPr>
            <w:noProof/>
            <w:webHidden/>
          </w:rPr>
          <w:instrText xml:space="preserve"> PAGEREF _Toc59466886 \h </w:instrText>
        </w:r>
        <w:r w:rsidR="009C28CF">
          <w:rPr>
            <w:noProof/>
            <w:webHidden/>
          </w:rPr>
        </w:r>
        <w:r w:rsidR="009C28CF">
          <w:rPr>
            <w:noProof/>
            <w:webHidden/>
          </w:rPr>
          <w:fldChar w:fldCharType="separate"/>
        </w:r>
        <w:r w:rsidR="009C28CF">
          <w:rPr>
            <w:noProof/>
            <w:webHidden/>
          </w:rPr>
          <w:t>59</w:t>
        </w:r>
        <w:r w:rsidR="009C28CF">
          <w:rPr>
            <w:noProof/>
            <w:webHidden/>
          </w:rPr>
          <w:fldChar w:fldCharType="end"/>
        </w:r>
      </w:hyperlink>
    </w:p>
    <w:p w14:paraId="2A7A166D" w14:textId="77777777" w:rsidR="009C28CF" w:rsidRDefault="00DD42DD">
      <w:pPr>
        <w:pStyle w:val="21"/>
        <w:tabs>
          <w:tab w:val="right" w:leader="dot" w:pos="8659"/>
        </w:tabs>
        <w:rPr>
          <w:rFonts w:asciiTheme="minorHAnsi" w:eastAsiaTheme="minorEastAsia" w:hAnsiTheme="minorHAnsi" w:cstheme="minorBidi"/>
          <w:noProof/>
        </w:rPr>
      </w:pPr>
      <w:hyperlink w:anchor="_Toc59466887" w:history="1">
        <w:r w:rsidR="009C28CF" w:rsidRPr="00C71EC5">
          <w:rPr>
            <w:rStyle w:val="afa"/>
            <w:noProof/>
          </w:rPr>
          <w:t xml:space="preserve">15. </w:t>
        </w:r>
        <w:r w:rsidR="009C28CF" w:rsidRPr="00C71EC5">
          <w:rPr>
            <w:rStyle w:val="afa"/>
            <w:rFonts w:ascii="黑体" w:hAnsi="黑体" w:hint="eastAsia"/>
            <w:noProof/>
          </w:rPr>
          <w:t>缺陷责任期与保修</w:t>
        </w:r>
        <w:r w:rsidR="009C28CF">
          <w:rPr>
            <w:noProof/>
            <w:webHidden/>
          </w:rPr>
          <w:tab/>
        </w:r>
        <w:r w:rsidR="009C28CF">
          <w:rPr>
            <w:noProof/>
            <w:webHidden/>
          </w:rPr>
          <w:fldChar w:fldCharType="begin"/>
        </w:r>
        <w:r w:rsidR="009C28CF">
          <w:rPr>
            <w:noProof/>
            <w:webHidden/>
          </w:rPr>
          <w:instrText xml:space="preserve"> PAGEREF _Toc59466887 \h </w:instrText>
        </w:r>
        <w:r w:rsidR="009C28CF">
          <w:rPr>
            <w:noProof/>
            <w:webHidden/>
          </w:rPr>
        </w:r>
        <w:r w:rsidR="009C28CF">
          <w:rPr>
            <w:noProof/>
            <w:webHidden/>
          </w:rPr>
          <w:fldChar w:fldCharType="separate"/>
        </w:r>
        <w:r w:rsidR="009C28CF">
          <w:rPr>
            <w:noProof/>
            <w:webHidden/>
          </w:rPr>
          <w:t>60</w:t>
        </w:r>
        <w:r w:rsidR="009C28CF">
          <w:rPr>
            <w:noProof/>
            <w:webHidden/>
          </w:rPr>
          <w:fldChar w:fldCharType="end"/>
        </w:r>
      </w:hyperlink>
    </w:p>
    <w:p w14:paraId="28BB2858"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88" w:history="1">
        <w:r w:rsidR="009C28CF" w:rsidRPr="00C71EC5">
          <w:rPr>
            <w:rStyle w:val="afa"/>
            <w:noProof/>
          </w:rPr>
          <w:t>15.2</w:t>
        </w:r>
        <w:r w:rsidR="009C28CF" w:rsidRPr="00C71EC5">
          <w:rPr>
            <w:rStyle w:val="afa"/>
            <w:rFonts w:ascii="宋体" w:hAnsi="宋体" w:hint="eastAsia"/>
            <w:noProof/>
          </w:rPr>
          <w:t>缺陷责任期</w:t>
        </w:r>
        <w:r w:rsidR="009C28CF">
          <w:rPr>
            <w:noProof/>
            <w:webHidden/>
          </w:rPr>
          <w:tab/>
        </w:r>
        <w:r w:rsidR="009C28CF">
          <w:rPr>
            <w:noProof/>
            <w:webHidden/>
          </w:rPr>
          <w:fldChar w:fldCharType="begin"/>
        </w:r>
        <w:r w:rsidR="009C28CF">
          <w:rPr>
            <w:noProof/>
            <w:webHidden/>
          </w:rPr>
          <w:instrText xml:space="preserve"> PAGEREF _Toc59466888 \h </w:instrText>
        </w:r>
        <w:r w:rsidR="009C28CF">
          <w:rPr>
            <w:noProof/>
            <w:webHidden/>
          </w:rPr>
        </w:r>
        <w:r w:rsidR="009C28CF">
          <w:rPr>
            <w:noProof/>
            <w:webHidden/>
          </w:rPr>
          <w:fldChar w:fldCharType="separate"/>
        </w:r>
        <w:r w:rsidR="009C28CF">
          <w:rPr>
            <w:noProof/>
            <w:webHidden/>
          </w:rPr>
          <w:t>60</w:t>
        </w:r>
        <w:r w:rsidR="009C28CF">
          <w:rPr>
            <w:noProof/>
            <w:webHidden/>
          </w:rPr>
          <w:fldChar w:fldCharType="end"/>
        </w:r>
      </w:hyperlink>
    </w:p>
    <w:p w14:paraId="2F077C28"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89" w:history="1">
        <w:r w:rsidR="009C28CF" w:rsidRPr="00C71EC5">
          <w:rPr>
            <w:rStyle w:val="afa"/>
            <w:noProof/>
          </w:rPr>
          <w:t xml:space="preserve">15.3 </w:t>
        </w:r>
        <w:r w:rsidR="009C28CF" w:rsidRPr="00C71EC5">
          <w:rPr>
            <w:rStyle w:val="afa"/>
            <w:rFonts w:ascii="宋体" w:hAnsi="宋体" w:hint="eastAsia"/>
            <w:noProof/>
          </w:rPr>
          <w:t>质量保证金</w:t>
        </w:r>
        <w:r w:rsidR="009C28CF">
          <w:rPr>
            <w:noProof/>
            <w:webHidden/>
          </w:rPr>
          <w:tab/>
        </w:r>
        <w:r w:rsidR="009C28CF">
          <w:rPr>
            <w:noProof/>
            <w:webHidden/>
          </w:rPr>
          <w:fldChar w:fldCharType="begin"/>
        </w:r>
        <w:r w:rsidR="009C28CF">
          <w:rPr>
            <w:noProof/>
            <w:webHidden/>
          </w:rPr>
          <w:instrText xml:space="preserve"> PAGEREF _Toc59466889 \h </w:instrText>
        </w:r>
        <w:r w:rsidR="009C28CF">
          <w:rPr>
            <w:noProof/>
            <w:webHidden/>
          </w:rPr>
        </w:r>
        <w:r w:rsidR="009C28CF">
          <w:rPr>
            <w:noProof/>
            <w:webHidden/>
          </w:rPr>
          <w:fldChar w:fldCharType="separate"/>
        </w:r>
        <w:r w:rsidR="009C28CF">
          <w:rPr>
            <w:noProof/>
            <w:webHidden/>
          </w:rPr>
          <w:t>60</w:t>
        </w:r>
        <w:r w:rsidR="009C28CF">
          <w:rPr>
            <w:noProof/>
            <w:webHidden/>
          </w:rPr>
          <w:fldChar w:fldCharType="end"/>
        </w:r>
      </w:hyperlink>
    </w:p>
    <w:p w14:paraId="4D32C93F"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90" w:history="1">
        <w:r w:rsidR="009C28CF" w:rsidRPr="00C71EC5">
          <w:rPr>
            <w:rStyle w:val="afa"/>
            <w:noProof/>
          </w:rPr>
          <w:t>15.4</w:t>
        </w:r>
        <w:r w:rsidR="009C28CF" w:rsidRPr="00C71EC5">
          <w:rPr>
            <w:rStyle w:val="afa"/>
            <w:rFonts w:ascii="宋体" w:hAnsi="宋体" w:hint="eastAsia"/>
            <w:noProof/>
          </w:rPr>
          <w:t>保修</w:t>
        </w:r>
        <w:r w:rsidR="009C28CF">
          <w:rPr>
            <w:noProof/>
            <w:webHidden/>
          </w:rPr>
          <w:tab/>
        </w:r>
        <w:r w:rsidR="009C28CF">
          <w:rPr>
            <w:noProof/>
            <w:webHidden/>
          </w:rPr>
          <w:fldChar w:fldCharType="begin"/>
        </w:r>
        <w:r w:rsidR="009C28CF">
          <w:rPr>
            <w:noProof/>
            <w:webHidden/>
          </w:rPr>
          <w:instrText xml:space="preserve"> PAGEREF _Toc59466890 \h </w:instrText>
        </w:r>
        <w:r w:rsidR="009C28CF">
          <w:rPr>
            <w:noProof/>
            <w:webHidden/>
          </w:rPr>
        </w:r>
        <w:r w:rsidR="009C28CF">
          <w:rPr>
            <w:noProof/>
            <w:webHidden/>
          </w:rPr>
          <w:fldChar w:fldCharType="separate"/>
        </w:r>
        <w:r w:rsidR="009C28CF">
          <w:rPr>
            <w:noProof/>
            <w:webHidden/>
          </w:rPr>
          <w:t>60</w:t>
        </w:r>
        <w:r w:rsidR="009C28CF">
          <w:rPr>
            <w:noProof/>
            <w:webHidden/>
          </w:rPr>
          <w:fldChar w:fldCharType="end"/>
        </w:r>
      </w:hyperlink>
    </w:p>
    <w:p w14:paraId="305F5100" w14:textId="77777777" w:rsidR="009C28CF" w:rsidRDefault="00DD42DD">
      <w:pPr>
        <w:pStyle w:val="21"/>
        <w:tabs>
          <w:tab w:val="right" w:leader="dot" w:pos="8659"/>
        </w:tabs>
        <w:rPr>
          <w:rFonts w:asciiTheme="minorHAnsi" w:eastAsiaTheme="minorEastAsia" w:hAnsiTheme="minorHAnsi" w:cstheme="minorBidi"/>
          <w:noProof/>
        </w:rPr>
      </w:pPr>
      <w:hyperlink w:anchor="_Toc59466891" w:history="1">
        <w:r w:rsidR="009C28CF" w:rsidRPr="00C71EC5">
          <w:rPr>
            <w:rStyle w:val="afa"/>
            <w:noProof/>
          </w:rPr>
          <w:t xml:space="preserve">16. </w:t>
        </w:r>
        <w:r w:rsidR="009C28CF" w:rsidRPr="00C71EC5">
          <w:rPr>
            <w:rStyle w:val="afa"/>
            <w:rFonts w:ascii="黑体" w:hAnsi="黑体" w:hint="eastAsia"/>
            <w:noProof/>
          </w:rPr>
          <w:t>违约</w:t>
        </w:r>
        <w:r w:rsidR="009C28CF">
          <w:rPr>
            <w:noProof/>
            <w:webHidden/>
          </w:rPr>
          <w:tab/>
        </w:r>
        <w:r w:rsidR="009C28CF">
          <w:rPr>
            <w:noProof/>
            <w:webHidden/>
          </w:rPr>
          <w:fldChar w:fldCharType="begin"/>
        </w:r>
        <w:r w:rsidR="009C28CF">
          <w:rPr>
            <w:noProof/>
            <w:webHidden/>
          </w:rPr>
          <w:instrText xml:space="preserve"> PAGEREF _Toc59466891 \h </w:instrText>
        </w:r>
        <w:r w:rsidR="009C28CF">
          <w:rPr>
            <w:noProof/>
            <w:webHidden/>
          </w:rPr>
        </w:r>
        <w:r w:rsidR="009C28CF">
          <w:rPr>
            <w:noProof/>
            <w:webHidden/>
          </w:rPr>
          <w:fldChar w:fldCharType="separate"/>
        </w:r>
        <w:r w:rsidR="009C28CF">
          <w:rPr>
            <w:noProof/>
            <w:webHidden/>
          </w:rPr>
          <w:t>60</w:t>
        </w:r>
        <w:r w:rsidR="009C28CF">
          <w:rPr>
            <w:noProof/>
            <w:webHidden/>
          </w:rPr>
          <w:fldChar w:fldCharType="end"/>
        </w:r>
      </w:hyperlink>
    </w:p>
    <w:p w14:paraId="53B3420B"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92" w:history="1">
        <w:r w:rsidR="009C28CF" w:rsidRPr="00C71EC5">
          <w:rPr>
            <w:rStyle w:val="afa"/>
            <w:noProof/>
          </w:rPr>
          <w:t xml:space="preserve">16.1 </w:t>
        </w:r>
        <w:r w:rsidR="009C28CF" w:rsidRPr="00C71EC5">
          <w:rPr>
            <w:rStyle w:val="afa"/>
            <w:rFonts w:ascii="宋体" w:hAnsi="宋体" w:hint="eastAsia"/>
            <w:noProof/>
          </w:rPr>
          <w:t>发包人违约</w:t>
        </w:r>
        <w:r w:rsidR="009C28CF">
          <w:rPr>
            <w:noProof/>
            <w:webHidden/>
          </w:rPr>
          <w:tab/>
        </w:r>
        <w:r w:rsidR="009C28CF">
          <w:rPr>
            <w:noProof/>
            <w:webHidden/>
          </w:rPr>
          <w:fldChar w:fldCharType="begin"/>
        </w:r>
        <w:r w:rsidR="009C28CF">
          <w:rPr>
            <w:noProof/>
            <w:webHidden/>
          </w:rPr>
          <w:instrText xml:space="preserve"> PAGEREF _Toc59466892 \h </w:instrText>
        </w:r>
        <w:r w:rsidR="009C28CF">
          <w:rPr>
            <w:noProof/>
            <w:webHidden/>
          </w:rPr>
        </w:r>
        <w:r w:rsidR="009C28CF">
          <w:rPr>
            <w:noProof/>
            <w:webHidden/>
          </w:rPr>
          <w:fldChar w:fldCharType="separate"/>
        </w:r>
        <w:r w:rsidR="009C28CF">
          <w:rPr>
            <w:noProof/>
            <w:webHidden/>
          </w:rPr>
          <w:t>60</w:t>
        </w:r>
        <w:r w:rsidR="009C28CF">
          <w:rPr>
            <w:noProof/>
            <w:webHidden/>
          </w:rPr>
          <w:fldChar w:fldCharType="end"/>
        </w:r>
      </w:hyperlink>
    </w:p>
    <w:p w14:paraId="1EF9800E"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93" w:history="1">
        <w:r w:rsidR="009C28CF" w:rsidRPr="00C71EC5">
          <w:rPr>
            <w:rStyle w:val="afa"/>
            <w:noProof/>
          </w:rPr>
          <w:t xml:space="preserve">16.2 </w:t>
        </w:r>
        <w:r w:rsidR="009C28CF" w:rsidRPr="00C71EC5">
          <w:rPr>
            <w:rStyle w:val="afa"/>
            <w:rFonts w:ascii="宋体" w:hAnsi="宋体" w:hint="eastAsia"/>
            <w:noProof/>
          </w:rPr>
          <w:t>承包人违约</w:t>
        </w:r>
        <w:r w:rsidR="009C28CF">
          <w:rPr>
            <w:noProof/>
            <w:webHidden/>
          </w:rPr>
          <w:tab/>
        </w:r>
        <w:r w:rsidR="009C28CF">
          <w:rPr>
            <w:noProof/>
            <w:webHidden/>
          </w:rPr>
          <w:fldChar w:fldCharType="begin"/>
        </w:r>
        <w:r w:rsidR="009C28CF">
          <w:rPr>
            <w:noProof/>
            <w:webHidden/>
          </w:rPr>
          <w:instrText xml:space="preserve"> PAGEREF _Toc59466893 \h </w:instrText>
        </w:r>
        <w:r w:rsidR="009C28CF">
          <w:rPr>
            <w:noProof/>
            <w:webHidden/>
          </w:rPr>
        </w:r>
        <w:r w:rsidR="009C28CF">
          <w:rPr>
            <w:noProof/>
            <w:webHidden/>
          </w:rPr>
          <w:fldChar w:fldCharType="separate"/>
        </w:r>
        <w:r w:rsidR="009C28CF">
          <w:rPr>
            <w:noProof/>
            <w:webHidden/>
          </w:rPr>
          <w:t>61</w:t>
        </w:r>
        <w:r w:rsidR="009C28CF">
          <w:rPr>
            <w:noProof/>
            <w:webHidden/>
          </w:rPr>
          <w:fldChar w:fldCharType="end"/>
        </w:r>
      </w:hyperlink>
    </w:p>
    <w:p w14:paraId="64B26DAE" w14:textId="77777777" w:rsidR="009C28CF" w:rsidRDefault="00DD42DD">
      <w:pPr>
        <w:pStyle w:val="21"/>
        <w:tabs>
          <w:tab w:val="right" w:leader="dot" w:pos="8659"/>
        </w:tabs>
        <w:rPr>
          <w:rFonts w:asciiTheme="minorHAnsi" w:eastAsiaTheme="minorEastAsia" w:hAnsiTheme="minorHAnsi" w:cstheme="minorBidi"/>
          <w:noProof/>
        </w:rPr>
      </w:pPr>
      <w:hyperlink w:anchor="_Toc59466894" w:history="1">
        <w:r w:rsidR="009C28CF" w:rsidRPr="00C71EC5">
          <w:rPr>
            <w:rStyle w:val="afa"/>
            <w:noProof/>
          </w:rPr>
          <w:t xml:space="preserve">17. </w:t>
        </w:r>
        <w:r w:rsidR="009C28CF" w:rsidRPr="00C71EC5">
          <w:rPr>
            <w:rStyle w:val="afa"/>
            <w:rFonts w:ascii="黑体" w:hAnsi="黑体" w:hint="eastAsia"/>
            <w:noProof/>
          </w:rPr>
          <w:t>不可抗力</w:t>
        </w:r>
        <w:r w:rsidR="009C28CF">
          <w:rPr>
            <w:noProof/>
            <w:webHidden/>
          </w:rPr>
          <w:tab/>
        </w:r>
        <w:r w:rsidR="009C28CF">
          <w:rPr>
            <w:noProof/>
            <w:webHidden/>
          </w:rPr>
          <w:fldChar w:fldCharType="begin"/>
        </w:r>
        <w:r w:rsidR="009C28CF">
          <w:rPr>
            <w:noProof/>
            <w:webHidden/>
          </w:rPr>
          <w:instrText xml:space="preserve"> PAGEREF _Toc59466894 \h </w:instrText>
        </w:r>
        <w:r w:rsidR="009C28CF">
          <w:rPr>
            <w:noProof/>
            <w:webHidden/>
          </w:rPr>
        </w:r>
        <w:r w:rsidR="009C28CF">
          <w:rPr>
            <w:noProof/>
            <w:webHidden/>
          </w:rPr>
          <w:fldChar w:fldCharType="separate"/>
        </w:r>
        <w:r w:rsidR="009C28CF">
          <w:rPr>
            <w:noProof/>
            <w:webHidden/>
          </w:rPr>
          <w:t>62</w:t>
        </w:r>
        <w:r w:rsidR="009C28CF">
          <w:rPr>
            <w:noProof/>
            <w:webHidden/>
          </w:rPr>
          <w:fldChar w:fldCharType="end"/>
        </w:r>
      </w:hyperlink>
    </w:p>
    <w:p w14:paraId="2C2688D3"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95" w:history="1">
        <w:r w:rsidR="009C28CF" w:rsidRPr="00C71EC5">
          <w:rPr>
            <w:rStyle w:val="afa"/>
            <w:noProof/>
          </w:rPr>
          <w:t xml:space="preserve">17.1 </w:t>
        </w:r>
        <w:r w:rsidR="009C28CF" w:rsidRPr="00C71EC5">
          <w:rPr>
            <w:rStyle w:val="afa"/>
            <w:rFonts w:ascii="宋体" w:hAnsi="宋体" w:hint="eastAsia"/>
            <w:noProof/>
          </w:rPr>
          <w:t>不可抗力的确认</w:t>
        </w:r>
        <w:r w:rsidR="009C28CF">
          <w:rPr>
            <w:noProof/>
            <w:webHidden/>
          </w:rPr>
          <w:tab/>
        </w:r>
        <w:r w:rsidR="009C28CF">
          <w:rPr>
            <w:noProof/>
            <w:webHidden/>
          </w:rPr>
          <w:fldChar w:fldCharType="begin"/>
        </w:r>
        <w:r w:rsidR="009C28CF">
          <w:rPr>
            <w:noProof/>
            <w:webHidden/>
          </w:rPr>
          <w:instrText xml:space="preserve"> PAGEREF _Toc59466895 \h </w:instrText>
        </w:r>
        <w:r w:rsidR="009C28CF">
          <w:rPr>
            <w:noProof/>
            <w:webHidden/>
          </w:rPr>
        </w:r>
        <w:r w:rsidR="009C28CF">
          <w:rPr>
            <w:noProof/>
            <w:webHidden/>
          </w:rPr>
          <w:fldChar w:fldCharType="separate"/>
        </w:r>
        <w:r w:rsidR="009C28CF">
          <w:rPr>
            <w:noProof/>
            <w:webHidden/>
          </w:rPr>
          <w:t>62</w:t>
        </w:r>
        <w:r w:rsidR="009C28CF">
          <w:rPr>
            <w:noProof/>
            <w:webHidden/>
          </w:rPr>
          <w:fldChar w:fldCharType="end"/>
        </w:r>
      </w:hyperlink>
    </w:p>
    <w:p w14:paraId="5D5BCD9C"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96" w:history="1">
        <w:r w:rsidR="009C28CF" w:rsidRPr="00C71EC5">
          <w:rPr>
            <w:rStyle w:val="afa"/>
            <w:noProof/>
          </w:rPr>
          <w:t xml:space="preserve">17.4 </w:t>
        </w:r>
        <w:r w:rsidR="009C28CF" w:rsidRPr="00C71EC5">
          <w:rPr>
            <w:rStyle w:val="afa"/>
            <w:rFonts w:ascii="宋体" w:hAnsi="宋体" w:hint="eastAsia"/>
            <w:noProof/>
          </w:rPr>
          <w:t>因不可抗力解除合同</w:t>
        </w:r>
        <w:r w:rsidR="009C28CF">
          <w:rPr>
            <w:noProof/>
            <w:webHidden/>
          </w:rPr>
          <w:tab/>
        </w:r>
        <w:r w:rsidR="009C28CF">
          <w:rPr>
            <w:noProof/>
            <w:webHidden/>
          </w:rPr>
          <w:fldChar w:fldCharType="begin"/>
        </w:r>
        <w:r w:rsidR="009C28CF">
          <w:rPr>
            <w:noProof/>
            <w:webHidden/>
          </w:rPr>
          <w:instrText xml:space="preserve"> PAGEREF _Toc59466896 \h </w:instrText>
        </w:r>
        <w:r w:rsidR="009C28CF">
          <w:rPr>
            <w:noProof/>
            <w:webHidden/>
          </w:rPr>
        </w:r>
        <w:r w:rsidR="009C28CF">
          <w:rPr>
            <w:noProof/>
            <w:webHidden/>
          </w:rPr>
          <w:fldChar w:fldCharType="separate"/>
        </w:r>
        <w:r w:rsidR="009C28CF">
          <w:rPr>
            <w:noProof/>
            <w:webHidden/>
          </w:rPr>
          <w:t>62</w:t>
        </w:r>
        <w:r w:rsidR="009C28CF">
          <w:rPr>
            <w:noProof/>
            <w:webHidden/>
          </w:rPr>
          <w:fldChar w:fldCharType="end"/>
        </w:r>
      </w:hyperlink>
    </w:p>
    <w:p w14:paraId="25EBB40A" w14:textId="77777777" w:rsidR="009C28CF" w:rsidRDefault="00DD42DD">
      <w:pPr>
        <w:pStyle w:val="21"/>
        <w:tabs>
          <w:tab w:val="right" w:leader="dot" w:pos="8659"/>
        </w:tabs>
        <w:rPr>
          <w:rFonts w:asciiTheme="minorHAnsi" w:eastAsiaTheme="minorEastAsia" w:hAnsiTheme="minorHAnsi" w:cstheme="minorBidi"/>
          <w:noProof/>
        </w:rPr>
      </w:pPr>
      <w:hyperlink w:anchor="_Toc59466897" w:history="1">
        <w:r w:rsidR="009C28CF" w:rsidRPr="00C71EC5">
          <w:rPr>
            <w:rStyle w:val="afa"/>
            <w:noProof/>
          </w:rPr>
          <w:t xml:space="preserve">18. </w:t>
        </w:r>
        <w:r w:rsidR="009C28CF" w:rsidRPr="00C71EC5">
          <w:rPr>
            <w:rStyle w:val="afa"/>
            <w:rFonts w:ascii="黑体" w:hAnsi="黑体" w:hint="eastAsia"/>
            <w:noProof/>
          </w:rPr>
          <w:t>保险</w:t>
        </w:r>
        <w:r w:rsidR="009C28CF">
          <w:rPr>
            <w:noProof/>
            <w:webHidden/>
          </w:rPr>
          <w:tab/>
        </w:r>
        <w:r w:rsidR="009C28CF">
          <w:rPr>
            <w:noProof/>
            <w:webHidden/>
          </w:rPr>
          <w:fldChar w:fldCharType="begin"/>
        </w:r>
        <w:r w:rsidR="009C28CF">
          <w:rPr>
            <w:noProof/>
            <w:webHidden/>
          </w:rPr>
          <w:instrText xml:space="preserve"> PAGEREF _Toc59466897 \h </w:instrText>
        </w:r>
        <w:r w:rsidR="009C28CF">
          <w:rPr>
            <w:noProof/>
            <w:webHidden/>
          </w:rPr>
        </w:r>
        <w:r w:rsidR="009C28CF">
          <w:rPr>
            <w:noProof/>
            <w:webHidden/>
          </w:rPr>
          <w:fldChar w:fldCharType="separate"/>
        </w:r>
        <w:r w:rsidR="009C28CF">
          <w:rPr>
            <w:noProof/>
            <w:webHidden/>
          </w:rPr>
          <w:t>62</w:t>
        </w:r>
        <w:r w:rsidR="009C28CF">
          <w:rPr>
            <w:noProof/>
            <w:webHidden/>
          </w:rPr>
          <w:fldChar w:fldCharType="end"/>
        </w:r>
      </w:hyperlink>
    </w:p>
    <w:p w14:paraId="5E66995B"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98" w:history="1">
        <w:r w:rsidR="009C28CF" w:rsidRPr="00C71EC5">
          <w:rPr>
            <w:rStyle w:val="afa"/>
            <w:noProof/>
          </w:rPr>
          <w:t xml:space="preserve">18.1 </w:t>
        </w:r>
        <w:r w:rsidR="009C28CF" w:rsidRPr="00C71EC5">
          <w:rPr>
            <w:rStyle w:val="afa"/>
            <w:rFonts w:ascii="宋体" w:hAnsi="宋体" w:hint="eastAsia"/>
            <w:noProof/>
          </w:rPr>
          <w:t>工程保险</w:t>
        </w:r>
        <w:r w:rsidR="009C28CF">
          <w:rPr>
            <w:noProof/>
            <w:webHidden/>
          </w:rPr>
          <w:tab/>
        </w:r>
        <w:r w:rsidR="009C28CF">
          <w:rPr>
            <w:noProof/>
            <w:webHidden/>
          </w:rPr>
          <w:fldChar w:fldCharType="begin"/>
        </w:r>
        <w:r w:rsidR="009C28CF">
          <w:rPr>
            <w:noProof/>
            <w:webHidden/>
          </w:rPr>
          <w:instrText xml:space="preserve"> PAGEREF _Toc59466898 \h </w:instrText>
        </w:r>
        <w:r w:rsidR="009C28CF">
          <w:rPr>
            <w:noProof/>
            <w:webHidden/>
          </w:rPr>
        </w:r>
        <w:r w:rsidR="009C28CF">
          <w:rPr>
            <w:noProof/>
            <w:webHidden/>
          </w:rPr>
          <w:fldChar w:fldCharType="separate"/>
        </w:r>
        <w:r w:rsidR="009C28CF">
          <w:rPr>
            <w:noProof/>
            <w:webHidden/>
          </w:rPr>
          <w:t>62</w:t>
        </w:r>
        <w:r w:rsidR="009C28CF">
          <w:rPr>
            <w:noProof/>
            <w:webHidden/>
          </w:rPr>
          <w:fldChar w:fldCharType="end"/>
        </w:r>
      </w:hyperlink>
    </w:p>
    <w:p w14:paraId="21161AF7"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899" w:history="1">
        <w:r w:rsidR="009C28CF" w:rsidRPr="00C71EC5">
          <w:rPr>
            <w:rStyle w:val="afa"/>
            <w:noProof/>
          </w:rPr>
          <w:t xml:space="preserve">18.3 </w:t>
        </w:r>
        <w:r w:rsidR="009C28CF" w:rsidRPr="00C71EC5">
          <w:rPr>
            <w:rStyle w:val="afa"/>
            <w:rFonts w:ascii="宋体" w:hAnsi="宋体" w:hint="eastAsia"/>
            <w:noProof/>
          </w:rPr>
          <w:t>其他保险</w:t>
        </w:r>
        <w:r w:rsidR="009C28CF">
          <w:rPr>
            <w:noProof/>
            <w:webHidden/>
          </w:rPr>
          <w:tab/>
        </w:r>
        <w:r w:rsidR="009C28CF">
          <w:rPr>
            <w:noProof/>
            <w:webHidden/>
          </w:rPr>
          <w:fldChar w:fldCharType="begin"/>
        </w:r>
        <w:r w:rsidR="009C28CF">
          <w:rPr>
            <w:noProof/>
            <w:webHidden/>
          </w:rPr>
          <w:instrText xml:space="preserve"> PAGEREF _Toc59466899 \h </w:instrText>
        </w:r>
        <w:r w:rsidR="009C28CF">
          <w:rPr>
            <w:noProof/>
            <w:webHidden/>
          </w:rPr>
        </w:r>
        <w:r w:rsidR="009C28CF">
          <w:rPr>
            <w:noProof/>
            <w:webHidden/>
          </w:rPr>
          <w:fldChar w:fldCharType="separate"/>
        </w:r>
        <w:r w:rsidR="009C28CF">
          <w:rPr>
            <w:noProof/>
            <w:webHidden/>
          </w:rPr>
          <w:t>62</w:t>
        </w:r>
        <w:r w:rsidR="009C28CF">
          <w:rPr>
            <w:noProof/>
            <w:webHidden/>
          </w:rPr>
          <w:fldChar w:fldCharType="end"/>
        </w:r>
      </w:hyperlink>
    </w:p>
    <w:p w14:paraId="68154693"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900" w:history="1">
        <w:r w:rsidR="009C28CF" w:rsidRPr="00C71EC5">
          <w:rPr>
            <w:rStyle w:val="afa"/>
            <w:noProof/>
          </w:rPr>
          <w:t xml:space="preserve">18.7 </w:t>
        </w:r>
        <w:r w:rsidR="009C28CF" w:rsidRPr="00C71EC5">
          <w:rPr>
            <w:rStyle w:val="afa"/>
            <w:rFonts w:ascii="宋体" w:hAnsi="宋体" w:hint="eastAsia"/>
            <w:noProof/>
          </w:rPr>
          <w:t>通知义务</w:t>
        </w:r>
        <w:r w:rsidR="009C28CF">
          <w:rPr>
            <w:noProof/>
            <w:webHidden/>
          </w:rPr>
          <w:tab/>
        </w:r>
        <w:r w:rsidR="009C28CF">
          <w:rPr>
            <w:noProof/>
            <w:webHidden/>
          </w:rPr>
          <w:fldChar w:fldCharType="begin"/>
        </w:r>
        <w:r w:rsidR="009C28CF">
          <w:rPr>
            <w:noProof/>
            <w:webHidden/>
          </w:rPr>
          <w:instrText xml:space="preserve"> PAGEREF _Toc59466900 \h </w:instrText>
        </w:r>
        <w:r w:rsidR="009C28CF">
          <w:rPr>
            <w:noProof/>
            <w:webHidden/>
          </w:rPr>
        </w:r>
        <w:r w:rsidR="009C28CF">
          <w:rPr>
            <w:noProof/>
            <w:webHidden/>
          </w:rPr>
          <w:fldChar w:fldCharType="separate"/>
        </w:r>
        <w:r w:rsidR="009C28CF">
          <w:rPr>
            <w:noProof/>
            <w:webHidden/>
          </w:rPr>
          <w:t>62</w:t>
        </w:r>
        <w:r w:rsidR="009C28CF">
          <w:rPr>
            <w:noProof/>
            <w:webHidden/>
          </w:rPr>
          <w:fldChar w:fldCharType="end"/>
        </w:r>
      </w:hyperlink>
    </w:p>
    <w:p w14:paraId="1341753C" w14:textId="77777777" w:rsidR="009C28CF" w:rsidRDefault="00DD42DD">
      <w:pPr>
        <w:pStyle w:val="21"/>
        <w:tabs>
          <w:tab w:val="right" w:leader="dot" w:pos="8659"/>
        </w:tabs>
        <w:rPr>
          <w:rFonts w:asciiTheme="minorHAnsi" w:eastAsiaTheme="minorEastAsia" w:hAnsiTheme="minorHAnsi" w:cstheme="minorBidi"/>
          <w:noProof/>
        </w:rPr>
      </w:pPr>
      <w:hyperlink w:anchor="_Toc59466901" w:history="1">
        <w:r w:rsidR="009C28CF" w:rsidRPr="00C71EC5">
          <w:rPr>
            <w:rStyle w:val="afa"/>
            <w:noProof/>
          </w:rPr>
          <w:t xml:space="preserve">20. </w:t>
        </w:r>
        <w:r w:rsidR="009C28CF" w:rsidRPr="00C71EC5">
          <w:rPr>
            <w:rStyle w:val="afa"/>
            <w:rFonts w:ascii="黑体" w:hAnsi="黑体" w:hint="eastAsia"/>
            <w:noProof/>
          </w:rPr>
          <w:t>争议解决</w:t>
        </w:r>
        <w:r w:rsidR="009C28CF">
          <w:rPr>
            <w:noProof/>
            <w:webHidden/>
          </w:rPr>
          <w:tab/>
        </w:r>
        <w:r w:rsidR="009C28CF">
          <w:rPr>
            <w:noProof/>
            <w:webHidden/>
          </w:rPr>
          <w:fldChar w:fldCharType="begin"/>
        </w:r>
        <w:r w:rsidR="009C28CF">
          <w:rPr>
            <w:noProof/>
            <w:webHidden/>
          </w:rPr>
          <w:instrText xml:space="preserve"> PAGEREF _Toc59466901 \h </w:instrText>
        </w:r>
        <w:r w:rsidR="009C28CF">
          <w:rPr>
            <w:noProof/>
            <w:webHidden/>
          </w:rPr>
        </w:r>
        <w:r w:rsidR="009C28CF">
          <w:rPr>
            <w:noProof/>
            <w:webHidden/>
          </w:rPr>
          <w:fldChar w:fldCharType="separate"/>
        </w:r>
        <w:r w:rsidR="009C28CF">
          <w:rPr>
            <w:noProof/>
            <w:webHidden/>
          </w:rPr>
          <w:t>62</w:t>
        </w:r>
        <w:r w:rsidR="009C28CF">
          <w:rPr>
            <w:noProof/>
            <w:webHidden/>
          </w:rPr>
          <w:fldChar w:fldCharType="end"/>
        </w:r>
      </w:hyperlink>
    </w:p>
    <w:p w14:paraId="513B2DA0"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902" w:history="1">
        <w:r w:rsidR="009C28CF" w:rsidRPr="00C71EC5">
          <w:rPr>
            <w:rStyle w:val="afa"/>
            <w:noProof/>
          </w:rPr>
          <w:t xml:space="preserve">20.3 </w:t>
        </w:r>
        <w:r w:rsidR="009C28CF" w:rsidRPr="00C71EC5">
          <w:rPr>
            <w:rStyle w:val="afa"/>
            <w:rFonts w:ascii="宋体" w:hAnsi="宋体" w:hint="eastAsia"/>
            <w:noProof/>
          </w:rPr>
          <w:t>争议评审</w:t>
        </w:r>
        <w:r w:rsidR="009C28CF">
          <w:rPr>
            <w:noProof/>
            <w:webHidden/>
          </w:rPr>
          <w:tab/>
        </w:r>
        <w:r w:rsidR="009C28CF">
          <w:rPr>
            <w:noProof/>
            <w:webHidden/>
          </w:rPr>
          <w:fldChar w:fldCharType="begin"/>
        </w:r>
        <w:r w:rsidR="009C28CF">
          <w:rPr>
            <w:noProof/>
            <w:webHidden/>
          </w:rPr>
          <w:instrText xml:space="preserve"> PAGEREF _Toc59466902 \h </w:instrText>
        </w:r>
        <w:r w:rsidR="009C28CF">
          <w:rPr>
            <w:noProof/>
            <w:webHidden/>
          </w:rPr>
        </w:r>
        <w:r w:rsidR="009C28CF">
          <w:rPr>
            <w:noProof/>
            <w:webHidden/>
          </w:rPr>
          <w:fldChar w:fldCharType="separate"/>
        </w:r>
        <w:r w:rsidR="009C28CF">
          <w:rPr>
            <w:noProof/>
            <w:webHidden/>
          </w:rPr>
          <w:t>62</w:t>
        </w:r>
        <w:r w:rsidR="009C28CF">
          <w:rPr>
            <w:noProof/>
            <w:webHidden/>
          </w:rPr>
          <w:fldChar w:fldCharType="end"/>
        </w:r>
      </w:hyperlink>
    </w:p>
    <w:p w14:paraId="6652411E" w14:textId="77777777" w:rsidR="009C28CF" w:rsidRDefault="00DD42DD">
      <w:pPr>
        <w:pStyle w:val="30"/>
        <w:tabs>
          <w:tab w:val="right" w:leader="dot" w:pos="8659"/>
        </w:tabs>
        <w:rPr>
          <w:rFonts w:asciiTheme="minorHAnsi" w:eastAsiaTheme="minorEastAsia" w:hAnsiTheme="minorHAnsi" w:cstheme="minorBidi"/>
          <w:noProof/>
          <w:szCs w:val="22"/>
        </w:rPr>
      </w:pPr>
      <w:hyperlink w:anchor="_Toc59466903" w:history="1">
        <w:r w:rsidR="009C28CF" w:rsidRPr="00C71EC5">
          <w:rPr>
            <w:rStyle w:val="afa"/>
            <w:noProof/>
          </w:rPr>
          <w:t>20.4</w:t>
        </w:r>
        <w:r w:rsidR="009C28CF" w:rsidRPr="00C71EC5">
          <w:rPr>
            <w:rStyle w:val="afa"/>
            <w:rFonts w:ascii="宋体" w:hAnsi="宋体" w:hint="eastAsia"/>
            <w:noProof/>
          </w:rPr>
          <w:t>仲裁或诉讼</w:t>
        </w:r>
        <w:r w:rsidR="009C28CF">
          <w:rPr>
            <w:noProof/>
            <w:webHidden/>
          </w:rPr>
          <w:tab/>
        </w:r>
        <w:r w:rsidR="009C28CF">
          <w:rPr>
            <w:noProof/>
            <w:webHidden/>
          </w:rPr>
          <w:fldChar w:fldCharType="begin"/>
        </w:r>
        <w:r w:rsidR="009C28CF">
          <w:rPr>
            <w:noProof/>
            <w:webHidden/>
          </w:rPr>
          <w:instrText xml:space="preserve"> PAGEREF _Toc59466903 \h </w:instrText>
        </w:r>
        <w:r w:rsidR="009C28CF">
          <w:rPr>
            <w:noProof/>
            <w:webHidden/>
          </w:rPr>
        </w:r>
        <w:r w:rsidR="009C28CF">
          <w:rPr>
            <w:noProof/>
            <w:webHidden/>
          </w:rPr>
          <w:fldChar w:fldCharType="separate"/>
        </w:r>
        <w:r w:rsidR="009C28CF">
          <w:rPr>
            <w:noProof/>
            <w:webHidden/>
          </w:rPr>
          <w:t>62</w:t>
        </w:r>
        <w:r w:rsidR="009C28CF">
          <w:rPr>
            <w:noProof/>
            <w:webHidden/>
          </w:rPr>
          <w:fldChar w:fldCharType="end"/>
        </w:r>
      </w:hyperlink>
    </w:p>
    <w:p w14:paraId="7C990E9C" w14:textId="77777777" w:rsidR="009C28CF" w:rsidRDefault="00DD42DD">
      <w:pPr>
        <w:pStyle w:val="21"/>
        <w:tabs>
          <w:tab w:val="right" w:leader="dot" w:pos="8659"/>
        </w:tabs>
        <w:rPr>
          <w:rFonts w:asciiTheme="minorHAnsi" w:eastAsiaTheme="minorEastAsia" w:hAnsiTheme="minorHAnsi" w:cstheme="minorBidi"/>
          <w:noProof/>
        </w:rPr>
      </w:pPr>
      <w:hyperlink w:anchor="_Toc59466904" w:history="1">
        <w:r w:rsidR="009C28CF" w:rsidRPr="00C71EC5">
          <w:rPr>
            <w:rStyle w:val="afa"/>
            <w:noProof/>
          </w:rPr>
          <w:t xml:space="preserve">21. </w:t>
        </w:r>
        <w:r w:rsidR="009C28CF" w:rsidRPr="00C71EC5">
          <w:rPr>
            <w:rStyle w:val="afa"/>
            <w:rFonts w:ascii="黑体" w:hAnsi="黑体" w:hint="eastAsia"/>
            <w:noProof/>
          </w:rPr>
          <w:t>补充条款</w:t>
        </w:r>
        <w:r w:rsidR="009C28CF">
          <w:rPr>
            <w:noProof/>
            <w:webHidden/>
          </w:rPr>
          <w:tab/>
        </w:r>
        <w:r w:rsidR="009C28CF">
          <w:rPr>
            <w:noProof/>
            <w:webHidden/>
          </w:rPr>
          <w:fldChar w:fldCharType="begin"/>
        </w:r>
        <w:r w:rsidR="009C28CF">
          <w:rPr>
            <w:noProof/>
            <w:webHidden/>
          </w:rPr>
          <w:instrText xml:space="preserve"> PAGEREF _Toc59466904 \h </w:instrText>
        </w:r>
        <w:r w:rsidR="009C28CF">
          <w:rPr>
            <w:noProof/>
            <w:webHidden/>
          </w:rPr>
        </w:r>
        <w:r w:rsidR="009C28CF">
          <w:rPr>
            <w:noProof/>
            <w:webHidden/>
          </w:rPr>
          <w:fldChar w:fldCharType="separate"/>
        </w:r>
        <w:r w:rsidR="009C28CF">
          <w:rPr>
            <w:noProof/>
            <w:webHidden/>
          </w:rPr>
          <w:t>63</w:t>
        </w:r>
        <w:r w:rsidR="009C28CF">
          <w:rPr>
            <w:noProof/>
            <w:webHidden/>
          </w:rPr>
          <w:fldChar w:fldCharType="end"/>
        </w:r>
      </w:hyperlink>
    </w:p>
    <w:p w14:paraId="16D27A66"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905" w:history="1">
        <w:r w:rsidR="009C28CF" w:rsidRPr="00C71EC5">
          <w:rPr>
            <w:rStyle w:val="afa"/>
            <w:rFonts w:hint="eastAsia"/>
            <w:noProof/>
          </w:rPr>
          <w:t>第五章工程量清单</w:t>
        </w:r>
        <w:r w:rsidR="009C28CF">
          <w:rPr>
            <w:noProof/>
            <w:webHidden/>
          </w:rPr>
          <w:tab/>
        </w:r>
        <w:r w:rsidR="009C28CF">
          <w:rPr>
            <w:noProof/>
            <w:webHidden/>
          </w:rPr>
          <w:fldChar w:fldCharType="begin"/>
        </w:r>
        <w:r w:rsidR="009C28CF">
          <w:rPr>
            <w:noProof/>
            <w:webHidden/>
          </w:rPr>
          <w:instrText xml:space="preserve"> PAGEREF _Toc59466905 \h </w:instrText>
        </w:r>
        <w:r w:rsidR="009C28CF">
          <w:rPr>
            <w:noProof/>
            <w:webHidden/>
          </w:rPr>
        </w:r>
        <w:r w:rsidR="009C28CF">
          <w:rPr>
            <w:noProof/>
            <w:webHidden/>
          </w:rPr>
          <w:fldChar w:fldCharType="separate"/>
        </w:r>
        <w:r w:rsidR="009C28CF">
          <w:rPr>
            <w:noProof/>
            <w:webHidden/>
          </w:rPr>
          <w:t>75</w:t>
        </w:r>
        <w:r w:rsidR="009C28CF">
          <w:rPr>
            <w:noProof/>
            <w:webHidden/>
          </w:rPr>
          <w:fldChar w:fldCharType="end"/>
        </w:r>
      </w:hyperlink>
    </w:p>
    <w:p w14:paraId="23AE5AF8" w14:textId="77777777" w:rsidR="009C28CF" w:rsidRDefault="00DD42DD">
      <w:pPr>
        <w:pStyle w:val="21"/>
        <w:tabs>
          <w:tab w:val="right" w:leader="dot" w:pos="8659"/>
        </w:tabs>
        <w:rPr>
          <w:rFonts w:asciiTheme="minorHAnsi" w:eastAsiaTheme="minorEastAsia" w:hAnsiTheme="minorHAnsi" w:cstheme="minorBidi"/>
          <w:noProof/>
        </w:rPr>
      </w:pPr>
      <w:hyperlink w:anchor="_Toc59466906" w:history="1">
        <w:r w:rsidR="009C28CF" w:rsidRPr="00C71EC5">
          <w:rPr>
            <w:rStyle w:val="afa"/>
            <w:noProof/>
          </w:rPr>
          <w:t>1</w:t>
        </w:r>
        <w:r w:rsidR="009C28CF" w:rsidRPr="00C71EC5">
          <w:rPr>
            <w:rStyle w:val="afa"/>
            <w:rFonts w:hint="eastAsia"/>
            <w:noProof/>
          </w:rPr>
          <w:t>工程量清单编制说明</w:t>
        </w:r>
        <w:r w:rsidR="009C28CF">
          <w:rPr>
            <w:noProof/>
            <w:webHidden/>
          </w:rPr>
          <w:tab/>
        </w:r>
        <w:r w:rsidR="009C28CF">
          <w:rPr>
            <w:noProof/>
            <w:webHidden/>
          </w:rPr>
          <w:fldChar w:fldCharType="begin"/>
        </w:r>
        <w:r w:rsidR="009C28CF">
          <w:rPr>
            <w:noProof/>
            <w:webHidden/>
          </w:rPr>
          <w:instrText xml:space="preserve"> PAGEREF _Toc59466906 \h </w:instrText>
        </w:r>
        <w:r w:rsidR="009C28CF">
          <w:rPr>
            <w:noProof/>
            <w:webHidden/>
          </w:rPr>
        </w:r>
        <w:r w:rsidR="009C28CF">
          <w:rPr>
            <w:noProof/>
            <w:webHidden/>
          </w:rPr>
          <w:fldChar w:fldCharType="separate"/>
        </w:r>
        <w:r w:rsidR="009C28CF">
          <w:rPr>
            <w:noProof/>
            <w:webHidden/>
          </w:rPr>
          <w:t>75</w:t>
        </w:r>
        <w:r w:rsidR="009C28CF">
          <w:rPr>
            <w:noProof/>
            <w:webHidden/>
          </w:rPr>
          <w:fldChar w:fldCharType="end"/>
        </w:r>
      </w:hyperlink>
    </w:p>
    <w:p w14:paraId="72E4B39B" w14:textId="77777777" w:rsidR="009C28CF" w:rsidRDefault="00DD42DD">
      <w:pPr>
        <w:pStyle w:val="21"/>
        <w:tabs>
          <w:tab w:val="right" w:leader="dot" w:pos="8659"/>
        </w:tabs>
        <w:rPr>
          <w:rFonts w:asciiTheme="minorHAnsi" w:eastAsiaTheme="minorEastAsia" w:hAnsiTheme="minorHAnsi" w:cstheme="minorBidi"/>
          <w:noProof/>
        </w:rPr>
      </w:pPr>
      <w:hyperlink w:anchor="_Toc59466907" w:history="1">
        <w:r w:rsidR="009C28CF" w:rsidRPr="00C71EC5">
          <w:rPr>
            <w:rStyle w:val="afa"/>
            <w:noProof/>
          </w:rPr>
          <w:t>2</w:t>
        </w:r>
        <w:r w:rsidR="009C28CF" w:rsidRPr="00C71EC5">
          <w:rPr>
            <w:rStyle w:val="afa"/>
            <w:rFonts w:hint="eastAsia"/>
            <w:noProof/>
          </w:rPr>
          <w:t>招标控制价编制说明</w:t>
        </w:r>
        <w:r w:rsidR="009C28CF">
          <w:rPr>
            <w:noProof/>
            <w:webHidden/>
          </w:rPr>
          <w:tab/>
        </w:r>
        <w:r w:rsidR="009C28CF">
          <w:rPr>
            <w:noProof/>
            <w:webHidden/>
          </w:rPr>
          <w:fldChar w:fldCharType="begin"/>
        </w:r>
        <w:r w:rsidR="009C28CF">
          <w:rPr>
            <w:noProof/>
            <w:webHidden/>
          </w:rPr>
          <w:instrText xml:space="preserve"> PAGEREF _Toc59466907 \h </w:instrText>
        </w:r>
        <w:r w:rsidR="009C28CF">
          <w:rPr>
            <w:noProof/>
            <w:webHidden/>
          </w:rPr>
        </w:r>
        <w:r w:rsidR="009C28CF">
          <w:rPr>
            <w:noProof/>
            <w:webHidden/>
          </w:rPr>
          <w:fldChar w:fldCharType="separate"/>
        </w:r>
        <w:r w:rsidR="009C28CF">
          <w:rPr>
            <w:noProof/>
            <w:webHidden/>
          </w:rPr>
          <w:t>76</w:t>
        </w:r>
        <w:r w:rsidR="009C28CF">
          <w:rPr>
            <w:noProof/>
            <w:webHidden/>
          </w:rPr>
          <w:fldChar w:fldCharType="end"/>
        </w:r>
      </w:hyperlink>
    </w:p>
    <w:p w14:paraId="4ACB4781" w14:textId="77777777" w:rsidR="009C28CF" w:rsidRDefault="00DD42DD">
      <w:pPr>
        <w:pStyle w:val="21"/>
        <w:tabs>
          <w:tab w:val="right" w:leader="dot" w:pos="8659"/>
        </w:tabs>
        <w:rPr>
          <w:rFonts w:asciiTheme="minorHAnsi" w:eastAsiaTheme="minorEastAsia" w:hAnsiTheme="minorHAnsi" w:cstheme="minorBidi"/>
          <w:noProof/>
        </w:rPr>
      </w:pPr>
      <w:hyperlink w:anchor="_Toc59466908" w:history="1">
        <w:r w:rsidR="009C28CF" w:rsidRPr="00C71EC5">
          <w:rPr>
            <w:rStyle w:val="afa"/>
            <w:noProof/>
          </w:rPr>
          <w:t>3</w:t>
        </w:r>
        <w:r w:rsidR="009C28CF" w:rsidRPr="00C71EC5">
          <w:rPr>
            <w:rStyle w:val="afa"/>
            <w:rFonts w:hint="eastAsia"/>
            <w:noProof/>
          </w:rPr>
          <w:t>投标报价（已标价工程量清单）编制说明</w:t>
        </w:r>
        <w:r w:rsidR="009C28CF">
          <w:rPr>
            <w:noProof/>
            <w:webHidden/>
          </w:rPr>
          <w:tab/>
        </w:r>
        <w:r w:rsidR="009C28CF">
          <w:rPr>
            <w:noProof/>
            <w:webHidden/>
          </w:rPr>
          <w:fldChar w:fldCharType="begin"/>
        </w:r>
        <w:r w:rsidR="009C28CF">
          <w:rPr>
            <w:noProof/>
            <w:webHidden/>
          </w:rPr>
          <w:instrText xml:space="preserve"> PAGEREF _Toc59466908 \h </w:instrText>
        </w:r>
        <w:r w:rsidR="009C28CF">
          <w:rPr>
            <w:noProof/>
            <w:webHidden/>
          </w:rPr>
        </w:r>
        <w:r w:rsidR="009C28CF">
          <w:rPr>
            <w:noProof/>
            <w:webHidden/>
          </w:rPr>
          <w:fldChar w:fldCharType="separate"/>
        </w:r>
        <w:r w:rsidR="009C28CF">
          <w:rPr>
            <w:noProof/>
            <w:webHidden/>
          </w:rPr>
          <w:t>77</w:t>
        </w:r>
        <w:r w:rsidR="009C28CF">
          <w:rPr>
            <w:noProof/>
            <w:webHidden/>
          </w:rPr>
          <w:fldChar w:fldCharType="end"/>
        </w:r>
      </w:hyperlink>
    </w:p>
    <w:p w14:paraId="738305FD"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909" w:history="1">
        <w:r w:rsidR="009C28CF" w:rsidRPr="00C71EC5">
          <w:rPr>
            <w:rStyle w:val="afa"/>
            <w:rFonts w:hint="eastAsia"/>
            <w:noProof/>
          </w:rPr>
          <w:t>第二卷</w:t>
        </w:r>
        <w:r w:rsidR="009C28CF">
          <w:rPr>
            <w:noProof/>
            <w:webHidden/>
          </w:rPr>
          <w:tab/>
        </w:r>
        <w:r w:rsidR="009C28CF">
          <w:rPr>
            <w:noProof/>
            <w:webHidden/>
          </w:rPr>
          <w:fldChar w:fldCharType="begin"/>
        </w:r>
        <w:r w:rsidR="009C28CF">
          <w:rPr>
            <w:noProof/>
            <w:webHidden/>
          </w:rPr>
          <w:instrText xml:space="preserve"> PAGEREF _Toc59466909 \h </w:instrText>
        </w:r>
        <w:r w:rsidR="009C28CF">
          <w:rPr>
            <w:noProof/>
            <w:webHidden/>
          </w:rPr>
        </w:r>
        <w:r w:rsidR="009C28CF">
          <w:rPr>
            <w:noProof/>
            <w:webHidden/>
          </w:rPr>
          <w:fldChar w:fldCharType="separate"/>
        </w:r>
        <w:r w:rsidR="009C28CF">
          <w:rPr>
            <w:noProof/>
            <w:webHidden/>
          </w:rPr>
          <w:t>79</w:t>
        </w:r>
        <w:r w:rsidR="009C28CF">
          <w:rPr>
            <w:noProof/>
            <w:webHidden/>
          </w:rPr>
          <w:fldChar w:fldCharType="end"/>
        </w:r>
      </w:hyperlink>
    </w:p>
    <w:p w14:paraId="0489AADB"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910" w:history="1">
        <w:r w:rsidR="009C28CF" w:rsidRPr="00C71EC5">
          <w:rPr>
            <w:rStyle w:val="afa"/>
            <w:rFonts w:hint="eastAsia"/>
            <w:noProof/>
          </w:rPr>
          <w:t>第六章图纸</w:t>
        </w:r>
        <w:r w:rsidR="009C28CF">
          <w:rPr>
            <w:noProof/>
            <w:webHidden/>
          </w:rPr>
          <w:tab/>
        </w:r>
        <w:r w:rsidR="009C28CF">
          <w:rPr>
            <w:noProof/>
            <w:webHidden/>
          </w:rPr>
          <w:fldChar w:fldCharType="begin"/>
        </w:r>
        <w:r w:rsidR="009C28CF">
          <w:rPr>
            <w:noProof/>
            <w:webHidden/>
          </w:rPr>
          <w:instrText xml:space="preserve"> PAGEREF _Toc59466910 \h </w:instrText>
        </w:r>
        <w:r w:rsidR="009C28CF">
          <w:rPr>
            <w:noProof/>
            <w:webHidden/>
          </w:rPr>
        </w:r>
        <w:r w:rsidR="009C28CF">
          <w:rPr>
            <w:noProof/>
            <w:webHidden/>
          </w:rPr>
          <w:fldChar w:fldCharType="separate"/>
        </w:r>
        <w:r w:rsidR="009C28CF">
          <w:rPr>
            <w:noProof/>
            <w:webHidden/>
          </w:rPr>
          <w:t>79</w:t>
        </w:r>
        <w:r w:rsidR="009C28CF">
          <w:rPr>
            <w:noProof/>
            <w:webHidden/>
          </w:rPr>
          <w:fldChar w:fldCharType="end"/>
        </w:r>
      </w:hyperlink>
    </w:p>
    <w:p w14:paraId="306C5546"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911" w:history="1">
        <w:r w:rsidR="009C28CF" w:rsidRPr="00C71EC5">
          <w:rPr>
            <w:rStyle w:val="afa"/>
            <w:rFonts w:hint="eastAsia"/>
            <w:noProof/>
          </w:rPr>
          <w:t>第三卷</w:t>
        </w:r>
        <w:r w:rsidR="009C28CF">
          <w:rPr>
            <w:noProof/>
            <w:webHidden/>
          </w:rPr>
          <w:tab/>
        </w:r>
        <w:r w:rsidR="009C28CF">
          <w:rPr>
            <w:noProof/>
            <w:webHidden/>
          </w:rPr>
          <w:fldChar w:fldCharType="begin"/>
        </w:r>
        <w:r w:rsidR="009C28CF">
          <w:rPr>
            <w:noProof/>
            <w:webHidden/>
          </w:rPr>
          <w:instrText xml:space="preserve"> PAGEREF _Toc59466911 \h </w:instrText>
        </w:r>
        <w:r w:rsidR="009C28CF">
          <w:rPr>
            <w:noProof/>
            <w:webHidden/>
          </w:rPr>
        </w:r>
        <w:r w:rsidR="009C28CF">
          <w:rPr>
            <w:noProof/>
            <w:webHidden/>
          </w:rPr>
          <w:fldChar w:fldCharType="separate"/>
        </w:r>
        <w:r w:rsidR="009C28CF">
          <w:rPr>
            <w:noProof/>
            <w:webHidden/>
          </w:rPr>
          <w:t>80</w:t>
        </w:r>
        <w:r w:rsidR="009C28CF">
          <w:rPr>
            <w:noProof/>
            <w:webHidden/>
          </w:rPr>
          <w:fldChar w:fldCharType="end"/>
        </w:r>
      </w:hyperlink>
    </w:p>
    <w:p w14:paraId="47101D5F"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912" w:history="1">
        <w:r w:rsidR="009C28CF" w:rsidRPr="00C71EC5">
          <w:rPr>
            <w:rStyle w:val="afa"/>
            <w:rFonts w:hint="eastAsia"/>
            <w:noProof/>
          </w:rPr>
          <w:t>第七章技术标准和要求</w:t>
        </w:r>
        <w:r w:rsidR="009C28CF">
          <w:rPr>
            <w:noProof/>
            <w:webHidden/>
          </w:rPr>
          <w:tab/>
        </w:r>
        <w:r w:rsidR="009C28CF">
          <w:rPr>
            <w:noProof/>
            <w:webHidden/>
          </w:rPr>
          <w:fldChar w:fldCharType="begin"/>
        </w:r>
        <w:r w:rsidR="009C28CF">
          <w:rPr>
            <w:noProof/>
            <w:webHidden/>
          </w:rPr>
          <w:instrText xml:space="preserve"> PAGEREF _Toc59466912 \h </w:instrText>
        </w:r>
        <w:r w:rsidR="009C28CF">
          <w:rPr>
            <w:noProof/>
            <w:webHidden/>
          </w:rPr>
        </w:r>
        <w:r w:rsidR="009C28CF">
          <w:rPr>
            <w:noProof/>
            <w:webHidden/>
          </w:rPr>
          <w:fldChar w:fldCharType="separate"/>
        </w:r>
        <w:r w:rsidR="009C28CF">
          <w:rPr>
            <w:noProof/>
            <w:webHidden/>
          </w:rPr>
          <w:t>80</w:t>
        </w:r>
        <w:r w:rsidR="009C28CF">
          <w:rPr>
            <w:noProof/>
            <w:webHidden/>
          </w:rPr>
          <w:fldChar w:fldCharType="end"/>
        </w:r>
      </w:hyperlink>
    </w:p>
    <w:p w14:paraId="50438F2A"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913" w:history="1">
        <w:r w:rsidR="009C28CF" w:rsidRPr="00C71EC5">
          <w:rPr>
            <w:rStyle w:val="afa"/>
            <w:rFonts w:hint="eastAsia"/>
            <w:noProof/>
          </w:rPr>
          <w:t>第四卷</w:t>
        </w:r>
        <w:r w:rsidR="009C28CF">
          <w:rPr>
            <w:noProof/>
            <w:webHidden/>
          </w:rPr>
          <w:tab/>
        </w:r>
        <w:r w:rsidR="009C28CF">
          <w:rPr>
            <w:noProof/>
            <w:webHidden/>
          </w:rPr>
          <w:fldChar w:fldCharType="begin"/>
        </w:r>
        <w:r w:rsidR="009C28CF">
          <w:rPr>
            <w:noProof/>
            <w:webHidden/>
          </w:rPr>
          <w:instrText xml:space="preserve"> PAGEREF _Toc59466913 \h </w:instrText>
        </w:r>
        <w:r w:rsidR="009C28CF">
          <w:rPr>
            <w:noProof/>
            <w:webHidden/>
          </w:rPr>
        </w:r>
        <w:r w:rsidR="009C28CF">
          <w:rPr>
            <w:noProof/>
            <w:webHidden/>
          </w:rPr>
          <w:fldChar w:fldCharType="separate"/>
        </w:r>
        <w:r w:rsidR="009C28CF">
          <w:rPr>
            <w:noProof/>
            <w:webHidden/>
          </w:rPr>
          <w:t>81</w:t>
        </w:r>
        <w:r w:rsidR="009C28CF">
          <w:rPr>
            <w:noProof/>
            <w:webHidden/>
          </w:rPr>
          <w:fldChar w:fldCharType="end"/>
        </w:r>
      </w:hyperlink>
    </w:p>
    <w:p w14:paraId="4AD82D4D"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914" w:history="1">
        <w:r w:rsidR="009C28CF" w:rsidRPr="00C71EC5">
          <w:rPr>
            <w:rStyle w:val="afa"/>
            <w:rFonts w:hint="eastAsia"/>
            <w:noProof/>
          </w:rPr>
          <w:t>第八章投标文件格式</w:t>
        </w:r>
        <w:r w:rsidR="009C28CF">
          <w:rPr>
            <w:noProof/>
            <w:webHidden/>
          </w:rPr>
          <w:tab/>
        </w:r>
        <w:r w:rsidR="009C28CF">
          <w:rPr>
            <w:noProof/>
            <w:webHidden/>
          </w:rPr>
          <w:fldChar w:fldCharType="begin"/>
        </w:r>
        <w:r w:rsidR="009C28CF">
          <w:rPr>
            <w:noProof/>
            <w:webHidden/>
          </w:rPr>
          <w:instrText xml:space="preserve"> PAGEREF _Toc59466914 \h </w:instrText>
        </w:r>
        <w:r w:rsidR="009C28CF">
          <w:rPr>
            <w:noProof/>
            <w:webHidden/>
          </w:rPr>
        </w:r>
        <w:r w:rsidR="009C28CF">
          <w:rPr>
            <w:noProof/>
            <w:webHidden/>
          </w:rPr>
          <w:fldChar w:fldCharType="separate"/>
        </w:r>
        <w:r w:rsidR="009C28CF">
          <w:rPr>
            <w:noProof/>
            <w:webHidden/>
          </w:rPr>
          <w:t>81</w:t>
        </w:r>
        <w:r w:rsidR="009C28CF">
          <w:rPr>
            <w:noProof/>
            <w:webHidden/>
          </w:rPr>
          <w:fldChar w:fldCharType="end"/>
        </w:r>
      </w:hyperlink>
    </w:p>
    <w:p w14:paraId="624EC427" w14:textId="77777777" w:rsidR="009C28CF" w:rsidRDefault="00DD42DD">
      <w:pPr>
        <w:pStyle w:val="10"/>
        <w:tabs>
          <w:tab w:val="right" w:leader="dot" w:pos="8659"/>
        </w:tabs>
        <w:rPr>
          <w:rFonts w:asciiTheme="minorHAnsi" w:eastAsiaTheme="minorEastAsia" w:hAnsiTheme="minorHAnsi" w:cstheme="minorBidi"/>
          <w:noProof/>
          <w:szCs w:val="22"/>
        </w:rPr>
      </w:pPr>
      <w:hyperlink w:anchor="_Toc59466915" w:history="1">
        <w:r w:rsidR="009C28CF" w:rsidRPr="00C71EC5">
          <w:rPr>
            <w:rStyle w:val="afa"/>
            <w:rFonts w:cs="宋体" w:hint="eastAsia"/>
            <w:b/>
            <w:bCs/>
            <w:noProof/>
          </w:rPr>
          <w:t>三、投标报价表</w:t>
        </w:r>
        <w:r w:rsidR="009C28CF">
          <w:rPr>
            <w:noProof/>
            <w:webHidden/>
          </w:rPr>
          <w:tab/>
        </w:r>
        <w:r w:rsidR="009C28CF">
          <w:rPr>
            <w:noProof/>
            <w:webHidden/>
          </w:rPr>
          <w:fldChar w:fldCharType="begin"/>
        </w:r>
        <w:r w:rsidR="009C28CF">
          <w:rPr>
            <w:noProof/>
            <w:webHidden/>
          </w:rPr>
          <w:instrText xml:space="preserve"> PAGEREF _Toc59466915 \h </w:instrText>
        </w:r>
        <w:r w:rsidR="009C28CF">
          <w:rPr>
            <w:noProof/>
            <w:webHidden/>
          </w:rPr>
        </w:r>
        <w:r w:rsidR="009C28CF">
          <w:rPr>
            <w:noProof/>
            <w:webHidden/>
          </w:rPr>
          <w:fldChar w:fldCharType="separate"/>
        </w:r>
        <w:r w:rsidR="009C28CF">
          <w:rPr>
            <w:noProof/>
            <w:webHidden/>
          </w:rPr>
          <w:t>100</w:t>
        </w:r>
        <w:r w:rsidR="009C28CF">
          <w:rPr>
            <w:noProof/>
            <w:webHidden/>
          </w:rPr>
          <w:fldChar w:fldCharType="end"/>
        </w:r>
      </w:hyperlink>
    </w:p>
    <w:p w14:paraId="676D00C6" w14:textId="77777777" w:rsidR="00170256" w:rsidRDefault="00782ED2">
      <w:pPr>
        <w:sectPr w:rsidR="00170256">
          <w:footerReference w:type="default" r:id="rId16"/>
          <w:pgSz w:w="11906" w:h="16838"/>
          <w:pgMar w:top="1440" w:right="1440" w:bottom="1440" w:left="1797" w:header="851" w:footer="851" w:gutter="0"/>
          <w:pgNumType w:fmt="upperRoman"/>
          <w:cols w:space="720"/>
          <w:docGrid w:linePitch="312"/>
        </w:sectPr>
      </w:pPr>
      <w:r>
        <w:fldChar w:fldCharType="end"/>
      </w:r>
    </w:p>
    <w:p w14:paraId="5BC391E8" w14:textId="77777777" w:rsidR="00170256" w:rsidRDefault="00782ED2">
      <w:pPr>
        <w:pStyle w:val="1"/>
        <w:jc w:val="center"/>
      </w:pPr>
      <w:bookmarkStart w:id="2" w:name="_Toc389065119"/>
      <w:bookmarkStart w:id="3" w:name="_Toc5195911"/>
      <w:bookmarkStart w:id="4" w:name="_Toc59466723"/>
      <w:r>
        <w:lastRenderedPageBreak/>
        <w:t>第一卷</w:t>
      </w:r>
      <w:bookmarkEnd w:id="2"/>
      <w:bookmarkEnd w:id="3"/>
      <w:bookmarkEnd w:id="4"/>
    </w:p>
    <w:p w14:paraId="78C15349" w14:textId="77777777" w:rsidR="00170256" w:rsidRDefault="00782ED2">
      <w:pPr>
        <w:pStyle w:val="1"/>
        <w:jc w:val="center"/>
      </w:pPr>
      <w:bookmarkStart w:id="5" w:name="_Toc5195912"/>
      <w:bookmarkStart w:id="6" w:name="_Toc389065120"/>
      <w:bookmarkStart w:id="7" w:name="_Toc59466724"/>
      <w:r>
        <w:t>第一章招标公告</w:t>
      </w:r>
      <w:bookmarkEnd w:id="5"/>
      <w:bookmarkEnd w:id="6"/>
      <w:bookmarkEnd w:id="7"/>
    </w:p>
    <w:p w14:paraId="2BA507D7" w14:textId="77777777" w:rsidR="00170256" w:rsidRDefault="00782ED2">
      <w:pPr>
        <w:ind w:firstLineChars="1200" w:firstLine="2880"/>
        <w:rPr>
          <w:rFonts w:ascii="Calibri" w:hAnsi="Calibri"/>
          <w:sz w:val="24"/>
          <w:lang w:val="zh-CN"/>
        </w:rPr>
      </w:pPr>
      <w:r>
        <w:rPr>
          <w:rFonts w:ascii="Calibri" w:hAnsi="Calibri" w:hint="eastAsia"/>
          <w:sz w:val="24"/>
          <w:lang w:val="zh-CN"/>
        </w:rPr>
        <w:t>广西科联招标中心有限公司</w:t>
      </w:r>
    </w:p>
    <w:p w14:paraId="752A815E" w14:textId="77777777" w:rsidR="00170256" w:rsidRDefault="00782ED2">
      <w:pPr>
        <w:jc w:val="center"/>
        <w:outlineLvl w:val="0"/>
        <w:rPr>
          <w:rFonts w:ascii="Calibri" w:hAnsi="Calibri"/>
          <w:bCs/>
          <w:sz w:val="24"/>
        </w:rPr>
      </w:pPr>
      <w:bookmarkStart w:id="8" w:name="_Toc59466725"/>
      <w:bookmarkStart w:id="9" w:name="_Hlk58422355"/>
      <w:r>
        <w:rPr>
          <w:rFonts w:ascii="Calibri" w:hAnsi="Calibri" w:hint="eastAsia"/>
          <w:bCs/>
          <w:sz w:val="24"/>
        </w:rPr>
        <w:t>河池学院东区田径运动场翻新维修和膜结构雨棚工程</w:t>
      </w:r>
      <w:bookmarkEnd w:id="8"/>
    </w:p>
    <w:p w14:paraId="7AB1F12D" w14:textId="77777777" w:rsidR="00170256" w:rsidRDefault="00782ED2">
      <w:pPr>
        <w:jc w:val="center"/>
        <w:outlineLvl w:val="0"/>
        <w:rPr>
          <w:rFonts w:ascii="Calibri" w:hAnsi="Calibri"/>
          <w:bCs/>
          <w:sz w:val="24"/>
        </w:rPr>
      </w:pPr>
      <w:bookmarkStart w:id="10" w:name="_Toc59466726"/>
      <w:bookmarkEnd w:id="9"/>
      <w:r>
        <w:rPr>
          <w:rFonts w:ascii="Calibri" w:hAnsi="Calibri" w:hint="eastAsia"/>
          <w:bCs/>
          <w:sz w:val="24"/>
        </w:rPr>
        <w:t>项目编号：</w:t>
      </w:r>
      <w:bookmarkStart w:id="11" w:name="_Hlk58422375"/>
      <w:bookmarkStart w:id="12" w:name="_Hlk55376171"/>
      <w:r>
        <w:rPr>
          <w:rFonts w:ascii="Calibri" w:hAnsi="Calibri" w:hint="eastAsia"/>
          <w:bCs/>
          <w:sz w:val="24"/>
        </w:rPr>
        <w:t>GXZC2020-G2-005397-KLZB</w:t>
      </w:r>
      <w:bookmarkEnd w:id="10"/>
      <w:bookmarkEnd w:id="11"/>
    </w:p>
    <w:p w14:paraId="177E3945" w14:textId="77777777" w:rsidR="00170256" w:rsidRDefault="00782ED2">
      <w:pPr>
        <w:ind w:firstLineChars="1600" w:firstLine="3840"/>
        <w:outlineLvl w:val="0"/>
        <w:rPr>
          <w:rFonts w:ascii="Calibri" w:hAnsi="Calibri"/>
          <w:bCs/>
          <w:sz w:val="24"/>
        </w:rPr>
      </w:pPr>
      <w:bookmarkStart w:id="13" w:name="_Toc59466727"/>
      <w:bookmarkEnd w:id="12"/>
      <w:r>
        <w:rPr>
          <w:rFonts w:ascii="Calibri" w:hAnsi="Calibri"/>
          <w:bCs/>
          <w:sz w:val="24"/>
        </w:rPr>
        <w:t>招标公告</w:t>
      </w:r>
      <w:bookmarkEnd w:id="13"/>
    </w:p>
    <w:p w14:paraId="6067D186" w14:textId="77777777" w:rsidR="00170256" w:rsidRDefault="00782ED2">
      <w:pPr>
        <w:widowControl/>
        <w:pBdr>
          <w:top w:val="single" w:sz="8" w:space="1" w:color="auto"/>
          <w:left w:val="single" w:sz="8" w:space="4" w:color="auto"/>
          <w:bottom w:val="single" w:sz="8" w:space="1" w:color="auto"/>
          <w:right w:val="single" w:sz="8" w:space="4" w:color="auto"/>
        </w:pBdr>
        <w:shd w:val="clear" w:color="auto" w:fill="FFFFFF"/>
        <w:spacing w:line="330" w:lineRule="atLeast"/>
        <w:jc w:val="left"/>
        <w:rPr>
          <w:rFonts w:ascii="宋体" w:hAnsi="宋体" w:cs="宋体"/>
          <w:bCs/>
          <w:color w:val="000000"/>
          <w:kern w:val="0"/>
          <w:sz w:val="24"/>
        </w:rPr>
      </w:pPr>
      <w:bookmarkStart w:id="14" w:name="_Toc4505"/>
      <w:bookmarkStart w:id="15" w:name="_Toc465114711"/>
      <w:bookmarkStart w:id="16" w:name="_Toc389065123"/>
      <w:r>
        <w:rPr>
          <w:rFonts w:ascii="宋体" w:hAnsi="宋体" w:cs="宋体" w:hint="eastAsia"/>
          <w:bCs/>
          <w:color w:val="000000"/>
          <w:kern w:val="0"/>
          <w:sz w:val="24"/>
        </w:rPr>
        <w:t>项目概况</w:t>
      </w:r>
    </w:p>
    <w:p w14:paraId="09DDEA22" w14:textId="56D6607B" w:rsidR="00170256" w:rsidRDefault="00782ED2">
      <w:pPr>
        <w:widowControl/>
        <w:pBdr>
          <w:top w:val="single" w:sz="8" w:space="1" w:color="auto"/>
          <w:left w:val="single" w:sz="8" w:space="4" w:color="auto"/>
          <w:bottom w:val="single" w:sz="8" w:space="1" w:color="auto"/>
          <w:right w:val="single" w:sz="8" w:space="4" w:color="auto"/>
        </w:pBdr>
        <w:shd w:val="clear" w:color="auto" w:fill="FFFFFF"/>
        <w:spacing w:line="330" w:lineRule="atLeast"/>
        <w:ind w:firstLine="420"/>
        <w:jc w:val="left"/>
        <w:rPr>
          <w:rFonts w:ascii="宋体" w:hAnsi="宋体" w:cs="宋体"/>
          <w:bCs/>
          <w:color w:val="000000"/>
          <w:kern w:val="0"/>
          <w:sz w:val="24"/>
        </w:rPr>
      </w:pPr>
      <w:bookmarkStart w:id="17" w:name="_Hlk58422490"/>
      <w:r>
        <w:rPr>
          <w:rFonts w:ascii="宋体" w:hAnsi="宋体" w:cs="宋体" w:hint="eastAsia"/>
          <w:bCs/>
          <w:color w:val="000000"/>
          <w:kern w:val="0"/>
          <w:sz w:val="24"/>
        </w:rPr>
        <w:t>河池学院东区田径运动场翻新维修和膜结构雨棚工程</w:t>
      </w:r>
      <w:bookmarkEnd w:id="17"/>
      <w:r>
        <w:rPr>
          <w:rFonts w:ascii="宋体" w:hAnsi="宋体" w:cs="宋体" w:hint="eastAsia"/>
          <w:bCs/>
          <w:color w:val="000000"/>
          <w:kern w:val="0"/>
          <w:sz w:val="24"/>
        </w:rPr>
        <w:t>的潜在投标人应在河池市公共资源交易中心网（</w:t>
      </w:r>
      <w:hyperlink r:id="rId17" w:history="1">
        <w:r>
          <w:rPr>
            <w:rFonts w:ascii="宋体" w:hAnsi="宋体" w:cs="宋体" w:hint="eastAsia"/>
            <w:bCs/>
            <w:color w:val="000000"/>
            <w:kern w:val="0"/>
            <w:sz w:val="24"/>
            <w:u w:val="single"/>
          </w:rPr>
          <w:t>hwww.hcjyxxw.com</w:t>
        </w:r>
      </w:hyperlink>
      <w:r>
        <w:rPr>
          <w:rFonts w:ascii="宋体" w:hAnsi="宋体" w:cs="宋体" w:hint="eastAsia"/>
          <w:bCs/>
          <w:color w:val="000000"/>
          <w:kern w:val="0"/>
          <w:sz w:val="24"/>
        </w:rPr>
        <w:t>）获取招标文件，并于</w:t>
      </w:r>
      <w:r w:rsidR="00CB6C5B">
        <w:rPr>
          <w:rFonts w:ascii="宋体" w:hAnsi="宋体" w:cs="宋体" w:hint="eastAsia"/>
          <w:bCs/>
          <w:color w:val="000000"/>
          <w:kern w:val="0"/>
          <w:sz w:val="24"/>
        </w:rPr>
        <w:t>2</w:t>
      </w:r>
      <w:r w:rsidR="00CB6C5B">
        <w:rPr>
          <w:rFonts w:ascii="宋体" w:hAnsi="宋体" w:cs="宋体"/>
          <w:bCs/>
          <w:color w:val="000000"/>
          <w:kern w:val="0"/>
          <w:sz w:val="24"/>
        </w:rPr>
        <w:t>02</w:t>
      </w:r>
      <w:r w:rsidR="00CB6C5B">
        <w:rPr>
          <w:rFonts w:ascii="宋体" w:hAnsi="宋体" w:cs="宋体" w:hint="eastAsia"/>
          <w:bCs/>
          <w:color w:val="000000"/>
          <w:kern w:val="0"/>
          <w:sz w:val="24"/>
        </w:rPr>
        <w:t>1年01月19日上午09点00分</w:t>
      </w:r>
      <w:r>
        <w:rPr>
          <w:rFonts w:ascii="宋体" w:hAnsi="宋体" w:cs="宋体" w:hint="eastAsia"/>
          <w:bCs/>
          <w:color w:val="000000"/>
          <w:kern w:val="0"/>
          <w:sz w:val="24"/>
        </w:rPr>
        <w:t>（北京时间）前提交投标文件。</w:t>
      </w:r>
    </w:p>
    <w:p w14:paraId="216BD5C6" w14:textId="77777777" w:rsidR="00170256" w:rsidRDefault="00782ED2">
      <w:pPr>
        <w:widowControl/>
        <w:shd w:val="clear" w:color="auto" w:fill="FFFFFF"/>
        <w:spacing w:line="330" w:lineRule="atLeast"/>
        <w:jc w:val="left"/>
        <w:rPr>
          <w:rFonts w:ascii="宋体" w:hAnsi="宋体" w:cs="宋体"/>
          <w:bCs/>
          <w:color w:val="000000"/>
          <w:kern w:val="0"/>
          <w:sz w:val="24"/>
        </w:rPr>
      </w:pPr>
      <w:bookmarkStart w:id="18" w:name="_Toc389065124"/>
      <w:bookmarkStart w:id="19" w:name="_Toc465114712"/>
      <w:bookmarkStart w:id="20" w:name="_Toc27622"/>
      <w:bookmarkEnd w:id="14"/>
      <w:bookmarkEnd w:id="15"/>
      <w:bookmarkEnd w:id="16"/>
      <w:r>
        <w:rPr>
          <w:rFonts w:ascii="宋体" w:hAnsi="宋体" w:cs="宋体" w:hint="eastAsia"/>
          <w:bCs/>
          <w:color w:val="000000"/>
          <w:kern w:val="0"/>
          <w:sz w:val="24"/>
        </w:rPr>
        <w:t>一、项目基本情况</w:t>
      </w:r>
    </w:p>
    <w:p w14:paraId="40F4C1FB" w14:textId="77777777" w:rsidR="00170256" w:rsidRDefault="00782ED2">
      <w:pPr>
        <w:widowControl/>
        <w:shd w:val="clear" w:color="auto" w:fill="FFFFFF"/>
        <w:spacing w:line="330" w:lineRule="atLeast"/>
        <w:jc w:val="left"/>
        <w:rPr>
          <w:rFonts w:ascii="宋体" w:hAnsi="宋体" w:cs="宋体"/>
          <w:bCs/>
          <w:color w:val="000000"/>
          <w:kern w:val="0"/>
          <w:sz w:val="24"/>
          <w:lang w:bidi="zh-CN"/>
        </w:rPr>
      </w:pPr>
      <w:r>
        <w:rPr>
          <w:rFonts w:ascii="宋体" w:hAnsi="宋体" w:cs="宋体" w:hint="eastAsia"/>
          <w:bCs/>
          <w:color w:val="000000"/>
          <w:kern w:val="0"/>
          <w:sz w:val="24"/>
        </w:rPr>
        <w:t>项目编号：GXZC2020-G2-005397-KLZB（政府采购计划编号：</w:t>
      </w:r>
      <w:r>
        <w:rPr>
          <w:rFonts w:ascii="宋体" w:hAnsi="宋体" w:cs="宋体" w:hint="eastAsia"/>
          <w:bCs/>
          <w:color w:val="000000"/>
          <w:kern w:val="0"/>
          <w:sz w:val="24"/>
          <w:lang w:bidi="zh-CN"/>
        </w:rPr>
        <w:t>广西政采【2020】</w:t>
      </w:r>
      <w:r>
        <w:rPr>
          <w:rFonts w:ascii="宋体" w:hAnsi="宋体" w:cs="宋体"/>
          <w:bCs/>
          <w:color w:val="000000"/>
          <w:kern w:val="0"/>
          <w:sz w:val="24"/>
          <w:lang w:bidi="zh-CN"/>
        </w:rPr>
        <w:t>15567</w:t>
      </w:r>
      <w:r>
        <w:rPr>
          <w:rFonts w:ascii="宋体" w:hAnsi="宋体" w:cs="宋体" w:hint="eastAsia"/>
          <w:bCs/>
          <w:color w:val="000000"/>
          <w:kern w:val="0"/>
          <w:sz w:val="24"/>
          <w:lang w:bidi="zh-CN"/>
        </w:rPr>
        <w:t>号-001～0</w:t>
      </w:r>
      <w:r>
        <w:rPr>
          <w:rFonts w:ascii="宋体" w:hAnsi="宋体" w:cs="宋体"/>
          <w:bCs/>
          <w:color w:val="000000"/>
          <w:kern w:val="0"/>
          <w:sz w:val="24"/>
          <w:lang w:bidi="zh-CN"/>
        </w:rPr>
        <w:t>02</w:t>
      </w:r>
      <w:r>
        <w:rPr>
          <w:rFonts w:ascii="宋体" w:hAnsi="宋体" w:cs="宋体" w:hint="eastAsia"/>
          <w:bCs/>
          <w:color w:val="000000"/>
          <w:kern w:val="0"/>
          <w:sz w:val="24"/>
        </w:rPr>
        <w:t>）</w:t>
      </w:r>
    </w:p>
    <w:p w14:paraId="08C284BE" w14:textId="77777777" w:rsidR="00170256" w:rsidRDefault="00782ED2">
      <w:pPr>
        <w:widowControl/>
        <w:shd w:val="clear" w:color="auto" w:fill="FFFFFF"/>
        <w:spacing w:line="330" w:lineRule="atLeast"/>
        <w:jc w:val="left"/>
        <w:rPr>
          <w:rFonts w:ascii="宋体" w:hAnsi="宋体" w:cs="宋体"/>
          <w:bCs/>
          <w:color w:val="000000"/>
          <w:kern w:val="0"/>
          <w:sz w:val="24"/>
        </w:rPr>
      </w:pPr>
      <w:r>
        <w:rPr>
          <w:rFonts w:ascii="宋体" w:hAnsi="宋体" w:cs="宋体" w:hint="eastAsia"/>
          <w:bCs/>
          <w:color w:val="000000"/>
          <w:kern w:val="0"/>
          <w:sz w:val="24"/>
        </w:rPr>
        <w:t>项目名称：河池学院东区田径运动场翻新维修和膜结构雨棚工程</w:t>
      </w:r>
    </w:p>
    <w:p w14:paraId="296B163C" w14:textId="77777777" w:rsidR="00170256" w:rsidRDefault="00782ED2">
      <w:pPr>
        <w:widowControl/>
        <w:shd w:val="clear" w:color="auto" w:fill="FFFFFF"/>
        <w:spacing w:line="330" w:lineRule="atLeast"/>
        <w:jc w:val="left"/>
        <w:rPr>
          <w:rFonts w:ascii="宋体" w:hAnsi="宋体" w:cs="宋体"/>
          <w:bCs/>
          <w:color w:val="000000"/>
          <w:kern w:val="0"/>
          <w:sz w:val="24"/>
        </w:rPr>
      </w:pPr>
      <w:r>
        <w:rPr>
          <w:rFonts w:ascii="宋体" w:hAnsi="宋体" w:cs="宋体" w:hint="eastAsia"/>
          <w:bCs/>
          <w:color w:val="000000"/>
          <w:kern w:val="0"/>
          <w:sz w:val="24"/>
        </w:rPr>
        <w:t>预算金额：</w:t>
      </w:r>
      <w:bookmarkStart w:id="21" w:name="_Hlk56064589"/>
      <w:r>
        <w:rPr>
          <w:rFonts w:ascii="宋体" w:hAnsi="宋体" w:cs="宋体" w:hint="eastAsia"/>
          <w:bCs/>
          <w:color w:val="000000"/>
          <w:kern w:val="0"/>
          <w:sz w:val="24"/>
        </w:rPr>
        <w:t>4957134.66元</w:t>
      </w:r>
      <w:bookmarkEnd w:id="21"/>
    </w:p>
    <w:p w14:paraId="0C40D1E5" w14:textId="77777777" w:rsidR="00170256" w:rsidRDefault="00782ED2">
      <w:pPr>
        <w:pStyle w:val="Style250"/>
        <w:ind w:leftChars="0" w:left="0" w:right="63" w:firstLineChars="0" w:firstLine="0"/>
        <w:jc w:val="both"/>
        <w:rPr>
          <w:bCs/>
          <w:sz w:val="24"/>
          <w:szCs w:val="24"/>
        </w:rPr>
      </w:pPr>
      <w:r>
        <w:rPr>
          <w:rFonts w:hint="eastAsia"/>
          <w:bCs/>
          <w:sz w:val="24"/>
          <w:szCs w:val="24"/>
        </w:rPr>
        <w:t>最高限价：</w:t>
      </w:r>
      <w:r w:rsidRPr="00CB6C5B">
        <w:rPr>
          <w:rFonts w:ascii="宋体" w:hAnsi="宋体" w:cs="宋体" w:hint="eastAsia"/>
          <w:bCs/>
          <w:color w:val="000000"/>
          <w:kern w:val="0"/>
          <w:sz w:val="24"/>
          <w:szCs w:val="24"/>
        </w:rPr>
        <w:t>4957134.66元</w:t>
      </w:r>
    </w:p>
    <w:p w14:paraId="2DC0E65B" w14:textId="77777777" w:rsidR="00170256" w:rsidRDefault="00782ED2">
      <w:pPr>
        <w:widowControl/>
        <w:shd w:val="clear" w:color="auto" w:fill="FFFFFF"/>
        <w:spacing w:line="330" w:lineRule="atLeast"/>
        <w:jc w:val="left"/>
        <w:rPr>
          <w:rFonts w:ascii="宋体" w:hAnsi="宋体" w:cs="宋体"/>
          <w:bCs/>
          <w:color w:val="000000"/>
          <w:kern w:val="0"/>
          <w:sz w:val="24"/>
        </w:rPr>
      </w:pPr>
      <w:r>
        <w:rPr>
          <w:rFonts w:ascii="宋体" w:hAnsi="宋体" w:cs="宋体" w:hint="eastAsia"/>
          <w:bCs/>
          <w:color w:val="000000"/>
          <w:kern w:val="0"/>
          <w:sz w:val="24"/>
        </w:rPr>
        <w:t>采购需求：</w:t>
      </w:r>
    </w:p>
    <w:tbl>
      <w:tblPr>
        <w:tblW w:w="9246" w:type="dxa"/>
        <w:tblInd w:w="11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66"/>
        <w:gridCol w:w="3420"/>
        <w:gridCol w:w="1453"/>
        <w:gridCol w:w="2376"/>
        <w:gridCol w:w="1231"/>
      </w:tblGrid>
      <w:tr w:rsidR="00170256" w14:paraId="209F3AA0" w14:textId="77777777">
        <w:tc>
          <w:tcPr>
            <w:tcW w:w="7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C51F252" w14:textId="77777777" w:rsidR="00170256" w:rsidRDefault="00782ED2">
            <w:pPr>
              <w:widowControl/>
              <w:jc w:val="center"/>
              <w:rPr>
                <w:rFonts w:ascii="宋体" w:hAnsi="宋体"/>
                <w:bCs/>
                <w:color w:val="000000"/>
                <w:kern w:val="0"/>
                <w:sz w:val="24"/>
              </w:rPr>
            </w:pPr>
            <w:r>
              <w:rPr>
                <w:rFonts w:ascii="宋体" w:hAnsi="宋体" w:hint="eastAsia"/>
                <w:bCs/>
                <w:color w:val="000000"/>
                <w:kern w:val="0"/>
                <w:sz w:val="24"/>
              </w:rPr>
              <w:t>序号</w:t>
            </w:r>
          </w:p>
        </w:tc>
        <w:tc>
          <w:tcPr>
            <w:tcW w:w="34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CA15A5" w14:textId="77777777" w:rsidR="00170256" w:rsidRDefault="00782ED2">
            <w:pPr>
              <w:widowControl/>
              <w:jc w:val="center"/>
              <w:rPr>
                <w:rFonts w:ascii="宋体" w:hAnsi="宋体"/>
                <w:bCs/>
                <w:color w:val="000000"/>
                <w:kern w:val="0"/>
                <w:sz w:val="24"/>
              </w:rPr>
            </w:pPr>
            <w:r>
              <w:rPr>
                <w:rFonts w:ascii="宋体" w:hAnsi="宋体" w:hint="eastAsia"/>
                <w:bCs/>
                <w:color w:val="000000"/>
                <w:kern w:val="0"/>
                <w:sz w:val="24"/>
              </w:rPr>
              <w:t>标项名称</w:t>
            </w:r>
          </w:p>
        </w:tc>
        <w:tc>
          <w:tcPr>
            <w:tcW w:w="14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AD3D53" w14:textId="77777777" w:rsidR="00170256" w:rsidRDefault="00782ED2">
            <w:pPr>
              <w:widowControl/>
              <w:jc w:val="center"/>
              <w:rPr>
                <w:rFonts w:ascii="宋体" w:hAnsi="宋体"/>
                <w:bCs/>
                <w:color w:val="000000"/>
                <w:kern w:val="0"/>
                <w:sz w:val="24"/>
              </w:rPr>
            </w:pPr>
            <w:r>
              <w:rPr>
                <w:rFonts w:ascii="宋体" w:hAnsi="宋体" w:hint="eastAsia"/>
                <w:bCs/>
                <w:color w:val="000000"/>
                <w:kern w:val="0"/>
                <w:sz w:val="24"/>
              </w:rPr>
              <w:t>工期要求</w:t>
            </w:r>
          </w:p>
        </w:tc>
        <w:tc>
          <w:tcPr>
            <w:tcW w:w="23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165F96" w14:textId="77777777" w:rsidR="00170256" w:rsidRDefault="00782ED2">
            <w:pPr>
              <w:widowControl/>
              <w:jc w:val="center"/>
              <w:rPr>
                <w:rFonts w:ascii="宋体" w:hAnsi="宋体"/>
                <w:bCs/>
                <w:color w:val="000000"/>
                <w:kern w:val="0"/>
                <w:sz w:val="24"/>
              </w:rPr>
            </w:pPr>
            <w:r>
              <w:rPr>
                <w:rFonts w:ascii="宋体" w:hAnsi="宋体" w:hint="eastAsia"/>
                <w:bCs/>
                <w:color w:val="000000"/>
                <w:kern w:val="0"/>
                <w:sz w:val="24"/>
              </w:rPr>
              <w:t>简要规格描述</w:t>
            </w:r>
          </w:p>
        </w:tc>
        <w:tc>
          <w:tcPr>
            <w:tcW w:w="12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5DCD70" w14:textId="77777777" w:rsidR="00170256" w:rsidRDefault="00782ED2">
            <w:pPr>
              <w:widowControl/>
              <w:jc w:val="center"/>
              <w:rPr>
                <w:rFonts w:ascii="宋体" w:hAnsi="宋体"/>
                <w:bCs/>
                <w:color w:val="000000"/>
                <w:kern w:val="0"/>
                <w:sz w:val="24"/>
              </w:rPr>
            </w:pPr>
            <w:r>
              <w:rPr>
                <w:rFonts w:ascii="宋体" w:hAnsi="宋体" w:hint="eastAsia"/>
                <w:bCs/>
                <w:color w:val="000000"/>
                <w:kern w:val="0"/>
                <w:sz w:val="24"/>
              </w:rPr>
              <w:t>质量要求</w:t>
            </w:r>
          </w:p>
        </w:tc>
      </w:tr>
      <w:tr w:rsidR="00170256" w14:paraId="0980E888" w14:textId="77777777">
        <w:trPr>
          <w:trHeight w:val="783"/>
        </w:trPr>
        <w:tc>
          <w:tcPr>
            <w:tcW w:w="7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798C60C" w14:textId="77777777" w:rsidR="00170256" w:rsidRDefault="00782ED2">
            <w:pPr>
              <w:widowControl/>
              <w:jc w:val="center"/>
              <w:rPr>
                <w:rFonts w:ascii="宋体" w:hAnsi="宋体"/>
                <w:bCs/>
                <w:color w:val="000000"/>
                <w:kern w:val="0"/>
                <w:sz w:val="24"/>
              </w:rPr>
            </w:pPr>
            <w:r>
              <w:rPr>
                <w:rFonts w:ascii="宋体" w:hAnsi="宋体" w:hint="eastAsia"/>
                <w:bCs/>
                <w:color w:val="000000"/>
                <w:kern w:val="0"/>
                <w:sz w:val="24"/>
              </w:rPr>
              <w:t>1</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F27D7E" w14:textId="77777777" w:rsidR="00170256" w:rsidRDefault="00782ED2">
            <w:pPr>
              <w:widowControl/>
              <w:rPr>
                <w:rFonts w:ascii="宋体" w:hAnsi="宋体"/>
                <w:bCs/>
                <w:color w:val="000000"/>
                <w:kern w:val="0"/>
                <w:sz w:val="24"/>
              </w:rPr>
            </w:pPr>
            <w:r>
              <w:rPr>
                <w:rFonts w:ascii="宋体" w:hAnsi="宋体" w:hint="eastAsia"/>
                <w:bCs/>
                <w:color w:val="000000"/>
                <w:kern w:val="0"/>
                <w:sz w:val="24"/>
              </w:rPr>
              <w:t>河池学院东区田径运动场翻新维修和膜结构雨棚工程</w:t>
            </w:r>
          </w:p>
        </w:tc>
        <w:tc>
          <w:tcPr>
            <w:tcW w:w="1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C54163" w14:textId="77777777" w:rsidR="00170256" w:rsidRDefault="00782ED2">
            <w:pPr>
              <w:widowControl/>
              <w:jc w:val="center"/>
              <w:rPr>
                <w:rFonts w:ascii="宋体" w:hAnsi="宋体"/>
                <w:bCs/>
                <w:color w:val="000000"/>
                <w:kern w:val="0"/>
                <w:sz w:val="24"/>
              </w:rPr>
            </w:pPr>
            <w:r>
              <w:rPr>
                <w:rFonts w:ascii="宋体" w:hAnsi="宋体"/>
                <w:bCs/>
                <w:color w:val="000000"/>
                <w:kern w:val="0"/>
                <w:sz w:val="24"/>
              </w:rPr>
              <w:t>80</w:t>
            </w:r>
            <w:r>
              <w:rPr>
                <w:rFonts w:ascii="宋体" w:hAnsi="宋体" w:hint="eastAsia"/>
                <w:bCs/>
                <w:color w:val="000000"/>
                <w:kern w:val="0"/>
                <w:sz w:val="24"/>
              </w:rPr>
              <w:t>日历天</w:t>
            </w:r>
          </w:p>
        </w:tc>
        <w:tc>
          <w:tcPr>
            <w:tcW w:w="2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16A3B0B" w14:textId="77777777" w:rsidR="00170256" w:rsidRDefault="00782ED2">
            <w:pPr>
              <w:widowControl/>
              <w:jc w:val="center"/>
              <w:rPr>
                <w:rFonts w:ascii="宋体" w:hAnsi="宋体"/>
                <w:bCs/>
                <w:color w:val="000000"/>
                <w:kern w:val="0"/>
                <w:sz w:val="24"/>
              </w:rPr>
            </w:pPr>
            <w:r>
              <w:rPr>
                <w:rFonts w:ascii="宋体" w:hAnsi="宋体" w:hint="eastAsia"/>
                <w:bCs/>
                <w:color w:val="000000"/>
                <w:kern w:val="0"/>
                <w:sz w:val="24"/>
              </w:rPr>
              <w:t>详见工程量清单</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3680B28" w14:textId="77777777" w:rsidR="00170256" w:rsidRDefault="00782ED2">
            <w:pPr>
              <w:widowControl/>
              <w:jc w:val="center"/>
              <w:rPr>
                <w:rFonts w:ascii="宋体" w:hAnsi="宋体"/>
                <w:bCs/>
                <w:color w:val="000000"/>
                <w:kern w:val="0"/>
                <w:sz w:val="24"/>
              </w:rPr>
            </w:pPr>
            <w:r>
              <w:rPr>
                <w:rFonts w:ascii="宋体" w:hAnsi="宋体" w:hint="eastAsia"/>
                <w:bCs/>
                <w:color w:val="000000"/>
                <w:kern w:val="0"/>
                <w:sz w:val="24"/>
              </w:rPr>
              <w:t>符合国家现行相关规范合格标准</w:t>
            </w:r>
          </w:p>
        </w:tc>
      </w:tr>
    </w:tbl>
    <w:p w14:paraId="31656B92" w14:textId="77777777" w:rsidR="00170256" w:rsidRDefault="00782ED2">
      <w:pPr>
        <w:widowControl/>
        <w:shd w:val="clear" w:color="auto" w:fill="FFFFFF"/>
        <w:spacing w:line="330" w:lineRule="atLeast"/>
        <w:jc w:val="left"/>
        <w:rPr>
          <w:rFonts w:ascii="宋体" w:hAnsi="宋体" w:cs="宋体"/>
          <w:bCs/>
          <w:color w:val="000000"/>
          <w:kern w:val="0"/>
          <w:sz w:val="24"/>
        </w:rPr>
      </w:pPr>
      <w:r>
        <w:rPr>
          <w:rFonts w:ascii="宋体" w:hAnsi="宋体" w:cs="宋体" w:hint="eastAsia"/>
          <w:bCs/>
          <w:color w:val="000000"/>
          <w:kern w:val="0"/>
          <w:sz w:val="24"/>
        </w:rPr>
        <w:t>合同履行期限：</w:t>
      </w:r>
      <w:r>
        <w:rPr>
          <w:rFonts w:ascii="宋体" w:hAnsi="宋体" w:cs="宋体"/>
          <w:bCs/>
          <w:color w:val="000000"/>
          <w:kern w:val="0"/>
          <w:sz w:val="24"/>
        </w:rPr>
        <w:t>80</w:t>
      </w:r>
      <w:r>
        <w:rPr>
          <w:rFonts w:ascii="宋体" w:hAnsi="宋体" w:cs="宋体" w:hint="eastAsia"/>
          <w:bCs/>
          <w:color w:val="000000"/>
          <w:kern w:val="0"/>
          <w:sz w:val="24"/>
        </w:rPr>
        <w:t>日历天。</w:t>
      </w:r>
    </w:p>
    <w:p w14:paraId="1ADC826E"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本项目不接受联合体。</w:t>
      </w:r>
    </w:p>
    <w:p w14:paraId="188466E4" w14:textId="77777777" w:rsidR="00170256" w:rsidRDefault="00782ED2">
      <w:pPr>
        <w:widowControl/>
        <w:shd w:val="clear" w:color="auto" w:fill="FFFFFF"/>
        <w:spacing w:line="330" w:lineRule="atLeast"/>
        <w:jc w:val="left"/>
        <w:rPr>
          <w:rFonts w:ascii="宋体" w:hAnsi="宋体" w:cs="宋体"/>
          <w:color w:val="000000"/>
          <w:kern w:val="0"/>
          <w:sz w:val="24"/>
        </w:rPr>
      </w:pPr>
      <w:bookmarkStart w:id="22" w:name="_Toc465114713"/>
      <w:bookmarkStart w:id="23" w:name="_Toc389065125"/>
      <w:bookmarkEnd w:id="18"/>
      <w:bookmarkEnd w:id="19"/>
      <w:bookmarkEnd w:id="20"/>
      <w:r>
        <w:rPr>
          <w:rFonts w:ascii="宋体" w:hAnsi="宋体" w:cs="宋体" w:hint="eastAsia"/>
          <w:color w:val="000000"/>
          <w:kern w:val="0"/>
          <w:sz w:val="24"/>
        </w:rPr>
        <w:t>二、申请人的资格要求：</w:t>
      </w:r>
    </w:p>
    <w:p w14:paraId="2A6C03C2"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1.满足《中华人民共和国政府采购法》第二十二条规定；</w:t>
      </w:r>
    </w:p>
    <w:p w14:paraId="0CD8F588"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2.落实政府采购政策需满足的资格要求：</w:t>
      </w:r>
      <w:r>
        <w:rPr>
          <w:rFonts w:ascii="宋体" w:hAnsi="宋体" w:cs="宋体" w:hint="eastAsia"/>
          <w:kern w:val="0"/>
          <w:sz w:val="24"/>
        </w:rPr>
        <w:t>无</w:t>
      </w:r>
    </w:p>
    <w:p w14:paraId="7A5023E4"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3.本项目的特定资格要求：</w:t>
      </w:r>
    </w:p>
    <w:p w14:paraId="6F7DD896"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3.1投标人须</w:t>
      </w:r>
      <w:r>
        <w:rPr>
          <w:rFonts w:ascii="宋体" w:hAnsi="宋体" w:cs="宋体"/>
          <w:color w:val="000000"/>
          <w:kern w:val="0"/>
          <w:sz w:val="24"/>
        </w:rPr>
        <w:t>具备</w:t>
      </w:r>
      <w:r>
        <w:rPr>
          <w:rFonts w:ascii="宋体" w:hAnsi="宋体" w:cs="宋体" w:hint="eastAsia"/>
          <w:bCs/>
          <w:color w:val="000000"/>
          <w:kern w:val="0"/>
          <w:sz w:val="24"/>
          <w:u w:val="single"/>
        </w:rPr>
        <w:t>[建筑工程施工总承包三级](含)以上</w:t>
      </w:r>
      <w:r>
        <w:rPr>
          <w:rFonts w:ascii="宋体" w:hAnsi="宋体" w:cs="宋体"/>
          <w:color w:val="000000"/>
          <w:kern w:val="0"/>
          <w:sz w:val="24"/>
        </w:rPr>
        <w:t>资质，</w:t>
      </w:r>
      <w:r>
        <w:rPr>
          <w:rFonts w:ascii="宋体" w:hAnsi="宋体" w:cs="宋体" w:hint="eastAsia"/>
          <w:color w:val="000000"/>
          <w:kern w:val="0"/>
          <w:sz w:val="24"/>
        </w:rPr>
        <w:t>具有有效的省级及以上建设行政主管部门颁发的安全生产许可证，</w:t>
      </w:r>
      <w:r>
        <w:rPr>
          <w:rFonts w:ascii="宋体" w:hAnsi="宋体" w:cs="宋体"/>
          <w:color w:val="000000"/>
          <w:kern w:val="0"/>
          <w:sz w:val="24"/>
        </w:rPr>
        <w:t>并在人员、设备、资金等方面具备相应的施工能力。</w:t>
      </w:r>
    </w:p>
    <w:p w14:paraId="49EAEEF3"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3.2拟派项目经理具备建筑工程专业二级以上（含二级）注册建造师执业资格，且具备有效的安全生产考核合格证书（B类）。</w:t>
      </w:r>
    </w:p>
    <w:p w14:paraId="54DDAEE0"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3.3单位负责人为同一人或者存在直接控股、管理关系的不同投标人，不得参加同一合同项下的政府采购活动。</w:t>
      </w:r>
    </w:p>
    <w:p w14:paraId="578AB5F8"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3.4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7F73C8D3"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3.5本项目不接受未下载本项目招标文件的投标人投标。</w:t>
      </w:r>
    </w:p>
    <w:p w14:paraId="17EC4FC6" w14:textId="77777777" w:rsidR="00170256" w:rsidRDefault="00782ED2">
      <w:pPr>
        <w:widowControl/>
        <w:shd w:val="clear" w:color="auto" w:fill="FFFFFF"/>
        <w:spacing w:line="330" w:lineRule="atLeast"/>
        <w:jc w:val="left"/>
        <w:rPr>
          <w:rFonts w:ascii="宋体" w:hAnsi="宋体" w:cs="宋体"/>
          <w:color w:val="000000"/>
          <w:kern w:val="0"/>
          <w:sz w:val="24"/>
        </w:rPr>
      </w:pPr>
      <w:bookmarkStart w:id="24" w:name="_Toc2574"/>
      <w:bookmarkStart w:id="25" w:name="_Toc465114715"/>
      <w:bookmarkEnd w:id="22"/>
      <w:bookmarkEnd w:id="23"/>
      <w:r>
        <w:rPr>
          <w:rFonts w:ascii="宋体" w:hAnsi="宋体" w:cs="宋体" w:hint="eastAsia"/>
          <w:color w:val="000000"/>
          <w:kern w:val="0"/>
          <w:sz w:val="24"/>
        </w:rPr>
        <w:lastRenderedPageBreak/>
        <w:t>三、获取招标文件</w:t>
      </w:r>
    </w:p>
    <w:p w14:paraId="5FBD21FD" w14:textId="4839630F"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时间：</w:t>
      </w:r>
      <w:r w:rsidR="00CB6C5B">
        <w:rPr>
          <w:rFonts w:ascii="宋体" w:hAnsi="宋体" w:cs="宋体" w:hint="eastAsia"/>
          <w:color w:val="000000"/>
          <w:kern w:val="0"/>
          <w:sz w:val="24"/>
        </w:rPr>
        <w:t>2020年12月29日</w:t>
      </w:r>
      <w:r>
        <w:rPr>
          <w:rFonts w:ascii="宋体" w:hAnsi="宋体" w:cs="宋体" w:hint="eastAsia"/>
          <w:color w:val="000000"/>
          <w:kern w:val="0"/>
          <w:sz w:val="24"/>
        </w:rPr>
        <w:t>公告发布后至投标截止时间止。</w:t>
      </w:r>
    </w:p>
    <w:p w14:paraId="75CDD68D"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地点：河池市公共资源交易中心网（</w:t>
      </w:r>
      <w:hyperlink r:id="rId18" w:history="1">
        <w:r w:rsidRPr="00CB6C5B">
          <w:rPr>
            <w:rFonts w:ascii="宋体" w:hAnsi="宋体" w:cs="宋体" w:hint="eastAsia"/>
            <w:color w:val="000000"/>
            <w:kern w:val="0"/>
            <w:sz w:val="24"/>
          </w:rPr>
          <w:t>www.hcjyxxw.com</w:t>
        </w:r>
      </w:hyperlink>
      <w:r>
        <w:rPr>
          <w:rFonts w:ascii="宋体" w:hAnsi="宋体" w:cs="宋体" w:hint="eastAsia"/>
          <w:color w:val="000000"/>
          <w:kern w:val="0"/>
          <w:sz w:val="24"/>
        </w:rPr>
        <w:t>）。</w:t>
      </w:r>
    </w:p>
    <w:p w14:paraId="74ACD1C9"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方式：同时在河池市公共资源交易中心网（</w:t>
      </w:r>
      <w:hyperlink r:id="rId19" w:history="1">
        <w:r>
          <w:rPr>
            <w:rFonts w:ascii="宋体" w:hAnsi="宋体" w:cs="宋体" w:hint="eastAsia"/>
            <w:color w:val="000000"/>
            <w:kern w:val="0"/>
            <w:sz w:val="24"/>
            <w:u w:val="single"/>
          </w:rPr>
          <w:t>www.hcjyxxw.com</w:t>
        </w:r>
      </w:hyperlink>
      <w:r>
        <w:rPr>
          <w:rFonts w:ascii="宋体" w:hAnsi="宋体" w:cs="宋体" w:hint="eastAsia"/>
          <w:color w:val="000000"/>
          <w:kern w:val="0"/>
          <w:sz w:val="24"/>
        </w:rPr>
        <w:t>）按规定流程下载招标文件电子版及相关资料，逾期下载无效。</w:t>
      </w:r>
    </w:p>
    <w:p w14:paraId="24F901E2"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售价：0元。</w:t>
      </w:r>
    </w:p>
    <w:p w14:paraId="7FCA0A4C" w14:textId="77777777" w:rsidR="00170256" w:rsidRDefault="00782ED2">
      <w:pPr>
        <w:widowControl/>
        <w:shd w:val="clear" w:color="auto" w:fill="FFFFFF"/>
        <w:spacing w:line="330" w:lineRule="atLeast"/>
        <w:jc w:val="left"/>
        <w:rPr>
          <w:rFonts w:ascii="宋体" w:hAnsi="宋体" w:cs="宋体"/>
          <w:color w:val="000000"/>
          <w:kern w:val="0"/>
          <w:sz w:val="24"/>
        </w:rPr>
      </w:pPr>
      <w:bookmarkStart w:id="26" w:name="_Toc465114716"/>
      <w:bookmarkStart w:id="27" w:name="_Toc2805"/>
      <w:bookmarkEnd w:id="24"/>
      <w:bookmarkEnd w:id="25"/>
      <w:r>
        <w:rPr>
          <w:rFonts w:ascii="宋体" w:hAnsi="宋体" w:cs="宋体" w:hint="eastAsia"/>
          <w:color w:val="000000"/>
          <w:kern w:val="0"/>
          <w:sz w:val="24"/>
        </w:rPr>
        <w:t>四、提交投标文件截止时间、开标时间和地点</w:t>
      </w:r>
    </w:p>
    <w:p w14:paraId="04FA0597" w14:textId="2A1DAF54"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截止时间：</w:t>
      </w:r>
      <w:r w:rsidR="00CB6C5B">
        <w:rPr>
          <w:rFonts w:ascii="宋体" w:hAnsi="宋体" w:cs="宋体" w:hint="eastAsia"/>
          <w:color w:val="000000"/>
          <w:kern w:val="0"/>
          <w:sz w:val="24"/>
        </w:rPr>
        <w:t>2021年01月19日上午09点00分</w:t>
      </w:r>
      <w:r>
        <w:rPr>
          <w:rFonts w:ascii="宋体" w:hAnsi="宋体" w:cs="宋体" w:hint="eastAsia"/>
          <w:color w:val="000000"/>
          <w:kern w:val="0"/>
          <w:sz w:val="24"/>
        </w:rPr>
        <w:t>（北京时间）</w:t>
      </w:r>
    </w:p>
    <w:p w14:paraId="06B52EA0"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开标时间：同截止时间。</w:t>
      </w:r>
    </w:p>
    <w:p w14:paraId="6FCA6F83"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地点：河池市公共资源交易中心（地址：河池市金城江区城东新区肯旺桥西侧北面市工人文化宫办公大楼五楼）</w:t>
      </w:r>
    </w:p>
    <w:p w14:paraId="4424E80E"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五、公告期限</w:t>
      </w:r>
    </w:p>
    <w:p w14:paraId="56E7377A"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自本公告发布之日起5个工作日。</w:t>
      </w:r>
    </w:p>
    <w:p w14:paraId="7F482DB7" w14:textId="77777777" w:rsidR="00170256" w:rsidRDefault="00782ED2">
      <w:pPr>
        <w:widowControl/>
        <w:shd w:val="clear" w:color="auto" w:fill="FFFFFF"/>
        <w:spacing w:line="330" w:lineRule="atLeast"/>
        <w:jc w:val="left"/>
        <w:rPr>
          <w:rFonts w:ascii="宋体" w:hAnsi="宋体" w:cs="宋体"/>
          <w:color w:val="000000"/>
          <w:kern w:val="0"/>
          <w:sz w:val="24"/>
        </w:rPr>
      </w:pPr>
      <w:bookmarkStart w:id="28" w:name="_Toc465114719"/>
      <w:bookmarkStart w:id="29" w:name="_Toc13699"/>
      <w:bookmarkEnd w:id="26"/>
      <w:bookmarkEnd w:id="27"/>
      <w:r>
        <w:rPr>
          <w:rFonts w:ascii="宋体" w:hAnsi="宋体" w:cs="宋体" w:hint="eastAsia"/>
          <w:color w:val="000000"/>
          <w:kern w:val="0"/>
          <w:sz w:val="24"/>
        </w:rPr>
        <w:t>六、其他补充事宜</w:t>
      </w:r>
    </w:p>
    <w:p w14:paraId="0F0EC2FD" w14:textId="77777777" w:rsidR="00170256" w:rsidRDefault="00782ED2">
      <w:pPr>
        <w:pStyle w:val="af3"/>
        <w:shd w:val="clear" w:color="auto" w:fill="FFFFFF"/>
        <w:spacing w:before="7" w:beforeAutospacing="0" w:after="0" w:afterAutospacing="0" w:line="320" w:lineRule="atLeast"/>
        <w:rPr>
          <w:color w:val="000000"/>
        </w:rPr>
      </w:pPr>
      <w:r>
        <w:rPr>
          <w:rFonts w:ascii="宋体-方正超大字符集" w:eastAsia="宋体-方正超大字符集" w:hAnsi="宋体-方正超大字符集" w:cs="宋体-方正超大字符集" w:hint="eastAsia"/>
          <w:color w:val="000000"/>
        </w:rPr>
        <w:t>1.本项目需要落实的政府采购政策：</w:t>
      </w:r>
      <w:r>
        <w:rPr>
          <w:rFonts w:hint="eastAsia"/>
          <w:color w:val="000000"/>
        </w:rPr>
        <w:t>（1）扶持中小企业政策：评审时小型和微型企业产品的给予价格扣除。监狱企业、残疾人福利性单位视同小型、微型企业，其产品在评审时给予相同的价格扣除。（2）《关于我区政府采购支持监狱企业发展有关问题的通知》（桂财采[2015]24号）。（3）《三部门联合发布关于促进残疾人就业政府采购政策的通知》（财库〔2017〕141号）。</w:t>
      </w:r>
    </w:p>
    <w:p w14:paraId="445B20FA"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.信息查询：广西壮族自治区政府采购网（http://zfcg.gxzf.gov.cn）、中国政府采购网(www.ccgp.gov.cn)、河池市公共资源交易中心（http://www.hcjyxxw.com）。</w:t>
      </w:r>
    </w:p>
    <w:bookmarkEnd w:id="28"/>
    <w:bookmarkEnd w:id="29"/>
    <w:p w14:paraId="770CF214"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七、凡对本次招标提出询问，请按以下方式联系。</w:t>
      </w:r>
    </w:p>
    <w:p w14:paraId="46AFF29C"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1.招标人信息</w:t>
      </w:r>
    </w:p>
    <w:p w14:paraId="66FB2290"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名    称：河池学院</w:t>
      </w:r>
    </w:p>
    <w:p w14:paraId="4B69CAA0"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地    址：广西河池市宜州区龙江路42号</w:t>
      </w:r>
    </w:p>
    <w:p w14:paraId="348F2D93" w14:textId="0288C0A8"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联系方式：谭松鹤</w:t>
      </w:r>
      <w:r w:rsidR="00CB6C5B">
        <w:rPr>
          <w:rFonts w:ascii="宋体" w:hAnsi="宋体" w:cs="宋体" w:hint="eastAsia"/>
          <w:color w:val="000000"/>
          <w:kern w:val="0"/>
          <w:sz w:val="24"/>
        </w:rPr>
        <w:t xml:space="preserve">    </w:t>
      </w:r>
      <w:r>
        <w:rPr>
          <w:rFonts w:ascii="宋体" w:hAnsi="宋体" w:cs="宋体" w:hint="eastAsia"/>
          <w:color w:val="000000"/>
          <w:kern w:val="0"/>
          <w:sz w:val="24"/>
        </w:rPr>
        <w:t>0778-3147831</w:t>
      </w:r>
    </w:p>
    <w:p w14:paraId="73D424E2"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2.招标代理机构信息</w:t>
      </w:r>
    </w:p>
    <w:p w14:paraId="2C97F30E"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名    称：广西科联招标中心有限公司</w:t>
      </w:r>
    </w:p>
    <w:p w14:paraId="5C542ACA" w14:textId="77777777" w:rsidR="00170256" w:rsidRDefault="00782ED2">
      <w:pPr>
        <w:widowControl/>
        <w:shd w:val="clear" w:color="auto" w:fill="FFFFFF"/>
        <w:spacing w:line="330" w:lineRule="atLeast"/>
        <w:jc w:val="left"/>
        <w:rPr>
          <w:rFonts w:ascii="宋体" w:hAnsi="宋体" w:cs="宋体"/>
          <w:bCs/>
          <w:color w:val="000000"/>
          <w:kern w:val="0"/>
          <w:sz w:val="24"/>
        </w:rPr>
      </w:pPr>
      <w:r>
        <w:rPr>
          <w:rFonts w:ascii="宋体" w:hAnsi="宋体" w:cs="宋体" w:hint="eastAsia"/>
          <w:color w:val="000000"/>
          <w:kern w:val="0"/>
          <w:sz w:val="24"/>
        </w:rPr>
        <w:t xml:space="preserve">地　　 </w:t>
      </w:r>
      <w:r>
        <w:rPr>
          <w:rFonts w:ascii="宋体" w:hAnsi="宋体" w:cs="宋体"/>
          <w:color w:val="000000"/>
          <w:kern w:val="0"/>
          <w:sz w:val="24"/>
        </w:rPr>
        <w:t xml:space="preserve">   </w:t>
      </w:r>
      <w:r>
        <w:rPr>
          <w:rFonts w:ascii="宋体" w:hAnsi="宋体" w:cs="宋体" w:hint="eastAsia"/>
          <w:color w:val="000000"/>
          <w:kern w:val="0"/>
          <w:sz w:val="24"/>
        </w:rPr>
        <w:t>址：</w:t>
      </w:r>
      <w:r>
        <w:rPr>
          <w:rFonts w:ascii="宋体" w:hAnsi="宋体" w:cs="宋体" w:hint="eastAsia"/>
          <w:bCs/>
          <w:color w:val="000000"/>
          <w:kern w:val="0"/>
          <w:sz w:val="24"/>
        </w:rPr>
        <w:t>河池市金城江区金城中路铜鼓巷</w:t>
      </w:r>
      <w:r>
        <w:rPr>
          <w:rFonts w:ascii="宋体" w:hAnsi="宋体" w:cs="宋体"/>
          <w:bCs/>
          <w:color w:val="000000"/>
          <w:kern w:val="0"/>
          <w:sz w:val="24"/>
        </w:rPr>
        <w:t>10-13</w:t>
      </w:r>
      <w:r>
        <w:rPr>
          <w:rFonts w:ascii="宋体" w:hAnsi="宋体" w:cs="宋体" w:hint="eastAsia"/>
          <w:bCs/>
          <w:color w:val="000000"/>
          <w:kern w:val="0"/>
          <w:sz w:val="24"/>
        </w:rPr>
        <w:t>号（兴达家园二楼）</w:t>
      </w:r>
    </w:p>
    <w:p w14:paraId="23FA64E5"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联系方式：0778-</w:t>
      </w:r>
      <w:r>
        <w:rPr>
          <w:rFonts w:ascii="宋体" w:hAnsi="宋体" w:cs="宋体"/>
          <w:color w:val="000000"/>
          <w:kern w:val="0"/>
          <w:sz w:val="24"/>
        </w:rPr>
        <w:t>2105620</w:t>
      </w:r>
    </w:p>
    <w:p w14:paraId="57FD730A"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3.项目联系方式</w:t>
      </w:r>
    </w:p>
    <w:p w14:paraId="31333C45"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项目联系人：王远东</w:t>
      </w:r>
    </w:p>
    <w:p w14:paraId="159C03A7" w14:textId="77777777" w:rsidR="00170256" w:rsidRDefault="00782ED2">
      <w:pPr>
        <w:widowControl/>
        <w:shd w:val="clear" w:color="auto" w:fill="FFFFFF"/>
        <w:spacing w:line="330" w:lineRule="atLeast"/>
        <w:jc w:val="left"/>
        <w:rPr>
          <w:rFonts w:ascii="宋体" w:hAnsi="宋体" w:cs="宋体"/>
          <w:color w:val="000000"/>
          <w:kern w:val="0"/>
          <w:sz w:val="24"/>
        </w:rPr>
      </w:pPr>
      <w:r>
        <w:rPr>
          <w:rFonts w:ascii="宋体" w:hAnsi="宋体" w:cs="宋体" w:hint="eastAsia"/>
          <w:color w:val="000000"/>
          <w:kern w:val="0"/>
          <w:sz w:val="24"/>
        </w:rPr>
        <w:t>电　　 话：0778-</w:t>
      </w:r>
      <w:r>
        <w:rPr>
          <w:rFonts w:ascii="宋体" w:hAnsi="宋体" w:cs="宋体"/>
          <w:color w:val="000000"/>
          <w:kern w:val="0"/>
          <w:sz w:val="24"/>
        </w:rPr>
        <w:t>2105620</w:t>
      </w:r>
    </w:p>
    <w:p w14:paraId="1D44D651" w14:textId="77777777" w:rsidR="00170256" w:rsidRDefault="00170256">
      <w:pPr>
        <w:spacing w:line="360" w:lineRule="auto"/>
        <w:ind w:right="420"/>
        <w:rPr>
          <w:rFonts w:ascii="Calibri" w:hAnsi="Calibri"/>
          <w:sz w:val="24"/>
        </w:rPr>
      </w:pPr>
    </w:p>
    <w:p w14:paraId="74DEA130" w14:textId="77777777" w:rsidR="00170256" w:rsidRDefault="00782ED2">
      <w:pPr>
        <w:spacing w:line="360" w:lineRule="auto"/>
        <w:ind w:right="420" w:firstLineChars="2200" w:firstLine="5280"/>
        <w:rPr>
          <w:rFonts w:ascii="Calibri" w:hAnsi="Calibri"/>
          <w:sz w:val="24"/>
        </w:rPr>
      </w:pPr>
      <w:r>
        <w:rPr>
          <w:rFonts w:ascii="Calibri" w:hAnsi="Calibri" w:hint="eastAsia"/>
          <w:sz w:val="24"/>
        </w:rPr>
        <w:t>广西科联招标中心有限公司</w:t>
      </w:r>
    </w:p>
    <w:p w14:paraId="1BDA9E62" w14:textId="218464DA" w:rsidR="00170256" w:rsidRDefault="00782ED2">
      <w:pPr>
        <w:spacing w:line="360" w:lineRule="auto"/>
        <w:ind w:right="420"/>
        <w:rPr>
          <w:rFonts w:ascii="Calibri" w:hAnsi="Calibri"/>
          <w:sz w:val="24"/>
        </w:rPr>
      </w:pPr>
      <w:r>
        <w:rPr>
          <w:rFonts w:ascii="Calibri" w:hAnsi="Calibri" w:hint="eastAsia"/>
          <w:sz w:val="24"/>
        </w:rPr>
        <w:t>                      </w:t>
      </w:r>
      <w:r>
        <w:rPr>
          <w:rFonts w:ascii="Calibri" w:hAnsi="Calibri"/>
          <w:sz w:val="24"/>
        </w:rPr>
        <w:t xml:space="preserve">                                   </w:t>
      </w:r>
      <w:r>
        <w:rPr>
          <w:rFonts w:ascii="Calibri" w:hAnsi="Calibri" w:hint="eastAsia"/>
          <w:sz w:val="24"/>
        </w:rPr>
        <w:t> </w:t>
      </w:r>
      <w:r>
        <w:rPr>
          <w:rFonts w:ascii="Calibri" w:hAnsi="Calibri"/>
          <w:sz w:val="24"/>
        </w:rPr>
        <w:t xml:space="preserve"> </w:t>
      </w:r>
      <w:r>
        <w:rPr>
          <w:rFonts w:ascii="Calibri" w:hAnsi="Calibri" w:hint="eastAsia"/>
          <w:sz w:val="24"/>
        </w:rPr>
        <w:t xml:space="preserve"> </w:t>
      </w:r>
      <w:r w:rsidR="00CB6C5B">
        <w:rPr>
          <w:rFonts w:ascii="Calibri" w:hAnsi="Calibri" w:hint="eastAsia"/>
          <w:sz w:val="24"/>
        </w:rPr>
        <w:t>2020</w:t>
      </w:r>
      <w:r w:rsidR="00CB6C5B">
        <w:rPr>
          <w:rFonts w:ascii="Calibri" w:hAnsi="Calibri" w:hint="eastAsia"/>
          <w:sz w:val="24"/>
        </w:rPr>
        <w:t>年</w:t>
      </w:r>
      <w:r w:rsidR="00CB6C5B">
        <w:rPr>
          <w:rFonts w:ascii="Calibri" w:hAnsi="Calibri"/>
          <w:sz w:val="24"/>
        </w:rPr>
        <w:t>12</w:t>
      </w:r>
      <w:r w:rsidR="00CB6C5B">
        <w:rPr>
          <w:rFonts w:ascii="Calibri" w:hAnsi="Calibri" w:hint="eastAsia"/>
          <w:sz w:val="24"/>
        </w:rPr>
        <w:t>月</w:t>
      </w:r>
      <w:r w:rsidR="00CB6C5B">
        <w:rPr>
          <w:rFonts w:ascii="Calibri" w:hAnsi="Calibri" w:hint="eastAsia"/>
          <w:sz w:val="24"/>
        </w:rPr>
        <w:t>29</w:t>
      </w:r>
      <w:r w:rsidR="00CB6C5B">
        <w:rPr>
          <w:rFonts w:ascii="Calibri" w:hAnsi="Calibri" w:hint="eastAsia"/>
          <w:sz w:val="24"/>
        </w:rPr>
        <w:t>日</w:t>
      </w:r>
    </w:p>
    <w:p w14:paraId="2CFAD777" w14:textId="77777777" w:rsidR="00170256" w:rsidRDefault="00170256"/>
    <w:p w14:paraId="2E28BD1C" w14:textId="77777777" w:rsidR="00170256" w:rsidRDefault="00782ED2">
      <w:pPr>
        <w:pStyle w:val="1"/>
        <w:jc w:val="center"/>
      </w:pPr>
      <w:bookmarkStart w:id="30" w:name="_Toc389065142"/>
      <w:bookmarkStart w:id="31" w:name="_Toc5195923"/>
      <w:bookmarkStart w:id="32" w:name="_Toc59466728"/>
      <w:r>
        <w:lastRenderedPageBreak/>
        <w:t>第二章投标人须知</w:t>
      </w:r>
      <w:bookmarkEnd w:id="30"/>
      <w:bookmarkEnd w:id="31"/>
      <w:bookmarkEnd w:id="32"/>
    </w:p>
    <w:p w14:paraId="6BEB9C95" w14:textId="77777777" w:rsidR="00170256" w:rsidRDefault="00782ED2">
      <w:pPr>
        <w:pStyle w:val="1"/>
        <w:jc w:val="center"/>
      </w:pPr>
      <w:bookmarkStart w:id="33" w:name="_Toc5195924"/>
      <w:bookmarkStart w:id="34" w:name="_Toc389065143"/>
      <w:bookmarkStart w:id="35" w:name="_Toc59466729"/>
      <w:r>
        <w:t>投标人须知前附表</w:t>
      </w:r>
      <w:bookmarkEnd w:id="33"/>
      <w:bookmarkEnd w:id="34"/>
      <w:bookmarkEnd w:id="35"/>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2268"/>
        <w:gridCol w:w="6168"/>
      </w:tblGrid>
      <w:tr w:rsidR="00170256" w14:paraId="0AA508DC" w14:textId="77777777">
        <w:trPr>
          <w:trHeight w:val="471"/>
          <w:tblHeader/>
          <w:jc w:val="center"/>
        </w:trPr>
        <w:tc>
          <w:tcPr>
            <w:tcW w:w="958" w:type="dxa"/>
            <w:shd w:val="clear" w:color="auto" w:fill="E6E6E6"/>
            <w:vAlign w:val="center"/>
          </w:tcPr>
          <w:p w14:paraId="48E2EFEC" w14:textId="77777777" w:rsidR="00170256" w:rsidRDefault="00782ED2">
            <w:pPr>
              <w:spacing w:line="360" w:lineRule="auto"/>
              <w:jc w:val="center"/>
              <w:rPr>
                <w:b/>
              </w:rPr>
            </w:pPr>
            <w:r>
              <w:rPr>
                <w:b/>
              </w:rPr>
              <w:t>条款号</w:t>
            </w:r>
          </w:p>
        </w:tc>
        <w:tc>
          <w:tcPr>
            <w:tcW w:w="2268" w:type="dxa"/>
            <w:shd w:val="clear" w:color="auto" w:fill="E6E6E6"/>
            <w:vAlign w:val="center"/>
          </w:tcPr>
          <w:p w14:paraId="451B0AE0" w14:textId="77777777" w:rsidR="00170256" w:rsidRDefault="00782ED2">
            <w:pPr>
              <w:spacing w:line="360" w:lineRule="auto"/>
              <w:jc w:val="center"/>
              <w:rPr>
                <w:b/>
              </w:rPr>
            </w:pPr>
            <w:r>
              <w:rPr>
                <w:b/>
              </w:rPr>
              <w:t>条款名称</w:t>
            </w:r>
          </w:p>
        </w:tc>
        <w:tc>
          <w:tcPr>
            <w:tcW w:w="6168" w:type="dxa"/>
            <w:shd w:val="clear" w:color="auto" w:fill="E6E6E6"/>
            <w:vAlign w:val="center"/>
          </w:tcPr>
          <w:p w14:paraId="397CFA8F" w14:textId="77777777" w:rsidR="00170256" w:rsidRDefault="00782ED2">
            <w:pPr>
              <w:spacing w:line="360" w:lineRule="auto"/>
              <w:jc w:val="center"/>
              <w:rPr>
                <w:b/>
              </w:rPr>
            </w:pPr>
            <w:r>
              <w:rPr>
                <w:b/>
              </w:rPr>
              <w:t>编列内容</w:t>
            </w:r>
          </w:p>
        </w:tc>
      </w:tr>
      <w:tr w:rsidR="00170256" w14:paraId="046D7C38" w14:textId="77777777">
        <w:trPr>
          <w:trHeight w:val="1659"/>
          <w:jc w:val="center"/>
        </w:trPr>
        <w:tc>
          <w:tcPr>
            <w:tcW w:w="958" w:type="dxa"/>
            <w:vAlign w:val="center"/>
          </w:tcPr>
          <w:p w14:paraId="78518947" w14:textId="77777777" w:rsidR="00170256" w:rsidRDefault="00782ED2">
            <w:pPr>
              <w:spacing w:line="360" w:lineRule="auto"/>
              <w:jc w:val="center"/>
            </w:pPr>
            <w:r>
              <w:t>1.1.2</w:t>
            </w:r>
          </w:p>
        </w:tc>
        <w:tc>
          <w:tcPr>
            <w:tcW w:w="2268" w:type="dxa"/>
            <w:vAlign w:val="center"/>
          </w:tcPr>
          <w:p w14:paraId="6B0C732F" w14:textId="77777777" w:rsidR="00170256" w:rsidRDefault="00782ED2">
            <w:pPr>
              <w:spacing w:line="360" w:lineRule="auto"/>
              <w:jc w:val="center"/>
            </w:pPr>
            <w:r>
              <w:t>招标人</w:t>
            </w:r>
          </w:p>
        </w:tc>
        <w:tc>
          <w:tcPr>
            <w:tcW w:w="6168" w:type="dxa"/>
            <w:vAlign w:val="center"/>
          </w:tcPr>
          <w:p w14:paraId="57ABBECB" w14:textId="77777777" w:rsidR="00170256" w:rsidRDefault="00782ED2">
            <w:pPr>
              <w:spacing w:line="360" w:lineRule="auto"/>
              <w:rPr>
                <w:color w:val="000000"/>
              </w:rPr>
            </w:pPr>
            <w:r>
              <w:rPr>
                <w:rFonts w:cs="宋体" w:hint="eastAsia"/>
                <w:color w:val="000000"/>
              </w:rPr>
              <w:t>名称：河池学院</w:t>
            </w:r>
          </w:p>
          <w:p w14:paraId="72C36129" w14:textId="77777777" w:rsidR="00170256" w:rsidRDefault="00782ED2">
            <w:pPr>
              <w:spacing w:line="360" w:lineRule="auto"/>
              <w:rPr>
                <w:rFonts w:cs="宋体"/>
                <w:color w:val="000000"/>
              </w:rPr>
            </w:pPr>
            <w:r>
              <w:rPr>
                <w:rFonts w:cs="宋体" w:hint="eastAsia"/>
                <w:color w:val="000000"/>
              </w:rPr>
              <w:t>地址：</w:t>
            </w:r>
            <w:r>
              <w:rPr>
                <w:rFonts w:ascii="宋体" w:hAnsi="宋体" w:hint="eastAsia"/>
              </w:rPr>
              <w:t>广西河池市宜州区龙江路42号</w:t>
            </w:r>
          </w:p>
          <w:p w14:paraId="4C7365EB" w14:textId="77777777" w:rsidR="00170256" w:rsidRPr="00F534CA" w:rsidRDefault="00782ED2">
            <w:pPr>
              <w:spacing w:line="360" w:lineRule="auto"/>
            </w:pPr>
            <w:r>
              <w:rPr>
                <w:rFonts w:cs="宋体" w:hint="eastAsia"/>
                <w:color w:val="000000"/>
              </w:rPr>
              <w:t>联系人：</w:t>
            </w:r>
            <w:r w:rsidRPr="00F534CA">
              <w:rPr>
                <w:rFonts w:ascii="宋体" w:hAnsi="宋体" w:hint="eastAsia"/>
              </w:rPr>
              <w:t>谭松鹤</w:t>
            </w:r>
          </w:p>
          <w:p w14:paraId="0219C450" w14:textId="77777777" w:rsidR="00170256" w:rsidRPr="00F534CA" w:rsidRDefault="00782ED2">
            <w:pPr>
              <w:spacing w:line="360" w:lineRule="auto"/>
            </w:pPr>
            <w:r w:rsidRPr="00F534CA">
              <w:rPr>
                <w:rFonts w:cs="宋体" w:hint="eastAsia"/>
              </w:rPr>
              <w:t>电话：</w:t>
            </w:r>
            <w:r w:rsidRPr="00F534CA">
              <w:rPr>
                <w:rFonts w:ascii="宋体" w:hAnsi="宋体" w:hint="eastAsia"/>
              </w:rPr>
              <w:t>0778-3147831</w:t>
            </w:r>
          </w:p>
          <w:p w14:paraId="318CDFAB" w14:textId="77777777" w:rsidR="00170256" w:rsidRDefault="00782ED2">
            <w:pPr>
              <w:spacing w:line="360" w:lineRule="auto"/>
              <w:rPr>
                <w:color w:val="000000"/>
              </w:rPr>
            </w:pPr>
            <w:r>
              <w:rPr>
                <w:rFonts w:cs="宋体" w:hint="eastAsia"/>
                <w:color w:val="000000"/>
              </w:rPr>
              <w:t>电子邮箱：</w:t>
            </w:r>
          </w:p>
        </w:tc>
      </w:tr>
      <w:tr w:rsidR="00170256" w14:paraId="1A02B483" w14:textId="77777777">
        <w:trPr>
          <w:trHeight w:val="1555"/>
          <w:jc w:val="center"/>
        </w:trPr>
        <w:tc>
          <w:tcPr>
            <w:tcW w:w="958" w:type="dxa"/>
            <w:vAlign w:val="center"/>
          </w:tcPr>
          <w:p w14:paraId="77431355" w14:textId="77777777" w:rsidR="00170256" w:rsidRDefault="00782ED2">
            <w:pPr>
              <w:spacing w:line="360" w:lineRule="auto"/>
              <w:jc w:val="center"/>
            </w:pPr>
            <w:r>
              <w:t>1.1.3</w:t>
            </w:r>
          </w:p>
        </w:tc>
        <w:tc>
          <w:tcPr>
            <w:tcW w:w="2268" w:type="dxa"/>
            <w:vAlign w:val="center"/>
          </w:tcPr>
          <w:p w14:paraId="63499D69" w14:textId="77777777" w:rsidR="00170256" w:rsidRDefault="00782ED2">
            <w:pPr>
              <w:spacing w:line="360" w:lineRule="auto"/>
              <w:jc w:val="center"/>
            </w:pPr>
            <w:r>
              <w:t>招标代理机构</w:t>
            </w:r>
          </w:p>
        </w:tc>
        <w:tc>
          <w:tcPr>
            <w:tcW w:w="6168" w:type="dxa"/>
            <w:vAlign w:val="center"/>
          </w:tcPr>
          <w:p w14:paraId="1A28B6F7" w14:textId="77777777" w:rsidR="00170256" w:rsidRDefault="00782ED2">
            <w:pPr>
              <w:spacing w:line="360" w:lineRule="auto"/>
              <w:rPr>
                <w:rFonts w:cs="宋体"/>
                <w:color w:val="000000"/>
              </w:rPr>
            </w:pPr>
            <w:r>
              <w:rPr>
                <w:rFonts w:cs="宋体"/>
                <w:color w:val="000000"/>
              </w:rPr>
              <w:t>名称：</w:t>
            </w:r>
            <w:r>
              <w:rPr>
                <w:rFonts w:cs="宋体" w:hint="eastAsia"/>
                <w:color w:val="000000"/>
              </w:rPr>
              <w:t>广西科联招标中心有限公司</w:t>
            </w:r>
          </w:p>
          <w:p w14:paraId="26FFD1D6" w14:textId="77777777" w:rsidR="00170256" w:rsidRDefault="00782ED2">
            <w:pPr>
              <w:spacing w:line="360" w:lineRule="auto"/>
              <w:rPr>
                <w:rFonts w:cs="宋体"/>
                <w:color w:val="000000"/>
              </w:rPr>
            </w:pPr>
            <w:r>
              <w:rPr>
                <w:rFonts w:cs="宋体"/>
                <w:color w:val="000000"/>
              </w:rPr>
              <w:t>地址：</w:t>
            </w:r>
            <w:r>
              <w:rPr>
                <w:rFonts w:cs="宋体" w:hint="eastAsia"/>
                <w:bCs/>
                <w:color w:val="000000"/>
              </w:rPr>
              <w:t>河池市金城江区金城中路铜鼓巷</w:t>
            </w:r>
            <w:r>
              <w:rPr>
                <w:rFonts w:cs="宋体"/>
                <w:bCs/>
                <w:color w:val="000000"/>
              </w:rPr>
              <w:t>10-13</w:t>
            </w:r>
            <w:r>
              <w:rPr>
                <w:rFonts w:cs="宋体" w:hint="eastAsia"/>
                <w:bCs/>
                <w:color w:val="000000"/>
              </w:rPr>
              <w:t>号（兴达家园二楼）</w:t>
            </w:r>
          </w:p>
          <w:p w14:paraId="3F21C9BF" w14:textId="77777777" w:rsidR="00170256" w:rsidRDefault="00782ED2">
            <w:pPr>
              <w:spacing w:line="360" w:lineRule="auto"/>
              <w:rPr>
                <w:rFonts w:cs="宋体"/>
                <w:color w:val="000000"/>
              </w:rPr>
            </w:pPr>
            <w:r>
              <w:rPr>
                <w:rFonts w:cs="宋体"/>
                <w:color w:val="000000"/>
              </w:rPr>
              <w:t>联系人：</w:t>
            </w:r>
            <w:r>
              <w:rPr>
                <w:rFonts w:cs="宋体" w:hint="eastAsia"/>
                <w:color w:val="000000"/>
              </w:rPr>
              <w:t>王远东</w:t>
            </w:r>
          </w:p>
          <w:p w14:paraId="0E457769" w14:textId="77777777" w:rsidR="00170256" w:rsidRDefault="00782ED2">
            <w:pPr>
              <w:spacing w:line="360" w:lineRule="auto"/>
              <w:rPr>
                <w:color w:val="000000"/>
              </w:rPr>
            </w:pPr>
            <w:r>
              <w:rPr>
                <w:rFonts w:cs="宋体"/>
                <w:color w:val="000000"/>
              </w:rPr>
              <w:t>电话：</w:t>
            </w:r>
            <w:r>
              <w:rPr>
                <w:rFonts w:cs="宋体" w:hint="eastAsia"/>
                <w:color w:val="000000"/>
              </w:rPr>
              <w:t>0778-210</w:t>
            </w:r>
            <w:r>
              <w:rPr>
                <w:rFonts w:cs="宋体"/>
                <w:color w:val="000000"/>
              </w:rPr>
              <w:t>5620</w:t>
            </w:r>
          </w:p>
        </w:tc>
      </w:tr>
      <w:tr w:rsidR="00170256" w14:paraId="53518EDF" w14:textId="77777777">
        <w:trPr>
          <w:trHeight w:hRule="exact" w:val="738"/>
          <w:jc w:val="center"/>
        </w:trPr>
        <w:tc>
          <w:tcPr>
            <w:tcW w:w="958" w:type="dxa"/>
            <w:vAlign w:val="center"/>
          </w:tcPr>
          <w:p w14:paraId="74D3D65C" w14:textId="77777777" w:rsidR="00170256" w:rsidRDefault="00782ED2">
            <w:pPr>
              <w:spacing w:line="360" w:lineRule="auto"/>
              <w:jc w:val="center"/>
            </w:pPr>
            <w:r>
              <w:t>1.1.4</w:t>
            </w:r>
          </w:p>
        </w:tc>
        <w:tc>
          <w:tcPr>
            <w:tcW w:w="2268" w:type="dxa"/>
            <w:vAlign w:val="center"/>
          </w:tcPr>
          <w:p w14:paraId="7DD38047" w14:textId="77777777" w:rsidR="00170256" w:rsidRDefault="00782ED2">
            <w:pPr>
              <w:spacing w:line="360" w:lineRule="auto"/>
              <w:jc w:val="center"/>
              <w:rPr>
                <w:rFonts w:ascii="宋体" w:hAnsi="宋体"/>
              </w:rPr>
            </w:pPr>
            <w:r>
              <w:t>项目名称</w:t>
            </w:r>
            <w:r>
              <w:rPr>
                <w:rFonts w:ascii="宋体" w:hAnsi="宋体" w:hint="eastAsia"/>
              </w:rPr>
              <w:t>及</w:t>
            </w:r>
          </w:p>
          <w:p w14:paraId="35ED238C" w14:textId="77777777" w:rsidR="00170256" w:rsidRDefault="00782ED2">
            <w:pPr>
              <w:spacing w:line="360" w:lineRule="auto"/>
              <w:jc w:val="center"/>
            </w:pPr>
            <w:r>
              <w:rPr>
                <w:rFonts w:ascii="宋体" w:hAnsi="宋体" w:hint="eastAsia"/>
              </w:rPr>
              <w:t>项目招标编号</w:t>
            </w:r>
          </w:p>
        </w:tc>
        <w:tc>
          <w:tcPr>
            <w:tcW w:w="6168" w:type="dxa"/>
            <w:vAlign w:val="center"/>
          </w:tcPr>
          <w:p w14:paraId="65798028" w14:textId="77777777" w:rsidR="00170256" w:rsidRDefault="00782ED2">
            <w:pPr>
              <w:spacing w:line="360" w:lineRule="auto"/>
              <w:rPr>
                <w:rFonts w:ascii="宋体" w:hAnsi="宋体"/>
                <w:color w:val="000000"/>
              </w:rPr>
            </w:pPr>
            <w:r>
              <w:rPr>
                <w:rFonts w:ascii="宋体" w:hAnsi="宋体" w:hint="eastAsia"/>
                <w:color w:val="000000"/>
              </w:rPr>
              <w:t>河池学院东区田径运动场翻新维修和膜结构雨棚工程</w:t>
            </w:r>
          </w:p>
          <w:p w14:paraId="0136779F" w14:textId="77777777" w:rsidR="00170256" w:rsidRDefault="00782ED2">
            <w:pPr>
              <w:spacing w:line="360" w:lineRule="auto"/>
              <w:rPr>
                <w:rFonts w:ascii="宋体" w:hAnsi="宋体"/>
                <w:color w:val="000000"/>
              </w:rPr>
            </w:pPr>
            <w:r>
              <w:rPr>
                <w:rFonts w:ascii="宋体" w:hAnsi="宋体" w:hint="eastAsia"/>
                <w:bCs/>
                <w:color w:val="000000"/>
              </w:rPr>
              <w:t>招标编号：GXZC2020-G2-005397-KLZB</w:t>
            </w:r>
          </w:p>
          <w:p w14:paraId="2197B042" w14:textId="77777777" w:rsidR="00170256" w:rsidRDefault="00170256">
            <w:pPr>
              <w:spacing w:line="360" w:lineRule="auto"/>
              <w:rPr>
                <w:rFonts w:ascii="宋体" w:hAnsi="宋体"/>
                <w:color w:val="000000"/>
              </w:rPr>
            </w:pPr>
          </w:p>
        </w:tc>
      </w:tr>
      <w:tr w:rsidR="00170256" w14:paraId="7D7C2613" w14:textId="77777777">
        <w:trPr>
          <w:trHeight w:hRule="exact" w:val="671"/>
          <w:jc w:val="center"/>
        </w:trPr>
        <w:tc>
          <w:tcPr>
            <w:tcW w:w="958" w:type="dxa"/>
            <w:vAlign w:val="center"/>
          </w:tcPr>
          <w:p w14:paraId="7AE2DD82" w14:textId="77777777" w:rsidR="00170256" w:rsidRDefault="00782ED2">
            <w:pPr>
              <w:spacing w:line="360" w:lineRule="auto"/>
              <w:jc w:val="center"/>
            </w:pPr>
            <w:r>
              <w:t>1.1.5</w:t>
            </w:r>
          </w:p>
        </w:tc>
        <w:tc>
          <w:tcPr>
            <w:tcW w:w="2268" w:type="dxa"/>
            <w:vAlign w:val="center"/>
          </w:tcPr>
          <w:p w14:paraId="6C58BA50" w14:textId="77777777" w:rsidR="00170256" w:rsidRDefault="00782ED2">
            <w:pPr>
              <w:spacing w:line="360" w:lineRule="auto"/>
              <w:jc w:val="center"/>
            </w:pPr>
            <w:r>
              <w:t>建设地点</w:t>
            </w:r>
          </w:p>
        </w:tc>
        <w:tc>
          <w:tcPr>
            <w:tcW w:w="6168" w:type="dxa"/>
            <w:vAlign w:val="center"/>
          </w:tcPr>
          <w:p w14:paraId="22F07318" w14:textId="77777777" w:rsidR="00170256" w:rsidRDefault="00782ED2">
            <w:pPr>
              <w:spacing w:line="360" w:lineRule="auto"/>
            </w:pPr>
            <w:r>
              <w:rPr>
                <w:rFonts w:hint="eastAsia"/>
                <w:szCs w:val="21"/>
              </w:rPr>
              <w:t>广西河池学院东校区内</w:t>
            </w:r>
          </w:p>
        </w:tc>
      </w:tr>
      <w:tr w:rsidR="00170256" w14:paraId="1079ED4A" w14:textId="77777777">
        <w:trPr>
          <w:trHeight w:hRule="exact" w:val="454"/>
          <w:jc w:val="center"/>
        </w:trPr>
        <w:tc>
          <w:tcPr>
            <w:tcW w:w="958" w:type="dxa"/>
            <w:vAlign w:val="center"/>
          </w:tcPr>
          <w:p w14:paraId="1ECD9640" w14:textId="77777777" w:rsidR="00170256" w:rsidRDefault="00782ED2">
            <w:pPr>
              <w:spacing w:line="360" w:lineRule="auto"/>
              <w:jc w:val="center"/>
            </w:pPr>
            <w:r>
              <w:t>1.2.1</w:t>
            </w:r>
          </w:p>
        </w:tc>
        <w:tc>
          <w:tcPr>
            <w:tcW w:w="2268" w:type="dxa"/>
            <w:vAlign w:val="center"/>
          </w:tcPr>
          <w:p w14:paraId="5009C5BA" w14:textId="77777777" w:rsidR="00170256" w:rsidRDefault="00782ED2">
            <w:pPr>
              <w:spacing w:line="360" w:lineRule="auto"/>
              <w:jc w:val="center"/>
            </w:pPr>
            <w:r>
              <w:t>资金来源</w:t>
            </w:r>
          </w:p>
        </w:tc>
        <w:tc>
          <w:tcPr>
            <w:tcW w:w="6168" w:type="dxa"/>
            <w:vAlign w:val="center"/>
          </w:tcPr>
          <w:p w14:paraId="21F35E6B" w14:textId="77777777" w:rsidR="00170256" w:rsidRDefault="00782ED2">
            <w:pPr>
              <w:widowControl/>
              <w:jc w:val="left"/>
              <w:rPr>
                <w:rFonts w:ascii="宋体" w:hAnsi="宋体" w:cs="宋体"/>
                <w:kern w:val="0"/>
                <w:sz w:val="24"/>
              </w:rPr>
            </w:pPr>
            <w:r>
              <w:rPr>
                <w:rFonts w:hint="eastAsia"/>
              </w:rPr>
              <w:t>财政资金</w:t>
            </w:r>
          </w:p>
        </w:tc>
      </w:tr>
      <w:tr w:rsidR="00170256" w14:paraId="3542BC3B" w14:textId="77777777">
        <w:trPr>
          <w:trHeight w:hRule="exact" w:val="454"/>
          <w:jc w:val="center"/>
        </w:trPr>
        <w:tc>
          <w:tcPr>
            <w:tcW w:w="958" w:type="dxa"/>
            <w:vAlign w:val="center"/>
          </w:tcPr>
          <w:p w14:paraId="3090EF20" w14:textId="77777777" w:rsidR="00170256" w:rsidRDefault="00782ED2">
            <w:pPr>
              <w:spacing w:line="360" w:lineRule="auto"/>
              <w:jc w:val="center"/>
            </w:pPr>
            <w:r>
              <w:t>1.2.2</w:t>
            </w:r>
          </w:p>
        </w:tc>
        <w:tc>
          <w:tcPr>
            <w:tcW w:w="2268" w:type="dxa"/>
            <w:vAlign w:val="center"/>
          </w:tcPr>
          <w:p w14:paraId="43325DCA" w14:textId="77777777" w:rsidR="00170256" w:rsidRDefault="00782ED2">
            <w:pPr>
              <w:spacing w:line="360" w:lineRule="auto"/>
              <w:jc w:val="center"/>
            </w:pPr>
            <w:r>
              <w:t>出资比例</w:t>
            </w:r>
          </w:p>
        </w:tc>
        <w:tc>
          <w:tcPr>
            <w:tcW w:w="6168" w:type="dxa"/>
            <w:vAlign w:val="center"/>
          </w:tcPr>
          <w:p w14:paraId="7E44ECF0" w14:textId="77777777" w:rsidR="00170256" w:rsidRDefault="00782ED2">
            <w:pPr>
              <w:widowControl/>
              <w:jc w:val="left"/>
              <w:rPr>
                <w:rFonts w:asciiTheme="minorEastAsia" w:eastAsiaTheme="minorEastAsia" w:hAnsiTheme="minorEastAsia" w:cs="宋体"/>
                <w:kern w:val="0"/>
                <w:sz w:val="24"/>
              </w:rPr>
            </w:pPr>
            <w:r>
              <w:rPr>
                <w:rFonts w:asciiTheme="minorEastAsia" w:eastAsiaTheme="minorEastAsia" w:hAnsiTheme="minorEastAsia" w:hint="eastAsia"/>
                <w:szCs w:val="21"/>
              </w:rPr>
              <w:t>100</w:t>
            </w:r>
            <w:r>
              <w:rPr>
                <w:rFonts w:asciiTheme="minorEastAsia" w:eastAsiaTheme="minorEastAsia" w:hAnsiTheme="minorEastAsia"/>
                <w:szCs w:val="21"/>
              </w:rPr>
              <w:t>%</w:t>
            </w:r>
          </w:p>
        </w:tc>
      </w:tr>
      <w:tr w:rsidR="00170256" w14:paraId="01E59516" w14:textId="77777777">
        <w:trPr>
          <w:trHeight w:hRule="exact" w:val="454"/>
          <w:jc w:val="center"/>
        </w:trPr>
        <w:tc>
          <w:tcPr>
            <w:tcW w:w="958" w:type="dxa"/>
            <w:vAlign w:val="center"/>
          </w:tcPr>
          <w:p w14:paraId="5C3C05D0" w14:textId="77777777" w:rsidR="00170256" w:rsidRDefault="00782ED2">
            <w:pPr>
              <w:spacing w:line="360" w:lineRule="auto"/>
              <w:jc w:val="center"/>
            </w:pPr>
            <w:r>
              <w:t>1.2.3</w:t>
            </w:r>
          </w:p>
        </w:tc>
        <w:tc>
          <w:tcPr>
            <w:tcW w:w="2268" w:type="dxa"/>
            <w:vAlign w:val="center"/>
          </w:tcPr>
          <w:p w14:paraId="05B7E95D" w14:textId="77777777" w:rsidR="00170256" w:rsidRDefault="00782ED2">
            <w:pPr>
              <w:spacing w:line="360" w:lineRule="auto"/>
              <w:jc w:val="center"/>
            </w:pPr>
            <w:r>
              <w:t>资金落实情况</w:t>
            </w:r>
          </w:p>
        </w:tc>
        <w:tc>
          <w:tcPr>
            <w:tcW w:w="6168" w:type="dxa"/>
            <w:vAlign w:val="center"/>
          </w:tcPr>
          <w:p w14:paraId="7B803E5E" w14:textId="77777777" w:rsidR="00170256" w:rsidRDefault="00782ED2">
            <w:pPr>
              <w:spacing w:line="360" w:lineRule="auto"/>
            </w:pPr>
            <w:r>
              <w:rPr>
                <w:rFonts w:hint="eastAsia"/>
              </w:rPr>
              <w:t>已落实</w:t>
            </w:r>
          </w:p>
        </w:tc>
      </w:tr>
      <w:tr w:rsidR="00170256" w14:paraId="39DF1DA6" w14:textId="77777777">
        <w:trPr>
          <w:trHeight w:hRule="exact" w:val="2479"/>
          <w:jc w:val="center"/>
        </w:trPr>
        <w:tc>
          <w:tcPr>
            <w:tcW w:w="958" w:type="dxa"/>
            <w:vAlign w:val="center"/>
          </w:tcPr>
          <w:p w14:paraId="5F95270F" w14:textId="77777777" w:rsidR="00170256" w:rsidRDefault="00782ED2">
            <w:pPr>
              <w:spacing w:line="360" w:lineRule="auto"/>
              <w:jc w:val="center"/>
            </w:pPr>
            <w:r>
              <w:rPr>
                <w:rFonts w:hint="eastAsia"/>
              </w:rPr>
              <w:t>1.2.4</w:t>
            </w:r>
          </w:p>
        </w:tc>
        <w:tc>
          <w:tcPr>
            <w:tcW w:w="2268" w:type="dxa"/>
            <w:vAlign w:val="center"/>
          </w:tcPr>
          <w:p w14:paraId="780861E2" w14:textId="77777777" w:rsidR="00170256" w:rsidRDefault="00782ED2">
            <w:pPr>
              <w:spacing w:line="360" w:lineRule="auto"/>
              <w:jc w:val="center"/>
            </w:pPr>
            <w:r>
              <w:rPr>
                <w:rFonts w:hint="eastAsia"/>
              </w:rPr>
              <w:t>本工程增值税计税方法</w:t>
            </w:r>
          </w:p>
        </w:tc>
        <w:tc>
          <w:tcPr>
            <w:tcW w:w="6168" w:type="dxa"/>
            <w:vAlign w:val="center"/>
          </w:tcPr>
          <w:p w14:paraId="74A02079" w14:textId="77777777" w:rsidR="00170256" w:rsidRDefault="00782ED2">
            <w:pPr>
              <w:spacing w:line="360" w:lineRule="auto"/>
            </w:pPr>
            <w:r>
              <w:rPr>
                <w:rFonts w:hint="eastAsia"/>
              </w:rPr>
              <w:sym w:font="Wingdings 2" w:char="F052"/>
            </w:r>
            <w:r>
              <w:rPr>
                <w:rFonts w:hint="eastAsia"/>
              </w:rPr>
              <w:t>一般计税法□简易计税法</w:t>
            </w:r>
          </w:p>
          <w:p w14:paraId="3E0AA816" w14:textId="77777777" w:rsidR="00170256" w:rsidRDefault="00782ED2">
            <w:pPr>
              <w:spacing w:line="360" w:lineRule="auto"/>
            </w:pPr>
            <w:r>
              <w:rPr>
                <w:rFonts w:hint="eastAsia"/>
              </w:rPr>
              <w:t>【备注：按照《关于全面推开营业税改征增值税试点的通知》（财税〔</w:t>
            </w:r>
            <w:r>
              <w:rPr>
                <w:rFonts w:hint="eastAsia"/>
              </w:rPr>
              <w:t>2016</w:t>
            </w:r>
            <w:r>
              <w:rPr>
                <w:rFonts w:hint="eastAsia"/>
              </w:rPr>
              <w:t>〕</w:t>
            </w:r>
            <w:r>
              <w:rPr>
                <w:rFonts w:hint="eastAsia"/>
              </w:rPr>
              <w:t>36</w:t>
            </w:r>
            <w:r>
              <w:rPr>
                <w:rFonts w:hint="eastAsia"/>
              </w:rPr>
              <w:t>号）规定，营改增后，建设工程计价分为一般计税方法和简易计税方法。除清包工工程、甲供工程的建设工程可采用简易计税方法外，其他一般纳税人提供建筑服务的建设工程，采用一般计税方法。】</w:t>
            </w:r>
          </w:p>
        </w:tc>
      </w:tr>
      <w:tr w:rsidR="00170256" w14:paraId="3063B4E4" w14:textId="77777777">
        <w:trPr>
          <w:trHeight w:val="50"/>
          <w:jc w:val="center"/>
        </w:trPr>
        <w:tc>
          <w:tcPr>
            <w:tcW w:w="958" w:type="dxa"/>
            <w:vAlign w:val="center"/>
          </w:tcPr>
          <w:p w14:paraId="3F8131FC" w14:textId="77777777" w:rsidR="00170256" w:rsidRDefault="00782ED2">
            <w:pPr>
              <w:spacing w:line="360" w:lineRule="auto"/>
              <w:jc w:val="center"/>
            </w:pPr>
            <w:r>
              <w:t>1.3.1</w:t>
            </w:r>
          </w:p>
        </w:tc>
        <w:tc>
          <w:tcPr>
            <w:tcW w:w="2268" w:type="dxa"/>
            <w:vAlign w:val="center"/>
          </w:tcPr>
          <w:p w14:paraId="5A6771BA" w14:textId="77777777" w:rsidR="00170256" w:rsidRDefault="00782ED2">
            <w:pPr>
              <w:spacing w:line="360" w:lineRule="auto"/>
              <w:jc w:val="center"/>
            </w:pPr>
            <w:r>
              <w:t>招标范围</w:t>
            </w:r>
          </w:p>
        </w:tc>
        <w:tc>
          <w:tcPr>
            <w:tcW w:w="6168" w:type="dxa"/>
          </w:tcPr>
          <w:p w14:paraId="4D82DCF6" w14:textId="77777777" w:rsidR="00170256" w:rsidRDefault="00782ED2">
            <w:pPr>
              <w:spacing w:line="360" w:lineRule="auto"/>
              <w:rPr>
                <w:color w:val="000000"/>
              </w:rPr>
            </w:pPr>
            <w:r>
              <w:rPr>
                <w:rFonts w:hint="eastAsia"/>
                <w:szCs w:val="21"/>
              </w:rPr>
              <w:t>本</w:t>
            </w:r>
            <w:r>
              <w:rPr>
                <w:rFonts w:hint="eastAsia"/>
                <w:bCs/>
                <w:szCs w:val="21"/>
              </w:rPr>
              <w:t>工程为河池学院东区田径运动场翻新维修和膜结构雨棚工程，包括翻新</w:t>
            </w:r>
            <w:r>
              <w:rPr>
                <w:bCs/>
                <w:szCs w:val="21"/>
              </w:rPr>
              <w:t>400</w:t>
            </w:r>
            <w:r>
              <w:rPr>
                <w:rFonts w:hint="eastAsia"/>
                <w:bCs/>
                <w:szCs w:val="21"/>
              </w:rPr>
              <w:t>米标准塑胶田径运动场、翻新人造草皮足球场、翻新看台面，膜结构雨棚施工等建筑装饰装修工程、拆除工程（具体招标范围以施工图和工程量清单为准）。</w:t>
            </w:r>
          </w:p>
        </w:tc>
      </w:tr>
      <w:tr w:rsidR="00170256" w14:paraId="5B1F7D13" w14:textId="77777777">
        <w:trPr>
          <w:trHeight w:val="50"/>
          <w:jc w:val="center"/>
        </w:trPr>
        <w:tc>
          <w:tcPr>
            <w:tcW w:w="958" w:type="dxa"/>
            <w:vAlign w:val="center"/>
          </w:tcPr>
          <w:p w14:paraId="7C1F5B67" w14:textId="77777777" w:rsidR="00170256" w:rsidRDefault="00782ED2">
            <w:pPr>
              <w:spacing w:line="360" w:lineRule="auto"/>
              <w:jc w:val="center"/>
            </w:pPr>
            <w:r>
              <w:t>1.3.2</w:t>
            </w:r>
          </w:p>
        </w:tc>
        <w:tc>
          <w:tcPr>
            <w:tcW w:w="2268" w:type="dxa"/>
            <w:vAlign w:val="center"/>
          </w:tcPr>
          <w:p w14:paraId="5A0270AF" w14:textId="77777777" w:rsidR="00170256" w:rsidRDefault="00782ED2">
            <w:pPr>
              <w:spacing w:line="360" w:lineRule="auto"/>
              <w:jc w:val="center"/>
            </w:pPr>
            <w:r>
              <w:rPr>
                <w:rFonts w:hint="eastAsia"/>
              </w:rPr>
              <w:t>要求</w:t>
            </w:r>
            <w:r>
              <w:t>工期</w:t>
            </w:r>
          </w:p>
        </w:tc>
        <w:tc>
          <w:tcPr>
            <w:tcW w:w="6168" w:type="dxa"/>
          </w:tcPr>
          <w:p w14:paraId="2AA9C391" w14:textId="77777777" w:rsidR="00170256" w:rsidRDefault="00782ED2">
            <w:pPr>
              <w:spacing w:line="360" w:lineRule="auto"/>
            </w:pPr>
            <w:r>
              <w:rPr>
                <w:rFonts w:hint="eastAsia"/>
              </w:rPr>
              <w:t>要求</w:t>
            </w:r>
            <w:r>
              <w:t>工期：</w:t>
            </w:r>
            <w:r w:rsidRPr="00F534CA">
              <w:rPr>
                <w:rFonts w:hint="eastAsia"/>
                <w:u w:val="single"/>
              </w:rPr>
              <w:t xml:space="preserve">80 </w:t>
            </w:r>
            <w:r>
              <w:rPr>
                <w:rFonts w:hint="eastAsia"/>
              </w:rPr>
              <w:t>日历</w:t>
            </w:r>
            <w:r>
              <w:t>天</w:t>
            </w:r>
            <w:r>
              <w:rPr>
                <w:rFonts w:hint="eastAsia"/>
              </w:rPr>
              <w:t>，自开工令签发之日计起。</w:t>
            </w:r>
          </w:p>
          <w:p w14:paraId="4DC04AEC" w14:textId="77777777" w:rsidR="00170256" w:rsidRDefault="00782ED2">
            <w:pPr>
              <w:spacing w:line="360" w:lineRule="auto"/>
              <w:rPr>
                <w:szCs w:val="21"/>
              </w:rPr>
            </w:pPr>
            <w:r>
              <w:rPr>
                <w:rFonts w:hAnsi="宋体"/>
                <w:szCs w:val="21"/>
              </w:rPr>
              <w:t>计划开工日期：</w:t>
            </w:r>
            <w:r>
              <w:rPr>
                <w:rFonts w:hAnsi="宋体" w:hint="eastAsia"/>
                <w:szCs w:val="21"/>
              </w:rPr>
              <w:t>实际开工时间以</w:t>
            </w:r>
            <w:r>
              <w:t>开工通知书</w:t>
            </w:r>
            <w:r>
              <w:rPr>
                <w:rFonts w:hAnsi="宋体" w:hint="eastAsia"/>
                <w:szCs w:val="21"/>
              </w:rPr>
              <w:t>为准</w:t>
            </w:r>
            <w:r>
              <w:rPr>
                <w:rFonts w:hAnsi="宋体"/>
                <w:szCs w:val="21"/>
              </w:rPr>
              <w:t>。</w:t>
            </w:r>
          </w:p>
          <w:p w14:paraId="650710E1" w14:textId="77777777" w:rsidR="00170256" w:rsidRDefault="00782ED2">
            <w:pPr>
              <w:spacing w:line="360" w:lineRule="auto"/>
              <w:rPr>
                <w:szCs w:val="21"/>
              </w:rPr>
            </w:pPr>
            <w:r>
              <w:rPr>
                <w:rFonts w:hAnsi="宋体"/>
                <w:szCs w:val="21"/>
              </w:rPr>
              <w:t>计划竣工日期：年月日。</w:t>
            </w:r>
          </w:p>
        </w:tc>
      </w:tr>
      <w:tr w:rsidR="00170256" w14:paraId="024A44F4" w14:textId="77777777">
        <w:trPr>
          <w:trHeight w:val="50"/>
          <w:jc w:val="center"/>
        </w:trPr>
        <w:tc>
          <w:tcPr>
            <w:tcW w:w="958" w:type="dxa"/>
          </w:tcPr>
          <w:p w14:paraId="620E2CF9" w14:textId="77777777" w:rsidR="00170256" w:rsidRDefault="00782ED2">
            <w:pPr>
              <w:spacing w:line="360" w:lineRule="auto"/>
              <w:jc w:val="center"/>
            </w:pPr>
            <w:r>
              <w:lastRenderedPageBreak/>
              <w:t>1.3.3</w:t>
            </w:r>
          </w:p>
        </w:tc>
        <w:tc>
          <w:tcPr>
            <w:tcW w:w="2268" w:type="dxa"/>
          </w:tcPr>
          <w:p w14:paraId="54E03BF3" w14:textId="77777777" w:rsidR="00170256" w:rsidRDefault="00782ED2">
            <w:pPr>
              <w:spacing w:line="360" w:lineRule="auto"/>
              <w:jc w:val="center"/>
            </w:pPr>
            <w:r>
              <w:t>质量要求</w:t>
            </w:r>
          </w:p>
        </w:tc>
        <w:tc>
          <w:tcPr>
            <w:tcW w:w="6168" w:type="dxa"/>
          </w:tcPr>
          <w:p w14:paraId="3968BDE8" w14:textId="77777777" w:rsidR="00170256" w:rsidRDefault="00782ED2">
            <w:pPr>
              <w:spacing w:line="360" w:lineRule="auto"/>
            </w:pPr>
            <w:r>
              <w:rPr>
                <w:rFonts w:hint="eastAsia"/>
                <w:szCs w:val="21"/>
              </w:rPr>
              <w:t>田径运动场符合国家Ⅱ类场地建设标准【（</w:t>
            </w:r>
            <w:r>
              <w:rPr>
                <w:szCs w:val="21"/>
              </w:rPr>
              <w:t xml:space="preserve">GB/T 22517.6-2011 </w:t>
            </w:r>
            <w:r>
              <w:rPr>
                <w:rFonts w:hint="eastAsia"/>
                <w:szCs w:val="21"/>
              </w:rPr>
              <w:t>体育场地使用要求及检验方法第六部分：田径场地）及中小学合成材料面层运动场地</w:t>
            </w:r>
            <w:r>
              <w:rPr>
                <w:szCs w:val="21"/>
              </w:rPr>
              <w:t>(GB36246-2018)</w:t>
            </w:r>
            <w:r>
              <w:rPr>
                <w:rFonts w:hint="eastAsia"/>
                <w:szCs w:val="21"/>
              </w:rPr>
              <w:t>】，符合《中国田径协会田径场地验收办法》Ⅱ类田径场地验收标准，经中国田径协会检测验收合格并取得中国田径协会签发的合格证书和牌匾，膜结构雨棚工程符合国家现行相关规范合格标准</w:t>
            </w:r>
            <w:r>
              <w:rPr>
                <w:rFonts w:hint="eastAsia"/>
                <w:bCs/>
                <w:szCs w:val="21"/>
              </w:rPr>
              <w:t>。</w:t>
            </w:r>
          </w:p>
        </w:tc>
      </w:tr>
      <w:tr w:rsidR="00170256" w14:paraId="10BE0BF7" w14:textId="77777777">
        <w:trPr>
          <w:trHeight w:val="50"/>
          <w:jc w:val="center"/>
        </w:trPr>
        <w:tc>
          <w:tcPr>
            <w:tcW w:w="958" w:type="dxa"/>
            <w:vAlign w:val="center"/>
          </w:tcPr>
          <w:p w14:paraId="7643E5AE" w14:textId="77777777" w:rsidR="00170256" w:rsidRDefault="00782ED2">
            <w:pPr>
              <w:spacing w:line="360" w:lineRule="auto"/>
              <w:jc w:val="center"/>
            </w:pPr>
            <w:r>
              <w:t>1.4.1</w:t>
            </w:r>
          </w:p>
        </w:tc>
        <w:tc>
          <w:tcPr>
            <w:tcW w:w="2268" w:type="dxa"/>
            <w:vAlign w:val="center"/>
          </w:tcPr>
          <w:p w14:paraId="25CF4864" w14:textId="77777777" w:rsidR="00170256" w:rsidRDefault="00782ED2">
            <w:pPr>
              <w:spacing w:line="360" w:lineRule="auto"/>
              <w:jc w:val="center"/>
            </w:pPr>
            <w:r>
              <w:t>投标人资质条件、能力、诚信要求</w:t>
            </w:r>
          </w:p>
        </w:tc>
        <w:tc>
          <w:tcPr>
            <w:tcW w:w="6168" w:type="dxa"/>
          </w:tcPr>
          <w:p w14:paraId="1C18D868" w14:textId="77777777" w:rsidR="00170256" w:rsidRDefault="00782ED2">
            <w:pPr>
              <w:spacing w:line="360" w:lineRule="auto"/>
            </w:pPr>
            <w:r>
              <w:rPr>
                <w:rFonts w:hint="eastAsia"/>
                <w:b/>
              </w:rPr>
              <w:t>资质要求：</w:t>
            </w:r>
            <w:r>
              <w:rPr>
                <w:rFonts w:hint="eastAsia"/>
                <w:szCs w:val="21"/>
              </w:rPr>
              <w:t>具有独立法人资格，</w:t>
            </w:r>
            <w:r>
              <w:rPr>
                <w:szCs w:val="21"/>
              </w:rPr>
              <w:t>已办理诚信库入库手续并处于有效状态，具备</w:t>
            </w:r>
            <w:r>
              <w:rPr>
                <w:rFonts w:ascii="宋体" w:hAnsi="宋体" w:hint="eastAsia"/>
                <w:b/>
                <w:szCs w:val="21"/>
                <w:u w:val="single"/>
              </w:rPr>
              <w:t>[建筑工程施工总承包三级](含)以上</w:t>
            </w:r>
            <w:r>
              <w:rPr>
                <w:szCs w:val="21"/>
              </w:rPr>
              <w:t>资质，</w:t>
            </w:r>
            <w:r>
              <w:rPr>
                <w:rFonts w:hint="eastAsia"/>
                <w:szCs w:val="21"/>
              </w:rPr>
              <w:t>具有有效的省级及以上建设行政主管部门颁发的安全生产许可证，</w:t>
            </w:r>
            <w:r>
              <w:rPr>
                <w:szCs w:val="21"/>
              </w:rPr>
              <w:t>并在人员、设备、资金等方面具备相应的施工能力</w:t>
            </w:r>
            <w:r>
              <w:rPr>
                <w:rFonts w:hint="eastAsia"/>
              </w:rPr>
              <w:t>。</w:t>
            </w:r>
          </w:p>
          <w:p w14:paraId="0032CA7A" w14:textId="77777777" w:rsidR="00170256" w:rsidRDefault="00782ED2">
            <w:pPr>
              <w:spacing w:line="312" w:lineRule="auto"/>
              <w:rPr>
                <w:rFonts w:hAnsi="宋体"/>
              </w:rPr>
            </w:pPr>
            <w:r>
              <w:rPr>
                <w:b/>
              </w:rPr>
              <w:t>财务要求：</w:t>
            </w:r>
            <w:bookmarkStart w:id="36" w:name="EB7815d1c6b65645df8cac5b6a286a68a6"/>
            <w:r>
              <w:rPr>
                <w:rFonts w:hAnsi="宋体" w:hint="eastAsia"/>
              </w:rPr>
              <w:t>近</w:t>
            </w:r>
            <w:r>
              <w:rPr>
                <w:rFonts w:hAnsi="宋体" w:hint="eastAsia"/>
              </w:rPr>
              <w:t>3</w:t>
            </w:r>
            <w:r>
              <w:rPr>
                <w:rFonts w:hAnsi="宋体" w:hint="eastAsia"/>
              </w:rPr>
              <w:t>年（</w:t>
            </w:r>
            <w:r>
              <w:rPr>
                <w:rFonts w:hAnsi="宋体" w:hint="eastAsia"/>
              </w:rPr>
              <w:t>2017</w:t>
            </w:r>
            <w:r>
              <w:rPr>
                <w:rFonts w:hAnsi="宋体" w:hint="eastAsia"/>
              </w:rPr>
              <w:t>年度、</w:t>
            </w:r>
            <w:r>
              <w:rPr>
                <w:rFonts w:hAnsi="宋体" w:hint="eastAsia"/>
              </w:rPr>
              <w:t>2018</w:t>
            </w:r>
            <w:r>
              <w:rPr>
                <w:rFonts w:hAnsi="宋体" w:hint="eastAsia"/>
              </w:rPr>
              <w:t>年度、</w:t>
            </w:r>
            <w:r>
              <w:rPr>
                <w:rFonts w:hAnsi="宋体" w:hint="eastAsia"/>
              </w:rPr>
              <w:t>2019</w:t>
            </w:r>
            <w:r>
              <w:rPr>
                <w:rFonts w:hAnsi="宋体" w:hint="eastAsia"/>
              </w:rPr>
              <w:t>年度）</w:t>
            </w:r>
            <w:r>
              <w:rPr>
                <w:rFonts w:hint="eastAsia"/>
              </w:rPr>
              <w:t>经</w:t>
            </w:r>
            <w:r>
              <w:t>会计师事务所或审计机构</w:t>
            </w:r>
            <w:r>
              <w:rPr>
                <w:rFonts w:hAnsi="宋体" w:hint="eastAsia"/>
              </w:rPr>
              <w:t>审计的财务报表（以广西建筑业企业诚信信息库为准）【备注：对于从取得营业执照时间起到投标截止时间为止不足要求年数的企业，只需提交企业取得营业执照年份至所要求最近年份经审计的财务报表】</w:t>
            </w:r>
            <w:bookmarkEnd w:id="36"/>
          </w:p>
          <w:p w14:paraId="378E62BE" w14:textId="77777777" w:rsidR="00170256" w:rsidRDefault="00782ED2">
            <w:pPr>
              <w:spacing w:line="312" w:lineRule="auto"/>
            </w:pPr>
            <w:r>
              <w:rPr>
                <w:rFonts w:hAnsi="宋体" w:hint="eastAsia"/>
                <w:b/>
              </w:rPr>
              <w:t>业绩要求：</w:t>
            </w:r>
            <w:r>
              <w:rPr>
                <w:rFonts w:hAnsi="宋体" w:hint="eastAsia"/>
              </w:rPr>
              <w:t>无</w:t>
            </w:r>
          </w:p>
          <w:p w14:paraId="6C6EE43F" w14:textId="77777777" w:rsidR="00170256" w:rsidRDefault="00782ED2">
            <w:pPr>
              <w:spacing w:line="360" w:lineRule="auto"/>
              <w:rPr>
                <w:color w:val="000000"/>
                <w:szCs w:val="21"/>
              </w:rPr>
            </w:pPr>
            <w:r>
              <w:rPr>
                <w:b/>
              </w:rPr>
              <w:t>项目经理资格：</w:t>
            </w:r>
            <w:r>
              <w:rPr>
                <w:rFonts w:hint="eastAsia"/>
                <w:b/>
                <w:bCs/>
                <w:color w:val="000000"/>
                <w:szCs w:val="21"/>
              </w:rPr>
              <w:t>具备建筑工程专业二级以上（含二级）注册建造师资格，</w:t>
            </w:r>
            <w:r>
              <w:rPr>
                <w:rFonts w:hint="eastAsia"/>
                <w:color w:val="000000"/>
                <w:szCs w:val="21"/>
              </w:rPr>
              <w:t>并具有有效的安全生产考核合格证书（</w:t>
            </w:r>
            <w:r>
              <w:rPr>
                <w:color w:val="000000"/>
                <w:szCs w:val="21"/>
              </w:rPr>
              <w:t>B</w:t>
            </w:r>
            <w:r>
              <w:rPr>
                <w:rFonts w:hint="eastAsia"/>
                <w:color w:val="000000"/>
                <w:szCs w:val="21"/>
              </w:rPr>
              <w:t>类）</w:t>
            </w:r>
            <w:r>
              <w:rPr>
                <w:rFonts w:hint="eastAsia"/>
              </w:rPr>
              <w:t>。</w:t>
            </w:r>
          </w:p>
          <w:p w14:paraId="75372936" w14:textId="77777777" w:rsidR="00170256" w:rsidRDefault="00782ED2">
            <w:pPr>
              <w:spacing w:line="360" w:lineRule="auto"/>
            </w:pPr>
            <w:r>
              <w:rPr>
                <w:rFonts w:ascii="宋体" w:hAnsi="宋体" w:hint="eastAsia"/>
                <w:b/>
                <w:szCs w:val="21"/>
                <w:shd w:val="clear" w:color="auto" w:fill="FFFFFF"/>
              </w:rPr>
              <w:t>技术负责人要求：</w:t>
            </w:r>
            <w:r>
              <w:rPr>
                <w:rFonts w:hint="eastAsia"/>
              </w:rPr>
              <w:t>拟派技术负责人具有中级工程师（含中级）及以上职称。</w:t>
            </w:r>
          </w:p>
          <w:p w14:paraId="60350536" w14:textId="77777777" w:rsidR="00170256" w:rsidRDefault="00782ED2">
            <w:pPr>
              <w:spacing w:line="360" w:lineRule="auto"/>
            </w:pPr>
            <w:r>
              <w:rPr>
                <w:b/>
              </w:rPr>
              <w:t>专职安全员要求：</w:t>
            </w:r>
            <w:r>
              <w:t>专职安全员须具备有效安全生产考核合格证书（</w:t>
            </w:r>
            <w:r>
              <w:t>C</w:t>
            </w:r>
            <w:r>
              <w:t>类），</w:t>
            </w:r>
            <w:r>
              <w:rPr>
                <w:rFonts w:hint="eastAsia"/>
              </w:rPr>
              <w:t>拟投入本项目的</w:t>
            </w:r>
            <w:r>
              <w:t>专职安全生产管理人员规定不少于</w:t>
            </w:r>
            <w:r>
              <w:rPr>
                <w:u w:val="single"/>
              </w:rPr>
              <w:t xml:space="preserve"> </w:t>
            </w:r>
            <w:r>
              <w:rPr>
                <w:rFonts w:hint="eastAsia"/>
                <w:u w:val="single"/>
              </w:rPr>
              <w:t>1</w:t>
            </w:r>
            <w:r>
              <w:rPr>
                <w:u w:val="single"/>
              </w:rPr>
              <w:t xml:space="preserve"> </w:t>
            </w:r>
            <w:r>
              <w:t>人。</w:t>
            </w:r>
          </w:p>
          <w:p w14:paraId="6D15C78D" w14:textId="77777777" w:rsidR="00170256" w:rsidRDefault="00782ED2">
            <w:pPr>
              <w:spacing w:line="360" w:lineRule="auto"/>
              <w:rPr>
                <w:b/>
              </w:rPr>
            </w:pPr>
            <w:r>
              <w:rPr>
                <w:b/>
              </w:rPr>
              <w:t>其他要求：</w:t>
            </w:r>
          </w:p>
          <w:p w14:paraId="77954B61" w14:textId="77777777" w:rsidR="00170256" w:rsidRDefault="00782ED2">
            <w:pPr>
              <w:spacing w:line="360" w:lineRule="auto"/>
            </w:pPr>
            <w:r>
              <w:t>1</w:t>
            </w:r>
            <w:r>
              <w:t>、具有有效的建设工程项目管理承诺书；</w:t>
            </w:r>
          </w:p>
          <w:p w14:paraId="3579BC74" w14:textId="77777777" w:rsidR="00170256" w:rsidRDefault="00782ED2">
            <w:pPr>
              <w:spacing w:line="360" w:lineRule="auto"/>
            </w:pPr>
            <w:r>
              <w:t>2</w:t>
            </w:r>
            <w:r>
              <w:t>、具有有效的项目经理、技术负责人和主要管理人员（施工员、质量员、安全员、材料员）</w:t>
            </w:r>
            <w:r w:rsidRPr="00F534CA">
              <w:rPr>
                <w:szCs w:val="21"/>
              </w:rPr>
              <w:t>20</w:t>
            </w:r>
            <w:r w:rsidRPr="00F534CA">
              <w:rPr>
                <w:rFonts w:hint="eastAsia"/>
                <w:szCs w:val="21"/>
              </w:rPr>
              <w:t>20</w:t>
            </w:r>
            <w:r w:rsidRPr="00F534CA">
              <w:rPr>
                <w:szCs w:val="21"/>
              </w:rPr>
              <w:t>年</w:t>
            </w:r>
            <w:r w:rsidRPr="00F534CA">
              <w:rPr>
                <w:rFonts w:hint="eastAsia"/>
                <w:szCs w:val="21"/>
              </w:rPr>
              <w:t>9</w:t>
            </w:r>
            <w:r w:rsidRPr="00F534CA">
              <w:rPr>
                <w:szCs w:val="21"/>
              </w:rPr>
              <w:t>月至</w:t>
            </w:r>
            <w:r w:rsidRPr="00F534CA">
              <w:rPr>
                <w:szCs w:val="21"/>
              </w:rPr>
              <w:t>2020</w:t>
            </w:r>
            <w:r w:rsidRPr="00F534CA">
              <w:rPr>
                <w:szCs w:val="21"/>
              </w:rPr>
              <w:t>年</w:t>
            </w:r>
            <w:r w:rsidRPr="00F534CA">
              <w:rPr>
                <w:rFonts w:hint="eastAsia"/>
                <w:szCs w:val="21"/>
              </w:rPr>
              <w:t>11</w:t>
            </w:r>
            <w:r w:rsidRPr="00F534CA">
              <w:rPr>
                <w:szCs w:val="21"/>
              </w:rPr>
              <w:t>月</w:t>
            </w:r>
            <w:r>
              <w:t>依法缴纳社会保险证明材料。</w:t>
            </w:r>
          </w:p>
          <w:p w14:paraId="1A3F7D7E" w14:textId="77777777" w:rsidR="00170256" w:rsidRDefault="00782ED2">
            <w:pPr>
              <w:spacing w:line="360" w:lineRule="auto"/>
              <w:rPr>
                <w:rFonts w:ascii="宋体" w:hAnsi="宋体"/>
                <w:szCs w:val="21"/>
              </w:rPr>
            </w:pPr>
            <w:r>
              <w:t>3</w:t>
            </w:r>
            <w:r>
              <w:t>、</w:t>
            </w:r>
            <w:r>
              <w:rPr>
                <w:rFonts w:hint="eastAsia"/>
                <w:szCs w:val="21"/>
              </w:rPr>
              <w:t>根据最高人民法院等</w:t>
            </w:r>
            <w:r>
              <w:rPr>
                <w:rFonts w:hint="eastAsia"/>
                <w:szCs w:val="21"/>
              </w:rPr>
              <w:t>9</w:t>
            </w:r>
            <w:r>
              <w:rPr>
                <w:rFonts w:hint="eastAsia"/>
                <w:szCs w:val="21"/>
              </w:rPr>
              <w:t>部门《关于在招标投标活动中对失信被执行人实施联合惩戒的通知》（法〔</w:t>
            </w:r>
            <w:r>
              <w:rPr>
                <w:rFonts w:hint="eastAsia"/>
                <w:szCs w:val="21"/>
              </w:rPr>
              <w:t>2016</w:t>
            </w:r>
            <w:r>
              <w:rPr>
                <w:rFonts w:hint="eastAsia"/>
                <w:szCs w:val="21"/>
              </w:rPr>
              <w:t>〕</w:t>
            </w:r>
            <w:r>
              <w:rPr>
                <w:rFonts w:hint="eastAsia"/>
                <w:szCs w:val="21"/>
              </w:rPr>
              <w:t>285</w:t>
            </w:r>
            <w:r>
              <w:rPr>
                <w:rFonts w:hint="eastAsia"/>
                <w:szCs w:val="21"/>
              </w:rPr>
              <w:t>号）规定和《财政部关于在政府采购活动中查询及使用信用记录有关问题的通知》（财库〔</w:t>
            </w:r>
            <w:r>
              <w:rPr>
                <w:rFonts w:hint="eastAsia"/>
                <w:szCs w:val="21"/>
              </w:rPr>
              <w:t>2016</w:t>
            </w:r>
            <w:r>
              <w:rPr>
                <w:rFonts w:hint="eastAsia"/>
                <w:szCs w:val="21"/>
              </w:rPr>
              <w:t>〕</w:t>
            </w:r>
            <w:r>
              <w:rPr>
                <w:rFonts w:hint="eastAsia"/>
                <w:szCs w:val="21"/>
              </w:rPr>
              <w:t>125</w:t>
            </w:r>
            <w:r>
              <w:rPr>
                <w:rFonts w:hint="eastAsia"/>
                <w:szCs w:val="21"/>
              </w:rPr>
              <w:t>号）规定，投标人未被列入“信用中国”网站（</w:t>
            </w:r>
            <w:r>
              <w:rPr>
                <w:rFonts w:hint="eastAsia"/>
                <w:szCs w:val="21"/>
              </w:rPr>
              <w:t xml:space="preserve"> www.creditchina.gov.cn</w:t>
            </w:r>
            <w:r>
              <w:rPr>
                <w:rFonts w:hint="eastAsia"/>
                <w:szCs w:val="21"/>
              </w:rPr>
              <w:t>）公布的失信被执行人、重大税收违法</w:t>
            </w:r>
            <w:r>
              <w:rPr>
                <w:rFonts w:hint="eastAsia"/>
                <w:szCs w:val="21"/>
              </w:rPr>
              <w:lastRenderedPageBreak/>
              <w:t>案件当事人名单、政府采购严重违法失信行为记录名单及中国政府采购网（</w:t>
            </w:r>
            <w:r>
              <w:rPr>
                <w:rFonts w:hint="eastAsia"/>
                <w:szCs w:val="21"/>
              </w:rPr>
              <w:t xml:space="preserve"> www.ccgp.gov.cn</w:t>
            </w:r>
            <w:r>
              <w:rPr>
                <w:rFonts w:hint="eastAsia"/>
                <w:szCs w:val="21"/>
              </w:rPr>
              <w:t>）公布的政府采购严重违法失信行为记录名单（以评标阶段通过“信用中国”、“中国政府采购网”查询的结果为准）</w:t>
            </w:r>
            <w:r>
              <w:rPr>
                <w:rFonts w:ascii="宋体" w:hAnsi="宋体" w:hint="eastAsia"/>
                <w:szCs w:val="21"/>
              </w:rPr>
              <w:t>。</w:t>
            </w:r>
          </w:p>
        </w:tc>
      </w:tr>
      <w:tr w:rsidR="00170256" w14:paraId="61B69579" w14:textId="77777777">
        <w:trPr>
          <w:trHeight w:val="510"/>
          <w:jc w:val="center"/>
        </w:trPr>
        <w:tc>
          <w:tcPr>
            <w:tcW w:w="958" w:type="dxa"/>
            <w:vAlign w:val="center"/>
          </w:tcPr>
          <w:p w14:paraId="65DDB741" w14:textId="77777777" w:rsidR="00170256" w:rsidRDefault="00782ED2">
            <w:pPr>
              <w:spacing w:line="360" w:lineRule="auto"/>
              <w:jc w:val="center"/>
            </w:pPr>
            <w:r>
              <w:lastRenderedPageBreak/>
              <w:t>1.4.2</w:t>
            </w:r>
          </w:p>
        </w:tc>
        <w:tc>
          <w:tcPr>
            <w:tcW w:w="2268" w:type="dxa"/>
            <w:vAlign w:val="center"/>
          </w:tcPr>
          <w:p w14:paraId="05CC1F1E" w14:textId="77777777" w:rsidR="00170256" w:rsidRDefault="00782ED2">
            <w:pPr>
              <w:spacing w:line="360" w:lineRule="auto"/>
              <w:jc w:val="center"/>
            </w:pPr>
            <w:r>
              <w:t>是否接受联合体投标</w:t>
            </w:r>
          </w:p>
        </w:tc>
        <w:tc>
          <w:tcPr>
            <w:tcW w:w="6168" w:type="dxa"/>
            <w:vAlign w:val="center"/>
          </w:tcPr>
          <w:p w14:paraId="02D287F6" w14:textId="77777777" w:rsidR="00170256" w:rsidRDefault="00782ED2">
            <w:pPr>
              <w:spacing w:line="360" w:lineRule="auto"/>
            </w:pPr>
            <w:r>
              <w:t>不接受</w:t>
            </w:r>
          </w:p>
        </w:tc>
      </w:tr>
      <w:tr w:rsidR="00170256" w14:paraId="1126EC1D" w14:textId="77777777">
        <w:trPr>
          <w:trHeight w:val="510"/>
          <w:jc w:val="center"/>
        </w:trPr>
        <w:tc>
          <w:tcPr>
            <w:tcW w:w="958" w:type="dxa"/>
            <w:vAlign w:val="center"/>
          </w:tcPr>
          <w:p w14:paraId="34912A23" w14:textId="77777777" w:rsidR="00170256" w:rsidRDefault="00782ED2">
            <w:pPr>
              <w:spacing w:line="360" w:lineRule="auto"/>
              <w:jc w:val="center"/>
            </w:pPr>
            <w:r>
              <w:t>1.9.1</w:t>
            </w:r>
          </w:p>
        </w:tc>
        <w:tc>
          <w:tcPr>
            <w:tcW w:w="2268" w:type="dxa"/>
            <w:vAlign w:val="center"/>
          </w:tcPr>
          <w:p w14:paraId="400A4FC4" w14:textId="77777777" w:rsidR="00170256" w:rsidRDefault="00782ED2">
            <w:pPr>
              <w:spacing w:line="360" w:lineRule="auto"/>
              <w:jc w:val="center"/>
            </w:pPr>
            <w:r>
              <w:t>踏勘现场</w:t>
            </w:r>
          </w:p>
        </w:tc>
        <w:tc>
          <w:tcPr>
            <w:tcW w:w="6168" w:type="dxa"/>
            <w:vAlign w:val="center"/>
          </w:tcPr>
          <w:p w14:paraId="66A2DDE1" w14:textId="77777777" w:rsidR="00170256" w:rsidRDefault="00782ED2">
            <w:pPr>
              <w:spacing w:line="360" w:lineRule="auto"/>
            </w:pPr>
            <w:r>
              <w:t>不组织</w:t>
            </w:r>
          </w:p>
        </w:tc>
      </w:tr>
      <w:tr w:rsidR="00170256" w14:paraId="4E8329DF" w14:textId="77777777">
        <w:trPr>
          <w:trHeight w:val="510"/>
          <w:jc w:val="center"/>
        </w:trPr>
        <w:tc>
          <w:tcPr>
            <w:tcW w:w="958" w:type="dxa"/>
            <w:vAlign w:val="center"/>
          </w:tcPr>
          <w:p w14:paraId="1D3CD32D" w14:textId="77777777" w:rsidR="00170256" w:rsidRDefault="00782ED2">
            <w:pPr>
              <w:spacing w:line="360" w:lineRule="auto"/>
              <w:jc w:val="center"/>
            </w:pPr>
            <w:r>
              <w:t>1.10</w:t>
            </w:r>
          </w:p>
        </w:tc>
        <w:tc>
          <w:tcPr>
            <w:tcW w:w="2268" w:type="dxa"/>
            <w:vAlign w:val="center"/>
          </w:tcPr>
          <w:p w14:paraId="417E397E" w14:textId="77777777" w:rsidR="00170256" w:rsidRDefault="00782ED2">
            <w:pPr>
              <w:spacing w:line="360" w:lineRule="auto"/>
              <w:jc w:val="center"/>
            </w:pPr>
            <w:r>
              <w:t>投标预备会</w:t>
            </w:r>
          </w:p>
        </w:tc>
        <w:tc>
          <w:tcPr>
            <w:tcW w:w="6168" w:type="dxa"/>
            <w:vAlign w:val="center"/>
          </w:tcPr>
          <w:p w14:paraId="22706FF1" w14:textId="77777777" w:rsidR="00170256" w:rsidRDefault="00782ED2">
            <w:pPr>
              <w:spacing w:line="360" w:lineRule="auto"/>
            </w:pPr>
            <w:r>
              <w:t>不召开</w:t>
            </w:r>
          </w:p>
        </w:tc>
      </w:tr>
      <w:tr w:rsidR="00170256" w14:paraId="2E452832" w14:textId="77777777">
        <w:trPr>
          <w:trHeight w:val="50"/>
          <w:jc w:val="center"/>
        </w:trPr>
        <w:tc>
          <w:tcPr>
            <w:tcW w:w="958" w:type="dxa"/>
            <w:vAlign w:val="center"/>
          </w:tcPr>
          <w:p w14:paraId="18EA2821" w14:textId="77777777" w:rsidR="00170256" w:rsidRDefault="00782ED2">
            <w:pPr>
              <w:spacing w:line="360" w:lineRule="auto"/>
              <w:jc w:val="center"/>
            </w:pPr>
            <w:r>
              <w:t>1.11</w:t>
            </w:r>
          </w:p>
        </w:tc>
        <w:tc>
          <w:tcPr>
            <w:tcW w:w="2268" w:type="dxa"/>
            <w:vAlign w:val="center"/>
          </w:tcPr>
          <w:p w14:paraId="6A1244D7" w14:textId="77777777" w:rsidR="00170256" w:rsidRDefault="00782ED2">
            <w:pPr>
              <w:spacing w:line="360" w:lineRule="auto"/>
              <w:jc w:val="center"/>
            </w:pPr>
            <w:r>
              <w:t>分包</w:t>
            </w:r>
          </w:p>
        </w:tc>
        <w:tc>
          <w:tcPr>
            <w:tcW w:w="6168" w:type="dxa"/>
            <w:vAlign w:val="center"/>
          </w:tcPr>
          <w:p w14:paraId="59E7D78D" w14:textId="77777777" w:rsidR="00170256" w:rsidRDefault="00782ED2">
            <w:pPr>
              <w:spacing w:line="360" w:lineRule="auto"/>
            </w:pPr>
            <w:r>
              <w:rPr>
                <w:rFonts w:hint="eastAsia"/>
              </w:rPr>
              <w:t>不允许</w:t>
            </w:r>
          </w:p>
        </w:tc>
      </w:tr>
      <w:tr w:rsidR="00170256" w14:paraId="40A7590F" w14:textId="77777777">
        <w:trPr>
          <w:trHeight w:val="490"/>
          <w:jc w:val="center"/>
        </w:trPr>
        <w:tc>
          <w:tcPr>
            <w:tcW w:w="958" w:type="dxa"/>
            <w:vAlign w:val="center"/>
          </w:tcPr>
          <w:p w14:paraId="2E23D630" w14:textId="77777777" w:rsidR="00170256" w:rsidRDefault="00782ED2">
            <w:pPr>
              <w:spacing w:line="360" w:lineRule="auto"/>
              <w:jc w:val="center"/>
            </w:pPr>
            <w:r>
              <w:t>1.12</w:t>
            </w:r>
          </w:p>
        </w:tc>
        <w:tc>
          <w:tcPr>
            <w:tcW w:w="2268" w:type="dxa"/>
            <w:vAlign w:val="center"/>
          </w:tcPr>
          <w:p w14:paraId="2FDCC8FA" w14:textId="77777777" w:rsidR="00170256" w:rsidRDefault="00782ED2">
            <w:pPr>
              <w:spacing w:line="360" w:lineRule="auto"/>
              <w:jc w:val="center"/>
            </w:pPr>
            <w:r>
              <w:t>偏离</w:t>
            </w:r>
          </w:p>
        </w:tc>
        <w:tc>
          <w:tcPr>
            <w:tcW w:w="6168" w:type="dxa"/>
            <w:vAlign w:val="center"/>
          </w:tcPr>
          <w:p w14:paraId="4416FAFB" w14:textId="77777777" w:rsidR="00170256" w:rsidRDefault="00782ED2">
            <w:pPr>
              <w:spacing w:line="360" w:lineRule="auto"/>
            </w:pPr>
            <w:r>
              <w:rPr>
                <w:szCs w:val="21"/>
              </w:rPr>
              <w:t>不允许</w:t>
            </w:r>
          </w:p>
        </w:tc>
      </w:tr>
      <w:tr w:rsidR="00170256" w14:paraId="757F3F6E" w14:textId="77777777">
        <w:trPr>
          <w:trHeight w:val="490"/>
          <w:jc w:val="center"/>
        </w:trPr>
        <w:tc>
          <w:tcPr>
            <w:tcW w:w="958" w:type="dxa"/>
            <w:vAlign w:val="center"/>
          </w:tcPr>
          <w:p w14:paraId="6F10612C" w14:textId="77777777" w:rsidR="00170256" w:rsidRDefault="00782ED2">
            <w:pPr>
              <w:spacing w:line="360" w:lineRule="auto"/>
              <w:jc w:val="center"/>
            </w:pPr>
            <w:r>
              <w:t>2.</w:t>
            </w:r>
            <w:r>
              <w:rPr>
                <w:rFonts w:hint="eastAsia"/>
              </w:rPr>
              <w:t>1.1</w:t>
            </w:r>
            <w:r>
              <w:rPr>
                <w:rFonts w:hint="eastAsia"/>
              </w:rPr>
              <w:t>（</w:t>
            </w:r>
            <w:r>
              <w:rPr>
                <w:rFonts w:hint="eastAsia"/>
              </w:rPr>
              <w:t>10</w:t>
            </w:r>
            <w:r>
              <w:rPr>
                <w:rFonts w:hint="eastAsia"/>
              </w:rPr>
              <w:t>）</w:t>
            </w:r>
          </w:p>
        </w:tc>
        <w:tc>
          <w:tcPr>
            <w:tcW w:w="2268" w:type="dxa"/>
            <w:vAlign w:val="center"/>
          </w:tcPr>
          <w:p w14:paraId="626CD52F" w14:textId="77777777" w:rsidR="00170256" w:rsidRDefault="00782ED2">
            <w:pPr>
              <w:jc w:val="center"/>
            </w:pPr>
            <w:r>
              <w:t>构成招标文件的其他材料</w:t>
            </w:r>
          </w:p>
        </w:tc>
        <w:tc>
          <w:tcPr>
            <w:tcW w:w="6168" w:type="dxa"/>
            <w:vAlign w:val="center"/>
          </w:tcPr>
          <w:p w14:paraId="043B6430" w14:textId="77777777" w:rsidR="00170256" w:rsidRDefault="00782ED2">
            <w:pPr>
              <w:tabs>
                <w:tab w:val="left" w:pos="826"/>
              </w:tabs>
              <w:spacing w:line="360" w:lineRule="auto"/>
            </w:pPr>
            <w:r>
              <w:t>招标文件的澄清、修改、补充通知等内容</w:t>
            </w:r>
          </w:p>
        </w:tc>
      </w:tr>
      <w:tr w:rsidR="00170256" w14:paraId="6E4786BA" w14:textId="77777777">
        <w:trPr>
          <w:trHeight w:val="454"/>
          <w:jc w:val="center"/>
        </w:trPr>
        <w:tc>
          <w:tcPr>
            <w:tcW w:w="958" w:type="dxa"/>
            <w:vAlign w:val="center"/>
          </w:tcPr>
          <w:p w14:paraId="2DB14F6E" w14:textId="77777777" w:rsidR="00170256" w:rsidRDefault="00782ED2">
            <w:pPr>
              <w:spacing w:line="360" w:lineRule="auto"/>
              <w:jc w:val="center"/>
            </w:pPr>
            <w:r>
              <w:t>2.2.1</w:t>
            </w:r>
          </w:p>
        </w:tc>
        <w:tc>
          <w:tcPr>
            <w:tcW w:w="2268" w:type="dxa"/>
            <w:vAlign w:val="center"/>
          </w:tcPr>
          <w:p w14:paraId="0640FB2B" w14:textId="77777777" w:rsidR="00170256" w:rsidRDefault="00782ED2">
            <w:pPr>
              <w:spacing w:line="360" w:lineRule="auto"/>
              <w:jc w:val="center"/>
            </w:pPr>
            <w:r>
              <w:t>投标人要求澄清招标文件的截止时间</w:t>
            </w:r>
          </w:p>
        </w:tc>
        <w:tc>
          <w:tcPr>
            <w:tcW w:w="6168" w:type="dxa"/>
            <w:vAlign w:val="center"/>
          </w:tcPr>
          <w:p w14:paraId="05F049B0" w14:textId="77777777" w:rsidR="00170256" w:rsidRDefault="00782ED2">
            <w:pPr>
              <w:spacing w:line="360" w:lineRule="auto"/>
            </w:pPr>
            <w:r>
              <w:rPr>
                <w:rFonts w:hint="eastAsia"/>
              </w:rPr>
              <w:t>投标截止时间</w:t>
            </w:r>
            <w:r>
              <w:rPr>
                <w:rFonts w:hint="eastAsia"/>
              </w:rPr>
              <w:t>10</w:t>
            </w:r>
            <w:r>
              <w:rPr>
                <w:rFonts w:hint="eastAsia"/>
              </w:rPr>
              <w:t>日前</w:t>
            </w:r>
            <w:r>
              <w:t>。投标人不在澄清期限内提出，招标人有权不予答复，或答复后投标截止时间由招标人确定是否顺延。</w:t>
            </w:r>
          </w:p>
        </w:tc>
      </w:tr>
      <w:tr w:rsidR="00170256" w14:paraId="69A0ABEF" w14:textId="77777777">
        <w:trPr>
          <w:trHeight w:val="454"/>
          <w:jc w:val="center"/>
        </w:trPr>
        <w:tc>
          <w:tcPr>
            <w:tcW w:w="958" w:type="dxa"/>
            <w:vMerge w:val="restart"/>
            <w:vAlign w:val="center"/>
          </w:tcPr>
          <w:p w14:paraId="49088AB3" w14:textId="77777777" w:rsidR="00170256" w:rsidRDefault="00782ED2">
            <w:pPr>
              <w:spacing w:line="360" w:lineRule="auto"/>
              <w:jc w:val="center"/>
            </w:pPr>
            <w:r>
              <w:t>2.2.2</w:t>
            </w:r>
          </w:p>
        </w:tc>
        <w:tc>
          <w:tcPr>
            <w:tcW w:w="2268" w:type="dxa"/>
            <w:vAlign w:val="center"/>
          </w:tcPr>
          <w:p w14:paraId="67BDDC0D" w14:textId="77777777" w:rsidR="00170256" w:rsidRDefault="00782ED2">
            <w:pPr>
              <w:spacing w:line="360" w:lineRule="auto"/>
              <w:jc w:val="center"/>
            </w:pPr>
            <w:r>
              <w:t>投标截止时间</w:t>
            </w:r>
          </w:p>
        </w:tc>
        <w:tc>
          <w:tcPr>
            <w:tcW w:w="6168" w:type="dxa"/>
            <w:vAlign w:val="center"/>
          </w:tcPr>
          <w:p w14:paraId="79AFD58E" w14:textId="4B1932F2" w:rsidR="00170256" w:rsidRDefault="00CB6C5B">
            <w:pPr>
              <w:spacing w:line="360" w:lineRule="auto"/>
            </w:pPr>
            <w:r w:rsidRPr="00B409D3">
              <w:rPr>
                <w:rFonts w:hint="eastAsia"/>
              </w:rPr>
              <w:t>2</w:t>
            </w:r>
            <w:r w:rsidRPr="00B409D3">
              <w:t>02</w:t>
            </w:r>
            <w:r w:rsidRPr="00B409D3">
              <w:rPr>
                <w:rFonts w:hint="eastAsia"/>
              </w:rPr>
              <w:t>1</w:t>
            </w:r>
            <w:r w:rsidRPr="00B409D3">
              <w:rPr>
                <w:rFonts w:hint="eastAsia"/>
              </w:rPr>
              <w:t>年</w:t>
            </w:r>
            <w:r w:rsidRPr="00B409D3">
              <w:rPr>
                <w:rFonts w:hint="eastAsia"/>
              </w:rPr>
              <w:t>01</w:t>
            </w:r>
            <w:r w:rsidRPr="00B409D3">
              <w:rPr>
                <w:rFonts w:hint="eastAsia"/>
              </w:rPr>
              <w:t>月</w:t>
            </w:r>
            <w:r w:rsidRPr="00B409D3">
              <w:rPr>
                <w:rFonts w:hint="eastAsia"/>
              </w:rPr>
              <w:t>19</w:t>
            </w:r>
            <w:r w:rsidRPr="00B409D3">
              <w:rPr>
                <w:rFonts w:hint="eastAsia"/>
              </w:rPr>
              <w:t>日上午</w:t>
            </w:r>
            <w:r w:rsidRPr="00B409D3">
              <w:rPr>
                <w:rFonts w:hint="eastAsia"/>
              </w:rPr>
              <w:t>09</w:t>
            </w:r>
            <w:r w:rsidRPr="00B409D3">
              <w:rPr>
                <w:rFonts w:hint="eastAsia"/>
              </w:rPr>
              <w:t>点</w:t>
            </w:r>
            <w:r w:rsidRPr="00B409D3">
              <w:rPr>
                <w:rFonts w:hint="eastAsia"/>
              </w:rPr>
              <w:t>00</w:t>
            </w:r>
            <w:r w:rsidRPr="00B409D3">
              <w:rPr>
                <w:rFonts w:hint="eastAsia"/>
              </w:rPr>
              <w:t>分</w:t>
            </w:r>
            <w:r w:rsidR="00782ED2">
              <w:rPr>
                <w:rFonts w:hint="eastAsia"/>
              </w:rPr>
              <w:t>（北京时间）</w:t>
            </w:r>
          </w:p>
        </w:tc>
      </w:tr>
      <w:tr w:rsidR="00170256" w14:paraId="0DC0619B" w14:textId="77777777">
        <w:trPr>
          <w:trHeight w:val="89"/>
          <w:jc w:val="center"/>
        </w:trPr>
        <w:tc>
          <w:tcPr>
            <w:tcW w:w="958" w:type="dxa"/>
            <w:vMerge/>
            <w:vAlign w:val="center"/>
          </w:tcPr>
          <w:p w14:paraId="53F0D9B2" w14:textId="77777777" w:rsidR="00170256" w:rsidRDefault="00170256">
            <w:pPr>
              <w:spacing w:line="360" w:lineRule="auto"/>
              <w:jc w:val="center"/>
            </w:pPr>
          </w:p>
        </w:tc>
        <w:tc>
          <w:tcPr>
            <w:tcW w:w="2268" w:type="dxa"/>
            <w:vAlign w:val="center"/>
          </w:tcPr>
          <w:p w14:paraId="59DC74C1" w14:textId="77777777" w:rsidR="00170256" w:rsidRDefault="00782ED2">
            <w:pPr>
              <w:spacing w:line="360" w:lineRule="auto"/>
              <w:jc w:val="center"/>
            </w:pPr>
            <w:r>
              <w:t>招标文件澄清</w:t>
            </w:r>
          </w:p>
          <w:p w14:paraId="7977E9F3" w14:textId="77777777" w:rsidR="00170256" w:rsidRDefault="00782ED2">
            <w:pPr>
              <w:spacing w:line="360" w:lineRule="auto"/>
              <w:jc w:val="center"/>
            </w:pPr>
            <w:r>
              <w:t>发布方式</w:t>
            </w:r>
          </w:p>
        </w:tc>
        <w:tc>
          <w:tcPr>
            <w:tcW w:w="6168" w:type="dxa"/>
            <w:vAlign w:val="center"/>
          </w:tcPr>
          <w:p w14:paraId="08570751" w14:textId="77777777" w:rsidR="00170256" w:rsidRDefault="00782ED2">
            <w:pPr>
              <w:spacing w:line="360" w:lineRule="auto"/>
              <w:rPr>
                <w:u w:val="single"/>
              </w:rPr>
            </w:pPr>
            <w:r>
              <w:t>在</w:t>
            </w:r>
            <w:r>
              <w:rPr>
                <w:rFonts w:hint="eastAsia"/>
              </w:rPr>
              <w:t>本招标项目招标公告发布的同一媒介</w:t>
            </w:r>
            <w:r>
              <w:t>发布</w:t>
            </w:r>
          </w:p>
        </w:tc>
      </w:tr>
      <w:tr w:rsidR="00170256" w14:paraId="70C5303B" w14:textId="77777777">
        <w:trPr>
          <w:trHeight w:val="454"/>
          <w:jc w:val="center"/>
        </w:trPr>
        <w:tc>
          <w:tcPr>
            <w:tcW w:w="958" w:type="dxa"/>
            <w:vAlign w:val="center"/>
          </w:tcPr>
          <w:p w14:paraId="286D2D1C" w14:textId="77777777" w:rsidR="00170256" w:rsidRDefault="00782ED2">
            <w:pPr>
              <w:spacing w:line="360" w:lineRule="auto"/>
              <w:jc w:val="center"/>
            </w:pPr>
            <w:r>
              <w:t>2.2.3</w:t>
            </w:r>
          </w:p>
        </w:tc>
        <w:tc>
          <w:tcPr>
            <w:tcW w:w="2268" w:type="dxa"/>
            <w:vAlign w:val="center"/>
          </w:tcPr>
          <w:p w14:paraId="7F684EAE" w14:textId="77777777" w:rsidR="00170256" w:rsidRDefault="00782ED2">
            <w:pPr>
              <w:spacing w:line="360" w:lineRule="auto"/>
              <w:jc w:val="center"/>
            </w:pPr>
            <w:r>
              <w:t>投标人确认收到</w:t>
            </w:r>
          </w:p>
          <w:p w14:paraId="5F9F5C4D" w14:textId="77777777" w:rsidR="00170256" w:rsidRDefault="00782ED2">
            <w:pPr>
              <w:spacing w:line="360" w:lineRule="auto"/>
              <w:jc w:val="center"/>
            </w:pPr>
            <w:r>
              <w:t>澄清的方式</w:t>
            </w:r>
          </w:p>
        </w:tc>
        <w:tc>
          <w:tcPr>
            <w:tcW w:w="6168" w:type="dxa"/>
            <w:vAlign w:val="center"/>
          </w:tcPr>
          <w:p w14:paraId="7FA4CFCF" w14:textId="77777777" w:rsidR="00170256" w:rsidRDefault="00782ED2">
            <w:pPr>
              <w:spacing w:line="360" w:lineRule="auto"/>
            </w:pPr>
            <w:r>
              <w:t>不需要确认。澄清文件在本章第</w:t>
            </w:r>
            <w:r>
              <w:t>2.2.2</w:t>
            </w:r>
            <w:r>
              <w:t>款规定的网站上发布之日起，视为投标人已收到该澄清。投标人未及时关注招标人在网站上发布的澄清文件造成的损失，由投标人自行负责。</w:t>
            </w:r>
          </w:p>
        </w:tc>
      </w:tr>
      <w:tr w:rsidR="00170256" w14:paraId="2AE33841" w14:textId="77777777">
        <w:trPr>
          <w:trHeight w:val="352"/>
          <w:jc w:val="center"/>
        </w:trPr>
        <w:tc>
          <w:tcPr>
            <w:tcW w:w="958" w:type="dxa"/>
            <w:vAlign w:val="center"/>
          </w:tcPr>
          <w:p w14:paraId="57D84756" w14:textId="77777777" w:rsidR="00170256" w:rsidRDefault="00782ED2">
            <w:pPr>
              <w:spacing w:line="360" w:lineRule="auto"/>
              <w:jc w:val="center"/>
            </w:pPr>
            <w:r>
              <w:t>3.1.1</w:t>
            </w:r>
          </w:p>
        </w:tc>
        <w:tc>
          <w:tcPr>
            <w:tcW w:w="2268" w:type="dxa"/>
            <w:vAlign w:val="center"/>
          </w:tcPr>
          <w:p w14:paraId="1F358A7B" w14:textId="77777777" w:rsidR="00170256" w:rsidRDefault="00782ED2">
            <w:pPr>
              <w:jc w:val="center"/>
            </w:pPr>
            <w:r>
              <w:t>构成投标文件的材料</w:t>
            </w:r>
          </w:p>
          <w:p w14:paraId="640E5B29" w14:textId="77777777" w:rsidR="00170256" w:rsidRDefault="00170256">
            <w:pPr>
              <w:spacing w:line="360" w:lineRule="auto"/>
              <w:jc w:val="center"/>
              <w:rPr>
                <w:rFonts w:ascii="楷体_GB2312" w:eastAsia="楷体_GB2312"/>
              </w:rPr>
            </w:pPr>
          </w:p>
        </w:tc>
        <w:tc>
          <w:tcPr>
            <w:tcW w:w="6168" w:type="dxa"/>
            <w:vAlign w:val="center"/>
          </w:tcPr>
          <w:p w14:paraId="15CC22DE" w14:textId="77777777" w:rsidR="00170256" w:rsidRDefault="00782ED2">
            <w:pPr>
              <w:spacing w:line="360" w:lineRule="auto"/>
              <w:rPr>
                <w:sz w:val="24"/>
              </w:rPr>
            </w:pPr>
            <w:r>
              <w:t>投标文件的组成部分：资格审查部分、商务</w:t>
            </w:r>
            <w:r>
              <w:rPr>
                <w:rFonts w:hint="eastAsia"/>
              </w:rPr>
              <w:t>标</w:t>
            </w:r>
            <w:r>
              <w:t>部分、技术</w:t>
            </w:r>
            <w:r>
              <w:rPr>
                <w:rFonts w:hint="eastAsia"/>
              </w:rPr>
              <w:t>标</w:t>
            </w:r>
            <w:r>
              <w:t>部分、</w:t>
            </w:r>
            <w:r>
              <w:rPr>
                <w:rFonts w:hint="eastAsia"/>
              </w:rPr>
              <w:t>企业信誉实力部分</w:t>
            </w:r>
            <w:r>
              <w:t>组成</w:t>
            </w:r>
          </w:p>
          <w:p w14:paraId="5362527F" w14:textId="77777777" w:rsidR="00170256" w:rsidRDefault="00782ED2">
            <w:pPr>
              <w:spacing w:line="360" w:lineRule="auto"/>
            </w:pPr>
            <w:r>
              <w:rPr>
                <w:b/>
                <w:bCs/>
              </w:rPr>
              <w:t>资格审查部分</w:t>
            </w:r>
            <w:r>
              <w:rPr>
                <w:rFonts w:eastAsia="楷体_GB2312"/>
                <w:szCs w:val="21"/>
              </w:rPr>
              <w:t>【备注：</w:t>
            </w:r>
            <w:r>
              <w:rPr>
                <w:rFonts w:eastAsia="楷体_GB2312"/>
              </w:rPr>
              <w:t>以下复印件、</w:t>
            </w:r>
            <w:r>
              <w:rPr>
                <w:rFonts w:eastAsia="楷体_GB2312" w:hint="eastAsia"/>
              </w:rPr>
              <w:t>诚信库页面打印文件</w:t>
            </w:r>
            <w:r>
              <w:rPr>
                <w:rFonts w:eastAsia="楷体_GB2312"/>
              </w:rPr>
              <w:t>均须加盖投标人单位公章</w:t>
            </w:r>
            <w:r>
              <w:rPr>
                <w:rFonts w:eastAsia="楷体_GB2312"/>
                <w:szCs w:val="21"/>
              </w:rPr>
              <w:t>】</w:t>
            </w:r>
            <w:r>
              <w:t>：</w:t>
            </w:r>
          </w:p>
          <w:p w14:paraId="7E03C6A6" w14:textId="77777777" w:rsidR="00170256" w:rsidRDefault="00782ED2">
            <w:pPr>
              <w:spacing w:line="360" w:lineRule="auto"/>
            </w:pPr>
            <w:r>
              <w:rPr>
                <w:rFonts w:hint="eastAsia"/>
              </w:rPr>
              <w:t>（</w:t>
            </w:r>
            <w:r>
              <w:rPr>
                <w:rFonts w:hint="eastAsia"/>
              </w:rPr>
              <w:t>1</w:t>
            </w:r>
            <w:r>
              <w:rPr>
                <w:rFonts w:hint="eastAsia"/>
              </w:rPr>
              <w:t>）法定代表人身份证明原件及身份证复印件（法定代表人签署投标文件时提供）或者投标文件签署授权委托书（原件），附：法定代表人身份证明及身份证、委托代理人的身份证等材料的复印件（委托代理人签署投标文件时提供）；</w:t>
            </w:r>
          </w:p>
          <w:p w14:paraId="71E8B973" w14:textId="77777777" w:rsidR="00170256" w:rsidRDefault="00782ED2">
            <w:pPr>
              <w:spacing w:line="360" w:lineRule="auto"/>
            </w:pPr>
            <w:r>
              <w:rPr>
                <w:rFonts w:hint="eastAsia"/>
              </w:rPr>
              <w:t>（</w:t>
            </w:r>
            <w:r>
              <w:rPr>
                <w:rFonts w:hint="eastAsia"/>
              </w:rPr>
              <w:t>2</w:t>
            </w:r>
            <w:r>
              <w:rPr>
                <w:rFonts w:hint="eastAsia"/>
              </w:rPr>
              <w:t>）投标人基本情况表（附有效的企业营业执照、企业资质证书副本和安全生产许可证副本等的复印件）；</w:t>
            </w:r>
          </w:p>
          <w:p w14:paraId="081F6764" w14:textId="77777777" w:rsidR="00170256" w:rsidRDefault="00782ED2">
            <w:pPr>
              <w:spacing w:line="360" w:lineRule="auto"/>
            </w:pPr>
            <w:r>
              <w:rPr>
                <w:rFonts w:hint="eastAsia"/>
              </w:rPr>
              <w:t>（</w:t>
            </w:r>
            <w:r>
              <w:rPr>
                <w:rFonts w:hint="eastAsia"/>
              </w:rPr>
              <w:t>3</w:t>
            </w:r>
            <w:r>
              <w:rPr>
                <w:rFonts w:hint="eastAsia"/>
              </w:rPr>
              <w:t>）建设工程项目管理承诺书；</w:t>
            </w:r>
          </w:p>
          <w:p w14:paraId="37CE2F7C" w14:textId="77777777" w:rsidR="00170256" w:rsidRDefault="00782ED2">
            <w:pPr>
              <w:spacing w:line="360" w:lineRule="auto"/>
            </w:pPr>
            <w:r>
              <w:rPr>
                <w:rFonts w:hint="eastAsia"/>
              </w:rPr>
              <w:t>（</w:t>
            </w:r>
            <w:r>
              <w:rPr>
                <w:rFonts w:hint="eastAsia"/>
              </w:rPr>
              <w:t>4</w:t>
            </w:r>
            <w:r>
              <w:rPr>
                <w:rFonts w:hint="eastAsia"/>
              </w:rPr>
              <w:t>）项目经理简历表；（附项目经理注册建造师注册证书和安全</w:t>
            </w:r>
            <w:r>
              <w:rPr>
                <w:rFonts w:hint="eastAsia"/>
              </w:rPr>
              <w:lastRenderedPageBreak/>
              <w:t>生产考核合格证书（</w:t>
            </w:r>
            <w:r>
              <w:rPr>
                <w:rFonts w:hint="eastAsia"/>
              </w:rPr>
              <w:t>B</w:t>
            </w:r>
            <w:r>
              <w:rPr>
                <w:rFonts w:hint="eastAsia"/>
              </w:rPr>
              <w:t>类）的复印件）；</w:t>
            </w:r>
          </w:p>
          <w:p w14:paraId="7C007ECF" w14:textId="77777777" w:rsidR="00170256" w:rsidRDefault="00782ED2">
            <w:pPr>
              <w:spacing w:line="360" w:lineRule="auto"/>
              <w:rPr>
                <w:rFonts w:cs="宋体"/>
                <w:color w:val="000000"/>
              </w:rPr>
            </w:pPr>
            <w:r>
              <w:rPr>
                <w:rFonts w:hint="eastAsia"/>
              </w:rPr>
              <w:t>（</w:t>
            </w:r>
            <w:r>
              <w:rPr>
                <w:rFonts w:hint="eastAsia"/>
              </w:rPr>
              <w:t>5</w:t>
            </w:r>
            <w:r>
              <w:rPr>
                <w:rFonts w:hint="eastAsia"/>
              </w:rPr>
              <w:t>）</w:t>
            </w:r>
            <w:r>
              <w:rPr>
                <w:rFonts w:cs="宋体" w:hint="eastAsia"/>
                <w:color w:val="000000"/>
              </w:rPr>
              <w:t>项目技术负责人简历表（附职称证等相关证明材料）；</w:t>
            </w:r>
          </w:p>
          <w:p w14:paraId="3A0DD871" w14:textId="77777777" w:rsidR="00170256" w:rsidRDefault="00782ED2">
            <w:pPr>
              <w:spacing w:line="360" w:lineRule="auto"/>
            </w:pPr>
            <w:r>
              <w:rPr>
                <w:rFonts w:hint="eastAsia"/>
              </w:rPr>
              <w:t>（</w:t>
            </w:r>
            <w:r>
              <w:rPr>
                <w:rFonts w:hint="eastAsia"/>
              </w:rPr>
              <w:t>6</w:t>
            </w:r>
            <w:r>
              <w:rPr>
                <w:rFonts w:hint="eastAsia"/>
              </w:rPr>
              <w:t>）专职安全员简历表；（附专职安全员安全生产考核合格证书（</w:t>
            </w:r>
            <w:r>
              <w:rPr>
                <w:rFonts w:hint="eastAsia"/>
              </w:rPr>
              <w:t>C</w:t>
            </w:r>
            <w:r>
              <w:rPr>
                <w:rFonts w:hint="eastAsia"/>
              </w:rPr>
              <w:t>类）的复印件）；</w:t>
            </w:r>
          </w:p>
          <w:p w14:paraId="403529AA" w14:textId="2D37F8AF" w:rsidR="00170256" w:rsidRPr="00F534CA" w:rsidRDefault="00782ED2">
            <w:pPr>
              <w:spacing w:line="360" w:lineRule="auto"/>
              <w:rPr>
                <w:b/>
              </w:rPr>
            </w:pPr>
            <w:r>
              <w:rPr>
                <w:rFonts w:hint="eastAsia"/>
              </w:rPr>
              <w:t>（</w:t>
            </w:r>
            <w:r>
              <w:rPr>
                <w:rFonts w:hint="eastAsia"/>
              </w:rPr>
              <w:t>7</w:t>
            </w:r>
            <w:r>
              <w:rPr>
                <w:rFonts w:hint="eastAsia"/>
              </w:rPr>
              <w:t>）项目经理、技术负责人和主要管理人员</w:t>
            </w:r>
            <w:r>
              <w:rPr>
                <w:rFonts w:hint="eastAsia"/>
              </w:rPr>
              <w:t>(</w:t>
            </w:r>
            <w:r>
              <w:rPr>
                <w:rFonts w:hint="eastAsia"/>
              </w:rPr>
              <w:t>施工员、安全员、质量员、材料员</w:t>
            </w:r>
            <w:r>
              <w:rPr>
                <w:rFonts w:hint="eastAsia"/>
              </w:rPr>
              <w:t>)</w:t>
            </w:r>
            <w:r>
              <w:rPr>
                <w:rFonts w:hint="eastAsia"/>
              </w:rPr>
              <w:t>近</w:t>
            </w:r>
            <w:r>
              <w:rPr>
                <w:rFonts w:hint="eastAsia"/>
              </w:rPr>
              <w:t>3</w:t>
            </w:r>
            <w:r>
              <w:rPr>
                <w:rFonts w:hint="eastAsia"/>
              </w:rPr>
              <w:t>个月（</w:t>
            </w:r>
            <w:r w:rsidRPr="00F534CA">
              <w:rPr>
                <w:szCs w:val="21"/>
              </w:rPr>
              <w:t>20</w:t>
            </w:r>
            <w:r w:rsidRPr="00F534CA">
              <w:rPr>
                <w:rFonts w:hint="eastAsia"/>
                <w:szCs w:val="21"/>
              </w:rPr>
              <w:t>20</w:t>
            </w:r>
            <w:r w:rsidRPr="00F534CA">
              <w:rPr>
                <w:szCs w:val="21"/>
              </w:rPr>
              <w:t>年</w:t>
            </w:r>
            <w:r w:rsidR="006D6B61">
              <w:rPr>
                <w:szCs w:val="21"/>
              </w:rPr>
              <w:t>9</w:t>
            </w:r>
            <w:r w:rsidRPr="00F534CA">
              <w:rPr>
                <w:szCs w:val="21"/>
              </w:rPr>
              <w:t>月至</w:t>
            </w:r>
            <w:r w:rsidRPr="00F534CA">
              <w:rPr>
                <w:szCs w:val="21"/>
              </w:rPr>
              <w:t>2020</w:t>
            </w:r>
            <w:r w:rsidRPr="00F534CA">
              <w:rPr>
                <w:szCs w:val="21"/>
              </w:rPr>
              <w:t>年</w:t>
            </w:r>
            <w:r w:rsidR="006D6B61">
              <w:rPr>
                <w:szCs w:val="21"/>
              </w:rPr>
              <w:t>11</w:t>
            </w:r>
            <w:r w:rsidRPr="00F534CA">
              <w:rPr>
                <w:szCs w:val="21"/>
              </w:rPr>
              <w:t>月</w:t>
            </w:r>
            <w:r w:rsidRPr="00F534CA">
              <w:rPr>
                <w:rFonts w:hint="eastAsia"/>
              </w:rPr>
              <w:t>）（</w:t>
            </w:r>
            <w:r w:rsidRPr="00F534CA">
              <w:rPr>
                <w:rFonts w:cs="宋体" w:hint="eastAsia"/>
              </w:rPr>
              <w:t>从取得营业执照时间起到投标截止时间为止不足要求月数</w:t>
            </w:r>
            <w:r w:rsidRPr="00F534CA">
              <w:rPr>
                <w:rFonts w:cs="宋体"/>
              </w:rPr>
              <w:t>的</w:t>
            </w:r>
            <w:r w:rsidRPr="00F534CA">
              <w:rPr>
                <w:rFonts w:cs="宋体" w:hint="eastAsia"/>
              </w:rPr>
              <w:t>只</w:t>
            </w:r>
            <w:r w:rsidRPr="00F534CA">
              <w:rPr>
                <w:rFonts w:cs="宋体"/>
              </w:rPr>
              <w:t>需</w:t>
            </w:r>
            <w:r w:rsidRPr="00F534CA">
              <w:rPr>
                <w:rFonts w:cs="宋体" w:hint="eastAsia"/>
              </w:rPr>
              <w:t>提供从</w:t>
            </w:r>
            <w:r w:rsidRPr="00F534CA">
              <w:rPr>
                <w:rFonts w:cs="宋体"/>
              </w:rPr>
              <w:t>取得营业执照</w:t>
            </w:r>
            <w:r w:rsidRPr="00F534CA">
              <w:rPr>
                <w:rFonts w:cs="宋体" w:hint="eastAsia"/>
              </w:rPr>
              <w:t>起</w:t>
            </w:r>
            <w:r w:rsidRPr="00F534CA">
              <w:rPr>
                <w:rFonts w:cs="宋体"/>
              </w:rPr>
              <w:t>的证明材料</w:t>
            </w:r>
            <w:r w:rsidRPr="00F534CA">
              <w:rPr>
                <w:rFonts w:cs="宋体" w:hint="eastAsia"/>
              </w:rPr>
              <w:t>）</w:t>
            </w:r>
            <w:r w:rsidRPr="00F534CA">
              <w:rPr>
                <w:rFonts w:hint="eastAsia"/>
              </w:rPr>
              <w:t>在现任职单位依法缴纳社会保险的证明材料</w:t>
            </w:r>
            <w:r w:rsidRPr="00F534CA">
              <w:rPr>
                <w:rFonts w:hAnsi="宋体" w:hint="eastAsia"/>
                <w:b/>
              </w:rPr>
              <w:t>（需将拟投入人员姓名做明显标注）</w:t>
            </w:r>
            <w:r w:rsidRPr="00F534CA">
              <w:rPr>
                <w:rFonts w:hint="eastAsia"/>
                <w:b/>
              </w:rPr>
              <w:t>；</w:t>
            </w:r>
          </w:p>
          <w:p w14:paraId="528C2497" w14:textId="77777777" w:rsidR="00170256" w:rsidRPr="00F534CA" w:rsidRDefault="00782ED2">
            <w:pPr>
              <w:spacing w:line="360" w:lineRule="auto"/>
            </w:pPr>
            <w:r w:rsidRPr="00F534CA">
              <w:rPr>
                <w:rFonts w:hint="eastAsia"/>
              </w:rPr>
              <w:t>（</w:t>
            </w:r>
            <w:r w:rsidRPr="00F534CA">
              <w:rPr>
                <w:rFonts w:hint="eastAsia"/>
              </w:rPr>
              <w:t>8</w:t>
            </w:r>
            <w:r w:rsidRPr="00F534CA">
              <w:rPr>
                <w:rFonts w:hint="eastAsia"/>
              </w:rPr>
              <w:t>）资格审查需要的其他材料：项目管理机构配备情况表、拟投入施工机械设备情况表、企业近年已完成类似项目一览表（如有）、企业近年</w:t>
            </w:r>
            <w:r w:rsidRPr="00F534CA">
              <w:t>信誉实力一览表</w:t>
            </w:r>
            <w:r w:rsidRPr="00F534CA">
              <w:rPr>
                <w:rFonts w:hint="eastAsia"/>
              </w:rPr>
              <w:t>（如有）</w:t>
            </w:r>
            <w:r w:rsidRPr="00F534CA">
              <w:t>、企业近年财务状况表</w:t>
            </w:r>
            <w:r w:rsidRPr="00F534CA">
              <w:rPr>
                <w:rFonts w:hint="eastAsia"/>
              </w:rPr>
              <w:t>（如有）</w:t>
            </w:r>
            <w:r w:rsidRPr="00F534CA">
              <w:t>等。</w:t>
            </w:r>
          </w:p>
          <w:p w14:paraId="656499C8" w14:textId="77777777" w:rsidR="00170256" w:rsidRPr="00F534CA" w:rsidRDefault="00782ED2">
            <w:pPr>
              <w:spacing w:line="360" w:lineRule="auto"/>
              <w:rPr>
                <w:b/>
                <w:bCs/>
              </w:rPr>
            </w:pPr>
            <w:r w:rsidRPr="00F534CA">
              <w:rPr>
                <w:b/>
                <w:bCs/>
              </w:rPr>
              <w:t>商务标部分：</w:t>
            </w:r>
          </w:p>
          <w:p w14:paraId="5F6C8132" w14:textId="77777777" w:rsidR="00170256" w:rsidRPr="00F534CA" w:rsidRDefault="00782ED2">
            <w:pPr>
              <w:spacing w:line="360" w:lineRule="auto"/>
            </w:pPr>
            <w:r w:rsidRPr="00F534CA">
              <w:t>（</w:t>
            </w:r>
            <w:r w:rsidRPr="00F534CA">
              <w:t>1</w:t>
            </w:r>
            <w:r w:rsidRPr="00F534CA">
              <w:t>）投标函；</w:t>
            </w:r>
          </w:p>
          <w:p w14:paraId="60A53873" w14:textId="77777777" w:rsidR="00170256" w:rsidRPr="00F534CA" w:rsidRDefault="00782ED2">
            <w:pPr>
              <w:spacing w:line="360" w:lineRule="auto"/>
            </w:pPr>
            <w:r w:rsidRPr="00F534CA">
              <w:t>（</w:t>
            </w:r>
            <w:r w:rsidRPr="00F534CA">
              <w:t>2</w:t>
            </w:r>
            <w:r w:rsidRPr="00F534CA">
              <w:t>）投标函附录；</w:t>
            </w:r>
          </w:p>
          <w:p w14:paraId="3D737316" w14:textId="77777777" w:rsidR="00170256" w:rsidRPr="00F534CA" w:rsidRDefault="00782ED2">
            <w:pPr>
              <w:spacing w:line="360" w:lineRule="auto"/>
            </w:pPr>
            <w:r w:rsidRPr="00F534CA">
              <w:t>（</w:t>
            </w:r>
            <w:r w:rsidRPr="00F534CA">
              <w:t>3</w:t>
            </w:r>
            <w:r w:rsidRPr="00F534CA">
              <w:t>）投标报价表；</w:t>
            </w:r>
          </w:p>
          <w:p w14:paraId="1112EEA2" w14:textId="77777777" w:rsidR="00170256" w:rsidRPr="00F534CA" w:rsidRDefault="00782ED2">
            <w:pPr>
              <w:spacing w:line="360" w:lineRule="auto"/>
            </w:pPr>
            <w:r w:rsidRPr="00F534CA">
              <w:t>（</w:t>
            </w:r>
            <w:r w:rsidRPr="00F534CA">
              <w:t>4</w:t>
            </w:r>
            <w:r w:rsidRPr="00F534CA">
              <w:t>）已标价工程量清单</w:t>
            </w:r>
            <w:r w:rsidRPr="00F534CA">
              <w:rPr>
                <w:rFonts w:hint="eastAsia"/>
              </w:rPr>
              <w:t>；</w:t>
            </w:r>
          </w:p>
          <w:p w14:paraId="1E5975F3" w14:textId="77777777" w:rsidR="00170256" w:rsidRPr="00F534CA" w:rsidRDefault="00782ED2">
            <w:pPr>
              <w:spacing w:line="360" w:lineRule="auto"/>
            </w:pPr>
            <w:r w:rsidRPr="00F534CA">
              <w:rPr>
                <w:rFonts w:hint="eastAsia"/>
              </w:rPr>
              <w:t>（</w:t>
            </w:r>
            <w:r w:rsidRPr="00F534CA">
              <w:rPr>
                <w:rFonts w:hint="eastAsia"/>
              </w:rPr>
              <w:t>5</w:t>
            </w:r>
            <w:r w:rsidRPr="00F534CA">
              <w:rPr>
                <w:rFonts w:hint="eastAsia"/>
              </w:rPr>
              <w:t>）承诺书</w:t>
            </w:r>
            <w:r w:rsidRPr="00F534CA">
              <w:t>。</w:t>
            </w:r>
          </w:p>
          <w:p w14:paraId="690EAE7C" w14:textId="77777777" w:rsidR="00170256" w:rsidRDefault="00782ED2">
            <w:pPr>
              <w:spacing w:line="360" w:lineRule="auto"/>
              <w:rPr>
                <w:b/>
              </w:rPr>
            </w:pPr>
            <w:r>
              <w:rPr>
                <w:b/>
                <w:bCs/>
              </w:rPr>
              <w:t>技术标部分：</w:t>
            </w:r>
          </w:p>
          <w:p w14:paraId="7348C8A0" w14:textId="77777777" w:rsidR="00170256" w:rsidRDefault="00782ED2">
            <w:pPr>
              <w:spacing w:line="360" w:lineRule="auto"/>
            </w:pPr>
            <w:r>
              <w:t>（</w:t>
            </w:r>
            <w:r>
              <w:t>1</w:t>
            </w:r>
            <w:r>
              <w:t>）施工组织设计；</w:t>
            </w:r>
          </w:p>
          <w:p w14:paraId="4A458C73" w14:textId="77777777" w:rsidR="00170256" w:rsidRDefault="00782ED2">
            <w:pPr>
              <w:spacing w:line="360" w:lineRule="auto"/>
            </w:pPr>
            <w:r>
              <w:t>（</w:t>
            </w:r>
            <w:r>
              <w:t>2</w:t>
            </w:r>
            <w:r>
              <w:t>）</w:t>
            </w:r>
            <w:r>
              <w:rPr>
                <w:rFonts w:ascii="宋体" w:hAnsi="宋体"/>
              </w:rPr>
              <w:t>拟分包计划表</w:t>
            </w:r>
            <w:r>
              <w:rPr>
                <w:rFonts w:ascii="宋体" w:hAnsi="宋体" w:hint="eastAsia"/>
              </w:rPr>
              <w:t>；</w:t>
            </w:r>
          </w:p>
          <w:p w14:paraId="6929E806" w14:textId="77777777" w:rsidR="00170256" w:rsidRDefault="00782ED2">
            <w:pPr>
              <w:spacing w:line="360" w:lineRule="auto"/>
            </w:pPr>
            <w:r>
              <w:rPr>
                <w:rFonts w:hint="eastAsia"/>
              </w:rPr>
              <w:t>（</w:t>
            </w:r>
            <w:r>
              <w:rPr>
                <w:rFonts w:hint="eastAsia"/>
              </w:rPr>
              <w:t>3</w:t>
            </w:r>
            <w:r>
              <w:rPr>
                <w:rFonts w:hint="eastAsia"/>
              </w:rPr>
              <w:t>）</w:t>
            </w:r>
            <w:r>
              <w:t>项目管理机构。</w:t>
            </w:r>
          </w:p>
          <w:p w14:paraId="07B71CA1" w14:textId="77777777" w:rsidR="00170256" w:rsidRDefault="00782ED2">
            <w:pPr>
              <w:tabs>
                <w:tab w:val="left" w:pos="826"/>
              </w:tabs>
              <w:spacing w:line="400" w:lineRule="exact"/>
              <w:rPr>
                <w:b/>
              </w:rPr>
            </w:pPr>
            <w:r>
              <w:rPr>
                <w:b/>
              </w:rPr>
              <w:t>企业信誉实力部分：</w:t>
            </w:r>
          </w:p>
          <w:p w14:paraId="16D1F5ED" w14:textId="77777777" w:rsidR="00170256" w:rsidRDefault="00782ED2">
            <w:pPr>
              <w:spacing w:line="360" w:lineRule="auto"/>
            </w:pPr>
            <w:r>
              <w:t>企业信誉实力一览表。</w:t>
            </w:r>
          </w:p>
          <w:p w14:paraId="0FD449BC" w14:textId="77777777" w:rsidR="00170256" w:rsidRDefault="00782ED2">
            <w:pPr>
              <w:spacing w:line="360" w:lineRule="auto"/>
              <w:rPr>
                <w:b/>
              </w:rPr>
            </w:pPr>
            <w:r>
              <w:rPr>
                <w:b/>
              </w:rPr>
              <w:t>投标文件电子版：</w:t>
            </w:r>
          </w:p>
          <w:p w14:paraId="5E1D7375" w14:textId="77777777" w:rsidR="00170256" w:rsidRDefault="00782ED2">
            <w:pPr>
              <w:spacing w:line="360" w:lineRule="auto"/>
            </w:pPr>
            <w:r>
              <w:t>具体见</w:t>
            </w:r>
            <w:r>
              <w:t>“</w:t>
            </w:r>
            <w:r>
              <w:t>投标人须知前附表</w:t>
            </w:r>
            <w:r>
              <w:t>”10.4</w:t>
            </w:r>
            <w:r>
              <w:t>投标文件电子版。</w:t>
            </w:r>
          </w:p>
        </w:tc>
      </w:tr>
      <w:tr w:rsidR="00170256" w14:paraId="4772E1F9" w14:textId="77777777">
        <w:trPr>
          <w:trHeight w:val="574"/>
          <w:jc w:val="center"/>
        </w:trPr>
        <w:tc>
          <w:tcPr>
            <w:tcW w:w="958" w:type="dxa"/>
            <w:vMerge w:val="restart"/>
            <w:vAlign w:val="center"/>
          </w:tcPr>
          <w:p w14:paraId="69F1ECE7" w14:textId="77777777" w:rsidR="00170256" w:rsidRDefault="00782ED2">
            <w:pPr>
              <w:spacing w:line="360" w:lineRule="auto"/>
              <w:jc w:val="center"/>
            </w:pPr>
            <w:r>
              <w:lastRenderedPageBreak/>
              <w:t>3.1.1</w:t>
            </w:r>
          </w:p>
        </w:tc>
        <w:tc>
          <w:tcPr>
            <w:tcW w:w="2268" w:type="dxa"/>
            <w:vAlign w:val="center"/>
          </w:tcPr>
          <w:p w14:paraId="011A4B37" w14:textId="77777777" w:rsidR="00170256" w:rsidRDefault="00782ED2">
            <w:pPr>
              <w:spacing w:line="360" w:lineRule="auto"/>
              <w:jc w:val="center"/>
            </w:pPr>
            <w:r>
              <w:t>近三年财务状况的年份要求</w:t>
            </w:r>
          </w:p>
        </w:tc>
        <w:tc>
          <w:tcPr>
            <w:tcW w:w="6168" w:type="dxa"/>
            <w:vAlign w:val="center"/>
          </w:tcPr>
          <w:p w14:paraId="68C422AB" w14:textId="77777777" w:rsidR="00170256" w:rsidRDefault="00782ED2">
            <w:pPr>
              <w:spacing w:line="360" w:lineRule="auto"/>
            </w:pPr>
            <w:r>
              <w:rPr>
                <w:rFonts w:hint="eastAsia"/>
                <w:u w:val="single"/>
              </w:rPr>
              <w:t>3</w:t>
            </w:r>
            <w:r>
              <w:rPr>
                <w:rFonts w:hAnsi="宋体"/>
              </w:rPr>
              <w:t>年，</w:t>
            </w:r>
            <w:r>
              <w:t>指</w:t>
            </w:r>
            <w:r>
              <w:rPr>
                <w:rFonts w:hint="eastAsia"/>
                <w:u w:val="single"/>
              </w:rPr>
              <w:t>2017</w:t>
            </w:r>
            <w:r>
              <w:t>年度、</w:t>
            </w:r>
            <w:r>
              <w:rPr>
                <w:rFonts w:hint="eastAsia"/>
                <w:u w:val="single"/>
              </w:rPr>
              <w:t>2018</w:t>
            </w:r>
            <w:r>
              <w:t>年度和</w:t>
            </w:r>
            <w:r>
              <w:rPr>
                <w:rFonts w:hint="eastAsia"/>
                <w:u w:val="single"/>
              </w:rPr>
              <w:t>2019</w:t>
            </w:r>
            <w:r>
              <w:t>年度</w:t>
            </w:r>
            <w:r>
              <w:rPr>
                <w:rFonts w:hint="eastAsia"/>
              </w:rPr>
              <w:t>（对于从取得营业执照时间起到投标截止时间为止不足要求年数的企业，只需提交企业取得营业执照年份至所要求最近年份经审计的财务报表）</w:t>
            </w:r>
            <w:r>
              <w:t>。</w:t>
            </w:r>
          </w:p>
        </w:tc>
      </w:tr>
      <w:tr w:rsidR="00170256" w14:paraId="02349590" w14:textId="77777777">
        <w:trPr>
          <w:trHeight w:val="624"/>
          <w:jc w:val="center"/>
        </w:trPr>
        <w:tc>
          <w:tcPr>
            <w:tcW w:w="958" w:type="dxa"/>
            <w:vMerge/>
          </w:tcPr>
          <w:p w14:paraId="1D53E952" w14:textId="77777777" w:rsidR="00170256" w:rsidRDefault="00170256">
            <w:pPr>
              <w:spacing w:line="360" w:lineRule="auto"/>
              <w:jc w:val="center"/>
            </w:pPr>
          </w:p>
        </w:tc>
        <w:tc>
          <w:tcPr>
            <w:tcW w:w="2268" w:type="dxa"/>
            <w:vAlign w:val="center"/>
          </w:tcPr>
          <w:p w14:paraId="372ABCCA" w14:textId="4D30E579" w:rsidR="00170256" w:rsidRDefault="00782ED2">
            <w:pPr>
              <w:spacing w:line="360" w:lineRule="auto"/>
              <w:jc w:val="center"/>
            </w:pPr>
            <w:r>
              <w:t>近</w:t>
            </w:r>
            <w:r w:rsidR="009C28CF">
              <w:rPr>
                <w:rFonts w:hint="eastAsia"/>
              </w:rPr>
              <w:t>五</w:t>
            </w:r>
            <w:r>
              <w:t>年完成的类似项目的年份要求</w:t>
            </w:r>
          </w:p>
        </w:tc>
        <w:tc>
          <w:tcPr>
            <w:tcW w:w="6168" w:type="dxa"/>
            <w:vAlign w:val="center"/>
          </w:tcPr>
          <w:p w14:paraId="7D996E97" w14:textId="735F0420" w:rsidR="00170256" w:rsidRDefault="009C28CF">
            <w:pPr>
              <w:spacing w:line="360" w:lineRule="auto"/>
            </w:pPr>
            <w:r>
              <w:rPr>
                <w:rFonts w:hint="eastAsia"/>
                <w:u w:val="single"/>
              </w:rPr>
              <w:t>五</w:t>
            </w:r>
            <w:r w:rsidR="00782ED2">
              <w:t>年，指项目竣工时间至投标截止时间止不超过</w:t>
            </w:r>
            <w:r>
              <w:rPr>
                <w:rFonts w:hint="eastAsia"/>
                <w:u w:val="single"/>
              </w:rPr>
              <w:t>五</w:t>
            </w:r>
            <w:r w:rsidR="00782ED2">
              <w:t>年</w:t>
            </w:r>
          </w:p>
        </w:tc>
      </w:tr>
      <w:tr w:rsidR="00170256" w14:paraId="6998A010" w14:textId="77777777">
        <w:trPr>
          <w:trHeight w:val="96"/>
          <w:jc w:val="center"/>
        </w:trPr>
        <w:tc>
          <w:tcPr>
            <w:tcW w:w="958" w:type="dxa"/>
            <w:vMerge/>
          </w:tcPr>
          <w:p w14:paraId="365A6EC9" w14:textId="77777777" w:rsidR="00170256" w:rsidRDefault="00170256">
            <w:pPr>
              <w:spacing w:line="360" w:lineRule="auto"/>
              <w:jc w:val="center"/>
            </w:pPr>
          </w:p>
        </w:tc>
        <w:tc>
          <w:tcPr>
            <w:tcW w:w="2268" w:type="dxa"/>
            <w:vAlign w:val="center"/>
          </w:tcPr>
          <w:p w14:paraId="4658D4B6" w14:textId="77777777" w:rsidR="00170256" w:rsidRDefault="00782ED2">
            <w:pPr>
              <w:spacing w:line="360" w:lineRule="auto"/>
              <w:jc w:val="center"/>
            </w:pPr>
            <w:r>
              <w:t>近三年发生的诉讼及仲裁情况的年份要求</w:t>
            </w:r>
          </w:p>
        </w:tc>
        <w:tc>
          <w:tcPr>
            <w:tcW w:w="6168" w:type="dxa"/>
            <w:vAlign w:val="center"/>
          </w:tcPr>
          <w:p w14:paraId="58E523BB" w14:textId="77777777" w:rsidR="00170256" w:rsidRDefault="00782ED2">
            <w:pPr>
              <w:spacing w:line="360" w:lineRule="auto"/>
            </w:pPr>
            <w:r>
              <w:rPr>
                <w:u w:val="single"/>
              </w:rPr>
              <w:t>三</w:t>
            </w:r>
            <w:r>
              <w:t>年</w:t>
            </w:r>
            <w:r>
              <w:rPr>
                <w:rFonts w:hAnsi="宋体"/>
              </w:rPr>
              <w:t>，</w:t>
            </w:r>
            <w:r>
              <w:t>指</w:t>
            </w:r>
            <w:r>
              <w:rPr>
                <w:rFonts w:hint="eastAsia"/>
              </w:rPr>
              <w:t>诉讼及仲裁判决时间</w:t>
            </w:r>
            <w:r>
              <w:t>至</w:t>
            </w:r>
            <w:r>
              <w:rPr>
                <w:rFonts w:hint="eastAsia"/>
              </w:rPr>
              <w:t>投标截止时间</w:t>
            </w:r>
            <w:r>
              <w:t>止</w:t>
            </w:r>
            <w:r>
              <w:rPr>
                <w:rFonts w:hint="eastAsia"/>
              </w:rPr>
              <w:t>不超过</w:t>
            </w:r>
            <w:r>
              <w:rPr>
                <w:u w:val="single"/>
              </w:rPr>
              <w:t>三</w:t>
            </w:r>
            <w:r>
              <w:t>年</w:t>
            </w:r>
          </w:p>
        </w:tc>
      </w:tr>
      <w:tr w:rsidR="00170256" w14:paraId="3C39621A" w14:textId="77777777">
        <w:trPr>
          <w:trHeight w:val="451"/>
          <w:jc w:val="center"/>
        </w:trPr>
        <w:tc>
          <w:tcPr>
            <w:tcW w:w="958" w:type="dxa"/>
            <w:vAlign w:val="center"/>
          </w:tcPr>
          <w:p w14:paraId="1F416B91" w14:textId="77777777" w:rsidR="00170256" w:rsidRDefault="00782ED2">
            <w:pPr>
              <w:spacing w:line="360" w:lineRule="auto"/>
              <w:jc w:val="center"/>
            </w:pPr>
            <w:r>
              <w:t>3.3.1</w:t>
            </w:r>
          </w:p>
        </w:tc>
        <w:tc>
          <w:tcPr>
            <w:tcW w:w="2268" w:type="dxa"/>
            <w:vAlign w:val="center"/>
          </w:tcPr>
          <w:p w14:paraId="2BC866C7" w14:textId="77777777" w:rsidR="00170256" w:rsidRDefault="00782ED2">
            <w:pPr>
              <w:spacing w:line="360" w:lineRule="auto"/>
              <w:jc w:val="center"/>
            </w:pPr>
            <w:r>
              <w:t>投标有效期</w:t>
            </w:r>
          </w:p>
        </w:tc>
        <w:tc>
          <w:tcPr>
            <w:tcW w:w="6168" w:type="dxa"/>
            <w:vAlign w:val="center"/>
          </w:tcPr>
          <w:p w14:paraId="421BB69C" w14:textId="77777777" w:rsidR="00170256" w:rsidRDefault="00782ED2">
            <w:pPr>
              <w:spacing w:line="360" w:lineRule="auto"/>
            </w:pPr>
            <w:r>
              <w:rPr>
                <w:rFonts w:hint="eastAsia"/>
              </w:rPr>
              <w:t>6</w:t>
            </w:r>
            <w:r>
              <w:t>0</w:t>
            </w:r>
            <w:r>
              <w:t>天</w:t>
            </w:r>
          </w:p>
        </w:tc>
      </w:tr>
      <w:tr w:rsidR="00170256" w14:paraId="15423E61" w14:textId="77777777">
        <w:trPr>
          <w:trHeight w:val="294"/>
          <w:jc w:val="center"/>
        </w:trPr>
        <w:tc>
          <w:tcPr>
            <w:tcW w:w="958" w:type="dxa"/>
            <w:vAlign w:val="center"/>
          </w:tcPr>
          <w:p w14:paraId="00755AB6" w14:textId="77777777" w:rsidR="00170256" w:rsidRDefault="00782ED2">
            <w:pPr>
              <w:spacing w:line="360" w:lineRule="auto"/>
              <w:jc w:val="center"/>
            </w:pPr>
            <w:r>
              <w:t>3.4.1</w:t>
            </w:r>
          </w:p>
        </w:tc>
        <w:tc>
          <w:tcPr>
            <w:tcW w:w="2268" w:type="dxa"/>
            <w:vAlign w:val="center"/>
          </w:tcPr>
          <w:p w14:paraId="3125B4BC" w14:textId="77777777" w:rsidR="00170256" w:rsidRDefault="00782ED2">
            <w:pPr>
              <w:spacing w:line="360" w:lineRule="auto"/>
              <w:jc w:val="center"/>
            </w:pPr>
            <w:r>
              <w:t>投标保证金</w:t>
            </w:r>
          </w:p>
        </w:tc>
        <w:tc>
          <w:tcPr>
            <w:tcW w:w="6168" w:type="dxa"/>
            <w:vAlign w:val="center"/>
          </w:tcPr>
          <w:p w14:paraId="0E93681E" w14:textId="77777777" w:rsidR="00170256" w:rsidRDefault="00782ED2">
            <w:pPr>
              <w:spacing w:line="360" w:lineRule="auto"/>
              <w:rPr>
                <w:szCs w:val="21"/>
              </w:rPr>
            </w:pPr>
            <w:r>
              <w:rPr>
                <w:rFonts w:hint="eastAsia"/>
                <w:szCs w:val="21"/>
              </w:rPr>
              <w:t>投标保证金的提交方式：银行转账、电汇或网上支付、银行保函、工程担保、工程保证保险等形式。</w:t>
            </w:r>
          </w:p>
          <w:p w14:paraId="480E0161" w14:textId="77777777" w:rsidR="00170256" w:rsidRDefault="00782ED2">
            <w:pPr>
              <w:spacing w:line="360" w:lineRule="auto"/>
              <w:rPr>
                <w:szCs w:val="21"/>
              </w:rPr>
            </w:pPr>
            <w:r>
              <w:rPr>
                <w:rFonts w:hint="eastAsia"/>
                <w:szCs w:val="21"/>
              </w:rPr>
              <w:t>投标保证金的金额：人民币</w:t>
            </w:r>
            <w:r>
              <w:rPr>
                <w:rFonts w:hint="eastAsia"/>
                <w:szCs w:val="21"/>
                <w:u w:val="single"/>
              </w:rPr>
              <w:t>肆</w:t>
            </w:r>
            <w:r>
              <w:rPr>
                <w:rFonts w:hint="eastAsia"/>
                <w:szCs w:val="21"/>
              </w:rPr>
              <w:t>万元整（</w:t>
            </w:r>
            <w:r>
              <w:rPr>
                <w:rFonts w:hint="eastAsia"/>
                <w:szCs w:val="21"/>
              </w:rPr>
              <w:t>¥</w:t>
            </w:r>
            <w:r>
              <w:rPr>
                <w:szCs w:val="21"/>
              </w:rPr>
              <w:t>4</w:t>
            </w:r>
            <w:r>
              <w:rPr>
                <w:rFonts w:hint="eastAsia"/>
                <w:szCs w:val="21"/>
              </w:rPr>
              <w:t>0000.00</w:t>
            </w:r>
            <w:r>
              <w:rPr>
                <w:rFonts w:hint="eastAsia"/>
                <w:szCs w:val="21"/>
              </w:rPr>
              <w:t>元）。</w:t>
            </w:r>
          </w:p>
          <w:p w14:paraId="5C57CA74" w14:textId="77777777" w:rsidR="00170256" w:rsidRDefault="00782ED2">
            <w:pPr>
              <w:spacing w:line="360" w:lineRule="auto"/>
              <w:rPr>
                <w:szCs w:val="21"/>
              </w:rPr>
            </w:pPr>
            <w:r>
              <w:rPr>
                <w:rFonts w:hint="eastAsia"/>
                <w:szCs w:val="21"/>
              </w:rPr>
              <w:t>采用银行保函、工程担保或工程保证保险方式的，必须为无条件保函，保函有效期不得低于投标有效期。【备注：在投标截止时间前于开标现场将开具的无条件银行保函原件递交给招标人，复印件加盖投标人单位公章装入投标文件中】，否则做否决投标处理。</w:t>
            </w:r>
          </w:p>
          <w:p w14:paraId="2EFEAEFD" w14:textId="77777777" w:rsidR="00170256" w:rsidRDefault="00782ED2">
            <w:pPr>
              <w:spacing w:line="360" w:lineRule="auto"/>
              <w:rPr>
                <w:szCs w:val="21"/>
              </w:rPr>
            </w:pPr>
            <w:r>
              <w:rPr>
                <w:rFonts w:hint="eastAsia"/>
                <w:szCs w:val="21"/>
              </w:rPr>
              <w:t>采用银行转账、电汇或网上支付等方式的（转帐或电汇底单还必须注明投标项目的招标编号或项目名称）的，必须从投标人的基本账户转账或电汇到以下指定的投标保证金专用账户【备注：须于投标截止时间前到账，银行凭证复印件加盖投标人单位公章装入投标文件】，否则做否决投标处理。</w:t>
            </w:r>
          </w:p>
          <w:p w14:paraId="7B8BFA7F" w14:textId="77777777" w:rsidR="00170256" w:rsidRDefault="00782ED2">
            <w:pPr>
              <w:spacing w:line="360" w:lineRule="auto"/>
              <w:rPr>
                <w:szCs w:val="21"/>
              </w:rPr>
            </w:pPr>
            <w:r>
              <w:rPr>
                <w:rFonts w:hint="eastAsia"/>
                <w:szCs w:val="21"/>
              </w:rPr>
              <w:t>开户名称：河池市公共资源交易中心</w:t>
            </w:r>
          </w:p>
          <w:p w14:paraId="4415CB21" w14:textId="77777777" w:rsidR="00170256" w:rsidRDefault="00782ED2">
            <w:pPr>
              <w:spacing w:line="360" w:lineRule="auto"/>
              <w:rPr>
                <w:szCs w:val="21"/>
              </w:rPr>
            </w:pPr>
            <w:r>
              <w:rPr>
                <w:rFonts w:hint="eastAsia"/>
                <w:szCs w:val="21"/>
              </w:rPr>
              <w:t>开户银行：河池市区农村信用合作联社兴业信用社</w:t>
            </w:r>
          </w:p>
          <w:p w14:paraId="131E8789" w14:textId="77777777" w:rsidR="00170256" w:rsidRDefault="00782ED2">
            <w:pPr>
              <w:spacing w:line="360" w:lineRule="auto"/>
              <w:rPr>
                <w:szCs w:val="21"/>
                <w:u w:val="single"/>
              </w:rPr>
            </w:pPr>
            <w:r>
              <w:rPr>
                <w:rFonts w:hint="eastAsia"/>
                <w:szCs w:val="21"/>
              </w:rPr>
              <w:t>账</w:t>
            </w:r>
            <w:r>
              <w:rPr>
                <w:rFonts w:hint="eastAsia"/>
                <w:szCs w:val="21"/>
              </w:rPr>
              <w:t xml:space="preserve">    </w:t>
            </w:r>
            <w:r>
              <w:rPr>
                <w:rFonts w:hint="eastAsia"/>
                <w:szCs w:val="21"/>
              </w:rPr>
              <w:t>号：投标人自行在本系统内查询</w:t>
            </w:r>
          </w:p>
        </w:tc>
      </w:tr>
      <w:tr w:rsidR="00170256" w14:paraId="3D1AAB63" w14:textId="77777777">
        <w:trPr>
          <w:trHeight w:val="294"/>
          <w:jc w:val="center"/>
        </w:trPr>
        <w:tc>
          <w:tcPr>
            <w:tcW w:w="958" w:type="dxa"/>
            <w:vAlign w:val="center"/>
          </w:tcPr>
          <w:p w14:paraId="295FDE24" w14:textId="77777777" w:rsidR="00170256" w:rsidRDefault="00782ED2">
            <w:pPr>
              <w:spacing w:line="360" w:lineRule="auto"/>
              <w:jc w:val="center"/>
            </w:pPr>
            <w:r>
              <w:t>3.5</w:t>
            </w:r>
          </w:p>
        </w:tc>
        <w:tc>
          <w:tcPr>
            <w:tcW w:w="2268" w:type="dxa"/>
            <w:vAlign w:val="center"/>
          </w:tcPr>
          <w:p w14:paraId="5DD9C8D1" w14:textId="77777777" w:rsidR="00170256" w:rsidRDefault="00782ED2">
            <w:pPr>
              <w:spacing w:line="360" w:lineRule="auto"/>
              <w:jc w:val="center"/>
            </w:pPr>
            <w:r>
              <w:t>是否允许递交备选投标方案</w:t>
            </w:r>
          </w:p>
        </w:tc>
        <w:tc>
          <w:tcPr>
            <w:tcW w:w="6168" w:type="dxa"/>
            <w:vAlign w:val="center"/>
          </w:tcPr>
          <w:p w14:paraId="06F9ED8B" w14:textId="77777777" w:rsidR="00170256" w:rsidRDefault="00782ED2">
            <w:pPr>
              <w:spacing w:line="360" w:lineRule="auto"/>
              <w:rPr>
                <w:u w:val="single"/>
              </w:rPr>
            </w:pPr>
            <w:r>
              <w:t>不允许</w:t>
            </w:r>
          </w:p>
        </w:tc>
      </w:tr>
      <w:tr w:rsidR="00170256" w14:paraId="6EFE2BAB" w14:textId="77777777">
        <w:trPr>
          <w:trHeight w:val="454"/>
          <w:jc w:val="center"/>
        </w:trPr>
        <w:tc>
          <w:tcPr>
            <w:tcW w:w="958" w:type="dxa"/>
            <w:vAlign w:val="center"/>
          </w:tcPr>
          <w:p w14:paraId="432DD027" w14:textId="77777777" w:rsidR="00170256" w:rsidRDefault="00782ED2">
            <w:pPr>
              <w:spacing w:line="360" w:lineRule="auto"/>
              <w:jc w:val="center"/>
            </w:pPr>
            <w:r>
              <w:t>3.6.3</w:t>
            </w:r>
          </w:p>
        </w:tc>
        <w:tc>
          <w:tcPr>
            <w:tcW w:w="2268" w:type="dxa"/>
            <w:vAlign w:val="center"/>
          </w:tcPr>
          <w:p w14:paraId="4F97442E" w14:textId="77777777" w:rsidR="00170256" w:rsidRDefault="00782ED2">
            <w:pPr>
              <w:spacing w:line="360" w:lineRule="auto"/>
              <w:jc w:val="center"/>
            </w:pPr>
            <w:r>
              <w:t>签字和（或）盖章</w:t>
            </w:r>
          </w:p>
          <w:p w14:paraId="791F74A5" w14:textId="77777777" w:rsidR="00170256" w:rsidRDefault="00782ED2">
            <w:pPr>
              <w:spacing w:line="360" w:lineRule="auto"/>
              <w:jc w:val="center"/>
            </w:pPr>
            <w:r>
              <w:t>要求</w:t>
            </w:r>
          </w:p>
        </w:tc>
        <w:tc>
          <w:tcPr>
            <w:tcW w:w="6168" w:type="dxa"/>
            <w:vAlign w:val="center"/>
          </w:tcPr>
          <w:p w14:paraId="46CAD946" w14:textId="77777777" w:rsidR="00170256" w:rsidRDefault="00782ED2">
            <w:pPr>
              <w:spacing w:line="360" w:lineRule="auto"/>
            </w:pPr>
            <w:r>
              <w:t>投标文件正本与副本均</w:t>
            </w:r>
            <w:r>
              <w:rPr>
                <w:rFonts w:hint="eastAsia"/>
              </w:rPr>
              <w:t>应</w:t>
            </w:r>
            <w:r>
              <w:t>由投标人在招标文件规定的相关位置加盖投标人法人单位公章，且经法定代表</w:t>
            </w:r>
            <w:r>
              <w:rPr>
                <w:rFonts w:hint="eastAsia"/>
              </w:rPr>
              <w:t>人签字（</w:t>
            </w:r>
            <w:r>
              <w:t>或</w:t>
            </w:r>
            <w:r>
              <w:rPr>
                <w:rFonts w:hint="eastAsia"/>
              </w:rPr>
              <w:t>盖章</w:t>
            </w:r>
            <w:r>
              <w:t>）或其委托代理人本人签</w:t>
            </w:r>
            <w:r>
              <w:rPr>
                <w:rFonts w:hint="eastAsia"/>
              </w:rPr>
              <w:t>字，否则作否决投标处理。</w:t>
            </w:r>
          </w:p>
        </w:tc>
      </w:tr>
      <w:tr w:rsidR="00170256" w14:paraId="4C4C4EDC" w14:textId="77777777">
        <w:trPr>
          <w:trHeight w:val="454"/>
          <w:jc w:val="center"/>
        </w:trPr>
        <w:tc>
          <w:tcPr>
            <w:tcW w:w="958" w:type="dxa"/>
            <w:vAlign w:val="center"/>
          </w:tcPr>
          <w:p w14:paraId="27DE25C6" w14:textId="77777777" w:rsidR="00170256" w:rsidRDefault="00782ED2">
            <w:pPr>
              <w:spacing w:line="360" w:lineRule="auto"/>
              <w:jc w:val="center"/>
            </w:pPr>
            <w:r>
              <w:t>3.6.4</w:t>
            </w:r>
          </w:p>
        </w:tc>
        <w:tc>
          <w:tcPr>
            <w:tcW w:w="2268" w:type="dxa"/>
            <w:vAlign w:val="center"/>
          </w:tcPr>
          <w:p w14:paraId="105BF114" w14:textId="77777777" w:rsidR="00170256" w:rsidRDefault="00782ED2">
            <w:pPr>
              <w:spacing w:line="360" w:lineRule="auto"/>
              <w:jc w:val="center"/>
            </w:pPr>
            <w:r>
              <w:t>投标文件副本份数</w:t>
            </w:r>
          </w:p>
        </w:tc>
        <w:tc>
          <w:tcPr>
            <w:tcW w:w="6168" w:type="dxa"/>
            <w:vAlign w:val="center"/>
          </w:tcPr>
          <w:p w14:paraId="323C3F11" w14:textId="77777777" w:rsidR="00170256" w:rsidRDefault="00782ED2">
            <w:pPr>
              <w:spacing w:line="360" w:lineRule="auto"/>
            </w:pPr>
            <w:r>
              <w:rPr>
                <w:rFonts w:hint="eastAsia"/>
                <w:u w:val="single"/>
              </w:rPr>
              <w:t>肆</w:t>
            </w:r>
            <w:r>
              <w:t>份</w:t>
            </w:r>
          </w:p>
        </w:tc>
      </w:tr>
      <w:tr w:rsidR="00170256" w14:paraId="39FFF5AF" w14:textId="77777777">
        <w:trPr>
          <w:trHeight w:val="450"/>
          <w:jc w:val="center"/>
        </w:trPr>
        <w:tc>
          <w:tcPr>
            <w:tcW w:w="958" w:type="dxa"/>
            <w:vAlign w:val="center"/>
          </w:tcPr>
          <w:p w14:paraId="267A260A" w14:textId="77777777" w:rsidR="00170256" w:rsidRDefault="00782ED2">
            <w:pPr>
              <w:spacing w:line="360" w:lineRule="auto"/>
              <w:jc w:val="center"/>
            </w:pPr>
            <w:r>
              <w:t>3.6.5</w:t>
            </w:r>
          </w:p>
        </w:tc>
        <w:tc>
          <w:tcPr>
            <w:tcW w:w="2268" w:type="dxa"/>
            <w:vAlign w:val="center"/>
          </w:tcPr>
          <w:p w14:paraId="3712187D" w14:textId="77777777" w:rsidR="00170256" w:rsidRDefault="00782ED2">
            <w:pPr>
              <w:spacing w:line="360" w:lineRule="auto"/>
              <w:jc w:val="center"/>
            </w:pPr>
            <w:r>
              <w:t>装订要求</w:t>
            </w:r>
          </w:p>
        </w:tc>
        <w:tc>
          <w:tcPr>
            <w:tcW w:w="6168" w:type="dxa"/>
            <w:vAlign w:val="center"/>
          </w:tcPr>
          <w:p w14:paraId="4C42387E" w14:textId="77777777" w:rsidR="00170256" w:rsidRDefault="00782ED2">
            <w:pPr>
              <w:spacing w:line="360" w:lineRule="auto"/>
              <w:rPr>
                <w:u w:val="single"/>
              </w:rPr>
            </w:pPr>
            <w:r>
              <w:t>按照投标人须知第</w:t>
            </w:r>
            <w:r>
              <w:t>3.1.1</w:t>
            </w:r>
            <w:r>
              <w:t>项规定的投标文件组成内容，投标文件应按以下要求装订：</w:t>
            </w:r>
          </w:p>
          <w:p w14:paraId="237E25BF" w14:textId="77777777" w:rsidR="00170256" w:rsidRDefault="00782ED2">
            <w:pPr>
              <w:spacing w:line="360" w:lineRule="auto"/>
              <w:rPr>
                <w:u w:val="single"/>
              </w:rPr>
            </w:pPr>
            <w:r>
              <w:t>分册装订，共分</w:t>
            </w:r>
            <w:r>
              <w:rPr>
                <w:rFonts w:hint="eastAsia"/>
                <w:u w:val="single"/>
              </w:rPr>
              <w:t>4</w:t>
            </w:r>
            <w:r>
              <w:t>册，分别为：</w:t>
            </w:r>
            <w:r>
              <w:rPr>
                <w:u w:val="single"/>
              </w:rPr>
              <w:t>资格审查部分、商务</w:t>
            </w:r>
            <w:r>
              <w:rPr>
                <w:rFonts w:hint="eastAsia"/>
                <w:u w:val="single"/>
              </w:rPr>
              <w:t>标</w:t>
            </w:r>
            <w:r>
              <w:rPr>
                <w:u w:val="single"/>
              </w:rPr>
              <w:t>部分、技术</w:t>
            </w:r>
            <w:r>
              <w:rPr>
                <w:rFonts w:hint="eastAsia"/>
                <w:u w:val="single"/>
              </w:rPr>
              <w:t>标</w:t>
            </w:r>
            <w:r>
              <w:rPr>
                <w:u w:val="single"/>
              </w:rPr>
              <w:t>部分</w:t>
            </w:r>
            <w:r>
              <w:rPr>
                <w:rFonts w:ascii="宋体" w:hAnsi="宋体" w:hint="eastAsia"/>
                <w:u w:val="single"/>
              </w:rPr>
              <w:t>、企业信誉实力部分</w:t>
            </w:r>
            <w:r>
              <w:rPr>
                <w:rFonts w:hint="eastAsia"/>
                <w:u w:val="single"/>
              </w:rPr>
              <w:t>。</w:t>
            </w:r>
          </w:p>
          <w:p w14:paraId="397AE069" w14:textId="77777777" w:rsidR="00170256" w:rsidRDefault="00782ED2">
            <w:pPr>
              <w:spacing w:line="360" w:lineRule="auto"/>
              <w:rPr>
                <w:u w:val="single"/>
              </w:rPr>
            </w:pPr>
            <w:r>
              <w:t>投标文件每册装订应牢固、不易拆散和换页，不得采用活页装订。</w:t>
            </w:r>
          </w:p>
        </w:tc>
      </w:tr>
      <w:tr w:rsidR="00170256" w14:paraId="7D4AAD1B" w14:textId="77777777">
        <w:trPr>
          <w:trHeight w:val="3346"/>
          <w:jc w:val="center"/>
        </w:trPr>
        <w:tc>
          <w:tcPr>
            <w:tcW w:w="958" w:type="dxa"/>
            <w:vAlign w:val="center"/>
          </w:tcPr>
          <w:p w14:paraId="2B8116BD" w14:textId="77777777" w:rsidR="00170256" w:rsidRDefault="00782ED2">
            <w:pPr>
              <w:spacing w:line="360" w:lineRule="auto"/>
              <w:jc w:val="center"/>
            </w:pPr>
            <w:r>
              <w:lastRenderedPageBreak/>
              <w:t>4.1.1</w:t>
            </w:r>
          </w:p>
        </w:tc>
        <w:tc>
          <w:tcPr>
            <w:tcW w:w="2268" w:type="dxa"/>
            <w:vAlign w:val="center"/>
          </w:tcPr>
          <w:p w14:paraId="1252142C" w14:textId="77777777" w:rsidR="00170256" w:rsidRDefault="00782ED2">
            <w:pPr>
              <w:spacing w:line="360" w:lineRule="auto"/>
              <w:jc w:val="center"/>
            </w:pPr>
            <w:r>
              <w:t>包装、密封</w:t>
            </w:r>
          </w:p>
        </w:tc>
        <w:tc>
          <w:tcPr>
            <w:tcW w:w="6168" w:type="dxa"/>
          </w:tcPr>
          <w:p w14:paraId="71DCA8B5" w14:textId="77777777" w:rsidR="00170256" w:rsidRDefault="00782ED2">
            <w:pPr>
              <w:spacing w:line="360" w:lineRule="auto"/>
            </w:pPr>
            <w:r>
              <w:t>投标人应将所有投标文件的资格审查部分、商务标部分、技术标部分</w:t>
            </w:r>
            <w:r>
              <w:rPr>
                <w:rFonts w:ascii="宋体" w:hAnsi="宋体" w:hint="eastAsia"/>
              </w:rPr>
              <w:t>、企业信誉实力部分、</w:t>
            </w:r>
            <w:r>
              <w:rPr>
                <w:rFonts w:hint="eastAsia"/>
              </w:rPr>
              <w:t>投标文件电子版</w:t>
            </w:r>
            <w:r>
              <w:t>分别密封在</w:t>
            </w:r>
            <w:r>
              <w:rPr>
                <w:rFonts w:hint="eastAsia"/>
                <w:u w:val="single"/>
              </w:rPr>
              <w:t>五</w:t>
            </w:r>
            <w:r>
              <w:t>个</w:t>
            </w:r>
            <w:r>
              <w:rPr>
                <w:rFonts w:hint="eastAsia"/>
              </w:rPr>
              <w:t>内层</w:t>
            </w:r>
            <w:r>
              <w:t>密封袋内，</w:t>
            </w:r>
            <w:r>
              <w:rPr>
                <w:rFonts w:hAnsi="宋体" w:hint="eastAsia"/>
              </w:rPr>
              <w:t>再合封在一个外层密封袋里；内层</w:t>
            </w:r>
            <w:r>
              <w:t>密封袋上清楚地标明</w:t>
            </w:r>
            <w:r>
              <w:t>“</w:t>
            </w:r>
            <w:r>
              <w:t>资格审查部分</w:t>
            </w:r>
            <w:r>
              <w:t>”</w:t>
            </w:r>
            <w:r>
              <w:t>或</w:t>
            </w:r>
            <w:r>
              <w:t>“</w:t>
            </w:r>
            <w:r>
              <w:t>商务标部分</w:t>
            </w:r>
            <w:r>
              <w:t>”</w:t>
            </w:r>
            <w:r>
              <w:t>或</w:t>
            </w:r>
            <w:r>
              <w:t>“</w:t>
            </w:r>
            <w:r>
              <w:t>技术标部分</w:t>
            </w:r>
            <w:r>
              <w:t>”</w:t>
            </w:r>
            <w:r>
              <w:rPr>
                <w:rFonts w:hint="eastAsia"/>
              </w:rPr>
              <w:t>或“</w:t>
            </w:r>
            <w:r>
              <w:rPr>
                <w:rFonts w:ascii="宋体" w:hAnsi="宋体" w:hint="eastAsia"/>
              </w:rPr>
              <w:t>企业信誉实力部分”</w:t>
            </w:r>
            <w:r>
              <w:rPr>
                <w:rFonts w:hint="eastAsia"/>
              </w:rPr>
              <w:t>或“投标文件电子版”</w:t>
            </w:r>
            <w:r>
              <w:t>。</w:t>
            </w:r>
          </w:p>
          <w:p w14:paraId="394127F5" w14:textId="77777777" w:rsidR="00170256" w:rsidRDefault="00782ED2">
            <w:pPr>
              <w:spacing w:line="360" w:lineRule="auto"/>
            </w:pPr>
            <w:r>
              <w:rPr>
                <w:rFonts w:ascii="宋体" w:hAnsi="宋体" w:hint="eastAsia"/>
              </w:rPr>
              <w:t>提交投标文件时应为</w:t>
            </w:r>
            <w:r>
              <w:rPr>
                <w:u w:val="single"/>
              </w:rPr>
              <w:t>1</w:t>
            </w:r>
            <w:r>
              <w:rPr>
                <w:rFonts w:ascii="宋体" w:hAnsi="宋体" w:hint="eastAsia"/>
              </w:rPr>
              <w:t>个密封袋。</w:t>
            </w:r>
          </w:p>
          <w:p w14:paraId="13A6B3C1" w14:textId="77777777" w:rsidR="00170256" w:rsidRDefault="00782ED2">
            <w:pPr>
              <w:spacing w:line="360" w:lineRule="auto"/>
            </w:pPr>
            <w:r>
              <w:t>投标文件密封袋的封口处应</w:t>
            </w:r>
            <w:r>
              <w:rPr>
                <w:szCs w:val="21"/>
              </w:rPr>
              <w:t>加贴封条并加盖投标人法人单位公章以示密封</w:t>
            </w:r>
            <w:r>
              <w:rPr>
                <w:rFonts w:hint="eastAsia"/>
                <w:szCs w:val="21"/>
              </w:rPr>
              <w:t>。</w:t>
            </w:r>
          </w:p>
        </w:tc>
      </w:tr>
      <w:tr w:rsidR="00170256" w14:paraId="1BA54525" w14:textId="77777777">
        <w:trPr>
          <w:jc w:val="center"/>
        </w:trPr>
        <w:tc>
          <w:tcPr>
            <w:tcW w:w="958" w:type="dxa"/>
            <w:vAlign w:val="center"/>
          </w:tcPr>
          <w:p w14:paraId="34DFD547" w14:textId="77777777" w:rsidR="00170256" w:rsidRDefault="00782ED2">
            <w:pPr>
              <w:spacing w:line="360" w:lineRule="auto"/>
              <w:jc w:val="center"/>
            </w:pPr>
            <w:r>
              <w:t>4.1.2</w:t>
            </w:r>
          </w:p>
        </w:tc>
        <w:tc>
          <w:tcPr>
            <w:tcW w:w="2268" w:type="dxa"/>
            <w:vAlign w:val="center"/>
          </w:tcPr>
          <w:p w14:paraId="0A05D100" w14:textId="77777777" w:rsidR="00170256" w:rsidRDefault="00782ED2">
            <w:pPr>
              <w:spacing w:line="360" w:lineRule="auto"/>
              <w:jc w:val="center"/>
            </w:pPr>
            <w:r>
              <w:t>封套上写明</w:t>
            </w:r>
          </w:p>
        </w:tc>
        <w:tc>
          <w:tcPr>
            <w:tcW w:w="6168" w:type="dxa"/>
            <w:vAlign w:val="center"/>
          </w:tcPr>
          <w:p w14:paraId="1C2F9610" w14:textId="77777777" w:rsidR="00170256" w:rsidRDefault="00782ED2">
            <w:pPr>
              <w:tabs>
                <w:tab w:val="left" w:pos="1012"/>
              </w:tabs>
              <w:spacing w:line="360" w:lineRule="auto"/>
              <w:ind w:left="479" w:hangingChars="228" w:hanging="479"/>
              <w:jc w:val="left"/>
            </w:pPr>
            <w:bookmarkStart w:id="37" w:name="_Toc251051521"/>
            <w:r>
              <w:rPr>
                <w:rFonts w:hint="eastAsia"/>
              </w:rPr>
              <w:t>项目编号：</w:t>
            </w:r>
          </w:p>
          <w:p w14:paraId="689CABF7" w14:textId="77777777" w:rsidR="00170256" w:rsidRDefault="00782ED2">
            <w:pPr>
              <w:tabs>
                <w:tab w:val="left" w:pos="1012"/>
              </w:tabs>
              <w:spacing w:line="360" w:lineRule="auto"/>
              <w:ind w:left="479" w:hangingChars="228" w:hanging="479"/>
              <w:jc w:val="left"/>
            </w:pPr>
            <w:r>
              <w:t>招标人的地址：</w:t>
            </w:r>
          </w:p>
          <w:p w14:paraId="5D7E1FDC" w14:textId="77777777" w:rsidR="00170256" w:rsidRDefault="00782ED2">
            <w:pPr>
              <w:tabs>
                <w:tab w:val="left" w:pos="1012"/>
              </w:tabs>
              <w:spacing w:line="360" w:lineRule="auto"/>
              <w:ind w:left="479" w:hangingChars="228" w:hanging="479"/>
              <w:jc w:val="left"/>
            </w:pPr>
            <w:r>
              <w:t>招标人名称</w:t>
            </w:r>
            <w:bookmarkEnd w:id="37"/>
            <w:r>
              <w:t>：</w:t>
            </w:r>
          </w:p>
          <w:p w14:paraId="4A9921CC" w14:textId="77777777" w:rsidR="00170256" w:rsidRDefault="00782ED2">
            <w:pPr>
              <w:tabs>
                <w:tab w:val="left" w:pos="1012"/>
              </w:tabs>
              <w:spacing w:line="360" w:lineRule="auto"/>
              <w:ind w:left="479" w:hangingChars="228" w:hanging="479"/>
              <w:jc w:val="left"/>
            </w:pPr>
            <w:bookmarkStart w:id="38" w:name="_Toc251051523"/>
            <w:r>
              <w:t>标段（如有多个标段时）</w:t>
            </w:r>
            <w:bookmarkEnd w:id="38"/>
            <w:r>
              <w:t>：</w:t>
            </w:r>
          </w:p>
          <w:p w14:paraId="6FB27802" w14:textId="77777777" w:rsidR="00170256" w:rsidRDefault="00782ED2">
            <w:pPr>
              <w:spacing w:line="360" w:lineRule="auto"/>
            </w:pPr>
            <w:r>
              <w:t>（项目名称）投标文件</w:t>
            </w:r>
          </w:p>
          <w:p w14:paraId="2CB2C9F5" w14:textId="77777777" w:rsidR="00170256" w:rsidRDefault="00782ED2">
            <w:pPr>
              <w:spacing w:line="360" w:lineRule="auto"/>
            </w:pPr>
            <w:r>
              <w:t>投标人地址：</w:t>
            </w:r>
          </w:p>
          <w:p w14:paraId="61FA7EC3" w14:textId="77777777" w:rsidR="00170256" w:rsidRDefault="00782ED2">
            <w:pPr>
              <w:spacing w:line="360" w:lineRule="auto"/>
            </w:pPr>
            <w:r>
              <w:t>投标人名称：</w:t>
            </w:r>
          </w:p>
          <w:p w14:paraId="61DDF8F9" w14:textId="77777777" w:rsidR="00170256" w:rsidRDefault="00782ED2">
            <w:pPr>
              <w:spacing w:line="360" w:lineRule="auto"/>
            </w:pPr>
            <w:r>
              <w:t>在年月日时分前不得开启</w:t>
            </w:r>
          </w:p>
        </w:tc>
      </w:tr>
      <w:tr w:rsidR="00170256" w14:paraId="3B4BFAC4" w14:textId="77777777">
        <w:trPr>
          <w:trHeight w:val="50"/>
          <w:jc w:val="center"/>
        </w:trPr>
        <w:tc>
          <w:tcPr>
            <w:tcW w:w="958" w:type="dxa"/>
            <w:vAlign w:val="center"/>
          </w:tcPr>
          <w:p w14:paraId="2E5A6A5E" w14:textId="77777777" w:rsidR="00170256" w:rsidRDefault="00782ED2">
            <w:pPr>
              <w:spacing w:line="360" w:lineRule="auto"/>
              <w:jc w:val="center"/>
            </w:pPr>
            <w:r>
              <w:t>4.2.2</w:t>
            </w:r>
          </w:p>
        </w:tc>
        <w:tc>
          <w:tcPr>
            <w:tcW w:w="2268" w:type="dxa"/>
            <w:vAlign w:val="center"/>
          </w:tcPr>
          <w:p w14:paraId="5DAF6E64" w14:textId="77777777" w:rsidR="00170256" w:rsidRDefault="00782ED2">
            <w:pPr>
              <w:spacing w:line="360" w:lineRule="auto"/>
              <w:jc w:val="center"/>
            </w:pPr>
            <w:r>
              <w:t>递交投标文件地点</w:t>
            </w:r>
          </w:p>
        </w:tc>
        <w:tc>
          <w:tcPr>
            <w:tcW w:w="6168" w:type="dxa"/>
            <w:vAlign w:val="center"/>
          </w:tcPr>
          <w:p w14:paraId="2E2ACECB" w14:textId="77777777" w:rsidR="00170256" w:rsidRDefault="00782ED2">
            <w:pPr>
              <w:spacing w:line="360" w:lineRule="auto"/>
              <w:rPr>
                <w:szCs w:val="21"/>
              </w:rPr>
            </w:pPr>
            <w:r>
              <w:rPr>
                <w:rFonts w:hint="eastAsia"/>
                <w:szCs w:val="21"/>
              </w:rPr>
              <w:t>河池市公共资源交易中心（河池市金城江区城东新区肯旺桥西侧北面市工人文化宫办公大楼五楼）</w:t>
            </w:r>
          </w:p>
        </w:tc>
      </w:tr>
      <w:tr w:rsidR="00170256" w14:paraId="1F22927D" w14:textId="77777777">
        <w:trPr>
          <w:trHeight w:val="50"/>
          <w:jc w:val="center"/>
        </w:trPr>
        <w:tc>
          <w:tcPr>
            <w:tcW w:w="958" w:type="dxa"/>
            <w:vAlign w:val="center"/>
          </w:tcPr>
          <w:p w14:paraId="6CE013CE" w14:textId="77777777" w:rsidR="00170256" w:rsidRDefault="00782ED2">
            <w:pPr>
              <w:spacing w:line="360" w:lineRule="auto"/>
              <w:jc w:val="center"/>
            </w:pPr>
            <w:r>
              <w:t>4.2.3</w:t>
            </w:r>
          </w:p>
        </w:tc>
        <w:tc>
          <w:tcPr>
            <w:tcW w:w="2268" w:type="dxa"/>
            <w:vAlign w:val="center"/>
          </w:tcPr>
          <w:p w14:paraId="6B64C789" w14:textId="77777777" w:rsidR="00170256" w:rsidRDefault="00782ED2">
            <w:pPr>
              <w:spacing w:line="360" w:lineRule="auto"/>
              <w:jc w:val="center"/>
            </w:pPr>
            <w:r>
              <w:t>是否退还投标文件</w:t>
            </w:r>
          </w:p>
        </w:tc>
        <w:tc>
          <w:tcPr>
            <w:tcW w:w="6168" w:type="dxa"/>
            <w:vAlign w:val="center"/>
          </w:tcPr>
          <w:p w14:paraId="1447BCCC" w14:textId="77777777" w:rsidR="00170256" w:rsidRDefault="00782ED2">
            <w:pPr>
              <w:spacing w:line="360" w:lineRule="auto"/>
              <w:rPr>
                <w:u w:val="single"/>
              </w:rPr>
            </w:pPr>
            <w:r>
              <w:t>否</w:t>
            </w:r>
          </w:p>
        </w:tc>
      </w:tr>
      <w:tr w:rsidR="00170256" w14:paraId="020607C1" w14:textId="77777777">
        <w:trPr>
          <w:trHeight w:val="101"/>
          <w:jc w:val="center"/>
        </w:trPr>
        <w:tc>
          <w:tcPr>
            <w:tcW w:w="958" w:type="dxa"/>
            <w:vAlign w:val="center"/>
          </w:tcPr>
          <w:p w14:paraId="0C5A779E" w14:textId="77777777" w:rsidR="00170256" w:rsidRDefault="00782ED2">
            <w:pPr>
              <w:spacing w:line="360" w:lineRule="auto"/>
              <w:jc w:val="center"/>
            </w:pPr>
            <w:r>
              <w:t>5.1</w:t>
            </w:r>
          </w:p>
        </w:tc>
        <w:tc>
          <w:tcPr>
            <w:tcW w:w="2268" w:type="dxa"/>
            <w:vAlign w:val="center"/>
          </w:tcPr>
          <w:p w14:paraId="05AB9057" w14:textId="77777777" w:rsidR="00170256" w:rsidRDefault="00782ED2">
            <w:pPr>
              <w:spacing w:line="360" w:lineRule="auto"/>
              <w:jc w:val="center"/>
            </w:pPr>
            <w:r>
              <w:t>开标时间和地点</w:t>
            </w:r>
          </w:p>
        </w:tc>
        <w:tc>
          <w:tcPr>
            <w:tcW w:w="6168" w:type="dxa"/>
            <w:vAlign w:val="center"/>
          </w:tcPr>
          <w:p w14:paraId="21CD05F7" w14:textId="77777777" w:rsidR="00170256" w:rsidRDefault="00782ED2">
            <w:pPr>
              <w:spacing w:line="360" w:lineRule="auto"/>
            </w:pPr>
            <w:r>
              <w:t>开标时间：同投标截止时间</w:t>
            </w:r>
          </w:p>
          <w:p w14:paraId="516A9C96" w14:textId="77777777" w:rsidR="00170256" w:rsidRDefault="00782ED2">
            <w:pPr>
              <w:spacing w:line="360" w:lineRule="auto"/>
            </w:pPr>
            <w:r>
              <w:t>开标地点：</w:t>
            </w:r>
            <w:r>
              <w:rPr>
                <w:rFonts w:hint="eastAsia"/>
              </w:rPr>
              <w:t>河池市公共资源交易中心（河池市金城江区城东新区肯旺桥西侧北面市工人文化宫办公大楼五楼）（具体开标室根据电子屏幕显示的安排）</w:t>
            </w:r>
          </w:p>
        </w:tc>
      </w:tr>
      <w:tr w:rsidR="00170256" w14:paraId="31EB8BDE" w14:textId="77777777">
        <w:trPr>
          <w:trHeight w:val="50"/>
          <w:jc w:val="center"/>
        </w:trPr>
        <w:tc>
          <w:tcPr>
            <w:tcW w:w="958" w:type="dxa"/>
            <w:vAlign w:val="center"/>
          </w:tcPr>
          <w:p w14:paraId="3C6421BF" w14:textId="77777777" w:rsidR="00170256" w:rsidRDefault="00782ED2">
            <w:pPr>
              <w:spacing w:line="360" w:lineRule="auto"/>
              <w:jc w:val="center"/>
            </w:pPr>
            <w:r>
              <w:t>5.2</w:t>
            </w:r>
          </w:p>
        </w:tc>
        <w:tc>
          <w:tcPr>
            <w:tcW w:w="2268" w:type="dxa"/>
            <w:vAlign w:val="center"/>
          </w:tcPr>
          <w:p w14:paraId="686F83CA" w14:textId="77777777" w:rsidR="00170256" w:rsidRDefault="00782ED2">
            <w:pPr>
              <w:spacing w:line="360" w:lineRule="auto"/>
              <w:jc w:val="center"/>
            </w:pPr>
            <w:r>
              <w:t>开标程序</w:t>
            </w:r>
          </w:p>
        </w:tc>
        <w:tc>
          <w:tcPr>
            <w:tcW w:w="6168" w:type="dxa"/>
            <w:vAlign w:val="center"/>
          </w:tcPr>
          <w:p w14:paraId="191FC057" w14:textId="77777777" w:rsidR="00170256" w:rsidRDefault="00782ED2">
            <w:pPr>
              <w:spacing w:line="360" w:lineRule="auto"/>
            </w:pPr>
            <w:r>
              <w:t>采用方式一：技术标明标开标程</w:t>
            </w:r>
            <w:r>
              <w:rPr>
                <w:rFonts w:hint="eastAsia"/>
              </w:rPr>
              <w:t>序</w:t>
            </w:r>
          </w:p>
          <w:p w14:paraId="722288EB" w14:textId="77777777" w:rsidR="00170256" w:rsidRDefault="00782ED2">
            <w:pPr>
              <w:spacing w:line="360" w:lineRule="auto"/>
            </w:pPr>
            <w:r>
              <w:t>开标顺序：随机</w:t>
            </w:r>
          </w:p>
        </w:tc>
      </w:tr>
      <w:tr w:rsidR="00170256" w14:paraId="5FE7FAB0" w14:textId="77777777">
        <w:trPr>
          <w:trHeight w:val="600"/>
          <w:jc w:val="center"/>
        </w:trPr>
        <w:tc>
          <w:tcPr>
            <w:tcW w:w="958" w:type="dxa"/>
            <w:vAlign w:val="center"/>
          </w:tcPr>
          <w:p w14:paraId="34619E17" w14:textId="77777777" w:rsidR="00170256" w:rsidRDefault="00782ED2">
            <w:pPr>
              <w:spacing w:line="360" w:lineRule="auto"/>
              <w:jc w:val="center"/>
            </w:pPr>
            <w:r>
              <w:t>6.</w:t>
            </w:r>
            <w:r>
              <w:rPr>
                <w:rFonts w:hint="eastAsia"/>
              </w:rPr>
              <w:t>1.1</w:t>
            </w:r>
          </w:p>
        </w:tc>
        <w:tc>
          <w:tcPr>
            <w:tcW w:w="2268" w:type="dxa"/>
            <w:vAlign w:val="center"/>
          </w:tcPr>
          <w:p w14:paraId="1FFA950D" w14:textId="77777777" w:rsidR="00170256" w:rsidRDefault="00782ED2">
            <w:pPr>
              <w:spacing w:line="360" w:lineRule="auto"/>
              <w:jc w:val="center"/>
            </w:pPr>
            <w:r>
              <w:t>评标委员会的组建</w:t>
            </w:r>
          </w:p>
        </w:tc>
        <w:tc>
          <w:tcPr>
            <w:tcW w:w="6168" w:type="dxa"/>
            <w:vAlign w:val="center"/>
          </w:tcPr>
          <w:p w14:paraId="6B34CC24" w14:textId="77777777" w:rsidR="00170256" w:rsidRDefault="00782ED2">
            <w:pPr>
              <w:spacing w:line="360" w:lineRule="auto"/>
            </w:pPr>
            <w:bookmarkStart w:id="39" w:name="OLE_LINK5"/>
            <w:r>
              <w:t>评标委员会构成：</w:t>
            </w:r>
            <w:r>
              <w:rPr>
                <w:u w:val="single"/>
              </w:rPr>
              <w:t xml:space="preserve"> 5 </w:t>
            </w:r>
            <w:r>
              <w:t>人，其中招标人代表</w:t>
            </w:r>
            <w:r>
              <w:rPr>
                <w:u w:val="single"/>
              </w:rPr>
              <w:t xml:space="preserve"> 1</w:t>
            </w:r>
            <w:r>
              <w:t>人，专家</w:t>
            </w:r>
            <w:r>
              <w:rPr>
                <w:u w:val="single"/>
              </w:rPr>
              <w:t xml:space="preserve"> 4 </w:t>
            </w:r>
            <w:r>
              <w:t>人。</w:t>
            </w:r>
          </w:p>
          <w:p w14:paraId="638878A9" w14:textId="77777777" w:rsidR="00170256" w:rsidRDefault="00782ED2">
            <w:pPr>
              <w:spacing w:line="360" w:lineRule="auto"/>
            </w:pPr>
            <w:r>
              <w:t>评标专家分工：分技术、经济类。</w:t>
            </w:r>
          </w:p>
          <w:p w14:paraId="0589E7B4" w14:textId="77777777" w:rsidR="00170256" w:rsidRDefault="00782ED2">
            <w:pPr>
              <w:spacing w:line="360" w:lineRule="auto"/>
            </w:pPr>
            <w:r>
              <w:t>其中，招标人代表参加技术类</w:t>
            </w:r>
            <w:r>
              <w:rPr>
                <w:u w:val="single"/>
              </w:rPr>
              <w:t xml:space="preserve"> 1 </w:t>
            </w:r>
            <w:r>
              <w:t>人、经济类</w:t>
            </w:r>
            <w:r>
              <w:rPr>
                <w:u w:val="single"/>
              </w:rPr>
              <w:t xml:space="preserve"> / </w:t>
            </w:r>
            <w:r>
              <w:t>人；技术类专家</w:t>
            </w:r>
            <w:r>
              <w:rPr>
                <w:u w:val="single"/>
              </w:rPr>
              <w:t xml:space="preserve"> 2 </w:t>
            </w:r>
            <w:r>
              <w:t>人、经济类专家</w:t>
            </w:r>
            <w:r>
              <w:rPr>
                <w:u w:val="single"/>
              </w:rPr>
              <w:t xml:space="preserve"> 2 </w:t>
            </w:r>
            <w:r>
              <w:t>人。</w:t>
            </w:r>
          </w:p>
          <w:p w14:paraId="168AA4FB" w14:textId="77777777" w:rsidR="00170256" w:rsidRDefault="00782ED2">
            <w:pPr>
              <w:tabs>
                <w:tab w:val="left" w:pos="1012"/>
              </w:tabs>
              <w:spacing w:line="360" w:lineRule="auto"/>
              <w:ind w:left="479" w:hangingChars="228" w:hanging="479"/>
              <w:jc w:val="left"/>
              <w:rPr>
                <w:szCs w:val="21"/>
              </w:rPr>
            </w:pPr>
            <w:r>
              <w:rPr>
                <w:szCs w:val="21"/>
              </w:rPr>
              <w:t>评标专家确定方式：</w:t>
            </w:r>
            <w:r>
              <w:rPr>
                <w:szCs w:val="21"/>
                <w:u w:val="single"/>
              </w:rPr>
              <w:t>随机抽取</w:t>
            </w:r>
            <w:r>
              <w:rPr>
                <w:szCs w:val="21"/>
              </w:rPr>
              <w:t>。</w:t>
            </w:r>
            <w:bookmarkEnd w:id="39"/>
          </w:p>
        </w:tc>
      </w:tr>
      <w:tr w:rsidR="00170256" w14:paraId="17FD5228" w14:textId="77777777">
        <w:trPr>
          <w:trHeight w:val="50"/>
          <w:jc w:val="center"/>
        </w:trPr>
        <w:tc>
          <w:tcPr>
            <w:tcW w:w="958" w:type="dxa"/>
            <w:vAlign w:val="center"/>
          </w:tcPr>
          <w:p w14:paraId="6189130B" w14:textId="77777777" w:rsidR="00170256" w:rsidRDefault="00782ED2">
            <w:pPr>
              <w:spacing w:line="360" w:lineRule="auto"/>
              <w:jc w:val="center"/>
            </w:pPr>
            <w:r>
              <w:t>6.</w:t>
            </w:r>
            <w:r>
              <w:rPr>
                <w:rFonts w:hint="eastAsia"/>
              </w:rPr>
              <w:t>3</w:t>
            </w:r>
          </w:p>
        </w:tc>
        <w:tc>
          <w:tcPr>
            <w:tcW w:w="2268" w:type="dxa"/>
            <w:vAlign w:val="center"/>
          </w:tcPr>
          <w:p w14:paraId="62AC766B" w14:textId="77777777" w:rsidR="00170256" w:rsidRDefault="00782ED2">
            <w:pPr>
              <w:spacing w:line="360" w:lineRule="auto"/>
              <w:jc w:val="center"/>
            </w:pPr>
            <w:r>
              <w:t>评标方式</w:t>
            </w:r>
          </w:p>
        </w:tc>
        <w:tc>
          <w:tcPr>
            <w:tcW w:w="6168" w:type="dxa"/>
            <w:vAlign w:val="center"/>
          </w:tcPr>
          <w:p w14:paraId="0D47D685" w14:textId="77777777" w:rsidR="00170256" w:rsidRDefault="00782ED2">
            <w:pPr>
              <w:spacing w:line="360" w:lineRule="auto"/>
            </w:pPr>
            <w:r>
              <w:rPr>
                <w:rFonts w:hint="eastAsia"/>
              </w:rPr>
              <w:t>综合评估</w:t>
            </w:r>
            <w:r>
              <w:t>法</w:t>
            </w:r>
          </w:p>
        </w:tc>
      </w:tr>
      <w:tr w:rsidR="00170256" w14:paraId="5843F324" w14:textId="77777777">
        <w:trPr>
          <w:trHeight w:val="50"/>
          <w:jc w:val="center"/>
        </w:trPr>
        <w:tc>
          <w:tcPr>
            <w:tcW w:w="958" w:type="dxa"/>
            <w:vAlign w:val="center"/>
          </w:tcPr>
          <w:p w14:paraId="6C4597F4" w14:textId="77777777" w:rsidR="00170256" w:rsidRDefault="00782ED2">
            <w:pPr>
              <w:spacing w:line="360" w:lineRule="auto"/>
              <w:jc w:val="center"/>
            </w:pPr>
            <w:r>
              <w:t>6.5</w:t>
            </w:r>
          </w:p>
        </w:tc>
        <w:tc>
          <w:tcPr>
            <w:tcW w:w="2268" w:type="dxa"/>
            <w:vAlign w:val="center"/>
          </w:tcPr>
          <w:p w14:paraId="44E35A29" w14:textId="77777777" w:rsidR="00170256" w:rsidRDefault="00782ED2">
            <w:pPr>
              <w:spacing w:line="360" w:lineRule="auto"/>
              <w:jc w:val="center"/>
            </w:pPr>
            <w:r>
              <w:t>评标资料封存方式</w:t>
            </w:r>
          </w:p>
        </w:tc>
        <w:tc>
          <w:tcPr>
            <w:tcW w:w="6168" w:type="dxa"/>
            <w:vAlign w:val="center"/>
          </w:tcPr>
          <w:p w14:paraId="6106ADBC" w14:textId="77777777" w:rsidR="00170256" w:rsidRDefault="00782ED2">
            <w:pPr>
              <w:spacing w:line="360" w:lineRule="auto"/>
            </w:pPr>
            <w:r>
              <w:t>在</w:t>
            </w:r>
            <w:r>
              <w:rPr>
                <w:rFonts w:hint="eastAsia"/>
              </w:rPr>
              <w:t>交易中心</w:t>
            </w:r>
            <w:r>
              <w:t>封存</w:t>
            </w:r>
          </w:p>
        </w:tc>
      </w:tr>
      <w:tr w:rsidR="00170256" w14:paraId="26252EDF" w14:textId="77777777">
        <w:trPr>
          <w:trHeight w:val="50"/>
          <w:jc w:val="center"/>
        </w:trPr>
        <w:tc>
          <w:tcPr>
            <w:tcW w:w="958" w:type="dxa"/>
            <w:vAlign w:val="center"/>
          </w:tcPr>
          <w:p w14:paraId="41D390DB" w14:textId="77777777" w:rsidR="00170256" w:rsidRDefault="00782ED2">
            <w:pPr>
              <w:spacing w:line="360" w:lineRule="auto"/>
              <w:jc w:val="center"/>
            </w:pPr>
            <w:r>
              <w:lastRenderedPageBreak/>
              <w:t>6.5</w:t>
            </w:r>
            <w:r>
              <w:rPr>
                <w:rFonts w:hint="eastAsia"/>
              </w:rPr>
              <w:t>.1</w:t>
            </w:r>
            <w:r>
              <w:rPr>
                <w:rFonts w:hint="eastAsia"/>
              </w:rPr>
              <w:t>（</w:t>
            </w:r>
            <w:r>
              <w:rPr>
                <w:rFonts w:hint="eastAsia"/>
              </w:rPr>
              <w:t>3</w:t>
            </w:r>
            <w:r>
              <w:rPr>
                <w:rFonts w:hint="eastAsia"/>
              </w:rPr>
              <w:t>）</w:t>
            </w:r>
          </w:p>
        </w:tc>
        <w:tc>
          <w:tcPr>
            <w:tcW w:w="2268" w:type="dxa"/>
            <w:vAlign w:val="center"/>
          </w:tcPr>
          <w:p w14:paraId="6C690729" w14:textId="77777777" w:rsidR="00170256" w:rsidRDefault="00782ED2">
            <w:pPr>
              <w:spacing w:line="360" w:lineRule="auto"/>
              <w:jc w:val="center"/>
            </w:pPr>
            <w:r>
              <w:t>封存的其它材料</w:t>
            </w:r>
          </w:p>
        </w:tc>
        <w:tc>
          <w:tcPr>
            <w:tcW w:w="6168" w:type="dxa"/>
            <w:vAlign w:val="center"/>
          </w:tcPr>
          <w:p w14:paraId="1444956D" w14:textId="77777777" w:rsidR="00170256" w:rsidRDefault="00782ED2">
            <w:pPr>
              <w:spacing w:line="360" w:lineRule="auto"/>
            </w:pPr>
            <w:r>
              <w:rPr>
                <w:rFonts w:hint="eastAsia"/>
              </w:rPr>
              <w:t>无</w:t>
            </w:r>
          </w:p>
        </w:tc>
      </w:tr>
      <w:tr w:rsidR="00170256" w14:paraId="74B204B1" w14:textId="77777777">
        <w:trPr>
          <w:trHeight w:val="712"/>
          <w:jc w:val="center"/>
        </w:trPr>
        <w:tc>
          <w:tcPr>
            <w:tcW w:w="958" w:type="dxa"/>
            <w:vAlign w:val="center"/>
          </w:tcPr>
          <w:p w14:paraId="7B83E44B" w14:textId="77777777" w:rsidR="00170256" w:rsidRDefault="00782ED2">
            <w:pPr>
              <w:spacing w:line="360" w:lineRule="auto"/>
              <w:jc w:val="center"/>
            </w:pPr>
            <w:r>
              <w:t>6.6.1</w:t>
            </w:r>
          </w:p>
        </w:tc>
        <w:tc>
          <w:tcPr>
            <w:tcW w:w="2268" w:type="dxa"/>
            <w:vAlign w:val="center"/>
          </w:tcPr>
          <w:p w14:paraId="0DDA15CC" w14:textId="77777777" w:rsidR="00170256" w:rsidRDefault="00782ED2">
            <w:pPr>
              <w:spacing w:line="360" w:lineRule="auto"/>
              <w:jc w:val="center"/>
            </w:pPr>
            <w:r>
              <w:rPr>
                <w:szCs w:val="21"/>
              </w:rPr>
              <w:t>中标候选人公示的媒介</w:t>
            </w:r>
          </w:p>
        </w:tc>
        <w:tc>
          <w:tcPr>
            <w:tcW w:w="6168" w:type="dxa"/>
            <w:vAlign w:val="center"/>
          </w:tcPr>
          <w:p w14:paraId="0282F307" w14:textId="77777777" w:rsidR="00170256" w:rsidRDefault="00782ED2">
            <w:pPr>
              <w:spacing w:line="360" w:lineRule="auto"/>
            </w:pPr>
            <w:r>
              <w:t>在招标公告发布的同一媒介上公示</w:t>
            </w:r>
          </w:p>
        </w:tc>
      </w:tr>
      <w:tr w:rsidR="00170256" w14:paraId="672E196E" w14:textId="77777777">
        <w:trPr>
          <w:trHeight w:val="494"/>
          <w:jc w:val="center"/>
        </w:trPr>
        <w:tc>
          <w:tcPr>
            <w:tcW w:w="958" w:type="dxa"/>
            <w:vAlign w:val="center"/>
          </w:tcPr>
          <w:p w14:paraId="6C6B007F" w14:textId="77777777" w:rsidR="00170256" w:rsidRDefault="00782ED2">
            <w:pPr>
              <w:spacing w:line="360" w:lineRule="auto"/>
              <w:jc w:val="center"/>
            </w:pPr>
            <w:r>
              <w:t>6.</w:t>
            </w:r>
            <w:r>
              <w:rPr>
                <w:rFonts w:hint="eastAsia"/>
              </w:rPr>
              <w:t>7</w:t>
            </w:r>
          </w:p>
        </w:tc>
        <w:tc>
          <w:tcPr>
            <w:tcW w:w="2268" w:type="dxa"/>
            <w:vAlign w:val="center"/>
          </w:tcPr>
          <w:p w14:paraId="5FFF0531" w14:textId="77777777" w:rsidR="00170256" w:rsidRDefault="00782ED2">
            <w:pPr>
              <w:spacing w:line="360" w:lineRule="auto"/>
              <w:jc w:val="center"/>
              <w:rPr>
                <w:rFonts w:ascii="宋体" w:hAnsi="宋体"/>
                <w:szCs w:val="21"/>
              </w:rPr>
            </w:pPr>
            <w:r>
              <w:rPr>
                <w:rFonts w:ascii="宋体" w:hAnsi="宋体" w:hint="eastAsia"/>
                <w:szCs w:val="21"/>
              </w:rPr>
              <w:t>履约能力审查的</w:t>
            </w:r>
          </w:p>
          <w:p w14:paraId="557708C8" w14:textId="77777777" w:rsidR="00170256" w:rsidRDefault="00782ED2">
            <w:pPr>
              <w:spacing w:line="360" w:lineRule="auto"/>
              <w:jc w:val="center"/>
              <w:rPr>
                <w:szCs w:val="21"/>
              </w:rPr>
            </w:pPr>
            <w:r>
              <w:rPr>
                <w:rFonts w:ascii="宋体" w:hAnsi="宋体" w:hint="eastAsia"/>
                <w:szCs w:val="21"/>
              </w:rPr>
              <w:t>标准和方法</w:t>
            </w:r>
          </w:p>
        </w:tc>
        <w:tc>
          <w:tcPr>
            <w:tcW w:w="6168" w:type="dxa"/>
            <w:vAlign w:val="center"/>
          </w:tcPr>
          <w:p w14:paraId="5298D4A5" w14:textId="77777777" w:rsidR="00170256" w:rsidRDefault="00782ED2">
            <w:pPr>
              <w:spacing w:line="360" w:lineRule="auto"/>
              <w:rPr>
                <w:rFonts w:ascii="宋体" w:hAnsi="宋体"/>
                <w:szCs w:val="21"/>
              </w:rPr>
            </w:pPr>
            <w:r>
              <w:rPr>
                <w:rFonts w:ascii="宋体" w:hAnsi="宋体" w:hint="eastAsia"/>
                <w:szCs w:val="21"/>
              </w:rPr>
              <w:t>在中标通知书发出前，如果中标候选人的经营、财务状况发生较大变化，可能造成不能履行合同、无法按照招标文件要求提交履约保证金等情形，不符合中标条件的，应在中标公示期及时书面告知招标人。</w:t>
            </w:r>
          </w:p>
          <w:p w14:paraId="4C229EAC" w14:textId="77777777" w:rsidR="00170256" w:rsidRDefault="00782ED2">
            <w:pPr>
              <w:spacing w:line="288" w:lineRule="auto"/>
            </w:pPr>
            <w:r>
              <w:rPr>
                <w:rFonts w:ascii="宋体" w:hAnsi="宋体" w:hint="eastAsia"/>
                <w:szCs w:val="21"/>
              </w:rPr>
              <w:t>如招标人认为中标候选人的经营、财务状况发生较大变化或者存在违法行为可能影响其履约能力的，应当在中标通知书发出前由原评标委员会按照招标文件规定的标准和方法审查确认。</w:t>
            </w:r>
          </w:p>
        </w:tc>
      </w:tr>
      <w:tr w:rsidR="00170256" w14:paraId="3789648E" w14:textId="77777777">
        <w:trPr>
          <w:trHeight w:val="50"/>
          <w:jc w:val="center"/>
        </w:trPr>
        <w:tc>
          <w:tcPr>
            <w:tcW w:w="958" w:type="dxa"/>
            <w:vAlign w:val="center"/>
          </w:tcPr>
          <w:p w14:paraId="6E926ED8" w14:textId="77777777" w:rsidR="00170256" w:rsidRDefault="00782ED2">
            <w:pPr>
              <w:spacing w:line="360" w:lineRule="auto"/>
              <w:jc w:val="center"/>
            </w:pPr>
            <w:r>
              <w:t>7.1</w:t>
            </w:r>
          </w:p>
        </w:tc>
        <w:tc>
          <w:tcPr>
            <w:tcW w:w="2268" w:type="dxa"/>
            <w:vAlign w:val="center"/>
          </w:tcPr>
          <w:p w14:paraId="02B3452A" w14:textId="77777777" w:rsidR="00170256" w:rsidRDefault="00782ED2">
            <w:pPr>
              <w:spacing w:line="360" w:lineRule="auto"/>
              <w:jc w:val="center"/>
            </w:pPr>
            <w:r>
              <w:t>是否授权评标委员会确定中标人</w:t>
            </w:r>
          </w:p>
        </w:tc>
        <w:tc>
          <w:tcPr>
            <w:tcW w:w="6168" w:type="dxa"/>
            <w:vAlign w:val="center"/>
          </w:tcPr>
          <w:p w14:paraId="327116EE" w14:textId="77777777" w:rsidR="00170256" w:rsidRDefault="00782ED2">
            <w:pPr>
              <w:spacing w:line="360" w:lineRule="auto"/>
            </w:pPr>
            <w:r>
              <w:t>否，推荐的中标候选人数：</w:t>
            </w:r>
            <w:r>
              <w:rPr>
                <w:rFonts w:hint="eastAsia"/>
                <w:u w:val="single"/>
              </w:rPr>
              <w:t>3</w:t>
            </w:r>
            <w:r>
              <w:rPr>
                <w:rFonts w:hint="eastAsia"/>
                <w:u w:val="single"/>
              </w:rPr>
              <w:t>名</w:t>
            </w:r>
          </w:p>
        </w:tc>
      </w:tr>
      <w:tr w:rsidR="00170256" w14:paraId="32366A2B" w14:textId="77777777">
        <w:trPr>
          <w:jc w:val="center"/>
        </w:trPr>
        <w:tc>
          <w:tcPr>
            <w:tcW w:w="958" w:type="dxa"/>
            <w:vAlign w:val="center"/>
          </w:tcPr>
          <w:p w14:paraId="2CE37FFE" w14:textId="77777777" w:rsidR="00170256" w:rsidRDefault="00782ED2">
            <w:pPr>
              <w:spacing w:line="360" w:lineRule="auto"/>
              <w:jc w:val="center"/>
            </w:pPr>
            <w:r>
              <w:t>7.3.1</w:t>
            </w:r>
          </w:p>
        </w:tc>
        <w:tc>
          <w:tcPr>
            <w:tcW w:w="2268" w:type="dxa"/>
            <w:vAlign w:val="center"/>
          </w:tcPr>
          <w:p w14:paraId="2EB1F609" w14:textId="77777777" w:rsidR="00170256" w:rsidRDefault="00782ED2">
            <w:pPr>
              <w:spacing w:line="360" w:lineRule="auto"/>
              <w:jc w:val="center"/>
            </w:pPr>
            <w:r>
              <w:t>履约</w:t>
            </w:r>
            <w:r>
              <w:rPr>
                <w:rFonts w:hint="eastAsia"/>
              </w:rPr>
              <w:t>保证金</w:t>
            </w:r>
          </w:p>
        </w:tc>
        <w:tc>
          <w:tcPr>
            <w:tcW w:w="6168" w:type="dxa"/>
            <w:vAlign w:val="center"/>
          </w:tcPr>
          <w:p w14:paraId="7C388B09" w14:textId="77777777" w:rsidR="00170256" w:rsidRPr="00F534CA" w:rsidRDefault="00782ED2">
            <w:pPr>
              <w:spacing w:line="288" w:lineRule="auto"/>
              <w:rPr>
                <w:rFonts w:hAnsi="宋体"/>
              </w:rPr>
            </w:pPr>
            <w:bookmarkStart w:id="40" w:name="EBbd5080ffd7c94acc9aa4a9f4dcda9faa"/>
            <w:r w:rsidRPr="00F534CA">
              <w:rPr>
                <w:rFonts w:ascii="MS Mincho" w:eastAsia="MS Mincho" w:hAnsi="MS Mincho" w:cs="MS Mincho" w:hint="eastAsia"/>
              </w:rPr>
              <w:t>☑</w:t>
            </w:r>
            <w:r w:rsidRPr="00F534CA">
              <w:rPr>
                <w:rFonts w:ascii="宋体" w:hAnsi="宋体" w:cs="宋体" w:hint="eastAsia"/>
              </w:rPr>
              <w:t>是</w:t>
            </w:r>
            <w:bookmarkEnd w:id="40"/>
          </w:p>
          <w:p w14:paraId="203ADB52" w14:textId="574C0C8B" w:rsidR="00170256" w:rsidRPr="00F534CA" w:rsidRDefault="00782ED2">
            <w:pPr>
              <w:spacing w:line="288" w:lineRule="auto"/>
              <w:rPr>
                <w:rFonts w:hAnsi="宋体"/>
              </w:rPr>
            </w:pPr>
            <w:r w:rsidRPr="00F534CA">
              <w:rPr>
                <w:rFonts w:hAnsi="宋体"/>
              </w:rPr>
              <w:t>履约担保的形式：</w:t>
            </w:r>
            <w:bookmarkStart w:id="41" w:name="EBa1a3fa7a636047ba9bd424a3ec3ebf1f"/>
            <w:r w:rsidRPr="00F534CA">
              <w:rPr>
                <w:rFonts w:hAnsi="宋体" w:hint="eastAsia"/>
              </w:rPr>
              <w:t>银行保函</w:t>
            </w:r>
            <w:bookmarkEnd w:id="41"/>
          </w:p>
          <w:p w14:paraId="0CFCA6CB" w14:textId="77777777" w:rsidR="00170256" w:rsidRPr="00F534CA" w:rsidRDefault="00782ED2">
            <w:pPr>
              <w:spacing w:line="288" w:lineRule="auto"/>
              <w:rPr>
                <w:rFonts w:hAnsi="宋体"/>
              </w:rPr>
            </w:pPr>
            <w:r w:rsidRPr="00F534CA">
              <w:rPr>
                <w:rFonts w:hAnsi="宋体"/>
              </w:rPr>
              <w:t>履约</w:t>
            </w:r>
            <w:r w:rsidRPr="00F534CA">
              <w:rPr>
                <w:rFonts w:hAnsi="宋体" w:hint="eastAsia"/>
              </w:rPr>
              <w:t>保证金</w:t>
            </w:r>
            <w:r w:rsidRPr="00F534CA">
              <w:rPr>
                <w:rFonts w:hAnsi="宋体"/>
              </w:rPr>
              <w:t>的金额：</w:t>
            </w:r>
            <w:r w:rsidRPr="00F534CA">
              <w:rPr>
                <w:rFonts w:hAnsi="宋体" w:hint="eastAsia"/>
              </w:rPr>
              <w:t>合同价的</w:t>
            </w:r>
            <w:r w:rsidRPr="00F534CA">
              <w:rPr>
                <w:rFonts w:hAnsi="宋体" w:hint="eastAsia"/>
              </w:rPr>
              <w:t xml:space="preserve"> 3%</w:t>
            </w:r>
            <w:r w:rsidRPr="00F534CA">
              <w:rPr>
                <w:rFonts w:hAnsi="宋体" w:hint="eastAsia"/>
              </w:rPr>
              <w:t>。</w:t>
            </w:r>
          </w:p>
          <w:p w14:paraId="53977098" w14:textId="77777777" w:rsidR="00170256" w:rsidRPr="00F534CA" w:rsidRDefault="00782ED2">
            <w:pPr>
              <w:spacing w:line="288" w:lineRule="auto"/>
              <w:rPr>
                <w:rFonts w:hAnsi="宋体"/>
              </w:rPr>
            </w:pPr>
            <w:r w:rsidRPr="00F534CA">
              <w:rPr>
                <w:rFonts w:hAnsi="宋体" w:hint="eastAsia"/>
              </w:rPr>
              <w:t>投标人在收到中标通知书后</w:t>
            </w:r>
            <w:r w:rsidRPr="00F534CA">
              <w:rPr>
                <w:rFonts w:hAnsi="宋体" w:hint="eastAsia"/>
              </w:rPr>
              <w:t>15</w:t>
            </w:r>
            <w:r w:rsidRPr="00F534CA">
              <w:rPr>
                <w:rFonts w:hAnsi="宋体" w:hint="eastAsia"/>
              </w:rPr>
              <w:t>个工作日内前向招标人足额提交履约保证金，否则招标人可以取消其中标资格。</w:t>
            </w:r>
          </w:p>
          <w:p w14:paraId="73C74F8E" w14:textId="77777777" w:rsidR="00170256" w:rsidRPr="00F534CA" w:rsidRDefault="00782ED2">
            <w:pPr>
              <w:spacing w:line="288" w:lineRule="auto"/>
              <w:rPr>
                <w:rFonts w:hAnsi="宋体"/>
              </w:rPr>
            </w:pPr>
            <w:r w:rsidRPr="00F534CA">
              <w:rPr>
                <w:rFonts w:ascii="宋体" w:hAnsi="宋体" w:cs="宋体" w:hint="eastAsia"/>
                <w:szCs w:val="21"/>
              </w:rPr>
              <w:t>履约保证金指定缴纳账户：</w:t>
            </w:r>
          </w:p>
          <w:p w14:paraId="404400B5" w14:textId="77777777" w:rsidR="00170256" w:rsidRPr="00F534CA" w:rsidRDefault="00782ED2">
            <w:pPr>
              <w:spacing w:line="288" w:lineRule="auto"/>
              <w:rPr>
                <w:rFonts w:hAnsi="宋体"/>
              </w:rPr>
            </w:pPr>
            <w:r w:rsidRPr="00F534CA">
              <w:rPr>
                <w:rFonts w:hAnsi="宋体" w:hint="eastAsia"/>
              </w:rPr>
              <w:t>开户名称：河池学院</w:t>
            </w:r>
          </w:p>
          <w:p w14:paraId="0BDBFEFE" w14:textId="77777777" w:rsidR="00170256" w:rsidRPr="00F534CA" w:rsidRDefault="00782ED2">
            <w:pPr>
              <w:spacing w:line="288" w:lineRule="auto"/>
              <w:rPr>
                <w:rFonts w:hAnsi="宋体"/>
              </w:rPr>
            </w:pPr>
            <w:r w:rsidRPr="00F534CA">
              <w:rPr>
                <w:rFonts w:hAnsi="宋体" w:hint="eastAsia"/>
              </w:rPr>
              <w:t>账号：</w:t>
            </w:r>
            <w:r w:rsidRPr="00F534CA">
              <w:rPr>
                <w:rFonts w:hAnsi="宋体" w:hint="eastAsia"/>
              </w:rPr>
              <w:t>4500 1697 1460 5050 2776</w:t>
            </w:r>
          </w:p>
          <w:p w14:paraId="11D20495" w14:textId="77777777" w:rsidR="00170256" w:rsidRPr="00F534CA" w:rsidRDefault="00782ED2">
            <w:pPr>
              <w:spacing w:line="288" w:lineRule="auto"/>
              <w:rPr>
                <w:rFonts w:hAnsi="宋体"/>
              </w:rPr>
            </w:pPr>
            <w:r w:rsidRPr="00F534CA">
              <w:rPr>
                <w:rFonts w:hAnsi="宋体" w:hint="eastAsia"/>
              </w:rPr>
              <w:t>开户银行：建行宜州支行营业部</w:t>
            </w:r>
          </w:p>
          <w:p w14:paraId="41068558" w14:textId="77777777" w:rsidR="00170256" w:rsidRPr="00F534CA" w:rsidRDefault="00782ED2">
            <w:pPr>
              <w:spacing w:line="288" w:lineRule="auto"/>
            </w:pPr>
            <w:r w:rsidRPr="00F534CA">
              <w:rPr>
                <w:rFonts w:cs="宋体" w:hint="eastAsia"/>
              </w:rPr>
              <w:t>□否</w:t>
            </w:r>
          </w:p>
        </w:tc>
      </w:tr>
      <w:tr w:rsidR="00170256" w14:paraId="7D6077FC" w14:textId="77777777">
        <w:trPr>
          <w:trHeight w:val="50"/>
          <w:jc w:val="center"/>
        </w:trPr>
        <w:tc>
          <w:tcPr>
            <w:tcW w:w="9394" w:type="dxa"/>
            <w:gridSpan w:val="3"/>
          </w:tcPr>
          <w:p w14:paraId="6C93CE5B" w14:textId="77777777" w:rsidR="00170256" w:rsidRDefault="00782ED2">
            <w:pPr>
              <w:spacing w:line="360" w:lineRule="auto"/>
              <w:rPr>
                <w:szCs w:val="21"/>
              </w:rPr>
            </w:pPr>
            <w:r>
              <w:rPr>
                <w:szCs w:val="21"/>
              </w:rPr>
              <w:t xml:space="preserve">10. </w:t>
            </w:r>
            <w:r>
              <w:rPr>
                <w:szCs w:val="21"/>
              </w:rPr>
              <w:t>需要补充的其他内容</w:t>
            </w:r>
          </w:p>
        </w:tc>
      </w:tr>
      <w:tr w:rsidR="00170256" w14:paraId="756FF127" w14:textId="77777777">
        <w:trPr>
          <w:trHeight w:val="370"/>
          <w:jc w:val="center"/>
        </w:trPr>
        <w:tc>
          <w:tcPr>
            <w:tcW w:w="9394" w:type="dxa"/>
            <w:gridSpan w:val="3"/>
          </w:tcPr>
          <w:p w14:paraId="78E7F35B" w14:textId="77777777" w:rsidR="00170256" w:rsidRDefault="00782ED2">
            <w:pPr>
              <w:spacing w:line="360" w:lineRule="auto"/>
            </w:pPr>
            <w:r>
              <w:t xml:space="preserve">10.1 </w:t>
            </w:r>
            <w:r>
              <w:t>词语定义</w:t>
            </w:r>
          </w:p>
        </w:tc>
      </w:tr>
      <w:tr w:rsidR="00170256" w14:paraId="0D33A471" w14:textId="77777777">
        <w:trPr>
          <w:trHeight w:val="370"/>
          <w:jc w:val="center"/>
        </w:trPr>
        <w:tc>
          <w:tcPr>
            <w:tcW w:w="958" w:type="dxa"/>
            <w:vAlign w:val="center"/>
          </w:tcPr>
          <w:p w14:paraId="62835230" w14:textId="77777777" w:rsidR="00170256" w:rsidRDefault="00782ED2">
            <w:pPr>
              <w:spacing w:line="360" w:lineRule="auto"/>
              <w:jc w:val="center"/>
            </w:pPr>
            <w:r>
              <w:t>10.1.1</w:t>
            </w:r>
          </w:p>
        </w:tc>
        <w:tc>
          <w:tcPr>
            <w:tcW w:w="2268" w:type="dxa"/>
            <w:vAlign w:val="center"/>
          </w:tcPr>
          <w:p w14:paraId="62F4E05D" w14:textId="77777777" w:rsidR="00170256" w:rsidRDefault="00782ED2">
            <w:pPr>
              <w:spacing w:line="360" w:lineRule="auto"/>
            </w:pPr>
            <w:r>
              <w:t>类似项目</w:t>
            </w:r>
          </w:p>
        </w:tc>
        <w:tc>
          <w:tcPr>
            <w:tcW w:w="6168" w:type="dxa"/>
            <w:vAlign w:val="center"/>
          </w:tcPr>
          <w:p w14:paraId="67504353" w14:textId="77777777" w:rsidR="00170256" w:rsidRDefault="00782ED2">
            <w:pPr>
              <w:spacing w:line="360" w:lineRule="auto"/>
              <w:rPr>
                <w:rFonts w:ascii="宋体" w:hAnsi="宋体"/>
              </w:rPr>
            </w:pPr>
            <w:r>
              <w:t>类似项目</w:t>
            </w:r>
            <w:r>
              <w:rPr>
                <w:rFonts w:hint="eastAsia"/>
              </w:rPr>
              <w:t>是指：</w:t>
            </w:r>
            <w:r w:rsidRPr="00F534CA">
              <w:rPr>
                <w:rFonts w:hint="eastAsia"/>
              </w:rPr>
              <w:t>投标人完成的</w:t>
            </w:r>
            <w:r w:rsidRPr="00F534CA">
              <w:rPr>
                <w:rFonts w:ascii="宋体" w:hAnsi="宋体" w:hint="eastAsia"/>
              </w:rPr>
              <w:t>单项合同金额400万元（含）以上的Ⅱ类及以上运动场地标准塑胶田径运动场工程</w:t>
            </w:r>
            <w:r>
              <w:rPr>
                <w:rFonts w:ascii="宋体" w:hAnsi="宋体" w:hint="eastAsia"/>
              </w:rPr>
              <w:t>。</w:t>
            </w:r>
          </w:p>
        </w:tc>
      </w:tr>
      <w:tr w:rsidR="00170256" w14:paraId="4CE7A30A" w14:textId="77777777">
        <w:trPr>
          <w:trHeight w:val="370"/>
          <w:jc w:val="center"/>
        </w:trPr>
        <w:tc>
          <w:tcPr>
            <w:tcW w:w="958" w:type="dxa"/>
            <w:vAlign w:val="center"/>
          </w:tcPr>
          <w:p w14:paraId="11383C00" w14:textId="77777777" w:rsidR="00170256" w:rsidRDefault="00782ED2">
            <w:pPr>
              <w:spacing w:line="360" w:lineRule="auto"/>
              <w:jc w:val="center"/>
            </w:pPr>
            <w:r>
              <w:t>10.1.2</w:t>
            </w:r>
          </w:p>
        </w:tc>
        <w:tc>
          <w:tcPr>
            <w:tcW w:w="2268" w:type="dxa"/>
            <w:vAlign w:val="center"/>
          </w:tcPr>
          <w:p w14:paraId="35628146" w14:textId="77777777" w:rsidR="00170256" w:rsidRDefault="00782ED2">
            <w:pPr>
              <w:spacing w:line="360" w:lineRule="auto"/>
            </w:pPr>
            <w:r>
              <w:t>不良行为记录</w:t>
            </w:r>
          </w:p>
        </w:tc>
        <w:tc>
          <w:tcPr>
            <w:tcW w:w="6168" w:type="dxa"/>
            <w:vAlign w:val="center"/>
          </w:tcPr>
          <w:p w14:paraId="1F0639E4" w14:textId="77777777" w:rsidR="00170256" w:rsidRDefault="00782ED2">
            <w:pPr>
              <w:spacing w:line="360" w:lineRule="auto"/>
            </w:pPr>
            <w:r>
              <w:t>不良行为记录是指：</w:t>
            </w:r>
            <w:r>
              <w:rPr>
                <w:rFonts w:ascii="宋体" w:hAnsi="宋体" w:hint="eastAsia"/>
              </w:rPr>
              <w:t>指违反相关法律、法规、部门规章,被实施行政处罚的不良行为。</w:t>
            </w:r>
          </w:p>
        </w:tc>
      </w:tr>
      <w:tr w:rsidR="00170256" w14:paraId="125CA829" w14:textId="77777777">
        <w:trPr>
          <w:trHeight w:val="370"/>
          <w:jc w:val="center"/>
        </w:trPr>
        <w:tc>
          <w:tcPr>
            <w:tcW w:w="9394" w:type="dxa"/>
            <w:gridSpan w:val="3"/>
          </w:tcPr>
          <w:p w14:paraId="6D668DD9" w14:textId="77777777" w:rsidR="00170256" w:rsidRDefault="00782ED2">
            <w:pPr>
              <w:spacing w:line="360" w:lineRule="auto"/>
            </w:pPr>
            <w:r>
              <w:t xml:space="preserve">10.2 </w:t>
            </w:r>
            <w:r>
              <w:t>招标控制价</w:t>
            </w:r>
          </w:p>
        </w:tc>
      </w:tr>
      <w:tr w:rsidR="00170256" w14:paraId="5DE10606" w14:textId="77777777">
        <w:trPr>
          <w:trHeight w:val="2209"/>
          <w:jc w:val="center"/>
        </w:trPr>
        <w:tc>
          <w:tcPr>
            <w:tcW w:w="958" w:type="dxa"/>
            <w:vAlign w:val="center"/>
          </w:tcPr>
          <w:p w14:paraId="07ABD6C9" w14:textId="77777777" w:rsidR="00170256" w:rsidRDefault="00170256">
            <w:pPr>
              <w:spacing w:line="360" w:lineRule="auto"/>
            </w:pPr>
          </w:p>
        </w:tc>
        <w:tc>
          <w:tcPr>
            <w:tcW w:w="2268" w:type="dxa"/>
            <w:vAlign w:val="center"/>
          </w:tcPr>
          <w:p w14:paraId="665B7EBC" w14:textId="77777777" w:rsidR="00170256" w:rsidRDefault="00782ED2">
            <w:pPr>
              <w:spacing w:line="360" w:lineRule="auto"/>
            </w:pPr>
            <w:r>
              <w:t>招标控制价</w:t>
            </w:r>
          </w:p>
        </w:tc>
        <w:tc>
          <w:tcPr>
            <w:tcW w:w="6168" w:type="dxa"/>
            <w:vAlign w:val="center"/>
          </w:tcPr>
          <w:p w14:paraId="5F19E875" w14:textId="77777777" w:rsidR="00170256" w:rsidRDefault="00782ED2">
            <w:pPr>
              <w:spacing w:line="360" w:lineRule="auto"/>
              <w:rPr>
                <w:rFonts w:hAnsi="宋体"/>
                <w:b/>
              </w:rPr>
            </w:pPr>
            <w:r>
              <w:t>设招标控制价</w:t>
            </w:r>
            <w:r>
              <w:rPr>
                <w:rFonts w:hAnsi="宋体" w:hint="eastAsia"/>
                <w:b/>
              </w:rPr>
              <w:t>。</w:t>
            </w:r>
          </w:p>
          <w:p w14:paraId="7FF7BB7F" w14:textId="77777777" w:rsidR="00170256" w:rsidRDefault="00782ED2">
            <w:pPr>
              <w:spacing w:line="360" w:lineRule="auto"/>
            </w:pPr>
            <w:r>
              <w:rPr>
                <w:rFonts w:ascii="宋体" w:hAnsi="宋体" w:hint="eastAsia"/>
                <w:b/>
              </w:rPr>
              <w:t>本项目有效报价范围为：投标总价低于或等于招标控制价，通过资格评审、形式评审、响应性评审且技术标评审合格，经评标委员会审定不存在严重不平衡、不合理、不低于其企业成本的投标人投标总价。</w:t>
            </w:r>
          </w:p>
        </w:tc>
      </w:tr>
      <w:tr w:rsidR="00170256" w14:paraId="4CE6ED9F" w14:textId="77777777">
        <w:trPr>
          <w:trHeight w:val="370"/>
          <w:jc w:val="center"/>
        </w:trPr>
        <w:tc>
          <w:tcPr>
            <w:tcW w:w="9394" w:type="dxa"/>
            <w:gridSpan w:val="3"/>
          </w:tcPr>
          <w:p w14:paraId="1CB0FD02" w14:textId="77777777" w:rsidR="00170256" w:rsidRDefault="00782ED2">
            <w:pPr>
              <w:spacing w:line="360" w:lineRule="auto"/>
            </w:pPr>
            <w:r>
              <w:lastRenderedPageBreak/>
              <w:t>10.</w:t>
            </w:r>
            <w:r>
              <w:rPr>
                <w:rFonts w:hint="eastAsia"/>
              </w:rPr>
              <w:t>3</w:t>
            </w:r>
            <w:r>
              <w:t xml:space="preserve"> “</w:t>
            </w:r>
            <w:r>
              <w:t>暗标</w:t>
            </w:r>
            <w:r>
              <w:t>”</w:t>
            </w:r>
            <w:r>
              <w:t>评审</w:t>
            </w:r>
          </w:p>
        </w:tc>
      </w:tr>
      <w:tr w:rsidR="00170256" w14:paraId="783E40EB" w14:textId="77777777">
        <w:trPr>
          <w:trHeight w:val="370"/>
          <w:jc w:val="center"/>
        </w:trPr>
        <w:tc>
          <w:tcPr>
            <w:tcW w:w="958" w:type="dxa"/>
            <w:vAlign w:val="center"/>
          </w:tcPr>
          <w:p w14:paraId="5236D9EE" w14:textId="77777777" w:rsidR="00170256" w:rsidRDefault="00170256">
            <w:pPr>
              <w:spacing w:line="360" w:lineRule="auto"/>
            </w:pPr>
          </w:p>
        </w:tc>
        <w:tc>
          <w:tcPr>
            <w:tcW w:w="2268" w:type="dxa"/>
            <w:vAlign w:val="center"/>
          </w:tcPr>
          <w:p w14:paraId="1D537241" w14:textId="77777777" w:rsidR="00170256" w:rsidRDefault="00782ED2">
            <w:pPr>
              <w:spacing w:line="360" w:lineRule="auto"/>
            </w:pPr>
            <w:r>
              <w:t>施工组织设计是否采用</w:t>
            </w:r>
            <w:r>
              <w:t>“</w:t>
            </w:r>
            <w:r>
              <w:t>暗标</w:t>
            </w:r>
            <w:r>
              <w:t>”</w:t>
            </w:r>
            <w:r>
              <w:t>评审方式</w:t>
            </w:r>
          </w:p>
        </w:tc>
        <w:tc>
          <w:tcPr>
            <w:tcW w:w="6168" w:type="dxa"/>
            <w:vAlign w:val="center"/>
          </w:tcPr>
          <w:p w14:paraId="2552E595" w14:textId="77777777" w:rsidR="00170256" w:rsidRDefault="00782ED2">
            <w:pPr>
              <w:spacing w:line="360" w:lineRule="auto"/>
            </w:pPr>
            <w:r>
              <w:t>不采用</w:t>
            </w:r>
          </w:p>
        </w:tc>
      </w:tr>
      <w:tr w:rsidR="00170256" w14:paraId="41A65783" w14:textId="77777777">
        <w:trPr>
          <w:trHeight w:val="370"/>
          <w:jc w:val="center"/>
        </w:trPr>
        <w:tc>
          <w:tcPr>
            <w:tcW w:w="9394" w:type="dxa"/>
            <w:gridSpan w:val="3"/>
          </w:tcPr>
          <w:p w14:paraId="074D75A1" w14:textId="77777777" w:rsidR="00170256" w:rsidRDefault="00782ED2">
            <w:pPr>
              <w:spacing w:line="360" w:lineRule="auto"/>
            </w:pPr>
            <w:r>
              <w:t>10.</w:t>
            </w:r>
            <w:r>
              <w:rPr>
                <w:rFonts w:hint="eastAsia"/>
              </w:rPr>
              <w:t>4</w:t>
            </w:r>
            <w:r>
              <w:t>投标文件电子版</w:t>
            </w:r>
          </w:p>
        </w:tc>
      </w:tr>
      <w:tr w:rsidR="00170256" w14:paraId="1362560E" w14:textId="77777777">
        <w:trPr>
          <w:trHeight w:val="761"/>
          <w:jc w:val="center"/>
        </w:trPr>
        <w:tc>
          <w:tcPr>
            <w:tcW w:w="958" w:type="dxa"/>
            <w:vAlign w:val="center"/>
          </w:tcPr>
          <w:p w14:paraId="25781502" w14:textId="77777777" w:rsidR="00170256" w:rsidRDefault="00170256">
            <w:pPr>
              <w:spacing w:line="360" w:lineRule="auto"/>
            </w:pPr>
          </w:p>
        </w:tc>
        <w:tc>
          <w:tcPr>
            <w:tcW w:w="2268" w:type="dxa"/>
            <w:vAlign w:val="center"/>
          </w:tcPr>
          <w:p w14:paraId="0ACAAE18" w14:textId="77777777" w:rsidR="00170256" w:rsidRDefault="00782ED2">
            <w:pPr>
              <w:spacing w:line="360" w:lineRule="auto"/>
            </w:pPr>
            <w:r>
              <w:t>投标人在递交投标文件时，同时递交投标文件电子版</w:t>
            </w:r>
          </w:p>
        </w:tc>
        <w:tc>
          <w:tcPr>
            <w:tcW w:w="6168" w:type="dxa"/>
            <w:vAlign w:val="center"/>
          </w:tcPr>
          <w:p w14:paraId="1C858352" w14:textId="77777777" w:rsidR="00170256" w:rsidRDefault="00782ED2">
            <w:pPr>
              <w:spacing w:line="360" w:lineRule="auto"/>
              <w:jc w:val="left"/>
            </w:pPr>
            <w:r>
              <w:t>投标文件电子版内容：</w:t>
            </w:r>
            <w:r>
              <w:rPr>
                <w:rFonts w:hint="eastAsia"/>
                <w:u w:val="single"/>
              </w:rPr>
              <w:t>全套投标文件及</w:t>
            </w:r>
            <w:r>
              <w:rPr>
                <w:u w:val="single"/>
              </w:rPr>
              <w:t>工程量清单</w:t>
            </w:r>
            <w:r>
              <w:rPr>
                <w:rFonts w:hint="eastAsia"/>
                <w:u w:val="single"/>
              </w:rPr>
              <w:t>投标</w:t>
            </w:r>
            <w:r>
              <w:rPr>
                <w:u w:val="single"/>
              </w:rPr>
              <w:t>报价</w:t>
            </w:r>
            <w:r>
              <w:t>。</w:t>
            </w:r>
          </w:p>
          <w:p w14:paraId="490BA7E5" w14:textId="77777777" w:rsidR="00170256" w:rsidRDefault="00782ED2">
            <w:pPr>
              <w:spacing w:line="360" w:lineRule="auto"/>
              <w:jc w:val="left"/>
              <w:rPr>
                <w:u w:val="single"/>
              </w:rPr>
            </w:pPr>
            <w:r>
              <w:t>投标文件电子版份数：</w:t>
            </w:r>
            <w:r>
              <w:rPr>
                <w:rFonts w:hint="eastAsia"/>
                <w:u w:val="single"/>
              </w:rPr>
              <w:t>1</w:t>
            </w:r>
            <w:r>
              <w:t>份。</w:t>
            </w:r>
          </w:p>
          <w:p w14:paraId="5F34E47D" w14:textId="77777777" w:rsidR="00170256" w:rsidRDefault="00782ED2">
            <w:pPr>
              <w:spacing w:line="360" w:lineRule="auto"/>
              <w:jc w:val="left"/>
              <w:rPr>
                <w:u w:val="single"/>
              </w:rPr>
            </w:pPr>
            <w:r>
              <w:t>投标文件电子版形式：</w:t>
            </w:r>
            <w:r>
              <w:rPr>
                <w:rFonts w:hint="eastAsia"/>
                <w:u w:val="single"/>
              </w:rPr>
              <w:t>U</w:t>
            </w:r>
            <w:r>
              <w:rPr>
                <w:rFonts w:hint="eastAsia"/>
                <w:u w:val="single"/>
              </w:rPr>
              <w:t>盘</w:t>
            </w:r>
            <w:r>
              <w:t>。</w:t>
            </w:r>
          </w:p>
          <w:p w14:paraId="0B2E899F" w14:textId="77777777" w:rsidR="00170256" w:rsidRDefault="00782ED2">
            <w:pPr>
              <w:spacing w:line="360" w:lineRule="auto"/>
              <w:jc w:val="left"/>
            </w:pPr>
            <w:r>
              <w:t>投标文件电子版密封方式：</w:t>
            </w:r>
            <w:r>
              <w:rPr>
                <w:rFonts w:hint="eastAsia"/>
              </w:rPr>
              <w:t>单独放入一个密封袋中，加贴封条，密封袋上应写明的内容与投标人须知前附表</w:t>
            </w:r>
            <w:r>
              <w:rPr>
                <w:rFonts w:hint="eastAsia"/>
              </w:rPr>
              <w:t>4.1.2</w:t>
            </w:r>
            <w:r>
              <w:rPr>
                <w:rFonts w:hint="eastAsia"/>
              </w:rPr>
              <w:t>款所要求一致。并在封套封口处加盖投标人单位公章，在封套上标记“投标文件电子版”字样。</w:t>
            </w:r>
          </w:p>
        </w:tc>
      </w:tr>
      <w:tr w:rsidR="00170256" w14:paraId="20D6A173" w14:textId="77777777">
        <w:trPr>
          <w:trHeight w:val="125"/>
          <w:jc w:val="center"/>
        </w:trPr>
        <w:tc>
          <w:tcPr>
            <w:tcW w:w="9394" w:type="dxa"/>
            <w:gridSpan w:val="3"/>
          </w:tcPr>
          <w:p w14:paraId="3E8C20E4" w14:textId="77777777" w:rsidR="00170256" w:rsidRDefault="00782ED2">
            <w:pPr>
              <w:spacing w:line="360" w:lineRule="auto"/>
            </w:pPr>
            <w:r>
              <w:t>10.</w:t>
            </w:r>
            <w:r>
              <w:rPr>
                <w:rFonts w:hint="eastAsia"/>
              </w:rPr>
              <w:t>5</w:t>
            </w:r>
            <w:r>
              <w:t>知识产权</w:t>
            </w:r>
          </w:p>
        </w:tc>
      </w:tr>
      <w:tr w:rsidR="00170256" w14:paraId="5A239238" w14:textId="77777777">
        <w:trPr>
          <w:trHeight w:val="370"/>
          <w:jc w:val="center"/>
        </w:trPr>
        <w:tc>
          <w:tcPr>
            <w:tcW w:w="958" w:type="dxa"/>
          </w:tcPr>
          <w:p w14:paraId="64FC6B5A" w14:textId="77777777" w:rsidR="00170256" w:rsidRDefault="00170256">
            <w:pPr>
              <w:spacing w:line="360" w:lineRule="auto"/>
            </w:pPr>
          </w:p>
        </w:tc>
        <w:tc>
          <w:tcPr>
            <w:tcW w:w="8436" w:type="dxa"/>
            <w:gridSpan w:val="2"/>
          </w:tcPr>
          <w:p w14:paraId="42AF4CD6" w14:textId="77777777" w:rsidR="00170256" w:rsidRDefault="00782ED2">
            <w:pPr>
              <w:spacing w:line="360" w:lineRule="auto"/>
            </w:pPr>
            <w: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170256" w14:paraId="130CBE57" w14:textId="77777777">
        <w:trPr>
          <w:trHeight w:val="370"/>
          <w:jc w:val="center"/>
        </w:trPr>
        <w:tc>
          <w:tcPr>
            <w:tcW w:w="9394" w:type="dxa"/>
            <w:gridSpan w:val="3"/>
          </w:tcPr>
          <w:p w14:paraId="21AD5E70" w14:textId="77777777" w:rsidR="00170256" w:rsidRDefault="00782ED2">
            <w:pPr>
              <w:spacing w:line="360" w:lineRule="auto"/>
            </w:pPr>
            <w:r>
              <w:t>10.</w:t>
            </w:r>
            <w:r>
              <w:rPr>
                <w:rFonts w:hint="eastAsia"/>
              </w:rPr>
              <w:t>6</w:t>
            </w:r>
            <w:r>
              <w:t>重新招标的其他情形</w:t>
            </w:r>
          </w:p>
        </w:tc>
      </w:tr>
      <w:tr w:rsidR="00170256" w14:paraId="0CD102BD" w14:textId="77777777">
        <w:trPr>
          <w:trHeight w:val="370"/>
          <w:jc w:val="center"/>
        </w:trPr>
        <w:tc>
          <w:tcPr>
            <w:tcW w:w="958" w:type="dxa"/>
          </w:tcPr>
          <w:p w14:paraId="6AEEC64D" w14:textId="77777777" w:rsidR="00170256" w:rsidRDefault="00170256">
            <w:pPr>
              <w:spacing w:line="360" w:lineRule="auto"/>
            </w:pPr>
          </w:p>
        </w:tc>
        <w:tc>
          <w:tcPr>
            <w:tcW w:w="8436" w:type="dxa"/>
            <w:gridSpan w:val="2"/>
          </w:tcPr>
          <w:p w14:paraId="653A68BD" w14:textId="77777777" w:rsidR="00170256" w:rsidRDefault="00782ED2">
            <w:pPr>
              <w:spacing w:line="360" w:lineRule="auto"/>
            </w:pPr>
            <w:r>
              <w:t>除投标人须知正文第</w:t>
            </w:r>
            <w:r>
              <w:t>8</w:t>
            </w:r>
            <w:r>
              <w:t>条规定的情形外，除非已经产生中标候选人，在投标有效期内同意延长投标有效期的投标人少于三个的，招标人在分析招标失败的原因并采取相应措施后，应当依法重新招标。</w:t>
            </w:r>
          </w:p>
        </w:tc>
      </w:tr>
      <w:tr w:rsidR="00170256" w14:paraId="6E299C99" w14:textId="77777777">
        <w:trPr>
          <w:trHeight w:val="513"/>
          <w:jc w:val="center"/>
        </w:trPr>
        <w:tc>
          <w:tcPr>
            <w:tcW w:w="9394" w:type="dxa"/>
            <w:gridSpan w:val="3"/>
            <w:vAlign w:val="center"/>
          </w:tcPr>
          <w:p w14:paraId="4962CB9A" w14:textId="77777777" w:rsidR="00170256" w:rsidRDefault="00782ED2">
            <w:pPr>
              <w:spacing w:line="360" w:lineRule="auto"/>
              <w:ind w:left="210" w:hangingChars="100" w:hanging="210"/>
            </w:pPr>
            <w:r>
              <w:t>10.</w:t>
            </w:r>
            <w:r>
              <w:rPr>
                <w:rFonts w:hint="eastAsia"/>
              </w:rPr>
              <w:t>7</w:t>
            </w:r>
            <w:r>
              <w:t>同义词语</w:t>
            </w:r>
          </w:p>
        </w:tc>
      </w:tr>
      <w:tr w:rsidR="00170256" w14:paraId="1947B779" w14:textId="77777777">
        <w:trPr>
          <w:trHeight w:val="1099"/>
          <w:jc w:val="center"/>
        </w:trPr>
        <w:tc>
          <w:tcPr>
            <w:tcW w:w="958" w:type="dxa"/>
            <w:vAlign w:val="center"/>
          </w:tcPr>
          <w:p w14:paraId="4D6988A0" w14:textId="77777777" w:rsidR="00170256" w:rsidRDefault="00170256">
            <w:pPr>
              <w:spacing w:line="360" w:lineRule="auto"/>
            </w:pPr>
          </w:p>
        </w:tc>
        <w:tc>
          <w:tcPr>
            <w:tcW w:w="8436" w:type="dxa"/>
            <w:gridSpan w:val="2"/>
            <w:vAlign w:val="center"/>
          </w:tcPr>
          <w:p w14:paraId="64AB4374" w14:textId="77777777" w:rsidR="00170256" w:rsidRDefault="00782ED2">
            <w:pPr>
              <w:spacing w:line="360" w:lineRule="auto"/>
            </w:pPr>
            <w:r>
              <w:t>构成招标文件组成部分的</w:t>
            </w:r>
            <w:r>
              <w:t>“</w:t>
            </w:r>
            <w:r>
              <w:t>通用合同条款</w:t>
            </w:r>
            <w:r>
              <w:t>”</w:t>
            </w:r>
            <w:r>
              <w:t>、</w:t>
            </w:r>
            <w:r>
              <w:t>“</w:t>
            </w:r>
            <w:r>
              <w:t>专用合同条款</w:t>
            </w:r>
            <w:r>
              <w:t>”</w:t>
            </w:r>
            <w:r>
              <w:t>、</w:t>
            </w:r>
            <w:r>
              <w:t>“</w:t>
            </w:r>
            <w:r>
              <w:t>技术标准和要求</w:t>
            </w:r>
            <w:r>
              <w:t>”</w:t>
            </w:r>
            <w:r>
              <w:t>和</w:t>
            </w:r>
            <w:r>
              <w:t>“</w:t>
            </w:r>
            <w:r>
              <w:t>工程量清单</w:t>
            </w:r>
            <w:r>
              <w:t>”</w:t>
            </w:r>
            <w:r>
              <w:t>等章节中出现的措辞</w:t>
            </w:r>
            <w:r>
              <w:t>“</w:t>
            </w:r>
            <w:r>
              <w:t>发包人</w:t>
            </w:r>
            <w:r>
              <w:t>”</w:t>
            </w:r>
            <w:r>
              <w:t>和</w:t>
            </w:r>
            <w:r>
              <w:t>“</w:t>
            </w:r>
            <w:r>
              <w:t>承包人</w:t>
            </w:r>
            <w:r>
              <w:t>”</w:t>
            </w:r>
            <w:r>
              <w:t>，在招标投标阶段应当分别按</w:t>
            </w:r>
            <w:r>
              <w:t>“</w:t>
            </w:r>
            <w:r>
              <w:t>招标人</w:t>
            </w:r>
            <w:r>
              <w:t>”</w:t>
            </w:r>
            <w:r>
              <w:t>和</w:t>
            </w:r>
            <w:r>
              <w:t>“</w:t>
            </w:r>
            <w:r>
              <w:t>投标人</w:t>
            </w:r>
            <w:r>
              <w:t>”</w:t>
            </w:r>
            <w:r>
              <w:t>进行理解。</w:t>
            </w:r>
          </w:p>
        </w:tc>
      </w:tr>
      <w:tr w:rsidR="00170256" w14:paraId="5EC2B3B3" w14:textId="77777777">
        <w:trPr>
          <w:trHeight w:val="513"/>
          <w:jc w:val="center"/>
        </w:trPr>
        <w:tc>
          <w:tcPr>
            <w:tcW w:w="9394" w:type="dxa"/>
            <w:gridSpan w:val="3"/>
            <w:vAlign w:val="center"/>
          </w:tcPr>
          <w:p w14:paraId="6F5659DF" w14:textId="77777777" w:rsidR="00170256" w:rsidRDefault="00782ED2">
            <w:pPr>
              <w:spacing w:line="360" w:lineRule="auto"/>
              <w:ind w:left="210" w:hangingChars="100" w:hanging="210"/>
            </w:pPr>
            <w:r>
              <w:t>10.</w:t>
            </w:r>
            <w:r>
              <w:rPr>
                <w:rFonts w:hint="eastAsia"/>
              </w:rPr>
              <w:t>8</w:t>
            </w:r>
            <w:r>
              <w:t>监督</w:t>
            </w:r>
          </w:p>
        </w:tc>
      </w:tr>
      <w:tr w:rsidR="00170256" w14:paraId="30B2A2F7" w14:textId="77777777">
        <w:trPr>
          <w:trHeight w:val="847"/>
          <w:jc w:val="center"/>
        </w:trPr>
        <w:tc>
          <w:tcPr>
            <w:tcW w:w="958" w:type="dxa"/>
            <w:vAlign w:val="center"/>
          </w:tcPr>
          <w:p w14:paraId="6E74C53F" w14:textId="77777777" w:rsidR="00170256" w:rsidRDefault="00170256">
            <w:pPr>
              <w:spacing w:line="360" w:lineRule="auto"/>
            </w:pPr>
          </w:p>
        </w:tc>
        <w:tc>
          <w:tcPr>
            <w:tcW w:w="8436" w:type="dxa"/>
            <w:gridSpan w:val="2"/>
            <w:vAlign w:val="center"/>
          </w:tcPr>
          <w:p w14:paraId="10BFFF52" w14:textId="77777777" w:rsidR="00170256" w:rsidRDefault="00782ED2">
            <w:pPr>
              <w:spacing w:line="360" w:lineRule="auto"/>
            </w:pPr>
            <w:r>
              <w:t>本项目的招标投标活动及其相关当事人应当接受有管辖权的建设工程招标投标行政监督部门依法实施的监督，如项目属于公共资源范围，应同时接受本级招投标监督管理专门机构监管。</w:t>
            </w:r>
          </w:p>
        </w:tc>
      </w:tr>
      <w:tr w:rsidR="00170256" w14:paraId="5B097A54" w14:textId="77777777">
        <w:trPr>
          <w:trHeight w:val="513"/>
          <w:jc w:val="center"/>
        </w:trPr>
        <w:tc>
          <w:tcPr>
            <w:tcW w:w="9394" w:type="dxa"/>
            <w:gridSpan w:val="3"/>
            <w:vAlign w:val="center"/>
          </w:tcPr>
          <w:p w14:paraId="50229DB8" w14:textId="77777777" w:rsidR="00170256" w:rsidRDefault="00782ED2">
            <w:pPr>
              <w:spacing w:line="360" w:lineRule="auto"/>
              <w:ind w:left="210" w:hangingChars="100" w:hanging="210"/>
            </w:pPr>
            <w:r>
              <w:t>10.</w:t>
            </w:r>
            <w:r>
              <w:rPr>
                <w:rFonts w:hint="eastAsia"/>
              </w:rPr>
              <w:t>9</w:t>
            </w:r>
            <w:r>
              <w:t>解释权</w:t>
            </w:r>
          </w:p>
        </w:tc>
      </w:tr>
      <w:tr w:rsidR="00170256" w14:paraId="0105AC98" w14:textId="77777777">
        <w:trPr>
          <w:trHeight w:val="1534"/>
          <w:jc w:val="center"/>
        </w:trPr>
        <w:tc>
          <w:tcPr>
            <w:tcW w:w="958" w:type="dxa"/>
            <w:vAlign w:val="center"/>
          </w:tcPr>
          <w:p w14:paraId="15A6C43B" w14:textId="77777777" w:rsidR="00170256" w:rsidRDefault="00170256">
            <w:pPr>
              <w:spacing w:line="360" w:lineRule="auto"/>
            </w:pPr>
          </w:p>
        </w:tc>
        <w:tc>
          <w:tcPr>
            <w:tcW w:w="8436" w:type="dxa"/>
            <w:gridSpan w:val="2"/>
            <w:vAlign w:val="center"/>
          </w:tcPr>
          <w:p w14:paraId="39C2CB7F" w14:textId="77777777" w:rsidR="00170256" w:rsidRDefault="00782ED2">
            <w:pPr>
              <w:spacing w:line="360" w:lineRule="auto"/>
            </w:pPr>
            <w: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w:t>
            </w:r>
            <w:r>
              <w:lastRenderedPageBreak/>
              <w:t>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170256" w14:paraId="0C40A038" w14:textId="77777777">
        <w:trPr>
          <w:trHeight w:val="277"/>
          <w:jc w:val="center"/>
        </w:trPr>
        <w:tc>
          <w:tcPr>
            <w:tcW w:w="9394" w:type="dxa"/>
            <w:gridSpan w:val="3"/>
            <w:vAlign w:val="center"/>
          </w:tcPr>
          <w:p w14:paraId="51BAF472" w14:textId="77777777" w:rsidR="00170256" w:rsidRDefault="00782ED2">
            <w:pPr>
              <w:spacing w:line="360" w:lineRule="auto"/>
            </w:pPr>
            <w:r>
              <w:lastRenderedPageBreak/>
              <w:t>10.1</w:t>
            </w:r>
            <w:r>
              <w:rPr>
                <w:rFonts w:hint="eastAsia"/>
              </w:rPr>
              <w:t>0</w:t>
            </w:r>
            <w:r>
              <w:t>招标人补充的其他内容</w:t>
            </w:r>
          </w:p>
        </w:tc>
      </w:tr>
      <w:tr w:rsidR="00170256" w14:paraId="303927A0" w14:textId="77777777">
        <w:trPr>
          <w:trHeight w:val="791"/>
          <w:jc w:val="center"/>
        </w:trPr>
        <w:tc>
          <w:tcPr>
            <w:tcW w:w="958" w:type="dxa"/>
            <w:vAlign w:val="center"/>
          </w:tcPr>
          <w:p w14:paraId="264F4B61" w14:textId="77777777" w:rsidR="00170256" w:rsidRDefault="00782ED2">
            <w:pPr>
              <w:spacing w:line="360" w:lineRule="auto"/>
            </w:pPr>
            <w:r>
              <w:t>10.1</w:t>
            </w:r>
            <w:r>
              <w:rPr>
                <w:rFonts w:hint="eastAsia"/>
              </w:rPr>
              <w:t>0</w:t>
            </w:r>
            <w:r>
              <w:t>.</w:t>
            </w:r>
            <w:r>
              <w:rPr>
                <w:rFonts w:hint="eastAsia"/>
              </w:rPr>
              <w:t>1</w:t>
            </w:r>
          </w:p>
        </w:tc>
        <w:tc>
          <w:tcPr>
            <w:tcW w:w="2268" w:type="dxa"/>
            <w:vAlign w:val="center"/>
          </w:tcPr>
          <w:p w14:paraId="4B0B8335" w14:textId="77777777" w:rsidR="00170256" w:rsidRDefault="00782ED2">
            <w:pPr>
              <w:spacing w:line="360" w:lineRule="auto"/>
            </w:pPr>
            <w:r>
              <w:t>招标代理服务费的计算与收取</w:t>
            </w:r>
          </w:p>
        </w:tc>
        <w:tc>
          <w:tcPr>
            <w:tcW w:w="6168" w:type="dxa"/>
            <w:vAlign w:val="center"/>
          </w:tcPr>
          <w:p w14:paraId="13B56039" w14:textId="77777777" w:rsidR="00170256" w:rsidRDefault="00782ED2">
            <w:pPr>
              <w:spacing w:line="360" w:lineRule="auto"/>
            </w:pPr>
            <w:bookmarkStart w:id="42" w:name="EB93f04a344bcc4e51ba5234c198be0edc"/>
            <w:r>
              <w:t>中标人支付。具体为：招标代理费：根据招标人与代理人签订的《建设工程招标代理合同》，代理服务费按</w:t>
            </w:r>
            <w:r>
              <w:rPr>
                <w:rFonts w:hint="eastAsia"/>
                <w:color w:val="000000"/>
                <w:u w:val="single"/>
              </w:rPr>
              <w:t>国家计委关于印发《招标代理服务收费管理暂行办法</w:t>
            </w:r>
            <w:r>
              <w:rPr>
                <w:color w:val="000000"/>
                <w:u w:val="single"/>
              </w:rPr>
              <w:t> </w:t>
            </w:r>
            <w:r>
              <w:rPr>
                <w:rFonts w:hint="eastAsia"/>
                <w:color w:val="000000"/>
                <w:u w:val="single"/>
              </w:rPr>
              <w:t>》（国家发展计划委员会计价格</w:t>
            </w:r>
            <w:r>
              <w:rPr>
                <w:color w:val="000000"/>
                <w:u w:val="single"/>
              </w:rPr>
              <w:t>[2002] 1980</w:t>
            </w:r>
            <w:r>
              <w:rPr>
                <w:rFonts w:hint="eastAsia"/>
                <w:color w:val="000000"/>
                <w:u w:val="single"/>
              </w:rPr>
              <w:t>号）工程类标准下浮</w:t>
            </w:r>
            <w:r>
              <w:rPr>
                <w:rFonts w:hint="eastAsia"/>
                <w:color w:val="000000"/>
                <w:u w:val="single"/>
              </w:rPr>
              <w:t>20%</w:t>
            </w:r>
            <w:r>
              <w:t>计取，由中标人在领取中标通知书</w:t>
            </w:r>
            <w:r>
              <w:rPr>
                <w:rFonts w:hint="eastAsia"/>
              </w:rPr>
              <w:t>前</w:t>
            </w:r>
            <w:r>
              <w:t>，一次性向招标代理机构支付。</w:t>
            </w:r>
            <w:bookmarkEnd w:id="42"/>
          </w:p>
        </w:tc>
      </w:tr>
      <w:tr w:rsidR="00170256" w14:paraId="1B2C0412" w14:textId="77777777">
        <w:trPr>
          <w:trHeight w:val="64"/>
          <w:jc w:val="center"/>
        </w:trPr>
        <w:tc>
          <w:tcPr>
            <w:tcW w:w="958" w:type="dxa"/>
            <w:vAlign w:val="center"/>
          </w:tcPr>
          <w:p w14:paraId="1BB1F274" w14:textId="77777777" w:rsidR="00170256" w:rsidRDefault="00782ED2">
            <w:pPr>
              <w:spacing w:line="360" w:lineRule="auto"/>
            </w:pPr>
            <w:r>
              <w:rPr>
                <w:rFonts w:hint="eastAsia"/>
              </w:rPr>
              <w:t>10.10.2</w:t>
            </w:r>
          </w:p>
        </w:tc>
        <w:tc>
          <w:tcPr>
            <w:tcW w:w="8436" w:type="dxa"/>
            <w:gridSpan w:val="2"/>
            <w:vAlign w:val="center"/>
          </w:tcPr>
          <w:p w14:paraId="14AF1101" w14:textId="77777777" w:rsidR="00170256" w:rsidRDefault="00782ED2">
            <w:pPr>
              <w:spacing w:line="360" w:lineRule="auto"/>
              <w:rPr>
                <w:b/>
              </w:rPr>
            </w:pPr>
            <w:r>
              <w:rPr>
                <w:rFonts w:hint="eastAsia"/>
                <w:b/>
              </w:rPr>
              <w:t>投标人须知正文中如有与投标人须知前附表不一致之处，以投标人须知前附表的要求为准。</w:t>
            </w:r>
          </w:p>
        </w:tc>
      </w:tr>
    </w:tbl>
    <w:p w14:paraId="02A4DC91" w14:textId="77777777" w:rsidR="00170256" w:rsidRDefault="00170256">
      <w:pPr>
        <w:pStyle w:val="1"/>
        <w:keepNext w:val="0"/>
        <w:keepLines w:val="0"/>
        <w:sectPr w:rsidR="00170256">
          <w:footerReference w:type="default" r:id="rId20"/>
          <w:pgSz w:w="11906" w:h="16838"/>
          <w:pgMar w:top="1440" w:right="1286" w:bottom="1440" w:left="1440" w:header="851" w:footer="851" w:gutter="0"/>
          <w:pgNumType w:start="1"/>
          <w:cols w:space="720"/>
          <w:docGrid w:linePitch="312"/>
        </w:sectPr>
      </w:pPr>
    </w:p>
    <w:p w14:paraId="09AE58BB" w14:textId="77777777" w:rsidR="00170256" w:rsidRDefault="00782ED2">
      <w:pPr>
        <w:pStyle w:val="1"/>
        <w:jc w:val="center"/>
      </w:pPr>
      <w:bookmarkStart w:id="43" w:name="_Toc5195925"/>
      <w:bookmarkStart w:id="44" w:name="_Toc389065144"/>
      <w:bookmarkStart w:id="45" w:name="_Toc59466730"/>
      <w:r>
        <w:lastRenderedPageBreak/>
        <w:t>投标人须知正文部分</w:t>
      </w:r>
      <w:bookmarkEnd w:id="43"/>
      <w:bookmarkEnd w:id="44"/>
      <w:bookmarkEnd w:id="45"/>
    </w:p>
    <w:p w14:paraId="008EBE4E" w14:textId="77777777" w:rsidR="00170256" w:rsidRDefault="00170256">
      <w:pPr>
        <w:pStyle w:val="1"/>
        <w:keepNext w:val="0"/>
        <w:keepLines w:val="0"/>
      </w:pPr>
    </w:p>
    <w:p w14:paraId="7F275B90" w14:textId="77777777" w:rsidR="00170256" w:rsidRDefault="00782ED2">
      <w:pPr>
        <w:pStyle w:val="2"/>
      </w:pPr>
      <w:bookmarkStart w:id="46" w:name="_Toc389065145"/>
      <w:bookmarkStart w:id="47" w:name="_Toc5195926"/>
      <w:bookmarkStart w:id="48" w:name="_Toc59466731"/>
      <w:r>
        <w:t xml:space="preserve">1 </w:t>
      </w:r>
      <w:r>
        <w:t>总则</w:t>
      </w:r>
      <w:bookmarkEnd w:id="46"/>
      <w:bookmarkEnd w:id="47"/>
      <w:bookmarkEnd w:id="48"/>
    </w:p>
    <w:p w14:paraId="23F09ED3" w14:textId="77777777" w:rsidR="00170256" w:rsidRDefault="00782ED2">
      <w:pPr>
        <w:pStyle w:val="3"/>
      </w:pPr>
      <w:bookmarkStart w:id="49" w:name="_Toc389065146"/>
      <w:bookmarkStart w:id="50" w:name="_Toc5195927"/>
      <w:bookmarkStart w:id="51" w:name="_Toc59466732"/>
      <w:r>
        <w:t xml:space="preserve">1.1 </w:t>
      </w:r>
      <w:r>
        <w:t>项目概况</w:t>
      </w:r>
      <w:bookmarkEnd w:id="49"/>
      <w:bookmarkEnd w:id="50"/>
      <w:bookmarkEnd w:id="51"/>
    </w:p>
    <w:p w14:paraId="6109D858" w14:textId="77777777" w:rsidR="00170256" w:rsidRDefault="00782ED2">
      <w:pPr>
        <w:spacing w:line="360" w:lineRule="auto"/>
        <w:ind w:firstLineChars="200" w:firstLine="420"/>
        <w:rPr>
          <w:szCs w:val="21"/>
        </w:rPr>
      </w:pPr>
      <w:r>
        <w:rPr>
          <w:szCs w:val="21"/>
        </w:rPr>
        <w:t xml:space="preserve">1.1.1 </w:t>
      </w:r>
      <w:r>
        <w:rPr>
          <w:szCs w:val="21"/>
        </w:rPr>
        <w:t>根据《中华人民共和国招标投标法》等有关法律、法规和规章的规定，本招标项目已具备招标条件，现对本标段施工进行招标。</w:t>
      </w:r>
    </w:p>
    <w:p w14:paraId="51BDA40D" w14:textId="77777777" w:rsidR="00170256" w:rsidRDefault="00782ED2">
      <w:pPr>
        <w:spacing w:line="360" w:lineRule="auto"/>
        <w:ind w:firstLineChars="200" w:firstLine="420"/>
        <w:rPr>
          <w:szCs w:val="21"/>
        </w:rPr>
      </w:pPr>
      <w:r>
        <w:rPr>
          <w:szCs w:val="21"/>
        </w:rPr>
        <w:t xml:space="preserve">1.1.2 </w:t>
      </w:r>
      <w:r>
        <w:rPr>
          <w:szCs w:val="21"/>
        </w:rPr>
        <w:t>本招标项目招标人：见</w:t>
      </w:r>
      <w:r>
        <w:rPr>
          <w:szCs w:val="21"/>
        </w:rPr>
        <w:t>“</w:t>
      </w:r>
      <w:r>
        <w:rPr>
          <w:szCs w:val="21"/>
        </w:rPr>
        <w:t>投标人须知前附表</w:t>
      </w:r>
      <w:r>
        <w:rPr>
          <w:szCs w:val="21"/>
        </w:rPr>
        <w:t>”</w:t>
      </w:r>
      <w:r>
        <w:rPr>
          <w:szCs w:val="21"/>
        </w:rPr>
        <w:t>。</w:t>
      </w:r>
    </w:p>
    <w:p w14:paraId="734B58C4" w14:textId="77777777" w:rsidR="00170256" w:rsidRDefault="00782ED2">
      <w:pPr>
        <w:spacing w:line="360" w:lineRule="auto"/>
        <w:ind w:firstLineChars="200" w:firstLine="420"/>
        <w:rPr>
          <w:szCs w:val="21"/>
        </w:rPr>
      </w:pPr>
      <w:r>
        <w:rPr>
          <w:szCs w:val="21"/>
        </w:rPr>
        <w:t xml:space="preserve">1.1.3 </w:t>
      </w:r>
      <w:r>
        <w:rPr>
          <w:szCs w:val="21"/>
        </w:rPr>
        <w:t>本标段招标代理机构：见</w:t>
      </w:r>
      <w:r>
        <w:rPr>
          <w:szCs w:val="21"/>
        </w:rPr>
        <w:t>“</w:t>
      </w:r>
      <w:r>
        <w:rPr>
          <w:szCs w:val="21"/>
        </w:rPr>
        <w:t>投标人须知前附表</w:t>
      </w:r>
      <w:r>
        <w:rPr>
          <w:szCs w:val="21"/>
        </w:rPr>
        <w:t>”</w:t>
      </w:r>
      <w:r>
        <w:rPr>
          <w:szCs w:val="21"/>
        </w:rPr>
        <w:t>。</w:t>
      </w:r>
    </w:p>
    <w:p w14:paraId="2C995370" w14:textId="77777777" w:rsidR="00170256" w:rsidRDefault="00782ED2">
      <w:pPr>
        <w:spacing w:line="360" w:lineRule="auto"/>
        <w:ind w:firstLineChars="200" w:firstLine="420"/>
        <w:rPr>
          <w:szCs w:val="21"/>
        </w:rPr>
      </w:pPr>
      <w:r>
        <w:rPr>
          <w:szCs w:val="21"/>
        </w:rPr>
        <w:t xml:space="preserve">1.1.4 </w:t>
      </w:r>
      <w:r>
        <w:rPr>
          <w:szCs w:val="21"/>
        </w:rPr>
        <w:t>本招标项目名称：见</w:t>
      </w:r>
      <w:r>
        <w:rPr>
          <w:szCs w:val="21"/>
        </w:rPr>
        <w:t>“</w:t>
      </w:r>
      <w:r>
        <w:rPr>
          <w:szCs w:val="21"/>
        </w:rPr>
        <w:t>投标人须知前附表</w:t>
      </w:r>
      <w:r>
        <w:rPr>
          <w:szCs w:val="21"/>
        </w:rPr>
        <w:t>”</w:t>
      </w:r>
      <w:r>
        <w:rPr>
          <w:szCs w:val="21"/>
        </w:rPr>
        <w:t>。</w:t>
      </w:r>
    </w:p>
    <w:p w14:paraId="1122A976" w14:textId="77777777" w:rsidR="00170256" w:rsidRDefault="00782ED2">
      <w:pPr>
        <w:spacing w:line="360" w:lineRule="auto"/>
        <w:ind w:firstLineChars="200" w:firstLine="420"/>
        <w:rPr>
          <w:szCs w:val="21"/>
        </w:rPr>
      </w:pPr>
      <w:r>
        <w:rPr>
          <w:szCs w:val="21"/>
        </w:rPr>
        <w:t xml:space="preserve">1.1.5 </w:t>
      </w:r>
      <w:r>
        <w:rPr>
          <w:szCs w:val="21"/>
        </w:rPr>
        <w:t>本标段建设地点：见</w:t>
      </w:r>
      <w:r>
        <w:rPr>
          <w:szCs w:val="21"/>
        </w:rPr>
        <w:t>“</w:t>
      </w:r>
      <w:r>
        <w:rPr>
          <w:szCs w:val="21"/>
        </w:rPr>
        <w:t>投标人须知前附表</w:t>
      </w:r>
      <w:r>
        <w:rPr>
          <w:szCs w:val="21"/>
        </w:rPr>
        <w:t>”</w:t>
      </w:r>
      <w:r>
        <w:rPr>
          <w:szCs w:val="21"/>
        </w:rPr>
        <w:t>。</w:t>
      </w:r>
    </w:p>
    <w:p w14:paraId="79CBC910" w14:textId="77777777" w:rsidR="00170256" w:rsidRDefault="00782ED2">
      <w:pPr>
        <w:pStyle w:val="3"/>
      </w:pPr>
      <w:bookmarkStart w:id="52" w:name="_Toc5195928"/>
      <w:bookmarkStart w:id="53" w:name="_Toc389065147"/>
      <w:bookmarkStart w:id="54" w:name="_Toc59466733"/>
      <w:r>
        <w:t xml:space="preserve">1.2 </w:t>
      </w:r>
      <w:r>
        <w:t>资金来源和落实情况</w:t>
      </w:r>
      <w:bookmarkEnd w:id="52"/>
      <w:bookmarkEnd w:id="53"/>
      <w:bookmarkEnd w:id="54"/>
    </w:p>
    <w:p w14:paraId="19ED69AB" w14:textId="77777777" w:rsidR="00170256" w:rsidRDefault="00782ED2">
      <w:pPr>
        <w:spacing w:line="360" w:lineRule="auto"/>
        <w:ind w:firstLineChars="200" w:firstLine="420"/>
        <w:rPr>
          <w:szCs w:val="21"/>
        </w:rPr>
      </w:pPr>
      <w:r>
        <w:rPr>
          <w:szCs w:val="21"/>
        </w:rPr>
        <w:t xml:space="preserve">1.2.1 </w:t>
      </w:r>
      <w:r>
        <w:rPr>
          <w:szCs w:val="21"/>
        </w:rPr>
        <w:t>本招标项目的资金来源：见</w:t>
      </w:r>
      <w:r>
        <w:rPr>
          <w:szCs w:val="21"/>
        </w:rPr>
        <w:t>“</w:t>
      </w:r>
      <w:r>
        <w:rPr>
          <w:szCs w:val="21"/>
        </w:rPr>
        <w:t>投标人须知前附表</w:t>
      </w:r>
      <w:r>
        <w:rPr>
          <w:szCs w:val="21"/>
        </w:rPr>
        <w:t>”</w:t>
      </w:r>
      <w:r>
        <w:rPr>
          <w:szCs w:val="21"/>
        </w:rPr>
        <w:t>。</w:t>
      </w:r>
    </w:p>
    <w:p w14:paraId="43FB8C87" w14:textId="77777777" w:rsidR="00170256" w:rsidRDefault="00782ED2">
      <w:pPr>
        <w:spacing w:line="360" w:lineRule="auto"/>
        <w:ind w:firstLineChars="200" w:firstLine="420"/>
        <w:rPr>
          <w:szCs w:val="21"/>
        </w:rPr>
      </w:pPr>
      <w:r>
        <w:rPr>
          <w:szCs w:val="21"/>
        </w:rPr>
        <w:t xml:space="preserve">1.2.2 </w:t>
      </w:r>
      <w:r>
        <w:rPr>
          <w:szCs w:val="21"/>
        </w:rPr>
        <w:t>本招标项目的出资比例：见</w:t>
      </w:r>
      <w:r>
        <w:rPr>
          <w:szCs w:val="21"/>
        </w:rPr>
        <w:t>“</w:t>
      </w:r>
      <w:r>
        <w:rPr>
          <w:szCs w:val="21"/>
        </w:rPr>
        <w:t>投标人须知前附表</w:t>
      </w:r>
      <w:r>
        <w:rPr>
          <w:szCs w:val="21"/>
        </w:rPr>
        <w:t>”</w:t>
      </w:r>
      <w:r>
        <w:rPr>
          <w:szCs w:val="21"/>
        </w:rPr>
        <w:t>。</w:t>
      </w:r>
    </w:p>
    <w:p w14:paraId="244AF4DB" w14:textId="77777777" w:rsidR="00170256" w:rsidRDefault="00782ED2">
      <w:pPr>
        <w:spacing w:line="360" w:lineRule="auto"/>
        <w:ind w:firstLineChars="200" w:firstLine="420"/>
        <w:rPr>
          <w:szCs w:val="21"/>
        </w:rPr>
      </w:pPr>
      <w:r>
        <w:rPr>
          <w:szCs w:val="21"/>
        </w:rPr>
        <w:t xml:space="preserve">1.2.3 </w:t>
      </w:r>
      <w:r>
        <w:rPr>
          <w:szCs w:val="21"/>
        </w:rPr>
        <w:t>本招标项目的资金落实情况：见</w:t>
      </w:r>
      <w:r>
        <w:rPr>
          <w:szCs w:val="21"/>
        </w:rPr>
        <w:t>“</w:t>
      </w:r>
      <w:r>
        <w:rPr>
          <w:szCs w:val="21"/>
        </w:rPr>
        <w:t>投标人须知前附表</w:t>
      </w:r>
      <w:r>
        <w:rPr>
          <w:szCs w:val="21"/>
        </w:rPr>
        <w:t>”</w:t>
      </w:r>
      <w:r>
        <w:rPr>
          <w:szCs w:val="21"/>
        </w:rPr>
        <w:t>。</w:t>
      </w:r>
    </w:p>
    <w:p w14:paraId="6AA038EB" w14:textId="77777777" w:rsidR="00170256" w:rsidRDefault="00782ED2">
      <w:pPr>
        <w:pStyle w:val="3"/>
      </w:pPr>
      <w:bookmarkStart w:id="55" w:name="_Toc389065148"/>
      <w:bookmarkStart w:id="56" w:name="_Toc5195929"/>
      <w:bookmarkStart w:id="57" w:name="_Toc59466734"/>
      <w:r>
        <w:t xml:space="preserve">1.3 </w:t>
      </w:r>
      <w:r>
        <w:t>招标范围、计划工期和质量要求</w:t>
      </w:r>
      <w:bookmarkEnd w:id="55"/>
      <w:bookmarkEnd w:id="56"/>
      <w:bookmarkEnd w:id="57"/>
    </w:p>
    <w:p w14:paraId="1FB47487" w14:textId="77777777" w:rsidR="00170256" w:rsidRDefault="00782ED2">
      <w:pPr>
        <w:spacing w:line="360" w:lineRule="auto"/>
        <w:ind w:firstLineChars="200" w:firstLine="420"/>
        <w:rPr>
          <w:szCs w:val="21"/>
        </w:rPr>
      </w:pPr>
      <w:r>
        <w:rPr>
          <w:szCs w:val="21"/>
        </w:rPr>
        <w:t xml:space="preserve">1.3.1 </w:t>
      </w:r>
      <w:r>
        <w:rPr>
          <w:szCs w:val="21"/>
        </w:rPr>
        <w:t>本次招标范围：见</w:t>
      </w:r>
      <w:r>
        <w:rPr>
          <w:szCs w:val="21"/>
        </w:rPr>
        <w:t>“</w:t>
      </w:r>
      <w:r>
        <w:rPr>
          <w:szCs w:val="21"/>
        </w:rPr>
        <w:t>投标人须知前附表</w:t>
      </w:r>
      <w:r>
        <w:rPr>
          <w:szCs w:val="21"/>
        </w:rPr>
        <w:t>”</w:t>
      </w:r>
      <w:r>
        <w:rPr>
          <w:szCs w:val="21"/>
        </w:rPr>
        <w:t>。</w:t>
      </w:r>
    </w:p>
    <w:p w14:paraId="68E71AC2" w14:textId="77777777" w:rsidR="00170256" w:rsidRDefault="00782ED2">
      <w:pPr>
        <w:spacing w:line="360" w:lineRule="auto"/>
        <w:ind w:firstLineChars="200" w:firstLine="420"/>
        <w:rPr>
          <w:szCs w:val="21"/>
        </w:rPr>
      </w:pPr>
      <w:r>
        <w:rPr>
          <w:szCs w:val="21"/>
        </w:rPr>
        <w:t xml:space="preserve">1.3.2 </w:t>
      </w:r>
      <w:r>
        <w:rPr>
          <w:szCs w:val="21"/>
        </w:rPr>
        <w:t>本标段的</w:t>
      </w:r>
      <w:r>
        <w:rPr>
          <w:rFonts w:hint="eastAsia"/>
          <w:szCs w:val="21"/>
        </w:rPr>
        <w:t>要求</w:t>
      </w:r>
      <w:r>
        <w:rPr>
          <w:szCs w:val="21"/>
        </w:rPr>
        <w:t>工期：见</w:t>
      </w:r>
      <w:r>
        <w:rPr>
          <w:szCs w:val="21"/>
        </w:rPr>
        <w:t>“</w:t>
      </w:r>
      <w:r>
        <w:rPr>
          <w:szCs w:val="21"/>
        </w:rPr>
        <w:t>投标人须知前附表</w:t>
      </w:r>
      <w:r>
        <w:rPr>
          <w:szCs w:val="21"/>
        </w:rPr>
        <w:t>”</w:t>
      </w:r>
      <w:r>
        <w:rPr>
          <w:szCs w:val="21"/>
        </w:rPr>
        <w:t>。</w:t>
      </w:r>
    </w:p>
    <w:p w14:paraId="04FA7BC4" w14:textId="77777777" w:rsidR="00170256" w:rsidRDefault="00782ED2">
      <w:pPr>
        <w:spacing w:line="360" w:lineRule="auto"/>
        <w:ind w:firstLineChars="200" w:firstLine="420"/>
        <w:rPr>
          <w:szCs w:val="21"/>
        </w:rPr>
      </w:pPr>
      <w:r>
        <w:rPr>
          <w:szCs w:val="21"/>
        </w:rPr>
        <w:t xml:space="preserve">1.3.3 </w:t>
      </w:r>
      <w:r>
        <w:rPr>
          <w:szCs w:val="21"/>
        </w:rPr>
        <w:t>本标段的质量要求：见</w:t>
      </w:r>
      <w:r>
        <w:rPr>
          <w:szCs w:val="21"/>
        </w:rPr>
        <w:t>“</w:t>
      </w:r>
      <w:r>
        <w:rPr>
          <w:szCs w:val="21"/>
        </w:rPr>
        <w:t>投标人须知前附表</w:t>
      </w:r>
      <w:r>
        <w:rPr>
          <w:szCs w:val="21"/>
        </w:rPr>
        <w:t>”</w:t>
      </w:r>
      <w:r>
        <w:rPr>
          <w:szCs w:val="21"/>
        </w:rPr>
        <w:t>。</w:t>
      </w:r>
    </w:p>
    <w:p w14:paraId="186AC846" w14:textId="77777777" w:rsidR="00170256" w:rsidRDefault="00782ED2">
      <w:pPr>
        <w:pStyle w:val="3"/>
      </w:pPr>
      <w:bookmarkStart w:id="58" w:name="_Toc5195930"/>
      <w:bookmarkStart w:id="59" w:name="_Toc389065149"/>
      <w:bookmarkStart w:id="60" w:name="_Toc59466735"/>
      <w:r>
        <w:t xml:space="preserve">1.4 </w:t>
      </w:r>
      <w:r>
        <w:t>投标人资格要求</w:t>
      </w:r>
      <w:bookmarkEnd w:id="58"/>
      <w:bookmarkEnd w:id="59"/>
      <w:bookmarkEnd w:id="60"/>
    </w:p>
    <w:p w14:paraId="5391F680" w14:textId="77777777" w:rsidR="00170256" w:rsidRDefault="00782ED2">
      <w:pPr>
        <w:spacing w:line="360" w:lineRule="auto"/>
        <w:ind w:firstLineChars="200" w:firstLine="420"/>
        <w:rPr>
          <w:szCs w:val="21"/>
        </w:rPr>
      </w:pPr>
      <w:r>
        <w:rPr>
          <w:szCs w:val="21"/>
        </w:rPr>
        <w:t xml:space="preserve">1.4.1 </w:t>
      </w:r>
      <w:r>
        <w:rPr>
          <w:szCs w:val="21"/>
        </w:rPr>
        <w:t>投标人应具备承担本项目施工的资质条件、能力、诚信</w:t>
      </w:r>
      <w:r>
        <w:rPr>
          <w:rFonts w:hint="eastAsia"/>
          <w:szCs w:val="21"/>
        </w:rPr>
        <w:t>等</w:t>
      </w:r>
      <w:r>
        <w:rPr>
          <w:szCs w:val="21"/>
        </w:rPr>
        <w:t>要求。</w:t>
      </w:r>
    </w:p>
    <w:p w14:paraId="21AA7ADF" w14:textId="77777777" w:rsidR="00170256" w:rsidRDefault="00782ED2">
      <w:pPr>
        <w:spacing w:line="360" w:lineRule="auto"/>
        <w:ind w:firstLineChars="200" w:firstLine="420"/>
        <w:rPr>
          <w:szCs w:val="21"/>
        </w:rPr>
      </w:pPr>
      <w:r>
        <w:rPr>
          <w:szCs w:val="21"/>
        </w:rPr>
        <w:t>（</w:t>
      </w:r>
      <w:r>
        <w:rPr>
          <w:szCs w:val="21"/>
        </w:rPr>
        <w:t>1</w:t>
      </w:r>
      <w:r>
        <w:rPr>
          <w:szCs w:val="21"/>
        </w:rPr>
        <w:t>）资质条件：见</w:t>
      </w:r>
      <w:r>
        <w:rPr>
          <w:szCs w:val="21"/>
        </w:rPr>
        <w:t>“</w:t>
      </w:r>
      <w:r>
        <w:rPr>
          <w:szCs w:val="21"/>
        </w:rPr>
        <w:t>投标人须知前附表</w:t>
      </w:r>
      <w:r>
        <w:rPr>
          <w:szCs w:val="21"/>
        </w:rPr>
        <w:t>”</w:t>
      </w:r>
      <w:r>
        <w:rPr>
          <w:szCs w:val="21"/>
        </w:rPr>
        <w:t>；</w:t>
      </w:r>
    </w:p>
    <w:p w14:paraId="243885D8" w14:textId="77777777" w:rsidR="00170256" w:rsidRDefault="00782ED2">
      <w:pPr>
        <w:spacing w:line="360" w:lineRule="auto"/>
        <w:ind w:firstLineChars="200" w:firstLine="420"/>
        <w:rPr>
          <w:szCs w:val="21"/>
        </w:rPr>
      </w:pPr>
      <w:r>
        <w:rPr>
          <w:szCs w:val="21"/>
        </w:rPr>
        <w:t>（</w:t>
      </w:r>
      <w:r>
        <w:rPr>
          <w:szCs w:val="21"/>
        </w:rPr>
        <w:t>2</w:t>
      </w:r>
      <w:r>
        <w:rPr>
          <w:szCs w:val="21"/>
        </w:rPr>
        <w:t>）财务要求：见</w:t>
      </w:r>
      <w:r>
        <w:rPr>
          <w:szCs w:val="21"/>
        </w:rPr>
        <w:t>“</w:t>
      </w:r>
      <w:r>
        <w:rPr>
          <w:szCs w:val="21"/>
        </w:rPr>
        <w:t>投标人须知前附表</w:t>
      </w:r>
      <w:r>
        <w:rPr>
          <w:szCs w:val="21"/>
        </w:rPr>
        <w:t>”</w:t>
      </w:r>
      <w:r>
        <w:rPr>
          <w:szCs w:val="21"/>
        </w:rPr>
        <w:t>；</w:t>
      </w:r>
    </w:p>
    <w:p w14:paraId="2773783A" w14:textId="77777777" w:rsidR="00170256" w:rsidRDefault="00782ED2">
      <w:pPr>
        <w:spacing w:line="360" w:lineRule="auto"/>
        <w:ind w:firstLineChars="200" w:firstLine="420"/>
        <w:rPr>
          <w:szCs w:val="21"/>
        </w:rPr>
      </w:pPr>
      <w:r>
        <w:rPr>
          <w:szCs w:val="21"/>
        </w:rPr>
        <w:t>（</w:t>
      </w:r>
      <w:r>
        <w:rPr>
          <w:szCs w:val="21"/>
        </w:rPr>
        <w:t>3</w:t>
      </w:r>
      <w:r>
        <w:rPr>
          <w:szCs w:val="21"/>
        </w:rPr>
        <w:t>）诚信要求：见</w:t>
      </w:r>
      <w:r>
        <w:rPr>
          <w:szCs w:val="21"/>
        </w:rPr>
        <w:t>“</w:t>
      </w:r>
      <w:r>
        <w:rPr>
          <w:szCs w:val="21"/>
        </w:rPr>
        <w:t>投标人须知前附表</w:t>
      </w:r>
      <w:r>
        <w:rPr>
          <w:szCs w:val="21"/>
        </w:rPr>
        <w:t>”</w:t>
      </w:r>
      <w:r>
        <w:rPr>
          <w:szCs w:val="21"/>
        </w:rPr>
        <w:t>；</w:t>
      </w:r>
    </w:p>
    <w:p w14:paraId="13D80ADC" w14:textId="77777777" w:rsidR="00170256" w:rsidRDefault="00782ED2">
      <w:pPr>
        <w:spacing w:line="360" w:lineRule="auto"/>
        <w:ind w:firstLineChars="200" w:firstLine="420"/>
        <w:rPr>
          <w:szCs w:val="21"/>
        </w:rPr>
      </w:pPr>
      <w:r>
        <w:rPr>
          <w:szCs w:val="21"/>
        </w:rPr>
        <w:t>（</w:t>
      </w:r>
      <w:r>
        <w:rPr>
          <w:szCs w:val="21"/>
        </w:rPr>
        <w:t>4</w:t>
      </w:r>
      <w:r>
        <w:rPr>
          <w:szCs w:val="21"/>
        </w:rPr>
        <w:t>）项目经理资格：见</w:t>
      </w:r>
      <w:r>
        <w:rPr>
          <w:szCs w:val="21"/>
        </w:rPr>
        <w:t>“</w:t>
      </w:r>
      <w:r>
        <w:rPr>
          <w:szCs w:val="21"/>
        </w:rPr>
        <w:t>投标人须知前附表</w:t>
      </w:r>
      <w:r>
        <w:rPr>
          <w:szCs w:val="21"/>
        </w:rPr>
        <w:t>”</w:t>
      </w:r>
      <w:r>
        <w:rPr>
          <w:szCs w:val="21"/>
        </w:rPr>
        <w:t>；</w:t>
      </w:r>
    </w:p>
    <w:p w14:paraId="62255FD4" w14:textId="77777777" w:rsidR="00170256" w:rsidRDefault="00782ED2">
      <w:pPr>
        <w:spacing w:line="360" w:lineRule="auto"/>
        <w:ind w:firstLineChars="200" w:firstLine="420"/>
        <w:rPr>
          <w:szCs w:val="21"/>
        </w:rPr>
      </w:pPr>
      <w:r>
        <w:rPr>
          <w:szCs w:val="21"/>
        </w:rPr>
        <w:t>（</w:t>
      </w:r>
      <w:r>
        <w:rPr>
          <w:szCs w:val="21"/>
        </w:rPr>
        <w:t>5</w:t>
      </w:r>
      <w:r>
        <w:rPr>
          <w:szCs w:val="21"/>
        </w:rPr>
        <w:t>）</w:t>
      </w:r>
      <w:r>
        <w:rPr>
          <w:rFonts w:hint="eastAsia"/>
          <w:szCs w:val="21"/>
        </w:rPr>
        <w:t>技术负责人要求：</w:t>
      </w:r>
      <w:r>
        <w:rPr>
          <w:szCs w:val="21"/>
        </w:rPr>
        <w:t>见</w:t>
      </w:r>
      <w:r>
        <w:rPr>
          <w:szCs w:val="21"/>
        </w:rPr>
        <w:t>“</w:t>
      </w:r>
      <w:r>
        <w:rPr>
          <w:szCs w:val="21"/>
        </w:rPr>
        <w:t>投标人须知前附表</w:t>
      </w:r>
      <w:r>
        <w:rPr>
          <w:szCs w:val="21"/>
        </w:rPr>
        <w:t>”</w:t>
      </w:r>
      <w:r>
        <w:rPr>
          <w:szCs w:val="21"/>
        </w:rPr>
        <w:t>；</w:t>
      </w:r>
    </w:p>
    <w:p w14:paraId="4EDA33E9" w14:textId="77777777" w:rsidR="00170256" w:rsidRDefault="00782ED2">
      <w:pPr>
        <w:spacing w:line="360" w:lineRule="auto"/>
        <w:ind w:firstLineChars="200" w:firstLine="420"/>
        <w:rPr>
          <w:szCs w:val="21"/>
        </w:rPr>
      </w:pPr>
      <w:r>
        <w:rPr>
          <w:szCs w:val="21"/>
        </w:rPr>
        <w:t>（</w:t>
      </w:r>
      <w:r>
        <w:rPr>
          <w:szCs w:val="21"/>
        </w:rPr>
        <w:t>6</w:t>
      </w:r>
      <w:r>
        <w:rPr>
          <w:szCs w:val="21"/>
        </w:rPr>
        <w:t>）专职安全员资格：见</w:t>
      </w:r>
      <w:r>
        <w:rPr>
          <w:szCs w:val="21"/>
        </w:rPr>
        <w:t>“</w:t>
      </w:r>
      <w:r>
        <w:rPr>
          <w:szCs w:val="21"/>
        </w:rPr>
        <w:t>投标人须知前附表</w:t>
      </w:r>
      <w:r>
        <w:rPr>
          <w:szCs w:val="21"/>
        </w:rPr>
        <w:t>”</w:t>
      </w:r>
      <w:r>
        <w:rPr>
          <w:szCs w:val="21"/>
        </w:rPr>
        <w:t>；</w:t>
      </w:r>
    </w:p>
    <w:p w14:paraId="24066111" w14:textId="77777777" w:rsidR="00170256" w:rsidRDefault="00782ED2">
      <w:pPr>
        <w:spacing w:line="360" w:lineRule="auto"/>
        <w:ind w:firstLineChars="200" w:firstLine="420"/>
        <w:rPr>
          <w:szCs w:val="21"/>
        </w:rPr>
      </w:pPr>
      <w:r>
        <w:rPr>
          <w:szCs w:val="21"/>
        </w:rPr>
        <w:t>（</w:t>
      </w:r>
      <w:r>
        <w:rPr>
          <w:szCs w:val="21"/>
        </w:rPr>
        <w:t>7</w:t>
      </w:r>
      <w:r>
        <w:rPr>
          <w:szCs w:val="21"/>
        </w:rPr>
        <w:t>）其他要求：见</w:t>
      </w:r>
      <w:r>
        <w:rPr>
          <w:szCs w:val="21"/>
        </w:rPr>
        <w:t>“</w:t>
      </w:r>
      <w:r>
        <w:rPr>
          <w:szCs w:val="21"/>
        </w:rPr>
        <w:t>投标人须知前附表</w:t>
      </w:r>
      <w:r>
        <w:rPr>
          <w:szCs w:val="21"/>
        </w:rPr>
        <w:t>”</w:t>
      </w:r>
      <w:r>
        <w:rPr>
          <w:szCs w:val="21"/>
        </w:rPr>
        <w:t>。</w:t>
      </w:r>
    </w:p>
    <w:p w14:paraId="23C6807A" w14:textId="77777777" w:rsidR="00170256" w:rsidRDefault="00782ED2">
      <w:pPr>
        <w:spacing w:line="360" w:lineRule="auto"/>
        <w:ind w:firstLineChars="200" w:firstLine="420"/>
        <w:rPr>
          <w:szCs w:val="21"/>
        </w:rPr>
      </w:pPr>
      <w:r>
        <w:rPr>
          <w:szCs w:val="21"/>
        </w:rPr>
        <w:t>1.4.2 “</w:t>
      </w:r>
      <w:r>
        <w:rPr>
          <w:szCs w:val="21"/>
        </w:rPr>
        <w:t>投标人须知前附表</w:t>
      </w:r>
      <w:r>
        <w:rPr>
          <w:szCs w:val="21"/>
        </w:rPr>
        <w:t>”</w:t>
      </w:r>
      <w:r>
        <w:rPr>
          <w:szCs w:val="21"/>
        </w:rPr>
        <w:t>规定接受联合体投标的，除应符合本章第</w:t>
      </w:r>
      <w:r>
        <w:rPr>
          <w:szCs w:val="21"/>
        </w:rPr>
        <w:t>1.4.1</w:t>
      </w:r>
      <w:r>
        <w:rPr>
          <w:szCs w:val="21"/>
        </w:rPr>
        <w:t>项和</w:t>
      </w:r>
      <w:r>
        <w:rPr>
          <w:szCs w:val="21"/>
        </w:rPr>
        <w:t>“</w:t>
      </w:r>
      <w:r>
        <w:rPr>
          <w:szCs w:val="21"/>
        </w:rPr>
        <w:t>投标人须知前附表</w:t>
      </w:r>
      <w:r>
        <w:rPr>
          <w:szCs w:val="21"/>
        </w:rPr>
        <w:t>”</w:t>
      </w:r>
      <w:r>
        <w:rPr>
          <w:szCs w:val="21"/>
        </w:rPr>
        <w:t>的要求外，还应遵守以下规定：</w:t>
      </w:r>
    </w:p>
    <w:p w14:paraId="113B7DBF" w14:textId="77777777" w:rsidR="00170256" w:rsidRDefault="00782ED2">
      <w:pPr>
        <w:spacing w:line="360" w:lineRule="auto"/>
        <w:ind w:firstLineChars="200" w:firstLine="420"/>
        <w:rPr>
          <w:szCs w:val="21"/>
        </w:rPr>
      </w:pPr>
      <w:r>
        <w:rPr>
          <w:szCs w:val="21"/>
        </w:rPr>
        <w:t>（</w:t>
      </w:r>
      <w:r>
        <w:rPr>
          <w:szCs w:val="21"/>
        </w:rPr>
        <w:t>1</w:t>
      </w:r>
      <w:r>
        <w:rPr>
          <w:szCs w:val="21"/>
        </w:rPr>
        <w:t>）联合体各方应按招标文件提供的格式签订联合体协议书，明确联合体牵头人和各方权利义务；</w:t>
      </w:r>
    </w:p>
    <w:p w14:paraId="3253CF6B" w14:textId="77777777" w:rsidR="00170256" w:rsidRDefault="00782ED2">
      <w:pPr>
        <w:spacing w:line="360" w:lineRule="auto"/>
        <w:ind w:firstLineChars="200" w:firstLine="420"/>
        <w:rPr>
          <w:szCs w:val="21"/>
        </w:rPr>
      </w:pPr>
      <w:r>
        <w:rPr>
          <w:szCs w:val="21"/>
        </w:rPr>
        <w:t>（</w:t>
      </w:r>
      <w:r>
        <w:rPr>
          <w:szCs w:val="21"/>
        </w:rPr>
        <w:t>2</w:t>
      </w:r>
      <w:r>
        <w:rPr>
          <w:szCs w:val="21"/>
        </w:rPr>
        <w:t>）由同一专业的单位组成的联合体，按照资质等级较低的单位确定资质等级；</w:t>
      </w:r>
    </w:p>
    <w:p w14:paraId="54491D34" w14:textId="77777777" w:rsidR="00170256" w:rsidRDefault="00782ED2">
      <w:pPr>
        <w:spacing w:line="360" w:lineRule="auto"/>
        <w:ind w:firstLineChars="200" w:firstLine="420"/>
        <w:rPr>
          <w:szCs w:val="21"/>
        </w:rPr>
      </w:pPr>
      <w:r>
        <w:rPr>
          <w:szCs w:val="21"/>
        </w:rPr>
        <w:t>（</w:t>
      </w:r>
      <w:r>
        <w:rPr>
          <w:szCs w:val="21"/>
        </w:rPr>
        <w:t>3</w:t>
      </w:r>
      <w:r>
        <w:rPr>
          <w:szCs w:val="21"/>
        </w:rPr>
        <w:t>）联合体各方不得再以自己名义单独或参加其他联合体在同一标段中投标。</w:t>
      </w:r>
    </w:p>
    <w:p w14:paraId="13F22BDC" w14:textId="77777777" w:rsidR="00170256" w:rsidRDefault="00782ED2">
      <w:pPr>
        <w:spacing w:line="360" w:lineRule="auto"/>
        <w:ind w:firstLineChars="200" w:firstLine="420"/>
        <w:rPr>
          <w:szCs w:val="21"/>
        </w:rPr>
      </w:pPr>
      <w:r>
        <w:rPr>
          <w:szCs w:val="21"/>
        </w:rPr>
        <w:lastRenderedPageBreak/>
        <w:t xml:space="preserve">1.4.3 </w:t>
      </w:r>
      <w:r>
        <w:rPr>
          <w:szCs w:val="21"/>
        </w:rPr>
        <w:t>投标人不得存在下列情形之一：</w:t>
      </w:r>
    </w:p>
    <w:p w14:paraId="4C8953D7" w14:textId="77777777" w:rsidR="00170256" w:rsidRDefault="00782ED2">
      <w:pPr>
        <w:spacing w:line="360" w:lineRule="auto"/>
        <w:ind w:firstLineChars="200" w:firstLine="420"/>
        <w:rPr>
          <w:szCs w:val="21"/>
        </w:rPr>
      </w:pPr>
      <w:r>
        <w:rPr>
          <w:szCs w:val="21"/>
        </w:rPr>
        <w:t>（</w:t>
      </w:r>
      <w:r>
        <w:rPr>
          <w:szCs w:val="21"/>
        </w:rPr>
        <w:t>1</w:t>
      </w:r>
      <w:r>
        <w:rPr>
          <w:szCs w:val="21"/>
        </w:rPr>
        <w:t>）为招标人不具有独立法人资格的附属机构（单位）；</w:t>
      </w:r>
    </w:p>
    <w:p w14:paraId="4B622C6E" w14:textId="77777777" w:rsidR="00170256" w:rsidRDefault="00782ED2">
      <w:pPr>
        <w:spacing w:line="360" w:lineRule="auto"/>
        <w:ind w:firstLineChars="200" w:firstLine="420"/>
        <w:rPr>
          <w:szCs w:val="21"/>
        </w:rPr>
      </w:pPr>
      <w:r>
        <w:rPr>
          <w:szCs w:val="21"/>
        </w:rPr>
        <w:t>（</w:t>
      </w:r>
      <w:r>
        <w:rPr>
          <w:szCs w:val="21"/>
        </w:rPr>
        <w:t>2</w:t>
      </w:r>
      <w:r>
        <w:rPr>
          <w:szCs w:val="21"/>
        </w:rPr>
        <w:t>）为本标段前期准备提供设计或咨询服务的，但设计施工总承包的除外；</w:t>
      </w:r>
    </w:p>
    <w:p w14:paraId="104F6330" w14:textId="77777777" w:rsidR="00170256" w:rsidRDefault="00782ED2">
      <w:pPr>
        <w:spacing w:line="360" w:lineRule="auto"/>
        <w:ind w:firstLineChars="200" w:firstLine="420"/>
        <w:rPr>
          <w:szCs w:val="21"/>
        </w:rPr>
      </w:pPr>
      <w:r>
        <w:rPr>
          <w:szCs w:val="21"/>
        </w:rPr>
        <w:t>（</w:t>
      </w:r>
      <w:r>
        <w:rPr>
          <w:szCs w:val="21"/>
        </w:rPr>
        <w:t>3</w:t>
      </w:r>
      <w:r>
        <w:rPr>
          <w:szCs w:val="21"/>
        </w:rPr>
        <w:t>）为本标段的监理人；</w:t>
      </w:r>
    </w:p>
    <w:p w14:paraId="509CD924" w14:textId="77777777" w:rsidR="00170256" w:rsidRDefault="00782ED2">
      <w:pPr>
        <w:spacing w:line="360" w:lineRule="auto"/>
        <w:ind w:firstLineChars="200" w:firstLine="420"/>
        <w:rPr>
          <w:szCs w:val="21"/>
        </w:rPr>
      </w:pPr>
      <w:r>
        <w:rPr>
          <w:szCs w:val="21"/>
        </w:rPr>
        <w:t>（</w:t>
      </w:r>
      <w:r>
        <w:rPr>
          <w:szCs w:val="21"/>
        </w:rPr>
        <w:t>4</w:t>
      </w:r>
      <w:r>
        <w:rPr>
          <w:szCs w:val="21"/>
        </w:rPr>
        <w:t>）为本标段的代建人；</w:t>
      </w:r>
    </w:p>
    <w:p w14:paraId="2C431677" w14:textId="77777777" w:rsidR="00170256" w:rsidRDefault="00782ED2">
      <w:pPr>
        <w:spacing w:line="360" w:lineRule="auto"/>
        <w:ind w:firstLineChars="200" w:firstLine="420"/>
        <w:rPr>
          <w:szCs w:val="21"/>
        </w:rPr>
      </w:pPr>
      <w:r>
        <w:rPr>
          <w:szCs w:val="21"/>
        </w:rPr>
        <w:t>（</w:t>
      </w:r>
      <w:r>
        <w:rPr>
          <w:szCs w:val="21"/>
        </w:rPr>
        <w:t>5</w:t>
      </w:r>
      <w:r>
        <w:rPr>
          <w:szCs w:val="21"/>
        </w:rPr>
        <w:t>）为本标段提供招标代理服务的；</w:t>
      </w:r>
    </w:p>
    <w:p w14:paraId="24C1ABA6" w14:textId="77777777" w:rsidR="00170256" w:rsidRDefault="00782ED2">
      <w:pPr>
        <w:spacing w:line="360" w:lineRule="auto"/>
        <w:ind w:firstLineChars="200" w:firstLine="420"/>
        <w:rPr>
          <w:szCs w:val="21"/>
        </w:rPr>
      </w:pPr>
      <w:r>
        <w:rPr>
          <w:szCs w:val="21"/>
        </w:rPr>
        <w:t>（</w:t>
      </w:r>
      <w:r>
        <w:rPr>
          <w:szCs w:val="21"/>
        </w:rPr>
        <w:t>6</w:t>
      </w:r>
      <w:r>
        <w:rPr>
          <w:szCs w:val="21"/>
        </w:rPr>
        <w:t>）与本标段的监理人或代建人或招标代理机构同为一个法定代表人的；</w:t>
      </w:r>
    </w:p>
    <w:p w14:paraId="34E2BFAB" w14:textId="77777777" w:rsidR="00170256" w:rsidRDefault="00782ED2">
      <w:pPr>
        <w:spacing w:line="360" w:lineRule="auto"/>
        <w:ind w:firstLineChars="200" w:firstLine="420"/>
        <w:rPr>
          <w:szCs w:val="21"/>
        </w:rPr>
      </w:pPr>
      <w:r>
        <w:rPr>
          <w:szCs w:val="21"/>
        </w:rPr>
        <w:t>（</w:t>
      </w:r>
      <w:r>
        <w:rPr>
          <w:szCs w:val="21"/>
        </w:rPr>
        <w:t>7</w:t>
      </w:r>
      <w:r>
        <w:rPr>
          <w:szCs w:val="21"/>
        </w:rPr>
        <w:t>）与本标段的监理人或代建人或招标代理机构相互控股或参股的；</w:t>
      </w:r>
    </w:p>
    <w:p w14:paraId="79DFDE15" w14:textId="77777777" w:rsidR="00170256" w:rsidRDefault="00782ED2">
      <w:pPr>
        <w:spacing w:line="360" w:lineRule="auto"/>
        <w:ind w:firstLineChars="200" w:firstLine="420"/>
        <w:rPr>
          <w:szCs w:val="21"/>
        </w:rPr>
      </w:pPr>
      <w:r>
        <w:rPr>
          <w:szCs w:val="21"/>
        </w:rPr>
        <w:t>（</w:t>
      </w:r>
      <w:r>
        <w:rPr>
          <w:szCs w:val="21"/>
        </w:rPr>
        <w:t>8</w:t>
      </w:r>
      <w:r>
        <w:rPr>
          <w:szCs w:val="21"/>
        </w:rPr>
        <w:t>）与本标段的监理人或代建人或招标代理机构相互任职或工作的；</w:t>
      </w:r>
    </w:p>
    <w:p w14:paraId="1C57B91A" w14:textId="77777777" w:rsidR="00170256" w:rsidRDefault="00782ED2">
      <w:pPr>
        <w:spacing w:line="360" w:lineRule="auto"/>
        <w:ind w:firstLineChars="200" w:firstLine="420"/>
        <w:rPr>
          <w:rFonts w:ascii="宋体" w:hAnsi="宋体"/>
          <w:szCs w:val="21"/>
        </w:rPr>
      </w:pPr>
      <w:r>
        <w:rPr>
          <w:rFonts w:ascii="宋体" w:hAnsi="宋体"/>
          <w:szCs w:val="21"/>
        </w:rPr>
        <w:t>（9）被责令停业整顿的；</w:t>
      </w:r>
    </w:p>
    <w:p w14:paraId="6C64DC74" w14:textId="77777777" w:rsidR="00170256" w:rsidRDefault="00782ED2">
      <w:pPr>
        <w:spacing w:line="360" w:lineRule="auto"/>
        <w:ind w:firstLineChars="200" w:firstLine="420"/>
        <w:rPr>
          <w:rFonts w:ascii="宋体" w:hAnsi="宋体"/>
          <w:szCs w:val="21"/>
        </w:rPr>
      </w:pPr>
      <w:r>
        <w:rPr>
          <w:rFonts w:ascii="宋体" w:hAnsi="宋体"/>
          <w:szCs w:val="21"/>
        </w:rPr>
        <w:t>（10）被暂停或取消投标资格的；</w:t>
      </w:r>
    </w:p>
    <w:p w14:paraId="746A4F50" w14:textId="77777777" w:rsidR="00170256" w:rsidRDefault="00782ED2">
      <w:pPr>
        <w:spacing w:line="360" w:lineRule="auto"/>
        <w:ind w:firstLineChars="200" w:firstLine="420"/>
        <w:rPr>
          <w:rFonts w:ascii="宋体" w:hAnsi="宋体"/>
          <w:szCs w:val="21"/>
        </w:rPr>
      </w:pPr>
      <w:r>
        <w:rPr>
          <w:rFonts w:ascii="宋体" w:hAnsi="宋体"/>
          <w:szCs w:val="21"/>
        </w:rPr>
        <w:t>（11）</w:t>
      </w:r>
      <w:r>
        <w:rPr>
          <w:rFonts w:ascii="宋体" w:hAnsi="宋体" w:cs="宋体" w:hint="eastAsia"/>
          <w:kern w:val="0"/>
          <w:szCs w:val="21"/>
        </w:rPr>
        <w:t>财产被接管或基本账户被冻结的</w:t>
      </w:r>
      <w:r>
        <w:rPr>
          <w:rFonts w:ascii="宋体" w:hAnsi="宋体"/>
          <w:szCs w:val="21"/>
        </w:rPr>
        <w:t>；</w:t>
      </w:r>
    </w:p>
    <w:p w14:paraId="2D71B5F6" w14:textId="77777777" w:rsidR="00170256" w:rsidRDefault="00782ED2">
      <w:pPr>
        <w:spacing w:line="360" w:lineRule="auto"/>
        <w:ind w:firstLineChars="200" w:firstLine="420"/>
        <w:rPr>
          <w:szCs w:val="21"/>
        </w:rPr>
      </w:pPr>
      <w:r>
        <w:rPr>
          <w:szCs w:val="21"/>
        </w:rPr>
        <w:t>（</w:t>
      </w:r>
      <w:r>
        <w:rPr>
          <w:szCs w:val="21"/>
        </w:rPr>
        <w:t>12</w:t>
      </w:r>
      <w:r>
        <w:rPr>
          <w:szCs w:val="21"/>
        </w:rPr>
        <w:t>）有骗取中标或严重违约或工程质量</w:t>
      </w:r>
      <w:r>
        <w:rPr>
          <w:rFonts w:hint="eastAsia"/>
          <w:szCs w:val="21"/>
        </w:rPr>
        <w:t>安全</w:t>
      </w:r>
      <w:r>
        <w:rPr>
          <w:szCs w:val="21"/>
        </w:rPr>
        <w:t>问题</w:t>
      </w:r>
      <w:r>
        <w:rPr>
          <w:rFonts w:hint="eastAsia"/>
          <w:szCs w:val="21"/>
        </w:rPr>
        <w:t>，</w:t>
      </w:r>
      <w:r>
        <w:rPr>
          <w:szCs w:val="21"/>
        </w:rPr>
        <w:t>正处在</w:t>
      </w:r>
      <w:r>
        <w:rPr>
          <w:rFonts w:hint="eastAsia"/>
          <w:szCs w:val="21"/>
        </w:rPr>
        <w:t>停业整顿或</w:t>
      </w:r>
      <w:r>
        <w:rPr>
          <w:szCs w:val="21"/>
        </w:rPr>
        <w:t>暂停投标期间的。</w:t>
      </w:r>
    </w:p>
    <w:p w14:paraId="7E5E689E" w14:textId="77777777" w:rsidR="00170256" w:rsidRDefault="00782ED2">
      <w:pPr>
        <w:spacing w:line="360" w:lineRule="auto"/>
        <w:ind w:firstLineChars="200" w:firstLine="420"/>
        <w:rPr>
          <w:szCs w:val="21"/>
        </w:rPr>
      </w:pPr>
      <w:r>
        <w:rPr>
          <w:szCs w:val="21"/>
        </w:rPr>
        <w:t xml:space="preserve">1.4.4 </w:t>
      </w:r>
      <w:r>
        <w:rPr>
          <w:szCs w:val="21"/>
        </w:rPr>
        <w:t>单位负责人为同一人或者存在控股、管理关系的不同单位，不得参加同一标段投标或者未划分标段的同一招标项目投标，违反本规定的，相关投标均无效。</w:t>
      </w:r>
    </w:p>
    <w:p w14:paraId="06E075D4" w14:textId="77777777" w:rsidR="00170256" w:rsidRDefault="00782ED2">
      <w:pPr>
        <w:pStyle w:val="3"/>
      </w:pPr>
      <w:bookmarkStart w:id="61" w:name="_Toc389065150"/>
      <w:bookmarkStart w:id="62" w:name="_Toc5195931"/>
      <w:bookmarkStart w:id="63" w:name="_Toc59466736"/>
      <w:r>
        <w:t xml:space="preserve">1.5 </w:t>
      </w:r>
      <w:r>
        <w:t>费用承担</w:t>
      </w:r>
      <w:bookmarkEnd w:id="61"/>
      <w:bookmarkEnd w:id="62"/>
      <w:bookmarkEnd w:id="63"/>
    </w:p>
    <w:p w14:paraId="6C150660" w14:textId="77777777" w:rsidR="00170256" w:rsidRDefault="00782ED2">
      <w:pPr>
        <w:spacing w:line="360" w:lineRule="auto"/>
        <w:ind w:firstLineChars="200" w:firstLine="420"/>
        <w:rPr>
          <w:szCs w:val="21"/>
        </w:rPr>
      </w:pPr>
      <w:r>
        <w:rPr>
          <w:szCs w:val="21"/>
        </w:rPr>
        <w:t>投标人准备和参加投标活动发生的费用自理。</w:t>
      </w:r>
    </w:p>
    <w:p w14:paraId="7DA29233" w14:textId="77777777" w:rsidR="00170256" w:rsidRDefault="00782ED2">
      <w:pPr>
        <w:pStyle w:val="3"/>
      </w:pPr>
      <w:bookmarkStart w:id="64" w:name="_Toc389065151"/>
      <w:bookmarkStart w:id="65" w:name="_Toc5195932"/>
      <w:bookmarkStart w:id="66" w:name="_Toc59466737"/>
      <w:r>
        <w:t xml:space="preserve">1.6 </w:t>
      </w:r>
      <w:r>
        <w:t>保密</w:t>
      </w:r>
      <w:bookmarkEnd w:id="64"/>
      <w:bookmarkEnd w:id="65"/>
      <w:bookmarkEnd w:id="66"/>
    </w:p>
    <w:p w14:paraId="60CF9C25" w14:textId="77777777" w:rsidR="00170256" w:rsidRDefault="00782ED2">
      <w:pPr>
        <w:spacing w:line="360" w:lineRule="auto"/>
        <w:ind w:firstLineChars="200" w:firstLine="420"/>
        <w:rPr>
          <w:szCs w:val="21"/>
        </w:rPr>
      </w:pPr>
      <w:r>
        <w:rPr>
          <w:szCs w:val="21"/>
        </w:rPr>
        <w:t>参与招标投标活动的各方应对招标文件和投标文件中的商业和技术等秘密保密，违者应对由此造成的后果承担法律责任。</w:t>
      </w:r>
    </w:p>
    <w:p w14:paraId="17A62DC2" w14:textId="77777777" w:rsidR="00170256" w:rsidRDefault="00782ED2">
      <w:pPr>
        <w:pStyle w:val="3"/>
      </w:pPr>
      <w:bookmarkStart w:id="67" w:name="_Toc389065152"/>
      <w:bookmarkStart w:id="68" w:name="_Toc5195933"/>
      <w:bookmarkStart w:id="69" w:name="_Toc59466738"/>
      <w:r>
        <w:t xml:space="preserve">1.7 </w:t>
      </w:r>
      <w:r>
        <w:t>语言文字</w:t>
      </w:r>
      <w:bookmarkEnd w:id="67"/>
      <w:bookmarkEnd w:id="68"/>
      <w:bookmarkEnd w:id="69"/>
    </w:p>
    <w:p w14:paraId="5D3617AF" w14:textId="77777777" w:rsidR="00170256" w:rsidRDefault="00782ED2">
      <w:pPr>
        <w:spacing w:line="360" w:lineRule="auto"/>
        <w:ind w:firstLineChars="200" w:firstLine="420"/>
        <w:rPr>
          <w:szCs w:val="21"/>
        </w:rPr>
      </w:pPr>
      <w:r>
        <w:rPr>
          <w:szCs w:val="21"/>
        </w:rPr>
        <w:t>除专用术语外，与招标投标有关的语言均使用中文。必要时专用术语应附有中文注释。</w:t>
      </w:r>
    </w:p>
    <w:p w14:paraId="7F3774DB" w14:textId="77777777" w:rsidR="00170256" w:rsidRDefault="00782ED2">
      <w:pPr>
        <w:pStyle w:val="3"/>
      </w:pPr>
      <w:bookmarkStart w:id="70" w:name="_Toc389065153"/>
      <w:bookmarkStart w:id="71" w:name="_Toc5195934"/>
      <w:bookmarkStart w:id="72" w:name="_Toc59466739"/>
      <w:r>
        <w:t xml:space="preserve">1.8 </w:t>
      </w:r>
      <w:r>
        <w:t>计量单位</w:t>
      </w:r>
      <w:bookmarkEnd w:id="70"/>
      <w:bookmarkEnd w:id="71"/>
      <w:bookmarkEnd w:id="72"/>
    </w:p>
    <w:p w14:paraId="0D8ADF10" w14:textId="77777777" w:rsidR="00170256" w:rsidRDefault="00782ED2">
      <w:pPr>
        <w:spacing w:line="360" w:lineRule="auto"/>
        <w:ind w:firstLineChars="200" w:firstLine="420"/>
        <w:rPr>
          <w:szCs w:val="21"/>
        </w:rPr>
      </w:pPr>
      <w:r>
        <w:rPr>
          <w:szCs w:val="21"/>
        </w:rPr>
        <w:t>所有计量均采用中华人民共和国法定计量单位。</w:t>
      </w:r>
    </w:p>
    <w:p w14:paraId="239C12B3" w14:textId="77777777" w:rsidR="00170256" w:rsidRDefault="00782ED2">
      <w:pPr>
        <w:pStyle w:val="3"/>
      </w:pPr>
      <w:bookmarkStart w:id="73" w:name="_Toc5195935"/>
      <w:bookmarkStart w:id="74" w:name="_Toc389065154"/>
      <w:bookmarkStart w:id="75" w:name="_Toc59466740"/>
      <w:r>
        <w:t xml:space="preserve">1.9 </w:t>
      </w:r>
      <w:r>
        <w:t>踏勘现场</w:t>
      </w:r>
      <w:bookmarkEnd w:id="73"/>
      <w:bookmarkEnd w:id="74"/>
      <w:bookmarkEnd w:id="75"/>
    </w:p>
    <w:p w14:paraId="3586251C" w14:textId="77777777" w:rsidR="00170256" w:rsidRDefault="00782ED2">
      <w:pPr>
        <w:spacing w:line="360" w:lineRule="auto"/>
        <w:ind w:firstLineChars="200" w:firstLine="420"/>
        <w:rPr>
          <w:szCs w:val="21"/>
        </w:rPr>
      </w:pPr>
      <w:r>
        <w:rPr>
          <w:szCs w:val="21"/>
        </w:rPr>
        <w:t xml:space="preserve">1.9.1 </w:t>
      </w:r>
      <w:r>
        <w:rPr>
          <w:szCs w:val="21"/>
        </w:rPr>
        <w:t>投标人根据需要自行踏勘项目现场。</w:t>
      </w:r>
    </w:p>
    <w:p w14:paraId="764A72F8" w14:textId="77777777" w:rsidR="00170256" w:rsidRDefault="00782ED2">
      <w:pPr>
        <w:spacing w:line="360" w:lineRule="auto"/>
        <w:ind w:firstLineChars="200" w:firstLine="420"/>
        <w:rPr>
          <w:szCs w:val="21"/>
        </w:rPr>
      </w:pPr>
      <w:r>
        <w:rPr>
          <w:szCs w:val="21"/>
        </w:rPr>
        <w:t xml:space="preserve">1.9.2 </w:t>
      </w:r>
      <w:r>
        <w:rPr>
          <w:szCs w:val="21"/>
        </w:rPr>
        <w:t>投标人踏勘现场发生的费用自理。</w:t>
      </w:r>
    </w:p>
    <w:p w14:paraId="21297F18" w14:textId="77777777" w:rsidR="00170256" w:rsidRDefault="00782ED2">
      <w:pPr>
        <w:spacing w:line="360" w:lineRule="auto"/>
        <w:ind w:firstLineChars="200" w:firstLine="420"/>
        <w:rPr>
          <w:szCs w:val="21"/>
        </w:rPr>
      </w:pPr>
      <w:r>
        <w:rPr>
          <w:szCs w:val="21"/>
        </w:rPr>
        <w:t xml:space="preserve">1.9.3 </w:t>
      </w:r>
      <w:r>
        <w:rPr>
          <w:szCs w:val="21"/>
        </w:rPr>
        <w:t>投标人自行负责在踏勘现场中所发生的人员伤亡和财产损失。</w:t>
      </w:r>
    </w:p>
    <w:p w14:paraId="4FFD7DE1" w14:textId="77777777" w:rsidR="00170256" w:rsidRDefault="00782ED2">
      <w:pPr>
        <w:pStyle w:val="3"/>
      </w:pPr>
      <w:bookmarkStart w:id="76" w:name="_Toc5195936"/>
      <w:bookmarkStart w:id="77" w:name="_Toc389065155"/>
      <w:bookmarkStart w:id="78" w:name="_Toc59466741"/>
      <w:r>
        <w:t xml:space="preserve">1.10 </w:t>
      </w:r>
      <w:r>
        <w:t>投标预备会</w:t>
      </w:r>
      <w:bookmarkEnd w:id="76"/>
      <w:bookmarkEnd w:id="77"/>
      <w:bookmarkEnd w:id="78"/>
    </w:p>
    <w:p w14:paraId="4AD3097D" w14:textId="77777777" w:rsidR="00170256" w:rsidRDefault="00782ED2">
      <w:pPr>
        <w:spacing w:line="360" w:lineRule="auto"/>
        <w:ind w:firstLineChars="200" w:firstLine="420"/>
        <w:rPr>
          <w:szCs w:val="21"/>
        </w:rPr>
      </w:pPr>
      <w:r>
        <w:rPr>
          <w:szCs w:val="21"/>
        </w:rPr>
        <w:t>不召开。</w:t>
      </w:r>
    </w:p>
    <w:p w14:paraId="1D1FD7B4" w14:textId="77777777" w:rsidR="00170256" w:rsidRDefault="00782ED2">
      <w:pPr>
        <w:pStyle w:val="3"/>
      </w:pPr>
      <w:bookmarkStart w:id="79" w:name="_Toc389065156"/>
      <w:bookmarkStart w:id="80" w:name="_Toc5195937"/>
      <w:bookmarkStart w:id="81" w:name="_Toc59466742"/>
      <w:r>
        <w:t xml:space="preserve">1.11 </w:t>
      </w:r>
      <w:r>
        <w:t>分包</w:t>
      </w:r>
      <w:bookmarkEnd w:id="79"/>
      <w:bookmarkEnd w:id="80"/>
      <w:bookmarkEnd w:id="81"/>
    </w:p>
    <w:p w14:paraId="69A2DF51" w14:textId="77777777" w:rsidR="00170256" w:rsidRDefault="00782ED2">
      <w:pPr>
        <w:spacing w:line="360" w:lineRule="auto"/>
        <w:ind w:firstLineChars="200" w:firstLine="420"/>
        <w:rPr>
          <w:szCs w:val="21"/>
        </w:rPr>
      </w:pPr>
      <w:r>
        <w:rPr>
          <w:szCs w:val="21"/>
        </w:rPr>
        <w:t>投标人拟在中标后将中标项目的部分非主体、非关键性工作进行分包的，应符合</w:t>
      </w:r>
      <w:r>
        <w:rPr>
          <w:szCs w:val="21"/>
        </w:rPr>
        <w:t>“</w:t>
      </w:r>
      <w:r>
        <w:rPr>
          <w:szCs w:val="21"/>
        </w:rPr>
        <w:t>投标人须知前附表</w:t>
      </w:r>
      <w:r>
        <w:rPr>
          <w:szCs w:val="21"/>
        </w:rPr>
        <w:t>”</w:t>
      </w:r>
      <w:r>
        <w:rPr>
          <w:szCs w:val="21"/>
        </w:rPr>
        <w:t>规定的分包内容、分包金额和接受分包的第三人资质要求等限制性条件。</w:t>
      </w:r>
    </w:p>
    <w:p w14:paraId="285E18D8" w14:textId="77777777" w:rsidR="00170256" w:rsidRDefault="00782ED2">
      <w:pPr>
        <w:pStyle w:val="3"/>
      </w:pPr>
      <w:bookmarkStart w:id="82" w:name="_Toc389065157"/>
      <w:bookmarkStart w:id="83" w:name="_Toc5195938"/>
      <w:bookmarkStart w:id="84" w:name="_Toc59466743"/>
      <w:r>
        <w:lastRenderedPageBreak/>
        <w:t xml:space="preserve">1.12 </w:t>
      </w:r>
      <w:r>
        <w:t>偏离</w:t>
      </w:r>
      <w:bookmarkEnd w:id="82"/>
      <w:bookmarkEnd w:id="83"/>
      <w:bookmarkEnd w:id="84"/>
    </w:p>
    <w:p w14:paraId="3CEBD7F5" w14:textId="77777777" w:rsidR="00170256" w:rsidRDefault="00782ED2">
      <w:pPr>
        <w:spacing w:line="360" w:lineRule="auto"/>
        <w:ind w:firstLineChars="200" w:firstLine="420"/>
      </w:pPr>
      <w:r>
        <w:rPr>
          <w:szCs w:val="21"/>
        </w:rPr>
        <w:t>不允许。</w:t>
      </w:r>
    </w:p>
    <w:p w14:paraId="3EC8A267" w14:textId="77777777" w:rsidR="00170256" w:rsidRDefault="00782ED2">
      <w:pPr>
        <w:pStyle w:val="2"/>
      </w:pPr>
      <w:bookmarkStart w:id="85" w:name="_Toc389065158"/>
      <w:bookmarkStart w:id="86" w:name="_Toc5195939"/>
      <w:bookmarkStart w:id="87" w:name="_Toc59466744"/>
      <w:r>
        <w:t xml:space="preserve">2 </w:t>
      </w:r>
      <w:r>
        <w:t>招标文件</w:t>
      </w:r>
      <w:bookmarkEnd w:id="85"/>
      <w:bookmarkEnd w:id="86"/>
      <w:bookmarkEnd w:id="87"/>
    </w:p>
    <w:p w14:paraId="320B1F70" w14:textId="77777777" w:rsidR="00170256" w:rsidRDefault="00782ED2">
      <w:pPr>
        <w:pStyle w:val="3"/>
      </w:pPr>
      <w:bookmarkStart w:id="88" w:name="_Toc5195940"/>
      <w:bookmarkStart w:id="89" w:name="_Toc389065159"/>
      <w:bookmarkStart w:id="90" w:name="_Toc59466745"/>
      <w:r>
        <w:t xml:space="preserve">2.1 </w:t>
      </w:r>
      <w:r>
        <w:t>招标文件的组成</w:t>
      </w:r>
      <w:bookmarkEnd w:id="88"/>
      <w:bookmarkEnd w:id="89"/>
      <w:bookmarkEnd w:id="90"/>
    </w:p>
    <w:p w14:paraId="6FC1D33E" w14:textId="77777777" w:rsidR="00170256" w:rsidRDefault="00782ED2">
      <w:pPr>
        <w:spacing w:line="360" w:lineRule="auto"/>
        <w:ind w:firstLineChars="200" w:firstLine="420"/>
        <w:rPr>
          <w:szCs w:val="21"/>
        </w:rPr>
      </w:pPr>
      <w:r>
        <w:rPr>
          <w:szCs w:val="21"/>
        </w:rPr>
        <w:t>2.1.1</w:t>
      </w:r>
      <w:r>
        <w:rPr>
          <w:szCs w:val="21"/>
        </w:rPr>
        <w:t>本招标文件包括：</w:t>
      </w:r>
    </w:p>
    <w:p w14:paraId="79D1DD44" w14:textId="77777777" w:rsidR="00170256" w:rsidRDefault="00782ED2">
      <w:pPr>
        <w:spacing w:line="360" w:lineRule="auto"/>
        <w:ind w:firstLineChars="200" w:firstLine="420"/>
        <w:rPr>
          <w:szCs w:val="21"/>
        </w:rPr>
      </w:pPr>
      <w:r>
        <w:rPr>
          <w:szCs w:val="21"/>
        </w:rPr>
        <w:t>（</w:t>
      </w:r>
      <w:r>
        <w:rPr>
          <w:szCs w:val="21"/>
        </w:rPr>
        <w:t>1</w:t>
      </w:r>
      <w:r>
        <w:rPr>
          <w:szCs w:val="21"/>
        </w:rPr>
        <w:t>）招标公告；</w:t>
      </w:r>
    </w:p>
    <w:p w14:paraId="032281B4" w14:textId="77777777" w:rsidR="00170256" w:rsidRDefault="00782ED2">
      <w:pPr>
        <w:spacing w:line="360" w:lineRule="auto"/>
        <w:ind w:firstLineChars="200" w:firstLine="420"/>
        <w:rPr>
          <w:szCs w:val="21"/>
        </w:rPr>
      </w:pPr>
      <w:r>
        <w:rPr>
          <w:szCs w:val="21"/>
        </w:rPr>
        <w:t>（</w:t>
      </w:r>
      <w:r>
        <w:rPr>
          <w:szCs w:val="21"/>
        </w:rPr>
        <w:t>2</w:t>
      </w:r>
      <w:r>
        <w:rPr>
          <w:szCs w:val="21"/>
        </w:rPr>
        <w:t>）投标人须知；</w:t>
      </w:r>
    </w:p>
    <w:p w14:paraId="5DD67D94" w14:textId="77777777" w:rsidR="00170256" w:rsidRDefault="00782ED2">
      <w:pPr>
        <w:spacing w:line="360" w:lineRule="auto"/>
        <w:ind w:firstLineChars="200" w:firstLine="420"/>
        <w:rPr>
          <w:szCs w:val="21"/>
        </w:rPr>
      </w:pPr>
      <w:r>
        <w:rPr>
          <w:szCs w:val="21"/>
        </w:rPr>
        <w:t>（</w:t>
      </w:r>
      <w:r>
        <w:rPr>
          <w:szCs w:val="21"/>
        </w:rPr>
        <w:t>3</w:t>
      </w:r>
      <w:r>
        <w:rPr>
          <w:szCs w:val="21"/>
        </w:rPr>
        <w:t>）评标办法；</w:t>
      </w:r>
    </w:p>
    <w:p w14:paraId="089C7089" w14:textId="77777777" w:rsidR="00170256" w:rsidRDefault="00782ED2">
      <w:pPr>
        <w:spacing w:line="360" w:lineRule="auto"/>
        <w:ind w:firstLineChars="200" w:firstLine="420"/>
        <w:rPr>
          <w:szCs w:val="21"/>
        </w:rPr>
      </w:pPr>
      <w:r>
        <w:rPr>
          <w:szCs w:val="21"/>
        </w:rPr>
        <w:t>（</w:t>
      </w:r>
      <w:r>
        <w:rPr>
          <w:szCs w:val="21"/>
        </w:rPr>
        <w:t>4</w:t>
      </w:r>
      <w:r>
        <w:rPr>
          <w:szCs w:val="21"/>
        </w:rPr>
        <w:t>）合同条款及格式；</w:t>
      </w:r>
    </w:p>
    <w:p w14:paraId="7495F31C" w14:textId="77777777" w:rsidR="00170256" w:rsidRDefault="00782ED2">
      <w:pPr>
        <w:spacing w:line="360" w:lineRule="auto"/>
        <w:ind w:firstLineChars="200" w:firstLine="420"/>
        <w:rPr>
          <w:szCs w:val="21"/>
        </w:rPr>
      </w:pPr>
      <w:r>
        <w:rPr>
          <w:szCs w:val="21"/>
        </w:rPr>
        <w:t>（</w:t>
      </w:r>
      <w:r>
        <w:rPr>
          <w:szCs w:val="21"/>
        </w:rPr>
        <w:t>5</w:t>
      </w:r>
      <w:r>
        <w:rPr>
          <w:szCs w:val="21"/>
        </w:rPr>
        <w:t>）工程量清单；</w:t>
      </w:r>
    </w:p>
    <w:p w14:paraId="379C73FB" w14:textId="77777777" w:rsidR="00170256" w:rsidRDefault="00782ED2">
      <w:pPr>
        <w:spacing w:line="360" w:lineRule="auto"/>
        <w:ind w:firstLineChars="200" w:firstLine="420"/>
        <w:rPr>
          <w:szCs w:val="21"/>
        </w:rPr>
      </w:pPr>
      <w:r>
        <w:rPr>
          <w:szCs w:val="21"/>
        </w:rPr>
        <w:t>（</w:t>
      </w:r>
      <w:r>
        <w:rPr>
          <w:szCs w:val="21"/>
        </w:rPr>
        <w:t>6</w:t>
      </w:r>
      <w:r>
        <w:rPr>
          <w:szCs w:val="21"/>
        </w:rPr>
        <w:t>）招标控制价；</w:t>
      </w:r>
    </w:p>
    <w:p w14:paraId="081A32F0" w14:textId="77777777" w:rsidR="00170256" w:rsidRDefault="00782ED2">
      <w:pPr>
        <w:spacing w:line="360" w:lineRule="auto"/>
        <w:ind w:firstLineChars="200" w:firstLine="420"/>
        <w:rPr>
          <w:szCs w:val="21"/>
        </w:rPr>
      </w:pPr>
      <w:r>
        <w:rPr>
          <w:szCs w:val="21"/>
        </w:rPr>
        <w:t>（</w:t>
      </w:r>
      <w:r>
        <w:rPr>
          <w:szCs w:val="21"/>
        </w:rPr>
        <w:t>7</w:t>
      </w:r>
      <w:r>
        <w:rPr>
          <w:szCs w:val="21"/>
        </w:rPr>
        <w:t>）图纸；</w:t>
      </w:r>
    </w:p>
    <w:p w14:paraId="7020D0FD" w14:textId="77777777" w:rsidR="00170256" w:rsidRDefault="00782ED2">
      <w:pPr>
        <w:spacing w:line="360" w:lineRule="auto"/>
        <w:ind w:firstLineChars="200" w:firstLine="420"/>
        <w:rPr>
          <w:szCs w:val="21"/>
        </w:rPr>
      </w:pPr>
      <w:r>
        <w:rPr>
          <w:szCs w:val="21"/>
        </w:rPr>
        <w:t>（</w:t>
      </w:r>
      <w:r>
        <w:rPr>
          <w:szCs w:val="21"/>
        </w:rPr>
        <w:t>8</w:t>
      </w:r>
      <w:r>
        <w:rPr>
          <w:szCs w:val="21"/>
        </w:rPr>
        <w:t>）技术标准和要求；</w:t>
      </w:r>
    </w:p>
    <w:p w14:paraId="35FE75C4" w14:textId="77777777" w:rsidR="00170256" w:rsidRDefault="00782ED2">
      <w:pPr>
        <w:spacing w:line="360" w:lineRule="auto"/>
        <w:ind w:firstLineChars="200" w:firstLine="420"/>
        <w:rPr>
          <w:szCs w:val="21"/>
        </w:rPr>
      </w:pPr>
      <w:r>
        <w:rPr>
          <w:szCs w:val="21"/>
        </w:rPr>
        <w:t>（</w:t>
      </w:r>
      <w:r>
        <w:rPr>
          <w:szCs w:val="21"/>
        </w:rPr>
        <w:t>9</w:t>
      </w:r>
      <w:r>
        <w:rPr>
          <w:szCs w:val="21"/>
        </w:rPr>
        <w:t>）投标文件格式；</w:t>
      </w:r>
    </w:p>
    <w:p w14:paraId="7DF8C3C8" w14:textId="77777777" w:rsidR="00170256" w:rsidRDefault="00782ED2">
      <w:pPr>
        <w:spacing w:line="360" w:lineRule="auto"/>
        <w:ind w:firstLineChars="200" w:firstLine="420"/>
        <w:rPr>
          <w:szCs w:val="21"/>
        </w:rPr>
      </w:pPr>
      <w:r>
        <w:rPr>
          <w:szCs w:val="21"/>
        </w:rPr>
        <w:t>（</w:t>
      </w:r>
      <w:r>
        <w:rPr>
          <w:szCs w:val="21"/>
        </w:rPr>
        <w:t>10</w:t>
      </w:r>
      <w:r>
        <w:rPr>
          <w:szCs w:val="21"/>
        </w:rPr>
        <w:t>）</w:t>
      </w:r>
      <w:r>
        <w:rPr>
          <w:szCs w:val="21"/>
        </w:rPr>
        <w:t>“</w:t>
      </w:r>
      <w:r>
        <w:rPr>
          <w:szCs w:val="21"/>
        </w:rPr>
        <w:t>投标人须知前附表</w:t>
      </w:r>
      <w:r>
        <w:rPr>
          <w:szCs w:val="21"/>
        </w:rPr>
        <w:t>”</w:t>
      </w:r>
      <w:r>
        <w:rPr>
          <w:szCs w:val="21"/>
        </w:rPr>
        <w:t>规定的其他材料。</w:t>
      </w:r>
    </w:p>
    <w:p w14:paraId="4B7BB8DB" w14:textId="77777777" w:rsidR="00170256" w:rsidRDefault="00782ED2">
      <w:pPr>
        <w:spacing w:line="360" w:lineRule="auto"/>
        <w:ind w:firstLineChars="200" w:firstLine="420"/>
        <w:rPr>
          <w:szCs w:val="21"/>
        </w:rPr>
      </w:pPr>
      <w:r>
        <w:rPr>
          <w:rFonts w:hint="eastAsia"/>
          <w:szCs w:val="21"/>
        </w:rPr>
        <w:t xml:space="preserve">2.1.2 </w:t>
      </w:r>
      <w:r>
        <w:rPr>
          <w:szCs w:val="21"/>
        </w:rPr>
        <w:t>根据本章第</w:t>
      </w:r>
      <w:r>
        <w:rPr>
          <w:szCs w:val="21"/>
        </w:rPr>
        <w:t>2.2</w:t>
      </w:r>
      <w:r>
        <w:rPr>
          <w:szCs w:val="21"/>
        </w:rPr>
        <w:t>款和第</w:t>
      </w:r>
      <w:r>
        <w:rPr>
          <w:szCs w:val="21"/>
        </w:rPr>
        <w:t>2.3</w:t>
      </w:r>
      <w:r>
        <w:rPr>
          <w:szCs w:val="21"/>
        </w:rPr>
        <w:t>款对招标文件所作的澄清、修改，构成招标文件的组成部分。</w:t>
      </w:r>
      <w:r>
        <w:rPr>
          <w:rFonts w:hAnsi="宋体"/>
          <w:szCs w:val="21"/>
        </w:rPr>
        <w:t>当招标文件及其澄清、修改或补充文件对</w:t>
      </w:r>
      <w:r>
        <w:rPr>
          <w:rFonts w:hAnsi="宋体" w:hint="eastAsia"/>
          <w:szCs w:val="21"/>
        </w:rPr>
        <w:t>于</w:t>
      </w:r>
      <w:r>
        <w:rPr>
          <w:rFonts w:hAnsi="宋体"/>
          <w:szCs w:val="21"/>
        </w:rPr>
        <w:t>同一内容表述不一致时，以最后发出的书面文件为准。</w:t>
      </w:r>
    </w:p>
    <w:p w14:paraId="646F844B" w14:textId="77777777" w:rsidR="00170256" w:rsidRDefault="00782ED2">
      <w:pPr>
        <w:pStyle w:val="3"/>
      </w:pPr>
      <w:bookmarkStart w:id="91" w:name="_Toc5195941"/>
      <w:bookmarkStart w:id="92" w:name="_Toc389065160"/>
      <w:bookmarkStart w:id="93" w:name="_Toc59466746"/>
      <w:r>
        <w:t xml:space="preserve">2.2 </w:t>
      </w:r>
      <w:r>
        <w:t>招标文件的澄清</w:t>
      </w:r>
      <w:bookmarkEnd w:id="91"/>
      <w:bookmarkEnd w:id="92"/>
      <w:bookmarkEnd w:id="93"/>
    </w:p>
    <w:p w14:paraId="2533302D" w14:textId="77777777" w:rsidR="00170256" w:rsidRDefault="00782ED2">
      <w:pPr>
        <w:spacing w:line="360" w:lineRule="auto"/>
        <w:ind w:firstLineChars="200" w:firstLine="420"/>
        <w:rPr>
          <w:szCs w:val="21"/>
        </w:rPr>
      </w:pPr>
      <w:r>
        <w:rPr>
          <w:szCs w:val="21"/>
        </w:rPr>
        <w:t xml:space="preserve">2.2.1 </w:t>
      </w:r>
      <w:r>
        <w:rPr>
          <w:szCs w:val="21"/>
        </w:rPr>
        <w:t>投标人应仔细阅读和检查招标文件的全部内容。如发现缺页或附件不全，应及时向招标人提出，以便补齐。如有疑问</w:t>
      </w:r>
      <w:r>
        <w:rPr>
          <w:rFonts w:hint="eastAsia"/>
          <w:szCs w:val="21"/>
        </w:rPr>
        <w:t>和异议</w:t>
      </w:r>
      <w:r>
        <w:rPr>
          <w:szCs w:val="21"/>
        </w:rPr>
        <w:t>，应在</w:t>
      </w:r>
      <w:r>
        <w:rPr>
          <w:szCs w:val="21"/>
        </w:rPr>
        <w:t>“</w:t>
      </w:r>
      <w:r>
        <w:rPr>
          <w:szCs w:val="21"/>
        </w:rPr>
        <w:t>投标人须知前附表</w:t>
      </w:r>
      <w:r>
        <w:rPr>
          <w:szCs w:val="21"/>
        </w:rPr>
        <w:t>”</w:t>
      </w:r>
      <w:r>
        <w:rPr>
          <w:szCs w:val="21"/>
        </w:rPr>
        <w:t>规定的时间前书面要求（包括信函、电报、传真等可以有形地表现所载内容的形式，下同）招标人对招标文件予以澄清。</w:t>
      </w:r>
    </w:p>
    <w:p w14:paraId="37CBFCA6" w14:textId="77777777" w:rsidR="00170256" w:rsidRDefault="00782ED2">
      <w:pPr>
        <w:spacing w:line="360" w:lineRule="auto"/>
        <w:ind w:firstLineChars="200" w:firstLine="420"/>
        <w:rPr>
          <w:szCs w:val="21"/>
        </w:rPr>
      </w:pPr>
      <w:r>
        <w:rPr>
          <w:szCs w:val="21"/>
        </w:rPr>
        <w:t xml:space="preserve">2.2.2 </w:t>
      </w:r>
      <w:r>
        <w:rPr>
          <w:szCs w:val="21"/>
        </w:rPr>
        <w:t>招标文件的澄清</w:t>
      </w:r>
      <w:r>
        <w:rPr>
          <w:rFonts w:hint="eastAsia"/>
          <w:szCs w:val="21"/>
        </w:rPr>
        <w:t>应</w:t>
      </w:r>
      <w:r>
        <w:rPr>
          <w:szCs w:val="21"/>
        </w:rPr>
        <w:t>在</w:t>
      </w:r>
      <w:r>
        <w:rPr>
          <w:szCs w:val="21"/>
        </w:rPr>
        <w:t>“</w:t>
      </w:r>
      <w:r>
        <w:rPr>
          <w:szCs w:val="21"/>
        </w:rPr>
        <w:t>投标人须知前附表</w:t>
      </w:r>
      <w:r>
        <w:rPr>
          <w:szCs w:val="21"/>
        </w:rPr>
        <w:t>”</w:t>
      </w:r>
      <w:r>
        <w:rPr>
          <w:szCs w:val="21"/>
        </w:rPr>
        <w:t>规定的投标截止时间</w:t>
      </w:r>
      <w:r>
        <w:rPr>
          <w:szCs w:val="21"/>
        </w:rPr>
        <w:t>15</w:t>
      </w:r>
      <w:r>
        <w:rPr>
          <w:szCs w:val="21"/>
        </w:rPr>
        <w:t>天前，以</w:t>
      </w:r>
      <w:r>
        <w:rPr>
          <w:szCs w:val="21"/>
        </w:rPr>
        <w:t>“</w:t>
      </w:r>
      <w:r>
        <w:rPr>
          <w:szCs w:val="21"/>
        </w:rPr>
        <w:t>投标人须知前附表</w:t>
      </w:r>
      <w:r>
        <w:rPr>
          <w:szCs w:val="21"/>
        </w:rPr>
        <w:t>”</w:t>
      </w:r>
      <w:r>
        <w:rPr>
          <w:rFonts w:hint="eastAsia"/>
          <w:szCs w:val="21"/>
        </w:rPr>
        <w:t>2.2.2</w:t>
      </w:r>
      <w:r>
        <w:rPr>
          <w:szCs w:val="21"/>
        </w:rPr>
        <w:t>规定的形式发布，但不指明澄清问题的来源。如果澄清发出的时间距投标截止时间不足</w:t>
      </w:r>
      <w:r>
        <w:rPr>
          <w:szCs w:val="21"/>
        </w:rPr>
        <w:t>15</w:t>
      </w:r>
      <w:r>
        <w:rPr>
          <w:szCs w:val="21"/>
        </w:rPr>
        <w:t>天可能影响投标文件编制的，相应延长投标截止时间。</w:t>
      </w:r>
    </w:p>
    <w:p w14:paraId="27A83F07" w14:textId="77777777" w:rsidR="00170256" w:rsidRDefault="00782ED2">
      <w:pPr>
        <w:spacing w:line="360" w:lineRule="auto"/>
        <w:ind w:firstLineChars="200" w:firstLine="420"/>
        <w:rPr>
          <w:szCs w:val="21"/>
        </w:rPr>
      </w:pPr>
      <w:r>
        <w:rPr>
          <w:szCs w:val="21"/>
        </w:rPr>
        <w:t xml:space="preserve">2.2.3 </w:t>
      </w:r>
      <w:r>
        <w:rPr>
          <w:szCs w:val="21"/>
        </w:rPr>
        <w:t>投标人在收到澄清后，应按</w:t>
      </w:r>
      <w:r>
        <w:rPr>
          <w:rFonts w:hint="eastAsia"/>
          <w:szCs w:val="21"/>
        </w:rPr>
        <w:t>“</w:t>
      </w:r>
      <w:r>
        <w:rPr>
          <w:szCs w:val="21"/>
        </w:rPr>
        <w:t>投标人须知前附表</w:t>
      </w:r>
      <w:r>
        <w:rPr>
          <w:rFonts w:hint="eastAsia"/>
          <w:szCs w:val="21"/>
        </w:rPr>
        <w:t>”</w:t>
      </w:r>
      <w:r>
        <w:rPr>
          <w:rFonts w:hint="eastAsia"/>
          <w:szCs w:val="21"/>
        </w:rPr>
        <w:t>2.2.3</w:t>
      </w:r>
      <w:r>
        <w:rPr>
          <w:szCs w:val="21"/>
        </w:rPr>
        <w:t>规定的形式确认已收到该澄清。</w:t>
      </w:r>
    </w:p>
    <w:p w14:paraId="7C86B765" w14:textId="77777777" w:rsidR="00170256" w:rsidRDefault="00782ED2">
      <w:pPr>
        <w:pStyle w:val="3"/>
      </w:pPr>
      <w:bookmarkStart w:id="94" w:name="_Toc389065161"/>
      <w:bookmarkStart w:id="95" w:name="_Toc5195942"/>
      <w:bookmarkStart w:id="96" w:name="_Toc59466747"/>
      <w:r>
        <w:t xml:space="preserve">2.3 </w:t>
      </w:r>
      <w:r>
        <w:t>招标文件的修改</w:t>
      </w:r>
      <w:bookmarkEnd w:id="94"/>
      <w:bookmarkEnd w:id="95"/>
      <w:bookmarkEnd w:id="96"/>
    </w:p>
    <w:p w14:paraId="5736A54F" w14:textId="77777777" w:rsidR="00170256" w:rsidRDefault="00782ED2">
      <w:pPr>
        <w:spacing w:line="360" w:lineRule="auto"/>
        <w:ind w:firstLineChars="200" w:firstLine="420"/>
        <w:rPr>
          <w:szCs w:val="21"/>
        </w:rPr>
      </w:pPr>
      <w:r>
        <w:rPr>
          <w:szCs w:val="21"/>
        </w:rPr>
        <w:t xml:space="preserve">2.3.1 </w:t>
      </w:r>
      <w:r>
        <w:rPr>
          <w:szCs w:val="21"/>
        </w:rPr>
        <w:t>在投标截止时间</w:t>
      </w:r>
      <w:r>
        <w:rPr>
          <w:szCs w:val="21"/>
        </w:rPr>
        <w:t>15</w:t>
      </w:r>
      <w:r>
        <w:rPr>
          <w:szCs w:val="21"/>
        </w:rPr>
        <w:t>天前，招标人可以书面形式修改招标文件，并以</w:t>
      </w:r>
      <w:r>
        <w:rPr>
          <w:szCs w:val="21"/>
        </w:rPr>
        <w:t>“</w:t>
      </w:r>
      <w:r>
        <w:rPr>
          <w:szCs w:val="21"/>
        </w:rPr>
        <w:t>投标人须知前附表</w:t>
      </w:r>
      <w:r>
        <w:rPr>
          <w:szCs w:val="21"/>
        </w:rPr>
        <w:t>”2.2.</w:t>
      </w:r>
      <w:r>
        <w:rPr>
          <w:rFonts w:hint="eastAsia"/>
          <w:szCs w:val="21"/>
        </w:rPr>
        <w:t>2</w:t>
      </w:r>
      <w:r>
        <w:rPr>
          <w:szCs w:val="21"/>
        </w:rPr>
        <w:t>规定的</w:t>
      </w:r>
      <w:r>
        <w:rPr>
          <w:rFonts w:hint="eastAsia"/>
          <w:szCs w:val="21"/>
        </w:rPr>
        <w:t>澄清文件发布的相同</w:t>
      </w:r>
      <w:r>
        <w:rPr>
          <w:szCs w:val="21"/>
        </w:rPr>
        <w:t>形式</w:t>
      </w:r>
      <w:r>
        <w:rPr>
          <w:rFonts w:hint="eastAsia"/>
          <w:szCs w:val="21"/>
        </w:rPr>
        <w:t>发布</w:t>
      </w:r>
      <w:r>
        <w:rPr>
          <w:szCs w:val="21"/>
        </w:rPr>
        <w:t>。如果修改招标文件的时间距投标截止时间不足</w:t>
      </w:r>
      <w:r>
        <w:rPr>
          <w:szCs w:val="21"/>
        </w:rPr>
        <w:t>15</w:t>
      </w:r>
      <w:r>
        <w:rPr>
          <w:szCs w:val="21"/>
        </w:rPr>
        <w:t>天可能影响投标文件编制的，相应延长投标截止时间。</w:t>
      </w:r>
    </w:p>
    <w:p w14:paraId="6670BF35" w14:textId="77777777" w:rsidR="00170256" w:rsidRDefault="00782ED2">
      <w:pPr>
        <w:spacing w:line="360" w:lineRule="auto"/>
        <w:ind w:firstLineChars="200" w:firstLine="420"/>
        <w:rPr>
          <w:szCs w:val="21"/>
        </w:rPr>
      </w:pPr>
      <w:r>
        <w:rPr>
          <w:szCs w:val="21"/>
        </w:rPr>
        <w:t>2.3.2</w:t>
      </w:r>
      <w:r>
        <w:rPr>
          <w:szCs w:val="21"/>
        </w:rPr>
        <w:t>投标人在收到</w:t>
      </w:r>
      <w:r>
        <w:rPr>
          <w:rFonts w:hint="eastAsia"/>
          <w:szCs w:val="21"/>
        </w:rPr>
        <w:t>修改</w:t>
      </w:r>
      <w:r>
        <w:rPr>
          <w:szCs w:val="21"/>
        </w:rPr>
        <w:t>后，应按</w:t>
      </w:r>
      <w:r>
        <w:rPr>
          <w:szCs w:val="21"/>
        </w:rPr>
        <w:t>“</w:t>
      </w:r>
      <w:r>
        <w:rPr>
          <w:szCs w:val="21"/>
        </w:rPr>
        <w:t>投标人须知前附表</w:t>
      </w:r>
      <w:r>
        <w:rPr>
          <w:szCs w:val="21"/>
        </w:rPr>
        <w:t>”2.2.3</w:t>
      </w:r>
      <w:r>
        <w:rPr>
          <w:szCs w:val="21"/>
        </w:rPr>
        <w:t>规定的澄清文件确认</w:t>
      </w:r>
      <w:r>
        <w:rPr>
          <w:rFonts w:hint="eastAsia"/>
          <w:szCs w:val="21"/>
        </w:rPr>
        <w:t>的</w:t>
      </w:r>
      <w:r>
        <w:rPr>
          <w:szCs w:val="21"/>
        </w:rPr>
        <w:t>相同形式</w:t>
      </w:r>
      <w:r>
        <w:rPr>
          <w:rFonts w:hint="eastAsia"/>
          <w:szCs w:val="21"/>
        </w:rPr>
        <w:t>，</w:t>
      </w:r>
      <w:r>
        <w:rPr>
          <w:szCs w:val="21"/>
        </w:rPr>
        <w:t>确认已收到该澄清。</w:t>
      </w:r>
    </w:p>
    <w:p w14:paraId="0E644998" w14:textId="77777777" w:rsidR="00170256" w:rsidRDefault="00782ED2">
      <w:pPr>
        <w:spacing w:line="360" w:lineRule="auto"/>
        <w:ind w:firstLineChars="200" w:firstLine="420"/>
        <w:rPr>
          <w:szCs w:val="21"/>
        </w:rPr>
      </w:pPr>
      <w:r>
        <w:rPr>
          <w:szCs w:val="21"/>
        </w:rPr>
        <w:t>2.3.</w:t>
      </w:r>
      <w:r>
        <w:rPr>
          <w:rFonts w:hint="eastAsia"/>
          <w:szCs w:val="21"/>
        </w:rPr>
        <w:t>3</w:t>
      </w:r>
      <w:r>
        <w:rPr>
          <w:szCs w:val="21"/>
        </w:rPr>
        <w:t>为使投标人在编制投标文件时有充分的时间对招标文件的修改、补充等内容进行研究并做出响应，招标人可酌情延长提交投标文件的截止时间，具体时间在招标文件的修改、补充等通知中予以明确。</w:t>
      </w:r>
    </w:p>
    <w:p w14:paraId="386810EE" w14:textId="77777777" w:rsidR="00170256" w:rsidRDefault="00782ED2">
      <w:pPr>
        <w:spacing w:line="360" w:lineRule="auto"/>
        <w:ind w:firstLineChars="200" w:firstLine="420"/>
        <w:rPr>
          <w:szCs w:val="21"/>
        </w:rPr>
      </w:pPr>
      <w:r>
        <w:rPr>
          <w:szCs w:val="21"/>
        </w:rPr>
        <w:lastRenderedPageBreak/>
        <w:t>2.3.</w:t>
      </w:r>
      <w:r>
        <w:rPr>
          <w:rFonts w:hint="eastAsia"/>
          <w:szCs w:val="21"/>
        </w:rPr>
        <w:t>4</w:t>
      </w:r>
      <w:r>
        <w:rPr>
          <w:szCs w:val="21"/>
        </w:rPr>
        <w:t>招标文件的修改或补充报招投标监督管理部门备案后，发送给所有获得招标文件的投标人。招标文件的修改内容作为招标文件的组成部分，具有约束作用。</w:t>
      </w:r>
    </w:p>
    <w:p w14:paraId="0B5E4398" w14:textId="77777777" w:rsidR="00170256" w:rsidRDefault="00782ED2">
      <w:pPr>
        <w:pStyle w:val="2"/>
      </w:pPr>
      <w:bookmarkStart w:id="97" w:name="_Toc389065162"/>
      <w:bookmarkStart w:id="98" w:name="_Toc5195943"/>
      <w:bookmarkStart w:id="99" w:name="_Toc59466748"/>
      <w:r>
        <w:t xml:space="preserve">3 </w:t>
      </w:r>
      <w:r>
        <w:t>投标文件</w:t>
      </w:r>
      <w:bookmarkEnd w:id="97"/>
      <w:bookmarkEnd w:id="98"/>
      <w:bookmarkEnd w:id="99"/>
    </w:p>
    <w:p w14:paraId="3A53DC7C" w14:textId="77777777" w:rsidR="00170256" w:rsidRDefault="00782ED2">
      <w:pPr>
        <w:pStyle w:val="3"/>
      </w:pPr>
      <w:bookmarkStart w:id="100" w:name="_Toc5195944"/>
      <w:bookmarkStart w:id="101" w:name="_Toc389065163"/>
      <w:bookmarkStart w:id="102" w:name="_Toc59466749"/>
      <w:r>
        <w:t xml:space="preserve">3.1 </w:t>
      </w:r>
      <w:r>
        <w:t>投标文件的组成</w:t>
      </w:r>
      <w:bookmarkEnd w:id="100"/>
      <w:bookmarkEnd w:id="101"/>
      <w:bookmarkEnd w:id="102"/>
    </w:p>
    <w:p w14:paraId="3E3E58B7" w14:textId="77777777" w:rsidR="00170256" w:rsidRDefault="00782ED2">
      <w:pPr>
        <w:spacing w:line="360" w:lineRule="auto"/>
        <w:ind w:firstLineChars="200" w:firstLine="420"/>
        <w:rPr>
          <w:szCs w:val="21"/>
        </w:rPr>
      </w:pPr>
      <w:r>
        <w:rPr>
          <w:szCs w:val="21"/>
        </w:rPr>
        <w:t xml:space="preserve">3.1.1 </w:t>
      </w:r>
      <w:r>
        <w:rPr>
          <w:szCs w:val="21"/>
        </w:rPr>
        <w:t>投标文件应包括下列内容：</w:t>
      </w:r>
    </w:p>
    <w:p w14:paraId="78DE2BE2" w14:textId="77777777" w:rsidR="00170256" w:rsidRDefault="00782ED2">
      <w:pPr>
        <w:spacing w:line="360" w:lineRule="auto"/>
        <w:ind w:firstLineChars="200" w:firstLine="420"/>
        <w:rPr>
          <w:szCs w:val="21"/>
        </w:rPr>
      </w:pPr>
      <w:r>
        <w:rPr>
          <w:szCs w:val="21"/>
        </w:rPr>
        <w:t>（</w:t>
      </w:r>
      <w:r>
        <w:rPr>
          <w:szCs w:val="21"/>
        </w:rPr>
        <w:t>1</w:t>
      </w:r>
      <w:r>
        <w:rPr>
          <w:szCs w:val="21"/>
        </w:rPr>
        <w:t>）资格审查部分：具体材料见</w:t>
      </w:r>
      <w:r>
        <w:rPr>
          <w:szCs w:val="21"/>
        </w:rPr>
        <w:t>“</w:t>
      </w:r>
      <w:r>
        <w:rPr>
          <w:szCs w:val="21"/>
        </w:rPr>
        <w:t>投标人须知前附表</w:t>
      </w:r>
      <w:r>
        <w:rPr>
          <w:szCs w:val="21"/>
        </w:rPr>
        <w:t>”</w:t>
      </w:r>
      <w:r>
        <w:rPr>
          <w:szCs w:val="21"/>
        </w:rPr>
        <w:t>；</w:t>
      </w:r>
    </w:p>
    <w:p w14:paraId="7E468146" w14:textId="77777777" w:rsidR="00170256" w:rsidRDefault="00782ED2">
      <w:pPr>
        <w:spacing w:line="360" w:lineRule="auto"/>
        <w:ind w:firstLineChars="200" w:firstLine="420"/>
        <w:rPr>
          <w:szCs w:val="21"/>
        </w:rPr>
      </w:pPr>
      <w:r>
        <w:rPr>
          <w:szCs w:val="21"/>
        </w:rPr>
        <w:t>（</w:t>
      </w:r>
      <w:r>
        <w:rPr>
          <w:szCs w:val="21"/>
        </w:rPr>
        <w:t>2</w:t>
      </w:r>
      <w:r>
        <w:rPr>
          <w:szCs w:val="21"/>
        </w:rPr>
        <w:t>）商务标部分：具体材料见</w:t>
      </w:r>
      <w:r>
        <w:rPr>
          <w:szCs w:val="21"/>
        </w:rPr>
        <w:t>“</w:t>
      </w:r>
      <w:r>
        <w:rPr>
          <w:szCs w:val="21"/>
        </w:rPr>
        <w:t>投标人须知前附表</w:t>
      </w:r>
      <w:r>
        <w:rPr>
          <w:szCs w:val="21"/>
        </w:rPr>
        <w:t>”</w:t>
      </w:r>
      <w:r>
        <w:rPr>
          <w:szCs w:val="21"/>
        </w:rPr>
        <w:t>；</w:t>
      </w:r>
    </w:p>
    <w:p w14:paraId="71DA4427" w14:textId="77777777" w:rsidR="00170256" w:rsidRDefault="00782ED2">
      <w:pPr>
        <w:spacing w:line="360" w:lineRule="auto"/>
        <w:ind w:firstLineChars="200" w:firstLine="420"/>
        <w:rPr>
          <w:szCs w:val="21"/>
        </w:rPr>
      </w:pPr>
      <w:r>
        <w:rPr>
          <w:szCs w:val="21"/>
        </w:rPr>
        <w:t>（</w:t>
      </w:r>
      <w:r>
        <w:rPr>
          <w:szCs w:val="21"/>
        </w:rPr>
        <w:t>3</w:t>
      </w:r>
      <w:r>
        <w:rPr>
          <w:szCs w:val="21"/>
        </w:rPr>
        <w:t>）技术标部分：具体材料见</w:t>
      </w:r>
      <w:r>
        <w:rPr>
          <w:szCs w:val="21"/>
        </w:rPr>
        <w:t>“</w:t>
      </w:r>
      <w:r>
        <w:rPr>
          <w:szCs w:val="21"/>
        </w:rPr>
        <w:t>投标人须知前附表</w:t>
      </w:r>
      <w:r>
        <w:rPr>
          <w:szCs w:val="21"/>
        </w:rPr>
        <w:t>”</w:t>
      </w:r>
      <w:r>
        <w:rPr>
          <w:szCs w:val="21"/>
        </w:rPr>
        <w:t>；</w:t>
      </w:r>
    </w:p>
    <w:p w14:paraId="5D757165" w14:textId="77777777" w:rsidR="00170256" w:rsidRDefault="00782ED2">
      <w:pPr>
        <w:spacing w:line="360" w:lineRule="auto"/>
        <w:ind w:firstLineChars="200" w:firstLine="420"/>
        <w:rPr>
          <w:szCs w:val="21"/>
        </w:rPr>
      </w:pPr>
      <w:r>
        <w:rPr>
          <w:szCs w:val="21"/>
        </w:rPr>
        <w:t>（</w:t>
      </w:r>
      <w:r>
        <w:rPr>
          <w:szCs w:val="21"/>
        </w:rPr>
        <w:t>4</w:t>
      </w:r>
      <w:r>
        <w:rPr>
          <w:szCs w:val="21"/>
        </w:rPr>
        <w:t>）企业信誉实力部分：具体材料见</w:t>
      </w:r>
      <w:r>
        <w:rPr>
          <w:szCs w:val="21"/>
        </w:rPr>
        <w:t>“</w:t>
      </w:r>
      <w:r>
        <w:rPr>
          <w:szCs w:val="21"/>
        </w:rPr>
        <w:t>投标人须知前附表</w:t>
      </w:r>
      <w:r>
        <w:rPr>
          <w:szCs w:val="21"/>
        </w:rPr>
        <w:t>”</w:t>
      </w:r>
      <w:r>
        <w:rPr>
          <w:szCs w:val="21"/>
        </w:rPr>
        <w:t>；</w:t>
      </w:r>
    </w:p>
    <w:p w14:paraId="7D8C18D0" w14:textId="77777777" w:rsidR="00170256" w:rsidRDefault="00782ED2">
      <w:pPr>
        <w:spacing w:line="360" w:lineRule="auto"/>
        <w:ind w:firstLineChars="200" w:firstLine="420"/>
        <w:rPr>
          <w:szCs w:val="21"/>
        </w:rPr>
      </w:pPr>
      <w:r>
        <w:rPr>
          <w:szCs w:val="21"/>
        </w:rPr>
        <w:t xml:space="preserve">3.1.2 </w:t>
      </w:r>
      <w:r>
        <w:rPr>
          <w:szCs w:val="21"/>
        </w:rPr>
        <w:t>招标文件</w:t>
      </w:r>
      <w:r>
        <w:rPr>
          <w:szCs w:val="21"/>
        </w:rPr>
        <w:t>“</w:t>
      </w:r>
      <w:r>
        <w:rPr>
          <w:szCs w:val="21"/>
        </w:rPr>
        <w:t>第八章投标文件格式</w:t>
      </w:r>
      <w:r>
        <w:rPr>
          <w:szCs w:val="21"/>
        </w:rPr>
        <w:t>”</w:t>
      </w:r>
      <w:r>
        <w:rPr>
          <w:szCs w:val="21"/>
        </w:rPr>
        <w:t>有规定格式要求的，投标人应按规定的格式填写并按要求提交相关的证明材料。</w:t>
      </w:r>
    </w:p>
    <w:p w14:paraId="02A0DDB3" w14:textId="77777777" w:rsidR="00170256" w:rsidRDefault="00782ED2">
      <w:pPr>
        <w:spacing w:line="360" w:lineRule="auto"/>
        <w:ind w:firstLineChars="200" w:firstLine="420"/>
        <w:rPr>
          <w:szCs w:val="21"/>
        </w:rPr>
      </w:pPr>
      <w:r>
        <w:rPr>
          <w:szCs w:val="21"/>
        </w:rPr>
        <w:t>3.1.3 “</w:t>
      </w:r>
      <w:r>
        <w:rPr>
          <w:szCs w:val="21"/>
        </w:rPr>
        <w:t>投标人须知前附表</w:t>
      </w:r>
      <w:r>
        <w:rPr>
          <w:szCs w:val="21"/>
        </w:rPr>
        <w:t>”</w:t>
      </w:r>
      <w:r>
        <w:rPr>
          <w:szCs w:val="21"/>
        </w:rPr>
        <w:t>规定不接受联合体投标的，或投标人没有组成联合体的，投标文件不包括本章第</w:t>
      </w:r>
      <w:r>
        <w:rPr>
          <w:szCs w:val="21"/>
        </w:rPr>
        <w:t>3.1.1</w:t>
      </w:r>
      <w:r>
        <w:rPr>
          <w:szCs w:val="21"/>
        </w:rPr>
        <w:t>（</w:t>
      </w:r>
      <w:r>
        <w:rPr>
          <w:rFonts w:hint="eastAsia"/>
          <w:szCs w:val="21"/>
        </w:rPr>
        <w:t>1</w:t>
      </w:r>
      <w:r>
        <w:rPr>
          <w:szCs w:val="21"/>
        </w:rPr>
        <w:t>）</w:t>
      </w:r>
      <w:r>
        <w:rPr>
          <w:rFonts w:hint="eastAsia"/>
          <w:szCs w:val="21"/>
        </w:rPr>
        <w:t>中</w:t>
      </w:r>
      <w:r>
        <w:rPr>
          <w:szCs w:val="21"/>
        </w:rPr>
        <w:t>所指的联合体协议书。</w:t>
      </w:r>
    </w:p>
    <w:p w14:paraId="7065D27F" w14:textId="77777777" w:rsidR="00170256" w:rsidRDefault="00782ED2">
      <w:pPr>
        <w:spacing w:line="360" w:lineRule="auto"/>
        <w:ind w:firstLineChars="200" w:firstLine="420"/>
      </w:pPr>
      <w:r>
        <w:rPr>
          <w:szCs w:val="21"/>
        </w:rPr>
        <w:t xml:space="preserve">3.1.4 </w:t>
      </w:r>
      <w:r>
        <w:rPr>
          <w:rFonts w:hAnsi="宋体"/>
          <w:szCs w:val="21"/>
        </w:rPr>
        <w:t>近年财务状况、完成的类似项目、发生的诉讼及仲裁情况的年份要求：见</w:t>
      </w:r>
      <w:r>
        <w:rPr>
          <w:szCs w:val="21"/>
        </w:rPr>
        <w:t>“</w:t>
      </w:r>
      <w:r>
        <w:rPr>
          <w:rFonts w:hAnsi="宋体"/>
          <w:szCs w:val="21"/>
        </w:rPr>
        <w:t>投标人须知前附表</w:t>
      </w:r>
      <w:r>
        <w:rPr>
          <w:szCs w:val="21"/>
        </w:rPr>
        <w:t>”</w:t>
      </w:r>
      <w:r>
        <w:rPr>
          <w:rFonts w:hAnsi="宋体"/>
          <w:szCs w:val="21"/>
        </w:rPr>
        <w:t>。</w:t>
      </w:r>
    </w:p>
    <w:p w14:paraId="0D49545E" w14:textId="77777777" w:rsidR="00170256" w:rsidRDefault="00782ED2">
      <w:pPr>
        <w:pStyle w:val="3"/>
      </w:pPr>
      <w:bookmarkStart w:id="103" w:name="_Toc389065164"/>
      <w:bookmarkStart w:id="104" w:name="_Toc5195945"/>
      <w:bookmarkStart w:id="105" w:name="_Toc59466750"/>
      <w:r>
        <w:t xml:space="preserve">3.2 </w:t>
      </w:r>
      <w:r>
        <w:t>投标报价</w:t>
      </w:r>
      <w:bookmarkEnd w:id="103"/>
      <w:bookmarkEnd w:id="104"/>
      <w:bookmarkEnd w:id="105"/>
    </w:p>
    <w:p w14:paraId="513658DD" w14:textId="77777777" w:rsidR="00170256" w:rsidRDefault="00782ED2">
      <w:pPr>
        <w:spacing w:line="360" w:lineRule="auto"/>
        <w:ind w:firstLineChars="200" w:firstLine="420"/>
        <w:rPr>
          <w:szCs w:val="21"/>
        </w:rPr>
      </w:pPr>
      <w:bookmarkStart w:id="106" w:name="_Toc389065165"/>
      <w:r>
        <w:rPr>
          <w:szCs w:val="21"/>
        </w:rPr>
        <w:t xml:space="preserve">3.2.1 </w:t>
      </w:r>
      <w:r>
        <w:rPr>
          <w:szCs w:val="21"/>
        </w:rPr>
        <w:t>投标人应按第五章</w:t>
      </w:r>
      <w:r>
        <w:rPr>
          <w:szCs w:val="21"/>
        </w:rPr>
        <w:t>“</w:t>
      </w:r>
      <w:r>
        <w:rPr>
          <w:szCs w:val="21"/>
        </w:rPr>
        <w:t>工程量清单</w:t>
      </w:r>
      <w:r>
        <w:rPr>
          <w:szCs w:val="21"/>
        </w:rPr>
        <w:t>”</w:t>
      </w:r>
      <w:r>
        <w:rPr>
          <w:szCs w:val="21"/>
        </w:rPr>
        <w:t>的要求填写相应表格</w:t>
      </w:r>
      <w:r>
        <w:rPr>
          <w:rFonts w:hint="eastAsia"/>
          <w:szCs w:val="21"/>
        </w:rPr>
        <w:t>，本项目采用工程量清单报价，投标报价中的各综合单价，在合同执行期间，均不因工程量偏差而调整。</w:t>
      </w:r>
    </w:p>
    <w:p w14:paraId="2CFBF166" w14:textId="77777777" w:rsidR="00170256" w:rsidRDefault="00782ED2">
      <w:pPr>
        <w:spacing w:line="360" w:lineRule="auto"/>
        <w:ind w:firstLineChars="200" w:firstLine="420"/>
      </w:pPr>
      <w:r>
        <w:rPr>
          <w:rFonts w:hint="eastAsia"/>
          <w:szCs w:val="21"/>
        </w:rPr>
        <w:t>3.2.1.1</w:t>
      </w:r>
      <w:r>
        <w:rPr>
          <w:rFonts w:hint="eastAsia"/>
          <w:szCs w:val="21"/>
        </w:rPr>
        <w:t>本项目招标提供工程量清单</w:t>
      </w:r>
      <w:r>
        <w:rPr>
          <w:rFonts w:ascii="宋体" w:hAnsi="宋体" w:hint="eastAsia"/>
          <w:szCs w:val="21"/>
        </w:rPr>
        <w:t>,投标人应使用符合该数据交换标准</w:t>
      </w:r>
      <w:r>
        <w:rPr>
          <w:rFonts w:ascii="宋体" w:hAnsi="宋体" w:hint="eastAsia"/>
        </w:rPr>
        <w:t>的计价软件导入电子</w:t>
      </w:r>
      <w:r>
        <w:t>工程量清单，填写单价和计算总额价，完成已标价工程量清单的编制。严禁投标人修改工程量清单的项目结构、标段</w:t>
      </w:r>
      <w:r>
        <w:rPr>
          <w:szCs w:val="21"/>
        </w:rPr>
        <w:t>名称、单项工程名称、单位工程名称、项目编码、项目名称、项目特征、计量单位、工程量、清单顺序和序号。投标人不得对招标工程量清单项目进行增减调整。</w:t>
      </w:r>
    </w:p>
    <w:p w14:paraId="5868AB19" w14:textId="77777777" w:rsidR="00170256" w:rsidRDefault="00782ED2">
      <w:pPr>
        <w:spacing w:line="360" w:lineRule="auto"/>
        <w:ind w:firstLineChars="200" w:firstLine="420"/>
      </w:pPr>
      <w:r>
        <w:t>3.2.1.2</w:t>
      </w:r>
      <w:r>
        <w:t>投标人已标价工程量清单纸质投标文件应符合第八章</w:t>
      </w:r>
      <w:r>
        <w:t>“</w:t>
      </w:r>
      <w:r>
        <w:t>投标文件格式</w:t>
      </w:r>
      <w:r>
        <w:t>”</w:t>
      </w:r>
      <w:r>
        <w:t>的要求，电子文件应提供计价软件本身复制出的工程计价文件。</w:t>
      </w:r>
    </w:p>
    <w:p w14:paraId="4278BE24" w14:textId="77777777" w:rsidR="00170256" w:rsidRDefault="00782ED2">
      <w:pPr>
        <w:spacing w:line="360" w:lineRule="auto"/>
        <w:ind w:firstLineChars="200" w:firstLine="420"/>
      </w:pPr>
      <w:r>
        <w:t>3.2.1.3</w:t>
      </w:r>
      <w:r>
        <w:t>投标人提交的已标价工程量清单纸质文件应从已编制完成的电子文件中选择符合第八章</w:t>
      </w:r>
      <w:r>
        <w:t>“</w:t>
      </w:r>
      <w:r>
        <w:t>投标文件格式</w:t>
      </w:r>
      <w:r>
        <w:t>”</w:t>
      </w:r>
      <w:r>
        <w:t>格式要求的相应表格直接打印，纸质文件应当与电子文件一致，不得弄虚作假，如出现纸质文件与电子文件不一致时，无论在评标时或合同执行时，招标人均有权以最不利于投标人（或中标人和承包人）的处理。</w:t>
      </w:r>
    </w:p>
    <w:p w14:paraId="2D233FAC" w14:textId="77777777" w:rsidR="00170256" w:rsidRDefault="00782ED2">
      <w:pPr>
        <w:spacing w:line="360" w:lineRule="auto"/>
        <w:ind w:firstLineChars="200" w:firstLine="420"/>
        <w:rPr>
          <w:szCs w:val="21"/>
        </w:rPr>
      </w:pPr>
      <w:r>
        <w:t>3.2.1.4</w:t>
      </w:r>
      <w:r>
        <w:t>投标人已标价工程量清单电子文件应拷入</w:t>
      </w:r>
      <w:r>
        <w:t>U</w:t>
      </w:r>
      <w:r>
        <w:t>盘中，在</w:t>
      </w:r>
      <w:r>
        <w:t>U</w:t>
      </w:r>
      <w:r>
        <w:t>盘标签上标明工程名称和项目编号。</w:t>
      </w:r>
    </w:p>
    <w:p w14:paraId="3C4E8619" w14:textId="77777777" w:rsidR="00170256" w:rsidRDefault="00782ED2">
      <w:pPr>
        <w:spacing w:line="360" w:lineRule="auto"/>
        <w:ind w:firstLineChars="200" w:firstLine="420"/>
        <w:rPr>
          <w:szCs w:val="21"/>
        </w:rPr>
      </w:pPr>
      <w:r>
        <w:rPr>
          <w:szCs w:val="21"/>
        </w:rPr>
        <w:t xml:space="preserve">3.2.2 </w:t>
      </w:r>
      <w:r>
        <w:rPr>
          <w:szCs w:val="21"/>
        </w:rPr>
        <w:t>投标人在投标截止时间前修改投标函中的投标总报价，应同时修改第</w:t>
      </w:r>
      <w:r>
        <w:rPr>
          <w:rFonts w:hint="eastAsia"/>
          <w:szCs w:val="21"/>
        </w:rPr>
        <w:t>八</w:t>
      </w:r>
      <w:r>
        <w:rPr>
          <w:szCs w:val="21"/>
        </w:rPr>
        <w:t>章</w:t>
      </w:r>
      <w:r>
        <w:rPr>
          <w:szCs w:val="21"/>
        </w:rPr>
        <w:t>“</w:t>
      </w:r>
      <w:r>
        <w:rPr>
          <w:rFonts w:hint="eastAsia"/>
          <w:szCs w:val="21"/>
        </w:rPr>
        <w:t>投标文件格式</w:t>
      </w:r>
      <w:r>
        <w:rPr>
          <w:szCs w:val="21"/>
        </w:rPr>
        <w:t>”</w:t>
      </w:r>
      <w:r>
        <w:rPr>
          <w:szCs w:val="21"/>
        </w:rPr>
        <w:t>中的相应报价。此修改须符合本章第</w:t>
      </w:r>
      <w:r>
        <w:rPr>
          <w:szCs w:val="21"/>
        </w:rPr>
        <w:t>4.3</w:t>
      </w:r>
      <w:r>
        <w:rPr>
          <w:szCs w:val="21"/>
        </w:rPr>
        <w:t>款的有关要求。</w:t>
      </w:r>
    </w:p>
    <w:p w14:paraId="2B7B340A" w14:textId="77777777" w:rsidR="00170256" w:rsidRDefault="00782ED2">
      <w:pPr>
        <w:pStyle w:val="3"/>
      </w:pPr>
      <w:bookmarkStart w:id="107" w:name="_Toc5195946"/>
      <w:bookmarkStart w:id="108" w:name="_Toc59466751"/>
      <w:r>
        <w:t xml:space="preserve">3.3 </w:t>
      </w:r>
      <w:r>
        <w:t>投标有效期</w:t>
      </w:r>
      <w:bookmarkEnd w:id="106"/>
      <w:bookmarkEnd w:id="107"/>
      <w:bookmarkEnd w:id="108"/>
    </w:p>
    <w:p w14:paraId="30883DFF" w14:textId="77777777" w:rsidR="00170256" w:rsidRDefault="00782ED2">
      <w:pPr>
        <w:spacing w:line="360" w:lineRule="auto"/>
        <w:ind w:firstLineChars="200" w:firstLine="420"/>
        <w:rPr>
          <w:szCs w:val="21"/>
        </w:rPr>
      </w:pPr>
      <w:r>
        <w:rPr>
          <w:szCs w:val="21"/>
        </w:rPr>
        <w:t xml:space="preserve">3.3.1 </w:t>
      </w:r>
      <w:r>
        <w:rPr>
          <w:szCs w:val="21"/>
        </w:rPr>
        <w:t>在</w:t>
      </w:r>
      <w:r>
        <w:rPr>
          <w:szCs w:val="21"/>
        </w:rPr>
        <w:t>“</w:t>
      </w:r>
      <w:r>
        <w:rPr>
          <w:szCs w:val="21"/>
        </w:rPr>
        <w:t>投标人须知前附表</w:t>
      </w:r>
      <w:r>
        <w:rPr>
          <w:szCs w:val="21"/>
        </w:rPr>
        <w:t>”</w:t>
      </w:r>
      <w:r>
        <w:rPr>
          <w:szCs w:val="21"/>
        </w:rPr>
        <w:t>规定的投标有效期内，投标人</w:t>
      </w:r>
      <w:r>
        <w:rPr>
          <w:rFonts w:hint="eastAsia"/>
          <w:szCs w:val="21"/>
        </w:rPr>
        <w:t>可以</w:t>
      </w:r>
      <w:r>
        <w:rPr>
          <w:szCs w:val="21"/>
        </w:rPr>
        <w:t>要求撤销或修改其投标文件。</w:t>
      </w:r>
    </w:p>
    <w:p w14:paraId="75BF3BB8" w14:textId="77777777" w:rsidR="00170256" w:rsidRDefault="00782ED2">
      <w:pPr>
        <w:spacing w:line="360" w:lineRule="auto"/>
        <w:ind w:firstLineChars="200" w:firstLine="420"/>
        <w:rPr>
          <w:szCs w:val="21"/>
        </w:rPr>
      </w:pPr>
      <w:r>
        <w:rPr>
          <w:szCs w:val="21"/>
        </w:rPr>
        <w:lastRenderedPageBreak/>
        <w:t>3.3.2</w:t>
      </w:r>
      <w:r>
        <w:rPr>
          <w:szCs w:val="21"/>
        </w:rPr>
        <w:t>出现特殊情况需要延长投标有效期的，招标人以书面形式通知所有投标人延长投标有效期。投标人同意延长的，应相应延长其投标保证金</w:t>
      </w:r>
      <w:r>
        <w:rPr>
          <w:rFonts w:hint="eastAsia"/>
          <w:szCs w:val="21"/>
        </w:rPr>
        <w:t>和低价风险保证金（如有）</w:t>
      </w:r>
      <w:r>
        <w:rPr>
          <w:szCs w:val="21"/>
        </w:rPr>
        <w:t>的有效期，但不得要求或被允许修改或撤销其投标文件；投标人拒绝延长的，其投标失效，但投标人有权收回其投标保证金。</w:t>
      </w:r>
    </w:p>
    <w:p w14:paraId="44630B1D" w14:textId="77777777" w:rsidR="00170256" w:rsidRDefault="00782ED2">
      <w:pPr>
        <w:pStyle w:val="3"/>
      </w:pPr>
      <w:bookmarkStart w:id="109" w:name="_Toc5195947"/>
      <w:bookmarkStart w:id="110" w:name="_Toc389065166"/>
      <w:bookmarkStart w:id="111" w:name="_Toc59466752"/>
      <w:r>
        <w:t xml:space="preserve">3.4 </w:t>
      </w:r>
      <w:r>
        <w:t>投标保证金</w:t>
      </w:r>
      <w:bookmarkEnd w:id="109"/>
      <w:bookmarkEnd w:id="110"/>
      <w:bookmarkEnd w:id="111"/>
    </w:p>
    <w:p w14:paraId="26AE2862" w14:textId="77777777" w:rsidR="00170256" w:rsidRDefault="00782ED2">
      <w:pPr>
        <w:spacing w:line="360" w:lineRule="auto"/>
        <w:ind w:firstLineChars="200" w:firstLine="420"/>
        <w:rPr>
          <w:szCs w:val="21"/>
        </w:rPr>
      </w:pPr>
      <w:bookmarkStart w:id="112" w:name="_Toc389065167"/>
      <w:r>
        <w:rPr>
          <w:szCs w:val="21"/>
        </w:rPr>
        <w:t xml:space="preserve">3.4.1 </w:t>
      </w:r>
      <w:r>
        <w:rPr>
          <w:szCs w:val="21"/>
        </w:rPr>
        <w:t>投标人必须在投标截止时间前，按</w:t>
      </w:r>
      <w:r>
        <w:rPr>
          <w:szCs w:val="21"/>
        </w:rPr>
        <w:t>“</w:t>
      </w:r>
      <w:r>
        <w:rPr>
          <w:szCs w:val="21"/>
        </w:rPr>
        <w:t>投标人须知前附表</w:t>
      </w:r>
      <w:r>
        <w:rPr>
          <w:szCs w:val="21"/>
        </w:rPr>
        <w:t>”</w:t>
      </w:r>
      <w:r>
        <w:rPr>
          <w:szCs w:val="21"/>
        </w:rPr>
        <w:t>规定的金额、</w:t>
      </w:r>
      <w:r>
        <w:rPr>
          <w:rFonts w:hint="eastAsia"/>
          <w:szCs w:val="21"/>
        </w:rPr>
        <w:t>方式</w:t>
      </w:r>
      <w:r>
        <w:rPr>
          <w:szCs w:val="21"/>
        </w:rPr>
        <w:t>和第八章</w:t>
      </w:r>
      <w:r>
        <w:rPr>
          <w:szCs w:val="21"/>
        </w:rPr>
        <w:t>“</w:t>
      </w:r>
      <w:r>
        <w:rPr>
          <w:szCs w:val="21"/>
        </w:rPr>
        <w:t>投标文件格式</w:t>
      </w:r>
      <w:r>
        <w:rPr>
          <w:szCs w:val="21"/>
        </w:rPr>
        <w:t>”</w:t>
      </w:r>
      <w:r>
        <w:rPr>
          <w:szCs w:val="21"/>
        </w:rPr>
        <w:t>规定的投标保证金格式</w:t>
      </w:r>
      <w:r>
        <w:rPr>
          <w:rFonts w:hint="eastAsia"/>
          <w:szCs w:val="21"/>
        </w:rPr>
        <w:t>提</w:t>
      </w:r>
      <w:r>
        <w:rPr>
          <w:szCs w:val="21"/>
        </w:rPr>
        <w:t>交投标保证金。</w:t>
      </w:r>
      <w:r>
        <w:rPr>
          <w:rFonts w:hint="eastAsia"/>
          <w:szCs w:val="21"/>
        </w:rPr>
        <w:t>提</w:t>
      </w:r>
      <w:r>
        <w:rPr>
          <w:szCs w:val="21"/>
        </w:rPr>
        <w:t>交投标保证金的证明文件作为其投标文件的组成部分。联合体投标的，其投标保证金由牵头人递交，并应符合</w:t>
      </w:r>
      <w:r>
        <w:rPr>
          <w:szCs w:val="21"/>
        </w:rPr>
        <w:t>“</w:t>
      </w:r>
      <w:r>
        <w:rPr>
          <w:szCs w:val="21"/>
        </w:rPr>
        <w:t>投标人须知前附表</w:t>
      </w:r>
      <w:r>
        <w:rPr>
          <w:szCs w:val="21"/>
        </w:rPr>
        <w:t>”</w:t>
      </w:r>
      <w:r>
        <w:rPr>
          <w:szCs w:val="21"/>
        </w:rPr>
        <w:t>的规定。</w:t>
      </w:r>
    </w:p>
    <w:p w14:paraId="02501112" w14:textId="77777777" w:rsidR="00170256" w:rsidRDefault="00782ED2">
      <w:pPr>
        <w:spacing w:line="360" w:lineRule="auto"/>
        <w:ind w:firstLineChars="200" w:firstLine="420"/>
        <w:rPr>
          <w:szCs w:val="21"/>
        </w:rPr>
      </w:pPr>
      <w:r>
        <w:rPr>
          <w:szCs w:val="21"/>
        </w:rPr>
        <w:t xml:space="preserve">3.4.2 </w:t>
      </w:r>
      <w:r>
        <w:rPr>
          <w:szCs w:val="21"/>
        </w:rPr>
        <w:t>投标人不按本章第</w:t>
      </w:r>
      <w:r>
        <w:rPr>
          <w:szCs w:val="21"/>
        </w:rPr>
        <w:t>3.4.1</w:t>
      </w:r>
      <w:r>
        <w:rPr>
          <w:szCs w:val="21"/>
        </w:rPr>
        <w:t>项要求提交投标保证金</w:t>
      </w:r>
      <w:r>
        <w:rPr>
          <w:rFonts w:hint="eastAsia"/>
          <w:szCs w:val="21"/>
        </w:rPr>
        <w:t>的</w:t>
      </w:r>
      <w:r>
        <w:rPr>
          <w:szCs w:val="21"/>
        </w:rPr>
        <w:t>，其投标文件作否决投标处理。</w:t>
      </w:r>
    </w:p>
    <w:p w14:paraId="54AB8E5E" w14:textId="77777777" w:rsidR="00170256" w:rsidRDefault="00782ED2">
      <w:pPr>
        <w:spacing w:line="360" w:lineRule="auto"/>
        <w:ind w:firstLineChars="200" w:firstLine="420"/>
        <w:rPr>
          <w:szCs w:val="21"/>
        </w:rPr>
      </w:pPr>
      <w:r>
        <w:rPr>
          <w:szCs w:val="21"/>
        </w:rPr>
        <w:t xml:space="preserve">3.4.3 </w:t>
      </w:r>
      <w:r>
        <w:rPr>
          <w:szCs w:val="21"/>
        </w:rPr>
        <w:t>对未中标人交纳的投标保证金</w:t>
      </w:r>
      <w:r>
        <w:rPr>
          <w:rFonts w:hint="eastAsia"/>
          <w:szCs w:val="21"/>
        </w:rPr>
        <w:t>（保函原件）</w:t>
      </w:r>
      <w:r>
        <w:rPr>
          <w:szCs w:val="21"/>
        </w:rPr>
        <w:t>应当于中标通知书发出之日起</w:t>
      </w:r>
      <w:r>
        <w:rPr>
          <w:szCs w:val="21"/>
        </w:rPr>
        <w:t>5</w:t>
      </w:r>
      <w:r>
        <w:rPr>
          <w:szCs w:val="21"/>
        </w:rPr>
        <w:t>日内退回；对中标人交纳的投标保证金</w:t>
      </w:r>
      <w:r>
        <w:rPr>
          <w:rFonts w:hint="eastAsia"/>
          <w:szCs w:val="21"/>
        </w:rPr>
        <w:t>（保函原件）</w:t>
      </w:r>
      <w:r>
        <w:rPr>
          <w:szCs w:val="21"/>
        </w:rPr>
        <w:t>应当于合同签订之日起</w:t>
      </w:r>
      <w:r>
        <w:rPr>
          <w:szCs w:val="21"/>
        </w:rPr>
        <w:t>5</w:t>
      </w:r>
      <w:r>
        <w:rPr>
          <w:szCs w:val="21"/>
        </w:rPr>
        <w:t>日内退回。</w:t>
      </w:r>
    </w:p>
    <w:p w14:paraId="54819A25" w14:textId="77777777" w:rsidR="00170256" w:rsidRDefault="00782ED2">
      <w:pPr>
        <w:spacing w:line="360" w:lineRule="auto"/>
        <w:ind w:firstLineChars="200" w:firstLine="420"/>
        <w:rPr>
          <w:szCs w:val="21"/>
        </w:rPr>
      </w:pPr>
      <w:r>
        <w:rPr>
          <w:szCs w:val="21"/>
        </w:rPr>
        <w:t xml:space="preserve">3.4.4 </w:t>
      </w:r>
      <w:r>
        <w:rPr>
          <w:szCs w:val="21"/>
        </w:rPr>
        <w:t>有下列情形之一的，投标保证金将不予退还：</w:t>
      </w:r>
    </w:p>
    <w:p w14:paraId="0B0360CD" w14:textId="77777777" w:rsidR="00170256" w:rsidRDefault="00782ED2">
      <w:pPr>
        <w:spacing w:line="360" w:lineRule="auto"/>
        <w:ind w:firstLineChars="200" w:firstLine="420"/>
        <w:rPr>
          <w:szCs w:val="21"/>
        </w:rPr>
      </w:pPr>
      <w:r>
        <w:rPr>
          <w:szCs w:val="21"/>
        </w:rPr>
        <w:t>（</w:t>
      </w:r>
      <w:r>
        <w:rPr>
          <w:szCs w:val="21"/>
        </w:rPr>
        <w:t>1</w:t>
      </w:r>
      <w:r>
        <w:rPr>
          <w:szCs w:val="21"/>
        </w:rPr>
        <w:t>）投标人在规定的投标有效期内撤销或修改其投标文件；</w:t>
      </w:r>
    </w:p>
    <w:p w14:paraId="1BA54668" w14:textId="77777777" w:rsidR="00170256" w:rsidRDefault="00782ED2">
      <w:pPr>
        <w:spacing w:line="360" w:lineRule="auto"/>
        <w:ind w:firstLineChars="200" w:firstLine="420"/>
        <w:rPr>
          <w:szCs w:val="21"/>
        </w:rPr>
      </w:pPr>
      <w:r>
        <w:rPr>
          <w:szCs w:val="21"/>
        </w:rPr>
        <w:t>（</w:t>
      </w:r>
      <w:r>
        <w:rPr>
          <w:szCs w:val="21"/>
        </w:rPr>
        <w:t>2</w:t>
      </w:r>
      <w:r>
        <w:rPr>
          <w:szCs w:val="21"/>
        </w:rPr>
        <w:t>）中标人在收到中标通知书后，无正当理由拒签合同协议书或未按招标文件规定提交履约</w:t>
      </w:r>
      <w:r>
        <w:rPr>
          <w:rFonts w:hint="eastAsia"/>
          <w:szCs w:val="21"/>
        </w:rPr>
        <w:t>保证金</w:t>
      </w:r>
      <w:r>
        <w:rPr>
          <w:szCs w:val="21"/>
        </w:rPr>
        <w:t>。</w:t>
      </w:r>
    </w:p>
    <w:p w14:paraId="2E8AC485" w14:textId="77777777" w:rsidR="00170256" w:rsidRDefault="00782ED2">
      <w:pPr>
        <w:pStyle w:val="3"/>
      </w:pPr>
      <w:bookmarkStart w:id="113" w:name="_Toc5195948"/>
      <w:bookmarkStart w:id="114" w:name="_Toc59466753"/>
      <w:r>
        <w:t xml:space="preserve">3.5 </w:t>
      </w:r>
      <w:r>
        <w:t>备选投标方案</w:t>
      </w:r>
      <w:bookmarkEnd w:id="112"/>
      <w:bookmarkEnd w:id="113"/>
      <w:bookmarkEnd w:id="114"/>
    </w:p>
    <w:p w14:paraId="1CA1F9C3" w14:textId="77777777" w:rsidR="00170256" w:rsidRDefault="00782ED2">
      <w:pPr>
        <w:spacing w:line="360" w:lineRule="auto"/>
        <w:ind w:firstLineChars="200" w:firstLine="420"/>
      </w:pPr>
      <w:r>
        <w:rPr>
          <w:szCs w:val="21"/>
        </w:rPr>
        <w:t>除</w:t>
      </w:r>
      <w:r>
        <w:rPr>
          <w:rFonts w:hint="eastAsia"/>
          <w:szCs w:val="21"/>
        </w:rPr>
        <w:t>“</w:t>
      </w:r>
      <w:r>
        <w:rPr>
          <w:szCs w:val="21"/>
        </w:rPr>
        <w:t>投标人须知前附表</w:t>
      </w:r>
      <w:r>
        <w:rPr>
          <w:rFonts w:hint="eastAsia"/>
          <w:szCs w:val="21"/>
        </w:rPr>
        <w:t>”</w:t>
      </w:r>
      <w:r>
        <w:rPr>
          <w:szCs w:val="21"/>
        </w:rPr>
        <w:t>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0CF76058" w14:textId="77777777" w:rsidR="00170256" w:rsidRDefault="00782ED2">
      <w:pPr>
        <w:pStyle w:val="3"/>
      </w:pPr>
      <w:bookmarkStart w:id="115" w:name="_Toc5195949"/>
      <w:bookmarkStart w:id="116" w:name="_Toc389065168"/>
      <w:bookmarkStart w:id="117" w:name="_Toc59466754"/>
      <w:r>
        <w:t xml:space="preserve">3.6 </w:t>
      </w:r>
      <w:r>
        <w:t>投标文件的编制</w:t>
      </w:r>
      <w:bookmarkEnd w:id="115"/>
      <w:bookmarkEnd w:id="116"/>
      <w:bookmarkEnd w:id="117"/>
    </w:p>
    <w:p w14:paraId="0937D3C8" w14:textId="77777777" w:rsidR="00170256" w:rsidRDefault="00782ED2">
      <w:pPr>
        <w:spacing w:line="360" w:lineRule="auto"/>
        <w:ind w:firstLineChars="200" w:firstLine="420"/>
        <w:rPr>
          <w:szCs w:val="21"/>
        </w:rPr>
      </w:pPr>
      <w:r>
        <w:rPr>
          <w:szCs w:val="21"/>
        </w:rPr>
        <w:t xml:space="preserve">3.6.1 </w:t>
      </w:r>
      <w:r>
        <w:rPr>
          <w:szCs w:val="21"/>
        </w:rPr>
        <w:t>投标文件应按第八章</w:t>
      </w:r>
      <w:r>
        <w:rPr>
          <w:szCs w:val="21"/>
        </w:rPr>
        <w:t>“</w:t>
      </w:r>
      <w:r>
        <w:rPr>
          <w:szCs w:val="21"/>
        </w:rPr>
        <w:t>投标文件格式</w:t>
      </w:r>
      <w:r>
        <w:rPr>
          <w:szCs w:val="21"/>
        </w:rPr>
        <w:t>”</w:t>
      </w:r>
      <w:r>
        <w:rPr>
          <w:szCs w:val="21"/>
        </w:rPr>
        <w:t>进行编写，如有必要，可以增加附页，作为投标文件的组成部分。其中，投标函附录在满足招标文件实质性要求的基础上，可以提出比招标文件要求更有利于招标人的承诺。</w:t>
      </w:r>
    </w:p>
    <w:p w14:paraId="3DC461E5" w14:textId="77777777" w:rsidR="00170256" w:rsidRDefault="00782ED2">
      <w:pPr>
        <w:spacing w:line="360" w:lineRule="auto"/>
        <w:ind w:firstLineChars="200" w:firstLine="420"/>
        <w:rPr>
          <w:szCs w:val="21"/>
        </w:rPr>
      </w:pPr>
      <w:r>
        <w:rPr>
          <w:szCs w:val="21"/>
        </w:rPr>
        <w:t xml:space="preserve">3.6.2 </w:t>
      </w:r>
      <w:r>
        <w:rPr>
          <w:szCs w:val="21"/>
        </w:rPr>
        <w:t>投标文件应当对招标文件有关工期、投标有效期、质量要求、技术标准和要求、招标范围等实质性内容作出响应。</w:t>
      </w:r>
    </w:p>
    <w:p w14:paraId="31EC578C" w14:textId="77777777" w:rsidR="00170256" w:rsidRDefault="00782ED2">
      <w:pPr>
        <w:spacing w:line="360" w:lineRule="auto"/>
        <w:ind w:firstLineChars="200" w:firstLine="420"/>
        <w:rPr>
          <w:szCs w:val="21"/>
        </w:rPr>
      </w:pPr>
      <w:r>
        <w:rPr>
          <w:szCs w:val="21"/>
        </w:rPr>
        <w:t xml:space="preserve">3.6.3 </w:t>
      </w:r>
      <w:r>
        <w:rPr>
          <w:szCs w:val="21"/>
        </w:rPr>
        <w:t>投标文件应用不褪色的材料书写或打印，并由投标人的法定代表人或其委托代理人在招标文件</w:t>
      </w:r>
      <w:r>
        <w:rPr>
          <w:rFonts w:hint="eastAsia"/>
          <w:szCs w:val="21"/>
        </w:rPr>
        <w:t>正本与副本</w:t>
      </w:r>
      <w:r>
        <w:rPr>
          <w:szCs w:val="21"/>
        </w:rPr>
        <w:t>规定的相关位置签字</w:t>
      </w:r>
      <w:r>
        <w:rPr>
          <w:rFonts w:hint="eastAsia"/>
          <w:szCs w:val="21"/>
        </w:rPr>
        <w:t>（或盖章）</w:t>
      </w:r>
      <w:r>
        <w:rPr>
          <w:szCs w:val="21"/>
        </w:rPr>
        <w:t>并加盖投标人单位公章。</w:t>
      </w:r>
      <w:r>
        <w:rPr>
          <w:rFonts w:hint="eastAsia"/>
          <w:szCs w:val="21"/>
        </w:rPr>
        <w:t>由</w:t>
      </w:r>
      <w:r>
        <w:rPr>
          <w:szCs w:val="21"/>
        </w:rPr>
        <w:t>委托代理人签字的，投标文件应附法定代表人签署的授权委托书。投标文件应尽量避免涂改、行间插字或删除。如果出现上述情况，改动之处应加盖</w:t>
      </w:r>
      <w:r>
        <w:rPr>
          <w:rFonts w:hint="eastAsia"/>
          <w:szCs w:val="21"/>
        </w:rPr>
        <w:t>投标人</w:t>
      </w:r>
      <w:r>
        <w:rPr>
          <w:szCs w:val="21"/>
        </w:rPr>
        <w:t>单位章或由投标人的法定代表人或其</w:t>
      </w:r>
      <w:r>
        <w:rPr>
          <w:rFonts w:hint="eastAsia"/>
          <w:szCs w:val="21"/>
        </w:rPr>
        <w:t>委托</w:t>
      </w:r>
      <w:r>
        <w:rPr>
          <w:szCs w:val="21"/>
        </w:rPr>
        <w:t>代理人签字确认。签字或盖章的具体要求见</w:t>
      </w:r>
      <w:r>
        <w:rPr>
          <w:szCs w:val="21"/>
        </w:rPr>
        <w:t>“</w:t>
      </w:r>
      <w:r>
        <w:rPr>
          <w:szCs w:val="21"/>
        </w:rPr>
        <w:t>投标人须知前附表</w:t>
      </w:r>
      <w:r>
        <w:rPr>
          <w:szCs w:val="21"/>
        </w:rPr>
        <w:t>”</w:t>
      </w:r>
      <w:r>
        <w:rPr>
          <w:szCs w:val="21"/>
        </w:rPr>
        <w:t>。</w:t>
      </w:r>
    </w:p>
    <w:p w14:paraId="52E76907" w14:textId="77777777" w:rsidR="00170256" w:rsidRDefault="00782ED2">
      <w:pPr>
        <w:spacing w:line="360" w:lineRule="auto"/>
        <w:ind w:firstLineChars="200" w:firstLine="420"/>
        <w:rPr>
          <w:szCs w:val="21"/>
        </w:rPr>
      </w:pPr>
      <w:r>
        <w:rPr>
          <w:szCs w:val="21"/>
        </w:rPr>
        <w:t xml:space="preserve">3.6.4 </w:t>
      </w:r>
      <w:r>
        <w:rPr>
          <w:szCs w:val="21"/>
        </w:rPr>
        <w:t>投标文件正本一份，副本份数见</w:t>
      </w:r>
      <w:r>
        <w:rPr>
          <w:szCs w:val="21"/>
        </w:rPr>
        <w:t>“</w:t>
      </w:r>
      <w:r>
        <w:rPr>
          <w:szCs w:val="21"/>
        </w:rPr>
        <w:t>投标人须知前附表</w:t>
      </w:r>
      <w:r>
        <w:rPr>
          <w:szCs w:val="21"/>
        </w:rPr>
        <w:t>”</w:t>
      </w:r>
      <w:r>
        <w:rPr>
          <w:szCs w:val="21"/>
        </w:rPr>
        <w:t>。正本和副本的封面上应清楚地标记</w:t>
      </w:r>
      <w:r>
        <w:rPr>
          <w:szCs w:val="21"/>
        </w:rPr>
        <w:t>“</w:t>
      </w:r>
      <w:r>
        <w:rPr>
          <w:szCs w:val="21"/>
        </w:rPr>
        <w:t>正本</w:t>
      </w:r>
      <w:r>
        <w:rPr>
          <w:szCs w:val="21"/>
        </w:rPr>
        <w:t>”</w:t>
      </w:r>
      <w:r>
        <w:rPr>
          <w:szCs w:val="21"/>
        </w:rPr>
        <w:t>或</w:t>
      </w:r>
      <w:r>
        <w:rPr>
          <w:szCs w:val="21"/>
        </w:rPr>
        <w:t>“</w:t>
      </w:r>
      <w:r>
        <w:rPr>
          <w:szCs w:val="21"/>
        </w:rPr>
        <w:t>副本</w:t>
      </w:r>
      <w:r>
        <w:rPr>
          <w:szCs w:val="21"/>
        </w:rPr>
        <w:t>”</w:t>
      </w:r>
      <w:r>
        <w:rPr>
          <w:szCs w:val="21"/>
        </w:rPr>
        <w:t>的字样。当副本和正本不一致时，以正本为准。</w:t>
      </w:r>
    </w:p>
    <w:p w14:paraId="12B52336" w14:textId="77777777" w:rsidR="00170256" w:rsidRDefault="00782ED2">
      <w:pPr>
        <w:spacing w:line="360" w:lineRule="auto"/>
        <w:ind w:firstLineChars="200" w:firstLine="420"/>
        <w:rPr>
          <w:szCs w:val="21"/>
        </w:rPr>
      </w:pPr>
      <w:r>
        <w:rPr>
          <w:szCs w:val="21"/>
        </w:rPr>
        <w:t xml:space="preserve">3.6.5 </w:t>
      </w:r>
      <w:r>
        <w:rPr>
          <w:szCs w:val="21"/>
        </w:rPr>
        <w:t>投标文件</w:t>
      </w:r>
      <w:r>
        <w:rPr>
          <w:rFonts w:hint="eastAsia"/>
          <w:szCs w:val="21"/>
        </w:rPr>
        <w:t>应</w:t>
      </w:r>
      <w:r>
        <w:rPr>
          <w:szCs w:val="21"/>
        </w:rPr>
        <w:t>编制目录，具体装订要求见</w:t>
      </w:r>
      <w:r>
        <w:rPr>
          <w:szCs w:val="21"/>
        </w:rPr>
        <w:t>“</w:t>
      </w:r>
      <w:r>
        <w:rPr>
          <w:szCs w:val="21"/>
        </w:rPr>
        <w:t>投标人须知前附表</w:t>
      </w:r>
      <w:r>
        <w:rPr>
          <w:szCs w:val="21"/>
        </w:rPr>
        <w:t>”</w:t>
      </w:r>
      <w:r>
        <w:rPr>
          <w:szCs w:val="21"/>
        </w:rPr>
        <w:t>规定。</w:t>
      </w:r>
    </w:p>
    <w:p w14:paraId="4A149726" w14:textId="77777777" w:rsidR="00170256" w:rsidRDefault="00782ED2">
      <w:pPr>
        <w:pStyle w:val="2"/>
      </w:pPr>
      <w:bookmarkStart w:id="118" w:name="_Toc5195950"/>
      <w:bookmarkStart w:id="119" w:name="_Toc389065169"/>
      <w:bookmarkStart w:id="120" w:name="_Toc59466755"/>
      <w:r>
        <w:lastRenderedPageBreak/>
        <w:t xml:space="preserve">4 </w:t>
      </w:r>
      <w:r>
        <w:t>投标</w:t>
      </w:r>
      <w:bookmarkEnd w:id="118"/>
      <w:bookmarkEnd w:id="119"/>
      <w:bookmarkEnd w:id="120"/>
    </w:p>
    <w:p w14:paraId="12F7600E" w14:textId="77777777" w:rsidR="00170256" w:rsidRDefault="00782ED2">
      <w:pPr>
        <w:pStyle w:val="3"/>
      </w:pPr>
      <w:bookmarkStart w:id="121" w:name="_Toc5195951"/>
      <w:bookmarkStart w:id="122" w:name="_Toc389065170"/>
      <w:bookmarkStart w:id="123" w:name="_Toc59466756"/>
      <w:r>
        <w:t xml:space="preserve">4.1 </w:t>
      </w:r>
      <w:r>
        <w:t>投标文件的密封和标</w:t>
      </w:r>
      <w:r>
        <w:rPr>
          <w:rFonts w:hint="eastAsia"/>
        </w:rPr>
        <w:t>记</w:t>
      </w:r>
      <w:bookmarkEnd w:id="121"/>
      <w:bookmarkEnd w:id="122"/>
      <w:bookmarkEnd w:id="123"/>
    </w:p>
    <w:p w14:paraId="372CA4FF" w14:textId="77777777" w:rsidR="00170256" w:rsidRDefault="00782ED2">
      <w:pPr>
        <w:spacing w:line="360" w:lineRule="auto"/>
        <w:ind w:firstLineChars="200" w:firstLine="420"/>
        <w:rPr>
          <w:szCs w:val="21"/>
        </w:rPr>
      </w:pPr>
      <w:r>
        <w:rPr>
          <w:szCs w:val="21"/>
        </w:rPr>
        <w:t xml:space="preserve">4.1.1 </w:t>
      </w:r>
      <w:r>
        <w:rPr>
          <w:szCs w:val="21"/>
        </w:rPr>
        <w:t>投标文件应按</w:t>
      </w:r>
      <w:r>
        <w:rPr>
          <w:szCs w:val="21"/>
        </w:rPr>
        <w:t>“</w:t>
      </w:r>
      <w:r>
        <w:rPr>
          <w:szCs w:val="21"/>
        </w:rPr>
        <w:t>投标人须知前附表</w:t>
      </w:r>
      <w:r>
        <w:rPr>
          <w:szCs w:val="21"/>
        </w:rPr>
        <w:t>”</w:t>
      </w:r>
      <w:r>
        <w:rPr>
          <w:szCs w:val="21"/>
        </w:rPr>
        <w:t>的要求进行包装，加贴封条，并在封套的封口处加盖投标人单位公章。</w:t>
      </w:r>
    </w:p>
    <w:p w14:paraId="46C28F0C" w14:textId="77777777" w:rsidR="00170256" w:rsidRDefault="00782ED2">
      <w:pPr>
        <w:spacing w:line="360" w:lineRule="auto"/>
        <w:ind w:firstLineChars="200" w:firstLine="420"/>
        <w:rPr>
          <w:szCs w:val="21"/>
        </w:rPr>
      </w:pPr>
      <w:r>
        <w:rPr>
          <w:szCs w:val="21"/>
        </w:rPr>
        <w:t xml:space="preserve">4.1.2 </w:t>
      </w:r>
      <w:r>
        <w:rPr>
          <w:szCs w:val="21"/>
        </w:rPr>
        <w:t>投标文件封套上应写明的其他内容见</w:t>
      </w:r>
      <w:r>
        <w:rPr>
          <w:szCs w:val="21"/>
        </w:rPr>
        <w:t>“</w:t>
      </w:r>
      <w:r>
        <w:rPr>
          <w:szCs w:val="21"/>
        </w:rPr>
        <w:t>投标人须知前附表</w:t>
      </w:r>
      <w:r>
        <w:rPr>
          <w:szCs w:val="21"/>
        </w:rPr>
        <w:t>”</w:t>
      </w:r>
      <w:r>
        <w:rPr>
          <w:szCs w:val="21"/>
        </w:rPr>
        <w:t>。</w:t>
      </w:r>
    </w:p>
    <w:p w14:paraId="30F692FB" w14:textId="77777777" w:rsidR="00170256" w:rsidRDefault="00782ED2">
      <w:pPr>
        <w:pStyle w:val="3"/>
      </w:pPr>
      <w:bookmarkStart w:id="124" w:name="_Toc5195952"/>
      <w:bookmarkStart w:id="125" w:name="_Toc389065171"/>
      <w:bookmarkStart w:id="126" w:name="_Toc59466757"/>
      <w:r>
        <w:t xml:space="preserve">4.2 </w:t>
      </w:r>
      <w:r>
        <w:t>投标文件的递交</w:t>
      </w:r>
      <w:bookmarkEnd w:id="124"/>
      <w:bookmarkEnd w:id="125"/>
      <w:bookmarkEnd w:id="126"/>
    </w:p>
    <w:p w14:paraId="7E7175EE" w14:textId="77777777" w:rsidR="00170256" w:rsidRDefault="00782ED2">
      <w:pPr>
        <w:spacing w:line="360" w:lineRule="auto"/>
        <w:ind w:firstLineChars="200" w:firstLine="420"/>
        <w:rPr>
          <w:szCs w:val="21"/>
        </w:rPr>
      </w:pPr>
      <w:r>
        <w:rPr>
          <w:szCs w:val="21"/>
        </w:rPr>
        <w:t xml:space="preserve">4.2.1 </w:t>
      </w:r>
      <w:r>
        <w:rPr>
          <w:szCs w:val="21"/>
        </w:rPr>
        <w:t>投标人应在本章第</w:t>
      </w:r>
      <w:r>
        <w:rPr>
          <w:szCs w:val="21"/>
        </w:rPr>
        <w:t>2.2.2</w:t>
      </w:r>
      <w:r>
        <w:rPr>
          <w:szCs w:val="21"/>
        </w:rPr>
        <w:t>项规定的投标截止时间前递交投标文件。</w:t>
      </w:r>
    </w:p>
    <w:p w14:paraId="61C627FD" w14:textId="77777777" w:rsidR="00170256" w:rsidRDefault="00782ED2">
      <w:pPr>
        <w:spacing w:line="360" w:lineRule="auto"/>
        <w:ind w:firstLineChars="200" w:firstLine="420"/>
        <w:rPr>
          <w:szCs w:val="21"/>
        </w:rPr>
      </w:pPr>
      <w:r>
        <w:rPr>
          <w:szCs w:val="21"/>
        </w:rPr>
        <w:t xml:space="preserve">4.2.2 </w:t>
      </w:r>
      <w:r>
        <w:rPr>
          <w:szCs w:val="21"/>
        </w:rPr>
        <w:t>投标人递交投标文件的地点：见</w:t>
      </w:r>
      <w:r>
        <w:rPr>
          <w:rFonts w:hint="eastAsia"/>
          <w:szCs w:val="21"/>
        </w:rPr>
        <w:t>“</w:t>
      </w:r>
      <w:r>
        <w:rPr>
          <w:szCs w:val="21"/>
        </w:rPr>
        <w:t>投标人须知前附表</w:t>
      </w:r>
      <w:r>
        <w:rPr>
          <w:rFonts w:hint="eastAsia"/>
          <w:szCs w:val="21"/>
        </w:rPr>
        <w:t>”</w:t>
      </w:r>
      <w:r>
        <w:rPr>
          <w:szCs w:val="21"/>
        </w:rPr>
        <w:t>。</w:t>
      </w:r>
    </w:p>
    <w:p w14:paraId="09F910EC" w14:textId="77777777" w:rsidR="00170256" w:rsidRDefault="00782ED2">
      <w:pPr>
        <w:spacing w:line="360" w:lineRule="auto"/>
        <w:ind w:firstLineChars="200" w:firstLine="420"/>
        <w:rPr>
          <w:szCs w:val="21"/>
        </w:rPr>
      </w:pPr>
      <w:r>
        <w:rPr>
          <w:szCs w:val="21"/>
        </w:rPr>
        <w:t xml:space="preserve">4.2.3 </w:t>
      </w:r>
      <w:r>
        <w:rPr>
          <w:szCs w:val="21"/>
        </w:rPr>
        <w:t>除</w:t>
      </w:r>
      <w:r>
        <w:rPr>
          <w:rFonts w:hint="eastAsia"/>
          <w:szCs w:val="21"/>
        </w:rPr>
        <w:t>“</w:t>
      </w:r>
      <w:r>
        <w:rPr>
          <w:szCs w:val="21"/>
        </w:rPr>
        <w:t>投标人须知前附表</w:t>
      </w:r>
      <w:r>
        <w:rPr>
          <w:rFonts w:hint="eastAsia"/>
          <w:szCs w:val="21"/>
        </w:rPr>
        <w:t>”</w:t>
      </w:r>
      <w:r>
        <w:rPr>
          <w:szCs w:val="21"/>
        </w:rPr>
        <w:t>另有规定外，投标人所递交的投标文件不予退还。</w:t>
      </w:r>
    </w:p>
    <w:p w14:paraId="330AD273" w14:textId="77777777" w:rsidR="00170256" w:rsidRDefault="00782ED2">
      <w:pPr>
        <w:spacing w:line="360" w:lineRule="auto"/>
        <w:ind w:firstLineChars="200" w:firstLine="420"/>
        <w:rPr>
          <w:szCs w:val="21"/>
        </w:rPr>
      </w:pPr>
      <w:r>
        <w:rPr>
          <w:szCs w:val="21"/>
        </w:rPr>
        <w:t xml:space="preserve">4.2.4 </w:t>
      </w:r>
      <w:r>
        <w:rPr>
          <w:szCs w:val="21"/>
        </w:rPr>
        <w:t>招标人收到投标文件后，向投标人出具签收凭证。</w:t>
      </w:r>
    </w:p>
    <w:p w14:paraId="41385FC4" w14:textId="77777777" w:rsidR="00170256" w:rsidRDefault="00782ED2">
      <w:pPr>
        <w:spacing w:line="360" w:lineRule="auto"/>
        <w:ind w:firstLineChars="200" w:firstLine="420"/>
        <w:rPr>
          <w:szCs w:val="21"/>
        </w:rPr>
      </w:pPr>
      <w:r>
        <w:rPr>
          <w:szCs w:val="21"/>
        </w:rPr>
        <w:t xml:space="preserve">4.2.5 </w:t>
      </w:r>
      <w:r>
        <w:rPr>
          <w:szCs w:val="21"/>
        </w:rPr>
        <w:t>逾期送达的或者未送达指定地点的投标文件，招标人不予受理。</w:t>
      </w:r>
    </w:p>
    <w:p w14:paraId="2ABEC1D0" w14:textId="77777777" w:rsidR="00170256" w:rsidRDefault="00782ED2">
      <w:pPr>
        <w:pStyle w:val="3"/>
      </w:pPr>
      <w:bookmarkStart w:id="127" w:name="_Toc5195953"/>
      <w:bookmarkStart w:id="128" w:name="_Toc389065172"/>
      <w:bookmarkStart w:id="129" w:name="_Toc59466758"/>
      <w:r>
        <w:t xml:space="preserve">4.3 </w:t>
      </w:r>
      <w:r>
        <w:t>投标文件的修改与撤回</w:t>
      </w:r>
      <w:bookmarkEnd w:id="127"/>
      <w:bookmarkEnd w:id="128"/>
      <w:bookmarkEnd w:id="129"/>
    </w:p>
    <w:p w14:paraId="731E19B5" w14:textId="77777777" w:rsidR="00170256" w:rsidRDefault="00782ED2">
      <w:pPr>
        <w:spacing w:line="360" w:lineRule="auto"/>
        <w:ind w:firstLineChars="200" w:firstLine="420"/>
        <w:rPr>
          <w:szCs w:val="21"/>
        </w:rPr>
      </w:pPr>
      <w:r>
        <w:rPr>
          <w:szCs w:val="21"/>
        </w:rPr>
        <w:t xml:space="preserve">4.3.1 </w:t>
      </w:r>
      <w:r>
        <w:rPr>
          <w:szCs w:val="21"/>
        </w:rPr>
        <w:t>在本章第</w:t>
      </w:r>
      <w:r>
        <w:rPr>
          <w:szCs w:val="21"/>
        </w:rPr>
        <w:t xml:space="preserve">2.2.2 </w:t>
      </w:r>
      <w:r>
        <w:rPr>
          <w:szCs w:val="21"/>
        </w:rPr>
        <w:t>款规定的投标截止时间前，投标人可以修改或撤回已递交的投标文件，但应以书面形式通知招标人。</w:t>
      </w:r>
    </w:p>
    <w:p w14:paraId="64CD2A17" w14:textId="77777777" w:rsidR="00170256" w:rsidRDefault="00782ED2">
      <w:pPr>
        <w:spacing w:line="360" w:lineRule="auto"/>
        <w:ind w:firstLineChars="200" w:firstLine="420"/>
        <w:rPr>
          <w:szCs w:val="21"/>
        </w:rPr>
      </w:pPr>
      <w:r>
        <w:rPr>
          <w:szCs w:val="21"/>
        </w:rPr>
        <w:t xml:space="preserve">4.3.2 </w:t>
      </w:r>
      <w:r>
        <w:rPr>
          <w:szCs w:val="21"/>
        </w:rPr>
        <w:t>投标人修改或撤回已递交投标文件的书面通知，应按照本章第</w:t>
      </w:r>
      <w:r>
        <w:rPr>
          <w:szCs w:val="21"/>
        </w:rPr>
        <w:t>3.6.3</w:t>
      </w:r>
      <w:r>
        <w:rPr>
          <w:szCs w:val="21"/>
        </w:rPr>
        <w:t>款的要求签字和盖章。招标人收到书面通知后，向投标人出具签收凭证。</w:t>
      </w:r>
    </w:p>
    <w:p w14:paraId="2DD49F94" w14:textId="77777777" w:rsidR="00170256" w:rsidRDefault="00782ED2">
      <w:pPr>
        <w:spacing w:line="360" w:lineRule="auto"/>
        <w:ind w:firstLineChars="200" w:firstLine="420"/>
        <w:rPr>
          <w:szCs w:val="21"/>
        </w:rPr>
      </w:pPr>
      <w:r>
        <w:rPr>
          <w:szCs w:val="21"/>
        </w:rPr>
        <w:t xml:space="preserve">4.3.3 </w:t>
      </w:r>
      <w:r>
        <w:rPr>
          <w:szCs w:val="21"/>
        </w:rPr>
        <w:t>修改的内容为投标文件的组成部分。修改的投标文件应按照本章第</w:t>
      </w:r>
      <w:r>
        <w:rPr>
          <w:szCs w:val="21"/>
        </w:rPr>
        <w:t>3.6</w:t>
      </w:r>
      <w:r>
        <w:rPr>
          <w:szCs w:val="21"/>
        </w:rPr>
        <w:t>款和第</w:t>
      </w:r>
      <w:r>
        <w:rPr>
          <w:szCs w:val="21"/>
        </w:rPr>
        <w:t>4</w:t>
      </w:r>
      <w:r>
        <w:rPr>
          <w:rFonts w:hint="eastAsia"/>
          <w:szCs w:val="21"/>
        </w:rPr>
        <w:t>款</w:t>
      </w:r>
      <w:r>
        <w:rPr>
          <w:szCs w:val="21"/>
        </w:rPr>
        <w:t>规定进行编制、密封、标记和递交，并标明</w:t>
      </w:r>
      <w:r>
        <w:rPr>
          <w:szCs w:val="21"/>
        </w:rPr>
        <w:t>“</w:t>
      </w:r>
      <w:r>
        <w:rPr>
          <w:szCs w:val="21"/>
        </w:rPr>
        <w:t>修改</w:t>
      </w:r>
      <w:r>
        <w:rPr>
          <w:szCs w:val="21"/>
        </w:rPr>
        <w:t>”</w:t>
      </w:r>
      <w:r>
        <w:rPr>
          <w:szCs w:val="21"/>
        </w:rPr>
        <w:t>字样。</w:t>
      </w:r>
    </w:p>
    <w:p w14:paraId="50FAC7D5" w14:textId="77777777" w:rsidR="00170256" w:rsidRDefault="00782ED2">
      <w:pPr>
        <w:pStyle w:val="2"/>
      </w:pPr>
      <w:bookmarkStart w:id="130" w:name="_Toc5195954"/>
      <w:bookmarkStart w:id="131" w:name="_Toc389065173"/>
      <w:bookmarkStart w:id="132" w:name="_Toc59466759"/>
      <w:r>
        <w:t xml:space="preserve">5 </w:t>
      </w:r>
      <w:r>
        <w:t>开标</w:t>
      </w:r>
      <w:bookmarkEnd w:id="130"/>
      <w:bookmarkEnd w:id="131"/>
      <w:bookmarkEnd w:id="132"/>
    </w:p>
    <w:p w14:paraId="3FD112C4" w14:textId="77777777" w:rsidR="00170256" w:rsidRDefault="00782ED2">
      <w:pPr>
        <w:pStyle w:val="3"/>
      </w:pPr>
      <w:bookmarkStart w:id="133" w:name="_Toc389065174"/>
      <w:bookmarkStart w:id="134" w:name="_Toc5195955"/>
      <w:bookmarkStart w:id="135" w:name="_Toc59466760"/>
      <w:r>
        <w:t xml:space="preserve">5.1 </w:t>
      </w:r>
      <w:r>
        <w:t>开标时间和地点</w:t>
      </w:r>
      <w:bookmarkEnd w:id="133"/>
      <w:bookmarkEnd w:id="134"/>
      <w:bookmarkEnd w:id="135"/>
    </w:p>
    <w:p w14:paraId="52C9C19E" w14:textId="77777777" w:rsidR="00170256" w:rsidRDefault="00782ED2">
      <w:pPr>
        <w:spacing w:line="360" w:lineRule="auto"/>
        <w:ind w:firstLineChars="200" w:firstLine="420"/>
        <w:rPr>
          <w:szCs w:val="21"/>
        </w:rPr>
      </w:pPr>
      <w:r>
        <w:rPr>
          <w:szCs w:val="21"/>
        </w:rPr>
        <w:t>招标人在本章第</w:t>
      </w:r>
      <w:r>
        <w:rPr>
          <w:szCs w:val="21"/>
        </w:rPr>
        <w:t>2.2.2</w:t>
      </w:r>
      <w:r>
        <w:rPr>
          <w:szCs w:val="21"/>
        </w:rPr>
        <w:t>款规定的投标截止时间（开标时间）和</w:t>
      </w:r>
      <w:r>
        <w:rPr>
          <w:szCs w:val="21"/>
        </w:rPr>
        <w:t>“</w:t>
      </w:r>
      <w:r>
        <w:rPr>
          <w:szCs w:val="21"/>
        </w:rPr>
        <w:t>投标人须知前附表</w:t>
      </w:r>
      <w:r>
        <w:rPr>
          <w:szCs w:val="21"/>
        </w:rPr>
        <w:t>”</w:t>
      </w:r>
      <w:r>
        <w:rPr>
          <w:rFonts w:hint="eastAsia"/>
          <w:szCs w:val="21"/>
        </w:rPr>
        <w:t>4.2.2</w:t>
      </w:r>
      <w:r>
        <w:rPr>
          <w:szCs w:val="21"/>
        </w:rPr>
        <w:t>规定的地点公开开标，并邀请所有投标人的法定代表人或其委托代理人准时参加。投标人的法定代表人</w:t>
      </w:r>
      <w:r>
        <w:rPr>
          <w:rFonts w:hint="eastAsia"/>
          <w:szCs w:val="21"/>
        </w:rPr>
        <w:t>或</w:t>
      </w:r>
      <w:r>
        <w:rPr>
          <w:rFonts w:cs="宋体" w:hint="eastAsia"/>
          <w:color w:val="000000"/>
        </w:rPr>
        <w:t>被授权的</w:t>
      </w:r>
      <w:r>
        <w:rPr>
          <w:rFonts w:hAnsi="宋体" w:cs="宋体" w:hint="eastAsia"/>
          <w:color w:val="000000"/>
        </w:rPr>
        <w:t>代理人</w:t>
      </w:r>
      <w:r>
        <w:rPr>
          <w:szCs w:val="21"/>
        </w:rPr>
        <w:t>应当按时参加开标会，并在招标人按开标程序进行点名时，向招标人提交</w:t>
      </w:r>
      <w:r>
        <w:rPr>
          <w:rFonts w:hint="eastAsia"/>
          <w:szCs w:val="21"/>
        </w:rPr>
        <w:t>法定代表人身份证明或</w:t>
      </w:r>
      <w:r>
        <w:rPr>
          <w:szCs w:val="21"/>
        </w:rPr>
        <w:t>法定代表人授权委托书，出示</w:t>
      </w:r>
      <w:r>
        <w:rPr>
          <w:rFonts w:hint="eastAsia"/>
          <w:szCs w:val="21"/>
        </w:rPr>
        <w:t>委托</w:t>
      </w:r>
      <w:r>
        <w:rPr>
          <w:szCs w:val="21"/>
        </w:rPr>
        <w:t>代理人</w:t>
      </w:r>
      <w:r>
        <w:rPr>
          <w:rFonts w:hint="eastAsia"/>
          <w:szCs w:val="21"/>
        </w:rPr>
        <w:t>本人的身份证原件及复印件、法定代表人身份证复印件</w:t>
      </w:r>
      <w:r>
        <w:rPr>
          <w:szCs w:val="21"/>
        </w:rPr>
        <w:t>。</w:t>
      </w:r>
    </w:p>
    <w:p w14:paraId="2115B121" w14:textId="77777777" w:rsidR="00170256" w:rsidRDefault="00782ED2">
      <w:pPr>
        <w:spacing w:line="360" w:lineRule="auto"/>
        <w:ind w:firstLineChars="200" w:firstLine="420"/>
        <w:rPr>
          <w:szCs w:val="21"/>
        </w:rPr>
      </w:pPr>
      <w:r>
        <w:rPr>
          <w:rFonts w:hint="eastAsia"/>
          <w:szCs w:val="21"/>
        </w:rPr>
        <w:t>招标代理机构的招标代理员必须到场，并向招标人出示本人身份证原件，</w:t>
      </w:r>
      <w:r>
        <w:rPr>
          <w:rFonts w:hint="eastAsia"/>
          <w:color w:val="000000"/>
        </w:rPr>
        <w:t>并验证核验</w:t>
      </w:r>
      <w:r>
        <w:rPr>
          <w:rFonts w:hint="eastAsia"/>
          <w:szCs w:val="21"/>
        </w:rPr>
        <w:t>。</w:t>
      </w:r>
    </w:p>
    <w:p w14:paraId="5838F396" w14:textId="77777777" w:rsidR="00170256" w:rsidRDefault="00782ED2">
      <w:pPr>
        <w:spacing w:line="360" w:lineRule="auto"/>
        <w:ind w:firstLineChars="200" w:firstLine="420"/>
        <w:rPr>
          <w:szCs w:val="21"/>
        </w:rPr>
      </w:pPr>
      <w:r>
        <w:rPr>
          <w:szCs w:val="21"/>
        </w:rPr>
        <w:t>开标会由</w:t>
      </w:r>
      <w:r>
        <w:rPr>
          <w:rFonts w:hint="eastAsia"/>
          <w:szCs w:val="21"/>
        </w:rPr>
        <w:t>招标人或其委托的招标代理机构</w:t>
      </w:r>
      <w:r>
        <w:rPr>
          <w:szCs w:val="21"/>
        </w:rPr>
        <w:t>主持。</w:t>
      </w:r>
    </w:p>
    <w:p w14:paraId="1BE5AEF7" w14:textId="77777777" w:rsidR="00170256" w:rsidRDefault="00782ED2">
      <w:pPr>
        <w:pStyle w:val="3"/>
      </w:pPr>
      <w:bookmarkStart w:id="136" w:name="_Toc5195956"/>
      <w:bookmarkStart w:id="137" w:name="_Toc389065175"/>
      <w:bookmarkStart w:id="138" w:name="_Toc59466761"/>
      <w:r>
        <w:t xml:space="preserve">5.2 </w:t>
      </w:r>
      <w:r>
        <w:t>开标程序</w:t>
      </w:r>
      <w:bookmarkEnd w:id="136"/>
      <w:bookmarkEnd w:id="137"/>
      <w:bookmarkEnd w:id="138"/>
    </w:p>
    <w:p w14:paraId="5575FBAB" w14:textId="77777777" w:rsidR="00170256" w:rsidRDefault="00782ED2">
      <w:pPr>
        <w:spacing w:line="360" w:lineRule="auto"/>
        <w:ind w:firstLineChars="200" w:firstLine="420"/>
        <w:rPr>
          <w:szCs w:val="21"/>
        </w:rPr>
      </w:pPr>
      <w:bookmarkStart w:id="139" w:name="_Toc389065176"/>
      <w:r>
        <w:rPr>
          <w:szCs w:val="21"/>
        </w:rPr>
        <w:t>主持人按</w:t>
      </w:r>
      <w:r>
        <w:rPr>
          <w:rFonts w:hint="eastAsia"/>
          <w:szCs w:val="21"/>
        </w:rPr>
        <w:t>“</w:t>
      </w:r>
      <w:r>
        <w:rPr>
          <w:szCs w:val="21"/>
        </w:rPr>
        <w:t>投标人须知前附表</w:t>
      </w:r>
      <w:r>
        <w:rPr>
          <w:rFonts w:hint="eastAsia"/>
          <w:szCs w:val="21"/>
        </w:rPr>
        <w:t>”</w:t>
      </w:r>
      <w:r>
        <w:rPr>
          <w:szCs w:val="21"/>
        </w:rPr>
        <w:t>确定的以下程序进行开标：</w:t>
      </w:r>
    </w:p>
    <w:p w14:paraId="2A44A2F8" w14:textId="77777777" w:rsidR="00170256" w:rsidRDefault="00782ED2">
      <w:pPr>
        <w:spacing w:line="360" w:lineRule="auto"/>
        <w:ind w:firstLineChars="200" w:firstLine="420"/>
        <w:rPr>
          <w:szCs w:val="21"/>
        </w:rPr>
      </w:pPr>
      <w:r>
        <w:rPr>
          <w:szCs w:val="21"/>
        </w:rPr>
        <w:t>（</w:t>
      </w:r>
      <w:r>
        <w:rPr>
          <w:szCs w:val="21"/>
        </w:rPr>
        <w:t>1</w:t>
      </w:r>
      <w:r>
        <w:rPr>
          <w:szCs w:val="21"/>
        </w:rPr>
        <w:t>）宣布开标纪律；</w:t>
      </w:r>
    </w:p>
    <w:p w14:paraId="262CC163" w14:textId="77777777" w:rsidR="00170256" w:rsidRDefault="00782ED2">
      <w:pPr>
        <w:spacing w:line="360" w:lineRule="auto"/>
        <w:ind w:firstLineChars="200" w:firstLine="420"/>
        <w:rPr>
          <w:szCs w:val="21"/>
        </w:rPr>
      </w:pPr>
      <w:r>
        <w:rPr>
          <w:szCs w:val="21"/>
        </w:rPr>
        <w:t>（</w:t>
      </w:r>
      <w:r>
        <w:rPr>
          <w:szCs w:val="21"/>
        </w:rPr>
        <w:t>2</w:t>
      </w:r>
      <w:r>
        <w:rPr>
          <w:szCs w:val="21"/>
        </w:rPr>
        <w:t>）公布在投标截止时间前递交投标文件的投标人名称，点名确认投标人是否派人到场，并制作记录；</w:t>
      </w:r>
    </w:p>
    <w:p w14:paraId="1E03BCC6" w14:textId="77777777" w:rsidR="00170256" w:rsidRDefault="00782ED2">
      <w:pPr>
        <w:spacing w:line="360" w:lineRule="auto"/>
        <w:ind w:firstLineChars="200" w:firstLine="420"/>
        <w:rPr>
          <w:szCs w:val="21"/>
        </w:rPr>
      </w:pPr>
      <w:r>
        <w:rPr>
          <w:szCs w:val="21"/>
        </w:rPr>
        <w:t>（</w:t>
      </w:r>
      <w:r>
        <w:rPr>
          <w:szCs w:val="21"/>
        </w:rPr>
        <w:t>3</w:t>
      </w:r>
      <w:r>
        <w:rPr>
          <w:szCs w:val="21"/>
        </w:rPr>
        <w:t>）宣布开标人、唱标人、记录人、监标人等有关人员姓名；</w:t>
      </w:r>
    </w:p>
    <w:p w14:paraId="106DA830" w14:textId="77777777" w:rsidR="00170256" w:rsidRDefault="00782ED2">
      <w:pPr>
        <w:spacing w:line="360" w:lineRule="auto"/>
        <w:ind w:firstLineChars="200" w:firstLine="420"/>
        <w:rPr>
          <w:szCs w:val="21"/>
        </w:rPr>
      </w:pPr>
      <w:r>
        <w:rPr>
          <w:szCs w:val="21"/>
        </w:rPr>
        <w:t>（</w:t>
      </w:r>
      <w:r>
        <w:rPr>
          <w:szCs w:val="21"/>
        </w:rPr>
        <w:t>4</w:t>
      </w:r>
      <w:r>
        <w:rPr>
          <w:szCs w:val="21"/>
        </w:rPr>
        <w:t>）</w:t>
      </w:r>
      <w:r>
        <w:rPr>
          <w:rFonts w:hint="eastAsia"/>
          <w:szCs w:val="21"/>
        </w:rPr>
        <w:t>由招标人代表和监督人员检查投标人的资格证件（包括法定代表人身份证明原件（企业法</w:t>
      </w:r>
      <w:r>
        <w:rPr>
          <w:rFonts w:hint="eastAsia"/>
          <w:szCs w:val="21"/>
        </w:rPr>
        <w:lastRenderedPageBreak/>
        <w:t>定代表人参加投标会时检查）或委托代理投标相关证明（附法定代表人身份证明的授权委托书原件、委托代理人的身份证原件及加盖公章的复印件，委托代理人参加投标会时检查），投标人代表检查投标文件的密封情况；</w:t>
      </w:r>
    </w:p>
    <w:p w14:paraId="59D9EC03" w14:textId="77777777" w:rsidR="00170256" w:rsidRDefault="00782ED2">
      <w:pPr>
        <w:spacing w:line="360" w:lineRule="auto"/>
        <w:ind w:firstLineChars="200" w:firstLine="420"/>
        <w:rPr>
          <w:szCs w:val="21"/>
        </w:rPr>
      </w:pPr>
      <w:r>
        <w:rPr>
          <w:szCs w:val="21"/>
        </w:rPr>
        <w:t>（</w:t>
      </w:r>
      <w:r>
        <w:rPr>
          <w:szCs w:val="21"/>
        </w:rPr>
        <w:t>5</w:t>
      </w:r>
      <w:r>
        <w:rPr>
          <w:szCs w:val="21"/>
        </w:rPr>
        <w:t>）按</w:t>
      </w:r>
      <w:r>
        <w:rPr>
          <w:rFonts w:asciiTheme="minorEastAsia" w:eastAsiaTheme="minorEastAsia" w:hAnsiTheme="minorEastAsia"/>
          <w:szCs w:val="21"/>
        </w:rPr>
        <w:t>照“投标人须知前附表”的规定</w:t>
      </w:r>
      <w:r>
        <w:rPr>
          <w:szCs w:val="21"/>
        </w:rPr>
        <w:t>确定并宣布投标文件开标顺序</w:t>
      </w:r>
      <w:r>
        <w:rPr>
          <w:rFonts w:hint="eastAsia"/>
          <w:szCs w:val="21"/>
        </w:rPr>
        <w:t>；</w:t>
      </w:r>
    </w:p>
    <w:p w14:paraId="1840203C" w14:textId="77777777" w:rsidR="00170256" w:rsidRDefault="00782ED2">
      <w:pPr>
        <w:spacing w:line="360" w:lineRule="auto"/>
        <w:ind w:firstLineChars="200" w:firstLine="420"/>
        <w:rPr>
          <w:szCs w:val="21"/>
        </w:rPr>
      </w:pPr>
      <w:r>
        <w:rPr>
          <w:szCs w:val="21"/>
        </w:rPr>
        <w:t>（</w:t>
      </w:r>
      <w:r>
        <w:rPr>
          <w:szCs w:val="21"/>
        </w:rPr>
        <w:t>6</w:t>
      </w:r>
      <w:r>
        <w:rPr>
          <w:szCs w:val="21"/>
        </w:rPr>
        <w:t>）</w:t>
      </w:r>
      <w:r>
        <w:rPr>
          <w:rFonts w:hint="eastAsia"/>
          <w:szCs w:val="21"/>
        </w:rPr>
        <w:t>公布投标人名称、标段名称、投标保证金的递交情况、投标报价、质量目标、工期及其他内容</w:t>
      </w:r>
      <w:r>
        <w:rPr>
          <w:szCs w:val="21"/>
        </w:rPr>
        <w:t>，并制作记录；</w:t>
      </w:r>
    </w:p>
    <w:p w14:paraId="6F215BE9" w14:textId="77777777" w:rsidR="00170256" w:rsidRDefault="00782ED2">
      <w:pPr>
        <w:spacing w:line="360" w:lineRule="auto"/>
        <w:ind w:firstLineChars="200" w:firstLine="420"/>
        <w:rPr>
          <w:szCs w:val="21"/>
        </w:rPr>
      </w:pPr>
      <w:r>
        <w:rPr>
          <w:szCs w:val="21"/>
        </w:rPr>
        <w:t>（</w:t>
      </w:r>
      <w:r>
        <w:rPr>
          <w:szCs w:val="21"/>
        </w:rPr>
        <w:t>7</w:t>
      </w:r>
      <w:r>
        <w:rPr>
          <w:szCs w:val="21"/>
        </w:rPr>
        <w:t>）公布招标控制价及相关内容；</w:t>
      </w:r>
    </w:p>
    <w:p w14:paraId="6DCFE9BC" w14:textId="77777777" w:rsidR="00170256" w:rsidRDefault="00782ED2">
      <w:pPr>
        <w:spacing w:line="360" w:lineRule="auto"/>
        <w:ind w:firstLineChars="200" w:firstLine="420"/>
        <w:rPr>
          <w:szCs w:val="21"/>
        </w:rPr>
      </w:pPr>
      <w:r>
        <w:rPr>
          <w:rFonts w:hAnsi="宋体"/>
          <w:szCs w:val="21"/>
        </w:rPr>
        <w:t>（</w:t>
      </w:r>
      <w:r>
        <w:rPr>
          <w:szCs w:val="21"/>
        </w:rPr>
        <w:t>8</w:t>
      </w:r>
      <w:r>
        <w:rPr>
          <w:rFonts w:hAnsi="宋体"/>
          <w:szCs w:val="21"/>
        </w:rPr>
        <w:t>）投标人代表、招标人代表、记录人以及有关监督人员在开标记录上签字确认，并存档备查；</w:t>
      </w:r>
    </w:p>
    <w:p w14:paraId="5C46C74F" w14:textId="77777777" w:rsidR="00170256" w:rsidRDefault="00782ED2">
      <w:pPr>
        <w:spacing w:line="360" w:lineRule="auto"/>
        <w:ind w:firstLineChars="200" w:firstLine="420"/>
        <w:rPr>
          <w:szCs w:val="21"/>
        </w:rPr>
      </w:pPr>
      <w:r>
        <w:rPr>
          <w:rFonts w:hAnsi="宋体"/>
          <w:szCs w:val="21"/>
        </w:rPr>
        <w:t>（</w:t>
      </w:r>
      <w:r>
        <w:rPr>
          <w:szCs w:val="21"/>
        </w:rPr>
        <w:t>9</w:t>
      </w:r>
      <w:r>
        <w:rPr>
          <w:rFonts w:hAnsi="宋体"/>
          <w:szCs w:val="21"/>
        </w:rPr>
        <w:t>）开标结束。</w:t>
      </w:r>
    </w:p>
    <w:p w14:paraId="2258FED6" w14:textId="77777777" w:rsidR="00170256" w:rsidRDefault="00782ED2">
      <w:pPr>
        <w:pStyle w:val="3"/>
      </w:pPr>
      <w:bookmarkStart w:id="140" w:name="_Toc5195957"/>
      <w:bookmarkStart w:id="141" w:name="_Toc59466762"/>
      <w:r>
        <w:t>5.3</w:t>
      </w:r>
      <w:r>
        <w:t>不予开标</w:t>
      </w:r>
      <w:bookmarkEnd w:id="139"/>
      <w:bookmarkEnd w:id="140"/>
      <w:bookmarkEnd w:id="141"/>
    </w:p>
    <w:p w14:paraId="4B35291D" w14:textId="77777777" w:rsidR="00170256" w:rsidRDefault="00782ED2">
      <w:pPr>
        <w:spacing w:line="360" w:lineRule="auto"/>
        <w:ind w:firstLineChars="200" w:firstLine="420"/>
        <w:rPr>
          <w:szCs w:val="21"/>
        </w:rPr>
      </w:pPr>
      <w:r>
        <w:rPr>
          <w:rFonts w:hint="eastAsia"/>
          <w:szCs w:val="21"/>
        </w:rPr>
        <w:t>符合下列情况之一的投标，招标人拒绝受理或在开标时当场拒绝其投标，不得进入评标</w:t>
      </w:r>
      <w:r>
        <w:rPr>
          <w:szCs w:val="21"/>
        </w:rPr>
        <w:t>：</w:t>
      </w:r>
    </w:p>
    <w:p w14:paraId="5177216A" w14:textId="77777777" w:rsidR="00170256" w:rsidRDefault="00782ED2">
      <w:pPr>
        <w:spacing w:line="360" w:lineRule="auto"/>
        <w:ind w:firstLineChars="200" w:firstLine="420"/>
        <w:rPr>
          <w:szCs w:val="21"/>
        </w:rPr>
      </w:pPr>
      <w:r>
        <w:rPr>
          <w:szCs w:val="21"/>
        </w:rPr>
        <w:t>（</w:t>
      </w:r>
      <w:r>
        <w:rPr>
          <w:szCs w:val="21"/>
        </w:rPr>
        <w:t>1</w:t>
      </w:r>
      <w:r>
        <w:rPr>
          <w:szCs w:val="21"/>
        </w:rPr>
        <w:t>）投标文件逾期送达的或者未送达指定地点的；</w:t>
      </w:r>
    </w:p>
    <w:p w14:paraId="6249BE37" w14:textId="77777777" w:rsidR="00170256" w:rsidRDefault="00782ED2">
      <w:pPr>
        <w:spacing w:line="360" w:lineRule="auto"/>
        <w:ind w:firstLineChars="200" w:firstLine="420"/>
        <w:rPr>
          <w:szCs w:val="21"/>
        </w:rPr>
      </w:pPr>
      <w:r>
        <w:rPr>
          <w:szCs w:val="21"/>
        </w:rPr>
        <w:t>（</w:t>
      </w:r>
      <w:r>
        <w:rPr>
          <w:szCs w:val="21"/>
        </w:rPr>
        <w:t>2</w:t>
      </w:r>
      <w:r>
        <w:rPr>
          <w:szCs w:val="21"/>
        </w:rPr>
        <w:t>）</w:t>
      </w:r>
      <w:r>
        <w:rPr>
          <w:rFonts w:hint="eastAsia"/>
          <w:szCs w:val="21"/>
        </w:rPr>
        <w:t>投标文件未按招标文件要求密封和标记的。</w:t>
      </w:r>
    </w:p>
    <w:p w14:paraId="42133499" w14:textId="77777777" w:rsidR="00170256" w:rsidRDefault="00782ED2">
      <w:pPr>
        <w:pStyle w:val="2"/>
      </w:pPr>
      <w:bookmarkStart w:id="142" w:name="_Toc389065177"/>
      <w:bookmarkStart w:id="143" w:name="_Toc5195958"/>
      <w:bookmarkStart w:id="144" w:name="_Toc59466763"/>
      <w:r>
        <w:t xml:space="preserve">6 </w:t>
      </w:r>
      <w:r>
        <w:t>评标</w:t>
      </w:r>
      <w:bookmarkEnd w:id="142"/>
      <w:bookmarkEnd w:id="143"/>
      <w:bookmarkEnd w:id="144"/>
    </w:p>
    <w:p w14:paraId="75D5ABA5" w14:textId="77777777" w:rsidR="00170256" w:rsidRDefault="00782ED2">
      <w:pPr>
        <w:pStyle w:val="3"/>
      </w:pPr>
      <w:bookmarkStart w:id="145" w:name="_Toc389065178"/>
      <w:bookmarkStart w:id="146" w:name="_Toc5195959"/>
      <w:bookmarkStart w:id="147" w:name="_Toc59466764"/>
      <w:r>
        <w:t xml:space="preserve">6.1 </w:t>
      </w:r>
      <w:r>
        <w:t>评标委员会</w:t>
      </w:r>
      <w:bookmarkEnd w:id="145"/>
      <w:bookmarkEnd w:id="146"/>
      <w:bookmarkEnd w:id="147"/>
    </w:p>
    <w:p w14:paraId="2126BF85" w14:textId="77777777" w:rsidR="00170256" w:rsidRDefault="00782ED2">
      <w:pPr>
        <w:spacing w:line="360" w:lineRule="auto"/>
        <w:ind w:firstLineChars="200" w:firstLine="420"/>
        <w:rPr>
          <w:szCs w:val="21"/>
        </w:rPr>
      </w:pPr>
      <w:r>
        <w:rPr>
          <w:szCs w:val="21"/>
        </w:rPr>
        <w:t xml:space="preserve">6.1.1 </w:t>
      </w:r>
      <w:r>
        <w:rPr>
          <w:szCs w:val="21"/>
        </w:rPr>
        <w:t>评标由招标人依法组建的评标委员会负责。评标委员会成员人数以及技术、经济等方面专家的确定方式见</w:t>
      </w:r>
      <w:r>
        <w:rPr>
          <w:szCs w:val="21"/>
        </w:rPr>
        <w:t>“</w:t>
      </w:r>
      <w:r>
        <w:rPr>
          <w:szCs w:val="21"/>
        </w:rPr>
        <w:t>投标人须知前附表</w:t>
      </w:r>
      <w:r>
        <w:rPr>
          <w:szCs w:val="21"/>
        </w:rPr>
        <w:t>”</w:t>
      </w:r>
      <w:r>
        <w:rPr>
          <w:szCs w:val="21"/>
        </w:rPr>
        <w:t>。</w:t>
      </w:r>
    </w:p>
    <w:p w14:paraId="668E1E6A" w14:textId="77777777" w:rsidR="00170256" w:rsidRDefault="00782ED2">
      <w:pPr>
        <w:spacing w:line="360" w:lineRule="auto"/>
        <w:ind w:firstLineChars="200" w:firstLine="420"/>
        <w:rPr>
          <w:szCs w:val="21"/>
        </w:rPr>
      </w:pPr>
      <w:r>
        <w:rPr>
          <w:szCs w:val="21"/>
        </w:rPr>
        <w:t xml:space="preserve">6.1.2 </w:t>
      </w:r>
      <w:r>
        <w:rPr>
          <w:szCs w:val="21"/>
        </w:rPr>
        <w:t>评标委员会成员有下列情形之一的，应当回避：</w:t>
      </w:r>
    </w:p>
    <w:p w14:paraId="7531C530" w14:textId="77777777" w:rsidR="00170256" w:rsidRDefault="00782ED2">
      <w:pPr>
        <w:spacing w:line="360" w:lineRule="auto"/>
        <w:ind w:firstLineChars="200" w:firstLine="420"/>
        <w:rPr>
          <w:rFonts w:ascii="宋体" w:hAnsi="宋体" w:cs="宋体"/>
          <w:szCs w:val="21"/>
          <w:shd w:val="clear" w:color="auto" w:fill="FFFFFF"/>
        </w:rPr>
      </w:pPr>
      <w:r>
        <w:rPr>
          <w:rFonts w:ascii="宋体" w:hAnsi="宋体" w:cs="宋体" w:hint="eastAsia"/>
          <w:szCs w:val="21"/>
          <w:shd w:val="clear" w:color="auto" w:fill="FFFFFF"/>
        </w:rPr>
        <w:t>（一）投标人或者投标人主要负责人的近亲属；</w:t>
      </w:r>
    </w:p>
    <w:p w14:paraId="1166A5DF" w14:textId="77777777" w:rsidR="00170256" w:rsidRDefault="00782ED2">
      <w:pPr>
        <w:spacing w:line="360" w:lineRule="auto"/>
        <w:ind w:firstLineChars="200" w:firstLine="420"/>
        <w:rPr>
          <w:rFonts w:ascii="宋体" w:hAnsi="宋体" w:cs="宋体"/>
          <w:szCs w:val="21"/>
          <w:shd w:val="clear" w:color="auto" w:fill="FFFFFF"/>
        </w:rPr>
      </w:pPr>
      <w:r>
        <w:rPr>
          <w:rFonts w:ascii="宋体" w:hAnsi="宋体" w:cs="宋体" w:hint="eastAsia"/>
          <w:szCs w:val="21"/>
          <w:shd w:val="clear" w:color="auto" w:fill="FFFFFF"/>
        </w:rPr>
        <w:t>（二）招标项目主管部门或者招标投标行政监督部门的工作人员；</w:t>
      </w:r>
    </w:p>
    <w:p w14:paraId="29F610FD" w14:textId="77777777" w:rsidR="00170256" w:rsidRDefault="00782ED2">
      <w:pPr>
        <w:spacing w:line="360" w:lineRule="auto"/>
        <w:ind w:firstLineChars="200" w:firstLine="420"/>
        <w:rPr>
          <w:rFonts w:ascii="宋体" w:hAnsi="宋体" w:cs="宋体"/>
          <w:szCs w:val="21"/>
          <w:shd w:val="clear" w:color="auto" w:fill="FFFFFF"/>
        </w:rPr>
      </w:pPr>
      <w:r>
        <w:rPr>
          <w:rFonts w:ascii="宋体" w:hAnsi="宋体" w:cs="宋体" w:hint="eastAsia"/>
          <w:szCs w:val="21"/>
          <w:shd w:val="clear" w:color="auto" w:fill="FFFFFF"/>
        </w:rPr>
        <w:t>（三）与投标人有经济利益关系，可能影响对投标公正评审的人员；</w:t>
      </w:r>
    </w:p>
    <w:p w14:paraId="5FF67D7E" w14:textId="77777777" w:rsidR="00170256" w:rsidRDefault="00782ED2">
      <w:pPr>
        <w:spacing w:line="360" w:lineRule="auto"/>
        <w:ind w:firstLineChars="200" w:firstLine="420"/>
        <w:rPr>
          <w:rFonts w:ascii="宋体" w:hAnsi="宋体" w:cs="宋体"/>
          <w:szCs w:val="21"/>
          <w:shd w:val="clear" w:color="auto" w:fill="FFFFFF"/>
        </w:rPr>
      </w:pPr>
      <w:r>
        <w:rPr>
          <w:rFonts w:ascii="宋体" w:hAnsi="宋体" w:cs="宋体" w:hint="eastAsia"/>
          <w:szCs w:val="21"/>
          <w:shd w:val="clear" w:color="auto" w:fill="FFFFFF"/>
        </w:rPr>
        <w:t>（四）</w:t>
      </w:r>
      <w:r>
        <w:rPr>
          <w:rFonts w:ascii="宋体" w:hAnsi="宋体" w:cs="宋体" w:hint="eastAsia"/>
          <w:kern w:val="0"/>
          <w:szCs w:val="21"/>
        </w:rPr>
        <w:t>在招投标活动中从事违法行为而受过行政处罚或者刑事处罚的人员</w:t>
      </w:r>
      <w:r>
        <w:rPr>
          <w:rFonts w:ascii="宋体" w:hAnsi="宋体" w:cs="宋体" w:hint="eastAsia"/>
          <w:szCs w:val="21"/>
          <w:shd w:val="clear" w:color="auto" w:fill="FFFFFF"/>
        </w:rPr>
        <w:t>；</w:t>
      </w:r>
    </w:p>
    <w:p w14:paraId="0E3944D6" w14:textId="77777777" w:rsidR="00170256" w:rsidRDefault="00782ED2">
      <w:pPr>
        <w:spacing w:line="360" w:lineRule="auto"/>
        <w:ind w:firstLineChars="200" w:firstLine="420"/>
        <w:rPr>
          <w:rFonts w:ascii="宋体" w:hAnsi="宋体" w:cs="宋体"/>
          <w:szCs w:val="21"/>
          <w:shd w:val="clear" w:color="auto" w:fill="FFFFFF"/>
        </w:rPr>
      </w:pPr>
      <w:r>
        <w:rPr>
          <w:rFonts w:ascii="宋体" w:hAnsi="宋体" w:cs="宋体" w:hint="eastAsia"/>
          <w:szCs w:val="21"/>
          <w:shd w:val="clear" w:color="auto" w:fill="FFFFFF"/>
        </w:rPr>
        <w:t>（五）与投标人有其他利害关系的人；</w:t>
      </w:r>
    </w:p>
    <w:p w14:paraId="46127519" w14:textId="77777777" w:rsidR="00170256" w:rsidRDefault="00782ED2">
      <w:pPr>
        <w:pStyle w:val="3"/>
      </w:pPr>
      <w:bookmarkStart w:id="148" w:name="_Toc389065179"/>
      <w:bookmarkStart w:id="149" w:name="_Toc5195960"/>
      <w:bookmarkStart w:id="150" w:name="_Toc59466765"/>
      <w:r>
        <w:t xml:space="preserve">6.2 </w:t>
      </w:r>
      <w:r>
        <w:t>评标原则</w:t>
      </w:r>
      <w:bookmarkEnd w:id="148"/>
      <w:bookmarkEnd w:id="149"/>
      <w:bookmarkEnd w:id="150"/>
    </w:p>
    <w:p w14:paraId="4D231221" w14:textId="77777777" w:rsidR="00170256" w:rsidRDefault="00782ED2">
      <w:pPr>
        <w:spacing w:line="360" w:lineRule="auto"/>
        <w:ind w:firstLineChars="200" w:firstLine="420"/>
        <w:rPr>
          <w:szCs w:val="21"/>
        </w:rPr>
      </w:pPr>
      <w:r>
        <w:rPr>
          <w:szCs w:val="21"/>
        </w:rPr>
        <w:t>评标活动遵循公平、公正、科学和择优的原则。</w:t>
      </w:r>
    </w:p>
    <w:p w14:paraId="557B51DB" w14:textId="77777777" w:rsidR="00170256" w:rsidRDefault="00782ED2">
      <w:pPr>
        <w:pStyle w:val="3"/>
      </w:pPr>
      <w:bookmarkStart w:id="151" w:name="_Toc389065180"/>
      <w:bookmarkStart w:id="152" w:name="_Toc5195961"/>
      <w:bookmarkStart w:id="153" w:name="_Toc59466766"/>
      <w:r>
        <w:t xml:space="preserve">6.3 </w:t>
      </w:r>
      <w:r>
        <w:t>评标</w:t>
      </w:r>
      <w:bookmarkEnd w:id="151"/>
      <w:r>
        <w:rPr>
          <w:rFonts w:hint="eastAsia"/>
        </w:rPr>
        <w:t>方式</w:t>
      </w:r>
      <w:bookmarkEnd w:id="152"/>
      <w:bookmarkEnd w:id="153"/>
    </w:p>
    <w:p w14:paraId="77001E8A" w14:textId="77777777" w:rsidR="00170256" w:rsidRDefault="00782ED2">
      <w:pPr>
        <w:spacing w:line="360" w:lineRule="auto"/>
        <w:ind w:firstLineChars="200" w:firstLine="420"/>
        <w:rPr>
          <w:rFonts w:asciiTheme="minorEastAsia" w:eastAsiaTheme="minorEastAsia" w:hAnsiTheme="minorEastAsia"/>
          <w:szCs w:val="21"/>
        </w:rPr>
      </w:pPr>
      <w:r>
        <w:rPr>
          <w:szCs w:val="21"/>
        </w:rPr>
        <w:t>评标委员会按照第三章</w:t>
      </w:r>
      <w:r>
        <w:rPr>
          <w:szCs w:val="21"/>
        </w:rPr>
        <w:t>“</w:t>
      </w:r>
      <w:r>
        <w:rPr>
          <w:szCs w:val="21"/>
        </w:rPr>
        <w:t>评标办法</w:t>
      </w:r>
      <w:r>
        <w:rPr>
          <w:szCs w:val="21"/>
        </w:rPr>
        <w:t>”</w:t>
      </w:r>
      <w:r>
        <w:rPr>
          <w:szCs w:val="21"/>
        </w:rPr>
        <w:t>规定的方法、评审因素、标准和程序对投标文件进行评审。第三</w:t>
      </w:r>
      <w:r>
        <w:rPr>
          <w:rFonts w:asciiTheme="minorEastAsia" w:eastAsiaTheme="minorEastAsia" w:hAnsiTheme="minorEastAsia"/>
          <w:szCs w:val="21"/>
        </w:rPr>
        <w:t>章“评标办法”没有规定的方法、评审因素和标准，不作为评标依据。</w:t>
      </w:r>
      <w:r>
        <w:rPr>
          <w:rFonts w:asciiTheme="minorEastAsia" w:eastAsiaTheme="minorEastAsia" w:hAnsiTheme="minorEastAsia" w:hint="eastAsia"/>
          <w:szCs w:val="21"/>
        </w:rPr>
        <w:t>具体评标方式</w:t>
      </w:r>
      <w:r>
        <w:rPr>
          <w:rFonts w:asciiTheme="minorEastAsia" w:eastAsiaTheme="minorEastAsia" w:hAnsiTheme="minorEastAsia"/>
          <w:szCs w:val="21"/>
        </w:rPr>
        <w:t>见“投标人须知前附表”</w:t>
      </w:r>
      <w:r>
        <w:rPr>
          <w:rFonts w:asciiTheme="minorEastAsia" w:eastAsiaTheme="minorEastAsia" w:hAnsiTheme="minorEastAsia" w:hint="eastAsia"/>
          <w:szCs w:val="21"/>
        </w:rPr>
        <w:t>。</w:t>
      </w:r>
    </w:p>
    <w:p w14:paraId="5AA0881F" w14:textId="77777777" w:rsidR="00170256" w:rsidRDefault="00782ED2">
      <w:pPr>
        <w:pStyle w:val="3"/>
      </w:pPr>
      <w:bookmarkStart w:id="154" w:name="_Toc389065181"/>
      <w:bookmarkStart w:id="155" w:name="_Toc5195962"/>
      <w:bookmarkStart w:id="156" w:name="_Toc59466767"/>
      <w:r>
        <w:t xml:space="preserve">6.4 </w:t>
      </w:r>
      <w:r>
        <w:t>移交评标资料</w:t>
      </w:r>
      <w:bookmarkEnd w:id="154"/>
      <w:bookmarkEnd w:id="155"/>
      <w:bookmarkEnd w:id="156"/>
    </w:p>
    <w:p w14:paraId="5B92EDFE" w14:textId="77777777" w:rsidR="00170256" w:rsidRDefault="00782ED2">
      <w:pPr>
        <w:spacing w:line="360" w:lineRule="auto"/>
        <w:ind w:firstLineChars="200" w:firstLine="420"/>
        <w:rPr>
          <w:szCs w:val="21"/>
        </w:rPr>
      </w:pPr>
      <w:r>
        <w:rPr>
          <w:szCs w:val="21"/>
        </w:rPr>
        <w:t>评标委员会完成评标后，立即向招标人提交书面评标报告和中标候选人名单，并同时移交所有评标所涉资料。</w:t>
      </w:r>
    </w:p>
    <w:p w14:paraId="2EC11638" w14:textId="77777777" w:rsidR="00170256" w:rsidRDefault="00782ED2">
      <w:pPr>
        <w:pStyle w:val="3"/>
      </w:pPr>
      <w:bookmarkStart w:id="157" w:name="_Toc389065182"/>
      <w:bookmarkStart w:id="158" w:name="_Toc5195963"/>
      <w:bookmarkStart w:id="159" w:name="_Toc59466768"/>
      <w:r>
        <w:t xml:space="preserve">6.5 </w:t>
      </w:r>
      <w:r>
        <w:t>评标资料封存和启封</w:t>
      </w:r>
      <w:bookmarkEnd w:id="157"/>
      <w:bookmarkEnd w:id="158"/>
      <w:bookmarkEnd w:id="159"/>
    </w:p>
    <w:p w14:paraId="407E403B" w14:textId="77777777" w:rsidR="00170256" w:rsidRDefault="00782ED2">
      <w:pPr>
        <w:spacing w:line="360" w:lineRule="auto"/>
        <w:ind w:firstLineChars="200" w:firstLine="420"/>
        <w:rPr>
          <w:szCs w:val="21"/>
        </w:rPr>
      </w:pPr>
      <w:r>
        <w:rPr>
          <w:szCs w:val="21"/>
        </w:rPr>
        <w:t xml:space="preserve">6.5.1 </w:t>
      </w:r>
      <w:r>
        <w:rPr>
          <w:szCs w:val="21"/>
        </w:rPr>
        <w:t>评标结束至中标</w:t>
      </w:r>
      <w:r>
        <w:rPr>
          <w:rFonts w:hint="eastAsia"/>
          <w:szCs w:val="21"/>
        </w:rPr>
        <w:t>通知书发放时</w:t>
      </w:r>
      <w:r>
        <w:rPr>
          <w:szCs w:val="21"/>
        </w:rPr>
        <w:t>，招标人按</w:t>
      </w:r>
      <w:r>
        <w:rPr>
          <w:rFonts w:hint="eastAsia"/>
          <w:szCs w:val="21"/>
        </w:rPr>
        <w:t>“</w:t>
      </w:r>
      <w:r>
        <w:rPr>
          <w:szCs w:val="21"/>
        </w:rPr>
        <w:t>投标人须知前附表</w:t>
      </w:r>
      <w:r>
        <w:rPr>
          <w:rFonts w:hint="eastAsia"/>
          <w:szCs w:val="21"/>
        </w:rPr>
        <w:t>”</w:t>
      </w:r>
      <w:r>
        <w:rPr>
          <w:szCs w:val="21"/>
        </w:rPr>
        <w:t>规定的封存方式封存评标</w:t>
      </w:r>
      <w:r>
        <w:rPr>
          <w:szCs w:val="21"/>
        </w:rPr>
        <w:lastRenderedPageBreak/>
        <w:t>资料，封存资料内容包括：</w:t>
      </w:r>
    </w:p>
    <w:p w14:paraId="4672E1C3" w14:textId="77777777" w:rsidR="00170256" w:rsidRDefault="00782ED2">
      <w:pPr>
        <w:spacing w:line="360" w:lineRule="auto"/>
        <w:ind w:firstLineChars="200" w:firstLine="420"/>
        <w:rPr>
          <w:szCs w:val="21"/>
        </w:rPr>
      </w:pPr>
      <w:r>
        <w:rPr>
          <w:szCs w:val="21"/>
        </w:rPr>
        <w:t>（</w:t>
      </w:r>
      <w:r>
        <w:rPr>
          <w:szCs w:val="21"/>
        </w:rPr>
        <w:t>1</w:t>
      </w:r>
      <w:r>
        <w:rPr>
          <w:szCs w:val="21"/>
        </w:rPr>
        <w:t>）招标项目开评标资料原件：开标记录表、评标报告及其附件（含评标过程中形成的全部评标表格和清标表格）、投标人开标签到表、专家抽取申请表、专家抽取表、专家签到表、评标纪律、主业委托书。</w:t>
      </w:r>
    </w:p>
    <w:p w14:paraId="404BD6DF" w14:textId="77777777" w:rsidR="00170256" w:rsidRDefault="00782ED2">
      <w:pPr>
        <w:spacing w:line="360" w:lineRule="auto"/>
        <w:ind w:firstLineChars="200" w:firstLine="420"/>
        <w:rPr>
          <w:szCs w:val="21"/>
        </w:rPr>
      </w:pPr>
      <w:r>
        <w:rPr>
          <w:szCs w:val="21"/>
        </w:rPr>
        <w:t>（</w:t>
      </w:r>
      <w:r>
        <w:rPr>
          <w:szCs w:val="21"/>
        </w:rPr>
        <w:t>2</w:t>
      </w:r>
      <w:r>
        <w:rPr>
          <w:szCs w:val="21"/>
        </w:rPr>
        <w:t>）本项目所有投标人投标文件正本。</w:t>
      </w:r>
    </w:p>
    <w:p w14:paraId="387F0B78" w14:textId="77777777" w:rsidR="00170256" w:rsidRDefault="00782ED2">
      <w:pPr>
        <w:spacing w:line="360" w:lineRule="auto"/>
        <w:ind w:firstLineChars="200" w:firstLine="420"/>
        <w:rPr>
          <w:szCs w:val="21"/>
        </w:rPr>
      </w:pPr>
      <w:r>
        <w:rPr>
          <w:szCs w:val="21"/>
        </w:rPr>
        <w:t>（</w:t>
      </w:r>
      <w:r>
        <w:rPr>
          <w:szCs w:val="21"/>
        </w:rPr>
        <w:t>3</w:t>
      </w:r>
      <w:r>
        <w:rPr>
          <w:szCs w:val="21"/>
        </w:rPr>
        <w:t>）</w:t>
      </w:r>
      <w:r>
        <w:rPr>
          <w:rFonts w:hint="eastAsia"/>
          <w:szCs w:val="21"/>
        </w:rPr>
        <w:t>“</w:t>
      </w:r>
      <w:r>
        <w:rPr>
          <w:szCs w:val="21"/>
        </w:rPr>
        <w:t>投标人须知前附表</w:t>
      </w:r>
      <w:r>
        <w:rPr>
          <w:rFonts w:hint="eastAsia"/>
          <w:szCs w:val="21"/>
        </w:rPr>
        <w:t>”</w:t>
      </w:r>
      <w:r>
        <w:rPr>
          <w:szCs w:val="21"/>
        </w:rPr>
        <w:t>要求封存的其它材料。</w:t>
      </w:r>
    </w:p>
    <w:p w14:paraId="7CE7C7FE" w14:textId="77777777" w:rsidR="00170256" w:rsidRDefault="00782ED2">
      <w:pPr>
        <w:spacing w:line="360" w:lineRule="auto"/>
        <w:ind w:firstLineChars="200" w:firstLine="420"/>
        <w:rPr>
          <w:szCs w:val="21"/>
        </w:rPr>
      </w:pPr>
      <w:r>
        <w:rPr>
          <w:szCs w:val="21"/>
        </w:rPr>
        <w:t xml:space="preserve">6.5.2 </w:t>
      </w:r>
      <w:r>
        <w:rPr>
          <w:szCs w:val="21"/>
        </w:rPr>
        <w:t>如在封存期间</w:t>
      </w:r>
      <w:r>
        <w:rPr>
          <w:rFonts w:hint="eastAsia"/>
          <w:szCs w:val="21"/>
        </w:rPr>
        <w:t>处理</w:t>
      </w:r>
      <w:r>
        <w:rPr>
          <w:szCs w:val="21"/>
        </w:rPr>
        <w:t>招标投标利害当事人提出异议或者投诉</w:t>
      </w:r>
      <w:r>
        <w:rPr>
          <w:rFonts w:hint="eastAsia"/>
          <w:szCs w:val="21"/>
        </w:rPr>
        <w:t>时需要启封评标资料的，应按当地招投标监督管理部门规定的程序启封。</w:t>
      </w:r>
    </w:p>
    <w:p w14:paraId="62F04D76" w14:textId="77777777" w:rsidR="00170256" w:rsidRDefault="00782ED2">
      <w:pPr>
        <w:spacing w:line="360" w:lineRule="auto"/>
        <w:ind w:firstLineChars="200" w:firstLine="420"/>
        <w:rPr>
          <w:szCs w:val="21"/>
        </w:rPr>
      </w:pPr>
      <w:r>
        <w:rPr>
          <w:szCs w:val="21"/>
        </w:rPr>
        <w:t xml:space="preserve">6.5.3 </w:t>
      </w:r>
      <w:r>
        <w:rPr>
          <w:szCs w:val="21"/>
        </w:rPr>
        <w:t>评标资料封存和启封应符合</w:t>
      </w:r>
      <w:r>
        <w:rPr>
          <w:rFonts w:hint="eastAsia"/>
          <w:szCs w:val="21"/>
        </w:rPr>
        <w:t>当地招投标监督管理部门</w:t>
      </w:r>
      <w:r>
        <w:rPr>
          <w:szCs w:val="21"/>
        </w:rPr>
        <w:t>的规定。</w:t>
      </w:r>
      <w:bookmarkStart w:id="160" w:name="_Toc389065183"/>
    </w:p>
    <w:p w14:paraId="37D8A12D" w14:textId="77777777" w:rsidR="00170256" w:rsidRDefault="00782ED2">
      <w:pPr>
        <w:pStyle w:val="3"/>
      </w:pPr>
      <w:bookmarkStart w:id="161" w:name="_Toc5195964"/>
      <w:bookmarkStart w:id="162" w:name="_Toc59466769"/>
      <w:r>
        <w:t xml:space="preserve">6.6 </w:t>
      </w:r>
      <w:r>
        <w:t>中标候选人公示</w:t>
      </w:r>
      <w:bookmarkEnd w:id="160"/>
      <w:bookmarkEnd w:id="161"/>
      <w:bookmarkEnd w:id="162"/>
    </w:p>
    <w:p w14:paraId="0CAC181D" w14:textId="77777777" w:rsidR="00170256" w:rsidRDefault="00782ED2">
      <w:pPr>
        <w:spacing w:line="360" w:lineRule="auto"/>
        <w:ind w:firstLineChars="200" w:firstLine="420"/>
        <w:rPr>
          <w:szCs w:val="21"/>
        </w:rPr>
      </w:pPr>
      <w:r>
        <w:rPr>
          <w:szCs w:val="21"/>
        </w:rPr>
        <w:t xml:space="preserve">6.6.1 </w:t>
      </w:r>
      <w:r>
        <w:rPr>
          <w:szCs w:val="21"/>
        </w:rPr>
        <w:t>招标人自收到评标报告之日起</w:t>
      </w:r>
      <w:r>
        <w:rPr>
          <w:szCs w:val="21"/>
        </w:rPr>
        <w:t>3</w:t>
      </w:r>
      <w:r>
        <w:rPr>
          <w:szCs w:val="21"/>
        </w:rPr>
        <w:t>日内，必须在</w:t>
      </w:r>
      <w:r>
        <w:rPr>
          <w:rFonts w:hint="eastAsia"/>
          <w:szCs w:val="21"/>
        </w:rPr>
        <w:t>“</w:t>
      </w:r>
      <w:r>
        <w:rPr>
          <w:szCs w:val="21"/>
        </w:rPr>
        <w:t>投标人须知前附表</w:t>
      </w:r>
      <w:r>
        <w:rPr>
          <w:rFonts w:hint="eastAsia"/>
          <w:szCs w:val="21"/>
        </w:rPr>
        <w:t>”</w:t>
      </w:r>
      <w:r>
        <w:rPr>
          <w:szCs w:val="21"/>
        </w:rPr>
        <w:t>规定的媒介上</w:t>
      </w:r>
      <w:r>
        <w:rPr>
          <w:rFonts w:hint="eastAsia"/>
          <w:szCs w:val="21"/>
        </w:rPr>
        <w:t>按照规定的格式</w:t>
      </w:r>
      <w:r>
        <w:rPr>
          <w:szCs w:val="21"/>
        </w:rPr>
        <w:t>公示中标候选人，公示期不少于</w:t>
      </w:r>
      <w:r>
        <w:rPr>
          <w:szCs w:val="21"/>
        </w:rPr>
        <w:t>3</w:t>
      </w:r>
      <w:r>
        <w:rPr>
          <w:rFonts w:hint="eastAsia"/>
          <w:szCs w:val="21"/>
        </w:rPr>
        <w:t>个工作</w:t>
      </w:r>
      <w:r>
        <w:rPr>
          <w:szCs w:val="21"/>
        </w:rPr>
        <w:t>日。</w:t>
      </w:r>
    </w:p>
    <w:p w14:paraId="4125BF11" w14:textId="77777777" w:rsidR="00170256" w:rsidRDefault="00782ED2">
      <w:pPr>
        <w:spacing w:line="360" w:lineRule="auto"/>
        <w:ind w:firstLineChars="200" w:firstLine="420"/>
        <w:rPr>
          <w:szCs w:val="21"/>
        </w:rPr>
      </w:pPr>
      <w:r>
        <w:rPr>
          <w:szCs w:val="21"/>
        </w:rPr>
        <w:t xml:space="preserve">6.6.2 </w:t>
      </w:r>
      <w:r>
        <w:rPr>
          <w:szCs w:val="21"/>
        </w:rPr>
        <w:t>投标人或者其他利害关系人对评标结果有异议的，应当在中标候选人公示期间提出。招标人自收到异议之日起</w:t>
      </w:r>
      <w:r>
        <w:rPr>
          <w:szCs w:val="21"/>
        </w:rPr>
        <w:t>3</w:t>
      </w:r>
      <w:r>
        <w:rPr>
          <w:szCs w:val="21"/>
        </w:rPr>
        <w:t>日内作出答复</w:t>
      </w:r>
      <w:r>
        <w:rPr>
          <w:rFonts w:hint="eastAsia"/>
          <w:szCs w:val="21"/>
        </w:rPr>
        <w:t>。</w:t>
      </w:r>
      <w:r>
        <w:rPr>
          <w:szCs w:val="21"/>
        </w:rPr>
        <w:t>对招标人答复不满意或招标人拒不答复的，投标人</w:t>
      </w:r>
      <w:r>
        <w:rPr>
          <w:rFonts w:hint="eastAsia"/>
          <w:szCs w:val="21"/>
        </w:rPr>
        <w:t>可按照本章第</w:t>
      </w:r>
      <w:r>
        <w:rPr>
          <w:rFonts w:hint="eastAsia"/>
          <w:szCs w:val="21"/>
        </w:rPr>
        <w:t>9.5</w:t>
      </w:r>
      <w:r>
        <w:rPr>
          <w:rFonts w:hint="eastAsia"/>
          <w:szCs w:val="21"/>
        </w:rPr>
        <w:t>条的规定程序</w:t>
      </w:r>
      <w:r>
        <w:rPr>
          <w:szCs w:val="21"/>
        </w:rPr>
        <w:t>向有关行政监督部门投诉。</w:t>
      </w:r>
    </w:p>
    <w:p w14:paraId="601FC14C" w14:textId="77777777" w:rsidR="00170256" w:rsidRDefault="00782ED2">
      <w:pPr>
        <w:spacing w:line="360" w:lineRule="auto"/>
        <w:ind w:firstLineChars="200" w:firstLine="420"/>
        <w:rPr>
          <w:szCs w:val="21"/>
        </w:rPr>
      </w:pPr>
      <w:r>
        <w:rPr>
          <w:szCs w:val="21"/>
        </w:rPr>
        <w:t xml:space="preserve">6.6.3 </w:t>
      </w:r>
      <w:r>
        <w:rPr>
          <w:szCs w:val="21"/>
        </w:rPr>
        <w:t>招标人对中标候选人有投诉的，按</w:t>
      </w:r>
      <w:r>
        <w:rPr>
          <w:rFonts w:hint="eastAsia"/>
          <w:szCs w:val="21"/>
        </w:rPr>
        <w:t>照</w:t>
      </w:r>
      <w:r>
        <w:rPr>
          <w:szCs w:val="21"/>
        </w:rPr>
        <w:t>本章</w:t>
      </w:r>
      <w:r>
        <w:rPr>
          <w:rFonts w:hint="eastAsia"/>
          <w:szCs w:val="21"/>
        </w:rPr>
        <w:t>第</w:t>
      </w:r>
      <w:r>
        <w:rPr>
          <w:szCs w:val="21"/>
        </w:rPr>
        <w:t>9.5</w:t>
      </w:r>
      <w:r>
        <w:rPr>
          <w:szCs w:val="21"/>
        </w:rPr>
        <w:t>条的规定程序执行。</w:t>
      </w:r>
    </w:p>
    <w:p w14:paraId="3D475D72" w14:textId="77777777" w:rsidR="00170256" w:rsidRDefault="00782ED2">
      <w:pPr>
        <w:pStyle w:val="3"/>
      </w:pPr>
      <w:bookmarkStart w:id="163" w:name="_Toc531093069"/>
      <w:bookmarkStart w:id="164" w:name="_Toc5195965"/>
      <w:bookmarkStart w:id="165" w:name="_Toc59466770"/>
      <w:r>
        <w:t>6.7</w:t>
      </w:r>
      <w:r>
        <w:rPr>
          <w:rFonts w:hint="eastAsia"/>
        </w:rPr>
        <w:t>履约能力审查</w:t>
      </w:r>
      <w:bookmarkEnd w:id="163"/>
      <w:bookmarkEnd w:id="164"/>
      <w:bookmarkEnd w:id="165"/>
    </w:p>
    <w:p w14:paraId="75D8BA46" w14:textId="77777777" w:rsidR="00170256" w:rsidRDefault="00782ED2">
      <w:pPr>
        <w:spacing w:line="360" w:lineRule="auto"/>
        <w:ind w:firstLineChars="200" w:firstLine="420"/>
        <w:rPr>
          <w:rFonts w:ascii="宋体" w:hAnsi="宋体"/>
          <w:szCs w:val="21"/>
        </w:rPr>
      </w:pPr>
      <w:r>
        <w:rPr>
          <w:rFonts w:ascii="宋体" w:hAnsi="宋体" w:hint="eastAsia"/>
          <w:szCs w:val="21"/>
        </w:rPr>
        <w:t>在中标通知书发出前，如果中标候选人的经营、财务状况发生较大变化，可能造成不能履行合同、无法按照招标文件要求提交履约保证金等情形，不符合中标条件的，应在中标公示期及时书面告知招标人。</w:t>
      </w:r>
    </w:p>
    <w:p w14:paraId="166F03CC" w14:textId="77777777" w:rsidR="00170256" w:rsidRDefault="00782ED2">
      <w:pPr>
        <w:pStyle w:val="2"/>
      </w:pPr>
      <w:bookmarkStart w:id="166" w:name="_Toc5195966"/>
      <w:bookmarkStart w:id="167" w:name="_Toc389065184"/>
      <w:bookmarkStart w:id="168" w:name="_Toc59466771"/>
      <w:r>
        <w:t xml:space="preserve">7 </w:t>
      </w:r>
      <w:r>
        <w:t>合同授予</w:t>
      </w:r>
      <w:bookmarkEnd w:id="166"/>
      <w:bookmarkEnd w:id="167"/>
      <w:bookmarkEnd w:id="168"/>
    </w:p>
    <w:p w14:paraId="3BF16008" w14:textId="77777777" w:rsidR="00170256" w:rsidRDefault="00782ED2">
      <w:pPr>
        <w:pStyle w:val="3"/>
      </w:pPr>
      <w:bookmarkStart w:id="169" w:name="_Toc389065185"/>
      <w:bookmarkStart w:id="170" w:name="_Toc5195967"/>
      <w:bookmarkStart w:id="171" w:name="_Toc59466772"/>
      <w:r>
        <w:t xml:space="preserve">7.1 </w:t>
      </w:r>
      <w:r>
        <w:t>定标方式</w:t>
      </w:r>
      <w:bookmarkEnd w:id="169"/>
      <w:bookmarkEnd w:id="170"/>
      <w:bookmarkEnd w:id="171"/>
    </w:p>
    <w:p w14:paraId="35FDF237" w14:textId="77777777" w:rsidR="00170256" w:rsidRDefault="00782ED2">
      <w:pPr>
        <w:spacing w:line="360" w:lineRule="auto"/>
        <w:ind w:firstLineChars="200" w:firstLine="420"/>
        <w:rPr>
          <w:szCs w:val="21"/>
        </w:rPr>
      </w:pPr>
      <w:r>
        <w:rPr>
          <w:szCs w:val="21"/>
        </w:rPr>
        <w:t>除</w:t>
      </w:r>
      <w:r>
        <w:rPr>
          <w:szCs w:val="21"/>
        </w:rPr>
        <w:t>“</w:t>
      </w:r>
      <w:r>
        <w:rPr>
          <w:szCs w:val="21"/>
        </w:rPr>
        <w:t>投标人须知前附表</w:t>
      </w:r>
      <w:r>
        <w:rPr>
          <w:szCs w:val="21"/>
        </w:rPr>
        <w:t>”</w:t>
      </w:r>
      <w:r>
        <w:rPr>
          <w:szCs w:val="21"/>
        </w:rPr>
        <w:t>规定评标委员会直接确定中标人外，招标人依据评标委员会推荐的中标候选人确定中标人，评标委员会推荐中标候选人的人数见</w:t>
      </w:r>
      <w:r>
        <w:rPr>
          <w:szCs w:val="21"/>
        </w:rPr>
        <w:t>“</w:t>
      </w:r>
      <w:r>
        <w:rPr>
          <w:szCs w:val="21"/>
        </w:rPr>
        <w:t>投标人须知前附表</w:t>
      </w:r>
      <w:r>
        <w:rPr>
          <w:szCs w:val="21"/>
        </w:rPr>
        <w:t>”</w:t>
      </w:r>
      <w:r>
        <w:rPr>
          <w:szCs w:val="21"/>
        </w:rPr>
        <w:t>。</w:t>
      </w:r>
    </w:p>
    <w:p w14:paraId="6A42039E" w14:textId="77777777" w:rsidR="00170256" w:rsidRDefault="00782ED2">
      <w:pPr>
        <w:pStyle w:val="3"/>
      </w:pPr>
      <w:bookmarkStart w:id="172" w:name="_Toc389065186"/>
      <w:bookmarkStart w:id="173" w:name="_Toc5195968"/>
      <w:bookmarkStart w:id="174" w:name="_Toc59466773"/>
      <w:r>
        <w:t xml:space="preserve">7.2 </w:t>
      </w:r>
      <w:r>
        <w:t>中标通知</w:t>
      </w:r>
      <w:bookmarkEnd w:id="172"/>
      <w:r>
        <w:rPr>
          <w:rFonts w:hint="eastAsia"/>
        </w:rPr>
        <w:t>及中标公告</w:t>
      </w:r>
      <w:bookmarkEnd w:id="173"/>
      <w:bookmarkEnd w:id="174"/>
    </w:p>
    <w:p w14:paraId="0191A3DC" w14:textId="77777777" w:rsidR="00170256" w:rsidRDefault="00782ED2">
      <w:pPr>
        <w:spacing w:line="360" w:lineRule="auto"/>
        <w:ind w:firstLineChars="200" w:firstLine="420"/>
        <w:rPr>
          <w:szCs w:val="21"/>
        </w:rPr>
      </w:pPr>
      <w:r>
        <w:rPr>
          <w:szCs w:val="21"/>
        </w:rPr>
        <w:t>中标候选人公示期满无异议或投诉的，招标人应在</w:t>
      </w:r>
      <w:r>
        <w:rPr>
          <w:rFonts w:hint="eastAsia"/>
          <w:szCs w:val="21"/>
        </w:rPr>
        <w:t>5</w:t>
      </w:r>
      <w:r>
        <w:rPr>
          <w:szCs w:val="21"/>
        </w:rPr>
        <w:t>日内</w:t>
      </w:r>
      <w:r>
        <w:rPr>
          <w:rFonts w:hint="eastAsia"/>
          <w:szCs w:val="21"/>
        </w:rPr>
        <w:t>按规定的格式</w:t>
      </w:r>
      <w:r>
        <w:rPr>
          <w:szCs w:val="21"/>
        </w:rPr>
        <w:t>以书面形式向中标人发出中标通知书</w:t>
      </w:r>
      <w:r>
        <w:rPr>
          <w:rFonts w:hint="eastAsia"/>
          <w:szCs w:val="21"/>
        </w:rPr>
        <w:t>。</w:t>
      </w:r>
      <w:r>
        <w:rPr>
          <w:szCs w:val="21"/>
        </w:rPr>
        <w:t>同时</w:t>
      </w:r>
      <w:r>
        <w:rPr>
          <w:rFonts w:hint="eastAsia"/>
          <w:szCs w:val="21"/>
        </w:rPr>
        <w:t>，按规定的格式在交易中心网站发出中标公告，</w:t>
      </w:r>
      <w:r>
        <w:rPr>
          <w:szCs w:val="21"/>
        </w:rPr>
        <w:t>将中标结果通知未中标的投标人。</w:t>
      </w:r>
    </w:p>
    <w:p w14:paraId="4B47F222" w14:textId="77777777" w:rsidR="00170256" w:rsidRDefault="00782ED2">
      <w:pPr>
        <w:pStyle w:val="3"/>
      </w:pPr>
      <w:bookmarkStart w:id="175" w:name="_Toc389065187"/>
      <w:bookmarkStart w:id="176" w:name="_Toc5195969"/>
      <w:bookmarkStart w:id="177" w:name="_Toc59466774"/>
      <w:r>
        <w:t xml:space="preserve">7.3 </w:t>
      </w:r>
      <w:r>
        <w:t>履约</w:t>
      </w:r>
      <w:bookmarkEnd w:id="175"/>
      <w:r>
        <w:rPr>
          <w:rFonts w:hint="eastAsia"/>
        </w:rPr>
        <w:t>保证金</w:t>
      </w:r>
      <w:bookmarkEnd w:id="176"/>
      <w:bookmarkEnd w:id="177"/>
    </w:p>
    <w:p w14:paraId="2220D992" w14:textId="77777777" w:rsidR="00170256" w:rsidRDefault="00782ED2">
      <w:pPr>
        <w:spacing w:line="360" w:lineRule="auto"/>
        <w:ind w:firstLineChars="200" w:firstLine="420"/>
        <w:rPr>
          <w:szCs w:val="21"/>
        </w:rPr>
      </w:pPr>
      <w:r>
        <w:rPr>
          <w:szCs w:val="21"/>
        </w:rPr>
        <w:t xml:space="preserve">7.3.1 </w:t>
      </w:r>
      <w:r>
        <w:rPr>
          <w:szCs w:val="21"/>
        </w:rPr>
        <w:t>在签订合同前，中标人应按</w:t>
      </w:r>
      <w:r>
        <w:rPr>
          <w:szCs w:val="21"/>
        </w:rPr>
        <w:t>“</w:t>
      </w:r>
      <w:r>
        <w:rPr>
          <w:szCs w:val="21"/>
        </w:rPr>
        <w:t>投标人须知前附表</w:t>
      </w:r>
      <w:r>
        <w:rPr>
          <w:szCs w:val="21"/>
        </w:rPr>
        <w:t>”</w:t>
      </w:r>
      <w:r>
        <w:rPr>
          <w:szCs w:val="21"/>
        </w:rPr>
        <w:t>规定的金额、担保形式和招标文件第四章</w:t>
      </w:r>
      <w:r>
        <w:rPr>
          <w:szCs w:val="21"/>
        </w:rPr>
        <w:t>“</w:t>
      </w:r>
      <w:r>
        <w:rPr>
          <w:szCs w:val="21"/>
        </w:rPr>
        <w:t>合同条款及格式</w:t>
      </w:r>
      <w:r>
        <w:rPr>
          <w:szCs w:val="21"/>
        </w:rPr>
        <w:t>”</w:t>
      </w:r>
      <w:r>
        <w:rPr>
          <w:szCs w:val="21"/>
        </w:rPr>
        <w:t>规定的履约担保格式向招标人提交履约</w:t>
      </w:r>
      <w:r>
        <w:rPr>
          <w:rFonts w:hint="eastAsia"/>
          <w:szCs w:val="21"/>
        </w:rPr>
        <w:t>保证金</w:t>
      </w:r>
      <w:r>
        <w:rPr>
          <w:szCs w:val="21"/>
        </w:rPr>
        <w:t>。联合体中标的，其履约</w:t>
      </w:r>
      <w:r>
        <w:rPr>
          <w:rFonts w:hint="eastAsia"/>
          <w:szCs w:val="21"/>
        </w:rPr>
        <w:t>保证金</w:t>
      </w:r>
      <w:r>
        <w:rPr>
          <w:szCs w:val="21"/>
        </w:rPr>
        <w:t>由牵头人递交，并应符合</w:t>
      </w:r>
      <w:r>
        <w:rPr>
          <w:szCs w:val="21"/>
        </w:rPr>
        <w:t>“</w:t>
      </w:r>
      <w:r>
        <w:rPr>
          <w:szCs w:val="21"/>
        </w:rPr>
        <w:t>投标人须知前附表</w:t>
      </w:r>
      <w:r>
        <w:rPr>
          <w:szCs w:val="21"/>
        </w:rPr>
        <w:t>”</w:t>
      </w:r>
      <w:r>
        <w:rPr>
          <w:szCs w:val="21"/>
        </w:rPr>
        <w:t>规定的金额、担保形式和招标文件第四章</w:t>
      </w:r>
      <w:r>
        <w:rPr>
          <w:szCs w:val="21"/>
        </w:rPr>
        <w:t>“</w:t>
      </w:r>
      <w:r>
        <w:rPr>
          <w:szCs w:val="21"/>
        </w:rPr>
        <w:t>合同条款及格式</w:t>
      </w:r>
      <w:r>
        <w:rPr>
          <w:szCs w:val="21"/>
        </w:rPr>
        <w:t>”</w:t>
      </w:r>
      <w:r>
        <w:rPr>
          <w:szCs w:val="21"/>
        </w:rPr>
        <w:t>规定的履约担保格式要求。</w:t>
      </w:r>
    </w:p>
    <w:p w14:paraId="61478576" w14:textId="77777777" w:rsidR="00170256" w:rsidRDefault="00782ED2">
      <w:pPr>
        <w:spacing w:line="360" w:lineRule="auto"/>
        <w:ind w:firstLineChars="200" w:firstLine="420"/>
        <w:rPr>
          <w:szCs w:val="21"/>
        </w:rPr>
      </w:pPr>
      <w:r>
        <w:rPr>
          <w:szCs w:val="21"/>
        </w:rPr>
        <w:t>7.3.2</w:t>
      </w:r>
      <w:r>
        <w:rPr>
          <w:szCs w:val="21"/>
        </w:rPr>
        <w:t>中标人不能按本章第</w:t>
      </w:r>
      <w:r>
        <w:rPr>
          <w:szCs w:val="21"/>
        </w:rPr>
        <w:t>7.3.1</w:t>
      </w:r>
      <w:r>
        <w:rPr>
          <w:szCs w:val="21"/>
        </w:rPr>
        <w:t>项要求提交履约</w:t>
      </w:r>
      <w:r>
        <w:rPr>
          <w:rFonts w:hint="eastAsia"/>
          <w:szCs w:val="21"/>
        </w:rPr>
        <w:t>保证金</w:t>
      </w:r>
      <w:r>
        <w:rPr>
          <w:szCs w:val="21"/>
        </w:rPr>
        <w:t>的，视为放弃中标，其投标保证金不予</w:t>
      </w:r>
      <w:r>
        <w:rPr>
          <w:szCs w:val="21"/>
        </w:rPr>
        <w:lastRenderedPageBreak/>
        <w:t>退还，给招标人造成的损失超过投标保证金数额的，中标人还应当对超过部分予以赔偿。</w:t>
      </w:r>
    </w:p>
    <w:p w14:paraId="0FD7EE64" w14:textId="77777777" w:rsidR="00170256" w:rsidRDefault="00782ED2">
      <w:pPr>
        <w:pStyle w:val="3"/>
      </w:pPr>
      <w:bookmarkStart w:id="178" w:name="_Toc389065188"/>
      <w:bookmarkStart w:id="179" w:name="_Toc5195970"/>
      <w:bookmarkStart w:id="180" w:name="_Toc59466775"/>
      <w:r>
        <w:t xml:space="preserve">7.4 </w:t>
      </w:r>
      <w:r>
        <w:t>签订合同</w:t>
      </w:r>
      <w:bookmarkEnd w:id="178"/>
      <w:bookmarkEnd w:id="179"/>
      <w:bookmarkEnd w:id="180"/>
    </w:p>
    <w:p w14:paraId="69E122BB" w14:textId="3F4DD027" w:rsidR="00170256" w:rsidRDefault="00782ED2">
      <w:pPr>
        <w:spacing w:line="360" w:lineRule="auto"/>
        <w:ind w:firstLineChars="200" w:firstLine="420"/>
        <w:rPr>
          <w:szCs w:val="21"/>
        </w:rPr>
      </w:pPr>
      <w:r>
        <w:rPr>
          <w:szCs w:val="21"/>
        </w:rPr>
        <w:t xml:space="preserve">7.4.1 </w:t>
      </w:r>
      <w:r>
        <w:rPr>
          <w:szCs w:val="21"/>
        </w:rPr>
        <w:t>招标人和中标人应当在投标有效期内以及中标通知书发出之日起</w:t>
      </w:r>
      <w:r w:rsidR="00CB6C5B">
        <w:rPr>
          <w:rFonts w:hint="eastAsia"/>
          <w:szCs w:val="21"/>
        </w:rPr>
        <w:t>15</w:t>
      </w:r>
      <w:bookmarkStart w:id="181" w:name="_GoBack"/>
      <w:bookmarkEnd w:id="181"/>
      <w:r>
        <w:rPr>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对依法必须进行招标的项目的中标人，由有关行政监督部门责令改正。</w:t>
      </w:r>
    </w:p>
    <w:p w14:paraId="7CFE46CF" w14:textId="77777777" w:rsidR="00170256" w:rsidRDefault="00782ED2">
      <w:pPr>
        <w:spacing w:line="360" w:lineRule="auto"/>
        <w:ind w:firstLineChars="200" w:firstLine="420"/>
        <w:rPr>
          <w:szCs w:val="21"/>
        </w:rPr>
      </w:pPr>
      <w:r>
        <w:rPr>
          <w:szCs w:val="21"/>
        </w:rPr>
        <w:t>7.</w:t>
      </w:r>
      <w:r>
        <w:rPr>
          <w:rFonts w:hint="eastAsia"/>
          <w:szCs w:val="21"/>
        </w:rPr>
        <w:t>4</w:t>
      </w:r>
      <w:r>
        <w:rPr>
          <w:szCs w:val="21"/>
        </w:rPr>
        <w:t>.2</w:t>
      </w:r>
      <w:r>
        <w:rPr>
          <w:szCs w:val="21"/>
        </w:rPr>
        <w:t>招标人从评标报告中</w:t>
      </w:r>
      <w:r>
        <w:rPr>
          <w:rFonts w:hint="eastAsia"/>
          <w:szCs w:val="21"/>
        </w:rPr>
        <w:t>确定排名第一的中标候选人为中标人</w:t>
      </w:r>
      <w:r>
        <w:rPr>
          <w:szCs w:val="21"/>
        </w:rPr>
        <w:t>。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或者评标结果排序）依次确定其他中标候选人为中标人。依次确定的其他中标候选人与招标人预期差距较大，或者对招标人明显不利的，招标人可以重新招标。</w:t>
      </w:r>
    </w:p>
    <w:p w14:paraId="41EF5C19" w14:textId="77777777" w:rsidR="00170256" w:rsidRDefault="00782ED2">
      <w:pPr>
        <w:spacing w:line="360" w:lineRule="auto"/>
        <w:ind w:firstLineChars="200" w:firstLine="420"/>
        <w:rPr>
          <w:szCs w:val="21"/>
        </w:rPr>
      </w:pPr>
      <w:r>
        <w:rPr>
          <w:szCs w:val="21"/>
        </w:rPr>
        <w:t>7.</w:t>
      </w:r>
      <w:r>
        <w:rPr>
          <w:rFonts w:hint="eastAsia"/>
          <w:szCs w:val="21"/>
        </w:rPr>
        <w:t>4</w:t>
      </w:r>
      <w:r>
        <w:rPr>
          <w:szCs w:val="21"/>
        </w:rPr>
        <w:t xml:space="preserve">.3 </w:t>
      </w:r>
      <w:r>
        <w:rPr>
          <w:szCs w:val="21"/>
        </w:rPr>
        <w:t>发出中标通知书后，招标人无正当理由拒签合同的，</w:t>
      </w:r>
      <w:r>
        <w:rPr>
          <w:rFonts w:hint="eastAsia"/>
          <w:szCs w:val="21"/>
        </w:rPr>
        <w:t>由有关行政监督部门给予警告，责令改正。</w:t>
      </w:r>
      <w:r>
        <w:rPr>
          <w:szCs w:val="21"/>
        </w:rPr>
        <w:t>同时招标人向中标人退还投标保证金</w:t>
      </w:r>
      <w:r>
        <w:rPr>
          <w:rFonts w:hint="eastAsia"/>
          <w:szCs w:val="21"/>
        </w:rPr>
        <w:t>和低价风险保证金（如有）</w:t>
      </w:r>
      <w:r>
        <w:rPr>
          <w:szCs w:val="21"/>
        </w:rPr>
        <w:t>；给中标人造成损失的，还应当赔偿损失。</w:t>
      </w:r>
    </w:p>
    <w:p w14:paraId="16AD1050" w14:textId="77777777" w:rsidR="00170256" w:rsidRDefault="00782ED2">
      <w:pPr>
        <w:pStyle w:val="2"/>
      </w:pPr>
      <w:bookmarkStart w:id="182" w:name="_Toc389065189"/>
      <w:bookmarkStart w:id="183" w:name="_Toc5195971"/>
      <w:bookmarkStart w:id="184" w:name="_Toc59466776"/>
      <w:r>
        <w:t xml:space="preserve">8 </w:t>
      </w:r>
      <w:r>
        <w:t>重新招标和不再招标</w:t>
      </w:r>
      <w:bookmarkEnd w:id="182"/>
      <w:bookmarkEnd w:id="183"/>
      <w:bookmarkEnd w:id="184"/>
    </w:p>
    <w:p w14:paraId="08578FC1" w14:textId="77777777" w:rsidR="00170256" w:rsidRDefault="00782ED2">
      <w:pPr>
        <w:pStyle w:val="3"/>
      </w:pPr>
      <w:bookmarkStart w:id="185" w:name="_Toc389065190"/>
      <w:bookmarkStart w:id="186" w:name="_Toc5195972"/>
      <w:bookmarkStart w:id="187" w:name="_Toc59466777"/>
      <w:r>
        <w:t xml:space="preserve">8.1 </w:t>
      </w:r>
      <w:r>
        <w:t>重新招标</w:t>
      </w:r>
      <w:bookmarkEnd w:id="185"/>
      <w:bookmarkEnd w:id="186"/>
      <w:bookmarkEnd w:id="187"/>
    </w:p>
    <w:p w14:paraId="2232858E" w14:textId="77777777" w:rsidR="00170256" w:rsidRDefault="00782ED2">
      <w:pPr>
        <w:spacing w:line="360" w:lineRule="auto"/>
        <w:ind w:firstLineChars="200" w:firstLine="420"/>
        <w:rPr>
          <w:szCs w:val="21"/>
        </w:rPr>
      </w:pPr>
      <w:r>
        <w:rPr>
          <w:szCs w:val="21"/>
        </w:rPr>
        <w:t>有下列情形之一的，招标人将重新招标：</w:t>
      </w:r>
    </w:p>
    <w:p w14:paraId="073A5309" w14:textId="77777777" w:rsidR="00170256" w:rsidRDefault="00782ED2">
      <w:pPr>
        <w:spacing w:line="360" w:lineRule="auto"/>
        <w:ind w:firstLineChars="200" w:firstLine="420"/>
        <w:rPr>
          <w:szCs w:val="21"/>
        </w:rPr>
      </w:pPr>
      <w:r>
        <w:rPr>
          <w:szCs w:val="21"/>
        </w:rPr>
        <w:t>（</w:t>
      </w:r>
      <w:r>
        <w:rPr>
          <w:szCs w:val="21"/>
        </w:rPr>
        <w:t>1</w:t>
      </w:r>
      <w:r>
        <w:rPr>
          <w:szCs w:val="21"/>
        </w:rPr>
        <w:t>）投标截止时，投标人少于</w:t>
      </w:r>
      <w:r>
        <w:rPr>
          <w:szCs w:val="21"/>
        </w:rPr>
        <w:t>3</w:t>
      </w:r>
      <w:r>
        <w:rPr>
          <w:szCs w:val="21"/>
        </w:rPr>
        <w:t>个的；</w:t>
      </w:r>
    </w:p>
    <w:p w14:paraId="63902775" w14:textId="77777777" w:rsidR="00170256" w:rsidRDefault="00782ED2">
      <w:pPr>
        <w:spacing w:line="360" w:lineRule="auto"/>
        <w:ind w:firstLineChars="200" w:firstLine="420"/>
        <w:rPr>
          <w:szCs w:val="21"/>
        </w:rPr>
      </w:pPr>
      <w:r>
        <w:rPr>
          <w:szCs w:val="21"/>
        </w:rPr>
        <w:t>（</w:t>
      </w:r>
      <w:r>
        <w:rPr>
          <w:szCs w:val="21"/>
        </w:rPr>
        <w:t>2</w:t>
      </w:r>
      <w:r>
        <w:rPr>
          <w:szCs w:val="21"/>
        </w:rPr>
        <w:t>）经评标委员会评审后否决所有投标的；</w:t>
      </w:r>
    </w:p>
    <w:p w14:paraId="2C468D45" w14:textId="77777777" w:rsidR="00170256" w:rsidRDefault="00782ED2">
      <w:pPr>
        <w:spacing w:line="360" w:lineRule="auto"/>
        <w:ind w:firstLineChars="200" w:firstLine="420"/>
        <w:rPr>
          <w:szCs w:val="21"/>
        </w:rPr>
      </w:pPr>
      <w:r>
        <w:rPr>
          <w:szCs w:val="21"/>
        </w:rPr>
        <w:t>（</w:t>
      </w:r>
      <w:r>
        <w:rPr>
          <w:szCs w:val="21"/>
        </w:rPr>
        <w:t>3</w:t>
      </w:r>
      <w:r>
        <w:rPr>
          <w:szCs w:val="21"/>
        </w:rPr>
        <w:t>）其他有关法规和文件规定的应当重新招标的情形。</w:t>
      </w:r>
    </w:p>
    <w:p w14:paraId="29A65AC6" w14:textId="77777777" w:rsidR="00170256" w:rsidRDefault="00782ED2">
      <w:pPr>
        <w:pStyle w:val="3"/>
      </w:pPr>
      <w:bookmarkStart w:id="188" w:name="_Toc389065191"/>
      <w:bookmarkStart w:id="189" w:name="_Toc5195973"/>
      <w:bookmarkStart w:id="190" w:name="_Toc59466778"/>
      <w:r>
        <w:t xml:space="preserve">8.2 </w:t>
      </w:r>
      <w:r>
        <w:t>不再招标</w:t>
      </w:r>
      <w:bookmarkEnd w:id="188"/>
      <w:bookmarkEnd w:id="189"/>
      <w:bookmarkEnd w:id="190"/>
    </w:p>
    <w:p w14:paraId="6DF51513" w14:textId="77777777" w:rsidR="00170256" w:rsidRDefault="00782ED2">
      <w:pPr>
        <w:spacing w:line="360" w:lineRule="auto"/>
        <w:ind w:firstLineChars="200" w:firstLine="420"/>
      </w:pPr>
      <w:r>
        <w:t>重新招标后投标人仍少于</w:t>
      </w:r>
      <w:r>
        <w:t>3</w:t>
      </w:r>
      <w:r>
        <w:t>个或者所有投标被否决的，属于必须审批或核准的工程建设项目，经原审批或核准部门批准后可不再进行招标。</w:t>
      </w:r>
      <w:bookmarkStart w:id="191" w:name="_Toc389065192"/>
    </w:p>
    <w:p w14:paraId="6E366E1D" w14:textId="77777777" w:rsidR="00170256" w:rsidRDefault="00782ED2">
      <w:pPr>
        <w:pStyle w:val="2"/>
      </w:pPr>
      <w:bookmarkStart w:id="192" w:name="_Toc5195974"/>
      <w:bookmarkStart w:id="193" w:name="_Toc59466779"/>
      <w:r>
        <w:t xml:space="preserve">9 </w:t>
      </w:r>
      <w:r>
        <w:t>纪律和监督</w:t>
      </w:r>
      <w:bookmarkEnd w:id="191"/>
      <w:bookmarkEnd w:id="192"/>
      <w:bookmarkEnd w:id="193"/>
    </w:p>
    <w:p w14:paraId="392B4440" w14:textId="77777777" w:rsidR="00170256" w:rsidRDefault="00782ED2">
      <w:pPr>
        <w:pStyle w:val="3"/>
      </w:pPr>
      <w:bookmarkStart w:id="194" w:name="_Toc5195975"/>
      <w:bookmarkStart w:id="195" w:name="_Toc389065193"/>
      <w:bookmarkStart w:id="196" w:name="_Toc59466780"/>
      <w:r>
        <w:t xml:space="preserve">9.1 </w:t>
      </w:r>
      <w:r>
        <w:t>对招标人的纪律要求</w:t>
      </w:r>
      <w:bookmarkEnd w:id="194"/>
      <w:bookmarkEnd w:id="195"/>
      <w:bookmarkEnd w:id="196"/>
    </w:p>
    <w:p w14:paraId="4BE60C83" w14:textId="77777777" w:rsidR="00170256" w:rsidRDefault="00782ED2">
      <w:pPr>
        <w:spacing w:line="360" w:lineRule="auto"/>
        <w:ind w:firstLineChars="200" w:firstLine="420"/>
        <w:rPr>
          <w:szCs w:val="21"/>
        </w:rPr>
      </w:pPr>
      <w:r>
        <w:rPr>
          <w:szCs w:val="21"/>
        </w:rPr>
        <w:t>招标人不得泄漏招标投标活动中应当保密的情况和资料，不得与投标人串通损害国家利益、社会公共利益或者他人合法权益。有下列情形之一的，属于招标人与投标人串通投标：</w:t>
      </w:r>
    </w:p>
    <w:p w14:paraId="537ADF72" w14:textId="77777777" w:rsidR="00170256" w:rsidRDefault="00782ED2">
      <w:pPr>
        <w:spacing w:line="360" w:lineRule="auto"/>
        <w:ind w:firstLineChars="200" w:firstLine="420"/>
        <w:rPr>
          <w:szCs w:val="21"/>
        </w:rPr>
      </w:pPr>
      <w:r>
        <w:rPr>
          <w:szCs w:val="21"/>
        </w:rPr>
        <w:t>（</w:t>
      </w:r>
      <w:r>
        <w:rPr>
          <w:szCs w:val="21"/>
        </w:rPr>
        <w:t>1</w:t>
      </w:r>
      <w:r>
        <w:rPr>
          <w:szCs w:val="21"/>
        </w:rPr>
        <w:t>）招标人在开标前开启投标文件并将有关信息泄露给其他投标人</w:t>
      </w:r>
      <w:r>
        <w:rPr>
          <w:szCs w:val="21"/>
        </w:rPr>
        <w:t>;</w:t>
      </w:r>
    </w:p>
    <w:p w14:paraId="2BDAFACC" w14:textId="77777777" w:rsidR="00170256" w:rsidRDefault="00782ED2">
      <w:pPr>
        <w:spacing w:line="360" w:lineRule="auto"/>
        <w:ind w:firstLineChars="200" w:firstLine="420"/>
        <w:rPr>
          <w:szCs w:val="21"/>
        </w:rPr>
      </w:pPr>
      <w:r>
        <w:rPr>
          <w:szCs w:val="21"/>
        </w:rPr>
        <w:t>（</w:t>
      </w:r>
      <w:r>
        <w:rPr>
          <w:szCs w:val="21"/>
        </w:rPr>
        <w:t>2</w:t>
      </w:r>
      <w:r>
        <w:rPr>
          <w:szCs w:val="21"/>
        </w:rPr>
        <w:t>）招标人直接或者间接向投标人泄露标底、评标委员会成员等信息；</w:t>
      </w:r>
    </w:p>
    <w:p w14:paraId="0AD42A8C" w14:textId="77777777" w:rsidR="00170256" w:rsidRDefault="00782ED2">
      <w:pPr>
        <w:spacing w:line="360" w:lineRule="auto"/>
        <w:ind w:firstLineChars="200" w:firstLine="420"/>
        <w:rPr>
          <w:szCs w:val="21"/>
        </w:rPr>
      </w:pPr>
      <w:r>
        <w:rPr>
          <w:szCs w:val="21"/>
        </w:rPr>
        <w:t>（</w:t>
      </w:r>
      <w:r>
        <w:rPr>
          <w:szCs w:val="21"/>
        </w:rPr>
        <w:t>3</w:t>
      </w:r>
      <w:r>
        <w:rPr>
          <w:szCs w:val="21"/>
        </w:rPr>
        <w:t>）招标人明示或者暗示投标人压低或者抬高投标报价；</w:t>
      </w:r>
    </w:p>
    <w:p w14:paraId="0870E673" w14:textId="77777777" w:rsidR="00170256" w:rsidRDefault="00782ED2">
      <w:pPr>
        <w:spacing w:line="360" w:lineRule="auto"/>
        <w:ind w:firstLineChars="200" w:firstLine="420"/>
        <w:rPr>
          <w:szCs w:val="21"/>
        </w:rPr>
      </w:pPr>
      <w:r>
        <w:rPr>
          <w:szCs w:val="21"/>
        </w:rPr>
        <w:t>（</w:t>
      </w:r>
      <w:r>
        <w:rPr>
          <w:szCs w:val="21"/>
        </w:rPr>
        <w:t>4</w:t>
      </w:r>
      <w:r>
        <w:rPr>
          <w:szCs w:val="21"/>
        </w:rPr>
        <w:t>）招标人授意投标人撤换、修改投标文件；</w:t>
      </w:r>
    </w:p>
    <w:p w14:paraId="6E4575FC" w14:textId="77777777" w:rsidR="00170256" w:rsidRDefault="00782ED2">
      <w:pPr>
        <w:spacing w:line="360" w:lineRule="auto"/>
        <w:ind w:firstLineChars="200" w:firstLine="420"/>
        <w:rPr>
          <w:szCs w:val="21"/>
        </w:rPr>
      </w:pPr>
      <w:r>
        <w:rPr>
          <w:szCs w:val="21"/>
        </w:rPr>
        <w:t>（</w:t>
      </w:r>
      <w:r>
        <w:rPr>
          <w:szCs w:val="21"/>
        </w:rPr>
        <w:t>5</w:t>
      </w:r>
      <w:r>
        <w:rPr>
          <w:szCs w:val="21"/>
        </w:rPr>
        <w:t>）招标人明示或者暗示投标人为特定投标人中标提供方便；</w:t>
      </w:r>
    </w:p>
    <w:p w14:paraId="79CC24D4" w14:textId="77777777" w:rsidR="00170256" w:rsidRDefault="00782ED2">
      <w:pPr>
        <w:spacing w:line="360" w:lineRule="auto"/>
        <w:ind w:firstLineChars="200" w:firstLine="420"/>
        <w:rPr>
          <w:kern w:val="0"/>
          <w:szCs w:val="21"/>
        </w:rPr>
      </w:pPr>
      <w:r>
        <w:rPr>
          <w:szCs w:val="21"/>
        </w:rPr>
        <w:t>（</w:t>
      </w:r>
      <w:r>
        <w:rPr>
          <w:szCs w:val="21"/>
        </w:rPr>
        <w:t>6</w:t>
      </w:r>
      <w:r>
        <w:rPr>
          <w:szCs w:val="21"/>
        </w:rPr>
        <w:t>）招标人与投标人为谋求特定投标人中标而采取的其他串通行为。</w:t>
      </w:r>
    </w:p>
    <w:p w14:paraId="27ADC297" w14:textId="77777777" w:rsidR="00170256" w:rsidRDefault="00782ED2">
      <w:pPr>
        <w:pStyle w:val="3"/>
      </w:pPr>
      <w:bookmarkStart w:id="197" w:name="_Toc5195976"/>
      <w:bookmarkStart w:id="198" w:name="_Toc59466781"/>
      <w:r>
        <w:lastRenderedPageBreak/>
        <w:t xml:space="preserve">9.2 </w:t>
      </w:r>
      <w:r>
        <w:t>对投标人的纪律要求</w:t>
      </w:r>
      <w:bookmarkEnd w:id="197"/>
      <w:bookmarkEnd w:id="198"/>
    </w:p>
    <w:p w14:paraId="500EF225" w14:textId="77777777" w:rsidR="00170256" w:rsidRDefault="00782ED2">
      <w:pPr>
        <w:spacing w:line="360" w:lineRule="auto"/>
        <w:ind w:firstLineChars="200" w:firstLine="420"/>
        <w:rPr>
          <w:szCs w:val="21"/>
        </w:rPr>
      </w:pPr>
      <w:r>
        <w:rPr>
          <w:szCs w:val="21"/>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14:paraId="686C66BB" w14:textId="77777777" w:rsidR="00170256" w:rsidRDefault="00782ED2">
      <w:pPr>
        <w:spacing w:line="360" w:lineRule="auto"/>
        <w:ind w:firstLineChars="200" w:firstLine="420"/>
        <w:rPr>
          <w:szCs w:val="21"/>
        </w:rPr>
      </w:pPr>
      <w:r>
        <w:rPr>
          <w:szCs w:val="21"/>
        </w:rPr>
        <w:t>（</w:t>
      </w:r>
      <w:r>
        <w:rPr>
          <w:szCs w:val="21"/>
        </w:rPr>
        <w:t>1</w:t>
      </w:r>
      <w:r>
        <w:rPr>
          <w:szCs w:val="21"/>
        </w:rPr>
        <w:t>）投标人之间协商投标报价等投标文件的实质性内容；</w:t>
      </w:r>
    </w:p>
    <w:p w14:paraId="21AE065A" w14:textId="77777777" w:rsidR="00170256" w:rsidRDefault="00782ED2">
      <w:pPr>
        <w:spacing w:line="360" w:lineRule="auto"/>
        <w:ind w:firstLineChars="200" w:firstLine="420"/>
        <w:rPr>
          <w:szCs w:val="21"/>
        </w:rPr>
      </w:pPr>
      <w:r>
        <w:rPr>
          <w:szCs w:val="21"/>
        </w:rPr>
        <w:t>（</w:t>
      </w:r>
      <w:r>
        <w:rPr>
          <w:szCs w:val="21"/>
        </w:rPr>
        <w:t>2</w:t>
      </w:r>
      <w:r>
        <w:rPr>
          <w:szCs w:val="21"/>
        </w:rPr>
        <w:t>）投标人之间约定中标人；</w:t>
      </w:r>
    </w:p>
    <w:p w14:paraId="2C366C2F" w14:textId="77777777" w:rsidR="00170256" w:rsidRDefault="00782ED2">
      <w:pPr>
        <w:spacing w:line="360" w:lineRule="auto"/>
        <w:ind w:firstLineChars="200" w:firstLine="420"/>
        <w:rPr>
          <w:szCs w:val="21"/>
        </w:rPr>
      </w:pPr>
      <w:r>
        <w:rPr>
          <w:szCs w:val="21"/>
        </w:rPr>
        <w:t>（</w:t>
      </w:r>
      <w:r>
        <w:rPr>
          <w:szCs w:val="21"/>
        </w:rPr>
        <w:t>3</w:t>
      </w:r>
      <w:r>
        <w:rPr>
          <w:szCs w:val="21"/>
        </w:rPr>
        <w:t>）投标人之间约定部分投标人放弃投标或者中标；</w:t>
      </w:r>
    </w:p>
    <w:p w14:paraId="3EE11779" w14:textId="77777777" w:rsidR="00170256" w:rsidRDefault="00782ED2">
      <w:pPr>
        <w:spacing w:line="360" w:lineRule="auto"/>
        <w:ind w:firstLineChars="200" w:firstLine="420"/>
        <w:rPr>
          <w:szCs w:val="21"/>
        </w:rPr>
      </w:pPr>
      <w:r>
        <w:rPr>
          <w:szCs w:val="21"/>
        </w:rPr>
        <w:t>（</w:t>
      </w:r>
      <w:r>
        <w:rPr>
          <w:szCs w:val="21"/>
        </w:rPr>
        <w:t>4</w:t>
      </w:r>
      <w:r>
        <w:rPr>
          <w:szCs w:val="21"/>
        </w:rPr>
        <w:t>）属于同一集团、协会、商会等组织成员的投标人按照该组织要求协同投标；</w:t>
      </w:r>
    </w:p>
    <w:p w14:paraId="5C4E52F9" w14:textId="77777777" w:rsidR="00170256" w:rsidRDefault="00782ED2">
      <w:pPr>
        <w:spacing w:line="360" w:lineRule="auto"/>
        <w:ind w:firstLineChars="200" w:firstLine="420"/>
        <w:rPr>
          <w:szCs w:val="21"/>
        </w:rPr>
      </w:pPr>
      <w:r>
        <w:rPr>
          <w:szCs w:val="21"/>
        </w:rPr>
        <w:t>（</w:t>
      </w:r>
      <w:r>
        <w:rPr>
          <w:szCs w:val="21"/>
        </w:rPr>
        <w:t>5</w:t>
      </w:r>
      <w:r>
        <w:rPr>
          <w:szCs w:val="21"/>
        </w:rPr>
        <w:t>）投标人之间为谋取中标或者排斥特定投标人而采取的其他联合行动</w:t>
      </w:r>
      <w:r>
        <w:rPr>
          <w:rFonts w:hint="eastAsia"/>
          <w:szCs w:val="21"/>
        </w:rPr>
        <w:t>；</w:t>
      </w:r>
    </w:p>
    <w:p w14:paraId="43D20860" w14:textId="77777777" w:rsidR="00170256" w:rsidRDefault="00782ED2">
      <w:pPr>
        <w:spacing w:line="360" w:lineRule="auto"/>
        <w:ind w:firstLineChars="200" w:firstLine="420"/>
        <w:rPr>
          <w:szCs w:val="21"/>
        </w:rPr>
      </w:pPr>
      <w:r>
        <w:rPr>
          <w:szCs w:val="21"/>
        </w:rPr>
        <w:t>（</w:t>
      </w:r>
      <w:r>
        <w:rPr>
          <w:szCs w:val="21"/>
        </w:rPr>
        <w:t>6</w:t>
      </w:r>
      <w:r>
        <w:rPr>
          <w:szCs w:val="21"/>
        </w:rPr>
        <w:t>）不同投标人的投标文件由同一单位或者个人编制；</w:t>
      </w:r>
    </w:p>
    <w:p w14:paraId="6B98369F" w14:textId="77777777" w:rsidR="00170256" w:rsidRDefault="00782ED2">
      <w:pPr>
        <w:spacing w:line="360" w:lineRule="auto"/>
        <w:ind w:firstLineChars="200" w:firstLine="420"/>
        <w:rPr>
          <w:szCs w:val="21"/>
        </w:rPr>
      </w:pPr>
      <w:r>
        <w:rPr>
          <w:szCs w:val="21"/>
        </w:rPr>
        <w:t>（</w:t>
      </w:r>
      <w:r>
        <w:rPr>
          <w:szCs w:val="21"/>
        </w:rPr>
        <w:t>7</w:t>
      </w:r>
      <w:r>
        <w:rPr>
          <w:szCs w:val="21"/>
        </w:rPr>
        <w:t>）不同投标人委托同一单位或者个人办理投标事宜；</w:t>
      </w:r>
    </w:p>
    <w:p w14:paraId="4974533E" w14:textId="77777777" w:rsidR="00170256" w:rsidRDefault="00782ED2">
      <w:pPr>
        <w:spacing w:line="360" w:lineRule="auto"/>
        <w:ind w:firstLineChars="200" w:firstLine="420"/>
        <w:rPr>
          <w:szCs w:val="21"/>
        </w:rPr>
      </w:pPr>
      <w:r>
        <w:rPr>
          <w:szCs w:val="21"/>
        </w:rPr>
        <w:t>（</w:t>
      </w:r>
      <w:r>
        <w:rPr>
          <w:szCs w:val="21"/>
        </w:rPr>
        <w:t>8</w:t>
      </w:r>
      <w:r>
        <w:rPr>
          <w:szCs w:val="21"/>
        </w:rPr>
        <w:t>）不同投标人的投标文件载明的项目管理成员为同一人；</w:t>
      </w:r>
    </w:p>
    <w:p w14:paraId="0EAA5781" w14:textId="77777777" w:rsidR="00170256" w:rsidRDefault="00782ED2">
      <w:pPr>
        <w:spacing w:line="360" w:lineRule="auto"/>
        <w:ind w:firstLineChars="200" w:firstLine="420"/>
        <w:rPr>
          <w:szCs w:val="21"/>
        </w:rPr>
      </w:pPr>
      <w:r>
        <w:rPr>
          <w:szCs w:val="21"/>
        </w:rPr>
        <w:t>（</w:t>
      </w:r>
      <w:r>
        <w:rPr>
          <w:szCs w:val="21"/>
        </w:rPr>
        <w:t>9</w:t>
      </w:r>
      <w:r>
        <w:rPr>
          <w:szCs w:val="21"/>
        </w:rPr>
        <w:t>）不同投标人的投标文件异常一致或者投标报价呈规律性差异；</w:t>
      </w:r>
    </w:p>
    <w:p w14:paraId="37EBAB82" w14:textId="77777777" w:rsidR="00170256" w:rsidRDefault="00782ED2">
      <w:pPr>
        <w:spacing w:line="360" w:lineRule="auto"/>
        <w:ind w:firstLineChars="200" w:firstLine="420"/>
        <w:rPr>
          <w:szCs w:val="21"/>
        </w:rPr>
      </w:pPr>
      <w:r>
        <w:rPr>
          <w:szCs w:val="21"/>
        </w:rPr>
        <w:t>（</w:t>
      </w:r>
      <w:r>
        <w:rPr>
          <w:szCs w:val="21"/>
        </w:rPr>
        <w:t>10</w:t>
      </w:r>
      <w:r>
        <w:rPr>
          <w:szCs w:val="21"/>
        </w:rPr>
        <w:t>）不同投标人的投标文件相互混装；</w:t>
      </w:r>
    </w:p>
    <w:p w14:paraId="671F642E" w14:textId="77777777" w:rsidR="00170256" w:rsidRDefault="00782ED2">
      <w:pPr>
        <w:spacing w:line="360" w:lineRule="auto"/>
        <w:ind w:firstLineChars="200" w:firstLine="420"/>
        <w:rPr>
          <w:szCs w:val="21"/>
        </w:rPr>
      </w:pPr>
      <w:r>
        <w:rPr>
          <w:szCs w:val="21"/>
        </w:rPr>
        <w:t>（</w:t>
      </w:r>
      <w:r>
        <w:rPr>
          <w:szCs w:val="21"/>
        </w:rPr>
        <w:t>11</w:t>
      </w:r>
      <w:r>
        <w:rPr>
          <w:szCs w:val="21"/>
        </w:rPr>
        <w:t>）不同投标人的投标保证金</w:t>
      </w:r>
      <w:r>
        <w:rPr>
          <w:rFonts w:hint="eastAsia"/>
          <w:szCs w:val="21"/>
        </w:rPr>
        <w:t>和低价风险保证金（如有）</w:t>
      </w:r>
      <w:r>
        <w:rPr>
          <w:szCs w:val="21"/>
        </w:rPr>
        <w:t>从同一单位或者个人的账户转出。</w:t>
      </w:r>
    </w:p>
    <w:p w14:paraId="3A531D44" w14:textId="77777777" w:rsidR="00170256" w:rsidRDefault="00782ED2">
      <w:pPr>
        <w:spacing w:line="360" w:lineRule="auto"/>
        <w:ind w:firstLineChars="200" w:firstLine="420"/>
        <w:rPr>
          <w:szCs w:val="21"/>
        </w:rPr>
      </w:pPr>
      <w:r>
        <w:rPr>
          <w:rFonts w:hint="eastAsia"/>
          <w:szCs w:val="21"/>
        </w:rPr>
        <w:t>（</w:t>
      </w:r>
      <w:r>
        <w:rPr>
          <w:rFonts w:hint="eastAsia"/>
          <w:szCs w:val="21"/>
        </w:rPr>
        <w:t>12</w:t>
      </w:r>
      <w:r>
        <w:rPr>
          <w:rFonts w:hint="eastAsia"/>
          <w:szCs w:val="21"/>
        </w:rPr>
        <w:t>）不同投标人购买招标文件、图纸等费用，从同一单位或个人的账户转出。</w:t>
      </w:r>
    </w:p>
    <w:p w14:paraId="21968A67" w14:textId="77777777" w:rsidR="00170256" w:rsidRDefault="00782ED2">
      <w:pPr>
        <w:pStyle w:val="3"/>
      </w:pPr>
      <w:bookmarkStart w:id="199" w:name="_Toc389065194"/>
      <w:bookmarkStart w:id="200" w:name="_Toc5195977"/>
      <w:bookmarkStart w:id="201" w:name="_Toc59466782"/>
      <w:r>
        <w:t xml:space="preserve">9.3 </w:t>
      </w:r>
      <w:r>
        <w:t>对评标委员会成员的纪律要求</w:t>
      </w:r>
      <w:bookmarkEnd w:id="199"/>
      <w:bookmarkEnd w:id="200"/>
      <w:bookmarkEnd w:id="201"/>
    </w:p>
    <w:p w14:paraId="27485CF3" w14:textId="77777777" w:rsidR="00170256" w:rsidRDefault="00782ED2">
      <w:pPr>
        <w:spacing w:line="360" w:lineRule="auto"/>
        <w:ind w:firstLineChars="200" w:firstLine="420"/>
        <w:rPr>
          <w:szCs w:val="21"/>
        </w:rPr>
      </w:pPr>
      <w:r>
        <w:rPr>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szCs w:val="21"/>
        </w:rPr>
        <w:t>“</w:t>
      </w:r>
      <w:r>
        <w:rPr>
          <w:szCs w:val="21"/>
        </w:rPr>
        <w:t>评标办法</w:t>
      </w:r>
      <w:r>
        <w:rPr>
          <w:szCs w:val="21"/>
        </w:rPr>
        <w:t>”</w:t>
      </w:r>
      <w:r>
        <w:rPr>
          <w:szCs w:val="21"/>
        </w:rPr>
        <w:t>没有规定的评审因素和标准进行评标。</w:t>
      </w:r>
    </w:p>
    <w:p w14:paraId="1E228D5A" w14:textId="77777777" w:rsidR="00170256" w:rsidRDefault="00782ED2">
      <w:pPr>
        <w:pStyle w:val="3"/>
      </w:pPr>
      <w:bookmarkStart w:id="202" w:name="_Toc389065195"/>
      <w:bookmarkStart w:id="203" w:name="_Toc5195978"/>
      <w:bookmarkStart w:id="204" w:name="_Toc59466783"/>
      <w:r>
        <w:t xml:space="preserve">9.4 </w:t>
      </w:r>
      <w:r>
        <w:t>对与评标活动有关的工作人员的纪律要求</w:t>
      </w:r>
      <w:bookmarkEnd w:id="202"/>
      <w:bookmarkEnd w:id="203"/>
      <w:bookmarkEnd w:id="204"/>
    </w:p>
    <w:p w14:paraId="2E957C94" w14:textId="77777777" w:rsidR="00170256" w:rsidRDefault="00782ED2">
      <w:pPr>
        <w:spacing w:line="360" w:lineRule="auto"/>
        <w:ind w:firstLineChars="200" w:firstLine="420"/>
      </w:pPr>
      <w:r>
        <w:t>与</w:t>
      </w:r>
      <w:r>
        <w:rPr>
          <w:szCs w:val="21"/>
        </w:rPr>
        <w:t>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205" w:name="_Toc389065196"/>
    </w:p>
    <w:p w14:paraId="37D90D29" w14:textId="77777777" w:rsidR="00170256" w:rsidRDefault="00782ED2">
      <w:pPr>
        <w:pStyle w:val="3"/>
      </w:pPr>
      <w:bookmarkStart w:id="206" w:name="_Toc5195979"/>
      <w:bookmarkStart w:id="207" w:name="_Toc59466784"/>
      <w:r>
        <w:t xml:space="preserve">9.5 </w:t>
      </w:r>
      <w:r>
        <w:t>投诉</w:t>
      </w:r>
      <w:bookmarkStart w:id="208" w:name="_Toc389065197"/>
      <w:bookmarkEnd w:id="205"/>
      <w:bookmarkEnd w:id="206"/>
      <w:bookmarkEnd w:id="207"/>
    </w:p>
    <w:p w14:paraId="1CDABE1B" w14:textId="77777777" w:rsidR="00170256" w:rsidRDefault="00782ED2">
      <w:pPr>
        <w:spacing w:line="360" w:lineRule="auto"/>
        <w:ind w:firstLineChars="200" w:firstLine="420"/>
      </w:pPr>
      <w:r>
        <w:t>投标人和其他利害关系人认为本次招标活动违反法律、法规和规章规定的，可以在知道或者应当知道之日起十日内向当地招投标监督管理部门提出书面投诉。投诉事项应先提出异议</w:t>
      </w:r>
      <w:r>
        <w:rPr>
          <w:rFonts w:hint="eastAsia"/>
        </w:rPr>
        <w:t>，</w:t>
      </w:r>
      <w:r>
        <w:t>没有提出异议的，不予受理。</w:t>
      </w:r>
    </w:p>
    <w:p w14:paraId="0EBBCDFB" w14:textId="77777777" w:rsidR="00170256" w:rsidRDefault="00782ED2">
      <w:pPr>
        <w:pStyle w:val="2"/>
      </w:pPr>
      <w:bookmarkStart w:id="209" w:name="_Toc5195980"/>
      <w:bookmarkStart w:id="210" w:name="_Toc59466785"/>
      <w:r>
        <w:t xml:space="preserve">10 </w:t>
      </w:r>
      <w:r>
        <w:t>需要补充的其他内容</w:t>
      </w:r>
      <w:bookmarkEnd w:id="208"/>
      <w:bookmarkEnd w:id="209"/>
      <w:bookmarkEnd w:id="210"/>
    </w:p>
    <w:p w14:paraId="55D9C430" w14:textId="77777777" w:rsidR="00170256" w:rsidRDefault="00782ED2">
      <w:pPr>
        <w:pStyle w:val="3"/>
      </w:pPr>
      <w:bookmarkStart w:id="211" w:name="_Toc5195981"/>
      <w:bookmarkStart w:id="212" w:name="_Toc59466786"/>
      <w:r>
        <w:t>10.1</w:t>
      </w:r>
      <w:r>
        <w:t>词语定义</w:t>
      </w:r>
      <w:bookmarkEnd w:id="211"/>
      <w:bookmarkEnd w:id="212"/>
    </w:p>
    <w:p w14:paraId="1E485382" w14:textId="77777777" w:rsidR="00170256" w:rsidRDefault="00782ED2">
      <w:pPr>
        <w:spacing w:line="360" w:lineRule="auto"/>
        <w:ind w:firstLineChars="200" w:firstLine="420"/>
      </w:pPr>
      <w:r>
        <w:t>见</w:t>
      </w:r>
      <w:r>
        <w:rPr>
          <w:rFonts w:hint="eastAsia"/>
        </w:rPr>
        <w:t>“</w:t>
      </w:r>
      <w:r>
        <w:t>投标人须知前附表</w:t>
      </w:r>
      <w:r>
        <w:rPr>
          <w:rFonts w:hint="eastAsia"/>
        </w:rPr>
        <w:t>”</w:t>
      </w:r>
      <w:r>
        <w:t>。</w:t>
      </w:r>
    </w:p>
    <w:p w14:paraId="57B8758C" w14:textId="77777777" w:rsidR="00170256" w:rsidRDefault="00782ED2">
      <w:pPr>
        <w:pStyle w:val="3"/>
      </w:pPr>
      <w:bookmarkStart w:id="213" w:name="_Toc5195982"/>
      <w:bookmarkStart w:id="214" w:name="_Toc389065198"/>
      <w:bookmarkStart w:id="215" w:name="_Toc59466787"/>
      <w:r>
        <w:t xml:space="preserve">10.2 </w:t>
      </w:r>
      <w:r>
        <w:t>招标控制价</w:t>
      </w:r>
      <w:bookmarkEnd w:id="213"/>
      <w:bookmarkEnd w:id="214"/>
      <w:bookmarkEnd w:id="215"/>
    </w:p>
    <w:p w14:paraId="5A825519" w14:textId="77777777" w:rsidR="00170256" w:rsidRDefault="00782ED2">
      <w:pPr>
        <w:spacing w:line="360" w:lineRule="auto"/>
        <w:ind w:firstLineChars="200" w:firstLine="420"/>
      </w:pPr>
      <w:bookmarkStart w:id="216" w:name="_Toc422491582"/>
      <w:bookmarkStart w:id="217" w:name="_Toc429337628"/>
      <w:r>
        <w:t>招标控制价设置要求见</w:t>
      </w:r>
      <w:r>
        <w:rPr>
          <w:rFonts w:hint="eastAsia"/>
        </w:rPr>
        <w:t>“</w:t>
      </w:r>
      <w:r>
        <w:t>投标人须知前附表</w:t>
      </w:r>
      <w:r>
        <w:rPr>
          <w:rFonts w:hint="eastAsia"/>
        </w:rPr>
        <w:t>”</w:t>
      </w:r>
      <w:r>
        <w:t>。</w:t>
      </w:r>
    </w:p>
    <w:p w14:paraId="550786BC" w14:textId="77777777" w:rsidR="00170256" w:rsidRDefault="00782ED2">
      <w:pPr>
        <w:spacing w:line="360" w:lineRule="auto"/>
        <w:ind w:firstLineChars="200" w:firstLine="420"/>
      </w:pPr>
      <w:r>
        <w:t>招标人或受其委托具有相应资质的中介机构，按照国家和地区的相关规定及第五章的要求编制</w:t>
      </w:r>
      <w:r>
        <w:lastRenderedPageBreak/>
        <w:t>招标工程的招标控制价</w:t>
      </w:r>
      <w:r>
        <w:rPr>
          <w:rFonts w:ascii="楷体_GB2312" w:eastAsia="楷体_GB2312" w:hint="eastAsia"/>
        </w:rPr>
        <w:t>（招标控制价不应上浮或下调）</w:t>
      </w:r>
      <w:r>
        <w:t>。</w:t>
      </w:r>
    </w:p>
    <w:p w14:paraId="1CC8AE4B" w14:textId="77777777" w:rsidR="00170256" w:rsidRDefault="00782ED2">
      <w:pPr>
        <w:spacing w:line="360" w:lineRule="auto"/>
        <w:ind w:firstLineChars="200" w:firstLine="420"/>
        <w:rPr>
          <w:bCs/>
        </w:rPr>
      </w:pPr>
      <w:r>
        <w:rPr>
          <w:rFonts w:hint="eastAsia"/>
          <w:bCs/>
        </w:rPr>
        <w:t>原则上招标控制价应于投标截止时间</w:t>
      </w:r>
      <w:r>
        <w:rPr>
          <w:rFonts w:hint="eastAsia"/>
          <w:bCs/>
        </w:rPr>
        <w:t>15</w:t>
      </w:r>
      <w:r>
        <w:rPr>
          <w:rFonts w:hint="eastAsia"/>
          <w:bCs/>
        </w:rPr>
        <w:t>日前向所有投标人公布，最迟应当在投标截止时间</w:t>
      </w:r>
      <w:r>
        <w:rPr>
          <w:rFonts w:hint="eastAsia"/>
          <w:bCs/>
        </w:rPr>
        <w:t>7</w:t>
      </w:r>
      <w:r>
        <w:rPr>
          <w:rFonts w:hint="eastAsia"/>
          <w:bCs/>
        </w:rPr>
        <w:t>日前公布，并报送当地招投标监督管理部门备案。潜在投标人或者其他利害关系人对招标控制价有异议的，应当在投标截止时间</w:t>
      </w:r>
      <w:r>
        <w:rPr>
          <w:rFonts w:hint="eastAsia"/>
          <w:bCs/>
        </w:rPr>
        <w:t>5</w:t>
      </w:r>
      <w:r>
        <w:rPr>
          <w:rFonts w:hint="eastAsia"/>
          <w:bCs/>
        </w:rPr>
        <w:t>日前提出。招标人应当自收到异议之日起</w:t>
      </w:r>
      <w:r>
        <w:rPr>
          <w:rFonts w:hint="eastAsia"/>
          <w:bCs/>
        </w:rPr>
        <w:t>3</w:t>
      </w:r>
      <w:r>
        <w:rPr>
          <w:rFonts w:hint="eastAsia"/>
          <w:bCs/>
        </w:rPr>
        <w:t>日内作出答复。招标人需重新公布招标控制价的，其最终公布的时间到投标截止时间不足</w:t>
      </w:r>
      <w:r>
        <w:rPr>
          <w:rFonts w:hint="eastAsia"/>
          <w:bCs/>
        </w:rPr>
        <w:t>7</w:t>
      </w:r>
      <w:r>
        <w:rPr>
          <w:rFonts w:hint="eastAsia"/>
          <w:bCs/>
        </w:rPr>
        <w:t>天可能影响投标文件编制的，应顺延提交投标文件的截止时间。</w:t>
      </w:r>
    </w:p>
    <w:p w14:paraId="59D33E79" w14:textId="77777777" w:rsidR="00170256" w:rsidRDefault="00782ED2">
      <w:pPr>
        <w:pStyle w:val="3"/>
      </w:pPr>
      <w:bookmarkStart w:id="218" w:name="_Toc429337629"/>
      <w:bookmarkStart w:id="219" w:name="_Toc5195984"/>
      <w:bookmarkStart w:id="220" w:name="_Toc422491583"/>
      <w:bookmarkStart w:id="221" w:name="_Toc59466788"/>
      <w:bookmarkEnd w:id="216"/>
      <w:bookmarkEnd w:id="217"/>
      <w:r>
        <w:t>10.</w:t>
      </w:r>
      <w:r>
        <w:rPr>
          <w:rFonts w:hint="eastAsia"/>
        </w:rPr>
        <w:t>3</w:t>
      </w:r>
      <w:r>
        <w:t>技术标评审方式</w:t>
      </w:r>
      <w:bookmarkEnd w:id="218"/>
      <w:bookmarkEnd w:id="219"/>
      <w:bookmarkEnd w:id="220"/>
      <w:bookmarkEnd w:id="221"/>
    </w:p>
    <w:p w14:paraId="18108FE3" w14:textId="77777777" w:rsidR="00170256" w:rsidRDefault="00782ED2">
      <w:pPr>
        <w:spacing w:line="360" w:lineRule="auto"/>
        <w:ind w:firstLineChars="200" w:firstLine="420"/>
      </w:pPr>
      <w:r>
        <w:t>见</w:t>
      </w:r>
      <w:r>
        <w:rPr>
          <w:rFonts w:hint="eastAsia"/>
        </w:rPr>
        <w:t>“</w:t>
      </w:r>
      <w:r>
        <w:t>投标人须知前附表</w:t>
      </w:r>
      <w:r>
        <w:rPr>
          <w:rFonts w:hint="eastAsia"/>
        </w:rPr>
        <w:t>”</w:t>
      </w:r>
      <w:r>
        <w:t>。</w:t>
      </w:r>
    </w:p>
    <w:p w14:paraId="4E6CA878" w14:textId="77777777" w:rsidR="00170256" w:rsidRDefault="00782ED2">
      <w:pPr>
        <w:pStyle w:val="3"/>
      </w:pPr>
      <w:bookmarkStart w:id="222" w:name="_Toc5195985"/>
      <w:bookmarkStart w:id="223" w:name="_Toc422491584"/>
      <w:bookmarkStart w:id="224" w:name="_Toc429337630"/>
      <w:bookmarkStart w:id="225" w:name="_Toc59466789"/>
      <w:r>
        <w:t>10.</w:t>
      </w:r>
      <w:r>
        <w:rPr>
          <w:rFonts w:hint="eastAsia"/>
        </w:rPr>
        <w:t>4</w:t>
      </w:r>
      <w:r>
        <w:t>投标文件电子版</w:t>
      </w:r>
      <w:bookmarkEnd w:id="222"/>
      <w:bookmarkEnd w:id="223"/>
      <w:bookmarkEnd w:id="224"/>
      <w:bookmarkEnd w:id="225"/>
    </w:p>
    <w:p w14:paraId="3987D57E" w14:textId="77777777" w:rsidR="00170256" w:rsidRDefault="00782ED2">
      <w:pPr>
        <w:spacing w:line="360" w:lineRule="auto"/>
        <w:ind w:firstLineChars="200" w:firstLine="420"/>
      </w:pPr>
      <w:r>
        <w:t>投标文件电子版的具体内容要求见</w:t>
      </w:r>
      <w:r>
        <w:rPr>
          <w:rFonts w:hint="eastAsia"/>
        </w:rPr>
        <w:t>“</w:t>
      </w:r>
      <w:r>
        <w:t>投标人须知前附表</w:t>
      </w:r>
      <w:r>
        <w:rPr>
          <w:rFonts w:hint="eastAsia"/>
        </w:rPr>
        <w:t>”</w:t>
      </w:r>
      <w:r>
        <w:t>。</w:t>
      </w:r>
    </w:p>
    <w:p w14:paraId="2B160AB5" w14:textId="77777777" w:rsidR="00170256" w:rsidRDefault="00782ED2">
      <w:pPr>
        <w:pStyle w:val="3"/>
      </w:pPr>
      <w:bookmarkStart w:id="226" w:name="_Toc422491585"/>
      <w:bookmarkStart w:id="227" w:name="_Toc5195986"/>
      <w:bookmarkStart w:id="228" w:name="_Toc429337631"/>
      <w:bookmarkStart w:id="229" w:name="_Toc59466790"/>
      <w:r>
        <w:t>10.</w:t>
      </w:r>
      <w:r>
        <w:rPr>
          <w:rFonts w:hint="eastAsia"/>
        </w:rPr>
        <w:t>5</w:t>
      </w:r>
      <w:r>
        <w:t>知识产权</w:t>
      </w:r>
      <w:bookmarkEnd w:id="226"/>
      <w:bookmarkEnd w:id="227"/>
      <w:bookmarkEnd w:id="228"/>
      <w:bookmarkEnd w:id="229"/>
    </w:p>
    <w:p w14:paraId="07A5839F" w14:textId="77777777" w:rsidR="00170256" w:rsidRDefault="00782ED2">
      <w:pPr>
        <w:spacing w:line="360" w:lineRule="auto"/>
        <w:ind w:firstLineChars="200" w:firstLine="420"/>
      </w:pPr>
      <w: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14:paraId="73B71146" w14:textId="77777777" w:rsidR="00170256" w:rsidRDefault="00782ED2">
      <w:pPr>
        <w:pStyle w:val="3"/>
      </w:pPr>
      <w:bookmarkStart w:id="230" w:name="_Toc5195987"/>
      <w:bookmarkStart w:id="231" w:name="_Toc429337632"/>
      <w:bookmarkStart w:id="232" w:name="_Toc422491586"/>
      <w:bookmarkStart w:id="233" w:name="_Toc59466791"/>
      <w:r>
        <w:t>10.</w:t>
      </w:r>
      <w:r>
        <w:rPr>
          <w:rFonts w:hint="eastAsia"/>
        </w:rPr>
        <w:t>6</w:t>
      </w:r>
      <w:r>
        <w:t>重新招标的其他情形</w:t>
      </w:r>
      <w:bookmarkEnd w:id="230"/>
      <w:bookmarkEnd w:id="231"/>
      <w:bookmarkEnd w:id="232"/>
      <w:bookmarkEnd w:id="233"/>
    </w:p>
    <w:p w14:paraId="511E9234" w14:textId="77777777" w:rsidR="00170256" w:rsidRDefault="00782ED2">
      <w:pPr>
        <w:spacing w:line="360" w:lineRule="auto"/>
        <w:ind w:firstLineChars="200" w:firstLine="420"/>
      </w:pPr>
      <w:r>
        <w:t>除投标人须知正文第</w:t>
      </w:r>
      <w:r>
        <w:t>8</w:t>
      </w:r>
      <w:r>
        <w:t>条规定的情形外，除非已经产生中标候选人，在投标有效期内同意延长投标有效期的投标人少于三个的，招标人在分析招标失败的原因并采取相应措施后，应当依法重新招标。</w:t>
      </w:r>
    </w:p>
    <w:p w14:paraId="1CDBC4C3" w14:textId="77777777" w:rsidR="00170256" w:rsidRDefault="00782ED2">
      <w:pPr>
        <w:pStyle w:val="3"/>
      </w:pPr>
      <w:bookmarkStart w:id="234" w:name="_Toc5195988"/>
      <w:bookmarkStart w:id="235" w:name="_Toc422491587"/>
      <w:bookmarkStart w:id="236" w:name="_Toc429337633"/>
      <w:bookmarkStart w:id="237" w:name="_Toc59466792"/>
      <w:r>
        <w:t>10.</w:t>
      </w:r>
      <w:r>
        <w:rPr>
          <w:rFonts w:hint="eastAsia"/>
        </w:rPr>
        <w:t>7</w:t>
      </w:r>
      <w:r>
        <w:t>同义词语</w:t>
      </w:r>
      <w:bookmarkEnd w:id="234"/>
      <w:bookmarkEnd w:id="235"/>
      <w:bookmarkEnd w:id="236"/>
      <w:bookmarkEnd w:id="237"/>
    </w:p>
    <w:p w14:paraId="36182796" w14:textId="77777777" w:rsidR="00170256" w:rsidRDefault="00782ED2">
      <w:pPr>
        <w:spacing w:line="360" w:lineRule="auto"/>
        <w:ind w:firstLineChars="200" w:firstLine="420"/>
      </w:pPr>
      <w:r>
        <w:rPr>
          <w:rFonts w:hAnsi="宋体" w:hint="eastAsia"/>
        </w:rPr>
        <w:t>构</w:t>
      </w:r>
      <w:r>
        <w:rPr>
          <w:rFonts w:ascii="宋体" w:hAnsi="宋体" w:hint="eastAsia"/>
        </w:rPr>
        <w:t>成招标文件组成部分的</w:t>
      </w:r>
      <w:r>
        <w:rPr>
          <w:rFonts w:ascii="宋体" w:hint="eastAsia"/>
        </w:rPr>
        <w:t>“</w:t>
      </w:r>
      <w:r>
        <w:rPr>
          <w:rFonts w:ascii="宋体" w:hAnsi="宋体" w:hint="eastAsia"/>
        </w:rPr>
        <w:t>通用合同条款</w:t>
      </w:r>
      <w:r>
        <w:rPr>
          <w:rFonts w:ascii="宋体" w:hint="eastAsia"/>
        </w:rPr>
        <w:t>”</w:t>
      </w:r>
      <w:r>
        <w:rPr>
          <w:rFonts w:ascii="宋体" w:hAnsi="宋体" w:hint="eastAsia"/>
        </w:rPr>
        <w:t>、</w:t>
      </w:r>
      <w:r>
        <w:rPr>
          <w:rFonts w:ascii="宋体" w:hint="eastAsia"/>
        </w:rPr>
        <w:t>“</w:t>
      </w:r>
      <w:r>
        <w:rPr>
          <w:rFonts w:ascii="宋体" w:hAnsi="宋体" w:hint="eastAsia"/>
        </w:rPr>
        <w:t>专用合同条款</w:t>
      </w:r>
      <w:r>
        <w:rPr>
          <w:rFonts w:ascii="宋体" w:hint="eastAsia"/>
        </w:rPr>
        <w:t>”</w:t>
      </w:r>
      <w:r>
        <w:rPr>
          <w:rFonts w:ascii="宋体" w:hAnsi="宋体" w:hint="eastAsia"/>
        </w:rPr>
        <w:t>、</w:t>
      </w:r>
      <w:r>
        <w:rPr>
          <w:rFonts w:ascii="宋体" w:hint="eastAsia"/>
        </w:rPr>
        <w:t>“</w:t>
      </w:r>
      <w:r>
        <w:rPr>
          <w:rFonts w:ascii="宋体" w:hAnsi="宋体" w:hint="eastAsia"/>
        </w:rPr>
        <w:t>技术标准和要求</w:t>
      </w:r>
      <w:r>
        <w:rPr>
          <w:rFonts w:ascii="宋体" w:hint="eastAsia"/>
        </w:rPr>
        <w:t>”</w:t>
      </w:r>
      <w:r>
        <w:rPr>
          <w:rFonts w:ascii="宋体" w:hAnsi="宋体" w:hint="eastAsia"/>
        </w:rPr>
        <w:t>和</w:t>
      </w:r>
      <w:r>
        <w:rPr>
          <w:rFonts w:ascii="宋体" w:hint="eastAsia"/>
        </w:rPr>
        <w:t>“</w:t>
      </w:r>
      <w:r>
        <w:rPr>
          <w:rFonts w:ascii="宋体" w:hAnsi="宋体" w:hint="eastAsia"/>
        </w:rPr>
        <w:t>工程量清单</w:t>
      </w:r>
      <w:r>
        <w:rPr>
          <w:rFonts w:ascii="宋体" w:hint="eastAsia"/>
        </w:rPr>
        <w:t>”</w:t>
      </w:r>
      <w:r>
        <w:rPr>
          <w:rFonts w:ascii="宋体" w:hAnsi="宋体" w:hint="eastAsia"/>
        </w:rPr>
        <w:t>等章节中出现的措辞“发包人</w:t>
      </w:r>
      <w:r>
        <w:rPr>
          <w:rFonts w:ascii="宋体" w:hint="eastAsia"/>
        </w:rPr>
        <w:t>”</w:t>
      </w:r>
      <w:r>
        <w:rPr>
          <w:rFonts w:ascii="宋体" w:hAnsi="宋体" w:hint="eastAsia"/>
        </w:rPr>
        <w:t>和</w:t>
      </w:r>
      <w:r>
        <w:rPr>
          <w:rFonts w:ascii="宋体" w:hint="eastAsia"/>
        </w:rPr>
        <w:t>“</w:t>
      </w:r>
      <w:r>
        <w:rPr>
          <w:rFonts w:ascii="宋体" w:hAnsi="宋体" w:hint="eastAsia"/>
        </w:rPr>
        <w:t>承包人</w:t>
      </w:r>
      <w:r>
        <w:rPr>
          <w:rFonts w:ascii="宋体" w:hint="eastAsia"/>
        </w:rPr>
        <w:t>”</w:t>
      </w:r>
      <w:r>
        <w:rPr>
          <w:rFonts w:ascii="宋体" w:hAnsi="宋体" w:hint="eastAsia"/>
        </w:rPr>
        <w:t>，在招标投标阶段应当分别按</w:t>
      </w:r>
      <w:r>
        <w:rPr>
          <w:rFonts w:ascii="宋体" w:hint="eastAsia"/>
        </w:rPr>
        <w:t>“</w:t>
      </w:r>
      <w:r>
        <w:rPr>
          <w:rFonts w:ascii="宋体" w:hAnsi="宋体" w:hint="eastAsia"/>
        </w:rPr>
        <w:t>招标人</w:t>
      </w:r>
      <w:r>
        <w:rPr>
          <w:rFonts w:ascii="宋体" w:hint="eastAsia"/>
        </w:rPr>
        <w:t>”</w:t>
      </w:r>
      <w:r>
        <w:rPr>
          <w:rFonts w:ascii="宋体" w:hAnsi="宋体" w:hint="eastAsia"/>
        </w:rPr>
        <w:t>和</w:t>
      </w:r>
      <w:r>
        <w:rPr>
          <w:rFonts w:ascii="宋体" w:hint="eastAsia"/>
        </w:rPr>
        <w:t>“</w:t>
      </w:r>
      <w:r>
        <w:rPr>
          <w:rFonts w:ascii="宋体" w:hAnsi="宋体" w:hint="eastAsia"/>
        </w:rPr>
        <w:t>投标人</w:t>
      </w:r>
      <w:r>
        <w:rPr>
          <w:rFonts w:ascii="宋体" w:hint="eastAsia"/>
        </w:rPr>
        <w:t>”</w:t>
      </w:r>
      <w:r>
        <w:rPr>
          <w:rFonts w:ascii="宋体" w:hAnsi="宋体" w:hint="eastAsia"/>
        </w:rPr>
        <w:t>进行理解。</w:t>
      </w:r>
    </w:p>
    <w:p w14:paraId="57B3688D" w14:textId="77777777" w:rsidR="00170256" w:rsidRDefault="00782ED2">
      <w:pPr>
        <w:pStyle w:val="3"/>
      </w:pPr>
      <w:bookmarkStart w:id="238" w:name="_Toc422491588"/>
      <w:bookmarkStart w:id="239" w:name="_Toc429337634"/>
      <w:bookmarkStart w:id="240" w:name="_Toc5195989"/>
      <w:bookmarkStart w:id="241" w:name="_Toc59466793"/>
      <w:r>
        <w:t>10.</w:t>
      </w:r>
      <w:r>
        <w:rPr>
          <w:rFonts w:hint="eastAsia"/>
        </w:rPr>
        <w:t>8</w:t>
      </w:r>
      <w:r>
        <w:t>监督</w:t>
      </w:r>
      <w:bookmarkEnd w:id="238"/>
      <w:bookmarkEnd w:id="239"/>
      <w:bookmarkEnd w:id="240"/>
      <w:bookmarkEnd w:id="241"/>
    </w:p>
    <w:p w14:paraId="18BED8DE" w14:textId="77777777" w:rsidR="00170256" w:rsidRDefault="00782ED2">
      <w:pPr>
        <w:spacing w:line="360" w:lineRule="auto"/>
        <w:ind w:firstLineChars="200" w:firstLine="420"/>
      </w:pPr>
      <w:r>
        <w:rPr>
          <w:rFonts w:hAnsi="宋体" w:hint="eastAsia"/>
        </w:rPr>
        <w:t>本项目的招标投标活动及其相关当事人应当接受有管辖权的建设工程招标投标行政监督部门依法实施的监督。</w:t>
      </w:r>
    </w:p>
    <w:p w14:paraId="6C9288D9" w14:textId="77777777" w:rsidR="00170256" w:rsidRDefault="00782ED2">
      <w:pPr>
        <w:pStyle w:val="3"/>
      </w:pPr>
      <w:bookmarkStart w:id="242" w:name="_Toc5195990"/>
      <w:bookmarkStart w:id="243" w:name="_Toc422491589"/>
      <w:bookmarkStart w:id="244" w:name="_Toc429337635"/>
      <w:bookmarkStart w:id="245" w:name="_Toc59466794"/>
      <w:r>
        <w:t>10.</w:t>
      </w:r>
      <w:r>
        <w:rPr>
          <w:rFonts w:hint="eastAsia"/>
        </w:rPr>
        <w:t>9</w:t>
      </w:r>
      <w:r>
        <w:t>解释权</w:t>
      </w:r>
      <w:bookmarkEnd w:id="242"/>
      <w:bookmarkEnd w:id="243"/>
      <w:bookmarkEnd w:id="244"/>
      <w:bookmarkEnd w:id="245"/>
    </w:p>
    <w:p w14:paraId="4C98E29E" w14:textId="77777777" w:rsidR="00170256" w:rsidRDefault="00782ED2">
      <w:pPr>
        <w:spacing w:line="360" w:lineRule="auto"/>
        <w:ind w:firstLineChars="200" w:firstLine="420"/>
      </w:pPr>
      <w: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w:t>
      </w:r>
      <w:r>
        <w:rPr>
          <w:rFonts w:hint="eastAsia"/>
        </w:rPr>
        <w:t>依次</w:t>
      </w:r>
      <w:r>
        <w:t>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203AB5EC" w14:textId="77777777" w:rsidR="00170256" w:rsidRDefault="00782ED2">
      <w:pPr>
        <w:pStyle w:val="3"/>
      </w:pPr>
      <w:bookmarkStart w:id="246" w:name="_Toc422491590"/>
      <w:bookmarkStart w:id="247" w:name="_Toc5195991"/>
      <w:bookmarkStart w:id="248" w:name="_Toc429337636"/>
      <w:bookmarkStart w:id="249" w:name="_Toc59466795"/>
      <w:r>
        <w:t>10.1</w:t>
      </w:r>
      <w:r>
        <w:rPr>
          <w:rFonts w:hint="eastAsia"/>
        </w:rPr>
        <w:t>0</w:t>
      </w:r>
      <w:r>
        <w:t>招标人补充的其他内容</w:t>
      </w:r>
      <w:bookmarkEnd w:id="246"/>
      <w:bookmarkEnd w:id="247"/>
      <w:bookmarkEnd w:id="248"/>
      <w:bookmarkEnd w:id="249"/>
    </w:p>
    <w:p w14:paraId="0761CF24" w14:textId="77777777" w:rsidR="00170256" w:rsidRDefault="00782ED2">
      <w:pPr>
        <w:widowControl/>
        <w:ind w:firstLineChars="200" w:firstLine="420"/>
        <w:jc w:val="left"/>
        <w:sectPr w:rsidR="00170256">
          <w:pgSz w:w="11907" w:h="16840"/>
          <w:pgMar w:top="1418" w:right="1418" w:bottom="1418" w:left="1418" w:header="851" w:footer="850" w:gutter="0"/>
          <w:cols w:space="720"/>
          <w:docGrid w:linePitch="312"/>
        </w:sectPr>
      </w:pPr>
      <w:r>
        <w:t>见</w:t>
      </w:r>
      <w:r>
        <w:rPr>
          <w:rFonts w:hint="eastAsia"/>
        </w:rPr>
        <w:t>“</w:t>
      </w:r>
      <w:r>
        <w:t>投标人须知前附表</w:t>
      </w:r>
      <w:r>
        <w:rPr>
          <w:rFonts w:hint="eastAsia"/>
        </w:rPr>
        <w:t>”</w:t>
      </w:r>
      <w:r>
        <w:t>。</w:t>
      </w:r>
    </w:p>
    <w:p w14:paraId="4E545897" w14:textId="77777777" w:rsidR="00170256" w:rsidRDefault="00782ED2">
      <w:pPr>
        <w:widowControl/>
        <w:ind w:firstLineChars="200" w:firstLine="643"/>
        <w:jc w:val="center"/>
        <w:rPr>
          <w:rFonts w:eastAsia="黑体"/>
          <w:b/>
          <w:bCs/>
          <w:kern w:val="44"/>
          <w:sz w:val="32"/>
          <w:szCs w:val="44"/>
        </w:rPr>
      </w:pPr>
      <w:bookmarkStart w:id="250" w:name="_Toc184635071"/>
      <w:r>
        <w:rPr>
          <w:rFonts w:eastAsia="黑体"/>
          <w:b/>
          <w:bCs/>
          <w:kern w:val="44"/>
          <w:sz w:val="32"/>
          <w:szCs w:val="44"/>
        </w:rPr>
        <w:lastRenderedPageBreak/>
        <w:t>第三章</w:t>
      </w:r>
      <w:bookmarkStart w:id="251" w:name="_Toc351544330"/>
      <w:r>
        <w:rPr>
          <w:rFonts w:eastAsia="黑体"/>
          <w:b/>
          <w:bCs/>
          <w:kern w:val="44"/>
          <w:sz w:val="32"/>
          <w:szCs w:val="44"/>
        </w:rPr>
        <w:t>评标办法（</w:t>
      </w:r>
      <w:r>
        <w:rPr>
          <w:rFonts w:eastAsia="黑体" w:hint="eastAsia"/>
          <w:b/>
          <w:bCs/>
          <w:kern w:val="44"/>
          <w:sz w:val="32"/>
          <w:szCs w:val="44"/>
        </w:rPr>
        <w:t>综合评估法</w:t>
      </w:r>
      <w:r>
        <w:rPr>
          <w:rFonts w:eastAsia="黑体"/>
          <w:b/>
          <w:bCs/>
          <w:kern w:val="44"/>
          <w:sz w:val="32"/>
          <w:szCs w:val="44"/>
        </w:rPr>
        <w:t>）</w:t>
      </w:r>
      <w:bookmarkEnd w:id="251"/>
    </w:p>
    <w:p w14:paraId="14D781C2" w14:textId="77777777" w:rsidR="00170256" w:rsidRDefault="00782ED2">
      <w:pPr>
        <w:pStyle w:val="1"/>
        <w:jc w:val="center"/>
      </w:pPr>
      <w:bookmarkStart w:id="252" w:name="_Toc5195992"/>
      <w:bookmarkStart w:id="253" w:name="_Toc389065199"/>
      <w:bookmarkStart w:id="254" w:name="_Toc59466796"/>
      <w:r>
        <w:t>评标办法前附表</w:t>
      </w:r>
      <w:bookmarkEnd w:id="252"/>
      <w:bookmarkEnd w:id="253"/>
      <w:bookmarkEnd w:id="254"/>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864"/>
        <w:gridCol w:w="420"/>
        <w:gridCol w:w="919"/>
        <w:gridCol w:w="978"/>
        <w:gridCol w:w="1200"/>
        <w:gridCol w:w="5811"/>
      </w:tblGrid>
      <w:tr w:rsidR="00170256" w14:paraId="66E7A92F" w14:textId="77777777">
        <w:trPr>
          <w:gridBefore w:val="1"/>
          <w:wBefore w:w="6" w:type="dxa"/>
          <w:trHeight w:val="454"/>
          <w:jc w:val="center"/>
        </w:trPr>
        <w:tc>
          <w:tcPr>
            <w:tcW w:w="864" w:type="dxa"/>
            <w:shd w:val="clear" w:color="auto" w:fill="E6E6E6"/>
            <w:vAlign w:val="center"/>
          </w:tcPr>
          <w:p w14:paraId="2A99AE58" w14:textId="77777777" w:rsidR="00170256" w:rsidRDefault="00782ED2">
            <w:pPr>
              <w:spacing w:line="360" w:lineRule="auto"/>
              <w:jc w:val="center"/>
              <w:rPr>
                <w:szCs w:val="21"/>
              </w:rPr>
            </w:pPr>
            <w:r>
              <w:rPr>
                <w:szCs w:val="21"/>
              </w:rPr>
              <w:t>条款号</w:t>
            </w:r>
          </w:p>
        </w:tc>
        <w:tc>
          <w:tcPr>
            <w:tcW w:w="3517" w:type="dxa"/>
            <w:gridSpan w:val="4"/>
            <w:shd w:val="clear" w:color="auto" w:fill="E6E6E6"/>
            <w:vAlign w:val="center"/>
          </w:tcPr>
          <w:p w14:paraId="64C228A7" w14:textId="77777777" w:rsidR="00170256" w:rsidRDefault="00782ED2">
            <w:pPr>
              <w:spacing w:line="360" w:lineRule="auto"/>
              <w:jc w:val="center"/>
              <w:rPr>
                <w:szCs w:val="21"/>
              </w:rPr>
            </w:pPr>
            <w:r>
              <w:rPr>
                <w:szCs w:val="21"/>
              </w:rPr>
              <w:t>评审因素</w:t>
            </w:r>
          </w:p>
        </w:tc>
        <w:tc>
          <w:tcPr>
            <w:tcW w:w="5811" w:type="dxa"/>
            <w:shd w:val="clear" w:color="auto" w:fill="E6E6E6"/>
          </w:tcPr>
          <w:p w14:paraId="079E81D6" w14:textId="77777777" w:rsidR="00170256" w:rsidRDefault="00782ED2">
            <w:pPr>
              <w:spacing w:line="360" w:lineRule="auto"/>
              <w:jc w:val="center"/>
              <w:rPr>
                <w:szCs w:val="21"/>
              </w:rPr>
            </w:pPr>
            <w:r>
              <w:rPr>
                <w:szCs w:val="21"/>
              </w:rPr>
              <w:t>评审标准</w:t>
            </w:r>
          </w:p>
        </w:tc>
      </w:tr>
      <w:tr w:rsidR="00170256" w14:paraId="09E12E15" w14:textId="77777777">
        <w:trPr>
          <w:gridBefore w:val="1"/>
          <w:wBefore w:w="6" w:type="dxa"/>
          <w:trHeight w:val="2174"/>
          <w:jc w:val="center"/>
        </w:trPr>
        <w:tc>
          <w:tcPr>
            <w:tcW w:w="864" w:type="dxa"/>
            <w:vMerge w:val="restart"/>
            <w:tcBorders>
              <w:bottom w:val="single" w:sz="4" w:space="0" w:color="auto"/>
            </w:tcBorders>
            <w:vAlign w:val="center"/>
          </w:tcPr>
          <w:p w14:paraId="605263FD" w14:textId="77777777" w:rsidR="00170256" w:rsidRDefault="00782ED2">
            <w:pPr>
              <w:spacing w:line="360" w:lineRule="auto"/>
              <w:rPr>
                <w:szCs w:val="21"/>
              </w:rPr>
            </w:pPr>
            <w:r>
              <w:rPr>
                <w:szCs w:val="21"/>
              </w:rPr>
              <w:t>2.1.1</w:t>
            </w:r>
          </w:p>
        </w:tc>
        <w:tc>
          <w:tcPr>
            <w:tcW w:w="420" w:type="dxa"/>
            <w:vMerge w:val="restart"/>
            <w:tcBorders>
              <w:bottom w:val="single" w:sz="4" w:space="0" w:color="auto"/>
            </w:tcBorders>
            <w:vAlign w:val="center"/>
          </w:tcPr>
          <w:p w14:paraId="53D2BAAC" w14:textId="77777777" w:rsidR="00170256" w:rsidRDefault="00782ED2">
            <w:pPr>
              <w:spacing w:line="360" w:lineRule="auto"/>
              <w:jc w:val="center"/>
              <w:rPr>
                <w:szCs w:val="21"/>
              </w:rPr>
            </w:pPr>
            <w:r>
              <w:rPr>
                <w:szCs w:val="21"/>
              </w:rPr>
              <w:t>资格评审标准</w:t>
            </w:r>
          </w:p>
        </w:tc>
        <w:tc>
          <w:tcPr>
            <w:tcW w:w="919" w:type="dxa"/>
            <w:vMerge w:val="restart"/>
            <w:tcBorders>
              <w:bottom w:val="single" w:sz="4" w:space="0" w:color="auto"/>
            </w:tcBorders>
            <w:vAlign w:val="center"/>
          </w:tcPr>
          <w:p w14:paraId="5650498D" w14:textId="77777777" w:rsidR="00170256" w:rsidRDefault="00782ED2">
            <w:pPr>
              <w:spacing w:line="360" w:lineRule="auto"/>
              <w:jc w:val="center"/>
              <w:rPr>
                <w:szCs w:val="21"/>
              </w:rPr>
            </w:pPr>
            <w:r>
              <w:rPr>
                <w:szCs w:val="21"/>
              </w:rPr>
              <w:t>有限数量制</w:t>
            </w:r>
          </w:p>
        </w:tc>
        <w:tc>
          <w:tcPr>
            <w:tcW w:w="7989" w:type="dxa"/>
            <w:gridSpan w:val="3"/>
            <w:tcBorders>
              <w:bottom w:val="single" w:sz="4" w:space="0" w:color="auto"/>
            </w:tcBorders>
            <w:vAlign w:val="center"/>
          </w:tcPr>
          <w:p w14:paraId="612283BB" w14:textId="77777777" w:rsidR="00170256" w:rsidRDefault="00782ED2">
            <w:pPr>
              <w:spacing w:line="360" w:lineRule="auto"/>
              <w:jc w:val="left"/>
            </w:pPr>
            <w:r>
              <w:t>1</w:t>
            </w:r>
            <w:r>
              <w:t>、投标人符合第二章</w:t>
            </w:r>
            <w:r>
              <w:t>“</w:t>
            </w:r>
            <w:r>
              <w:t>投标人须知</w:t>
            </w:r>
            <w:r>
              <w:t>”</w:t>
            </w:r>
            <w:r>
              <w:t>第</w:t>
            </w:r>
            <w:r>
              <w:t>1.4</w:t>
            </w:r>
            <w:r>
              <w:t>项规定的，且按规定提交了第二章</w:t>
            </w:r>
            <w:r>
              <w:t>“</w:t>
            </w:r>
            <w:r>
              <w:t>投标人须知前附表</w:t>
            </w:r>
            <w:r>
              <w:t>”3.1.1</w:t>
            </w:r>
            <w:r>
              <w:t>项资格审查部分（</w:t>
            </w:r>
            <w:r>
              <w:rPr>
                <w:rFonts w:hint="eastAsia"/>
              </w:rPr>
              <w:t>1</w:t>
            </w:r>
            <w:r>
              <w:t>）～（</w:t>
            </w:r>
            <w:r>
              <w:rPr>
                <w:rFonts w:hint="eastAsia"/>
              </w:rPr>
              <w:t>8</w:t>
            </w:r>
            <w:r>
              <w:t>）项内容的，方可进行资格审查评分。</w:t>
            </w:r>
          </w:p>
          <w:p w14:paraId="04249127" w14:textId="77777777" w:rsidR="00170256" w:rsidRDefault="00782ED2">
            <w:pPr>
              <w:spacing w:line="360" w:lineRule="auto"/>
              <w:jc w:val="left"/>
              <w:rPr>
                <w:b/>
                <w:szCs w:val="21"/>
              </w:rPr>
            </w:pPr>
            <w:r>
              <w:t>2</w:t>
            </w:r>
            <w:r>
              <w:t>、资格后审总分满分为</w:t>
            </w:r>
            <w:r>
              <w:t>100</w:t>
            </w:r>
            <w:r>
              <w:t>分，总分</w:t>
            </w:r>
            <w:r>
              <w:t>60</w:t>
            </w:r>
            <w:r>
              <w:t>分及以上为合格，按得分由高到低的顺序选择</w:t>
            </w:r>
            <w:r>
              <w:rPr>
                <w:rFonts w:hint="eastAsia"/>
              </w:rPr>
              <w:t>7</w:t>
            </w:r>
            <w:r>
              <w:t>家投标单位作为合格投标人进入本工程的</w:t>
            </w:r>
            <w:r>
              <w:rPr>
                <w:rFonts w:hint="eastAsia"/>
              </w:rPr>
              <w:t>详细</w:t>
            </w:r>
            <w:r>
              <w:t>评审，如前第</w:t>
            </w:r>
            <w:r>
              <w:rPr>
                <w:rFonts w:hint="eastAsia"/>
              </w:rPr>
              <w:t>7</w:t>
            </w:r>
            <w:r>
              <w:t>名有得分相同的，则一并进入</w:t>
            </w:r>
            <w:r>
              <w:rPr>
                <w:rFonts w:hint="eastAsia"/>
              </w:rPr>
              <w:t>详细</w:t>
            </w:r>
            <w:r>
              <w:t>评审，如参加投标的单位不足</w:t>
            </w:r>
            <w:r>
              <w:rPr>
                <w:rFonts w:hint="eastAsia"/>
              </w:rPr>
              <w:t>7</w:t>
            </w:r>
            <w:r>
              <w:rPr>
                <w:rFonts w:hint="eastAsia"/>
              </w:rPr>
              <w:t>家</w:t>
            </w:r>
            <w:r>
              <w:t>（含</w:t>
            </w:r>
            <w:r>
              <w:rPr>
                <w:rFonts w:hint="eastAsia"/>
              </w:rPr>
              <w:t>7</w:t>
            </w:r>
            <w:r>
              <w:rPr>
                <w:rFonts w:hint="eastAsia"/>
              </w:rPr>
              <w:t>家</w:t>
            </w:r>
            <w:r>
              <w:t>）</w:t>
            </w:r>
            <w:r>
              <w:rPr>
                <w:rFonts w:hint="eastAsia"/>
              </w:rPr>
              <w:t>的，</w:t>
            </w:r>
            <w:r>
              <w:t>则全部达到合格分数线的投标人进入</w:t>
            </w:r>
            <w:r>
              <w:rPr>
                <w:rFonts w:hint="eastAsia"/>
              </w:rPr>
              <w:t>详细</w:t>
            </w:r>
            <w:r>
              <w:t>评审。</w:t>
            </w:r>
          </w:p>
        </w:tc>
      </w:tr>
      <w:tr w:rsidR="00170256" w14:paraId="30781FB9" w14:textId="77777777">
        <w:trPr>
          <w:gridBefore w:val="1"/>
          <w:wBefore w:w="6" w:type="dxa"/>
          <w:trHeight w:val="454"/>
          <w:jc w:val="center"/>
        </w:trPr>
        <w:tc>
          <w:tcPr>
            <w:tcW w:w="864" w:type="dxa"/>
            <w:vMerge/>
            <w:vAlign w:val="center"/>
          </w:tcPr>
          <w:p w14:paraId="1EB195DA" w14:textId="77777777" w:rsidR="00170256" w:rsidRDefault="00170256">
            <w:pPr>
              <w:spacing w:line="360" w:lineRule="auto"/>
              <w:jc w:val="center"/>
              <w:rPr>
                <w:szCs w:val="21"/>
              </w:rPr>
            </w:pPr>
          </w:p>
        </w:tc>
        <w:tc>
          <w:tcPr>
            <w:tcW w:w="420" w:type="dxa"/>
            <w:vMerge/>
            <w:vAlign w:val="center"/>
          </w:tcPr>
          <w:p w14:paraId="1DCE84D8" w14:textId="77777777" w:rsidR="00170256" w:rsidRDefault="00170256">
            <w:pPr>
              <w:spacing w:line="360" w:lineRule="auto"/>
              <w:jc w:val="center"/>
              <w:rPr>
                <w:szCs w:val="21"/>
              </w:rPr>
            </w:pPr>
          </w:p>
        </w:tc>
        <w:tc>
          <w:tcPr>
            <w:tcW w:w="919" w:type="dxa"/>
            <w:vMerge/>
            <w:vAlign w:val="center"/>
          </w:tcPr>
          <w:p w14:paraId="16CB123C" w14:textId="77777777" w:rsidR="00170256" w:rsidRDefault="00170256">
            <w:pPr>
              <w:spacing w:line="360" w:lineRule="auto"/>
              <w:jc w:val="center"/>
              <w:rPr>
                <w:szCs w:val="21"/>
              </w:rPr>
            </w:pPr>
          </w:p>
        </w:tc>
        <w:tc>
          <w:tcPr>
            <w:tcW w:w="2178" w:type="dxa"/>
            <w:gridSpan w:val="2"/>
            <w:vAlign w:val="center"/>
          </w:tcPr>
          <w:p w14:paraId="07875161" w14:textId="77777777" w:rsidR="00170256" w:rsidRDefault="00782ED2">
            <w:pPr>
              <w:spacing w:line="360" w:lineRule="auto"/>
              <w:jc w:val="center"/>
              <w:rPr>
                <w:szCs w:val="21"/>
              </w:rPr>
            </w:pPr>
            <w:r>
              <w:rPr>
                <w:szCs w:val="21"/>
              </w:rPr>
              <w:t>（一）企业情况</w:t>
            </w:r>
          </w:p>
          <w:p w14:paraId="6D49B7F3" w14:textId="77777777" w:rsidR="00170256" w:rsidRDefault="00782ED2">
            <w:pPr>
              <w:spacing w:line="360" w:lineRule="auto"/>
              <w:jc w:val="center"/>
              <w:rPr>
                <w:szCs w:val="21"/>
              </w:rPr>
            </w:pPr>
            <w:r>
              <w:rPr>
                <w:szCs w:val="21"/>
              </w:rPr>
              <w:t>（满分</w:t>
            </w:r>
            <w:r>
              <w:rPr>
                <w:rFonts w:hint="eastAsia"/>
                <w:szCs w:val="21"/>
              </w:rPr>
              <w:t>25</w:t>
            </w:r>
            <w:r>
              <w:rPr>
                <w:szCs w:val="21"/>
              </w:rPr>
              <w:t>分）</w:t>
            </w:r>
          </w:p>
          <w:p w14:paraId="4022CA95" w14:textId="77777777" w:rsidR="00170256" w:rsidRDefault="00170256">
            <w:pPr>
              <w:widowControl/>
              <w:jc w:val="center"/>
              <w:rPr>
                <w:szCs w:val="21"/>
              </w:rPr>
            </w:pPr>
          </w:p>
        </w:tc>
        <w:tc>
          <w:tcPr>
            <w:tcW w:w="5811" w:type="dxa"/>
          </w:tcPr>
          <w:p w14:paraId="11C27FC9" w14:textId="77777777" w:rsidR="00170256" w:rsidRPr="00F534CA" w:rsidRDefault="00782ED2">
            <w:pPr>
              <w:spacing w:line="360" w:lineRule="auto"/>
            </w:pPr>
            <w:r>
              <w:rPr>
                <w:rFonts w:hint="eastAsia"/>
              </w:rPr>
              <w:t>1</w:t>
            </w:r>
            <w:r>
              <w:rPr>
                <w:rFonts w:hint="eastAsia"/>
              </w:rPr>
              <w:t>、</w:t>
            </w:r>
            <w:r w:rsidRPr="00F534CA">
              <w:t>企业具备建筑工程施工总承包一级（含一级）以上资质的，得</w:t>
            </w:r>
            <w:r w:rsidRPr="00F534CA">
              <w:rPr>
                <w:rFonts w:hint="eastAsia"/>
              </w:rPr>
              <w:t>12</w:t>
            </w:r>
            <w:r w:rsidRPr="00F534CA">
              <w:t>分；具备建筑工程施工总承包二级资质的，得</w:t>
            </w:r>
            <w:r w:rsidRPr="00F534CA">
              <w:rPr>
                <w:rFonts w:hint="eastAsia"/>
              </w:rPr>
              <w:t>9</w:t>
            </w:r>
            <w:r w:rsidRPr="00F534CA">
              <w:t>分；具备建筑工程施工总承包三级资质的，得</w:t>
            </w:r>
            <w:r w:rsidRPr="00F534CA">
              <w:rPr>
                <w:rFonts w:hint="eastAsia"/>
              </w:rPr>
              <w:t>6</w:t>
            </w:r>
            <w:r w:rsidRPr="00F534CA">
              <w:t>分，</w:t>
            </w:r>
            <w:r w:rsidRPr="00F534CA">
              <w:rPr>
                <w:rFonts w:hint="eastAsia"/>
              </w:rPr>
              <w:t>此项</w:t>
            </w:r>
            <w:r w:rsidRPr="00F534CA">
              <w:t>满分</w:t>
            </w:r>
            <w:r w:rsidRPr="00F534CA">
              <w:rPr>
                <w:rFonts w:hint="eastAsia"/>
              </w:rPr>
              <w:t>12</w:t>
            </w:r>
            <w:r w:rsidRPr="00F534CA">
              <w:t>分</w:t>
            </w:r>
            <w:r w:rsidRPr="00F534CA">
              <w:rPr>
                <w:rFonts w:hint="eastAsia"/>
              </w:rPr>
              <w:t>。</w:t>
            </w:r>
          </w:p>
          <w:p w14:paraId="6DAD0AB3" w14:textId="77777777" w:rsidR="00170256" w:rsidRPr="00F534CA" w:rsidRDefault="00782ED2">
            <w:pPr>
              <w:pStyle w:val="a4"/>
              <w:spacing w:line="360" w:lineRule="auto"/>
              <w:rPr>
                <w:kern w:val="2"/>
                <w:sz w:val="21"/>
              </w:rPr>
            </w:pPr>
            <w:r w:rsidRPr="00F534CA">
              <w:rPr>
                <w:rFonts w:hint="eastAsia"/>
                <w:kern w:val="2"/>
                <w:sz w:val="21"/>
              </w:rPr>
              <w:t>2</w:t>
            </w:r>
            <w:r w:rsidRPr="00F534CA">
              <w:rPr>
                <w:rFonts w:hint="eastAsia"/>
                <w:kern w:val="2"/>
                <w:sz w:val="21"/>
              </w:rPr>
              <w:t>、企业通过</w:t>
            </w:r>
            <w:r w:rsidRPr="00F534CA">
              <w:rPr>
                <w:rFonts w:hint="eastAsia"/>
                <w:kern w:val="2"/>
                <w:sz w:val="21"/>
              </w:rPr>
              <w:t>ISO</w:t>
            </w:r>
            <w:r w:rsidRPr="00F534CA">
              <w:rPr>
                <w:rFonts w:hint="eastAsia"/>
                <w:kern w:val="2"/>
                <w:sz w:val="21"/>
              </w:rPr>
              <w:t>质量管理体系认证的，得</w:t>
            </w:r>
            <w:r w:rsidRPr="00F534CA">
              <w:rPr>
                <w:rFonts w:hint="eastAsia"/>
                <w:kern w:val="2"/>
                <w:sz w:val="21"/>
              </w:rPr>
              <w:t>4</w:t>
            </w:r>
            <w:r w:rsidRPr="00F534CA">
              <w:rPr>
                <w:rFonts w:hint="eastAsia"/>
                <w:kern w:val="2"/>
                <w:sz w:val="21"/>
              </w:rPr>
              <w:t>分，此项满分为</w:t>
            </w:r>
            <w:r w:rsidRPr="00F534CA">
              <w:rPr>
                <w:rFonts w:hint="eastAsia"/>
                <w:kern w:val="2"/>
                <w:sz w:val="21"/>
              </w:rPr>
              <w:t>4</w:t>
            </w:r>
            <w:r w:rsidRPr="00F534CA">
              <w:rPr>
                <w:rFonts w:hint="eastAsia"/>
                <w:kern w:val="2"/>
                <w:sz w:val="21"/>
              </w:rPr>
              <w:t>分。</w:t>
            </w:r>
          </w:p>
          <w:p w14:paraId="22805636" w14:textId="3CC2957C" w:rsidR="00170256" w:rsidRDefault="00782ED2">
            <w:pPr>
              <w:spacing w:line="360" w:lineRule="auto"/>
              <w:jc w:val="left"/>
            </w:pPr>
            <w:r w:rsidRPr="00F534CA">
              <w:rPr>
                <w:rFonts w:hint="eastAsia"/>
              </w:rPr>
              <w:t>3</w:t>
            </w:r>
            <w:r w:rsidRPr="00F534CA">
              <w:rPr>
                <w:rFonts w:hint="eastAsia"/>
              </w:rPr>
              <w:t>、企业考核期内（项目竣工时间至投标截止时间止不超过五年）完成过</w:t>
            </w:r>
            <w:r w:rsidRPr="00F534CA">
              <w:rPr>
                <w:rFonts w:ascii="宋体" w:hAnsi="宋体" w:hint="eastAsia"/>
              </w:rPr>
              <w:t>单项合同金额400万元（含）以上的</w:t>
            </w:r>
            <w:r w:rsidRPr="00F534CA">
              <w:rPr>
                <w:rFonts w:ascii="宋体" w:hAnsi="宋体" w:cs="宋体"/>
              </w:rPr>
              <w:t>Ⅱ类</w:t>
            </w:r>
            <w:r w:rsidRPr="00F534CA">
              <w:rPr>
                <w:rFonts w:ascii="宋体" w:hAnsi="宋体" w:cs="宋体" w:hint="eastAsia"/>
              </w:rPr>
              <w:t>及以上</w:t>
            </w:r>
            <w:r w:rsidRPr="00F534CA">
              <w:rPr>
                <w:rFonts w:ascii="宋体" w:hAnsi="宋体" w:cs="宋体"/>
              </w:rPr>
              <w:t>运动场地</w:t>
            </w:r>
            <w:r w:rsidRPr="00F534CA">
              <w:t>标准塑胶田径运动场工程</w:t>
            </w:r>
            <w:r w:rsidRPr="00F534CA">
              <w:rPr>
                <w:rFonts w:hint="eastAsia"/>
              </w:rPr>
              <w:t>项目</w:t>
            </w:r>
            <w:r w:rsidRPr="00F534CA">
              <w:rPr>
                <w:rFonts w:ascii="宋体" w:hAnsi="宋体" w:hint="eastAsia"/>
              </w:rPr>
              <w:t>的</w:t>
            </w:r>
            <w:r w:rsidRPr="00F534CA">
              <w:rPr>
                <w:rFonts w:hint="eastAsia"/>
              </w:rPr>
              <w:t>，每项得</w:t>
            </w:r>
            <w:r w:rsidRPr="00F534CA">
              <w:rPr>
                <w:rFonts w:hint="eastAsia"/>
              </w:rPr>
              <w:t>3</w:t>
            </w:r>
            <w:r w:rsidRPr="00F534CA">
              <w:rPr>
                <w:rFonts w:hint="eastAsia"/>
              </w:rPr>
              <w:t>分，此项满分</w:t>
            </w:r>
            <w:r w:rsidRPr="00F534CA">
              <w:rPr>
                <w:rFonts w:hint="eastAsia"/>
              </w:rPr>
              <w:t>9</w:t>
            </w:r>
            <w:r w:rsidRPr="00F534CA">
              <w:rPr>
                <w:rFonts w:hint="eastAsia"/>
              </w:rPr>
              <w:t>分。【附项目的中标通知书或合同复印件及项目竣工验收证明材料、中国田径协会签发的合格证书和牌匾（复印件或图片）的诚信库页面打印文件。时间以项目竣工验收材料最终签署时间为准。否则在评审时不予承认】</w:t>
            </w:r>
          </w:p>
        </w:tc>
      </w:tr>
      <w:tr w:rsidR="00170256" w14:paraId="7979FCB5" w14:textId="77777777">
        <w:trPr>
          <w:gridBefore w:val="1"/>
          <w:wBefore w:w="6" w:type="dxa"/>
          <w:trHeight w:val="454"/>
          <w:jc w:val="center"/>
        </w:trPr>
        <w:tc>
          <w:tcPr>
            <w:tcW w:w="864" w:type="dxa"/>
            <w:vMerge/>
            <w:vAlign w:val="center"/>
          </w:tcPr>
          <w:p w14:paraId="0B65C856" w14:textId="77777777" w:rsidR="00170256" w:rsidRDefault="00170256">
            <w:pPr>
              <w:spacing w:line="360" w:lineRule="auto"/>
              <w:jc w:val="center"/>
              <w:rPr>
                <w:szCs w:val="21"/>
              </w:rPr>
            </w:pPr>
          </w:p>
        </w:tc>
        <w:tc>
          <w:tcPr>
            <w:tcW w:w="420" w:type="dxa"/>
            <w:vMerge/>
            <w:vAlign w:val="center"/>
          </w:tcPr>
          <w:p w14:paraId="5AC353B2" w14:textId="77777777" w:rsidR="00170256" w:rsidRDefault="00170256">
            <w:pPr>
              <w:spacing w:line="360" w:lineRule="auto"/>
              <w:jc w:val="center"/>
              <w:rPr>
                <w:szCs w:val="21"/>
              </w:rPr>
            </w:pPr>
          </w:p>
        </w:tc>
        <w:tc>
          <w:tcPr>
            <w:tcW w:w="919" w:type="dxa"/>
            <w:vMerge/>
            <w:vAlign w:val="center"/>
          </w:tcPr>
          <w:p w14:paraId="126EC64F" w14:textId="77777777" w:rsidR="00170256" w:rsidRDefault="00170256">
            <w:pPr>
              <w:spacing w:line="360" w:lineRule="auto"/>
              <w:jc w:val="center"/>
              <w:rPr>
                <w:szCs w:val="21"/>
              </w:rPr>
            </w:pPr>
          </w:p>
        </w:tc>
        <w:tc>
          <w:tcPr>
            <w:tcW w:w="2178" w:type="dxa"/>
            <w:gridSpan w:val="2"/>
            <w:vAlign w:val="center"/>
          </w:tcPr>
          <w:p w14:paraId="3EBA74BB" w14:textId="77777777" w:rsidR="00170256" w:rsidRDefault="00782ED2">
            <w:pPr>
              <w:spacing w:line="360" w:lineRule="auto"/>
              <w:jc w:val="center"/>
              <w:rPr>
                <w:szCs w:val="21"/>
              </w:rPr>
            </w:pPr>
            <w:r>
              <w:rPr>
                <w:szCs w:val="21"/>
              </w:rPr>
              <w:t>（二）企业</w:t>
            </w:r>
            <w:r>
              <w:rPr>
                <w:rFonts w:hint="eastAsia"/>
                <w:szCs w:val="21"/>
              </w:rPr>
              <w:t>诚信情况</w:t>
            </w:r>
          </w:p>
          <w:p w14:paraId="121CEDF9" w14:textId="77777777" w:rsidR="00170256" w:rsidRDefault="00782ED2">
            <w:pPr>
              <w:spacing w:line="360" w:lineRule="auto"/>
              <w:jc w:val="center"/>
              <w:rPr>
                <w:szCs w:val="21"/>
              </w:rPr>
            </w:pPr>
            <w:r>
              <w:rPr>
                <w:szCs w:val="21"/>
              </w:rPr>
              <w:t>（满分</w:t>
            </w:r>
            <w:r>
              <w:rPr>
                <w:rFonts w:hint="eastAsia"/>
                <w:u w:val="single"/>
              </w:rPr>
              <w:t>10</w:t>
            </w:r>
            <w:r>
              <w:rPr>
                <w:szCs w:val="21"/>
              </w:rPr>
              <w:t>分）</w:t>
            </w:r>
          </w:p>
        </w:tc>
        <w:tc>
          <w:tcPr>
            <w:tcW w:w="5811" w:type="dxa"/>
          </w:tcPr>
          <w:p w14:paraId="7AE21A3B" w14:textId="2E50C552" w:rsidR="00170256" w:rsidRDefault="00782ED2">
            <w:pPr>
              <w:pStyle w:val="a4"/>
              <w:spacing w:line="360" w:lineRule="auto"/>
              <w:rPr>
                <w:rFonts w:asciiTheme="minorEastAsia" w:eastAsiaTheme="minorEastAsia" w:hAnsiTheme="minorEastAsia"/>
                <w:kern w:val="2"/>
                <w:sz w:val="21"/>
              </w:rPr>
            </w:pPr>
            <w:r>
              <w:rPr>
                <w:kern w:val="2"/>
                <w:sz w:val="21"/>
              </w:rPr>
              <w:t xml:space="preserve">1. </w:t>
            </w:r>
            <w:r>
              <w:rPr>
                <w:rFonts w:hint="eastAsia"/>
                <w:kern w:val="2"/>
                <w:sz w:val="21"/>
              </w:rPr>
              <w:t>企业完成的工程获得</w:t>
            </w:r>
            <w:r>
              <w:rPr>
                <w:rFonts w:asciiTheme="minorEastAsia" w:eastAsiaTheme="minorEastAsia" w:hAnsiTheme="minorEastAsia"/>
                <w:kern w:val="2"/>
                <w:sz w:val="21"/>
              </w:rPr>
              <w:t>“</w:t>
            </w:r>
            <w:r>
              <w:rPr>
                <w:rFonts w:asciiTheme="minorEastAsia" w:eastAsiaTheme="minorEastAsia" w:hAnsiTheme="minorEastAsia" w:hint="eastAsia"/>
                <w:kern w:val="2"/>
                <w:sz w:val="21"/>
              </w:rPr>
              <w:t>广西壮族自治区主席质量奖、中国建设工程鲁班奖、市政金杯示范工程奖、詹天佑土木工程大奖</w:t>
            </w:r>
            <w:r>
              <w:rPr>
                <w:rFonts w:asciiTheme="minorEastAsia" w:eastAsiaTheme="minorEastAsia" w:hAnsiTheme="minorEastAsia"/>
                <w:kern w:val="2"/>
                <w:sz w:val="21"/>
              </w:rPr>
              <w:t>”</w:t>
            </w:r>
            <w:r>
              <w:rPr>
                <w:rFonts w:asciiTheme="minorEastAsia" w:eastAsiaTheme="minorEastAsia" w:hAnsiTheme="minorEastAsia" w:hint="eastAsia"/>
                <w:kern w:val="2"/>
                <w:sz w:val="21"/>
              </w:rPr>
              <w:t>，从获奖证书颁发之日起至投标截止之日止不超过三年的，每个得4分</w:t>
            </w:r>
            <w:r w:rsidR="007824E4">
              <w:rPr>
                <w:rFonts w:asciiTheme="minorEastAsia" w:eastAsiaTheme="minorEastAsia" w:hAnsiTheme="minorEastAsia" w:hint="eastAsia"/>
                <w:kern w:val="2"/>
                <w:sz w:val="21"/>
              </w:rPr>
              <w:t>，满分4分</w:t>
            </w:r>
            <w:r>
              <w:rPr>
                <w:rFonts w:asciiTheme="minorEastAsia" w:eastAsiaTheme="minorEastAsia" w:hAnsiTheme="minorEastAsia" w:hint="eastAsia"/>
                <w:kern w:val="2"/>
                <w:sz w:val="21"/>
              </w:rPr>
              <w:t>；</w:t>
            </w:r>
          </w:p>
          <w:p w14:paraId="4F155327" w14:textId="3347F863" w:rsidR="00170256" w:rsidRDefault="00782ED2">
            <w:pPr>
              <w:pStyle w:val="a4"/>
              <w:spacing w:line="360" w:lineRule="auto"/>
              <w:rPr>
                <w:kern w:val="2"/>
                <w:sz w:val="21"/>
              </w:rPr>
            </w:pPr>
            <w:r>
              <w:rPr>
                <w:kern w:val="2"/>
                <w:sz w:val="21"/>
              </w:rPr>
              <w:t>2.</w:t>
            </w:r>
            <w:r>
              <w:rPr>
                <w:rFonts w:hint="eastAsia"/>
                <w:kern w:val="2"/>
                <w:sz w:val="21"/>
              </w:rPr>
              <w:t>企业承建或完成的工程获得省级工程质量或安全文明工地奖（建筑施工安全文明标准化工地），省级建筑装饰工程优质奖的从获奖证书颁发之日起至投标截止之日止不超过二年的，每个得</w:t>
            </w:r>
            <w:r>
              <w:rPr>
                <w:rFonts w:hint="eastAsia"/>
                <w:kern w:val="2"/>
                <w:sz w:val="21"/>
              </w:rPr>
              <w:t>1</w:t>
            </w:r>
            <w:r>
              <w:rPr>
                <w:rFonts w:hint="eastAsia"/>
                <w:kern w:val="2"/>
                <w:sz w:val="21"/>
              </w:rPr>
              <w:t>分</w:t>
            </w:r>
            <w:r w:rsidR="007824E4">
              <w:rPr>
                <w:rFonts w:hint="eastAsia"/>
                <w:kern w:val="2"/>
                <w:sz w:val="21"/>
              </w:rPr>
              <w:t>，满分</w:t>
            </w:r>
            <w:r w:rsidR="007824E4">
              <w:rPr>
                <w:rFonts w:hint="eastAsia"/>
                <w:kern w:val="2"/>
                <w:sz w:val="21"/>
              </w:rPr>
              <w:t>4</w:t>
            </w:r>
            <w:r w:rsidR="007824E4">
              <w:rPr>
                <w:rFonts w:hint="eastAsia"/>
                <w:kern w:val="2"/>
                <w:sz w:val="21"/>
              </w:rPr>
              <w:t>分</w:t>
            </w:r>
            <w:r>
              <w:rPr>
                <w:rFonts w:hint="eastAsia"/>
                <w:kern w:val="2"/>
                <w:sz w:val="21"/>
              </w:rPr>
              <w:t>；</w:t>
            </w:r>
          </w:p>
          <w:p w14:paraId="0023D39E" w14:textId="7967F1EB" w:rsidR="00170256" w:rsidRDefault="00782ED2" w:rsidP="007824E4">
            <w:pPr>
              <w:pStyle w:val="a4"/>
              <w:spacing w:line="360" w:lineRule="auto"/>
            </w:pPr>
            <w:r>
              <w:rPr>
                <w:rFonts w:hint="eastAsia"/>
                <w:kern w:val="2"/>
                <w:sz w:val="21"/>
              </w:rPr>
              <w:t>3</w:t>
            </w:r>
            <w:r>
              <w:rPr>
                <w:kern w:val="2"/>
                <w:sz w:val="21"/>
              </w:rPr>
              <w:t xml:space="preserve">. </w:t>
            </w:r>
            <w:r>
              <w:rPr>
                <w:rFonts w:hint="eastAsia"/>
                <w:kern w:val="2"/>
                <w:sz w:val="21"/>
              </w:rPr>
              <w:t>企业承建或完成的工程获得设区城市级工程质量或安全文明工地奖（建筑施工安全文明标准化工地），从获奖证书颁发之日起至投标截止之日止不超过一年的，每个得</w:t>
            </w:r>
            <w:r>
              <w:rPr>
                <w:kern w:val="2"/>
                <w:sz w:val="21"/>
              </w:rPr>
              <w:t>0.</w:t>
            </w:r>
            <w:r w:rsidR="007824E4">
              <w:rPr>
                <w:rFonts w:hint="eastAsia"/>
                <w:kern w:val="2"/>
                <w:sz w:val="21"/>
              </w:rPr>
              <w:t>5</w:t>
            </w:r>
            <w:r>
              <w:rPr>
                <w:rFonts w:hint="eastAsia"/>
                <w:kern w:val="2"/>
                <w:sz w:val="21"/>
              </w:rPr>
              <w:t>分</w:t>
            </w:r>
            <w:r w:rsidR="007824E4">
              <w:rPr>
                <w:rFonts w:hint="eastAsia"/>
                <w:kern w:val="2"/>
                <w:sz w:val="21"/>
              </w:rPr>
              <w:t>，满分</w:t>
            </w:r>
            <w:r w:rsidR="007824E4">
              <w:rPr>
                <w:rFonts w:hint="eastAsia"/>
                <w:kern w:val="2"/>
                <w:sz w:val="21"/>
              </w:rPr>
              <w:t>2</w:t>
            </w:r>
            <w:r w:rsidR="007824E4">
              <w:rPr>
                <w:rFonts w:hint="eastAsia"/>
                <w:kern w:val="2"/>
                <w:sz w:val="21"/>
              </w:rPr>
              <w:t>分</w:t>
            </w:r>
            <w:r>
              <w:rPr>
                <w:rFonts w:hint="eastAsia"/>
                <w:kern w:val="2"/>
                <w:sz w:val="21"/>
              </w:rPr>
              <w:t>。</w:t>
            </w:r>
          </w:p>
        </w:tc>
      </w:tr>
      <w:tr w:rsidR="00170256" w14:paraId="5F5096C7" w14:textId="77777777">
        <w:trPr>
          <w:gridBefore w:val="1"/>
          <w:wBefore w:w="6" w:type="dxa"/>
          <w:trHeight w:val="454"/>
          <w:jc w:val="center"/>
        </w:trPr>
        <w:tc>
          <w:tcPr>
            <w:tcW w:w="864" w:type="dxa"/>
            <w:vMerge/>
            <w:vAlign w:val="center"/>
          </w:tcPr>
          <w:p w14:paraId="57E0A151" w14:textId="77777777" w:rsidR="00170256" w:rsidRDefault="00170256">
            <w:pPr>
              <w:spacing w:line="360" w:lineRule="auto"/>
              <w:jc w:val="center"/>
              <w:rPr>
                <w:szCs w:val="21"/>
              </w:rPr>
            </w:pPr>
          </w:p>
        </w:tc>
        <w:tc>
          <w:tcPr>
            <w:tcW w:w="420" w:type="dxa"/>
            <w:vMerge/>
            <w:vAlign w:val="center"/>
          </w:tcPr>
          <w:p w14:paraId="5F998880" w14:textId="77777777" w:rsidR="00170256" w:rsidRDefault="00170256">
            <w:pPr>
              <w:spacing w:line="360" w:lineRule="auto"/>
              <w:jc w:val="center"/>
              <w:rPr>
                <w:szCs w:val="21"/>
              </w:rPr>
            </w:pPr>
          </w:p>
        </w:tc>
        <w:tc>
          <w:tcPr>
            <w:tcW w:w="919" w:type="dxa"/>
            <w:vMerge/>
            <w:vAlign w:val="center"/>
          </w:tcPr>
          <w:p w14:paraId="20167BCE" w14:textId="77777777" w:rsidR="00170256" w:rsidRDefault="00170256">
            <w:pPr>
              <w:spacing w:line="360" w:lineRule="auto"/>
              <w:jc w:val="center"/>
              <w:rPr>
                <w:szCs w:val="21"/>
              </w:rPr>
            </w:pPr>
          </w:p>
        </w:tc>
        <w:tc>
          <w:tcPr>
            <w:tcW w:w="2178" w:type="dxa"/>
            <w:gridSpan w:val="2"/>
            <w:vAlign w:val="center"/>
          </w:tcPr>
          <w:p w14:paraId="1998577E" w14:textId="77777777" w:rsidR="00170256" w:rsidRDefault="00782ED2">
            <w:pPr>
              <w:spacing w:line="360" w:lineRule="auto"/>
              <w:jc w:val="center"/>
              <w:rPr>
                <w:szCs w:val="21"/>
              </w:rPr>
            </w:pPr>
            <w:r>
              <w:rPr>
                <w:szCs w:val="21"/>
              </w:rPr>
              <w:t>（</w:t>
            </w:r>
            <w:r>
              <w:rPr>
                <w:rFonts w:hint="eastAsia"/>
                <w:szCs w:val="21"/>
              </w:rPr>
              <w:t>二</w:t>
            </w:r>
            <w:r>
              <w:rPr>
                <w:szCs w:val="21"/>
              </w:rPr>
              <w:t>）项目经理情况</w:t>
            </w:r>
          </w:p>
          <w:p w14:paraId="04614575" w14:textId="77777777" w:rsidR="00170256" w:rsidRDefault="00782ED2">
            <w:pPr>
              <w:spacing w:line="360" w:lineRule="auto"/>
              <w:jc w:val="center"/>
              <w:rPr>
                <w:szCs w:val="21"/>
              </w:rPr>
            </w:pPr>
            <w:r>
              <w:rPr>
                <w:szCs w:val="21"/>
              </w:rPr>
              <w:t>（满分</w:t>
            </w:r>
            <w:r>
              <w:rPr>
                <w:u w:val="single"/>
              </w:rPr>
              <w:t xml:space="preserve"> 1</w:t>
            </w:r>
            <w:r>
              <w:rPr>
                <w:rFonts w:hint="eastAsia"/>
                <w:u w:val="single"/>
              </w:rPr>
              <w:t>5</w:t>
            </w:r>
            <w:r>
              <w:rPr>
                <w:szCs w:val="21"/>
              </w:rPr>
              <w:t>分）</w:t>
            </w:r>
          </w:p>
        </w:tc>
        <w:tc>
          <w:tcPr>
            <w:tcW w:w="5811" w:type="dxa"/>
          </w:tcPr>
          <w:p w14:paraId="22B25453" w14:textId="77777777" w:rsidR="00170256" w:rsidRDefault="00782ED2">
            <w:pPr>
              <w:spacing w:line="360" w:lineRule="auto"/>
              <w:rPr>
                <w:szCs w:val="21"/>
              </w:rPr>
            </w:pPr>
            <w:r>
              <w:rPr>
                <w:rFonts w:hint="eastAsia"/>
                <w:szCs w:val="21"/>
              </w:rPr>
              <w:t>（</w:t>
            </w:r>
            <w:r>
              <w:rPr>
                <w:rFonts w:hint="eastAsia"/>
                <w:szCs w:val="21"/>
              </w:rPr>
              <w:t>1</w:t>
            </w:r>
            <w:r>
              <w:rPr>
                <w:rFonts w:hint="eastAsia"/>
                <w:szCs w:val="21"/>
              </w:rPr>
              <w:t>）</w:t>
            </w:r>
            <w:r>
              <w:rPr>
                <w:szCs w:val="21"/>
              </w:rPr>
              <w:t>项目经理</w:t>
            </w:r>
            <w:r>
              <w:rPr>
                <w:rFonts w:hint="eastAsia"/>
                <w:szCs w:val="21"/>
              </w:rPr>
              <w:t>注册</w:t>
            </w:r>
            <w:r>
              <w:rPr>
                <w:szCs w:val="21"/>
              </w:rPr>
              <w:t>资</w:t>
            </w:r>
            <w:r>
              <w:rPr>
                <w:rFonts w:hint="eastAsia"/>
                <w:szCs w:val="21"/>
              </w:rPr>
              <w:t>格</w:t>
            </w:r>
            <w:r>
              <w:rPr>
                <w:szCs w:val="21"/>
              </w:rPr>
              <w:t>：</w:t>
            </w:r>
            <w:r>
              <w:rPr>
                <w:rFonts w:hint="eastAsia"/>
                <w:szCs w:val="21"/>
              </w:rPr>
              <w:t>具备建筑工程专业二级及以上注册建造师资格的，得</w:t>
            </w:r>
            <w:r>
              <w:rPr>
                <w:rFonts w:hint="eastAsia"/>
                <w:szCs w:val="21"/>
              </w:rPr>
              <w:t>4</w:t>
            </w:r>
            <w:r>
              <w:rPr>
                <w:rFonts w:hint="eastAsia"/>
                <w:szCs w:val="21"/>
              </w:rPr>
              <w:t>分，满分</w:t>
            </w:r>
            <w:r>
              <w:rPr>
                <w:rFonts w:hint="eastAsia"/>
                <w:szCs w:val="21"/>
              </w:rPr>
              <w:t>4</w:t>
            </w:r>
            <w:r>
              <w:rPr>
                <w:rFonts w:hint="eastAsia"/>
                <w:szCs w:val="21"/>
              </w:rPr>
              <w:t>分；</w:t>
            </w:r>
          </w:p>
          <w:p w14:paraId="2E59BE2F" w14:textId="77777777" w:rsidR="00170256" w:rsidRDefault="00782ED2">
            <w:pPr>
              <w:spacing w:line="360" w:lineRule="auto"/>
              <w:rPr>
                <w:szCs w:val="21"/>
              </w:rPr>
            </w:pPr>
            <w:r>
              <w:rPr>
                <w:rFonts w:hint="eastAsia"/>
                <w:szCs w:val="21"/>
              </w:rPr>
              <w:t>（</w:t>
            </w:r>
            <w:r>
              <w:rPr>
                <w:rFonts w:hint="eastAsia"/>
                <w:szCs w:val="21"/>
              </w:rPr>
              <w:t>2</w:t>
            </w:r>
            <w:r>
              <w:rPr>
                <w:rFonts w:hint="eastAsia"/>
                <w:szCs w:val="21"/>
              </w:rPr>
              <w:t>）</w:t>
            </w:r>
            <w:r>
              <w:t>项目经理职称</w:t>
            </w:r>
            <w:r>
              <w:rPr>
                <w:rFonts w:hint="eastAsia"/>
              </w:rPr>
              <w:t>：</w:t>
            </w:r>
            <w:r>
              <w:rPr>
                <w:rFonts w:hint="eastAsia"/>
                <w:szCs w:val="21"/>
              </w:rPr>
              <w:t>具有中级职称的，得</w:t>
            </w:r>
            <w:r>
              <w:rPr>
                <w:rFonts w:hint="eastAsia"/>
                <w:szCs w:val="21"/>
              </w:rPr>
              <w:t>2</w:t>
            </w:r>
            <w:r>
              <w:rPr>
                <w:rFonts w:hint="eastAsia"/>
                <w:szCs w:val="21"/>
              </w:rPr>
              <w:t>分；具有高级以上（含高级）职称的得</w:t>
            </w:r>
            <w:r>
              <w:rPr>
                <w:rFonts w:hint="eastAsia"/>
                <w:szCs w:val="21"/>
              </w:rPr>
              <w:t>3</w:t>
            </w:r>
            <w:r>
              <w:rPr>
                <w:rFonts w:hint="eastAsia"/>
                <w:szCs w:val="21"/>
              </w:rPr>
              <w:t>分；满分</w:t>
            </w:r>
            <w:r>
              <w:rPr>
                <w:rFonts w:hint="eastAsia"/>
                <w:szCs w:val="21"/>
              </w:rPr>
              <w:t>3</w:t>
            </w:r>
            <w:r>
              <w:rPr>
                <w:rFonts w:hint="eastAsia"/>
                <w:szCs w:val="21"/>
              </w:rPr>
              <w:t>分。</w:t>
            </w:r>
          </w:p>
          <w:p w14:paraId="43E1D63C" w14:textId="69C99646" w:rsidR="00170256" w:rsidRPr="00F534CA" w:rsidRDefault="00782ED2">
            <w:pPr>
              <w:spacing w:line="360" w:lineRule="auto"/>
              <w:rPr>
                <w:szCs w:val="21"/>
              </w:rPr>
            </w:pPr>
            <w:r w:rsidRPr="00F534CA">
              <w:rPr>
                <w:rFonts w:hint="eastAsia"/>
                <w:szCs w:val="21"/>
              </w:rPr>
              <w:t>（</w:t>
            </w:r>
            <w:r w:rsidRPr="00F534CA">
              <w:rPr>
                <w:rFonts w:hint="eastAsia"/>
                <w:szCs w:val="21"/>
              </w:rPr>
              <w:t>3</w:t>
            </w:r>
            <w:r w:rsidRPr="00F534CA">
              <w:rPr>
                <w:rFonts w:hint="eastAsia"/>
                <w:szCs w:val="21"/>
              </w:rPr>
              <w:t>）考核期内（项目竣工时间至投标截止时间止不超过</w:t>
            </w:r>
            <w:r w:rsidR="0004614E">
              <w:rPr>
                <w:rFonts w:hint="eastAsia"/>
                <w:szCs w:val="21"/>
              </w:rPr>
              <w:t>五</w:t>
            </w:r>
            <w:r w:rsidRPr="00F534CA">
              <w:rPr>
                <w:rFonts w:hint="eastAsia"/>
                <w:szCs w:val="21"/>
              </w:rPr>
              <w:t>年）项目经理以项目经理身份完成过类似项目业绩的，每项得</w:t>
            </w:r>
            <w:r w:rsidRPr="00F534CA">
              <w:rPr>
                <w:rFonts w:hint="eastAsia"/>
                <w:szCs w:val="21"/>
              </w:rPr>
              <w:t>2</w:t>
            </w:r>
            <w:r w:rsidRPr="00F534CA">
              <w:rPr>
                <w:rFonts w:hint="eastAsia"/>
                <w:szCs w:val="21"/>
              </w:rPr>
              <w:t>分，满分</w:t>
            </w:r>
            <w:r w:rsidRPr="00F534CA">
              <w:rPr>
                <w:rFonts w:hint="eastAsia"/>
                <w:szCs w:val="21"/>
              </w:rPr>
              <w:t>8</w:t>
            </w:r>
            <w:r w:rsidRPr="00F534CA">
              <w:rPr>
                <w:rFonts w:hint="eastAsia"/>
                <w:szCs w:val="21"/>
              </w:rPr>
              <w:t>分。</w:t>
            </w:r>
            <w:r w:rsidRPr="00F534CA">
              <w:rPr>
                <w:rFonts w:hint="eastAsia"/>
              </w:rPr>
              <w:t>【</w:t>
            </w:r>
            <w:r w:rsidRPr="00F534CA">
              <w:rPr>
                <w:rFonts w:hint="eastAsia"/>
                <w:szCs w:val="21"/>
              </w:rPr>
              <w:t>附能体现项目经理姓名</w:t>
            </w:r>
            <w:r w:rsidRPr="00F534CA">
              <w:rPr>
                <w:rFonts w:hint="eastAsia"/>
              </w:rPr>
              <w:t>的中标通知书或合同复印件及项目竣工验收证明材料、中国田径协会签发的合格证书和牌匾（复印件或图片）的诚信库页面打印文件，时间以项目竣工验收材料最终签署时间为准。</w:t>
            </w:r>
            <w:r w:rsidRPr="00F534CA">
              <w:rPr>
                <w:rFonts w:hint="eastAsia"/>
                <w:szCs w:val="21"/>
              </w:rPr>
              <w:t>如中标通知书或合同复印件未能体现项目经理姓名，须提供相关证明材料。</w:t>
            </w:r>
            <w:r w:rsidRPr="00F534CA">
              <w:rPr>
                <w:rFonts w:hint="eastAsia"/>
              </w:rPr>
              <w:t>否则在评审时不予承认】</w:t>
            </w:r>
          </w:p>
          <w:p w14:paraId="49E48860" w14:textId="77777777" w:rsidR="00170256" w:rsidRDefault="00782ED2">
            <w:pPr>
              <w:spacing w:line="360" w:lineRule="auto"/>
              <w:rPr>
                <w:szCs w:val="21"/>
              </w:rPr>
            </w:pPr>
            <w:r w:rsidRPr="00F534CA">
              <w:t>提供</w:t>
            </w:r>
            <w:r w:rsidRPr="00F534CA">
              <w:rPr>
                <w:rFonts w:hint="eastAsia"/>
              </w:rPr>
              <w:t>投标人为其</w:t>
            </w:r>
            <w:r w:rsidRPr="00F534CA">
              <w:t>依法缴纳</w:t>
            </w:r>
            <w:r w:rsidRPr="00F534CA">
              <w:rPr>
                <w:rFonts w:hint="eastAsia"/>
              </w:rPr>
              <w:t>2020</w:t>
            </w:r>
            <w:r w:rsidRPr="00F534CA">
              <w:t>年</w:t>
            </w:r>
            <w:r w:rsidRPr="00F534CA">
              <w:rPr>
                <w:rFonts w:hint="eastAsia"/>
              </w:rPr>
              <w:t>9</w:t>
            </w:r>
            <w:r w:rsidRPr="00F534CA">
              <w:t>月</w:t>
            </w:r>
            <w:r w:rsidRPr="00F534CA">
              <w:rPr>
                <w:rFonts w:hint="eastAsia"/>
              </w:rPr>
              <w:t>~2020</w:t>
            </w:r>
            <w:r w:rsidRPr="00F534CA">
              <w:rPr>
                <w:rFonts w:hint="eastAsia"/>
              </w:rPr>
              <w:t>年</w:t>
            </w:r>
            <w:r w:rsidRPr="00F534CA">
              <w:rPr>
                <w:rFonts w:hint="eastAsia"/>
              </w:rPr>
              <w:t>11</w:t>
            </w:r>
            <w:r w:rsidRPr="00F534CA">
              <w:t>月</w:t>
            </w:r>
            <w:r w:rsidRPr="00F534CA">
              <w:rPr>
                <w:rFonts w:hint="eastAsia"/>
              </w:rPr>
              <w:t>的</w:t>
            </w:r>
            <w:r>
              <w:t>社会保险证明材料的</w:t>
            </w:r>
            <w:r>
              <w:rPr>
                <w:rFonts w:hint="eastAsia"/>
              </w:rPr>
              <w:t>复印</w:t>
            </w:r>
            <w:r>
              <w:t>件，未提供社保证明的视为资格审查不合格</w:t>
            </w:r>
            <w:r>
              <w:rPr>
                <w:rFonts w:hint="eastAsia"/>
              </w:rPr>
              <w:t>。</w:t>
            </w:r>
          </w:p>
        </w:tc>
      </w:tr>
      <w:tr w:rsidR="00170256" w14:paraId="23DCCD45" w14:textId="77777777">
        <w:trPr>
          <w:gridBefore w:val="1"/>
          <w:wBefore w:w="6" w:type="dxa"/>
          <w:trHeight w:val="454"/>
          <w:jc w:val="center"/>
        </w:trPr>
        <w:tc>
          <w:tcPr>
            <w:tcW w:w="864" w:type="dxa"/>
            <w:vMerge/>
            <w:vAlign w:val="center"/>
          </w:tcPr>
          <w:p w14:paraId="31B52A35" w14:textId="77777777" w:rsidR="00170256" w:rsidRDefault="00170256">
            <w:pPr>
              <w:spacing w:line="360" w:lineRule="auto"/>
              <w:jc w:val="center"/>
              <w:rPr>
                <w:szCs w:val="21"/>
              </w:rPr>
            </w:pPr>
          </w:p>
        </w:tc>
        <w:tc>
          <w:tcPr>
            <w:tcW w:w="420" w:type="dxa"/>
            <w:vMerge/>
            <w:vAlign w:val="center"/>
          </w:tcPr>
          <w:p w14:paraId="0E210BE6" w14:textId="77777777" w:rsidR="00170256" w:rsidRDefault="00170256">
            <w:pPr>
              <w:spacing w:line="360" w:lineRule="auto"/>
              <w:jc w:val="center"/>
              <w:rPr>
                <w:szCs w:val="21"/>
              </w:rPr>
            </w:pPr>
          </w:p>
        </w:tc>
        <w:tc>
          <w:tcPr>
            <w:tcW w:w="919" w:type="dxa"/>
            <w:vMerge/>
            <w:vAlign w:val="center"/>
          </w:tcPr>
          <w:p w14:paraId="24D22576" w14:textId="77777777" w:rsidR="00170256" w:rsidRDefault="00170256">
            <w:pPr>
              <w:spacing w:line="360" w:lineRule="auto"/>
              <w:jc w:val="center"/>
              <w:rPr>
                <w:szCs w:val="21"/>
              </w:rPr>
            </w:pPr>
          </w:p>
        </w:tc>
        <w:tc>
          <w:tcPr>
            <w:tcW w:w="2178" w:type="dxa"/>
            <w:gridSpan w:val="2"/>
            <w:vAlign w:val="center"/>
          </w:tcPr>
          <w:p w14:paraId="2CF3EE78" w14:textId="77777777" w:rsidR="00170256" w:rsidRDefault="00782ED2">
            <w:pPr>
              <w:spacing w:line="360" w:lineRule="auto"/>
              <w:jc w:val="center"/>
              <w:rPr>
                <w:szCs w:val="21"/>
              </w:rPr>
            </w:pPr>
            <w:r>
              <w:rPr>
                <w:szCs w:val="21"/>
              </w:rPr>
              <w:t>（</w:t>
            </w:r>
            <w:r>
              <w:rPr>
                <w:rFonts w:hint="eastAsia"/>
                <w:szCs w:val="21"/>
              </w:rPr>
              <w:t>三</w:t>
            </w:r>
            <w:r>
              <w:rPr>
                <w:szCs w:val="21"/>
              </w:rPr>
              <w:t>）技术负责人</w:t>
            </w:r>
            <w:r>
              <w:rPr>
                <w:rFonts w:hint="eastAsia"/>
                <w:szCs w:val="21"/>
              </w:rPr>
              <w:t>情况</w:t>
            </w:r>
            <w:r>
              <w:rPr>
                <w:szCs w:val="21"/>
              </w:rPr>
              <w:t>（满分</w:t>
            </w:r>
            <w:r>
              <w:rPr>
                <w:rFonts w:hint="eastAsia"/>
                <w:u w:val="single"/>
              </w:rPr>
              <w:t>10</w:t>
            </w:r>
            <w:r>
              <w:rPr>
                <w:szCs w:val="21"/>
              </w:rPr>
              <w:t>分）</w:t>
            </w:r>
          </w:p>
        </w:tc>
        <w:tc>
          <w:tcPr>
            <w:tcW w:w="5811" w:type="dxa"/>
            <w:vAlign w:val="center"/>
          </w:tcPr>
          <w:p w14:paraId="251039D4" w14:textId="77777777" w:rsidR="00170256" w:rsidRDefault="00782ED2">
            <w:pPr>
              <w:spacing w:line="360" w:lineRule="auto"/>
              <w:rPr>
                <w:szCs w:val="21"/>
              </w:rPr>
            </w:pPr>
            <w:r>
              <w:rPr>
                <w:rFonts w:hint="eastAsia"/>
                <w:szCs w:val="21"/>
              </w:rPr>
              <w:t>（</w:t>
            </w:r>
            <w:r>
              <w:rPr>
                <w:rFonts w:hint="eastAsia"/>
                <w:szCs w:val="21"/>
              </w:rPr>
              <w:t>1</w:t>
            </w:r>
            <w:r>
              <w:rPr>
                <w:rFonts w:hint="eastAsia"/>
                <w:szCs w:val="21"/>
              </w:rPr>
              <w:t>）</w:t>
            </w:r>
            <w:r>
              <w:rPr>
                <w:szCs w:val="21"/>
              </w:rPr>
              <w:t>技术负责人</w:t>
            </w:r>
            <w:r>
              <w:rPr>
                <w:rFonts w:hint="eastAsia"/>
                <w:szCs w:val="21"/>
              </w:rPr>
              <w:t>具备</w:t>
            </w:r>
            <w:r>
              <w:rPr>
                <w:rFonts w:hint="eastAsia"/>
              </w:rPr>
              <w:t>中级工程师</w:t>
            </w:r>
            <w:r>
              <w:t>职称</w:t>
            </w:r>
            <w:r>
              <w:rPr>
                <w:rFonts w:hint="eastAsia"/>
                <w:szCs w:val="21"/>
              </w:rPr>
              <w:t>的得</w:t>
            </w:r>
            <w:r>
              <w:rPr>
                <w:rFonts w:hint="eastAsia"/>
                <w:szCs w:val="21"/>
              </w:rPr>
              <w:t>5</w:t>
            </w:r>
            <w:r>
              <w:rPr>
                <w:rFonts w:hint="eastAsia"/>
                <w:szCs w:val="21"/>
              </w:rPr>
              <w:t>分；具有高级工程师以上（含高级）职称的得</w:t>
            </w:r>
            <w:r>
              <w:rPr>
                <w:rFonts w:hint="eastAsia"/>
                <w:szCs w:val="21"/>
              </w:rPr>
              <w:t>6</w:t>
            </w:r>
            <w:r>
              <w:rPr>
                <w:rFonts w:hint="eastAsia"/>
                <w:szCs w:val="21"/>
              </w:rPr>
              <w:t>分，此项满分</w:t>
            </w:r>
            <w:r>
              <w:rPr>
                <w:rFonts w:hint="eastAsia"/>
                <w:szCs w:val="21"/>
              </w:rPr>
              <w:t>6</w:t>
            </w:r>
            <w:r>
              <w:rPr>
                <w:rFonts w:hint="eastAsia"/>
                <w:szCs w:val="21"/>
              </w:rPr>
              <w:t>分。</w:t>
            </w:r>
          </w:p>
          <w:p w14:paraId="7A873162" w14:textId="77777777" w:rsidR="00170256" w:rsidRPr="00F534CA" w:rsidRDefault="00782ED2">
            <w:pPr>
              <w:spacing w:line="360" w:lineRule="auto"/>
              <w:rPr>
                <w:szCs w:val="21"/>
              </w:rPr>
            </w:pPr>
            <w:r>
              <w:rPr>
                <w:rFonts w:hint="eastAsia"/>
                <w:szCs w:val="21"/>
              </w:rPr>
              <w:t>（</w:t>
            </w:r>
            <w:r>
              <w:rPr>
                <w:rFonts w:hint="eastAsia"/>
                <w:szCs w:val="21"/>
              </w:rPr>
              <w:t>2</w:t>
            </w:r>
            <w:r>
              <w:rPr>
                <w:rFonts w:hint="eastAsia"/>
                <w:szCs w:val="21"/>
              </w:rPr>
              <w:t>）</w:t>
            </w:r>
            <w:r w:rsidRPr="00F534CA">
              <w:rPr>
                <w:rFonts w:hint="eastAsia"/>
                <w:szCs w:val="21"/>
              </w:rPr>
              <w:t>考核期内（项目竣工时间至投标截止时间止不超过三年）技术负责人完成过类似项目业绩的，每项得</w:t>
            </w:r>
            <w:r w:rsidRPr="00F534CA">
              <w:rPr>
                <w:rFonts w:hint="eastAsia"/>
                <w:szCs w:val="21"/>
              </w:rPr>
              <w:t>2</w:t>
            </w:r>
            <w:r w:rsidRPr="00F534CA">
              <w:rPr>
                <w:rFonts w:hint="eastAsia"/>
                <w:szCs w:val="21"/>
              </w:rPr>
              <w:t>分，满分</w:t>
            </w:r>
            <w:r w:rsidRPr="00F534CA">
              <w:rPr>
                <w:rFonts w:hint="eastAsia"/>
                <w:szCs w:val="21"/>
              </w:rPr>
              <w:t>4</w:t>
            </w:r>
            <w:r w:rsidRPr="00F534CA">
              <w:rPr>
                <w:rFonts w:hint="eastAsia"/>
                <w:szCs w:val="21"/>
              </w:rPr>
              <w:t>分。</w:t>
            </w:r>
            <w:r w:rsidRPr="00F534CA">
              <w:rPr>
                <w:rFonts w:hint="eastAsia"/>
              </w:rPr>
              <w:t>【附</w:t>
            </w:r>
            <w:r w:rsidRPr="00F534CA">
              <w:rPr>
                <w:rFonts w:hint="eastAsia"/>
                <w:szCs w:val="21"/>
              </w:rPr>
              <w:t>能体现技术负责人姓名</w:t>
            </w:r>
            <w:r w:rsidRPr="00F534CA">
              <w:rPr>
                <w:rFonts w:hint="eastAsia"/>
              </w:rPr>
              <w:t>的中标通知书或合同复印件及项目竣工验收证明材料的诚信库页面打印文件，时间以项目竣工验收材料最终签署时间为准。</w:t>
            </w:r>
            <w:r w:rsidRPr="00F534CA">
              <w:rPr>
                <w:rFonts w:hint="eastAsia"/>
                <w:szCs w:val="21"/>
              </w:rPr>
              <w:t>如中标通知书或合同复印件未能体现技术负责人姓名，须提供相关证明材料。</w:t>
            </w:r>
            <w:r w:rsidRPr="00F534CA">
              <w:rPr>
                <w:rFonts w:hint="eastAsia"/>
              </w:rPr>
              <w:t>否则在评审时不予承认】</w:t>
            </w:r>
          </w:p>
          <w:p w14:paraId="2F7E85B9" w14:textId="77777777" w:rsidR="00170256" w:rsidRDefault="00782ED2">
            <w:pPr>
              <w:spacing w:line="360" w:lineRule="auto"/>
              <w:rPr>
                <w:szCs w:val="21"/>
              </w:rPr>
            </w:pPr>
            <w:r w:rsidRPr="00F534CA">
              <w:t>提供</w:t>
            </w:r>
            <w:r w:rsidRPr="00F534CA">
              <w:rPr>
                <w:rFonts w:hint="eastAsia"/>
              </w:rPr>
              <w:t>投标人为其</w:t>
            </w:r>
            <w:r w:rsidRPr="00F534CA">
              <w:t>依法缴纳</w:t>
            </w:r>
            <w:r w:rsidRPr="00F534CA">
              <w:rPr>
                <w:rFonts w:hint="eastAsia"/>
              </w:rPr>
              <w:t>2020</w:t>
            </w:r>
            <w:r w:rsidRPr="00F534CA">
              <w:t>年</w:t>
            </w:r>
            <w:r w:rsidRPr="00F534CA">
              <w:rPr>
                <w:rFonts w:hint="eastAsia"/>
              </w:rPr>
              <w:t>9</w:t>
            </w:r>
            <w:r w:rsidRPr="00F534CA">
              <w:t>月</w:t>
            </w:r>
            <w:r w:rsidRPr="00F534CA">
              <w:rPr>
                <w:rFonts w:hint="eastAsia"/>
              </w:rPr>
              <w:t>~2020</w:t>
            </w:r>
            <w:r w:rsidRPr="00F534CA">
              <w:rPr>
                <w:rFonts w:hint="eastAsia"/>
              </w:rPr>
              <w:t>年</w:t>
            </w:r>
            <w:r w:rsidRPr="00F534CA">
              <w:rPr>
                <w:rFonts w:hint="eastAsia"/>
              </w:rPr>
              <w:t>11</w:t>
            </w:r>
            <w:r w:rsidRPr="00F534CA">
              <w:t>月</w:t>
            </w:r>
            <w:r w:rsidRPr="00F534CA">
              <w:rPr>
                <w:rFonts w:hint="eastAsia"/>
              </w:rPr>
              <w:t>的</w:t>
            </w:r>
            <w:r w:rsidRPr="00F534CA">
              <w:t>社</w:t>
            </w:r>
            <w:r>
              <w:t>会保险证明材料的</w:t>
            </w:r>
            <w:r>
              <w:rPr>
                <w:rFonts w:hint="eastAsia"/>
              </w:rPr>
              <w:t>复印</w:t>
            </w:r>
            <w:r>
              <w:t>件，未提供社保证明的视为资格审查不合格</w:t>
            </w:r>
            <w:r>
              <w:rPr>
                <w:rFonts w:hint="eastAsia"/>
              </w:rPr>
              <w:t>。</w:t>
            </w:r>
          </w:p>
        </w:tc>
      </w:tr>
      <w:tr w:rsidR="00170256" w14:paraId="7D8786F7" w14:textId="77777777">
        <w:trPr>
          <w:gridBefore w:val="1"/>
          <w:wBefore w:w="6" w:type="dxa"/>
          <w:trHeight w:val="1833"/>
          <w:jc w:val="center"/>
        </w:trPr>
        <w:tc>
          <w:tcPr>
            <w:tcW w:w="864" w:type="dxa"/>
            <w:vMerge/>
            <w:vAlign w:val="center"/>
          </w:tcPr>
          <w:p w14:paraId="68BB9958" w14:textId="77777777" w:rsidR="00170256" w:rsidRDefault="00170256">
            <w:pPr>
              <w:spacing w:line="360" w:lineRule="auto"/>
              <w:jc w:val="center"/>
              <w:rPr>
                <w:szCs w:val="21"/>
              </w:rPr>
            </w:pPr>
          </w:p>
        </w:tc>
        <w:tc>
          <w:tcPr>
            <w:tcW w:w="420" w:type="dxa"/>
            <w:vMerge/>
            <w:vAlign w:val="center"/>
          </w:tcPr>
          <w:p w14:paraId="7FF6B788" w14:textId="77777777" w:rsidR="00170256" w:rsidRDefault="00170256">
            <w:pPr>
              <w:spacing w:line="360" w:lineRule="auto"/>
              <w:jc w:val="center"/>
              <w:rPr>
                <w:szCs w:val="21"/>
              </w:rPr>
            </w:pPr>
          </w:p>
        </w:tc>
        <w:tc>
          <w:tcPr>
            <w:tcW w:w="919" w:type="dxa"/>
            <w:vMerge/>
            <w:vAlign w:val="center"/>
          </w:tcPr>
          <w:p w14:paraId="36EBD232" w14:textId="77777777" w:rsidR="00170256" w:rsidRDefault="00170256">
            <w:pPr>
              <w:spacing w:line="360" w:lineRule="auto"/>
              <w:jc w:val="center"/>
              <w:rPr>
                <w:szCs w:val="21"/>
              </w:rPr>
            </w:pPr>
          </w:p>
        </w:tc>
        <w:tc>
          <w:tcPr>
            <w:tcW w:w="2178" w:type="dxa"/>
            <w:gridSpan w:val="2"/>
            <w:vAlign w:val="center"/>
          </w:tcPr>
          <w:p w14:paraId="0FEB9053" w14:textId="77777777" w:rsidR="00170256" w:rsidRDefault="00782ED2">
            <w:pPr>
              <w:spacing w:line="360" w:lineRule="auto"/>
              <w:jc w:val="center"/>
              <w:rPr>
                <w:szCs w:val="21"/>
              </w:rPr>
            </w:pPr>
            <w:r>
              <w:rPr>
                <w:szCs w:val="21"/>
              </w:rPr>
              <w:t>（</w:t>
            </w:r>
            <w:r>
              <w:rPr>
                <w:rFonts w:hint="eastAsia"/>
                <w:szCs w:val="21"/>
              </w:rPr>
              <w:t>四</w:t>
            </w:r>
            <w:r>
              <w:rPr>
                <w:szCs w:val="21"/>
              </w:rPr>
              <w:t>）拟投入本工程管理人员情况</w:t>
            </w:r>
          </w:p>
          <w:p w14:paraId="5B0C708E" w14:textId="77777777" w:rsidR="00170256" w:rsidRDefault="00782ED2">
            <w:pPr>
              <w:spacing w:line="360" w:lineRule="auto"/>
              <w:jc w:val="center"/>
              <w:rPr>
                <w:szCs w:val="21"/>
              </w:rPr>
            </w:pPr>
            <w:r>
              <w:rPr>
                <w:szCs w:val="21"/>
              </w:rPr>
              <w:t>（满分</w:t>
            </w:r>
            <w:r>
              <w:rPr>
                <w:rFonts w:hint="eastAsia"/>
                <w:u w:val="single"/>
              </w:rPr>
              <w:t>15</w:t>
            </w:r>
            <w:r>
              <w:rPr>
                <w:szCs w:val="21"/>
              </w:rPr>
              <w:t>分）</w:t>
            </w:r>
          </w:p>
          <w:p w14:paraId="0746DE77" w14:textId="77777777" w:rsidR="00170256" w:rsidRDefault="00170256">
            <w:pPr>
              <w:spacing w:line="360" w:lineRule="auto"/>
              <w:jc w:val="center"/>
              <w:rPr>
                <w:szCs w:val="21"/>
              </w:rPr>
            </w:pPr>
          </w:p>
        </w:tc>
        <w:tc>
          <w:tcPr>
            <w:tcW w:w="5811" w:type="dxa"/>
            <w:vAlign w:val="center"/>
          </w:tcPr>
          <w:p w14:paraId="44D13DC4" w14:textId="77777777" w:rsidR="00170256" w:rsidRDefault="00782ED2">
            <w:pPr>
              <w:spacing w:line="360" w:lineRule="auto"/>
              <w:jc w:val="left"/>
            </w:pPr>
            <w:r>
              <w:t>拟投入本工程的四大员（施工员、质量员、安全员、材料员）必须是投标人的在职人员，并持有相应岗位证书且年审合格，拟投入本工程管理人员配备、执证上岗（执业资格证书或上岗证书）情况评审标准：</w:t>
            </w:r>
          </w:p>
          <w:p w14:paraId="2A3B6D6F" w14:textId="77777777" w:rsidR="00170256" w:rsidRDefault="00782ED2">
            <w:pPr>
              <w:spacing w:line="360" w:lineRule="auto"/>
              <w:jc w:val="left"/>
            </w:pPr>
            <w:r>
              <w:t>优（</w:t>
            </w:r>
            <w:r>
              <w:t>11.1-15</w:t>
            </w:r>
            <w:r>
              <w:rPr>
                <w:rFonts w:hint="eastAsia"/>
              </w:rPr>
              <w:t>.0</w:t>
            </w:r>
            <w:r>
              <w:t>分）：完全满足施工需要，管理人员配备齐全且经验及综合素质优秀。</w:t>
            </w:r>
          </w:p>
          <w:p w14:paraId="44E1FE03" w14:textId="77777777" w:rsidR="00170256" w:rsidRDefault="00782ED2">
            <w:pPr>
              <w:spacing w:line="360" w:lineRule="auto"/>
              <w:jc w:val="left"/>
            </w:pPr>
            <w:r>
              <w:t>良（</w:t>
            </w:r>
            <w:r>
              <w:t xml:space="preserve">7.1-11 </w:t>
            </w:r>
            <w:r>
              <w:rPr>
                <w:rFonts w:hint="eastAsia"/>
              </w:rPr>
              <w:t>.0</w:t>
            </w:r>
            <w:r>
              <w:t>分）：满足施工需要，管理人员配备齐全且经验</w:t>
            </w:r>
            <w:r>
              <w:lastRenderedPageBreak/>
              <w:t>及综合素质良好。</w:t>
            </w:r>
          </w:p>
          <w:p w14:paraId="2CDA85E5" w14:textId="77777777" w:rsidR="00170256" w:rsidRDefault="00782ED2">
            <w:pPr>
              <w:spacing w:line="360" w:lineRule="auto"/>
              <w:jc w:val="left"/>
            </w:pPr>
            <w:r>
              <w:t>中（</w:t>
            </w:r>
            <w:r>
              <w:t>3.1-7</w:t>
            </w:r>
            <w:r>
              <w:rPr>
                <w:rFonts w:hint="eastAsia"/>
              </w:rPr>
              <w:t>.0</w:t>
            </w:r>
            <w:r>
              <w:t>分）：基本满足施工需要，管理人员配备基本齐全。</w:t>
            </w:r>
          </w:p>
          <w:p w14:paraId="564F5CA2" w14:textId="77777777" w:rsidR="00170256" w:rsidRDefault="00782ED2">
            <w:pPr>
              <w:spacing w:line="360" w:lineRule="auto"/>
              <w:jc w:val="left"/>
            </w:pPr>
            <w:r>
              <w:t>差（</w:t>
            </w:r>
            <w:r>
              <w:t>0-3</w:t>
            </w:r>
            <w:r>
              <w:rPr>
                <w:rFonts w:hint="eastAsia"/>
              </w:rPr>
              <w:t>.0</w:t>
            </w:r>
            <w:r>
              <w:t>分）：不能满足施工需要，管理人员配备不齐全。</w:t>
            </w:r>
          </w:p>
          <w:p w14:paraId="3DA1A6C4" w14:textId="77777777" w:rsidR="00170256" w:rsidRDefault="00782ED2">
            <w:pPr>
              <w:spacing w:line="360" w:lineRule="auto"/>
              <w:jc w:val="left"/>
            </w:pPr>
            <w:r>
              <w:t>提供</w:t>
            </w:r>
            <w:r>
              <w:rPr>
                <w:rFonts w:hint="eastAsia"/>
              </w:rPr>
              <w:t>投标人为</w:t>
            </w:r>
            <w:r>
              <w:t>拟投入本工程的四大员（施工员、质量员、安全员、材料员）依法缴纳</w:t>
            </w:r>
            <w:r w:rsidRPr="00F534CA">
              <w:rPr>
                <w:rFonts w:hint="eastAsia"/>
              </w:rPr>
              <w:t>2020</w:t>
            </w:r>
            <w:r w:rsidRPr="00F534CA">
              <w:t>年</w:t>
            </w:r>
            <w:r w:rsidRPr="00F534CA">
              <w:rPr>
                <w:rFonts w:hint="eastAsia"/>
              </w:rPr>
              <w:t>9</w:t>
            </w:r>
            <w:r w:rsidRPr="00F534CA">
              <w:t>月</w:t>
            </w:r>
            <w:r w:rsidRPr="00F534CA">
              <w:rPr>
                <w:rFonts w:hint="eastAsia"/>
              </w:rPr>
              <w:t>~2020</w:t>
            </w:r>
            <w:r w:rsidRPr="00F534CA">
              <w:rPr>
                <w:rFonts w:hint="eastAsia"/>
              </w:rPr>
              <w:t>年</w:t>
            </w:r>
            <w:r w:rsidRPr="00F534CA">
              <w:rPr>
                <w:rFonts w:hint="eastAsia"/>
              </w:rPr>
              <w:t>11</w:t>
            </w:r>
            <w:r w:rsidRPr="00F534CA">
              <w:t>月</w:t>
            </w:r>
            <w:r w:rsidRPr="00F534CA">
              <w:rPr>
                <w:rFonts w:hint="eastAsia"/>
              </w:rPr>
              <w:t>的</w:t>
            </w:r>
            <w:r>
              <w:t>社会保险证明材料的</w:t>
            </w:r>
            <w:r>
              <w:rPr>
                <w:rFonts w:hint="eastAsia"/>
              </w:rPr>
              <w:t>复印</w:t>
            </w:r>
            <w:r>
              <w:t>件，未提供社保证明的视为资格审查不合格</w:t>
            </w:r>
            <w:r>
              <w:rPr>
                <w:rFonts w:hint="eastAsia"/>
              </w:rPr>
              <w:t>。</w:t>
            </w:r>
          </w:p>
        </w:tc>
      </w:tr>
      <w:tr w:rsidR="00170256" w14:paraId="4A3ABD0E" w14:textId="77777777">
        <w:trPr>
          <w:gridBefore w:val="1"/>
          <w:wBefore w:w="6" w:type="dxa"/>
          <w:trHeight w:val="454"/>
          <w:jc w:val="center"/>
        </w:trPr>
        <w:tc>
          <w:tcPr>
            <w:tcW w:w="864" w:type="dxa"/>
            <w:vMerge/>
            <w:vAlign w:val="center"/>
          </w:tcPr>
          <w:p w14:paraId="5351A2CC" w14:textId="77777777" w:rsidR="00170256" w:rsidRDefault="00170256">
            <w:pPr>
              <w:spacing w:line="360" w:lineRule="auto"/>
              <w:jc w:val="center"/>
              <w:rPr>
                <w:szCs w:val="21"/>
              </w:rPr>
            </w:pPr>
          </w:p>
        </w:tc>
        <w:tc>
          <w:tcPr>
            <w:tcW w:w="420" w:type="dxa"/>
            <w:vMerge/>
            <w:vAlign w:val="center"/>
          </w:tcPr>
          <w:p w14:paraId="7DDF49B1" w14:textId="77777777" w:rsidR="00170256" w:rsidRDefault="00170256">
            <w:pPr>
              <w:spacing w:line="360" w:lineRule="auto"/>
              <w:jc w:val="center"/>
              <w:rPr>
                <w:szCs w:val="21"/>
              </w:rPr>
            </w:pPr>
          </w:p>
        </w:tc>
        <w:tc>
          <w:tcPr>
            <w:tcW w:w="919" w:type="dxa"/>
            <w:vMerge/>
            <w:vAlign w:val="center"/>
          </w:tcPr>
          <w:p w14:paraId="7A1B067B" w14:textId="77777777" w:rsidR="00170256" w:rsidRDefault="00170256">
            <w:pPr>
              <w:spacing w:line="360" w:lineRule="auto"/>
              <w:jc w:val="center"/>
              <w:rPr>
                <w:szCs w:val="21"/>
              </w:rPr>
            </w:pPr>
          </w:p>
        </w:tc>
        <w:tc>
          <w:tcPr>
            <w:tcW w:w="2178" w:type="dxa"/>
            <w:gridSpan w:val="2"/>
            <w:vAlign w:val="center"/>
          </w:tcPr>
          <w:p w14:paraId="79D48E32" w14:textId="77777777" w:rsidR="00170256" w:rsidRDefault="00782ED2">
            <w:pPr>
              <w:spacing w:line="360" w:lineRule="auto"/>
              <w:jc w:val="center"/>
              <w:rPr>
                <w:szCs w:val="21"/>
              </w:rPr>
            </w:pPr>
            <w:r>
              <w:rPr>
                <w:szCs w:val="21"/>
              </w:rPr>
              <w:t>（</w:t>
            </w:r>
            <w:r>
              <w:rPr>
                <w:rFonts w:hint="eastAsia"/>
                <w:szCs w:val="21"/>
              </w:rPr>
              <w:t>五</w:t>
            </w:r>
            <w:r>
              <w:rPr>
                <w:szCs w:val="21"/>
              </w:rPr>
              <w:t>）拟投入施工</w:t>
            </w:r>
          </w:p>
          <w:p w14:paraId="6A601B8F" w14:textId="77777777" w:rsidR="00170256" w:rsidRDefault="00782ED2">
            <w:pPr>
              <w:spacing w:line="360" w:lineRule="auto"/>
              <w:jc w:val="center"/>
              <w:rPr>
                <w:szCs w:val="21"/>
              </w:rPr>
            </w:pPr>
            <w:r>
              <w:rPr>
                <w:szCs w:val="21"/>
              </w:rPr>
              <w:t>机械设备情况</w:t>
            </w:r>
          </w:p>
          <w:p w14:paraId="040E1F7C" w14:textId="77777777" w:rsidR="00170256" w:rsidRDefault="00782ED2">
            <w:pPr>
              <w:spacing w:line="360" w:lineRule="auto"/>
              <w:jc w:val="center"/>
              <w:rPr>
                <w:szCs w:val="21"/>
              </w:rPr>
            </w:pPr>
            <w:r>
              <w:rPr>
                <w:szCs w:val="21"/>
              </w:rPr>
              <w:t>（满分</w:t>
            </w:r>
            <w:r>
              <w:rPr>
                <w:rFonts w:hint="eastAsia"/>
                <w:u w:val="single"/>
              </w:rPr>
              <w:t>15</w:t>
            </w:r>
            <w:r>
              <w:rPr>
                <w:szCs w:val="21"/>
              </w:rPr>
              <w:t>分）</w:t>
            </w:r>
          </w:p>
          <w:p w14:paraId="2CDA860E" w14:textId="77777777" w:rsidR="00170256" w:rsidRDefault="00170256">
            <w:pPr>
              <w:spacing w:line="360" w:lineRule="auto"/>
              <w:jc w:val="center"/>
              <w:rPr>
                <w:szCs w:val="21"/>
              </w:rPr>
            </w:pPr>
          </w:p>
        </w:tc>
        <w:tc>
          <w:tcPr>
            <w:tcW w:w="5811" w:type="dxa"/>
            <w:vAlign w:val="center"/>
          </w:tcPr>
          <w:p w14:paraId="56558ECB" w14:textId="77777777" w:rsidR="00170256" w:rsidRDefault="00782ED2">
            <w:pPr>
              <w:spacing w:line="360" w:lineRule="auto"/>
              <w:jc w:val="left"/>
            </w:pPr>
            <w:r>
              <w:t>拟投入的技术装备满足工程要求情况评审标</w:t>
            </w:r>
            <w:r>
              <w:rPr>
                <w:rFonts w:hint="eastAsia"/>
              </w:rPr>
              <w:t>准</w:t>
            </w:r>
            <w:r>
              <w:t>：</w:t>
            </w:r>
          </w:p>
          <w:p w14:paraId="2B53D511" w14:textId="77777777" w:rsidR="00170256" w:rsidRDefault="00782ED2">
            <w:pPr>
              <w:spacing w:line="360" w:lineRule="auto"/>
              <w:jc w:val="left"/>
            </w:pPr>
            <w:r>
              <w:t>优</w:t>
            </w:r>
            <w:r>
              <w:rPr>
                <w:rFonts w:hint="eastAsia"/>
              </w:rPr>
              <w:t>（</w:t>
            </w:r>
            <w:r>
              <w:t>11.1-15.0</w:t>
            </w:r>
            <w:r>
              <w:rPr>
                <w:rFonts w:hint="eastAsia"/>
              </w:rPr>
              <w:t>分）</w:t>
            </w:r>
            <w:r>
              <w:t>：投入计划完全满足施工需要，采用目前较先进的机械设备</w:t>
            </w:r>
            <w:r>
              <w:rPr>
                <w:rFonts w:hint="eastAsia"/>
              </w:rPr>
              <w:t>，</w:t>
            </w:r>
            <w:r>
              <w:rPr>
                <w:rFonts w:ascii="宋体" w:hAnsi="宋体" w:hint="eastAsia"/>
                <w:szCs w:val="21"/>
              </w:rPr>
              <w:t>主要、辅助施工设备、器具较齐全，配备合理</w:t>
            </w:r>
            <w:r>
              <w:t>。</w:t>
            </w:r>
          </w:p>
          <w:p w14:paraId="4A21C66A" w14:textId="77777777" w:rsidR="00170256" w:rsidRDefault="00782ED2">
            <w:pPr>
              <w:spacing w:line="360" w:lineRule="auto"/>
              <w:jc w:val="left"/>
            </w:pPr>
            <w:r>
              <w:t>良</w:t>
            </w:r>
            <w:r>
              <w:rPr>
                <w:rFonts w:hint="eastAsia"/>
              </w:rPr>
              <w:t>（</w:t>
            </w:r>
            <w:r>
              <w:t>7.1-11 .0</w:t>
            </w:r>
            <w:r>
              <w:rPr>
                <w:rFonts w:hint="eastAsia"/>
              </w:rPr>
              <w:t>分）</w:t>
            </w:r>
            <w:r>
              <w:t>：</w:t>
            </w:r>
            <w:r>
              <w:rPr>
                <w:rFonts w:ascii="宋体" w:hAnsi="宋体" w:hint="eastAsia"/>
                <w:szCs w:val="21"/>
              </w:rPr>
              <w:t>主要、辅助施工设备、器具较齐全，配备较合理</w:t>
            </w:r>
            <w:r>
              <w:t>。</w:t>
            </w:r>
          </w:p>
          <w:p w14:paraId="0CC5B72A" w14:textId="77777777" w:rsidR="00170256" w:rsidRDefault="00782ED2">
            <w:pPr>
              <w:spacing w:line="360" w:lineRule="auto"/>
              <w:jc w:val="left"/>
            </w:pPr>
            <w:r>
              <w:t>中</w:t>
            </w:r>
            <w:r>
              <w:rPr>
                <w:rFonts w:hint="eastAsia"/>
              </w:rPr>
              <w:t>（</w:t>
            </w:r>
            <w:r>
              <w:t>3.1-7.0</w:t>
            </w:r>
            <w:r>
              <w:rPr>
                <w:rFonts w:hint="eastAsia"/>
              </w:rPr>
              <w:t>分）</w:t>
            </w:r>
            <w:r>
              <w:t>：</w:t>
            </w:r>
            <w:r>
              <w:rPr>
                <w:rFonts w:ascii="宋体" w:hAnsi="宋体" w:hint="eastAsia"/>
                <w:szCs w:val="21"/>
              </w:rPr>
              <w:t>主要、辅助施工设备、器具无重大缺漏，配备基本合理</w:t>
            </w:r>
            <w:r>
              <w:t>。</w:t>
            </w:r>
          </w:p>
          <w:p w14:paraId="181073E4" w14:textId="77777777" w:rsidR="00170256" w:rsidRDefault="00782ED2">
            <w:pPr>
              <w:spacing w:line="360" w:lineRule="auto"/>
              <w:jc w:val="left"/>
            </w:pPr>
            <w:r>
              <w:t>差</w:t>
            </w:r>
            <w:r>
              <w:rPr>
                <w:rFonts w:hint="eastAsia"/>
              </w:rPr>
              <w:t>（</w:t>
            </w:r>
            <w:r>
              <w:t xml:space="preserve">0-3.0 </w:t>
            </w:r>
            <w:r>
              <w:rPr>
                <w:rFonts w:hint="eastAsia"/>
              </w:rPr>
              <w:t>分）</w:t>
            </w:r>
            <w:r>
              <w:t>：</w:t>
            </w:r>
            <w:r>
              <w:rPr>
                <w:rFonts w:ascii="宋体" w:hAnsi="宋体" w:hint="eastAsia"/>
                <w:szCs w:val="21"/>
              </w:rPr>
              <w:t>主要、辅助施工设备、器具配备不齐全、不满足、不符合本工程的施工需要。</w:t>
            </w:r>
          </w:p>
        </w:tc>
      </w:tr>
      <w:tr w:rsidR="00170256" w14:paraId="04147DD4" w14:textId="77777777">
        <w:trPr>
          <w:gridBefore w:val="1"/>
          <w:wBefore w:w="6" w:type="dxa"/>
          <w:trHeight w:val="454"/>
          <w:jc w:val="center"/>
        </w:trPr>
        <w:tc>
          <w:tcPr>
            <w:tcW w:w="864" w:type="dxa"/>
            <w:vMerge/>
            <w:vAlign w:val="center"/>
          </w:tcPr>
          <w:p w14:paraId="4A73AA03" w14:textId="77777777" w:rsidR="00170256" w:rsidRDefault="00170256">
            <w:pPr>
              <w:spacing w:line="360" w:lineRule="auto"/>
              <w:jc w:val="center"/>
              <w:rPr>
                <w:szCs w:val="21"/>
              </w:rPr>
            </w:pPr>
          </w:p>
        </w:tc>
        <w:tc>
          <w:tcPr>
            <w:tcW w:w="420" w:type="dxa"/>
            <w:vMerge/>
            <w:vAlign w:val="center"/>
          </w:tcPr>
          <w:p w14:paraId="524E0C75" w14:textId="77777777" w:rsidR="00170256" w:rsidRDefault="00170256">
            <w:pPr>
              <w:spacing w:line="360" w:lineRule="auto"/>
              <w:jc w:val="center"/>
              <w:rPr>
                <w:szCs w:val="21"/>
              </w:rPr>
            </w:pPr>
          </w:p>
        </w:tc>
        <w:tc>
          <w:tcPr>
            <w:tcW w:w="919" w:type="dxa"/>
            <w:vMerge/>
            <w:vAlign w:val="center"/>
          </w:tcPr>
          <w:p w14:paraId="1740B667" w14:textId="77777777" w:rsidR="00170256" w:rsidRDefault="00170256">
            <w:pPr>
              <w:spacing w:line="360" w:lineRule="auto"/>
              <w:jc w:val="center"/>
              <w:rPr>
                <w:szCs w:val="21"/>
              </w:rPr>
            </w:pPr>
          </w:p>
        </w:tc>
        <w:tc>
          <w:tcPr>
            <w:tcW w:w="2178" w:type="dxa"/>
            <w:gridSpan w:val="2"/>
            <w:vAlign w:val="center"/>
          </w:tcPr>
          <w:p w14:paraId="28A2555A" w14:textId="77777777" w:rsidR="00170256" w:rsidRDefault="00782ED2">
            <w:pPr>
              <w:spacing w:line="360" w:lineRule="auto"/>
              <w:jc w:val="center"/>
              <w:rPr>
                <w:szCs w:val="21"/>
              </w:rPr>
            </w:pPr>
            <w:r>
              <w:rPr>
                <w:szCs w:val="21"/>
              </w:rPr>
              <w:t>（</w:t>
            </w:r>
            <w:r>
              <w:rPr>
                <w:rFonts w:hint="eastAsia"/>
                <w:szCs w:val="21"/>
              </w:rPr>
              <w:t>六</w:t>
            </w:r>
            <w:r>
              <w:rPr>
                <w:szCs w:val="21"/>
              </w:rPr>
              <w:t>）企业财务状况（满分</w:t>
            </w:r>
            <w:r>
              <w:rPr>
                <w:u w:val="single"/>
              </w:rPr>
              <w:t>10</w:t>
            </w:r>
            <w:r>
              <w:rPr>
                <w:szCs w:val="21"/>
              </w:rPr>
              <w:t>分）</w:t>
            </w:r>
          </w:p>
        </w:tc>
        <w:tc>
          <w:tcPr>
            <w:tcW w:w="5811" w:type="dxa"/>
            <w:vAlign w:val="center"/>
          </w:tcPr>
          <w:p w14:paraId="76B11F8E" w14:textId="77777777" w:rsidR="00170256" w:rsidRDefault="00782ED2">
            <w:pPr>
              <w:spacing w:line="360" w:lineRule="auto"/>
              <w:jc w:val="left"/>
            </w:pPr>
            <w:r>
              <w:rPr>
                <w:rFonts w:hint="eastAsia"/>
              </w:rPr>
              <w:t>提供</w:t>
            </w:r>
            <w:r>
              <w:t>201</w:t>
            </w:r>
            <w:r>
              <w:rPr>
                <w:rFonts w:hint="eastAsia"/>
              </w:rPr>
              <w:t>7</w:t>
            </w:r>
            <w:r>
              <w:t>年度、</w:t>
            </w:r>
            <w:r>
              <w:t>201</w:t>
            </w:r>
            <w:r>
              <w:rPr>
                <w:rFonts w:hint="eastAsia"/>
              </w:rPr>
              <w:t>8</w:t>
            </w:r>
            <w:r>
              <w:t>年度、</w:t>
            </w:r>
            <w:r>
              <w:t>201</w:t>
            </w:r>
            <w:r>
              <w:rPr>
                <w:rFonts w:hint="eastAsia"/>
              </w:rPr>
              <w:t>9</w:t>
            </w:r>
            <w:r>
              <w:t>年度</w:t>
            </w:r>
            <w:r>
              <w:rPr>
                <w:rFonts w:hint="eastAsia"/>
              </w:rPr>
              <w:t>经</w:t>
            </w:r>
            <w:r>
              <w:t>会计师事务所或审计机构审计的财务报表</w:t>
            </w:r>
            <w:r>
              <w:rPr>
                <w:rFonts w:hint="eastAsia"/>
              </w:rPr>
              <w:t>，得</w:t>
            </w:r>
            <w:r>
              <w:rPr>
                <w:rFonts w:hint="eastAsia"/>
              </w:rPr>
              <w:t>10</w:t>
            </w:r>
            <w:r>
              <w:rPr>
                <w:rFonts w:hint="eastAsia"/>
              </w:rPr>
              <w:t>分，</w:t>
            </w:r>
            <w:r>
              <w:t>每</w:t>
            </w:r>
            <w:r>
              <w:rPr>
                <w:rFonts w:hint="eastAsia"/>
              </w:rPr>
              <w:t>缺少</w:t>
            </w:r>
            <w:r>
              <w:t>一年</w:t>
            </w:r>
            <w:r>
              <w:rPr>
                <w:rFonts w:hint="eastAsia"/>
              </w:rPr>
              <w:t>扣</w:t>
            </w:r>
            <w:r>
              <w:t>3</w:t>
            </w:r>
            <w:r>
              <w:t>分。【对于从取得营业执照时间起到投标截止时间为止不足要求年数的企业，只需提交企业取得营业执照年份至所要求最近年份经审计的财务报表得满分</w:t>
            </w:r>
            <w:r>
              <w:rPr>
                <w:rFonts w:hint="eastAsia"/>
              </w:rPr>
              <w:t>10</w:t>
            </w:r>
            <w:r>
              <w:t>分】</w:t>
            </w:r>
          </w:p>
        </w:tc>
      </w:tr>
      <w:tr w:rsidR="00170256" w14:paraId="79BF41EF" w14:textId="77777777">
        <w:trPr>
          <w:gridBefore w:val="1"/>
          <w:wBefore w:w="6" w:type="dxa"/>
          <w:trHeight w:val="274"/>
          <w:jc w:val="center"/>
        </w:trPr>
        <w:tc>
          <w:tcPr>
            <w:tcW w:w="864" w:type="dxa"/>
            <w:vMerge w:val="restart"/>
            <w:vAlign w:val="center"/>
          </w:tcPr>
          <w:p w14:paraId="212BEF95" w14:textId="77777777" w:rsidR="00170256" w:rsidRDefault="00782ED2">
            <w:pPr>
              <w:spacing w:line="360" w:lineRule="auto"/>
              <w:jc w:val="center"/>
              <w:rPr>
                <w:szCs w:val="21"/>
              </w:rPr>
            </w:pPr>
            <w:r>
              <w:rPr>
                <w:rFonts w:hint="eastAsia"/>
                <w:szCs w:val="21"/>
              </w:rPr>
              <w:t>2.1.2</w:t>
            </w:r>
          </w:p>
        </w:tc>
        <w:tc>
          <w:tcPr>
            <w:tcW w:w="1339" w:type="dxa"/>
            <w:gridSpan w:val="2"/>
            <w:vMerge w:val="restart"/>
            <w:vAlign w:val="center"/>
          </w:tcPr>
          <w:p w14:paraId="2D92D822" w14:textId="77777777" w:rsidR="00170256" w:rsidRDefault="00782ED2">
            <w:pPr>
              <w:spacing w:line="360" w:lineRule="auto"/>
              <w:jc w:val="center"/>
              <w:rPr>
                <w:szCs w:val="21"/>
              </w:rPr>
            </w:pPr>
            <w:r>
              <w:rPr>
                <w:szCs w:val="21"/>
              </w:rPr>
              <w:t>形式性</w:t>
            </w:r>
          </w:p>
          <w:p w14:paraId="757A623F" w14:textId="77777777" w:rsidR="00170256" w:rsidRDefault="00782ED2">
            <w:pPr>
              <w:spacing w:line="360" w:lineRule="auto"/>
              <w:jc w:val="center"/>
              <w:rPr>
                <w:szCs w:val="21"/>
              </w:rPr>
            </w:pPr>
            <w:r>
              <w:rPr>
                <w:szCs w:val="21"/>
              </w:rPr>
              <w:t>评审标准</w:t>
            </w:r>
          </w:p>
        </w:tc>
        <w:tc>
          <w:tcPr>
            <w:tcW w:w="7989" w:type="dxa"/>
            <w:gridSpan w:val="3"/>
            <w:vAlign w:val="center"/>
          </w:tcPr>
          <w:p w14:paraId="7317F92E" w14:textId="77777777" w:rsidR="00170256" w:rsidRDefault="00782ED2">
            <w:pPr>
              <w:spacing w:line="360" w:lineRule="auto"/>
              <w:jc w:val="left"/>
            </w:pPr>
            <w:r>
              <w:rPr>
                <w:b/>
                <w:szCs w:val="21"/>
              </w:rPr>
              <w:t>合格标准：缺少任何一项或有任何一项不合格者</w:t>
            </w:r>
            <w:r>
              <w:rPr>
                <w:rFonts w:hint="eastAsia"/>
                <w:b/>
                <w:szCs w:val="21"/>
              </w:rPr>
              <w:t>，</w:t>
            </w:r>
            <w:r>
              <w:rPr>
                <w:b/>
                <w:szCs w:val="21"/>
              </w:rPr>
              <w:t>其</w:t>
            </w:r>
            <w:r>
              <w:rPr>
                <w:rFonts w:hint="eastAsia"/>
                <w:b/>
                <w:szCs w:val="21"/>
              </w:rPr>
              <w:t>形式评审</w:t>
            </w:r>
            <w:r>
              <w:rPr>
                <w:b/>
                <w:szCs w:val="21"/>
              </w:rPr>
              <w:t>视为不合格</w:t>
            </w:r>
          </w:p>
        </w:tc>
      </w:tr>
      <w:tr w:rsidR="00170256" w14:paraId="2AAFA727" w14:textId="77777777">
        <w:trPr>
          <w:gridBefore w:val="1"/>
          <w:wBefore w:w="6" w:type="dxa"/>
          <w:trHeight w:val="422"/>
          <w:jc w:val="center"/>
        </w:trPr>
        <w:tc>
          <w:tcPr>
            <w:tcW w:w="864" w:type="dxa"/>
            <w:vMerge/>
            <w:vAlign w:val="center"/>
          </w:tcPr>
          <w:p w14:paraId="39516124" w14:textId="77777777" w:rsidR="00170256" w:rsidRDefault="00170256">
            <w:pPr>
              <w:spacing w:line="360" w:lineRule="auto"/>
              <w:jc w:val="center"/>
              <w:rPr>
                <w:szCs w:val="21"/>
              </w:rPr>
            </w:pPr>
          </w:p>
        </w:tc>
        <w:tc>
          <w:tcPr>
            <w:tcW w:w="1339" w:type="dxa"/>
            <w:gridSpan w:val="2"/>
            <w:vMerge/>
            <w:vAlign w:val="center"/>
          </w:tcPr>
          <w:p w14:paraId="02086A8A" w14:textId="77777777" w:rsidR="00170256" w:rsidRDefault="00170256">
            <w:pPr>
              <w:spacing w:line="360" w:lineRule="auto"/>
              <w:jc w:val="center"/>
              <w:rPr>
                <w:szCs w:val="21"/>
              </w:rPr>
            </w:pPr>
          </w:p>
        </w:tc>
        <w:tc>
          <w:tcPr>
            <w:tcW w:w="2178" w:type="dxa"/>
            <w:gridSpan w:val="2"/>
            <w:vAlign w:val="center"/>
          </w:tcPr>
          <w:p w14:paraId="17EBD60D" w14:textId="77777777" w:rsidR="00170256" w:rsidRDefault="00782ED2">
            <w:pPr>
              <w:jc w:val="center"/>
              <w:rPr>
                <w:szCs w:val="21"/>
              </w:rPr>
            </w:pPr>
            <w:r>
              <w:rPr>
                <w:szCs w:val="21"/>
              </w:rPr>
              <w:t>投标人名称</w:t>
            </w:r>
          </w:p>
        </w:tc>
        <w:tc>
          <w:tcPr>
            <w:tcW w:w="5811" w:type="dxa"/>
            <w:vAlign w:val="center"/>
          </w:tcPr>
          <w:p w14:paraId="4D7F60C1" w14:textId="77777777" w:rsidR="00170256" w:rsidRDefault="00782ED2">
            <w:pPr>
              <w:rPr>
                <w:szCs w:val="21"/>
              </w:rPr>
            </w:pPr>
            <w:r>
              <w:rPr>
                <w:szCs w:val="21"/>
              </w:rPr>
              <w:t>与营业执照、资质证书、安全生产许可证一致</w:t>
            </w:r>
          </w:p>
        </w:tc>
      </w:tr>
      <w:tr w:rsidR="00170256" w14:paraId="261401DD" w14:textId="77777777">
        <w:trPr>
          <w:gridBefore w:val="1"/>
          <w:wBefore w:w="6" w:type="dxa"/>
          <w:trHeight w:val="693"/>
          <w:jc w:val="center"/>
        </w:trPr>
        <w:tc>
          <w:tcPr>
            <w:tcW w:w="864" w:type="dxa"/>
            <w:vMerge/>
            <w:vAlign w:val="center"/>
          </w:tcPr>
          <w:p w14:paraId="2FAC513F" w14:textId="77777777" w:rsidR="00170256" w:rsidRDefault="00170256">
            <w:pPr>
              <w:spacing w:line="360" w:lineRule="auto"/>
              <w:jc w:val="center"/>
              <w:rPr>
                <w:szCs w:val="21"/>
              </w:rPr>
            </w:pPr>
          </w:p>
        </w:tc>
        <w:tc>
          <w:tcPr>
            <w:tcW w:w="1339" w:type="dxa"/>
            <w:gridSpan w:val="2"/>
            <w:vMerge/>
            <w:vAlign w:val="center"/>
          </w:tcPr>
          <w:p w14:paraId="00B59BB5" w14:textId="77777777" w:rsidR="00170256" w:rsidRDefault="00170256">
            <w:pPr>
              <w:spacing w:line="360" w:lineRule="auto"/>
              <w:jc w:val="center"/>
              <w:rPr>
                <w:szCs w:val="21"/>
              </w:rPr>
            </w:pPr>
          </w:p>
        </w:tc>
        <w:tc>
          <w:tcPr>
            <w:tcW w:w="2178" w:type="dxa"/>
            <w:gridSpan w:val="2"/>
            <w:vAlign w:val="center"/>
          </w:tcPr>
          <w:p w14:paraId="52231C9C" w14:textId="77777777" w:rsidR="00170256" w:rsidRDefault="00782ED2">
            <w:pPr>
              <w:spacing w:line="360" w:lineRule="auto"/>
              <w:jc w:val="center"/>
              <w:rPr>
                <w:szCs w:val="21"/>
              </w:rPr>
            </w:pPr>
            <w:r>
              <w:rPr>
                <w:szCs w:val="21"/>
              </w:rPr>
              <w:t>投标函签字盖章</w:t>
            </w:r>
          </w:p>
        </w:tc>
        <w:tc>
          <w:tcPr>
            <w:tcW w:w="5811" w:type="dxa"/>
            <w:vAlign w:val="center"/>
          </w:tcPr>
          <w:p w14:paraId="280D6CCF" w14:textId="77777777" w:rsidR="00170256" w:rsidRDefault="00782ED2">
            <w:pPr>
              <w:rPr>
                <w:szCs w:val="21"/>
              </w:rPr>
            </w:pPr>
            <w:r>
              <w:rPr>
                <w:szCs w:val="21"/>
              </w:rPr>
              <w:t>法定代表人或其委托代理人签字或盖章及加盖</w:t>
            </w:r>
            <w:r>
              <w:rPr>
                <w:rFonts w:hint="eastAsia"/>
                <w:szCs w:val="21"/>
              </w:rPr>
              <w:t>投标人</w:t>
            </w:r>
            <w:r>
              <w:rPr>
                <w:szCs w:val="21"/>
              </w:rPr>
              <w:t>单位公章</w:t>
            </w:r>
          </w:p>
        </w:tc>
      </w:tr>
      <w:tr w:rsidR="00170256" w14:paraId="466884B3" w14:textId="77777777">
        <w:trPr>
          <w:gridBefore w:val="1"/>
          <w:wBefore w:w="6" w:type="dxa"/>
          <w:trHeight w:val="423"/>
          <w:jc w:val="center"/>
        </w:trPr>
        <w:tc>
          <w:tcPr>
            <w:tcW w:w="864" w:type="dxa"/>
            <w:vMerge/>
            <w:vAlign w:val="center"/>
          </w:tcPr>
          <w:p w14:paraId="68984BC2" w14:textId="77777777" w:rsidR="00170256" w:rsidRDefault="00170256">
            <w:pPr>
              <w:spacing w:line="360" w:lineRule="auto"/>
              <w:jc w:val="center"/>
              <w:rPr>
                <w:szCs w:val="21"/>
              </w:rPr>
            </w:pPr>
          </w:p>
        </w:tc>
        <w:tc>
          <w:tcPr>
            <w:tcW w:w="1339" w:type="dxa"/>
            <w:gridSpan w:val="2"/>
            <w:vMerge/>
            <w:vAlign w:val="center"/>
          </w:tcPr>
          <w:p w14:paraId="359F2E77" w14:textId="77777777" w:rsidR="00170256" w:rsidRDefault="00170256">
            <w:pPr>
              <w:spacing w:line="360" w:lineRule="auto"/>
              <w:jc w:val="center"/>
              <w:rPr>
                <w:szCs w:val="21"/>
              </w:rPr>
            </w:pPr>
          </w:p>
        </w:tc>
        <w:tc>
          <w:tcPr>
            <w:tcW w:w="2178" w:type="dxa"/>
            <w:gridSpan w:val="2"/>
            <w:vAlign w:val="center"/>
          </w:tcPr>
          <w:p w14:paraId="36C64EAB" w14:textId="77777777" w:rsidR="00170256" w:rsidRDefault="00782ED2">
            <w:pPr>
              <w:spacing w:line="360" w:lineRule="auto"/>
              <w:jc w:val="center"/>
              <w:rPr>
                <w:szCs w:val="21"/>
              </w:rPr>
            </w:pPr>
            <w:r>
              <w:rPr>
                <w:szCs w:val="21"/>
              </w:rPr>
              <w:t>投标文件格式</w:t>
            </w:r>
          </w:p>
        </w:tc>
        <w:tc>
          <w:tcPr>
            <w:tcW w:w="5811" w:type="dxa"/>
            <w:vAlign w:val="center"/>
          </w:tcPr>
          <w:p w14:paraId="70C4BBE0" w14:textId="77777777" w:rsidR="00170256" w:rsidRDefault="00782ED2">
            <w:pPr>
              <w:spacing w:line="360" w:lineRule="auto"/>
              <w:rPr>
                <w:szCs w:val="21"/>
              </w:rPr>
            </w:pPr>
            <w:r>
              <w:rPr>
                <w:szCs w:val="21"/>
              </w:rPr>
              <w:t>符合第八章</w:t>
            </w:r>
            <w:r>
              <w:rPr>
                <w:szCs w:val="21"/>
              </w:rPr>
              <w:t>“</w:t>
            </w:r>
            <w:r>
              <w:rPr>
                <w:szCs w:val="21"/>
              </w:rPr>
              <w:t>投标文件格式</w:t>
            </w:r>
            <w:r>
              <w:rPr>
                <w:szCs w:val="21"/>
              </w:rPr>
              <w:t>”</w:t>
            </w:r>
            <w:r>
              <w:rPr>
                <w:szCs w:val="21"/>
              </w:rPr>
              <w:t>的要求</w:t>
            </w:r>
          </w:p>
        </w:tc>
      </w:tr>
      <w:tr w:rsidR="00170256" w14:paraId="5E59BC9C" w14:textId="77777777">
        <w:trPr>
          <w:gridBefore w:val="1"/>
          <w:wBefore w:w="6" w:type="dxa"/>
          <w:trHeight w:val="414"/>
          <w:jc w:val="center"/>
        </w:trPr>
        <w:tc>
          <w:tcPr>
            <w:tcW w:w="864" w:type="dxa"/>
            <w:vMerge/>
            <w:vAlign w:val="center"/>
          </w:tcPr>
          <w:p w14:paraId="32B7987A" w14:textId="77777777" w:rsidR="00170256" w:rsidRDefault="00170256">
            <w:pPr>
              <w:spacing w:line="360" w:lineRule="auto"/>
              <w:jc w:val="center"/>
              <w:rPr>
                <w:szCs w:val="21"/>
              </w:rPr>
            </w:pPr>
          </w:p>
        </w:tc>
        <w:tc>
          <w:tcPr>
            <w:tcW w:w="1339" w:type="dxa"/>
            <w:gridSpan w:val="2"/>
            <w:vMerge/>
            <w:vAlign w:val="center"/>
          </w:tcPr>
          <w:p w14:paraId="486144CE" w14:textId="77777777" w:rsidR="00170256" w:rsidRDefault="00170256">
            <w:pPr>
              <w:spacing w:line="360" w:lineRule="auto"/>
              <w:jc w:val="center"/>
              <w:rPr>
                <w:szCs w:val="21"/>
              </w:rPr>
            </w:pPr>
          </w:p>
        </w:tc>
        <w:tc>
          <w:tcPr>
            <w:tcW w:w="2178" w:type="dxa"/>
            <w:gridSpan w:val="2"/>
            <w:vAlign w:val="center"/>
          </w:tcPr>
          <w:p w14:paraId="56996D6C" w14:textId="77777777" w:rsidR="00170256" w:rsidRDefault="00782ED2">
            <w:pPr>
              <w:spacing w:line="360" w:lineRule="auto"/>
              <w:jc w:val="center"/>
              <w:rPr>
                <w:szCs w:val="21"/>
              </w:rPr>
            </w:pPr>
            <w:r>
              <w:rPr>
                <w:szCs w:val="21"/>
              </w:rPr>
              <w:t>报价唯一</w:t>
            </w:r>
          </w:p>
        </w:tc>
        <w:tc>
          <w:tcPr>
            <w:tcW w:w="5811" w:type="dxa"/>
            <w:vAlign w:val="center"/>
          </w:tcPr>
          <w:p w14:paraId="5707B93A" w14:textId="77777777" w:rsidR="00170256" w:rsidRDefault="00782ED2">
            <w:pPr>
              <w:spacing w:line="360" w:lineRule="auto"/>
              <w:rPr>
                <w:szCs w:val="21"/>
              </w:rPr>
            </w:pPr>
            <w:r>
              <w:rPr>
                <w:szCs w:val="21"/>
              </w:rPr>
              <w:t>只能有一个有效报价。</w:t>
            </w:r>
          </w:p>
        </w:tc>
      </w:tr>
      <w:tr w:rsidR="00170256" w14:paraId="07000F35" w14:textId="77777777">
        <w:trPr>
          <w:gridBefore w:val="1"/>
          <w:wBefore w:w="6" w:type="dxa"/>
          <w:trHeight w:val="420"/>
          <w:jc w:val="center"/>
        </w:trPr>
        <w:tc>
          <w:tcPr>
            <w:tcW w:w="864" w:type="dxa"/>
            <w:vMerge w:val="restart"/>
            <w:vAlign w:val="center"/>
          </w:tcPr>
          <w:p w14:paraId="33A5A502" w14:textId="77777777" w:rsidR="00170256" w:rsidRDefault="00782ED2">
            <w:pPr>
              <w:spacing w:line="360" w:lineRule="auto"/>
              <w:jc w:val="center"/>
              <w:rPr>
                <w:szCs w:val="21"/>
              </w:rPr>
            </w:pPr>
            <w:r>
              <w:rPr>
                <w:szCs w:val="21"/>
              </w:rPr>
              <w:t>2.1.3</w:t>
            </w:r>
          </w:p>
        </w:tc>
        <w:tc>
          <w:tcPr>
            <w:tcW w:w="1339" w:type="dxa"/>
            <w:gridSpan w:val="2"/>
            <w:vMerge w:val="restart"/>
            <w:vAlign w:val="center"/>
          </w:tcPr>
          <w:p w14:paraId="74B80CA0" w14:textId="77777777" w:rsidR="00170256" w:rsidRDefault="00782ED2">
            <w:pPr>
              <w:spacing w:line="360" w:lineRule="auto"/>
              <w:jc w:val="center"/>
              <w:rPr>
                <w:szCs w:val="21"/>
              </w:rPr>
            </w:pPr>
            <w:r>
              <w:rPr>
                <w:szCs w:val="21"/>
              </w:rPr>
              <w:t>响应性</w:t>
            </w:r>
          </w:p>
          <w:p w14:paraId="53C93A3A" w14:textId="77777777" w:rsidR="00170256" w:rsidRDefault="00782ED2">
            <w:pPr>
              <w:spacing w:line="360" w:lineRule="auto"/>
              <w:jc w:val="center"/>
              <w:rPr>
                <w:szCs w:val="21"/>
              </w:rPr>
            </w:pPr>
            <w:r>
              <w:rPr>
                <w:szCs w:val="21"/>
              </w:rPr>
              <w:t>评审标准</w:t>
            </w:r>
          </w:p>
          <w:p w14:paraId="69CBB6AF" w14:textId="77777777" w:rsidR="00170256" w:rsidRDefault="00170256">
            <w:pPr>
              <w:spacing w:line="360" w:lineRule="auto"/>
              <w:jc w:val="center"/>
              <w:rPr>
                <w:szCs w:val="21"/>
              </w:rPr>
            </w:pPr>
          </w:p>
        </w:tc>
        <w:tc>
          <w:tcPr>
            <w:tcW w:w="7989" w:type="dxa"/>
            <w:gridSpan w:val="3"/>
            <w:vAlign w:val="center"/>
          </w:tcPr>
          <w:p w14:paraId="472C3BD4" w14:textId="77777777" w:rsidR="00170256" w:rsidRDefault="00782ED2">
            <w:pPr>
              <w:spacing w:line="360" w:lineRule="auto"/>
              <w:rPr>
                <w:szCs w:val="21"/>
              </w:rPr>
            </w:pPr>
            <w:r>
              <w:rPr>
                <w:b/>
                <w:szCs w:val="21"/>
              </w:rPr>
              <w:t>合格标准：缺少任何一项或有任何一项不合格者</w:t>
            </w:r>
            <w:r>
              <w:rPr>
                <w:rFonts w:hint="eastAsia"/>
                <w:b/>
                <w:szCs w:val="21"/>
              </w:rPr>
              <w:t>，</w:t>
            </w:r>
            <w:r>
              <w:rPr>
                <w:b/>
                <w:szCs w:val="21"/>
              </w:rPr>
              <w:t>其</w:t>
            </w:r>
            <w:r>
              <w:rPr>
                <w:rFonts w:hint="eastAsia"/>
                <w:b/>
                <w:szCs w:val="21"/>
              </w:rPr>
              <w:t>响应性评审</w:t>
            </w:r>
            <w:r>
              <w:rPr>
                <w:b/>
                <w:szCs w:val="21"/>
              </w:rPr>
              <w:t>视为不合格</w:t>
            </w:r>
          </w:p>
        </w:tc>
      </w:tr>
      <w:tr w:rsidR="00170256" w14:paraId="7FA05123" w14:textId="77777777">
        <w:trPr>
          <w:gridBefore w:val="1"/>
          <w:wBefore w:w="6" w:type="dxa"/>
          <w:trHeight w:val="401"/>
          <w:jc w:val="center"/>
        </w:trPr>
        <w:tc>
          <w:tcPr>
            <w:tcW w:w="864" w:type="dxa"/>
            <w:vMerge/>
            <w:vAlign w:val="center"/>
          </w:tcPr>
          <w:p w14:paraId="285419E8" w14:textId="77777777" w:rsidR="00170256" w:rsidRDefault="00170256">
            <w:pPr>
              <w:spacing w:line="360" w:lineRule="auto"/>
              <w:jc w:val="center"/>
              <w:rPr>
                <w:szCs w:val="21"/>
              </w:rPr>
            </w:pPr>
          </w:p>
        </w:tc>
        <w:tc>
          <w:tcPr>
            <w:tcW w:w="1339" w:type="dxa"/>
            <w:gridSpan w:val="2"/>
            <w:vMerge/>
            <w:vAlign w:val="center"/>
          </w:tcPr>
          <w:p w14:paraId="3D728EDB" w14:textId="77777777" w:rsidR="00170256" w:rsidRDefault="00170256">
            <w:pPr>
              <w:spacing w:line="360" w:lineRule="auto"/>
              <w:jc w:val="center"/>
              <w:rPr>
                <w:szCs w:val="21"/>
              </w:rPr>
            </w:pPr>
          </w:p>
        </w:tc>
        <w:tc>
          <w:tcPr>
            <w:tcW w:w="2178" w:type="dxa"/>
            <w:gridSpan w:val="2"/>
            <w:vAlign w:val="center"/>
          </w:tcPr>
          <w:p w14:paraId="6EDF3C86" w14:textId="77777777" w:rsidR="00170256" w:rsidRDefault="00782ED2">
            <w:pPr>
              <w:spacing w:line="360" w:lineRule="auto"/>
              <w:jc w:val="center"/>
              <w:rPr>
                <w:szCs w:val="21"/>
              </w:rPr>
            </w:pPr>
            <w:r>
              <w:rPr>
                <w:szCs w:val="21"/>
              </w:rPr>
              <w:t>投标内容</w:t>
            </w:r>
          </w:p>
        </w:tc>
        <w:tc>
          <w:tcPr>
            <w:tcW w:w="5811" w:type="dxa"/>
            <w:vAlign w:val="center"/>
          </w:tcPr>
          <w:p w14:paraId="0521E023" w14:textId="77777777" w:rsidR="00170256" w:rsidRDefault="00782ED2">
            <w:pPr>
              <w:spacing w:line="360" w:lineRule="auto"/>
              <w:rPr>
                <w:szCs w:val="21"/>
              </w:rPr>
            </w:pPr>
            <w:r>
              <w:rPr>
                <w:szCs w:val="21"/>
              </w:rPr>
              <w:t>符合第二章</w:t>
            </w:r>
            <w:r>
              <w:rPr>
                <w:szCs w:val="21"/>
              </w:rPr>
              <w:t>“</w:t>
            </w:r>
            <w:r>
              <w:rPr>
                <w:szCs w:val="21"/>
              </w:rPr>
              <w:t>投标人须知</w:t>
            </w:r>
            <w:r>
              <w:rPr>
                <w:szCs w:val="21"/>
              </w:rPr>
              <w:t>”</w:t>
            </w:r>
            <w:r>
              <w:rPr>
                <w:szCs w:val="21"/>
              </w:rPr>
              <w:t>第</w:t>
            </w:r>
            <w:r>
              <w:rPr>
                <w:szCs w:val="21"/>
              </w:rPr>
              <w:t>1.3.1</w:t>
            </w:r>
            <w:r>
              <w:rPr>
                <w:szCs w:val="21"/>
              </w:rPr>
              <w:t>项规定</w:t>
            </w:r>
          </w:p>
        </w:tc>
      </w:tr>
      <w:tr w:rsidR="00170256" w14:paraId="19DA5FC1" w14:textId="77777777">
        <w:trPr>
          <w:gridBefore w:val="1"/>
          <w:wBefore w:w="6" w:type="dxa"/>
          <w:trHeight w:val="419"/>
          <w:jc w:val="center"/>
        </w:trPr>
        <w:tc>
          <w:tcPr>
            <w:tcW w:w="864" w:type="dxa"/>
            <w:vMerge/>
            <w:vAlign w:val="center"/>
          </w:tcPr>
          <w:p w14:paraId="4455B549" w14:textId="77777777" w:rsidR="00170256" w:rsidRDefault="00170256">
            <w:pPr>
              <w:spacing w:line="360" w:lineRule="auto"/>
              <w:jc w:val="center"/>
              <w:rPr>
                <w:szCs w:val="21"/>
              </w:rPr>
            </w:pPr>
          </w:p>
        </w:tc>
        <w:tc>
          <w:tcPr>
            <w:tcW w:w="1339" w:type="dxa"/>
            <w:gridSpan w:val="2"/>
            <w:vMerge/>
            <w:vAlign w:val="center"/>
          </w:tcPr>
          <w:p w14:paraId="271877E1" w14:textId="77777777" w:rsidR="00170256" w:rsidRDefault="00170256">
            <w:pPr>
              <w:spacing w:line="360" w:lineRule="auto"/>
              <w:jc w:val="center"/>
              <w:rPr>
                <w:szCs w:val="21"/>
              </w:rPr>
            </w:pPr>
          </w:p>
        </w:tc>
        <w:tc>
          <w:tcPr>
            <w:tcW w:w="2178" w:type="dxa"/>
            <w:gridSpan w:val="2"/>
            <w:vAlign w:val="center"/>
          </w:tcPr>
          <w:p w14:paraId="70BBBBB7" w14:textId="77777777" w:rsidR="00170256" w:rsidRDefault="00782ED2">
            <w:pPr>
              <w:spacing w:line="360" w:lineRule="auto"/>
              <w:jc w:val="center"/>
              <w:rPr>
                <w:szCs w:val="21"/>
              </w:rPr>
            </w:pPr>
            <w:r>
              <w:rPr>
                <w:szCs w:val="21"/>
              </w:rPr>
              <w:t>工期</w:t>
            </w:r>
          </w:p>
        </w:tc>
        <w:tc>
          <w:tcPr>
            <w:tcW w:w="5811" w:type="dxa"/>
            <w:vAlign w:val="center"/>
          </w:tcPr>
          <w:p w14:paraId="6D1D5889" w14:textId="77777777" w:rsidR="00170256" w:rsidRDefault="00782ED2">
            <w:pPr>
              <w:spacing w:line="360" w:lineRule="auto"/>
              <w:rPr>
                <w:szCs w:val="21"/>
              </w:rPr>
            </w:pPr>
            <w:r>
              <w:rPr>
                <w:szCs w:val="21"/>
              </w:rPr>
              <w:t>符合第二章</w:t>
            </w:r>
            <w:r>
              <w:rPr>
                <w:szCs w:val="21"/>
              </w:rPr>
              <w:t>“</w:t>
            </w:r>
            <w:r>
              <w:rPr>
                <w:szCs w:val="21"/>
              </w:rPr>
              <w:t>投标人须知</w:t>
            </w:r>
            <w:r>
              <w:rPr>
                <w:szCs w:val="21"/>
              </w:rPr>
              <w:t>’’</w:t>
            </w:r>
            <w:r>
              <w:rPr>
                <w:szCs w:val="21"/>
              </w:rPr>
              <w:t>第</w:t>
            </w:r>
            <w:r>
              <w:rPr>
                <w:szCs w:val="21"/>
              </w:rPr>
              <w:t>1.3.2</w:t>
            </w:r>
            <w:r>
              <w:rPr>
                <w:szCs w:val="21"/>
              </w:rPr>
              <w:t>项规定</w:t>
            </w:r>
          </w:p>
        </w:tc>
      </w:tr>
      <w:tr w:rsidR="00170256" w14:paraId="61B9C01F" w14:textId="77777777">
        <w:trPr>
          <w:gridBefore w:val="1"/>
          <w:wBefore w:w="6" w:type="dxa"/>
          <w:trHeight w:val="410"/>
          <w:jc w:val="center"/>
        </w:trPr>
        <w:tc>
          <w:tcPr>
            <w:tcW w:w="864" w:type="dxa"/>
            <w:vMerge/>
            <w:vAlign w:val="center"/>
          </w:tcPr>
          <w:p w14:paraId="69983CD0" w14:textId="77777777" w:rsidR="00170256" w:rsidRDefault="00170256">
            <w:pPr>
              <w:spacing w:line="360" w:lineRule="auto"/>
              <w:jc w:val="center"/>
              <w:rPr>
                <w:szCs w:val="21"/>
              </w:rPr>
            </w:pPr>
          </w:p>
        </w:tc>
        <w:tc>
          <w:tcPr>
            <w:tcW w:w="1339" w:type="dxa"/>
            <w:gridSpan w:val="2"/>
            <w:vMerge/>
            <w:vAlign w:val="center"/>
          </w:tcPr>
          <w:p w14:paraId="1061DF44" w14:textId="77777777" w:rsidR="00170256" w:rsidRDefault="00170256">
            <w:pPr>
              <w:spacing w:line="360" w:lineRule="auto"/>
              <w:jc w:val="center"/>
              <w:rPr>
                <w:szCs w:val="21"/>
              </w:rPr>
            </w:pPr>
          </w:p>
        </w:tc>
        <w:tc>
          <w:tcPr>
            <w:tcW w:w="2178" w:type="dxa"/>
            <w:gridSpan w:val="2"/>
            <w:vAlign w:val="center"/>
          </w:tcPr>
          <w:p w14:paraId="15BEF62B" w14:textId="77777777" w:rsidR="00170256" w:rsidRDefault="00782ED2">
            <w:pPr>
              <w:spacing w:line="360" w:lineRule="auto"/>
              <w:jc w:val="center"/>
              <w:rPr>
                <w:szCs w:val="21"/>
              </w:rPr>
            </w:pPr>
            <w:r>
              <w:rPr>
                <w:szCs w:val="21"/>
              </w:rPr>
              <w:t>工程质量</w:t>
            </w:r>
          </w:p>
        </w:tc>
        <w:tc>
          <w:tcPr>
            <w:tcW w:w="5811" w:type="dxa"/>
            <w:vAlign w:val="center"/>
          </w:tcPr>
          <w:p w14:paraId="59F68784" w14:textId="77777777" w:rsidR="00170256" w:rsidRDefault="00782ED2">
            <w:pPr>
              <w:spacing w:line="360" w:lineRule="auto"/>
              <w:rPr>
                <w:szCs w:val="21"/>
              </w:rPr>
            </w:pPr>
            <w:r>
              <w:rPr>
                <w:szCs w:val="21"/>
              </w:rPr>
              <w:t>符合第二章</w:t>
            </w:r>
            <w:r>
              <w:rPr>
                <w:szCs w:val="21"/>
              </w:rPr>
              <w:t>“</w:t>
            </w:r>
            <w:r>
              <w:rPr>
                <w:szCs w:val="21"/>
              </w:rPr>
              <w:t>投标人须知</w:t>
            </w:r>
            <w:r>
              <w:rPr>
                <w:szCs w:val="21"/>
              </w:rPr>
              <w:t>”</w:t>
            </w:r>
            <w:r>
              <w:rPr>
                <w:szCs w:val="21"/>
              </w:rPr>
              <w:t>第</w:t>
            </w:r>
            <w:r>
              <w:rPr>
                <w:szCs w:val="21"/>
              </w:rPr>
              <w:t>1.3.3</w:t>
            </w:r>
            <w:r>
              <w:rPr>
                <w:szCs w:val="21"/>
              </w:rPr>
              <w:t>项规定</w:t>
            </w:r>
          </w:p>
        </w:tc>
      </w:tr>
      <w:tr w:rsidR="00170256" w14:paraId="252F6ECD" w14:textId="77777777">
        <w:trPr>
          <w:gridBefore w:val="1"/>
          <w:wBefore w:w="6" w:type="dxa"/>
          <w:trHeight w:val="417"/>
          <w:jc w:val="center"/>
        </w:trPr>
        <w:tc>
          <w:tcPr>
            <w:tcW w:w="864" w:type="dxa"/>
            <w:vMerge/>
            <w:vAlign w:val="center"/>
          </w:tcPr>
          <w:p w14:paraId="2E0C580E" w14:textId="77777777" w:rsidR="00170256" w:rsidRDefault="00170256">
            <w:pPr>
              <w:spacing w:line="360" w:lineRule="auto"/>
              <w:jc w:val="center"/>
              <w:rPr>
                <w:szCs w:val="21"/>
              </w:rPr>
            </w:pPr>
          </w:p>
        </w:tc>
        <w:tc>
          <w:tcPr>
            <w:tcW w:w="1339" w:type="dxa"/>
            <w:gridSpan w:val="2"/>
            <w:vMerge/>
            <w:vAlign w:val="center"/>
          </w:tcPr>
          <w:p w14:paraId="2A9ACF0E" w14:textId="77777777" w:rsidR="00170256" w:rsidRDefault="00170256">
            <w:pPr>
              <w:spacing w:line="360" w:lineRule="auto"/>
              <w:jc w:val="center"/>
              <w:rPr>
                <w:szCs w:val="21"/>
              </w:rPr>
            </w:pPr>
          </w:p>
        </w:tc>
        <w:tc>
          <w:tcPr>
            <w:tcW w:w="2178" w:type="dxa"/>
            <w:gridSpan w:val="2"/>
            <w:vAlign w:val="center"/>
          </w:tcPr>
          <w:p w14:paraId="100607E2" w14:textId="77777777" w:rsidR="00170256" w:rsidRDefault="00782ED2">
            <w:pPr>
              <w:spacing w:line="360" w:lineRule="auto"/>
              <w:jc w:val="center"/>
              <w:rPr>
                <w:szCs w:val="21"/>
              </w:rPr>
            </w:pPr>
            <w:r>
              <w:rPr>
                <w:szCs w:val="21"/>
              </w:rPr>
              <w:t>投标有效期</w:t>
            </w:r>
          </w:p>
        </w:tc>
        <w:tc>
          <w:tcPr>
            <w:tcW w:w="5811" w:type="dxa"/>
            <w:vAlign w:val="center"/>
          </w:tcPr>
          <w:p w14:paraId="52691AA1" w14:textId="77777777" w:rsidR="00170256" w:rsidRDefault="00782ED2">
            <w:pPr>
              <w:spacing w:line="360" w:lineRule="auto"/>
              <w:rPr>
                <w:szCs w:val="21"/>
              </w:rPr>
            </w:pPr>
            <w:r>
              <w:rPr>
                <w:szCs w:val="21"/>
              </w:rPr>
              <w:t>符合第二章</w:t>
            </w:r>
            <w:r>
              <w:rPr>
                <w:szCs w:val="21"/>
              </w:rPr>
              <w:t>“</w:t>
            </w:r>
            <w:r>
              <w:rPr>
                <w:szCs w:val="21"/>
              </w:rPr>
              <w:t>投标人须知</w:t>
            </w:r>
            <w:r>
              <w:rPr>
                <w:szCs w:val="21"/>
              </w:rPr>
              <w:t>”</w:t>
            </w:r>
            <w:r>
              <w:rPr>
                <w:szCs w:val="21"/>
              </w:rPr>
              <w:t>第</w:t>
            </w:r>
            <w:r>
              <w:rPr>
                <w:szCs w:val="21"/>
              </w:rPr>
              <w:t>3.3.1</w:t>
            </w:r>
            <w:r>
              <w:rPr>
                <w:szCs w:val="21"/>
              </w:rPr>
              <w:t>项规定</w:t>
            </w:r>
          </w:p>
        </w:tc>
      </w:tr>
      <w:tr w:rsidR="00170256" w14:paraId="68178EAE" w14:textId="77777777">
        <w:trPr>
          <w:gridBefore w:val="1"/>
          <w:wBefore w:w="6" w:type="dxa"/>
          <w:trHeight w:val="579"/>
          <w:jc w:val="center"/>
        </w:trPr>
        <w:tc>
          <w:tcPr>
            <w:tcW w:w="864" w:type="dxa"/>
            <w:vMerge/>
            <w:vAlign w:val="center"/>
          </w:tcPr>
          <w:p w14:paraId="27BA7FEC" w14:textId="77777777" w:rsidR="00170256" w:rsidRDefault="00170256">
            <w:pPr>
              <w:spacing w:line="360" w:lineRule="auto"/>
              <w:jc w:val="center"/>
              <w:rPr>
                <w:szCs w:val="21"/>
              </w:rPr>
            </w:pPr>
          </w:p>
        </w:tc>
        <w:tc>
          <w:tcPr>
            <w:tcW w:w="1339" w:type="dxa"/>
            <w:gridSpan w:val="2"/>
            <w:vMerge/>
            <w:vAlign w:val="center"/>
          </w:tcPr>
          <w:p w14:paraId="38CA4538" w14:textId="77777777" w:rsidR="00170256" w:rsidRDefault="00170256">
            <w:pPr>
              <w:spacing w:line="360" w:lineRule="auto"/>
              <w:jc w:val="center"/>
              <w:rPr>
                <w:szCs w:val="21"/>
              </w:rPr>
            </w:pPr>
          </w:p>
        </w:tc>
        <w:tc>
          <w:tcPr>
            <w:tcW w:w="2178" w:type="dxa"/>
            <w:gridSpan w:val="2"/>
            <w:vAlign w:val="center"/>
          </w:tcPr>
          <w:p w14:paraId="42CE4FEF" w14:textId="77777777" w:rsidR="00170256" w:rsidRDefault="00782ED2">
            <w:pPr>
              <w:spacing w:line="360" w:lineRule="auto"/>
              <w:jc w:val="center"/>
              <w:rPr>
                <w:szCs w:val="21"/>
              </w:rPr>
            </w:pPr>
            <w:r>
              <w:rPr>
                <w:szCs w:val="21"/>
              </w:rPr>
              <w:t>权利义务</w:t>
            </w:r>
          </w:p>
        </w:tc>
        <w:tc>
          <w:tcPr>
            <w:tcW w:w="5811" w:type="dxa"/>
            <w:vAlign w:val="center"/>
          </w:tcPr>
          <w:p w14:paraId="7FDD4E73" w14:textId="77777777" w:rsidR="00170256" w:rsidRDefault="00782ED2">
            <w:pPr>
              <w:rPr>
                <w:szCs w:val="21"/>
              </w:rPr>
            </w:pPr>
            <w:r>
              <w:rPr>
                <w:szCs w:val="21"/>
              </w:rPr>
              <w:t>投标函附录中的相关承诺符合或优于第四章</w:t>
            </w:r>
            <w:r>
              <w:rPr>
                <w:szCs w:val="21"/>
              </w:rPr>
              <w:t>“</w:t>
            </w:r>
            <w:r>
              <w:rPr>
                <w:szCs w:val="21"/>
              </w:rPr>
              <w:t>合同条款及格式</w:t>
            </w:r>
            <w:r>
              <w:rPr>
                <w:szCs w:val="21"/>
              </w:rPr>
              <w:t>”</w:t>
            </w:r>
            <w:r>
              <w:rPr>
                <w:szCs w:val="21"/>
              </w:rPr>
              <w:t>的相关规定</w:t>
            </w:r>
          </w:p>
        </w:tc>
      </w:tr>
      <w:tr w:rsidR="00170256" w14:paraId="6F9699A4" w14:textId="77777777">
        <w:trPr>
          <w:gridBefore w:val="1"/>
          <w:wBefore w:w="6" w:type="dxa"/>
          <w:trHeight w:val="389"/>
          <w:jc w:val="center"/>
        </w:trPr>
        <w:tc>
          <w:tcPr>
            <w:tcW w:w="864" w:type="dxa"/>
            <w:vMerge/>
            <w:vAlign w:val="center"/>
          </w:tcPr>
          <w:p w14:paraId="6AC9A19E" w14:textId="77777777" w:rsidR="00170256" w:rsidRDefault="00170256">
            <w:pPr>
              <w:spacing w:line="360" w:lineRule="auto"/>
              <w:jc w:val="center"/>
              <w:rPr>
                <w:szCs w:val="21"/>
              </w:rPr>
            </w:pPr>
          </w:p>
        </w:tc>
        <w:tc>
          <w:tcPr>
            <w:tcW w:w="1339" w:type="dxa"/>
            <w:gridSpan w:val="2"/>
            <w:vMerge/>
            <w:vAlign w:val="center"/>
          </w:tcPr>
          <w:p w14:paraId="544A26A1" w14:textId="77777777" w:rsidR="00170256" w:rsidRDefault="00170256">
            <w:pPr>
              <w:spacing w:line="360" w:lineRule="auto"/>
              <w:jc w:val="center"/>
              <w:rPr>
                <w:szCs w:val="21"/>
              </w:rPr>
            </w:pPr>
          </w:p>
        </w:tc>
        <w:tc>
          <w:tcPr>
            <w:tcW w:w="2178" w:type="dxa"/>
            <w:gridSpan w:val="2"/>
            <w:vAlign w:val="center"/>
          </w:tcPr>
          <w:p w14:paraId="3BB8CE9F" w14:textId="77777777" w:rsidR="00170256" w:rsidRDefault="00782ED2">
            <w:pPr>
              <w:spacing w:line="360" w:lineRule="auto"/>
              <w:jc w:val="center"/>
              <w:rPr>
                <w:szCs w:val="21"/>
              </w:rPr>
            </w:pPr>
            <w:r>
              <w:rPr>
                <w:szCs w:val="21"/>
              </w:rPr>
              <w:t>技术标准和要求</w:t>
            </w:r>
          </w:p>
        </w:tc>
        <w:tc>
          <w:tcPr>
            <w:tcW w:w="5811" w:type="dxa"/>
            <w:vAlign w:val="center"/>
          </w:tcPr>
          <w:p w14:paraId="3BDB8553" w14:textId="77777777" w:rsidR="00170256" w:rsidRDefault="00782ED2">
            <w:pPr>
              <w:spacing w:line="360" w:lineRule="auto"/>
              <w:rPr>
                <w:szCs w:val="21"/>
              </w:rPr>
            </w:pPr>
            <w:r>
              <w:rPr>
                <w:szCs w:val="21"/>
              </w:rPr>
              <w:t>符合第七章</w:t>
            </w:r>
            <w:r>
              <w:rPr>
                <w:szCs w:val="21"/>
              </w:rPr>
              <w:t>“</w:t>
            </w:r>
            <w:r>
              <w:rPr>
                <w:szCs w:val="21"/>
              </w:rPr>
              <w:t>技术标准和要求</w:t>
            </w:r>
            <w:r>
              <w:rPr>
                <w:szCs w:val="21"/>
              </w:rPr>
              <w:t>”</w:t>
            </w:r>
            <w:r>
              <w:rPr>
                <w:szCs w:val="21"/>
              </w:rPr>
              <w:t>规定</w:t>
            </w:r>
          </w:p>
        </w:tc>
      </w:tr>
      <w:tr w:rsidR="00170256" w14:paraId="73588F98" w14:textId="77777777">
        <w:trPr>
          <w:gridBefore w:val="1"/>
          <w:wBefore w:w="6" w:type="dxa"/>
          <w:trHeight w:val="459"/>
          <w:jc w:val="center"/>
        </w:trPr>
        <w:tc>
          <w:tcPr>
            <w:tcW w:w="864" w:type="dxa"/>
            <w:vMerge/>
            <w:vAlign w:val="center"/>
          </w:tcPr>
          <w:p w14:paraId="7F911645" w14:textId="77777777" w:rsidR="00170256" w:rsidRDefault="00170256">
            <w:pPr>
              <w:spacing w:line="360" w:lineRule="auto"/>
              <w:jc w:val="center"/>
              <w:rPr>
                <w:szCs w:val="21"/>
              </w:rPr>
            </w:pPr>
          </w:p>
        </w:tc>
        <w:tc>
          <w:tcPr>
            <w:tcW w:w="1339" w:type="dxa"/>
            <w:gridSpan w:val="2"/>
            <w:vMerge/>
            <w:vAlign w:val="center"/>
          </w:tcPr>
          <w:p w14:paraId="7C105245" w14:textId="77777777" w:rsidR="00170256" w:rsidRDefault="00170256">
            <w:pPr>
              <w:spacing w:line="360" w:lineRule="auto"/>
              <w:jc w:val="center"/>
              <w:rPr>
                <w:szCs w:val="21"/>
              </w:rPr>
            </w:pPr>
          </w:p>
        </w:tc>
        <w:tc>
          <w:tcPr>
            <w:tcW w:w="2178" w:type="dxa"/>
            <w:gridSpan w:val="2"/>
            <w:vAlign w:val="center"/>
          </w:tcPr>
          <w:p w14:paraId="19310EFD" w14:textId="77777777" w:rsidR="00170256" w:rsidRDefault="00782ED2">
            <w:pPr>
              <w:spacing w:line="360" w:lineRule="auto"/>
              <w:jc w:val="center"/>
              <w:rPr>
                <w:szCs w:val="21"/>
              </w:rPr>
            </w:pPr>
            <w:r>
              <w:rPr>
                <w:szCs w:val="21"/>
              </w:rPr>
              <w:t>投标价格</w:t>
            </w:r>
          </w:p>
        </w:tc>
        <w:tc>
          <w:tcPr>
            <w:tcW w:w="5811" w:type="dxa"/>
            <w:vAlign w:val="center"/>
          </w:tcPr>
          <w:p w14:paraId="0A18C55F" w14:textId="77777777" w:rsidR="00170256" w:rsidRDefault="00782ED2">
            <w:pPr>
              <w:spacing w:line="360" w:lineRule="auto"/>
              <w:jc w:val="left"/>
            </w:pPr>
            <w:r>
              <w:rPr>
                <w:rFonts w:hint="eastAsia"/>
              </w:rPr>
              <w:t>投标总报价</w:t>
            </w:r>
            <w:r>
              <w:t>低于招标人公布的招标控制价</w:t>
            </w:r>
            <w:r>
              <w:rPr>
                <w:rFonts w:hint="eastAsia"/>
              </w:rPr>
              <w:t>，或</w:t>
            </w:r>
            <w:r>
              <w:t>无本章附件</w:t>
            </w:r>
            <w:r>
              <w:t>B</w:t>
            </w:r>
            <w:r>
              <w:t>否决投标条件</w:t>
            </w:r>
            <w:r>
              <w:rPr>
                <w:rFonts w:hint="eastAsia"/>
              </w:rPr>
              <w:t>的</w:t>
            </w:r>
            <w:r>
              <w:t>相应情况。</w:t>
            </w:r>
          </w:p>
        </w:tc>
      </w:tr>
      <w:tr w:rsidR="00170256" w14:paraId="372C7243" w14:textId="77777777">
        <w:trPr>
          <w:gridBefore w:val="1"/>
          <w:wBefore w:w="6" w:type="dxa"/>
          <w:trHeight w:val="417"/>
          <w:jc w:val="center"/>
        </w:trPr>
        <w:tc>
          <w:tcPr>
            <w:tcW w:w="864" w:type="dxa"/>
            <w:vMerge/>
            <w:vAlign w:val="center"/>
          </w:tcPr>
          <w:p w14:paraId="2789C25E" w14:textId="77777777" w:rsidR="00170256" w:rsidRDefault="00170256">
            <w:pPr>
              <w:spacing w:line="360" w:lineRule="auto"/>
              <w:jc w:val="center"/>
              <w:rPr>
                <w:szCs w:val="21"/>
              </w:rPr>
            </w:pPr>
          </w:p>
        </w:tc>
        <w:tc>
          <w:tcPr>
            <w:tcW w:w="1339" w:type="dxa"/>
            <w:gridSpan w:val="2"/>
            <w:vMerge/>
            <w:vAlign w:val="center"/>
          </w:tcPr>
          <w:p w14:paraId="6AF24545" w14:textId="77777777" w:rsidR="00170256" w:rsidRDefault="00170256">
            <w:pPr>
              <w:spacing w:line="360" w:lineRule="auto"/>
              <w:jc w:val="center"/>
              <w:rPr>
                <w:szCs w:val="21"/>
              </w:rPr>
            </w:pPr>
          </w:p>
        </w:tc>
        <w:tc>
          <w:tcPr>
            <w:tcW w:w="2178" w:type="dxa"/>
            <w:gridSpan w:val="2"/>
            <w:vAlign w:val="center"/>
          </w:tcPr>
          <w:p w14:paraId="6B585FF3" w14:textId="77777777" w:rsidR="00170256" w:rsidRDefault="00782ED2">
            <w:pPr>
              <w:spacing w:line="360" w:lineRule="auto"/>
              <w:jc w:val="center"/>
              <w:rPr>
                <w:szCs w:val="21"/>
              </w:rPr>
            </w:pPr>
            <w:r>
              <w:rPr>
                <w:szCs w:val="21"/>
              </w:rPr>
              <w:t>分包计划</w:t>
            </w:r>
          </w:p>
        </w:tc>
        <w:tc>
          <w:tcPr>
            <w:tcW w:w="5811" w:type="dxa"/>
            <w:vAlign w:val="center"/>
          </w:tcPr>
          <w:p w14:paraId="3865DF18" w14:textId="77777777" w:rsidR="00170256" w:rsidRDefault="00782ED2">
            <w:pPr>
              <w:spacing w:line="360" w:lineRule="auto"/>
              <w:rPr>
                <w:szCs w:val="21"/>
              </w:rPr>
            </w:pPr>
            <w:r>
              <w:rPr>
                <w:szCs w:val="21"/>
              </w:rPr>
              <w:t>符合第二章</w:t>
            </w:r>
            <w:r>
              <w:rPr>
                <w:szCs w:val="21"/>
              </w:rPr>
              <w:t>“</w:t>
            </w:r>
            <w:r>
              <w:rPr>
                <w:szCs w:val="21"/>
              </w:rPr>
              <w:t>投标人须知</w:t>
            </w:r>
            <w:r>
              <w:rPr>
                <w:szCs w:val="21"/>
              </w:rPr>
              <w:t>”</w:t>
            </w:r>
            <w:r>
              <w:rPr>
                <w:szCs w:val="21"/>
              </w:rPr>
              <w:t>第</w:t>
            </w:r>
            <w:r>
              <w:rPr>
                <w:szCs w:val="21"/>
              </w:rPr>
              <w:t>1.11</w:t>
            </w:r>
            <w:r>
              <w:rPr>
                <w:szCs w:val="21"/>
              </w:rPr>
              <w:t>款规定</w:t>
            </w:r>
          </w:p>
        </w:tc>
      </w:tr>
      <w:tr w:rsidR="00170256" w14:paraId="5C784E82" w14:textId="77777777">
        <w:trPr>
          <w:gridBefore w:val="1"/>
          <w:wBefore w:w="6" w:type="dxa"/>
          <w:trHeight w:val="566"/>
          <w:jc w:val="center"/>
        </w:trPr>
        <w:tc>
          <w:tcPr>
            <w:tcW w:w="864" w:type="dxa"/>
            <w:vMerge/>
            <w:vAlign w:val="center"/>
          </w:tcPr>
          <w:p w14:paraId="3F284650" w14:textId="77777777" w:rsidR="00170256" w:rsidRDefault="00170256">
            <w:pPr>
              <w:spacing w:line="360" w:lineRule="auto"/>
              <w:jc w:val="center"/>
              <w:rPr>
                <w:szCs w:val="21"/>
              </w:rPr>
            </w:pPr>
          </w:p>
        </w:tc>
        <w:tc>
          <w:tcPr>
            <w:tcW w:w="1339" w:type="dxa"/>
            <w:gridSpan w:val="2"/>
            <w:vMerge/>
            <w:vAlign w:val="center"/>
          </w:tcPr>
          <w:p w14:paraId="071E39F7" w14:textId="77777777" w:rsidR="00170256" w:rsidRDefault="00170256">
            <w:pPr>
              <w:spacing w:line="360" w:lineRule="auto"/>
              <w:jc w:val="center"/>
              <w:rPr>
                <w:szCs w:val="21"/>
              </w:rPr>
            </w:pPr>
          </w:p>
        </w:tc>
        <w:tc>
          <w:tcPr>
            <w:tcW w:w="2178" w:type="dxa"/>
            <w:gridSpan w:val="2"/>
            <w:vAlign w:val="center"/>
          </w:tcPr>
          <w:p w14:paraId="2DA27679" w14:textId="77777777" w:rsidR="00170256" w:rsidRDefault="00782ED2">
            <w:pPr>
              <w:spacing w:line="360" w:lineRule="auto"/>
              <w:jc w:val="center"/>
              <w:rPr>
                <w:szCs w:val="21"/>
              </w:rPr>
            </w:pPr>
            <w:r>
              <w:rPr>
                <w:szCs w:val="21"/>
              </w:rPr>
              <w:t>已标价工程量清单</w:t>
            </w:r>
          </w:p>
        </w:tc>
        <w:tc>
          <w:tcPr>
            <w:tcW w:w="5811" w:type="dxa"/>
            <w:vAlign w:val="center"/>
          </w:tcPr>
          <w:p w14:paraId="4CA7CD35" w14:textId="77777777" w:rsidR="00170256" w:rsidRDefault="00782ED2">
            <w:pPr>
              <w:rPr>
                <w:szCs w:val="21"/>
              </w:rPr>
            </w:pPr>
            <w:r>
              <w:rPr>
                <w:szCs w:val="21"/>
              </w:rPr>
              <w:t>符合第五章</w:t>
            </w:r>
            <w:r>
              <w:rPr>
                <w:szCs w:val="21"/>
              </w:rPr>
              <w:t>“</w:t>
            </w:r>
            <w:r>
              <w:rPr>
                <w:szCs w:val="21"/>
              </w:rPr>
              <w:t>工程量清单</w:t>
            </w:r>
            <w:r>
              <w:rPr>
                <w:szCs w:val="21"/>
              </w:rPr>
              <w:t>”</w:t>
            </w:r>
            <w:r>
              <w:rPr>
                <w:rFonts w:hint="eastAsia"/>
                <w:szCs w:val="21"/>
              </w:rPr>
              <w:t>的编制要求且</w:t>
            </w:r>
            <w:r>
              <w:rPr>
                <w:szCs w:val="21"/>
              </w:rPr>
              <w:t>无本章附件</w:t>
            </w:r>
            <w:r>
              <w:rPr>
                <w:szCs w:val="21"/>
              </w:rPr>
              <w:t>B</w:t>
            </w:r>
            <w:r>
              <w:rPr>
                <w:szCs w:val="21"/>
              </w:rPr>
              <w:t>否决投标条件</w:t>
            </w:r>
            <w:r>
              <w:rPr>
                <w:rFonts w:hint="eastAsia"/>
                <w:szCs w:val="21"/>
              </w:rPr>
              <w:t>的</w:t>
            </w:r>
            <w:r>
              <w:t>相应情况</w:t>
            </w:r>
            <w:r>
              <w:rPr>
                <w:szCs w:val="21"/>
              </w:rPr>
              <w:t>。</w:t>
            </w:r>
          </w:p>
        </w:tc>
      </w:tr>
      <w:tr w:rsidR="00170256" w14:paraId="6A3E7E94" w14:textId="77777777">
        <w:trPr>
          <w:gridBefore w:val="1"/>
          <w:wBefore w:w="6" w:type="dxa"/>
          <w:trHeight w:val="652"/>
          <w:jc w:val="center"/>
        </w:trPr>
        <w:tc>
          <w:tcPr>
            <w:tcW w:w="864" w:type="dxa"/>
            <w:vAlign w:val="center"/>
          </w:tcPr>
          <w:p w14:paraId="0E68AC6B" w14:textId="77777777" w:rsidR="00170256" w:rsidRDefault="00782ED2">
            <w:pPr>
              <w:spacing w:line="360" w:lineRule="auto"/>
              <w:jc w:val="center"/>
              <w:rPr>
                <w:szCs w:val="21"/>
              </w:rPr>
            </w:pPr>
            <w:r>
              <w:rPr>
                <w:szCs w:val="21"/>
              </w:rPr>
              <w:t>2.2</w:t>
            </w:r>
          </w:p>
        </w:tc>
        <w:tc>
          <w:tcPr>
            <w:tcW w:w="1339" w:type="dxa"/>
            <w:gridSpan w:val="2"/>
            <w:vAlign w:val="center"/>
          </w:tcPr>
          <w:p w14:paraId="60AB3A85" w14:textId="77777777" w:rsidR="00170256" w:rsidRDefault="00782ED2">
            <w:pPr>
              <w:spacing w:line="360" w:lineRule="auto"/>
              <w:jc w:val="center"/>
              <w:rPr>
                <w:szCs w:val="21"/>
              </w:rPr>
            </w:pPr>
            <w:r>
              <w:rPr>
                <w:szCs w:val="21"/>
              </w:rPr>
              <w:t>详细评审</w:t>
            </w:r>
          </w:p>
        </w:tc>
        <w:tc>
          <w:tcPr>
            <w:tcW w:w="7989" w:type="dxa"/>
            <w:gridSpan w:val="3"/>
          </w:tcPr>
          <w:p w14:paraId="23F0DC41" w14:textId="77777777" w:rsidR="00170256" w:rsidRDefault="00782ED2">
            <w:pPr>
              <w:spacing w:line="380" w:lineRule="exact"/>
              <w:rPr>
                <w:szCs w:val="21"/>
              </w:rPr>
            </w:pPr>
            <w:r>
              <w:rPr>
                <w:szCs w:val="21"/>
              </w:rPr>
              <w:t>通过资格审查的合格投标人，只有通过了形式性评审和响应性评审，才能进入详细评审程序。</w:t>
            </w:r>
          </w:p>
        </w:tc>
      </w:tr>
      <w:tr w:rsidR="00170256" w14:paraId="0E02F786" w14:textId="77777777">
        <w:trPr>
          <w:gridBefore w:val="1"/>
          <w:wBefore w:w="6" w:type="dxa"/>
          <w:trHeight w:val="1080"/>
          <w:jc w:val="center"/>
        </w:trPr>
        <w:tc>
          <w:tcPr>
            <w:tcW w:w="864" w:type="dxa"/>
            <w:vAlign w:val="center"/>
          </w:tcPr>
          <w:p w14:paraId="7A8AF337" w14:textId="77777777" w:rsidR="00170256" w:rsidRDefault="00782ED2">
            <w:pPr>
              <w:spacing w:line="360" w:lineRule="auto"/>
              <w:jc w:val="center"/>
              <w:rPr>
                <w:szCs w:val="21"/>
              </w:rPr>
            </w:pPr>
            <w:r>
              <w:rPr>
                <w:szCs w:val="21"/>
              </w:rPr>
              <w:t>2.2.1</w:t>
            </w:r>
          </w:p>
        </w:tc>
        <w:tc>
          <w:tcPr>
            <w:tcW w:w="1339" w:type="dxa"/>
            <w:gridSpan w:val="2"/>
            <w:vAlign w:val="center"/>
          </w:tcPr>
          <w:p w14:paraId="3FA1840F" w14:textId="77777777" w:rsidR="00170256" w:rsidRDefault="00782ED2">
            <w:pPr>
              <w:spacing w:line="360" w:lineRule="auto"/>
              <w:jc w:val="center"/>
              <w:rPr>
                <w:szCs w:val="21"/>
              </w:rPr>
            </w:pPr>
            <w:r>
              <w:rPr>
                <w:szCs w:val="21"/>
              </w:rPr>
              <w:t>分值构成</w:t>
            </w:r>
          </w:p>
        </w:tc>
        <w:tc>
          <w:tcPr>
            <w:tcW w:w="2178" w:type="dxa"/>
            <w:gridSpan w:val="2"/>
            <w:vAlign w:val="center"/>
          </w:tcPr>
          <w:p w14:paraId="32540FB0" w14:textId="77777777" w:rsidR="00170256" w:rsidRDefault="00782ED2">
            <w:pPr>
              <w:spacing w:line="380" w:lineRule="exact"/>
              <w:jc w:val="center"/>
              <w:rPr>
                <w:szCs w:val="21"/>
              </w:rPr>
            </w:pPr>
            <w:r>
              <w:rPr>
                <w:szCs w:val="21"/>
              </w:rPr>
              <w:t>分值构成</w:t>
            </w:r>
          </w:p>
          <w:p w14:paraId="5DEA9D6A" w14:textId="77777777" w:rsidR="00170256" w:rsidRDefault="00782ED2">
            <w:pPr>
              <w:spacing w:line="380" w:lineRule="exact"/>
              <w:jc w:val="center"/>
              <w:rPr>
                <w:szCs w:val="21"/>
              </w:rPr>
            </w:pPr>
            <w:r>
              <w:rPr>
                <w:szCs w:val="21"/>
              </w:rPr>
              <w:t>（总分</w:t>
            </w:r>
            <w:r>
              <w:rPr>
                <w:szCs w:val="21"/>
              </w:rPr>
              <w:t>100</w:t>
            </w:r>
            <w:r>
              <w:rPr>
                <w:szCs w:val="21"/>
              </w:rPr>
              <w:t>分）</w:t>
            </w:r>
          </w:p>
        </w:tc>
        <w:tc>
          <w:tcPr>
            <w:tcW w:w="5811" w:type="dxa"/>
          </w:tcPr>
          <w:p w14:paraId="0CA5DA7B" w14:textId="77777777" w:rsidR="00170256" w:rsidRDefault="00782ED2">
            <w:pPr>
              <w:spacing w:line="360" w:lineRule="auto"/>
              <w:rPr>
                <w:szCs w:val="22"/>
              </w:rPr>
            </w:pPr>
            <w:r>
              <w:rPr>
                <w:rFonts w:hAnsi="Calibri"/>
                <w:szCs w:val="22"/>
              </w:rPr>
              <w:t>技术标评审部分：</w:t>
            </w:r>
            <w:r>
              <w:rPr>
                <w:szCs w:val="22"/>
                <w:u w:val="single"/>
              </w:rPr>
              <w:t xml:space="preserve"> </w:t>
            </w:r>
            <w:r>
              <w:rPr>
                <w:rFonts w:hint="eastAsia"/>
                <w:szCs w:val="22"/>
                <w:u w:val="single"/>
              </w:rPr>
              <w:t>65</w:t>
            </w:r>
            <w:r>
              <w:rPr>
                <w:rFonts w:hAnsi="Calibri"/>
                <w:szCs w:val="22"/>
              </w:rPr>
              <w:t>分</w:t>
            </w:r>
          </w:p>
          <w:p w14:paraId="51BB5489" w14:textId="77777777" w:rsidR="00170256" w:rsidRDefault="00782ED2">
            <w:pPr>
              <w:spacing w:line="360" w:lineRule="auto"/>
              <w:rPr>
                <w:szCs w:val="22"/>
              </w:rPr>
            </w:pPr>
            <w:r>
              <w:rPr>
                <w:rFonts w:hAnsi="Calibri"/>
                <w:szCs w:val="22"/>
              </w:rPr>
              <w:t>商务标评审部分：</w:t>
            </w:r>
            <w:r>
              <w:rPr>
                <w:szCs w:val="22"/>
                <w:u w:val="single"/>
              </w:rPr>
              <w:t xml:space="preserve"> </w:t>
            </w:r>
            <w:r>
              <w:rPr>
                <w:rFonts w:hint="eastAsia"/>
                <w:szCs w:val="22"/>
                <w:u w:val="single"/>
              </w:rPr>
              <w:t>3</w:t>
            </w:r>
            <w:r>
              <w:rPr>
                <w:szCs w:val="22"/>
                <w:u w:val="single"/>
              </w:rPr>
              <w:t>0</w:t>
            </w:r>
            <w:r>
              <w:rPr>
                <w:rFonts w:hAnsi="Calibri"/>
                <w:szCs w:val="22"/>
              </w:rPr>
              <w:t>分</w:t>
            </w:r>
          </w:p>
          <w:p w14:paraId="1AA6D9EC" w14:textId="77777777" w:rsidR="00170256" w:rsidRDefault="00782ED2">
            <w:pPr>
              <w:spacing w:line="360" w:lineRule="auto"/>
              <w:rPr>
                <w:szCs w:val="21"/>
              </w:rPr>
            </w:pPr>
            <w:r>
              <w:rPr>
                <w:rFonts w:hAnsi="Calibri"/>
                <w:szCs w:val="22"/>
              </w:rPr>
              <w:t>企业信誉实力分</w:t>
            </w:r>
            <w:r>
              <w:rPr>
                <w:rFonts w:hAnsi="Calibri" w:hint="eastAsia"/>
                <w:szCs w:val="22"/>
              </w:rPr>
              <w:t>：</w:t>
            </w:r>
            <w:r>
              <w:rPr>
                <w:rFonts w:hint="eastAsia"/>
                <w:szCs w:val="22"/>
                <w:u w:val="single"/>
              </w:rPr>
              <w:t>5</w:t>
            </w:r>
            <w:r>
              <w:rPr>
                <w:rFonts w:hAnsi="Calibri"/>
                <w:szCs w:val="22"/>
              </w:rPr>
              <w:t>分</w:t>
            </w:r>
          </w:p>
        </w:tc>
      </w:tr>
      <w:tr w:rsidR="00170256" w14:paraId="615CC312" w14:textId="77777777">
        <w:trPr>
          <w:trHeight w:val="407"/>
          <w:jc w:val="center"/>
        </w:trPr>
        <w:tc>
          <w:tcPr>
            <w:tcW w:w="870" w:type="dxa"/>
            <w:gridSpan w:val="2"/>
            <w:vMerge w:val="restart"/>
            <w:vAlign w:val="center"/>
          </w:tcPr>
          <w:p w14:paraId="22DE796B" w14:textId="77777777" w:rsidR="00170256" w:rsidRDefault="00782ED2">
            <w:pPr>
              <w:spacing w:line="360" w:lineRule="auto"/>
              <w:jc w:val="center"/>
              <w:rPr>
                <w:szCs w:val="21"/>
              </w:rPr>
            </w:pPr>
            <w:r>
              <w:rPr>
                <w:szCs w:val="21"/>
              </w:rPr>
              <w:t>2.2.2</w:t>
            </w:r>
          </w:p>
          <w:p w14:paraId="4BE4B804" w14:textId="77777777" w:rsidR="00170256" w:rsidRDefault="00782ED2">
            <w:pPr>
              <w:spacing w:line="360" w:lineRule="auto"/>
              <w:jc w:val="center"/>
              <w:rPr>
                <w:szCs w:val="21"/>
              </w:rPr>
            </w:pPr>
            <w:r>
              <w:rPr>
                <w:rFonts w:hint="eastAsia"/>
                <w:szCs w:val="21"/>
              </w:rPr>
              <w:t>（</w:t>
            </w:r>
            <w:r>
              <w:rPr>
                <w:rFonts w:hint="eastAsia"/>
                <w:szCs w:val="21"/>
              </w:rPr>
              <w:t>1</w:t>
            </w:r>
            <w:r>
              <w:rPr>
                <w:rFonts w:hint="eastAsia"/>
                <w:szCs w:val="21"/>
              </w:rPr>
              <w:t>）</w:t>
            </w:r>
          </w:p>
        </w:tc>
        <w:tc>
          <w:tcPr>
            <w:tcW w:w="1339" w:type="dxa"/>
            <w:gridSpan w:val="2"/>
            <w:vMerge w:val="restart"/>
            <w:vAlign w:val="center"/>
          </w:tcPr>
          <w:p w14:paraId="2074497F" w14:textId="77777777" w:rsidR="00170256" w:rsidRDefault="00782ED2">
            <w:pPr>
              <w:spacing w:line="360" w:lineRule="auto"/>
              <w:jc w:val="center"/>
              <w:rPr>
                <w:szCs w:val="21"/>
              </w:rPr>
            </w:pPr>
            <w:r>
              <w:rPr>
                <w:szCs w:val="21"/>
              </w:rPr>
              <w:t>技术标</w:t>
            </w:r>
          </w:p>
          <w:p w14:paraId="28345106" w14:textId="77777777" w:rsidR="00170256" w:rsidRDefault="00782ED2">
            <w:pPr>
              <w:spacing w:line="360" w:lineRule="auto"/>
              <w:jc w:val="center"/>
              <w:rPr>
                <w:szCs w:val="21"/>
              </w:rPr>
            </w:pPr>
            <w:r>
              <w:rPr>
                <w:szCs w:val="21"/>
              </w:rPr>
              <w:t>评分标准</w:t>
            </w:r>
          </w:p>
          <w:p w14:paraId="7A151C62" w14:textId="11C3F6A7" w:rsidR="00170256" w:rsidRDefault="00782ED2" w:rsidP="00C4101F">
            <w:pPr>
              <w:spacing w:line="360" w:lineRule="auto"/>
              <w:rPr>
                <w:szCs w:val="21"/>
              </w:rPr>
            </w:pPr>
            <w:r>
              <w:rPr>
                <w:szCs w:val="21"/>
              </w:rPr>
              <w:t>（满分</w:t>
            </w:r>
            <w:r w:rsidR="00C4101F">
              <w:rPr>
                <w:rFonts w:hint="eastAsia"/>
              </w:rPr>
              <w:t>6</w:t>
            </w:r>
            <w:r w:rsidR="005E12AB">
              <w:t>5</w:t>
            </w:r>
            <w:r>
              <w:t>分</w:t>
            </w:r>
            <w:r>
              <w:rPr>
                <w:szCs w:val="21"/>
              </w:rPr>
              <w:t>）</w:t>
            </w:r>
          </w:p>
        </w:tc>
        <w:tc>
          <w:tcPr>
            <w:tcW w:w="7989" w:type="dxa"/>
            <w:gridSpan w:val="3"/>
            <w:vAlign w:val="center"/>
          </w:tcPr>
          <w:p w14:paraId="16EEC734" w14:textId="77777777" w:rsidR="00170256" w:rsidRDefault="00782ED2">
            <w:pPr>
              <w:spacing w:line="360" w:lineRule="auto"/>
              <w:ind w:firstLineChars="200" w:firstLine="420"/>
              <w:rPr>
                <w:szCs w:val="21"/>
              </w:rPr>
            </w:pPr>
            <w:r>
              <w:rPr>
                <w:szCs w:val="21"/>
              </w:rPr>
              <w:t>技术标得分</w:t>
            </w:r>
            <w:r>
              <w:rPr>
                <w:szCs w:val="21"/>
              </w:rPr>
              <w:t>=</w:t>
            </w:r>
            <w:r>
              <w:rPr>
                <w:szCs w:val="21"/>
              </w:rPr>
              <w:t>（项目管理机构得分</w:t>
            </w:r>
            <w:r>
              <w:rPr>
                <w:szCs w:val="21"/>
              </w:rPr>
              <w:t>+</w:t>
            </w:r>
            <w:r>
              <w:rPr>
                <w:szCs w:val="21"/>
              </w:rPr>
              <w:t>施工组织设计得分）</w:t>
            </w:r>
            <w:r>
              <w:rPr>
                <w:szCs w:val="21"/>
              </w:rPr>
              <w:t>×</w:t>
            </w:r>
            <w:r>
              <w:rPr>
                <w:rFonts w:hint="eastAsia"/>
                <w:szCs w:val="21"/>
              </w:rPr>
              <w:t>65</w:t>
            </w:r>
            <w:r>
              <w:rPr>
                <w:szCs w:val="21"/>
              </w:rPr>
              <w:t>/100</w:t>
            </w:r>
          </w:p>
        </w:tc>
      </w:tr>
      <w:tr w:rsidR="00170256" w14:paraId="510E969D" w14:textId="77777777">
        <w:trPr>
          <w:trHeight w:val="210"/>
          <w:jc w:val="center"/>
        </w:trPr>
        <w:tc>
          <w:tcPr>
            <w:tcW w:w="870" w:type="dxa"/>
            <w:gridSpan w:val="2"/>
            <w:vMerge/>
            <w:vAlign w:val="center"/>
          </w:tcPr>
          <w:p w14:paraId="3EB477AF" w14:textId="77777777" w:rsidR="00170256" w:rsidRDefault="00170256">
            <w:pPr>
              <w:spacing w:line="360" w:lineRule="auto"/>
              <w:jc w:val="center"/>
              <w:rPr>
                <w:rFonts w:ascii="宋体" w:hAnsi="宋体" w:cs="宋体"/>
                <w:szCs w:val="21"/>
              </w:rPr>
            </w:pPr>
          </w:p>
        </w:tc>
        <w:tc>
          <w:tcPr>
            <w:tcW w:w="1339" w:type="dxa"/>
            <w:gridSpan w:val="2"/>
            <w:vMerge/>
            <w:vAlign w:val="center"/>
          </w:tcPr>
          <w:p w14:paraId="2C604EDD" w14:textId="77777777" w:rsidR="00170256" w:rsidRDefault="00170256">
            <w:pPr>
              <w:spacing w:line="360" w:lineRule="auto"/>
              <w:rPr>
                <w:rFonts w:ascii="宋体" w:hAnsi="宋体" w:cs="宋体"/>
                <w:szCs w:val="21"/>
              </w:rPr>
            </w:pPr>
          </w:p>
        </w:tc>
        <w:tc>
          <w:tcPr>
            <w:tcW w:w="978" w:type="dxa"/>
            <w:vMerge w:val="restart"/>
            <w:vAlign w:val="center"/>
          </w:tcPr>
          <w:p w14:paraId="05BE4968" w14:textId="77777777" w:rsidR="00170256" w:rsidRDefault="00782ED2">
            <w:pPr>
              <w:spacing w:line="360" w:lineRule="auto"/>
              <w:jc w:val="center"/>
              <w:rPr>
                <w:szCs w:val="21"/>
              </w:rPr>
            </w:pPr>
            <w:r>
              <w:rPr>
                <w:rFonts w:hAnsi="宋体"/>
                <w:szCs w:val="21"/>
              </w:rPr>
              <w:t>项目管理机构（满分</w:t>
            </w:r>
            <w:r>
              <w:rPr>
                <w:rFonts w:hint="eastAsia"/>
                <w:szCs w:val="21"/>
              </w:rPr>
              <w:t>20</w:t>
            </w:r>
            <w:r>
              <w:rPr>
                <w:rFonts w:hAnsi="宋体"/>
                <w:szCs w:val="21"/>
              </w:rPr>
              <w:t>分）</w:t>
            </w:r>
          </w:p>
        </w:tc>
        <w:tc>
          <w:tcPr>
            <w:tcW w:w="1200" w:type="dxa"/>
            <w:vAlign w:val="center"/>
          </w:tcPr>
          <w:p w14:paraId="7012DB71" w14:textId="77777777" w:rsidR="00170256" w:rsidRDefault="00782ED2">
            <w:pPr>
              <w:spacing w:line="360" w:lineRule="auto"/>
              <w:jc w:val="left"/>
              <w:rPr>
                <w:rFonts w:hAnsi="宋体"/>
                <w:kern w:val="0"/>
                <w:szCs w:val="21"/>
              </w:rPr>
            </w:pPr>
            <w:r>
              <w:rPr>
                <w:kern w:val="0"/>
                <w:szCs w:val="21"/>
              </w:rPr>
              <w:t>1</w:t>
            </w:r>
            <w:r>
              <w:rPr>
                <w:rFonts w:hAnsi="宋体"/>
                <w:kern w:val="0"/>
                <w:szCs w:val="21"/>
              </w:rPr>
              <w:t>、项目经理任职资格与业绩、工作经历</w:t>
            </w:r>
          </w:p>
          <w:p w14:paraId="1E7974E4" w14:textId="77777777" w:rsidR="00170256" w:rsidRDefault="00782ED2">
            <w:pPr>
              <w:spacing w:line="360" w:lineRule="auto"/>
              <w:jc w:val="left"/>
              <w:rPr>
                <w:kern w:val="0"/>
                <w:szCs w:val="21"/>
              </w:rPr>
            </w:pPr>
            <w:r>
              <w:rPr>
                <w:rFonts w:hAnsi="宋体"/>
                <w:kern w:val="0"/>
                <w:szCs w:val="21"/>
              </w:rPr>
              <w:t>（</w:t>
            </w:r>
            <w:r>
              <w:rPr>
                <w:rFonts w:hint="eastAsia"/>
                <w:kern w:val="0"/>
                <w:szCs w:val="21"/>
              </w:rPr>
              <w:t>10</w:t>
            </w:r>
            <w:r>
              <w:rPr>
                <w:rFonts w:hAnsi="宋体"/>
                <w:kern w:val="0"/>
                <w:szCs w:val="21"/>
              </w:rPr>
              <w:t>分）</w:t>
            </w:r>
          </w:p>
        </w:tc>
        <w:tc>
          <w:tcPr>
            <w:tcW w:w="5811" w:type="dxa"/>
            <w:vAlign w:val="center"/>
          </w:tcPr>
          <w:p w14:paraId="3486059A" w14:textId="77777777" w:rsidR="00170256" w:rsidRDefault="00782ED2">
            <w:pPr>
              <w:spacing w:line="360" w:lineRule="auto"/>
              <w:rPr>
                <w:kern w:val="0"/>
                <w:szCs w:val="21"/>
              </w:rPr>
            </w:pPr>
            <w:r>
              <w:rPr>
                <w:rFonts w:ascii="宋体" w:hAnsi="宋体" w:hint="eastAsia"/>
                <w:szCs w:val="21"/>
              </w:rPr>
              <w:t>拟派任项目经理（或注册建造师）必须与资格审查合格通过的项目经理（或注册建造师）在名称、专业、资格等级等方面一致</w:t>
            </w:r>
            <w:r>
              <w:rPr>
                <w:kern w:val="0"/>
                <w:szCs w:val="21"/>
              </w:rPr>
              <w:t>。</w:t>
            </w:r>
          </w:p>
          <w:p w14:paraId="1491B652" w14:textId="77777777" w:rsidR="00170256" w:rsidRPr="00F534CA" w:rsidRDefault="00782ED2">
            <w:pPr>
              <w:spacing w:line="360" w:lineRule="auto"/>
              <w:rPr>
                <w:szCs w:val="21"/>
              </w:rPr>
            </w:pPr>
            <w:r w:rsidRPr="00F534CA">
              <w:rPr>
                <w:szCs w:val="21"/>
              </w:rPr>
              <w:t>（</w:t>
            </w:r>
            <w:r w:rsidRPr="00F534CA">
              <w:rPr>
                <w:szCs w:val="21"/>
              </w:rPr>
              <w:t>1</w:t>
            </w:r>
            <w:r w:rsidRPr="00F534CA">
              <w:rPr>
                <w:szCs w:val="21"/>
              </w:rPr>
              <w:t>）</w:t>
            </w:r>
            <w:r w:rsidRPr="00F534CA">
              <w:rPr>
                <w:rFonts w:hint="eastAsia"/>
                <w:szCs w:val="21"/>
              </w:rPr>
              <w:t>具备建筑工程专业二级及以上注册建造师资格的，得</w:t>
            </w:r>
            <w:r w:rsidRPr="00F534CA">
              <w:rPr>
                <w:rFonts w:hint="eastAsia"/>
                <w:szCs w:val="21"/>
              </w:rPr>
              <w:t>3</w:t>
            </w:r>
            <w:r w:rsidRPr="00F534CA">
              <w:rPr>
                <w:rFonts w:hint="eastAsia"/>
                <w:szCs w:val="21"/>
              </w:rPr>
              <w:t>分；</w:t>
            </w:r>
          </w:p>
          <w:p w14:paraId="350C254E" w14:textId="77777777" w:rsidR="00170256" w:rsidRPr="00F534CA" w:rsidRDefault="00782ED2">
            <w:pPr>
              <w:spacing w:line="360" w:lineRule="auto"/>
              <w:rPr>
                <w:szCs w:val="21"/>
              </w:rPr>
            </w:pPr>
            <w:r w:rsidRPr="00F534CA">
              <w:rPr>
                <w:rFonts w:hint="eastAsia"/>
                <w:szCs w:val="21"/>
              </w:rPr>
              <w:t>（</w:t>
            </w:r>
            <w:r w:rsidRPr="00F534CA">
              <w:rPr>
                <w:rFonts w:hint="eastAsia"/>
                <w:szCs w:val="21"/>
              </w:rPr>
              <w:t>2</w:t>
            </w:r>
            <w:r w:rsidRPr="00F534CA">
              <w:rPr>
                <w:rFonts w:hint="eastAsia"/>
                <w:szCs w:val="21"/>
              </w:rPr>
              <w:t>）具有中级职称的，得</w:t>
            </w:r>
            <w:r w:rsidRPr="00F534CA">
              <w:rPr>
                <w:rFonts w:hint="eastAsia"/>
                <w:szCs w:val="21"/>
              </w:rPr>
              <w:t>2</w:t>
            </w:r>
            <w:r w:rsidRPr="00F534CA">
              <w:rPr>
                <w:rFonts w:hint="eastAsia"/>
                <w:szCs w:val="21"/>
              </w:rPr>
              <w:t>分；具有高级以上（含高级）职称的，得</w:t>
            </w:r>
            <w:r w:rsidRPr="00F534CA">
              <w:rPr>
                <w:rFonts w:hint="eastAsia"/>
                <w:szCs w:val="21"/>
              </w:rPr>
              <w:t>3</w:t>
            </w:r>
            <w:r w:rsidRPr="00F534CA">
              <w:rPr>
                <w:rFonts w:hint="eastAsia"/>
                <w:szCs w:val="21"/>
              </w:rPr>
              <w:t>分；</w:t>
            </w:r>
          </w:p>
          <w:p w14:paraId="2E00000C" w14:textId="3C62C5F9" w:rsidR="00170256" w:rsidRDefault="00782ED2">
            <w:pPr>
              <w:spacing w:line="360" w:lineRule="auto"/>
              <w:rPr>
                <w:kern w:val="0"/>
                <w:szCs w:val="21"/>
              </w:rPr>
            </w:pPr>
            <w:r w:rsidRPr="00F534CA">
              <w:rPr>
                <w:rFonts w:hint="eastAsia"/>
                <w:szCs w:val="21"/>
              </w:rPr>
              <w:t>（</w:t>
            </w:r>
            <w:r w:rsidRPr="00F534CA">
              <w:rPr>
                <w:rFonts w:hint="eastAsia"/>
                <w:szCs w:val="21"/>
              </w:rPr>
              <w:t>3</w:t>
            </w:r>
            <w:r w:rsidRPr="00F534CA">
              <w:rPr>
                <w:rFonts w:hint="eastAsia"/>
                <w:szCs w:val="21"/>
              </w:rPr>
              <w:t>）考核期内（项目竣工时间至投标截止时间止不超过</w:t>
            </w:r>
            <w:r w:rsidR="0004614E">
              <w:rPr>
                <w:rFonts w:hint="eastAsia"/>
                <w:szCs w:val="21"/>
              </w:rPr>
              <w:t>五</w:t>
            </w:r>
            <w:r w:rsidRPr="00F534CA">
              <w:rPr>
                <w:rFonts w:hint="eastAsia"/>
                <w:szCs w:val="21"/>
              </w:rPr>
              <w:t>年）项目经理以项目经理身份完成过类似项目业绩的，每个得</w:t>
            </w:r>
            <w:r w:rsidRPr="00F534CA">
              <w:rPr>
                <w:rFonts w:hint="eastAsia"/>
                <w:szCs w:val="21"/>
              </w:rPr>
              <w:t>2</w:t>
            </w:r>
            <w:r w:rsidRPr="00F534CA">
              <w:rPr>
                <w:rFonts w:hint="eastAsia"/>
                <w:szCs w:val="21"/>
              </w:rPr>
              <w:t>分，满分</w:t>
            </w:r>
            <w:r w:rsidRPr="00F534CA">
              <w:rPr>
                <w:rFonts w:hint="eastAsia"/>
                <w:szCs w:val="21"/>
              </w:rPr>
              <w:t>4</w:t>
            </w:r>
            <w:r w:rsidRPr="00F534CA">
              <w:rPr>
                <w:rFonts w:hint="eastAsia"/>
                <w:szCs w:val="21"/>
              </w:rPr>
              <w:t>分。</w:t>
            </w:r>
            <w:r w:rsidRPr="00F534CA">
              <w:rPr>
                <w:rFonts w:hint="eastAsia"/>
              </w:rPr>
              <w:t>【附</w:t>
            </w:r>
            <w:r w:rsidRPr="00F534CA">
              <w:rPr>
                <w:rFonts w:hint="eastAsia"/>
                <w:szCs w:val="21"/>
              </w:rPr>
              <w:t>能体现项目经理姓名</w:t>
            </w:r>
            <w:r w:rsidRPr="00F534CA">
              <w:rPr>
                <w:rFonts w:hint="eastAsia"/>
              </w:rPr>
              <w:t>的中标通知书或合同复印件及项目竣工验收证明材料、中国田径协会签发的合格证书和牌匾（复印件或图片）的诚信库页面打印文件，时间以项目竣工验收材料最终签署时间为准。</w:t>
            </w:r>
            <w:r w:rsidRPr="00F534CA">
              <w:rPr>
                <w:rFonts w:hint="eastAsia"/>
                <w:szCs w:val="21"/>
              </w:rPr>
              <w:t>如中标通知书或合同复印件未能体现项目经理姓名，须提供相关证明材料。</w:t>
            </w:r>
            <w:r w:rsidRPr="00F534CA">
              <w:rPr>
                <w:rFonts w:hint="eastAsia"/>
              </w:rPr>
              <w:t>否则在评审时不予承认】</w:t>
            </w:r>
          </w:p>
        </w:tc>
      </w:tr>
      <w:tr w:rsidR="00170256" w14:paraId="67608605" w14:textId="77777777">
        <w:trPr>
          <w:trHeight w:val="50"/>
          <w:jc w:val="center"/>
        </w:trPr>
        <w:tc>
          <w:tcPr>
            <w:tcW w:w="870" w:type="dxa"/>
            <w:gridSpan w:val="2"/>
            <w:vMerge/>
            <w:vAlign w:val="center"/>
          </w:tcPr>
          <w:p w14:paraId="37B4DF1A" w14:textId="77777777" w:rsidR="00170256" w:rsidRDefault="00170256">
            <w:pPr>
              <w:spacing w:line="360" w:lineRule="auto"/>
              <w:jc w:val="center"/>
              <w:rPr>
                <w:rFonts w:ascii="宋体" w:hAnsi="宋体" w:cs="宋体"/>
                <w:szCs w:val="21"/>
              </w:rPr>
            </w:pPr>
          </w:p>
        </w:tc>
        <w:tc>
          <w:tcPr>
            <w:tcW w:w="1339" w:type="dxa"/>
            <w:gridSpan w:val="2"/>
            <w:vMerge/>
            <w:vAlign w:val="center"/>
          </w:tcPr>
          <w:p w14:paraId="30DFA8A9" w14:textId="77777777" w:rsidR="00170256" w:rsidRDefault="00170256">
            <w:pPr>
              <w:spacing w:line="360" w:lineRule="auto"/>
              <w:jc w:val="center"/>
              <w:rPr>
                <w:rFonts w:ascii="宋体" w:hAnsi="宋体" w:cs="宋体"/>
                <w:szCs w:val="21"/>
              </w:rPr>
            </w:pPr>
          </w:p>
        </w:tc>
        <w:tc>
          <w:tcPr>
            <w:tcW w:w="978" w:type="dxa"/>
            <w:vMerge/>
          </w:tcPr>
          <w:p w14:paraId="0F56286D" w14:textId="77777777" w:rsidR="00170256" w:rsidRDefault="00170256">
            <w:pPr>
              <w:pStyle w:val="a4"/>
              <w:spacing w:line="360" w:lineRule="auto"/>
              <w:jc w:val="both"/>
              <w:rPr>
                <w:rFonts w:ascii="宋体" w:hAnsi="宋体" w:cs="宋体"/>
                <w:kern w:val="2"/>
                <w:sz w:val="21"/>
              </w:rPr>
            </w:pPr>
          </w:p>
        </w:tc>
        <w:tc>
          <w:tcPr>
            <w:tcW w:w="1200" w:type="dxa"/>
            <w:vAlign w:val="center"/>
          </w:tcPr>
          <w:p w14:paraId="77598695" w14:textId="77777777" w:rsidR="00170256" w:rsidRDefault="00782ED2">
            <w:pPr>
              <w:spacing w:line="360" w:lineRule="auto"/>
              <w:jc w:val="left"/>
            </w:pPr>
            <w:r>
              <w:rPr>
                <w:kern w:val="0"/>
                <w:szCs w:val="21"/>
              </w:rPr>
              <w:t>2</w:t>
            </w:r>
            <w:r>
              <w:rPr>
                <w:rFonts w:hAnsi="宋体"/>
                <w:kern w:val="0"/>
                <w:szCs w:val="21"/>
              </w:rPr>
              <w:t>、其他主要人员（</w:t>
            </w:r>
            <w:r>
              <w:rPr>
                <w:rFonts w:hint="eastAsia"/>
                <w:kern w:val="0"/>
                <w:szCs w:val="21"/>
              </w:rPr>
              <w:t>10</w:t>
            </w:r>
            <w:r>
              <w:rPr>
                <w:rFonts w:hAnsi="宋体"/>
                <w:kern w:val="0"/>
                <w:szCs w:val="21"/>
              </w:rPr>
              <w:t>分）</w:t>
            </w:r>
          </w:p>
        </w:tc>
        <w:tc>
          <w:tcPr>
            <w:tcW w:w="5811" w:type="dxa"/>
            <w:vAlign w:val="center"/>
          </w:tcPr>
          <w:p w14:paraId="408CE9AE" w14:textId="77777777" w:rsidR="00170256" w:rsidRDefault="00782ED2">
            <w:pPr>
              <w:widowControl/>
              <w:spacing w:line="360" w:lineRule="auto"/>
              <w:rPr>
                <w:kern w:val="0"/>
                <w:szCs w:val="21"/>
              </w:rPr>
            </w:pPr>
            <w:r>
              <w:rPr>
                <w:rFonts w:ascii="宋体" w:hAnsi="宋体" w:hint="eastAsia"/>
                <w:szCs w:val="21"/>
              </w:rPr>
              <w:t>根据拟投入本工程技术负责人、施工员、质量员、安全员、材料员配备及持证上岗情况（技术负责人提供职称证书）。</w:t>
            </w:r>
          </w:p>
          <w:p w14:paraId="78ED933F" w14:textId="77777777" w:rsidR="00170256" w:rsidRDefault="00782ED2">
            <w:pPr>
              <w:widowControl/>
              <w:spacing w:line="360" w:lineRule="auto"/>
              <w:rPr>
                <w:kern w:val="0"/>
                <w:szCs w:val="21"/>
              </w:rPr>
            </w:pPr>
            <w:r>
              <w:rPr>
                <w:rFonts w:hint="eastAsia"/>
                <w:kern w:val="0"/>
                <w:szCs w:val="21"/>
              </w:rPr>
              <w:t>基本要求：</w:t>
            </w:r>
            <w:r>
              <w:rPr>
                <w:kern w:val="0"/>
                <w:szCs w:val="21"/>
              </w:rPr>
              <w:t>人员齐备、专业配套</w:t>
            </w:r>
            <w:r>
              <w:rPr>
                <w:rFonts w:hint="eastAsia"/>
                <w:kern w:val="0"/>
                <w:szCs w:val="21"/>
              </w:rPr>
              <w:t>应与资格审查提供的人员配备相一致</w:t>
            </w:r>
            <w:r>
              <w:rPr>
                <w:kern w:val="0"/>
                <w:szCs w:val="21"/>
              </w:rPr>
              <w:t>，</w:t>
            </w:r>
            <w:r>
              <w:rPr>
                <w:rFonts w:hint="eastAsia"/>
                <w:kern w:val="0"/>
                <w:szCs w:val="21"/>
              </w:rPr>
              <w:t>且</w:t>
            </w:r>
            <w:r>
              <w:rPr>
                <w:kern w:val="0"/>
                <w:szCs w:val="21"/>
              </w:rPr>
              <w:t>具备相关岗位证书</w:t>
            </w:r>
            <w:r>
              <w:rPr>
                <w:rFonts w:hint="eastAsia"/>
                <w:kern w:val="0"/>
                <w:szCs w:val="21"/>
              </w:rPr>
              <w:t>（</w:t>
            </w:r>
            <w:r>
              <w:rPr>
                <w:kern w:val="0"/>
                <w:szCs w:val="21"/>
              </w:rPr>
              <w:t>拟派驻本项目的技术负责人应具有中级及以上职称证件，安全员、施工员、</w:t>
            </w:r>
            <w:r>
              <w:rPr>
                <w:rFonts w:hint="eastAsia"/>
                <w:kern w:val="0"/>
                <w:szCs w:val="21"/>
              </w:rPr>
              <w:t>质量员</w:t>
            </w:r>
            <w:r>
              <w:rPr>
                <w:kern w:val="0"/>
                <w:szCs w:val="21"/>
              </w:rPr>
              <w:t>、材料员应具有相应岗位</w:t>
            </w:r>
            <w:r>
              <w:rPr>
                <w:rFonts w:hint="eastAsia"/>
                <w:kern w:val="0"/>
                <w:szCs w:val="21"/>
              </w:rPr>
              <w:t>资格</w:t>
            </w:r>
            <w:r>
              <w:rPr>
                <w:kern w:val="0"/>
                <w:szCs w:val="21"/>
              </w:rPr>
              <w:t>证书，且拟投入的项目管理人员符合国家及广西壮族自治区的规定</w:t>
            </w:r>
            <w:r>
              <w:rPr>
                <w:rFonts w:hint="eastAsia"/>
                <w:kern w:val="0"/>
                <w:szCs w:val="21"/>
              </w:rPr>
              <w:t>）。</w:t>
            </w:r>
          </w:p>
          <w:p w14:paraId="4D36CC53" w14:textId="77777777" w:rsidR="00170256" w:rsidRDefault="00782ED2">
            <w:pPr>
              <w:widowControl/>
              <w:spacing w:line="360" w:lineRule="auto"/>
              <w:rPr>
                <w:kern w:val="0"/>
                <w:szCs w:val="21"/>
              </w:rPr>
            </w:pPr>
            <w:r>
              <w:rPr>
                <w:kern w:val="0"/>
                <w:szCs w:val="21"/>
              </w:rPr>
              <w:lastRenderedPageBreak/>
              <w:t>优</w:t>
            </w:r>
            <w:r>
              <w:rPr>
                <w:kern w:val="0"/>
                <w:szCs w:val="21"/>
              </w:rPr>
              <w:t>10</w:t>
            </w:r>
            <w:r>
              <w:rPr>
                <w:kern w:val="0"/>
                <w:szCs w:val="21"/>
              </w:rPr>
              <w:t>分：拟投入本工程主要管理人员完全满足施工需要，并有一定储备</w:t>
            </w:r>
            <w:r>
              <w:rPr>
                <w:rFonts w:hint="eastAsia"/>
                <w:kern w:val="0"/>
                <w:szCs w:val="21"/>
              </w:rPr>
              <w:t>。</w:t>
            </w:r>
          </w:p>
          <w:p w14:paraId="4A49707B" w14:textId="77777777" w:rsidR="00170256" w:rsidRDefault="00782ED2">
            <w:pPr>
              <w:widowControl/>
              <w:spacing w:line="360" w:lineRule="auto"/>
              <w:rPr>
                <w:kern w:val="0"/>
                <w:szCs w:val="21"/>
              </w:rPr>
            </w:pPr>
            <w:r>
              <w:rPr>
                <w:kern w:val="0"/>
                <w:szCs w:val="21"/>
              </w:rPr>
              <w:t>良</w:t>
            </w:r>
            <w:r>
              <w:rPr>
                <w:rFonts w:hint="eastAsia"/>
                <w:kern w:val="0"/>
                <w:szCs w:val="21"/>
              </w:rPr>
              <w:t>6</w:t>
            </w:r>
            <w:r>
              <w:rPr>
                <w:kern w:val="0"/>
                <w:szCs w:val="21"/>
              </w:rPr>
              <w:t>分：拟投入本工程主要管理人员完全满足施工需要。</w:t>
            </w:r>
          </w:p>
          <w:p w14:paraId="7E6D00D6" w14:textId="77777777" w:rsidR="00170256" w:rsidRDefault="00782ED2">
            <w:pPr>
              <w:widowControl/>
              <w:spacing w:line="360" w:lineRule="auto"/>
              <w:rPr>
                <w:kern w:val="0"/>
                <w:szCs w:val="21"/>
              </w:rPr>
            </w:pPr>
            <w:r>
              <w:rPr>
                <w:kern w:val="0"/>
                <w:szCs w:val="21"/>
              </w:rPr>
              <w:t>中</w:t>
            </w:r>
            <w:r>
              <w:rPr>
                <w:rFonts w:hint="eastAsia"/>
                <w:kern w:val="0"/>
                <w:szCs w:val="21"/>
              </w:rPr>
              <w:t>3</w:t>
            </w:r>
            <w:r>
              <w:rPr>
                <w:kern w:val="0"/>
                <w:szCs w:val="21"/>
              </w:rPr>
              <w:t>分：拟投入本工程主要管理人员基本满足施工需要。</w:t>
            </w:r>
          </w:p>
          <w:p w14:paraId="36C60FFF" w14:textId="77777777" w:rsidR="00170256" w:rsidRDefault="00782ED2">
            <w:pPr>
              <w:spacing w:line="360" w:lineRule="auto"/>
              <w:rPr>
                <w:rFonts w:ascii="宋体" w:hAnsi="宋体"/>
                <w:szCs w:val="21"/>
              </w:rPr>
            </w:pPr>
            <w:r>
              <w:rPr>
                <w:kern w:val="0"/>
                <w:szCs w:val="21"/>
              </w:rPr>
              <w:t>差</w:t>
            </w:r>
            <w:r>
              <w:rPr>
                <w:kern w:val="0"/>
                <w:szCs w:val="21"/>
              </w:rPr>
              <w:t>0</w:t>
            </w:r>
            <w:r>
              <w:rPr>
                <w:kern w:val="0"/>
                <w:szCs w:val="21"/>
              </w:rPr>
              <w:t>分：拟投入本工程主要管理人员不能满足施工需要。</w:t>
            </w:r>
          </w:p>
        </w:tc>
      </w:tr>
      <w:tr w:rsidR="00170256" w14:paraId="26578502" w14:textId="77777777">
        <w:trPr>
          <w:trHeight w:val="3760"/>
          <w:jc w:val="center"/>
        </w:trPr>
        <w:tc>
          <w:tcPr>
            <w:tcW w:w="870" w:type="dxa"/>
            <w:gridSpan w:val="2"/>
            <w:vMerge/>
            <w:vAlign w:val="center"/>
          </w:tcPr>
          <w:p w14:paraId="7D026C97" w14:textId="77777777" w:rsidR="00170256" w:rsidRDefault="00170256">
            <w:pPr>
              <w:spacing w:line="360" w:lineRule="auto"/>
              <w:jc w:val="center"/>
              <w:rPr>
                <w:rFonts w:ascii="宋体" w:hAnsi="宋体" w:cs="宋体"/>
                <w:szCs w:val="21"/>
              </w:rPr>
            </w:pPr>
          </w:p>
        </w:tc>
        <w:tc>
          <w:tcPr>
            <w:tcW w:w="1339" w:type="dxa"/>
            <w:gridSpan w:val="2"/>
            <w:vMerge/>
            <w:vAlign w:val="center"/>
          </w:tcPr>
          <w:p w14:paraId="610CE9F2" w14:textId="77777777" w:rsidR="00170256" w:rsidRDefault="00170256">
            <w:pPr>
              <w:spacing w:line="360" w:lineRule="auto"/>
              <w:jc w:val="center"/>
              <w:rPr>
                <w:rFonts w:ascii="宋体" w:hAnsi="宋体" w:cs="宋体"/>
                <w:szCs w:val="21"/>
              </w:rPr>
            </w:pPr>
          </w:p>
        </w:tc>
        <w:tc>
          <w:tcPr>
            <w:tcW w:w="978" w:type="dxa"/>
            <w:vMerge w:val="restart"/>
            <w:vAlign w:val="center"/>
          </w:tcPr>
          <w:p w14:paraId="4777C3F4" w14:textId="77777777" w:rsidR="00170256" w:rsidRDefault="00782ED2">
            <w:pPr>
              <w:spacing w:line="360" w:lineRule="auto"/>
              <w:jc w:val="center"/>
              <w:rPr>
                <w:szCs w:val="21"/>
              </w:rPr>
            </w:pPr>
            <w:r>
              <w:rPr>
                <w:rFonts w:hAnsi="宋体"/>
                <w:szCs w:val="21"/>
              </w:rPr>
              <w:t>施工组织设计（</w:t>
            </w:r>
            <w:r>
              <w:rPr>
                <w:rFonts w:hint="eastAsia"/>
                <w:szCs w:val="21"/>
              </w:rPr>
              <w:t>8</w:t>
            </w:r>
            <w:r>
              <w:rPr>
                <w:szCs w:val="21"/>
              </w:rPr>
              <w:t>0</w:t>
            </w:r>
            <w:r>
              <w:rPr>
                <w:rFonts w:hAnsi="宋体"/>
                <w:szCs w:val="21"/>
              </w:rPr>
              <w:t>分）</w:t>
            </w:r>
          </w:p>
        </w:tc>
        <w:tc>
          <w:tcPr>
            <w:tcW w:w="1200" w:type="dxa"/>
            <w:vAlign w:val="center"/>
          </w:tcPr>
          <w:p w14:paraId="58A535B7" w14:textId="77777777" w:rsidR="00170256" w:rsidRDefault="00782ED2">
            <w:pPr>
              <w:jc w:val="left"/>
            </w:pPr>
            <w:r>
              <w:t>主要施工方法</w:t>
            </w:r>
            <w:r>
              <w:rPr>
                <w:rFonts w:hint="eastAsia"/>
              </w:rPr>
              <w:t>（</w:t>
            </w:r>
            <w:r>
              <w:rPr>
                <w:rFonts w:hint="eastAsia"/>
              </w:rPr>
              <w:t>8</w:t>
            </w:r>
            <w:r>
              <w:rPr>
                <w:rFonts w:hint="eastAsia"/>
              </w:rPr>
              <w:t>分）</w:t>
            </w:r>
          </w:p>
          <w:p w14:paraId="550A91A9" w14:textId="77777777" w:rsidR="00170256" w:rsidRDefault="00170256">
            <w:pPr>
              <w:widowControl/>
              <w:spacing w:line="360" w:lineRule="auto"/>
              <w:rPr>
                <w:kern w:val="0"/>
                <w:szCs w:val="21"/>
              </w:rPr>
            </w:pPr>
          </w:p>
        </w:tc>
        <w:tc>
          <w:tcPr>
            <w:tcW w:w="5811" w:type="dxa"/>
            <w:vAlign w:val="center"/>
          </w:tcPr>
          <w:p w14:paraId="1182D49E" w14:textId="77777777" w:rsidR="00170256" w:rsidRDefault="00782ED2">
            <w:pPr>
              <w:spacing w:line="360" w:lineRule="auto"/>
              <w:rPr>
                <w:szCs w:val="21"/>
              </w:rPr>
            </w:pPr>
            <w:r>
              <w:rPr>
                <w:szCs w:val="21"/>
              </w:rPr>
              <w:t>优（</w:t>
            </w:r>
            <w:r>
              <w:rPr>
                <w:rFonts w:hint="eastAsia"/>
                <w:szCs w:val="21"/>
              </w:rPr>
              <w:t>8</w:t>
            </w:r>
            <w:r>
              <w:rPr>
                <w:szCs w:val="21"/>
              </w:rPr>
              <w:t>分）：主要施工方法符合项目实际，须有详尽的施工技术方案，工艺先进、方法科学合理、可行，能指导具体施工并确保安全。</w:t>
            </w:r>
          </w:p>
          <w:p w14:paraId="63236B2B" w14:textId="77777777" w:rsidR="00170256" w:rsidRDefault="00782ED2">
            <w:pPr>
              <w:spacing w:line="360" w:lineRule="auto"/>
              <w:rPr>
                <w:szCs w:val="21"/>
              </w:rPr>
            </w:pPr>
            <w:r>
              <w:rPr>
                <w:szCs w:val="21"/>
              </w:rPr>
              <w:t>良（</w:t>
            </w:r>
            <w:r>
              <w:rPr>
                <w:rFonts w:hint="eastAsia"/>
                <w:szCs w:val="21"/>
              </w:rPr>
              <w:t>4</w:t>
            </w:r>
            <w:r>
              <w:rPr>
                <w:szCs w:val="21"/>
              </w:rPr>
              <w:t>分）：主要施工方法符合项目实际，有施工技术方案，方法科学合理、可行。</w:t>
            </w:r>
          </w:p>
          <w:p w14:paraId="60D32C2F" w14:textId="77777777" w:rsidR="00170256" w:rsidRDefault="00782ED2">
            <w:pPr>
              <w:spacing w:line="360" w:lineRule="auto"/>
              <w:rPr>
                <w:szCs w:val="21"/>
              </w:rPr>
            </w:pPr>
            <w:r>
              <w:rPr>
                <w:szCs w:val="21"/>
              </w:rPr>
              <w:t>中（</w:t>
            </w:r>
            <w:r>
              <w:rPr>
                <w:rFonts w:hint="eastAsia"/>
                <w:szCs w:val="21"/>
              </w:rPr>
              <w:t>2</w:t>
            </w:r>
            <w:r>
              <w:rPr>
                <w:szCs w:val="21"/>
              </w:rPr>
              <w:t>分）：主要施工方法基本符合项目实际，施工技术方案基本可行，方法基本科学合理。</w:t>
            </w:r>
          </w:p>
          <w:p w14:paraId="2052DF91" w14:textId="77777777" w:rsidR="00170256" w:rsidRDefault="00782ED2">
            <w:pPr>
              <w:widowControl/>
              <w:spacing w:line="360" w:lineRule="auto"/>
              <w:rPr>
                <w:szCs w:val="21"/>
              </w:rPr>
            </w:pPr>
            <w:r>
              <w:rPr>
                <w:szCs w:val="21"/>
              </w:rPr>
              <w:t>差（</w:t>
            </w:r>
            <w:r>
              <w:rPr>
                <w:szCs w:val="21"/>
              </w:rPr>
              <w:t>0</w:t>
            </w:r>
            <w:r>
              <w:rPr>
                <w:szCs w:val="21"/>
              </w:rPr>
              <w:t>分）：主要施工方法不符合项目实际，施工技术方案不可行。</w:t>
            </w:r>
          </w:p>
        </w:tc>
      </w:tr>
      <w:tr w:rsidR="00170256" w14:paraId="3B37E6F6" w14:textId="77777777">
        <w:trPr>
          <w:trHeight w:val="3346"/>
          <w:jc w:val="center"/>
        </w:trPr>
        <w:tc>
          <w:tcPr>
            <w:tcW w:w="870" w:type="dxa"/>
            <w:gridSpan w:val="2"/>
            <w:vMerge/>
            <w:vAlign w:val="center"/>
          </w:tcPr>
          <w:p w14:paraId="06967493" w14:textId="77777777" w:rsidR="00170256" w:rsidRDefault="00170256">
            <w:pPr>
              <w:spacing w:line="360" w:lineRule="auto"/>
              <w:jc w:val="center"/>
              <w:rPr>
                <w:rFonts w:ascii="宋体" w:hAnsi="宋体" w:cs="宋体"/>
                <w:szCs w:val="21"/>
              </w:rPr>
            </w:pPr>
          </w:p>
        </w:tc>
        <w:tc>
          <w:tcPr>
            <w:tcW w:w="1339" w:type="dxa"/>
            <w:gridSpan w:val="2"/>
            <w:vMerge/>
            <w:vAlign w:val="center"/>
          </w:tcPr>
          <w:p w14:paraId="5502CC85" w14:textId="77777777" w:rsidR="00170256" w:rsidRDefault="00170256">
            <w:pPr>
              <w:spacing w:line="360" w:lineRule="auto"/>
              <w:jc w:val="center"/>
              <w:rPr>
                <w:rFonts w:ascii="宋体" w:hAnsi="宋体" w:cs="宋体"/>
                <w:szCs w:val="21"/>
              </w:rPr>
            </w:pPr>
          </w:p>
        </w:tc>
        <w:tc>
          <w:tcPr>
            <w:tcW w:w="978" w:type="dxa"/>
            <w:vMerge/>
          </w:tcPr>
          <w:p w14:paraId="676CEF18" w14:textId="77777777" w:rsidR="00170256" w:rsidRDefault="00170256">
            <w:pPr>
              <w:pStyle w:val="a4"/>
              <w:spacing w:line="360" w:lineRule="auto"/>
              <w:jc w:val="both"/>
              <w:rPr>
                <w:kern w:val="2"/>
                <w:sz w:val="21"/>
              </w:rPr>
            </w:pPr>
          </w:p>
        </w:tc>
        <w:tc>
          <w:tcPr>
            <w:tcW w:w="1200" w:type="dxa"/>
            <w:vAlign w:val="center"/>
          </w:tcPr>
          <w:p w14:paraId="591D5152" w14:textId="77777777" w:rsidR="00170256" w:rsidRDefault="00782ED2">
            <w:pPr>
              <w:jc w:val="left"/>
            </w:pPr>
            <w:r>
              <w:t>拟投入的主要物资计划</w:t>
            </w:r>
            <w:r>
              <w:rPr>
                <w:rFonts w:hint="eastAsia"/>
              </w:rPr>
              <w:t>（</w:t>
            </w:r>
            <w:r>
              <w:rPr>
                <w:rFonts w:hint="eastAsia"/>
              </w:rPr>
              <w:t>8</w:t>
            </w:r>
            <w:r>
              <w:rPr>
                <w:rFonts w:hint="eastAsia"/>
              </w:rPr>
              <w:t>分）</w:t>
            </w:r>
          </w:p>
          <w:p w14:paraId="54C59C51" w14:textId="77777777" w:rsidR="00170256" w:rsidRDefault="00170256">
            <w:pPr>
              <w:widowControl/>
              <w:spacing w:line="360" w:lineRule="auto"/>
              <w:rPr>
                <w:kern w:val="0"/>
                <w:szCs w:val="21"/>
              </w:rPr>
            </w:pPr>
          </w:p>
        </w:tc>
        <w:tc>
          <w:tcPr>
            <w:tcW w:w="5811" w:type="dxa"/>
            <w:vAlign w:val="center"/>
          </w:tcPr>
          <w:p w14:paraId="3C0AADFC" w14:textId="77777777" w:rsidR="00170256" w:rsidRDefault="00782ED2">
            <w:pPr>
              <w:spacing w:line="360" w:lineRule="auto"/>
              <w:rPr>
                <w:szCs w:val="21"/>
              </w:rPr>
            </w:pPr>
            <w:r>
              <w:rPr>
                <w:szCs w:val="21"/>
              </w:rPr>
              <w:t>优（</w:t>
            </w:r>
            <w:r>
              <w:rPr>
                <w:rFonts w:hint="eastAsia"/>
                <w:szCs w:val="21"/>
              </w:rPr>
              <w:t>8</w:t>
            </w:r>
            <w:r>
              <w:rPr>
                <w:szCs w:val="21"/>
              </w:rPr>
              <w:t>分）：投入计划与进度计划呼应，较好满足施工需要，调配投入计划合理、准确。</w:t>
            </w:r>
          </w:p>
          <w:p w14:paraId="00C17F3B" w14:textId="77777777" w:rsidR="00170256" w:rsidRDefault="00782ED2">
            <w:pPr>
              <w:spacing w:line="360" w:lineRule="auto"/>
              <w:rPr>
                <w:szCs w:val="21"/>
              </w:rPr>
            </w:pPr>
            <w:r>
              <w:rPr>
                <w:szCs w:val="21"/>
              </w:rPr>
              <w:t>良（</w:t>
            </w:r>
            <w:r>
              <w:rPr>
                <w:szCs w:val="21"/>
              </w:rPr>
              <w:t>4</w:t>
            </w:r>
            <w:r>
              <w:rPr>
                <w:szCs w:val="21"/>
              </w:rPr>
              <w:t>分）：投入计划与进度计划呼应，基本满足施工需要，调配投入计划基本合理、准确。</w:t>
            </w:r>
          </w:p>
          <w:p w14:paraId="1A3AB661" w14:textId="77777777" w:rsidR="00170256" w:rsidRDefault="00782ED2">
            <w:pPr>
              <w:spacing w:line="360" w:lineRule="auto"/>
              <w:rPr>
                <w:szCs w:val="21"/>
              </w:rPr>
            </w:pPr>
            <w:r>
              <w:rPr>
                <w:szCs w:val="21"/>
              </w:rPr>
              <w:t>中（</w:t>
            </w:r>
            <w:r>
              <w:rPr>
                <w:szCs w:val="21"/>
              </w:rPr>
              <w:t>2</w:t>
            </w:r>
            <w:r>
              <w:rPr>
                <w:szCs w:val="21"/>
              </w:rPr>
              <w:t>分）：投入计划与进度计划呼应，基本满足施工需要，调配投入计划基本合理。</w:t>
            </w:r>
          </w:p>
          <w:p w14:paraId="597366B4" w14:textId="77777777" w:rsidR="00170256" w:rsidRDefault="00782ED2">
            <w:pPr>
              <w:widowControl/>
              <w:spacing w:line="360" w:lineRule="auto"/>
              <w:rPr>
                <w:szCs w:val="21"/>
              </w:rPr>
            </w:pPr>
            <w:r>
              <w:rPr>
                <w:szCs w:val="21"/>
              </w:rPr>
              <w:t>差（</w:t>
            </w:r>
            <w:r>
              <w:rPr>
                <w:szCs w:val="21"/>
              </w:rPr>
              <w:t>0</w:t>
            </w:r>
            <w:r>
              <w:rPr>
                <w:szCs w:val="21"/>
              </w:rPr>
              <w:t>分）：投入计划与进度计划不呼应，不能满足施工需要。</w:t>
            </w:r>
          </w:p>
        </w:tc>
      </w:tr>
      <w:tr w:rsidR="00170256" w14:paraId="6DEB7E07" w14:textId="77777777">
        <w:trPr>
          <w:trHeight w:val="50"/>
          <w:jc w:val="center"/>
        </w:trPr>
        <w:tc>
          <w:tcPr>
            <w:tcW w:w="870" w:type="dxa"/>
            <w:gridSpan w:val="2"/>
            <w:vMerge/>
            <w:vAlign w:val="center"/>
          </w:tcPr>
          <w:p w14:paraId="6AA44C2C" w14:textId="77777777" w:rsidR="00170256" w:rsidRDefault="00170256">
            <w:pPr>
              <w:spacing w:line="360" w:lineRule="auto"/>
              <w:jc w:val="center"/>
              <w:rPr>
                <w:rFonts w:ascii="宋体" w:hAnsi="宋体" w:cs="宋体"/>
                <w:szCs w:val="21"/>
              </w:rPr>
            </w:pPr>
          </w:p>
        </w:tc>
        <w:tc>
          <w:tcPr>
            <w:tcW w:w="1339" w:type="dxa"/>
            <w:gridSpan w:val="2"/>
            <w:vMerge/>
            <w:vAlign w:val="center"/>
          </w:tcPr>
          <w:p w14:paraId="3C0B27E6" w14:textId="77777777" w:rsidR="00170256" w:rsidRDefault="00170256">
            <w:pPr>
              <w:spacing w:line="360" w:lineRule="auto"/>
              <w:jc w:val="center"/>
              <w:rPr>
                <w:rFonts w:ascii="宋体" w:hAnsi="宋体" w:cs="宋体"/>
                <w:szCs w:val="21"/>
              </w:rPr>
            </w:pPr>
          </w:p>
        </w:tc>
        <w:tc>
          <w:tcPr>
            <w:tcW w:w="978" w:type="dxa"/>
            <w:vMerge/>
          </w:tcPr>
          <w:p w14:paraId="13067C52" w14:textId="77777777" w:rsidR="00170256" w:rsidRDefault="00170256">
            <w:pPr>
              <w:pStyle w:val="a4"/>
              <w:spacing w:line="360" w:lineRule="auto"/>
              <w:jc w:val="both"/>
              <w:rPr>
                <w:kern w:val="2"/>
                <w:sz w:val="21"/>
              </w:rPr>
            </w:pPr>
          </w:p>
        </w:tc>
        <w:tc>
          <w:tcPr>
            <w:tcW w:w="1200" w:type="dxa"/>
            <w:vAlign w:val="center"/>
          </w:tcPr>
          <w:p w14:paraId="7ADC207D" w14:textId="77777777" w:rsidR="00170256" w:rsidRDefault="00782ED2">
            <w:pPr>
              <w:widowControl/>
              <w:spacing w:line="360" w:lineRule="auto"/>
              <w:rPr>
                <w:kern w:val="0"/>
                <w:szCs w:val="21"/>
              </w:rPr>
            </w:pPr>
            <w:r>
              <w:t>拟投入的主要施工机械、设备计划</w:t>
            </w:r>
            <w:r>
              <w:rPr>
                <w:rFonts w:hint="eastAsia"/>
              </w:rPr>
              <w:t>（</w:t>
            </w:r>
            <w:r>
              <w:rPr>
                <w:rFonts w:hint="eastAsia"/>
              </w:rPr>
              <w:t>8</w:t>
            </w:r>
            <w:r>
              <w:rPr>
                <w:rFonts w:hint="eastAsia"/>
              </w:rPr>
              <w:t>分）</w:t>
            </w:r>
          </w:p>
        </w:tc>
        <w:tc>
          <w:tcPr>
            <w:tcW w:w="5811" w:type="dxa"/>
            <w:vAlign w:val="center"/>
          </w:tcPr>
          <w:p w14:paraId="69D75F48" w14:textId="77777777" w:rsidR="00170256" w:rsidRDefault="00782ED2">
            <w:pPr>
              <w:spacing w:line="360" w:lineRule="auto"/>
              <w:rPr>
                <w:szCs w:val="21"/>
              </w:rPr>
            </w:pPr>
            <w:r>
              <w:rPr>
                <w:szCs w:val="21"/>
              </w:rPr>
              <w:t>优（</w:t>
            </w:r>
            <w:r>
              <w:rPr>
                <w:rFonts w:hint="eastAsia"/>
                <w:szCs w:val="21"/>
              </w:rPr>
              <w:t>8</w:t>
            </w:r>
            <w:r>
              <w:rPr>
                <w:szCs w:val="21"/>
              </w:rPr>
              <w:t>分）：投入的施工机械、设备、机具有详细的组织计划且计划周密，设备数量、选型配置、进场时间安排合理，满足施工需要。</w:t>
            </w:r>
          </w:p>
          <w:p w14:paraId="066F4160" w14:textId="77777777" w:rsidR="00170256" w:rsidRDefault="00782ED2">
            <w:pPr>
              <w:spacing w:line="360" w:lineRule="auto"/>
              <w:rPr>
                <w:szCs w:val="21"/>
              </w:rPr>
            </w:pPr>
            <w:r>
              <w:rPr>
                <w:szCs w:val="21"/>
              </w:rPr>
              <w:t>良（</w:t>
            </w:r>
            <w:r>
              <w:rPr>
                <w:szCs w:val="21"/>
              </w:rPr>
              <w:t>4</w:t>
            </w:r>
            <w:r>
              <w:rPr>
                <w:szCs w:val="21"/>
              </w:rPr>
              <w:t>分）：投入的施工机械、设备、机具有组织计划，设备数量、选型配置、进场时间安排合理。</w:t>
            </w:r>
          </w:p>
          <w:p w14:paraId="752BA8C8" w14:textId="77777777" w:rsidR="00170256" w:rsidRDefault="00782ED2">
            <w:pPr>
              <w:spacing w:line="360" w:lineRule="auto"/>
              <w:rPr>
                <w:szCs w:val="21"/>
              </w:rPr>
            </w:pPr>
            <w:r>
              <w:rPr>
                <w:szCs w:val="21"/>
              </w:rPr>
              <w:t>中（</w:t>
            </w:r>
            <w:r>
              <w:rPr>
                <w:szCs w:val="21"/>
              </w:rPr>
              <w:t>2</w:t>
            </w:r>
            <w:r>
              <w:rPr>
                <w:szCs w:val="21"/>
              </w:rPr>
              <w:t>分）：投入的施工机械、设备、机具有计划，设备数量、选型配置、进场时间安排基本合理。</w:t>
            </w:r>
          </w:p>
          <w:p w14:paraId="26F7079B" w14:textId="77777777" w:rsidR="00170256" w:rsidRDefault="00782ED2">
            <w:pPr>
              <w:widowControl/>
              <w:spacing w:line="360" w:lineRule="auto"/>
              <w:rPr>
                <w:szCs w:val="21"/>
              </w:rPr>
            </w:pPr>
            <w:r>
              <w:rPr>
                <w:szCs w:val="21"/>
              </w:rPr>
              <w:t>差（</w:t>
            </w:r>
            <w:r>
              <w:rPr>
                <w:szCs w:val="21"/>
              </w:rPr>
              <w:t>0</w:t>
            </w:r>
            <w:r>
              <w:rPr>
                <w:szCs w:val="21"/>
              </w:rPr>
              <w:t>分）：投入的施工机械、设备、机具无计划，设备数量、选型配置、进场时间安排不合理。</w:t>
            </w:r>
          </w:p>
        </w:tc>
      </w:tr>
      <w:tr w:rsidR="00170256" w14:paraId="7B615040" w14:textId="77777777">
        <w:trPr>
          <w:trHeight w:val="3812"/>
          <w:jc w:val="center"/>
        </w:trPr>
        <w:tc>
          <w:tcPr>
            <w:tcW w:w="870" w:type="dxa"/>
            <w:gridSpan w:val="2"/>
            <w:vMerge/>
            <w:vAlign w:val="center"/>
          </w:tcPr>
          <w:p w14:paraId="7E4EBFA3" w14:textId="77777777" w:rsidR="00170256" w:rsidRDefault="00170256">
            <w:pPr>
              <w:spacing w:line="360" w:lineRule="auto"/>
              <w:jc w:val="center"/>
              <w:rPr>
                <w:rFonts w:ascii="宋体" w:hAnsi="宋体" w:cs="宋体"/>
                <w:szCs w:val="21"/>
              </w:rPr>
            </w:pPr>
          </w:p>
        </w:tc>
        <w:tc>
          <w:tcPr>
            <w:tcW w:w="1339" w:type="dxa"/>
            <w:gridSpan w:val="2"/>
            <w:vMerge/>
            <w:vAlign w:val="center"/>
          </w:tcPr>
          <w:p w14:paraId="2E1ABC0A" w14:textId="77777777" w:rsidR="00170256" w:rsidRDefault="00170256">
            <w:pPr>
              <w:spacing w:line="360" w:lineRule="auto"/>
              <w:jc w:val="center"/>
              <w:rPr>
                <w:rFonts w:ascii="宋体" w:hAnsi="宋体" w:cs="宋体"/>
                <w:szCs w:val="21"/>
              </w:rPr>
            </w:pPr>
          </w:p>
        </w:tc>
        <w:tc>
          <w:tcPr>
            <w:tcW w:w="978" w:type="dxa"/>
            <w:vMerge/>
            <w:vAlign w:val="center"/>
          </w:tcPr>
          <w:p w14:paraId="52AC8DCB" w14:textId="77777777" w:rsidR="00170256" w:rsidRDefault="00170256">
            <w:pPr>
              <w:pStyle w:val="a4"/>
              <w:spacing w:line="360" w:lineRule="auto"/>
              <w:jc w:val="both"/>
              <w:rPr>
                <w:kern w:val="2"/>
                <w:sz w:val="21"/>
              </w:rPr>
            </w:pPr>
          </w:p>
        </w:tc>
        <w:tc>
          <w:tcPr>
            <w:tcW w:w="1200" w:type="dxa"/>
            <w:vAlign w:val="center"/>
          </w:tcPr>
          <w:p w14:paraId="40C88D7F" w14:textId="77777777" w:rsidR="00170256" w:rsidRDefault="00782ED2">
            <w:pPr>
              <w:widowControl/>
              <w:spacing w:line="360" w:lineRule="auto"/>
              <w:rPr>
                <w:kern w:val="0"/>
                <w:szCs w:val="21"/>
              </w:rPr>
            </w:pPr>
            <w:r>
              <w:t>劳动力安排计划</w:t>
            </w:r>
            <w:r>
              <w:rPr>
                <w:rFonts w:hint="eastAsia"/>
              </w:rPr>
              <w:t>（</w:t>
            </w:r>
            <w:r>
              <w:rPr>
                <w:rFonts w:hint="eastAsia"/>
              </w:rPr>
              <w:t>8</w:t>
            </w:r>
            <w:r>
              <w:rPr>
                <w:rFonts w:hint="eastAsia"/>
              </w:rPr>
              <w:t>分）</w:t>
            </w:r>
          </w:p>
        </w:tc>
        <w:tc>
          <w:tcPr>
            <w:tcW w:w="5811" w:type="dxa"/>
            <w:vAlign w:val="center"/>
          </w:tcPr>
          <w:p w14:paraId="68E9186D" w14:textId="77777777" w:rsidR="00170256" w:rsidRDefault="00782ED2">
            <w:pPr>
              <w:spacing w:line="360" w:lineRule="auto"/>
              <w:rPr>
                <w:szCs w:val="21"/>
              </w:rPr>
            </w:pPr>
            <w:r>
              <w:rPr>
                <w:szCs w:val="21"/>
              </w:rPr>
              <w:t>优（</w:t>
            </w:r>
            <w:r>
              <w:rPr>
                <w:rFonts w:hint="eastAsia"/>
                <w:szCs w:val="21"/>
              </w:rPr>
              <w:t>8</w:t>
            </w:r>
            <w:r>
              <w:rPr>
                <w:szCs w:val="21"/>
              </w:rPr>
              <w:t>分）：各主要施工工序具有详细周密的劳动力安排计划，计划与进度呼应，有各工种劳动力安排计划，劳动力投入合理，很好的满足施工需要。</w:t>
            </w:r>
          </w:p>
          <w:p w14:paraId="515AFEE3" w14:textId="77777777" w:rsidR="00170256" w:rsidRDefault="00782ED2">
            <w:pPr>
              <w:spacing w:line="360" w:lineRule="auto"/>
              <w:rPr>
                <w:szCs w:val="21"/>
              </w:rPr>
            </w:pPr>
            <w:r>
              <w:rPr>
                <w:szCs w:val="21"/>
              </w:rPr>
              <w:t>良（</w:t>
            </w:r>
            <w:r>
              <w:rPr>
                <w:szCs w:val="21"/>
              </w:rPr>
              <w:t>4</w:t>
            </w:r>
            <w:r>
              <w:rPr>
                <w:szCs w:val="21"/>
              </w:rPr>
              <w:t>分）：各主要施工工序具有详细的劳动力安排计划，计划与进度呼应，有各工种劳动力安排计划，劳动力投入合理。</w:t>
            </w:r>
          </w:p>
          <w:p w14:paraId="2AF13CE2" w14:textId="77777777" w:rsidR="00170256" w:rsidRDefault="00782ED2">
            <w:pPr>
              <w:spacing w:line="360" w:lineRule="auto"/>
              <w:rPr>
                <w:szCs w:val="21"/>
              </w:rPr>
            </w:pPr>
            <w:r>
              <w:rPr>
                <w:szCs w:val="21"/>
              </w:rPr>
              <w:t>中（</w:t>
            </w:r>
            <w:r>
              <w:rPr>
                <w:szCs w:val="21"/>
              </w:rPr>
              <w:t>2</w:t>
            </w:r>
            <w:r>
              <w:rPr>
                <w:szCs w:val="21"/>
              </w:rPr>
              <w:t>分）：各主要施工工序具有劳动力安排计划，有各工种劳动力安排计划，劳动力投入基本合理。</w:t>
            </w:r>
          </w:p>
          <w:p w14:paraId="03B96B98" w14:textId="77777777" w:rsidR="00170256" w:rsidRDefault="00782ED2">
            <w:pPr>
              <w:widowControl/>
              <w:spacing w:line="360" w:lineRule="auto"/>
              <w:rPr>
                <w:kern w:val="0"/>
                <w:szCs w:val="21"/>
              </w:rPr>
            </w:pPr>
            <w:r>
              <w:rPr>
                <w:szCs w:val="21"/>
              </w:rPr>
              <w:t>差（</w:t>
            </w:r>
            <w:r>
              <w:rPr>
                <w:szCs w:val="21"/>
              </w:rPr>
              <w:t>0</w:t>
            </w:r>
            <w:r>
              <w:rPr>
                <w:szCs w:val="21"/>
              </w:rPr>
              <w:t>分）：没有劳动力安排计划，劳动力安排计划及劳动力投入不合理。</w:t>
            </w:r>
          </w:p>
        </w:tc>
      </w:tr>
      <w:tr w:rsidR="00170256" w14:paraId="1AF2007E" w14:textId="77777777">
        <w:trPr>
          <w:trHeight w:val="4814"/>
          <w:jc w:val="center"/>
        </w:trPr>
        <w:tc>
          <w:tcPr>
            <w:tcW w:w="870" w:type="dxa"/>
            <w:gridSpan w:val="2"/>
            <w:vMerge/>
            <w:vAlign w:val="center"/>
          </w:tcPr>
          <w:p w14:paraId="5F50A3A1" w14:textId="77777777" w:rsidR="00170256" w:rsidRDefault="00170256">
            <w:pPr>
              <w:spacing w:line="360" w:lineRule="auto"/>
              <w:jc w:val="center"/>
              <w:rPr>
                <w:rFonts w:ascii="宋体" w:hAnsi="宋体" w:cs="宋体"/>
                <w:szCs w:val="21"/>
              </w:rPr>
            </w:pPr>
          </w:p>
        </w:tc>
        <w:tc>
          <w:tcPr>
            <w:tcW w:w="1339" w:type="dxa"/>
            <w:gridSpan w:val="2"/>
            <w:vMerge/>
            <w:vAlign w:val="center"/>
          </w:tcPr>
          <w:p w14:paraId="33A24569" w14:textId="77777777" w:rsidR="00170256" w:rsidRDefault="00170256">
            <w:pPr>
              <w:spacing w:line="360" w:lineRule="auto"/>
              <w:jc w:val="center"/>
              <w:rPr>
                <w:rFonts w:ascii="宋体" w:hAnsi="宋体" w:cs="宋体"/>
                <w:szCs w:val="21"/>
              </w:rPr>
            </w:pPr>
          </w:p>
        </w:tc>
        <w:tc>
          <w:tcPr>
            <w:tcW w:w="978" w:type="dxa"/>
            <w:vMerge/>
            <w:vAlign w:val="center"/>
          </w:tcPr>
          <w:p w14:paraId="734D9286" w14:textId="77777777" w:rsidR="00170256" w:rsidRDefault="00170256">
            <w:pPr>
              <w:pStyle w:val="a4"/>
              <w:spacing w:line="360" w:lineRule="auto"/>
              <w:jc w:val="both"/>
              <w:rPr>
                <w:kern w:val="2"/>
                <w:sz w:val="21"/>
              </w:rPr>
            </w:pPr>
          </w:p>
        </w:tc>
        <w:tc>
          <w:tcPr>
            <w:tcW w:w="1200" w:type="dxa"/>
            <w:vAlign w:val="center"/>
          </w:tcPr>
          <w:p w14:paraId="01FB2687" w14:textId="77777777" w:rsidR="00170256" w:rsidRDefault="00782ED2">
            <w:pPr>
              <w:widowControl/>
              <w:spacing w:line="360" w:lineRule="auto"/>
              <w:rPr>
                <w:kern w:val="0"/>
                <w:szCs w:val="21"/>
              </w:rPr>
            </w:pPr>
            <w:r>
              <w:t>确保工程质量的技术组织措施</w:t>
            </w:r>
            <w:r>
              <w:rPr>
                <w:rFonts w:hint="eastAsia"/>
              </w:rPr>
              <w:t>（</w:t>
            </w:r>
            <w:r>
              <w:rPr>
                <w:rFonts w:hint="eastAsia"/>
              </w:rPr>
              <w:t>8</w:t>
            </w:r>
            <w:r>
              <w:rPr>
                <w:rFonts w:hint="eastAsia"/>
              </w:rPr>
              <w:t>分）</w:t>
            </w:r>
          </w:p>
        </w:tc>
        <w:tc>
          <w:tcPr>
            <w:tcW w:w="5811" w:type="dxa"/>
            <w:vAlign w:val="center"/>
          </w:tcPr>
          <w:p w14:paraId="1B01C8A9" w14:textId="77777777" w:rsidR="00170256" w:rsidRDefault="00782ED2">
            <w:pPr>
              <w:spacing w:line="360" w:lineRule="auto"/>
              <w:rPr>
                <w:szCs w:val="21"/>
              </w:rPr>
            </w:pPr>
            <w:r>
              <w:rPr>
                <w:rFonts w:hint="eastAsia"/>
                <w:szCs w:val="21"/>
              </w:rPr>
              <w:t>优（</w:t>
            </w:r>
            <w:r>
              <w:rPr>
                <w:szCs w:val="21"/>
              </w:rPr>
              <w:t>8</w:t>
            </w:r>
            <w:r>
              <w:rPr>
                <w:rFonts w:hint="eastAsia"/>
                <w:szCs w:val="21"/>
              </w:rPr>
              <w:t>分）</w:t>
            </w:r>
            <w:r>
              <w:rPr>
                <w:szCs w:val="21"/>
              </w:rPr>
              <w:t>：设有专门的质量技术管理班子和制度，且人员配备合理，制度健全。主要工序有质量技术保证措施和手段，自控体系完整，能有效保证技术质量，达到承诺的质量标准。</w:t>
            </w:r>
          </w:p>
          <w:p w14:paraId="2E7BB70B" w14:textId="77777777" w:rsidR="00170256" w:rsidRDefault="00782ED2">
            <w:pPr>
              <w:spacing w:line="360" w:lineRule="auto"/>
              <w:rPr>
                <w:szCs w:val="21"/>
              </w:rPr>
            </w:pPr>
            <w:r>
              <w:rPr>
                <w:rFonts w:hint="eastAsia"/>
                <w:szCs w:val="21"/>
              </w:rPr>
              <w:t>良（</w:t>
            </w:r>
            <w:r>
              <w:rPr>
                <w:szCs w:val="21"/>
              </w:rPr>
              <w:t>4</w:t>
            </w:r>
            <w:r>
              <w:rPr>
                <w:rFonts w:hint="eastAsia"/>
                <w:szCs w:val="21"/>
              </w:rPr>
              <w:t>分）</w:t>
            </w:r>
            <w:r>
              <w:rPr>
                <w:szCs w:val="21"/>
              </w:rPr>
              <w:t>：设有质量技术管理班子和制度，人员配备合理，有基本的质量制度。主要工序有质量技术保证措施和手段，有自控体系，达到承诺的质量标准。</w:t>
            </w:r>
          </w:p>
          <w:p w14:paraId="5B29DB97" w14:textId="77777777" w:rsidR="00170256" w:rsidRDefault="00782ED2">
            <w:pPr>
              <w:spacing w:line="360" w:lineRule="auto"/>
              <w:rPr>
                <w:szCs w:val="21"/>
              </w:rPr>
            </w:pPr>
            <w:r>
              <w:rPr>
                <w:rFonts w:hint="eastAsia"/>
                <w:szCs w:val="21"/>
              </w:rPr>
              <w:t>中（</w:t>
            </w:r>
            <w:r>
              <w:rPr>
                <w:szCs w:val="21"/>
              </w:rPr>
              <w:t>2</w:t>
            </w:r>
            <w:r>
              <w:rPr>
                <w:rFonts w:hint="eastAsia"/>
                <w:szCs w:val="21"/>
              </w:rPr>
              <w:t>分）</w:t>
            </w:r>
            <w:r>
              <w:rPr>
                <w:szCs w:val="21"/>
              </w:rPr>
              <w:t>：设有质量技术管理班子和制度，人员配备基本合理。主要工序有质量技术保证措施和手段，基本达到承诺的质量标准。</w:t>
            </w:r>
          </w:p>
          <w:p w14:paraId="6FDA0B57" w14:textId="77777777" w:rsidR="00170256" w:rsidRDefault="00782ED2">
            <w:pPr>
              <w:widowControl/>
              <w:spacing w:line="360" w:lineRule="auto"/>
              <w:rPr>
                <w:kern w:val="0"/>
                <w:szCs w:val="21"/>
              </w:rPr>
            </w:pPr>
            <w:r>
              <w:rPr>
                <w:rFonts w:hint="eastAsia"/>
                <w:szCs w:val="21"/>
              </w:rPr>
              <w:t>差（</w:t>
            </w:r>
            <w:r>
              <w:rPr>
                <w:szCs w:val="21"/>
              </w:rPr>
              <w:t>0</w:t>
            </w:r>
            <w:r>
              <w:rPr>
                <w:rFonts w:hint="eastAsia"/>
                <w:szCs w:val="21"/>
              </w:rPr>
              <w:t>分）</w:t>
            </w:r>
            <w:r>
              <w:rPr>
                <w:szCs w:val="21"/>
              </w:rPr>
              <w:t>：没有技术管理班子和制度，人员配备不合理。没有质量技术保证措施和手段，达不到承诺的质量标准。</w:t>
            </w:r>
          </w:p>
        </w:tc>
      </w:tr>
      <w:tr w:rsidR="00170256" w14:paraId="6165FB41" w14:textId="77777777">
        <w:trPr>
          <w:trHeight w:val="506"/>
          <w:jc w:val="center"/>
        </w:trPr>
        <w:tc>
          <w:tcPr>
            <w:tcW w:w="870" w:type="dxa"/>
            <w:gridSpan w:val="2"/>
            <w:vMerge/>
            <w:vAlign w:val="center"/>
          </w:tcPr>
          <w:p w14:paraId="5109AD3A" w14:textId="77777777" w:rsidR="00170256" w:rsidRDefault="00170256">
            <w:pPr>
              <w:spacing w:line="360" w:lineRule="auto"/>
              <w:jc w:val="center"/>
              <w:rPr>
                <w:rFonts w:ascii="宋体" w:hAnsi="宋体" w:cs="宋体"/>
                <w:szCs w:val="21"/>
              </w:rPr>
            </w:pPr>
          </w:p>
        </w:tc>
        <w:tc>
          <w:tcPr>
            <w:tcW w:w="1339" w:type="dxa"/>
            <w:gridSpan w:val="2"/>
            <w:vMerge/>
            <w:vAlign w:val="center"/>
          </w:tcPr>
          <w:p w14:paraId="7B476089" w14:textId="77777777" w:rsidR="00170256" w:rsidRDefault="00170256">
            <w:pPr>
              <w:spacing w:line="360" w:lineRule="auto"/>
              <w:jc w:val="center"/>
              <w:rPr>
                <w:rFonts w:ascii="宋体" w:hAnsi="宋体" w:cs="宋体"/>
                <w:szCs w:val="21"/>
              </w:rPr>
            </w:pPr>
          </w:p>
        </w:tc>
        <w:tc>
          <w:tcPr>
            <w:tcW w:w="978" w:type="dxa"/>
            <w:vMerge/>
            <w:vAlign w:val="center"/>
          </w:tcPr>
          <w:p w14:paraId="7C4F5922" w14:textId="77777777" w:rsidR="00170256" w:rsidRDefault="00170256">
            <w:pPr>
              <w:pStyle w:val="a4"/>
              <w:spacing w:line="360" w:lineRule="auto"/>
              <w:jc w:val="both"/>
              <w:rPr>
                <w:kern w:val="2"/>
                <w:sz w:val="21"/>
              </w:rPr>
            </w:pPr>
          </w:p>
        </w:tc>
        <w:tc>
          <w:tcPr>
            <w:tcW w:w="1200" w:type="dxa"/>
            <w:vAlign w:val="center"/>
          </w:tcPr>
          <w:p w14:paraId="0B1B66D0" w14:textId="77777777" w:rsidR="00170256" w:rsidRDefault="00782ED2">
            <w:pPr>
              <w:widowControl/>
              <w:spacing w:line="360" w:lineRule="auto"/>
              <w:rPr>
                <w:kern w:val="0"/>
                <w:szCs w:val="21"/>
              </w:rPr>
            </w:pPr>
            <w:r>
              <w:t>确保安全生产的技术组织措施</w:t>
            </w:r>
            <w:r>
              <w:rPr>
                <w:rFonts w:hint="eastAsia"/>
              </w:rPr>
              <w:t>（</w:t>
            </w:r>
            <w:r>
              <w:rPr>
                <w:rFonts w:hint="eastAsia"/>
              </w:rPr>
              <w:t>8</w:t>
            </w:r>
            <w:r>
              <w:rPr>
                <w:rFonts w:hint="eastAsia"/>
              </w:rPr>
              <w:t>分）</w:t>
            </w:r>
          </w:p>
        </w:tc>
        <w:tc>
          <w:tcPr>
            <w:tcW w:w="5811" w:type="dxa"/>
            <w:vAlign w:val="center"/>
          </w:tcPr>
          <w:p w14:paraId="3543FDF9" w14:textId="77777777" w:rsidR="00170256" w:rsidRDefault="00782ED2">
            <w:pPr>
              <w:spacing w:line="360" w:lineRule="auto"/>
              <w:rPr>
                <w:szCs w:val="21"/>
              </w:rPr>
            </w:pPr>
            <w:r>
              <w:rPr>
                <w:rFonts w:hint="eastAsia"/>
                <w:szCs w:val="21"/>
              </w:rPr>
              <w:t>优（</w:t>
            </w:r>
            <w:r>
              <w:rPr>
                <w:szCs w:val="21"/>
              </w:rPr>
              <w:t>8</w:t>
            </w:r>
            <w:r>
              <w:rPr>
                <w:rFonts w:hint="eastAsia"/>
                <w:szCs w:val="21"/>
              </w:rPr>
              <w:t>分）</w:t>
            </w:r>
            <w:r>
              <w:rPr>
                <w:szCs w:val="21"/>
              </w:rPr>
              <w:t>：设有专门的安全管理人员和制度，且人员配备合理，制度健全，各道工序安全技术措施针对性强，符合实际且满足有关安全技术标准要求。现场防火、应急救援、社会治安安全措施得力。</w:t>
            </w:r>
          </w:p>
          <w:p w14:paraId="0C730D15" w14:textId="77777777" w:rsidR="00170256" w:rsidRDefault="00782ED2">
            <w:pPr>
              <w:spacing w:line="360" w:lineRule="auto"/>
              <w:rPr>
                <w:szCs w:val="21"/>
              </w:rPr>
            </w:pPr>
            <w:r>
              <w:rPr>
                <w:rFonts w:hint="eastAsia"/>
                <w:szCs w:val="21"/>
              </w:rPr>
              <w:t>良（</w:t>
            </w:r>
            <w:r>
              <w:rPr>
                <w:szCs w:val="21"/>
              </w:rPr>
              <w:t>4</w:t>
            </w:r>
            <w:r>
              <w:rPr>
                <w:rFonts w:hint="eastAsia"/>
                <w:szCs w:val="21"/>
              </w:rPr>
              <w:t>分）</w:t>
            </w:r>
            <w:r>
              <w:rPr>
                <w:szCs w:val="21"/>
              </w:rPr>
              <w:t>：设有专门的安全管理人员和制度，人员配备合理，制度健全，有各道工序安全技术措施，符合实际、满足有关安全技术标准要求。制定有现场防火、应急救援、社会治安安全措施。</w:t>
            </w:r>
          </w:p>
          <w:p w14:paraId="34C98704" w14:textId="77777777" w:rsidR="00170256" w:rsidRDefault="00782ED2">
            <w:pPr>
              <w:spacing w:line="360" w:lineRule="auto"/>
              <w:rPr>
                <w:szCs w:val="21"/>
              </w:rPr>
            </w:pPr>
            <w:r>
              <w:rPr>
                <w:rFonts w:hint="eastAsia"/>
                <w:szCs w:val="21"/>
              </w:rPr>
              <w:t>中（</w:t>
            </w:r>
            <w:r>
              <w:rPr>
                <w:szCs w:val="21"/>
              </w:rPr>
              <w:t>2</w:t>
            </w:r>
            <w:r>
              <w:rPr>
                <w:rFonts w:hint="eastAsia"/>
                <w:szCs w:val="21"/>
              </w:rPr>
              <w:t>分）</w:t>
            </w:r>
            <w:r>
              <w:rPr>
                <w:szCs w:val="21"/>
              </w:rPr>
              <w:t>：配备有安全管理人员和制度，有安全技术措施，基本符合实际、基本满足安全技术标准要求。有基本的现场防火、应急救援。</w:t>
            </w:r>
          </w:p>
          <w:p w14:paraId="324D7A9F" w14:textId="77777777" w:rsidR="00170256" w:rsidRDefault="00782ED2">
            <w:pPr>
              <w:widowControl/>
              <w:spacing w:line="360" w:lineRule="auto"/>
              <w:rPr>
                <w:kern w:val="0"/>
                <w:szCs w:val="21"/>
              </w:rPr>
            </w:pPr>
            <w:r>
              <w:rPr>
                <w:rFonts w:hint="eastAsia"/>
                <w:szCs w:val="21"/>
              </w:rPr>
              <w:t>差（</w:t>
            </w:r>
            <w:r>
              <w:rPr>
                <w:szCs w:val="21"/>
              </w:rPr>
              <w:t>0</w:t>
            </w:r>
            <w:r>
              <w:rPr>
                <w:rFonts w:hint="eastAsia"/>
                <w:szCs w:val="21"/>
              </w:rPr>
              <w:t>分）</w:t>
            </w:r>
            <w:r>
              <w:rPr>
                <w:szCs w:val="21"/>
              </w:rPr>
              <w:t>：没有安全管理人员和制度，没有安全技术措施及应急救援措施。</w:t>
            </w:r>
          </w:p>
        </w:tc>
      </w:tr>
      <w:tr w:rsidR="00170256" w14:paraId="5018A635" w14:textId="77777777">
        <w:trPr>
          <w:trHeight w:val="77"/>
          <w:jc w:val="center"/>
        </w:trPr>
        <w:tc>
          <w:tcPr>
            <w:tcW w:w="870" w:type="dxa"/>
            <w:gridSpan w:val="2"/>
            <w:vMerge/>
            <w:vAlign w:val="center"/>
          </w:tcPr>
          <w:p w14:paraId="2064D01F" w14:textId="77777777" w:rsidR="00170256" w:rsidRDefault="00170256">
            <w:pPr>
              <w:spacing w:line="360" w:lineRule="auto"/>
              <w:jc w:val="center"/>
              <w:rPr>
                <w:rFonts w:ascii="宋体" w:hAnsi="宋体" w:cs="宋体"/>
                <w:szCs w:val="21"/>
              </w:rPr>
            </w:pPr>
          </w:p>
        </w:tc>
        <w:tc>
          <w:tcPr>
            <w:tcW w:w="1339" w:type="dxa"/>
            <w:gridSpan w:val="2"/>
            <w:vMerge/>
            <w:vAlign w:val="center"/>
          </w:tcPr>
          <w:p w14:paraId="5690F121" w14:textId="77777777" w:rsidR="00170256" w:rsidRDefault="00170256">
            <w:pPr>
              <w:spacing w:line="360" w:lineRule="auto"/>
              <w:jc w:val="center"/>
              <w:rPr>
                <w:rFonts w:ascii="宋体" w:hAnsi="宋体" w:cs="宋体"/>
                <w:szCs w:val="21"/>
              </w:rPr>
            </w:pPr>
          </w:p>
        </w:tc>
        <w:tc>
          <w:tcPr>
            <w:tcW w:w="978" w:type="dxa"/>
            <w:vMerge/>
            <w:vAlign w:val="center"/>
          </w:tcPr>
          <w:p w14:paraId="117F5DDA" w14:textId="77777777" w:rsidR="00170256" w:rsidRDefault="00170256">
            <w:pPr>
              <w:pStyle w:val="a4"/>
              <w:spacing w:line="360" w:lineRule="auto"/>
              <w:jc w:val="both"/>
              <w:rPr>
                <w:kern w:val="2"/>
                <w:sz w:val="21"/>
              </w:rPr>
            </w:pPr>
          </w:p>
        </w:tc>
        <w:tc>
          <w:tcPr>
            <w:tcW w:w="1200" w:type="dxa"/>
            <w:vAlign w:val="center"/>
          </w:tcPr>
          <w:p w14:paraId="5E402605" w14:textId="77777777" w:rsidR="00170256" w:rsidRDefault="00782ED2">
            <w:pPr>
              <w:jc w:val="left"/>
            </w:pPr>
            <w:r>
              <w:t>确保工期</w:t>
            </w:r>
          </w:p>
          <w:p w14:paraId="5DFF8600" w14:textId="77777777" w:rsidR="00170256" w:rsidRDefault="00782ED2">
            <w:pPr>
              <w:jc w:val="left"/>
            </w:pPr>
            <w:r>
              <w:t>的技术组</w:t>
            </w:r>
          </w:p>
          <w:p w14:paraId="2EC49554" w14:textId="77777777" w:rsidR="00170256" w:rsidRDefault="00782ED2">
            <w:pPr>
              <w:widowControl/>
              <w:spacing w:line="360" w:lineRule="auto"/>
              <w:rPr>
                <w:kern w:val="0"/>
                <w:szCs w:val="21"/>
              </w:rPr>
            </w:pPr>
            <w:r>
              <w:t>织措施</w:t>
            </w:r>
            <w:r>
              <w:rPr>
                <w:rFonts w:hint="eastAsia"/>
              </w:rPr>
              <w:t>（</w:t>
            </w:r>
            <w:r>
              <w:rPr>
                <w:rFonts w:hint="eastAsia"/>
              </w:rPr>
              <w:t>8</w:t>
            </w:r>
            <w:r>
              <w:rPr>
                <w:rFonts w:hint="eastAsia"/>
              </w:rPr>
              <w:t>分）</w:t>
            </w:r>
          </w:p>
        </w:tc>
        <w:tc>
          <w:tcPr>
            <w:tcW w:w="5811" w:type="dxa"/>
            <w:vAlign w:val="center"/>
          </w:tcPr>
          <w:p w14:paraId="46A17D80" w14:textId="77777777" w:rsidR="00170256" w:rsidRDefault="00782ED2">
            <w:pPr>
              <w:spacing w:line="360" w:lineRule="auto"/>
              <w:rPr>
                <w:szCs w:val="21"/>
              </w:rPr>
            </w:pPr>
            <w:r>
              <w:rPr>
                <w:rFonts w:hint="eastAsia"/>
                <w:szCs w:val="21"/>
              </w:rPr>
              <w:t>优（</w:t>
            </w:r>
            <w:r>
              <w:rPr>
                <w:szCs w:val="21"/>
              </w:rPr>
              <w:t>8</w:t>
            </w:r>
            <w:r>
              <w:rPr>
                <w:rFonts w:hint="eastAsia"/>
                <w:szCs w:val="21"/>
              </w:rPr>
              <w:t>分）</w:t>
            </w:r>
            <w:r>
              <w:rPr>
                <w:szCs w:val="21"/>
              </w:rPr>
              <w:t>：工程的施工工艺、施工方法、材料选用、劳动力安排、技术等方面有保证工期的具体措施且措施得当。有控制工期的施工进度计划。编制有施工总进度表或施工网络图，各项计划图表编制完善，安排科学合理，符合本项目施工实际要求。</w:t>
            </w:r>
          </w:p>
          <w:p w14:paraId="3C586401" w14:textId="77777777" w:rsidR="00170256" w:rsidRDefault="00782ED2">
            <w:pPr>
              <w:spacing w:line="360" w:lineRule="auto"/>
              <w:rPr>
                <w:szCs w:val="21"/>
              </w:rPr>
            </w:pPr>
            <w:r>
              <w:rPr>
                <w:rFonts w:hint="eastAsia"/>
                <w:szCs w:val="21"/>
              </w:rPr>
              <w:t>良（</w:t>
            </w:r>
            <w:r>
              <w:rPr>
                <w:szCs w:val="21"/>
              </w:rPr>
              <w:t>4</w:t>
            </w:r>
            <w:r>
              <w:rPr>
                <w:rFonts w:hint="eastAsia"/>
                <w:szCs w:val="21"/>
              </w:rPr>
              <w:t>分）</w:t>
            </w:r>
            <w:r>
              <w:rPr>
                <w:szCs w:val="21"/>
              </w:rPr>
              <w:t>：工程的施工工艺、施工方法、材料选用、劳动力安排、技术等方面有保证工期的措施。有控制工期的施工进度计划。编制有施工总进度表或施工网络图，编制有各项计划图表，符合本项目施工要求。</w:t>
            </w:r>
          </w:p>
          <w:p w14:paraId="26013F4D" w14:textId="77777777" w:rsidR="00170256" w:rsidRDefault="00782ED2">
            <w:pPr>
              <w:spacing w:line="360" w:lineRule="auto"/>
              <w:rPr>
                <w:szCs w:val="21"/>
              </w:rPr>
            </w:pPr>
            <w:r>
              <w:rPr>
                <w:rFonts w:hint="eastAsia"/>
                <w:szCs w:val="21"/>
              </w:rPr>
              <w:t>中（</w:t>
            </w:r>
            <w:r>
              <w:rPr>
                <w:szCs w:val="21"/>
              </w:rPr>
              <w:t>2</w:t>
            </w:r>
            <w:r>
              <w:rPr>
                <w:rFonts w:hint="eastAsia"/>
                <w:szCs w:val="21"/>
              </w:rPr>
              <w:t>分）</w:t>
            </w:r>
            <w:r>
              <w:rPr>
                <w:szCs w:val="21"/>
              </w:rPr>
              <w:t>：有保证工期的措施和施工进度计划、有施工总进度表或施工网络图，基本符合本项目施工要求。</w:t>
            </w:r>
          </w:p>
          <w:p w14:paraId="18E624A6" w14:textId="77777777" w:rsidR="00170256" w:rsidRDefault="00782ED2">
            <w:pPr>
              <w:widowControl/>
              <w:spacing w:line="360" w:lineRule="auto"/>
              <w:rPr>
                <w:szCs w:val="21"/>
              </w:rPr>
            </w:pPr>
            <w:r>
              <w:rPr>
                <w:rFonts w:hint="eastAsia"/>
                <w:szCs w:val="21"/>
              </w:rPr>
              <w:t>差（</w:t>
            </w:r>
            <w:r>
              <w:rPr>
                <w:szCs w:val="21"/>
              </w:rPr>
              <w:t>0</w:t>
            </w:r>
            <w:r>
              <w:rPr>
                <w:rFonts w:hint="eastAsia"/>
                <w:szCs w:val="21"/>
              </w:rPr>
              <w:t>分）</w:t>
            </w:r>
            <w:r>
              <w:rPr>
                <w:szCs w:val="21"/>
              </w:rPr>
              <w:t>：没有保证工期的措施，不符合本项目施工要求。</w:t>
            </w:r>
          </w:p>
        </w:tc>
      </w:tr>
      <w:tr w:rsidR="00170256" w14:paraId="082E5302" w14:textId="77777777">
        <w:trPr>
          <w:trHeight w:val="439"/>
          <w:jc w:val="center"/>
        </w:trPr>
        <w:tc>
          <w:tcPr>
            <w:tcW w:w="870" w:type="dxa"/>
            <w:gridSpan w:val="2"/>
            <w:vMerge/>
            <w:vAlign w:val="center"/>
          </w:tcPr>
          <w:p w14:paraId="5CAD180B" w14:textId="77777777" w:rsidR="00170256" w:rsidRDefault="00170256">
            <w:pPr>
              <w:spacing w:line="360" w:lineRule="auto"/>
              <w:jc w:val="center"/>
              <w:rPr>
                <w:rFonts w:ascii="宋体" w:hAnsi="宋体" w:cs="宋体"/>
                <w:szCs w:val="21"/>
              </w:rPr>
            </w:pPr>
          </w:p>
        </w:tc>
        <w:tc>
          <w:tcPr>
            <w:tcW w:w="1339" w:type="dxa"/>
            <w:gridSpan w:val="2"/>
            <w:vMerge/>
            <w:vAlign w:val="center"/>
          </w:tcPr>
          <w:p w14:paraId="77804133" w14:textId="77777777" w:rsidR="00170256" w:rsidRDefault="00170256">
            <w:pPr>
              <w:spacing w:line="360" w:lineRule="auto"/>
              <w:jc w:val="center"/>
              <w:rPr>
                <w:rFonts w:ascii="宋体" w:hAnsi="宋体" w:cs="宋体"/>
                <w:szCs w:val="21"/>
              </w:rPr>
            </w:pPr>
          </w:p>
        </w:tc>
        <w:tc>
          <w:tcPr>
            <w:tcW w:w="978" w:type="dxa"/>
            <w:vMerge/>
            <w:vAlign w:val="center"/>
          </w:tcPr>
          <w:p w14:paraId="0E522E40" w14:textId="77777777" w:rsidR="00170256" w:rsidRDefault="00170256">
            <w:pPr>
              <w:pStyle w:val="a4"/>
              <w:spacing w:line="360" w:lineRule="auto"/>
              <w:jc w:val="both"/>
              <w:rPr>
                <w:kern w:val="2"/>
                <w:sz w:val="21"/>
              </w:rPr>
            </w:pPr>
          </w:p>
        </w:tc>
        <w:tc>
          <w:tcPr>
            <w:tcW w:w="1200" w:type="dxa"/>
            <w:vAlign w:val="center"/>
          </w:tcPr>
          <w:p w14:paraId="01C5164F" w14:textId="77777777" w:rsidR="00170256" w:rsidRDefault="00782ED2">
            <w:pPr>
              <w:jc w:val="left"/>
            </w:pPr>
            <w:r>
              <w:t>确保文明施工的技术组织措施</w:t>
            </w:r>
            <w:r>
              <w:rPr>
                <w:rFonts w:hint="eastAsia"/>
              </w:rPr>
              <w:t>（</w:t>
            </w:r>
            <w:r>
              <w:rPr>
                <w:rFonts w:hint="eastAsia"/>
              </w:rPr>
              <w:t>8</w:t>
            </w:r>
            <w:r>
              <w:rPr>
                <w:rFonts w:hint="eastAsia"/>
              </w:rPr>
              <w:t>分）</w:t>
            </w:r>
          </w:p>
          <w:p w14:paraId="00F58C00" w14:textId="77777777" w:rsidR="00170256" w:rsidRDefault="00170256">
            <w:pPr>
              <w:widowControl/>
              <w:spacing w:line="360" w:lineRule="auto"/>
              <w:rPr>
                <w:kern w:val="0"/>
                <w:szCs w:val="21"/>
              </w:rPr>
            </w:pPr>
          </w:p>
        </w:tc>
        <w:tc>
          <w:tcPr>
            <w:tcW w:w="5811" w:type="dxa"/>
            <w:vAlign w:val="center"/>
          </w:tcPr>
          <w:p w14:paraId="6708916D" w14:textId="77777777" w:rsidR="00170256" w:rsidRDefault="00782ED2">
            <w:pPr>
              <w:spacing w:line="360" w:lineRule="auto"/>
              <w:rPr>
                <w:szCs w:val="21"/>
              </w:rPr>
            </w:pPr>
            <w:r>
              <w:rPr>
                <w:rFonts w:hint="eastAsia"/>
                <w:szCs w:val="21"/>
              </w:rPr>
              <w:t>优（</w:t>
            </w:r>
            <w:r>
              <w:rPr>
                <w:szCs w:val="21"/>
              </w:rPr>
              <w:t>8</w:t>
            </w:r>
            <w:r>
              <w:rPr>
                <w:rFonts w:hint="eastAsia"/>
                <w:szCs w:val="21"/>
              </w:rPr>
              <w:t>分）</w:t>
            </w:r>
            <w:r>
              <w:rPr>
                <w:szCs w:val="21"/>
              </w:rPr>
              <w:t>：针对项目实际情况，有现场文明施工、环境保护措施，且措施内容应达到《建筑施工安全生产检查标准》（</w:t>
            </w:r>
            <w:r>
              <w:rPr>
                <w:szCs w:val="21"/>
              </w:rPr>
              <w:t>JGJ59-2011</w:t>
            </w:r>
            <w:r>
              <w:rPr>
                <w:szCs w:val="21"/>
              </w:rPr>
              <w:t>）合格标准并符合《广西壮族自治区建筑工程文明施工导则》要求。各项措施周全、具体、有效。有具体实现现场文明施工目标的承诺。</w:t>
            </w:r>
          </w:p>
          <w:p w14:paraId="4EBFE0A0" w14:textId="77777777" w:rsidR="00170256" w:rsidRDefault="00782ED2">
            <w:pPr>
              <w:spacing w:line="360" w:lineRule="auto"/>
              <w:rPr>
                <w:szCs w:val="21"/>
              </w:rPr>
            </w:pPr>
            <w:r>
              <w:rPr>
                <w:rFonts w:hint="eastAsia"/>
                <w:szCs w:val="21"/>
              </w:rPr>
              <w:t>良（</w:t>
            </w:r>
            <w:r>
              <w:rPr>
                <w:szCs w:val="21"/>
              </w:rPr>
              <w:t>4</w:t>
            </w:r>
            <w:r>
              <w:rPr>
                <w:rFonts w:hint="eastAsia"/>
                <w:szCs w:val="21"/>
              </w:rPr>
              <w:t>分）</w:t>
            </w:r>
            <w:r>
              <w:rPr>
                <w:szCs w:val="21"/>
              </w:rPr>
              <w:t>：针对项目实际情况，有合理的现场文明施工、环境保护措施且具体、完整，采用规范正确。</w:t>
            </w:r>
          </w:p>
          <w:p w14:paraId="321945A6" w14:textId="77777777" w:rsidR="00170256" w:rsidRDefault="00782ED2">
            <w:pPr>
              <w:spacing w:line="360" w:lineRule="auto"/>
              <w:rPr>
                <w:szCs w:val="21"/>
              </w:rPr>
            </w:pPr>
            <w:r>
              <w:rPr>
                <w:rFonts w:hint="eastAsia"/>
                <w:szCs w:val="21"/>
              </w:rPr>
              <w:t>中（</w:t>
            </w:r>
            <w:r>
              <w:rPr>
                <w:szCs w:val="21"/>
              </w:rPr>
              <w:t>2</w:t>
            </w:r>
            <w:r>
              <w:rPr>
                <w:rFonts w:hint="eastAsia"/>
                <w:szCs w:val="21"/>
              </w:rPr>
              <w:t>分）</w:t>
            </w:r>
            <w:r>
              <w:rPr>
                <w:szCs w:val="21"/>
              </w:rPr>
              <w:t>：有基本合理的现场文明施工、环境保护措施，采用规范正确。</w:t>
            </w:r>
          </w:p>
          <w:p w14:paraId="0E91BDE2" w14:textId="77777777" w:rsidR="00170256" w:rsidRDefault="00782ED2">
            <w:pPr>
              <w:widowControl/>
              <w:spacing w:line="360" w:lineRule="auto"/>
              <w:rPr>
                <w:szCs w:val="21"/>
              </w:rPr>
            </w:pPr>
            <w:r>
              <w:rPr>
                <w:rFonts w:hint="eastAsia"/>
                <w:szCs w:val="21"/>
              </w:rPr>
              <w:t>差（</w:t>
            </w:r>
            <w:r>
              <w:rPr>
                <w:szCs w:val="21"/>
              </w:rPr>
              <w:t>0</w:t>
            </w:r>
            <w:r>
              <w:rPr>
                <w:rFonts w:hint="eastAsia"/>
                <w:szCs w:val="21"/>
              </w:rPr>
              <w:t>分）</w:t>
            </w:r>
            <w:r>
              <w:rPr>
                <w:szCs w:val="21"/>
              </w:rPr>
              <w:t>：安全文明措施不得力，采用规范不正确。</w:t>
            </w:r>
          </w:p>
        </w:tc>
      </w:tr>
      <w:tr w:rsidR="00170256" w14:paraId="6386D277" w14:textId="77777777">
        <w:trPr>
          <w:trHeight w:val="439"/>
          <w:jc w:val="center"/>
        </w:trPr>
        <w:tc>
          <w:tcPr>
            <w:tcW w:w="870" w:type="dxa"/>
            <w:gridSpan w:val="2"/>
            <w:vMerge/>
            <w:vAlign w:val="center"/>
          </w:tcPr>
          <w:p w14:paraId="74332746" w14:textId="77777777" w:rsidR="00170256" w:rsidRDefault="00170256">
            <w:pPr>
              <w:spacing w:line="360" w:lineRule="auto"/>
              <w:jc w:val="center"/>
              <w:rPr>
                <w:rFonts w:ascii="宋体" w:hAnsi="宋体" w:cs="宋体"/>
                <w:szCs w:val="21"/>
              </w:rPr>
            </w:pPr>
          </w:p>
        </w:tc>
        <w:tc>
          <w:tcPr>
            <w:tcW w:w="1339" w:type="dxa"/>
            <w:gridSpan w:val="2"/>
            <w:vMerge/>
            <w:vAlign w:val="center"/>
          </w:tcPr>
          <w:p w14:paraId="6976A76E" w14:textId="77777777" w:rsidR="00170256" w:rsidRDefault="00170256">
            <w:pPr>
              <w:spacing w:line="360" w:lineRule="auto"/>
              <w:jc w:val="center"/>
              <w:rPr>
                <w:rFonts w:ascii="宋体" w:hAnsi="宋体" w:cs="宋体"/>
                <w:szCs w:val="21"/>
              </w:rPr>
            </w:pPr>
          </w:p>
        </w:tc>
        <w:tc>
          <w:tcPr>
            <w:tcW w:w="978" w:type="dxa"/>
            <w:vMerge/>
            <w:vAlign w:val="center"/>
          </w:tcPr>
          <w:p w14:paraId="080222AC" w14:textId="77777777" w:rsidR="00170256" w:rsidRDefault="00170256">
            <w:pPr>
              <w:pStyle w:val="a4"/>
              <w:spacing w:line="360" w:lineRule="auto"/>
              <w:jc w:val="both"/>
              <w:rPr>
                <w:kern w:val="2"/>
                <w:sz w:val="21"/>
              </w:rPr>
            </w:pPr>
          </w:p>
        </w:tc>
        <w:tc>
          <w:tcPr>
            <w:tcW w:w="1200" w:type="dxa"/>
            <w:vAlign w:val="center"/>
          </w:tcPr>
          <w:p w14:paraId="54F8CFB0" w14:textId="77777777" w:rsidR="00170256" w:rsidRDefault="00782ED2">
            <w:pPr>
              <w:jc w:val="left"/>
            </w:pPr>
            <w:r>
              <w:t>工程施工的重点和难点及保证措施</w:t>
            </w:r>
            <w:r>
              <w:rPr>
                <w:rFonts w:hint="eastAsia"/>
              </w:rPr>
              <w:t>（</w:t>
            </w:r>
            <w:r>
              <w:rPr>
                <w:rFonts w:hint="eastAsia"/>
              </w:rPr>
              <w:t>8</w:t>
            </w:r>
            <w:r>
              <w:rPr>
                <w:rFonts w:hint="eastAsia"/>
              </w:rPr>
              <w:t>分）</w:t>
            </w:r>
          </w:p>
          <w:p w14:paraId="68447D69" w14:textId="77777777" w:rsidR="00170256" w:rsidRDefault="00170256">
            <w:pPr>
              <w:widowControl/>
              <w:spacing w:line="360" w:lineRule="auto"/>
              <w:rPr>
                <w:kern w:val="0"/>
                <w:szCs w:val="21"/>
              </w:rPr>
            </w:pPr>
          </w:p>
        </w:tc>
        <w:tc>
          <w:tcPr>
            <w:tcW w:w="5811" w:type="dxa"/>
            <w:vAlign w:val="center"/>
          </w:tcPr>
          <w:p w14:paraId="268C0342" w14:textId="77777777" w:rsidR="00170256" w:rsidRDefault="00782ED2">
            <w:pPr>
              <w:spacing w:line="360" w:lineRule="auto"/>
              <w:rPr>
                <w:szCs w:val="21"/>
              </w:rPr>
            </w:pPr>
            <w:r>
              <w:rPr>
                <w:szCs w:val="21"/>
              </w:rPr>
              <w:t>优（</w:t>
            </w:r>
            <w:r>
              <w:rPr>
                <w:rFonts w:hint="eastAsia"/>
                <w:szCs w:val="21"/>
              </w:rPr>
              <w:t>8</w:t>
            </w:r>
            <w:r>
              <w:rPr>
                <w:szCs w:val="21"/>
              </w:rPr>
              <w:t>分）：对项目关键技术、工艺有深入的表述，对重点，难点有先进合理的施工措施并有可行的安全措施，解决方案完整、经济、安全、切实可行，措施得力。</w:t>
            </w:r>
          </w:p>
          <w:p w14:paraId="6465B3D8" w14:textId="77777777" w:rsidR="00170256" w:rsidRDefault="00782ED2">
            <w:pPr>
              <w:spacing w:line="360" w:lineRule="auto"/>
              <w:rPr>
                <w:szCs w:val="21"/>
              </w:rPr>
            </w:pPr>
            <w:r>
              <w:rPr>
                <w:szCs w:val="21"/>
              </w:rPr>
              <w:t>良（</w:t>
            </w:r>
            <w:r>
              <w:rPr>
                <w:rFonts w:hint="eastAsia"/>
                <w:szCs w:val="21"/>
              </w:rPr>
              <w:t>4</w:t>
            </w:r>
            <w:r>
              <w:rPr>
                <w:szCs w:val="21"/>
              </w:rPr>
              <w:t>分）：对项目关键技术、工艺有深入的表述，对重点、难点有合理的建议，解决方案经济、安全、基本可行。</w:t>
            </w:r>
          </w:p>
          <w:p w14:paraId="2CB16081" w14:textId="77777777" w:rsidR="00170256" w:rsidRDefault="00782ED2">
            <w:pPr>
              <w:spacing w:line="360" w:lineRule="auto"/>
              <w:rPr>
                <w:szCs w:val="21"/>
              </w:rPr>
            </w:pPr>
            <w:r>
              <w:rPr>
                <w:szCs w:val="21"/>
              </w:rPr>
              <w:t>中（</w:t>
            </w:r>
            <w:r>
              <w:rPr>
                <w:rFonts w:hint="eastAsia"/>
                <w:szCs w:val="21"/>
              </w:rPr>
              <w:t>2</w:t>
            </w:r>
            <w:r>
              <w:rPr>
                <w:szCs w:val="21"/>
              </w:rPr>
              <w:t>分）：对项目关键技术有一定了解。对重点、难点有建议，解决方案基本可行。</w:t>
            </w:r>
          </w:p>
          <w:p w14:paraId="2BCFF215" w14:textId="77777777" w:rsidR="00170256" w:rsidRDefault="00782ED2">
            <w:pPr>
              <w:spacing w:line="360" w:lineRule="auto"/>
              <w:rPr>
                <w:szCs w:val="21"/>
              </w:rPr>
            </w:pPr>
            <w:r>
              <w:rPr>
                <w:szCs w:val="21"/>
              </w:rPr>
              <w:t>差（</w:t>
            </w:r>
            <w:r>
              <w:rPr>
                <w:szCs w:val="21"/>
              </w:rPr>
              <w:t>0</w:t>
            </w:r>
            <w:r>
              <w:rPr>
                <w:szCs w:val="21"/>
              </w:rPr>
              <w:t>分）：对项目关键技术表述不清，对重点、难点无建议，解决方案不可行。</w:t>
            </w:r>
          </w:p>
        </w:tc>
      </w:tr>
      <w:tr w:rsidR="00170256" w14:paraId="3B2F5E52" w14:textId="77777777">
        <w:trPr>
          <w:trHeight w:val="439"/>
          <w:jc w:val="center"/>
        </w:trPr>
        <w:tc>
          <w:tcPr>
            <w:tcW w:w="870" w:type="dxa"/>
            <w:gridSpan w:val="2"/>
            <w:vAlign w:val="center"/>
          </w:tcPr>
          <w:p w14:paraId="4644F9F8" w14:textId="77777777" w:rsidR="00170256" w:rsidRDefault="00170256">
            <w:pPr>
              <w:spacing w:line="360" w:lineRule="auto"/>
              <w:jc w:val="center"/>
              <w:rPr>
                <w:rFonts w:ascii="宋体" w:hAnsi="宋体" w:cs="宋体"/>
                <w:szCs w:val="21"/>
              </w:rPr>
            </w:pPr>
          </w:p>
        </w:tc>
        <w:tc>
          <w:tcPr>
            <w:tcW w:w="1339" w:type="dxa"/>
            <w:gridSpan w:val="2"/>
            <w:vAlign w:val="center"/>
          </w:tcPr>
          <w:p w14:paraId="5F3677A8" w14:textId="77777777" w:rsidR="00170256" w:rsidRDefault="00170256">
            <w:pPr>
              <w:spacing w:line="360" w:lineRule="auto"/>
              <w:jc w:val="center"/>
              <w:rPr>
                <w:rFonts w:ascii="宋体" w:hAnsi="宋体" w:cs="宋体"/>
                <w:szCs w:val="21"/>
              </w:rPr>
            </w:pPr>
          </w:p>
        </w:tc>
        <w:tc>
          <w:tcPr>
            <w:tcW w:w="978" w:type="dxa"/>
            <w:vAlign w:val="center"/>
          </w:tcPr>
          <w:p w14:paraId="47995CB2" w14:textId="77777777" w:rsidR="00170256" w:rsidRDefault="00170256">
            <w:pPr>
              <w:pStyle w:val="a4"/>
              <w:spacing w:line="360" w:lineRule="auto"/>
              <w:jc w:val="both"/>
              <w:rPr>
                <w:kern w:val="2"/>
                <w:sz w:val="21"/>
              </w:rPr>
            </w:pPr>
          </w:p>
        </w:tc>
        <w:tc>
          <w:tcPr>
            <w:tcW w:w="1200" w:type="dxa"/>
            <w:vAlign w:val="center"/>
          </w:tcPr>
          <w:p w14:paraId="6185EB62" w14:textId="77777777" w:rsidR="00170256" w:rsidRDefault="00782ED2">
            <w:pPr>
              <w:jc w:val="left"/>
            </w:pPr>
            <w:r>
              <w:rPr>
                <w:rFonts w:ascii="宋体" w:hAnsi="宋体"/>
                <w:kern w:val="0"/>
                <w:szCs w:val="21"/>
              </w:rPr>
              <w:t>施工总平面布置图</w:t>
            </w:r>
            <w:r>
              <w:rPr>
                <w:rFonts w:ascii="宋体" w:hAnsi="宋体" w:hint="eastAsia"/>
                <w:kern w:val="0"/>
                <w:szCs w:val="21"/>
              </w:rPr>
              <w:t>（8分）</w:t>
            </w:r>
          </w:p>
        </w:tc>
        <w:tc>
          <w:tcPr>
            <w:tcW w:w="5811" w:type="dxa"/>
            <w:vAlign w:val="center"/>
          </w:tcPr>
          <w:p w14:paraId="69A3FCD2" w14:textId="77777777" w:rsidR="00170256" w:rsidRDefault="00782ED2">
            <w:pPr>
              <w:widowControl/>
              <w:spacing w:line="360" w:lineRule="auto"/>
            </w:pPr>
            <w:r>
              <w:rPr>
                <w:rFonts w:hint="eastAsia"/>
              </w:rPr>
              <w:t>优（</w:t>
            </w:r>
            <w:r>
              <w:rPr>
                <w:rFonts w:hint="eastAsia"/>
              </w:rPr>
              <w:t>8</w:t>
            </w:r>
            <w:r>
              <w:rPr>
                <w:rFonts w:hint="eastAsia"/>
              </w:rPr>
              <w:t>分）：总体布置有针对性、合理，较好满足施工需要，符合安全、文明生产要求。</w:t>
            </w:r>
          </w:p>
          <w:p w14:paraId="5326E58C" w14:textId="77777777" w:rsidR="00170256" w:rsidRDefault="00782ED2">
            <w:pPr>
              <w:widowControl/>
              <w:spacing w:line="360" w:lineRule="auto"/>
            </w:pPr>
            <w:r>
              <w:rPr>
                <w:rFonts w:hint="eastAsia"/>
              </w:rPr>
              <w:t>良（</w:t>
            </w:r>
            <w:r>
              <w:rPr>
                <w:rFonts w:hint="eastAsia"/>
              </w:rPr>
              <w:t>4</w:t>
            </w:r>
            <w:r>
              <w:rPr>
                <w:rFonts w:hint="eastAsia"/>
              </w:rPr>
              <w:t>分）：总体布置合理，能满足施工需要，基本符合安全、</w:t>
            </w:r>
            <w:r>
              <w:rPr>
                <w:rFonts w:hint="eastAsia"/>
              </w:rPr>
              <w:lastRenderedPageBreak/>
              <w:t>文明生产要求。</w:t>
            </w:r>
          </w:p>
          <w:p w14:paraId="1640FCDC" w14:textId="77777777" w:rsidR="00170256" w:rsidRDefault="00782ED2">
            <w:pPr>
              <w:widowControl/>
              <w:spacing w:line="360" w:lineRule="auto"/>
            </w:pPr>
            <w:r>
              <w:rPr>
                <w:rFonts w:hint="eastAsia"/>
              </w:rPr>
              <w:t>中（</w:t>
            </w:r>
            <w:r>
              <w:rPr>
                <w:rFonts w:hint="eastAsia"/>
              </w:rPr>
              <w:t>2</w:t>
            </w:r>
            <w:r>
              <w:rPr>
                <w:rFonts w:hint="eastAsia"/>
              </w:rPr>
              <w:t>分）：总体布置基本合理，基本满足施工需要。</w:t>
            </w:r>
          </w:p>
          <w:p w14:paraId="563144F5" w14:textId="77777777" w:rsidR="00170256" w:rsidRDefault="00782ED2">
            <w:pPr>
              <w:spacing w:line="360" w:lineRule="auto"/>
              <w:rPr>
                <w:szCs w:val="21"/>
              </w:rPr>
            </w:pPr>
            <w:r>
              <w:rPr>
                <w:rFonts w:hint="eastAsia"/>
              </w:rPr>
              <w:t>差（</w:t>
            </w:r>
            <w:r>
              <w:t>0</w:t>
            </w:r>
            <w:r>
              <w:rPr>
                <w:rFonts w:hint="eastAsia"/>
              </w:rPr>
              <w:t>分）：总体布置不合理，不符合安全、文明生产要求。</w:t>
            </w:r>
          </w:p>
        </w:tc>
      </w:tr>
      <w:tr w:rsidR="00170256" w14:paraId="7FE124FA" w14:textId="77777777">
        <w:trPr>
          <w:gridBefore w:val="1"/>
          <w:wBefore w:w="6" w:type="dxa"/>
          <w:trHeight w:val="2118"/>
          <w:jc w:val="center"/>
        </w:trPr>
        <w:tc>
          <w:tcPr>
            <w:tcW w:w="864" w:type="dxa"/>
            <w:vAlign w:val="center"/>
          </w:tcPr>
          <w:p w14:paraId="2342382C" w14:textId="77777777" w:rsidR="00170256" w:rsidRDefault="00782ED2">
            <w:pPr>
              <w:spacing w:line="360" w:lineRule="auto"/>
              <w:jc w:val="center"/>
              <w:rPr>
                <w:szCs w:val="21"/>
              </w:rPr>
            </w:pPr>
            <w:r>
              <w:rPr>
                <w:szCs w:val="21"/>
              </w:rPr>
              <w:lastRenderedPageBreak/>
              <w:t>2.2.</w:t>
            </w:r>
            <w:r>
              <w:rPr>
                <w:rFonts w:hint="eastAsia"/>
                <w:szCs w:val="21"/>
              </w:rPr>
              <w:t>2</w:t>
            </w:r>
            <w:r>
              <w:rPr>
                <w:szCs w:val="21"/>
              </w:rPr>
              <w:t>（</w:t>
            </w:r>
            <w:r>
              <w:rPr>
                <w:rFonts w:hint="eastAsia"/>
                <w:szCs w:val="21"/>
              </w:rPr>
              <w:t>3</w:t>
            </w:r>
            <w:r>
              <w:rPr>
                <w:szCs w:val="21"/>
              </w:rPr>
              <w:t>）</w:t>
            </w:r>
          </w:p>
        </w:tc>
        <w:tc>
          <w:tcPr>
            <w:tcW w:w="1339" w:type="dxa"/>
            <w:gridSpan w:val="2"/>
            <w:vAlign w:val="center"/>
          </w:tcPr>
          <w:p w14:paraId="3E71B54B" w14:textId="77777777" w:rsidR="00170256" w:rsidRDefault="00782ED2">
            <w:pPr>
              <w:spacing w:line="360" w:lineRule="auto"/>
              <w:jc w:val="center"/>
              <w:rPr>
                <w:szCs w:val="21"/>
              </w:rPr>
            </w:pPr>
            <w:r>
              <w:rPr>
                <w:szCs w:val="21"/>
              </w:rPr>
              <w:t>商务标</w:t>
            </w:r>
          </w:p>
          <w:p w14:paraId="2B44D8C3" w14:textId="77777777" w:rsidR="00170256" w:rsidRDefault="00782ED2">
            <w:pPr>
              <w:spacing w:line="360" w:lineRule="auto"/>
              <w:jc w:val="center"/>
              <w:rPr>
                <w:szCs w:val="21"/>
              </w:rPr>
            </w:pPr>
            <w:r>
              <w:rPr>
                <w:szCs w:val="21"/>
              </w:rPr>
              <w:t>评分标准</w:t>
            </w:r>
          </w:p>
          <w:p w14:paraId="0B3C7481" w14:textId="77777777" w:rsidR="00170256" w:rsidRDefault="00782ED2">
            <w:pPr>
              <w:spacing w:line="360" w:lineRule="auto"/>
              <w:jc w:val="center"/>
              <w:rPr>
                <w:szCs w:val="21"/>
              </w:rPr>
            </w:pPr>
            <w:r>
              <w:rPr>
                <w:szCs w:val="21"/>
              </w:rPr>
              <w:t>（满分</w:t>
            </w:r>
            <w:r>
              <w:rPr>
                <w:rFonts w:hint="eastAsia"/>
                <w:szCs w:val="21"/>
              </w:rPr>
              <w:t>30</w:t>
            </w:r>
            <w:r>
              <w:rPr>
                <w:szCs w:val="21"/>
              </w:rPr>
              <w:t>分）</w:t>
            </w:r>
          </w:p>
        </w:tc>
        <w:tc>
          <w:tcPr>
            <w:tcW w:w="7989" w:type="dxa"/>
            <w:gridSpan w:val="3"/>
          </w:tcPr>
          <w:p w14:paraId="294E2D2A" w14:textId="77777777" w:rsidR="00170256" w:rsidRDefault="00782ED2">
            <w:pPr>
              <w:spacing w:line="380" w:lineRule="exact"/>
              <w:rPr>
                <w:b/>
                <w:szCs w:val="21"/>
              </w:rPr>
            </w:pPr>
            <w:r>
              <w:rPr>
                <w:b/>
                <w:bCs/>
                <w:szCs w:val="21"/>
              </w:rPr>
              <w:t>商务标评分标准</w:t>
            </w:r>
            <w:r>
              <w:rPr>
                <w:rFonts w:eastAsia="楷体_GB2312" w:hint="eastAsia"/>
                <w:szCs w:val="21"/>
              </w:rPr>
              <w:t>：</w:t>
            </w:r>
          </w:p>
          <w:p w14:paraId="372775DB" w14:textId="77777777" w:rsidR="00170256" w:rsidRDefault="00782ED2">
            <w:pPr>
              <w:spacing w:line="380" w:lineRule="exact"/>
              <w:ind w:firstLineChars="200" w:firstLine="420"/>
              <w:rPr>
                <w:szCs w:val="21"/>
              </w:rPr>
            </w:pPr>
            <w:r>
              <w:rPr>
                <w:rFonts w:hint="eastAsia"/>
                <w:szCs w:val="21"/>
              </w:rPr>
              <w:t>（</w:t>
            </w:r>
            <w:r>
              <w:rPr>
                <w:rFonts w:hint="eastAsia"/>
                <w:szCs w:val="21"/>
              </w:rPr>
              <w:t>1</w:t>
            </w:r>
            <w:r>
              <w:rPr>
                <w:rFonts w:hint="eastAsia"/>
                <w:szCs w:val="21"/>
              </w:rPr>
              <w:t>）有效报价范围∶为投标报价低于或等于采购人公布的招标控制价，通过资格评审、形式评审、响应性评审，经评标委员会审定不存在严重不平衡、不合理、不低于其企业成本的投标人投标报价。（</w:t>
            </w:r>
            <w:r>
              <w:rPr>
                <w:rFonts w:hint="eastAsia"/>
                <w:szCs w:val="21"/>
              </w:rPr>
              <w:t>2</w:t>
            </w:r>
            <w:r>
              <w:rPr>
                <w:rFonts w:hint="eastAsia"/>
                <w:szCs w:val="21"/>
              </w:rPr>
              <w:t>）将有效报价范围内的投标人，按其投标报价由低到高的顺序依次排出名次。（</w:t>
            </w:r>
            <w:r>
              <w:rPr>
                <w:rFonts w:hint="eastAsia"/>
                <w:szCs w:val="21"/>
              </w:rPr>
              <w:t>3</w:t>
            </w:r>
            <w:r>
              <w:rPr>
                <w:rFonts w:hint="eastAsia"/>
                <w:szCs w:val="21"/>
              </w:rPr>
              <w:t>）以进入综合评分环节最低的投标报价为评标基准价。注∶若投标单位按《政府采购促进中小企业发展暂行办法》（财库【</w:t>
            </w:r>
            <w:r>
              <w:rPr>
                <w:rFonts w:hint="eastAsia"/>
                <w:szCs w:val="21"/>
              </w:rPr>
              <w:t>2011</w:t>
            </w:r>
            <w:r>
              <w:rPr>
                <w:rFonts w:hint="eastAsia"/>
                <w:szCs w:val="21"/>
              </w:rPr>
              <w:t>】</w:t>
            </w:r>
            <w:r>
              <w:rPr>
                <w:rFonts w:hint="eastAsia"/>
                <w:szCs w:val="21"/>
              </w:rPr>
              <w:t>18</w:t>
            </w:r>
            <w:r>
              <w:rPr>
                <w:rFonts w:hint="eastAsia"/>
                <w:szCs w:val="21"/>
              </w:rPr>
              <w:t>号）认定为小型和微型企业的（以投标文件提供的符合规定有关证明材料为准），对投标报价给予</w:t>
            </w:r>
            <w:r>
              <w:rPr>
                <w:rFonts w:hint="eastAsia"/>
                <w:szCs w:val="21"/>
              </w:rPr>
              <w:t>10%</w:t>
            </w:r>
            <w:r>
              <w:rPr>
                <w:rFonts w:hint="eastAsia"/>
                <w:szCs w:val="21"/>
              </w:rPr>
              <w:t>的扣除，扣除后的价格为评标价，即评标价</w:t>
            </w:r>
            <w:r>
              <w:rPr>
                <w:rFonts w:hint="eastAsia"/>
                <w:szCs w:val="21"/>
              </w:rPr>
              <w:t>=</w:t>
            </w:r>
            <w:r>
              <w:rPr>
                <w:rFonts w:hint="eastAsia"/>
                <w:szCs w:val="21"/>
              </w:rPr>
              <w:t>投标报价×（</w:t>
            </w:r>
            <w:r>
              <w:rPr>
                <w:rFonts w:hint="eastAsia"/>
                <w:szCs w:val="21"/>
              </w:rPr>
              <w:t>1-10%</w:t>
            </w:r>
            <w:r>
              <w:rPr>
                <w:rFonts w:hint="eastAsia"/>
                <w:szCs w:val="21"/>
              </w:rPr>
              <w:t>），以评标价计算商务标得分，除上述情况外，评标价</w:t>
            </w:r>
            <w:r>
              <w:rPr>
                <w:rFonts w:hint="eastAsia"/>
                <w:szCs w:val="21"/>
              </w:rPr>
              <w:t>=</w:t>
            </w:r>
            <w:r>
              <w:rPr>
                <w:rFonts w:hint="eastAsia"/>
                <w:szCs w:val="21"/>
              </w:rPr>
              <w:t>投标报价。投标单位按《关于政府采购支持监狱企业发展有关问题的通知》（财库【</w:t>
            </w:r>
            <w:r>
              <w:rPr>
                <w:rFonts w:hint="eastAsia"/>
                <w:szCs w:val="21"/>
              </w:rPr>
              <w:t>2014</w:t>
            </w:r>
            <w:r>
              <w:rPr>
                <w:rFonts w:hint="eastAsia"/>
                <w:szCs w:val="21"/>
              </w:rPr>
              <w:t>】</w:t>
            </w:r>
            <w:r>
              <w:rPr>
                <w:rFonts w:hint="eastAsia"/>
                <w:szCs w:val="21"/>
              </w:rPr>
              <w:t>68</w:t>
            </w:r>
            <w:r>
              <w:rPr>
                <w:rFonts w:hint="eastAsia"/>
                <w:szCs w:val="21"/>
              </w:rPr>
              <w:t>号）被认定为监狱企业的，监狱企业视同小型、微型企业。监狱企业以提供由省级以上监狱管理局、戒毒管理局（含新疆生产建设兵团）出具的属于监狱企业的证明文件为准。投标单位按《关于促进残疾人就业政府采购政策的通知》（财库〔</w:t>
            </w:r>
            <w:r>
              <w:rPr>
                <w:rFonts w:hint="eastAsia"/>
                <w:szCs w:val="21"/>
              </w:rPr>
              <w:t>2017</w:t>
            </w:r>
            <w:r>
              <w:rPr>
                <w:rFonts w:hint="eastAsia"/>
                <w:szCs w:val="21"/>
              </w:rPr>
              <w:t>〕</w:t>
            </w:r>
            <w:r>
              <w:rPr>
                <w:rFonts w:hint="eastAsia"/>
                <w:szCs w:val="21"/>
              </w:rPr>
              <w:t>141</w:t>
            </w:r>
            <w:r>
              <w:rPr>
                <w:rFonts w:hint="eastAsia"/>
                <w:szCs w:val="21"/>
              </w:rPr>
              <w:t>号）被认定为残疾人福利性单位视同小型、微型企业。残疾人福利性单位属于小型、微型企业的，不重复享受政策。（</w:t>
            </w:r>
            <w:r>
              <w:rPr>
                <w:rFonts w:hint="eastAsia"/>
                <w:szCs w:val="21"/>
              </w:rPr>
              <w:t>4</w:t>
            </w:r>
            <w:r>
              <w:rPr>
                <w:rFonts w:hint="eastAsia"/>
                <w:szCs w:val="21"/>
              </w:rPr>
              <w:t>）某投标人的报价得分</w:t>
            </w:r>
            <w:r>
              <w:rPr>
                <w:rFonts w:hint="eastAsia"/>
                <w:szCs w:val="21"/>
              </w:rPr>
              <w:t>=</w:t>
            </w:r>
            <w:r>
              <w:rPr>
                <w:rFonts w:hint="eastAsia"/>
                <w:szCs w:val="21"/>
              </w:rPr>
              <w:t>（评标基准价</w:t>
            </w:r>
            <w:r>
              <w:rPr>
                <w:rFonts w:hint="eastAsia"/>
                <w:szCs w:val="21"/>
              </w:rPr>
              <w:t>/</w:t>
            </w:r>
            <w:r>
              <w:rPr>
                <w:rFonts w:hint="eastAsia"/>
                <w:szCs w:val="21"/>
              </w:rPr>
              <w:t>某投标人的评标价）×</w:t>
            </w:r>
            <w:r>
              <w:rPr>
                <w:rFonts w:hint="eastAsia"/>
                <w:szCs w:val="21"/>
              </w:rPr>
              <w:t>30</w:t>
            </w:r>
            <w:r>
              <w:rPr>
                <w:rFonts w:hint="eastAsia"/>
                <w:szCs w:val="21"/>
              </w:rPr>
              <w:t>分。</w:t>
            </w:r>
          </w:p>
        </w:tc>
      </w:tr>
      <w:tr w:rsidR="00170256" w14:paraId="4DDC9847" w14:textId="77777777">
        <w:trPr>
          <w:gridBefore w:val="1"/>
          <w:wBefore w:w="6" w:type="dxa"/>
          <w:trHeight w:val="985"/>
          <w:jc w:val="center"/>
        </w:trPr>
        <w:tc>
          <w:tcPr>
            <w:tcW w:w="864" w:type="dxa"/>
            <w:vMerge w:val="restart"/>
            <w:vAlign w:val="center"/>
          </w:tcPr>
          <w:p w14:paraId="7B548387" w14:textId="77777777" w:rsidR="00170256" w:rsidRDefault="00782ED2">
            <w:pPr>
              <w:spacing w:line="360" w:lineRule="auto"/>
              <w:jc w:val="center"/>
              <w:rPr>
                <w:szCs w:val="21"/>
              </w:rPr>
            </w:pPr>
            <w:r>
              <w:rPr>
                <w:szCs w:val="21"/>
              </w:rPr>
              <w:t>2.2.</w:t>
            </w:r>
            <w:r>
              <w:rPr>
                <w:rFonts w:hint="eastAsia"/>
                <w:szCs w:val="21"/>
              </w:rPr>
              <w:t>2</w:t>
            </w:r>
            <w:r>
              <w:rPr>
                <w:szCs w:val="21"/>
              </w:rPr>
              <w:t>（</w:t>
            </w:r>
            <w:r>
              <w:rPr>
                <w:rFonts w:hint="eastAsia"/>
                <w:szCs w:val="21"/>
              </w:rPr>
              <w:t>4</w:t>
            </w:r>
            <w:r>
              <w:rPr>
                <w:szCs w:val="21"/>
              </w:rPr>
              <w:t>）</w:t>
            </w:r>
          </w:p>
        </w:tc>
        <w:tc>
          <w:tcPr>
            <w:tcW w:w="1339" w:type="dxa"/>
            <w:gridSpan w:val="2"/>
            <w:vMerge w:val="restart"/>
            <w:vAlign w:val="center"/>
          </w:tcPr>
          <w:p w14:paraId="7446C3DB" w14:textId="3D4FB8EC" w:rsidR="00170256" w:rsidRDefault="00782ED2" w:rsidP="006E2633">
            <w:pPr>
              <w:spacing w:line="360" w:lineRule="auto"/>
              <w:jc w:val="center"/>
              <w:rPr>
                <w:szCs w:val="21"/>
              </w:rPr>
            </w:pPr>
            <w:r>
              <w:rPr>
                <w:szCs w:val="21"/>
              </w:rPr>
              <w:t>企业信誉实力分评分标准（满分</w:t>
            </w:r>
            <w:r w:rsidR="005E12AB">
              <w:rPr>
                <w:szCs w:val="21"/>
              </w:rPr>
              <w:t>5</w:t>
            </w:r>
            <w:r>
              <w:t>分</w:t>
            </w:r>
            <w:r>
              <w:rPr>
                <w:szCs w:val="21"/>
              </w:rPr>
              <w:t>）</w:t>
            </w:r>
          </w:p>
        </w:tc>
        <w:tc>
          <w:tcPr>
            <w:tcW w:w="7989" w:type="dxa"/>
            <w:gridSpan w:val="3"/>
            <w:vAlign w:val="center"/>
          </w:tcPr>
          <w:p w14:paraId="59D4A576" w14:textId="77777777" w:rsidR="00170256" w:rsidRDefault="00782ED2">
            <w:pPr>
              <w:spacing w:line="380" w:lineRule="exact"/>
              <w:rPr>
                <w:b/>
                <w:bCs/>
                <w:szCs w:val="21"/>
              </w:rPr>
            </w:pPr>
            <w:r>
              <w:rPr>
                <w:b/>
                <w:szCs w:val="21"/>
              </w:rPr>
              <w:t>本部分</w:t>
            </w:r>
            <w:r>
              <w:rPr>
                <w:rFonts w:hint="eastAsia"/>
                <w:b/>
                <w:szCs w:val="21"/>
              </w:rPr>
              <w:t>由全体评委</w:t>
            </w:r>
            <w:r>
              <w:rPr>
                <w:b/>
                <w:szCs w:val="21"/>
              </w:rPr>
              <w:t>一起评审。</w:t>
            </w:r>
            <w:r>
              <w:rPr>
                <w:rFonts w:hint="eastAsia"/>
                <w:b/>
                <w:szCs w:val="21"/>
              </w:rPr>
              <w:t>同一工程项目同类型的奖项，以最高奖项计分，不重复计分，获奖证书以颁发日期为准。</w:t>
            </w:r>
          </w:p>
        </w:tc>
      </w:tr>
      <w:tr w:rsidR="00170256" w14:paraId="0A45AC3C" w14:textId="77777777">
        <w:trPr>
          <w:gridBefore w:val="1"/>
          <w:wBefore w:w="6" w:type="dxa"/>
          <w:trHeight w:val="654"/>
          <w:jc w:val="center"/>
        </w:trPr>
        <w:tc>
          <w:tcPr>
            <w:tcW w:w="864" w:type="dxa"/>
            <w:vMerge/>
            <w:vAlign w:val="center"/>
          </w:tcPr>
          <w:p w14:paraId="22CAB1AA" w14:textId="77777777" w:rsidR="00170256" w:rsidRDefault="00170256">
            <w:pPr>
              <w:spacing w:line="360" w:lineRule="auto"/>
              <w:jc w:val="center"/>
              <w:rPr>
                <w:szCs w:val="21"/>
              </w:rPr>
            </w:pPr>
          </w:p>
        </w:tc>
        <w:tc>
          <w:tcPr>
            <w:tcW w:w="1339" w:type="dxa"/>
            <w:gridSpan w:val="2"/>
            <w:vMerge/>
            <w:vAlign w:val="center"/>
          </w:tcPr>
          <w:p w14:paraId="550E8060" w14:textId="77777777" w:rsidR="00170256" w:rsidRDefault="00170256">
            <w:pPr>
              <w:spacing w:line="360" w:lineRule="auto"/>
              <w:jc w:val="center"/>
              <w:rPr>
                <w:szCs w:val="21"/>
              </w:rPr>
            </w:pPr>
          </w:p>
        </w:tc>
        <w:tc>
          <w:tcPr>
            <w:tcW w:w="7989" w:type="dxa"/>
            <w:gridSpan w:val="3"/>
          </w:tcPr>
          <w:p w14:paraId="285FD6DE" w14:textId="2D29BE02" w:rsidR="00170256" w:rsidRPr="000979E4" w:rsidRDefault="00782ED2">
            <w:pPr>
              <w:spacing w:line="220" w:lineRule="atLeast"/>
              <w:rPr>
                <w:rFonts w:ascii="宋体" w:hAnsi="宋体" w:cs="宋体"/>
                <w:szCs w:val="21"/>
              </w:rPr>
            </w:pPr>
            <w:r w:rsidRPr="000979E4">
              <w:rPr>
                <w:rFonts w:ascii="宋体" w:hAnsi="宋体" w:cs="宋体" w:hint="eastAsia"/>
                <w:szCs w:val="21"/>
              </w:rPr>
              <w:t xml:space="preserve">1. 企业完成的工程获得“省长、自治区主席、直辖市市长质量奖、詹天佑土木工程大奖、全国工程建设优秀QC小组 ”，从获奖证书颁发之日起至投标截止之日止不超过三年的，每个得 </w:t>
            </w:r>
            <w:r w:rsidR="005E12AB">
              <w:rPr>
                <w:rFonts w:ascii="宋体" w:hAnsi="宋体" w:cs="宋体"/>
                <w:szCs w:val="21"/>
              </w:rPr>
              <w:t>0.25</w:t>
            </w:r>
            <w:r w:rsidRPr="000979E4">
              <w:rPr>
                <w:rFonts w:ascii="宋体" w:hAnsi="宋体" w:cs="宋体" w:hint="eastAsia"/>
                <w:szCs w:val="21"/>
              </w:rPr>
              <w:t>分</w:t>
            </w:r>
            <w:r w:rsidR="006E2633" w:rsidRPr="000979E4">
              <w:rPr>
                <w:rFonts w:ascii="宋体" w:hAnsi="宋体" w:cs="宋体" w:hint="eastAsia"/>
                <w:szCs w:val="21"/>
              </w:rPr>
              <w:t>，满分</w:t>
            </w:r>
            <w:r w:rsidR="005E12AB">
              <w:rPr>
                <w:rFonts w:ascii="宋体" w:hAnsi="宋体" w:cs="宋体"/>
                <w:szCs w:val="21"/>
              </w:rPr>
              <w:t>0.5</w:t>
            </w:r>
            <w:r w:rsidR="006E2633" w:rsidRPr="000979E4">
              <w:rPr>
                <w:rFonts w:ascii="宋体" w:hAnsi="宋体" w:cs="宋体" w:hint="eastAsia"/>
                <w:szCs w:val="21"/>
              </w:rPr>
              <w:t>分</w:t>
            </w:r>
            <w:r w:rsidRPr="000979E4">
              <w:rPr>
                <w:rFonts w:ascii="宋体" w:hAnsi="宋体" w:cs="宋体" w:hint="eastAsia"/>
                <w:szCs w:val="21"/>
              </w:rPr>
              <w:t xml:space="preserve">。 </w:t>
            </w:r>
          </w:p>
          <w:p w14:paraId="7FC2BD04" w14:textId="2AD0F3E7" w:rsidR="00170256" w:rsidRPr="000979E4" w:rsidRDefault="00782ED2">
            <w:pPr>
              <w:numPr>
                <w:ilvl w:val="0"/>
                <w:numId w:val="1"/>
              </w:numPr>
              <w:spacing w:line="220" w:lineRule="atLeast"/>
              <w:rPr>
                <w:rFonts w:ascii="宋体" w:hAnsi="宋体" w:cs="宋体"/>
                <w:szCs w:val="21"/>
              </w:rPr>
            </w:pPr>
            <w:r w:rsidRPr="000979E4">
              <w:rPr>
                <w:rFonts w:ascii="宋体" w:hAnsi="宋体" w:cs="宋体" w:hint="eastAsia"/>
                <w:szCs w:val="21"/>
              </w:rPr>
              <w:t xml:space="preserve">企业承建或完成的工程获得“国家优质工程奖、中国建筑工程装饰奖、”， 从获奖证书颁发之日起至投标截止之日止不超过三年的， 每个得 </w:t>
            </w:r>
            <w:r w:rsidR="006E2633" w:rsidRPr="000979E4">
              <w:rPr>
                <w:rFonts w:ascii="宋体" w:hAnsi="宋体" w:cs="宋体" w:hint="eastAsia"/>
                <w:szCs w:val="21"/>
              </w:rPr>
              <w:t>0.</w:t>
            </w:r>
            <w:r w:rsidR="005E12AB">
              <w:rPr>
                <w:rFonts w:ascii="宋体" w:hAnsi="宋体" w:cs="宋体"/>
                <w:szCs w:val="21"/>
              </w:rPr>
              <w:t>25</w:t>
            </w:r>
            <w:r w:rsidRPr="000979E4">
              <w:rPr>
                <w:rFonts w:ascii="宋体" w:hAnsi="宋体" w:cs="宋体" w:hint="eastAsia"/>
                <w:szCs w:val="21"/>
              </w:rPr>
              <w:t>分</w:t>
            </w:r>
            <w:r w:rsidR="006E2633" w:rsidRPr="000979E4">
              <w:rPr>
                <w:rFonts w:ascii="宋体" w:hAnsi="宋体" w:cs="宋体" w:hint="eastAsia"/>
                <w:szCs w:val="21"/>
              </w:rPr>
              <w:t>，满分</w:t>
            </w:r>
            <w:r w:rsidR="005E12AB">
              <w:rPr>
                <w:rFonts w:ascii="宋体" w:hAnsi="宋体" w:cs="宋体"/>
                <w:szCs w:val="21"/>
              </w:rPr>
              <w:t>0.5</w:t>
            </w:r>
            <w:r w:rsidR="006E2633" w:rsidRPr="000979E4">
              <w:rPr>
                <w:rFonts w:ascii="宋体" w:hAnsi="宋体" w:cs="宋体" w:hint="eastAsia"/>
                <w:szCs w:val="21"/>
              </w:rPr>
              <w:t>分</w:t>
            </w:r>
            <w:r w:rsidRPr="000979E4">
              <w:rPr>
                <w:rFonts w:ascii="宋体" w:hAnsi="宋体" w:cs="宋体" w:hint="eastAsia"/>
                <w:szCs w:val="21"/>
              </w:rPr>
              <w:t xml:space="preserve">。  </w:t>
            </w:r>
          </w:p>
          <w:p w14:paraId="6CDA2F65" w14:textId="7B3C504F" w:rsidR="00170256" w:rsidRPr="000979E4" w:rsidRDefault="00782ED2">
            <w:pPr>
              <w:numPr>
                <w:ilvl w:val="0"/>
                <w:numId w:val="1"/>
              </w:numPr>
              <w:spacing w:line="220" w:lineRule="atLeast"/>
              <w:rPr>
                <w:rFonts w:ascii="宋体" w:hAnsi="宋体" w:cs="宋体"/>
                <w:szCs w:val="21"/>
              </w:rPr>
            </w:pPr>
            <w:r w:rsidRPr="000979E4">
              <w:rPr>
                <w:rFonts w:ascii="宋体" w:hAnsi="宋体" w:cs="宋体" w:hint="eastAsia"/>
                <w:szCs w:val="21"/>
              </w:rPr>
              <w:t>企业承建或完成的工程获得省级工程质量或安全文明工地奖 （建筑施工安全文明标准化工地） ，省级建筑装饰工程优质奖的从获奖证书颁发之日起至投标截止之日止不超过二年的，每个得</w:t>
            </w:r>
            <w:r w:rsidR="006E2633" w:rsidRPr="000979E4">
              <w:rPr>
                <w:rFonts w:ascii="宋体" w:hAnsi="宋体" w:cs="宋体" w:hint="eastAsia"/>
                <w:szCs w:val="21"/>
              </w:rPr>
              <w:t>0.</w:t>
            </w:r>
            <w:r w:rsidR="005E12AB">
              <w:rPr>
                <w:rFonts w:ascii="宋体" w:hAnsi="宋体" w:cs="宋体"/>
                <w:szCs w:val="21"/>
              </w:rPr>
              <w:t>25</w:t>
            </w:r>
            <w:r w:rsidRPr="000979E4">
              <w:rPr>
                <w:rFonts w:ascii="宋体" w:hAnsi="宋体" w:cs="宋体" w:hint="eastAsia"/>
                <w:szCs w:val="21"/>
              </w:rPr>
              <w:t>分</w:t>
            </w:r>
            <w:r w:rsidR="006E2633" w:rsidRPr="000979E4">
              <w:rPr>
                <w:rFonts w:ascii="宋体" w:hAnsi="宋体" w:cs="宋体" w:hint="eastAsia"/>
                <w:szCs w:val="21"/>
              </w:rPr>
              <w:t>，满分</w:t>
            </w:r>
            <w:r w:rsidR="005E12AB">
              <w:rPr>
                <w:rFonts w:ascii="宋体" w:hAnsi="宋体" w:cs="宋体"/>
                <w:szCs w:val="21"/>
              </w:rPr>
              <w:t>0.5</w:t>
            </w:r>
            <w:r w:rsidR="006E2633" w:rsidRPr="000979E4">
              <w:rPr>
                <w:rFonts w:ascii="宋体" w:hAnsi="宋体" w:cs="宋体" w:hint="eastAsia"/>
                <w:szCs w:val="21"/>
              </w:rPr>
              <w:t>分</w:t>
            </w:r>
            <w:r w:rsidRPr="000979E4">
              <w:rPr>
                <w:rFonts w:ascii="宋体" w:hAnsi="宋体" w:cs="宋体" w:hint="eastAsia"/>
                <w:szCs w:val="21"/>
              </w:rPr>
              <w:t>。</w:t>
            </w:r>
          </w:p>
          <w:p w14:paraId="09593A18" w14:textId="5C0FF955" w:rsidR="00170256" w:rsidRPr="000979E4" w:rsidRDefault="00782ED2">
            <w:pPr>
              <w:spacing w:line="220" w:lineRule="atLeast"/>
              <w:rPr>
                <w:rFonts w:ascii="宋体" w:hAnsi="宋体" w:cs="宋体"/>
                <w:szCs w:val="21"/>
              </w:rPr>
            </w:pPr>
            <w:r w:rsidRPr="000979E4">
              <w:rPr>
                <w:rFonts w:ascii="宋体" w:hAnsi="宋体" w:cs="宋体" w:hint="eastAsia"/>
                <w:szCs w:val="21"/>
              </w:rPr>
              <w:t xml:space="preserve"> 4. 企业承建或完成的工程获得设区城市级工程质量或安全文明工地奖（建筑施工安全文明标准化工地） ，从获奖证书颁发之日起至投标截止之日止不超过一年的，每个得 </w:t>
            </w:r>
            <w:r w:rsidRPr="000979E4">
              <w:rPr>
                <w:rFonts w:ascii="宋体" w:hAnsi="宋体" w:cs="宋体"/>
                <w:szCs w:val="21"/>
              </w:rPr>
              <w:t>0.</w:t>
            </w:r>
            <w:r w:rsidR="005E12AB">
              <w:rPr>
                <w:rFonts w:ascii="宋体" w:hAnsi="宋体" w:cs="宋体"/>
                <w:szCs w:val="21"/>
              </w:rPr>
              <w:t>2</w:t>
            </w:r>
            <w:r w:rsidRPr="000979E4">
              <w:rPr>
                <w:rFonts w:ascii="宋体" w:hAnsi="宋体" w:cs="宋体"/>
                <w:szCs w:val="21"/>
              </w:rPr>
              <w:t>5</w:t>
            </w:r>
            <w:r w:rsidRPr="000979E4">
              <w:rPr>
                <w:rFonts w:ascii="宋体" w:hAnsi="宋体" w:cs="宋体" w:hint="eastAsia"/>
                <w:szCs w:val="21"/>
              </w:rPr>
              <w:t>分</w:t>
            </w:r>
            <w:r w:rsidR="006E2633" w:rsidRPr="000979E4">
              <w:rPr>
                <w:rFonts w:ascii="宋体" w:hAnsi="宋体" w:cs="宋体" w:hint="eastAsia"/>
                <w:szCs w:val="21"/>
              </w:rPr>
              <w:t>，满分</w:t>
            </w:r>
            <w:r w:rsidR="005E12AB">
              <w:rPr>
                <w:rFonts w:ascii="宋体" w:hAnsi="宋体" w:cs="宋体"/>
                <w:szCs w:val="21"/>
              </w:rPr>
              <w:t>0.5</w:t>
            </w:r>
            <w:r w:rsidR="006E2633" w:rsidRPr="000979E4">
              <w:rPr>
                <w:rFonts w:ascii="宋体" w:hAnsi="宋体" w:cs="宋体" w:hint="eastAsia"/>
                <w:szCs w:val="21"/>
              </w:rPr>
              <w:t>分</w:t>
            </w:r>
            <w:r w:rsidRPr="000979E4">
              <w:rPr>
                <w:rFonts w:ascii="宋体" w:hAnsi="宋体" w:cs="宋体" w:hint="eastAsia"/>
                <w:szCs w:val="21"/>
              </w:rPr>
              <w:t xml:space="preserve">。 </w:t>
            </w:r>
          </w:p>
          <w:p w14:paraId="3F165CB2" w14:textId="12787DC4" w:rsidR="00170256" w:rsidRPr="000979E4" w:rsidRDefault="00782ED2">
            <w:pPr>
              <w:spacing w:line="220" w:lineRule="atLeast"/>
              <w:rPr>
                <w:rFonts w:ascii="宋体" w:hAnsi="宋体" w:cs="宋体"/>
                <w:szCs w:val="21"/>
              </w:rPr>
            </w:pPr>
            <w:r w:rsidRPr="000979E4">
              <w:rPr>
                <w:rFonts w:ascii="宋体" w:hAnsi="宋体" w:cs="宋体" w:hint="eastAsia"/>
                <w:szCs w:val="21"/>
              </w:rPr>
              <w:t>5. 企业主编或主持完成国家级建设工法、国家或行业标准，从获奖证书颁发或标准发布之日起至投标截止之日止不超过三年的， 每项得</w:t>
            </w:r>
            <w:r w:rsidR="006E2633" w:rsidRPr="000979E4">
              <w:rPr>
                <w:rFonts w:ascii="宋体" w:hAnsi="宋体" w:cs="宋体" w:hint="eastAsia"/>
                <w:szCs w:val="21"/>
              </w:rPr>
              <w:t>1</w:t>
            </w:r>
            <w:r w:rsidRPr="000979E4">
              <w:rPr>
                <w:rFonts w:ascii="宋体" w:hAnsi="宋体" w:cs="宋体" w:hint="eastAsia"/>
                <w:szCs w:val="21"/>
              </w:rPr>
              <w:t xml:space="preserve">分；参编或参与单位，每项得 </w:t>
            </w:r>
            <w:r w:rsidR="006E2633" w:rsidRPr="000979E4">
              <w:rPr>
                <w:rFonts w:ascii="宋体" w:hAnsi="宋体" w:cs="宋体" w:hint="eastAsia"/>
                <w:szCs w:val="21"/>
              </w:rPr>
              <w:t>0.5</w:t>
            </w:r>
            <w:r w:rsidRPr="000979E4">
              <w:rPr>
                <w:rFonts w:ascii="宋体" w:hAnsi="宋体" w:cs="宋体" w:hint="eastAsia"/>
                <w:szCs w:val="21"/>
              </w:rPr>
              <w:t>分</w:t>
            </w:r>
            <w:r w:rsidR="006E2633" w:rsidRPr="000979E4">
              <w:rPr>
                <w:rFonts w:ascii="宋体" w:hAnsi="宋体" w:cs="宋体" w:hint="eastAsia"/>
                <w:szCs w:val="21"/>
              </w:rPr>
              <w:t>，满分1分</w:t>
            </w:r>
            <w:r w:rsidRPr="000979E4">
              <w:rPr>
                <w:rFonts w:ascii="宋体" w:hAnsi="宋体" w:cs="宋体" w:hint="eastAsia"/>
                <w:szCs w:val="21"/>
              </w:rPr>
              <w:t xml:space="preserve">。 </w:t>
            </w:r>
          </w:p>
          <w:p w14:paraId="57EEF86C" w14:textId="77777777" w:rsidR="00170256" w:rsidRPr="000979E4" w:rsidRDefault="00782ED2">
            <w:pPr>
              <w:spacing w:line="220" w:lineRule="atLeast"/>
              <w:rPr>
                <w:rFonts w:ascii="宋体" w:hAnsi="宋体" w:cs="宋体"/>
                <w:szCs w:val="21"/>
              </w:rPr>
            </w:pPr>
            <w:r w:rsidRPr="000979E4">
              <w:rPr>
                <w:rFonts w:ascii="宋体" w:hAnsi="宋体" w:cs="宋体" w:hint="eastAsia"/>
                <w:szCs w:val="21"/>
              </w:rPr>
              <w:t xml:space="preserve">6. 企业主编或主持完成省级建设工法、省级标准，从获奖证书颁发或标准发布之日起至投标截止之日止不超过二年的，每项得 </w:t>
            </w:r>
            <w:r w:rsidRPr="000979E4">
              <w:rPr>
                <w:rFonts w:ascii="宋体" w:hAnsi="宋体" w:cs="宋体"/>
                <w:szCs w:val="21"/>
              </w:rPr>
              <w:t>1</w:t>
            </w:r>
            <w:r w:rsidRPr="000979E4">
              <w:rPr>
                <w:rFonts w:ascii="宋体" w:hAnsi="宋体" w:cs="宋体" w:hint="eastAsia"/>
                <w:szCs w:val="21"/>
              </w:rPr>
              <w:t xml:space="preserve"> 分；参编或参与单位，每项得 0.</w:t>
            </w:r>
            <w:r w:rsidRPr="000979E4">
              <w:rPr>
                <w:rFonts w:ascii="宋体" w:hAnsi="宋体" w:cs="宋体"/>
                <w:szCs w:val="21"/>
              </w:rPr>
              <w:t>5</w:t>
            </w:r>
            <w:r w:rsidRPr="000979E4">
              <w:rPr>
                <w:rFonts w:ascii="宋体" w:hAnsi="宋体" w:cs="宋体" w:hint="eastAsia"/>
                <w:szCs w:val="21"/>
              </w:rPr>
              <w:t>分。 【注：同一工程项目同类型的奖项，以最高奖项计分，不重复计分。 】</w:t>
            </w:r>
            <w:r w:rsidR="006E2633" w:rsidRPr="000979E4">
              <w:rPr>
                <w:rFonts w:ascii="宋体" w:hAnsi="宋体" w:cs="宋体" w:hint="eastAsia"/>
                <w:szCs w:val="21"/>
              </w:rPr>
              <w:t>满分1分</w:t>
            </w:r>
            <w:r w:rsidRPr="000979E4">
              <w:rPr>
                <w:rFonts w:ascii="宋体" w:hAnsi="宋体" w:cs="宋体" w:hint="eastAsia"/>
                <w:szCs w:val="21"/>
              </w:rPr>
              <w:t xml:space="preserve"> </w:t>
            </w:r>
          </w:p>
          <w:p w14:paraId="13E66F39" w14:textId="13753662" w:rsidR="00170256" w:rsidRPr="000979E4" w:rsidRDefault="00782ED2" w:rsidP="000979E4">
            <w:pPr>
              <w:pStyle w:val="a4"/>
              <w:rPr>
                <w:sz w:val="21"/>
                <w:szCs w:val="21"/>
              </w:rPr>
            </w:pPr>
            <w:r w:rsidRPr="000979E4">
              <w:rPr>
                <w:rFonts w:asciiTheme="minorEastAsia" w:eastAsiaTheme="minorEastAsia" w:hAnsiTheme="minorEastAsia"/>
                <w:sz w:val="21"/>
                <w:szCs w:val="21"/>
              </w:rPr>
              <w:t>7.企业近五年内完成过单项合同金额400万元（含）以上的Ⅱ类及以上运动场地标准塑胶田径运动场工程项目，获得中国田径协会签发的合格证书和牌匾。每项得1分。时间以项目竣工验收材料最终签署时间为准</w:t>
            </w:r>
            <w:r w:rsidR="006E2633" w:rsidRPr="000979E4">
              <w:rPr>
                <w:rFonts w:asciiTheme="minorEastAsia" w:eastAsiaTheme="minorEastAsia" w:hAnsiTheme="minorEastAsia" w:hint="eastAsia"/>
                <w:sz w:val="21"/>
                <w:szCs w:val="21"/>
              </w:rPr>
              <w:t>，满分</w:t>
            </w:r>
            <w:r w:rsidR="005E12AB">
              <w:rPr>
                <w:rFonts w:asciiTheme="minorEastAsia" w:eastAsiaTheme="minorEastAsia" w:hAnsiTheme="minorEastAsia"/>
                <w:sz w:val="21"/>
                <w:szCs w:val="21"/>
              </w:rPr>
              <w:t>1</w:t>
            </w:r>
            <w:r w:rsidR="006E2633" w:rsidRPr="000979E4">
              <w:rPr>
                <w:rFonts w:asciiTheme="minorEastAsia" w:eastAsiaTheme="minorEastAsia" w:hAnsiTheme="minorEastAsia"/>
                <w:sz w:val="21"/>
                <w:szCs w:val="21"/>
              </w:rPr>
              <w:t>分</w:t>
            </w:r>
            <w:r w:rsidRPr="000979E4">
              <w:rPr>
                <w:rFonts w:asciiTheme="minorEastAsia" w:eastAsiaTheme="minorEastAsia" w:hAnsiTheme="minorEastAsia" w:hint="eastAsia"/>
                <w:sz w:val="21"/>
                <w:szCs w:val="21"/>
              </w:rPr>
              <w:t>。</w:t>
            </w:r>
          </w:p>
        </w:tc>
      </w:tr>
      <w:tr w:rsidR="00170256" w14:paraId="674FE2B7" w14:textId="77777777">
        <w:trPr>
          <w:gridBefore w:val="1"/>
          <w:wBefore w:w="6" w:type="dxa"/>
          <w:trHeight w:val="491"/>
          <w:jc w:val="center"/>
        </w:trPr>
        <w:tc>
          <w:tcPr>
            <w:tcW w:w="2203" w:type="dxa"/>
            <w:gridSpan w:val="3"/>
            <w:vAlign w:val="center"/>
          </w:tcPr>
          <w:p w14:paraId="2DED3B10" w14:textId="77777777" w:rsidR="00170256" w:rsidRDefault="00782ED2">
            <w:pPr>
              <w:spacing w:line="360" w:lineRule="auto"/>
              <w:jc w:val="center"/>
              <w:rPr>
                <w:szCs w:val="21"/>
              </w:rPr>
            </w:pPr>
            <w:r>
              <w:rPr>
                <w:szCs w:val="21"/>
              </w:rPr>
              <w:t>投标人汇总得分</w:t>
            </w:r>
          </w:p>
        </w:tc>
        <w:tc>
          <w:tcPr>
            <w:tcW w:w="7989" w:type="dxa"/>
            <w:gridSpan w:val="3"/>
            <w:vAlign w:val="center"/>
          </w:tcPr>
          <w:p w14:paraId="00FF904F" w14:textId="77777777" w:rsidR="00170256" w:rsidRDefault="00782ED2">
            <w:pPr>
              <w:spacing w:line="380" w:lineRule="exact"/>
              <w:rPr>
                <w:szCs w:val="21"/>
              </w:rPr>
            </w:pPr>
            <w:r>
              <w:rPr>
                <w:szCs w:val="21"/>
              </w:rPr>
              <w:t>投标人汇总得分</w:t>
            </w:r>
            <w:r>
              <w:rPr>
                <w:szCs w:val="21"/>
              </w:rPr>
              <w:t>=</w:t>
            </w:r>
            <w:r>
              <w:rPr>
                <w:szCs w:val="21"/>
              </w:rPr>
              <w:t>该投标人的技术标得分</w:t>
            </w:r>
            <w:r>
              <w:rPr>
                <w:szCs w:val="21"/>
              </w:rPr>
              <w:t>+</w:t>
            </w:r>
            <w:r>
              <w:rPr>
                <w:szCs w:val="21"/>
              </w:rPr>
              <w:t>商务标得分</w:t>
            </w:r>
            <w:r>
              <w:rPr>
                <w:szCs w:val="21"/>
              </w:rPr>
              <w:t>+</w:t>
            </w:r>
            <w:r>
              <w:rPr>
                <w:szCs w:val="21"/>
              </w:rPr>
              <w:t>企业信誉实力得分</w:t>
            </w:r>
          </w:p>
        </w:tc>
      </w:tr>
      <w:tr w:rsidR="00170256" w14:paraId="0922B9C7" w14:textId="77777777">
        <w:trPr>
          <w:gridBefore w:val="1"/>
          <w:wBefore w:w="6" w:type="dxa"/>
          <w:trHeight w:val="569"/>
          <w:jc w:val="center"/>
        </w:trPr>
        <w:tc>
          <w:tcPr>
            <w:tcW w:w="864" w:type="dxa"/>
            <w:vAlign w:val="center"/>
          </w:tcPr>
          <w:p w14:paraId="7EB97346" w14:textId="77777777" w:rsidR="00170256" w:rsidRDefault="00782ED2">
            <w:pPr>
              <w:spacing w:line="360" w:lineRule="auto"/>
              <w:jc w:val="center"/>
              <w:rPr>
                <w:szCs w:val="21"/>
              </w:rPr>
            </w:pPr>
            <w:r>
              <w:rPr>
                <w:szCs w:val="21"/>
              </w:rPr>
              <w:lastRenderedPageBreak/>
              <w:t>3</w:t>
            </w:r>
          </w:p>
        </w:tc>
        <w:tc>
          <w:tcPr>
            <w:tcW w:w="1339" w:type="dxa"/>
            <w:gridSpan w:val="2"/>
            <w:vAlign w:val="center"/>
          </w:tcPr>
          <w:p w14:paraId="2B884635" w14:textId="77777777" w:rsidR="00170256" w:rsidRDefault="00782ED2">
            <w:pPr>
              <w:spacing w:line="360" w:lineRule="auto"/>
              <w:jc w:val="center"/>
              <w:rPr>
                <w:szCs w:val="21"/>
              </w:rPr>
            </w:pPr>
            <w:r>
              <w:rPr>
                <w:szCs w:val="21"/>
              </w:rPr>
              <w:t>评标程序</w:t>
            </w:r>
          </w:p>
        </w:tc>
        <w:tc>
          <w:tcPr>
            <w:tcW w:w="7989" w:type="dxa"/>
            <w:gridSpan w:val="3"/>
            <w:vAlign w:val="center"/>
          </w:tcPr>
          <w:p w14:paraId="25FA29CF" w14:textId="77777777" w:rsidR="00170256" w:rsidRDefault="00782ED2">
            <w:pPr>
              <w:spacing w:line="360" w:lineRule="auto"/>
              <w:rPr>
                <w:szCs w:val="21"/>
              </w:rPr>
            </w:pPr>
            <w:r>
              <w:rPr>
                <w:szCs w:val="21"/>
              </w:rPr>
              <w:t>详见本章附件</w:t>
            </w:r>
            <w:r>
              <w:rPr>
                <w:szCs w:val="21"/>
              </w:rPr>
              <w:t>A</w:t>
            </w:r>
            <w:r>
              <w:rPr>
                <w:szCs w:val="21"/>
              </w:rPr>
              <w:t>：评标详细程序</w:t>
            </w:r>
          </w:p>
        </w:tc>
      </w:tr>
      <w:tr w:rsidR="00170256" w14:paraId="7CC31F4E" w14:textId="77777777">
        <w:trPr>
          <w:gridBefore w:val="1"/>
          <w:wBefore w:w="6" w:type="dxa"/>
          <w:trHeight w:val="548"/>
          <w:jc w:val="center"/>
        </w:trPr>
        <w:tc>
          <w:tcPr>
            <w:tcW w:w="864" w:type="dxa"/>
            <w:vAlign w:val="center"/>
          </w:tcPr>
          <w:p w14:paraId="143DB706" w14:textId="77777777" w:rsidR="00170256" w:rsidRDefault="00782ED2">
            <w:pPr>
              <w:spacing w:line="360" w:lineRule="auto"/>
              <w:jc w:val="center"/>
              <w:rPr>
                <w:szCs w:val="21"/>
              </w:rPr>
            </w:pPr>
            <w:r>
              <w:rPr>
                <w:szCs w:val="21"/>
              </w:rPr>
              <w:t>3.1.2</w:t>
            </w:r>
          </w:p>
        </w:tc>
        <w:tc>
          <w:tcPr>
            <w:tcW w:w="1339" w:type="dxa"/>
            <w:gridSpan w:val="2"/>
            <w:vAlign w:val="center"/>
          </w:tcPr>
          <w:p w14:paraId="1EA32FB5" w14:textId="77777777" w:rsidR="00170256" w:rsidRDefault="00782ED2">
            <w:pPr>
              <w:spacing w:line="360" w:lineRule="auto"/>
              <w:jc w:val="center"/>
              <w:rPr>
                <w:szCs w:val="21"/>
              </w:rPr>
            </w:pPr>
            <w:r>
              <w:rPr>
                <w:szCs w:val="21"/>
              </w:rPr>
              <w:t>否决投标条件</w:t>
            </w:r>
          </w:p>
        </w:tc>
        <w:tc>
          <w:tcPr>
            <w:tcW w:w="7989" w:type="dxa"/>
            <w:gridSpan w:val="3"/>
            <w:vAlign w:val="center"/>
          </w:tcPr>
          <w:p w14:paraId="7569F403" w14:textId="77777777" w:rsidR="00170256" w:rsidRDefault="00782ED2">
            <w:pPr>
              <w:spacing w:line="360" w:lineRule="auto"/>
              <w:rPr>
                <w:szCs w:val="21"/>
              </w:rPr>
            </w:pPr>
            <w:r>
              <w:rPr>
                <w:szCs w:val="21"/>
              </w:rPr>
              <w:t>详见本章附件</w:t>
            </w:r>
            <w:r>
              <w:rPr>
                <w:szCs w:val="21"/>
              </w:rPr>
              <w:t>B</w:t>
            </w:r>
            <w:r>
              <w:rPr>
                <w:szCs w:val="21"/>
              </w:rPr>
              <w:t>：否决投标条件</w:t>
            </w:r>
          </w:p>
        </w:tc>
      </w:tr>
    </w:tbl>
    <w:p w14:paraId="6494FC3A" w14:textId="77777777" w:rsidR="00170256" w:rsidRDefault="00782ED2">
      <w:pPr>
        <w:spacing w:line="360" w:lineRule="auto"/>
        <w:rPr>
          <w:szCs w:val="21"/>
        </w:rPr>
      </w:pPr>
      <w:r>
        <w:rPr>
          <w:rFonts w:hint="eastAsia"/>
          <w:szCs w:val="21"/>
        </w:rPr>
        <w:t>备注：</w:t>
      </w:r>
    </w:p>
    <w:p w14:paraId="429D37E1" w14:textId="77777777" w:rsidR="00170256" w:rsidRDefault="00782ED2">
      <w:pPr>
        <w:spacing w:line="360" w:lineRule="auto"/>
        <w:ind w:firstLine="437"/>
        <w:rPr>
          <w:szCs w:val="21"/>
        </w:rPr>
        <w:sectPr w:rsidR="00170256">
          <w:pgSz w:w="11906" w:h="16838"/>
          <w:pgMar w:top="1418" w:right="1418" w:bottom="1418" w:left="1588" w:header="851" w:footer="851" w:gutter="0"/>
          <w:cols w:space="720"/>
          <w:docGrid w:linePitch="312"/>
        </w:sectPr>
      </w:pPr>
      <w:r>
        <w:rPr>
          <w:rFonts w:hint="eastAsia"/>
          <w:szCs w:val="21"/>
        </w:rPr>
        <w:t xml:space="preserve">1. </w:t>
      </w:r>
      <w:r>
        <w:rPr>
          <w:rFonts w:hint="eastAsia"/>
          <w:szCs w:val="21"/>
        </w:rPr>
        <w:t>人员资格岗位、职称、业绩、奖项等评分须附招标公告发布之时起至投标截止时间内投标人在广西建筑业企业诚信信息库内打印的相关材料并加盖投标人单位公章。需要住房城乡建设主管部门进行入库审核的</w:t>
      </w:r>
      <w:r>
        <w:rPr>
          <w:szCs w:val="21"/>
        </w:rPr>
        <w:t>相关证明材料未通过广西建筑业企业诚信信息库审核的，在评审时不予承认。</w:t>
      </w:r>
    </w:p>
    <w:p w14:paraId="2475816A" w14:textId="77777777" w:rsidR="00170256" w:rsidRDefault="00782ED2">
      <w:pPr>
        <w:pStyle w:val="1"/>
        <w:jc w:val="center"/>
      </w:pPr>
      <w:bookmarkStart w:id="255" w:name="_Toc5195993"/>
      <w:bookmarkStart w:id="256" w:name="_Toc59466797"/>
      <w:r>
        <w:lastRenderedPageBreak/>
        <w:t>评标办法（综合评估法）正文部分</w:t>
      </w:r>
      <w:bookmarkEnd w:id="255"/>
      <w:bookmarkEnd w:id="256"/>
    </w:p>
    <w:p w14:paraId="4AF28EB5" w14:textId="77777777" w:rsidR="00170256" w:rsidRDefault="00170256">
      <w:pPr>
        <w:rPr>
          <w:szCs w:val="21"/>
        </w:rPr>
      </w:pPr>
    </w:p>
    <w:p w14:paraId="56598F5E" w14:textId="77777777" w:rsidR="00170256" w:rsidRDefault="00782ED2">
      <w:pPr>
        <w:pStyle w:val="2"/>
      </w:pPr>
      <w:bookmarkStart w:id="257" w:name="_Toc30020"/>
      <w:bookmarkStart w:id="258" w:name="_Toc184635093"/>
      <w:bookmarkStart w:id="259" w:name="_Toc389065241"/>
      <w:bookmarkStart w:id="260" w:name="_Toc453494295"/>
      <w:bookmarkStart w:id="261" w:name="_Toc5195994"/>
      <w:bookmarkStart w:id="262" w:name="_Toc59466798"/>
      <w:r>
        <w:t xml:space="preserve">1 </w:t>
      </w:r>
      <w:r>
        <w:t>评标方法</w:t>
      </w:r>
      <w:bookmarkEnd w:id="257"/>
      <w:bookmarkEnd w:id="258"/>
      <w:bookmarkEnd w:id="259"/>
      <w:bookmarkEnd w:id="260"/>
      <w:bookmarkEnd w:id="261"/>
      <w:bookmarkEnd w:id="262"/>
    </w:p>
    <w:p w14:paraId="44DDEC47" w14:textId="77777777" w:rsidR="00170256" w:rsidRDefault="00782ED2">
      <w:pPr>
        <w:spacing w:line="360" w:lineRule="auto"/>
        <w:ind w:firstLineChars="200" w:firstLine="420"/>
        <w:rPr>
          <w:szCs w:val="21"/>
        </w:rPr>
      </w:pPr>
      <w:r>
        <w:rPr>
          <w:rFonts w:ascii="宋体" w:hAnsi="宋体"/>
          <w:szCs w:val="21"/>
        </w:rPr>
        <w:t>本次评标采用综合评估法。评标委员会对满足招标文件实质性要求的投标文件，按照本章“评标办法前附表”第2.1、2.2款规定的评分标准进行打分，并按综合得分由高到低顺序推荐中标候选人，或根据招标人授权直接确定中标人，但投标报价低于其成本的除外。综合评分相等时，以投标报价低的优先；投标价也相等时，</w:t>
      </w:r>
      <w:r>
        <w:rPr>
          <w:rFonts w:ascii="宋体" w:hAnsi="宋体" w:hint="eastAsia"/>
          <w:szCs w:val="21"/>
        </w:rPr>
        <w:t>以</w:t>
      </w:r>
      <w:r>
        <w:rPr>
          <w:rFonts w:ascii="宋体" w:hAnsi="宋体"/>
          <w:szCs w:val="21"/>
        </w:rPr>
        <w:t>企业</w:t>
      </w:r>
      <w:r>
        <w:rPr>
          <w:rFonts w:ascii="宋体" w:hAnsi="宋体" w:hint="eastAsia"/>
          <w:szCs w:val="21"/>
        </w:rPr>
        <w:t>用于该项工程投标的</w:t>
      </w:r>
      <w:r>
        <w:rPr>
          <w:rFonts w:ascii="宋体" w:hAnsi="宋体"/>
          <w:szCs w:val="21"/>
        </w:rPr>
        <w:t>资质高的优先；企业</w:t>
      </w:r>
      <w:r>
        <w:rPr>
          <w:rFonts w:ascii="宋体" w:hAnsi="宋体" w:hint="eastAsia"/>
          <w:szCs w:val="21"/>
        </w:rPr>
        <w:t>用于该项工程投标的</w:t>
      </w:r>
      <w:r>
        <w:rPr>
          <w:rFonts w:ascii="宋体" w:hAnsi="宋体"/>
          <w:szCs w:val="21"/>
        </w:rPr>
        <w:t>资质也相等的，</w:t>
      </w:r>
      <w:r>
        <w:rPr>
          <w:rFonts w:ascii="宋体" w:hAnsi="宋体" w:hint="eastAsia"/>
          <w:szCs w:val="21"/>
        </w:rPr>
        <w:t>以</w:t>
      </w:r>
      <w:r>
        <w:rPr>
          <w:rFonts w:ascii="宋体" w:hAnsi="宋体"/>
          <w:szCs w:val="21"/>
        </w:rPr>
        <w:t>技术标得分高</w:t>
      </w:r>
      <w:r>
        <w:rPr>
          <w:rFonts w:ascii="宋体" w:hAnsi="宋体" w:hint="eastAsia"/>
          <w:szCs w:val="21"/>
        </w:rPr>
        <w:t>的</w:t>
      </w:r>
      <w:r>
        <w:rPr>
          <w:rFonts w:ascii="宋体" w:hAnsi="宋体"/>
          <w:szCs w:val="21"/>
        </w:rPr>
        <w:t>优先；技术标</w:t>
      </w:r>
      <w:r>
        <w:rPr>
          <w:rFonts w:ascii="宋体" w:hAnsi="宋体" w:hint="eastAsia"/>
          <w:szCs w:val="21"/>
        </w:rPr>
        <w:t>得分</w:t>
      </w:r>
      <w:r>
        <w:rPr>
          <w:rFonts w:ascii="宋体" w:hAnsi="宋体"/>
          <w:szCs w:val="21"/>
        </w:rPr>
        <w:t>也相等的，由评标委员会采用记名投票</w:t>
      </w:r>
      <w:r>
        <w:rPr>
          <w:rFonts w:ascii="宋体" w:hAnsi="宋体" w:hint="eastAsia"/>
          <w:szCs w:val="21"/>
        </w:rPr>
        <w:t>方式</w:t>
      </w:r>
      <w:r>
        <w:rPr>
          <w:rFonts w:ascii="宋体" w:hAnsi="宋体"/>
          <w:szCs w:val="21"/>
        </w:rPr>
        <w:t>确定</w:t>
      </w:r>
      <w:r>
        <w:rPr>
          <w:szCs w:val="21"/>
        </w:rPr>
        <w:t>。</w:t>
      </w:r>
    </w:p>
    <w:p w14:paraId="10BE458C" w14:textId="77777777" w:rsidR="00170256" w:rsidRDefault="00782ED2">
      <w:pPr>
        <w:pStyle w:val="2"/>
      </w:pPr>
      <w:bookmarkStart w:id="263" w:name="_Toc5195995"/>
      <w:bookmarkStart w:id="264" w:name="_Toc31487"/>
      <w:bookmarkStart w:id="265" w:name="_Toc184635094"/>
      <w:bookmarkStart w:id="266" w:name="_Toc389065242"/>
      <w:bookmarkStart w:id="267" w:name="_Toc453494296"/>
      <w:bookmarkStart w:id="268" w:name="_Toc59466799"/>
      <w:r>
        <w:t xml:space="preserve">2 </w:t>
      </w:r>
      <w:r>
        <w:t>评审标准</w:t>
      </w:r>
      <w:bookmarkEnd w:id="263"/>
      <w:bookmarkEnd w:id="264"/>
      <w:bookmarkEnd w:id="265"/>
      <w:bookmarkEnd w:id="266"/>
      <w:bookmarkEnd w:id="267"/>
      <w:bookmarkEnd w:id="268"/>
    </w:p>
    <w:p w14:paraId="6E7ED8F5" w14:textId="77777777" w:rsidR="00170256" w:rsidRDefault="00782ED2">
      <w:pPr>
        <w:pStyle w:val="3"/>
        <w:ind w:firstLine="420"/>
      </w:pPr>
      <w:bookmarkStart w:id="269" w:name="_Toc389065243"/>
      <w:bookmarkStart w:id="270" w:name="_Toc5195996"/>
      <w:bookmarkStart w:id="271" w:name="_Toc453494297"/>
      <w:bookmarkStart w:id="272" w:name="_Toc59466800"/>
      <w:r>
        <w:t xml:space="preserve">2.1 </w:t>
      </w:r>
      <w:r>
        <w:t>初步评审标准</w:t>
      </w:r>
      <w:bookmarkEnd w:id="269"/>
      <w:bookmarkEnd w:id="270"/>
      <w:bookmarkEnd w:id="271"/>
      <w:bookmarkEnd w:id="272"/>
    </w:p>
    <w:p w14:paraId="13562BB0" w14:textId="77777777" w:rsidR="00170256" w:rsidRDefault="00782ED2">
      <w:pPr>
        <w:spacing w:line="360" w:lineRule="auto"/>
        <w:ind w:firstLineChars="200" w:firstLine="420"/>
        <w:rPr>
          <w:szCs w:val="21"/>
        </w:rPr>
      </w:pPr>
      <w:r>
        <w:rPr>
          <w:szCs w:val="21"/>
        </w:rPr>
        <w:t>2.1.1</w:t>
      </w:r>
      <w:r>
        <w:rPr>
          <w:szCs w:val="21"/>
        </w:rPr>
        <w:t>资格评审标准：见</w:t>
      </w:r>
      <w:r>
        <w:rPr>
          <w:szCs w:val="21"/>
        </w:rPr>
        <w:t>“</w:t>
      </w:r>
      <w:r>
        <w:rPr>
          <w:szCs w:val="21"/>
        </w:rPr>
        <w:t>评标办法前附表</w:t>
      </w:r>
      <w:r>
        <w:rPr>
          <w:szCs w:val="21"/>
        </w:rPr>
        <w:t>”</w:t>
      </w:r>
      <w:r>
        <w:rPr>
          <w:szCs w:val="21"/>
        </w:rPr>
        <w:t>。所有在投标截止时间前提交投标文件的投标人均有资格参加资格评审。</w:t>
      </w:r>
    </w:p>
    <w:p w14:paraId="6BD6BC00" w14:textId="77777777" w:rsidR="00170256" w:rsidRDefault="00782ED2">
      <w:pPr>
        <w:spacing w:line="360" w:lineRule="auto"/>
        <w:ind w:firstLineChars="200" w:firstLine="420"/>
        <w:rPr>
          <w:szCs w:val="21"/>
        </w:rPr>
      </w:pPr>
      <w:r>
        <w:rPr>
          <w:szCs w:val="21"/>
        </w:rPr>
        <w:t>2.1.2</w:t>
      </w:r>
      <w:r>
        <w:rPr>
          <w:szCs w:val="21"/>
        </w:rPr>
        <w:t>形式评审标准：见</w:t>
      </w:r>
      <w:r>
        <w:rPr>
          <w:szCs w:val="21"/>
        </w:rPr>
        <w:t>“</w:t>
      </w:r>
      <w:r>
        <w:rPr>
          <w:szCs w:val="21"/>
        </w:rPr>
        <w:t>评标办法前附表</w:t>
      </w:r>
      <w:r>
        <w:rPr>
          <w:szCs w:val="21"/>
        </w:rPr>
        <w:t>”</w:t>
      </w:r>
      <w:r>
        <w:rPr>
          <w:szCs w:val="21"/>
        </w:rPr>
        <w:t>。</w:t>
      </w:r>
    </w:p>
    <w:p w14:paraId="27F74DA1" w14:textId="77777777" w:rsidR="00170256" w:rsidRDefault="00782ED2">
      <w:pPr>
        <w:spacing w:line="360" w:lineRule="auto"/>
        <w:ind w:firstLineChars="200" w:firstLine="420"/>
        <w:rPr>
          <w:szCs w:val="21"/>
        </w:rPr>
      </w:pPr>
      <w:r>
        <w:rPr>
          <w:szCs w:val="21"/>
        </w:rPr>
        <w:t xml:space="preserve">2.1.3 </w:t>
      </w:r>
      <w:r>
        <w:rPr>
          <w:szCs w:val="21"/>
        </w:rPr>
        <w:t>响应性评审标准：见</w:t>
      </w:r>
      <w:r>
        <w:rPr>
          <w:szCs w:val="21"/>
        </w:rPr>
        <w:t>“</w:t>
      </w:r>
      <w:r>
        <w:rPr>
          <w:szCs w:val="21"/>
        </w:rPr>
        <w:t>评标办法前附表</w:t>
      </w:r>
      <w:r>
        <w:rPr>
          <w:szCs w:val="21"/>
        </w:rPr>
        <w:t>”</w:t>
      </w:r>
      <w:r>
        <w:rPr>
          <w:szCs w:val="21"/>
        </w:rPr>
        <w:t>。</w:t>
      </w:r>
      <w:bookmarkStart w:id="273" w:name="_Toc389065244"/>
      <w:bookmarkStart w:id="274" w:name="_Toc389065245"/>
      <w:bookmarkStart w:id="275" w:name="_Toc184635095"/>
    </w:p>
    <w:p w14:paraId="5569D641" w14:textId="77777777" w:rsidR="00170256" w:rsidRDefault="00782ED2">
      <w:pPr>
        <w:pStyle w:val="3"/>
        <w:ind w:firstLine="420"/>
      </w:pPr>
      <w:bookmarkStart w:id="276" w:name="_Toc5195997"/>
      <w:bookmarkStart w:id="277" w:name="_Toc453494298"/>
      <w:bookmarkStart w:id="278" w:name="_Toc59466801"/>
      <w:r>
        <w:t xml:space="preserve">2.2 </w:t>
      </w:r>
      <w:r>
        <w:rPr>
          <w:rFonts w:hint="eastAsia"/>
        </w:rPr>
        <w:t>详细评审标准</w:t>
      </w:r>
      <w:bookmarkEnd w:id="273"/>
      <w:bookmarkEnd w:id="276"/>
      <w:bookmarkEnd w:id="277"/>
      <w:bookmarkEnd w:id="278"/>
    </w:p>
    <w:p w14:paraId="584D615D" w14:textId="77777777" w:rsidR="00170256" w:rsidRDefault="00782ED2">
      <w:pPr>
        <w:spacing w:line="360" w:lineRule="auto"/>
        <w:ind w:firstLineChars="200" w:firstLine="420"/>
        <w:rPr>
          <w:szCs w:val="21"/>
        </w:rPr>
      </w:pPr>
      <w:r>
        <w:rPr>
          <w:szCs w:val="21"/>
        </w:rPr>
        <w:t>2.2.1</w:t>
      </w:r>
      <w:r>
        <w:rPr>
          <w:szCs w:val="21"/>
        </w:rPr>
        <w:t>分值构成：见</w:t>
      </w:r>
      <w:r>
        <w:rPr>
          <w:szCs w:val="21"/>
        </w:rPr>
        <w:t>“</w:t>
      </w:r>
      <w:r>
        <w:rPr>
          <w:szCs w:val="21"/>
        </w:rPr>
        <w:t>评标办法前附表</w:t>
      </w:r>
      <w:r>
        <w:rPr>
          <w:szCs w:val="21"/>
        </w:rPr>
        <w:t>”</w:t>
      </w:r>
      <w:r>
        <w:rPr>
          <w:szCs w:val="21"/>
        </w:rPr>
        <w:t>。</w:t>
      </w:r>
    </w:p>
    <w:p w14:paraId="2B9D2040" w14:textId="77777777" w:rsidR="00170256" w:rsidRDefault="00782ED2">
      <w:pPr>
        <w:spacing w:line="360" w:lineRule="auto"/>
        <w:ind w:firstLineChars="200" w:firstLine="420"/>
        <w:rPr>
          <w:szCs w:val="21"/>
        </w:rPr>
      </w:pPr>
      <w:r>
        <w:rPr>
          <w:bCs/>
          <w:szCs w:val="21"/>
        </w:rPr>
        <w:t>2.2.</w:t>
      </w:r>
      <w:r>
        <w:rPr>
          <w:rFonts w:hint="eastAsia"/>
          <w:bCs/>
          <w:szCs w:val="21"/>
        </w:rPr>
        <w:t xml:space="preserve">2 </w:t>
      </w:r>
      <w:r>
        <w:rPr>
          <w:szCs w:val="21"/>
        </w:rPr>
        <w:t>评分标准</w:t>
      </w:r>
    </w:p>
    <w:p w14:paraId="45EB0D91" w14:textId="77777777" w:rsidR="00170256" w:rsidRDefault="00782ED2">
      <w:pPr>
        <w:spacing w:line="360" w:lineRule="auto"/>
        <w:ind w:firstLineChars="200" w:firstLine="420"/>
        <w:rPr>
          <w:szCs w:val="21"/>
        </w:rPr>
      </w:pPr>
      <w:r>
        <w:rPr>
          <w:szCs w:val="21"/>
        </w:rPr>
        <w:t>（</w:t>
      </w:r>
      <w:r>
        <w:rPr>
          <w:szCs w:val="21"/>
        </w:rPr>
        <w:t>1</w:t>
      </w:r>
      <w:r>
        <w:rPr>
          <w:szCs w:val="21"/>
        </w:rPr>
        <w:t>）技术标评分标准：见</w:t>
      </w:r>
      <w:r>
        <w:rPr>
          <w:szCs w:val="21"/>
        </w:rPr>
        <w:t>“</w:t>
      </w:r>
      <w:r>
        <w:rPr>
          <w:szCs w:val="21"/>
        </w:rPr>
        <w:t>评标办法前附表</w:t>
      </w:r>
      <w:r>
        <w:rPr>
          <w:szCs w:val="21"/>
        </w:rPr>
        <w:t>”</w:t>
      </w:r>
      <w:r>
        <w:rPr>
          <w:szCs w:val="21"/>
        </w:rPr>
        <w:t>。</w:t>
      </w:r>
    </w:p>
    <w:p w14:paraId="6574571B" w14:textId="77777777" w:rsidR="00170256" w:rsidRDefault="00782ED2">
      <w:pPr>
        <w:spacing w:line="360" w:lineRule="auto"/>
        <w:ind w:firstLineChars="200" w:firstLine="420"/>
        <w:rPr>
          <w:szCs w:val="21"/>
        </w:rPr>
      </w:pPr>
      <w:r>
        <w:rPr>
          <w:szCs w:val="21"/>
        </w:rPr>
        <w:t>（</w:t>
      </w:r>
      <w:r>
        <w:rPr>
          <w:szCs w:val="21"/>
        </w:rPr>
        <w:t>2</w:t>
      </w:r>
      <w:r>
        <w:rPr>
          <w:szCs w:val="21"/>
        </w:rPr>
        <w:t>）</w:t>
      </w:r>
      <w:r>
        <w:rPr>
          <w:rFonts w:hint="eastAsia"/>
          <w:szCs w:val="21"/>
        </w:rPr>
        <w:t>商务</w:t>
      </w:r>
      <w:r>
        <w:rPr>
          <w:szCs w:val="21"/>
        </w:rPr>
        <w:t>标评分标准：见</w:t>
      </w:r>
      <w:r>
        <w:rPr>
          <w:szCs w:val="21"/>
        </w:rPr>
        <w:t>“</w:t>
      </w:r>
      <w:r>
        <w:rPr>
          <w:szCs w:val="21"/>
        </w:rPr>
        <w:t>评标办法前附表</w:t>
      </w:r>
      <w:r>
        <w:rPr>
          <w:szCs w:val="21"/>
        </w:rPr>
        <w:t>”</w:t>
      </w:r>
      <w:r>
        <w:rPr>
          <w:szCs w:val="21"/>
        </w:rPr>
        <w:t>。</w:t>
      </w:r>
    </w:p>
    <w:p w14:paraId="3B3E8212" w14:textId="77777777" w:rsidR="00170256" w:rsidRDefault="00782ED2">
      <w:pPr>
        <w:spacing w:line="360" w:lineRule="auto"/>
        <w:ind w:firstLineChars="200" w:firstLine="420"/>
        <w:rPr>
          <w:szCs w:val="21"/>
        </w:rPr>
      </w:pPr>
      <w:r>
        <w:rPr>
          <w:szCs w:val="21"/>
        </w:rPr>
        <w:t>（</w:t>
      </w:r>
      <w:r>
        <w:rPr>
          <w:szCs w:val="21"/>
        </w:rPr>
        <w:t>3</w:t>
      </w:r>
      <w:r>
        <w:rPr>
          <w:szCs w:val="21"/>
        </w:rPr>
        <w:t>）企业信誉实力分评分标准：见</w:t>
      </w:r>
      <w:r>
        <w:rPr>
          <w:szCs w:val="21"/>
        </w:rPr>
        <w:t>“</w:t>
      </w:r>
      <w:r>
        <w:rPr>
          <w:szCs w:val="21"/>
        </w:rPr>
        <w:t>评标办法前附表</w:t>
      </w:r>
      <w:r>
        <w:rPr>
          <w:szCs w:val="21"/>
        </w:rPr>
        <w:t>”</w:t>
      </w:r>
      <w:r>
        <w:rPr>
          <w:rFonts w:hint="eastAsia"/>
          <w:szCs w:val="21"/>
        </w:rPr>
        <w:t>。</w:t>
      </w:r>
    </w:p>
    <w:p w14:paraId="6810CF84" w14:textId="77777777" w:rsidR="00170256" w:rsidRDefault="00782ED2">
      <w:pPr>
        <w:spacing w:line="360" w:lineRule="auto"/>
        <w:ind w:firstLineChars="200" w:firstLine="420"/>
        <w:rPr>
          <w:szCs w:val="21"/>
        </w:rPr>
      </w:pPr>
      <w:r>
        <w:rPr>
          <w:bCs/>
          <w:szCs w:val="21"/>
        </w:rPr>
        <w:t>2.2.</w:t>
      </w:r>
      <w:r>
        <w:rPr>
          <w:rFonts w:hint="eastAsia"/>
          <w:bCs/>
          <w:szCs w:val="21"/>
        </w:rPr>
        <w:t xml:space="preserve">3 </w:t>
      </w:r>
      <w:r>
        <w:rPr>
          <w:szCs w:val="21"/>
        </w:rPr>
        <w:t>评标基准价计算方法：见</w:t>
      </w:r>
      <w:r>
        <w:rPr>
          <w:szCs w:val="21"/>
        </w:rPr>
        <w:t>“</w:t>
      </w:r>
      <w:r>
        <w:rPr>
          <w:szCs w:val="21"/>
        </w:rPr>
        <w:t>评标办法前附表</w:t>
      </w:r>
      <w:r>
        <w:rPr>
          <w:szCs w:val="21"/>
        </w:rPr>
        <w:t>”</w:t>
      </w:r>
      <w:r>
        <w:rPr>
          <w:szCs w:val="21"/>
        </w:rPr>
        <w:t>。</w:t>
      </w:r>
    </w:p>
    <w:p w14:paraId="67F5F921" w14:textId="77777777" w:rsidR="00170256" w:rsidRDefault="00782ED2">
      <w:pPr>
        <w:pStyle w:val="2"/>
      </w:pPr>
      <w:bookmarkStart w:id="279" w:name="_Toc453494299"/>
      <w:bookmarkStart w:id="280" w:name="_Toc27128"/>
      <w:bookmarkStart w:id="281" w:name="_Toc5195998"/>
      <w:bookmarkStart w:id="282" w:name="_Toc59466802"/>
      <w:r>
        <w:t xml:space="preserve">3 </w:t>
      </w:r>
      <w:r>
        <w:t>评标程序</w:t>
      </w:r>
      <w:bookmarkEnd w:id="274"/>
      <w:bookmarkEnd w:id="275"/>
      <w:bookmarkEnd w:id="279"/>
      <w:bookmarkEnd w:id="280"/>
      <w:bookmarkEnd w:id="281"/>
      <w:bookmarkEnd w:id="282"/>
    </w:p>
    <w:p w14:paraId="626362B1" w14:textId="77777777" w:rsidR="00170256" w:rsidRDefault="00782ED2">
      <w:pPr>
        <w:pStyle w:val="3"/>
        <w:ind w:firstLine="420"/>
      </w:pPr>
      <w:bookmarkStart w:id="283" w:name="_Toc453494300"/>
      <w:bookmarkStart w:id="284" w:name="_Toc389065246"/>
      <w:bookmarkStart w:id="285" w:name="_Toc5195999"/>
      <w:bookmarkStart w:id="286" w:name="_Toc59466803"/>
      <w:r>
        <w:t xml:space="preserve">3.1 </w:t>
      </w:r>
      <w:r>
        <w:t>初步评审</w:t>
      </w:r>
      <w:bookmarkEnd w:id="283"/>
      <w:bookmarkEnd w:id="284"/>
      <w:bookmarkEnd w:id="285"/>
      <w:bookmarkEnd w:id="286"/>
    </w:p>
    <w:p w14:paraId="19CE1C3C" w14:textId="77777777" w:rsidR="00170256" w:rsidRDefault="00782ED2">
      <w:pPr>
        <w:spacing w:line="360" w:lineRule="auto"/>
        <w:ind w:firstLineChars="200" w:firstLine="420"/>
        <w:rPr>
          <w:szCs w:val="21"/>
        </w:rPr>
      </w:pPr>
      <w:r>
        <w:rPr>
          <w:szCs w:val="21"/>
        </w:rPr>
        <w:t xml:space="preserve">3.1.1 </w:t>
      </w:r>
      <w:r>
        <w:rPr>
          <w:szCs w:val="21"/>
        </w:rPr>
        <w:t>评标委员会依据本章第</w:t>
      </w:r>
      <w:r>
        <w:rPr>
          <w:szCs w:val="21"/>
        </w:rPr>
        <w:t>2.1</w:t>
      </w:r>
      <w:r>
        <w:rPr>
          <w:szCs w:val="21"/>
        </w:rPr>
        <w:t>款规定的标准对投标文件进行初步评审。有一项不符合评审标准的，作否决投标处理。</w:t>
      </w:r>
    </w:p>
    <w:p w14:paraId="131DEDE9" w14:textId="77777777" w:rsidR="00170256" w:rsidRDefault="00782ED2">
      <w:pPr>
        <w:spacing w:line="360" w:lineRule="auto"/>
        <w:ind w:firstLineChars="200" w:firstLine="420"/>
        <w:rPr>
          <w:szCs w:val="21"/>
        </w:rPr>
      </w:pPr>
      <w:r>
        <w:rPr>
          <w:szCs w:val="21"/>
        </w:rPr>
        <w:t xml:space="preserve">3.1.2 </w:t>
      </w:r>
      <w:r>
        <w:rPr>
          <w:szCs w:val="21"/>
        </w:rPr>
        <w:t>投标人有以下情形之一的，其投标作否决投标处理：</w:t>
      </w:r>
    </w:p>
    <w:p w14:paraId="7E3CBB63" w14:textId="77777777" w:rsidR="00170256" w:rsidRDefault="00782ED2">
      <w:pPr>
        <w:spacing w:line="360" w:lineRule="auto"/>
        <w:ind w:firstLineChars="200" w:firstLine="420"/>
        <w:rPr>
          <w:szCs w:val="21"/>
        </w:rPr>
      </w:pPr>
      <w:r>
        <w:rPr>
          <w:szCs w:val="21"/>
        </w:rPr>
        <w:t>（</w:t>
      </w:r>
      <w:r>
        <w:rPr>
          <w:szCs w:val="21"/>
        </w:rPr>
        <w:t>1</w:t>
      </w:r>
      <w:r>
        <w:rPr>
          <w:szCs w:val="21"/>
        </w:rPr>
        <w:t>）第二章</w:t>
      </w:r>
      <w:r>
        <w:rPr>
          <w:szCs w:val="21"/>
        </w:rPr>
        <w:t>“</w:t>
      </w:r>
      <w:r>
        <w:rPr>
          <w:szCs w:val="21"/>
        </w:rPr>
        <w:t>投标人须知</w:t>
      </w:r>
      <w:r>
        <w:rPr>
          <w:szCs w:val="21"/>
        </w:rPr>
        <w:t>”</w:t>
      </w:r>
      <w:r>
        <w:rPr>
          <w:szCs w:val="21"/>
        </w:rPr>
        <w:t>第</w:t>
      </w:r>
      <w:r>
        <w:rPr>
          <w:szCs w:val="21"/>
        </w:rPr>
        <w:t xml:space="preserve">1.4.3 </w:t>
      </w:r>
      <w:r>
        <w:rPr>
          <w:szCs w:val="21"/>
        </w:rPr>
        <w:t>项规定的任何一种情形的：</w:t>
      </w:r>
    </w:p>
    <w:p w14:paraId="7AEDCA8F" w14:textId="77777777" w:rsidR="00170256" w:rsidRDefault="00782ED2">
      <w:pPr>
        <w:spacing w:line="360" w:lineRule="auto"/>
        <w:ind w:firstLineChars="200" w:firstLine="420"/>
        <w:rPr>
          <w:szCs w:val="21"/>
        </w:rPr>
      </w:pPr>
      <w:r>
        <w:rPr>
          <w:szCs w:val="21"/>
        </w:rPr>
        <w:t>（</w:t>
      </w:r>
      <w:r>
        <w:rPr>
          <w:szCs w:val="21"/>
        </w:rPr>
        <w:t>2</w:t>
      </w:r>
      <w:r>
        <w:rPr>
          <w:szCs w:val="21"/>
        </w:rPr>
        <w:t>）串通投标或弄虚作假或有其他违法行为的；</w:t>
      </w:r>
    </w:p>
    <w:p w14:paraId="0F80CB0F" w14:textId="77777777" w:rsidR="00170256" w:rsidRDefault="00782ED2">
      <w:pPr>
        <w:spacing w:line="360" w:lineRule="auto"/>
        <w:ind w:firstLineChars="200" w:firstLine="420"/>
        <w:rPr>
          <w:szCs w:val="21"/>
        </w:rPr>
      </w:pPr>
      <w:r>
        <w:rPr>
          <w:szCs w:val="21"/>
        </w:rPr>
        <w:t>（</w:t>
      </w:r>
      <w:r>
        <w:rPr>
          <w:szCs w:val="21"/>
        </w:rPr>
        <w:t>3</w:t>
      </w:r>
      <w:r>
        <w:rPr>
          <w:szCs w:val="21"/>
        </w:rPr>
        <w:t>）不按评标委员会要求澄清、说明或补正的。</w:t>
      </w:r>
    </w:p>
    <w:p w14:paraId="5AFAC2B5" w14:textId="77777777" w:rsidR="00170256" w:rsidRDefault="00782ED2">
      <w:pPr>
        <w:spacing w:line="360" w:lineRule="auto"/>
        <w:ind w:firstLineChars="200" w:firstLine="420"/>
        <w:rPr>
          <w:szCs w:val="21"/>
        </w:rPr>
      </w:pPr>
      <w:bookmarkStart w:id="287" w:name="_Toc389065247"/>
      <w:r>
        <w:rPr>
          <w:szCs w:val="21"/>
        </w:rPr>
        <w:t>3.1.</w:t>
      </w:r>
      <w:r>
        <w:rPr>
          <w:rFonts w:hint="eastAsia"/>
          <w:szCs w:val="21"/>
        </w:rPr>
        <w:t xml:space="preserve">3 </w:t>
      </w:r>
      <w:r>
        <w:rPr>
          <w:szCs w:val="21"/>
        </w:rPr>
        <w:t>投标报价有算术错误的，评标委员会按以下原则对投标报价进行修正，修正的价格经投标人书面确认后具有约束力。投标人不接受修正价格的，其投标作否决投标处理。</w:t>
      </w:r>
    </w:p>
    <w:p w14:paraId="610C85CC" w14:textId="77777777" w:rsidR="00170256" w:rsidRDefault="00782ED2">
      <w:pPr>
        <w:spacing w:line="360" w:lineRule="auto"/>
        <w:ind w:firstLineChars="200" w:firstLine="420"/>
        <w:rPr>
          <w:szCs w:val="21"/>
        </w:rPr>
      </w:pPr>
      <w:r>
        <w:rPr>
          <w:szCs w:val="21"/>
        </w:rPr>
        <w:t>（</w:t>
      </w:r>
      <w:r>
        <w:rPr>
          <w:szCs w:val="21"/>
        </w:rPr>
        <w:t>1</w:t>
      </w:r>
      <w:r>
        <w:rPr>
          <w:szCs w:val="21"/>
        </w:rPr>
        <w:t>）投标文件中的大写金额与小写金额不一致的，以大写金额为准；</w:t>
      </w:r>
    </w:p>
    <w:p w14:paraId="3875E077" w14:textId="77777777" w:rsidR="00170256" w:rsidRDefault="00782ED2">
      <w:pPr>
        <w:spacing w:line="360" w:lineRule="auto"/>
        <w:ind w:firstLineChars="200" w:firstLine="420"/>
        <w:rPr>
          <w:szCs w:val="21"/>
        </w:rPr>
      </w:pPr>
      <w:r>
        <w:lastRenderedPageBreak/>
        <w:t>（</w:t>
      </w:r>
      <w:r>
        <w:t>2</w:t>
      </w:r>
      <w:r>
        <w:t>）总价金额与依据单价计算出的结果不一致的，以单价金额为准修正总价，但单价金额小数点有明显错误的除外。</w:t>
      </w:r>
    </w:p>
    <w:p w14:paraId="1D310AA7" w14:textId="77777777" w:rsidR="00170256" w:rsidRDefault="00782ED2">
      <w:pPr>
        <w:pStyle w:val="3"/>
        <w:ind w:firstLine="420"/>
      </w:pPr>
      <w:bookmarkStart w:id="288" w:name="_Toc453494301"/>
      <w:bookmarkStart w:id="289" w:name="_Toc5196000"/>
      <w:bookmarkStart w:id="290" w:name="_Toc59466804"/>
      <w:r>
        <w:t xml:space="preserve">3.2 </w:t>
      </w:r>
      <w:r>
        <w:t>详细评审</w:t>
      </w:r>
      <w:bookmarkEnd w:id="287"/>
      <w:bookmarkEnd w:id="288"/>
      <w:bookmarkEnd w:id="289"/>
      <w:bookmarkEnd w:id="290"/>
    </w:p>
    <w:p w14:paraId="7D725ED6" w14:textId="77777777" w:rsidR="00170256" w:rsidRDefault="00782ED2">
      <w:pPr>
        <w:spacing w:line="360" w:lineRule="auto"/>
        <w:ind w:firstLineChars="200" w:firstLine="420"/>
        <w:rPr>
          <w:szCs w:val="21"/>
        </w:rPr>
      </w:pPr>
      <w:r>
        <w:rPr>
          <w:szCs w:val="21"/>
        </w:rPr>
        <w:t xml:space="preserve">3.2.1 </w:t>
      </w:r>
      <w:r>
        <w:rPr>
          <w:szCs w:val="21"/>
        </w:rPr>
        <w:t>评标委员会按照本章</w:t>
      </w:r>
      <w:r>
        <w:rPr>
          <w:szCs w:val="21"/>
        </w:rPr>
        <w:t>“</w:t>
      </w:r>
      <w:r>
        <w:rPr>
          <w:szCs w:val="21"/>
        </w:rPr>
        <w:t>评标办法前附表</w:t>
      </w:r>
      <w:r>
        <w:rPr>
          <w:szCs w:val="21"/>
        </w:rPr>
        <w:t>”</w:t>
      </w:r>
      <w:r>
        <w:rPr>
          <w:szCs w:val="21"/>
        </w:rPr>
        <w:t>第</w:t>
      </w:r>
      <w:r>
        <w:rPr>
          <w:szCs w:val="21"/>
        </w:rPr>
        <w:t>2.2</w:t>
      </w:r>
      <w:r>
        <w:rPr>
          <w:szCs w:val="21"/>
        </w:rPr>
        <w:t>款规定的量化因素和分值进行打分，并计算出综合评估得分。</w:t>
      </w:r>
    </w:p>
    <w:p w14:paraId="27AD4476" w14:textId="77777777" w:rsidR="00170256" w:rsidRDefault="00782ED2">
      <w:pPr>
        <w:spacing w:line="360" w:lineRule="auto"/>
        <w:ind w:firstLineChars="200" w:firstLine="420"/>
        <w:rPr>
          <w:szCs w:val="21"/>
        </w:rPr>
      </w:pPr>
      <w:r>
        <w:rPr>
          <w:szCs w:val="21"/>
        </w:rPr>
        <w:t xml:space="preserve">3.2.2 </w:t>
      </w:r>
      <w:r>
        <w:rPr>
          <w:szCs w:val="21"/>
        </w:rPr>
        <w:t>评分分值计算保留小数点后两位，小数点后第三位</w:t>
      </w:r>
      <w:r>
        <w:rPr>
          <w:szCs w:val="21"/>
        </w:rPr>
        <w:t>“</w:t>
      </w:r>
      <w:r>
        <w:rPr>
          <w:szCs w:val="21"/>
        </w:rPr>
        <w:t>四舍五入</w:t>
      </w:r>
      <w:r>
        <w:rPr>
          <w:szCs w:val="21"/>
        </w:rPr>
        <w:t>”</w:t>
      </w:r>
      <w:r>
        <w:rPr>
          <w:szCs w:val="21"/>
        </w:rPr>
        <w:t>。</w:t>
      </w:r>
    </w:p>
    <w:p w14:paraId="3D281B24" w14:textId="77777777" w:rsidR="00170256" w:rsidRDefault="00782ED2">
      <w:pPr>
        <w:spacing w:line="360" w:lineRule="auto"/>
        <w:ind w:firstLineChars="200" w:firstLine="420"/>
        <w:rPr>
          <w:szCs w:val="21"/>
        </w:rPr>
      </w:pPr>
      <w:r>
        <w:rPr>
          <w:szCs w:val="21"/>
        </w:rPr>
        <w:t xml:space="preserve">3.2.3 </w:t>
      </w:r>
      <w:r>
        <w:rPr>
          <w:szCs w:val="21"/>
        </w:rPr>
        <w:t>投标人综合得分（满分</w:t>
      </w:r>
      <w:r>
        <w:rPr>
          <w:szCs w:val="21"/>
        </w:rPr>
        <w:t>100</w:t>
      </w:r>
      <w:r>
        <w:rPr>
          <w:szCs w:val="21"/>
        </w:rPr>
        <w:t>分）</w:t>
      </w:r>
      <w:r>
        <w:rPr>
          <w:szCs w:val="21"/>
        </w:rPr>
        <w:t>=</w:t>
      </w:r>
      <w:r>
        <w:rPr>
          <w:szCs w:val="21"/>
        </w:rPr>
        <w:t>商务标分</w:t>
      </w:r>
      <w:r>
        <w:rPr>
          <w:szCs w:val="21"/>
        </w:rPr>
        <w:t>+</w:t>
      </w:r>
      <w:r>
        <w:rPr>
          <w:szCs w:val="21"/>
        </w:rPr>
        <w:t>技术标分</w:t>
      </w:r>
      <w:r>
        <w:rPr>
          <w:rFonts w:ascii="宋体" w:hAnsi="宋体"/>
        </w:rPr>
        <w:t>+企业信誉实力得分</w:t>
      </w:r>
      <w:r>
        <w:rPr>
          <w:szCs w:val="21"/>
        </w:rPr>
        <w:t>。</w:t>
      </w:r>
    </w:p>
    <w:p w14:paraId="46A5F75D" w14:textId="77777777" w:rsidR="00170256" w:rsidRDefault="00782ED2">
      <w:pPr>
        <w:spacing w:line="360" w:lineRule="auto"/>
        <w:ind w:firstLineChars="200" w:firstLine="420"/>
        <w:rPr>
          <w:szCs w:val="21"/>
        </w:rPr>
      </w:pPr>
      <w:r>
        <w:rPr>
          <w:szCs w:val="21"/>
        </w:rPr>
        <w:t xml:space="preserve">3.2.4 </w:t>
      </w:r>
      <w:r>
        <w:rPr>
          <w:szCs w:val="21"/>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w:t>
      </w:r>
    </w:p>
    <w:p w14:paraId="680F88F8" w14:textId="77777777" w:rsidR="00170256" w:rsidRDefault="00782ED2">
      <w:pPr>
        <w:pStyle w:val="3"/>
        <w:ind w:firstLine="420"/>
      </w:pPr>
      <w:bookmarkStart w:id="291" w:name="_Toc5196001"/>
      <w:bookmarkStart w:id="292" w:name="_Toc453494302"/>
      <w:bookmarkStart w:id="293" w:name="_Toc389065248"/>
      <w:bookmarkStart w:id="294" w:name="_Toc59466805"/>
      <w:r>
        <w:t xml:space="preserve">3.3 </w:t>
      </w:r>
      <w:r>
        <w:t>投标文件的澄清和补正</w:t>
      </w:r>
      <w:bookmarkEnd w:id="291"/>
      <w:bookmarkEnd w:id="292"/>
      <w:bookmarkEnd w:id="293"/>
      <w:bookmarkEnd w:id="294"/>
    </w:p>
    <w:p w14:paraId="3706784C" w14:textId="77777777" w:rsidR="00170256" w:rsidRDefault="00782ED2">
      <w:pPr>
        <w:spacing w:line="360" w:lineRule="auto"/>
        <w:ind w:firstLineChars="200" w:firstLine="420"/>
        <w:rPr>
          <w:szCs w:val="21"/>
        </w:rPr>
      </w:pPr>
      <w:r>
        <w:rPr>
          <w:szCs w:val="21"/>
        </w:rPr>
        <w:t xml:space="preserve">3.3.1 </w:t>
      </w:r>
      <w:r>
        <w:rPr>
          <w:szCs w:val="21"/>
        </w:rPr>
        <w:t>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14:paraId="0E41CC29" w14:textId="77777777" w:rsidR="00170256" w:rsidRDefault="00782ED2">
      <w:pPr>
        <w:spacing w:line="360" w:lineRule="auto"/>
        <w:ind w:firstLineChars="200" w:firstLine="420"/>
        <w:rPr>
          <w:szCs w:val="21"/>
        </w:rPr>
      </w:pPr>
      <w:r>
        <w:rPr>
          <w:szCs w:val="21"/>
        </w:rPr>
        <w:t xml:space="preserve">3.3.2 </w:t>
      </w:r>
      <w:r>
        <w:rPr>
          <w:szCs w:val="21"/>
        </w:rPr>
        <w:t>澄清、说明和补正不得改变投标文件的实质性内容（算术性错误修正的除外）。投标人的书面澄清、说明和补正属于投标文件的组成部分。</w:t>
      </w:r>
    </w:p>
    <w:p w14:paraId="0D41FE7D" w14:textId="77777777" w:rsidR="00170256" w:rsidRDefault="00782ED2">
      <w:pPr>
        <w:spacing w:line="360" w:lineRule="auto"/>
        <w:ind w:firstLineChars="200" w:firstLine="420"/>
        <w:rPr>
          <w:szCs w:val="21"/>
        </w:rPr>
      </w:pPr>
      <w:r>
        <w:rPr>
          <w:szCs w:val="21"/>
        </w:rPr>
        <w:t xml:space="preserve">3.3.3 </w:t>
      </w:r>
      <w:r>
        <w:rPr>
          <w:szCs w:val="21"/>
        </w:rPr>
        <w:t>评标委员会对投标人提交的澄清、说明或补正有疑问的，可以要求投标人进一步澄清、说明或补正，直至满足评标委员会的要求。</w:t>
      </w:r>
    </w:p>
    <w:p w14:paraId="37CCC0BA" w14:textId="77777777" w:rsidR="00170256" w:rsidRDefault="00782ED2">
      <w:pPr>
        <w:spacing w:line="360" w:lineRule="auto"/>
        <w:ind w:firstLineChars="200" w:firstLine="420"/>
        <w:rPr>
          <w:szCs w:val="21"/>
        </w:rPr>
      </w:pPr>
      <w:r>
        <w:rPr>
          <w:szCs w:val="21"/>
        </w:rPr>
        <w:t xml:space="preserve">3.3.4 </w:t>
      </w:r>
      <w:r>
        <w:rPr>
          <w:szCs w:val="21"/>
        </w:rPr>
        <w:t>对投标文件进行澄清、说明和补正时来往的书面材料传递，必须在招投标监督管理部门的监督下，由招标代理机构的代理员或者交易中心的工作人员进行。</w:t>
      </w:r>
    </w:p>
    <w:p w14:paraId="450A65B4" w14:textId="77777777" w:rsidR="00170256" w:rsidRDefault="00782ED2">
      <w:pPr>
        <w:pStyle w:val="3"/>
        <w:ind w:firstLine="420"/>
      </w:pPr>
      <w:bookmarkStart w:id="295" w:name="_Toc389065249"/>
      <w:bookmarkStart w:id="296" w:name="_Toc453494303"/>
      <w:bookmarkStart w:id="297" w:name="_Toc5196002"/>
      <w:bookmarkStart w:id="298" w:name="_Toc59466806"/>
      <w:r>
        <w:t xml:space="preserve">3.4 </w:t>
      </w:r>
      <w:r>
        <w:t>评标结果</w:t>
      </w:r>
      <w:bookmarkEnd w:id="295"/>
      <w:bookmarkEnd w:id="296"/>
      <w:bookmarkEnd w:id="297"/>
      <w:bookmarkEnd w:id="298"/>
    </w:p>
    <w:p w14:paraId="3AEC84D4" w14:textId="77777777" w:rsidR="00170256" w:rsidRDefault="00782ED2">
      <w:pPr>
        <w:spacing w:line="360" w:lineRule="auto"/>
        <w:ind w:firstLineChars="200" w:firstLine="420"/>
        <w:rPr>
          <w:szCs w:val="21"/>
        </w:rPr>
      </w:pPr>
      <w:r>
        <w:rPr>
          <w:szCs w:val="21"/>
        </w:rPr>
        <w:t xml:space="preserve">3.4.1 </w:t>
      </w:r>
      <w:r>
        <w:rPr>
          <w:szCs w:val="21"/>
        </w:rPr>
        <w:t>除第二章</w:t>
      </w:r>
      <w:r>
        <w:rPr>
          <w:szCs w:val="21"/>
        </w:rPr>
        <w:t>“</w:t>
      </w:r>
      <w:r>
        <w:rPr>
          <w:szCs w:val="21"/>
        </w:rPr>
        <w:t>投标人须知前附表</w:t>
      </w:r>
      <w:r>
        <w:rPr>
          <w:szCs w:val="21"/>
        </w:rPr>
        <w:t>”</w:t>
      </w:r>
      <w:r>
        <w:rPr>
          <w:szCs w:val="21"/>
        </w:rPr>
        <w:t>授权直接确定中标人外，评标委员会按照</w:t>
      </w:r>
      <w:r>
        <w:rPr>
          <w:rFonts w:hint="eastAsia"/>
          <w:szCs w:val="21"/>
        </w:rPr>
        <w:t>本章规定的</w:t>
      </w:r>
      <w:r>
        <w:rPr>
          <w:szCs w:val="21"/>
        </w:rPr>
        <w:t>顺序推荐中标候选人。</w:t>
      </w:r>
    </w:p>
    <w:p w14:paraId="1EB09C13" w14:textId="77777777" w:rsidR="00170256" w:rsidRDefault="00782ED2">
      <w:pPr>
        <w:spacing w:line="360" w:lineRule="auto"/>
        <w:ind w:firstLineChars="200" w:firstLine="420"/>
        <w:rPr>
          <w:szCs w:val="21"/>
        </w:rPr>
      </w:pPr>
      <w:r>
        <w:rPr>
          <w:szCs w:val="21"/>
        </w:rPr>
        <w:t xml:space="preserve">3.4.2 </w:t>
      </w:r>
      <w:r>
        <w:rPr>
          <w:szCs w:val="21"/>
        </w:rPr>
        <w:t>评标委员会完成评标后，由应当向招标人提交书面评标报告。</w:t>
      </w:r>
    </w:p>
    <w:p w14:paraId="78603D52" w14:textId="77777777" w:rsidR="00170256" w:rsidRDefault="00782ED2">
      <w:pPr>
        <w:spacing w:line="360" w:lineRule="auto"/>
        <w:ind w:firstLineChars="202" w:firstLine="424"/>
        <w:rPr>
          <w:szCs w:val="21"/>
        </w:rPr>
      </w:pPr>
      <w:r>
        <w:rPr>
          <w:szCs w:val="21"/>
        </w:rPr>
        <w:t xml:space="preserve">3.4.3 </w:t>
      </w:r>
      <w:r>
        <w:rPr>
          <w:szCs w:val="21"/>
        </w:rPr>
        <w:t>评标委员会应将评标过程中使用的文件、表格以及其他材料即时归还招标人。</w:t>
      </w:r>
      <w:r>
        <w:rPr>
          <w:rFonts w:hint="eastAsia"/>
          <w:szCs w:val="21"/>
        </w:rPr>
        <w:t>招标人应当按照“投标人须知前附表”规定的</w:t>
      </w:r>
      <w:r>
        <w:t>封存方式封存评标资料</w:t>
      </w:r>
      <w:r>
        <w:rPr>
          <w:rFonts w:hint="eastAsia"/>
        </w:rPr>
        <w:t>。</w:t>
      </w:r>
    </w:p>
    <w:p w14:paraId="1F1D6A60" w14:textId="77777777" w:rsidR="00170256" w:rsidRDefault="00170256">
      <w:pPr>
        <w:spacing w:line="360" w:lineRule="auto"/>
        <w:rPr>
          <w:szCs w:val="21"/>
        </w:rPr>
        <w:sectPr w:rsidR="00170256">
          <w:pgSz w:w="11907" w:h="16840"/>
          <w:pgMar w:top="1440" w:right="1440" w:bottom="1440" w:left="1797" w:header="851" w:footer="851" w:gutter="0"/>
          <w:cols w:space="720"/>
          <w:docGrid w:linePitch="312"/>
        </w:sectPr>
      </w:pPr>
    </w:p>
    <w:p w14:paraId="4686BAD1" w14:textId="77777777" w:rsidR="00170256" w:rsidRDefault="00782ED2">
      <w:pPr>
        <w:pStyle w:val="1"/>
        <w:jc w:val="center"/>
        <w:rPr>
          <w:szCs w:val="21"/>
        </w:rPr>
      </w:pPr>
      <w:bookmarkStart w:id="299" w:name="_Toc389065250"/>
      <w:bookmarkStart w:id="300" w:name="_Toc453494304"/>
      <w:bookmarkStart w:id="301" w:name="_Toc5503"/>
      <w:bookmarkStart w:id="302" w:name="_Toc5196003"/>
      <w:bookmarkStart w:id="303" w:name="_Toc59466807"/>
      <w:r>
        <w:lastRenderedPageBreak/>
        <w:t>附件</w:t>
      </w:r>
      <w:r>
        <w:t>A</w:t>
      </w:r>
      <w:bookmarkEnd w:id="299"/>
      <w:r>
        <w:rPr>
          <w:rFonts w:hint="eastAsia"/>
        </w:rPr>
        <w:t>评标详细程序</w:t>
      </w:r>
      <w:bookmarkStart w:id="304" w:name="_Toc389065251"/>
      <w:bookmarkEnd w:id="300"/>
      <w:bookmarkEnd w:id="301"/>
      <w:bookmarkEnd w:id="302"/>
      <w:bookmarkEnd w:id="303"/>
    </w:p>
    <w:p w14:paraId="39B9CAE1" w14:textId="77777777" w:rsidR="00170256" w:rsidRDefault="00782ED2">
      <w:pPr>
        <w:pStyle w:val="2"/>
        <w:spacing w:before="0" w:after="0" w:line="360" w:lineRule="auto"/>
      </w:pPr>
      <w:bookmarkStart w:id="305" w:name="_Toc32448"/>
      <w:bookmarkStart w:id="306" w:name="_Toc5196004"/>
      <w:bookmarkStart w:id="307" w:name="_Toc453494305"/>
      <w:bookmarkStart w:id="308" w:name="_Toc59466808"/>
      <w:r>
        <w:t xml:space="preserve">A0 </w:t>
      </w:r>
      <w:r>
        <w:t>总则</w:t>
      </w:r>
      <w:bookmarkEnd w:id="304"/>
      <w:bookmarkEnd w:id="305"/>
      <w:bookmarkEnd w:id="306"/>
      <w:bookmarkEnd w:id="307"/>
      <w:bookmarkEnd w:id="308"/>
    </w:p>
    <w:p w14:paraId="27A8E33F" w14:textId="77777777" w:rsidR="00170256" w:rsidRDefault="00782ED2">
      <w:pPr>
        <w:spacing w:line="360" w:lineRule="auto"/>
        <w:rPr>
          <w:rFonts w:ascii="宋体" w:hAnsi="宋体" w:cs="宋体"/>
        </w:rPr>
      </w:pPr>
      <w:bookmarkStart w:id="309" w:name="_Toc389065252"/>
      <w:r>
        <w:rPr>
          <w:rFonts w:ascii="宋体" w:hAnsi="宋体" w:cs="宋体" w:hint="eastAsia"/>
        </w:rPr>
        <w:t xml:space="preserve">    本附件是本章“评标办法”的组成部分，是对本章第3条所规定的评标程序的进一步细化，评标委员会应当按照本附件所规定的详细程序开展并完成评标工作。</w:t>
      </w:r>
      <w:bookmarkEnd w:id="309"/>
    </w:p>
    <w:p w14:paraId="1522A2A2" w14:textId="77777777" w:rsidR="00170256" w:rsidRDefault="00782ED2">
      <w:pPr>
        <w:pStyle w:val="2"/>
      </w:pPr>
      <w:bookmarkStart w:id="310" w:name="_Toc453494306"/>
      <w:bookmarkStart w:id="311" w:name="_Toc389065253"/>
      <w:bookmarkStart w:id="312" w:name="_Toc16366"/>
      <w:bookmarkStart w:id="313" w:name="_Toc5196005"/>
      <w:bookmarkStart w:id="314" w:name="_Toc59466809"/>
      <w:r>
        <w:t xml:space="preserve">A1 </w:t>
      </w:r>
      <w:r>
        <w:t>基本程序</w:t>
      </w:r>
      <w:bookmarkEnd w:id="310"/>
      <w:bookmarkEnd w:id="311"/>
      <w:bookmarkEnd w:id="312"/>
      <w:bookmarkEnd w:id="313"/>
      <w:bookmarkEnd w:id="314"/>
    </w:p>
    <w:p w14:paraId="6CC5E3E9" w14:textId="77777777" w:rsidR="00170256" w:rsidRDefault="00782ED2">
      <w:pPr>
        <w:spacing w:line="360" w:lineRule="auto"/>
        <w:ind w:firstLineChars="200" w:firstLine="420"/>
      </w:pPr>
      <w:r>
        <w:t>评标活动将按以下五个步骤进行：</w:t>
      </w:r>
    </w:p>
    <w:p w14:paraId="7EC55149" w14:textId="77777777" w:rsidR="00170256" w:rsidRDefault="00782ED2">
      <w:pPr>
        <w:spacing w:line="360" w:lineRule="auto"/>
        <w:ind w:firstLineChars="200" w:firstLine="420"/>
      </w:pPr>
      <w:r>
        <w:t>（</w:t>
      </w:r>
      <w:r>
        <w:t>1</w:t>
      </w:r>
      <w:r>
        <w:t>）评标准备；</w:t>
      </w:r>
    </w:p>
    <w:p w14:paraId="72CC503B" w14:textId="77777777" w:rsidR="00170256" w:rsidRDefault="00782ED2">
      <w:pPr>
        <w:spacing w:line="360" w:lineRule="auto"/>
        <w:ind w:firstLineChars="200" w:firstLine="420"/>
      </w:pPr>
      <w:r>
        <w:t>（</w:t>
      </w:r>
      <w:r>
        <w:t>2</w:t>
      </w:r>
      <w:r>
        <w:t>）初步评审；</w:t>
      </w:r>
    </w:p>
    <w:p w14:paraId="232EEB3C" w14:textId="77777777" w:rsidR="00170256" w:rsidRDefault="00782ED2">
      <w:pPr>
        <w:spacing w:line="360" w:lineRule="auto"/>
        <w:ind w:firstLineChars="200" w:firstLine="420"/>
      </w:pPr>
      <w:r>
        <w:t>（</w:t>
      </w:r>
      <w:r>
        <w:t>3</w:t>
      </w:r>
      <w:r>
        <w:t>）详细评审；</w:t>
      </w:r>
    </w:p>
    <w:p w14:paraId="5A0323C1" w14:textId="77777777" w:rsidR="00170256" w:rsidRDefault="00782ED2">
      <w:pPr>
        <w:spacing w:line="360" w:lineRule="auto"/>
        <w:ind w:firstLineChars="200" w:firstLine="420"/>
      </w:pPr>
      <w:r>
        <w:t>（</w:t>
      </w:r>
      <w:r>
        <w:t>4</w:t>
      </w:r>
      <w:r>
        <w:t>）澄清、说明或补正；</w:t>
      </w:r>
    </w:p>
    <w:p w14:paraId="457F7D7A" w14:textId="77777777" w:rsidR="00170256" w:rsidRDefault="00782ED2">
      <w:pPr>
        <w:spacing w:line="360" w:lineRule="auto"/>
        <w:ind w:firstLineChars="200" w:firstLine="420"/>
        <w:rPr>
          <w:b/>
          <w:szCs w:val="21"/>
        </w:rPr>
      </w:pPr>
      <w:r>
        <w:t>（</w:t>
      </w:r>
      <w:r>
        <w:t>5</w:t>
      </w:r>
      <w:r>
        <w:t>）推荐中标候选人或者直接确定中标人及提交评标报告。</w:t>
      </w:r>
    </w:p>
    <w:p w14:paraId="46FD8D68" w14:textId="77777777" w:rsidR="00170256" w:rsidRDefault="00782ED2">
      <w:pPr>
        <w:pStyle w:val="2"/>
      </w:pPr>
      <w:bookmarkStart w:id="315" w:name="_Toc1093"/>
      <w:bookmarkStart w:id="316" w:name="_Toc5196006"/>
      <w:bookmarkStart w:id="317" w:name="_Toc453494307"/>
      <w:bookmarkStart w:id="318" w:name="_Toc59466810"/>
      <w:r>
        <w:t xml:space="preserve">A2 </w:t>
      </w:r>
      <w:r>
        <w:t>评标准备</w:t>
      </w:r>
      <w:bookmarkEnd w:id="315"/>
      <w:bookmarkEnd w:id="316"/>
      <w:bookmarkEnd w:id="317"/>
      <w:bookmarkEnd w:id="318"/>
    </w:p>
    <w:p w14:paraId="0826B1B1" w14:textId="77777777" w:rsidR="00170256" w:rsidRDefault="00782ED2">
      <w:pPr>
        <w:spacing w:line="360" w:lineRule="auto"/>
        <w:ind w:firstLineChars="200" w:firstLine="420"/>
        <w:rPr>
          <w:szCs w:val="21"/>
        </w:rPr>
      </w:pPr>
      <w:r>
        <w:t xml:space="preserve">A2.1 </w:t>
      </w:r>
      <w:r>
        <w:t>评标委员会成员签到</w:t>
      </w:r>
    </w:p>
    <w:p w14:paraId="4F7B7DC9" w14:textId="77777777" w:rsidR="00170256" w:rsidRDefault="00782ED2">
      <w:pPr>
        <w:spacing w:line="360" w:lineRule="auto"/>
        <w:ind w:firstLineChars="200" w:firstLine="420"/>
      </w:pPr>
      <w:r>
        <w:rPr>
          <w:szCs w:val="21"/>
        </w:rPr>
        <w:t>评标委员会成员到达评标现场时应在签到表上签到以证明其出席。</w:t>
      </w:r>
    </w:p>
    <w:p w14:paraId="4F95617C" w14:textId="77777777" w:rsidR="00170256" w:rsidRDefault="00782ED2">
      <w:pPr>
        <w:spacing w:line="360" w:lineRule="auto"/>
        <w:ind w:firstLineChars="200" w:firstLine="420"/>
      </w:pPr>
      <w:r>
        <w:t xml:space="preserve">A2.2 </w:t>
      </w:r>
      <w:r>
        <w:t>评标委员会的组建和分工</w:t>
      </w:r>
    </w:p>
    <w:p w14:paraId="30C9A73E" w14:textId="77777777" w:rsidR="00170256" w:rsidRDefault="00782ED2">
      <w:pPr>
        <w:spacing w:line="360" w:lineRule="auto"/>
        <w:ind w:firstLineChars="200" w:firstLine="420"/>
      </w:pPr>
      <w:r>
        <w:t>评标委员会应按照投标人须知前附表第</w:t>
      </w:r>
      <w:r>
        <w:t>6.1</w:t>
      </w:r>
      <w:r>
        <w:t>条的规定组建。首先以记名方式推选一名评标委员会主任。评标委员会主任负责评标活动的组织工作。当需要划分技术类、经济类评委时，应按照规定组建为技术组评委和经济组评委。招标人代表参加评标委员会的，应明确参加类别。采用工程量清单计价时，经济类的评委不应少于评标委员会总数的二分之一（采用电子辅助清标的，经济类专家可适当减少人数和比例）。</w:t>
      </w:r>
    </w:p>
    <w:p w14:paraId="4321BD28" w14:textId="77777777" w:rsidR="00170256" w:rsidRDefault="00782ED2">
      <w:pPr>
        <w:spacing w:line="360" w:lineRule="auto"/>
        <w:ind w:firstLineChars="200" w:firstLine="420"/>
      </w:pPr>
      <w:r>
        <w:t>在本附件的表述中，当评委划分为技术类、经济类时，除标明由技术类或经济类评委实施评审外，其余由评标委员会全体委员进行。</w:t>
      </w:r>
    </w:p>
    <w:p w14:paraId="006273E3" w14:textId="77777777" w:rsidR="00170256" w:rsidRDefault="00782ED2">
      <w:pPr>
        <w:spacing w:line="360" w:lineRule="auto"/>
        <w:ind w:firstLineChars="200" w:firstLine="420"/>
        <w:rPr>
          <w:szCs w:val="21"/>
        </w:rPr>
      </w:pPr>
      <w:r>
        <w:t xml:space="preserve">A2.3 </w:t>
      </w:r>
      <w:r>
        <w:t>熟悉文件资料</w:t>
      </w:r>
    </w:p>
    <w:p w14:paraId="5C048276" w14:textId="77777777" w:rsidR="00170256" w:rsidRDefault="00782ED2">
      <w:pPr>
        <w:spacing w:line="360" w:lineRule="auto"/>
        <w:ind w:firstLineChars="200" w:firstLine="420"/>
        <w:rPr>
          <w:szCs w:val="21"/>
        </w:rPr>
      </w:pPr>
      <w:r>
        <w:rPr>
          <w:szCs w:val="21"/>
        </w:rPr>
        <w:t xml:space="preserve">A2.3.1 </w:t>
      </w:r>
      <w:r>
        <w:rPr>
          <w:szCs w:val="21"/>
        </w:rPr>
        <w:t>评标委员会主任应组织评标委员会成员认真研究招标文件，了解和熟悉招标目的、招标范围、主要合同条件、技术标准和要求、质量标准和工期要求，掌握评标标准和方法，熟悉本章及附件中包括的评标表格的使用。</w:t>
      </w:r>
    </w:p>
    <w:p w14:paraId="340DCF26" w14:textId="77777777" w:rsidR="00170256" w:rsidRDefault="00782ED2">
      <w:pPr>
        <w:spacing w:line="360" w:lineRule="auto"/>
        <w:ind w:firstLineChars="200" w:firstLine="420"/>
        <w:rPr>
          <w:b/>
          <w:szCs w:val="21"/>
        </w:rPr>
      </w:pPr>
      <w:r>
        <w:rPr>
          <w:szCs w:val="21"/>
        </w:rPr>
        <w:t xml:space="preserve">A2.3.2 </w:t>
      </w:r>
      <w:r>
        <w:rPr>
          <w:szCs w:val="21"/>
        </w:rPr>
        <w:t>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14:paraId="10D0A459" w14:textId="77777777" w:rsidR="00170256" w:rsidRDefault="00782ED2">
      <w:pPr>
        <w:pStyle w:val="2"/>
      </w:pPr>
      <w:bookmarkStart w:id="319" w:name="_Toc5196007"/>
      <w:bookmarkStart w:id="320" w:name="_Toc453494308"/>
      <w:bookmarkStart w:id="321" w:name="_Toc25486"/>
      <w:bookmarkStart w:id="322" w:name="_Toc59466811"/>
      <w:r>
        <w:t xml:space="preserve">A3 </w:t>
      </w:r>
      <w:r>
        <w:t>初步评审</w:t>
      </w:r>
      <w:bookmarkEnd w:id="319"/>
      <w:bookmarkEnd w:id="320"/>
      <w:bookmarkEnd w:id="321"/>
      <w:bookmarkEnd w:id="322"/>
    </w:p>
    <w:p w14:paraId="2F3D9F02" w14:textId="77777777" w:rsidR="00170256" w:rsidRDefault="00782ED2">
      <w:pPr>
        <w:spacing w:line="360" w:lineRule="auto"/>
        <w:ind w:firstLineChars="200" w:firstLine="420"/>
        <w:rPr>
          <w:spacing w:val="-2"/>
          <w:szCs w:val="21"/>
        </w:rPr>
      </w:pPr>
      <w:r>
        <w:t xml:space="preserve">A3.1 </w:t>
      </w:r>
      <w:r>
        <w:t>资格评审</w:t>
      </w:r>
    </w:p>
    <w:p w14:paraId="6A09DDCD" w14:textId="77777777" w:rsidR="00170256" w:rsidRDefault="00782ED2">
      <w:pPr>
        <w:spacing w:line="360" w:lineRule="auto"/>
        <w:ind w:firstLineChars="200" w:firstLine="412"/>
      </w:pPr>
      <w:r>
        <w:rPr>
          <w:spacing w:val="-2"/>
          <w:szCs w:val="21"/>
        </w:rPr>
        <w:t>评标委员会根据</w:t>
      </w:r>
      <w:r>
        <w:rPr>
          <w:spacing w:val="-2"/>
          <w:szCs w:val="21"/>
        </w:rPr>
        <w:t>“</w:t>
      </w:r>
      <w:r>
        <w:rPr>
          <w:spacing w:val="-2"/>
          <w:szCs w:val="21"/>
        </w:rPr>
        <w:t>评标办法前附表</w:t>
      </w:r>
      <w:r>
        <w:rPr>
          <w:spacing w:val="-2"/>
          <w:szCs w:val="21"/>
        </w:rPr>
        <w:t>”</w:t>
      </w:r>
      <w:r>
        <w:rPr>
          <w:spacing w:val="-2"/>
          <w:szCs w:val="21"/>
        </w:rPr>
        <w:t>中规定的评审因素和评审标准，对投标人的投标文件进行资格评审。</w:t>
      </w:r>
    </w:p>
    <w:p w14:paraId="178EE5A8" w14:textId="77777777" w:rsidR="00170256" w:rsidRDefault="00782ED2">
      <w:pPr>
        <w:spacing w:line="360" w:lineRule="auto"/>
        <w:ind w:firstLineChars="200" w:firstLine="420"/>
        <w:rPr>
          <w:spacing w:val="-2"/>
          <w:szCs w:val="21"/>
        </w:rPr>
      </w:pPr>
      <w:r>
        <w:lastRenderedPageBreak/>
        <w:t>A3.2</w:t>
      </w:r>
      <w:r>
        <w:t>形式评审</w:t>
      </w:r>
    </w:p>
    <w:p w14:paraId="600D0BE3" w14:textId="77777777" w:rsidR="00170256" w:rsidRDefault="00782ED2">
      <w:pPr>
        <w:spacing w:line="360" w:lineRule="auto"/>
        <w:ind w:firstLineChars="200" w:firstLine="412"/>
      </w:pPr>
      <w:r>
        <w:rPr>
          <w:spacing w:val="-2"/>
          <w:szCs w:val="21"/>
        </w:rPr>
        <w:t>评标委员会根据</w:t>
      </w:r>
      <w:r>
        <w:rPr>
          <w:spacing w:val="-2"/>
          <w:szCs w:val="21"/>
        </w:rPr>
        <w:t>“</w:t>
      </w:r>
      <w:r>
        <w:rPr>
          <w:spacing w:val="-2"/>
          <w:szCs w:val="21"/>
        </w:rPr>
        <w:t>评标办法前附表</w:t>
      </w:r>
      <w:r>
        <w:rPr>
          <w:spacing w:val="-2"/>
          <w:szCs w:val="21"/>
        </w:rPr>
        <w:t>”</w:t>
      </w:r>
      <w:r>
        <w:rPr>
          <w:spacing w:val="-2"/>
          <w:szCs w:val="21"/>
        </w:rPr>
        <w:t>中规定的评审因素和评审标准，对投标人的投标文件进行形式评审。</w:t>
      </w:r>
    </w:p>
    <w:p w14:paraId="6F8DE398" w14:textId="77777777" w:rsidR="00170256" w:rsidRDefault="00782ED2">
      <w:pPr>
        <w:spacing w:line="360" w:lineRule="auto"/>
        <w:ind w:firstLineChars="200" w:firstLine="420"/>
        <w:rPr>
          <w:szCs w:val="21"/>
        </w:rPr>
      </w:pPr>
      <w:r>
        <w:t xml:space="preserve">A3.3 </w:t>
      </w:r>
      <w:r>
        <w:t>响应性评审</w:t>
      </w:r>
    </w:p>
    <w:p w14:paraId="31614025" w14:textId="77777777" w:rsidR="00170256" w:rsidRDefault="00782ED2">
      <w:pPr>
        <w:spacing w:line="360" w:lineRule="auto"/>
        <w:ind w:firstLineChars="200" w:firstLine="420"/>
        <w:rPr>
          <w:szCs w:val="21"/>
        </w:rPr>
      </w:pPr>
      <w:r>
        <w:rPr>
          <w:szCs w:val="21"/>
        </w:rPr>
        <w:t xml:space="preserve">A3.3.1 </w:t>
      </w:r>
      <w:r>
        <w:rPr>
          <w:szCs w:val="21"/>
        </w:rPr>
        <w:t>评标委员会根据</w:t>
      </w:r>
      <w:r>
        <w:rPr>
          <w:szCs w:val="21"/>
        </w:rPr>
        <w:t>“</w:t>
      </w:r>
      <w:r>
        <w:rPr>
          <w:szCs w:val="21"/>
        </w:rPr>
        <w:t>评标办法前附表</w:t>
      </w:r>
      <w:r>
        <w:rPr>
          <w:szCs w:val="21"/>
        </w:rPr>
        <w:t>”</w:t>
      </w:r>
      <w:r>
        <w:rPr>
          <w:szCs w:val="21"/>
        </w:rPr>
        <w:t>中规定的评审因素和评审标准，对投标人的投标文件进行响应性评审。</w:t>
      </w:r>
    </w:p>
    <w:p w14:paraId="7AE6A414" w14:textId="77777777" w:rsidR="00170256" w:rsidRDefault="00782ED2">
      <w:pPr>
        <w:spacing w:line="360" w:lineRule="auto"/>
        <w:ind w:firstLineChars="200" w:firstLine="420"/>
      </w:pPr>
      <w:r>
        <w:rPr>
          <w:szCs w:val="21"/>
        </w:rPr>
        <w:t xml:space="preserve">A3.3.2 </w:t>
      </w:r>
      <w:r>
        <w:t>投标人投标总价不得超出（含等于）招标人公布的招标控制价，凡投标人的投标总价超出（含等于）招标控制价的，该投标人的投标文件不能通过响应性评审。</w:t>
      </w:r>
    </w:p>
    <w:p w14:paraId="7D318EE5" w14:textId="77777777" w:rsidR="00170256" w:rsidRDefault="00782ED2">
      <w:pPr>
        <w:spacing w:line="360" w:lineRule="auto"/>
        <w:ind w:firstLineChars="200" w:firstLine="420"/>
        <w:rPr>
          <w:szCs w:val="21"/>
        </w:rPr>
      </w:pPr>
      <w:r>
        <w:t xml:space="preserve">A3.4 </w:t>
      </w:r>
      <w:r>
        <w:t>判断投标是否为否决投标</w:t>
      </w:r>
    </w:p>
    <w:p w14:paraId="7143DC4D" w14:textId="77777777" w:rsidR="00170256" w:rsidRDefault="00782ED2">
      <w:pPr>
        <w:spacing w:line="360" w:lineRule="auto"/>
        <w:ind w:firstLineChars="200" w:firstLine="420"/>
        <w:rPr>
          <w:szCs w:val="21"/>
        </w:rPr>
      </w:pPr>
      <w:r>
        <w:rPr>
          <w:szCs w:val="21"/>
        </w:rPr>
        <w:t xml:space="preserve">A3.4.1 </w:t>
      </w:r>
      <w:r>
        <w:rPr>
          <w:szCs w:val="21"/>
        </w:rPr>
        <w:t>判断投标人的投标是否为否决投标的全部条件（包括本章第</w:t>
      </w:r>
      <w:r>
        <w:rPr>
          <w:szCs w:val="21"/>
        </w:rPr>
        <w:t>3.1.2</w:t>
      </w:r>
      <w:r>
        <w:rPr>
          <w:szCs w:val="21"/>
        </w:rPr>
        <w:t>项中规定的条件），在本章附件</w:t>
      </w:r>
      <w:r>
        <w:rPr>
          <w:szCs w:val="21"/>
        </w:rPr>
        <w:t>B</w:t>
      </w:r>
      <w:r>
        <w:rPr>
          <w:szCs w:val="21"/>
        </w:rPr>
        <w:t>中集中列示。</w:t>
      </w:r>
    </w:p>
    <w:p w14:paraId="53677294" w14:textId="77777777" w:rsidR="00170256" w:rsidRDefault="00782ED2">
      <w:pPr>
        <w:spacing w:line="360" w:lineRule="auto"/>
        <w:ind w:firstLineChars="200" w:firstLine="420"/>
        <w:rPr>
          <w:szCs w:val="21"/>
        </w:rPr>
      </w:pPr>
      <w:r>
        <w:rPr>
          <w:szCs w:val="21"/>
        </w:rPr>
        <w:t xml:space="preserve">A3.4.2 </w:t>
      </w:r>
      <w:r>
        <w:rPr>
          <w:szCs w:val="21"/>
        </w:rPr>
        <w:t>本章附件</w:t>
      </w:r>
      <w:r>
        <w:rPr>
          <w:szCs w:val="21"/>
        </w:rPr>
        <w:t>B</w:t>
      </w:r>
      <w:r>
        <w:rPr>
          <w:szCs w:val="21"/>
        </w:rPr>
        <w:t>集中列示的否决投标条件不应与第二章</w:t>
      </w:r>
      <w:r>
        <w:rPr>
          <w:szCs w:val="21"/>
        </w:rPr>
        <w:t>“</w:t>
      </w:r>
      <w:r>
        <w:rPr>
          <w:szCs w:val="21"/>
        </w:rPr>
        <w:t>投标人须知</w:t>
      </w:r>
      <w:r>
        <w:rPr>
          <w:szCs w:val="21"/>
        </w:rPr>
        <w:t>”</w:t>
      </w:r>
      <w:r>
        <w:rPr>
          <w:szCs w:val="21"/>
        </w:rPr>
        <w:t>和本章正文部分包括的否决投标条件抵触，如果出现相互矛盾的情况，以第二章</w:t>
      </w:r>
      <w:r>
        <w:rPr>
          <w:szCs w:val="21"/>
        </w:rPr>
        <w:t>“</w:t>
      </w:r>
      <w:r>
        <w:rPr>
          <w:szCs w:val="21"/>
        </w:rPr>
        <w:t>投标人须知</w:t>
      </w:r>
      <w:r>
        <w:rPr>
          <w:szCs w:val="21"/>
        </w:rPr>
        <w:t>”</w:t>
      </w:r>
      <w:r>
        <w:rPr>
          <w:szCs w:val="21"/>
        </w:rPr>
        <w:t>和本章正文部分的规定为准。</w:t>
      </w:r>
    </w:p>
    <w:p w14:paraId="42A3744D" w14:textId="77777777" w:rsidR="00170256" w:rsidRDefault="00782ED2">
      <w:pPr>
        <w:spacing w:line="360" w:lineRule="auto"/>
        <w:ind w:firstLineChars="200" w:firstLine="420"/>
        <w:rPr>
          <w:szCs w:val="21"/>
        </w:rPr>
      </w:pPr>
      <w:r>
        <w:rPr>
          <w:szCs w:val="21"/>
        </w:rPr>
        <w:t xml:space="preserve">A3.4.3 </w:t>
      </w:r>
      <w:r>
        <w:rPr>
          <w:szCs w:val="21"/>
        </w:rPr>
        <w:t>评标委员会在评标过程中，依据本章附件</w:t>
      </w:r>
      <w:r>
        <w:rPr>
          <w:szCs w:val="21"/>
        </w:rPr>
        <w:t>B</w:t>
      </w:r>
      <w:r>
        <w:rPr>
          <w:szCs w:val="21"/>
        </w:rPr>
        <w:t>中规定的否决投标条件判断投标人的投标是否为否决投标。</w:t>
      </w:r>
    </w:p>
    <w:p w14:paraId="13B19454" w14:textId="77777777" w:rsidR="00170256" w:rsidRDefault="00782ED2">
      <w:pPr>
        <w:spacing w:line="360" w:lineRule="auto"/>
        <w:ind w:firstLineChars="200" w:firstLine="420"/>
      </w:pPr>
      <w:r>
        <w:t>A3.</w:t>
      </w:r>
      <w:r>
        <w:rPr>
          <w:rFonts w:hint="eastAsia"/>
        </w:rPr>
        <w:t xml:space="preserve">5 </w:t>
      </w:r>
      <w:r>
        <w:t>澄清、说明或补正</w:t>
      </w:r>
    </w:p>
    <w:p w14:paraId="1E9412A4" w14:textId="77777777" w:rsidR="00170256" w:rsidRDefault="00782ED2">
      <w:pPr>
        <w:spacing w:line="360" w:lineRule="auto"/>
        <w:ind w:firstLineChars="200" w:firstLine="420"/>
      </w:pPr>
      <w:r>
        <w:t>在初步评审过程中，评标委员会应当就投标文件中不明确的内容要求投标人进行澄清、说明或者补正。投标人应当根据问题澄清通知要求，以书面形式予以澄清、说明或者补正。澄清、说明或补正根据本章第</w:t>
      </w:r>
      <w:r>
        <w:t>3.3</w:t>
      </w:r>
      <w:r>
        <w:t>款的规定进行。</w:t>
      </w:r>
    </w:p>
    <w:p w14:paraId="319BD2EE" w14:textId="77777777" w:rsidR="00170256" w:rsidRDefault="00782ED2">
      <w:pPr>
        <w:pStyle w:val="2"/>
      </w:pPr>
      <w:bookmarkStart w:id="323" w:name="_Toc5196008"/>
      <w:bookmarkStart w:id="324" w:name="_Toc453494309"/>
      <w:bookmarkStart w:id="325" w:name="_Toc13556"/>
      <w:bookmarkStart w:id="326" w:name="_Toc59466812"/>
      <w:r>
        <w:t xml:space="preserve">A4 </w:t>
      </w:r>
      <w:r>
        <w:t>详细评审</w:t>
      </w:r>
      <w:bookmarkEnd w:id="323"/>
      <w:bookmarkEnd w:id="324"/>
      <w:bookmarkEnd w:id="325"/>
      <w:bookmarkEnd w:id="326"/>
    </w:p>
    <w:p w14:paraId="41F7B486" w14:textId="77777777" w:rsidR="00170256" w:rsidRDefault="00782ED2">
      <w:pPr>
        <w:spacing w:line="360" w:lineRule="auto"/>
        <w:ind w:firstLineChars="200" w:firstLine="420"/>
        <w:rPr>
          <w:szCs w:val="21"/>
        </w:rPr>
      </w:pPr>
      <w:r>
        <w:rPr>
          <w:szCs w:val="21"/>
        </w:rPr>
        <w:t>只有通过了初步评审、被判定为合格的投标方可进入详细评审。</w:t>
      </w:r>
    </w:p>
    <w:p w14:paraId="56D55E22" w14:textId="77777777" w:rsidR="00170256" w:rsidRDefault="00782ED2">
      <w:pPr>
        <w:spacing w:line="360" w:lineRule="auto"/>
        <w:ind w:firstLineChars="200" w:firstLine="420"/>
        <w:rPr>
          <w:szCs w:val="21"/>
        </w:rPr>
      </w:pPr>
      <w:r>
        <w:rPr>
          <w:szCs w:val="21"/>
        </w:rPr>
        <w:t xml:space="preserve">A4.1 </w:t>
      </w:r>
      <w:r>
        <w:rPr>
          <w:szCs w:val="21"/>
        </w:rPr>
        <w:t>对投标文件进行基础性数据分析和整理工作（清标）</w:t>
      </w:r>
    </w:p>
    <w:p w14:paraId="528915F1" w14:textId="77777777" w:rsidR="00170256" w:rsidRDefault="00782ED2">
      <w:pPr>
        <w:spacing w:line="360" w:lineRule="auto"/>
        <w:ind w:firstLineChars="200" w:firstLine="420"/>
        <w:rPr>
          <w:rFonts w:eastAsia="楷体_GB2312"/>
        </w:rPr>
      </w:pPr>
      <w:r>
        <w:rPr>
          <w:rFonts w:eastAsia="楷体_GB2312"/>
          <w:szCs w:val="21"/>
        </w:rPr>
        <w:t>【备注：</w:t>
      </w:r>
      <w:r>
        <w:rPr>
          <w:rFonts w:eastAsia="楷体_GB2312"/>
        </w:rPr>
        <w:t>根据项目情况进行设置</w:t>
      </w:r>
      <w:r>
        <w:rPr>
          <w:rFonts w:eastAsia="楷体_GB2312"/>
          <w:szCs w:val="21"/>
        </w:rPr>
        <w:t>】</w:t>
      </w:r>
    </w:p>
    <w:p w14:paraId="701BA55A" w14:textId="77777777" w:rsidR="00170256" w:rsidRDefault="00782ED2">
      <w:pPr>
        <w:spacing w:line="360" w:lineRule="auto"/>
        <w:ind w:firstLineChars="200" w:firstLine="420"/>
        <w:rPr>
          <w:szCs w:val="21"/>
        </w:rPr>
      </w:pPr>
      <w:r>
        <w:rPr>
          <w:szCs w:val="21"/>
        </w:rPr>
        <w:t xml:space="preserve">A4.2 </w:t>
      </w:r>
      <w:r>
        <w:rPr>
          <w:szCs w:val="21"/>
        </w:rPr>
        <w:t>算术错误修正</w:t>
      </w:r>
    </w:p>
    <w:p w14:paraId="6FA34FA0" w14:textId="77777777" w:rsidR="00170256" w:rsidRDefault="00782ED2">
      <w:pPr>
        <w:spacing w:line="360" w:lineRule="auto"/>
        <w:ind w:firstLineChars="200" w:firstLine="420"/>
        <w:rPr>
          <w:szCs w:val="21"/>
        </w:rPr>
      </w:pPr>
      <w:r>
        <w:rPr>
          <w:szCs w:val="21"/>
        </w:rPr>
        <w:t>评标委员会</w:t>
      </w:r>
      <w:r>
        <w:rPr>
          <w:spacing w:val="-2"/>
        </w:rPr>
        <w:t>经济组评委</w:t>
      </w:r>
      <w:r>
        <w:rPr>
          <w:szCs w:val="21"/>
        </w:rPr>
        <w:t>依据本章中规定的相关原则对投标报价中存在的算术错误进行修正，并根据算术错误修正结果计算评标</w:t>
      </w:r>
      <w:r>
        <w:rPr>
          <w:rFonts w:hint="eastAsia"/>
          <w:szCs w:val="21"/>
        </w:rPr>
        <w:t>基准</w:t>
      </w:r>
      <w:r>
        <w:rPr>
          <w:szCs w:val="21"/>
        </w:rPr>
        <w:t>价。</w:t>
      </w:r>
    </w:p>
    <w:p w14:paraId="6732968C" w14:textId="77777777" w:rsidR="00170256" w:rsidRDefault="00782ED2">
      <w:pPr>
        <w:spacing w:line="360" w:lineRule="auto"/>
        <w:ind w:firstLineChars="200" w:firstLine="420"/>
        <w:rPr>
          <w:szCs w:val="21"/>
        </w:rPr>
      </w:pPr>
      <w:r>
        <w:rPr>
          <w:szCs w:val="21"/>
        </w:rPr>
        <w:t>A4.</w:t>
      </w:r>
      <w:r>
        <w:rPr>
          <w:rFonts w:hint="eastAsia"/>
          <w:szCs w:val="21"/>
        </w:rPr>
        <w:t>3</w:t>
      </w:r>
      <w:r>
        <w:rPr>
          <w:szCs w:val="21"/>
        </w:rPr>
        <w:t>详细评审的程序</w:t>
      </w:r>
    </w:p>
    <w:p w14:paraId="1AC66894" w14:textId="77777777" w:rsidR="00170256" w:rsidRDefault="00782ED2">
      <w:pPr>
        <w:spacing w:line="360" w:lineRule="auto"/>
        <w:ind w:firstLineChars="200" w:firstLine="420"/>
        <w:rPr>
          <w:szCs w:val="21"/>
        </w:rPr>
      </w:pPr>
      <w:r>
        <w:rPr>
          <w:szCs w:val="21"/>
        </w:rPr>
        <w:t>A4.</w:t>
      </w:r>
      <w:r>
        <w:rPr>
          <w:rFonts w:hint="eastAsia"/>
          <w:szCs w:val="21"/>
        </w:rPr>
        <w:t>3</w:t>
      </w:r>
      <w:r>
        <w:rPr>
          <w:szCs w:val="21"/>
        </w:rPr>
        <w:t xml:space="preserve">.1 </w:t>
      </w:r>
      <w:r>
        <w:rPr>
          <w:szCs w:val="21"/>
        </w:rPr>
        <w:t>评标委员会按照本章第</w:t>
      </w:r>
      <w:r>
        <w:rPr>
          <w:szCs w:val="21"/>
        </w:rPr>
        <w:t>3.2</w:t>
      </w:r>
      <w:r>
        <w:rPr>
          <w:szCs w:val="21"/>
        </w:rPr>
        <w:t>款中规定的程序进行详细评审：</w:t>
      </w:r>
    </w:p>
    <w:p w14:paraId="48A6C8F0" w14:textId="77777777" w:rsidR="00170256" w:rsidRDefault="00782ED2">
      <w:pPr>
        <w:spacing w:line="360" w:lineRule="auto"/>
        <w:ind w:firstLineChars="200" w:firstLine="420"/>
        <w:rPr>
          <w:szCs w:val="21"/>
        </w:rPr>
      </w:pPr>
      <w:r>
        <w:rPr>
          <w:szCs w:val="21"/>
        </w:rPr>
        <w:t>（</w:t>
      </w:r>
      <w:r>
        <w:rPr>
          <w:szCs w:val="21"/>
        </w:rPr>
        <w:t>1</w:t>
      </w:r>
      <w:r>
        <w:rPr>
          <w:szCs w:val="21"/>
        </w:rPr>
        <w:t>）技术标评审和评分；</w:t>
      </w:r>
    </w:p>
    <w:p w14:paraId="41776A7E" w14:textId="77777777" w:rsidR="00170256" w:rsidRDefault="00782ED2">
      <w:pPr>
        <w:spacing w:line="360" w:lineRule="auto"/>
        <w:ind w:firstLineChars="200" w:firstLine="420"/>
        <w:rPr>
          <w:szCs w:val="21"/>
        </w:rPr>
      </w:pPr>
      <w:r>
        <w:rPr>
          <w:szCs w:val="21"/>
        </w:rPr>
        <w:t>（</w:t>
      </w:r>
      <w:r>
        <w:rPr>
          <w:szCs w:val="21"/>
        </w:rPr>
        <w:t>2</w:t>
      </w:r>
      <w:r>
        <w:rPr>
          <w:szCs w:val="21"/>
        </w:rPr>
        <w:t>）商务标评审和评分；</w:t>
      </w:r>
    </w:p>
    <w:p w14:paraId="1D3D2C4E" w14:textId="77777777" w:rsidR="00170256" w:rsidRDefault="00782ED2">
      <w:pPr>
        <w:spacing w:line="360" w:lineRule="auto"/>
        <w:ind w:firstLineChars="200" w:firstLine="420"/>
        <w:rPr>
          <w:szCs w:val="21"/>
        </w:rPr>
      </w:pPr>
      <w:r>
        <w:rPr>
          <w:szCs w:val="21"/>
        </w:rPr>
        <w:t>（</w:t>
      </w:r>
      <w:r>
        <w:rPr>
          <w:szCs w:val="21"/>
        </w:rPr>
        <w:t>3</w:t>
      </w:r>
      <w:r>
        <w:rPr>
          <w:szCs w:val="21"/>
        </w:rPr>
        <w:t>）企业信誉实力评审和评分；</w:t>
      </w:r>
    </w:p>
    <w:p w14:paraId="4ED97F95" w14:textId="77777777" w:rsidR="00170256" w:rsidRDefault="00782ED2">
      <w:pPr>
        <w:spacing w:line="360" w:lineRule="auto"/>
        <w:ind w:firstLineChars="200" w:firstLine="420"/>
      </w:pPr>
      <w:r>
        <w:rPr>
          <w:szCs w:val="21"/>
        </w:rPr>
        <w:t>（</w:t>
      </w:r>
      <w:r>
        <w:rPr>
          <w:szCs w:val="21"/>
        </w:rPr>
        <w:t>4</w:t>
      </w:r>
      <w:r>
        <w:rPr>
          <w:szCs w:val="21"/>
        </w:rPr>
        <w:t>）汇总评分结果。</w:t>
      </w:r>
    </w:p>
    <w:p w14:paraId="09004967" w14:textId="77777777" w:rsidR="00170256" w:rsidRDefault="00782ED2">
      <w:pPr>
        <w:spacing w:line="360" w:lineRule="auto"/>
        <w:ind w:firstLineChars="200" w:firstLine="420"/>
        <w:rPr>
          <w:szCs w:val="21"/>
        </w:rPr>
      </w:pPr>
      <w:r>
        <w:t>A4.</w:t>
      </w:r>
      <w:r>
        <w:rPr>
          <w:rFonts w:hint="eastAsia"/>
        </w:rPr>
        <w:t>4</w:t>
      </w:r>
      <w:r>
        <w:t>技术标评审和评分</w:t>
      </w:r>
    </w:p>
    <w:p w14:paraId="6B0CB8D3" w14:textId="77777777" w:rsidR="00170256" w:rsidRDefault="00782ED2">
      <w:pPr>
        <w:spacing w:line="360" w:lineRule="auto"/>
        <w:ind w:firstLineChars="200" w:firstLine="420"/>
      </w:pPr>
      <w:r>
        <w:rPr>
          <w:szCs w:val="21"/>
        </w:rPr>
        <w:t>按照</w:t>
      </w:r>
      <w:r>
        <w:rPr>
          <w:szCs w:val="21"/>
        </w:rPr>
        <w:t>“</w:t>
      </w:r>
      <w:r>
        <w:rPr>
          <w:szCs w:val="21"/>
        </w:rPr>
        <w:t>评标办法前附表</w:t>
      </w:r>
      <w:r>
        <w:rPr>
          <w:szCs w:val="21"/>
        </w:rPr>
        <w:t>”</w:t>
      </w:r>
      <w:r>
        <w:rPr>
          <w:szCs w:val="21"/>
        </w:rPr>
        <w:t>中规定的分值设定、各项评分因素、评分标准，由</w:t>
      </w:r>
      <w:r>
        <w:rPr>
          <w:spacing w:val="-2"/>
        </w:rPr>
        <w:t>评标委员会的技术组</w:t>
      </w:r>
      <w:r>
        <w:rPr>
          <w:spacing w:val="-2"/>
        </w:rPr>
        <w:lastRenderedPageBreak/>
        <w:t>评委</w:t>
      </w:r>
      <w:r>
        <w:rPr>
          <w:szCs w:val="21"/>
        </w:rPr>
        <w:t>进行评审和评分。</w:t>
      </w:r>
    </w:p>
    <w:p w14:paraId="621B70A2" w14:textId="77777777" w:rsidR="00170256" w:rsidRDefault="00782ED2">
      <w:pPr>
        <w:spacing w:line="360" w:lineRule="auto"/>
        <w:ind w:firstLineChars="200" w:firstLine="420"/>
        <w:rPr>
          <w:szCs w:val="21"/>
        </w:rPr>
      </w:pPr>
      <w:r>
        <w:t>A4.</w:t>
      </w:r>
      <w:r>
        <w:rPr>
          <w:rFonts w:hint="eastAsia"/>
        </w:rPr>
        <w:t>5</w:t>
      </w:r>
      <w:r>
        <w:t>商务标评审和评分</w:t>
      </w:r>
    </w:p>
    <w:p w14:paraId="51BCEBF7" w14:textId="77777777" w:rsidR="00170256" w:rsidRDefault="00782ED2">
      <w:pPr>
        <w:spacing w:line="360" w:lineRule="auto"/>
        <w:ind w:firstLineChars="200" w:firstLine="420"/>
        <w:rPr>
          <w:szCs w:val="21"/>
        </w:rPr>
      </w:pPr>
      <w:r>
        <w:rPr>
          <w:szCs w:val="21"/>
        </w:rPr>
        <w:t>A4.</w:t>
      </w:r>
      <w:r>
        <w:rPr>
          <w:rFonts w:hint="eastAsia"/>
          <w:szCs w:val="21"/>
        </w:rPr>
        <w:t>5</w:t>
      </w:r>
      <w:r>
        <w:rPr>
          <w:szCs w:val="21"/>
        </w:rPr>
        <w:t>.1</w:t>
      </w:r>
      <w:r>
        <w:rPr>
          <w:spacing w:val="-2"/>
        </w:rPr>
        <w:t>评标委员会的经济组评委</w:t>
      </w:r>
      <w:r>
        <w:rPr>
          <w:szCs w:val="21"/>
        </w:rPr>
        <w:t>按照</w:t>
      </w:r>
      <w:r>
        <w:rPr>
          <w:szCs w:val="21"/>
        </w:rPr>
        <w:t>“</w:t>
      </w:r>
      <w:r>
        <w:rPr>
          <w:szCs w:val="21"/>
        </w:rPr>
        <w:t>评标办法前附表</w:t>
      </w:r>
      <w:r>
        <w:rPr>
          <w:szCs w:val="21"/>
        </w:rPr>
        <w:t>”</w:t>
      </w:r>
      <w:r>
        <w:rPr>
          <w:szCs w:val="21"/>
        </w:rPr>
        <w:t>中规定的方法计算</w:t>
      </w:r>
      <w:r>
        <w:rPr>
          <w:szCs w:val="21"/>
        </w:rPr>
        <w:t>“</w:t>
      </w:r>
      <w:r>
        <w:rPr>
          <w:szCs w:val="21"/>
        </w:rPr>
        <w:t>评标基准价</w:t>
      </w:r>
      <w:r>
        <w:rPr>
          <w:szCs w:val="21"/>
        </w:rPr>
        <w:t>”</w:t>
      </w:r>
      <w:r>
        <w:rPr>
          <w:szCs w:val="21"/>
        </w:rPr>
        <w:t>。</w:t>
      </w:r>
    </w:p>
    <w:p w14:paraId="57B538E6" w14:textId="77777777" w:rsidR="00170256" w:rsidRDefault="00782ED2">
      <w:pPr>
        <w:spacing w:line="360" w:lineRule="auto"/>
        <w:ind w:firstLineChars="200" w:firstLine="420"/>
      </w:pPr>
      <w:r>
        <w:rPr>
          <w:szCs w:val="21"/>
        </w:rPr>
        <w:t>A4.</w:t>
      </w:r>
      <w:r>
        <w:rPr>
          <w:rFonts w:hint="eastAsia"/>
          <w:szCs w:val="21"/>
        </w:rPr>
        <w:t>5</w:t>
      </w:r>
      <w:r>
        <w:rPr>
          <w:szCs w:val="21"/>
        </w:rPr>
        <w:t>.2</w:t>
      </w:r>
      <w:r>
        <w:rPr>
          <w:spacing w:val="-2"/>
        </w:rPr>
        <w:t>评标委员会的经济组评委</w:t>
      </w:r>
      <w:r>
        <w:rPr>
          <w:szCs w:val="21"/>
        </w:rPr>
        <w:t>按照</w:t>
      </w:r>
      <w:r>
        <w:rPr>
          <w:szCs w:val="21"/>
        </w:rPr>
        <w:t>“</w:t>
      </w:r>
      <w:r>
        <w:rPr>
          <w:szCs w:val="21"/>
        </w:rPr>
        <w:t>评标办法前附表</w:t>
      </w:r>
      <w:r>
        <w:rPr>
          <w:szCs w:val="21"/>
        </w:rPr>
        <w:t>”</w:t>
      </w:r>
      <w:r>
        <w:rPr>
          <w:szCs w:val="21"/>
        </w:rPr>
        <w:t>中规定的方法，计算各个已通过了初步评审和技术标评审的</w:t>
      </w:r>
      <w:r>
        <w:rPr>
          <w:rFonts w:hint="eastAsia"/>
          <w:szCs w:val="21"/>
        </w:rPr>
        <w:t>商务标</w:t>
      </w:r>
      <w:r>
        <w:rPr>
          <w:szCs w:val="21"/>
        </w:rPr>
        <w:t>得分。</w:t>
      </w:r>
    </w:p>
    <w:p w14:paraId="5E54A50C" w14:textId="77777777" w:rsidR="00170256" w:rsidRDefault="00782ED2">
      <w:pPr>
        <w:spacing w:line="360" w:lineRule="auto"/>
        <w:ind w:firstLineChars="200" w:firstLine="420"/>
        <w:rPr>
          <w:szCs w:val="21"/>
        </w:rPr>
      </w:pPr>
      <w:r>
        <w:t>A4.</w:t>
      </w:r>
      <w:r>
        <w:rPr>
          <w:rFonts w:hint="eastAsia"/>
        </w:rPr>
        <w:t>6</w:t>
      </w:r>
      <w:r>
        <w:t>企业信誉实力评审和评分</w:t>
      </w:r>
    </w:p>
    <w:p w14:paraId="704CA0DD" w14:textId="77777777" w:rsidR="00170256" w:rsidRDefault="00782ED2">
      <w:pPr>
        <w:spacing w:line="360" w:lineRule="auto"/>
        <w:ind w:firstLineChars="200" w:firstLine="412"/>
      </w:pPr>
      <w:r>
        <w:rPr>
          <w:spacing w:val="-2"/>
        </w:rPr>
        <w:t>评标委员会</w:t>
      </w:r>
      <w:r>
        <w:rPr>
          <w:szCs w:val="21"/>
        </w:rPr>
        <w:t>根据</w:t>
      </w:r>
      <w:r>
        <w:rPr>
          <w:szCs w:val="21"/>
        </w:rPr>
        <w:t>“</w:t>
      </w:r>
      <w:r>
        <w:rPr>
          <w:szCs w:val="21"/>
        </w:rPr>
        <w:t>评标办法前附表</w:t>
      </w:r>
      <w:r>
        <w:rPr>
          <w:szCs w:val="21"/>
        </w:rPr>
        <w:t>”</w:t>
      </w:r>
      <w:r>
        <w:rPr>
          <w:szCs w:val="21"/>
        </w:rPr>
        <w:t>中规定的分值设定、各项评分因素和相应的评分标准进行评审和评分。</w:t>
      </w:r>
    </w:p>
    <w:p w14:paraId="46C42084" w14:textId="77777777" w:rsidR="00170256" w:rsidRDefault="00782ED2">
      <w:pPr>
        <w:spacing w:line="360" w:lineRule="auto"/>
        <w:ind w:firstLineChars="200" w:firstLine="420"/>
        <w:rPr>
          <w:szCs w:val="21"/>
        </w:rPr>
      </w:pPr>
      <w:r>
        <w:t>A4.</w:t>
      </w:r>
      <w:r>
        <w:rPr>
          <w:rFonts w:hint="eastAsia"/>
        </w:rPr>
        <w:t>7</w:t>
      </w:r>
      <w:r>
        <w:t>判断投标报价是否低于成本</w:t>
      </w:r>
    </w:p>
    <w:p w14:paraId="6D2046E3" w14:textId="77777777" w:rsidR="00170256" w:rsidRDefault="00782ED2">
      <w:pPr>
        <w:spacing w:line="360" w:lineRule="auto"/>
        <w:ind w:firstLineChars="200" w:firstLine="420"/>
      </w:pPr>
      <w:r>
        <w:t>由评标委员会的经济组评委认定投标人是否以低于成本竞标。</w:t>
      </w:r>
    </w:p>
    <w:p w14:paraId="0A4C51A1" w14:textId="77777777" w:rsidR="00170256" w:rsidRDefault="00782ED2">
      <w:pPr>
        <w:spacing w:line="360" w:lineRule="auto"/>
        <w:ind w:firstLineChars="200" w:firstLine="420"/>
        <w:rPr>
          <w:szCs w:val="21"/>
        </w:rPr>
      </w:pPr>
      <w:r>
        <w:t>A4.</w:t>
      </w:r>
      <w:r>
        <w:rPr>
          <w:rFonts w:hint="eastAsia"/>
        </w:rPr>
        <w:t>8</w:t>
      </w:r>
      <w:r>
        <w:t>澄清、说明或补正</w:t>
      </w:r>
    </w:p>
    <w:p w14:paraId="2CE434FA" w14:textId="77777777" w:rsidR="00170256" w:rsidRDefault="00782ED2">
      <w:pPr>
        <w:spacing w:line="360" w:lineRule="auto"/>
        <w:ind w:firstLineChars="200" w:firstLine="420"/>
      </w:pPr>
      <w:r>
        <w:rPr>
          <w:szCs w:val="21"/>
        </w:rPr>
        <w:t>在评审过程中，评标委员会应当就投标文件中不明确的内容要求投标人进行澄清、说明或者补正。投标人对此以书面形式予以澄清、说明或者补正。澄清、说明或补正根据本章第</w:t>
      </w:r>
      <w:r>
        <w:rPr>
          <w:szCs w:val="21"/>
        </w:rPr>
        <w:t>3.3</w:t>
      </w:r>
      <w:r>
        <w:rPr>
          <w:szCs w:val="21"/>
        </w:rPr>
        <w:t>款的规定执行。</w:t>
      </w:r>
    </w:p>
    <w:p w14:paraId="49D12A18" w14:textId="77777777" w:rsidR="00170256" w:rsidRDefault="00782ED2">
      <w:pPr>
        <w:spacing w:line="360" w:lineRule="auto"/>
        <w:ind w:firstLineChars="200" w:firstLine="420"/>
        <w:rPr>
          <w:szCs w:val="21"/>
        </w:rPr>
      </w:pPr>
      <w:r>
        <w:t>A4.</w:t>
      </w:r>
      <w:r>
        <w:rPr>
          <w:rFonts w:hint="eastAsia"/>
        </w:rPr>
        <w:t>9</w:t>
      </w:r>
      <w:r>
        <w:t>汇总评分结果</w:t>
      </w:r>
    </w:p>
    <w:p w14:paraId="7848BB4C" w14:textId="77777777" w:rsidR="00170256" w:rsidRDefault="00782ED2">
      <w:pPr>
        <w:spacing w:line="360" w:lineRule="auto"/>
        <w:ind w:firstLineChars="200" w:firstLine="420"/>
        <w:rPr>
          <w:szCs w:val="21"/>
        </w:rPr>
      </w:pPr>
      <w:r>
        <w:rPr>
          <w:szCs w:val="21"/>
        </w:rPr>
        <w:t>详细评审工作全部结束后，</w:t>
      </w:r>
      <w:r>
        <w:rPr>
          <w:rFonts w:hint="eastAsia"/>
          <w:szCs w:val="21"/>
        </w:rPr>
        <w:t>汇总</w:t>
      </w:r>
      <w:r>
        <w:rPr>
          <w:szCs w:val="21"/>
        </w:rPr>
        <w:t>评标委员会各成员的详细评审评分结果，并按照详细评审最终得分由高至低的次序对投标人进行排序。</w:t>
      </w:r>
      <w:r>
        <w:rPr>
          <w:rFonts w:hint="eastAsia"/>
          <w:szCs w:val="21"/>
        </w:rPr>
        <w:t>如果得分相同，按投标报价由低到高顺序排列，如果分值且投标报价相同的情况下，按技术指标优劣顺序排列。</w:t>
      </w:r>
    </w:p>
    <w:p w14:paraId="194657FC" w14:textId="77777777" w:rsidR="00170256" w:rsidRDefault="00782ED2">
      <w:pPr>
        <w:pStyle w:val="2"/>
      </w:pPr>
      <w:bookmarkStart w:id="327" w:name="_Toc453494310"/>
      <w:bookmarkStart w:id="328" w:name="_Toc22124"/>
      <w:bookmarkStart w:id="329" w:name="_Toc5196009"/>
      <w:bookmarkStart w:id="330" w:name="_Toc59466813"/>
      <w:r>
        <w:t xml:space="preserve">A5 </w:t>
      </w:r>
      <w:r>
        <w:t>推荐中标候选人或者直接确定中标人</w:t>
      </w:r>
      <w:bookmarkEnd w:id="327"/>
      <w:bookmarkEnd w:id="328"/>
      <w:bookmarkEnd w:id="329"/>
      <w:bookmarkEnd w:id="330"/>
    </w:p>
    <w:p w14:paraId="3AAA1E50" w14:textId="77777777" w:rsidR="00170256" w:rsidRDefault="00782ED2">
      <w:pPr>
        <w:spacing w:line="360" w:lineRule="auto"/>
        <w:ind w:leftChars="-1" w:left="-2" w:firstLineChars="200" w:firstLine="420"/>
        <w:rPr>
          <w:szCs w:val="21"/>
        </w:rPr>
      </w:pPr>
      <w:r>
        <w:t xml:space="preserve">A5.1 </w:t>
      </w:r>
      <w:r>
        <w:t>推荐中标候选人</w:t>
      </w:r>
    </w:p>
    <w:p w14:paraId="2B59ACA5" w14:textId="77777777" w:rsidR="00170256" w:rsidRDefault="00782ED2">
      <w:pPr>
        <w:spacing w:line="360" w:lineRule="auto"/>
        <w:ind w:leftChars="-1" w:left="-2" w:firstLineChars="200" w:firstLine="420"/>
        <w:rPr>
          <w:szCs w:val="21"/>
        </w:rPr>
      </w:pPr>
      <w:r>
        <w:rPr>
          <w:szCs w:val="21"/>
        </w:rPr>
        <w:t xml:space="preserve">A5.1.1 </w:t>
      </w:r>
      <w:r>
        <w:rPr>
          <w:szCs w:val="21"/>
        </w:rPr>
        <w:t>除第二章</w:t>
      </w:r>
      <w:r>
        <w:rPr>
          <w:szCs w:val="21"/>
        </w:rPr>
        <w:t>“</w:t>
      </w:r>
      <w:r>
        <w:rPr>
          <w:szCs w:val="21"/>
        </w:rPr>
        <w:t>投标人须知</w:t>
      </w:r>
      <w:r>
        <w:rPr>
          <w:szCs w:val="21"/>
        </w:rPr>
        <w:t>”</w:t>
      </w:r>
      <w:r>
        <w:rPr>
          <w:szCs w:val="21"/>
        </w:rPr>
        <w:t>前附表第</w:t>
      </w:r>
      <w:r>
        <w:rPr>
          <w:szCs w:val="21"/>
        </w:rPr>
        <w:t>7.1</w:t>
      </w:r>
      <w:r>
        <w:rPr>
          <w:szCs w:val="21"/>
        </w:rPr>
        <w:t>款授权直接确定中标人外，评标委员会在推荐中标候选人时，应遵照以下原则：</w:t>
      </w:r>
    </w:p>
    <w:p w14:paraId="2A40F7A8" w14:textId="77777777" w:rsidR="00170256" w:rsidRDefault="00782ED2">
      <w:pPr>
        <w:spacing w:line="360" w:lineRule="auto"/>
        <w:ind w:leftChars="-1" w:left="-2" w:firstLineChars="200" w:firstLine="420"/>
        <w:rPr>
          <w:szCs w:val="21"/>
        </w:rPr>
      </w:pPr>
      <w:r>
        <w:rPr>
          <w:szCs w:val="21"/>
        </w:rPr>
        <w:t>（</w:t>
      </w:r>
      <w:r>
        <w:rPr>
          <w:szCs w:val="21"/>
        </w:rPr>
        <w:t>1</w:t>
      </w:r>
      <w:r>
        <w:rPr>
          <w:szCs w:val="21"/>
        </w:rPr>
        <w:t>）评标委员会按照最终得分由高至低的次序排列，并根据第二章</w:t>
      </w:r>
      <w:r>
        <w:rPr>
          <w:szCs w:val="21"/>
        </w:rPr>
        <w:t>“</w:t>
      </w:r>
      <w:r>
        <w:rPr>
          <w:szCs w:val="21"/>
        </w:rPr>
        <w:t>投标人须知</w:t>
      </w:r>
      <w:r>
        <w:rPr>
          <w:szCs w:val="21"/>
        </w:rPr>
        <w:t>”</w:t>
      </w:r>
      <w:r>
        <w:rPr>
          <w:szCs w:val="21"/>
        </w:rPr>
        <w:t>前附表第</w:t>
      </w:r>
      <w:r>
        <w:rPr>
          <w:szCs w:val="21"/>
        </w:rPr>
        <w:t>7.1</w:t>
      </w:r>
      <w:r>
        <w:rPr>
          <w:szCs w:val="21"/>
        </w:rPr>
        <w:t>款规定</w:t>
      </w:r>
      <w:r>
        <w:rPr>
          <w:rFonts w:hint="eastAsia"/>
        </w:rPr>
        <w:t>及本章的规定推荐</w:t>
      </w:r>
      <w:r>
        <w:rPr>
          <w:szCs w:val="21"/>
        </w:rPr>
        <w:t>中标候选人。</w:t>
      </w:r>
    </w:p>
    <w:p w14:paraId="1969A6F9" w14:textId="77777777" w:rsidR="00170256" w:rsidRDefault="00782ED2">
      <w:pPr>
        <w:spacing w:line="360" w:lineRule="auto"/>
        <w:ind w:leftChars="-1" w:left="-2" w:firstLineChars="200" w:firstLine="420"/>
        <w:rPr>
          <w:szCs w:val="21"/>
        </w:rPr>
      </w:pPr>
      <w:r>
        <w:rPr>
          <w:szCs w:val="21"/>
        </w:rPr>
        <w:t>（</w:t>
      </w:r>
      <w:r>
        <w:rPr>
          <w:szCs w:val="21"/>
        </w:rPr>
        <w:t>2</w:t>
      </w:r>
      <w:r>
        <w:rPr>
          <w:szCs w:val="21"/>
        </w:rPr>
        <w:t>）如果评标委员会根据本章的规定作否决投标处理后，有效投标不足三个，且少于第二章</w:t>
      </w:r>
      <w:r>
        <w:rPr>
          <w:szCs w:val="21"/>
        </w:rPr>
        <w:t>“</w:t>
      </w:r>
      <w:r>
        <w:rPr>
          <w:szCs w:val="21"/>
        </w:rPr>
        <w:t>投标人须知</w:t>
      </w:r>
      <w:r>
        <w:rPr>
          <w:szCs w:val="21"/>
        </w:rPr>
        <w:t>”</w:t>
      </w:r>
      <w:r>
        <w:rPr>
          <w:szCs w:val="21"/>
        </w:rPr>
        <w:t>前附表第</w:t>
      </w:r>
      <w:r>
        <w:rPr>
          <w:szCs w:val="21"/>
        </w:rPr>
        <w:t>7.1</w:t>
      </w:r>
      <w:r>
        <w:rPr>
          <w:szCs w:val="21"/>
        </w:rPr>
        <w:t>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14:paraId="0537681E" w14:textId="77777777" w:rsidR="00170256" w:rsidRDefault="00782ED2">
      <w:pPr>
        <w:spacing w:line="360" w:lineRule="auto"/>
        <w:ind w:firstLineChars="200" w:firstLine="420"/>
      </w:pPr>
      <w:r>
        <w:rPr>
          <w:szCs w:val="21"/>
        </w:rPr>
        <w:t>A5.</w:t>
      </w:r>
      <w:r>
        <w:rPr>
          <w:rFonts w:hint="eastAsia"/>
          <w:szCs w:val="21"/>
        </w:rPr>
        <w:t>1</w:t>
      </w:r>
      <w:r>
        <w:rPr>
          <w:szCs w:val="21"/>
        </w:rPr>
        <w:t xml:space="preserve">.2 </w:t>
      </w:r>
      <w:r>
        <w:t>投标截止时间前递交投标文件的投标人数量少于三个或者所有投标被否决的，招标人应当依法重新招标。</w:t>
      </w:r>
    </w:p>
    <w:p w14:paraId="39A1E937" w14:textId="77777777" w:rsidR="00170256" w:rsidRDefault="00782ED2">
      <w:pPr>
        <w:spacing w:line="360" w:lineRule="auto"/>
        <w:ind w:leftChars="-1" w:left="-2" w:firstLineChars="200" w:firstLine="420"/>
        <w:rPr>
          <w:szCs w:val="21"/>
        </w:rPr>
      </w:pPr>
      <w:r>
        <w:t xml:space="preserve">A5.2 </w:t>
      </w:r>
      <w:r>
        <w:t>直接确定中标人</w:t>
      </w:r>
    </w:p>
    <w:p w14:paraId="137CC42A" w14:textId="77777777" w:rsidR="00170256" w:rsidRDefault="00782ED2">
      <w:pPr>
        <w:spacing w:line="360" w:lineRule="auto"/>
        <w:ind w:leftChars="-1" w:left="-2" w:firstLineChars="200" w:firstLine="420"/>
      </w:pPr>
      <w:r>
        <w:rPr>
          <w:szCs w:val="21"/>
        </w:rPr>
        <w:t>第二章</w:t>
      </w:r>
      <w:r>
        <w:rPr>
          <w:szCs w:val="21"/>
        </w:rPr>
        <w:t>“</w:t>
      </w:r>
      <w:r>
        <w:rPr>
          <w:szCs w:val="21"/>
        </w:rPr>
        <w:t>投标人须知</w:t>
      </w:r>
      <w:r>
        <w:rPr>
          <w:szCs w:val="21"/>
        </w:rPr>
        <w:t>”</w:t>
      </w:r>
      <w:r>
        <w:rPr>
          <w:szCs w:val="21"/>
        </w:rPr>
        <w:t>前附表授权评标委员会直接确定中标人的，评标委员会按照最终得分由高至低的次序排列</w:t>
      </w:r>
      <w:r>
        <w:t>，</w:t>
      </w:r>
      <w:r>
        <w:rPr>
          <w:rFonts w:hint="eastAsia"/>
        </w:rPr>
        <w:t>按照本章的规定直接确定</w:t>
      </w:r>
      <w:r>
        <w:t>中标人。</w:t>
      </w:r>
    </w:p>
    <w:p w14:paraId="347E494A" w14:textId="77777777" w:rsidR="00170256" w:rsidRDefault="00782ED2">
      <w:pPr>
        <w:spacing w:line="360" w:lineRule="auto"/>
        <w:ind w:leftChars="-1" w:left="-2" w:firstLineChars="200" w:firstLine="420"/>
        <w:rPr>
          <w:szCs w:val="21"/>
        </w:rPr>
      </w:pPr>
      <w:r>
        <w:t xml:space="preserve">A5.3 </w:t>
      </w:r>
      <w:r>
        <w:t>编制评标报告</w:t>
      </w:r>
    </w:p>
    <w:p w14:paraId="6BCE610A" w14:textId="77777777" w:rsidR="00170256" w:rsidRDefault="00782ED2">
      <w:pPr>
        <w:spacing w:line="360" w:lineRule="auto"/>
        <w:ind w:leftChars="-1" w:left="-2" w:firstLineChars="200" w:firstLine="420"/>
        <w:rPr>
          <w:szCs w:val="21"/>
        </w:rPr>
      </w:pPr>
      <w:r>
        <w:rPr>
          <w:szCs w:val="21"/>
        </w:rPr>
        <w:t>评标委员会向招标人提交评标报告。评标报告应当由全体评标委员会成员签字，并于评标结束</w:t>
      </w:r>
      <w:r>
        <w:rPr>
          <w:szCs w:val="21"/>
        </w:rPr>
        <w:lastRenderedPageBreak/>
        <w:t>时抄送有关行政监督部门。评标报告应当包括</w:t>
      </w:r>
      <w:r>
        <w:rPr>
          <w:rFonts w:hint="eastAsia"/>
          <w:szCs w:val="21"/>
        </w:rPr>
        <w:t>但不限于</w:t>
      </w:r>
      <w:r>
        <w:rPr>
          <w:szCs w:val="21"/>
        </w:rPr>
        <w:t>以下内容：</w:t>
      </w:r>
    </w:p>
    <w:p w14:paraId="676DAF92" w14:textId="77777777" w:rsidR="00170256" w:rsidRDefault="00782ED2">
      <w:pPr>
        <w:spacing w:line="360" w:lineRule="auto"/>
        <w:ind w:leftChars="-1" w:left="-2" w:firstLineChars="200" w:firstLine="420"/>
        <w:rPr>
          <w:szCs w:val="21"/>
        </w:rPr>
      </w:pPr>
      <w:r>
        <w:rPr>
          <w:szCs w:val="21"/>
        </w:rPr>
        <w:t>（</w:t>
      </w:r>
      <w:r>
        <w:rPr>
          <w:szCs w:val="21"/>
        </w:rPr>
        <w:t>1</w:t>
      </w:r>
      <w:r>
        <w:rPr>
          <w:szCs w:val="21"/>
        </w:rPr>
        <w:t>）基本情况和数据表；</w:t>
      </w:r>
    </w:p>
    <w:p w14:paraId="75F56674" w14:textId="77777777" w:rsidR="00170256" w:rsidRDefault="00782ED2">
      <w:pPr>
        <w:spacing w:line="360" w:lineRule="auto"/>
        <w:ind w:leftChars="-1" w:left="-2" w:firstLineChars="200" w:firstLine="420"/>
        <w:rPr>
          <w:szCs w:val="21"/>
        </w:rPr>
      </w:pPr>
      <w:r>
        <w:rPr>
          <w:szCs w:val="21"/>
        </w:rPr>
        <w:t>（</w:t>
      </w:r>
      <w:r>
        <w:rPr>
          <w:szCs w:val="21"/>
        </w:rPr>
        <w:t>2</w:t>
      </w:r>
      <w:r>
        <w:rPr>
          <w:szCs w:val="21"/>
        </w:rPr>
        <w:t>）评标委员会成员名单；</w:t>
      </w:r>
    </w:p>
    <w:p w14:paraId="626857FD" w14:textId="77777777" w:rsidR="00170256" w:rsidRDefault="00782ED2">
      <w:pPr>
        <w:spacing w:line="360" w:lineRule="auto"/>
        <w:ind w:leftChars="-1" w:left="-2" w:firstLineChars="200" w:firstLine="420"/>
        <w:rPr>
          <w:szCs w:val="21"/>
        </w:rPr>
      </w:pPr>
      <w:r>
        <w:rPr>
          <w:szCs w:val="21"/>
        </w:rPr>
        <w:t>（</w:t>
      </w:r>
      <w:r>
        <w:rPr>
          <w:szCs w:val="21"/>
        </w:rPr>
        <w:t>3</w:t>
      </w:r>
      <w:r>
        <w:rPr>
          <w:szCs w:val="21"/>
        </w:rPr>
        <w:t>）开标记录；</w:t>
      </w:r>
    </w:p>
    <w:p w14:paraId="58047BD2" w14:textId="77777777" w:rsidR="00170256" w:rsidRDefault="00782ED2">
      <w:pPr>
        <w:spacing w:line="360" w:lineRule="auto"/>
        <w:ind w:leftChars="-1" w:left="-2" w:firstLineChars="200" w:firstLine="420"/>
        <w:rPr>
          <w:szCs w:val="21"/>
        </w:rPr>
      </w:pPr>
      <w:r>
        <w:rPr>
          <w:szCs w:val="21"/>
        </w:rPr>
        <w:t>（</w:t>
      </w:r>
      <w:r>
        <w:rPr>
          <w:szCs w:val="21"/>
        </w:rPr>
        <w:t>4</w:t>
      </w:r>
      <w:r>
        <w:rPr>
          <w:szCs w:val="21"/>
        </w:rPr>
        <w:t>）符合要求的投标一览表；</w:t>
      </w:r>
    </w:p>
    <w:p w14:paraId="3F0F0B3E" w14:textId="77777777" w:rsidR="00170256" w:rsidRDefault="00782ED2">
      <w:pPr>
        <w:spacing w:line="360" w:lineRule="auto"/>
        <w:ind w:leftChars="-1" w:left="-2" w:firstLineChars="200" w:firstLine="420"/>
        <w:rPr>
          <w:szCs w:val="21"/>
        </w:rPr>
      </w:pPr>
      <w:r>
        <w:rPr>
          <w:szCs w:val="21"/>
        </w:rPr>
        <w:t>（</w:t>
      </w:r>
      <w:r>
        <w:rPr>
          <w:szCs w:val="21"/>
        </w:rPr>
        <w:t>5</w:t>
      </w:r>
      <w:r>
        <w:rPr>
          <w:szCs w:val="21"/>
        </w:rPr>
        <w:t>）否决投标情况说明；</w:t>
      </w:r>
    </w:p>
    <w:p w14:paraId="3F2F2F34" w14:textId="77777777" w:rsidR="00170256" w:rsidRDefault="00782ED2">
      <w:pPr>
        <w:spacing w:line="360" w:lineRule="auto"/>
        <w:ind w:leftChars="-1" w:left="-2" w:firstLineChars="200" w:firstLine="420"/>
        <w:rPr>
          <w:szCs w:val="21"/>
        </w:rPr>
      </w:pPr>
      <w:r>
        <w:rPr>
          <w:szCs w:val="21"/>
        </w:rPr>
        <w:t>（</w:t>
      </w:r>
      <w:r>
        <w:rPr>
          <w:szCs w:val="21"/>
        </w:rPr>
        <w:t>6</w:t>
      </w:r>
      <w:r>
        <w:rPr>
          <w:szCs w:val="21"/>
        </w:rPr>
        <w:t>）评标标准、评标方法或者评标因素一览表；</w:t>
      </w:r>
    </w:p>
    <w:p w14:paraId="1032A407" w14:textId="77777777" w:rsidR="00170256" w:rsidRDefault="00782ED2">
      <w:pPr>
        <w:spacing w:line="360" w:lineRule="auto"/>
        <w:ind w:leftChars="-1" w:left="-2" w:firstLineChars="200" w:firstLine="420"/>
        <w:rPr>
          <w:szCs w:val="21"/>
        </w:rPr>
      </w:pPr>
      <w:r>
        <w:rPr>
          <w:szCs w:val="21"/>
        </w:rPr>
        <w:t>（</w:t>
      </w:r>
      <w:r>
        <w:rPr>
          <w:szCs w:val="21"/>
        </w:rPr>
        <w:t>7</w:t>
      </w:r>
      <w:r>
        <w:rPr>
          <w:szCs w:val="21"/>
        </w:rPr>
        <w:t>）经评审的价格一览表（包括评标委员会在评标过程中所形成的所有记载评标结果、结论的表格、说明、记录等文件）；</w:t>
      </w:r>
    </w:p>
    <w:p w14:paraId="01CB549F" w14:textId="77777777" w:rsidR="00170256" w:rsidRDefault="00782ED2">
      <w:pPr>
        <w:spacing w:line="360" w:lineRule="auto"/>
        <w:ind w:leftChars="-1" w:left="-2" w:firstLineChars="200" w:firstLine="420"/>
        <w:rPr>
          <w:szCs w:val="21"/>
        </w:rPr>
      </w:pPr>
      <w:r>
        <w:t>（</w:t>
      </w:r>
      <w:r>
        <w:t>8</w:t>
      </w:r>
      <w:r>
        <w:t>）经评审的投标人排序；</w:t>
      </w:r>
    </w:p>
    <w:p w14:paraId="707A1473" w14:textId="77777777" w:rsidR="00170256" w:rsidRDefault="00782ED2">
      <w:pPr>
        <w:spacing w:line="360" w:lineRule="auto"/>
        <w:ind w:leftChars="-1" w:left="-2" w:firstLineChars="200" w:firstLine="420"/>
        <w:rPr>
          <w:szCs w:val="21"/>
        </w:rPr>
      </w:pPr>
      <w:r>
        <w:rPr>
          <w:szCs w:val="21"/>
        </w:rPr>
        <w:t>（</w:t>
      </w:r>
      <w:r>
        <w:rPr>
          <w:szCs w:val="21"/>
        </w:rPr>
        <w:t>9</w:t>
      </w:r>
      <w:r>
        <w:rPr>
          <w:szCs w:val="21"/>
        </w:rPr>
        <w:t>）推荐的中标候选人名单（如果第二章</w:t>
      </w:r>
      <w:r>
        <w:rPr>
          <w:szCs w:val="21"/>
        </w:rPr>
        <w:t>“</w:t>
      </w:r>
      <w:r>
        <w:rPr>
          <w:szCs w:val="21"/>
        </w:rPr>
        <w:t>投标人须知</w:t>
      </w:r>
      <w:r>
        <w:rPr>
          <w:szCs w:val="21"/>
        </w:rPr>
        <w:t>”</w:t>
      </w:r>
      <w:r>
        <w:rPr>
          <w:szCs w:val="21"/>
        </w:rPr>
        <w:t>前附表授权评标委员会直接确定中标人，则为</w:t>
      </w:r>
      <w:r>
        <w:rPr>
          <w:szCs w:val="21"/>
        </w:rPr>
        <w:t>“</w:t>
      </w:r>
      <w:r>
        <w:rPr>
          <w:szCs w:val="21"/>
        </w:rPr>
        <w:t>确定的中标人</w:t>
      </w:r>
      <w:r>
        <w:rPr>
          <w:szCs w:val="21"/>
        </w:rPr>
        <w:t>”</w:t>
      </w:r>
      <w:r>
        <w:rPr>
          <w:szCs w:val="21"/>
        </w:rPr>
        <w:t>）与签订合同前要处理的事宜；</w:t>
      </w:r>
    </w:p>
    <w:p w14:paraId="166F84EE" w14:textId="77777777" w:rsidR="00170256" w:rsidRDefault="00782ED2">
      <w:pPr>
        <w:spacing w:line="360" w:lineRule="auto"/>
        <w:ind w:leftChars="-1" w:left="-2" w:firstLineChars="200" w:firstLine="420"/>
        <w:rPr>
          <w:b/>
          <w:szCs w:val="21"/>
        </w:rPr>
      </w:pPr>
      <w:r>
        <w:rPr>
          <w:szCs w:val="21"/>
        </w:rPr>
        <w:t>（</w:t>
      </w:r>
      <w:r>
        <w:rPr>
          <w:szCs w:val="21"/>
        </w:rPr>
        <w:t>10</w:t>
      </w:r>
      <w:r>
        <w:rPr>
          <w:szCs w:val="21"/>
        </w:rPr>
        <w:t>）澄清、说明、补正事项纪要。</w:t>
      </w:r>
    </w:p>
    <w:p w14:paraId="4F4B6053" w14:textId="77777777" w:rsidR="00170256" w:rsidRDefault="00782ED2">
      <w:pPr>
        <w:pStyle w:val="2"/>
      </w:pPr>
      <w:bookmarkStart w:id="331" w:name="_Toc5196010"/>
      <w:bookmarkStart w:id="332" w:name="_Toc453494311"/>
      <w:bookmarkStart w:id="333" w:name="_Toc18105"/>
      <w:bookmarkStart w:id="334" w:name="_Toc59466814"/>
      <w:r>
        <w:t xml:space="preserve">A6 </w:t>
      </w:r>
      <w:r>
        <w:t>特殊情况的处置程序</w:t>
      </w:r>
      <w:bookmarkEnd w:id="331"/>
      <w:bookmarkEnd w:id="332"/>
      <w:bookmarkEnd w:id="333"/>
      <w:bookmarkEnd w:id="334"/>
    </w:p>
    <w:p w14:paraId="19BB1D08" w14:textId="77777777" w:rsidR="00170256" w:rsidRDefault="00782ED2">
      <w:pPr>
        <w:spacing w:line="360" w:lineRule="auto"/>
        <w:ind w:leftChars="-1" w:left="-2" w:firstLineChars="200" w:firstLine="420"/>
        <w:rPr>
          <w:szCs w:val="21"/>
        </w:rPr>
      </w:pPr>
      <w:r>
        <w:rPr>
          <w:szCs w:val="21"/>
        </w:rPr>
        <w:t xml:space="preserve">A6.1 </w:t>
      </w:r>
      <w:r>
        <w:rPr>
          <w:szCs w:val="21"/>
        </w:rPr>
        <w:t>暗标评审的评审程序规定（适用于对施工组织设计进行暗标评审的）</w:t>
      </w:r>
    </w:p>
    <w:p w14:paraId="3A557D52" w14:textId="77777777" w:rsidR="00170256" w:rsidRDefault="00782ED2">
      <w:pPr>
        <w:spacing w:line="360" w:lineRule="auto"/>
        <w:ind w:leftChars="-1" w:left="-2" w:firstLineChars="200" w:firstLine="420"/>
        <w:rPr>
          <w:szCs w:val="21"/>
        </w:rPr>
      </w:pPr>
      <w:r>
        <w:rPr>
          <w:szCs w:val="21"/>
        </w:rPr>
        <w:t xml:space="preserve">A6.2 </w:t>
      </w:r>
      <w:r>
        <w:rPr>
          <w:szCs w:val="21"/>
        </w:rPr>
        <w:t>关于评标活动暂停</w:t>
      </w:r>
    </w:p>
    <w:p w14:paraId="7CB57C37" w14:textId="77777777" w:rsidR="00170256" w:rsidRDefault="00782ED2">
      <w:pPr>
        <w:spacing w:line="360" w:lineRule="auto"/>
        <w:ind w:leftChars="-1" w:left="-2" w:firstLineChars="200" w:firstLine="420"/>
        <w:rPr>
          <w:szCs w:val="21"/>
        </w:rPr>
      </w:pPr>
      <w:r>
        <w:rPr>
          <w:szCs w:val="21"/>
        </w:rPr>
        <w:t xml:space="preserve">A6.2.1 </w:t>
      </w:r>
      <w:r>
        <w:rPr>
          <w:szCs w:val="21"/>
        </w:rPr>
        <w:t>评标委员会应当执行连续评标的原则，按评标办法中规定的程序、内容、方法、标准完成全部评标工作。只有发生不可抗力导致评标工作无法继续时，评标活动方可暂停。</w:t>
      </w:r>
    </w:p>
    <w:p w14:paraId="596B4A7B" w14:textId="77777777" w:rsidR="00170256" w:rsidRDefault="00782ED2">
      <w:pPr>
        <w:spacing w:line="360" w:lineRule="auto"/>
        <w:ind w:leftChars="-1" w:left="-2" w:firstLineChars="200" w:firstLine="420"/>
        <w:rPr>
          <w:szCs w:val="21"/>
        </w:rPr>
      </w:pPr>
      <w:r>
        <w:rPr>
          <w:szCs w:val="21"/>
        </w:rPr>
        <w:t xml:space="preserve">A6.2.2 </w:t>
      </w:r>
      <w:r>
        <w:rPr>
          <w:szCs w:val="21"/>
        </w:rPr>
        <w:t>发生评标暂停情况时，评标委员会应当封存全部投标文件和评标记录，待不可抗力的影响结束且具备继续评标的条件时，由原评标委员会继续评标。</w:t>
      </w:r>
    </w:p>
    <w:p w14:paraId="04153E4F" w14:textId="77777777" w:rsidR="00170256" w:rsidRDefault="00782ED2">
      <w:pPr>
        <w:spacing w:line="360" w:lineRule="auto"/>
        <w:ind w:leftChars="-1" w:left="-2" w:firstLineChars="200" w:firstLine="420"/>
        <w:rPr>
          <w:szCs w:val="21"/>
        </w:rPr>
      </w:pPr>
      <w:r>
        <w:rPr>
          <w:szCs w:val="21"/>
        </w:rPr>
        <w:t xml:space="preserve">A6.3 </w:t>
      </w:r>
      <w:r>
        <w:rPr>
          <w:szCs w:val="21"/>
        </w:rPr>
        <w:t>关于评标中途更换评委</w:t>
      </w:r>
    </w:p>
    <w:p w14:paraId="3E040636" w14:textId="77777777" w:rsidR="00170256" w:rsidRDefault="00782ED2">
      <w:pPr>
        <w:spacing w:line="360" w:lineRule="auto"/>
        <w:ind w:leftChars="-1" w:left="-2" w:firstLineChars="200" w:firstLine="420"/>
        <w:rPr>
          <w:szCs w:val="21"/>
        </w:rPr>
      </w:pPr>
      <w:r>
        <w:rPr>
          <w:szCs w:val="21"/>
        </w:rPr>
        <w:t xml:space="preserve">A6.3.1 </w:t>
      </w:r>
      <w:r>
        <w:rPr>
          <w:szCs w:val="21"/>
        </w:rPr>
        <w:t>除非发生下列情况之一，评标委员会成员不得在评标中途更换：</w:t>
      </w:r>
    </w:p>
    <w:p w14:paraId="3B6F1138" w14:textId="77777777" w:rsidR="00170256" w:rsidRDefault="00782ED2">
      <w:pPr>
        <w:spacing w:line="360" w:lineRule="auto"/>
        <w:ind w:leftChars="-1" w:left="-2" w:firstLineChars="200" w:firstLine="420"/>
        <w:rPr>
          <w:szCs w:val="21"/>
        </w:rPr>
      </w:pPr>
      <w:r>
        <w:rPr>
          <w:szCs w:val="21"/>
        </w:rPr>
        <w:t>（</w:t>
      </w:r>
      <w:r>
        <w:rPr>
          <w:szCs w:val="21"/>
        </w:rPr>
        <w:t>1</w:t>
      </w:r>
      <w:r>
        <w:rPr>
          <w:szCs w:val="21"/>
        </w:rPr>
        <w:t>）因不可抗拒的客观原因，不能到场或需在评标中途退出评标活动。</w:t>
      </w:r>
    </w:p>
    <w:p w14:paraId="2EF475C0" w14:textId="77777777" w:rsidR="00170256" w:rsidRDefault="00782ED2">
      <w:pPr>
        <w:spacing w:line="360" w:lineRule="auto"/>
        <w:ind w:leftChars="-1" w:left="-2" w:firstLineChars="200" w:firstLine="420"/>
        <w:rPr>
          <w:szCs w:val="21"/>
        </w:rPr>
      </w:pPr>
      <w:r>
        <w:rPr>
          <w:szCs w:val="21"/>
        </w:rPr>
        <w:t>（</w:t>
      </w:r>
      <w:r>
        <w:rPr>
          <w:szCs w:val="21"/>
        </w:rPr>
        <w:t>2</w:t>
      </w:r>
      <w:r>
        <w:rPr>
          <w:szCs w:val="21"/>
        </w:rPr>
        <w:t>）根据法律法规规定，某个或某几个评标委员会成员需要回避。</w:t>
      </w:r>
    </w:p>
    <w:p w14:paraId="73560982" w14:textId="77777777" w:rsidR="00170256" w:rsidRDefault="00782ED2">
      <w:pPr>
        <w:spacing w:line="360" w:lineRule="auto"/>
        <w:ind w:leftChars="-1" w:left="-2" w:firstLineChars="200" w:firstLine="420"/>
        <w:rPr>
          <w:szCs w:val="21"/>
        </w:rPr>
      </w:pPr>
      <w:r>
        <w:rPr>
          <w:szCs w:val="21"/>
        </w:rPr>
        <w:t xml:space="preserve">A6.3.2 </w:t>
      </w:r>
      <w:r>
        <w:rPr>
          <w:szCs w:val="21"/>
        </w:rPr>
        <w:t>退出评标的评标委员会成员，其已完成的评标行为无效。由招标人根据本招标文件规定的评标委员会成员生产方式另行确定替代者进行评标。</w:t>
      </w:r>
    </w:p>
    <w:p w14:paraId="46B7BA5C" w14:textId="77777777" w:rsidR="00170256" w:rsidRDefault="00782ED2">
      <w:pPr>
        <w:spacing w:line="360" w:lineRule="auto"/>
        <w:ind w:leftChars="-1" w:left="-2" w:firstLineChars="200" w:firstLine="420"/>
        <w:rPr>
          <w:szCs w:val="21"/>
        </w:rPr>
      </w:pPr>
      <w:r>
        <w:rPr>
          <w:szCs w:val="21"/>
        </w:rPr>
        <w:t xml:space="preserve">A6.4 </w:t>
      </w:r>
      <w:r>
        <w:rPr>
          <w:szCs w:val="21"/>
        </w:rPr>
        <w:t>记名投票</w:t>
      </w:r>
    </w:p>
    <w:p w14:paraId="11753843" w14:textId="77777777" w:rsidR="00170256" w:rsidRDefault="00782ED2">
      <w:pPr>
        <w:spacing w:line="360" w:lineRule="auto"/>
        <w:ind w:leftChars="-1" w:left="-2" w:firstLineChars="200" w:firstLine="420"/>
        <w:rPr>
          <w:szCs w:val="21"/>
        </w:rPr>
      </w:pPr>
      <w:r>
        <w:rPr>
          <w:szCs w:val="21"/>
        </w:rPr>
        <w:t>需评标委员会就某项定性的评审结论做出表决的，由评标委员会全体成员按照少数服从多数的原则，以记名投票方式表决。</w:t>
      </w:r>
    </w:p>
    <w:p w14:paraId="58FC17D6" w14:textId="77777777" w:rsidR="00170256" w:rsidRDefault="00170256">
      <w:pPr>
        <w:spacing w:line="360" w:lineRule="auto"/>
        <w:ind w:leftChars="-1" w:left="-2" w:firstLineChars="200" w:firstLine="420"/>
        <w:rPr>
          <w:szCs w:val="21"/>
        </w:rPr>
      </w:pPr>
    </w:p>
    <w:p w14:paraId="5A2B611B" w14:textId="77777777" w:rsidR="00170256" w:rsidRDefault="00170256">
      <w:pPr>
        <w:spacing w:line="360" w:lineRule="auto"/>
        <w:ind w:leftChars="-1" w:left="-2" w:firstLineChars="200" w:firstLine="420"/>
        <w:rPr>
          <w:szCs w:val="21"/>
        </w:rPr>
      </w:pPr>
    </w:p>
    <w:p w14:paraId="4D392605" w14:textId="77777777" w:rsidR="00170256" w:rsidRDefault="00170256">
      <w:pPr>
        <w:spacing w:line="360" w:lineRule="auto"/>
        <w:ind w:leftChars="-1" w:left="-2" w:firstLineChars="200" w:firstLine="420"/>
        <w:rPr>
          <w:szCs w:val="21"/>
        </w:rPr>
      </w:pPr>
    </w:p>
    <w:p w14:paraId="24746629" w14:textId="77777777" w:rsidR="00170256" w:rsidRDefault="00170256">
      <w:pPr>
        <w:spacing w:line="360" w:lineRule="auto"/>
        <w:ind w:leftChars="-1" w:left="-2" w:firstLineChars="200" w:firstLine="420"/>
        <w:rPr>
          <w:szCs w:val="21"/>
        </w:rPr>
      </w:pPr>
    </w:p>
    <w:p w14:paraId="207FEC4B" w14:textId="77777777" w:rsidR="00170256" w:rsidRDefault="00782ED2">
      <w:pPr>
        <w:pStyle w:val="1"/>
        <w:jc w:val="center"/>
      </w:pPr>
      <w:bookmarkStart w:id="335" w:name="_Toc5196011"/>
      <w:bookmarkStart w:id="336" w:name="_Toc59466815"/>
      <w:r>
        <w:lastRenderedPageBreak/>
        <w:t>附件</w:t>
      </w:r>
      <w:r>
        <w:t>B</w:t>
      </w:r>
      <w:r>
        <w:t>否决投标条件</w:t>
      </w:r>
      <w:bookmarkEnd w:id="335"/>
      <w:bookmarkEnd w:id="336"/>
    </w:p>
    <w:p w14:paraId="6698B1F7" w14:textId="77777777" w:rsidR="00170256" w:rsidRDefault="00782ED2">
      <w:pPr>
        <w:pStyle w:val="2"/>
        <w:rPr>
          <w:rFonts w:ascii="Times New Roman" w:hAnsi="Times New Roman"/>
        </w:rPr>
      </w:pPr>
      <w:bookmarkStart w:id="337" w:name="_Toc5196012"/>
      <w:bookmarkStart w:id="338" w:name="_Toc59466816"/>
      <w:r>
        <w:rPr>
          <w:rFonts w:ascii="Times New Roman" w:hAnsi="Times New Roman"/>
        </w:rPr>
        <w:t xml:space="preserve">B0 </w:t>
      </w:r>
      <w:r>
        <w:rPr>
          <w:rFonts w:ascii="Times New Roman"/>
        </w:rPr>
        <w:t>总则</w:t>
      </w:r>
      <w:bookmarkEnd w:id="337"/>
      <w:bookmarkEnd w:id="338"/>
    </w:p>
    <w:p w14:paraId="0AF03DD4" w14:textId="77777777" w:rsidR="00170256" w:rsidRDefault="00782ED2">
      <w:pPr>
        <w:spacing w:line="360" w:lineRule="auto"/>
        <w:ind w:firstLineChars="200" w:firstLine="420"/>
      </w:pPr>
      <w:r>
        <w:t>本附件所集中列示的否决投标条件，是本章</w:t>
      </w:r>
      <w:r>
        <w:t>“</w:t>
      </w:r>
      <w:r>
        <w:t>评标办法</w:t>
      </w:r>
      <w:r>
        <w:t>”</w:t>
      </w:r>
      <w:r>
        <w:t>的组成部分，是对第二章</w:t>
      </w:r>
      <w:r>
        <w:t>“</w:t>
      </w:r>
      <w:r>
        <w:t>投标人须知</w:t>
      </w:r>
      <w:r>
        <w:t>”</w:t>
      </w:r>
      <w:r>
        <w:t>和本章正文部分所规定的否决投标条件的总结和补充，如果出现相互矛盾的情况，以第二章</w:t>
      </w:r>
      <w:r>
        <w:t>“</w:t>
      </w:r>
      <w:r>
        <w:t>投标人须知</w:t>
      </w:r>
      <w:r>
        <w:t>”</w:t>
      </w:r>
      <w:r>
        <w:t>和本章正文部分的规定为准。</w:t>
      </w:r>
    </w:p>
    <w:p w14:paraId="3D80B37A" w14:textId="77777777" w:rsidR="00170256" w:rsidRDefault="00782ED2">
      <w:pPr>
        <w:pStyle w:val="2"/>
        <w:rPr>
          <w:rFonts w:ascii="Times New Roman" w:hAnsi="Times New Roman"/>
        </w:rPr>
      </w:pPr>
      <w:bookmarkStart w:id="339" w:name="_Toc5196013"/>
      <w:bookmarkStart w:id="340" w:name="_Toc59466817"/>
      <w:r>
        <w:rPr>
          <w:rFonts w:ascii="Times New Roman" w:hAnsi="Times New Roman"/>
        </w:rPr>
        <w:t xml:space="preserve">B1 </w:t>
      </w:r>
      <w:r>
        <w:rPr>
          <w:rFonts w:ascii="Times New Roman"/>
        </w:rPr>
        <w:t>否决投标条件</w:t>
      </w:r>
      <w:bookmarkEnd w:id="339"/>
      <w:bookmarkEnd w:id="340"/>
    </w:p>
    <w:p w14:paraId="0D721169" w14:textId="77777777" w:rsidR="00170256" w:rsidRDefault="00782ED2">
      <w:pPr>
        <w:spacing w:line="360" w:lineRule="auto"/>
        <w:ind w:firstLineChars="200" w:firstLine="420"/>
        <w:rPr>
          <w:rFonts w:ascii="宋体" w:hAnsi="宋体"/>
        </w:rPr>
      </w:pPr>
      <w:r>
        <w:rPr>
          <w:rFonts w:ascii="宋体" w:hAnsi="宋体" w:hint="eastAsia"/>
        </w:rPr>
        <w:t>投标人或其投标文件有下列情形之一的，其投标作否决投标处理：</w:t>
      </w:r>
    </w:p>
    <w:p w14:paraId="6C12A48F" w14:textId="77777777" w:rsidR="00170256" w:rsidRDefault="00782ED2">
      <w:pPr>
        <w:spacing w:line="360" w:lineRule="auto"/>
        <w:ind w:firstLineChars="200" w:firstLine="420"/>
      </w:pPr>
      <w:r>
        <w:t xml:space="preserve">B1.1 </w:t>
      </w:r>
      <w:r>
        <w:rPr>
          <w:rFonts w:hAnsi="宋体"/>
        </w:rPr>
        <w:t>有第二章</w:t>
      </w:r>
      <w:r>
        <w:t>“</w:t>
      </w:r>
      <w:r>
        <w:rPr>
          <w:rFonts w:hAnsi="宋体"/>
        </w:rPr>
        <w:t>投标人须知</w:t>
      </w:r>
      <w:r>
        <w:t>”</w:t>
      </w:r>
      <w:r>
        <w:rPr>
          <w:rFonts w:hAnsi="宋体"/>
        </w:rPr>
        <w:t>第</w:t>
      </w:r>
      <w:r>
        <w:t>1.4.3</w:t>
      </w:r>
      <w:r>
        <w:rPr>
          <w:rFonts w:hAnsi="宋体"/>
        </w:rPr>
        <w:t>项规定的任何一种情形的；</w:t>
      </w:r>
    </w:p>
    <w:p w14:paraId="224003BA" w14:textId="77777777" w:rsidR="00170256" w:rsidRDefault="00782ED2">
      <w:pPr>
        <w:spacing w:line="360" w:lineRule="auto"/>
        <w:ind w:firstLineChars="200" w:firstLine="420"/>
      </w:pPr>
      <w:r>
        <w:t xml:space="preserve">B1.2 </w:t>
      </w:r>
      <w:r>
        <w:rPr>
          <w:rFonts w:hAnsi="宋体"/>
        </w:rPr>
        <w:t>有串通投标或弄虚作假或有其他违法行为的；</w:t>
      </w:r>
    </w:p>
    <w:p w14:paraId="0CDBC121" w14:textId="77777777" w:rsidR="00170256" w:rsidRDefault="00782ED2">
      <w:pPr>
        <w:spacing w:line="360" w:lineRule="auto"/>
        <w:ind w:firstLineChars="200" w:firstLine="420"/>
      </w:pPr>
      <w:r>
        <w:t xml:space="preserve">B1.3 </w:t>
      </w:r>
      <w:r>
        <w:rPr>
          <w:rFonts w:hAnsi="宋体"/>
        </w:rPr>
        <w:t>不按评标委员会要求澄清、说明或补正的；</w:t>
      </w:r>
    </w:p>
    <w:p w14:paraId="658CB832" w14:textId="77777777" w:rsidR="00170256" w:rsidRDefault="00782ED2">
      <w:pPr>
        <w:spacing w:line="360" w:lineRule="auto"/>
        <w:ind w:firstLineChars="200" w:firstLine="420"/>
      </w:pPr>
      <w:r>
        <w:t xml:space="preserve">B1.4 </w:t>
      </w:r>
      <w:r>
        <w:rPr>
          <w:rFonts w:hAnsi="宋体"/>
        </w:rPr>
        <w:t>在资格评审、形式评审、响应性评审中，评标委员会认定投标人的投标文件不符合</w:t>
      </w:r>
      <w:r>
        <w:t>“</w:t>
      </w:r>
      <w:r>
        <w:rPr>
          <w:rFonts w:hAnsi="宋体"/>
        </w:rPr>
        <w:t>评标办法前附表</w:t>
      </w:r>
      <w:r>
        <w:t>”</w:t>
      </w:r>
      <w:r>
        <w:rPr>
          <w:rFonts w:hAnsi="宋体"/>
        </w:rPr>
        <w:t>中规定的任何一项评审标准的【备注：如资格审查采用有限数量制时，资格审查的评审内容按打分制给予对应分值，无相关证明材料的给予</w:t>
      </w:r>
      <w:r>
        <w:t>0</w:t>
      </w:r>
      <w:r>
        <w:rPr>
          <w:rFonts w:hAnsi="宋体"/>
        </w:rPr>
        <w:t>分，但不做否决投标处理。本条款应有此备注】；</w:t>
      </w:r>
    </w:p>
    <w:p w14:paraId="6283529E" w14:textId="77777777" w:rsidR="00170256" w:rsidRDefault="00782ED2">
      <w:pPr>
        <w:spacing w:line="360" w:lineRule="auto"/>
        <w:ind w:firstLineChars="200" w:firstLine="420"/>
      </w:pPr>
      <w:r>
        <w:t>B1.5</w:t>
      </w:r>
      <w:r>
        <w:rPr>
          <w:rFonts w:hAnsi="宋体"/>
        </w:rPr>
        <w:t>在技术标评审中，评标委员会认定投标人的投标未能通过此项评审的；</w:t>
      </w:r>
    </w:p>
    <w:p w14:paraId="63056C49" w14:textId="77777777" w:rsidR="00170256" w:rsidRDefault="00782ED2">
      <w:pPr>
        <w:spacing w:line="360" w:lineRule="auto"/>
        <w:ind w:firstLineChars="200" w:firstLine="420"/>
      </w:pPr>
      <w:r>
        <w:t>B1.6</w:t>
      </w:r>
      <w:r>
        <w:rPr>
          <w:rFonts w:hAnsi="宋体"/>
        </w:rPr>
        <w:t>不按第二章投标须知前附表第</w:t>
      </w:r>
      <w:r>
        <w:t>3.1.1</w:t>
      </w:r>
      <w:r>
        <w:rPr>
          <w:rFonts w:hAnsi="宋体"/>
        </w:rPr>
        <w:t>条内容提供资料的；</w:t>
      </w:r>
    </w:p>
    <w:p w14:paraId="62181425" w14:textId="77777777" w:rsidR="00170256" w:rsidRDefault="00782ED2">
      <w:pPr>
        <w:spacing w:line="360" w:lineRule="auto"/>
        <w:ind w:firstLineChars="200" w:firstLine="420"/>
      </w:pPr>
      <w:r>
        <w:t>B1.7</w:t>
      </w:r>
      <w:r>
        <w:rPr>
          <w:rFonts w:hAnsi="宋体"/>
        </w:rPr>
        <w:t>由委托代理人签字或盖章，但未随投标文件一起提交有效的</w:t>
      </w:r>
      <w:r>
        <w:t>“</w:t>
      </w:r>
      <w:r>
        <w:rPr>
          <w:rFonts w:hAnsi="宋体"/>
        </w:rPr>
        <w:t>授权委托书</w:t>
      </w:r>
      <w:r>
        <w:t>”</w:t>
      </w:r>
      <w:r>
        <w:rPr>
          <w:rFonts w:hAnsi="宋体"/>
        </w:rPr>
        <w:t>原件的；</w:t>
      </w:r>
    </w:p>
    <w:p w14:paraId="50C9B14C" w14:textId="77777777" w:rsidR="00170256" w:rsidRDefault="00782ED2">
      <w:pPr>
        <w:spacing w:line="360" w:lineRule="auto"/>
        <w:ind w:firstLineChars="200" w:firstLine="420"/>
      </w:pPr>
      <w:r>
        <w:t>B1.8</w:t>
      </w:r>
      <w:r>
        <w:rPr>
          <w:rFonts w:hAnsi="宋体"/>
        </w:rPr>
        <w:t>投标文件的关键内容字迹模糊、辨认不清的；</w:t>
      </w:r>
    </w:p>
    <w:p w14:paraId="64A392FD" w14:textId="77777777" w:rsidR="00170256" w:rsidRDefault="00782ED2">
      <w:pPr>
        <w:spacing w:line="360" w:lineRule="auto"/>
        <w:ind w:firstLineChars="200" w:firstLine="420"/>
      </w:pPr>
      <w:r>
        <w:t>B1.9</w:t>
      </w:r>
      <w:r>
        <w:rPr>
          <w:rFonts w:hAnsi="宋体"/>
        </w:rPr>
        <w:t>投标人不接受评标委员会按第三章</w:t>
      </w:r>
      <w:r>
        <w:t>“</w:t>
      </w:r>
      <w:r>
        <w:rPr>
          <w:rFonts w:hAnsi="宋体"/>
        </w:rPr>
        <w:t>评标办法</w:t>
      </w:r>
      <w:r>
        <w:t>”</w:t>
      </w:r>
      <w:r>
        <w:rPr>
          <w:rFonts w:hAnsi="宋体"/>
        </w:rPr>
        <w:t>第</w:t>
      </w:r>
      <w:r>
        <w:t>3.1.3</w:t>
      </w:r>
      <w:r>
        <w:rPr>
          <w:rFonts w:hAnsi="宋体"/>
        </w:rPr>
        <w:t>条的原则对投标报价进行修正的；</w:t>
      </w:r>
    </w:p>
    <w:p w14:paraId="724AE0B4" w14:textId="77777777" w:rsidR="00170256" w:rsidRDefault="00782ED2">
      <w:pPr>
        <w:spacing w:line="360" w:lineRule="auto"/>
        <w:ind w:firstLineChars="200" w:firstLine="420"/>
      </w:pPr>
      <w:r>
        <w:t>B1.10</w:t>
      </w:r>
      <w:r>
        <w:rPr>
          <w:rFonts w:hAnsi="宋体"/>
        </w:rPr>
        <w:t>投标人不</w:t>
      </w:r>
      <w:r>
        <w:t>具备独立法人资格或作为独立法人资格但就本工程提交一个以上的投标文件的；</w:t>
      </w:r>
    </w:p>
    <w:p w14:paraId="3D9B4FB4" w14:textId="77777777" w:rsidR="00170256" w:rsidRDefault="00782ED2">
      <w:pPr>
        <w:spacing w:line="360" w:lineRule="auto"/>
        <w:ind w:firstLineChars="200" w:firstLine="420"/>
      </w:pPr>
      <w:r>
        <w:t>B1.11</w:t>
      </w:r>
      <w:r>
        <w:t>投标人没有提供建设工程项目管理承诺书的；</w:t>
      </w:r>
    </w:p>
    <w:p w14:paraId="0A4D7F0A" w14:textId="77777777" w:rsidR="00170256" w:rsidRDefault="00782ED2">
      <w:pPr>
        <w:spacing w:line="360" w:lineRule="auto"/>
        <w:ind w:firstLineChars="200" w:firstLine="420"/>
      </w:pPr>
      <w:r>
        <w:t>B1.12</w:t>
      </w:r>
      <w:r>
        <w:t>投标人采用总价优惠或以总价百分比优惠的方式进行投标报价的；</w:t>
      </w:r>
    </w:p>
    <w:p w14:paraId="5A0F6385" w14:textId="77777777" w:rsidR="00170256" w:rsidRDefault="00782ED2">
      <w:pPr>
        <w:spacing w:line="360" w:lineRule="auto"/>
        <w:ind w:firstLineChars="200" w:firstLine="420"/>
      </w:pPr>
      <w:r>
        <w:t>B1.13</w:t>
      </w:r>
      <w:r>
        <w:t>安全文明施工费和规费、增值税不按我区费用定额及造价管理相关文件规定报价的；</w:t>
      </w:r>
    </w:p>
    <w:p w14:paraId="1B69CAB2" w14:textId="77777777" w:rsidR="00170256" w:rsidRDefault="00782ED2">
      <w:pPr>
        <w:spacing w:line="360" w:lineRule="auto"/>
        <w:ind w:firstLineChars="200" w:firstLine="420"/>
      </w:pPr>
      <w:r>
        <w:t>B1.14</w:t>
      </w:r>
      <w:r>
        <w:t>投标人已标价工程量清单的项目编码（</w:t>
      </w:r>
      <w:r>
        <w:t>12</w:t>
      </w:r>
      <w:r>
        <w:t>位）、计量单位、工程量任何一处与招标工程量清单不一致的；</w:t>
      </w:r>
    </w:p>
    <w:p w14:paraId="4491DF49" w14:textId="77777777" w:rsidR="00170256" w:rsidRDefault="00782ED2">
      <w:pPr>
        <w:spacing w:line="360" w:lineRule="auto"/>
        <w:ind w:firstLineChars="200" w:firstLine="420"/>
      </w:pPr>
      <w:r>
        <w:t>B1.15</w:t>
      </w:r>
      <w:r>
        <w:t>投标人已标价工程量清单的项目名称或项目特征与招标工程量清单不一致，评标委员会要求澄清、说明或补正，但投标人拒绝澄清、说明或补正的；</w:t>
      </w:r>
    </w:p>
    <w:p w14:paraId="2B2FDE72" w14:textId="77777777" w:rsidR="00170256" w:rsidRDefault="00782ED2">
      <w:pPr>
        <w:spacing w:line="360" w:lineRule="auto"/>
        <w:ind w:firstLineChars="200" w:firstLine="420"/>
      </w:pPr>
      <w:r>
        <w:t>B1.16</w:t>
      </w:r>
      <w:r>
        <w:rPr>
          <w:rFonts w:hAnsi="宋体"/>
        </w:rPr>
        <w:t>投标函中的总报价与已标价的工程量清单汇总表不一致的；</w:t>
      </w:r>
    </w:p>
    <w:p w14:paraId="6675769B" w14:textId="77777777" w:rsidR="00170256" w:rsidRDefault="00782ED2">
      <w:pPr>
        <w:spacing w:line="360" w:lineRule="auto"/>
        <w:ind w:firstLineChars="200" w:firstLine="420"/>
      </w:pPr>
      <w:r>
        <w:t>B1.17</w:t>
      </w:r>
      <w:r>
        <w:rPr>
          <w:rFonts w:hAnsi="宋体"/>
        </w:rPr>
        <w:t>设有暂估价、暂列金额的，投标时未按招标人工程量清单给出的暂估价总价、暂列金额总价计入投标总报价中的；</w:t>
      </w:r>
    </w:p>
    <w:p w14:paraId="4354052E" w14:textId="77777777" w:rsidR="00170256" w:rsidRDefault="00782ED2">
      <w:pPr>
        <w:spacing w:line="360" w:lineRule="auto"/>
        <w:ind w:firstLineChars="200" w:firstLine="420"/>
      </w:pPr>
      <w:r>
        <w:t xml:space="preserve">B1.18 </w:t>
      </w:r>
      <w:r>
        <w:t>投标文件实质上没有响应招标文件的要求的，如投标人的投标总价</w:t>
      </w:r>
      <w:r>
        <w:rPr>
          <w:rFonts w:hint="eastAsia"/>
        </w:rPr>
        <w:t>大于或等于</w:t>
      </w:r>
      <w:r>
        <w:t>招标控制价的；</w:t>
      </w:r>
    </w:p>
    <w:p w14:paraId="09578CA2" w14:textId="77777777" w:rsidR="00170256" w:rsidRDefault="00782ED2">
      <w:pPr>
        <w:spacing w:line="360" w:lineRule="auto"/>
        <w:ind w:leftChars="-1" w:left="-2" w:firstLineChars="200" w:firstLine="420"/>
        <w:rPr>
          <w:b/>
          <w:szCs w:val="21"/>
        </w:rPr>
      </w:pPr>
      <w:r>
        <w:t xml:space="preserve">B1.19 </w:t>
      </w:r>
      <w:r>
        <w:t>法规规定的其他否决投标条款。</w:t>
      </w:r>
    </w:p>
    <w:p w14:paraId="7EBACAEF" w14:textId="77777777" w:rsidR="00170256" w:rsidRDefault="00170256">
      <w:pPr>
        <w:spacing w:line="360" w:lineRule="auto"/>
        <w:rPr>
          <w:szCs w:val="21"/>
        </w:rPr>
        <w:sectPr w:rsidR="00170256">
          <w:pgSz w:w="11907" w:h="16840"/>
          <w:pgMar w:top="1134" w:right="1440" w:bottom="1134" w:left="1440" w:header="851" w:footer="851" w:gutter="0"/>
          <w:cols w:space="720"/>
          <w:docGrid w:linePitch="312"/>
        </w:sectPr>
      </w:pPr>
    </w:p>
    <w:p w14:paraId="5F0839D8" w14:textId="77777777" w:rsidR="00170256" w:rsidRDefault="00782ED2">
      <w:pPr>
        <w:pStyle w:val="1"/>
        <w:jc w:val="center"/>
      </w:pPr>
      <w:bookmarkStart w:id="341" w:name="_Toc5196014"/>
      <w:bookmarkStart w:id="342" w:name="_Toc59466818"/>
      <w:bookmarkStart w:id="343" w:name="_Toc358476596"/>
      <w:bookmarkEnd w:id="250"/>
      <w:r>
        <w:lastRenderedPageBreak/>
        <w:t>第四章合同条款及格式</w:t>
      </w:r>
      <w:bookmarkEnd w:id="341"/>
      <w:bookmarkEnd w:id="342"/>
    </w:p>
    <w:p w14:paraId="599FF998" w14:textId="77777777" w:rsidR="00170256" w:rsidRDefault="00782ED2">
      <w:pPr>
        <w:pStyle w:val="1"/>
        <w:jc w:val="center"/>
      </w:pPr>
      <w:bookmarkStart w:id="344" w:name="_Toc373478199"/>
      <w:bookmarkStart w:id="345" w:name="_Toc296503025"/>
      <w:bookmarkStart w:id="346" w:name="_Toc296890982"/>
      <w:bookmarkStart w:id="347" w:name="_Toc5196015"/>
      <w:bookmarkStart w:id="348" w:name="_Toc389065255"/>
      <w:bookmarkStart w:id="349" w:name="_Toc373227552"/>
      <w:bookmarkStart w:id="350" w:name="_Toc351203480"/>
      <w:bookmarkStart w:id="351" w:name="_Toc59466819"/>
      <w:bookmarkEnd w:id="343"/>
      <w:r>
        <w:t>第一</w:t>
      </w:r>
      <w:r>
        <w:rPr>
          <w:rFonts w:hint="eastAsia"/>
        </w:rPr>
        <w:t>部分</w:t>
      </w:r>
      <w:r>
        <w:t>合同协议书</w:t>
      </w:r>
      <w:bookmarkEnd w:id="344"/>
      <w:bookmarkEnd w:id="345"/>
      <w:bookmarkEnd w:id="346"/>
      <w:bookmarkEnd w:id="347"/>
      <w:bookmarkEnd w:id="348"/>
      <w:bookmarkEnd w:id="349"/>
      <w:bookmarkEnd w:id="350"/>
      <w:bookmarkEnd w:id="351"/>
    </w:p>
    <w:p w14:paraId="69372C29" w14:textId="77777777" w:rsidR="00170256" w:rsidRDefault="00170256">
      <w:pPr>
        <w:spacing w:line="360" w:lineRule="auto"/>
        <w:rPr>
          <w:rFonts w:hAnsi="宋体"/>
          <w:szCs w:val="21"/>
        </w:rPr>
      </w:pPr>
      <w:bookmarkStart w:id="352" w:name="_Toc358569763"/>
    </w:p>
    <w:p w14:paraId="04A608F9" w14:textId="77777777" w:rsidR="00170256" w:rsidRDefault="00170256">
      <w:pPr>
        <w:spacing w:line="360" w:lineRule="auto"/>
        <w:rPr>
          <w:rFonts w:hAnsi="宋体"/>
          <w:szCs w:val="21"/>
        </w:rPr>
      </w:pPr>
    </w:p>
    <w:p w14:paraId="70B2F765" w14:textId="77777777" w:rsidR="00170256" w:rsidRDefault="00782ED2">
      <w:pPr>
        <w:spacing w:line="360" w:lineRule="auto"/>
        <w:rPr>
          <w:szCs w:val="21"/>
          <w:u w:val="single"/>
        </w:rPr>
      </w:pPr>
      <w:r>
        <w:rPr>
          <w:rFonts w:hAnsi="宋体"/>
          <w:szCs w:val="21"/>
        </w:rPr>
        <w:t>发包人（全称）</w:t>
      </w:r>
      <w:r>
        <w:rPr>
          <w:rFonts w:hAnsi="宋体" w:hint="eastAsia"/>
          <w:szCs w:val="21"/>
          <w:u w:val="single"/>
        </w:rPr>
        <w:t>甲方</w:t>
      </w:r>
      <w:r>
        <w:rPr>
          <w:rFonts w:hAnsi="宋体"/>
          <w:szCs w:val="21"/>
          <w:u w:val="single"/>
        </w:rPr>
        <w:t>：</w:t>
      </w:r>
      <w:r>
        <w:rPr>
          <w:rFonts w:hAnsi="宋体" w:hint="eastAsia"/>
          <w:u w:val="single"/>
        </w:rPr>
        <w:t>河池学院</w:t>
      </w:r>
    </w:p>
    <w:p w14:paraId="1CC9CDB6" w14:textId="77777777" w:rsidR="00170256" w:rsidRDefault="00782ED2">
      <w:pPr>
        <w:spacing w:line="360" w:lineRule="auto"/>
        <w:rPr>
          <w:szCs w:val="21"/>
          <w:u w:val="single"/>
        </w:rPr>
      </w:pPr>
      <w:r>
        <w:rPr>
          <w:rFonts w:hAnsi="宋体"/>
          <w:szCs w:val="21"/>
        </w:rPr>
        <w:t>承包人（全称）</w:t>
      </w:r>
      <w:r>
        <w:rPr>
          <w:rFonts w:hAnsi="宋体" w:hint="eastAsia"/>
          <w:szCs w:val="21"/>
          <w:u w:val="single"/>
        </w:rPr>
        <w:t>乙方</w:t>
      </w:r>
      <w:r>
        <w:rPr>
          <w:rFonts w:hAnsi="宋体"/>
          <w:szCs w:val="21"/>
          <w:u w:val="single"/>
        </w:rPr>
        <w:t>：</w:t>
      </w:r>
    </w:p>
    <w:p w14:paraId="04E587E0" w14:textId="77777777" w:rsidR="00170256" w:rsidRDefault="00782ED2">
      <w:pPr>
        <w:spacing w:line="360" w:lineRule="auto"/>
        <w:ind w:firstLineChars="200" w:firstLine="420"/>
        <w:rPr>
          <w:szCs w:val="21"/>
        </w:rPr>
      </w:pPr>
      <w:r>
        <w:rPr>
          <w:rFonts w:hAnsi="宋体"/>
          <w:szCs w:val="21"/>
        </w:rPr>
        <w:t>根据《中华人民共和国合同法》、《中华人民共和国建筑法》及有关法律规定，遵循平等、自愿、公平和诚实信用的原则，双方就</w:t>
      </w:r>
      <w:r>
        <w:rPr>
          <w:rFonts w:hint="eastAsia"/>
          <w:color w:val="000000"/>
          <w:u w:val="single"/>
        </w:rPr>
        <w:t>河池学院东区田径运动场翻新维修和膜结构雨棚工程</w:t>
      </w:r>
      <w:r>
        <w:rPr>
          <w:rFonts w:hAnsi="宋体"/>
          <w:szCs w:val="21"/>
        </w:rPr>
        <w:t>施工及有关事项协商一致，共同达成如下协议：</w:t>
      </w:r>
      <w:bookmarkStart w:id="353" w:name="_Toc351203481"/>
    </w:p>
    <w:p w14:paraId="749A5E29" w14:textId="77777777" w:rsidR="00170256" w:rsidRDefault="00782ED2">
      <w:pPr>
        <w:spacing w:line="360" w:lineRule="auto"/>
        <w:ind w:firstLineChars="200" w:firstLine="422"/>
        <w:rPr>
          <w:b/>
          <w:bCs/>
          <w:szCs w:val="21"/>
        </w:rPr>
      </w:pPr>
      <w:r>
        <w:rPr>
          <w:rFonts w:hAnsi="宋体"/>
          <w:b/>
          <w:bCs/>
          <w:szCs w:val="21"/>
        </w:rPr>
        <w:t>一、工程概况</w:t>
      </w:r>
      <w:bookmarkEnd w:id="353"/>
    </w:p>
    <w:p w14:paraId="611B372A" w14:textId="77777777" w:rsidR="00170256" w:rsidRDefault="00782ED2">
      <w:pPr>
        <w:spacing w:line="360" w:lineRule="auto"/>
        <w:ind w:firstLineChars="196" w:firstLine="412"/>
        <w:rPr>
          <w:szCs w:val="21"/>
          <w:u w:val="single"/>
        </w:rPr>
      </w:pPr>
      <w:r>
        <w:rPr>
          <w:bCs/>
          <w:szCs w:val="21"/>
        </w:rPr>
        <w:t>1.</w:t>
      </w:r>
      <w:r>
        <w:rPr>
          <w:rFonts w:hAnsi="宋体"/>
          <w:bCs/>
          <w:szCs w:val="21"/>
        </w:rPr>
        <w:t>工程名称</w:t>
      </w:r>
      <w:r>
        <w:rPr>
          <w:rFonts w:hAnsi="宋体"/>
          <w:szCs w:val="21"/>
        </w:rPr>
        <w:t>：</w:t>
      </w:r>
      <w:r>
        <w:rPr>
          <w:rFonts w:hint="eastAsia"/>
          <w:color w:val="000000"/>
          <w:u w:val="single"/>
        </w:rPr>
        <w:t>河池学院东区田径运动场翻新维修和膜结构雨棚工程</w:t>
      </w:r>
      <w:r>
        <w:rPr>
          <w:rFonts w:hAnsi="宋体"/>
          <w:szCs w:val="21"/>
        </w:rPr>
        <w:t>。</w:t>
      </w:r>
    </w:p>
    <w:p w14:paraId="6C20323A" w14:textId="77777777" w:rsidR="00170256" w:rsidRDefault="00782ED2">
      <w:pPr>
        <w:spacing w:line="360" w:lineRule="auto"/>
        <w:ind w:firstLineChars="196" w:firstLine="412"/>
        <w:rPr>
          <w:bCs/>
          <w:szCs w:val="21"/>
        </w:rPr>
      </w:pPr>
      <w:r>
        <w:rPr>
          <w:bCs/>
          <w:szCs w:val="21"/>
        </w:rPr>
        <w:t>2.</w:t>
      </w:r>
      <w:r>
        <w:rPr>
          <w:rFonts w:hAnsi="宋体"/>
          <w:bCs/>
          <w:szCs w:val="21"/>
        </w:rPr>
        <w:t>工程地点：</w:t>
      </w:r>
      <w:r>
        <w:rPr>
          <w:rFonts w:hAnsi="宋体" w:hint="eastAsia"/>
          <w:szCs w:val="21"/>
          <w:u w:val="single"/>
        </w:rPr>
        <w:t>广西河池学院东校区内</w:t>
      </w:r>
      <w:r>
        <w:rPr>
          <w:rFonts w:hAnsi="宋体"/>
          <w:szCs w:val="21"/>
        </w:rPr>
        <w:t>。</w:t>
      </w:r>
    </w:p>
    <w:p w14:paraId="2A33D175" w14:textId="77777777" w:rsidR="00170256" w:rsidRDefault="00782ED2">
      <w:pPr>
        <w:spacing w:line="360" w:lineRule="auto"/>
        <w:ind w:firstLineChars="196" w:firstLine="412"/>
        <w:rPr>
          <w:bCs/>
          <w:szCs w:val="21"/>
        </w:rPr>
      </w:pPr>
      <w:r>
        <w:rPr>
          <w:bCs/>
          <w:szCs w:val="21"/>
        </w:rPr>
        <w:t>3.</w:t>
      </w:r>
      <w:r>
        <w:rPr>
          <w:rFonts w:hAnsi="宋体"/>
          <w:bCs/>
          <w:szCs w:val="21"/>
        </w:rPr>
        <w:t>工程立项批准文号：</w:t>
      </w:r>
      <w:r>
        <w:rPr>
          <w:rFonts w:hAnsi="宋体" w:hint="eastAsia"/>
          <w:bCs/>
          <w:szCs w:val="21"/>
          <w:u w:val="single"/>
        </w:rPr>
        <w:t xml:space="preserve">   /       </w:t>
      </w:r>
      <w:r>
        <w:rPr>
          <w:rFonts w:hAnsi="宋体"/>
          <w:bCs/>
          <w:szCs w:val="21"/>
        </w:rPr>
        <w:t>。</w:t>
      </w:r>
    </w:p>
    <w:p w14:paraId="20F74F0C" w14:textId="77777777" w:rsidR="00170256" w:rsidRDefault="00782ED2">
      <w:pPr>
        <w:widowControl/>
        <w:spacing w:line="360" w:lineRule="auto"/>
        <w:ind w:firstLineChars="200" w:firstLine="420"/>
        <w:jc w:val="left"/>
        <w:rPr>
          <w:bCs/>
          <w:szCs w:val="21"/>
          <w:u w:val="single"/>
        </w:rPr>
      </w:pPr>
      <w:r>
        <w:rPr>
          <w:bCs/>
          <w:szCs w:val="21"/>
        </w:rPr>
        <w:t>4.</w:t>
      </w:r>
      <w:r>
        <w:rPr>
          <w:bCs/>
          <w:szCs w:val="21"/>
        </w:rPr>
        <w:t>资金来源：</w:t>
      </w:r>
      <w:r>
        <w:rPr>
          <w:rFonts w:hint="eastAsia"/>
          <w:bCs/>
          <w:szCs w:val="21"/>
          <w:u w:val="single"/>
        </w:rPr>
        <w:t>财政资金</w:t>
      </w:r>
    </w:p>
    <w:p w14:paraId="4AA03528" w14:textId="77777777" w:rsidR="00170256" w:rsidRDefault="00782ED2">
      <w:pPr>
        <w:spacing w:line="360" w:lineRule="auto"/>
        <w:ind w:firstLineChars="196" w:firstLine="412"/>
        <w:rPr>
          <w:bCs/>
          <w:szCs w:val="21"/>
        </w:rPr>
      </w:pPr>
      <w:r>
        <w:rPr>
          <w:bCs/>
          <w:szCs w:val="21"/>
        </w:rPr>
        <w:t>5.</w:t>
      </w:r>
      <w:r>
        <w:rPr>
          <w:rFonts w:hAnsi="宋体"/>
          <w:bCs/>
          <w:szCs w:val="21"/>
        </w:rPr>
        <w:t>工程内容：</w:t>
      </w:r>
      <w:r>
        <w:rPr>
          <w:rFonts w:hAnsi="宋体"/>
          <w:u w:val="single"/>
        </w:rPr>
        <w:t>详见</w:t>
      </w:r>
      <w:r>
        <w:rPr>
          <w:rFonts w:hint="eastAsia"/>
          <w:szCs w:val="21"/>
          <w:u w:val="single"/>
        </w:rPr>
        <w:t>施工图纸及工程量清单</w:t>
      </w:r>
      <w:r>
        <w:rPr>
          <w:rFonts w:hAnsi="宋体"/>
          <w:bCs/>
          <w:szCs w:val="21"/>
        </w:rPr>
        <w:t>。</w:t>
      </w:r>
    </w:p>
    <w:p w14:paraId="7F242967" w14:textId="77777777" w:rsidR="00170256" w:rsidRDefault="00782ED2">
      <w:pPr>
        <w:spacing w:line="360" w:lineRule="auto"/>
        <w:ind w:firstLineChars="196" w:firstLine="412"/>
        <w:rPr>
          <w:bCs/>
          <w:szCs w:val="21"/>
        </w:rPr>
      </w:pPr>
      <w:r>
        <w:rPr>
          <w:rFonts w:hAnsi="宋体"/>
          <w:szCs w:val="21"/>
        </w:rPr>
        <w:t>群体工程应附《承包人承揽工程项目一览表》（附件</w:t>
      </w:r>
      <w:r>
        <w:rPr>
          <w:szCs w:val="21"/>
        </w:rPr>
        <w:t>1</w:t>
      </w:r>
      <w:r>
        <w:rPr>
          <w:rFonts w:hAnsi="宋体"/>
          <w:szCs w:val="21"/>
        </w:rPr>
        <w:t>）。</w:t>
      </w:r>
    </w:p>
    <w:p w14:paraId="29554782" w14:textId="77777777" w:rsidR="00170256" w:rsidRPr="00F534CA" w:rsidRDefault="00782ED2">
      <w:pPr>
        <w:spacing w:line="360" w:lineRule="auto"/>
        <w:ind w:firstLineChars="193" w:firstLine="405"/>
        <w:rPr>
          <w:u w:val="single"/>
        </w:rPr>
      </w:pPr>
      <w:r>
        <w:rPr>
          <w:bCs/>
          <w:szCs w:val="21"/>
        </w:rPr>
        <w:t>6.</w:t>
      </w:r>
      <w:r>
        <w:rPr>
          <w:rFonts w:hAnsi="宋体"/>
          <w:bCs/>
          <w:szCs w:val="21"/>
        </w:rPr>
        <w:t>工程承包范围：</w:t>
      </w:r>
      <w:r w:rsidRPr="00F534CA">
        <w:rPr>
          <w:rFonts w:hint="eastAsia"/>
          <w:szCs w:val="21"/>
          <w:u w:val="single"/>
        </w:rPr>
        <w:t>本</w:t>
      </w:r>
      <w:r w:rsidRPr="00F534CA">
        <w:rPr>
          <w:rFonts w:hint="eastAsia"/>
          <w:bCs/>
          <w:szCs w:val="21"/>
          <w:u w:val="single"/>
        </w:rPr>
        <w:t>工程为河池学院东区田径运动场翻新维修和膜结构雨棚工程，包括翻新</w:t>
      </w:r>
      <w:r w:rsidRPr="00F534CA">
        <w:rPr>
          <w:bCs/>
          <w:szCs w:val="21"/>
          <w:u w:val="single"/>
        </w:rPr>
        <w:t>400</w:t>
      </w:r>
      <w:r w:rsidRPr="00F534CA">
        <w:rPr>
          <w:rFonts w:hint="eastAsia"/>
          <w:bCs/>
          <w:szCs w:val="21"/>
          <w:u w:val="single"/>
        </w:rPr>
        <w:t>米标准塑胶田径运动场、翻新人造草皮足球场、翻新看台面，膜结构雨棚施工等建筑装饰装修工程、拆除工程（具体招标范围以施工图和工程量清单为准）</w:t>
      </w:r>
      <w:r w:rsidRPr="00F534CA">
        <w:rPr>
          <w:rFonts w:hAnsi="宋体"/>
          <w:szCs w:val="21"/>
        </w:rPr>
        <w:t>。</w:t>
      </w:r>
    </w:p>
    <w:p w14:paraId="47A52011" w14:textId="77777777" w:rsidR="00170256" w:rsidRPr="00F534CA" w:rsidRDefault="00782ED2">
      <w:pPr>
        <w:spacing w:line="360" w:lineRule="auto"/>
        <w:ind w:firstLineChars="193" w:firstLine="407"/>
        <w:rPr>
          <w:b/>
          <w:bCs/>
          <w:szCs w:val="21"/>
        </w:rPr>
      </w:pPr>
      <w:bookmarkStart w:id="354" w:name="_Toc351203482"/>
      <w:r w:rsidRPr="00F534CA">
        <w:rPr>
          <w:rFonts w:hAnsi="宋体"/>
          <w:b/>
          <w:bCs/>
          <w:szCs w:val="21"/>
        </w:rPr>
        <w:t>二、合同工期</w:t>
      </w:r>
      <w:bookmarkEnd w:id="354"/>
    </w:p>
    <w:p w14:paraId="24CBFDD9" w14:textId="77777777" w:rsidR="00170256" w:rsidRPr="00F534CA" w:rsidRDefault="00782ED2">
      <w:pPr>
        <w:spacing w:line="360" w:lineRule="auto"/>
        <w:ind w:firstLine="459"/>
        <w:rPr>
          <w:szCs w:val="21"/>
        </w:rPr>
      </w:pPr>
      <w:r w:rsidRPr="00F534CA">
        <w:rPr>
          <w:rFonts w:hAnsi="宋体"/>
          <w:szCs w:val="21"/>
        </w:rPr>
        <w:t>计划开工日期：年月日。（具体以发包人书面通知为准）</w:t>
      </w:r>
    </w:p>
    <w:p w14:paraId="40D64739" w14:textId="77777777" w:rsidR="00170256" w:rsidRPr="00F534CA" w:rsidRDefault="00782ED2">
      <w:pPr>
        <w:spacing w:line="360" w:lineRule="auto"/>
        <w:ind w:firstLine="459"/>
        <w:rPr>
          <w:szCs w:val="21"/>
        </w:rPr>
      </w:pPr>
      <w:r w:rsidRPr="00F534CA">
        <w:rPr>
          <w:rFonts w:hAnsi="宋体"/>
          <w:szCs w:val="21"/>
        </w:rPr>
        <w:t>计划竣工日期：年月日。</w:t>
      </w:r>
    </w:p>
    <w:p w14:paraId="777723EE" w14:textId="77777777" w:rsidR="00170256" w:rsidRPr="00F534CA" w:rsidRDefault="00782ED2">
      <w:pPr>
        <w:spacing w:line="360" w:lineRule="auto"/>
        <w:ind w:firstLine="459"/>
        <w:rPr>
          <w:szCs w:val="21"/>
        </w:rPr>
      </w:pPr>
      <w:r w:rsidRPr="00F534CA">
        <w:rPr>
          <w:rFonts w:hAnsi="宋体"/>
          <w:szCs w:val="21"/>
        </w:rPr>
        <w:t>工期总日历天数：</w:t>
      </w:r>
      <w:r w:rsidRPr="00F534CA">
        <w:rPr>
          <w:rFonts w:hAnsi="宋体" w:hint="eastAsia"/>
          <w:szCs w:val="21"/>
          <w:u w:val="single"/>
        </w:rPr>
        <w:t>80</w:t>
      </w:r>
      <w:r w:rsidRPr="00F534CA">
        <w:rPr>
          <w:rFonts w:hAnsi="宋体"/>
          <w:szCs w:val="21"/>
        </w:rPr>
        <w:t>天。工期总日历天数与根据前述计划开竣工日期计算的工期天数不一致的，以工期总日历天数为准。</w:t>
      </w:r>
    </w:p>
    <w:p w14:paraId="30AA5394" w14:textId="77777777" w:rsidR="00170256" w:rsidRPr="00F534CA" w:rsidRDefault="00782ED2">
      <w:pPr>
        <w:spacing w:line="360" w:lineRule="auto"/>
        <w:ind w:firstLine="459"/>
        <w:rPr>
          <w:b/>
          <w:bCs/>
          <w:szCs w:val="21"/>
        </w:rPr>
      </w:pPr>
      <w:bookmarkStart w:id="355" w:name="_Toc351203483"/>
      <w:r w:rsidRPr="00F534CA">
        <w:rPr>
          <w:rFonts w:hAnsi="宋体"/>
          <w:b/>
          <w:bCs/>
          <w:szCs w:val="21"/>
        </w:rPr>
        <w:t>三、质量标准</w:t>
      </w:r>
      <w:bookmarkEnd w:id="355"/>
    </w:p>
    <w:p w14:paraId="115520D2" w14:textId="77777777" w:rsidR="00170256" w:rsidRDefault="00782ED2">
      <w:pPr>
        <w:spacing w:line="360" w:lineRule="auto"/>
        <w:ind w:firstLine="459"/>
        <w:rPr>
          <w:szCs w:val="21"/>
        </w:rPr>
      </w:pPr>
      <w:r w:rsidRPr="00F534CA">
        <w:rPr>
          <w:rFonts w:hAnsi="宋体"/>
          <w:szCs w:val="21"/>
        </w:rPr>
        <w:t>工程质量要求：</w:t>
      </w:r>
      <w:r w:rsidRPr="00F534CA">
        <w:rPr>
          <w:rFonts w:hint="eastAsia"/>
          <w:szCs w:val="21"/>
          <w:u w:val="single"/>
        </w:rPr>
        <w:t>田径运动场符合国家Ⅱ类场地建设标准【（</w:t>
      </w:r>
      <w:r w:rsidRPr="00F534CA">
        <w:rPr>
          <w:szCs w:val="21"/>
          <w:u w:val="single"/>
        </w:rPr>
        <w:t xml:space="preserve">GB/T 22517.6-2011 </w:t>
      </w:r>
      <w:r w:rsidRPr="00F534CA">
        <w:rPr>
          <w:rFonts w:hint="eastAsia"/>
          <w:szCs w:val="21"/>
          <w:u w:val="single"/>
        </w:rPr>
        <w:t>体育场地使用要求及检验方法第六部分：田径场地）及中小学合成材料面层运动场地</w:t>
      </w:r>
      <w:r w:rsidRPr="00F534CA">
        <w:rPr>
          <w:szCs w:val="21"/>
          <w:u w:val="single"/>
        </w:rPr>
        <w:t>(GB36246-2018)</w:t>
      </w:r>
      <w:r w:rsidRPr="00F534CA">
        <w:rPr>
          <w:rFonts w:hint="eastAsia"/>
          <w:szCs w:val="21"/>
          <w:u w:val="single"/>
        </w:rPr>
        <w:t>】，符合《中国田径协会田径场地验收办法》Ⅱ类田径场地验收标准，经中国田径协会检测验收合格并取得中国田径协会签发的合格证书和牌匾，膜结构雨棚工程符合国家现行相关规范合格标准</w:t>
      </w:r>
      <w:r w:rsidRPr="00F534CA">
        <w:rPr>
          <w:rFonts w:hAnsi="宋体"/>
          <w:szCs w:val="21"/>
        </w:rPr>
        <w:t>。</w:t>
      </w:r>
    </w:p>
    <w:p w14:paraId="09D8D9C8" w14:textId="77777777" w:rsidR="00170256" w:rsidRDefault="00782ED2">
      <w:pPr>
        <w:spacing w:line="360" w:lineRule="auto"/>
        <w:ind w:firstLine="459"/>
        <w:rPr>
          <w:b/>
          <w:bCs/>
          <w:szCs w:val="21"/>
        </w:rPr>
      </w:pPr>
      <w:bookmarkStart w:id="356" w:name="_Toc351203484"/>
      <w:r>
        <w:rPr>
          <w:rFonts w:hAnsi="宋体"/>
          <w:b/>
          <w:bCs/>
          <w:szCs w:val="21"/>
        </w:rPr>
        <w:t>四、签约合同价与合同价格形式</w:t>
      </w:r>
      <w:bookmarkEnd w:id="356"/>
    </w:p>
    <w:p w14:paraId="5F2777B0" w14:textId="77777777" w:rsidR="00170256" w:rsidRDefault="00782ED2">
      <w:pPr>
        <w:spacing w:line="360" w:lineRule="auto"/>
        <w:ind w:firstLine="459"/>
        <w:rPr>
          <w:szCs w:val="21"/>
        </w:rPr>
      </w:pPr>
      <w:r>
        <w:rPr>
          <w:szCs w:val="21"/>
        </w:rPr>
        <w:t>1.</w:t>
      </w:r>
      <w:r>
        <w:rPr>
          <w:rFonts w:hAnsi="宋体"/>
          <w:szCs w:val="21"/>
        </w:rPr>
        <w:t>签约合同价为：</w:t>
      </w:r>
    </w:p>
    <w:p w14:paraId="08279752" w14:textId="77777777" w:rsidR="00170256" w:rsidRDefault="00782ED2">
      <w:pPr>
        <w:spacing w:line="360" w:lineRule="auto"/>
        <w:ind w:firstLineChars="250" w:firstLine="525"/>
        <w:rPr>
          <w:szCs w:val="21"/>
        </w:rPr>
      </w:pPr>
      <w:r>
        <w:rPr>
          <w:rFonts w:hAnsi="宋体"/>
          <w:szCs w:val="21"/>
        </w:rPr>
        <w:t>人民币（大写）（</w:t>
      </w:r>
      <w:r>
        <w:rPr>
          <w:szCs w:val="21"/>
        </w:rPr>
        <w:t>¥</w:t>
      </w:r>
      <w:r>
        <w:rPr>
          <w:rFonts w:hAnsi="宋体"/>
          <w:szCs w:val="21"/>
        </w:rPr>
        <w:t>元）；</w:t>
      </w:r>
    </w:p>
    <w:p w14:paraId="71E4EC58" w14:textId="77777777" w:rsidR="00170256" w:rsidRDefault="00782ED2">
      <w:pPr>
        <w:spacing w:line="360" w:lineRule="auto"/>
        <w:ind w:firstLineChars="250" w:firstLine="525"/>
        <w:rPr>
          <w:szCs w:val="21"/>
        </w:rPr>
      </w:pPr>
      <w:r>
        <w:rPr>
          <w:rFonts w:hAnsi="宋体"/>
          <w:szCs w:val="21"/>
        </w:rPr>
        <w:lastRenderedPageBreak/>
        <w:t>其中：</w:t>
      </w:r>
    </w:p>
    <w:p w14:paraId="764BD7B6" w14:textId="77777777" w:rsidR="00170256" w:rsidRDefault="00782ED2">
      <w:pPr>
        <w:spacing w:line="360" w:lineRule="auto"/>
        <w:ind w:firstLineChars="200" w:firstLine="420"/>
        <w:rPr>
          <w:szCs w:val="21"/>
        </w:rPr>
      </w:pPr>
      <w:r>
        <w:rPr>
          <w:rFonts w:hAnsi="宋体"/>
          <w:szCs w:val="21"/>
        </w:rPr>
        <w:t>（</w:t>
      </w:r>
      <w:r>
        <w:rPr>
          <w:szCs w:val="21"/>
        </w:rPr>
        <w:t>1</w:t>
      </w:r>
      <w:r>
        <w:rPr>
          <w:rFonts w:hAnsi="宋体"/>
          <w:szCs w:val="21"/>
        </w:rPr>
        <w:t>）安全文明施工费：</w:t>
      </w:r>
    </w:p>
    <w:p w14:paraId="569F691C" w14:textId="77777777" w:rsidR="00170256" w:rsidRDefault="00782ED2">
      <w:pPr>
        <w:spacing w:line="360" w:lineRule="auto"/>
        <w:ind w:leftChars="200" w:left="420" w:firstLineChars="250" w:firstLine="525"/>
        <w:rPr>
          <w:szCs w:val="21"/>
        </w:rPr>
      </w:pPr>
      <w:r>
        <w:rPr>
          <w:rFonts w:hAnsi="宋体"/>
          <w:szCs w:val="21"/>
        </w:rPr>
        <w:t>人民币（大写）（</w:t>
      </w:r>
      <w:r>
        <w:rPr>
          <w:szCs w:val="21"/>
        </w:rPr>
        <w:t>¥</w:t>
      </w:r>
      <w:r>
        <w:rPr>
          <w:rFonts w:hAnsi="宋体"/>
          <w:szCs w:val="21"/>
        </w:rPr>
        <w:t>元）；</w:t>
      </w:r>
    </w:p>
    <w:p w14:paraId="3C904B16" w14:textId="77777777" w:rsidR="00170256" w:rsidRDefault="00782ED2">
      <w:pPr>
        <w:spacing w:line="360" w:lineRule="auto"/>
        <w:ind w:firstLineChars="200" w:firstLine="420"/>
        <w:rPr>
          <w:szCs w:val="21"/>
        </w:rPr>
      </w:pPr>
      <w:r>
        <w:rPr>
          <w:rFonts w:hAnsi="宋体"/>
          <w:szCs w:val="21"/>
        </w:rPr>
        <w:t>（</w:t>
      </w:r>
      <w:r>
        <w:rPr>
          <w:rFonts w:hint="eastAsia"/>
          <w:szCs w:val="21"/>
        </w:rPr>
        <w:t>2</w:t>
      </w:r>
      <w:r>
        <w:rPr>
          <w:rFonts w:hAnsi="宋体"/>
          <w:szCs w:val="21"/>
        </w:rPr>
        <w:t>）材料和工程设备暂估价金额：</w:t>
      </w:r>
    </w:p>
    <w:p w14:paraId="069D64C3" w14:textId="77777777" w:rsidR="00170256" w:rsidRDefault="00782ED2">
      <w:pPr>
        <w:spacing w:line="360" w:lineRule="auto"/>
        <w:ind w:firstLineChars="450" w:firstLine="945"/>
        <w:rPr>
          <w:szCs w:val="21"/>
        </w:rPr>
      </w:pPr>
      <w:r>
        <w:rPr>
          <w:rFonts w:hAnsi="宋体"/>
          <w:szCs w:val="21"/>
        </w:rPr>
        <w:t>人民币（大写）（</w:t>
      </w:r>
      <w:r>
        <w:rPr>
          <w:szCs w:val="21"/>
        </w:rPr>
        <w:t>¥</w:t>
      </w:r>
      <w:r>
        <w:rPr>
          <w:rFonts w:hAnsi="宋体"/>
          <w:szCs w:val="21"/>
        </w:rPr>
        <w:t>元）；</w:t>
      </w:r>
    </w:p>
    <w:p w14:paraId="5F2F312E" w14:textId="77777777" w:rsidR="00170256" w:rsidRDefault="00782ED2">
      <w:pPr>
        <w:spacing w:line="360" w:lineRule="auto"/>
        <w:ind w:firstLineChars="200" w:firstLine="420"/>
        <w:rPr>
          <w:szCs w:val="21"/>
        </w:rPr>
      </w:pPr>
      <w:r>
        <w:rPr>
          <w:rFonts w:hAnsi="宋体"/>
          <w:szCs w:val="21"/>
        </w:rPr>
        <w:t>（</w:t>
      </w:r>
      <w:r>
        <w:rPr>
          <w:rFonts w:hint="eastAsia"/>
          <w:szCs w:val="21"/>
        </w:rPr>
        <w:t>3</w:t>
      </w:r>
      <w:r>
        <w:rPr>
          <w:rFonts w:hAnsi="宋体"/>
          <w:szCs w:val="21"/>
        </w:rPr>
        <w:t>）专业工程暂估价金额：</w:t>
      </w:r>
    </w:p>
    <w:p w14:paraId="307E8F39" w14:textId="77777777" w:rsidR="00170256" w:rsidRDefault="00782ED2">
      <w:pPr>
        <w:spacing w:line="360" w:lineRule="auto"/>
        <w:ind w:firstLineChars="450" w:firstLine="945"/>
        <w:rPr>
          <w:szCs w:val="21"/>
        </w:rPr>
      </w:pPr>
      <w:r>
        <w:rPr>
          <w:rFonts w:hAnsi="宋体"/>
          <w:szCs w:val="21"/>
        </w:rPr>
        <w:t>人民币（大写）（</w:t>
      </w:r>
      <w:r>
        <w:rPr>
          <w:szCs w:val="21"/>
        </w:rPr>
        <w:t>¥</w:t>
      </w:r>
      <w:r>
        <w:rPr>
          <w:rFonts w:hAnsi="宋体"/>
          <w:szCs w:val="21"/>
        </w:rPr>
        <w:t>元）；</w:t>
      </w:r>
    </w:p>
    <w:p w14:paraId="02494B90" w14:textId="77777777" w:rsidR="00170256" w:rsidRDefault="00782ED2">
      <w:pPr>
        <w:spacing w:line="360" w:lineRule="auto"/>
        <w:ind w:firstLineChars="200" w:firstLine="420"/>
        <w:rPr>
          <w:szCs w:val="21"/>
        </w:rPr>
      </w:pPr>
      <w:r>
        <w:rPr>
          <w:rFonts w:hAnsi="宋体"/>
          <w:szCs w:val="21"/>
        </w:rPr>
        <w:t>（</w:t>
      </w:r>
      <w:r>
        <w:rPr>
          <w:rFonts w:hint="eastAsia"/>
          <w:szCs w:val="21"/>
        </w:rPr>
        <w:t>4</w:t>
      </w:r>
      <w:r>
        <w:rPr>
          <w:rFonts w:hAnsi="宋体"/>
          <w:szCs w:val="21"/>
        </w:rPr>
        <w:t>）暂列金额：</w:t>
      </w:r>
    </w:p>
    <w:p w14:paraId="50E47C39" w14:textId="77777777" w:rsidR="00170256" w:rsidRDefault="00782ED2">
      <w:pPr>
        <w:spacing w:line="360" w:lineRule="auto"/>
        <w:ind w:firstLineChars="450" w:firstLine="945"/>
        <w:rPr>
          <w:szCs w:val="21"/>
        </w:rPr>
      </w:pPr>
      <w:r>
        <w:rPr>
          <w:rFonts w:hAnsi="宋体"/>
          <w:szCs w:val="21"/>
        </w:rPr>
        <w:t>人民币（大写）（</w:t>
      </w:r>
      <w:r>
        <w:rPr>
          <w:szCs w:val="21"/>
        </w:rPr>
        <w:t>¥</w:t>
      </w:r>
      <w:r>
        <w:rPr>
          <w:rFonts w:hAnsi="宋体"/>
          <w:szCs w:val="21"/>
        </w:rPr>
        <w:t>元）。</w:t>
      </w:r>
    </w:p>
    <w:p w14:paraId="687E774A" w14:textId="77777777" w:rsidR="00170256" w:rsidRDefault="00782ED2">
      <w:pPr>
        <w:spacing w:line="360" w:lineRule="auto"/>
        <w:ind w:firstLineChars="171" w:firstLine="359"/>
        <w:rPr>
          <w:szCs w:val="21"/>
        </w:rPr>
      </w:pPr>
      <w:r>
        <w:rPr>
          <w:rFonts w:hAnsi="宋体"/>
          <w:szCs w:val="21"/>
        </w:rPr>
        <w:t>（</w:t>
      </w:r>
      <w:r>
        <w:rPr>
          <w:rFonts w:hint="eastAsia"/>
          <w:szCs w:val="21"/>
        </w:rPr>
        <w:t>5</w:t>
      </w:r>
      <w:r>
        <w:rPr>
          <w:rFonts w:hAnsi="宋体"/>
          <w:szCs w:val="21"/>
        </w:rPr>
        <w:t>）增值税额：</w:t>
      </w:r>
    </w:p>
    <w:p w14:paraId="56B347E5" w14:textId="77777777" w:rsidR="00170256" w:rsidRDefault="00782ED2">
      <w:pPr>
        <w:spacing w:line="360" w:lineRule="auto"/>
        <w:ind w:firstLineChars="450" w:firstLine="945"/>
        <w:rPr>
          <w:szCs w:val="21"/>
        </w:rPr>
      </w:pPr>
      <w:r>
        <w:rPr>
          <w:rFonts w:hAnsi="宋体"/>
          <w:szCs w:val="21"/>
        </w:rPr>
        <w:t>人民币（大写）（</w:t>
      </w:r>
      <w:r>
        <w:rPr>
          <w:szCs w:val="21"/>
        </w:rPr>
        <w:t>¥</w:t>
      </w:r>
      <w:r>
        <w:rPr>
          <w:rFonts w:hAnsi="宋体"/>
          <w:szCs w:val="21"/>
        </w:rPr>
        <w:t>元）。</w:t>
      </w:r>
    </w:p>
    <w:p w14:paraId="36D9F941" w14:textId="77777777" w:rsidR="00170256" w:rsidRDefault="00782ED2">
      <w:pPr>
        <w:spacing w:line="360" w:lineRule="auto"/>
        <w:ind w:firstLineChars="470" w:firstLine="987"/>
        <w:rPr>
          <w:szCs w:val="21"/>
        </w:rPr>
      </w:pPr>
      <w:r>
        <w:rPr>
          <w:rFonts w:hAnsi="宋体"/>
          <w:szCs w:val="21"/>
        </w:rPr>
        <w:t>增值税率：</w:t>
      </w:r>
      <w:r>
        <w:rPr>
          <w:rFonts w:hAnsi="宋体"/>
          <w:szCs w:val="21"/>
          <w:u w:val="single"/>
        </w:rPr>
        <w:t xml:space="preserve">　　　　　　</w:t>
      </w:r>
    </w:p>
    <w:p w14:paraId="633BFD04" w14:textId="77777777" w:rsidR="00170256" w:rsidRDefault="00782ED2">
      <w:pPr>
        <w:spacing w:line="360" w:lineRule="auto"/>
        <w:ind w:firstLineChars="200" w:firstLine="420"/>
        <w:rPr>
          <w:szCs w:val="21"/>
        </w:rPr>
      </w:pPr>
      <w:r>
        <w:rPr>
          <w:szCs w:val="21"/>
        </w:rPr>
        <w:t>2.</w:t>
      </w:r>
      <w:r>
        <w:rPr>
          <w:rFonts w:hAnsi="宋体"/>
          <w:szCs w:val="21"/>
        </w:rPr>
        <w:t>合同价格形式：</w:t>
      </w:r>
      <w:r>
        <w:rPr>
          <w:rFonts w:hAnsi="宋体"/>
          <w:szCs w:val="21"/>
          <w:u w:val="single"/>
        </w:rPr>
        <w:t>固定综合单价</w:t>
      </w:r>
      <w:r>
        <w:rPr>
          <w:rFonts w:hAnsi="宋体"/>
          <w:szCs w:val="21"/>
        </w:rPr>
        <w:t>。</w:t>
      </w:r>
    </w:p>
    <w:p w14:paraId="0F666A75" w14:textId="77777777" w:rsidR="00170256" w:rsidRDefault="00782ED2">
      <w:pPr>
        <w:spacing w:line="360" w:lineRule="auto"/>
        <w:ind w:firstLineChars="200" w:firstLine="422"/>
        <w:rPr>
          <w:b/>
          <w:bCs/>
          <w:szCs w:val="21"/>
        </w:rPr>
      </w:pPr>
      <w:bookmarkStart w:id="357" w:name="_Toc351203485"/>
      <w:r>
        <w:rPr>
          <w:rFonts w:hAnsi="宋体"/>
          <w:b/>
          <w:bCs/>
          <w:szCs w:val="21"/>
        </w:rPr>
        <w:t>五、</w:t>
      </w:r>
      <w:bookmarkEnd w:id="357"/>
      <w:r>
        <w:rPr>
          <w:rFonts w:hAnsi="宋体"/>
          <w:b/>
          <w:bCs/>
          <w:szCs w:val="21"/>
        </w:rPr>
        <w:t>项目经理</w:t>
      </w:r>
    </w:p>
    <w:p w14:paraId="670EC279" w14:textId="77777777" w:rsidR="00170256" w:rsidRDefault="00782ED2">
      <w:pPr>
        <w:spacing w:line="360" w:lineRule="auto"/>
        <w:ind w:firstLineChars="200" w:firstLine="420"/>
        <w:rPr>
          <w:szCs w:val="21"/>
        </w:rPr>
      </w:pPr>
      <w:r>
        <w:rPr>
          <w:rFonts w:hAnsi="宋体"/>
          <w:szCs w:val="21"/>
        </w:rPr>
        <w:t>承包人项目经理：</w:t>
      </w:r>
      <w:r>
        <w:rPr>
          <w:rFonts w:hAnsi="宋体" w:hint="eastAsia"/>
          <w:szCs w:val="21"/>
          <w:u w:val="single"/>
        </w:rPr>
        <w:t>，身份证号码：联系电话：</w:t>
      </w:r>
      <w:r>
        <w:rPr>
          <w:rFonts w:hAnsi="宋体"/>
          <w:szCs w:val="21"/>
        </w:rPr>
        <w:t>。</w:t>
      </w:r>
    </w:p>
    <w:p w14:paraId="3C479019" w14:textId="77777777" w:rsidR="00170256" w:rsidRDefault="00782ED2">
      <w:pPr>
        <w:spacing w:line="360" w:lineRule="auto"/>
        <w:ind w:firstLineChars="200" w:firstLine="422"/>
        <w:rPr>
          <w:b/>
          <w:bCs/>
          <w:szCs w:val="21"/>
        </w:rPr>
      </w:pPr>
      <w:bookmarkStart w:id="358" w:name="_Toc351203486"/>
      <w:r>
        <w:rPr>
          <w:rFonts w:hAnsi="宋体"/>
          <w:b/>
          <w:bCs/>
          <w:szCs w:val="21"/>
        </w:rPr>
        <w:t>六、合同文件构成</w:t>
      </w:r>
      <w:bookmarkEnd w:id="358"/>
    </w:p>
    <w:p w14:paraId="206FD764" w14:textId="77777777" w:rsidR="00170256" w:rsidRDefault="00782ED2">
      <w:pPr>
        <w:autoSpaceDE w:val="0"/>
        <w:autoSpaceDN w:val="0"/>
        <w:adjustRightInd w:val="0"/>
        <w:spacing w:line="360" w:lineRule="auto"/>
        <w:ind w:firstLineChars="200" w:firstLine="420"/>
        <w:jc w:val="left"/>
        <w:rPr>
          <w:rFonts w:hAnsi="宋体"/>
          <w:szCs w:val="21"/>
        </w:rPr>
      </w:pPr>
      <w:r>
        <w:rPr>
          <w:rFonts w:hAnsi="宋体" w:hint="eastAsia"/>
          <w:szCs w:val="21"/>
        </w:rPr>
        <w:t>（</w:t>
      </w:r>
      <w:r>
        <w:rPr>
          <w:rFonts w:hAnsi="宋体" w:hint="eastAsia"/>
          <w:szCs w:val="21"/>
        </w:rPr>
        <w:t>1</w:t>
      </w:r>
      <w:r>
        <w:rPr>
          <w:rFonts w:hAnsi="宋体" w:hint="eastAsia"/>
          <w:szCs w:val="21"/>
        </w:rPr>
        <w:t>）中标通知书（如有）；</w:t>
      </w:r>
    </w:p>
    <w:p w14:paraId="7DA6D5AA" w14:textId="77777777" w:rsidR="00170256" w:rsidRDefault="00782ED2">
      <w:pPr>
        <w:autoSpaceDE w:val="0"/>
        <w:autoSpaceDN w:val="0"/>
        <w:adjustRightInd w:val="0"/>
        <w:spacing w:line="360" w:lineRule="auto"/>
        <w:ind w:firstLineChars="200" w:firstLine="420"/>
        <w:jc w:val="left"/>
        <w:rPr>
          <w:rFonts w:hAnsi="宋体"/>
          <w:szCs w:val="21"/>
        </w:rPr>
      </w:pPr>
      <w:r>
        <w:rPr>
          <w:rFonts w:hAnsi="宋体" w:hint="eastAsia"/>
          <w:szCs w:val="21"/>
        </w:rPr>
        <w:t>（</w:t>
      </w:r>
      <w:r>
        <w:rPr>
          <w:rFonts w:hAnsi="宋体" w:hint="eastAsia"/>
          <w:szCs w:val="21"/>
        </w:rPr>
        <w:t>2</w:t>
      </w:r>
      <w:r>
        <w:rPr>
          <w:rFonts w:hAnsi="宋体" w:hint="eastAsia"/>
          <w:szCs w:val="21"/>
        </w:rPr>
        <w:t>）投标函及其附录（如有）；</w:t>
      </w:r>
    </w:p>
    <w:p w14:paraId="045FDFC2" w14:textId="77777777" w:rsidR="00170256" w:rsidRDefault="00782ED2">
      <w:pPr>
        <w:autoSpaceDE w:val="0"/>
        <w:autoSpaceDN w:val="0"/>
        <w:adjustRightInd w:val="0"/>
        <w:spacing w:line="360" w:lineRule="auto"/>
        <w:ind w:firstLineChars="200" w:firstLine="420"/>
        <w:jc w:val="left"/>
        <w:rPr>
          <w:rFonts w:hAnsi="宋体"/>
          <w:szCs w:val="21"/>
        </w:rPr>
      </w:pPr>
      <w:r>
        <w:rPr>
          <w:rFonts w:hAnsi="宋体" w:hint="eastAsia"/>
          <w:szCs w:val="21"/>
        </w:rPr>
        <w:t>（</w:t>
      </w:r>
      <w:r>
        <w:rPr>
          <w:rFonts w:hAnsi="宋体" w:hint="eastAsia"/>
          <w:szCs w:val="21"/>
        </w:rPr>
        <w:t>3</w:t>
      </w:r>
      <w:r>
        <w:rPr>
          <w:rFonts w:hAnsi="宋体" w:hint="eastAsia"/>
          <w:szCs w:val="21"/>
        </w:rPr>
        <w:t>）专用合同条款及其附件；</w:t>
      </w:r>
    </w:p>
    <w:p w14:paraId="6D17D8D6" w14:textId="77777777" w:rsidR="00170256" w:rsidRDefault="00782ED2">
      <w:pPr>
        <w:autoSpaceDE w:val="0"/>
        <w:autoSpaceDN w:val="0"/>
        <w:adjustRightInd w:val="0"/>
        <w:spacing w:line="360" w:lineRule="auto"/>
        <w:ind w:firstLineChars="200" w:firstLine="420"/>
        <w:jc w:val="left"/>
        <w:rPr>
          <w:rFonts w:hAnsi="宋体"/>
          <w:szCs w:val="21"/>
        </w:rPr>
      </w:pPr>
      <w:r>
        <w:rPr>
          <w:rFonts w:hAnsi="宋体" w:hint="eastAsia"/>
          <w:szCs w:val="21"/>
        </w:rPr>
        <w:t>（</w:t>
      </w:r>
      <w:r>
        <w:rPr>
          <w:rFonts w:hAnsi="宋体" w:hint="eastAsia"/>
          <w:szCs w:val="21"/>
        </w:rPr>
        <w:t>4</w:t>
      </w:r>
      <w:r>
        <w:rPr>
          <w:rFonts w:hAnsi="宋体" w:hint="eastAsia"/>
          <w:szCs w:val="21"/>
        </w:rPr>
        <w:t>）通用合同条款；</w:t>
      </w:r>
    </w:p>
    <w:p w14:paraId="46E66EE5" w14:textId="77777777" w:rsidR="00170256" w:rsidRDefault="00782ED2">
      <w:pPr>
        <w:autoSpaceDE w:val="0"/>
        <w:autoSpaceDN w:val="0"/>
        <w:adjustRightInd w:val="0"/>
        <w:spacing w:line="360" w:lineRule="auto"/>
        <w:ind w:firstLineChars="200" w:firstLine="420"/>
        <w:jc w:val="left"/>
        <w:rPr>
          <w:rFonts w:hAnsi="宋体"/>
          <w:szCs w:val="21"/>
        </w:rPr>
      </w:pPr>
      <w:r>
        <w:rPr>
          <w:rFonts w:hAnsi="宋体" w:hint="eastAsia"/>
          <w:szCs w:val="21"/>
        </w:rPr>
        <w:t>（</w:t>
      </w:r>
      <w:r>
        <w:rPr>
          <w:rFonts w:hAnsi="宋体" w:hint="eastAsia"/>
          <w:szCs w:val="21"/>
        </w:rPr>
        <w:t>5</w:t>
      </w:r>
      <w:r>
        <w:rPr>
          <w:rFonts w:hAnsi="宋体" w:hint="eastAsia"/>
          <w:szCs w:val="21"/>
        </w:rPr>
        <w:t>）技术标准和要求；</w:t>
      </w:r>
    </w:p>
    <w:p w14:paraId="1139296D" w14:textId="77777777" w:rsidR="00170256" w:rsidRDefault="00782ED2">
      <w:pPr>
        <w:autoSpaceDE w:val="0"/>
        <w:autoSpaceDN w:val="0"/>
        <w:adjustRightInd w:val="0"/>
        <w:spacing w:line="360" w:lineRule="auto"/>
        <w:ind w:firstLineChars="200" w:firstLine="420"/>
        <w:jc w:val="left"/>
        <w:rPr>
          <w:rFonts w:hAnsi="宋体"/>
          <w:szCs w:val="21"/>
        </w:rPr>
      </w:pPr>
      <w:r>
        <w:rPr>
          <w:rFonts w:hAnsi="宋体" w:hint="eastAsia"/>
          <w:szCs w:val="21"/>
        </w:rPr>
        <w:t>（</w:t>
      </w:r>
      <w:r>
        <w:rPr>
          <w:rFonts w:hAnsi="宋体" w:hint="eastAsia"/>
          <w:szCs w:val="21"/>
        </w:rPr>
        <w:t>6</w:t>
      </w:r>
      <w:r>
        <w:rPr>
          <w:rFonts w:hAnsi="宋体" w:hint="eastAsia"/>
          <w:szCs w:val="21"/>
        </w:rPr>
        <w:t>）图纸；</w:t>
      </w:r>
    </w:p>
    <w:p w14:paraId="58F6F318" w14:textId="77777777" w:rsidR="00170256" w:rsidRDefault="00782ED2">
      <w:pPr>
        <w:autoSpaceDE w:val="0"/>
        <w:autoSpaceDN w:val="0"/>
        <w:adjustRightInd w:val="0"/>
        <w:spacing w:line="360" w:lineRule="auto"/>
        <w:ind w:firstLineChars="200" w:firstLine="420"/>
        <w:jc w:val="left"/>
        <w:rPr>
          <w:rFonts w:hAnsi="宋体"/>
          <w:szCs w:val="21"/>
        </w:rPr>
      </w:pPr>
      <w:r>
        <w:rPr>
          <w:rFonts w:hAnsi="宋体" w:hint="eastAsia"/>
          <w:szCs w:val="21"/>
        </w:rPr>
        <w:t>（</w:t>
      </w:r>
      <w:r>
        <w:rPr>
          <w:rFonts w:hAnsi="宋体" w:hint="eastAsia"/>
          <w:szCs w:val="21"/>
        </w:rPr>
        <w:t>7</w:t>
      </w:r>
      <w:r>
        <w:rPr>
          <w:rFonts w:hAnsi="宋体" w:hint="eastAsia"/>
          <w:szCs w:val="21"/>
        </w:rPr>
        <w:t>）已标价工程量清单或预算书；</w:t>
      </w:r>
    </w:p>
    <w:p w14:paraId="14D8B7EA" w14:textId="77777777" w:rsidR="00170256" w:rsidRDefault="00782ED2">
      <w:pPr>
        <w:autoSpaceDE w:val="0"/>
        <w:autoSpaceDN w:val="0"/>
        <w:adjustRightInd w:val="0"/>
        <w:spacing w:line="360" w:lineRule="auto"/>
        <w:ind w:firstLineChars="200" w:firstLine="420"/>
        <w:jc w:val="left"/>
        <w:rPr>
          <w:rFonts w:hAnsi="宋体"/>
          <w:szCs w:val="21"/>
        </w:rPr>
      </w:pPr>
      <w:r>
        <w:rPr>
          <w:rFonts w:hAnsi="宋体" w:hint="eastAsia"/>
          <w:szCs w:val="21"/>
        </w:rPr>
        <w:t>（</w:t>
      </w:r>
      <w:r>
        <w:rPr>
          <w:rFonts w:hAnsi="宋体" w:hint="eastAsia"/>
          <w:szCs w:val="21"/>
        </w:rPr>
        <w:t>8</w:t>
      </w:r>
      <w:r>
        <w:rPr>
          <w:rFonts w:hAnsi="宋体" w:hint="eastAsia"/>
          <w:szCs w:val="21"/>
        </w:rPr>
        <w:t>）其他合同文件。</w:t>
      </w:r>
    </w:p>
    <w:p w14:paraId="59143777" w14:textId="77777777" w:rsidR="00170256" w:rsidRDefault="00782ED2">
      <w:pPr>
        <w:autoSpaceDE w:val="0"/>
        <w:autoSpaceDN w:val="0"/>
        <w:adjustRightInd w:val="0"/>
        <w:spacing w:line="360" w:lineRule="auto"/>
        <w:ind w:firstLineChars="200" w:firstLine="420"/>
        <w:jc w:val="left"/>
        <w:rPr>
          <w:rFonts w:hAnsi="宋体"/>
          <w:szCs w:val="21"/>
        </w:rPr>
      </w:pPr>
      <w:r>
        <w:rPr>
          <w:rFonts w:hAnsi="宋体" w:hint="eastAsia"/>
          <w:szCs w:val="21"/>
        </w:rPr>
        <w:t>在合同订立及履行过程中形成的与合同有关的文件均构成合同文件组成部分。</w:t>
      </w:r>
    </w:p>
    <w:p w14:paraId="77A0B78E" w14:textId="77777777" w:rsidR="00170256" w:rsidRDefault="00782ED2">
      <w:pPr>
        <w:autoSpaceDE w:val="0"/>
        <w:autoSpaceDN w:val="0"/>
        <w:adjustRightInd w:val="0"/>
        <w:spacing w:line="360" w:lineRule="auto"/>
        <w:ind w:firstLineChars="200" w:firstLine="420"/>
        <w:jc w:val="left"/>
        <w:rPr>
          <w:szCs w:val="21"/>
        </w:rPr>
      </w:pPr>
      <w:r>
        <w:rPr>
          <w:rFonts w:hAnsi="宋体" w:hint="eastAsia"/>
          <w:szCs w:val="21"/>
        </w:rPr>
        <w:t>上述各项合同文件包括合同当事人就该项合同文件所作出的补充和修改，属于同一类内容的文件，应以最新签署的为准。专用合同条款及其附件须经合同当事人签字或盖章</w:t>
      </w:r>
      <w:r>
        <w:rPr>
          <w:rFonts w:hAnsi="宋体"/>
          <w:szCs w:val="21"/>
        </w:rPr>
        <w:t>。</w:t>
      </w:r>
    </w:p>
    <w:p w14:paraId="6BAEAEEE" w14:textId="77777777" w:rsidR="00170256" w:rsidRDefault="00782ED2">
      <w:pPr>
        <w:autoSpaceDE w:val="0"/>
        <w:autoSpaceDN w:val="0"/>
        <w:adjustRightInd w:val="0"/>
        <w:spacing w:line="360" w:lineRule="auto"/>
        <w:ind w:firstLineChars="200" w:firstLine="422"/>
        <w:jc w:val="left"/>
        <w:rPr>
          <w:b/>
          <w:bCs/>
          <w:szCs w:val="21"/>
        </w:rPr>
      </w:pPr>
      <w:bookmarkStart w:id="359" w:name="_Toc351203487"/>
      <w:r>
        <w:rPr>
          <w:rFonts w:hAnsi="宋体"/>
          <w:b/>
          <w:bCs/>
          <w:szCs w:val="21"/>
        </w:rPr>
        <w:t>七、承诺</w:t>
      </w:r>
      <w:bookmarkEnd w:id="359"/>
    </w:p>
    <w:p w14:paraId="2779D37A" w14:textId="77777777" w:rsidR="00170256" w:rsidRDefault="00782ED2">
      <w:pPr>
        <w:spacing w:line="360" w:lineRule="auto"/>
        <w:ind w:firstLineChars="200" w:firstLine="420"/>
        <w:rPr>
          <w:bCs/>
          <w:szCs w:val="21"/>
        </w:rPr>
      </w:pPr>
      <w:r>
        <w:rPr>
          <w:bCs/>
          <w:szCs w:val="21"/>
        </w:rPr>
        <w:t>1.</w:t>
      </w:r>
      <w:r>
        <w:rPr>
          <w:rFonts w:hAnsi="宋体"/>
          <w:bCs/>
          <w:szCs w:val="21"/>
        </w:rPr>
        <w:t>发包人承诺按照法律规定履行项目审批手续、筹集工程建设资金并按照合同约定的期限和方式支付合同价款。</w:t>
      </w:r>
    </w:p>
    <w:p w14:paraId="07B2C245" w14:textId="77777777" w:rsidR="00170256" w:rsidRDefault="00782ED2">
      <w:pPr>
        <w:spacing w:line="360" w:lineRule="auto"/>
        <w:ind w:firstLineChars="200" w:firstLine="420"/>
        <w:rPr>
          <w:bCs/>
          <w:szCs w:val="21"/>
        </w:rPr>
      </w:pPr>
      <w:r>
        <w:rPr>
          <w:bCs/>
          <w:szCs w:val="21"/>
        </w:rPr>
        <w:t>2.</w:t>
      </w:r>
      <w:r>
        <w:rPr>
          <w:rFonts w:hAnsi="宋体"/>
          <w:bCs/>
          <w:szCs w:val="21"/>
        </w:rPr>
        <w:t>承包人承诺按照法律规定及合同约定组织完成工程施工，确保工程质量和安全，不进行转包及违法分包，并在缺陷责任期及保修期内承担相应的工程维修责任。</w:t>
      </w:r>
    </w:p>
    <w:p w14:paraId="6FD38776" w14:textId="77777777" w:rsidR="00170256" w:rsidRDefault="00782ED2">
      <w:pPr>
        <w:spacing w:line="360" w:lineRule="auto"/>
        <w:ind w:firstLineChars="200" w:firstLine="420"/>
        <w:rPr>
          <w:bCs/>
          <w:szCs w:val="21"/>
        </w:rPr>
      </w:pPr>
      <w:r>
        <w:rPr>
          <w:bCs/>
          <w:szCs w:val="21"/>
        </w:rPr>
        <w:t>3.</w:t>
      </w:r>
      <w:r>
        <w:rPr>
          <w:rFonts w:hAnsi="宋体"/>
          <w:bCs/>
          <w:szCs w:val="21"/>
        </w:rPr>
        <w:t>发包人和承包人通过招投标形式签订合同的，双方理解并承诺不再就同一工程另行签订与合同实质性内容相背离的协议。</w:t>
      </w:r>
      <w:bookmarkStart w:id="360" w:name="_Toc351203488"/>
    </w:p>
    <w:p w14:paraId="2100B520" w14:textId="77777777" w:rsidR="00170256" w:rsidRDefault="00782ED2">
      <w:pPr>
        <w:spacing w:line="360" w:lineRule="auto"/>
        <w:ind w:firstLineChars="200" w:firstLine="422"/>
        <w:rPr>
          <w:b/>
          <w:bCs/>
          <w:szCs w:val="21"/>
        </w:rPr>
      </w:pPr>
      <w:r>
        <w:rPr>
          <w:rFonts w:hAnsi="宋体"/>
          <w:b/>
          <w:bCs/>
          <w:szCs w:val="21"/>
        </w:rPr>
        <w:lastRenderedPageBreak/>
        <w:t>八、词语含义</w:t>
      </w:r>
      <w:bookmarkEnd w:id="360"/>
    </w:p>
    <w:p w14:paraId="33315ED3" w14:textId="77777777" w:rsidR="00170256" w:rsidRDefault="00782ED2">
      <w:pPr>
        <w:spacing w:line="360" w:lineRule="auto"/>
        <w:ind w:firstLineChars="200" w:firstLine="420"/>
        <w:rPr>
          <w:bCs/>
          <w:szCs w:val="21"/>
        </w:rPr>
      </w:pPr>
      <w:r>
        <w:rPr>
          <w:rFonts w:hAnsi="宋体"/>
          <w:bCs/>
          <w:szCs w:val="21"/>
        </w:rPr>
        <w:t>本协议书中词语含义与第二部分通用合同条款中赋予的含义相同。</w:t>
      </w:r>
    </w:p>
    <w:p w14:paraId="080F8219" w14:textId="77777777" w:rsidR="00170256" w:rsidRDefault="00782ED2">
      <w:pPr>
        <w:spacing w:line="360" w:lineRule="auto"/>
        <w:ind w:firstLineChars="200" w:firstLine="422"/>
        <w:rPr>
          <w:b/>
          <w:bCs/>
          <w:szCs w:val="21"/>
        </w:rPr>
      </w:pPr>
      <w:bookmarkStart w:id="361" w:name="_Toc351203489"/>
      <w:r>
        <w:rPr>
          <w:rFonts w:hAnsi="宋体"/>
          <w:b/>
          <w:bCs/>
          <w:szCs w:val="21"/>
        </w:rPr>
        <w:t>九、签订时间</w:t>
      </w:r>
      <w:bookmarkEnd w:id="361"/>
    </w:p>
    <w:p w14:paraId="55FEAA75" w14:textId="77777777" w:rsidR="00170256" w:rsidRDefault="00782ED2">
      <w:pPr>
        <w:spacing w:line="360" w:lineRule="auto"/>
        <w:ind w:firstLineChars="200" w:firstLine="420"/>
        <w:rPr>
          <w:bCs/>
          <w:szCs w:val="21"/>
        </w:rPr>
      </w:pPr>
      <w:r>
        <w:rPr>
          <w:rFonts w:hAnsi="宋体"/>
          <w:bCs/>
          <w:szCs w:val="21"/>
        </w:rPr>
        <w:t>本合同于年月日签订。</w:t>
      </w:r>
    </w:p>
    <w:p w14:paraId="25DE3F3E" w14:textId="77777777" w:rsidR="00170256" w:rsidRDefault="00782ED2">
      <w:pPr>
        <w:spacing w:line="360" w:lineRule="auto"/>
        <w:ind w:firstLineChars="200" w:firstLine="422"/>
        <w:rPr>
          <w:b/>
          <w:bCs/>
          <w:szCs w:val="21"/>
        </w:rPr>
      </w:pPr>
      <w:bookmarkStart w:id="362" w:name="_Toc351203490"/>
      <w:r>
        <w:rPr>
          <w:rFonts w:hAnsi="宋体"/>
          <w:b/>
          <w:bCs/>
          <w:szCs w:val="21"/>
        </w:rPr>
        <w:t>十、签订地点</w:t>
      </w:r>
      <w:bookmarkEnd w:id="362"/>
    </w:p>
    <w:p w14:paraId="5A2D0736" w14:textId="77777777" w:rsidR="00170256" w:rsidRDefault="00782ED2">
      <w:pPr>
        <w:spacing w:line="360" w:lineRule="auto"/>
        <w:ind w:firstLineChars="200" w:firstLine="420"/>
        <w:rPr>
          <w:bCs/>
          <w:szCs w:val="21"/>
        </w:rPr>
      </w:pPr>
      <w:bookmarkStart w:id="363" w:name="_Toc351203491"/>
      <w:r>
        <w:rPr>
          <w:rFonts w:hAnsi="宋体"/>
          <w:bCs/>
          <w:szCs w:val="21"/>
        </w:rPr>
        <w:t>本合同在签订。</w:t>
      </w:r>
    </w:p>
    <w:p w14:paraId="0C7A8CB8" w14:textId="77777777" w:rsidR="00170256" w:rsidRDefault="00782ED2">
      <w:pPr>
        <w:spacing w:line="360" w:lineRule="auto"/>
        <w:ind w:firstLineChars="200" w:firstLine="422"/>
        <w:rPr>
          <w:b/>
          <w:bCs/>
          <w:szCs w:val="21"/>
        </w:rPr>
      </w:pPr>
      <w:r>
        <w:rPr>
          <w:rFonts w:hAnsi="宋体"/>
          <w:b/>
          <w:bCs/>
          <w:szCs w:val="21"/>
        </w:rPr>
        <w:t>十一、补充协议</w:t>
      </w:r>
      <w:bookmarkEnd w:id="363"/>
    </w:p>
    <w:p w14:paraId="54752A1C" w14:textId="77777777" w:rsidR="00170256" w:rsidRDefault="00782ED2">
      <w:pPr>
        <w:spacing w:line="360" w:lineRule="auto"/>
        <w:ind w:firstLineChars="200" w:firstLine="420"/>
        <w:rPr>
          <w:bCs/>
          <w:szCs w:val="21"/>
        </w:rPr>
      </w:pPr>
      <w:r>
        <w:rPr>
          <w:rFonts w:hAnsi="宋体"/>
          <w:bCs/>
          <w:szCs w:val="21"/>
        </w:rPr>
        <w:t>合同未尽事宜，合同当事人另行签订补充协议，补充协议是合同的组成部分。</w:t>
      </w:r>
    </w:p>
    <w:p w14:paraId="2DDD6803" w14:textId="77777777" w:rsidR="00170256" w:rsidRDefault="00782ED2">
      <w:pPr>
        <w:spacing w:line="360" w:lineRule="auto"/>
        <w:ind w:firstLineChars="200" w:firstLine="422"/>
        <w:rPr>
          <w:b/>
          <w:bCs/>
          <w:szCs w:val="21"/>
        </w:rPr>
      </w:pPr>
      <w:bookmarkStart w:id="364" w:name="_Toc351203492"/>
      <w:r>
        <w:rPr>
          <w:rFonts w:hAnsi="宋体"/>
          <w:b/>
          <w:bCs/>
          <w:szCs w:val="21"/>
        </w:rPr>
        <w:t>十二、合同生效</w:t>
      </w:r>
      <w:bookmarkEnd w:id="364"/>
    </w:p>
    <w:p w14:paraId="21EC0DE3" w14:textId="77777777" w:rsidR="00170256" w:rsidRDefault="00782ED2">
      <w:pPr>
        <w:spacing w:after="240"/>
        <w:rPr>
          <w:rFonts w:hAnsi="宋体"/>
          <w:bCs/>
          <w:szCs w:val="21"/>
        </w:rPr>
      </w:pPr>
      <w:r>
        <w:rPr>
          <w:rFonts w:hAnsi="宋体" w:hint="eastAsia"/>
          <w:bCs/>
          <w:szCs w:val="21"/>
        </w:rPr>
        <w:t xml:space="preserve">　</w:t>
      </w:r>
      <w:r>
        <w:rPr>
          <w:rFonts w:hAnsi="宋体" w:hint="eastAsia"/>
          <w:bCs/>
          <w:color w:val="FF0000"/>
          <w:szCs w:val="21"/>
        </w:rPr>
        <w:t xml:space="preserve">　</w:t>
      </w:r>
      <w:r>
        <w:rPr>
          <w:rFonts w:hAnsi="宋体"/>
          <w:bCs/>
          <w:szCs w:val="21"/>
        </w:rPr>
        <w:t>本合同</w:t>
      </w:r>
      <w:r>
        <w:rPr>
          <w:rFonts w:hAnsi="宋体" w:hint="eastAsia"/>
          <w:bCs/>
          <w:szCs w:val="21"/>
        </w:rPr>
        <w:t>自生效</w:t>
      </w:r>
      <w:r>
        <w:rPr>
          <w:rFonts w:hAnsi="宋体"/>
          <w:bCs/>
          <w:szCs w:val="21"/>
        </w:rPr>
        <w:t>。</w:t>
      </w:r>
    </w:p>
    <w:p w14:paraId="77DD8C49" w14:textId="77777777" w:rsidR="00170256" w:rsidRDefault="00782ED2">
      <w:pPr>
        <w:spacing w:line="360" w:lineRule="auto"/>
        <w:ind w:firstLineChars="200" w:firstLine="422"/>
        <w:rPr>
          <w:b/>
          <w:bCs/>
          <w:szCs w:val="21"/>
        </w:rPr>
      </w:pPr>
      <w:bookmarkStart w:id="365" w:name="_Toc351203493"/>
      <w:r>
        <w:rPr>
          <w:rFonts w:hAnsi="宋体"/>
          <w:b/>
          <w:bCs/>
          <w:szCs w:val="21"/>
        </w:rPr>
        <w:t>十三、合同份数</w:t>
      </w:r>
      <w:bookmarkEnd w:id="365"/>
    </w:p>
    <w:p w14:paraId="095BD006" w14:textId="77777777" w:rsidR="00170256" w:rsidRDefault="00782ED2">
      <w:pPr>
        <w:spacing w:line="360" w:lineRule="auto"/>
        <w:ind w:firstLineChars="200" w:firstLine="420"/>
        <w:rPr>
          <w:bCs/>
          <w:szCs w:val="21"/>
        </w:rPr>
      </w:pPr>
      <w:r>
        <w:rPr>
          <w:rFonts w:hAnsi="宋体"/>
          <w:bCs/>
          <w:szCs w:val="21"/>
        </w:rPr>
        <w:t>本合同一式份，均具有同等法律效力，发包人执份，承包人执份。</w:t>
      </w:r>
    </w:p>
    <w:p w14:paraId="22482144" w14:textId="77777777" w:rsidR="00170256" w:rsidRDefault="00170256">
      <w:pPr>
        <w:spacing w:line="360" w:lineRule="auto"/>
        <w:rPr>
          <w:bCs/>
          <w:szCs w:val="21"/>
        </w:rPr>
      </w:pPr>
    </w:p>
    <w:p w14:paraId="4430F230" w14:textId="77777777" w:rsidR="00170256" w:rsidRDefault="00170256">
      <w:pPr>
        <w:spacing w:line="360" w:lineRule="auto"/>
        <w:rPr>
          <w:szCs w:val="21"/>
          <w:u w:val="single"/>
        </w:rPr>
      </w:pPr>
    </w:p>
    <w:tbl>
      <w:tblPr>
        <w:tblStyle w:val="afd"/>
        <w:tblW w:w="793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3827"/>
      </w:tblGrid>
      <w:tr w:rsidR="00170256" w14:paraId="08A2AF88" w14:textId="77777777">
        <w:tc>
          <w:tcPr>
            <w:tcW w:w="4111" w:type="dxa"/>
          </w:tcPr>
          <w:p w14:paraId="24C7F607" w14:textId="77777777" w:rsidR="00170256" w:rsidRDefault="00782ED2">
            <w:pPr>
              <w:spacing w:line="360" w:lineRule="auto"/>
              <w:rPr>
                <w:rFonts w:hAnsi="宋体"/>
                <w:szCs w:val="21"/>
              </w:rPr>
            </w:pPr>
            <w:r>
              <w:rPr>
                <w:rFonts w:hAnsi="宋体"/>
                <w:szCs w:val="21"/>
              </w:rPr>
              <w:t>发包人：（公章）</w:t>
            </w:r>
          </w:p>
        </w:tc>
        <w:tc>
          <w:tcPr>
            <w:tcW w:w="3827" w:type="dxa"/>
          </w:tcPr>
          <w:p w14:paraId="2636352C" w14:textId="77777777" w:rsidR="00170256" w:rsidRDefault="00782ED2">
            <w:pPr>
              <w:spacing w:line="360" w:lineRule="auto"/>
              <w:rPr>
                <w:rFonts w:hAnsi="宋体"/>
                <w:szCs w:val="21"/>
              </w:rPr>
            </w:pPr>
            <w:r>
              <w:rPr>
                <w:rFonts w:hAnsi="宋体"/>
                <w:szCs w:val="21"/>
              </w:rPr>
              <w:t>承包人：（公章）</w:t>
            </w:r>
          </w:p>
        </w:tc>
      </w:tr>
      <w:tr w:rsidR="00170256" w14:paraId="0424F677" w14:textId="77777777">
        <w:tc>
          <w:tcPr>
            <w:tcW w:w="4111" w:type="dxa"/>
          </w:tcPr>
          <w:p w14:paraId="6434A003" w14:textId="77777777" w:rsidR="00170256" w:rsidRDefault="00782ED2">
            <w:pPr>
              <w:spacing w:line="360" w:lineRule="auto"/>
              <w:rPr>
                <w:rFonts w:hAnsi="宋体"/>
                <w:szCs w:val="21"/>
              </w:rPr>
            </w:pPr>
            <w:r>
              <w:rPr>
                <w:rFonts w:hAnsi="宋体"/>
                <w:szCs w:val="21"/>
              </w:rPr>
              <w:t>法定代表人或其委托代理人：</w:t>
            </w:r>
          </w:p>
          <w:p w14:paraId="51EB885A" w14:textId="77777777" w:rsidR="00170256" w:rsidRDefault="00782ED2">
            <w:pPr>
              <w:spacing w:line="360" w:lineRule="auto"/>
              <w:rPr>
                <w:rFonts w:hAnsi="宋体"/>
                <w:szCs w:val="21"/>
              </w:rPr>
            </w:pPr>
            <w:r>
              <w:rPr>
                <w:rFonts w:hAnsi="宋体"/>
                <w:szCs w:val="21"/>
              </w:rPr>
              <w:t>（签字）</w:t>
            </w:r>
          </w:p>
        </w:tc>
        <w:tc>
          <w:tcPr>
            <w:tcW w:w="3827" w:type="dxa"/>
          </w:tcPr>
          <w:p w14:paraId="53DAC8CC" w14:textId="77777777" w:rsidR="00170256" w:rsidRDefault="00782ED2">
            <w:pPr>
              <w:spacing w:line="360" w:lineRule="auto"/>
              <w:rPr>
                <w:szCs w:val="21"/>
              </w:rPr>
            </w:pPr>
            <w:r>
              <w:rPr>
                <w:rFonts w:hAnsi="宋体"/>
                <w:szCs w:val="21"/>
              </w:rPr>
              <w:t>法定代表人或其委托代理人：</w:t>
            </w:r>
          </w:p>
          <w:p w14:paraId="0B562DBA" w14:textId="77777777" w:rsidR="00170256" w:rsidRDefault="00782ED2">
            <w:pPr>
              <w:spacing w:line="360" w:lineRule="auto"/>
              <w:rPr>
                <w:rFonts w:hAnsi="宋体"/>
                <w:szCs w:val="21"/>
              </w:rPr>
            </w:pPr>
            <w:r>
              <w:rPr>
                <w:rFonts w:hAnsi="宋体"/>
                <w:szCs w:val="21"/>
              </w:rPr>
              <w:t>（签字）</w:t>
            </w:r>
          </w:p>
        </w:tc>
      </w:tr>
      <w:tr w:rsidR="00170256" w14:paraId="2BA2C405" w14:textId="77777777">
        <w:tc>
          <w:tcPr>
            <w:tcW w:w="4111" w:type="dxa"/>
          </w:tcPr>
          <w:p w14:paraId="190FE80F" w14:textId="77777777" w:rsidR="00170256" w:rsidRDefault="00782ED2">
            <w:pPr>
              <w:spacing w:line="360" w:lineRule="auto"/>
              <w:rPr>
                <w:rFonts w:hAnsi="宋体"/>
                <w:szCs w:val="21"/>
              </w:rPr>
            </w:pPr>
            <w:r>
              <w:rPr>
                <w:rFonts w:hAnsi="宋体"/>
                <w:szCs w:val="21"/>
              </w:rPr>
              <w:t>社会信用代码</w:t>
            </w:r>
            <w:r>
              <w:rPr>
                <w:rFonts w:hAnsi="MingLiU_HKSCS"/>
                <w:szCs w:val="21"/>
              </w:rPr>
              <w:t>：</w:t>
            </w:r>
          </w:p>
        </w:tc>
        <w:tc>
          <w:tcPr>
            <w:tcW w:w="3827" w:type="dxa"/>
          </w:tcPr>
          <w:p w14:paraId="12463D1A" w14:textId="77777777" w:rsidR="00170256" w:rsidRDefault="00782ED2">
            <w:pPr>
              <w:spacing w:line="360" w:lineRule="auto"/>
              <w:rPr>
                <w:rFonts w:hAnsi="宋体"/>
                <w:szCs w:val="21"/>
              </w:rPr>
            </w:pPr>
            <w:r>
              <w:rPr>
                <w:rFonts w:hAnsi="宋体"/>
                <w:szCs w:val="21"/>
              </w:rPr>
              <w:t>社会信用代码：</w:t>
            </w:r>
          </w:p>
        </w:tc>
      </w:tr>
      <w:tr w:rsidR="00170256" w14:paraId="19B82AE4" w14:textId="77777777">
        <w:tc>
          <w:tcPr>
            <w:tcW w:w="4111" w:type="dxa"/>
          </w:tcPr>
          <w:p w14:paraId="1E46C8CA" w14:textId="77777777" w:rsidR="00170256" w:rsidRDefault="00782ED2">
            <w:pPr>
              <w:spacing w:line="360" w:lineRule="auto"/>
              <w:rPr>
                <w:rFonts w:hAnsi="宋体"/>
                <w:szCs w:val="21"/>
              </w:rPr>
            </w:pPr>
            <w:r>
              <w:rPr>
                <w:rFonts w:hAnsi="宋体"/>
                <w:szCs w:val="21"/>
              </w:rPr>
              <w:t>地址</w:t>
            </w:r>
            <w:r>
              <w:rPr>
                <w:rFonts w:hAnsi="宋体" w:hint="eastAsia"/>
                <w:szCs w:val="21"/>
              </w:rPr>
              <w:t>：</w:t>
            </w:r>
          </w:p>
        </w:tc>
        <w:tc>
          <w:tcPr>
            <w:tcW w:w="3827" w:type="dxa"/>
          </w:tcPr>
          <w:p w14:paraId="1C91A01D" w14:textId="77777777" w:rsidR="00170256" w:rsidRDefault="00782ED2">
            <w:pPr>
              <w:spacing w:line="360" w:lineRule="auto"/>
              <w:rPr>
                <w:rFonts w:hAnsi="宋体"/>
                <w:szCs w:val="21"/>
              </w:rPr>
            </w:pPr>
            <w:r>
              <w:rPr>
                <w:rFonts w:hAnsi="宋体"/>
                <w:szCs w:val="21"/>
              </w:rPr>
              <w:t>地址</w:t>
            </w:r>
            <w:r>
              <w:rPr>
                <w:rFonts w:hAnsi="宋体" w:hint="eastAsia"/>
                <w:szCs w:val="21"/>
              </w:rPr>
              <w:t>：</w:t>
            </w:r>
          </w:p>
        </w:tc>
      </w:tr>
      <w:tr w:rsidR="00170256" w14:paraId="7228BC9D" w14:textId="77777777">
        <w:tc>
          <w:tcPr>
            <w:tcW w:w="4111" w:type="dxa"/>
          </w:tcPr>
          <w:p w14:paraId="495222B4" w14:textId="77777777" w:rsidR="00170256" w:rsidRDefault="00782ED2">
            <w:pPr>
              <w:spacing w:line="360" w:lineRule="auto"/>
              <w:rPr>
                <w:rFonts w:hAnsi="宋体"/>
                <w:szCs w:val="21"/>
              </w:rPr>
            </w:pPr>
            <w:r>
              <w:rPr>
                <w:rFonts w:hAnsi="宋体"/>
                <w:szCs w:val="21"/>
              </w:rPr>
              <w:t>邮政编码：</w:t>
            </w:r>
          </w:p>
        </w:tc>
        <w:tc>
          <w:tcPr>
            <w:tcW w:w="3827" w:type="dxa"/>
          </w:tcPr>
          <w:p w14:paraId="6F0A1DDE" w14:textId="77777777" w:rsidR="00170256" w:rsidRDefault="00782ED2">
            <w:pPr>
              <w:spacing w:line="360" w:lineRule="auto"/>
              <w:rPr>
                <w:rFonts w:hAnsi="宋体"/>
                <w:szCs w:val="21"/>
              </w:rPr>
            </w:pPr>
            <w:r>
              <w:rPr>
                <w:rFonts w:hAnsi="宋体"/>
                <w:szCs w:val="21"/>
              </w:rPr>
              <w:t>邮政编码：</w:t>
            </w:r>
          </w:p>
        </w:tc>
      </w:tr>
      <w:tr w:rsidR="00170256" w14:paraId="4C32CBFC" w14:textId="77777777">
        <w:tc>
          <w:tcPr>
            <w:tcW w:w="4111" w:type="dxa"/>
          </w:tcPr>
          <w:p w14:paraId="1FD8D3B0" w14:textId="77777777" w:rsidR="00170256" w:rsidRDefault="00782ED2">
            <w:pPr>
              <w:spacing w:line="360" w:lineRule="auto"/>
              <w:rPr>
                <w:rFonts w:hAnsi="宋体"/>
                <w:szCs w:val="21"/>
              </w:rPr>
            </w:pPr>
            <w:r>
              <w:rPr>
                <w:rFonts w:hAnsi="宋体"/>
                <w:szCs w:val="21"/>
              </w:rPr>
              <w:t>法定代表人：</w:t>
            </w:r>
          </w:p>
        </w:tc>
        <w:tc>
          <w:tcPr>
            <w:tcW w:w="3827" w:type="dxa"/>
          </w:tcPr>
          <w:p w14:paraId="5C3DDC21" w14:textId="77777777" w:rsidR="00170256" w:rsidRDefault="00782ED2">
            <w:pPr>
              <w:spacing w:line="360" w:lineRule="auto"/>
              <w:rPr>
                <w:rFonts w:hAnsi="宋体"/>
                <w:szCs w:val="21"/>
              </w:rPr>
            </w:pPr>
            <w:r>
              <w:rPr>
                <w:rFonts w:hAnsi="宋体"/>
                <w:szCs w:val="21"/>
              </w:rPr>
              <w:t>法定代表人：</w:t>
            </w:r>
          </w:p>
        </w:tc>
      </w:tr>
      <w:tr w:rsidR="00170256" w14:paraId="5DB4B949" w14:textId="77777777">
        <w:tc>
          <w:tcPr>
            <w:tcW w:w="4111" w:type="dxa"/>
          </w:tcPr>
          <w:p w14:paraId="53C84EE6" w14:textId="77777777" w:rsidR="00170256" w:rsidRDefault="00782ED2">
            <w:pPr>
              <w:spacing w:line="360" w:lineRule="auto"/>
              <w:rPr>
                <w:rFonts w:hAnsi="宋体"/>
                <w:szCs w:val="21"/>
              </w:rPr>
            </w:pPr>
            <w:r>
              <w:rPr>
                <w:rFonts w:hAnsi="宋体"/>
                <w:szCs w:val="21"/>
              </w:rPr>
              <w:t>委托代理人：</w:t>
            </w:r>
          </w:p>
        </w:tc>
        <w:tc>
          <w:tcPr>
            <w:tcW w:w="3827" w:type="dxa"/>
          </w:tcPr>
          <w:p w14:paraId="4687AAEA" w14:textId="77777777" w:rsidR="00170256" w:rsidRDefault="00782ED2">
            <w:pPr>
              <w:spacing w:line="360" w:lineRule="auto"/>
              <w:rPr>
                <w:rFonts w:hAnsi="宋体"/>
                <w:szCs w:val="21"/>
              </w:rPr>
            </w:pPr>
            <w:r>
              <w:rPr>
                <w:rFonts w:hAnsi="宋体"/>
                <w:szCs w:val="21"/>
              </w:rPr>
              <w:t>委托代理人：</w:t>
            </w:r>
          </w:p>
        </w:tc>
      </w:tr>
      <w:tr w:rsidR="00170256" w14:paraId="18152593" w14:textId="77777777">
        <w:tc>
          <w:tcPr>
            <w:tcW w:w="4111" w:type="dxa"/>
          </w:tcPr>
          <w:p w14:paraId="7934FD08" w14:textId="77777777" w:rsidR="00170256" w:rsidRDefault="00782ED2">
            <w:pPr>
              <w:spacing w:line="360" w:lineRule="auto"/>
              <w:rPr>
                <w:rFonts w:hAnsi="宋体"/>
                <w:szCs w:val="21"/>
              </w:rPr>
            </w:pPr>
            <w:r>
              <w:rPr>
                <w:rFonts w:hAnsi="宋体"/>
                <w:szCs w:val="21"/>
              </w:rPr>
              <w:t>电话：</w:t>
            </w:r>
          </w:p>
        </w:tc>
        <w:tc>
          <w:tcPr>
            <w:tcW w:w="3827" w:type="dxa"/>
          </w:tcPr>
          <w:p w14:paraId="00DC221B" w14:textId="77777777" w:rsidR="00170256" w:rsidRDefault="00782ED2">
            <w:pPr>
              <w:spacing w:line="360" w:lineRule="auto"/>
              <w:rPr>
                <w:rFonts w:hAnsi="宋体"/>
                <w:szCs w:val="21"/>
              </w:rPr>
            </w:pPr>
            <w:r>
              <w:rPr>
                <w:rFonts w:hAnsi="宋体"/>
                <w:szCs w:val="21"/>
              </w:rPr>
              <w:t>电话：</w:t>
            </w:r>
          </w:p>
        </w:tc>
      </w:tr>
      <w:tr w:rsidR="00170256" w14:paraId="2C1F5F8B" w14:textId="77777777">
        <w:tc>
          <w:tcPr>
            <w:tcW w:w="4111" w:type="dxa"/>
          </w:tcPr>
          <w:p w14:paraId="7E4F41FB" w14:textId="77777777" w:rsidR="00170256" w:rsidRDefault="00782ED2">
            <w:pPr>
              <w:spacing w:line="360" w:lineRule="auto"/>
              <w:rPr>
                <w:rFonts w:hAnsi="宋体"/>
                <w:szCs w:val="21"/>
              </w:rPr>
            </w:pPr>
            <w:r>
              <w:rPr>
                <w:rFonts w:hAnsi="宋体"/>
                <w:szCs w:val="21"/>
              </w:rPr>
              <w:t>传真：</w:t>
            </w:r>
          </w:p>
        </w:tc>
        <w:tc>
          <w:tcPr>
            <w:tcW w:w="3827" w:type="dxa"/>
          </w:tcPr>
          <w:p w14:paraId="41A32DC3" w14:textId="77777777" w:rsidR="00170256" w:rsidRDefault="00782ED2">
            <w:pPr>
              <w:spacing w:line="360" w:lineRule="auto"/>
              <w:rPr>
                <w:rFonts w:hAnsi="宋体"/>
                <w:szCs w:val="21"/>
              </w:rPr>
            </w:pPr>
            <w:r>
              <w:rPr>
                <w:rFonts w:hAnsi="宋体"/>
                <w:szCs w:val="21"/>
              </w:rPr>
              <w:t>传真：</w:t>
            </w:r>
          </w:p>
        </w:tc>
      </w:tr>
      <w:tr w:rsidR="00170256" w14:paraId="11098527" w14:textId="77777777">
        <w:tc>
          <w:tcPr>
            <w:tcW w:w="4111" w:type="dxa"/>
          </w:tcPr>
          <w:p w14:paraId="4AA118D5" w14:textId="77777777" w:rsidR="00170256" w:rsidRDefault="00782ED2">
            <w:pPr>
              <w:spacing w:line="360" w:lineRule="auto"/>
              <w:rPr>
                <w:rFonts w:hAnsi="宋体"/>
                <w:szCs w:val="21"/>
              </w:rPr>
            </w:pPr>
            <w:r>
              <w:rPr>
                <w:rFonts w:hAnsi="宋体"/>
                <w:szCs w:val="21"/>
              </w:rPr>
              <w:t>电子信箱：</w:t>
            </w:r>
          </w:p>
        </w:tc>
        <w:tc>
          <w:tcPr>
            <w:tcW w:w="3827" w:type="dxa"/>
          </w:tcPr>
          <w:p w14:paraId="21428C35" w14:textId="77777777" w:rsidR="00170256" w:rsidRDefault="00782ED2">
            <w:pPr>
              <w:spacing w:line="360" w:lineRule="auto"/>
              <w:rPr>
                <w:rFonts w:hAnsi="宋体"/>
                <w:szCs w:val="21"/>
              </w:rPr>
            </w:pPr>
            <w:r>
              <w:rPr>
                <w:rFonts w:hAnsi="宋体"/>
                <w:szCs w:val="21"/>
              </w:rPr>
              <w:t>电子信箱：</w:t>
            </w:r>
          </w:p>
        </w:tc>
      </w:tr>
      <w:tr w:rsidR="00170256" w14:paraId="38A65337" w14:textId="77777777">
        <w:tc>
          <w:tcPr>
            <w:tcW w:w="4111" w:type="dxa"/>
          </w:tcPr>
          <w:p w14:paraId="3545EFFA" w14:textId="77777777" w:rsidR="00170256" w:rsidRDefault="00782ED2">
            <w:pPr>
              <w:spacing w:line="360" w:lineRule="auto"/>
              <w:rPr>
                <w:rFonts w:hAnsi="宋体"/>
                <w:szCs w:val="21"/>
              </w:rPr>
            </w:pPr>
            <w:r>
              <w:rPr>
                <w:rFonts w:hAnsi="宋体"/>
                <w:szCs w:val="21"/>
              </w:rPr>
              <w:t>开户银行：</w:t>
            </w:r>
          </w:p>
        </w:tc>
        <w:tc>
          <w:tcPr>
            <w:tcW w:w="3827" w:type="dxa"/>
          </w:tcPr>
          <w:p w14:paraId="5714163F" w14:textId="77777777" w:rsidR="00170256" w:rsidRDefault="00782ED2">
            <w:pPr>
              <w:spacing w:line="360" w:lineRule="auto"/>
              <w:rPr>
                <w:rFonts w:hAnsi="宋体"/>
                <w:szCs w:val="21"/>
              </w:rPr>
            </w:pPr>
            <w:r>
              <w:rPr>
                <w:rFonts w:hAnsi="宋体"/>
                <w:szCs w:val="21"/>
              </w:rPr>
              <w:t>开户银行：</w:t>
            </w:r>
          </w:p>
        </w:tc>
      </w:tr>
      <w:tr w:rsidR="00170256" w14:paraId="5147D39F" w14:textId="77777777">
        <w:tc>
          <w:tcPr>
            <w:tcW w:w="4111" w:type="dxa"/>
          </w:tcPr>
          <w:p w14:paraId="5FD34723" w14:textId="77777777" w:rsidR="00170256" w:rsidRDefault="00782ED2">
            <w:pPr>
              <w:spacing w:line="360" w:lineRule="auto"/>
              <w:rPr>
                <w:rFonts w:hAnsi="宋体"/>
                <w:szCs w:val="21"/>
              </w:rPr>
            </w:pPr>
            <w:r>
              <w:rPr>
                <w:rFonts w:hAnsi="宋体"/>
                <w:szCs w:val="21"/>
              </w:rPr>
              <w:t>账号：</w:t>
            </w:r>
          </w:p>
        </w:tc>
        <w:tc>
          <w:tcPr>
            <w:tcW w:w="3827" w:type="dxa"/>
          </w:tcPr>
          <w:p w14:paraId="475CE19B" w14:textId="77777777" w:rsidR="00170256" w:rsidRDefault="00782ED2">
            <w:pPr>
              <w:spacing w:line="360" w:lineRule="auto"/>
              <w:rPr>
                <w:rFonts w:hAnsi="宋体"/>
                <w:szCs w:val="21"/>
              </w:rPr>
            </w:pPr>
            <w:r>
              <w:rPr>
                <w:rFonts w:hAnsi="宋体"/>
                <w:szCs w:val="21"/>
              </w:rPr>
              <w:t>账号：</w:t>
            </w:r>
          </w:p>
        </w:tc>
      </w:tr>
    </w:tbl>
    <w:p w14:paraId="4B8E4C35" w14:textId="77777777" w:rsidR="00170256" w:rsidRDefault="00782ED2">
      <w:pPr>
        <w:rPr>
          <w:szCs w:val="21"/>
          <w:u w:val="single"/>
        </w:rPr>
      </w:pPr>
      <w:r>
        <w:rPr>
          <w:szCs w:val="21"/>
        </w:rPr>
        <w:br w:type="page"/>
      </w:r>
    </w:p>
    <w:p w14:paraId="2D0E781A" w14:textId="77777777" w:rsidR="00170256" w:rsidRDefault="00782ED2">
      <w:pPr>
        <w:pStyle w:val="1"/>
        <w:keepNext w:val="0"/>
        <w:keepLines w:val="0"/>
        <w:jc w:val="center"/>
        <w:rPr>
          <w:rFonts w:eastAsia="宋体"/>
          <w:sz w:val="30"/>
          <w:szCs w:val="30"/>
        </w:rPr>
      </w:pPr>
      <w:bookmarkStart w:id="366" w:name="_Toc351203632"/>
      <w:bookmarkStart w:id="367" w:name="_Toc389065257"/>
      <w:bookmarkStart w:id="368" w:name="_Toc531093121"/>
      <w:bookmarkStart w:id="369" w:name="_Toc5196016"/>
      <w:bookmarkStart w:id="370" w:name="_Toc373478338"/>
      <w:bookmarkStart w:id="371" w:name="_Toc480968446"/>
      <w:bookmarkStart w:id="372" w:name="_Toc373227691"/>
      <w:bookmarkStart w:id="373" w:name="_Toc59466820"/>
      <w:r>
        <w:rPr>
          <w:rFonts w:eastAsia="宋体" w:hAnsi="宋体"/>
          <w:sz w:val="30"/>
          <w:szCs w:val="30"/>
        </w:rPr>
        <w:lastRenderedPageBreak/>
        <w:t>第三部分专用合同条款</w:t>
      </w:r>
      <w:bookmarkEnd w:id="366"/>
      <w:bookmarkEnd w:id="367"/>
      <w:bookmarkEnd w:id="368"/>
      <w:bookmarkEnd w:id="369"/>
      <w:bookmarkEnd w:id="370"/>
      <w:bookmarkEnd w:id="371"/>
      <w:bookmarkEnd w:id="372"/>
      <w:bookmarkEnd w:id="373"/>
    </w:p>
    <w:p w14:paraId="1F225809" w14:textId="77777777" w:rsidR="00170256" w:rsidRDefault="00782ED2">
      <w:pPr>
        <w:pStyle w:val="2"/>
        <w:rPr>
          <w:rFonts w:ascii="Times New Roman" w:eastAsia="宋体" w:hAnsi="Times New Roman"/>
        </w:rPr>
      </w:pPr>
      <w:bookmarkStart w:id="374" w:name="_Toc3731610"/>
      <w:bookmarkStart w:id="375" w:name="_Toc389065258"/>
      <w:bookmarkStart w:id="376" w:name="_Toc5196017"/>
      <w:bookmarkStart w:id="377" w:name="_Toc373227692"/>
      <w:bookmarkStart w:id="378" w:name="_Toc3731826"/>
      <w:bookmarkStart w:id="379" w:name="_Toc463940091"/>
      <w:bookmarkStart w:id="380" w:name="_Toc480968447"/>
      <w:bookmarkStart w:id="381" w:name="_Toc531093122"/>
      <w:bookmarkStart w:id="382" w:name="_Toc373478339"/>
      <w:bookmarkStart w:id="383" w:name="_Toc351203633"/>
      <w:bookmarkStart w:id="384" w:name="_Toc432176953"/>
      <w:bookmarkStart w:id="385" w:name="_Toc59466821"/>
      <w:r>
        <w:rPr>
          <w:rFonts w:ascii="Times New Roman" w:eastAsia="宋体" w:hAnsi="Times New Roman"/>
        </w:rPr>
        <w:t>1</w:t>
      </w:r>
      <w:bookmarkStart w:id="386" w:name="_Toc296944495"/>
      <w:bookmarkStart w:id="387" w:name="_Toc297048342"/>
      <w:bookmarkStart w:id="388" w:name="_Toc297120456"/>
      <w:bookmarkStart w:id="389" w:name="_Toc296890984"/>
      <w:bookmarkStart w:id="390" w:name="_Toc292559361"/>
      <w:bookmarkStart w:id="391" w:name="_Toc296347155"/>
      <w:bookmarkStart w:id="392" w:name="_Toc292559866"/>
      <w:bookmarkStart w:id="393" w:name="_Toc296891196"/>
      <w:bookmarkStart w:id="394" w:name="_Toc296503156"/>
      <w:bookmarkStart w:id="395" w:name="_Toc296346657"/>
      <w:r>
        <w:rPr>
          <w:rFonts w:ascii="Times New Roman" w:eastAsia="宋体" w:hAnsi="Times New Roman"/>
        </w:rPr>
        <w:t xml:space="preserve">. </w:t>
      </w:r>
      <w:r>
        <w:rPr>
          <w:rFonts w:ascii="Times New Roman" w:eastAsia="宋体" w:hAnsi="宋体"/>
        </w:rPr>
        <w:t>一般约定</w:t>
      </w:r>
      <w:bookmarkEnd w:id="374"/>
      <w:bookmarkEnd w:id="375"/>
      <w:bookmarkEnd w:id="376"/>
      <w:bookmarkEnd w:id="377"/>
      <w:bookmarkEnd w:id="378"/>
      <w:bookmarkEnd w:id="379"/>
      <w:bookmarkEnd w:id="380"/>
      <w:bookmarkEnd w:id="381"/>
      <w:bookmarkEnd w:id="382"/>
      <w:bookmarkEnd w:id="383"/>
      <w:bookmarkEnd w:id="384"/>
      <w:bookmarkEnd w:id="385"/>
    </w:p>
    <w:p w14:paraId="03981BE7" w14:textId="77777777" w:rsidR="00170256" w:rsidRDefault="00782ED2">
      <w:pPr>
        <w:pStyle w:val="3"/>
        <w:rPr>
          <w:rFonts w:eastAsia="宋体"/>
        </w:rPr>
      </w:pPr>
      <w:bookmarkStart w:id="396" w:name="_Toc508188867"/>
      <w:bookmarkStart w:id="397" w:name="_Toc480968448"/>
      <w:bookmarkStart w:id="398" w:name="_Toc373478340"/>
      <w:bookmarkStart w:id="399" w:name="_Toc373227693"/>
      <w:bookmarkStart w:id="400" w:name="_Toc531093123"/>
      <w:bookmarkStart w:id="401" w:name="_Toc3731827"/>
      <w:bookmarkStart w:id="402" w:name="_Toc3731611"/>
      <w:bookmarkStart w:id="403" w:name="_Toc432176954"/>
      <w:bookmarkStart w:id="404" w:name="_Toc389065259"/>
      <w:bookmarkStart w:id="405" w:name="_Toc463940092"/>
      <w:bookmarkStart w:id="406" w:name="_Toc5196018"/>
      <w:bookmarkStart w:id="407" w:name="_Toc59466822"/>
      <w:bookmarkEnd w:id="386"/>
      <w:bookmarkEnd w:id="387"/>
      <w:bookmarkEnd w:id="388"/>
      <w:bookmarkEnd w:id="389"/>
      <w:bookmarkEnd w:id="390"/>
      <w:bookmarkEnd w:id="391"/>
      <w:bookmarkEnd w:id="392"/>
      <w:bookmarkEnd w:id="393"/>
      <w:bookmarkEnd w:id="394"/>
      <w:bookmarkEnd w:id="395"/>
      <w:r>
        <w:rPr>
          <w:rFonts w:eastAsia="宋体"/>
        </w:rPr>
        <w:t xml:space="preserve">1.1 </w:t>
      </w:r>
      <w:r>
        <w:rPr>
          <w:rFonts w:eastAsia="宋体" w:hAnsi="宋体"/>
        </w:rPr>
        <w:t>词语定义</w:t>
      </w:r>
      <w:bookmarkEnd w:id="396"/>
      <w:bookmarkEnd w:id="397"/>
      <w:bookmarkEnd w:id="398"/>
      <w:bookmarkEnd w:id="399"/>
      <w:bookmarkEnd w:id="400"/>
      <w:bookmarkEnd w:id="401"/>
      <w:bookmarkEnd w:id="402"/>
      <w:bookmarkEnd w:id="403"/>
      <w:bookmarkEnd w:id="404"/>
      <w:bookmarkEnd w:id="405"/>
      <w:bookmarkEnd w:id="406"/>
      <w:bookmarkEnd w:id="407"/>
    </w:p>
    <w:p w14:paraId="7D731D18" w14:textId="77777777" w:rsidR="00170256" w:rsidRDefault="00782ED2">
      <w:pPr>
        <w:spacing w:line="360" w:lineRule="auto"/>
        <w:ind w:firstLineChars="200" w:firstLine="420"/>
        <w:rPr>
          <w:kern w:val="0"/>
          <w:szCs w:val="21"/>
        </w:rPr>
      </w:pPr>
      <w:r>
        <w:rPr>
          <w:kern w:val="0"/>
          <w:szCs w:val="21"/>
        </w:rPr>
        <w:t>1.1.1</w:t>
      </w:r>
      <w:r>
        <w:rPr>
          <w:rFonts w:hAnsi="宋体"/>
          <w:kern w:val="0"/>
          <w:szCs w:val="21"/>
        </w:rPr>
        <w:t>合同</w:t>
      </w:r>
    </w:p>
    <w:p w14:paraId="44301A0E" w14:textId="77777777" w:rsidR="00170256" w:rsidRDefault="00782ED2">
      <w:pPr>
        <w:spacing w:line="360" w:lineRule="auto"/>
        <w:ind w:firstLineChars="200" w:firstLine="420"/>
      </w:pPr>
      <w:r>
        <w:rPr>
          <w:kern w:val="0"/>
          <w:szCs w:val="21"/>
        </w:rPr>
        <w:t>1.1.1.10</w:t>
      </w:r>
      <w:r>
        <w:rPr>
          <w:rFonts w:hAnsi="宋体"/>
          <w:kern w:val="0"/>
          <w:szCs w:val="21"/>
        </w:rPr>
        <w:t>其他合同文件包括：</w:t>
      </w:r>
      <w:r>
        <w:rPr>
          <w:rFonts w:ascii="宋体" w:hAnsi="宋体" w:hint="eastAsia"/>
          <w:u w:val="single"/>
        </w:rPr>
        <w:t>本合同专用条款、本合同通用条款、</w:t>
      </w:r>
      <w:r>
        <w:rPr>
          <w:rFonts w:hAnsi="宋体" w:hint="eastAsia"/>
          <w:kern w:val="0"/>
          <w:szCs w:val="21"/>
          <w:u w:val="single"/>
        </w:rPr>
        <w:t>本合同协议书、</w:t>
      </w:r>
      <w:r>
        <w:rPr>
          <w:rFonts w:hAnsi="宋体"/>
          <w:szCs w:val="21"/>
          <w:u w:val="single"/>
        </w:rPr>
        <w:t>中标通知书、投标函及投标函附录、技术标准和要求、已标价工程量清单、</w:t>
      </w:r>
      <w:r>
        <w:rPr>
          <w:rFonts w:hAnsi="宋体"/>
          <w:szCs w:val="32"/>
          <w:u w:val="single"/>
        </w:rPr>
        <w:t>投标文件及其附件，招标文件及其附件（含补充通知和答疑）；</w:t>
      </w:r>
      <w:r>
        <w:rPr>
          <w:rFonts w:hAnsi="宋体" w:hint="eastAsia"/>
          <w:szCs w:val="32"/>
          <w:u w:val="single"/>
        </w:rPr>
        <w:t>双方有关工程的洽商、变更等书面协议或文件视为本合同的组成部分</w:t>
      </w:r>
      <w:r>
        <w:rPr>
          <w:rFonts w:hAnsi="宋体"/>
          <w:szCs w:val="21"/>
        </w:rPr>
        <w:t>。</w:t>
      </w:r>
    </w:p>
    <w:p w14:paraId="04645A24" w14:textId="77777777" w:rsidR="00170256" w:rsidRDefault="00782ED2">
      <w:pPr>
        <w:spacing w:line="360" w:lineRule="auto"/>
        <w:ind w:firstLineChars="200" w:firstLine="420"/>
        <w:rPr>
          <w:szCs w:val="21"/>
        </w:rPr>
      </w:pPr>
      <w:r>
        <w:rPr>
          <w:szCs w:val="21"/>
        </w:rPr>
        <w:t xml:space="preserve">1.1.2 </w:t>
      </w:r>
      <w:r>
        <w:rPr>
          <w:rFonts w:hAnsi="宋体"/>
          <w:szCs w:val="21"/>
        </w:rPr>
        <w:t>合同当事人及其他相关方</w:t>
      </w:r>
    </w:p>
    <w:p w14:paraId="18E2BC65" w14:textId="77777777" w:rsidR="00170256" w:rsidRDefault="00782ED2">
      <w:pPr>
        <w:spacing w:line="360" w:lineRule="auto"/>
        <w:ind w:firstLineChars="200" w:firstLine="420"/>
        <w:rPr>
          <w:szCs w:val="21"/>
        </w:rPr>
      </w:pPr>
      <w:r>
        <w:rPr>
          <w:szCs w:val="21"/>
        </w:rPr>
        <w:t>1.1.2.4</w:t>
      </w:r>
      <w:r>
        <w:rPr>
          <w:rFonts w:hAnsi="宋体"/>
          <w:szCs w:val="21"/>
        </w:rPr>
        <w:t>监理人：</w:t>
      </w:r>
    </w:p>
    <w:p w14:paraId="4D6233B3" w14:textId="77777777" w:rsidR="00170256" w:rsidRDefault="00782ED2">
      <w:pPr>
        <w:spacing w:line="360" w:lineRule="auto"/>
        <w:ind w:firstLineChars="200" w:firstLine="420"/>
        <w:rPr>
          <w:szCs w:val="21"/>
        </w:rPr>
      </w:pPr>
      <w:r>
        <w:rPr>
          <w:rFonts w:hAnsi="宋体"/>
          <w:szCs w:val="21"/>
        </w:rPr>
        <w:t>名称：；</w:t>
      </w:r>
    </w:p>
    <w:p w14:paraId="4B663F08" w14:textId="77777777" w:rsidR="00170256" w:rsidRDefault="00782ED2">
      <w:pPr>
        <w:spacing w:line="360" w:lineRule="auto"/>
        <w:ind w:firstLineChars="200" w:firstLine="420"/>
        <w:rPr>
          <w:szCs w:val="21"/>
        </w:rPr>
      </w:pPr>
      <w:r>
        <w:rPr>
          <w:rFonts w:hAnsi="宋体"/>
          <w:szCs w:val="21"/>
        </w:rPr>
        <w:t>资质类别和等级：；</w:t>
      </w:r>
    </w:p>
    <w:p w14:paraId="2C8CEA0D" w14:textId="77777777" w:rsidR="00170256" w:rsidRDefault="00782ED2">
      <w:pPr>
        <w:spacing w:line="360" w:lineRule="auto"/>
        <w:ind w:firstLineChars="200" w:firstLine="420"/>
        <w:rPr>
          <w:szCs w:val="21"/>
        </w:rPr>
      </w:pPr>
      <w:r>
        <w:rPr>
          <w:rFonts w:hAnsi="宋体"/>
          <w:szCs w:val="21"/>
        </w:rPr>
        <w:t>联系电话：；</w:t>
      </w:r>
    </w:p>
    <w:p w14:paraId="34FBCDE3" w14:textId="77777777" w:rsidR="00170256" w:rsidRDefault="00782ED2">
      <w:pPr>
        <w:spacing w:line="360" w:lineRule="auto"/>
        <w:ind w:firstLineChars="200" w:firstLine="420"/>
        <w:rPr>
          <w:szCs w:val="21"/>
        </w:rPr>
      </w:pPr>
      <w:r>
        <w:rPr>
          <w:rFonts w:hAnsi="宋体"/>
          <w:szCs w:val="21"/>
        </w:rPr>
        <w:t>电子信箱：；</w:t>
      </w:r>
    </w:p>
    <w:p w14:paraId="3B165D26" w14:textId="77777777" w:rsidR="00170256" w:rsidRDefault="00782ED2">
      <w:pPr>
        <w:spacing w:line="360" w:lineRule="auto"/>
        <w:ind w:firstLineChars="200" w:firstLine="420"/>
        <w:rPr>
          <w:szCs w:val="21"/>
        </w:rPr>
      </w:pPr>
      <w:r>
        <w:rPr>
          <w:rFonts w:hAnsi="宋体"/>
          <w:szCs w:val="21"/>
        </w:rPr>
        <w:t>通信地址：。</w:t>
      </w:r>
    </w:p>
    <w:p w14:paraId="640052EB" w14:textId="77777777" w:rsidR="00170256" w:rsidRDefault="00782ED2">
      <w:pPr>
        <w:spacing w:line="360" w:lineRule="auto"/>
        <w:ind w:firstLineChars="200" w:firstLine="420"/>
        <w:rPr>
          <w:szCs w:val="21"/>
        </w:rPr>
      </w:pPr>
      <w:r>
        <w:rPr>
          <w:szCs w:val="21"/>
        </w:rPr>
        <w:t xml:space="preserve">1.1.2.5 </w:t>
      </w:r>
      <w:r>
        <w:rPr>
          <w:rFonts w:hAnsi="宋体"/>
          <w:szCs w:val="21"/>
        </w:rPr>
        <w:t>设计人：</w:t>
      </w:r>
    </w:p>
    <w:p w14:paraId="7B79F296" w14:textId="77777777" w:rsidR="00170256" w:rsidRDefault="00782ED2">
      <w:pPr>
        <w:pStyle w:val="401"/>
        <w:spacing w:line="360" w:lineRule="auto"/>
        <w:ind w:firstLineChars="200" w:firstLine="420"/>
        <w:rPr>
          <w:rFonts w:ascii="Times New Roman" w:hAnsi="Times New Roman"/>
          <w:szCs w:val="21"/>
        </w:rPr>
      </w:pPr>
      <w:r>
        <w:rPr>
          <w:rFonts w:ascii="Times New Roman" w:hAnsi="宋体"/>
          <w:szCs w:val="21"/>
        </w:rPr>
        <w:t>名称：；</w:t>
      </w:r>
    </w:p>
    <w:p w14:paraId="105C4FF1" w14:textId="77777777" w:rsidR="00170256" w:rsidRDefault="00782ED2">
      <w:pPr>
        <w:pStyle w:val="401"/>
        <w:spacing w:line="360" w:lineRule="auto"/>
        <w:ind w:firstLineChars="200" w:firstLine="420"/>
        <w:rPr>
          <w:rFonts w:ascii="Times New Roman" w:hAnsi="Times New Roman"/>
          <w:szCs w:val="21"/>
        </w:rPr>
      </w:pPr>
      <w:r>
        <w:rPr>
          <w:rFonts w:ascii="Times New Roman" w:hAnsi="宋体"/>
          <w:szCs w:val="21"/>
        </w:rPr>
        <w:t>资质类别和等级：；</w:t>
      </w:r>
    </w:p>
    <w:p w14:paraId="4073964F" w14:textId="77777777" w:rsidR="00170256" w:rsidRDefault="00782ED2">
      <w:pPr>
        <w:spacing w:line="360" w:lineRule="auto"/>
        <w:ind w:firstLineChars="200" w:firstLine="420"/>
        <w:rPr>
          <w:szCs w:val="21"/>
        </w:rPr>
      </w:pPr>
      <w:r>
        <w:rPr>
          <w:rFonts w:hAnsi="宋体"/>
          <w:szCs w:val="21"/>
        </w:rPr>
        <w:t>联系电话：；</w:t>
      </w:r>
    </w:p>
    <w:p w14:paraId="2D5A32A9" w14:textId="77777777" w:rsidR="00170256" w:rsidRDefault="00782ED2">
      <w:pPr>
        <w:spacing w:line="360" w:lineRule="auto"/>
        <w:ind w:firstLineChars="200" w:firstLine="420"/>
        <w:rPr>
          <w:szCs w:val="21"/>
        </w:rPr>
      </w:pPr>
      <w:r>
        <w:rPr>
          <w:rFonts w:hAnsi="宋体"/>
          <w:szCs w:val="21"/>
        </w:rPr>
        <w:t>电子信箱：；</w:t>
      </w:r>
    </w:p>
    <w:p w14:paraId="78564EB0" w14:textId="77777777" w:rsidR="00170256" w:rsidRDefault="00782ED2">
      <w:pPr>
        <w:spacing w:line="360" w:lineRule="auto"/>
        <w:ind w:firstLineChars="200" w:firstLine="420"/>
        <w:rPr>
          <w:szCs w:val="21"/>
        </w:rPr>
      </w:pPr>
      <w:r>
        <w:rPr>
          <w:rFonts w:hAnsi="宋体"/>
          <w:szCs w:val="21"/>
        </w:rPr>
        <w:t>通信地址：。</w:t>
      </w:r>
    </w:p>
    <w:p w14:paraId="2215B937" w14:textId="77777777" w:rsidR="00170256" w:rsidRDefault="00782ED2">
      <w:pPr>
        <w:spacing w:line="360" w:lineRule="auto"/>
        <w:ind w:firstLineChars="200" w:firstLine="420"/>
        <w:rPr>
          <w:szCs w:val="21"/>
        </w:rPr>
      </w:pPr>
      <w:r>
        <w:rPr>
          <w:szCs w:val="21"/>
        </w:rPr>
        <w:t xml:space="preserve">1.1.3 </w:t>
      </w:r>
      <w:r>
        <w:rPr>
          <w:rFonts w:hAnsi="宋体"/>
          <w:szCs w:val="21"/>
        </w:rPr>
        <w:t>工程和设备</w:t>
      </w:r>
    </w:p>
    <w:p w14:paraId="366F2F73" w14:textId="77777777" w:rsidR="00170256" w:rsidRDefault="00782ED2">
      <w:pPr>
        <w:spacing w:line="360" w:lineRule="auto"/>
        <w:ind w:firstLineChars="200" w:firstLine="420"/>
        <w:rPr>
          <w:szCs w:val="21"/>
        </w:rPr>
      </w:pPr>
      <w:r>
        <w:rPr>
          <w:szCs w:val="21"/>
        </w:rPr>
        <w:t xml:space="preserve">1.1.3.7 </w:t>
      </w:r>
      <w:r>
        <w:rPr>
          <w:rFonts w:hAnsi="宋体"/>
          <w:szCs w:val="21"/>
        </w:rPr>
        <w:t>作为施工现场组成部分的其他场所包括：</w:t>
      </w:r>
      <w:r>
        <w:rPr>
          <w:rFonts w:hAnsi="宋体"/>
          <w:szCs w:val="21"/>
          <w:u w:val="single"/>
        </w:rPr>
        <w:t>符合通用条款规定的发包方提供的施工场地</w:t>
      </w:r>
      <w:r>
        <w:rPr>
          <w:rFonts w:hAnsi="宋体"/>
          <w:szCs w:val="21"/>
        </w:rPr>
        <w:t>。</w:t>
      </w:r>
    </w:p>
    <w:p w14:paraId="627C18A8" w14:textId="77777777" w:rsidR="00170256" w:rsidRDefault="00782ED2">
      <w:pPr>
        <w:spacing w:line="360" w:lineRule="auto"/>
        <w:ind w:firstLineChars="200" w:firstLine="420"/>
        <w:jc w:val="left"/>
        <w:rPr>
          <w:kern w:val="0"/>
          <w:szCs w:val="21"/>
        </w:rPr>
      </w:pPr>
      <w:r>
        <w:rPr>
          <w:kern w:val="0"/>
          <w:szCs w:val="21"/>
        </w:rPr>
        <w:t xml:space="preserve">1.1.3.9 </w:t>
      </w:r>
      <w:r>
        <w:rPr>
          <w:rFonts w:hAnsi="宋体"/>
          <w:kern w:val="0"/>
          <w:szCs w:val="21"/>
        </w:rPr>
        <w:t>永久占地包括：。</w:t>
      </w:r>
    </w:p>
    <w:p w14:paraId="4DCAC29E" w14:textId="77777777" w:rsidR="00170256" w:rsidRDefault="00782ED2">
      <w:pPr>
        <w:spacing w:line="360" w:lineRule="auto"/>
        <w:ind w:firstLineChars="200" w:firstLine="420"/>
        <w:jc w:val="left"/>
        <w:rPr>
          <w:szCs w:val="21"/>
        </w:rPr>
      </w:pPr>
      <w:r>
        <w:rPr>
          <w:kern w:val="0"/>
          <w:szCs w:val="21"/>
        </w:rPr>
        <w:t xml:space="preserve">1.1.3.10 </w:t>
      </w:r>
      <w:r>
        <w:rPr>
          <w:rFonts w:hAnsi="宋体"/>
          <w:kern w:val="0"/>
          <w:szCs w:val="21"/>
        </w:rPr>
        <w:t>临时占地包括：</w:t>
      </w:r>
      <w:r>
        <w:rPr>
          <w:rFonts w:hAnsi="宋体"/>
          <w:szCs w:val="21"/>
          <w:u w:val="single"/>
        </w:rPr>
        <w:t>双方在合同履行过程中确定</w:t>
      </w:r>
      <w:r>
        <w:rPr>
          <w:rFonts w:hAnsi="宋体"/>
          <w:kern w:val="0"/>
          <w:szCs w:val="21"/>
        </w:rPr>
        <w:t>。</w:t>
      </w:r>
    </w:p>
    <w:p w14:paraId="7698FC37" w14:textId="77777777" w:rsidR="00170256" w:rsidRDefault="00782ED2">
      <w:pPr>
        <w:pStyle w:val="3"/>
        <w:rPr>
          <w:rFonts w:eastAsia="宋体"/>
        </w:rPr>
      </w:pPr>
      <w:bookmarkStart w:id="408" w:name="_Toc432176955"/>
      <w:bookmarkStart w:id="409" w:name="_Toc3731828"/>
      <w:bookmarkStart w:id="410" w:name="_Toc3731612"/>
      <w:bookmarkStart w:id="411" w:name="_Toc508188868"/>
      <w:bookmarkStart w:id="412" w:name="_Toc463940093"/>
      <w:bookmarkStart w:id="413" w:name="_Toc389065260"/>
      <w:bookmarkStart w:id="414" w:name="_Toc373227694"/>
      <w:bookmarkStart w:id="415" w:name="_Toc480968449"/>
      <w:bookmarkStart w:id="416" w:name="_Toc531093124"/>
      <w:bookmarkStart w:id="417" w:name="_Toc373478341"/>
      <w:bookmarkStart w:id="418" w:name="_Toc5196019"/>
      <w:bookmarkStart w:id="419" w:name="_Toc59466823"/>
      <w:r>
        <w:rPr>
          <w:rFonts w:eastAsia="宋体"/>
        </w:rPr>
        <w:t>1.3</w:t>
      </w:r>
      <w:r>
        <w:rPr>
          <w:rFonts w:eastAsia="宋体" w:hAnsi="宋体"/>
        </w:rPr>
        <w:t>法律</w:t>
      </w:r>
      <w:bookmarkEnd w:id="408"/>
      <w:bookmarkEnd w:id="409"/>
      <w:bookmarkEnd w:id="410"/>
      <w:bookmarkEnd w:id="411"/>
      <w:bookmarkEnd w:id="412"/>
      <w:bookmarkEnd w:id="413"/>
      <w:bookmarkEnd w:id="414"/>
      <w:bookmarkEnd w:id="415"/>
      <w:bookmarkEnd w:id="416"/>
      <w:bookmarkEnd w:id="417"/>
      <w:bookmarkEnd w:id="418"/>
      <w:bookmarkEnd w:id="419"/>
    </w:p>
    <w:p w14:paraId="6610BB7F" w14:textId="77777777" w:rsidR="00170256" w:rsidRDefault="00782ED2">
      <w:pPr>
        <w:autoSpaceDE w:val="0"/>
        <w:autoSpaceDN w:val="0"/>
        <w:adjustRightInd w:val="0"/>
        <w:spacing w:line="360" w:lineRule="auto"/>
        <w:ind w:firstLineChars="200" w:firstLine="420"/>
        <w:jc w:val="left"/>
        <w:rPr>
          <w:szCs w:val="21"/>
        </w:rPr>
      </w:pPr>
      <w:r>
        <w:rPr>
          <w:rFonts w:hAnsi="宋体"/>
          <w:szCs w:val="21"/>
        </w:rPr>
        <w:t>适用于合同的其他规范性文件：</w:t>
      </w:r>
      <w:r>
        <w:rPr>
          <w:rFonts w:hAnsi="宋体"/>
          <w:szCs w:val="21"/>
          <w:u w:val="single"/>
        </w:rPr>
        <w:t>《中华人民共和国合同法》、《中华人民共和国建筑法》、、《建设工程质量管理条例》、《建设工程安全管理条例》以及合同签订时现行的国家法律和行政法规、工程所在地政府的有关法规和规章及规范性文件</w:t>
      </w:r>
      <w:r>
        <w:rPr>
          <w:rFonts w:hAnsi="宋体"/>
          <w:szCs w:val="21"/>
        </w:rPr>
        <w:t>。</w:t>
      </w:r>
    </w:p>
    <w:p w14:paraId="2AF5D82C" w14:textId="77777777" w:rsidR="00170256" w:rsidRDefault="00782ED2">
      <w:pPr>
        <w:pStyle w:val="3"/>
        <w:rPr>
          <w:rFonts w:eastAsia="宋体"/>
        </w:rPr>
      </w:pPr>
      <w:bookmarkStart w:id="420" w:name="_Toc432176956"/>
      <w:bookmarkStart w:id="421" w:name="_Toc480968450"/>
      <w:bookmarkStart w:id="422" w:name="_Toc463940094"/>
      <w:bookmarkStart w:id="423" w:name="_Toc508188869"/>
      <w:bookmarkStart w:id="424" w:name="_Toc3731613"/>
      <w:bookmarkStart w:id="425" w:name="_Toc373478342"/>
      <w:bookmarkStart w:id="426" w:name="_Toc5196020"/>
      <w:bookmarkStart w:id="427" w:name="_Toc373227695"/>
      <w:bookmarkStart w:id="428" w:name="_Toc3731829"/>
      <w:bookmarkStart w:id="429" w:name="_Toc389065261"/>
      <w:bookmarkStart w:id="430" w:name="_Toc531093125"/>
      <w:bookmarkStart w:id="431" w:name="_Toc59466824"/>
      <w:r>
        <w:rPr>
          <w:rFonts w:eastAsia="宋体"/>
        </w:rPr>
        <w:t xml:space="preserve">1.4 </w:t>
      </w:r>
      <w:r>
        <w:rPr>
          <w:rFonts w:eastAsia="宋体" w:hAnsi="宋体"/>
        </w:rPr>
        <w:t>标准和规范</w:t>
      </w:r>
      <w:bookmarkEnd w:id="420"/>
      <w:bookmarkEnd w:id="421"/>
      <w:bookmarkEnd w:id="422"/>
      <w:bookmarkEnd w:id="423"/>
      <w:bookmarkEnd w:id="424"/>
      <w:bookmarkEnd w:id="425"/>
      <w:bookmarkEnd w:id="426"/>
      <w:bookmarkEnd w:id="427"/>
      <w:bookmarkEnd w:id="428"/>
      <w:bookmarkEnd w:id="429"/>
      <w:bookmarkEnd w:id="430"/>
      <w:bookmarkEnd w:id="431"/>
    </w:p>
    <w:p w14:paraId="3472CC14" w14:textId="77777777" w:rsidR="00170256" w:rsidRDefault="00782ED2">
      <w:pPr>
        <w:ind w:firstLineChars="150" w:firstLine="315"/>
      </w:pPr>
      <w:r>
        <w:rPr>
          <w:szCs w:val="21"/>
        </w:rPr>
        <w:t>1.4.1</w:t>
      </w:r>
      <w:r>
        <w:rPr>
          <w:rFonts w:hAnsi="宋体"/>
          <w:szCs w:val="21"/>
        </w:rPr>
        <w:t>适用于工程的标准规范包括：</w:t>
      </w:r>
      <w:r>
        <w:rPr>
          <w:rFonts w:hAnsi="宋体"/>
          <w:szCs w:val="21"/>
          <w:u w:val="single"/>
        </w:rPr>
        <w:t>现行的国家标准、规范，行业标准、规范</w:t>
      </w:r>
      <w:r>
        <w:rPr>
          <w:rFonts w:ascii="宋体" w:hAnsi="宋体" w:cs="MingLiU_HKSCS" w:hint="eastAsia"/>
          <w:u w:val="single"/>
        </w:rPr>
        <w:t>及地方相关法律法规</w:t>
      </w:r>
      <w:r>
        <w:rPr>
          <w:rFonts w:hAnsi="宋体"/>
          <w:szCs w:val="21"/>
        </w:rPr>
        <w:t>。</w:t>
      </w:r>
    </w:p>
    <w:p w14:paraId="330BE8AB" w14:textId="77777777" w:rsidR="00170256" w:rsidRDefault="00782ED2">
      <w:pPr>
        <w:spacing w:line="360" w:lineRule="auto"/>
        <w:ind w:firstLineChars="150" w:firstLine="315"/>
        <w:rPr>
          <w:kern w:val="0"/>
          <w:szCs w:val="21"/>
        </w:rPr>
      </w:pPr>
      <w:r>
        <w:rPr>
          <w:kern w:val="0"/>
          <w:szCs w:val="21"/>
        </w:rPr>
        <w:t xml:space="preserve">1.4.2 </w:t>
      </w:r>
      <w:r>
        <w:rPr>
          <w:rFonts w:hAnsi="宋体"/>
          <w:kern w:val="0"/>
          <w:szCs w:val="21"/>
        </w:rPr>
        <w:t>发包人提供国外标准、规范的名称：</w:t>
      </w:r>
      <w:r>
        <w:rPr>
          <w:rFonts w:hAnsi="宋体"/>
          <w:szCs w:val="21"/>
          <w:u w:val="single"/>
        </w:rPr>
        <w:t>无</w:t>
      </w:r>
      <w:r>
        <w:rPr>
          <w:rFonts w:hAnsi="宋体"/>
          <w:szCs w:val="21"/>
        </w:rPr>
        <w:t>；</w:t>
      </w:r>
    </w:p>
    <w:p w14:paraId="6AE9B3F2" w14:textId="77777777" w:rsidR="00170256" w:rsidRDefault="00782ED2">
      <w:pPr>
        <w:spacing w:line="360" w:lineRule="auto"/>
        <w:ind w:firstLineChars="200" w:firstLine="420"/>
        <w:rPr>
          <w:kern w:val="0"/>
          <w:szCs w:val="21"/>
        </w:rPr>
      </w:pPr>
      <w:r>
        <w:rPr>
          <w:rFonts w:hAnsi="宋体"/>
          <w:kern w:val="0"/>
          <w:szCs w:val="21"/>
        </w:rPr>
        <w:lastRenderedPageBreak/>
        <w:t>发包人提供国外标准、规范的份数：</w:t>
      </w:r>
      <w:r>
        <w:rPr>
          <w:rFonts w:hAnsi="宋体"/>
          <w:szCs w:val="21"/>
          <w:u w:val="single"/>
        </w:rPr>
        <w:t>无</w:t>
      </w:r>
      <w:r>
        <w:rPr>
          <w:rFonts w:hAnsi="宋体"/>
          <w:kern w:val="0"/>
          <w:szCs w:val="21"/>
        </w:rPr>
        <w:t>；</w:t>
      </w:r>
    </w:p>
    <w:p w14:paraId="22A9443A" w14:textId="77777777" w:rsidR="00170256" w:rsidRDefault="00782ED2">
      <w:pPr>
        <w:spacing w:line="360" w:lineRule="auto"/>
        <w:ind w:firstLineChars="200" w:firstLine="420"/>
        <w:rPr>
          <w:szCs w:val="21"/>
        </w:rPr>
      </w:pPr>
      <w:r>
        <w:rPr>
          <w:rFonts w:hAnsi="宋体"/>
          <w:kern w:val="0"/>
          <w:szCs w:val="21"/>
        </w:rPr>
        <w:t>发包人提供国外标准、规范的名称：</w:t>
      </w:r>
      <w:r>
        <w:rPr>
          <w:rFonts w:hAnsi="宋体"/>
          <w:szCs w:val="21"/>
          <w:u w:val="single"/>
        </w:rPr>
        <w:t>无</w:t>
      </w:r>
      <w:r>
        <w:rPr>
          <w:rFonts w:hAnsi="宋体"/>
          <w:kern w:val="0"/>
          <w:szCs w:val="21"/>
        </w:rPr>
        <w:t>。</w:t>
      </w:r>
    </w:p>
    <w:p w14:paraId="52AB1B8B" w14:textId="77777777" w:rsidR="00170256" w:rsidRDefault="00782ED2">
      <w:pPr>
        <w:spacing w:line="360" w:lineRule="auto"/>
        <w:ind w:firstLineChars="200" w:firstLine="420"/>
        <w:rPr>
          <w:szCs w:val="21"/>
        </w:rPr>
      </w:pPr>
      <w:r>
        <w:rPr>
          <w:szCs w:val="21"/>
        </w:rPr>
        <w:t>1.4.3</w:t>
      </w:r>
      <w:r>
        <w:rPr>
          <w:rFonts w:hAnsi="宋体"/>
          <w:szCs w:val="21"/>
        </w:rPr>
        <w:t>发包人对工程的技术标准和功能要求的特殊要求：。</w:t>
      </w:r>
    </w:p>
    <w:p w14:paraId="094C7F5D" w14:textId="77777777" w:rsidR="00170256" w:rsidRDefault="00782ED2">
      <w:pPr>
        <w:pStyle w:val="3"/>
        <w:rPr>
          <w:rFonts w:eastAsia="宋体"/>
        </w:rPr>
      </w:pPr>
      <w:bookmarkStart w:id="432" w:name="_Toc373478343"/>
      <w:bookmarkStart w:id="433" w:name="_Toc389065262"/>
      <w:bookmarkStart w:id="434" w:name="_Toc508188870"/>
      <w:bookmarkStart w:id="435" w:name="_Toc531093126"/>
      <w:bookmarkStart w:id="436" w:name="_Toc3731830"/>
      <w:bookmarkStart w:id="437" w:name="_Toc480968451"/>
      <w:bookmarkStart w:id="438" w:name="_Toc373227696"/>
      <w:bookmarkStart w:id="439" w:name="_Toc3731614"/>
      <w:bookmarkStart w:id="440" w:name="_Toc5196021"/>
      <w:bookmarkStart w:id="441" w:name="_Toc463940095"/>
      <w:bookmarkStart w:id="442" w:name="_Toc432176957"/>
      <w:bookmarkStart w:id="443" w:name="_Toc59466825"/>
      <w:r>
        <w:rPr>
          <w:rFonts w:eastAsia="宋体"/>
        </w:rPr>
        <w:t xml:space="preserve">1.5 </w:t>
      </w:r>
      <w:r>
        <w:rPr>
          <w:rFonts w:eastAsia="宋体" w:hAnsi="宋体"/>
        </w:rPr>
        <w:t>合同文件的优先顺序</w:t>
      </w:r>
      <w:bookmarkEnd w:id="432"/>
      <w:bookmarkEnd w:id="433"/>
      <w:bookmarkEnd w:id="434"/>
      <w:bookmarkEnd w:id="435"/>
      <w:bookmarkEnd w:id="436"/>
      <w:bookmarkEnd w:id="437"/>
      <w:bookmarkEnd w:id="438"/>
      <w:bookmarkEnd w:id="439"/>
      <w:bookmarkEnd w:id="440"/>
      <w:bookmarkEnd w:id="441"/>
      <w:bookmarkEnd w:id="442"/>
      <w:bookmarkEnd w:id="443"/>
    </w:p>
    <w:p w14:paraId="56BEBA6C" w14:textId="77777777" w:rsidR="00170256" w:rsidRDefault="00782ED2">
      <w:pPr>
        <w:spacing w:line="360" w:lineRule="auto"/>
        <w:ind w:firstLineChars="200" w:firstLine="420"/>
        <w:rPr>
          <w:szCs w:val="21"/>
        </w:rPr>
      </w:pPr>
      <w:r>
        <w:rPr>
          <w:rFonts w:hAnsi="宋体"/>
          <w:szCs w:val="21"/>
        </w:rPr>
        <w:t>合同文件组成及优先顺序为：</w:t>
      </w:r>
    </w:p>
    <w:p w14:paraId="6E029E71" w14:textId="77777777" w:rsidR="00170256" w:rsidRDefault="00782ED2">
      <w:pPr>
        <w:spacing w:line="360" w:lineRule="auto"/>
        <w:ind w:firstLineChars="200" w:firstLine="420"/>
        <w:rPr>
          <w:rFonts w:hAnsi="宋体"/>
          <w:szCs w:val="21"/>
        </w:rPr>
      </w:pPr>
      <w:bookmarkStart w:id="444" w:name="OLE_LINK6"/>
      <w:r>
        <w:rPr>
          <w:rFonts w:hAnsi="宋体" w:hint="eastAsia"/>
          <w:szCs w:val="21"/>
        </w:rPr>
        <w:t>（</w:t>
      </w:r>
      <w:r>
        <w:rPr>
          <w:rFonts w:hAnsi="宋体" w:hint="eastAsia"/>
          <w:szCs w:val="21"/>
        </w:rPr>
        <w:t>1</w:t>
      </w:r>
      <w:r>
        <w:rPr>
          <w:rFonts w:hAnsi="宋体" w:hint="eastAsia"/>
          <w:szCs w:val="21"/>
        </w:rPr>
        <w:t>）合同协议书；</w:t>
      </w:r>
    </w:p>
    <w:p w14:paraId="758553C0" w14:textId="77777777" w:rsidR="00170256" w:rsidRDefault="00782ED2">
      <w:pPr>
        <w:spacing w:line="360" w:lineRule="auto"/>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）中标通知书（如有）；</w:t>
      </w:r>
    </w:p>
    <w:p w14:paraId="16EAF2F3" w14:textId="77777777" w:rsidR="00170256" w:rsidRDefault="00782ED2">
      <w:pPr>
        <w:spacing w:line="360" w:lineRule="auto"/>
        <w:ind w:firstLineChars="200" w:firstLine="420"/>
        <w:rPr>
          <w:rFonts w:hAnsi="宋体"/>
          <w:szCs w:val="21"/>
        </w:rPr>
      </w:pPr>
      <w:r>
        <w:rPr>
          <w:rFonts w:hAnsi="宋体" w:hint="eastAsia"/>
          <w:szCs w:val="21"/>
        </w:rPr>
        <w:t>（</w:t>
      </w:r>
      <w:r>
        <w:rPr>
          <w:rFonts w:hAnsi="宋体" w:hint="eastAsia"/>
          <w:szCs w:val="21"/>
        </w:rPr>
        <w:t>3</w:t>
      </w:r>
      <w:r>
        <w:rPr>
          <w:rFonts w:hAnsi="宋体" w:hint="eastAsia"/>
          <w:szCs w:val="21"/>
        </w:rPr>
        <w:t>）投标函及其附录（如有）；</w:t>
      </w:r>
    </w:p>
    <w:p w14:paraId="4E77140A" w14:textId="77777777" w:rsidR="00170256" w:rsidRDefault="00782ED2">
      <w:pPr>
        <w:spacing w:line="360" w:lineRule="auto"/>
        <w:ind w:firstLineChars="200" w:firstLine="420"/>
        <w:rPr>
          <w:rFonts w:hAnsi="宋体"/>
          <w:szCs w:val="21"/>
        </w:rPr>
      </w:pPr>
      <w:r>
        <w:rPr>
          <w:rFonts w:hAnsi="宋体" w:hint="eastAsia"/>
          <w:szCs w:val="21"/>
        </w:rPr>
        <w:t>（</w:t>
      </w:r>
      <w:r>
        <w:rPr>
          <w:rFonts w:hAnsi="宋体" w:hint="eastAsia"/>
          <w:szCs w:val="21"/>
        </w:rPr>
        <w:t>4</w:t>
      </w:r>
      <w:r>
        <w:rPr>
          <w:rFonts w:hAnsi="宋体" w:hint="eastAsia"/>
          <w:szCs w:val="21"/>
        </w:rPr>
        <w:t>）专用合同条款及其附件；</w:t>
      </w:r>
    </w:p>
    <w:p w14:paraId="4948B393" w14:textId="77777777" w:rsidR="00170256" w:rsidRDefault="00782ED2">
      <w:pPr>
        <w:spacing w:line="360" w:lineRule="auto"/>
        <w:ind w:firstLineChars="200" w:firstLine="420"/>
        <w:rPr>
          <w:rFonts w:hAnsi="宋体"/>
          <w:szCs w:val="21"/>
        </w:rPr>
      </w:pPr>
      <w:r>
        <w:rPr>
          <w:rFonts w:hAnsi="宋体" w:hint="eastAsia"/>
          <w:szCs w:val="21"/>
        </w:rPr>
        <w:t>（</w:t>
      </w:r>
      <w:r>
        <w:rPr>
          <w:rFonts w:hAnsi="宋体" w:hint="eastAsia"/>
          <w:szCs w:val="21"/>
        </w:rPr>
        <w:t>5</w:t>
      </w:r>
      <w:r>
        <w:rPr>
          <w:rFonts w:hAnsi="宋体" w:hint="eastAsia"/>
          <w:szCs w:val="21"/>
        </w:rPr>
        <w:t>）通用合同条款；</w:t>
      </w:r>
    </w:p>
    <w:p w14:paraId="051DF67B" w14:textId="77777777" w:rsidR="00170256" w:rsidRDefault="00782ED2">
      <w:pPr>
        <w:spacing w:line="360" w:lineRule="auto"/>
        <w:ind w:firstLineChars="200" w:firstLine="420"/>
        <w:rPr>
          <w:rFonts w:hAnsi="宋体"/>
          <w:szCs w:val="21"/>
        </w:rPr>
      </w:pPr>
      <w:r>
        <w:rPr>
          <w:rFonts w:hAnsi="宋体" w:hint="eastAsia"/>
          <w:szCs w:val="21"/>
        </w:rPr>
        <w:t>（</w:t>
      </w:r>
      <w:r>
        <w:rPr>
          <w:rFonts w:hAnsi="宋体" w:hint="eastAsia"/>
          <w:szCs w:val="21"/>
        </w:rPr>
        <w:t>6</w:t>
      </w:r>
      <w:r>
        <w:rPr>
          <w:rFonts w:hAnsi="宋体" w:hint="eastAsia"/>
          <w:szCs w:val="21"/>
        </w:rPr>
        <w:t>）技术标准和要求；</w:t>
      </w:r>
    </w:p>
    <w:p w14:paraId="69858B9F" w14:textId="77777777" w:rsidR="00170256" w:rsidRDefault="00782ED2">
      <w:pPr>
        <w:spacing w:line="360" w:lineRule="auto"/>
        <w:ind w:firstLineChars="200" w:firstLine="420"/>
        <w:rPr>
          <w:rFonts w:hAnsi="宋体"/>
          <w:szCs w:val="21"/>
        </w:rPr>
      </w:pPr>
      <w:r>
        <w:rPr>
          <w:rFonts w:hAnsi="宋体" w:hint="eastAsia"/>
          <w:szCs w:val="21"/>
        </w:rPr>
        <w:t>（</w:t>
      </w:r>
      <w:r>
        <w:rPr>
          <w:rFonts w:hAnsi="宋体" w:hint="eastAsia"/>
          <w:szCs w:val="21"/>
        </w:rPr>
        <w:t>7</w:t>
      </w:r>
      <w:r>
        <w:rPr>
          <w:rFonts w:hAnsi="宋体" w:hint="eastAsia"/>
          <w:szCs w:val="21"/>
        </w:rPr>
        <w:t>）已标价工程量清单或预算书；</w:t>
      </w:r>
    </w:p>
    <w:p w14:paraId="434A42C8" w14:textId="77777777" w:rsidR="00170256" w:rsidRDefault="00782ED2">
      <w:pPr>
        <w:spacing w:line="360" w:lineRule="auto"/>
        <w:ind w:firstLineChars="200" w:firstLine="420"/>
        <w:rPr>
          <w:rFonts w:hAnsi="宋体"/>
          <w:szCs w:val="21"/>
        </w:rPr>
      </w:pPr>
      <w:r>
        <w:rPr>
          <w:rFonts w:hAnsi="宋体" w:hint="eastAsia"/>
          <w:szCs w:val="21"/>
        </w:rPr>
        <w:t>（</w:t>
      </w:r>
      <w:r>
        <w:rPr>
          <w:rFonts w:hAnsi="宋体" w:hint="eastAsia"/>
          <w:szCs w:val="21"/>
        </w:rPr>
        <w:t>8</w:t>
      </w:r>
      <w:r>
        <w:rPr>
          <w:rFonts w:hAnsi="宋体" w:hint="eastAsia"/>
          <w:szCs w:val="21"/>
        </w:rPr>
        <w:t>）图纸；</w:t>
      </w:r>
    </w:p>
    <w:p w14:paraId="12F0BB57" w14:textId="77777777" w:rsidR="00170256" w:rsidRDefault="00782ED2">
      <w:pPr>
        <w:spacing w:line="360" w:lineRule="auto"/>
        <w:ind w:firstLineChars="200" w:firstLine="420"/>
        <w:rPr>
          <w:rFonts w:hAnsi="宋体"/>
          <w:szCs w:val="21"/>
        </w:rPr>
      </w:pPr>
      <w:r>
        <w:rPr>
          <w:rFonts w:hAnsi="宋体" w:hint="eastAsia"/>
          <w:szCs w:val="21"/>
        </w:rPr>
        <w:t>（</w:t>
      </w:r>
      <w:r>
        <w:rPr>
          <w:rFonts w:hAnsi="宋体" w:hint="eastAsia"/>
          <w:szCs w:val="21"/>
        </w:rPr>
        <w:t>9</w:t>
      </w:r>
      <w:r>
        <w:rPr>
          <w:rFonts w:hAnsi="宋体" w:hint="eastAsia"/>
          <w:szCs w:val="21"/>
        </w:rPr>
        <w:t>）其他合同文件。</w:t>
      </w:r>
    </w:p>
    <w:p w14:paraId="384FB36D" w14:textId="77777777" w:rsidR="00170256" w:rsidRDefault="00782ED2">
      <w:pPr>
        <w:spacing w:line="360" w:lineRule="auto"/>
        <w:ind w:firstLineChars="200" w:firstLine="420"/>
      </w:pPr>
      <w:r>
        <w:rPr>
          <w:rFonts w:hAnsi="宋体" w:hint="eastAsia"/>
          <w:szCs w:val="21"/>
        </w:rPr>
        <w:t>（</w:t>
      </w:r>
      <w:r>
        <w:rPr>
          <w:rFonts w:hAnsi="宋体" w:hint="eastAsia"/>
          <w:szCs w:val="21"/>
        </w:rPr>
        <w:t>10</w:t>
      </w:r>
      <w:r>
        <w:rPr>
          <w:rFonts w:hAnsi="宋体" w:hint="eastAsia"/>
          <w:szCs w:val="21"/>
        </w:rPr>
        <w:t>）《建设工程工程量清单计价规范（</w:t>
      </w:r>
      <w:r>
        <w:rPr>
          <w:rFonts w:hAnsi="宋体" w:hint="eastAsia"/>
          <w:szCs w:val="21"/>
        </w:rPr>
        <w:t>GB5050-2013</w:t>
      </w:r>
      <w:r>
        <w:rPr>
          <w:rFonts w:hAnsi="宋体" w:hint="eastAsia"/>
          <w:szCs w:val="21"/>
        </w:rPr>
        <w:t>）》及其广西实施细则及《关于建筑业实施营业税改征增值税后广西壮族自治区建设工程计价依据调整的通知》（桂建标〔</w:t>
      </w:r>
      <w:r>
        <w:rPr>
          <w:rFonts w:hAnsi="宋体" w:hint="eastAsia"/>
          <w:szCs w:val="21"/>
        </w:rPr>
        <w:t>2016</w:t>
      </w:r>
      <w:r>
        <w:rPr>
          <w:rFonts w:hAnsi="宋体" w:hint="eastAsia"/>
          <w:szCs w:val="21"/>
        </w:rPr>
        <w:t>〕</w:t>
      </w:r>
      <w:r>
        <w:rPr>
          <w:rFonts w:hAnsi="宋体" w:hint="eastAsia"/>
          <w:szCs w:val="21"/>
        </w:rPr>
        <w:t>17</w:t>
      </w:r>
      <w:r>
        <w:rPr>
          <w:rFonts w:hAnsi="宋体" w:hint="eastAsia"/>
          <w:szCs w:val="21"/>
        </w:rPr>
        <w:t>号）、《建设工程工程量清单计算规范（</w:t>
      </w:r>
      <w:r>
        <w:rPr>
          <w:rFonts w:hAnsi="宋体" w:hint="eastAsia"/>
          <w:szCs w:val="21"/>
        </w:rPr>
        <w:t>GB5854~50862-2013</w:t>
      </w:r>
      <w:r>
        <w:rPr>
          <w:rFonts w:hAnsi="宋体" w:hint="eastAsia"/>
          <w:szCs w:val="21"/>
        </w:rPr>
        <w:t>）》及其广西实施细则（修订本）</w:t>
      </w:r>
      <w:r>
        <w:rPr>
          <w:rFonts w:hAnsi="宋体" w:hint="eastAsia"/>
          <w:kern w:val="0"/>
          <w:szCs w:val="21"/>
        </w:rPr>
        <w:t>。</w:t>
      </w:r>
      <w:bookmarkEnd w:id="444"/>
    </w:p>
    <w:p w14:paraId="64A326A0" w14:textId="77777777" w:rsidR="00170256" w:rsidRDefault="00782ED2">
      <w:pPr>
        <w:pStyle w:val="120"/>
        <w:outlineLvl w:val="2"/>
        <w:rPr>
          <w:sz w:val="21"/>
          <w:szCs w:val="21"/>
        </w:rPr>
      </w:pPr>
      <w:bookmarkStart w:id="445" w:name="_Toc508188872"/>
      <w:bookmarkStart w:id="446" w:name="_Toc485629376"/>
      <w:bookmarkStart w:id="447" w:name="_Toc507150446"/>
      <w:bookmarkStart w:id="448" w:name="_Toc373743614"/>
      <w:bookmarkStart w:id="449" w:name="_Toc531093127"/>
      <w:bookmarkStart w:id="450" w:name="_Toc5196022"/>
      <w:bookmarkStart w:id="451" w:name="_Toc406360299"/>
      <w:bookmarkStart w:id="452" w:name="_Toc3731615"/>
      <w:bookmarkStart w:id="453" w:name="_Toc3731831"/>
      <w:bookmarkStart w:id="454" w:name="_Toc59466826"/>
      <w:bookmarkStart w:id="455" w:name="_Toc463940101"/>
      <w:bookmarkStart w:id="456" w:name="_Toc373227702"/>
      <w:bookmarkStart w:id="457" w:name="_Toc351203634"/>
      <w:bookmarkStart w:id="458" w:name="_Toc432176963"/>
      <w:bookmarkStart w:id="459" w:name="_Toc480968457"/>
      <w:bookmarkStart w:id="460" w:name="_Toc373478349"/>
      <w:bookmarkStart w:id="461" w:name="_Toc389065268"/>
      <w:r>
        <w:rPr>
          <w:sz w:val="21"/>
          <w:szCs w:val="21"/>
        </w:rPr>
        <w:t xml:space="preserve">1.6 </w:t>
      </w:r>
      <w:r>
        <w:rPr>
          <w:rFonts w:hAnsi="宋体"/>
          <w:sz w:val="21"/>
          <w:szCs w:val="21"/>
        </w:rPr>
        <w:t>图纸和承包人文件</w:t>
      </w:r>
      <w:bookmarkEnd w:id="445"/>
      <w:bookmarkEnd w:id="446"/>
      <w:bookmarkEnd w:id="447"/>
      <w:bookmarkEnd w:id="448"/>
      <w:bookmarkEnd w:id="449"/>
      <w:bookmarkEnd w:id="450"/>
      <w:bookmarkEnd w:id="451"/>
      <w:bookmarkEnd w:id="452"/>
      <w:bookmarkEnd w:id="453"/>
      <w:bookmarkEnd w:id="454"/>
      <w:r>
        <w:rPr>
          <w:sz w:val="21"/>
          <w:szCs w:val="21"/>
        </w:rPr>
        <w:tab/>
      </w:r>
    </w:p>
    <w:p w14:paraId="620DB3A5" w14:textId="77777777" w:rsidR="00170256" w:rsidRDefault="00782ED2">
      <w:pPr>
        <w:pStyle w:val="401"/>
        <w:spacing w:line="360" w:lineRule="auto"/>
        <w:ind w:firstLineChars="200" w:firstLine="420"/>
        <w:rPr>
          <w:rFonts w:ascii="Times New Roman" w:hAnsi="Times New Roman"/>
          <w:szCs w:val="21"/>
        </w:rPr>
      </w:pPr>
      <w:r>
        <w:rPr>
          <w:rFonts w:ascii="Times New Roman" w:hAnsi="Times New Roman"/>
          <w:szCs w:val="21"/>
        </w:rPr>
        <w:t xml:space="preserve">1.6.1 </w:t>
      </w:r>
      <w:r>
        <w:rPr>
          <w:rFonts w:ascii="Times New Roman" w:hAnsi="宋体"/>
          <w:szCs w:val="21"/>
        </w:rPr>
        <w:t>图纸的提供</w:t>
      </w:r>
    </w:p>
    <w:p w14:paraId="42B1B3E2" w14:textId="77777777" w:rsidR="00170256" w:rsidRDefault="00782ED2">
      <w:pPr>
        <w:pStyle w:val="401"/>
        <w:spacing w:line="360" w:lineRule="auto"/>
        <w:ind w:firstLineChars="200" w:firstLine="420"/>
        <w:rPr>
          <w:rFonts w:ascii="Times New Roman" w:hAnsi="Times New Roman"/>
          <w:szCs w:val="21"/>
        </w:rPr>
      </w:pPr>
      <w:r>
        <w:rPr>
          <w:rFonts w:ascii="Times New Roman" w:hAnsi="宋体"/>
          <w:szCs w:val="21"/>
        </w:rPr>
        <w:t>发包人向承包人提供图纸的期限：</w:t>
      </w:r>
      <w:bookmarkStart w:id="462" w:name="OLE_LINK7"/>
      <w:r>
        <w:rPr>
          <w:rFonts w:ascii="Times New Roman" w:hAnsi="宋体" w:hint="eastAsia"/>
          <w:szCs w:val="21"/>
          <w:u w:val="single"/>
        </w:rPr>
        <w:t>开工前</w:t>
      </w:r>
      <w:r>
        <w:rPr>
          <w:rFonts w:ascii="Times New Roman" w:hAnsi="宋体"/>
          <w:szCs w:val="21"/>
          <w:u w:val="single"/>
        </w:rPr>
        <w:t>七天内</w:t>
      </w:r>
      <w:bookmarkEnd w:id="462"/>
      <w:r>
        <w:rPr>
          <w:rFonts w:ascii="Times New Roman" w:hAnsi="宋体"/>
          <w:szCs w:val="21"/>
        </w:rPr>
        <w:t>；</w:t>
      </w:r>
    </w:p>
    <w:p w14:paraId="364EB101" w14:textId="77777777" w:rsidR="00170256" w:rsidRDefault="00782ED2">
      <w:pPr>
        <w:pStyle w:val="401"/>
        <w:spacing w:line="360" w:lineRule="auto"/>
        <w:ind w:firstLineChars="200" w:firstLine="420"/>
        <w:rPr>
          <w:rFonts w:ascii="Times New Roman" w:hAnsi="Times New Roman"/>
          <w:szCs w:val="21"/>
        </w:rPr>
      </w:pPr>
      <w:r>
        <w:rPr>
          <w:rFonts w:ascii="Times New Roman" w:hAnsi="宋体"/>
          <w:szCs w:val="21"/>
        </w:rPr>
        <w:t>发包人向承包人提供图纸的数量：</w:t>
      </w:r>
      <w:r>
        <w:rPr>
          <w:rFonts w:ascii="Times New Roman" w:hAnsi="Times New Roman"/>
          <w:szCs w:val="21"/>
          <w:u w:val="single"/>
        </w:rPr>
        <w:t>2</w:t>
      </w:r>
      <w:r>
        <w:rPr>
          <w:rFonts w:ascii="Times New Roman" w:hAnsi="宋体"/>
          <w:szCs w:val="21"/>
          <w:u w:val="single"/>
        </w:rPr>
        <w:t>套，承包人需要增加图纸套数的，发包人应代为复制，复制费用由承包人承担</w:t>
      </w:r>
      <w:r>
        <w:rPr>
          <w:rFonts w:ascii="Times New Roman" w:hAnsi="宋体"/>
          <w:szCs w:val="21"/>
        </w:rPr>
        <w:t>；</w:t>
      </w:r>
    </w:p>
    <w:p w14:paraId="03E94D48" w14:textId="77777777" w:rsidR="00170256" w:rsidRDefault="00782ED2">
      <w:pPr>
        <w:pStyle w:val="401"/>
        <w:spacing w:line="360" w:lineRule="auto"/>
        <w:ind w:firstLineChars="200" w:firstLine="420"/>
        <w:rPr>
          <w:rFonts w:ascii="Times New Roman" w:hAnsi="Times New Roman"/>
          <w:szCs w:val="21"/>
        </w:rPr>
      </w:pPr>
      <w:r>
        <w:rPr>
          <w:rFonts w:ascii="Times New Roman" w:hAnsi="宋体"/>
          <w:szCs w:val="21"/>
        </w:rPr>
        <w:t>发包人向承包人提供图纸的内容：</w:t>
      </w:r>
      <w:r>
        <w:rPr>
          <w:rFonts w:ascii="Times New Roman" w:hAnsi="宋体"/>
          <w:szCs w:val="32"/>
          <w:u w:val="single"/>
        </w:rPr>
        <w:t>本合同发包内容中的全部图纸（含设计变更）</w:t>
      </w:r>
      <w:r>
        <w:rPr>
          <w:rFonts w:ascii="Times New Roman" w:hAnsi="宋体"/>
          <w:szCs w:val="21"/>
        </w:rPr>
        <w:t>。</w:t>
      </w:r>
    </w:p>
    <w:p w14:paraId="2846756F" w14:textId="77777777" w:rsidR="00170256" w:rsidRDefault="00782ED2">
      <w:pPr>
        <w:pStyle w:val="401"/>
        <w:spacing w:line="360" w:lineRule="auto"/>
        <w:ind w:firstLineChars="200" w:firstLine="420"/>
        <w:rPr>
          <w:rFonts w:ascii="Times New Roman" w:hAnsi="Times New Roman"/>
          <w:szCs w:val="21"/>
        </w:rPr>
      </w:pPr>
      <w:r>
        <w:rPr>
          <w:rFonts w:ascii="Times New Roman" w:hAnsi="Times New Roman"/>
          <w:szCs w:val="21"/>
        </w:rPr>
        <w:t xml:space="preserve">1.6.4 </w:t>
      </w:r>
      <w:r>
        <w:rPr>
          <w:rFonts w:ascii="Times New Roman" w:hAnsi="宋体"/>
          <w:szCs w:val="21"/>
        </w:rPr>
        <w:t>承包人文件</w:t>
      </w:r>
    </w:p>
    <w:p w14:paraId="3213F898" w14:textId="77777777" w:rsidR="00170256" w:rsidRDefault="00782ED2">
      <w:pPr>
        <w:pStyle w:val="401"/>
        <w:spacing w:line="360" w:lineRule="auto"/>
        <w:ind w:firstLineChars="200" w:firstLine="420"/>
        <w:jc w:val="left"/>
        <w:rPr>
          <w:rFonts w:ascii="Times New Roman" w:hAnsi="Times New Roman"/>
          <w:szCs w:val="21"/>
          <w:u w:val="single"/>
        </w:rPr>
      </w:pPr>
      <w:r>
        <w:rPr>
          <w:rFonts w:ascii="Times New Roman" w:hAnsi="宋体"/>
          <w:szCs w:val="21"/>
        </w:rPr>
        <w:t>需要由承包人提供的文件，包括：</w:t>
      </w:r>
      <w:r>
        <w:rPr>
          <w:rFonts w:ascii="Times New Roman" w:hAnsi="宋体"/>
          <w:szCs w:val="32"/>
          <w:u w:val="single"/>
        </w:rPr>
        <w:t>开工前</w:t>
      </w:r>
      <w:r>
        <w:rPr>
          <w:rFonts w:ascii="Times New Roman" w:hAnsi="Times New Roman" w:hint="eastAsia"/>
          <w:szCs w:val="32"/>
          <w:u w:val="single"/>
        </w:rPr>
        <w:t>7</w:t>
      </w:r>
      <w:r>
        <w:rPr>
          <w:rFonts w:ascii="Times New Roman" w:hAnsi="宋体"/>
          <w:szCs w:val="32"/>
          <w:u w:val="single"/>
        </w:rPr>
        <w:t>天应提供完善的施工组织设计和安全专项方案</w:t>
      </w:r>
      <w:r>
        <w:rPr>
          <w:rFonts w:ascii="Times New Roman" w:hAnsi="宋体"/>
          <w:szCs w:val="21"/>
          <w:u w:val="single"/>
        </w:rPr>
        <w:t>，</w:t>
      </w:r>
      <w:r>
        <w:rPr>
          <w:rFonts w:ascii="Times New Roman" w:hAnsi="宋体"/>
          <w:szCs w:val="32"/>
          <w:u w:val="single"/>
        </w:rPr>
        <w:t>其他需要由承包人提供的文件由双方另行确定</w:t>
      </w:r>
      <w:r>
        <w:rPr>
          <w:rFonts w:ascii="Times New Roman" w:hAnsi="宋体"/>
          <w:szCs w:val="21"/>
        </w:rPr>
        <w:t>；</w:t>
      </w:r>
    </w:p>
    <w:p w14:paraId="4334ADD2" w14:textId="77777777" w:rsidR="00170256" w:rsidRDefault="00782ED2">
      <w:pPr>
        <w:pStyle w:val="401"/>
        <w:spacing w:line="360" w:lineRule="auto"/>
        <w:ind w:firstLineChars="200" w:firstLine="420"/>
        <w:rPr>
          <w:rFonts w:ascii="Times New Roman" w:hAnsi="Times New Roman"/>
          <w:szCs w:val="21"/>
        </w:rPr>
      </w:pPr>
      <w:r>
        <w:rPr>
          <w:rFonts w:ascii="Times New Roman" w:hAnsi="宋体"/>
          <w:szCs w:val="21"/>
        </w:rPr>
        <w:t>承包人提供的文件的期限为：</w:t>
      </w:r>
      <w:r>
        <w:rPr>
          <w:rFonts w:ascii="Times New Roman" w:hAnsi="宋体"/>
          <w:szCs w:val="32"/>
          <w:u w:val="single"/>
        </w:rPr>
        <w:t>开工前</w:t>
      </w:r>
      <w:r>
        <w:rPr>
          <w:rFonts w:ascii="Times New Roman" w:hAnsi="Times New Roman" w:hint="eastAsia"/>
          <w:szCs w:val="32"/>
          <w:u w:val="single"/>
        </w:rPr>
        <w:t>7</w:t>
      </w:r>
      <w:r>
        <w:rPr>
          <w:rFonts w:ascii="Times New Roman" w:hAnsi="宋体"/>
          <w:szCs w:val="32"/>
          <w:u w:val="single"/>
        </w:rPr>
        <w:t>天</w:t>
      </w:r>
      <w:r>
        <w:rPr>
          <w:rFonts w:ascii="Times New Roman" w:hAnsi="宋体"/>
          <w:szCs w:val="21"/>
        </w:rPr>
        <w:t>；</w:t>
      </w:r>
    </w:p>
    <w:p w14:paraId="56FD1985" w14:textId="77777777" w:rsidR="00170256" w:rsidRDefault="00782ED2">
      <w:pPr>
        <w:pStyle w:val="401"/>
        <w:spacing w:line="360" w:lineRule="auto"/>
        <w:ind w:firstLineChars="200" w:firstLine="420"/>
        <w:rPr>
          <w:rFonts w:hAnsi="宋体"/>
          <w:szCs w:val="21"/>
          <w:u w:val="single"/>
        </w:rPr>
      </w:pPr>
      <w:r>
        <w:rPr>
          <w:rFonts w:ascii="Times New Roman" w:hAnsi="宋体"/>
          <w:szCs w:val="21"/>
        </w:rPr>
        <w:t>承包人提供的文件的数量为：</w:t>
      </w:r>
      <w:r>
        <w:rPr>
          <w:rFonts w:hAnsi="宋体" w:hint="eastAsia"/>
          <w:szCs w:val="21"/>
          <w:u w:val="single"/>
        </w:rPr>
        <w:t>一式四份</w:t>
      </w:r>
      <w:r>
        <w:rPr>
          <w:rFonts w:ascii="Times New Roman" w:hAnsi="宋体"/>
          <w:szCs w:val="21"/>
        </w:rPr>
        <w:t>；</w:t>
      </w:r>
    </w:p>
    <w:p w14:paraId="46C8E10D" w14:textId="77777777" w:rsidR="00170256" w:rsidRDefault="00782ED2">
      <w:pPr>
        <w:pStyle w:val="401"/>
        <w:spacing w:line="360" w:lineRule="auto"/>
        <w:ind w:firstLineChars="200" w:firstLine="420"/>
        <w:rPr>
          <w:rFonts w:ascii="Times New Roman" w:hAnsi="Times New Roman"/>
          <w:szCs w:val="21"/>
        </w:rPr>
      </w:pPr>
      <w:r>
        <w:rPr>
          <w:rFonts w:ascii="Times New Roman" w:hAnsi="宋体"/>
          <w:szCs w:val="21"/>
        </w:rPr>
        <w:t>承包人提供的文件的形式为：</w:t>
      </w:r>
      <w:r>
        <w:rPr>
          <w:rFonts w:ascii="Times New Roman" w:hAnsi="宋体"/>
          <w:szCs w:val="21"/>
          <w:u w:val="single"/>
        </w:rPr>
        <w:t>纸质</w:t>
      </w:r>
      <w:r>
        <w:rPr>
          <w:rFonts w:ascii="Times New Roman" w:hAnsi="宋体"/>
          <w:szCs w:val="21"/>
        </w:rPr>
        <w:t>；</w:t>
      </w:r>
    </w:p>
    <w:p w14:paraId="236E927B" w14:textId="77777777" w:rsidR="00170256" w:rsidRDefault="00782ED2">
      <w:r>
        <w:rPr>
          <w:rFonts w:hAnsi="宋体"/>
          <w:szCs w:val="21"/>
        </w:rPr>
        <w:t>发包人审批承包人文件的期限：</w:t>
      </w:r>
      <w:r>
        <w:rPr>
          <w:rFonts w:ascii="宋体" w:hAnsi="宋体"/>
        </w:rPr>
        <w:t>。</w:t>
      </w:r>
    </w:p>
    <w:p w14:paraId="63F63B98" w14:textId="77777777" w:rsidR="00170256" w:rsidRDefault="00782ED2">
      <w:pPr>
        <w:pStyle w:val="401"/>
        <w:spacing w:line="360" w:lineRule="auto"/>
        <w:ind w:firstLineChars="200" w:firstLine="420"/>
        <w:rPr>
          <w:rFonts w:ascii="Times New Roman" w:hAnsi="Times New Roman"/>
          <w:szCs w:val="21"/>
        </w:rPr>
      </w:pPr>
      <w:r>
        <w:rPr>
          <w:rFonts w:ascii="Times New Roman" w:hAnsi="Times New Roman"/>
          <w:szCs w:val="21"/>
        </w:rPr>
        <w:t xml:space="preserve">1.6.5 </w:t>
      </w:r>
      <w:r>
        <w:rPr>
          <w:rFonts w:ascii="Times New Roman" w:hAnsi="宋体"/>
          <w:szCs w:val="21"/>
        </w:rPr>
        <w:t>现场图纸准备</w:t>
      </w:r>
    </w:p>
    <w:p w14:paraId="785917EC" w14:textId="77777777" w:rsidR="00170256" w:rsidRDefault="00782ED2">
      <w:pPr>
        <w:pStyle w:val="401"/>
        <w:spacing w:line="360" w:lineRule="auto"/>
        <w:ind w:firstLineChars="200" w:firstLine="420"/>
        <w:rPr>
          <w:rFonts w:hAnsi="宋体"/>
          <w:szCs w:val="21"/>
          <w:u w:val="single"/>
        </w:rPr>
      </w:pPr>
      <w:r>
        <w:rPr>
          <w:rFonts w:ascii="Times New Roman" w:hAnsi="宋体"/>
          <w:szCs w:val="21"/>
        </w:rPr>
        <w:t>关于现场图纸准备的约定：</w:t>
      </w:r>
      <w:r>
        <w:rPr>
          <w:rFonts w:hAnsi="宋体" w:hint="eastAsia"/>
          <w:szCs w:val="21"/>
          <w:u w:val="single"/>
        </w:rPr>
        <w:t>保密要求，所有涉及的文件、图纸、数据未经发包人许可不得以任何形式私自保留或外传，工程完工后全部纸质资料须退还发包人</w:t>
      </w:r>
      <w:r>
        <w:rPr>
          <w:rFonts w:ascii="Times New Roman" w:hAnsi="宋体"/>
          <w:szCs w:val="21"/>
        </w:rPr>
        <w:t>。</w:t>
      </w:r>
    </w:p>
    <w:p w14:paraId="0CF7B38C" w14:textId="77777777" w:rsidR="00170256" w:rsidRDefault="00782ED2">
      <w:pPr>
        <w:pStyle w:val="120"/>
        <w:outlineLvl w:val="2"/>
        <w:rPr>
          <w:sz w:val="21"/>
          <w:szCs w:val="21"/>
        </w:rPr>
      </w:pPr>
      <w:bookmarkStart w:id="463" w:name="_Toc508188873"/>
      <w:bookmarkStart w:id="464" w:name="_Toc373743615"/>
      <w:bookmarkStart w:id="465" w:name="_Toc531093128"/>
      <w:bookmarkStart w:id="466" w:name="_Toc406360300"/>
      <w:bookmarkStart w:id="467" w:name="_Toc3731832"/>
      <w:bookmarkStart w:id="468" w:name="_Toc3731616"/>
      <w:bookmarkStart w:id="469" w:name="_Toc485629377"/>
      <w:bookmarkStart w:id="470" w:name="_Toc5196023"/>
      <w:bookmarkStart w:id="471" w:name="_Toc59466827"/>
      <w:r>
        <w:rPr>
          <w:sz w:val="21"/>
          <w:szCs w:val="21"/>
        </w:rPr>
        <w:lastRenderedPageBreak/>
        <w:t xml:space="preserve">1.7 </w:t>
      </w:r>
      <w:r>
        <w:rPr>
          <w:rFonts w:hAnsi="宋体"/>
          <w:sz w:val="21"/>
          <w:szCs w:val="21"/>
        </w:rPr>
        <w:t>联络</w:t>
      </w:r>
      <w:bookmarkEnd w:id="463"/>
      <w:bookmarkEnd w:id="464"/>
      <w:bookmarkEnd w:id="465"/>
      <w:bookmarkEnd w:id="466"/>
      <w:bookmarkEnd w:id="467"/>
      <w:bookmarkEnd w:id="468"/>
      <w:bookmarkEnd w:id="469"/>
      <w:bookmarkEnd w:id="470"/>
      <w:bookmarkEnd w:id="471"/>
    </w:p>
    <w:p w14:paraId="15AFAA40" w14:textId="77777777" w:rsidR="00170256" w:rsidRDefault="00782ED2">
      <w:pPr>
        <w:pStyle w:val="401"/>
        <w:spacing w:line="360" w:lineRule="auto"/>
        <w:ind w:firstLineChars="200" w:firstLine="420"/>
        <w:rPr>
          <w:rFonts w:ascii="Times New Roman" w:hAnsi="Times New Roman"/>
          <w:kern w:val="0"/>
          <w:szCs w:val="21"/>
        </w:rPr>
      </w:pPr>
      <w:r>
        <w:rPr>
          <w:rFonts w:ascii="Times New Roman" w:hAnsi="Times New Roman"/>
          <w:kern w:val="0"/>
          <w:szCs w:val="21"/>
        </w:rPr>
        <w:t>1.7.1</w:t>
      </w:r>
      <w:r>
        <w:rPr>
          <w:rFonts w:ascii="Times New Roman" w:hAnsi="宋体"/>
          <w:kern w:val="0"/>
          <w:szCs w:val="21"/>
        </w:rPr>
        <w:t>发包人和承包人应当在</w:t>
      </w:r>
      <w:r>
        <w:rPr>
          <w:rFonts w:ascii="Times New Roman" w:hAnsi="Times New Roman" w:hint="eastAsia"/>
          <w:szCs w:val="21"/>
          <w:u w:val="single"/>
        </w:rPr>
        <w:t>5</w:t>
      </w:r>
      <w:r>
        <w:rPr>
          <w:rFonts w:ascii="Times New Roman" w:hAnsi="宋体"/>
          <w:kern w:val="0"/>
          <w:szCs w:val="21"/>
        </w:rPr>
        <w:t>天内将与合同有关的通知、批准、证明、证书、指示、指令、要求、请求、同意、意见、确定和决定等书面函件送达对方当事人。</w:t>
      </w:r>
    </w:p>
    <w:p w14:paraId="0F23090F" w14:textId="77777777" w:rsidR="00170256" w:rsidRDefault="00782ED2">
      <w:pPr>
        <w:pStyle w:val="401"/>
        <w:spacing w:line="360" w:lineRule="auto"/>
        <w:ind w:firstLineChars="200" w:firstLine="420"/>
        <w:rPr>
          <w:rFonts w:ascii="Times New Roman" w:hAnsi="Times New Roman"/>
          <w:kern w:val="0"/>
          <w:szCs w:val="21"/>
        </w:rPr>
      </w:pPr>
      <w:r>
        <w:rPr>
          <w:rFonts w:ascii="Times New Roman" w:hAnsi="Times New Roman"/>
          <w:kern w:val="0"/>
          <w:szCs w:val="21"/>
        </w:rPr>
        <w:t xml:space="preserve">1.7.2 </w:t>
      </w:r>
      <w:r>
        <w:rPr>
          <w:rFonts w:ascii="Times New Roman" w:hAnsi="宋体"/>
          <w:kern w:val="0"/>
          <w:szCs w:val="21"/>
        </w:rPr>
        <w:t>发包人接收文件的地点：；</w:t>
      </w:r>
    </w:p>
    <w:p w14:paraId="4E1F3394" w14:textId="77777777" w:rsidR="00170256" w:rsidRDefault="00782ED2">
      <w:pPr>
        <w:pStyle w:val="401"/>
        <w:spacing w:line="360" w:lineRule="auto"/>
        <w:ind w:firstLineChars="200" w:firstLine="420"/>
        <w:rPr>
          <w:rFonts w:ascii="Times New Roman" w:hAnsi="Times New Roman"/>
          <w:kern w:val="0"/>
          <w:szCs w:val="21"/>
        </w:rPr>
      </w:pPr>
      <w:r>
        <w:rPr>
          <w:rFonts w:ascii="Times New Roman" w:hAnsi="宋体"/>
          <w:kern w:val="0"/>
          <w:szCs w:val="21"/>
        </w:rPr>
        <w:t>发包人指定的接收人为：</w:t>
      </w:r>
      <w:r>
        <w:rPr>
          <w:rFonts w:hAnsi="宋体" w:hint="eastAsia"/>
          <w:szCs w:val="21"/>
          <w:u w:val="single"/>
        </w:rPr>
        <w:t>，身份证号码：联系电话：</w:t>
      </w:r>
      <w:r>
        <w:rPr>
          <w:rFonts w:ascii="Times New Roman" w:hAnsi="宋体"/>
          <w:kern w:val="0"/>
          <w:szCs w:val="21"/>
        </w:rPr>
        <w:t>。</w:t>
      </w:r>
    </w:p>
    <w:p w14:paraId="1E0A9846" w14:textId="77777777" w:rsidR="00170256" w:rsidRDefault="00782ED2">
      <w:pPr>
        <w:pStyle w:val="401"/>
        <w:spacing w:line="360" w:lineRule="auto"/>
        <w:ind w:firstLineChars="200" w:firstLine="420"/>
        <w:rPr>
          <w:rFonts w:ascii="Times New Roman" w:hAnsi="Times New Roman"/>
          <w:kern w:val="0"/>
          <w:szCs w:val="21"/>
        </w:rPr>
      </w:pPr>
      <w:r>
        <w:rPr>
          <w:rFonts w:ascii="Times New Roman" w:hAnsi="宋体"/>
          <w:kern w:val="0"/>
          <w:szCs w:val="21"/>
        </w:rPr>
        <w:t>承包人接收文件的地点：</w:t>
      </w:r>
      <w:r>
        <w:rPr>
          <w:rFonts w:ascii="Times New Roman" w:hAnsi="宋体"/>
          <w:szCs w:val="21"/>
          <w:u w:val="single"/>
        </w:rPr>
        <w:t>承包人施工场地管理机构的办公地点</w:t>
      </w:r>
      <w:r>
        <w:rPr>
          <w:rFonts w:ascii="Times New Roman" w:hAnsi="宋体"/>
          <w:kern w:val="0"/>
          <w:szCs w:val="21"/>
        </w:rPr>
        <w:t>；</w:t>
      </w:r>
    </w:p>
    <w:p w14:paraId="1780714D" w14:textId="77777777" w:rsidR="00170256" w:rsidRDefault="00782ED2">
      <w:pPr>
        <w:pStyle w:val="401"/>
        <w:spacing w:line="360" w:lineRule="auto"/>
        <w:ind w:firstLineChars="200" w:firstLine="420"/>
        <w:rPr>
          <w:rFonts w:ascii="Times New Roman" w:hAnsi="Times New Roman"/>
          <w:kern w:val="0"/>
          <w:szCs w:val="21"/>
        </w:rPr>
      </w:pPr>
      <w:r>
        <w:rPr>
          <w:rFonts w:ascii="Times New Roman" w:hAnsi="宋体"/>
          <w:kern w:val="0"/>
          <w:szCs w:val="21"/>
        </w:rPr>
        <w:t>承包人指定的接收人为：</w:t>
      </w:r>
      <w:r>
        <w:rPr>
          <w:rFonts w:ascii="Times New Roman" w:hAnsi="宋体"/>
          <w:szCs w:val="21"/>
          <w:u w:val="single"/>
        </w:rPr>
        <w:t>承包人指定的接收人为合同协议书中载明的承包人项目经理本人或者项目经理的授权代表</w:t>
      </w:r>
      <w:r>
        <w:rPr>
          <w:rFonts w:ascii="Times New Roman" w:hAnsi="宋体" w:hint="eastAsia"/>
          <w:szCs w:val="21"/>
          <w:u w:val="single"/>
        </w:rPr>
        <w:t>，授权代表必须有承包人出具的授权委托书</w:t>
      </w:r>
      <w:r>
        <w:rPr>
          <w:rFonts w:ascii="Times New Roman" w:hAnsi="宋体"/>
          <w:kern w:val="0"/>
          <w:szCs w:val="21"/>
        </w:rPr>
        <w:t>。</w:t>
      </w:r>
    </w:p>
    <w:p w14:paraId="35874F78" w14:textId="77777777" w:rsidR="00170256" w:rsidRDefault="00782ED2">
      <w:pPr>
        <w:pStyle w:val="401"/>
        <w:spacing w:line="360" w:lineRule="auto"/>
        <w:ind w:firstLineChars="200" w:firstLine="420"/>
        <w:rPr>
          <w:rFonts w:ascii="Times New Roman" w:hAnsi="Times New Roman"/>
          <w:kern w:val="0"/>
          <w:szCs w:val="21"/>
        </w:rPr>
      </w:pPr>
      <w:r>
        <w:rPr>
          <w:rFonts w:ascii="Times New Roman" w:hAnsi="宋体"/>
          <w:kern w:val="0"/>
          <w:szCs w:val="21"/>
        </w:rPr>
        <w:t>监理人接收文件的地点：</w:t>
      </w:r>
      <w:r>
        <w:rPr>
          <w:rFonts w:ascii="Times New Roman" w:hAnsi="宋体"/>
          <w:szCs w:val="21"/>
          <w:u w:val="single"/>
        </w:rPr>
        <w:t>待定</w:t>
      </w:r>
      <w:r>
        <w:rPr>
          <w:rFonts w:ascii="Times New Roman" w:hAnsi="宋体"/>
          <w:kern w:val="0"/>
          <w:szCs w:val="21"/>
        </w:rPr>
        <w:t>；</w:t>
      </w:r>
    </w:p>
    <w:p w14:paraId="230086C9" w14:textId="77777777" w:rsidR="00170256" w:rsidRDefault="00782ED2">
      <w:pPr>
        <w:pStyle w:val="401"/>
        <w:spacing w:line="360" w:lineRule="auto"/>
        <w:ind w:firstLineChars="200" w:firstLine="420"/>
        <w:rPr>
          <w:rFonts w:ascii="Times New Roman" w:hAnsi="Times New Roman"/>
          <w:kern w:val="0"/>
          <w:szCs w:val="21"/>
        </w:rPr>
      </w:pPr>
      <w:r>
        <w:rPr>
          <w:rFonts w:ascii="Times New Roman" w:hAnsi="宋体"/>
          <w:kern w:val="0"/>
          <w:szCs w:val="21"/>
        </w:rPr>
        <w:t>监理人指定的接收人为：</w:t>
      </w:r>
      <w:r>
        <w:rPr>
          <w:rFonts w:ascii="Times New Roman" w:hAnsi="宋体"/>
          <w:szCs w:val="21"/>
          <w:u w:val="single"/>
        </w:rPr>
        <w:t>待定</w:t>
      </w:r>
      <w:r>
        <w:rPr>
          <w:rFonts w:ascii="Times New Roman" w:hAnsi="宋体"/>
          <w:kern w:val="0"/>
          <w:szCs w:val="21"/>
        </w:rPr>
        <w:t>。</w:t>
      </w:r>
    </w:p>
    <w:p w14:paraId="663F9ED7" w14:textId="77777777" w:rsidR="00170256" w:rsidRDefault="00782ED2">
      <w:pPr>
        <w:pStyle w:val="120"/>
        <w:outlineLvl w:val="2"/>
        <w:rPr>
          <w:sz w:val="21"/>
          <w:szCs w:val="21"/>
        </w:rPr>
      </w:pPr>
      <w:bookmarkStart w:id="472" w:name="_Toc3731617"/>
      <w:bookmarkStart w:id="473" w:name="_Toc531093129"/>
      <w:bookmarkStart w:id="474" w:name="_Toc508188874"/>
      <w:bookmarkStart w:id="475" w:name="_Toc3731833"/>
      <w:bookmarkStart w:id="476" w:name="_Toc485629378"/>
      <w:bookmarkStart w:id="477" w:name="_Toc373743616"/>
      <w:bookmarkStart w:id="478" w:name="_Toc406360301"/>
      <w:bookmarkStart w:id="479" w:name="_Toc5196024"/>
      <w:bookmarkStart w:id="480" w:name="_Toc59466828"/>
      <w:r>
        <w:rPr>
          <w:sz w:val="21"/>
          <w:szCs w:val="21"/>
        </w:rPr>
        <w:t xml:space="preserve">1.10 </w:t>
      </w:r>
      <w:r>
        <w:rPr>
          <w:rFonts w:hAnsi="宋体"/>
          <w:sz w:val="21"/>
          <w:szCs w:val="21"/>
        </w:rPr>
        <w:t>交通运输</w:t>
      </w:r>
      <w:bookmarkEnd w:id="472"/>
      <w:bookmarkEnd w:id="473"/>
      <w:bookmarkEnd w:id="474"/>
      <w:bookmarkEnd w:id="475"/>
      <w:bookmarkEnd w:id="476"/>
      <w:bookmarkEnd w:id="477"/>
      <w:bookmarkEnd w:id="478"/>
      <w:bookmarkEnd w:id="479"/>
      <w:bookmarkEnd w:id="480"/>
    </w:p>
    <w:p w14:paraId="31BD856F" w14:textId="77777777" w:rsidR="00170256" w:rsidRDefault="00782ED2">
      <w:pPr>
        <w:pStyle w:val="401"/>
        <w:spacing w:line="360" w:lineRule="auto"/>
        <w:ind w:firstLineChars="200" w:firstLine="420"/>
        <w:rPr>
          <w:rFonts w:ascii="Times New Roman" w:hAnsi="Times New Roman"/>
          <w:szCs w:val="21"/>
        </w:rPr>
      </w:pPr>
      <w:r>
        <w:rPr>
          <w:rFonts w:ascii="Times New Roman" w:hAnsi="Times New Roman"/>
          <w:szCs w:val="21"/>
        </w:rPr>
        <w:t xml:space="preserve">1.10.1 </w:t>
      </w:r>
      <w:r>
        <w:rPr>
          <w:rFonts w:ascii="Times New Roman" w:hAnsi="宋体"/>
          <w:szCs w:val="21"/>
        </w:rPr>
        <w:t>出入现场的权利</w:t>
      </w:r>
    </w:p>
    <w:p w14:paraId="4EB4B94F" w14:textId="77777777" w:rsidR="00170256" w:rsidRDefault="00782ED2">
      <w:pPr>
        <w:pStyle w:val="401"/>
        <w:spacing w:line="360" w:lineRule="auto"/>
        <w:ind w:leftChars="284" w:left="596"/>
        <w:rPr>
          <w:rFonts w:ascii="Times New Roman" w:hAnsi="Times New Roman"/>
          <w:szCs w:val="21"/>
          <w:u w:val="single"/>
        </w:rPr>
      </w:pPr>
      <w:r>
        <w:rPr>
          <w:rFonts w:ascii="Times New Roman" w:hAnsi="宋体"/>
          <w:szCs w:val="21"/>
        </w:rPr>
        <w:t>关于出入现场的权利的约定：</w:t>
      </w:r>
      <w:r>
        <w:rPr>
          <w:szCs w:val="21"/>
          <w:u w:val="single"/>
        </w:rPr>
        <w:t>按本合同《通用条款》第</w:t>
      </w:r>
      <w:r>
        <w:rPr>
          <w:szCs w:val="21"/>
          <w:u w:val="single"/>
        </w:rPr>
        <w:t>1.10.1</w:t>
      </w:r>
      <w:r>
        <w:rPr>
          <w:szCs w:val="21"/>
          <w:u w:val="single"/>
        </w:rPr>
        <w:t>条规定</w:t>
      </w:r>
      <w:r>
        <w:rPr>
          <w:rFonts w:ascii="Times New Roman" w:hAnsi="宋体"/>
          <w:szCs w:val="21"/>
          <w:u w:val="single"/>
        </w:rPr>
        <w:t>。</w:t>
      </w:r>
    </w:p>
    <w:p w14:paraId="0635D834"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t xml:space="preserve">1.10.3 </w:t>
      </w:r>
      <w:r>
        <w:rPr>
          <w:rFonts w:ascii="Times New Roman" w:hAnsi="宋体"/>
          <w:szCs w:val="21"/>
        </w:rPr>
        <w:t>场内交通</w:t>
      </w:r>
    </w:p>
    <w:p w14:paraId="5AB407D3" w14:textId="77777777" w:rsidR="00170256" w:rsidRDefault="00782ED2">
      <w:pPr>
        <w:pStyle w:val="401"/>
        <w:spacing w:line="360" w:lineRule="auto"/>
        <w:ind w:firstLineChars="200" w:firstLine="420"/>
        <w:jc w:val="left"/>
        <w:rPr>
          <w:rFonts w:ascii="Times New Roman" w:hAnsi="Times New Roman"/>
          <w:kern w:val="0"/>
          <w:szCs w:val="21"/>
        </w:rPr>
      </w:pPr>
      <w:r>
        <w:rPr>
          <w:rFonts w:ascii="Times New Roman" w:hAnsi="宋体"/>
          <w:kern w:val="0"/>
          <w:szCs w:val="21"/>
        </w:rPr>
        <w:t>关于场外交通和场内交通的边界的约定：</w:t>
      </w:r>
      <w:r>
        <w:rPr>
          <w:rFonts w:ascii="Times New Roman" w:hAnsi="宋体" w:hint="eastAsia"/>
          <w:szCs w:val="21"/>
          <w:u w:val="single"/>
        </w:rPr>
        <w:t>本工程</w:t>
      </w:r>
      <w:r>
        <w:rPr>
          <w:rFonts w:ascii="Times New Roman" w:hAnsi="宋体"/>
          <w:szCs w:val="21"/>
          <w:u w:val="single"/>
        </w:rPr>
        <w:t>用地红线</w:t>
      </w:r>
      <w:r>
        <w:rPr>
          <w:rFonts w:ascii="Times New Roman" w:hAnsi="宋体" w:hint="eastAsia"/>
          <w:szCs w:val="21"/>
          <w:u w:val="single"/>
        </w:rPr>
        <w:t>界定</w:t>
      </w:r>
      <w:r>
        <w:rPr>
          <w:rFonts w:ascii="Times New Roman" w:hAnsi="宋体"/>
          <w:szCs w:val="21"/>
        </w:rPr>
        <w:t>。</w:t>
      </w:r>
    </w:p>
    <w:p w14:paraId="479D07B0"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宋体"/>
          <w:szCs w:val="21"/>
        </w:rPr>
        <w:t>关于发包人向承包人免费提供满足工程施工需要的场内道路和交通设施的约定：。</w:t>
      </w:r>
    </w:p>
    <w:p w14:paraId="6E3CC333"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t>1.10.4</w:t>
      </w:r>
      <w:r>
        <w:rPr>
          <w:rFonts w:ascii="Times New Roman" w:hAnsi="宋体"/>
          <w:szCs w:val="21"/>
        </w:rPr>
        <w:t>超大件和超重件的运输</w:t>
      </w:r>
    </w:p>
    <w:p w14:paraId="2C197AAF"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宋体"/>
          <w:szCs w:val="21"/>
        </w:rPr>
        <w:t>运输超大件或超重件所需的道路和桥梁临时加固改造费用和其他有关费用由</w:t>
      </w:r>
      <w:bookmarkStart w:id="481" w:name="OLE_LINK8"/>
      <w:r>
        <w:rPr>
          <w:rFonts w:ascii="Times New Roman" w:hAnsi="宋体"/>
          <w:szCs w:val="21"/>
          <w:u w:val="single"/>
        </w:rPr>
        <w:t>承包人</w:t>
      </w:r>
      <w:bookmarkEnd w:id="481"/>
      <w:r>
        <w:rPr>
          <w:rFonts w:ascii="Times New Roman" w:hAnsi="宋体"/>
          <w:szCs w:val="21"/>
        </w:rPr>
        <w:t>承担。</w:t>
      </w:r>
    </w:p>
    <w:p w14:paraId="6884487D" w14:textId="77777777" w:rsidR="00170256" w:rsidRDefault="00782ED2">
      <w:pPr>
        <w:pStyle w:val="120"/>
        <w:outlineLvl w:val="2"/>
        <w:rPr>
          <w:sz w:val="21"/>
          <w:szCs w:val="21"/>
        </w:rPr>
      </w:pPr>
      <w:bookmarkStart w:id="482" w:name="_Toc531093130"/>
      <w:bookmarkStart w:id="483" w:name="_Toc5196025"/>
      <w:bookmarkStart w:id="484" w:name="_Toc485629379"/>
      <w:bookmarkStart w:id="485" w:name="_Toc508188875"/>
      <w:bookmarkStart w:id="486" w:name="_Toc406360302"/>
      <w:bookmarkStart w:id="487" w:name="_Toc373743617"/>
      <w:bookmarkStart w:id="488" w:name="_Toc3731834"/>
      <w:bookmarkStart w:id="489" w:name="_Toc3731618"/>
      <w:bookmarkStart w:id="490" w:name="_Toc59466829"/>
      <w:r>
        <w:rPr>
          <w:sz w:val="21"/>
          <w:szCs w:val="21"/>
        </w:rPr>
        <w:t xml:space="preserve">1.11 </w:t>
      </w:r>
      <w:r>
        <w:rPr>
          <w:rFonts w:hAnsi="宋体"/>
          <w:sz w:val="21"/>
          <w:szCs w:val="21"/>
        </w:rPr>
        <w:t>知识产权</w:t>
      </w:r>
      <w:bookmarkEnd w:id="482"/>
      <w:bookmarkEnd w:id="483"/>
      <w:bookmarkEnd w:id="484"/>
      <w:bookmarkEnd w:id="485"/>
      <w:bookmarkEnd w:id="486"/>
      <w:bookmarkEnd w:id="487"/>
      <w:bookmarkEnd w:id="488"/>
      <w:bookmarkEnd w:id="489"/>
      <w:bookmarkEnd w:id="490"/>
    </w:p>
    <w:p w14:paraId="35DDD71A" w14:textId="77777777" w:rsidR="00170256" w:rsidRDefault="00782ED2">
      <w:pPr>
        <w:spacing w:line="360" w:lineRule="auto"/>
        <w:ind w:firstLineChars="200" w:firstLine="420"/>
        <w:rPr>
          <w:rFonts w:ascii="宋体" w:hAnsi="宋体"/>
        </w:rPr>
      </w:pPr>
      <w:bookmarkStart w:id="491" w:name="_Toc3731835"/>
      <w:bookmarkStart w:id="492" w:name="_Toc508188876"/>
      <w:bookmarkStart w:id="493" w:name="_Toc3731619"/>
      <w:bookmarkStart w:id="494" w:name="_Toc531093131"/>
      <w:bookmarkStart w:id="495" w:name="_Toc373743618"/>
      <w:bookmarkStart w:id="496" w:name="_Toc5196026"/>
      <w:bookmarkStart w:id="497" w:name="_Toc485629380"/>
      <w:bookmarkStart w:id="498" w:name="_Toc406360303"/>
      <w:r>
        <w:rPr>
          <w:rFonts w:ascii="宋体" w:hAnsi="宋体" w:hint="eastAsia"/>
        </w:rPr>
        <w:t>1.11.1 关于发包人提供给承包人的图纸、发包人为实施工程自行编制或委托编制的技术规范以及反映发包人关于合同要求或其他类似性质的文件的著作权的归属：</w:t>
      </w:r>
      <w:r>
        <w:rPr>
          <w:rFonts w:ascii="宋体" w:hAnsi="宋体" w:hint="eastAsia"/>
          <w:u w:val="single"/>
        </w:rPr>
        <w:t>发包人</w:t>
      </w:r>
      <w:r>
        <w:rPr>
          <w:rFonts w:ascii="宋体" w:hAnsi="宋体" w:hint="eastAsia"/>
        </w:rPr>
        <w:t>。</w:t>
      </w:r>
    </w:p>
    <w:p w14:paraId="1A91C54F" w14:textId="77777777" w:rsidR="00170256" w:rsidRDefault="00782ED2">
      <w:pPr>
        <w:spacing w:line="360" w:lineRule="auto"/>
        <w:ind w:firstLineChars="200" w:firstLine="420"/>
        <w:rPr>
          <w:rFonts w:ascii="宋体" w:hAnsi="宋体"/>
        </w:rPr>
      </w:pPr>
      <w:r>
        <w:rPr>
          <w:rFonts w:ascii="宋体" w:hAnsi="宋体" w:hint="eastAsia"/>
        </w:rPr>
        <w:t>关于发包人提供的上述文件的使用限制的要求：</w:t>
      </w:r>
      <w:r>
        <w:rPr>
          <w:rFonts w:ascii="宋体" w:hAnsi="宋体" w:hint="eastAsia"/>
          <w:u w:val="single"/>
        </w:rPr>
        <w:t>发包人提供的图纸和文件，未经发包人同意，承包人不得为合同以外的目的泄露给他人或公开发表与引用  。</w:t>
      </w:r>
    </w:p>
    <w:p w14:paraId="654B1867" w14:textId="77777777" w:rsidR="00170256" w:rsidRDefault="00782ED2">
      <w:pPr>
        <w:spacing w:line="360" w:lineRule="auto"/>
        <w:ind w:firstLineChars="200" w:firstLine="420"/>
        <w:rPr>
          <w:rFonts w:ascii="宋体" w:hAnsi="宋体"/>
        </w:rPr>
      </w:pPr>
      <w:r>
        <w:rPr>
          <w:rFonts w:ascii="宋体" w:hAnsi="宋体" w:hint="eastAsia"/>
        </w:rPr>
        <w:t>1.11.2 关于承包人为实施工程所编制文件的著作权的归属：。</w:t>
      </w:r>
    </w:p>
    <w:p w14:paraId="0CF403CF" w14:textId="77777777" w:rsidR="00170256" w:rsidRDefault="00782ED2">
      <w:pPr>
        <w:spacing w:line="360" w:lineRule="auto"/>
        <w:ind w:firstLineChars="200" w:firstLine="420"/>
        <w:rPr>
          <w:rFonts w:ascii="宋体" w:hAnsi="宋体"/>
          <w:u w:val="single"/>
        </w:rPr>
      </w:pPr>
      <w:r>
        <w:rPr>
          <w:rFonts w:ascii="宋体" w:hAnsi="宋体" w:hint="eastAsia"/>
        </w:rPr>
        <w:t>关于承包人提供的上述文件的使用限制的要求：。</w:t>
      </w:r>
    </w:p>
    <w:p w14:paraId="0842CE41" w14:textId="77777777" w:rsidR="00170256" w:rsidRDefault="00782ED2">
      <w:pPr>
        <w:spacing w:line="360" w:lineRule="auto"/>
        <w:ind w:firstLineChars="200" w:firstLine="420"/>
        <w:rPr>
          <w:rFonts w:ascii="宋体" w:hAnsi="宋体"/>
          <w:u w:val="single"/>
        </w:rPr>
      </w:pPr>
      <w:r>
        <w:rPr>
          <w:rFonts w:ascii="宋体" w:hAnsi="宋体" w:hint="eastAsia"/>
        </w:rPr>
        <w:t>1.11.4 承包人在施工过程中所采用的专利、专有技术、技术秘密的使用费的承担方式：</w:t>
      </w:r>
    </w:p>
    <w:p w14:paraId="05EF53FB" w14:textId="77777777" w:rsidR="00170256" w:rsidRDefault="00782ED2">
      <w:r>
        <w:rPr>
          <w:rFonts w:ascii="宋体" w:hAnsi="宋体" w:hint="eastAsia"/>
          <w:u w:val="single"/>
        </w:rPr>
        <w:t xml:space="preserve">                                                                。</w:t>
      </w:r>
    </w:p>
    <w:p w14:paraId="497578C8" w14:textId="77777777" w:rsidR="00170256" w:rsidRDefault="00782ED2">
      <w:pPr>
        <w:pStyle w:val="120"/>
        <w:outlineLvl w:val="2"/>
        <w:rPr>
          <w:sz w:val="21"/>
          <w:szCs w:val="21"/>
        </w:rPr>
      </w:pPr>
      <w:bookmarkStart w:id="499" w:name="_Toc59466830"/>
      <w:r>
        <w:rPr>
          <w:sz w:val="21"/>
          <w:szCs w:val="21"/>
        </w:rPr>
        <w:t>1.13</w:t>
      </w:r>
      <w:r>
        <w:rPr>
          <w:rFonts w:hAnsi="宋体"/>
          <w:sz w:val="21"/>
          <w:szCs w:val="21"/>
        </w:rPr>
        <w:t>工程量清单错误的修正</w:t>
      </w:r>
      <w:bookmarkEnd w:id="491"/>
      <w:bookmarkEnd w:id="492"/>
      <w:bookmarkEnd w:id="493"/>
      <w:bookmarkEnd w:id="494"/>
      <w:bookmarkEnd w:id="495"/>
      <w:bookmarkEnd w:id="496"/>
      <w:bookmarkEnd w:id="497"/>
      <w:bookmarkEnd w:id="498"/>
      <w:bookmarkEnd w:id="499"/>
    </w:p>
    <w:p w14:paraId="3AA77E21" w14:textId="77777777" w:rsidR="00170256" w:rsidRDefault="00782ED2">
      <w:pPr>
        <w:spacing w:line="360" w:lineRule="auto"/>
        <w:ind w:firstLineChars="200" w:firstLine="420"/>
        <w:rPr>
          <w:rFonts w:ascii="宋体" w:hAnsi="宋体"/>
        </w:rPr>
      </w:pPr>
      <w:r>
        <w:rPr>
          <w:szCs w:val="21"/>
        </w:rPr>
        <w:t>出现工程量清单错误时，是否调整合同价格：</w:t>
      </w:r>
      <w:r>
        <w:rPr>
          <w:rFonts w:ascii="宋体" w:hAnsi="宋体" w:hint="eastAsia"/>
          <w:u w:val="single"/>
        </w:rPr>
        <w:t>是</w:t>
      </w:r>
      <w:r>
        <w:rPr>
          <w:rFonts w:ascii="宋体" w:hAnsi="宋体" w:hint="eastAsia"/>
          <w:kern w:val="0"/>
        </w:rPr>
        <w:t>。</w:t>
      </w:r>
    </w:p>
    <w:p w14:paraId="469E79ED" w14:textId="77777777" w:rsidR="00170256" w:rsidRDefault="00782ED2">
      <w:pPr>
        <w:spacing w:line="360" w:lineRule="auto"/>
        <w:rPr>
          <w:rFonts w:ascii="宋体" w:hAnsi="宋体"/>
        </w:rPr>
      </w:pPr>
      <w:bookmarkStart w:id="500" w:name="_Toc5196027"/>
      <w:bookmarkStart w:id="501" w:name="_Toc3731836"/>
      <w:bookmarkStart w:id="502" w:name="_Toc3731620"/>
      <w:bookmarkStart w:id="503" w:name="_Toc531093132"/>
      <w:r>
        <w:rPr>
          <w:rFonts w:ascii="宋体" w:hAnsi="宋体" w:hint="eastAsia"/>
        </w:rPr>
        <w:t xml:space="preserve">    允许调整合同价格的工程量偏差范围及其调整办法：</w:t>
      </w:r>
      <w:r>
        <w:rPr>
          <w:rFonts w:ascii="宋体" w:hAnsi="宋体" w:hint="eastAsia"/>
          <w:szCs w:val="32"/>
          <w:u w:val="single"/>
        </w:rPr>
        <w:t>合同履行期间，由于招标工程量清单缺项、漏项，新增分部分项工程清单项目的，按照以下规定确定单价，并调整合同价格：</w:t>
      </w:r>
      <w:r>
        <w:rPr>
          <w:rFonts w:ascii="宋体" w:hAnsi="宋体" w:hint="eastAsia"/>
          <w:bCs/>
          <w:szCs w:val="21"/>
          <w:u w:val="single"/>
        </w:rPr>
        <w:t>（</w:t>
      </w:r>
      <w:r>
        <w:rPr>
          <w:rFonts w:ascii="宋体" w:hAnsi="宋体"/>
          <w:bCs/>
          <w:szCs w:val="21"/>
          <w:u w:val="single"/>
        </w:rPr>
        <w:t>1</w:t>
      </w:r>
      <w:r>
        <w:rPr>
          <w:rFonts w:ascii="宋体" w:hAnsi="宋体" w:hint="eastAsia"/>
          <w:bCs/>
          <w:szCs w:val="21"/>
          <w:u w:val="single"/>
        </w:rPr>
        <w:t>）合同中已有相同子目的，按合同该子目价格进行计算；（</w:t>
      </w:r>
      <w:r>
        <w:rPr>
          <w:rFonts w:ascii="宋体" w:hAnsi="宋体"/>
          <w:bCs/>
          <w:szCs w:val="21"/>
          <w:u w:val="single"/>
        </w:rPr>
        <w:t>2</w:t>
      </w:r>
      <w:r>
        <w:rPr>
          <w:rFonts w:ascii="宋体" w:hAnsi="宋体" w:hint="eastAsia"/>
          <w:bCs/>
          <w:szCs w:val="21"/>
          <w:u w:val="single"/>
        </w:rPr>
        <w:t>）合同中只有类似子目的，参照该类似子目价格进行计算；（</w:t>
      </w:r>
      <w:r>
        <w:rPr>
          <w:rFonts w:ascii="宋体" w:hAnsi="宋体"/>
          <w:bCs/>
          <w:szCs w:val="21"/>
          <w:u w:val="single"/>
        </w:rPr>
        <w:t>3</w:t>
      </w:r>
      <w:r>
        <w:rPr>
          <w:rFonts w:ascii="宋体" w:hAnsi="宋体" w:hint="eastAsia"/>
          <w:bCs/>
          <w:szCs w:val="21"/>
          <w:u w:val="single"/>
        </w:rPr>
        <w:t>）合同中没有适用或类似子目的价格计算方法：有定额的套定额（含土石方工程），并乘以下浮系数（中标价</w:t>
      </w:r>
      <w:r>
        <w:rPr>
          <w:rFonts w:ascii="宋体" w:hAnsi="宋体"/>
          <w:bCs/>
          <w:szCs w:val="21"/>
          <w:u w:val="single"/>
        </w:rPr>
        <w:t>/</w:t>
      </w:r>
      <w:r>
        <w:rPr>
          <w:rFonts w:ascii="宋体" w:hAnsi="宋体" w:hint="eastAsia"/>
          <w:bCs/>
          <w:szCs w:val="21"/>
          <w:u w:val="single"/>
        </w:rPr>
        <w:t>经招标人审定的工程招标控制价）计算，其中材料价</w:t>
      </w:r>
      <w:r>
        <w:rPr>
          <w:rFonts w:ascii="宋体" w:hAnsi="宋体" w:hint="eastAsia"/>
          <w:bCs/>
          <w:szCs w:val="21"/>
          <w:u w:val="single"/>
        </w:rPr>
        <w:lastRenderedPageBreak/>
        <w:t>格按施工期间的《河池市建设工程造价信息》相应价格信息计算；《河池市建设工程造价信息》没有相应价格信息的按市场价计算；无定额可套的，根据市场价格协商确定综合价格；新增项目的单价必须经招标人审定</w:t>
      </w:r>
      <w:r>
        <w:rPr>
          <w:rFonts w:ascii="宋体" w:hAnsi="宋体" w:hint="eastAsia"/>
          <w:szCs w:val="21"/>
        </w:rPr>
        <w:t>。</w:t>
      </w:r>
      <w:r>
        <w:rPr>
          <w:rFonts w:ascii="宋体" w:hAnsi="宋体" w:hint="eastAsia"/>
          <w:szCs w:val="32"/>
          <w:u w:val="single"/>
        </w:rPr>
        <w:t>除以上情况之外出现工程量清单错误的，不调整合同价格</w:t>
      </w:r>
      <w:r>
        <w:rPr>
          <w:rFonts w:ascii="宋体" w:hAnsi="宋体" w:hint="eastAsia"/>
        </w:rPr>
        <w:t>；</w:t>
      </w:r>
    </w:p>
    <w:p w14:paraId="48B84CF1" w14:textId="77777777" w:rsidR="00170256" w:rsidRDefault="00782ED2">
      <w:pPr>
        <w:pStyle w:val="2"/>
        <w:rPr>
          <w:rFonts w:ascii="Times New Roman" w:eastAsia="宋体" w:hAnsi="Times New Roman"/>
        </w:rPr>
      </w:pPr>
      <w:bookmarkStart w:id="504" w:name="_Toc59466831"/>
      <w:r>
        <w:rPr>
          <w:rFonts w:ascii="Times New Roman" w:eastAsia="宋体" w:hAnsi="Times New Roman"/>
        </w:rPr>
        <w:t>2</w:t>
      </w:r>
      <w:bookmarkStart w:id="505" w:name="_Toc292559867"/>
      <w:bookmarkStart w:id="506" w:name="_Toc292559362"/>
      <w:bookmarkStart w:id="507" w:name="_Toc297120457"/>
      <w:bookmarkStart w:id="508" w:name="_Toc296891197"/>
      <w:bookmarkStart w:id="509" w:name="_Toc297048343"/>
      <w:bookmarkStart w:id="510" w:name="_Toc296890985"/>
      <w:bookmarkStart w:id="511" w:name="_Toc296944496"/>
      <w:bookmarkStart w:id="512" w:name="_Toc296503157"/>
      <w:bookmarkStart w:id="513" w:name="_Toc296347156"/>
      <w:bookmarkStart w:id="514" w:name="_Toc296346658"/>
      <w:r>
        <w:rPr>
          <w:rFonts w:ascii="Times New Roman" w:eastAsia="宋体" w:hAnsi="Times New Roman"/>
        </w:rPr>
        <w:t xml:space="preserve">. </w:t>
      </w:r>
      <w:r>
        <w:rPr>
          <w:rFonts w:ascii="Times New Roman" w:eastAsia="宋体" w:hAnsi="Times New Roman"/>
        </w:rPr>
        <w:t>发包人</w:t>
      </w:r>
      <w:bookmarkEnd w:id="455"/>
      <w:bookmarkEnd w:id="456"/>
      <w:bookmarkEnd w:id="457"/>
      <w:bookmarkEnd w:id="458"/>
      <w:bookmarkEnd w:id="459"/>
      <w:bookmarkEnd w:id="460"/>
      <w:bookmarkEnd w:id="461"/>
      <w:bookmarkEnd w:id="500"/>
      <w:bookmarkEnd w:id="501"/>
      <w:bookmarkEnd w:id="502"/>
      <w:bookmarkEnd w:id="503"/>
      <w:bookmarkEnd w:id="504"/>
    </w:p>
    <w:p w14:paraId="616C9D34" w14:textId="77777777" w:rsidR="00170256" w:rsidRDefault="00782ED2">
      <w:bookmarkStart w:id="515" w:name="_Toc373478350"/>
      <w:bookmarkStart w:id="516" w:name="_Toc531093133"/>
      <w:bookmarkStart w:id="517" w:name="_Toc480968458"/>
      <w:bookmarkStart w:id="518" w:name="_Toc432176964"/>
      <w:bookmarkStart w:id="519" w:name="_Toc463940102"/>
      <w:bookmarkStart w:id="520" w:name="_Toc508188878"/>
      <w:bookmarkStart w:id="521" w:name="_Toc373227703"/>
      <w:bookmarkStart w:id="522" w:name="_Toc389065269"/>
      <w:bookmarkStart w:id="523" w:name="_Toc3731621"/>
      <w:bookmarkStart w:id="524" w:name="_Toc3731837"/>
      <w:bookmarkEnd w:id="505"/>
      <w:bookmarkEnd w:id="506"/>
      <w:bookmarkEnd w:id="507"/>
      <w:bookmarkEnd w:id="508"/>
      <w:bookmarkEnd w:id="509"/>
      <w:bookmarkEnd w:id="510"/>
      <w:bookmarkEnd w:id="511"/>
      <w:bookmarkEnd w:id="512"/>
      <w:bookmarkEnd w:id="513"/>
      <w:bookmarkEnd w:id="514"/>
      <w:r>
        <w:t xml:space="preserve">2.2 </w:t>
      </w:r>
      <w:r>
        <w:t>发包人代表</w:t>
      </w:r>
      <w:bookmarkEnd w:id="515"/>
      <w:bookmarkEnd w:id="516"/>
      <w:bookmarkEnd w:id="517"/>
      <w:bookmarkEnd w:id="518"/>
      <w:bookmarkEnd w:id="519"/>
      <w:bookmarkEnd w:id="520"/>
      <w:bookmarkEnd w:id="521"/>
      <w:bookmarkEnd w:id="522"/>
      <w:bookmarkEnd w:id="523"/>
      <w:bookmarkEnd w:id="524"/>
    </w:p>
    <w:p w14:paraId="1ED7C410" w14:textId="77777777" w:rsidR="00170256" w:rsidRDefault="00782ED2">
      <w:pPr>
        <w:spacing w:line="360" w:lineRule="auto"/>
        <w:ind w:firstLineChars="200" w:firstLine="420"/>
        <w:rPr>
          <w:szCs w:val="21"/>
          <w:u w:val="single"/>
        </w:rPr>
      </w:pPr>
      <w:r>
        <w:rPr>
          <w:szCs w:val="21"/>
        </w:rPr>
        <w:t>发包人代表：</w:t>
      </w:r>
    </w:p>
    <w:p w14:paraId="56894A11" w14:textId="77777777" w:rsidR="00170256" w:rsidRDefault="00782ED2">
      <w:pPr>
        <w:spacing w:line="360" w:lineRule="auto"/>
        <w:ind w:firstLineChars="200" w:firstLine="420"/>
        <w:rPr>
          <w:szCs w:val="21"/>
        </w:rPr>
      </w:pPr>
      <w:r>
        <w:rPr>
          <w:szCs w:val="21"/>
        </w:rPr>
        <w:t>姓名：；</w:t>
      </w:r>
    </w:p>
    <w:p w14:paraId="6BEB471D" w14:textId="77777777" w:rsidR="00170256" w:rsidRDefault="00782ED2">
      <w:pPr>
        <w:spacing w:line="360" w:lineRule="auto"/>
        <w:ind w:firstLineChars="200" w:firstLine="420"/>
        <w:rPr>
          <w:szCs w:val="21"/>
        </w:rPr>
      </w:pPr>
      <w:r>
        <w:rPr>
          <w:szCs w:val="21"/>
        </w:rPr>
        <w:t>身份证号：；</w:t>
      </w:r>
    </w:p>
    <w:p w14:paraId="3C1414AD" w14:textId="77777777" w:rsidR="00170256" w:rsidRDefault="00782ED2">
      <w:pPr>
        <w:spacing w:line="360" w:lineRule="auto"/>
        <w:ind w:firstLineChars="200" w:firstLine="420"/>
        <w:rPr>
          <w:szCs w:val="21"/>
        </w:rPr>
      </w:pPr>
      <w:r>
        <w:rPr>
          <w:szCs w:val="21"/>
        </w:rPr>
        <w:t>职务：；</w:t>
      </w:r>
    </w:p>
    <w:p w14:paraId="696A1579" w14:textId="77777777" w:rsidR="00170256" w:rsidRDefault="00782ED2">
      <w:pPr>
        <w:spacing w:line="360" w:lineRule="auto"/>
        <w:ind w:firstLineChars="200" w:firstLine="420"/>
        <w:rPr>
          <w:szCs w:val="21"/>
        </w:rPr>
      </w:pPr>
      <w:r>
        <w:rPr>
          <w:szCs w:val="21"/>
        </w:rPr>
        <w:t>联系电话：；</w:t>
      </w:r>
    </w:p>
    <w:p w14:paraId="25C6C0FD" w14:textId="77777777" w:rsidR="00170256" w:rsidRDefault="00782ED2">
      <w:pPr>
        <w:spacing w:line="360" w:lineRule="auto"/>
        <w:ind w:firstLineChars="200" w:firstLine="420"/>
        <w:rPr>
          <w:szCs w:val="21"/>
        </w:rPr>
      </w:pPr>
      <w:r>
        <w:rPr>
          <w:szCs w:val="21"/>
        </w:rPr>
        <w:t>电子信箱：；</w:t>
      </w:r>
    </w:p>
    <w:p w14:paraId="54E67151" w14:textId="77777777" w:rsidR="00170256" w:rsidRDefault="00782ED2">
      <w:pPr>
        <w:spacing w:line="360" w:lineRule="auto"/>
        <w:ind w:firstLineChars="200" w:firstLine="420"/>
        <w:rPr>
          <w:szCs w:val="21"/>
        </w:rPr>
      </w:pPr>
      <w:r>
        <w:rPr>
          <w:szCs w:val="21"/>
        </w:rPr>
        <w:t>通信地址：。</w:t>
      </w:r>
    </w:p>
    <w:p w14:paraId="27960E3D" w14:textId="77777777" w:rsidR="00170256" w:rsidRDefault="00782ED2">
      <w:pPr>
        <w:pStyle w:val="45"/>
        <w:spacing w:line="360" w:lineRule="auto"/>
        <w:ind w:firstLineChars="200" w:firstLine="420"/>
        <w:rPr>
          <w:szCs w:val="21"/>
          <w:u w:val="single"/>
        </w:rPr>
      </w:pPr>
      <w:bookmarkStart w:id="525" w:name="_Toc432176966"/>
      <w:bookmarkStart w:id="526" w:name="_Toc463940104"/>
      <w:bookmarkStart w:id="527" w:name="_Toc389065271"/>
      <w:bookmarkStart w:id="528" w:name="_Toc480968460"/>
      <w:bookmarkStart w:id="529" w:name="_Toc373227705"/>
      <w:bookmarkStart w:id="530" w:name="_Toc373478352"/>
      <w:r>
        <w:rPr>
          <w:rFonts w:ascii="Times New Roman" w:hAnsi="Times New Roman"/>
          <w:szCs w:val="21"/>
        </w:rPr>
        <w:t>发包人对发包人代表的授权范围如下：</w:t>
      </w:r>
      <w:r>
        <w:rPr>
          <w:rFonts w:hint="eastAsia"/>
          <w:szCs w:val="21"/>
          <w:u w:val="single"/>
        </w:rPr>
        <w:t>协调施工现场各方面的关系，协调工程质量，进度和安全文明施工中存在的问题，解决有关设计和技术签证，办理签认现场经济技术签证，审核工程进度报表及履行合同所约定的其他义务。</w:t>
      </w:r>
    </w:p>
    <w:p w14:paraId="42ACFD85" w14:textId="77777777" w:rsidR="00170256" w:rsidRDefault="00782ED2">
      <w:pPr>
        <w:pStyle w:val="45"/>
        <w:spacing w:line="360" w:lineRule="auto"/>
        <w:ind w:firstLineChars="200" w:firstLine="420"/>
        <w:rPr>
          <w:rFonts w:ascii="Times New Roman" w:hAnsi="Times New Roman"/>
          <w:szCs w:val="21"/>
        </w:rPr>
      </w:pPr>
      <w:r>
        <w:rPr>
          <w:rFonts w:ascii="Times New Roman" w:hAnsi="Times New Roman"/>
          <w:szCs w:val="21"/>
        </w:rPr>
        <w:t>发包人代表在授权范围内的行为由发包人承担法律责任。发包人更换发包人代表的，应提前</w:t>
      </w:r>
      <w:r>
        <w:rPr>
          <w:rFonts w:ascii="Times New Roman" w:hAnsi="Times New Roman"/>
          <w:szCs w:val="21"/>
        </w:rPr>
        <w:t>7</w:t>
      </w:r>
      <w:r>
        <w:rPr>
          <w:rFonts w:ascii="Times New Roman" w:hAnsi="Times New Roman"/>
          <w:szCs w:val="21"/>
        </w:rPr>
        <w:t>天书面通知承包人。发包人代表不能按照合同约定履行其职责及义务，并导致合同无法继续正常履行的，承包人可以要求发包人撤换发包人代表</w:t>
      </w:r>
      <w:r>
        <w:rPr>
          <w:rFonts w:ascii="Times New Roman" w:hAnsi="Times New Roman" w:hint="eastAsia"/>
          <w:szCs w:val="21"/>
        </w:rPr>
        <w:t>。</w:t>
      </w:r>
    </w:p>
    <w:p w14:paraId="0186BC79" w14:textId="77777777" w:rsidR="00170256" w:rsidRDefault="00782ED2">
      <w:pPr>
        <w:pStyle w:val="120"/>
        <w:outlineLvl w:val="2"/>
        <w:rPr>
          <w:sz w:val="21"/>
          <w:szCs w:val="21"/>
        </w:rPr>
      </w:pPr>
      <w:bookmarkStart w:id="531" w:name="_Toc373743621"/>
      <w:bookmarkStart w:id="532" w:name="_Toc485629383"/>
      <w:bookmarkStart w:id="533" w:name="_Toc5196028"/>
      <w:bookmarkStart w:id="534" w:name="_Toc531093134"/>
      <w:bookmarkStart w:id="535" w:name="_Toc406360306"/>
      <w:bookmarkStart w:id="536" w:name="_Toc3731622"/>
      <w:bookmarkStart w:id="537" w:name="_Toc3731838"/>
      <w:bookmarkStart w:id="538" w:name="_Toc508188879"/>
      <w:bookmarkStart w:id="539" w:name="_Toc59466832"/>
      <w:r>
        <w:rPr>
          <w:sz w:val="21"/>
          <w:szCs w:val="21"/>
        </w:rPr>
        <w:t xml:space="preserve">2.4 </w:t>
      </w:r>
      <w:r>
        <w:rPr>
          <w:sz w:val="21"/>
          <w:szCs w:val="21"/>
        </w:rPr>
        <w:t>施工现场、施工条件和基础资料的提供</w:t>
      </w:r>
      <w:bookmarkEnd w:id="531"/>
      <w:bookmarkEnd w:id="532"/>
      <w:bookmarkEnd w:id="533"/>
      <w:bookmarkEnd w:id="534"/>
      <w:bookmarkEnd w:id="535"/>
      <w:bookmarkEnd w:id="536"/>
      <w:bookmarkEnd w:id="537"/>
      <w:bookmarkEnd w:id="538"/>
      <w:bookmarkEnd w:id="539"/>
    </w:p>
    <w:p w14:paraId="28F929AD" w14:textId="77777777" w:rsidR="00170256" w:rsidRDefault="00782ED2">
      <w:pPr>
        <w:pStyle w:val="401"/>
        <w:spacing w:line="360" w:lineRule="auto"/>
        <w:ind w:firstLineChars="200" w:firstLine="420"/>
        <w:rPr>
          <w:rFonts w:ascii="Times New Roman" w:hAnsi="Times New Roman"/>
          <w:szCs w:val="21"/>
        </w:rPr>
      </w:pPr>
      <w:r>
        <w:rPr>
          <w:rFonts w:ascii="Times New Roman" w:hAnsi="Times New Roman"/>
          <w:szCs w:val="21"/>
        </w:rPr>
        <w:t xml:space="preserve">2.4.1 </w:t>
      </w:r>
      <w:r>
        <w:rPr>
          <w:rFonts w:ascii="Times New Roman" w:hAnsi="Times New Roman"/>
          <w:szCs w:val="21"/>
        </w:rPr>
        <w:t>提供施工现场</w:t>
      </w:r>
    </w:p>
    <w:p w14:paraId="79C0A2C5"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t>关于发包人移交施工现场的期限要求：。</w:t>
      </w:r>
    </w:p>
    <w:p w14:paraId="6E314B80" w14:textId="77777777" w:rsidR="00170256" w:rsidRDefault="00782ED2">
      <w:pPr>
        <w:pStyle w:val="401"/>
        <w:spacing w:line="360" w:lineRule="auto"/>
        <w:ind w:firstLineChars="200" w:firstLine="420"/>
        <w:rPr>
          <w:rFonts w:ascii="Times New Roman" w:hAnsi="Times New Roman"/>
          <w:szCs w:val="21"/>
        </w:rPr>
      </w:pPr>
      <w:r>
        <w:rPr>
          <w:rFonts w:ascii="Times New Roman" w:hAnsi="Times New Roman"/>
          <w:szCs w:val="21"/>
        </w:rPr>
        <w:t xml:space="preserve">2.4.2 </w:t>
      </w:r>
      <w:r>
        <w:rPr>
          <w:rFonts w:ascii="Times New Roman" w:hAnsi="Times New Roman"/>
          <w:szCs w:val="21"/>
        </w:rPr>
        <w:t>提供施工条件</w:t>
      </w:r>
    </w:p>
    <w:p w14:paraId="742A4D55" w14:textId="77777777" w:rsidR="00170256" w:rsidRDefault="00782ED2">
      <w:pPr>
        <w:pStyle w:val="401"/>
        <w:spacing w:line="360" w:lineRule="auto"/>
        <w:ind w:firstLineChars="200" w:firstLine="420"/>
        <w:rPr>
          <w:rFonts w:ascii="Times New Roman" w:hAnsi="Times New Roman"/>
          <w:szCs w:val="21"/>
        </w:rPr>
      </w:pPr>
      <w:r>
        <w:rPr>
          <w:rFonts w:ascii="Times New Roman" w:hAnsi="Times New Roman"/>
          <w:szCs w:val="21"/>
        </w:rPr>
        <w:t>关于发包人应负责提供施工所需要的条件，包括：</w:t>
      </w:r>
      <w:r>
        <w:rPr>
          <w:rFonts w:ascii="Times New Roman" w:hAnsi="Times New Roman" w:hint="eastAsia"/>
          <w:szCs w:val="21"/>
        </w:rPr>
        <w:t>。</w:t>
      </w:r>
    </w:p>
    <w:p w14:paraId="15E59C02" w14:textId="77777777" w:rsidR="00170256" w:rsidRDefault="00782ED2">
      <w:pPr>
        <w:pStyle w:val="3"/>
        <w:rPr>
          <w:rFonts w:eastAsia="宋体"/>
        </w:rPr>
      </w:pPr>
      <w:bookmarkStart w:id="540" w:name="_Toc3731623"/>
      <w:bookmarkStart w:id="541" w:name="_Toc3731839"/>
      <w:bookmarkStart w:id="542" w:name="_Toc531093135"/>
      <w:bookmarkStart w:id="543" w:name="_Toc508188880"/>
      <w:bookmarkStart w:id="544" w:name="_Toc5196029"/>
      <w:bookmarkStart w:id="545" w:name="_Toc59466833"/>
      <w:r>
        <w:rPr>
          <w:rFonts w:eastAsia="宋体"/>
        </w:rPr>
        <w:t xml:space="preserve">2.5 </w:t>
      </w:r>
      <w:r>
        <w:rPr>
          <w:rFonts w:eastAsia="宋体"/>
        </w:rPr>
        <w:t>资金来源证明及支付担保</w:t>
      </w:r>
      <w:bookmarkEnd w:id="525"/>
      <w:bookmarkEnd w:id="526"/>
      <w:bookmarkEnd w:id="527"/>
      <w:bookmarkEnd w:id="528"/>
      <w:bookmarkEnd w:id="529"/>
      <w:bookmarkEnd w:id="530"/>
      <w:bookmarkEnd w:id="540"/>
      <w:bookmarkEnd w:id="541"/>
      <w:bookmarkEnd w:id="542"/>
      <w:bookmarkEnd w:id="543"/>
      <w:bookmarkEnd w:id="544"/>
      <w:bookmarkEnd w:id="545"/>
    </w:p>
    <w:p w14:paraId="249EC262" w14:textId="77777777" w:rsidR="00170256" w:rsidRDefault="00782ED2">
      <w:pPr>
        <w:spacing w:line="360" w:lineRule="auto"/>
        <w:ind w:firstLineChars="200" w:firstLine="420"/>
        <w:rPr>
          <w:szCs w:val="21"/>
        </w:rPr>
      </w:pPr>
      <w:r>
        <w:rPr>
          <w:szCs w:val="21"/>
        </w:rPr>
        <w:t>发包人提供资金来源证明的期限要求：</w:t>
      </w:r>
      <w:r>
        <w:rPr>
          <w:szCs w:val="21"/>
          <w:u w:val="single"/>
        </w:rPr>
        <w:t>/</w:t>
      </w:r>
      <w:r>
        <w:rPr>
          <w:szCs w:val="21"/>
        </w:rPr>
        <w:t>。</w:t>
      </w:r>
    </w:p>
    <w:p w14:paraId="7993F247" w14:textId="77777777" w:rsidR="00170256" w:rsidRDefault="00782ED2">
      <w:pPr>
        <w:spacing w:line="360" w:lineRule="auto"/>
        <w:ind w:firstLineChars="200" w:firstLine="420"/>
        <w:rPr>
          <w:szCs w:val="21"/>
        </w:rPr>
      </w:pPr>
      <w:r>
        <w:rPr>
          <w:szCs w:val="21"/>
        </w:rPr>
        <w:t>发包人是否提供支付担保：</w:t>
      </w:r>
      <w:r>
        <w:rPr>
          <w:szCs w:val="21"/>
          <w:u w:val="single"/>
        </w:rPr>
        <w:t>/</w:t>
      </w:r>
      <w:r>
        <w:rPr>
          <w:szCs w:val="21"/>
        </w:rPr>
        <w:t>。</w:t>
      </w:r>
    </w:p>
    <w:p w14:paraId="3BC29557" w14:textId="77777777" w:rsidR="00170256" w:rsidRDefault="00782ED2">
      <w:pPr>
        <w:spacing w:line="360" w:lineRule="auto"/>
        <w:ind w:firstLineChars="200" w:firstLine="420"/>
        <w:rPr>
          <w:szCs w:val="21"/>
        </w:rPr>
      </w:pPr>
      <w:r>
        <w:rPr>
          <w:szCs w:val="21"/>
        </w:rPr>
        <w:t>发包人提供支付担保的形式：</w:t>
      </w:r>
      <w:r>
        <w:rPr>
          <w:szCs w:val="21"/>
          <w:u w:val="single"/>
        </w:rPr>
        <w:t>/</w:t>
      </w:r>
      <w:r>
        <w:rPr>
          <w:szCs w:val="21"/>
        </w:rPr>
        <w:t>。</w:t>
      </w:r>
    </w:p>
    <w:p w14:paraId="32E7F4B6" w14:textId="77777777" w:rsidR="00170256" w:rsidRDefault="00782ED2">
      <w:pPr>
        <w:pStyle w:val="2"/>
        <w:rPr>
          <w:rFonts w:ascii="Times New Roman" w:eastAsia="宋体" w:hAnsi="Times New Roman"/>
        </w:rPr>
      </w:pPr>
      <w:bookmarkStart w:id="546" w:name="_Toc373227706"/>
      <w:bookmarkStart w:id="547" w:name="_Toc3731840"/>
      <w:bookmarkStart w:id="548" w:name="_Toc373478353"/>
      <w:bookmarkStart w:id="549" w:name="_Toc389065272"/>
      <w:bookmarkStart w:id="550" w:name="_Toc480968461"/>
      <w:bookmarkStart w:id="551" w:name="_Toc463940105"/>
      <w:bookmarkStart w:id="552" w:name="_Toc351203635"/>
      <w:bookmarkStart w:id="553" w:name="_Toc3731624"/>
      <w:bookmarkStart w:id="554" w:name="_Toc531093136"/>
      <w:bookmarkStart w:id="555" w:name="_Toc432176967"/>
      <w:bookmarkStart w:id="556" w:name="_Toc5196030"/>
      <w:bookmarkStart w:id="557" w:name="_Toc59466834"/>
      <w:r>
        <w:rPr>
          <w:rFonts w:ascii="Times New Roman" w:eastAsia="宋体" w:hAnsi="Times New Roman"/>
        </w:rPr>
        <w:t>3</w:t>
      </w:r>
      <w:bookmarkStart w:id="558" w:name="_Toc296891198"/>
      <w:bookmarkStart w:id="559" w:name="_Toc296346659"/>
      <w:bookmarkStart w:id="560" w:name="_Toc297120458"/>
      <w:bookmarkStart w:id="561" w:name="_Toc292559868"/>
      <w:bookmarkStart w:id="562" w:name="_Toc296890986"/>
      <w:bookmarkStart w:id="563" w:name="_Toc297048344"/>
      <w:bookmarkStart w:id="564" w:name="_Toc296944497"/>
      <w:bookmarkStart w:id="565" w:name="_Toc296503158"/>
      <w:bookmarkStart w:id="566" w:name="_Toc292559363"/>
      <w:bookmarkStart w:id="567" w:name="_Toc296347157"/>
      <w:r>
        <w:rPr>
          <w:rFonts w:ascii="Times New Roman" w:eastAsia="宋体" w:hAnsi="Times New Roman"/>
        </w:rPr>
        <w:t xml:space="preserve">. </w:t>
      </w:r>
      <w:r>
        <w:rPr>
          <w:rFonts w:ascii="Times New Roman" w:eastAsia="宋体" w:hAnsi="Times New Roman"/>
        </w:rPr>
        <w:t>承包人</w:t>
      </w:r>
      <w:bookmarkEnd w:id="546"/>
      <w:bookmarkEnd w:id="547"/>
      <w:bookmarkEnd w:id="548"/>
      <w:bookmarkEnd w:id="549"/>
      <w:bookmarkEnd w:id="550"/>
      <w:bookmarkEnd w:id="551"/>
      <w:bookmarkEnd w:id="552"/>
      <w:bookmarkEnd w:id="553"/>
      <w:bookmarkEnd w:id="554"/>
      <w:bookmarkEnd w:id="555"/>
      <w:bookmarkEnd w:id="556"/>
      <w:bookmarkEnd w:id="557"/>
    </w:p>
    <w:p w14:paraId="07A3B640" w14:textId="77777777" w:rsidR="00170256" w:rsidRDefault="00782ED2">
      <w:pPr>
        <w:pStyle w:val="3"/>
        <w:rPr>
          <w:rFonts w:eastAsia="宋体"/>
        </w:rPr>
      </w:pPr>
      <w:bookmarkStart w:id="568" w:name="_Toc531093137"/>
      <w:bookmarkStart w:id="569" w:name="_Toc5196031"/>
      <w:bookmarkStart w:id="570" w:name="_Toc373478354"/>
      <w:bookmarkStart w:id="571" w:name="_Toc389065273"/>
      <w:bookmarkStart w:id="572" w:name="_Toc508188882"/>
      <w:bookmarkStart w:id="573" w:name="_Toc3731625"/>
      <w:bookmarkStart w:id="574" w:name="_Toc480968462"/>
      <w:bookmarkStart w:id="575" w:name="_Toc432176968"/>
      <w:bookmarkStart w:id="576" w:name="_Toc3731841"/>
      <w:bookmarkStart w:id="577" w:name="_Toc463940106"/>
      <w:bookmarkStart w:id="578" w:name="_Toc373227707"/>
      <w:bookmarkStart w:id="579" w:name="_Toc59466835"/>
      <w:bookmarkEnd w:id="558"/>
      <w:bookmarkEnd w:id="559"/>
      <w:bookmarkEnd w:id="560"/>
      <w:bookmarkEnd w:id="561"/>
      <w:bookmarkEnd w:id="562"/>
      <w:bookmarkEnd w:id="563"/>
      <w:bookmarkEnd w:id="564"/>
      <w:bookmarkEnd w:id="565"/>
      <w:bookmarkEnd w:id="566"/>
      <w:bookmarkEnd w:id="567"/>
      <w:r>
        <w:rPr>
          <w:rFonts w:eastAsia="宋体"/>
        </w:rPr>
        <w:t xml:space="preserve">3.1 </w:t>
      </w:r>
      <w:r>
        <w:rPr>
          <w:rFonts w:eastAsia="宋体"/>
        </w:rPr>
        <w:t>承包人的一般义务</w:t>
      </w:r>
      <w:bookmarkEnd w:id="568"/>
      <w:bookmarkEnd w:id="569"/>
      <w:bookmarkEnd w:id="570"/>
      <w:bookmarkEnd w:id="571"/>
      <w:bookmarkEnd w:id="572"/>
      <w:bookmarkEnd w:id="573"/>
      <w:bookmarkEnd w:id="574"/>
      <w:bookmarkEnd w:id="575"/>
      <w:bookmarkEnd w:id="576"/>
      <w:bookmarkEnd w:id="577"/>
      <w:bookmarkEnd w:id="578"/>
      <w:bookmarkEnd w:id="579"/>
    </w:p>
    <w:p w14:paraId="2E935758" w14:textId="77777777" w:rsidR="00170256" w:rsidRDefault="00782ED2">
      <w:pPr>
        <w:pStyle w:val="401"/>
        <w:spacing w:line="360" w:lineRule="auto"/>
        <w:ind w:firstLineChars="200" w:firstLine="420"/>
        <w:jc w:val="left"/>
        <w:rPr>
          <w:rFonts w:ascii="Times New Roman" w:hAnsi="Times New Roman"/>
          <w:szCs w:val="21"/>
          <w:u w:val="single"/>
        </w:rPr>
      </w:pPr>
      <w:bookmarkStart w:id="580" w:name="_Toc389065274"/>
      <w:bookmarkStart w:id="581" w:name="_Toc463940107"/>
      <w:bookmarkStart w:id="582" w:name="_Toc373478355"/>
      <w:bookmarkStart w:id="583" w:name="_Toc480968463"/>
      <w:bookmarkStart w:id="584" w:name="_Toc432176969"/>
      <w:bookmarkStart w:id="585" w:name="_Toc373227708"/>
      <w:r>
        <w:rPr>
          <w:rFonts w:ascii="Times New Roman" w:hAnsi="Times New Roman"/>
          <w:szCs w:val="21"/>
          <w:u w:val="single"/>
        </w:rPr>
        <w:t>按照法律规定和合同约定编制的竣工资料，符合工程所在地建设行政主管部门和（或）城市建设档案管理机构及发包人有关施工资料的要求，并立卷及归档</w:t>
      </w:r>
      <w:r>
        <w:rPr>
          <w:rFonts w:ascii="Times New Roman" w:hAnsi="Times New Roman"/>
          <w:szCs w:val="21"/>
        </w:rPr>
        <w:t>。</w:t>
      </w:r>
    </w:p>
    <w:p w14:paraId="658A973E" w14:textId="77777777" w:rsidR="00170256" w:rsidRDefault="00782ED2">
      <w:pPr>
        <w:pStyle w:val="401"/>
        <w:spacing w:line="360" w:lineRule="auto"/>
        <w:ind w:firstLineChars="200" w:firstLine="420"/>
        <w:jc w:val="left"/>
        <w:rPr>
          <w:szCs w:val="21"/>
          <w:u w:val="single"/>
        </w:rPr>
      </w:pPr>
      <w:r>
        <w:rPr>
          <w:rFonts w:ascii="Times New Roman" w:hAnsi="Times New Roman"/>
          <w:szCs w:val="21"/>
        </w:rPr>
        <w:t>承包人需要提交的竣工资料套数：</w:t>
      </w:r>
      <w:r>
        <w:rPr>
          <w:rFonts w:hint="eastAsia"/>
          <w:szCs w:val="21"/>
          <w:u w:val="single"/>
        </w:rPr>
        <w:t>壹式肆套。</w:t>
      </w:r>
    </w:p>
    <w:p w14:paraId="10D92248" w14:textId="77777777" w:rsidR="00170256" w:rsidRDefault="00782ED2">
      <w:pPr>
        <w:pStyle w:val="401"/>
        <w:spacing w:line="360" w:lineRule="auto"/>
        <w:ind w:leftChars="202" w:left="424"/>
        <w:jc w:val="left"/>
        <w:rPr>
          <w:rFonts w:ascii="Times New Roman" w:hAnsi="Times New Roman"/>
          <w:szCs w:val="21"/>
        </w:rPr>
      </w:pPr>
      <w:r>
        <w:rPr>
          <w:rFonts w:ascii="Times New Roman" w:hAnsi="Times New Roman"/>
          <w:szCs w:val="21"/>
        </w:rPr>
        <w:t>承包人提交的竣工资料的费用承担：</w:t>
      </w:r>
      <w:r>
        <w:rPr>
          <w:rFonts w:ascii="Times New Roman" w:hAnsi="Times New Roman"/>
          <w:szCs w:val="32"/>
          <w:u w:val="single"/>
        </w:rPr>
        <w:t>由承包人承担</w:t>
      </w:r>
      <w:r>
        <w:rPr>
          <w:rFonts w:ascii="Times New Roman" w:hAnsi="Times New Roman"/>
          <w:szCs w:val="21"/>
        </w:rPr>
        <w:t>。</w:t>
      </w:r>
    </w:p>
    <w:p w14:paraId="7504E830" w14:textId="77777777" w:rsidR="00170256" w:rsidRDefault="00782ED2">
      <w:pPr>
        <w:pStyle w:val="401"/>
        <w:spacing w:line="360" w:lineRule="auto"/>
        <w:ind w:leftChars="202" w:left="424"/>
        <w:jc w:val="left"/>
        <w:rPr>
          <w:rFonts w:ascii="Times New Roman" w:hAnsi="Times New Roman"/>
          <w:szCs w:val="21"/>
        </w:rPr>
      </w:pPr>
      <w:r>
        <w:rPr>
          <w:rFonts w:ascii="Times New Roman" w:hAnsi="Times New Roman"/>
          <w:szCs w:val="21"/>
        </w:rPr>
        <w:t>承包人提交的竣工资料移交时间：</w:t>
      </w:r>
      <w:r>
        <w:rPr>
          <w:rFonts w:ascii="Times New Roman" w:hAnsi="Times New Roman"/>
          <w:szCs w:val="32"/>
          <w:u w:val="single"/>
        </w:rPr>
        <w:t>工程竣工验收合格后</w:t>
      </w:r>
      <w:r>
        <w:rPr>
          <w:rFonts w:ascii="Times New Roman" w:hAnsi="Times New Roman"/>
          <w:szCs w:val="32"/>
          <w:u w:val="single"/>
        </w:rPr>
        <w:t>28</w:t>
      </w:r>
      <w:r>
        <w:rPr>
          <w:rFonts w:ascii="Times New Roman" w:hAnsi="Times New Roman"/>
          <w:szCs w:val="32"/>
          <w:u w:val="single"/>
        </w:rPr>
        <w:t>天内</w:t>
      </w:r>
      <w:r>
        <w:rPr>
          <w:rFonts w:ascii="Times New Roman" w:hAnsi="Times New Roman"/>
          <w:szCs w:val="21"/>
        </w:rPr>
        <w:t>。</w:t>
      </w:r>
    </w:p>
    <w:p w14:paraId="584C76F1"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lastRenderedPageBreak/>
        <w:t>承包人提交的竣工资料形式要求：</w:t>
      </w:r>
      <w:r>
        <w:rPr>
          <w:rFonts w:ascii="Times New Roman" w:hAnsi="Times New Roman"/>
          <w:szCs w:val="21"/>
          <w:u w:val="single"/>
        </w:rPr>
        <w:t>纸质（装订成册）及电子文档</w:t>
      </w:r>
      <w:r>
        <w:rPr>
          <w:rFonts w:ascii="Times New Roman" w:hAnsi="Times New Roman"/>
          <w:szCs w:val="21"/>
        </w:rPr>
        <w:t>。</w:t>
      </w:r>
    </w:p>
    <w:p w14:paraId="087BDEFC" w14:textId="77777777" w:rsidR="00170256" w:rsidRDefault="00782ED2">
      <w:pPr>
        <w:pStyle w:val="401"/>
        <w:spacing w:line="360"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10</w:t>
      </w:r>
      <w:r>
        <w:rPr>
          <w:rFonts w:ascii="Times New Roman" w:hAnsi="Times New Roman"/>
          <w:kern w:val="0"/>
          <w:szCs w:val="21"/>
        </w:rPr>
        <w:t>）承包人应履行的其他义务：</w:t>
      </w:r>
    </w:p>
    <w:p w14:paraId="13261E73" w14:textId="77777777" w:rsidR="00170256" w:rsidRDefault="00782ED2">
      <w:pPr>
        <w:spacing w:line="360" w:lineRule="auto"/>
        <w:ind w:firstLineChars="200" w:firstLine="422"/>
        <w:rPr>
          <w:rFonts w:ascii="宋体" w:hAnsi="宋体"/>
          <w:b/>
          <w:bCs/>
          <w:kern w:val="0"/>
          <w:szCs w:val="21"/>
          <w:u w:val="single"/>
        </w:rPr>
      </w:pPr>
      <w:r>
        <w:rPr>
          <w:rFonts w:ascii="宋体" w:hAnsi="宋体" w:cs="宋体" w:hint="eastAsia"/>
          <w:b/>
          <w:bCs/>
          <w:kern w:val="0"/>
          <w:szCs w:val="21"/>
        </w:rPr>
        <w:t>①</w:t>
      </w:r>
      <w:r>
        <w:rPr>
          <w:rFonts w:ascii="宋体" w:hAnsi="宋体"/>
          <w:b/>
          <w:bCs/>
          <w:kern w:val="0"/>
          <w:szCs w:val="21"/>
        </w:rPr>
        <w:t>施工场地周围地下管线和邻近建筑物、构筑物（含文物保护建筑）、古树名木的保护要求及费用承担：</w:t>
      </w:r>
      <w:r>
        <w:rPr>
          <w:rFonts w:ascii="宋体" w:hAnsi="宋体"/>
          <w:b/>
          <w:bCs/>
          <w:kern w:val="0"/>
          <w:szCs w:val="21"/>
          <w:u w:val="single"/>
        </w:rPr>
        <w:t>承包人施工时应探明并负责保护且承包费用，施工时如损坏地下管线、邻近建筑物、构筑物，所发生费用由承包人承担。</w:t>
      </w:r>
    </w:p>
    <w:p w14:paraId="386ADE65" w14:textId="77777777" w:rsidR="00170256" w:rsidRDefault="00782ED2">
      <w:pPr>
        <w:spacing w:line="360" w:lineRule="auto"/>
        <w:ind w:firstLineChars="200" w:firstLine="422"/>
        <w:rPr>
          <w:rFonts w:ascii="宋体" w:hAnsi="宋体"/>
          <w:b/>
          <w:bCs/>
          <w:szCs w:val="21"/>
        </w:rPr>
      </w:pPr>
      <w:r>
        <w:rPr>
          <w:rFonts w:ascii="宋体" w:hAnsi="宋体" w:cs="宋体" w:hint="eastAsia"/>
          <w:b/>
          <w:bCs/>
          <w:kern w:val="0"/>
          <w:szCs w:val="21"/>
        </w:rPr>
        <w:t>②</w:t>
      </w:r>
      <w:r>
        <w:rPr>
          <w:rFonts w:ascii="宋体" w:hAnsi="宋体"/>
          <w:b/>
          <w:bCs/>
          <w:szCs w:val="21"/>
        </w:rPr>
        <w:t>取土场及弃土场由承包人自行解决，但不得违反现行相关管理规定，并承担相关费用；</w:t>
      </w:r>
      <w:r>
        <w:rPr>
          <w:rFonts w:ascii="宋体" w:hAnsi="宋体"/>
          <w:b/>
          <w:bCs/>
          <w:kern w:val="0"/>
          <w:szCs w:val="21"/>
        </w:rPr>
        <w:t>土石方单价以综合单价包干，运距承包人自行考虑，结算时均不对取土场、弃土场、运距进行签证及调整费用，费用已包含在投标报价中。</w:t>
      </w:r>
    </w:p>
    <w:p w14:paraId="76E2A081" w14:textId="77777777" w:rsidR="00170256" w:rsidRDefault="00782ED2">
      <w:pPr>
        <w:spacing w:line="360" w:lineRule="auto"/>
        <w:ind w:firstLineChars="200" w:firstLine="422"/>
        <w:rPr>
          <w:rFonts w:ascii="宋体" w:hAnsi="宋体"/>
          <w:b/>
          <w:bCs/>
          <w:szCs w:val="21"/>
        </w:rPr>
      </w:pPr>
      <w:r>
        <w:rPr>
          <w:rFonts w:ascii="宋体" w:hAnsi="宋体" w:cs="宋体" w:hint="eastAsia"/>
          <w:b/>
          <w:bCs/>
          <w:szCs w:val="21"/>
        </w:rPr>
        <w:t>③</w:t>
      </w:r>
      <w:r>
        <w:rPr>
          <w:rFonts w:ascii="宋体" w:hAnsi="宋体"/>
          <w:b/>
          <w:bCs/>
          <w:szCs w:val="21"/>
        </w:rPr>
        <w:t>按照广西壮族自治区总工会、广西壮族自治区住房和城乡建设厅《关于进一步加强全区住房城乡建设系统组建工会和职工维权工作的意见》(桂工发[2013]29号)</w:t>
      </w:r>
      <w:r>
        <w:rPr>
          <w:rFonts w:ascii="宋体" w:hAnsi="宋体" w:hint="eastAsia"/>
          <w:b/>
          <w:bCs/>
          <w:szCs w:val="21"/>
        </w:rPr>
        <w:t>等</w:t>
      </w:r>
      <w:r>
        <w:rPr>
          <w:rFonts w:ascii="宋体" w:hAnsi="宋体"/>
          <w:b/>
          <w:bCs/>
          <w:szCs w:val="21"/>
        </w:rPr>
        <w:t>相关规定，承包人应在收到中标通知书之日起10个工作日内，成立项目工会并拨缴工会经费（建会筹备金）。应缴工会经费额的参考标准：</w:t>
      </w:r>
    </w:p>
    <w:p w14:paraId="6F347091" w14:textId="77777777" w:rsidR="00170256" w:rsidRDefault="00782ED2">
      <w:pPr>
        <w:spacing w:line="360" w:lineRule="auto"/>
        <w:rPr>
          <w:rFonts w:ascii="宋体" w:hAnsi="宋体"/>
          <w:b/>
          <w:bCs/>
          <w:szCs w:val="21"/>
        </w:rPr>
      </w:pPr>
      <w:r>
        <w:rPr>
          <w:rFonts w:ascii="宋体" w:hAnsi="宋体"/>
          <w:b/>
          <w:bCs/>
          <w:szCs w:val="21"/>
        </w:rPr>
        <w:t xml:space="preserve">    a.房建工程（含厂房和高层）的工会经费为工程项目中标价×10%×2%；</w:t>
      </w:r>
    </w:p>
    <w:p w14:paraId="49CF66AF" w14:textId="77777777" w:rsidR="00170256" w:rsidRDefault="00782ED2">
      <w:pPr>
        <w:spacing w:line="360" w:lineRule="auto"/>
        <w:ind w:firstLine="420"/>
        <w:rPr>
          <w:rFonts w:ascii="宋体" w:hAnsi="宋体"/>
          <w:b/>
          <w:bCs/>
          <w:szCs w:val="21"/>
        </w:rPr>
      </w:pPr>
      <w:r>
        <w:rPr>
          <w:rFonts w:ascii="宋体" w:hAnsi="宋体"/>
          <w:b/>
          <w:bCs/>
          <w:szCs w:val="21"/>
        </w:rPr>
        <w:t>b.学生公寓及教学综合楼的工会经费为工程项目中标价×6%×2%；</w:t>
      </w:r>
    </w:p>
    <w:p w14:paraId="34A312BA" w14:textId="77777777" w:rsidR="00170256" w:rsidRDefault="00782ED2">
      <w:pPr>
        <w:spacing w:line="360" w:lineRule="auto"/>
        <w:ind w:firstLine="420"/>
        <w:rPr>
          <w:rFonts w:ascii="宋体" w:hAnsi="宋体"/>
          <w:b/>
          <w:bCs/>
          <w:szCs w:val="21"/>
        </w:rPr>
      </w:pPr>
      <w:r>
        <w:rPr>
          <w:rFonts w:ascii="宋体" w:hAnsi="宋体"/>
          <w:b/>
          <w:bCs/>
          <w:szCs w:val="21"/>
        </w:rPr>
        <w:t>c.市政工程的工会经费为工程项目中标价×5%×2%；</w:t>
      </w:r>
    </w:p>
    <w:p w14:paraId="6F124A86" w14:textId="77777777" w:rsidR="00170256" w:rsidRDefault="00782ED2">
      <w:pPr>
        <w:spacing w:line="360" w:lineRule="auto"/>
        <w:ind w:firstLine="420"/>
        <w:rPr>
          <w:rFonts w:ascii="宋体" w:hAnsi="宋体"/>
          <w:b/>
          <w:bCs/>
          <w:szCs w:val="21"/>
        </w:rPr>
      </w:pPr>
      <w:r>
        <w:rPr>
          <w:rFonts w:ascii="宋体" w:hAnsi="宋体"/>
          <w:b/>
          <w:bCs/>
          <w:szCs w:val="21"/>
        </w:rPr>
        <w:t>d.装饰工程的工会经费为工程项目中标价×4%×2%。</w:t>
      </w:r>
    </w:p>
    <w:p w14:paraId="2BC1F888" w14:textId="77777777" w:rsidR="00170256" w:rsidRDefault="00782ED2">
      <w:pPr>
        <w:spacing w:line="360" w:lineRule="auto"/>
        <w:ind w:firstLineChars="200" w:firstLine="422"/>
        <w:rPr>
          <w:kern w:val="0"/>
          <w:szCs w:val="21"/>
          <w:u w:val="single"/>
        </w:rPr>
      </w:pPr>
      <w:r>
        <w:rPr>
          <w:rFonts w:ascii="宋体" w:hAnsi="宋体" w:cs="宋体" w:hint="eastAsia"/>
          <w:b/>
          <w:bCs/>
          <w:szCs w:val="21"/>
        </w:rPr>
        <w:t>④</w:t>
      </w:r>
      <w:r>
        <w:rPr>
          <w:rFonts w:ascii="宋体" w:hAnsi="宋体"/>
          <w:b/>
          <w:bCs/>
          <w:szCs w:val="21"/>
        </w:rPr>
        <w:t>需承包人办理的有关施工场地交通、环卫和施工噪音管理等手续：</w:t>
      </w:r>
      <w:r>
        <w:rPr>
          <w:rFonts w:ascii="宋体" w:hAnsi="宋体"/>
          <w:b/>
          <w:bCs/>
          <w:szCs w:val="21"/>
          <w:u w:val="single"/>
        </w:rPr>
        <w:t>遵守政府有关主管部门对施工场地、施工噪音、环境保护和安全生产等管理规定，按规定办理有关手续并承担所有费用。</w:t>
      </w:r>
    </w:p>
    <w:p w14:paraId="4B684B01" w14:textId="77777777" w:rsidR="00170256" w:rsidRDefault="00782ED2">
      <w:pPr>
        <w:pStyle w:val="45"/>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由承包人承担的施工图设计或与工程配套的设计工作内容：</w:t>
      </w:r>
      <w:r>
        <w:rPr>
          <w:rFonts w:ascii="Times New Roman" w:hAnsi="Times New Roman"/>
          <w:szCs w:val="21"/>
          <w:u w:val="single"/>
        </w:rPr>
        <w:t>无</w:t>
      </w:r>
      <w:r>
        <w:rPr>
          <w:rFonts w:ascii="Times New Roman" w:hAnsi="Times New Roman"/>
          <w:szCs w:val="21"/>
        </w:rPr>
        <w:t>。</w:t>
      </w:r>
    </w:p>
    <w:p w14:paraId="7B1237C8" w14:textId="77777777" w:rsidR="00170256" w:rsidRDefault="00782ED2">
      <w:pPr>
        <w:pStyle w:val="45"/>
        <w:spacing w:line="360" w:lineRule="auto"/>
        <w:ind w:firstLineChars="210" w:firstLine="441"/>
        <w:rPr>
          <w:rFonts w:ascii="Times New Roman" w:hAnsi="Times New Roman"/>
          <w:szCs w:val="21"/>
          <w:u w:val="single"/>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应提供计划、报表的名称及完成时问：</w:t>
      </w:r>
      <w:r>
        <w:rPr>
          <w:rFonts w:ascii="Times New Roman" w:hAnsi="Times New Roman"/>
          <w:szCs w:val="21"/>
          <w:u w:val="single"/>
        </w:rPr>
        <w:t>。</w:t>
      </w:r>
    </w:p>
    <w:p w14:paraId="04F2EC5F" w14:textId="77777777" w:rsidR="00170256" w:rsidRDefault="00170256">
      <w:pPr>
        <w:pStyle w:val="45"/>
        <w:spacing w:line="360" w:lineRule="auto"/>
        <w:ind w:firstLineChars="210" w:firstLine="441"/>
        <w:rPr>
          <w:rFonts w:ascii="Times New Roman" w:hAnsi="Times New Roman"/>
          <w:szCs w:val="21"/>
        </w:rPr>
      </w:pPr>
    </w:p>
    <w:p w14:paraId="76629D99" w14:textId="77777777" w:rsidR="00170256" w:rsidRDefault="00782ED2">
      <w:pPr>
        <w:pStyle w:val="3"/>
        <w:rPr>
          <w:rFonts w:eastAsia="宋体"/>
        </w:rPr>
      </w:pPr>
      <w:bookmarkStart w:id="586" w:name="_Toc531093138"/>
      <w:bookmarkStart w:id="587" w:name="_Toc3731842"/>
      <w:bookmarkStart w:id="588" w:name="_Toc3731626"/>
      <w:bookmarkStart w:id="589" w:name="_Toc5196032"/>
      <w:bookmarkStart w:id="590" w:name="_Toc508188883"/>
      <w:bookmarkStart w:id="591" w:name="_Toc59466836"/>
      <w:r>
        <w:rPr>
          <w:rFonts w:eastAsia="宋体"/>
        </w:rPr>
        <w:t xml:space="preserve">3.2 </w:t>
      </w:r>
      <w:r>
        <w:rPr>
          <w:rFonts w:eastAsia="宋体"/>
        </w:rPr>
        <w:t>项目经理</w:t>
      </w:r>
      <w:bookmarkEnd w:id="580"/>
      <w:bookmarkEnd w:id="581"/>
      <w:bookmarkEnd w:id="582"/>
      <w:bookmarkEnd w:id="583"/>
      <w:bookmarkEnd w:id="584"/>
      <w:bookmarkEnd w:id="585"/>
      <w:bookmarkEnd w:id="586"/>
      <w:bookmarkEnd w:id="587"/>
      <w:bookmarkEnd w:id="588"/>
      <w:bookmarkEnd w:id="589"/>
      <w:bookmarkEnd w:id="590"/>
      <w:bookmarkEnd w:id="591"/>
    </w:p>
    <w:p w14:paraId="4044F36A" w14:textId="77777777" w:rsidR="00170256" w:rsidRDefault="00782ED2">
      <w:pPr>
        <w:spacing w:line="360" w:lineRule="auto"/>
        <w:ind w:firstLineChars="200" w:firstLine="420"/>
        <w:rPr>
          <w:szCs w:val="21"/>
        </w:rPr>
      </w:pPr>
      <w:r>
        <w:rPr>
          <w:kern w:val="0"/>
          <w:szCs w:val="21"/>
        </w:rPr>
        <w:t xml:space="preserve">3.2.1 </w:t>
      </w:r>
      <w:r>
        <w:rPr>
          <w:szCs w:val="21"/>
        </w:rPr>
        <w:t>项目经理：</w:t>
      </w:r>
    </w:p>
    <w:p w14:paraId="303AF4AA" w14:textId="77777777" w:rsidR="00170256" w:rsidRDefault="00782ED2">
      <w:pPr>
        <w:spacing w:line="360" w:lineRule="auto"/>
        <w:ind w:firstLineChars="200" w:firstLine="420"/>
        <w:rPr>
          <w:szCs w:val="21"/>
        </w:rPr>
      </w:pPr>
      <w:r>
        <w:rPr>
          <w:szCs w:val="21"/>
        </w:rPr>
        <w:t>姓名：；</w:t>
      </w:r>
    </w:p>
    <w:p w14:paraId="60C8D85A" w14:textId="77777777" w:rsidR="00170256" w:rsidRDefault="00782ED2">
      <w:pPr>
        <w:spacing w:line="360" w:lineRule="auto"/>
        <w:ind w:firstLineChars="200" w:firstLine="420"/>
        <w:rPr>
          <w:szCs w:val="21"/>
        </w:rPr>
      </w:pPr>
      <w:r>
        <w:rPr>
          <w:szCs w:val="21"/>
        </w:rPr>
        <w:t>身份证号：；</w:t>
      </w:r>
    </w:p>
    <w:p w14:paraId="1420D030" w14:textId="77777777" w:rsidR="00170256" w:rsidRDefault="00782ED2">
      <w:pPr>
        <w:spacing w:line="360" w:lineRule="auto"/>
        <w:ind w:firstLineChars="200" w:firstLine="420"/>
        <w:rPr>
          <w:szCs w:val="21"/>
        </w:rPr>
      </w:pPr>
      <w:r>
        <w:rPr>
          <w:szCs w:val="21"/>
        </w:rPr>
        <w:t>建造师执业资格等级：；</w:t>
      </w:r>
    </w:p>
    <w:p w14:paraId="49DF6C99" w14:textId="77777777" w:rsidR="00170256" w:rsidRDefault="00782ED2">
      <w:pPr>
        <w:spacing w:line="360" w:lineRule="auto"/>
        <w:ind w:firstLineChars="200" w:firstLine="420"/>
        <w:rPr>
          <w:szCs w:val="21"/>
        </w:rPr>
      </w:pPr>
      <w:r>
        <w:rPr>
          <w:szCs w:val="21"/>
        </w:rPr>
        <w:t>建造师注册证书号：；</w:t>
      </w:r>
    </w:p>
    <w:p w14:paraId="1B55F50A" w14:textId="77777777" w:rsidR="00170256" w:rsidRDefault="00782ED2">
      <w:pPr>
        <w:spacing w:line="360" w:lineRule="auto"/>
        <w:ind w:firstLineChars="200" w:firstLine="420"/>
        <w:rPr>
          <w:szCs w:val="21"/>
        </w:rPr>
      </w:pPr>
      <w:r>
        <w:rPr>
          <w:szCs w:val="21"/>
        </w:rPr>
        <w:t>建造师执业印章号：；</w:t>
      </w:r>
    </w:p>
    <w:p w14:paraId="4BA630BD" w14:textId="77777777" w:rsidR="00170256" w:rsidRDefault="00782ED2">
      <w:pPr>
        <w:spacing w:line="360" w:lineRule="auto"/>
        <w:ind w:firstLineChars="200" w:firstLine="420"/>
        <w:rPr>
          <w:szCs w:val="21"/>
        </w:rPr>
      </w:pPr>
      <w:r>
        <w:rPr>
          <w:szCs w:val="21"/>
        </w:rPr>
        <w:t>安全生产考核合格证书号：；</w:t>
      </w:r>
    </w:p>
    <w:p w14:paraId="41A88DAA" w14:textId="77777777" w:rsidR="00170256" w:rsidRDefault="00782ED2">
      <w:pPr>
        <w:spacing w:line="360" w:lineRule="auto"/>
        <w:ind w:firstLineChars="200" w:firstLine="420"/>
        <w:rPr>
          <w:szCs w:val="21"/>
        </w:rPr>
      </w:pPr>
      <w:r>
        <w:rPr>
          <w:szCs w:val="21"/>
        </w:rPr>
        <w:t>联系电话：；</w:t>
      </w:r>
    </w:p>
    <w:p w14:paraId="7A4F85C6" w14:textId="77777777" w:rsidR="00170256" w:rsidRDefault="00782ED2">
      <w:pPr>
        <w:spacing w:line="360" w:lineRule="auto"/>
        <w:ind w:firstLineChars="200" w:firstLine="420"/>
        <w:rPr>
          <w:szCs w:val="21"/>
        </w:rPr>
      </w:pPr>
      <w:r>
        <w:rPr>
          <w:szCs w:val="21"/>
        </w:rPr>
        <w:t>电子信箱：；</w:t>
      </w:r>
    </w:p>
    <w:p w14:paraId="57CC0705" w14:textId="77777777" w:rsidR="00170256" w:rsidRDefault="00782ED2">
      <w:pPr>
        <w:spacing w:line="360" w:lineRule="auto"/>
        <w:ind w:firstLineChars="200" w:firstLine="420"/>
        <w:rPr>
          <w:szCs w:val="21"/>
        </w:rPr>
      </w:pPr>
      <w:r>
        <w:rPr>
          <w:szCs w:val="21"/>
        </w:rPr>
        <w:t>通信地址：；</w:t>
      </w:r>
    </w:p>
    <w:p w14:paraId="49364207" w14:textId="77777777" w:rsidR="00170256" w:rsidRDefault="00782ED2">
      <w:pPr>
        <w:spacing w:line="360" w:lineRule="auto"/>
        <w:ind w:firstLineChars="200" w:firstLine="420"/>
        <w:rPr>
          <w:szCs w:val="21"/>
        </w:rPr>
      </w:pPr>
      <w:r>
        <w:rPr>
          <w:szCs w:val="21"/>
        </w:rPr>
        <w:t>承包人对项目经理的授权范围如下：</w:t>
      </w:r>
      <w:r>
        <w:rPr>
          <w:szCs w:val="21"/>
          <w:u w:val="single"/>
        </w:rPr>
        <w:t>项目经理仅限于工程的现场施工管理，但未经承包人</w:t>
      </w:r>
      <w:r>
        <w:rPr>
          <w:szCs w:val="21"/>
          <w:u w:val="single"/>
        </w:rPr>
        <w:lastRenderedPageBreak/>
        <w:t>盖章同意，不得以承包人名义向外采购材料设备、租用建筑周转材料、雇用劳动力、签订分包合同等从事一切为承包人设立义务或责任的行为。</w:t>
      </w:r>
    </w:p>
    <w:p w14:paraId="418FE002" w14:textId="77777777" w:rsidR="00170256" w:rsidRDefault="00782ED2">
      <w:pPr>
        <w:pStyle w:val="401"/>
        <w:spacing w:line="360" w:lineRule="auto"/>
        <w:ind w:firstLineChars="200" w:firstLine="420"/>
        <w:jc w:val="left"/>
        <w:rPr>
          <w:kern w:val="0"/>
          <w:szCs w:val="21"/>
        </w:rPr>
      </w:pPr>
      <w:bookmarkStart w:id="592" w:name="_Toc373478356"/>
      <w:bookmarkStart w:id="593" w:name="_Toc463940108"/>
      <w:bookmarkStart w:id="594" w:name="_Toc389065275"/>
      <w:bookmarkStart w:id="595" w:name="_Toc373227709"/>
      <w:bookmarkStart w:id="596" w:name="_Toc480968464"/>
      <w:bookmarkStart w:id="597" w:name="_Toc432176970"/>
      <w:r>
        <w:rPr>
          <w:rFonts w:ascii="Times New Roman" w:hAnsi="Times New Roman"/>
          <w:kern w:val="0"/>
          <w:szCs w:val="21"/>
        </w:rPr>
        <w:t>关于项目经理每月在施工现场的时间要求：</w:t>
      </w:r>
      <w:r>
        <w:rPr>
          <w:rFonts w:ascii="Times New Roman" w:hAnsi="Times New Roman" w:hint="eastAsia"/>
          <w:kern w:val="0"/>
          <w:szCs w:val="21"/>
          <w:u w:val="single"/>
        </w:rPr>
        <w:t>每月</w:t>
      </w:r>
      <w:r>
        <w:rPr>
          <w:rFonts w:hint="eastAsia"/>
          <w:kern w:val="0"/>
          <w:szCs w:val="21"/>
          <w:u w:val="single"/>
        </w:rPr>
        <w:t>不少于</w:t>
      </w:r>
      <w:r>
        <w:rPr>
          <w:rFonts w:hint="eastAsia"/>
          <w:kern w:val="0"/>
          <w:szCs w:val="21"/>
          <w:u w:val="single"/>
        </w:rPr>
        <w:t>20</w:t>
      </w:r>
      <w:r>
        <w:rPr>
          <w:rFonts w:hint="eastAsia"/>
          <w:kern w:val="0"/>
          <w:szCs w:val="21"/>
          <w:u w:val="single"/>
        </w:rPr>
        <w:t>天</w:t>
      </w:r>
      <w:r>
        <w:rPr>
          <w:rFonts w:hint="eastAsia"/>
          <w:kern w:val="0"/>
          <w:szCs w:val="21"/>
        </w:rPr>
        <w:t>。</w:t>
      </w:r>
    </w:p>
    <w:p w14:paraId="479181EB" w14:textId="77777777" w:rsidR="00170256" w:rsidRDefault="00782ED2">
      <w:pPr>
        <w:pStyle w:val="401"/>
        <w:spacing w:line="360" w:lineRule="auto"/>
        <w:ind w:firstLineChars="200" w:firstLine="420"/>
        <w:rPr>
          <w:rFonts w:ascii="Times New Roman" w:hAnsi="Times New Roman"/>
          <w:kern w:val="0"/>
          <w:szCs w:val="21"/>
        </w:rPr>
      </w:pPr>
      <w:r>
        <w:rPr>
          <w:rFonts w:ascii="Times New Roman" w:hAnsi="Times New Roman"/>
          <w:kern w:val="0"/>
          <w:szCs w:val="21"/>
        </w:rPr>
        <w:t>承包人未提交劳动合同，以及没有为项目经理缴纳社会保险证明的违约责任：</w:t>
      </w:r>
      <w:r>
        <w:rPr>
          <w:rFonts w:ascii="Times New Roman" w:hAnsi="Times New Roman"/>
          <w:szCs w:val="21"/>
          <w:u w:val="single"/>
        </w:rPr>
        <w:t>发包人有权要求承包人更换合格的项目经理，</w:t>
      </w:r>
      <w:r>
        <w:rPr>
          <w:rFonts w:ascii="Times New Roman" w:hAnsi="Times New Roman"/>
          <w:kern w:val="0"/>
          <w:szCs w:val="21"/>
          <w:u w:val="single"/>
        </w:rPr>
        <w:t>由此增加的费用和（或）延误的工期由承包人承担，如不按要求更换，发包人</w:t>
      </w:r>
      <w:r>
        <w:rPr>
          <w:rFonts w:ascii="Times New Roman" w:hAnsi="Times New Roman"/>
          <w:szCs w:val="21"/>
          <w:u w:val="single"/>
        </w:rPr>
        <w:t>将不予返还承包人履约保证金</w:t>
      </w:r>
      <w:r>
        <w:rPr>
          <w:rFonts w:ascii="Times New Roman" w:hAnsi="Times New Roman"/>
          <w:szCs w:val="21"/>
        </w:rPr>
        <w:t>,</w:t>
      </w:r>
      <w:r>
        <w:rPr>
          <w:rFonts w:ascii="Times New Roman" w:hAnsi="Times New Roman"/>
          <w:u w:val="single"/>
        </w:rPr>
        <w:t>并有权通知解除合同</w:t>
      </w:r>
      <w:r>
        <w:rPr>
          <w:rFonts w:ascii="Times New Roman" w:hAnsi="Times New Roman"/>
          <w:szCs w:val="21"/>
        </w:rPr>
        <w:t>。</w:t>
      </w:r>
    </w:p>
    <w:p w14:paraId="3432025E" w14:textId="77777777" w:rsidR="00170256" w:rsidRDefault="00782ED2">
      <w:pPr>
        <w:pStyle w:val="401"/>
        <w:spacing w:line="360" w:lineRule="auto"/>
        <w:ind w:firstLineChars="200" w:firstLine="420"/>
        <w:rPr>
          <w:rFonts w:ascii="Times New Roman" w:hAnsi="Times New Roman"/>
          <w:szCs w:val="21"/>
          <w:u w:val="single"/>
        </w:rPr>
      </w:pPr>
      <w:r>
        <w:rPr>
          <w:rFonts w:ascii="Times New Roman" w:hAnsi="Times New Roman"/>
          <w:kern w:val="0"/>
          <w:szCs w:val="21"/>
        </w:rPr>
        <w:t>项目经理未经批准，擅自离开施工现场的违约责任：</w:t>
      </w:r>
      <w:r>
        <w:rPr>
          <w:rFonts w:ascii="Times New Roman" w:hAnsi="Times New Roman"/>
          <w:b/>
          <w:szCs w:val="21"/>
          <w:u w:val="single"/>
        </w:rPr>
        <w:t>未经发包人同意或无正当理由，项目经理擅自离岗的，视为承包人违约，发包人有权处违约金</w:t>
      </w:r>
      <w:r>
        <w:rPr>
          <w:rFonts w:ascii="Times New Roman" w:hAnsi="Times New Roman" w:hint="eastAsia"/>
          <w:b/>
          <w:szCs w:val="21"/>
          <w:u w:val="single"/>
        </w:rPr>
        <w:t>1000</w:t>
      </w:r>
      <w:r>
        <w:rPr>
          <w:rFonts w:ascii="Times New Roman" w:hAnsi="Times New Roman"/>
          <w:b/>
          <w:szCs w:val="21"/>
          <w:u w:val="single"/>
        </w:rPr>
        <w:t>元</w:t>
      </w:r>
      <w:r>
        <w:rPr>
          <w:rFonts w:ascii="Times New Roman" w:hAnsi="Times New Roman"/>
          <w:b/>
          <w:szCs w:val="21"/>
          <w:u w:val="single"/>
        </w:rPr>
        <w:t>/</w:t>
      </w:r>
      <w:r>
        <w:rPr>
          <w:rFonts w:ascii="Times New Roman" w:hAnsi="Times New Roman"/>
          <w:b/>
          <w:szCs w:val="21"/>
          <w:u w:val="single"/>
        </w:rPr>
        <w:t>人</w:t>
      </w:r>
      <w:r>
        <w:rPr>
          <w:rFonts w:ascii="Times New Roman" w:hAnsi="Times New Roman"/>
          <w:b/>
          <w:szCs w:val="21"/>
          <w:u w:val="single"/>
        </w:rPr>
        <w:t>•</w:t>
      </w:r>
      <w:r>
        <w:rPr>
          <w:rFonts w:ascii="Times New Roman" w:hAnsi="Times New Roman"/>
          <w:b/>
          <w:szCs w:val="21"/>
          <w:u w:val="single"/>
        </w:rPr>
        <w:t>天</w:t>
      </w:r>
      <w:r>
        <w:rPr>
          <w:rFonts w:ascii="Times New Roman" w:hAnsi="Times New Roman"/>
          <w:b/>
          <w:szCs w:val="21"/>
          <w:u w:val="single"/>
        </w:rPr>
        <w:t>(</w:t>
      </w:r>
      <w:r>
        <w:rPr>
          <w:rFonts w:ascii="Times New Roman" w:hAnsi="Times New Roman"/>
          <w:b/>
          <w:szCs w:val="21"/>
          <w:u w:val="single"/>
        </w:rPr>
        <w:t>人民币</w:t>
      </w:r>
      <w:r>
        <w:rPr>
          <w:rFonts w:ascii="Times New Roman" w:hAnsi="Times New Roman"/>
          <w:b/>
          <w:szCs w:val="21"/>
          <w:u w:val="single"/>
        </w:rPr>
        <w:t>)</w:t>
      </w:r>
      <w:r>
        <w:rPr>
          <w:rFonts w:ascii="Times New Roman" w:hAnsi="Times New Roman"/>
          <w:szCs w:val="21"/>
        </w:rPr>
        <w:t>。</w:t>
      </w:r>
    </w:p>
    <w:p w14:paraId="7D919C7F" w14:textId="77777777" w:rsidR="00170256" w:rsidRDefault="00782ED2">
      <w:pPr>
        <w:pStyle w:val="401"/>
        <w:spacing w:line="360" w:lineRule="auto"/>
        <w:ind w:firstLineChars="200" w:firstLine="420"/>
        <w:rPr>
          <w:rFonts w:ascii="Times New Roman" w:hAnsi="Times New Roman"/>
          <w:b/>
          <w:szCs w:val="21"/>
          <w:u w:val="single"/>
        </w:rPr>
      </w:pPr>
      <w:r>
        <w:rPr>
          <w:rFonts w:ascii="Times New Roman" w:hAnsi="Times New Roman"/>
          <w:szCs w:val="21"/>
        </w:rPr>
        <w:t xml:space="preserve">3.2.3 </w:t>
      </w:r>
      <w:r>
        <w:rPr>
          <w:rFonts w:ascii="Times New Roman" w:hAnsi="Times New Roman"/>
          <w:szCs w:val="21"/>
        </w:rPr>
        <w:t>承包人擅自更换项目经理的违约责任：</w:t>
      </w:r>
      <w:r>
        <w:rPr>
          <w:rFonts w:ascii="Times New Roman" w:hAnsi="Times New Roman"/>
          <w:b/>
          <w:szCs w:val="21"/>
          <w:u w:val="single"/>
        </w:rPr>
        <w:t>承包人项目经理必须与承包人投标时所承诺的人员一致，并在（开工日期）前到任。在监理人向承包人颁发（竣工证明材料名称）前，项目经理不得同时兼任其他任何项目的项目经理。未经发包人书面同意，承包人擅自更换项目经理的视为违约、处违约金</w:t>
      </w:r>
      <w:r>
        <w:rPr>
          <w:rFonts w:ascii="Times New Roman" w:hAnsi="Times New Roman" w:hint="eastAsia"/>
          <w:b/>
          <w:szCs w:val="21"/>
          <w:u w:val="single"/>
        </w:rPr>
        <w:t>10000</w:t>
      </w:r>
      <w:r>
        <w:rPr>
          <w:rFonts w:ascii="Times New Roman" w:hAnsi="Times New Roman"/>
          <w:b/>
          <w:szCs w:val="21"/>
          <w:u w:val="single"/>
        </w:rPr>
        <w:t>元</w:t>
      </w:r>
      <w:r>
        <w:rPr>
          <w:rFonts w:ascii="Times New Roman" w:hAnsi="Times New Roman"/>
          <w:b/>
          <w:szCs w:val="21"/>
          <w:u w:val="single"/>
        </w:rPr>
        <w:t>/</w:t>
      </w:r>
      <w:r>
        <w:rPr>
          <w:rFonts w:ascii="Times New Roman" w:hAnsi="Times New Roman"/>
          <w:b/>
          <w:szCs w:val="21"/>
          <w:u w:val="single"/>
        </w:rPr>
        <w:t>人</w:t>
      </w:r>
      <w:r>
        <w:rPr>
          <w:rFonts w:ascii="Times New Roman" w:hAnsi="Times New Roman"/>
          <w:b/>
          <w:szCs w:val="21"/>
          <w:u w:val="single"/>
        </w:rPr>
        <w:t>•</w:t>
      </w:r>
      <w:r>
        <w:rPr>
          <w:rFonts w:ascii="Times New Roman" w:hAnsi="Times New Roman"/>
          <w:b/>
          <w:szCs w:val="21"/>
          <w:u w:val="single"/>
        </w:rPr>
        <w:t>次</w:t>
      </w:r>
      <w:r>
        <w:rPr>
          <w:rFonts w:ascii="Times New Roman" w:hAnsi="Times New Roman"/>
          <w:b/>
          <w:szCs w:val="21"/>
          <w:u w:val="single"/>
        </w:rPr>
        <w:t>(</w:t>
      </w:r>
      <w:r>
        <w:rPr>
          <w:rFonts w:ascii="Times New Roman" w:hAnsi="Times New Roman"/>
          <w:b/>
          <w:szCs w:val="21"/>
          <w:u w:val="single"/>
        </w:rPr>
        <w:t>人民币</w:t>
      </w:r>
      <w:r>
        <w:rPr>
          <w:rFonts w:ascii="Times New Roman" w:hAnsi="Times New Roman"/>
          <w:b/>
          <w:szCs w:val="21"/>
          <w:u w:val="single"/>
        </w:rPr>
        <w:t>)</w:t>
      </w:r>
      <w:r>
        <w:rPr>
          <w:rFonts w:ascii="Times New Roman" w:hAnsi="Times New Roman"/>
          <w:b/>
          <w:szCs w:val="21"/>
          <w:u w:val="single"/>
        </w:rPr>
        <w:t>，</w:t>
      </w:r>
      <w:r>
        <w:rPr>
          <w:rFonts w:ascii="Times New Roman" w:hAnsi="Times New Roman"/>
          <w:u w:val="single"/>
        </w:rPr>
        <w:t>并有权通知解除合同</w:t>
      </w:r>
      <w:r w:rsidRPr="00F534CA">
        <w:rPr>
          <w:rFonts w:ascii="Times New Roman" w:hAnsi="Times New Roman" w:hint="eastAsia"/>
          <w:u w:val="single"/>
        </w:rPr>
        <w:t>并上报行业管理部门</w:t>
      </w:r>
      <w:r w:rsidRPr="00F534CA">
        <w:rPr>
          <w:rFonts w:ascii="Times New Roman" w:hAnsi="Times New Roman"/>
          <w:b/>
          <w:szCs w:val="21"/>
          <w:u w:val="single"/>
        </w:rPr>
        <w:t>。</w:t>
      </w:r>
    </w:p>
    <w:p w14:paraId="562DB7DC" w14:textId="77777777" w:rsidR="00170256" w:rsidRDefault="00782ED2">
      <w:pPr>
        <w:pStyle w:val="401"/>
        <w:spacing w:line="360" w:lineRule="auto"/>
        <w:rPr>
          <w:rFonts w:ascii="Times New Roman" w:hAnsi="Times New Roman"/>
          <w:szCs w:val="21"/>
        </w:rPr>
      </w:pPr>
      <w:r>
        <w:rPr>
          <w:rFonts w:ascii="Times New Roman" w:hAnsi="Times New Roman"/>
          <w:szCs w:val="21"/>
        </w:rPr>
        <w:t xml:space="preserve">    3.2.4 </w:t>
      </w:r>
      <w:r>
        <w:rPr>
          <w:rFonts w:ascii="Times New Roman" w:hAnsi="Times New Roman"/>
          <w:szCs w:val="21"/>
        </w:rPr>
        <w:t>承包人无正当理由拒绝更换项目经理的违约责任：</w:t>
      </w:r>
      <w:r>
        <w:rPr>
          <w:rFonts w:ascii="Times New Roman" w:hAnsi="Times New Roman"/>
          <w:b/>
          <w:szCs w:val="21"/>
          <w:u w:val="single"/>
        </w:rPr>
        <w:t>承包人项目经理因不称职，发包人要求调换而未及时调换的，视为承包人违约，必须向发包人交纳</w:t>
      </w:r>
      <w:r>
        <w:rPr>
          <w:rFonts w:ascii="Times New Roman" w:hAnsi="Times New Roman" w:hint="eastAsia"/>
          <w:b/>
          <w:szCs w:val="21"/>
          <w:u w:val="single"/>
        </w:rPr>
        <w:t>违约</w:t>
      </w:r>
      <w:r>
        <w:rPr>
          <w:rFonts w:ascii="Times New Roman" w:hAnsi="Times New Roman"/>
          <w:b/>
          <w:szCs w:val="21"/>
          <w:u w:val="single"/>
        </w:rPr>
        <w:t>金</w:t>
      </w:r>
      <w:r>
        <w:rPr>
          <w:rFonts w:ascii="Times New Roman" w:hAnsi="Times New Roman" w:hint="eastAsia"/>
          <w:b/>
          <w:szCs w:val="21"/>
          <w:u w:val="single"/>
        </w:rPr>
        <w:t xml:space="preserve">5000 </w:t>
      </w:r>
      <w:r>
        <w:rPr>
          <w:rFonts w:ascii="Times New Roman" w:hAnsi="Times New Roman"/>
          <w:b/>
          <w:szCs w:val="21"/>
          <w:u w:val="single"/>
        </w:rPr>
        <w:t>元</w:t>
      </w:r>
      <w:r>
        <w:rPr>
          <w:rFonts w:ascii="Times New Roman" w:hAnsi="Times New Roman"/>
          <w:b/>
          <w:szCs w:val="21"/>
          <w:u w:val="single"/>
        </w:rPr>
        <w:t>/</w:t>
      </w:r>
      <w:r>
        <w:rPr>
          <w:rFonts w:ascii="Times New Roman" w:hAnsi="Times New Roman"/>
          <w:b/>
          <w:szCs w:val="21"/>
          <w:u w:val="single"/>
        </w:rPr>
        <w:t>人</w:t>
      </w:r>
      <w:r>
        <w:rPr>
          <w:rFonts w:ascii="Times New Roman" w:hAnsi="Times New Roman"/>
          <w:b/>
          <w:szCs w:val="21"/>
          <w:u w:val="single"/>
        </w:rPr>
        <w:t>•</w:t>
      </w:r>
      <w:r>
        <w:rPr>
          <w:rFonts w:ascii="Times New Roman" w:hAnsi="Times New Roman"/>
          <w:b/>
          <w:szCs w:val="21"/>
          <w:u w:val="single"/>
        </w:rPr>
        <w:t>次</w:t>
      </w:r>
      <w:r>
        <w:rPr>
          <w:rFonts w:ascii="Times New Roman" w:hAnsi="Times New Roman"/>
          <w:b/>
          <w:szCs w:val="21"/>
          <w:u w:val="single"/>
        </w:rPr>
        <w:t>(</w:t>
      </w:r>
      <w:r>
        <w:rPr>
          <w:rFonts w:ascii="Times New Roman" w:hAnsi="Times New Roman"/>
          <w:b/>
          <w:szCs w:val="21"/>
          <w:u w:val="single"/>
        </w:rPr>
        <w:t>人民币</w:t>
      </w:r>
      <w:r>
        <w:rPr>
          <w:rFonts w:ascii="Times New Roman" w:hAnsi="Times New Roman"/>
          <w:b/>
          <w:szCs w:val="21"/>
          <w:u w:val="single"/>
        </w:rPr>
        <w:t>)</w:t>
      </w:r>
      <w:r>
        <w:rPr>
          <w:rFonts w:ascii="Times New Roman" w:hAnsi="Times New Roman"/>
          <w:szCs w:val="21"/>
        </w:rPr>
        <w:t>。</w:t>
      </w:r>
    </w:p>
    <w:p w14:paraId="32F3595A" w14:textId="77777777" w:rsidR="00170256" w:rsidRDefault="00782ED2">
      <w:pPr>
        <w:pStyle w:val="3"/>
        <w:rPr>
          <w:rFonts w:eastAsia="宋体"/>
        </w:rPr>
      </w:pPr>
      <w:bookmarkStart w:id="598" w:name="_Toc531093139"/>
      <w:bookmarkStart w:id="599" w:name="_Toc3731627"/>
      <w:bookmarkStart w:id="600" w:name="_Toc508188884"/>
      <w:bookmarkStart w:id="601" w:name="_Toc3731843"/>
      <w:bookmarkStart w:id="602" w:name="_Toc5196033"/>
      <w:bookmarkStart w:id="603" w:name="_Toc59466837"/>
      <w:r>
        <w:rPr>
          <w:rFonts w:eastAsia="宋体"/>
        </w:rPr>
        <w:t xml:space="preserve">3.3 </w:t>
      </w:r>
      <w:r>
        <w:rPr>
          <w:rFonts w:eastAsia="宋体"/>
        </w:rPr>
        <w:t>承包人人员</w:t>
      </w:r>
      <w:bookmarkEnd w:id="592"/>
      <w:bookmarkEnd w:id="593"/>
      <w:bookmarkEnd w:id="594"/>
      <w:bookmarkEnd w:id="595"/>
      <w:bookmarkEnd w:id="596"/>
      <w:bookmarkEnd w:id="597"/>
      <w:bookmarkEnd w:id="598"/>
      <w:bookmarkEnd w:id="599"/>
      <w:bookmarkEnd w:id="600"/>
      <w:bookmarkEnd w:id="601"/>
      <w:bookmarkEnd w:id="602"/>
      <w:bookmarkEnd w:id="603"/>
    </w:p>
    <w:p w14:paraId="3CB790C9" w14:textId="77777777" w:rsidR="00170256" w:rsidRDefault="00782ED2">
      <w:pPr>
        <w:spacing w:line="360" w:lineRule="auto"/>
        <w:ind w:firstLineChars="200" w:firstLine="420"/>
        <w:rPr>
          <w:szCs w:val="21"/>
        </w:rPr>
      </w:pPr>
      <w:r>
        <w:rPr>
          <w:szCs w:val="21"/>
        </w:rPr>
        <w:t xml:space="preserve">3.3.1 </w:t>
      </w:r>
      <w:r>
        <w:rPr>
          <w:szCs w:val="21"/>
        </w:rPr>
        <w:t>承包人提交项目管理机构及施工现场管理人员安排报告（格式见合同附件</w:t>
      </w:r>
      <w:r>
        <w:rPr>
          <w:szCs w:val="21"/>
        </w:rPr>
        <w:t>3</w:t>
      </w:r>
      <w:r>
        <w:rPr>
          <w:szCs w:val="21"/>
        </w:rPr>
        <w:t>）的期限：</w:t>
      </w:r>
      <w:r>
        <w:rPr>
          <w:szCs w:val="21"/>
          <w:u w:val="single"/>
        </w:rPr>
        <w:t>开工前</w:t>
      </w:r>
      <w:r>
        <w:rPr>
          <w:szCs w:val="21"/>
          <w:u w:val="single"/>
        </w:rPr>
        <w:t>7</w:t>
      </w:r>
      <w:r>
        <w:rPr>
          <w:szCs w:val="21"/>
          <w:u w:val="single"/>
        </w:rPr>
        <w:t>天内</w:t>
      </w:r>
      <w:r>
        <w:rPr>
          <w:szCs w:val="21"/>
        </w:rPr>
        <w:t>。</w:t>
      </w:r>
    </w:p>
    <w:p w14:paraId="693A469C" w14:textId="77777777" w:rsidR="00170256" w:rsidRDefault="00782ED2">
      <w:pPr>
        <w:pStyle w:val="401"/>
        <w:spacing w:line="360" w:lineRule="auto"/>
        <w:ind w:firstLineChars="200" w:firstLine="420"/>
        <w:rPr>
          <w:rFonts w:ascii="Times New Roman" w:hAnsi="Times New Roman"/>
          <w:szCs w:val="21"/>
        </w:rPr>
      </w:pPr>
      <w:r>
        <w:rPr>
          <w:rFonts w:ascii="Times New Roman" w:hAnsi="Times New Roman"/>
          <w:szCs w:val="21"/>
        </w:rPr>
        <w:t xml:space="preserve">3.3.2 </w:t>
      </w:r>
      <w:r>
        <w:rPr>
          <w:rFonts w:ascii="Times New Roman" w:hAnsi="Times New Roman"/>
          <w:szCs w:val="21"/>
        </w:rPr>
        <w:t>承包人无正当理由拒绝撤换主要施工管理人员的违约责任：</w:t>
      </w:r>
      <w:r>
        <w:rPr>
          <w:rFonts w:ascii="Times New Roman" w:hAnsi="Times New Roman"/>
          <w:b/>
          <w:szCs w:val="21"/>
          <w:u w:val="single"/>
        </w:rPr>
        <w:t>承包人主要施工管理人员因不称职，发包人要求调换而无正当理由拒绝撤换或未及时调换的，视为承包人违约，必须向发包人交纳</w:t>
      </w:r>
      <w:r>
        <w:rPr>
          <w:rFonts w:ascii="Times New Roman" w:hAnsi="Times New Roman" w:hint="eastAsia"/>
          <w:b/>
          <w:szCs w:val="21"/>
          <w:u w:val="single"/>
        </w:rPr>
        <w:t>违约</w:t>
      </w:r>
      <w:r>
        <w:rPr>
          <w:rFonts w:ascii="Times New Roman" w:hAnsi="Times New Roman"/>
          <w:b/>
          <w:szCs w:val="21"/>
          <w:u w:val="single"/>
        </w:rPr>
        <w:t>金，</w:t>
      </w:r>
      <w:r>
        <w:rPr>
          <w:rFonts w:ascii="Times New Roman" w:hAnsi="Times New Roman" w:hint="eastAsia"/>
          <w:b/>
          <w:szCs w:val="21"/>
          <w:u w:val="single"/>
        </w:rPr>
        <w:t>违约金</w:t>
      </w:r>
      <w:r>
        <w:rPr>
          <w:rFonts w:ascii="Times New Roman" w:hAnsi="Times New Roman"/>
          <w:b/>
          <w:szCs w:val="21"/>
          <w:u w:val="single"/>
        </w:rPr>
        <w:t>标准：技术负责人</w:t>
      </w:r>
      <w:r>
        <w:rPr>
          <w:rFonts w:ascii="Times New Roman" w:hAnsi="Times New Roman" w:hint="eastAsia"/>
          <w:b/>
          <w:szCs w:val="21"/>
          <w:u w:val="single"/>
        </w:rPr>
        <w:t>1000</w:t>
      </w:r>
      <w:r>
        <w:rPr>
          <w:rFonts w:ascii="Times New Roman" w:hAnsi="Times New Roman"/>
          <w:b/>
          <w:szCs w:val="21"/>
          <w:u w:val="single"/>
        </w:rPr>
        <w:t>元</w:t>
      </w:r>
      <w:r>
        <w:rPr>
          <w:rFonts w:ascii="Times New Roman" w:hAnsi="Times New Roman"/>
          <w:b/>
          <w:szCs w:val="21"/>
          <w:u w:val="single"/>
        </w:rPr>
        <w:t>/</w:t>
      </w:r>
      <w:r>
        <w:rPr>
          <w:rFonts w:ascii="Times New Roman" w:hAnsi="Times New Roman"/>
          <w:b/>
          <w:szCs w:val="21"/>
          <w:u w:val="single"/>
        </w:rPr>
        <w:t>人</w:t>
      </w:r>
      <w:r>
        <w:rPr>
          <w:rFonts w:ascii="Times New Roman" w:hAnsi="Times New Roman"/>
          <w:b/>
          <w:szCs w:val="21"/>
          <w:u w:val="single"/>
        </w:rPr>
        <w:t>•</w:t>
      </w:r>
      <w:r>
        <w:rPr>
          <w:rFonts w:ascii="Times New Roman" w:hAnsi="Times New Roman"/>
          <w:b/>
          <w:szCs w:val="21"/>
          <w:u w:val="single"/>
        </w:rPr>
        <w:t>次</w:t>
      </w:r>
      <w:r>
        <w:rPr>
          <w:rFonts w:ascii="Times New Roman" w:hAnsi="Times New Roman"/>
          <w:b/>
          <w:szCs w:val="21"/>
          <w:u w:val="single"/>
        </w:rPr>
        <w:t>(</w:t>
      </w:r>
      <w:r>
        <w:rPr>
          <w:rFonts w:ascii="Times New Roman" w:hAnsi="Times New Roman"/>
          <w:b/>
          <w:szCs w:val="21"/>
          <w:u w:val="single"/>
        </w:rPr>
        <w:t>人民币</w:t>
      </w:r>
      <w:r>
        <w:rPr>
          <w:rFonts w:ascii="Times New Roman" w:hAnsi="Times New Roman"/>
          <w:b/>
          <w:szCs w:val="21"/>
          <w:u w:val="single"/>
        </w:rPr>
        <w:t>)</w:t>
      </w:r>
      <w:r>
        <w:rPr>
          <w:rFonts w:ascii="Times New Roman" w:hAnsi="Times New Roman"/>
          <w:b/>
          <w:szCs w:val="21"/>
          <w:u w:val="single"/>
        </w:rPr>
        <w:t>；专业工程师</w:t>
      </w:r>
      <w:r>
        <w:rPr>
          <w:rFonts w:ascii="Times New Roman" w:hAnsi="Times New Roman" w:hint="eastAsia"/>
          <w:b/>
          <w:szCs w:val="21"/>
          <w:u w:val="single"/>
        </w:rPr>
        <w:t>500</w:t>
      </w:r>
      <w:r>
        <w:rPr>
          <w:rFonts w:ascii="Times New Roman" w:hAnsi="Times New Roman"/>
          <w:b/>
          <w:szCs w:val="21"/>
          <w:u w:val="single"/>
        </w:rPr>
        <w:t>元</w:t>
      </w:r>
      <w:r>
        <w:rPr>
          <w:rFonts w:ascii="Times New Roman" w:hAnsi="Times New Roman"/>
          <w:b/>
          <w:szCs w:val="21"/>
          <w:u w:val="single"/>
        </w:rPr>
        <w:t>/</w:t>
      </w:r>
      <w:r>
        <w:rPr>
          <w:rFonts w:ascii="Times New Roman" w:hAnsi="Times New Roman"/>
          <w:b/>
          <w:szCs w:val="21"/>
          <w:u w:val="single"/>
        </w:rPr>
        <w:t>人</w:t>
      </w:r>
      <w:r>
        <w:rPr>
          <w:rFonts w:ascii="Times New Roman" w:hAnsi="Times New Roman"/>
          <w:b/>
          <w:szCs w:val="21"/>
          <w:u w:val="single"/>
        </w:rPr>
        <w:t>•</w:t>
      </w:r>
      <w:r>
        <w:rPr>
          <w:rFonts w:ascii="Times New Roman" w:hAnsi="Times New Roman"/>
          <w:b/>
          <w:szCs w:val="21"/>
          <w:u w:val="single"/>
        </w:rPr>
        <w:t>次</w:t>
      </w:r>
      <w:r>
        <w:rPr>
          <w:rFonts w:ascii="Times New Roman" w:hAnsi="Times New Roman"/>
          <w:b/>
          <w:szCs w:val="21"/>
          <w:u w:val="single"/>
        </w:rPr>
        <w:t>(</w:t>
      </w:r>
      <w:r>
        <w:rPr>
          <w:rFonts w:ascii="Times New Roman" w:hAnsi="Times New Roman"/>
          <w:b/>
          <w:szCs w:val="21"/>
          <w:u w:val="single"/>
        </w:rPr>
        <w:t>人民币</w:t>
      </w:r>
      <w:r>
        <w:rPr>
          <w:rFonts w:ascii="Times New Roman" w:hAnsi="Times New Roman"/>
          <w:b/>
          <w:szCs w:val="21"/>
          <w:u w:val="single"/>
        </w:rPr>
        <w:t>)</w:t>
      </w:r>
      <w:r>
        <w:rPr>
          <w:rFonts w:ascii="Times New Roman" w:hAnsi="Times New Roman"/>
          <w:szCs w:val="21"/>
        </w:rPr>
        <w:t>。</w:t>
      </w:r>
    </w:p>
    <w:p w14:paraId="7BB3B578" w14:textId="77777777" w:rsidR="00170256" w:rsidRDefault="00782ED2">
      <w:pPr>
        <w:pStyle w:val="401"/>
        <w:spacing w:line="360" w:lineRule="auto"/>
        <w:ind w:firstLineChars="200" w:firstLine="420"/>
        <w:rPr>
          <w:rFonts w:ascii="Times New Roman" w:hAnsi="Times New Roman"/>
          <w:szCs w:val="21"/>
          <w:u w:val="single"/>
        </w:rPr>
      </w:pPr>
      <w:bookmarkStart w:id="604" w:name="_Toc463940109"/>
      <w:bookmarkStart w:id="605" w:name="_Toc373227710"/>
      <w:bookmarkStart w:id="606" w:name="_Toc389065276"/>
      <w:bookmarkStart w:id="607" w:name="_Toc373478357"/>
      <w:bookmarkStart w:id="608" w:name="_Toc432176971"/>
      <w:bookmarkStart w:id="609" w:name="_Toc480968465"/>
      <w:r>
        <w:rPr>
          <w:rFonts w:ascii="Times New Roman" w:hAnsi="Times New Roman"/>
          <w:szCs w:val="21"/>
        </w:rPr>
        <w:t>3.3.3</w:t>
      </w:r>
      <w:r>
        <w:rPr>
          <w:rFonts w:ascii="Times New Roman" w:hAnsi="Times New Roman"/>
          <w:szCs w:val="21"/>
        </w:rPr>
        <w:t>承包人主要施工管理人员离开施工现场的批准要求：</w:t>
      </w:r>
      <w:r>
        <w:rPr>
          <w:rFonts w:ascii="Times New Roman" w:hAnsi="Times New Roman"/>
          <w:szCs w:val="21"/>
          <w:u w:val="single"/>
        </w:rPr>
        <w:t>向发包人提出申请，并提供相关证明材料，经发包人同意后方可离开</w:t>
      </w:r>
      <w:r>
        <w:rPr>
          <w:rFonts w:ascii="Times New Roman" w:hAnsi="Times New Roman"/>
          <w:szCs w:val="21"/>
        </w:rPr>
        <w:t>。</w:t>
      </w:r>
    </w:p>
    <w:p w14:paraId="3845C4E4" w14:textId="77777777" w:rsidR="00170256" w:rsidRDefault="00782ED2">
      <w:pPr>
        <w:pStyle w:val="401"/>
        <w:spacing w:line="360" w:lineRule="auto"/>
        <w:ind w:firstLineChars="200" w:firstLine="420"/>
        <w:rPr>
          <w:rFonts w:ascii="Times New Roman" w:hAnsi="Times New Roman"/>
          <w:szCs w:val="21"/>
        </w:rPr>
      </w:pPr>
      <w:r>
        <w:rPr>
          <w:rFonts w:ascii="Times New Roman" w:hAnsi="Times New Roman"/>
          <w:szCs w:val="21"/>
        </w:rPr>
        <w:t>3.3.4</w:t>
      </w:r>
      <w:r>
        <w:rPr>
          <w:rFonts w:ascii="Times New Roman" w:hAnsi="Times New Roman"/>
          <w:szCs w:val="21"/>
        </w:rPr>
        <w:t>承包人擅自更换主要施工管理人员的违约责任：</w:t>
      </w:r>
      <w:r>
        <w:rPr>
          <w:rFonts w:ascii="Times New Roman" w:hAnsi="Times New Roman"/>
          <w:b/>
          <w:szCs w:val="21"/>
          <w:u w:val="single"/>
        </w:rPr>
        <w:t>技术负责人、专业工程师未经发包人书面同意不准擅自更换，擅自更换技术负责人处</w:t>
      </w:r>
      <w:r>
        <w:rPr>
          <w:rFonts w:ascii="Times New Roman" w:hAnsi="Times New Roman" w:hint="eastAsia"/>
          <w:b/>
          <w:szCs w:val="21"/>
          <w:u w:val="single"/>
        </w:rPr>
        <w:t>5000</w:t>
      </w:r>
      <w:r>
        <w:rPr>
          <w:rFonts w:ascii="Times New Roman" w:hAnsi="Times New Roman"/>
          <w:b/>
          <w:szCs w:val="21"/>
          <w:u w:val="single"/>
        </w:rPr>
        <w:t>元</w:t>
      </w:r>
      <w:r>
        <w:rPr>
          <w:rFonts w:ascii="Times New Roman" w:hAnsi="Times New Roman"/>
          <w:b/>
          <w:szCs w:val="21"/>
          <w:u w:val="single"/>
        </w:rPr>
        <w:t>/</w:t>
      </w:r>
      <w:r>
        <w:rPr>
          <w:rFonts w:ascii="Times New Roman" w:hAnsi="Times New Roman"/>
          <w:b/>
          <w:szCs w:val="21"/>
          <w:u w:val="single"/>
        </w:rPr>
        <w:t>人</w:t>
      </w:r>
      <w:r>
        <w:rPr>
          <w:rFonts w:ascii="Times New Roman" w:hAnsi="Times New Roman"/>
          <w:b/>
          <w:szCs w:val="21"/>
          <w:u w:val="single"/>
        </w:rPr>
        <w:t>•</w:t>
      </w:r>
      <w:r>
        <w:rPr>
          <w:rFonts w:ascii="Times New Roman" w:hAnsi="Times New Roman"/>
          <w:b/>
          <w:szCs w:val="21"/>
          <w:u w:val="single"/>
        </w:rPr>
        <w:t>次</w:t>
      </w:r>
      <w:r>
        <w:rPr>
          <w:rFonts w:ascii="Times New Roman" w:hAnsi="Times New Roman"/>
          <w:b/>
          <w:szCs w:val="21"/>
          <w:u w:val="single"/>
        </w:rPr>
        <w:t>(</w:t>
      </w:r>
      <w:r>
        <w:rPr>
          <w:rFonts w:ascii="Times New Roman" w:hAnsi="Times New Roman"/>
          <w:b/>
          <w:szCs w:val="21"/>
          <w:u w:val="single"/>
        </w:rPr>
        <w:t>人民币</w:t>
      </w:r>
      <w:r>
        <w:rPr>
          <w:rFonts w:ascii="Times New Roman" w:hAnsi="Times New Roman"/>
          <w:b/>
          <w:szCs w:val="21"/>
          <w:u w:val="single"/>
        </w:rPr>
        <w:t>)</w:t>
      </w:r>
      <w:r>
        <w:rPr>
          <w:rFonts w:ascii="Times New Roman" w:hAnsi="Times New Roman"/>
          <w:b/>
          <w:szCs w:val="21"/>
          <w:u w:val="single"/>
        </w:rPr>
        <w:t>违约金；擅自更换专业工程师处</w:t>
      </w:r>
      <w:r>
        <w:rPr>
          <w:rFonts w:ascii="Times New Roman" w:hAnsi="Times New Roman" w:hint="eastAsia"/>
          <w:b/>
          <w:szCs w:val="21"/>
          <w:u w:val="single"/>
        </w:rPr>
        <w:t>3000</w:t>
      </w:r>
      <w:r>
        <w:rPr>
          <w:rFonts w:ascii="Times New Roman" w:hAnsi="Times New Roman"/>
          <w:b/>
          <w:szCs w:val="21"/>
          <w:u w:val="single"/>
        </w:rPr>
        <w:t>元</w:t>
      </w:r>
      <w:r>
        <w:rPr>
          <w:rFonts w:ascii="Times New Roman" w:hAnsi="Times New Roman"/>
          <w:b/>
          <w:szCs w:val="21"/>
          <w:u w:val="single"/>
        </w:rPr>
        <w:t>/</w:t>
      </w:r>
      <w:r>
        <w:rPr>
          <w:rFonts w:ascii="Times New Roman" w:hAnsi="Times New Roman"/>
          <w:b/>
          <w:szCs w:val="21"/>
          <w:u w:val="single"/>
        </w:rPr>
        <w:t>人</w:t>
      </w:r>
      <w:r>
        <w:rPr>
          <w:rFonts w:ascii="Times New Roman" w:hAnsi="Times New Roman"/>
          <w:b/>
          <w:szCs w:val="21"/>
          <w:u w:val="single"/>
        </w:rPr>
        <w:t>•</w:t>
      </w:r>
      <w:r>
        <w:rPr>
          <w:rFonts w:ascii="Times New Roman" w:hAnsi="Times New Roman"/>
          <w:b/>
          <w:szCs w:val="21"/>
          <w:u w:val="single"/>
        </w:rPr>
        <w:t>次</w:t>
      </w:r>
      <w:r>
        <w:rPr>
          <w:rFonts w:ascii="Times New Roman" w:hAnsi="Times New Roman"/>
          <w:b/>
          <w:szCs w:val="21"/>
          <w:u w:val="single"/>
        </w:rPr>
        <w:t>(</w:t>
      </w:r>
      <w:r>
        <w:rPr>
          <w:rFonts w:ascii="Times New Roman" w:hAnsi="Times New Roman"/>
          <w:b/>
          <w:szCs w:val="21"/>
          <w:u w:val="single"/>
        </w:rPr>
        <w:t>人民币</w:t>
      </w:r>
      <w:r>
        <w:rPr>
          <w:rFonts w:ascii="Times New Roman" w:hAnsi="Times New Roman"/>
          <w:b/>
          <w:szCs w:val="21"/>
          <w:u w:val="single"/>
        </w:rPr>
        <w:t>)</w:t>
      </w:r>
      <w:r>
        <w:rPr>
          <w:rFonts w:ascii="Times New Roman" w:hAnsi="Times New Roman"/>
          <w:b/>
          <w:szCs w:val="21"/>
          <w:u w:val="single"/>
        </w:rPr>
        <w:t>违约金</w:t>
      </w:r>
      <w:r>
        <w:rPr>
          <w:rFonts w:ascii="Times New Roman" w:hAnsi="Times New Roman"/>
          <w:szCs w:val="21"/>
        </w:rPr>
        <w:t>。</w:t>
      </w:r>
    </w:p>
    <w:p w14:paraId="679F21E3" w14:textId="77777777" w:rsidR="00170256" w:rsidRPr="00F534CA" w:rsidRDefault="00782ED2">
      <w:pPr>
        <w:pStyle w:val="45"/>
        <w:spacing w:line="360" w:lineRule="auto"/>
        <w:ind w:firstLineChars="200" w:firstLine="420"/>
        <w:rPr>
          <w:rFonts w:ascii="Times New Roman" w:hAnsi="Times New Roman"/>
          <w:b/>
          <w:szCs w:val="21"/>
          <w:u w:val="single"/>
        </w:rPr>
      </w:pPr>
      <w:r>
        <w:rPr>
          <w:rFonts w:ascii="Times New Roman" w:hAnsi="Times New Roman"/>
          <w:szCs w:val="21"/>
        </w:rPr>
        <w:t>承包人主要施工管理人员（以施工管理人员一览表为准，含</w:t>
      </w:r>
      <w:r>
        <w:rPr>
          <w:rFonts w:ascii="Times New Roman" w:hAnsi="Times New Roman"/>
          <w:szCs w:val="21"/>
          <w:u w:val="single"/>
        </w:rPr>
        <w:t>项目总工、质量员、安全员等</w:t>
      </w:r>
      <w:r>
        <w:rPr>
          <w:rFonts w:ascii="Times New Roman" w:hAnsi="Times New Roman"/>
          <w:szCs w:val="21"/>
        </w:rPr>
        <w:t>）擅自离开施工现场的违约责任：</w:t>
      </w:r>
      <w:r>
        <w:rPr>
          <w:rFonts w:ascii="Times New Roman" w:hAnsi="Times New Roman"/>
          <w:b/>
          <w:szCs w:val="21"/>
          <w:u w:val="single"/>
        </w:rPr>
        <w:t>未经发包人同意，承包人主要施工管理人员擅自离岗的，视为承包</w:t>
      </w:r>
      <w:r w:rsidRPr="00F534CA">
        <w:rPr>
          <w:rFonts w:ascii="Times New Roman" w:hAnsi="Times New Roman"/>
          <w:b/>
          <w:szCs w:val="21"/>
          <w:u w:val="single"/>
        </w:rPr>
        <w:t>人违约，发包人有权处违约金</w:t>
      </w:r>
      <w:r w:rsidRPr="00F534CA">
        <w:rPr>
          <w:rFonts w:ascii="Times New Roman" w:hAnsi="Times New Roman" w:hint="eastAsia"/>
          <w:b/>
          <w:szCs w:val="21"/>
          <w:u w:val="single"/>
        </w:rPr>
        <w:t>500</w:t>
      </w:r>
      <w:r w:rsidRPr="00F534CA">
        <w:rPr>
          <w:rFonts w:ascii="Times New Roman" w:hAnsi="Times New Roman"/>
          <w:b/>
          <w:szCs w:val="21"/>
          <w:u w:val="single"/>
        </w:rPr>
        <w:t>元</w:t>
      </w:r>
      <w:r w:rsidRPr="00F534CA">
        <w:rPr>
          <w:rFonts w:ascii="Times New Roman" w:hAnsi="Times New Roman"/>
          <w:b/>
          <w:szCs w:val="21"/>
          <w:u w:val="single"/>
        </w:rPr>
        <w:t>/</w:t>
      </w:r>
      <w:r w:rsidRPr="00F534CA">
        <w:rPr>
          <w:rFonts w:ascii="Times New Roman" w:hAnsi="Times New Roman"/>
          <w:b/>
          <w:szCs w:val="21"/>
          <w:u w:val="single"/>
        </w:rPr>
        <w:t>人</w:t>
      </w:r>
      <w:r w:rsidRPr="00F534CA">
        <w:rPr>
          <w:rFonts w:ascii="Times New Roman" w:hAnsi="Times New Roman"/>
          <w:b/>
          <w:szCs w:val="21"/>
          <w:u w:val="single"/>
        </w:rPr>
        <w:t>•</w:t>
      </w:r>
      <w:r w:rsidRPr="00F534CA">
        <w:rPr>
          <w:rFonts w:ascii="Times New Roman" w:hAnsi="Times New Roman"/>
          <w:b/>
          <w:szCs w:val="21"/>
          <w:u w:val="single"/>
        </w:rPr>
        <w:t>次</w:t>
      </w:r>
      <w:r w:rsidRPr="00F534CA">
        <w:rPr>
          <w:rFonts w:ascii="Times New Roman" w:hAnsi="Times New Roman"/>
          <w:b/>
          <w:szCs w:val="21"/>
          <w:u w:val="single"/>
        </w:rPr>
        <w:t>(</w:t>
      </w:r>
      <w:r w:rsidRPr="00F534CA">
        <w:rPr>
          <w:rFonts w:ascii="Times New Roman" w:hAnsi="Times New Roman"/>
          <w:b/>
          <w:szCs w:val="21"/>
          <w:u w:val="single"/>
        </w:rPr>
        <w:t>人民币</w:t>
      </w:r>
      <w:r w:rsidRPr="00F534CA">
        <w:rPr>
          <w:rFonts w:ascii="Times New Roman" w:hAnsi="Times New Roman"/>
          <w:b/>
          <w:szCs w:val="21"/>
          <w:u w:val="single"/>
        </w:rPr>
        <w:t>)</w:t>
      </w:r>
      <w:r w:rsidRPr="00F534CA">
        <w:rPr>
          <w:rFonts w:ascii="Times New Roman" w:hAnsi="Times New Roman"/>
          <w:b/>
          <w:szCs w:val="21"/>
          <w:u w:val="single"/>
        </w:rPr>
        <w:t>；</w:t>
      </w:r>
    </w:p>
    <w:p w14:paraId="5EE3F11B" w14:textId="242C05CE" w:rsidR="00170256" w:rsidRPr="00F534CA" w:rsidRDefault="00782ED2">
      <w:pPr>
        <w:pStyle w:val="45"/>
        <w:spacing w:line="360" w:lineRule="auto"/>
        <w:ind w:firstLineChars="200" w:firstLine="422"/>
        <w:rPr>
          <w:rFonts w:ascii="Times New Roman" w:hAnsi="Times New Roman"/>
          <w:szCs w:val="21"/>
        </w:rPr>
      </w:pPr>
      <w:r w:rsidRPr="00F534CA">
        <w:rPr>
          <w:rFonts w:ascii="Times New Roman" w:hAnsi="Times New Roman" w:hint="eastAsia"/>
          <w:b/>
          <w:szCs w:val="21"/>
          <w:u w:val="single"/>
        </w:rPr>
        <w:t>承包人应在签订合同后</w:t>
      </w:r>
      <w:r w:rsidRPr="00F534CA">
        <w:rPr>
          <w:rFonts w:ascii="Times New Roman" w:hAnsi="Times New Roman" w:hint="eastAsia"/>
          <w:b/>
          <w:szCs w:val="21"/>
          <w:u w:val="single"/>
        </w:rPr>
        <w:t xml:space="preserve">     </w:t>
      </w:r>
      <w:r w:rsidRPr="00F534CA">
        <w:rPr>
          <w:rFonts w:ascii="Times New Roman" w:hAnsi="Times New Roman" w:hint="eastAsia"/>
          <w:b/>
          <w:szCs w:val="21"/>
          <w:u w:val="single"/>
        </w:rPr>
        <w:t>天内向发包人提供白色专用标线划线人员的具体名单及资质证明材料，如未提供，</w:t>
      </w:r>
      <w:r w:rsidRPr="00F534CA">
        <w:rPr>
          <w:rFonts w:ascii="Times New Roman" w:hAnsi="Times New Roman"/>
          <w:b/>
          <w:szCs w:val="21"/>
          <w:u w:val="single"/>
        </w:rPr>
        <w:t>处</w:t>
      </w:r>
      <w:r w:rsidRPr="00F534CA">
        <w:rPr>
          <w:rFonts w:ascii="Times New Roman" w:hAnsi="Times New Roman" w:hint="eastAsia"/>
          <w:b/>
          <w:szCs w:val="21"/>
          <w:u w:val="single"/>
        </w:rPr>
        <w:t>5000</w:t>
      </w:r>
      <w:r w:rsidRPr="00F534CA">
        <w:rPr>
          <w:rFonts w:ascii="Times New Roman" w:hAnsi="Times New Roman"/>
          <w:b/>
          <w:szCs w:val="21"/>
          <w:u w:val="single"/>
        </w:rPr>
        <w:t>元</w:t>
      </w:r>
      <w:r w:rsidRPr="00F534CA">
        <w:rPr>
          <w:rFonts w:ascii="Times New Roman" w:hAnsi="Times New Roman"/>
          <w:b/>
          <w:szCs w:val="21"/>
          <w:u w:val="single"/>
        </w:rPr>
        <w:t>/</w:t>
      </w:r>
      <w:r w:rsidRPr="00F534CA">
        <w:rPr>
          <w:rFonts w:ascii="Times New Roman" w:hAnsi="Times New Roman" w:hint="eastAsia"/>
          <w:b/>
          <w:szCs w:val="21"/>
          <w:u w:val="single"/>
        </w:rPr>
        <w:t>人·</w:t>
      </w:r>
      <w:r w:rsidRPr="00F534CA">
        <w:rPr>
          <w:rFonts w:ascii="Times New Roman" w:hAnsi="Times New Roman"/>
          <w:b/>
          <w:szCs w:val="21"/>
          <w:u w:val="single"/>
        </w:rPr>
        <w:t>次</w:t>
      </w:r>
      <w:r w:rsidRPr="00F534CA">
        <w:rPr>
          <w:rFonts w:ascii="Times New Roman" w:hAnsi="Times New Roman"/>
          <w:b/>
          <w:szCs w:val="21"/>
          <w:u w:val="single"/>
        </w:rPr>
        <w:t>(</w:t>
      </w:r>
      <w:r w:rsidRPr="00F534CA">
        <w:rPr>
          <w:rFonts w:ascii="Times New Roman" w:hAnsi="Times New Roman"/>
          <w:b/>
          <w:szCs w:val="21"/>
          <w:u w:val="single"/>
        </w:rPr>
        <w:t>人民币</w:t>
      </w:r>
      <w:r w:rsidRPr="00F534CA">
        <w:rPr>
          <w:rFonts w:ascii="Times New Roman" w:hAnsi="Times New Roman"/>
          <w:b/>
          <w:szCs w:val="21"/>
          <w:u w:val="single"/>
        </w:rPr>
        <w:t>)</w:t>
      </w:r>
      <w:r w:rsidRPr="00F534CA">
        <w:rPr>
          <w:rFonts w:ascii="Times New Roman" w:hAnsi="Times New Roman" w:hint="eastAsia"/>
          <w:b/>
          <w:szCs w:val="21"/>
          <w:u w:val="single"/>
        </w:rPr>
        <w:t>违约金，并</w:t>
      </w:r>
      <w:r w:rsidRPr="00F534CA">
        <w:rPr>
          <w:rFonts w:hint="eastAsia"/>
          <w:b/>
          <w:kern w:val="0"/>
          <w:u w:val="single"/>
        </w:rPr>
        <w:t>在接到发包人书面通知后</w:t>
      </w:r>
      <w:r w:rsidR="00477074">
        <w:rPr>
          <w:rFonts w:hint="eastAsia"/>
          <w:b/>
          <w:kern w:val="0"/>
          <w:u w:val="single"/>
        </w:rPr>
        <w:t xml:space="preserve">     </w:t>
      </w:r>
      <w:r w:rsidRPr="00F534CA">
        <w:rPr>
          <w:rFonts w:hint="eastAsia"/>
          <w:b/>
          <w:kern w:val="0"/>
          <w:u w:val="single"/>
        </w:rPr>
        <w:t>天提供</w:t>
      </w:r>
      <w:r w:rsidRPr="00F534CA">
        <w:rPr>
          <w:rFonts w:ascii="Times New Roman" w:hAnsi="Times New Roman" w:hint="eastAsia"/>
          <w:b/>
          <w:szCs w:val="21"/>
          <w:u w:val="single"/>
        </w:rPr>
        <w:t>；承包人接到书面通知后仍未提供，发包人有权解除合同。</w:t>
      </w:r>
      <w:r w:rsidRPr="00F534CA">
        <w:rPr>
          <w:rFonts w:ascii="Times New Roman" w:hAnsi="Times New Roman"/>
          <w:szCs w:val="21"/>
        </w:rPr>
        <w:t xml:space="preserve"> </w:t>
      </w:r>
    </w:p>
    <w:p w14:paraId="69A58B5F" w14:textId="77777777" w:rsidR="00170256" w:rsidRDefault="00782ED2">
      <w:pPr>
        <w:pStyle w:val="401"/>
        <w:spacing w:line="360" w:lineRule="auto"/>
        <w:ind w:firstLineChars="200" w:firstLine="420"/>
        <w:rPr>
          <w:rFonts w:ascii="Times New Roman" w:hAnsi="Times New Roman"/>
          <w:szCs w:val="21"/>
        </w:rPr>
      </w:pPr>
      <w:bookmarkStart w:id="610" w:name="_Toc480968474"/>
      <w:bookmarkStart w:id="611" w:name="_Toc373227719"/>
      <w:bookmarkStart w:id="612" w:name="_Toc463940118"/>
      <w:bookmarkStart w:id="613" w:name="_Toc389065285"/>
      <w:bookmarkStart w:id="614" w:name="_Toc351203638"/>
      <w:bookmarkStart w:id="615" w:name="_Toc373478366"/>
      <w:bookmarkStart w:id="616" w:name="_Toc432176980"/>
      <w:bookmarkStart w:id="617" w:name="_Toc312677997"/>
      <w:bookmarkStart w:id="618" w:name="_Toc297216155"/>
      <w:bookmarkStart w:id="619" w:name="_Toc303539106"/>
      <w:bookmarkStart w:id="620" w:name="_Toc304295527"/>
      <w:bookmarkStart w:id="621" w:name="_Toc300934949"/>
      <w:bookmarkStart w:id="622" w:name="_Toc297123496"/>
      <w:bookmarkStart w:id="623" w:name="_Toc318581164"/>
      <w:bookmarkStart w:id="624" w:name="_Toc292559367"/>
      <w:bookmarkStart w:id="625" w:name="_Toc297048349"/>
      <w:bookmarkStart w:id="626" w:name="_Toc296503163"/>
      <w:bookmarkStart w:id="627" w:name="_Toc296891203"/>
      <w:bookmarkStart w:id="628" w:name="_Toc297120463"/>
      <w:bookmarkStart w:id="629" w:name="_Toc296347162"/>
      <w:bookmarkStart w:id="630" w:name="_Toc296346664"/>
      <w:bookmarkStart w:id="631" w:name="_Toc296944502"/>
      <w:bookmarkStart w:id="632" w:name="_Toc292559872"/>
      <w:bookmarkStart w:id="633" w:name="_Toc296890991"/>
      <w:bookmarkEnd w:id="604"/>
      <w:bookmarkEnd w:id="605"/>
      <w:bookmarkEnd w:id="606"/>
      <w:bookmarkEnd w:id="607"/>
      <w:bookmarkEnd w:id="608"/>
      <w:bookmarkEnd w:id="609"/>
      <w:r w:rsidRPr="00F534CA">
        <w:rPr>
          <w:rFonts w:ascii="Times New Roman" w:hAnsi="Times New Roman"/>
          <w:szCs w:val="21"/>
        </w:rPr>
        <w:t xml:space="preserve">3.5.1 </w:t>
      </w:r>
      <w:r w:rsidRPr="00F534CA">
        <w:rPr>
          <w:rFonts w:ascii="Times New Roman" w:hAnsi="Times New Roman"/>
          <w:szCs w:val="21"/>
        </w:rPr>
        <w:t>分包的一般约定</w:t>
      </w:r>
    </w:p>
    <w:p w14:paraId="0EE0B14D"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t>禁止分包的工程包括：</w:t>
      </w:r>
      <w:r>
        <w:rPr>
          <w:rFonts w:ascii="Times New Roman" w:hAnsi="Times New Roman" w:hint="eastAsia"/>
          <w:szCs w:val="21"/>
          <w:u w:val="single"/>
        </w:rPr>
        <w:t>本工程不得分包</w:t>
      </w:r>
      <w:r>
        <w:rPr>
          <w:rFonts w:ascii="Times New Roman" w:hAnsi="Times New Roman"/>
          <w:szCs w:val="21"/>
        </w:rPr>
        <w:t>。</w:t>
      </w:r>
    </w:p>
    <w:p w14:paraId="5CFE9F21" w14:textId="77777777" w:rsidR="00170256" w:rsidRDefault="00782ED2">
      <w:pPr>
        <w:pStyle w:val="401"/>
        <w:spacing w:line="360" w:lineRule="auto"/>
        <w:ind w:firstLineChars="200" w:firstLine="420"/>
        <w:jc w:val="left"/>
        <w:rPr>
          <w:rFonts w:ascii="Times New Roman" w:hAnsi="Times New Roman"/>
          <w:szCs w:val="21"/>
          <w:u w:val="single"/>
        </w:rPr>
      </w:pPr>
      <w:r>
        <w:rPr>
          <w:rFonts w:ascii="Times New Roman" w:hAnsi="Times New Roman"/>
          <w:szCs w:val="21"/>
        </w:rPr>
        <w:lastRenderedPageBreak/>
        <w:t>主体结构、关键性工作的范围：。</w:t>
      </w:r>
    </w:p>
    <w:p w14:paraId="2F2B8BC2" w14:textId="77777777" w:rsidR="00170256" w:rsidRDefault="00782ED2">
      <w:pPr>
        <w:pStyle w:val="401"/>
        <w:spacing w:line="360" w:lineRule="auto"/>
        <w:rPr>
          <w:rFonts w:ascii="Times New Roman" w:hAnsi="Times New Roman"/>
          <w:szCs w:val="21"/>
        </w:rPr>
      </w:pPr>
      <w:r>
        <w:rPr>
          <w:rFonts w:ascii="Times New Roman" w:hAnsi="Times New Roman"/>
          <w:szCs w:val="21"/>
        </w:rPr>
        <w:t xml:space="preserve">    3.5.2</w:t>
      </w:r>
      <w:r>
        <w:rPr>
          <w:rFonts w:ascii="Times New Roman" w:hAnsi="Times New Roman"/>
          <w:szCs w:val="21"/>
        </w:rPr>
        <w:t>分包的确定</w:t>
      </w:r>
    </w:p>
    <w:p w14:paraId="349D51FE"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t>允许分包的专业工程包括：</w:t>
      </w:r>
      <w:r>
        <w:rPr>
          <w:rFonts w:ascii="Times New Roman" w:hAnsi="Times New Roman" w:hint="eastAsia"/>
          <w:szCs w:val="21"/>
          <w:u w:val="single"/>
        </w:rPr>
        <w:t>无</w:t>
      </w:r>
      <w:r>
        <w:rPr>
          <w:rFonts w:ascii="Times New Roman" w:hAnsi="Times New Roman"/>
          <w:szCs w:val="21"/>
        </w:rPr>
        <w:t>。</w:t>
      </w:r>
    </w:p>
    <w:p w14:paraId="125F3FD0" w14:textId="77777777" w:rsidR="00170256" w:rsidRDefault="00782ED2">
      <w:pPr>
        <w:pStyle w:val="401"/>
        <w:spacing w:line="360" w:lineRule="auto"/>
        <w:ind w:firstLineChars="200" w:firstLine="420"/>
        <w:jc w:val="left"/>
        <w:rPr>
          <w:rFonts w:ascii="Times New Roman" w:hAnsi="Times New Roman"/>
          <w:szCs w:val="21"/>
          <w:u w:val="single"/>
        </w:rPr>
      </w:pPr>
      <w:r>
        <w:rPr>
          <w:rFonts w:ascii="Times New Roman" w:hAnsi="Times New Roman"/>
          <w:szCs w:val="21"/>
        </w:rPr>
        <w:t>其他关于分包的约定：</w:t>
      </w:r>
      <w:r>
        <w:rPr>
          <w:rFonts w:ascii="Times New Roman" w:hAnsi="Times New Roman" w:hint="eastAsia"/>
          <w:szCs w:val="21"/>
          <w:u w:val="single"/>
        </w:rPr>
        <w:t>（</w:t>
      </w:r>
      <w:r>
        <w:rPr>
          <w:rFonts w:ascii="Times New Roman" w:hAnsi="Times New Roman" w:hint="eastAsia"/>
          <w:szCs w:val="21"/>
          <w:u w:val="single"/>
        </w:rPr>
        <w:t>1</w:t>
      </w:r>
      <w:r>
        <w:rPr>
          <w:rFonts w:ascii="Times New Roman" w:hAnsi="Times New Roman" w:hint="eastAsia"/>
          <w:szCs w:val="21"/>
          <w:u w:val="singl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ascii="Times New Roman" w:hAnsi="Times New Roman" w:hint="eastAsia"/>
          <w:szCs w:val="21"/>
          <w:u w:val="single"/>
        </w:rPr>
        <w:t>4</w:t>
      </w:r>
      <w:r>
        <w:rPr>
          <w:rFonts w:ascii="Times New Roman" w:hAnsi="Times New Roman" w:hint="eastAsia"/>
          <w:szCs w:val="21"/>
          <w:u w:val="single"/>
        </w:rPr>
        <w:t>。</w:t>
      </w:r>
    </w:p>
    <w:p w14:paraId="6B1FCD6D" w14:textId="77777777" w:rsidR="00170256" w:rsidRDefault="00782ED2">
      <w:pPr>
        <w:pStyle w:val="401"/>
        <w:spacing w:line="360" w:lineRule="auto"/>
        <w:ind w:firstLineChars="200" w:firstLine="420"/>
        <w:jc w:val="left"/>
        <w:rPr>
          <w:rFonts w:ascii="Times New Roman" w:hAnsi="Times New Roman"/>
          <w:szCs w:val="21"/>
          <w:u w:val="single"/>
        </w:rPr>
      </w:pPr>
      <w:r>
        <w:rPr>
          <w:rFonts w:ascii="Times New Roman" w:hAnsi="Times New Roman" w:hint="eastAsia"/>
          <w:szCs w:val="21"/>
          <w:u w:val="single"/>
        </w:rPr>
        <w:t>（</w:t>
      </w:r>
      <w:r>
        <w:rPr>
          <w:rFonts w:ascii="Times New Roman" w:hAnsi="Times New Roman" w:hint="eastAsia"/>
          <w:szCs w:val="21"/>
          <w:u w:val="single"/>
        </w:rPr>
        <w:t>2</w:t>
      </w:r>
      <w:r>
        <w:rPr>
          <w:rFonts w:ascii="Times New Roman" w:hAnsi="Times New Roman" w:hint="eastAsia"/>
          <w:szCs w:val="21"/>
          <w:u w:val="single"/>
        </w:rPr>
        <w:t>）在相关分包合同签订并报送有关建设行政主管部门备案后</w:t>
      </w:r>
      <w:r>
        <w:rPr>
          <w:rFonts w:ascii="Times New Roman" w:hAnsi="Times New Roman" w:hint="eastAsia"/>
          <w:szCs w:val="21"/>
          <w:u w:val="single"/>
        </w:rPr>
        <w:t>7</w:t>
      </w:r>
      <w:r>
        <w:rPr>
          <w:rFonts w:ascii="Times New Roman" w:hAnsi="Times New Roman" w:hint="eastAsia"/>
          <w:szCs w:val="21"/>
          <w:u w:val="single"/>
        </w:rPr>
        <w:t>天内，承包人应当将一份副本提交给监理人，承包人应保障分包工作不得再次分包。</w:t>
      </w:r>
    </w:p>
    <w:p w14:paraId="3E18B7A6" w14:textId="77777777" w:rsidR="00170256" w:rsidRDefault="00782ED2">
      <w:pPr>
        <w:pStyle w:val="401"/>
        <w:spacing w:line="360" w:lineRule="auto"/>
        <w:ind w:firstLineChars="200" w:firstLine="420"/>
        <w:jc w:val="left"/>
        <w:rPr>
          <w:rFonts w:ascii="Times New Roman" w:hAnsi="Times New Roman"/>
          <w:szCs w:val="21"/>
          <w:u w:val="single"/>
        </w:rPr>
      </w:pPr>
      <w:r>
        <w:rPr>
          <w:rFonts w:ascii="Times New Roman" w:hAnsi="Times New Roman" w:hint="eastAsia"/>
          <w:szCs w:val="21"/>
          <w:u w:val="single"/>
        </w:rPr>
        <w:t>（</w:t>
      </w:r>
      <w:r>
        <w:rPr>
          <w:rFonts w:ascii="Times New Roman" w:hAnsi="Times New Roman" w:hint="eastAsia"/>
          <w:szCs w:val="21"/>
          <w:u w:val="single"/>
        </w:rPr>
        <w:t>3</w:t>
      </w:r>
      <w:r>
        <w:rPr>
          <w:rFonts w:ascii="Times New Roman" w:hAnsi="Times New Roman" w:hint="eastAsia"/>
          <w:szCs w:val="21"/>
          <w:u w:val="single"/>
        </w:rPr>
        <w:t>）未经承包人和监理人审批同意的分包工程和分包人，承包人有权拒绝验收分包工程和支付相应款项，由此引起的发包人费用增加和</w:t>
      </w:r>
      <w:r>
        <w:rPr>
          <w:rFonts w:ascii="Times New Roman" w:hAnsi="Times New Roman" w:hint="eastAsia"/>
          <w:szCs w:val="21"/>
          <w:u w:val="single"/>
        </w:rPr>
        <w:t>(</w:t>
      </w:r>
      <w:r>
        <w:rPr>
          <w:rFonts w:ascii="Times New Roman" w:hAnsi="Times New Roman" w:hint="eastAsia"/>
          <w:szCs w:val="21"/>
          <w:u w:val="single"/>
        </w:rPr>
        <w:t>或</w:t>
      </w:r>
      <w:r>
        <w:rPr>
          <w:rFonts w:ascii="Times New Roman" w:hAnsi="Times New Roman" w:hint="eastAsia"/>
          <w:szCs w:val="21"/>
          <w:u w:val="single"/>
        </w:rPr>
        <w:t>)</w:t>
      </w:r>
      <w:r>
        <w:rPr>
          <w:rFonts w:ascii="Times New Roman" w:hAnsi="Times New Roman" w:hint="eastAsia"/>
          <w:szCs w:val="21"/>
          <w:u w:val="single"/>
        </w:rPr>
        <w:t>延误的工期由发包人承担。</w:t>
      </w:r>
    </w:p>
    <w:p w14:paraId="554A2841" w14:textId="77777777" w:rsidR="00170256" w:rsidRDefault="00782ED2">
      <w:pPr>
        <w:pStyle w:val="401"/>
        <w:spacing w:line="360" w:lineRule="auto"/>
        <w:ind w:firstLineChars="200" w:firstLine="420"/>
        <w:jc w:val="left"/>
        <w:rPr>
          <w:rFonts w:ascii="Times New Roman" w:hAnsi="Times New Roman"/>
          <w:szCs w:val="21"/>
          <w:u w:val="single"/>
        </w:rPr>
      </w:pPr>
      <w:r>
        <w:rPr>
          <w:rFonts w:ascii="Times New Roman" w:hAnsi="Times New Roman" w:hint="eastAsia"/>
          <w:szCs w:val="21"/>
          <w:u w:val="single"/>
        </w:rPr>
        <w:t>（</w:t>
      </w:r>
      <w:r>
        <w:rPr>
          <w:rFonts w:ascii="Times New Roman" w:hAnsi="Times New Roman" w:hint="eastAsia"/>
          <w:szCs w:val="21"/>
          <w:u w:val="single"/>
        </w:rPr>
        <w:t>4</w:t>
      </w:r>
      <w:r>
        <w:rPr>
          <w:rFonts w:ascii="Times New Roman" w:hAnsi="Times New Roman" w:hint="eastAsia"/>
          <w:szCs w:val="21"/>
          <w:u w:val="single"/>
        </w:rPr>
        <w:t>）承包人有以下情况之一者，发包人有权解除合同，并视情况扣除其履约保证金：</w:t>
      </w:r>
    </w:p>
    <w:p w14:paraId="18F7345C" w14:textId="77777777" w:rsidR="00170256" w:rsidRDefault="00782ED2">
      <w:pPr>
        <w:pStyle w:val="401"/>
        <w:spacing w:line="360" w:lineRule="auto"/>
        <w:ind w:firstLineChars="200" w:firstLine="420"/>
        <w:jc w:val="left"/>
        <w:rPr>
          <w:rFonts w:ascii="Times New Roman" w:hAnsi="Times New Roman"/>
          <w:szCs w:val="21"/>
          <w:u w:val="single"/>
        </w:rPr>
      </w:pPr>
      <w:r>
        <w:rPr>
          <w:rFonts w:ascii="Times New Roman" w:hAnsi="Times New Roman" w:hint="eastAsia"/>
          <w:szCs w:val="21"/>
          <w:u w:val="single"/>
        </w:rPr>
        <w:t>①个人承包工程，包括本人单位及外单位人员承包，发包人不承认其个人拥有任何资质等级及营业许可资格。没收全部履约保证金。</w:t>
      </w:r>
    </w:p>
    <w:p w14:paraId="5EA072BB" w14:textId="77777777" w:rsidR="00170256" w:rsidRDefault="00782ED2">
      <w:pPr>
        <w:pStyle w:val="401"/>
        <w:spacing w:line="360" w:lineRule="auto"/>
        <w:ind w:firstLineChars="200" w:firstLine="420"/>
        <w:jc w:val="left"/>
        <w:rPr>
          <w:rFonts w:ascii="Times New Roman" w:hAnsi="Times New Roman"/>
          <w:szCs w:val="21"/>
          <w:u w:val="single"/>
        </w:rPr>
      </w:pPr>
      <w:r>
        <w:rPr>
          <w:rFonts w:ascii="Times New Roman" w:hAnsi="Times New Roman" w:hint="eastAsia"/>
          <w:szCs w:val="21"/>
          <w:u w:val="single"/>
        </w:rPr>
        <w:t>②几个人联合承包工程，就地组织暗分包队伍，不具备完成本工程的技术、机械能力，被发包人判定为没有能力履行的承包人。没收全部履约保证金。</w:t>
      </w:r>
    </w:p>
    <w:p w14:paraId="4C5E4A72" w14:textId="77777777" w:rsidR="00170256" w:rsidRDefault="00782ED2">
      <w:pPr>
        <w:pStyle w:val="401"/>
        <w:spacing w:line="360" w:lineRule="auto"/>
        <w:ind w:firstLineChars="200" w:firstLine="420"/>
        <w:jc w:val="left"/>
        <w:rPr>
          <w:rFonts w:ascii="Times New Roman" w:hAnsi="Times New Roman"/>
          <w:szCs w:val="21"/>
          <w:u w:val="single"/>
        </w:rPr>
      </w:pPr>
      <w:r>
        <w:rPr>
          <w:rFonts w:ascii="Times New Roman" w:hAnsi="Times New Roman" w:hint="eastAsia"/>
          <w:szCs w:val="21"/>
          <w:u w:val="single"/>
        </w:rPr>
        <w:t>③就地转包全部的工程，以谋取高额转让费、管理费的承包人。没收全部履约保证金。</w:t>
      </w:r>
    </w:p>
    <w:p w14:paraId="585AE170"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hint="eastAsia"/>
          <w:szCs w:val="21"/>
          <w:u w:val="single"/>
        </w:rPr>
        <w:t>④承包人有部分分包现象（其中包括冒充承包人下属单位的挂勾单位，凭口头协议参与施工的分包人及其他暗分包个体户），一经发现核实，发包人将采取驱逐该暗分包人措施。没收全部履约保证金</w:t>
      </w:r>
      <w:r>
        <w:rPr>
          <w:rFonts w:ascii="Times New Roman" w:hAnsi="Times New Roman" w:hint="eastAsia"/>
          <w:szCs w:val="21"/>
        </w:rPr>
        <w:t>。</w:t>
      </w:r>
    </w:p>
    <w:p w14:paraId="3187605A"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t xml:space="preserve">3.5.4 </w:t>
      </w:r>
      <w:r>
        <w:rPr>
          <w:rFonts w:ascii="Times New Roman" w:hAnsi="Times New Roman"/>
          <w:szCs w:val="21"/>
        </w:rPr>
        <w:t>分包合同价款</w:t>
      </w:r>
    </w:p>
    <w:p w14:paraId="31882E4B"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t>关于分包合同价款支付的约定：</w:t>
      </w:r>
      <w:r>
        <w:rPr>
          <w:rFonts w:ascii="Times New Roman" w:hAnsi="Times New Roman" w:hint="eastAsia"/>
          <w:szCs w:val="21"/>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r>
        <w:rPr>
          <w:rFonts w:ascii="Times New Roman" w:hAnsi="Times New Roman"/>
          <w:szCs w:val="21"/>
        </w:rPr>
        <w:t>。</w:t>
      </w:r>
    </w:p>
    <w:p w14:paraId="5064C5AB" w14:textId="77777777" w:rsidR="00170256" w:rsidRDefault="00782ED2">
      <w:pPr>
        <w:pStyle w:val="120"/>
        <w:outlineLvl w:val="2"/>
        <w:rPr>
          <w:sz w:val="21"/>
          <w:szCs w:val="21"/>
        </w:rPr>
      </w:pPr>
      <w:bookmarkStart w:id="634" w:name="_Toc531093140"/>
      <w:bookmarkStart w:id="635" w:name="_Toc3731628"/>
      <w:bookmarkStart w:id="636" w:name="_Toc5196034"/>
      <w:bookmarkStart w:id="637" w:name="_Toc508188885"/>
      <w:bookmarkStart w:id="638" w:name="_Toc373743628"/>
      <w:bookmarkStart w:id="639" w:name="_Toc406360313"/>
      <w:bookmarkStart w:id="640" w:name="_Toc485629390"/>
      <w:bookmarkStart w:id="641" w:name="_Toc3731844"/>
      <w:bookmarkStart w:id="642" w:name="_Toc59466838"/>
      <w:r>
        <w:rPr>
          <w:sz w:val="21"/>
          <w:szCs w:val="21"/>
        </w:rPr>
        <w:t xml:space="preserve">3.6 </w:t>
      </w:r>
      <w:r>
        <w:rPr>
          <w:sz w:val="21"/>
          <w:szCs w:val="21"/>
        </w:rPr>
        <w:t>工程照管与成品、半成品保护</w:t>
      </w:r>
      <w:bookmarkEnd w:id="634"/>
      <w:bookmarkEnd w:id="635"/>
      <w:bookmarkEnd w:id="636"/>
      <w:bookmarkEnd w:id="637"/>
      <w:bookmarkEnd w:id="638"/>
      <w:bookmarkEnd w:id="639"/>
      <w:bookmarkEnd w:id="640"/>
      <w:bookmarkEnd w:id="641"/>
      <w:bookmarkEnd w:id="642"/>
    </w:p>
    <w:p w14:paraId="45000378" w14:textId="77777777" w:rsidR="00170256" w:rsidRDefault="00782ED2">
      <w:pPr>
        <w:pStyle w:val="401"/>
        <w:spacing w:before="120" w:after="120" w:line="360" w:lineRule="auto"/>
        <w:ind w:firstLineChars="200" w:firstLine="420"/>
        <w:rPr>
          <w:rFonts w:ascii="Times New Roman" w:hAnsi="Times New Roman"/>
          <w:kern w:val="0"/>
          <w:szCs w:val="21"/>
          <w:u w:val="single"/>
        </w:rPr>
      </w:pPr>
      <w:r>
        <w:rPr>
          <w:rFonts w:ascii="Times New Roman" w:hAnsi="Times New Roman"/>
          <w:kern w:val="0"/>
          <w:szCs w:val="21"/>
        </w:rPr>
        <w:t>承包人负责照管工程及工程相关的材料、工程设备的起始时间：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w:t>
      </w:r>
    </w:p>
    <w:p w14:paraId="2C91DDF9" w14:textId="77777777" w:rsidR="00170256" w:rsidRDefault="00782ED2">
      <w:pPr>
        <w:pStyle w:val="120"/>
        <w:outlineLvl w:val="2"/>
        <w:rPr>
          <w:sz w:val="21"/>
          <w:szCs w:val="21"/>
        </w:rPr>
      </w:pPr>
      <w:bookmarkStart w:id="643" w:name="_Toc5196035"/>
      <w:bookmarkStart w:id="644" w:name="_Toc531093141"/>
      <w:bookmarkStart w:id="645" w:name="_Toc373743629"/>
      <w:bookmarkStart w:id="646" w:name="_Toc508188886"/>
      <w:bookmarkStart w:id="647" w:name="_Toc3731845"/>
      <w:bookmarkStart w:id="648" w:name="_Toc406360314"/>
      <w:bookmarkStart w:id="649" w:name="_Toc485629391"/>
      <w:bookmarkStart w:id="650" w:name="_Toc3731629"/>
      <w:bookmarkStart w:id="651" w:name="_Toc59466839"/>
      <w:r>
        <w:rPr>
          <w:sz w:val="21"/>
          <w:szCs w:val="21"/>
        </w:rPr>
        <w:t xml:space="preserve">3.7 </w:t>
      </w:r>
      <w:r>
        <w:rPr>
          <w:sz w:val="21"/>
          <w:szCs w:val="21"/>
        </w:rPr>
        <w:t>履约担保</w:t>
      </w:r>
      <w:bookmarkEnd w:id="643"/>
      <w:bookmarkEnd w:id="644"/>
      <w:bookmarkEnd w:id="645"/>
      <w:bookmarkEnd w:id="646"/>
      <w:bookmarkEnd w:id="647"/>
      <w:bookmarkEnd w:id="648"/>
      <w:bookmarkEnd w:id="649"/>
      <w:bookmarkEnd w:id="650"/>
      <w:bookmarkEnd w:id="651"/>
    </w:p>
    <w:p w14:paraId="72FD68F4" w14:textId="77777777" w:rsidR="00170256" w:rsidRDefault="00782ED2">
      <w:pPr>
        <w:spacing w:line="360" w:lineRule="auto"/>
        <w:ind w:firstLineChars="200" w:firstLine="420"/>
        <w:jc w:val="left"/>
        <w:rPr>
          <w:rFonts w:ascii="宋体" w:hAnsi="宋体"/>
          <w:szCs w:val="21"/>
        </w:rPr>
      </w:pPr>
      <w:r>
        <w:rPr>
          <w:szCs w:val="21"/>
        </w:rPr>
        <w:t>承包人是否提供履约担保：</w:t>
      </w:r>
      <w:r>
        <w:rPr>
          <w:rFonts w:ascii="宋体" w:hAnsi="宋体"/>
          <w:szCs w:val="21"/>
          <w:u w:val="single"/>
        </w:rPr>
        <w:t>承包人在收到中标通知书后，须在</w:t>
      </w:r>
      <w:r>
        <w:rPr>
          <w:rFonts w:ascii="宋体" w:hAnsi="宋体" w:hint="eastAsia"/>
          <w:szCs w:val="21"/>
          <w:u w:val="single"/>
        </w:rPr>
        <w:t>15个工作</w:t>
      </w:r>
      <w:r>
        <w:rPr>
          <w:rFonts w:ascii="宋体" w:hAnsi="宋体"/>
          <w:szCs w:val="21"/>
          <w:u w:val="single"/>
        </w:rPr>
        <w:t>日内向发包人提交</w:t>
      </w:r>
      <w:r>
        <w:rPr>
          <w:rFonts w:ascii="宋体" w:hAnsi="宋体"/>
          <w:szCs w:val="21"/>
          <w:u w:val="single"/>
        </w:rPr>
        <w:lastRenderedPageBreak/>
        <w:t>合同价款的</w:t>
      </w:r>
      <w:r>
        <w:rPr>
          <w:rFonts w:ascii="宋体" w:hAnsi="宋体" w:hint="eastAsia"/>
          <w:szCs w:val="21"/>
          <w:u w:val="single"/>
        </w:rPr>
        <w:t>3</w:t>
      </w:r>
      <w:r>
        <w:rPr>
          <w:rFonts w:ascii="宋体" w:hAnsi="宋体"/>
          <w:szCs w:val="21"/>
          <w:u w:val="single"/>
        </w:rPr>
        <w:t>%的履约担保</w:t>
      </w:r>
      <w:r>
        <w:rPr>
          <w:rFonts w:ascii="宋体" w:hAnsi="宋体" w:hint="eastAsia"/>
          <w:szCs w:val="21"/>
          <w:u w:val="single"/>
        </w:rPr>
        <w:t>（格式见合同附件5）</w:t>
      </w:r>
      <w:r>
        <w:rPr>
          <w:rFonts w:ascii="宋体" w:hAnsi="宋体"/>
          <w:szCs w:val="21"/>
          <w:u w:val="single"/>
        </w:rPr>
        <w:t>。履约担保的有效期应当自本合同生效之日起至发包人签认并由监理人向承包人出具（竣工证明材料名称）之日止。如果承包人无法获得一份不带具体截止日期的担保，履约担保中应当有“变更工程竣工日期的，保证期间按照变更后的竣工日期做相应调整”或类似约定的条款。</w:t>
      </w:r>
    </w:p>
    <w:p w14:paraId="7EB04E20" w14:textId="77777777" w:rsidR="00170256" w:rsidRDefault="00782ED2">
      <w:pPr>
        <w:spacing w:line="360" w:lineRule="auto"/>
        <w:ind w:firstLineChars="200" w:firstLine="420"/>
        <w:rPr>
          <w:rFonts w:ascii="宋体" w:hAnsi="宋体"/>
          <w:szCs w:val="21"/>
          <w:u w:val="single"/>
        </w:rPr>
      </w:pPr>
      <w:r>
        <w:rPr>
          <w:rFonts w:ascii="宋体" w:hAnsi="宋体"/>
          <w:szCs w:val="21"/>
          <w:u w:val="single"/>
        </w:rPr>
        <w:t>工程竣工验收合格并对验收发现的问题完成整改后的7个日历天内，</w:t>
      </w:r>
      <w:r>
        <w:rPr>
          <w:rFonts w:ascii="宋体" w:hAnsi="宋体" w:hint="eastAsia"/>
          <w:szCs w:val="21"/>
          <w:u w:val="single"/>
        </w:rPr>
        <w:t>发包人</w:t>
      </w:r>
      <w:r>
        <w:rPr>
          <w:rFonts w:ascii="宋体" w:hAnsi="宋体"/>
          <w:szCs w:val="21"/>
          <w:u w:val="single"/>
        </w:rPr>
        <w:t>支付履约</w:t>
      </w:r>
      <w:r>
        <w:rPr>
          <w:rFonts w:ascii="宋体" w:hAnsi="宋体" w:hint="eastAsia"/>
          <w:szCs w:val="21"/>
          <w:u w:val="single"/>
        </w:rPr>
        <w:t>保证</w:t>
      </w:r>
      <w:r>
        <w:rPr>
          <w:rFonts w:ascii="宋体" w:hAnsi="宋体"/>
          <w:szCs w:val="21"/>
          <w:u w:val="single"/>
        </w:rPr>
        <w:t>金的50%；承包人向发包人完成（施工）竣工资料移交手续后，可向发包人申请退还剩余履约保证金，发包人应在收到申请之日起28个日历天内扣减承包人赔偿金和其他应从承包人扣回的款项后，将履约</w:t>
      </w:r>
      <w:r>
        <w:rPr>
          <w:rFonts w:ascii="宋体" w:hAnsi="宋体" w:hint="eastAsia"/>
          <w:szCs w:val="21"/>
          <w:u w:val="single"/>
        </w:rPr>
        <w:t>保证</w:t>
      </w:r>
      <w:r>
        <w:rPr>
          <w:rFonts w:ascii="宋体" w:hAnsi="宋体"/>
          <w:szCs w:val="21"/>
          <w:u w:val="single"/>
        </w:rPr>
        <w:t>金的余额退还给承包人。</w:t>
      </w:r>
    </w:p>
    <w:p w14:paraId="4CB21AA2" w14:textId="77777777" w:rsidR="00170256" w:rsidRDefault="00782ED2">
      <w:pPr>
        <w:pStyle w:val="120"/>
        <w:outlineLvl w:val="1"/>
        <w:rPr>
          <w:sz w:val="21"/>
          <w:szCs w:val="21"/>
        </w:rPr>
      </w:pPr>
      <w:bookmarkStart w:id="652" w:name="_Toc406360315"/>
      <w:bookmarkStart w:id="653" w:name="_Toc3731846"/>
      <w:bookmarkStart w:id="654" w:name="_Toc485629392"/>
      <w:bookmarkStart w:id="655" w:name="_Toc531093142"/>
      <w:bookmarkStart w:id="656" w:name="_Toc5196036"/>
      <w:bookmarkStart w:id="657" w:name="_Toc373743630"/>
      <w:bookmarkStart w:id="658" w:name="_Toc3731630"/>
      <w:bookmarkStart w:id="659" w:name="_Toc59466840"/>
      <w:r>
        <w:rPr>
          <w:sz w:val="21"/>
          <w:szCs w:val="21"/>
        </w:rPr>
        <w:t xml:space="preserve">4. </w:t>
      </w:r>
      <w:r>
        <w:rPr>
          <w:sz w:val="21"/>
          <w:szCs w:val="21"/>
        </w:rPr>
        <w:t>监理人</w:t>
      </w:r>
      <w:bookmarkEnd w:id="652"/>
      <w:bookmarkEnd w:id="653"/>
      <w:bookmarkEnd w:id="654"/>
      <w:bookmarkEnd w:id="655"/>
      <w:bookmarkEnd w:id="656"/>
      <w:bookmarkEnd w:id="657"/>
      <w:bookmarkEnd w:id="658"/>
      <w:bookmarkEnd w:id="659"/>
    </w:p>
    <w:p w14:paraId="67B4A02D" w14:textId="77777777" w:rsidR="00170256" w:rsidRDefault="00782ED2">
      <w:pPr>
        <w:pStyle w:val="120"/>
        <w:outlineLvl w:val="2"/>
        <w:rPr>
          <w:sz w:val="21"/>
          <w:szCs w:val="21"/>
        </w:rPr>
      </w:pPr>
      <w:bookmarkStart w:id="660" w:name="_Toc3731631"/>
      <w:bookmarkStart w:id="661" w:name="_Toc531093143"/>
      <w:bookmarkStart w:id="662" w:name="_Toc406360316"/>
      <w:bookmarkStart w:id="663" w:name="_Toc5196037"/>
      <w:bookmarkStart w:id="664" w:name="_Toc485629393"/>
      <w:bookmarkStart w:id="665" w:name="_Toc3731847"/>
      <w:bookmarkStart w:id="666" w:name="_Toc373743631"/>
      <w:bookmarkStart w:id="667" w:name="_Toc59466841"/>
      <w:r>
        <w:rPr>
          <w:sz w:val="21"/>
          <w:szCs w:val="21"/>
        </w:rPr>
        <w:t>4.1</w:t>
      </w:r>
      <w:r>
        <w:rPr>
          <w:sz w:val="21"/>
          <w:szCs w:val="21"/>
        </w:rPr>
        <w:t>监理人的一般规定</w:t>
      </w:r>
      <w:bookmarkEnd w:id="660"/>
      <w:bookmarkEnd w:id="661"/>
      <w:bookmarkEnd w:id="662"/>
      <w:bookmarkEnd w:id="663"/>
      <w:bookmarkEnd w:id="664"/>
      <w:bookmarkEnd w:id="665"/>
      <w:bookmarkEnd w:id="666"/>
      <w:bookmarkEnd w:id="667"/>
    </w:p>
    <w:p w14:paraId="1771CAB2"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t>关于监理人的监理内容：。</w:t>
      </w:r>
    </w:p>
    <w:p w14:paraId="0379DB2B"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t>关于监理人的监理权限：。</w:t>
      </w:r>
    </w:p>
    <w:p w14:paraId="74D9C58D" w14:textId="77777777" w:rsidR="00170256" w:rsidRDefault="00782ED2">
      <w:pPr>
        <w:pStyle w:val="120"/>
        <w:outlineLvl w:val="2"/>
        <w:rPr>
          <w:sz w:val="21"/>
          <w:szCs w:val="21"/>
        </w:rPr>
      </w:pPr>
      <w:bookmarkStart w:id="668" w:name="_Toc3731632"/>
      <w:bookmarkStart w:id="669" w:name="_Toc5196038"/>
      <w:bookmarkStart w:id="670" w:name="_Toc3731848"/>
      <w:bookmarkStart w:id="671" w:name="_Toc373743632"/>
      <w:bookmarkStart w:id="672" w:name="_Toc485629394"/>
      <w:bookmarkStart w:id="673" w:name="_Toc406360317"/>
      <w:bookmarkStart w:id="674" w:name="_Toc531093144"/>
      <w:bookmarkStart w:id="675" w:name="_Toc59466842"/>
      <w:r>
        <w:rPr>
          <w:sz w:val="21"/>
          <w:szCs w:val="21"/>
        </w:rPr>
        <w:t xml:space="preserve">4.2 </w:t>
      </w:r>
      <w:r>
        <w:rPr>
          <w:sz w:val="21"/>
          <w:szCs w:val="21"/>
        </w:rPr>
        <w:t>监理人员</w:t>
      </w:r>
      <w:bookmarkEnd w:id="668"/>
      <w:bookmarkEnd w:id="669"/>
      <w:bookmarkEnd w:id="670"/>
      <w:bookmarkEnd w:id="671"/>
      <w:bookmarkEnd w:id="672"/>
      <w:bookmarkEnd w:id="673"/>
      <w:bookmarkEnd w:id="674"/>
      <w:bookmarkEnd w:id="675"/>
    </w:p>
    <w:p w14:paraId="617CB69F" w14:textId="77777777" w:rsidR="00170256" w:rsidRDefault="00782ED2">
      <w:pPr>
        <w:pStyle w:val="401"/>
        <w:spacing w:line="360" w:lineRule="auto"/>
        <w:ind w:firstLineChars="200" w:firstLine="420"/>
        <w:rPr>
          <w:rFonts w:ascii="Times New Roman" w:hAnsi="Times New Roman"/>
          <w:szCs w:val="21"/>
        </w:rPr>
      </w:pPr>
      <w:r>
        <w:rPr>
          <w:rFonts w:ascii="Times New Roman" w:hAnsi="Times New Roman"/>
          <w:szCs w:val="21"/>
        </w:rPr>
        <w:t>总监理工程师：</w:t>
      </w:r>
    </w:p>
    <w:p w14:paraId="0876CA1B" w14:textId="77777777" w:rsidR="00170256" w:rsidRDefault="00782ED2">
      <w:pPr>
        <w:pStyle w:val="401"/>
        <w:spacing w:line="360" w:lineRule="auto"/>
        <w:ind w:firstLineChars="200" w:firstLine="420"/>
        <w:rPr>
          <w:rFonts w:ascii="Times New Roman" w:hAnsi="Times New Roman"/>
          <w:szCs w:val="21"/>
        </w:rPr>
      </w:pPr>
      <w:r>
        <w:rPr>
          <w:rFonts w:ascii="Times New Roman" w:hAnsi="Times New Roman"/>
          <w:szCs w:val="21"/>
        </w:rPr>
        <w:t>姓名：；</w:t>
      </w:r>
    </w:p>
    <w:p w14:paraId="50342734" w14:textId="77777777" w:rsidR="00170256" w:rsidRDefault="00782ED2">
      <w:pPr>
        <w:pStyle w:val="401"/>
        <w:spacing w:line="360" w:lineRule="auto"/>
        <w:ind w:firstLineChars="200" w:firstLine="420"/>
        <w:rPr>
          <w:rFonts w:ascii="Times New Roman" w:hAnsi="Times New Roman"/>
          <w:szCs w:val="21"/>
        </w:rPr>
      </w:pPr>
      <w:r>
        <w:rPr>
          <w:rFonts w:ascii="Times New Roman" w:hAnsi="Times New Roman"/>
          <w:szCs w:val="21"/>
        </w:rPr>
        <w:t>职务：；</w:t>
      </w:r>
    </w:p>
    <w:p w14:paraId="7BD0D4F9" w14:textId="77777777" w:rsidR="00170256" w:rsidRDefault="00782ED2">
      <w:pPr>
        <w:pStyle w:val="401"/>
        <w:spacing w:line="360" w:lineRule="auto"/>
        <w:ind w:firstLineChars="200" w:firstLine="420"/>
        <w:rPr>
          <w:rFonts w:ascii="Times New Roman" w:hAnsi="Times New Roman"/>
          <w:szCs w:val="21"/>
        </w:rPr>
      </w:pPr>
      <w:r>
        <w:rPr>
          <w:rFonts w:ascii="Times New Roman" w:hAnsi="Times New Roman"/>
          <w:szCs w:val="21"/>
        </w:rPr>
        <w:t>监理工程师执业资格证书号：；</w:t>
      </w:r>
    </w:p>
    <w:p w14:paraId="1587418E" w14:textId="77777777" w:rsidR="00170256" w:rsidRDefault="00782ED2">
      <w:pPr>
        <w:pStyle w:val="401"/>
        <w:spacing w:line="360" w:lineRule="auto"/>
        <w:ind w:firstLineChars="200" w:firstLine="420"/>
        <w:rPr>
          <w:rFonts w:ascii="Times New Roman" w:hAnsi="Times New Roman"/>
          <w:szCs w:val="21"/>
        </w:rPr>
      </w:pPr>
      <w:r>
        <w:rPr>
          <w:rFonts w:ascii="Times New Roman" w:hAnsi="Times New Roman"/>
          <w:szCs w:val="21"/>
        </w:rPr>
        <w:t>联系电话：；</w:t>
      </w:r>
    </w:p>
    <w:p w14:paraId="00EAAA0C" w14:textId="77777777" w:rsidR="00170256" w:rsidRDefault="00782ED2">
      <w:pPr>
        <w:pStyle w:val="401"/>
        <w:spacing w:line="360" w:lineRule="auto"/>
        <w:ind w:firstLineChars="200" w:firstLine="420"/>
        <w:rPr>
          <w:rFonts w:ascii="Times New Roman" w:hAnsi="Times New Roman"/>
          <w:szCs w:val="21"/>
        </w:rPr>
      </w:pPr>
      <w:r>
        <w:rPr>
          <w:rFonts w:ascii="Times New Roman" w:hAnsi="Times New Roman"/>
          <w:szCs w:val="21"/>
        </w:rPr>
        <w:t>电子信箱：；</w:t>
      </w:r>
    </w:p>
    <w:p w14:paraId="458A5072" w14:textId="77777777" w:rsidR="00170256" w:rsidRDefault="00782ED2">
      <w:pPr>
        <w:pStyle w:val="401"/>
        <w:spacing w:line="360" w:lineRule="auto"/>
        <w:ind w:firstLineChars="200" w:firstLine="420"/>
        <w:rPr>
          <w:rFonts w:ascii="Times New Roman" w:hAnsi="Times New Roman"/>
          <w:szCs w:val="21"/>
        </w:rPr>
      </w:pPr>
      <w:r>
        <w:rPr>
          <w:rFonts w:ascii="Times New Roman" w:hAnsi="Times New Roman"/>
          <w:szCs w:val="21"/>
        </w:rPr>
        <w:t>通信地址：；</w:t>
      </w:r>
    </w:p>
    <w:p w14:paraId="663D0732" w14:textId="77777777" w:rsidR="00170256" w:rsidRDefault="00782ED2">
      <w:pPr>
        <w:pStyle w:val="45"/>
        <w:spacing w:line="360" w:lineRule="auto"/>
        <w:ind w:firstLineChars="200" w:firstLine="420"/>
        <w:rPr>
          <w:rFonts w:ascii="Times New Roman" w:hAnsi="Times New Roman"/>
          <w:szCs w:val="21"/>
        </w:rPr>
      </w:pPr>
      <w:r>
        <w:rPr>
          <w:rFonts w:ascii="Times New Roman" w:hAnsi="Times New Roman"/>
          <w:szCs w:val="21"/>
        </w:rPr>
        <w:t>关于监理人的其他约定：</w:t>
      </w:r>
      <w:r>
        <w:rPr>
          <w:rFonts w:ascii="Times New Roman" w:hAnsi="Times New Roman" w:hint="eastAsia"/>
          <w:szCs w:val="21"/>
          <w:u w:val="single"/>
        </w:rPr>
        <w:t>。</w:t>
      </w:r>
    </w:p>
    <w:p w14:paraId="4E49F00A" w14:textId="77777777" w:rsidR="00170256" w:rsidRDefault="00782ED2">
      <w:pPr>
        <w:pStyle w:val="120"/>
        <w:outlineLvl w:val="1"/>
        <w:rPr>
          <w:sz w:val="21"/>
          <w:szCs w:val="21"/>
        </w:rPr>
      </w:pPr>
      <w:bookmarkStart w:id="676" w:name="_Toc373743634"/>
      <w:bookmarkStart w:id="677" w:name="_Toc485629396"/>
      <w:bookmarkStart w:id="678" w:name="_Toc5196039"/>
      <w:bookmarkStart w:id="679" w:name="_Toc3731849"/>
      <w:bookmarkStart w:id="680" w:name="_Toc3731633"/>
      <w:bookmarkStart w:id="681" w:name="_Toc531093146"/>
      <w:bookmarkStart w:id="682" w:name="_Toc406360319"/>
      <w:bookmarkStart w:id="683" w:name="_Toc59466843"/>
      <w:r>
        <w:rPr>
          <w:sz w:val="21"/>
          <w:szCs w:val="21"/>
        </w:rPr>
        <w:t xml:space="preserve">5. </w:t>
      </w:r>
      <w:r>
        <w:rPr>
          <w:sz w:val="21"/>
          <w:szCs w:val="21"/>
        </w:rPr>
        <w:t>工程质量</w:t>
      </w:r>
      <w:bookmarkEnd w:id="676"/>
      <w:bookmarkEnd w:id="677"/>
      <w:bookmarkEnd w:id="678"/>
      <w:bookmarkEnd w:id="679"/>
      <w:bookmarkEnd w:id="680"/>
      <w:bookmarkEnd w:id="681"/>
      <w:bookmarkEnd w:id="682"/>
      <w:bookmarkEnd w:id="683"/>
    </w:p>
    <w:p w14:paraId="058A9889" w14:textId="77777777" w:rsidR="00170256" w:rsidRDefault="00782ED2">
      <w:pPr>
        <w:pStyle w:val="120"/>
        <w:outlineLvl w:val="2"/>
        <w:rPr>
          <w:sz w:val="21"/>
          <w:szCs w:val="21"/>
        </w:rPr>
      </w:pPr>
      <w:bookmarkStart w:id="684" w:name="_Toc485629397"/>
      <w:bookmarkStart w:id="685" w:name="_Toc3731850"/>
      <w:bookmarkStart w:id="686" w:name="_Toc406360320"/>
      <w:bookmarkStart w:id="687" w:name="_Toc373743635"/>
      <w:bookmarkStart w:id="688" w:name="_Toc5196040"/>
      <w:bookmarkStart w:id="689" w:name="_Toc531093147"/>
      <w:bookmarkStart w:id="690" w:name="_Toc3731634"/>
      <w:bookmarkStart w:id="691" w:name="_Toc59466844"/>
      <w:r>
        <w:rPr>
          <w:sz w:val="21"/>
          <w:szCs w:val="21"/>
        </w:rPr>
        <w:t xml:space="preserve">5.1 </w:t>
      </w:r>
      <w:r>
        <w:rPr>
          <w:sz w:val="21"/>
          <w:szCs w:val="21"/>
        </w:rPr>
        <w:t>质量要求</w:t>
      </w:r>
      <w:bookmarkEnd w:id="684"/>
      <w:bookmarkEnd w:id="685"/>
      <w:bookmarkEnd w:id="686"/>
      <w:bookmarkEnd w:id="687"/>
      <w:bookmarkEnd w:id="688"/>
      <w:bookmarkEnd w:id="689"/>
      <w:bookmarkEnd w:id="690"/>
      <w:bookmarkEnd w:id="691"/>
    </w:p>
    <w:p w14:paraId="310A7EA3" w14:textId="77777777" w:rsidR="00170256" w:rsidRDefault="00782ED2">
      <w:pPr>
        <w:pStyle w:val="401"/>
        <w:spacing w:line="360" w:lineRule="auto"/>
        <w:ind w:firstLineChars="200" w:firstLine="420"/>
        <w:jc w:val="left"/>
        <w:rPr>
          <w:rFonts w:ascii="Times New Roman" w:hAnsi="Times New Roman"/>
          <w:szCs w:val="21"/>
          <w:u w:val="single"/>
        </w:rPr>
      </w:pPr>
      <w:r>
        <w:rPr>
          <w:rFonts w:ascii="Times New Roman" w:hAnsi="Times New Roman"/>
          <w:szCs w:val="21"/>
        </w:rPr>
        <w:t xml:space="preserve">5.1.1 </w:t>
      </w:r>
      <w:r>
        <w:rPr>
          <w:rFonts w:ascii="Times New Roman" w:hAnsi="Times New Roman"/>
          <w:szCs w:val="21"/>
        </w:rPr>
        <w:t>特殊质量标准和要求：</w:t>
      </w:r>
      <w:r>
        <w:rPr>
          <w:rFonts w:ascii="Times New Roman" w:hAnsi="Times New Roman" w:hint="eastAsia"/>
          <w:b/>
          <w:szCs w:val="21"/>
          <w:u w:val="single"/>
        </w:rPr>
        <w:t>严格执行</w:t>
      </w:r>
      <w:r>
        <w:rPr>
          <w:rFonts w:ascii="Times New Roman" w:hAnsi="Times New Roman"/>
          <w:b/>
          <w:szCs w:val="21"/>
          <w:u w:val="single"/>
        </w:rPr>
        <w:t>广西壮族自治区住房和城乡建设厅</w:t>
      </w:r>
      <w:r>
        <w:rPr>
          <w:rFonts w:ascii="Times New Roman" w:hAnsi="Times New Roman" w:hint="eastAsia"/>
          <w:b/>
          <w:szCs w:val="21"/>
          <w:u w:val="single"/>
        </w:rPr>
        <w:t>《</w:t>
      </w:r>
      <w:r>
        <w:rPr>
          <w:rFonts w:ascii="Times New Roman" w:hAnsi="Times New Roman"/>
          <w:b/>
          <w:szCs w:val="21"/>
          <w:u w:val="single"/>
        </w:rPr>
        <w:t>关于严格实行房屋建筑和市政基础设施工程质量终身责任承诺、永久性质量责任标牌、终身责任信息档案等制度的通知</w:t>
      </w:r>
      <w:r>
        <w:rPr>
          <w:rFonts w:ascii="Times New Roman" w:hAnsi="Times New Roman" w:hint="eastAsia"/>
          <w:b/>
          <w:szCs w:val="21"/>
          <w:u w:val="single"/>
        </w:rPr>
        <w:t>》</w:t>
      </w:r>
      <w:r>
        <w:rPr>
          <w:rFonts w:ascii="Times New Roman" w:hAnsi="Times New Roman"/>
          <w:b/>
          <w:szCs w:val="21"/>
          <w:u w:val="single"/>
        </w:rPr>
        <w:t>(</w:t>
      </w:r>
      <w:r>
        <w:rPr>
          <w:rFonts w:ascii="Times New Roman" w:hAnsi="Times New Roman"/>
          <w:b/>
          <w:szCs w:val="21"/>
          <w:u w:val="single"/>
        </w:rPr>
        <w:t>桂建管</w:t>
      </w:r>
      <w:r>
        <w:rPr>
          <w:rFonts w:ascii="Times New Roman" w:hAnsi="Times New Roman"/>
          <w:b/>
          <w:szCs w:val="21"/>
          <w:u w:val="single"/>
        </w:rPr>
        <w:t>[2014]96</w:t>
      </w:r>
      <w:r>
        <w:rPr>
          <w:rFonts w:ascii="Times New Roman" w:hAnsi="Times New Roman"/>
          <w:b/>
          <w:szCs w:val="21"/>
          <w:u w:val="single"/>
        </w:rPr>
        <w:t>号</w:t>
      </w:r>
      <w:r>
        <w:rPr>
          <w:rFonts w:ascii="Times New Roman" w:hAnsi="Times New Roman" w:hint="eastAsia"/>
          <w:b/>
          <w:szCs w:val="21"/>
          <w:u w:val="single"/>
        </w:rPr>
        <w:t>)</w:t>
      </w:r>
      <w:r>
        <w:rPr>
          <w:rFonts w:ascii="Times New Roman" w:hAnsi="Times New Roman" w:hint="eastAsia"/>
          <w:b/>
          <w:szCs w:val="21"/>
          <w:u w:val="single"/>
        </w:rPr>
        <w:t>等要求，落实建设工程质量终身责任</w:t>
      </w:r>
      <w:r>
        <w:rPr>
          <w:rFonts w:ascii="Times New Roman" w:hAnsi="Times New Roman"/>
          <w:szCs w:val="21"/>
        </w:rPr>
        <w:t>。</w:t>
      </w:r>
    </w:p>
    <w:p w14:paraId="7AA8F5E6"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t>关于工程奖项的约定：</w:t>
      </w:r>
      <w:r>
        <w:rPr>
          <w:rFonts w:ascii="Times New Roman" w:hAnsi="Times New Roman"/>
          <w:kern w:val="0"/>
          <w:szCs w:val="24"/>
          <w:u w:val="single"/>
        </w:rPr>
        <w:t>双方另行约定</w:t>
      </w:r>
      <w:r>
        <w:rPr>
          <w:rFonts w:ascii="Times New Roman" w:hAnsi="Times New Roman"/>
          <w:szCs w:val="21"/>
        </w:rPr>
        <w:t>。</w:t>
      </w:r>
    </w:p>
    <w:p w14:paraId="3EEE6BB8"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t xml:space="preserve">5.3 </w:t>
      </w:r>
      <w:r>
        <w:rPr>
          <w:rFonts w:ascii="Times New Roman" w:hAnsi="Times New Roman"/>
          <w:szCs w:val="21"/>
        </w:rPr>
        <w:t>隐蔽工程检查</w:t>
      </w:r>
    </w:p>
    <w:p w14:paraId="5BA752BA" w14:textId="77777777" w:rsidR="00170256" w:rsidRDefault="00782ED2">
      <w:pPr>
        <w:pStyle w:val="401"/>
        <w:spacing w:line="360" w:lineRule="auto"/>
        <w:ind w:firstLineChars="200" w:firstLine="420"/>
        <w:jc w:val="left"/>
        <w:rPr>
          <w:rFonts w:ascii="Times New Roman" w:hAnsi="Times New Roman"/>
          <w:b/>
          <w:bCs/>
          <w:szCs w:val="21"/>
        </w:rPr>
      </w:pPr>
      <w:r>
        <w:rPr>
          <w:rFonts w:ascii="Times New Roman" w:hAnsi="Times New Roman"/>
          <w:szCs w:val="21"/>
        </w:rPr>
        <w:t>5.3.2</w:t>
      </w:r>
      <w:r>
        <w:rPr>
          <w:rFonts w:ascii="Times New Roman" w:hAnsi="Times New Roman"/>
          <w:szCs w:val="21"/>
        </w:rPr>
        <w:t>承包人提前通知监理人隐蔽工程检查的期限的约定：</w:t>
      </w:r>
      <w:r>
        <w:rPr>
          <w:rFonts w:ascii="Times New Roman" w:hAnsi="Times New Roman"/>
          <w:b/>
          <w:bCs/>
          <w:szCs w:val="21"/>
        </w:rPr>
        <w:t>工程隐蔽或中间验收前</w:t>
      </w:r>
      <w:r>
        <w:rPr>
          <w:rFonts w:ascii="Times New Roman" w:hAnsi="Times New Roman" w:hint="eastAsia"/>
          <w:b/>
          <w:bCs/>
          <w:szCs w:val="21"/>
          <w:u w:val="single"/>
        </w:rPr>
        <w:t>24</w:t>
      </w:r>
      <w:r>
        <w:rPr>
          <w:rFonts w:ascii="Times New Roman" w:hAnsi="Times New Roman"/>
          <w:b/>
          <w:bCs/>
          <w:szCs w:val="21"/>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3D1D7E17"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t>监理人不能按时进行检查时，应提前</w:t>
      </w:r>
      <w:r>
        <w:rPr>
          <w:rFonts w:ascii="Times New Roman" w:hAnsi="Times New Roman"/>
          <w:szCs w:val="21"/>
          <w:u w:val="single"/>
        </w:rPr>
        <w:t>24</w:t>
      </w:r>
      <w:r>
        <w:rPr>
          <w:rFonts w:ascii="Times New Roman" w:hAnsi="Times New Roman"/>
          <w:szCs w:val="21"/>
        </w:rPr>
        <w:t>小时提交书面延期要求。</w:t>
      </w:r>
    </w:p>
    <w:p w14:paraId="2F7B0E00" w14:textId="77777777" w:rsidR="00170256" w:rsidRDefault="00782ED2">
      <w:pPr>
        <w:pStyle w:val="401"/>
        <w:spacing w:line="360" w:lineRule="auto"/>
        <w:ind w:firstLineChars="200" w:firstLine="420"/>
        <w:jc w:val="left"/>
      </w:pPr>
      <w:r>
        <w:rPr>
          <w:rFonts w:ascii="Times New Roman" w:hAnsi="Times New Roman"/>
          <w:szCs w:val="21"/>
        </w:rPr>
        <w:t>关于延期最长不得超过：</w:t>
      </w:r>
      <w:r>
        <w:rPr>
          <w:rFonts w:ascii="Times New Roman" w:hAnsi="Times New Roman"/>
          <w:szCs w:val="21"/>
          <w:u w:val="single"/>
        </w:rPr>
        <w:t xml:space="preserve"> 48 </w:t>
      </w:r>
      <w:r>
        <w:rPr>
          <w:rFonts w:ascii="Times New Roman" w:hAnsi="Times New Roman"/>
          <w:szCs w:val="21"/>
        </w:rPr>
        <w:t>小时。</w:t>
      </w:r>
    </w:p>
    <w:p w14:paraId="1ED4E115" w14:textId="77777777" w:rsidR="00170256" w:rsidRDefault="00782ED2">
      <w:pPr>
        <w:pStyle w:val="2"/>
        <w:rPr>
          <w:rFonts w:ascii="Times New Roman" w:eastAsia="宋体" w:hAnsi="Times New Roman"/>
        </w:rPr>
      </w:pPr>
      <w:bookmarkStart w:id="692" w:name="_Toc531093148"/>
      <w:bookmarkStart w:id="693" w:name="_Toc3731851"/>
      <w:bookmarkStart w:id="694" w:name="_Toc5196041"/>
      <w:bookmarkStart w:id="695" w:name="_Toc3731635"/>
      <w:bookmarkStart w:id="696" w:name="_Toc59466845"/>
      <w:r>
        <w:rPr>
          <w:rFonts w:ascii="Times New Roman" w:eastAsia="宋体" w:hAnsi="Times New Roman"/>
        </w:rPr>
        <w:lastRenderedPageBreak/>
        <w:t xml:space="preserve">6. </w:t>
      </w:r>
      <w:r>
        <w:rPr>
          <w:rFonts w:ascii="Times New Roman" w:eastAsia="宋体" w:hAnsi="Times New Roman"/>
        </w:rPr>
        <w:t>安全文明施工与环境保护</w:t>
      </w:r>
      <w:bookmarkEnd w:id="610"/>
      <w:bookmarkEnd w:id="611"/>
      <w:bookmarkEnd w:id="612"/>
      <w:bookmarkEnd w:id="613"/>
      <w:bookmarkEnd w:id="614"/>
      <w:bookmarkEnd w:id="615"/>
      <w:bookmarkEnd w:id="616"/>
      <w:bookmarkEnd w:id="692"/>
      <w:bookmarkEnd w:id="693"/>
      <w:bookmarkEnd w:id="694"/>
      <w:bookmarkEnd w:id="695"/>
      <w:bookmarkEnd w:id="696"/>
    </w:p>
    <w:p w14:paraId="67CB9641" w14:textId="77777777" w:rsidR="00170256" w:rsidRDefault="00782ED2">
      <w:pPr>
        <w:pStyle w:val="3"/>
        <w:rPr>
          <w:rFonts w:eastAsia="宋体"/>
        </w:rPr>
      </w:pPr>
      <w:bookmarkStart w:id="697" w:name="_Toc373478367"/>
      <w:bookmarkStart w:id="698" w:name="_Toc463940119"/>
      <w:bookmarkStart w:id="699" w:name="_Toc531093149"/>
      <w:bookmarkStart w:id="700" w:name="_Toc3731636"/>
      <w:bookmarkStart w:id="701" w:name="_Toc432176981"/>
      <w:bookmarkStart w:id="702" w:name="_Toc480968475"/>
      <w:bookmarkStart w:id="703" w:name="_Toc389065286"/>
      <w:bookmarkStart w:id="704" w:name="_Toc373227720"/>
      <w:bookmarkStart w:id="705" w:name="_Toc3731852"/>
      <w:bookmarkStart w:id="706" w:name="_Toc5196042"/>
      <w:bookmarkStart w:id="707" w:name="_Toc59466846"/>
      <w:r>
        <w:rPr>
          <w:rFonts w:eastAsia="宋体"/>
        </w:rPr>
        <w:t>6.1</w:t>
      </w:r>
      <w:r>
        <w:rPr>
          <w:rFonts w:eastAsia="宋体"/>
        </w:rPr>
        <w:t>安全文明施工</w:t>
      </w:r>
      <w:bookmarkEnd w:id="697"/>
      <w:bookmarkEnd w:id="698"/>
      <w:bookmarkEnd w:id="699"/>
      <w:bookmarkEnd w:id="700"/>
      <w:bookmarkEnd w:id="701"/>
      <w:bookmarkEnd w:id="702"/>
      <w:bookmarkEnd w:id="703"/>
      <w:bookmarkEnd w:id="704"/>
      <w:bookmarkEnd w:id="705"/>
      <w:bookmarkEnd w:id="706"/>
      <w:bookmarkEnd w:id="707"/>
    </w:p>
    <w:p w14:paraId="08501B3A" w14:textId="77777777" w:rsidR="00170256" w:rsidRDefault="00782ED2">
      <w:pPr>
        <w:spacing w:line="360" w:lineRule="auto"/>
        <w:ind w:firstLineChars="150" w:firstLine="315"/>
      </w:pPr>
      <w:bookmarkStart w:id="708" w:name="_Toc3731853"/>
      <w:bookmarkStart w:id="709" w:name="_Toc3731637"/>
      <w:bookmarkStart w:id="710" w:name="_Toc485629400"/>
      <w:bookmarkStart w:id="711" w:name="_Toc463940121"/>
      <w:bookmarkStart w:id="712" w:name="_Toc373478369"/>
      <w:bookmarkStart w:id="713" w:name="_Toc389065288"/>
      <w:bookmarkStart w:id="714" w:name="_Toc432176983"/>
      <w:bookmarkStart w:id="715" w:name="_Toc480968477"/>
      <w:bookmarkStart w:id="716" w:name="_Toc373227722"/>
      <w:bookmarkStart w:id="717" w:name="_Toc351203639"/>
      <w:bookmarkEnd w:id="617"/>
      <w:bookmarkEnd w:id="618"/>
      <w:bookmarkEnd w:id="619"/>
      <w:bookmarkEnd w:id="620"/>
      <w:bookmarkEnd w:id="621"/>
      <w:bookmarkEnd w:id="622"/>
      <w:bookmarkEnd w:id="623"/>
      <w:r>
        <w:rPr>
          <w:szCs w:val="21"/>
        </w:rPr>
        <w:t xml:space="preserve">6.1.1 </w:t>
      </w:r>
      <w:r>
        <w:rPr>
          <w:szCs w:val="21"/>
        </w:rPr>
        <w:t>项目安全生产的达标目标及相应事项的约定：</w:t>
      </w:r>
      <w:r>
        <w:rPr>
          <w:rFonts w:ascii="宋体" w:hAnsi="宋体" w:hint="eastAsia"/>
          <w:u w:val="single"/>
        </w:rPr>
        <w:t>按当地行政主管部门规定</w:t>
      </w:r>
      <w:r>
        <w:rPr>
          <w:szCs w:val="21"/>
        </w:rPr>
        <w:t>。</w:t>
      </w:r>
      <w:bookmarkEnd w:id="708"/>
      <w:bookmarkEnd w:id="709"/>
      <w:bookmarkEnd w:id="710"/>
    </w:p>
    <w:p w14:paraId="04312ADC" w14:textId="77777777" w:rsidR="00170256" w:rsidRDefault="00782ED2">
      <w:pPr>
        <w:spacing w:line="360" w:lineRule="auto"/>
        <w:ind w:firstLineChars="200" w:firstLine="420"/>
        <w:jc w:val="left"/>
      </w:pPr>
      <w:r>
        <w:rPr>
          <w:rFonts w:ascii="宋体" w:hAnsi="宋体"/>
        </w:rPr>
        <w:t>关于</w:t>
      </w:r>
      <w:r>
        <w:rPr>
          <w:rFonts w:ascii="宋体" w:hAnsi="宋体" w:hint="eastAsia"/>
        </w:rPr>
        <w:t>安全文明施工</w:t>
      </w:r>
      <w:r>
        <w:rPr>
          <w:rFonts w:ascii="宋体" w:hAnsi="宋体"/>
        </w:rPr>
        <w:t>奖项的约定：</w:t>
      </w:r>
      <w:r>
        <w:rPr>
          <w:rFonts w:hint="eastAsia"/>
          <w:u w:val="single"/>
        </w:rPr>
        <w:t>/</w:t>
      </w:r>
      <w:r>
        <w:rPr>
          <w:rFonts w:ascii="宋体" w:hAnsi="宋体"/>
        </w:rPr>
        <w:t>。</w:t>
      </w:r>
    </w:p>
    <w:p w14:paraId="6D45E288" w14:textId="77777777" w:rsidR="00170256" w:rsidRDefault="00782ED2">
      <w:pPr>
        <w:spacing w:line="360" w:lineRule="auto"/>
        <w:ind w:firstLineChars="150" w:firstLine="315"/>
        <w:rPr>
          <w:szCs w:val="21"/>
          <w:u w:val="single"/>
        </w:rPr>
      </w:pPr>
      <w:r>
        <w:rPr>
          <w:szCs w:val="21"/>
        </w:rPr>
        <w:t xml:space="preserve">6.1.4 </w:t>
      </w:r>
      <w:r>
        <w:rPr>
          <w:szCs w:val="21"/>
        </w:rPr>
        <w:t>关于治安保卫的特别约定：</w:t>
      </w:r>
      <w:r>
        <w:rPr>
          <w:b/>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2D10667B" w14:textId="77777777" w:rsidR="00170256" w:rsidRDefault="00782ED2">
      <w:r>
        <w:rPr>
          <w:szCs w:val="21"/>
        </w:rPr>
        <w:t>关于编制施工场地治安管理计划的约定：</w:t>
      </w:r>
      <w:r>
        <w:rPr>
          <w:rFonts w:hint="eastAsia"/>
          <w:szCs w:val="21"/>
          <w:u w:val="single"/>
        </w:rPr>
        <w:t>开工前提供施工场地治安管理计划</w:t>
      </w:r>
      <w:r>
        <w:rPr>
          <w:szCs w:val="21"/>
        </w:rPr>
        <w:t>。</w:t>
      </w:r>
    </w:p>
    <w:p w14:paraId="693845E3"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t xml:space="preserve">6.1.5 </w:t>
      </w:r>
      <w:r>
        <w:rPr>
          <w:rFonts w:ascii="Times New Roman" w:hAnsi="Times New Roman"/>
          <w:szCs w:val="21"/>
        </w:rPr>
        <w:t>文明施工</w:t>
      </w:r>
    </w:p>
    <w:p w14:paraId="2EDE0110" w14:textId="77777777" w:rsidR="00170256" w:rsidRDefault="00782ED2">
      <w:pPr>
        <w:pStyle w:val="401"/>
        <w:spacing w:line="360" w:lineRule="auto"/>
        <w:ind w:firstLineChars="200" w:firstLine="420"/>
        <w:jc w:val="left"/>
        <w:rPr>
          <w:rFonts w:ascii="Times New Roman" w:hAnsi="Times New Roman"/>
          <w:szCs w:val="21"/>
          <w:u w:val="single"/>
        </w:rPr>
      </w:pPr>
      <w:r>
        <w:rPr>
          <w:rFonts w:ascii="Times New Roman" w:hAnsi="Times New Roman"/>
          <w:szCs w:val="21"/>
        </w:rPr>
        <w:t>合同当事人对文明施工的要求：</w:t>
      </w:r>
      <w:r>
        <w:rPr>
          <w:rFonts w:ascii="Times New Roman" w:hAnsi="Times New Roman" w:hint="eastAsia"/>
          <w:b/>
          <w:szCs w:val="21"/>
          <w:u w:val="single"/>
        </w:rPr>
        <w:t>严格执行《大气污染防治法》（主席令第三十一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w:t>
      </w:r>
      <w:r>
        <w:rPr>
          <w:rFonts w:ascii="Times New Roman" w:hAnsi="Times New Roman"/>
          <w:b/>
          <w:szCs w:val="21"/>
          <w:u w:val="single"/>
        </w:rPr>
        <w:t>。</w:t>
      </w:r>
    </w:p>
    <w:p w14:paraId="15DB965C" w14:textId="77777777" w:rsidR="00170256" w:rsidRDefault="00782ED2">
      <w:pPr>
        <w:pStyle w:val="401"/>
        <w:spacing w:line="360" w:lineRule="auto"/>
        <w:ind w:firstLineChars="200" w:firstLine="420"/>
        <w:jc w:val="left"/>
        <w:rPr>
          <w:rFonts w:ascii="Times New Roman" w:hAnsi="Times New Roman"/>
          <w:b/>
          <w:szCs w:val="21"/>
          <w:u w:val="single"/>
        </w:rPr>
      </w:pPr>
      <w:r>
        <w:rPr>
          <w:rFonts w:ascii="Times New Roman" w:hAnsi="Times New Roman"/>
          <w:szCs w:val="21"/>
        </w:rPr>
        <w:t xml:space="preserve">6.1.6 </w:t>
      </w:r>
      <w:r>
        <w:rPr>
          <w:rFonts w:ascii="Times New Roman" w:hAnsi="Times New Roman"/>
          <w:szCs w:val="21"/>
        </w:rPr>
        <w:t>关于安全文明施工费支付比例和支付期限的约定：</w:t>
      </w:r>
      <w:r>
        <w:rPr>
          <w:rFonts w:ascii="Times New Roman" w:hAnsi="Times New Roman"/>
          <w:b/>
          <w:szCs w:val="21"/>
          <w:u w:val="single"/>
        </w:rPr>
        <w:t>本合同价款已包含安全文明施工措施费元，使用要求：专款专用。具体按桂建质【</w:t>
      </w:r>
      <w:r>
        <w:rPr>
          <w:rFonts w:ascii="Times New Roman" w:hAnsi="Times New Roman"/>
          <w:b/>
          <w:szCs w:val="21"/>
          <w:u w:val="single"/>
        </w:rPr>
        <w:t>2015</w:t>
      </w:r>
      <w:r>
        <w:rPr>
          <w:rFonts w:ascii="Times New Roman" w:hAnsi="Times New Roman"/>
          <w:b/>
          <w:szCs w:val="21"/>
          <w:u w:val="single"/>
        </w:rPr>
        <w:t>】</w:t>
      </w:r>
      <w:r>
        <w:rPr>
          <w:rFonts w:ascii="Times New Roman" w:hAnsi="Times New Roman"/>
          <w:b/>
          <w:szCs w:val="21"/>
          <w:u w:val="single"/>
        </w:rPr>
        <w:t>16</w:t>
      </w:r>
      <w:r>
        <w:rPr>
          <w:rFonts w:ascii="Times New Roman" w:hAnsi="Times New Roman"/>
          <w:b/>
          <w:szCs w:val="21"/>
          <w:u w:val="single"/>
        </w:rPr>
        <w:t>号文《广西壮族自治区建筑工程安全防护、文明施工措施费及管理细则》要求执行。</w:t>
      </w:r>
    </w:p>
    <w:p w14:paraId="24240F35" w14:textId="77777777" w:rsidR="00170256" w:rsidRDefault="00782ED2">
      <w:pPr>
        <w:pStyle w:val="120"/>
        <w:outlineLvl w:val="2"/>
        <w:rPr>
          <w:sz w:val="21"/>
          <w:szCs w:val="21"/>
        </w:rPr>
      </w:pPr>
      <w:bookmarkStart w:id="718" w:name="_Toc485629401"/>
      <w:bookmarkStart w:id="719" w:name="_Toc531093150"/>
      <w:bookmarkStart w:id="720" w:name="_Toc5196043"/>
      <w:bookmarkStart w:id="721" w:name="_Toc406360323"/>
      <w:bookmarkStart w:id="722" w:name="_Toc373743638"/>
      <w:bookmarkStart w:id="723" w:name="_Toc3731638"/>
      <w:bookmarkStart w:id="724" w:name="_Toc3731854"/>
      <w:bookmarkStart w:id="725" w:name="_Toc59466847"/>
      <w:r>
        <w:rPr>
          <w:sz w:val="21"/>
          <w:szCs w:val="21"/>
        </w:rPr>
        <w:t>6.3</w:t>
      </w:r>
      <w:r>
        <w:rPr>
          <w:sz w:val="21"/>
          <w:szCs w:val="21"/>
        </w:rPr>
        <w:t>环境保护</w:t>
      </w:r>
      <w:bookmarkEnd w:id="718"/>
      <w:bookmarkEnd w:id="719"/>
      <w:bookmarkEnd w:id="720"/>
      <w:bookmarkEnd w:id="721"/>
      <w:bookmarkEnd w:id="722"/>
      <w:bookmarkEnd w:id="723"/>
      <w:bookmarkEnd w:id="724"/>
      <w:bookmarkEnd w:id="725"/>
    </w:p>
    <w:p w14:paraId="1668182F" w14:textId="77777777" w:rsidR="00170256" w:rsidRDefault="00782ED2">
      <w:pPr>
        <w:pStyle w:val="401"/>
        <w:spacing w:line="360" w:lineRule="auto"/>
        <w:ind w:firstLineChars="200" w:firstLine="422"/>
        <w:jc w:val="left"/>
        <w:rPr>
          <w:rFonts w:ascii="Times New Roman" w:hAnsi="Times New Roman"/>
          <w:b/>
          <w:szCs w:val="21"/>
          <w:u w:val="single"/>
        </w:rPr>
      </w:pPr>
      <w:r>
        <w:rPr>
          <w:rFonts w:ascii="Times New Roman" w:hAnsi="Times New Roman"/>
          <w:b/>
          <w:szCs w:val="21"/>
          <w:u w:val="single"/>
        </w:rPr>
        <w:t>因施工需要，经发包人批准，由承包人办理有关施工场地交通、环卫和施工噪音管理等手续，费用由承包人负责。</w:t>
      </w:r>
    </w:p>
    <w:p w14:paraId="327471D5" w14:textId="77777777" w:rsidR="00170256" w:rsidRDefault="00782ED2">
      <w:pPr>
        <w:pStyle w:val="401"/>
        <w:spacing w:line="360" w:lineRule="auto"/>
        <w:ind w:firstLineChars="200" w:firstLine="422"/>
        <w:jc w:val="left"/>
        <w:rPr>
          <w:rFonts w:ascii="Times New Roman" w:hAnsi="Times New Roman"/>
          <w:b/>
          <w:szCs w:val="21"/>
          <w:u w:val="single"/>
        </w:rPr>
      </w:pPr>
      <w:r>
        <w:rPr>
          <w:rFonts w:ascii="Times New Roman" w:hAnsi="Times New Roman"/>
          <w:b/>
          <w:szCs w:val="21"/>
          <w:u w:val="single"/>
        </w:rPr>
        <w:t>经过城市道路的施工车辆，必须按交警、城管、运输等部门相关规定执行。由于施工车辆造成的道路、环境等污染，其责任和费用均由承包人承担。</w:t>
      </w:r>
    </w:p>
    <w:p w14:paraId="383FB90B" w14:textId="77777777" w:rsidR="00170256" w:rsidRDefault="00782ED2">
      <w:pPr>
        <w:pStyle w:val="2"/>
        <w:rPr>
          <w:rFonts w:ascii="Times New Roman" w:eastAsia="宋体" w:hAnsi="Times New Roman"/>
        </w:rPr>
      </w:pPr>
      <w:bookmarkStart w:id="726" w:name="_Toc3731855"/>
      <w:bookmarkStart w:id="727" w:name="_Toc3731639"/>
      <w:bookmarkStart w:id="728" w:name="_Toc5196044"/>
      <w:bookmarkStart w:id="729" w:name="_Toc531093151"/>
      <w:bookmarkStart w:id="730" w:name="_Toc59466848"/>
      <w:r>
        <w:rPr>
          <w:rFonts w:ascii="Times New Roman" w:eastAsia="宋体" w:hAnsi="Times New Roman"/>
        </w:rPr>
        <w:t xml:space="preserve">7. </w:t>
      </w:r>
      <w:r>
        <w:rPr>
          <w:rFonts w:ascii="Times New Roman" w:eastAsia="宋体" w:hAnsi="Times New Roman"/>
        </w:rPr>
        <w:t>工期和进度</w:t>
      </w:r>
      <w:bookmarkEnd w:id="711"/>
      <w:bookmarkEnd w:id="712"/>
      <w:bookmarkEnd w:id="713"/>
      <w:bookmarkEnd w:id="714"/>
      <w:bookmarkEnd w:id="715"/>
      <w:bookmarkEnd w:id="716"/>
      <w:bookmarkEnd w:id="717"/>
      <w:bookmarkEnd w:id="726"/>
      <w:bookmarkEnd w:id="727"/>
      <w:bookmarkEnd w:id="728"/>
      <w:bookmarkEnd w:id="729"/>
      <w:bookmarkEnd w:id="730"/>
    </w:p>
    <w:p w14:paraId="7FAAAB77" w14:textId="77777777" w:rsidR="00170256" w:rsidRDefault="00782ED2">
      <w:pPr>
        <w:pStyle w:val="3"/>
        <w:rPr>
          <w:rFonts w:eastAsia="宋体"/>
        </w:rPr>
      </w:pPr>
      <w:bookmarkStart w:id="731" w:name="_Toc3731640"/>
      <w:bookmarkStart w:id="732" w:name="_Toc389065289"/>
      <w:bookmarkStart w:id="733" w:name="_Toc373227723"/>
      <w:bookmarkStart w:id="734" w:name="_Toc463940122"/>
      <w:bookmarkStart w:id="735" w:name="_Toc480968478"/>
      <w:bookmarkStart w:id="736" w:name="_Toc432176984"/>
      <w:bookmarkStart w:id="737" w:name="_Toc5196045"/>
      <w:bookmarkStart w:id="738" w:name="_Toc373478370"/>
      <w:bookmarkStart w:id="739" w:name="_Toc3731856"/>
      <w:bookmarkStart w:id="740" w:name="_Toc531093152"/>
      <w:bookmarkStart w:id="741" w:name="_Toc59466849"/>
      <w:r>
        <w:rPr>
          <w:rFonts w:eastAsia="宋体"/>
        </w:rPr>
        <w:t xml:space="preserve">7.1 </w:t>
      </w:r>
      <w:r>
        <w:rPr>
          <w:rFonts w:eastAsia="宋体"/>
        </w:rPr>
        <w:t>施工组织设计</w:t>
      </w:r>
      <w:bookmarkEnd w:id="731"/>
      <w:bookmarkEnd w:id="732"/>
      <w:bookmarkEnd w:id="733"/>
      <w:bookmarkEnd w:id="734"/>
      <w:bookmarkEnd w:id="735"/>
      <w:bookmarkEnd w:id="736"/>
      <w:bookmarkEnd w:id="737"/>
      <w:bookmarkEnd w:id="738"/>
      <w:bookmarkEnd w:id="739"/>
      <w:bookmarkEnd w:id="740"/>
      <w:bookmarkEnd w:id="741"/>
    </w:p>
    <w:p w14:paraId="5180F794" w14:textId="77777777" w:rsidR="00170256" w:rsidRDefault="00782ED2">
      <w:pPr>
        <w:pStyle w:val="31"/>
        <w:autoSpaceDE w:val="0"/>
        <w:autoSpaceDN w:val="0"/>
        <w:adjustRightInd w:val="0"/>
        <w:spacing w:line="360" w:lineRule="auto"/>
        <w:ind w:firstLineChars="200" w:firstLine="420"/>
        <w:jc w:val="left"/>
        <w:rPr>
          <w:rFonts w:ascii="宋体"/>
          <w:u w:val="single"/>
        </w:rPr>
      </w:pPr>
      <w:bookmarkStart w:id="742" w:name="_Toc480968484"/>
      <w:bookmarkStart w:id="743" w:name="_Toc389065295"/>
      <w:bookmarkStart w:id="744" w:name="_Toc373227729"/>
      <w:bookmarkStart w:id="745" w:name="_Toc463940128"/>
      <w:bookmarkStart w:id="746" w:name="_Toc432176990"/>
      <w:bookmarkStart w:id="747" w:name="_Toc373478376"/>
      <w:r>
        <w:rPr>
          <w:szCs w:val="21"/>
        </w:rPr>
        <w:t xml:space="preserve">7.1.1 </w:t>
      </w:r>
      <w:r>
        <w:rPr>
          <w:szCs w:val="21"/>
        </w:rPr>
        <w:t>合</w:t>
      </w:r>
      <w:r>
        <w:rPr>
          <w:kern w:val="0"/>
          <w:szCs w:val="21"/>
        </w:rPr>
        <w:t>同当事人约定的施工组织设计应包括的其他内容</w:t>
      </w:r>
      <w:r>
        <w:rPr>
          <w:kern w:val="0"/>
          <w:szCs w:val="21"/>
          <w:u w:val="single"/>
        </w:rPr>
        <w:t>：</w:t>
      </w:r>
      <w:r>
        <w:rPr>
          <w:szCs w:val="24"/>
          <w:u w:val="single"/>
        </w:rPr>
        <w:t>按通用合同条款或双方另行约定</w:t>
      </w:r>
      <w:r>
        <w:rPr>
          <w:rFonts w:ascii="宋体" w:hAnsi="宋体" w:hint="eastAsia"/>
        </w:rPr>
        <w:t>。</w:t>
      </w:r>
    </w:p>
    <w:p w14:paraId="5BA6D2A3" w14:textId="77777777" w:rsidR="00170256" w:rsidRDefault="00782ED2">
      <w:pPr>
        <w:pStyle w:val="401"/>
        <w:autoSpaceDE w:val="0"/>
        <w:autoSpaceDN w:val="0"/>
        <w:adjustRightInd w:val="0"/>
        <w:spacing w:line="360" w:lineRule="auto"/>
        <w:ind w:firstLineChars="200" w:firstLine="420"/>
        <w:jc w:val="left"/>
        <w:rPr>
          <w:rFonts w:ascii="Times New Roman" w:hAnsi="Times New Roman"/>
          <w:kern w:val="0"/>
          <w:szCs w:val="21"/>
        </w:rPr>
      </w:pPr>
      <w:r>
        <w:rPr>
          <w:rFonts w:ascii="Times New Roman" w:hAnsi="Times New Roman"/>
          <w:szCs w:val="21"/>
        </w:rPr>
        <w:t>7.1.2</w:t>
      </w:r>
      <w:r>
        <w:rPr>
          <w:rFonts w:ascii="Times New Roman" w:hAnsi="Times New Roman"/>
          <w:kern w:val="0"/>
          <w:szCs w:val="21"/>
        </w:rPr>
        <w:t>施工组织设计的提交和修改</w:t>
      </w:r>
    </w:p>
    <w:p w14:paraId="29EBAA4E" w14:textId="77777777" w:rsidR="00170256" w:rsidRDefault="00782ED2">
      <w:pPr>
        <w:pStyle w:val="401"/>
        <w:autoSpaceDE w:val="0"/>
        <w:autoSpaceDN w:val="0"/>
        <w:adjustRightInd w:val="0"/>
        <w:spacing w:line="360" w:lineRule="auto"/>
        <w:ind w:firstLineChars="200" w:firstLine="420"/>
        <w:jc w:val="left"/>
        <w:rPr>
          <w:rFonts w:ascii="Times New Roman" w:hAnsi="Times New Roman"/>
          <w:szCs w:val="21"/>
          <w:u w:val="single"/>
        </w:rPr>
      </w:pPr>
      <w:r>
        <w:rPr>
          <w:rFonts w:ascii="Times New Roman" w:hAnsi="Times New Roman"/>
          <w:kern w:val="0"/>
          <w:szCs w:val="21"/>
        </w:rPr>
        <w:t>承包人提交详细施工组织设计的期限的约定：</w:t>
      </w:r>
      <w:r>
        <w:rPr>
          <w:rFonts w:ascii="Times New Roman" w:hAnsi="Times New Roman"/>
          <w:szCs w:val="21"/>
          <w:u w:val="single"/>
        </w:rPr>
        <w:t>合同签订后七天内</w:t>
      </w:r>
      <w:r>
        <w:rPr>
          <w:rFonts w:ascii="Times New Roman" w:hAnsi="Times New Roman"/>
          <w:szCs w:val="21"/>
        </w:rPr>
        <w:t>。</w:t>
      </w:r>
    </w:p>
    <w:p w14:paraId="50F14C2D" w14:textId="77777777" w:rsidR="00170256" w:rsidRDefault="00782ED2">
      <w:pPr>
        <w:spacing w:line="360" w:lineRule="auto"/>
        <w:ind w:firstLineChars="200" w:firstLine="420"/>
        <w:jc w:val="left"/>
      </w:pPr>
      <w:r>
        <w:rPr>
          <w:szCs w:val="21"/>
        </w:rPr>
        <w:t>发包人和监理人在收到详细的施工组织设计后确认或提出修改意见的期限：</w:t>
      </w:r>
      <w:r>
        <w:rPr>
          <w:szCs w:val="21"/>
          <w:u w:val="single"/>
        </w:rPr>
        <w:t>收到后</w:t>
      </w:r>
      <w:r>
        <w:rPr>
          <w:szCs w:val="21"/>
          <w:u w:val="single"/>
        </w:rPr>
        <w:t>7</w:t>
      </w:r>
      <w:r>
        <w:rPr>
          <w:szCs w:val="21"/>
          <w:u w:val="single"/>
        </w:rPr>
        <w:t>天内</w:t>
      </w:r>
      <w:r>
        <w:rPr>
          <w:rFonts w:hint="eastAsia"/>
          <w:szCs w:val="21"/>
          <w:u w:val="single"/>
        </w:rPr>
        <w:t>,</w:t>
      </w:r>
      <w:r>
        <w:rPr>
          <w:rFonts w:ascii="宋体" w:hAnsi="宋体" w:hint="eastAsia"/>
          <w:u w:val="single"/>
        </w:rPr>
        <w:t xml:space="preserve"> 逾期视为已确认</w:t>
      </w:r>
      <w:r>
        <w:rPr>
          <w:rFonts w:ascii="宋体" w:hAnsi="宋体"/>
        </w:rPr>
        <w:t>。</w:t>
      </w:r>
      <w:r>
        <w:rPr>
          <w:rFonts w:ascii="宋体" w:hAnsi="宋体" w:hint="eastAsia"/>
        </w:rPr>
        <w:t xml:space="preserve"> </w:t>
      </w:r>
    </w:p>
    <w:p w14:paraId="54042C05" w14:textId="77777777" w:rsidR="00170256" w:rsidRDefault="00782ED2">
      <w:pPr>
        <w:pStyle w:val="120"/>
        <w:outlineLvl w:val="2"/>
        <w:rPr>
          <w:sz w:val="21"/>
          <w:szCs w:val="21"/>
        </w:rPr>
      </w:pPr>
      <w:bookmarkStart w:id="748" w:name="_Toc406360326"/>
      <w:bookmarkStart w:id="749" w:name="_Toc531093153"/>
      <w:bookmarkStart w:id="750" w:name="_Toc5196046"/>
      <w:bookmarkStart w:id="751" w:name="_Toc373743641"/>
      <w:bookmarkStart w:id="752" w:name="_Toc3731857"/>
      <w:bookmarkStart w:id="753" w:name="_Toc3731641"/>
      <w:bookmarkStart w:id="754" w:name="_Toc485629404"/>
      <w:bookmarkStart w:id="755" w:name="_Toc59466850"/>
      <w:r>
        <w:rPr>
          <w:sz w:val="21"/>
          <w:szCs w:val="21"/>
        </w:rPr>
        <w:t xml:space="preserve">7.2 </w:t>
      </w:r>
      <w:r>
        <w:rPr>
          <w:sz w:val="21"/>
          <w:szCs w:val="21"/>
        </w:rPr>
        <w:t>施工进度计划</w:t>
      </w:r>
      <w:bookmarkEnd w:id="748"/>
      <w:bookmarkEnd w:id="749"/>
      <w:bookmarkEnd w:id="750"/>
      <w:bookmarkEnd w:id="751"/>
      <w:bookmarkEnd w:id="752"/>
      <w:bookmarkEnd w:id="753"/>
      <w:bookmarkEnd w:id="754"/>
      <w:bookmarkEnd w:id="755"/>
    </w:p>
    <w:p w14:paraId="3F199535" w14:textId="77777777" w:rsidR="00170256" w:rsidRDefault="00782ED2">
      <w:pPr>
        <w:pStyle w:val="401"/>
        <w:spacing w:line="360" w:lineRule="auto"/>
        <w:ind w:firstLineChars="200" w:firstLine="420"/>
        <w:jc w:val="left"/>
        <w:rPr>
          <w:rFonts w:ascii="Times New Roman" w:hAnsi="Times New Roman"/>
          <w:szCs w:val="21"/>
        </w:rPr>
      </w:pPr>
      <w:bookmarkStart w:id="756" w:name="_Toc3731642"/>
      <w:bookmarkStart w:id="757" w:name="_Toc485629405"/>
      <w:bookmarkStart w:id="758" w:name="_Toc3731858"/>
      <w:r>
        <w:rPr>
          <w:rFonts w:ascii="Times New Roman" w:hAnsi="Times New Roman"/>
          <w:szCs w:val="21"/>
        </w:rPr>
        <w:t xml:space="preserve">7.2.2 </w:t>
      </w:r>
      <w:r>
        <w:rPr>
          <w:rFonts w:ascii="Times New Roman" w:hAnsi="Times New Roman"/>
          <w:szCs w:val="21"/>
        </w:rPr>
        <w:t>施工进度计划的修订</w:t>
      </w:r>
      <w:bookmarkEnd w:id="756"/>
      <w:bookmarkEnd w:id="757"/>
      <w:bookmarkEnd w:id="758"/>
    </w:p>
    <w:p w14:paraId="537DE07A" w14:textId="77777777" w:rsidR="00170256" w:rsidRDefault="00782ED2">
      <w:pPr>
        <w:pStyle w:val="45"/>
        <w:spacing w:line="360" w:lineRule="auto"/>
        <w:ind w:firstLineChars="200" w:firstLine="420"/>
        <w:jc w:val="left"/>
        <w:rPr>
          <w:rFonts w:ascii="Times New Roman" w:hAnsi="Times New Roman"/>
          <w:szCs w:val="21"/>
        </w:rPr>
      </w:pPr>
      <w:r>
        <w:rPr>
          <w:rFonts w:ascii="Times New Roman" w:hAnsi="Times New Roman"/>
          <w:szCs w:val="21"/>
        </w:rPr>
        <w:t>发包人和监理人在收到修订的施工进度计划后确认或提出修改意见的期限：</w:t>
      </w:r>
      <w:r>
        <w:rPr>
          <w:rFonts w:ascii="Times New Roman" w:hAnsi="Times New Roman"/>
          <w:szCs w:val="21"/>
          <w:u w:val="single"/>
        </w:rPr>
        <w:t>收到后</w:t>
      </w:r>
      <w:r>
        <w:rPr>
          <w:rFonts w:ascii="Times New Roman" w:hAnsi="Times New Roman"/>
          <w:szCs w:val="21"/>
          <w:u w:val="single"/>
        </w:rPr>
        <w:t>15</w:t>
      </w:r>
      <w:r>
        <w:rPr>
          <w:rFonts w:ascii="Times New Roman" w:hAnsi="Times New Roman"/>
          <w:szCs w:val="21"/>
          <w:u w:val="single"/>
        </w:rPr>
        <w:t>天内</w:t>
      </w:r>
      <w:r>
        <w:rPr>
          <w:rFonts w:ascii="Times New Roman" w:hAnsi="Times New Roman"/>
          <w:szCs w:val="21"/>
        </w:rPr>
        <w:t>。</w:t>
      </w:r>
    </w:p>
    <w:p w14:paraId="1F199A70" w14:textId="77777777" w:rsidR="00170256" w:rsidRDefault="00782ED2">
      <w:pPr>
        <w:pStyle w:val="120"/>
        <w:outlineLvl w:val="2"/>
        <w:rPr>
          <w:sz w:val="21"/>
          <w:szCs w:val="21"/>
        </w:rPr>
      </w:pPr>
      <w:bookmarkStart w:id="759" w:name="_Toc406360327"/>
      <w:bookmarkStart w:id="760" w:name="_Toc3731643"/>
      <w:bookmarkStart w:id="761" w:name="_Toc485629406"/>
      <w:bookmarkStart w:id="762" w:name="_Toc5196047"/>
      <w:bookmarkStart w:id="763" w:name="_Toc373743642"/>
      <w:bookmarkStart w:id="764" w:name="_Toc3731859"/>
      <w:bookmarkStart w:id="765" w:name="_Toc531093154"/>
      <w:bookmarkStart w:id="766" w:name="_Toc59466851"/>
      <w:r>
        <w:rPr>
          <w:sz w:val="21"/>
          <w:szCs w:val="21"/>
        </w:rPr>
        <w:lastRenderedPageBreak/>
        <w:t xml:space="preserve">7.3 </w:t>
      </w:r>
      <w:r>
        <w:rPr>
          <w:sz w:val="21"/>
          <w:szCs w:val="21"/>
        </w:rPr>
        <w:t>开工</w:t>
      </w:r>
      <w:bookmarkEnd w:id="759"/>
      <w:bookmarkEnd w:id="760"/>
      <w:bookmarkEnd w:id="761"/>
      <w:bookmarkEnd w:id="762"/>
      <w:bookmarkEnd w:id="763"/>
      <w:bookmarkEnd w:id="764"/>
      <w:bookmarkEnd w:id="765"/>
      <w:bookmarkEnd w:id="766"/>
    </w:p>
    <w:p w14:paraId="344686AA"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t xml:space="preserve">7.3.1 </w:t>
      </w:r>
      <w:r>
        <w:rPr>
          <w:rFonts w:ascii="Times New Roman" w:hAnsi="Times New Roman"/>
          <w:szCs w:val="21"/>
        </w:rPr>
        <w:t>开工准备</w:t>
      </w:r>
    </w:p>
    <w:p w14:paraId="10A908A5" w14:textId="77777777" w:rsidR="00170256" w:rsidRDefault="00782ED2">
      <w:pPr>
        <w:ind w:firstLineChars="200" w:firstLine="420"/>
      </w:pPr>
      <w:r>
        <w:rPr>
          <w:szCs w:val="21"/>
        </w:rPr>
        <w:t>关于承包人提交</w:t>
      </w:r>
      <w:r>
        <w:rPr>
          <w:kern w:val="0"/>
          <w:szCs w:val="21"/>
        </w:rPr>
        <w:t>工程开工报审表的期限：</w:t>
      </w:r>
      <w:r>
        <w:rPr>
          <w:u w:val="single"/>
        </w:rPr>
        <w:t>按通用合同条款</w:t>
      </w:r>
      <w:r>
        <w:rPr>
          <w:rFonts w:hint="eastAsia"/>
          <w:u w:val="single"/>
        </w:rPr>
        <w:t>执行</w:t>
      </w:r>
      <w:r>
        <w:rPr>
          <w:szCs w:val="21"/>
        </w:rPr>
        <w:t>。</w:t>
      </w:r>
    </w:p>
    <w:p w14:paraId="3FBD5019" w14:textId="77777777" w:rsidR="00170256" w:rsidRDefault="00782ED2">
      <w:pPr>
        <w:pStyle w:val="401"/>
        <w:spacing w:line="360" w:lineRule="auto"/>
        <w:ind w:firstLine="426"/>
        <w:jc w:val="left"/>
        <w:rPr>
          <w:rFonts w:ascii="Times New Roman" w:hAnsi="Times New Roman"/>
          <w:szCs w:val="21"/>
          <w:u w:val="single"/>
        </w:rPr>
      </w:pPr>
      <w:r>
        <w:rPr>
          <w:rFonts w:ascii="Times New Roman" w:hAnsi="Times New Roman"/>
          <w:szCs w:val="21"/>
        </w:rPr>
        <w:t>关于发包人应完成的其他开工准备工作及期限：</w:t>
      </w:r>
      <w:r>
        <w:rPr>
          <w:rFonts w:ascii="Times New Roman" w:hAnsi="Times New Roman"/>
          <w:szCs w:val="24"/>
          <w:u w:val="single"/>
        </w:rPr>
        <w:t>按通用合同条款</w:t>
      </w:r>
      <w:r>
        <w:rPr>
          <w:rFonts w:ascii="Times New Roman" w:hAnsi="Times New Roman" w:hint="eastAsia"/>
          <w:szCs w:val="24"/>
          <w:u w:val="single"/>
        </w:rPr>
        <w:t>执行</w:t>
      </w:r>
      <w:r>
        <w:rPr>
          <w:rFonts w:ascii="Times New Roman" w:hAnsi="Times New Roman"/>
          <w:szCs w:val="21"/>
        </w:rPr>
        <w:t>。</w:t>
      </w:r>
    </w:p>
    <w:p w14:paraId="5CB6A4B9" w14:textId="77777777" w:rsidR="00170256" w:rsidRDefault="00782ED2">
      <w:pPr>
        <w:pStyle w:val="401"/>
        <w:spacing w:line="360" w:lineRule="auto"/>
        <w:ind w:firstLineChars="200" w:firstLine="420"/>
        <w:jc w:val="left"/>
        <w:rPr>
          <w:rFonts w:ascii="Times New Roman" w:hAnsi="Times New Roman"/>
          <w:szCs w:val="21"/>
          <w:u w:val="single"/>
        </w:rPr>
      </w:pPr>
      <w:r>
        <w:rPr>
          <w:rFonts w:ascii="Times New Roman" w:hAnsi="Times New Roman"/>
          <w:szCs w:val="21"/>
        </w:rPr>
        <w:t>关于承包人应完成的其他开工准备工作及期限：</w:t>
      </w:r>
      <w:r>
        <w:rPr>
          <w:rFonts w:ascii="Times New Roman" w:hAnsi="Times New Roman"/>
          <w:szCs w:val="24"/>
          <w:u w:val="single"/>
        </w:rPr>
        <w:t>按通用合同条款</w:t>
      </w:r>
      <w:r>
        <w:rPr>
          <w:rFonts w:ascii="Times New Roman" w:hAnsi="Times New Roman" w:hint="eastAsia"/>
          <w:szCs w:val="24"/>
          <w:u w:val="single"/>
        </w:rPr>
        <w:t>执行</w:t>
      </w:r>
      <w:r>
        <w:rPr>
          <w:rFonts w:ascii="Times New Roman" w:hAnsi="Times New Roman"/>
          <w:szCs w:val="21"/>
        </w:rPr>
        <w:t>。</w:t>
      </w:r>
    </w:p>
    <w:p w14:paraId="65DA3EA5"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t>7.3.2</w:t>
      </w:r>
      <w:r>
        <w:rPr>
          <w:rFonts w:ascii="Times New Roman" w:hAnsi="Times New Roman"/>
          <w:szCs w:val="21"/>
        </w:rPr>
        <w:t>开工通知</w:t>
      </w:r>
    </w:p>
    <w:p w14:paraId="00A2404C"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t>因发包人原因造成监理人未能在计划开工日期之日起</w:t>
      </w:r>
      <w:r>
        <w:rPr>
          <w:rFonts w:ascii="Times New Roman" w:hAnsi="Times New Roman"/>
          <w:szCs w:val="21"/>
        </w:rPr>
        <w:t>90</w:t>
      </w:r>
      <w:r>
        <w:rPr>
          <w:rFonts w:ascii="Times New Roman" w:hAnsi="Times New Roman"/>
          <w:szCs w:val="21"/>
        </w:rPr>
        <w:t>天内发出开工通知的，承包人有权提出价格调整要求，或者解除合同。</w:t>
      </w:r>
    </w:p>
    <w:p w14:paraId="6B895CDA" w14:textId="77777777" w:rsidR="00170256" w:rsidRDefault="00782ED2">
      <w:pPr>
        <w:pStyle w:val="120"/>
        <w:outlineLvl w:val="2"/>
        <w:rPr>
          <w:sz w:val="21"/>
          <w:szCs w:val="21"/>
        </w:rPr>
      </w:pPr>
      <w:bookmarkStart w:id="767" w:name="_Toc373743643"/>
      <w:bookmarkStart w:id="768" w:name="_Toc3731644"/>
      <w:bookmarkStart w:id="769" w:name="_Toc3731860"/>
      <w:bookmarkStart w:id="770" w:name="_Toc5196048"/>
      <w:bookmarkStart w:id="771" w:name="_Toc531093155"/>
      <w:bookmarkStart w:id="772" w:name="_Toc485629407"/>
      <w:bookmarkStart w:id="773" w:name="_Toc406360328"/>
      <w:bookmarkStart w:id="774" w:name="_Toc59466852"/>
      <w:r>
        <w:rPr>
          <w:sz w:val="21"/>
          <w:szCs w:val="21"/>
        </w:rPr>
        <w:t xml:space="preserve">7.4 </w:t>
      </w:r>
      <w:r>
        <w:rPr>
          <w:sz w:val="21"/>
          <w:szCs w:val="21"/>
        </w:rPr>
        <w:t>测量放线</w:t>
      </w:r>
      <w:bookmarkEnd w:id="767"/>
      <w:bookmarkEnd w:id="768"/>
      <w:bookmarkEnd w:id="769"/>
      <w:bookmarkEnd w:id="770"/>
      <w:bookmarkEnd w:id="771"/>
      <w:bookmarkEnd w:id="772"/>
      <w:bookmarkEnd w:id="773"/>
      <w:bookmarkEnd w:id="774"/>
    </w:p>
    <w:p w14:paraId="0FBC0EB6" w14:textId="77777777" w:rsidR="00170256" w:rsidRDefault="00782ED2">
      <w:pPr>
        <w:pStyle w:val="401"/>
        <w:spacing w:line="360" w:lineRule="auto"/>
        <w:ind w:firstLineChars="200" w:firstLine="420"/>
        <w:jc w:val="left"/>
        <w:rPr>
          <w:rFonts w:ascii="Times New Roman" w:hAnsi="Times New Roman"/>
          <w:szCs w:val="21"/>
          <w:u w:val="single"/>
        </w:rPr>
      </w:pPr>
      <w:r>
        <w:rPr>
          <w:rFonts w:ascii="Times New Roman" w:hAnsi="Times New Roman"/>
          <w:szCs w:val="21"/>
        </w:rPr>
        <w:t>7.4.1</w:t>
      </w:r>
      <w:r>
        <w:rPr>
          <w:rFonts w:ascii="Times New Roman" w:hAnsi="Times New Roman"/>
          <w:szCs w:val="21"/>
        </w:rPr>
        <w:t>发包人通过监理人向承包人提供测量基准点、基准线和水准点及其书面资料的期限：</w:t>
      </w:r>
      <w:bookmarkStart w:id="775" w:name="OLE_LINK12"/>
      <w:r>
        <w:rPr>
          <w:rFonts w:ascii="Times New Roman" w:hAnsi="Times New Roman"/>
          <w:szCs w:val="21"/>
          <w:u w:val="single"/>
        </w:rPr>
        <w:t>开工前七天，以书面形式交给承包人，双方现场进行交验</w:t>
      </w:r>
      <w:bookmarkEnd w:id="775"/>
      <w:r>
        <w:rPr>
          <w:rFonts w:ascii="Times New Roman" w:hAnsi="Times New Roman"/>
          <w:szCs w:val="21"/>
        </w:rPr>
        <w:t>。</w:t>
      </w:r>
    </w:p>
    <w:p w14:paraId="3C8D1058" w14:textId="77777777" w:rsidR="00170256" w:rsidRDefault="00782ED2">
      <w:pPr>
        <w:pStyle w:val="120"/>
        <w:outlineLvl w:val="2"/>
        <w:rPr>
          <w:sz w:val="21"/>
          <w:szCs w:val="21"/>
        </w:rPr>
      </w:pPr>
      <w:bookmarkStart w:id="776" w:name="_Toc406360329"/>
      <w:bookmarkStart w:id="777" w:name="_Toc373743644"/>
      <w:bookmarkStart w:id="778" w:name="_Toc485629408"/>
      <w:bookmarkStart w:id="779" w:name="_Toc531093156"/>
      <w:bookmarkStart w:id="780" w:name="_Toc3731861"/>
      <w:bookmarkStart w:id="781" w:name="_Toc3731645"/>
      <w:bookmarkStart w:id="782" w:name="_Toc5196049"/>
      <w:bookmarkStart w:id="783" w:name="_Toc59466853"/>
      <w:r>
        <w:rPr>
          <w:sz w:val="21"/>
          <w:szCs w:val="21"/>
        </w:rPr>
        <w:t xml:space="preserve">7.5 </w:t>
      </w:r>
      <w:r>
        <w:rPr>
          <w:sz w:val="21"/>
          <w:szCs w:val="21"/>
        </w:rPr>
        <w:t>工期延误</w:t>
      </w:r>
      <w:bookmarkEnd w:id="776"/>
      <w:bookmarkEnd w:id="777"/>
      <w:bookmarkEnd w:id="778"/>
      <w:bookmarkEnd w:id="779"/>
      <w:bookmarkEnd w:id="780"/>
      <w:bookmarkEnd w:id="781"/>
      <w:bookmarkEnd w:id="782"/>
      <w:bookmarkEnd w:id="783"/>
    </w:p>
    <w:p w14:paraId="0AB8CA9A"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t xml:space="preserve">7.5.1 </w:t>
      </w:r>
      <w:r>
        <w:rPr>
          <w:rFonts w:ascii="Times New Roman" w:hAnsi="Times New Roman"/>
          <w:szCs w:val="21"/>
        </w:rPr>
        <w:t>因发包人原因导致工期延误</w:t>
      </w:r>
    </w:p>
    <w:p w14:paraId="6E41261F"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t>（</w:t>
      </w:r>
      <w:r>
        <w:rPr>
          <w:rFonts w:ascii="Times New Roman" w:hAnsi="Times New Roman"/>
          <w:szCs w:val="21"/>
        </w:rPr>
        <w:t>7</w:t>
      </w:r>
      <w:r>
        <w:rPr>
          <w:rFonts w:ascii="Times New Roman" w:hAnsi="Times New Roman"/>
          <w:szCs w:val="21"/>
        </w:rPr>
        <w:t>）因发包人原因导致工期延误的其他情形：</w:t>
      </w:r>
      <w:r>
        <w:rPr>
          <w:rFonts w:ascii="Times New Roman" w:hAnsi="Times New Roman"/>
          <w:szCs w:val="21"/>
          <w:u w:val="single"/>
        </w:rPr>
        <w:t>①</w:t>
      </w:r>
      <w:r>
        <w:rPr>
          <w:rFonts w:ascii="Times New Roman" w:hAnsi="Times New Roman"/>
          <w:szCs w:val="21"/>
          <w:u w:val="single"/>
        </w:rPr>
        <w:t>重大图纸变更影响关健线路工序施工；</w:t>
      </w:r>
      <w:r>
        <w:rPr>
          <w:rFonts w:ascii="Times New Roman" w:hAnsi="Times New Roman"/>
          <w:szCs w:val="21"/>
          <w:u w:val="single"/>
        </w:rPr>
        <w:t>②</w:t>
      </w:r>
      <w:r>
        <w:rPr>
          <w:rFonts w:ascii="Times New Roman" w:hAnsi="Times New Roman"/>
          <w:szCs w:val="21"/>
          <w:u w:val="single"/>
        </w:rPr>
        <w:t>施工期间如因停电、停水连续</w:t>
      </w:r>
      <w:r>
        <w:rPr>
          <w:rFonts w:ascii="Times New Roman" w:hAnsi="Times New Roman"/>
          <w:szCs w:val="21"/>
          <w:u w:val="single"/>
        </w:rPr>
        <w:t>8</w:t>
      </w:r>
      <w:r>
        <w:rPr>
          <w:rFonts w:ascii="Times New Roman" w:hAnsi="Times New Roman"/>
          <w:szCs w:val="21"/>
          <w:u w:val="single"/>
        </w:rPr>
        <w:t>小时以上或一周内间歇性停水、停电累计</w:t>
      </w:r>
      <w:r>
        <w:rPr>
          <w:rFonts w:ascii="Times New Roman" w:hAnsi="Times New Roman"/>
          <w:szCs w:val="21"/>
          <w:u w:val="single"/>
        </w:rPr>
        <w:t>8</w:t>
      </w:r>
      <w:r>
        <w:rPr>
          <w:rFonts w:ascii="Times New Roman" w:hAnsi="Times New Roman"/>
          <w:szCs w:val="21"/>
          <w:u w:val="single"/>
        </w:rPr>
        <w:t>小时（含</w:t>
      </w:r>
      <w:r>
        <w:rPr>
          <w:rFonts w:ascii="Times New Roman" w:hAnsi="Times New Roman"/>
          <w:szCs w:val="21"/>
          <w:u w:val="single"/>
        </w:rPr>
        <w:t>8</w:t>
      </w:r>
      <w:r>
        <w:rPr>
          <w:rFonts w:ascii="Times New Roman" w:hAnsi="Times New Roman"/>
          <w:szCs w:val="21"/>
          <w:u w:val="single"/>
        </w:rPr>
        <w:t>小时）影响正常施工的。</w:t>
      </w:r>
      <w:r>
        <w:rPr>
          <w:rFonts w:ascii="Times New Roman" w:hAnsi="Times New Roman"/>
          <w:szCs w:val="21"/>
          <w:u w:val="single"/>
        </w:rPr>
        <w:t>③</w:t>
      </w:r>
      <w:r>
        <w:rPr>
          <w:rFonts w:ascii="Times New Roman" w:hAnsi="Times New Roman"/>
          <w:szCs w:val="21"/>
          <w:u w:val="single"/>
        </w:rPr>
        <w:t>政府指令性停工。</w:t>
      </w:r>
      <w:r>
        <w:rPr>
          <w:rFonts w:ascii="Times New Roman" w:hAnsi="Times New Roman"/>
          <w:szCs w:val="21"/>
          <w:u w:val="single"/>
        </w:rPr>
        <w:t>④</w:t>
      </w:r>
      <w:r>
        <w:rPr>
          <w:rFonts w:ascii="Times New Roman" w:hAnsi="Times New Roman"/>
          <w:szCs w:val="21"/>
          <w:u w:val="single"/>
        </w:rPr>
        <w:t>在施工过程中遇到地下障碍物、溶洞、岩石、文物或地下管线的。</w:t>
      </w:r>
      <w:r>
        <w:rPr>
          <w:rFonts w:ascii="Times New Roman" w:hAnsi="Times New Roman"/>
          <w:szCs w:val="21"/>
          <w:u w:val="single"/>
        </w:rPr>
        <w:t>⑤</w:t>
      </w:r>
      <w:r>
        <w:rPr>
          <w:rFonts w:ascii="Times New Roman" w:hAnsi="Times New Roman"/>
          <w:szCs w:val="21"/>
          <w:u w:val="single"/>
        </w:rPr>
        <w:t>因发包人未能及时确认变更价格或甲供材料提供延误的。</w:t>
      </w:r>
      <w:r>
        <w:rPr>
          <w:rFonts w:ascii="Times New Roman" w:hAnsi="Times New Roman"/>
          <w:szCs w:val="21"/>
          <w:u w:val="single"/>
        </w:rPr>
        <w:t>⑥</w:t>
      </w:r>
      <w:r>
        <w:rPr>
          <w:rFonts w:ascii="Times New Roman" w:hAnsi="Times New Roman"/>
          <w:szCs w:val="21"/>
          <w:u w:val="single"/>
        </w:rPr>
        <w:t>非承包人的责任造成的工期延误其他情形</w:t>
      </w:r>
      <w:r>
        <w:rPr>
          <w:rFonts w:ascii="Times New Roman" w:hAnsi="Times New Roman"/>
          <w:szCs w:val="21"/>
        </w:rPr>
        <w:t>。</w:t>
      </w:r>
    </w:p>
    <w:p w14:paraId="54606B98" w14:textId="77777777" w:rsidR="00170256" w:rsidRDefault="00782ED2">
      <w:pPr>
        <w:pStyle w:val="45"/>
        <w:spacing w:line="360" w:lineRule="auto"/>
        <w:ind w:firstLineChars="200" w:firstLine="420"/>
        <w:jc w:val="left"/>
        <w:rPr>
          <w:rFonts w:ascii="Times New Roman" w:hAnsi="Times New Roman"/>
          <w:szCs w:val="21"/>
          <w:u w:val="single"/>
        </w:rPr>
      </w:pPr>
      <w:bookmarkStart w:id="784" w:name="OLE_LINK13"/>
      <w:r>
        <w:rPr>
          <w:rFonts w:ascii="Times New Roman" w:hAnsi="Times New Roman"/>
          <w:szCs w:val="21"/>
          <w:u w:val="single"/>
        </w:rPr>
        <w:t>当上述顺延情况发生后，承包人在</w:t>
      </w:r>
      <w:r>
        <w:rPr>
          <w:rFonts w:ascii="Times New Roman" w:hAnsi="Times New Roman"/>
          <w:szCs w:val="21"/>
          <w:u w:val="single"/>
        </w:rPr>
        <w:t>14</w:t>
      </w:r>
      <w:r>
        <w:rPr>
          <w:rFonts w:ascii="Times New Roman" w:hAnsi="Times New Roman"/>
          <w:szCs w:val="21"/>
          <w:u w:val="single"/>
        </w:rPr>
        <w:t>个工作日内向监理工程师及发包人提出延期申请，逾期不提出申请的，视为工期不延误；发包人代表收到报告后</w:t>
      </w:r>
      <w:r>
        <w:rPr>
          <w:rFonts w:ascii="Times New Roman" w:hAnsi="Times New Roman"/>
          <w:szCs w:val="21"/>
          <w:u w:val="single"/>
        </w:rPr>
        <w:t>7</w:t>
      </w:r>
      <w:r>
        <w:rPr>
          <w:rFonts w:ascii="Times New Roman" w:hAnsi="Times New Roman"/>
          <w:szCs w:val="21"/>
          <w:u w:val="single"/>
        </w:rPr>
        <w:t>个工作日内给予书面批复，逾期不予答复，承包人即可认为延期要求已被确认</w:t>
      </w:r>
      <w:bookmarkEnd w:id="784"/>
      <w:r>
        <w:rPr>
          <w:rFonts w:ascii="Times New Roman" w:hAnsi="Times New Roman"/>
          <w:szCs w:val="21"/>
          <w:u w:val="single"/>
        </w:rPr>
        <w:t>。</w:t>
      </w:r>
    </w:p>
    <w:p w14:paraId="120C9BA2"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t xml:space="preserve">7.5.2 </w:t>
      </w:r>
      <w:r>
        <w:rPr>
          <w:rFonts w:ascii="Times New Roman" w:hAnsi="Times New Roman"/>
          <w:szCs w:val="21"/>
        </w:rPr>
        <w:t>因承包人原因导致工期延误</w:t>
      </w:r>
    </w:p>
    <w:p w14:paraId="08BB6188" w14:textId="77777777" w:rsidR="00170256" w:rsidRDefault="00782ED2">
      <w:pPr>
        <w:pStyle w:val="45"/>
        <w:spacing w:line="360" w:lineRule="auto"/>
        <w:ind w:firstLineChars="200" w:firstLine="420"/>
        <w:jc w:val="left"/>
        <w:rPr>
          <w:rFonts w:ascii="Times New Roman" w:hAnsi="Times New Roman"/>
          <w:szCs w:val="21"/>
        </w:rPr>
      </w:pPr>
      <w:r>
        <w:rPr>
          <w:rFonts w:ascii="Times New Roman" w:hAnsi="Times New Roman"/>
          <w:szCs w:val="21"/>
        </w:rPr>
        <w:t>双方约定经监理工程师确认，工期相应顺延的情况：</w:t>
      </w:r>
      <w:r>
        <w:rPr>
          <w:rFonts w:ascii="Times New Roman" w:hAnsi="Times New Roman"/>
          <w:szCs w:val="21"/>
          <w:u w:val="single"/>
        </w:rPr>
        <w:t>按通用条款第</w:t>
      </w:r>
      <w:r>
        <w:rPr>
          <w:rFonts w:ascii="Times New Roman" w:hAnsi="Times New Roman"/>
          <w:szCs w:val="21"/>
          <w:u w:val="single"/>
        </w:rPr>
        <w:t>7.5.1</w:t>
      </w:r>
      <w:r>
        <w:rPr>
          <w:rFonts w:ascii="Times New Roman" w:hAnsi="Times New Roman"/>
          <w:szCs w:val="21"/>
          <w:u w:val="single"/>
        </w:rPr>
        <w:t>条款</w:t>
      </w:r>
      <w:r>
        <w:rPr>
          <w:rFonts w:ascii="Times New Roman" w:hAnsi="Times New Roman"/>
          <w:szCs w:val="21"/>
        </w:rPr>
        <w:t>。</w:t>
      </w:r>
    </w:p>
    <w:p w14:paraId="1799636B" w14:textId="77777777" w:rsidR="00170256" w:rsidRDefault="00782ED2">
      <w:pPr>
        <w:pStyle w:val="401"/>
        <w:spacing w:line="360" w:lineRule="auto"/>
        <w:ind w:firstLineChars="200" w:firstLine="420"/>
        <w:jc w:val="left"/>
        <w:rPr>
          <w:rFonts w:ascii="Times New Roman" w:hAnsi="Times New Roman"/>
          <w:szCs w:val="21"/>
          <w:u w:val="single"/>
        </w:rPr>
      </w:pPr>
      <w:r>
        <w:rPr>
          <w:rFonts w:ascii="Times New Roman" w:hAnsi="Times New Roman"/>
          <w:szCs w:val="21"/>
        </w:rPr>
        <w:t>因承包人原因造成工期延误，逾期竣工违约金的计算方法为：</w:t>
      </w:r>
      <w:r>
        <w:rPr>
          <w:rFonts w:ascii="Times New Roman" w:hAnsi="Times New Roman"/>
          <w:b/>
          <w:szCs w:val="21"/>
          <w:u w:val="single"/>
        </w:rPr>
        <w:t>非上述原因，承包人不能按合同约定的时间竣工，承包人应承担违约责任。应向发包人支付误期赔偿费（每天赔偿金额为合同价款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p w14:paraId="7287BE82"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t>因承包人原因造成工期延误，逾期竣工违约金的上限：</w:t>
      </w:r>
      <w:r>
        <w:rPr>
          <w:rFonts w:ascii="Times New Roman" w:hAnsi="Times New Roman"/>
          <w:b/>
          <w:szCs w:val="21"/>
          <w:u w:val="single"/>
        </w:rPr>
        <w:t>合同价的</w:t>
      </w:r>
      <w:r>
        <w:rPr>
          <w:rFonts w:ascii="Times New Roman" w:hAnsi="Times New Roman" w:hint="eastAsia"/>
          <w:b/>
          <w:szCs w:val="21"/>
          <w:u w:val="single"/>
        </w:rPr>
        <w:t>10</w:t>
      </w:r>
      <w:r>
        <w:rPr>
          <w:rFonts w:ascii="Times New Roman" w:hAnsi="Times New Roman"/>
          <w:b/>
          <w:szCs w:val="21"/>
          <w:u w:val="single"/>
        </w:rPr>
        <w:t>%</w:t>
      </w:r>
      <w:r>
        <w:rPr>
          <w:rFonts w:ascii="Times New Roman" w:hAnsi="Times New Roman"/>
          <w:szCs w:val="21"/>
        </w:rPr>
        <w:t>。</w:t>
      </w:r>
    </w:p>
    <w:p w14:paraId="5CA47BBC" w14:textId="77777777" w:rsidR="00170256" w:rsidRDefault="00782ED2">
      <w:pPr>
        <w:pStyle w:val="120"/>
        <w:outlineLvl w:val="2"/>
        <w:rPr>
          <w:sz w:val="21"/>
          <w:szCs w:val="21"/>
        </w:rPr>
      </w:pPr>
      <w:bookmarkStart w:id="785" w:name="_Toc406360330"/>
      <w:bookmarkStart w:id="786" w:name="_Toc5196050"/>
      <w:bookmarkStart w:id="787" w:name="_Toc531093157"/>
      <w:bookmarkStart w:id="788" w:name="_Toc3731862"/>
      <w:bookmarkStart w:id="789" w:name="_Toc485629409"/>
      <w:bookmarkStart w:id="790" w:name="_Toc3731646"/>
      <w:bookmarkStart w:id="791" w:name="_Toc373743645"/>
      <w:bookmarkStart w:id="792" w:name="_Toc59466854"/>
      <w:r>
        <w:rPr>
          <w:sz w:val="21"/>
          <w:szCs w:val="21"/>
        </w:rPr>
        <w:t xml:space="preserve">7.6 </w:t>
      </w:r>
      <w:r>
        <w:rPr>
          <w:sz w:val="21"/>
          <w:szCs w:val="21"/>
        </w:rPr>
        <w:t>不利物质条件</w:t>
      </w:r>
      <w:bookmarkEnd w:id="785"/>
      <w:bookmarkEnd w:id="786"/>
      <w:bookmarkEnd w:id="787"/>
      <w:bookmarkEnd w:id="788"/>
      <w:bookmarkEnd w:id="789"/>
      <w:bookmarkEnd w:id="790"/>
      <w:bookmarkEnd w:id="791"/>
      <w:bookmarkEnd w:id="792"/>
    </w:p>
    <w:p w14:paraId="2D2BB48A" w14:textId="77777777" w:rsidR="00170256" w:rsidRDefault="00782ED2">
      <w:r>
        <w:rPr>
          <w:szCs w:val="21"/>
        </w:rPr>
        <w:t>不利物质条件的其他情形和有关约定：</w:t>
      </w:r>
      <w:r>
        <w:rPr>
          <w:rFonts w:ascii="宋体" w:hAnsi="宋体" w:hint="eastAsia"/>
          <w:u w:val="single"/>
        </w:rPr>
        <w:t>双方协商确定</w:t>
      </w:r>
      <w:r>
        <w:rPr>
          <w:szCs w:val="21"/>
          <w:u w:val="single"/>
        </w:rPr>
        <w:t>。</w:t>
      </w:r>
    </w:p>
    <w:p w14:paraId="00B9D26D" w14:textId="77777777" w:rsidR="00170256" w:rsidRDefault="00782ED2">
      <w:pPr>
        <w:pStyle w:val="3"/>
        <w:rPr>
          <w:rFonts w:eastAsia="宋体"/>
        </w:rPr>
      </w:pPr>
      <w:bookmarkStart w:id="793" w:name="_Toc3731863"/>
      <w:bookmarkStart w:id="794" w:name="_Toc531093158"/>
      <w:bookmarkStart w:id="795" w:name="_Toc5196051"/>
      <w:bookmarkStart w:id="796" w:name="_Toc3731647"/>
      <w:bookmarkStart w:id="797" w:name="_Toc59466855"/>
      <w:r>
        <w:rPr>
          <w:rFonts w:eastAsia="宋体"/>
        </w:rPr>
        <w:t>7</w:t>
      </w:r>
      <w:bookmarkStart w:id="798" w:name="_Toc300934973"/>
      <w:bookmarkStart w:id="799" w:name="_Toc303539130"/>
      <w:bookmarkStart w:id="800" w:name="_Toc297123521"/>
      <w:bookmarkStart w:id="801" w:name="_Toc304295551"/>
      <w:bookmarkStart w:id="802" w:name="_Toc312678017"/>
      <w:bookmarkStart w:id="803" w:name="_Toc297216180"/>
      <w:r>
        <w:rPr>
          <w:rFonts w:eastAsia="宋体"/>
        </w:rPr>
        <w:t>.7</w:t>
      </w:r>
      <w:r>
        <w:rPr>
          <w:rFonts w:eastAsia="宋体"/>
        </w:rPr>
        <w:t>异常恶劣的气候条件</w:t>
      </w:r>
      <w:bookmarkEnd w:id="742"/>
      <w:bookmarkEnd w:id="743"/>
      <w:bookmarkEnd w:id="744"/>
      <w:bookmarkEnd w:id="745"/>
      <w:bookmarkEnd w:id="746"/>
      <w:bookmarkEnd w:id="747"/>
      <w:bookmarkEnd w:id="793"/>
      <w:bookmarkEnd w:id="794"/>
      <w:bookmarkEnd w:id="795"/>
      <w:bookmarkEnd w:id="796"/>
      <w:bookmarkEnd w:id="797"/>
    </w:p>
    <w:bookmarkEnd w:id="798"/>
    <w:bookmarkEnd w:id="799"/>
    <w:bookmarkEnd w:id="800"/>
    <w:bookmarkEnd w:id="801"/>
    <w:bookmarkEnd w:id="802"/>
    <w:bookmarkEnd w:id="803"/>
    <w:p w14:paraId="73CA4D3A" w14:textId="77777777" w:rsidR="00170256" w:rsidRDefault="00782ED2">
      <w:pPr>
        <w:spacing w:line="360" w:lineRule="auto"/>
        <w:ind w:firstLineChars="200" w:firstLine="420"/>
        <w:jc w:val="left"/>
        <w:rPr>
          <w:szCs w:val="21"/>
        </w:rPr>
      </w:pPr>
      <w:r>
        <w:rPr>
          <w:szCs w:val="21"/>
        </w:rPr>
        <w:t>发包人和承包人同意以下情形视为异常恶劣的气候条件：</w:t>
      </w:r>
    </w:p>
    <w:p w14:paraId="33019BAA" w14:textId="77777777" w:rsidR="00170256" w:rsidRDefault="00782ED2">
      <w:pPr>
        <w:spacing w:line="360" w:lineRule="auto"/>
        <w:ind w:firstLineChars="200" w:firstLine="420"/>
        <w:jc w:val="left"/>
        <w:rPr>
          <w:rFonts w:hAnsi="宋体"/>
        </w:rPr>
      </w:pPr>
      <w:bookmarkStart w:id="804" w:name="_Toc389065296"/>
      <w:bookmarkStart w:id="805" w:name="_Toc5196052"/>
      <w:bookmarkStart w:id="806" w:name="_Toc373478377"/>
      <w:bookmarkStart w:id="807" w:name="_Toc3731864"/>
      <w:bookmarkStart w:id="808" w:name="_Toc432176991"/>
      <w:bookmarkStart w:id="809" w:name="_Toc3731648"/>
      <w:bookmarkStart w:id="810" w:name="_Toc531093159"/>
      <w:bookmarkStart w:id="811" w:name="_Toc480968485"/>
      <w:bookmarkStart w:id="812" w:name="_Toc463940129"/>
      <w:bookmarkStart w:id="813" w:name="_Toc373227730"/>
      <w:r>
        <w:rPr>
          <w:rFonts w:ascii="宋体" w:hAnsi="宋体" w:hint="eastAsia"/>
        </w:rPr>
        <w:t>（</w:t>
      </w:r>
      <w:r>
        <w:rPr>
          <w:rFonts w:hAnsi="宋体" w:hint="eastAsia"/>
        </w:rPr>
        <w:t>1</w:t>
      </w:r>
      <w:r>
        <w:rPr>
          <w:rFonts w:ascii="宋体" w:hAnsi="宋体" w:hint="eastAsia"/>
        </w:rPr>
        <w:t>）日降雨量大于</w:t>
      </w:r>
      <w:r>
        <w:rPr>
          <w:rFonts w:hint="eastAsia"/>
        </w:rPr>
        <w:t>200</w:t>
      </w:r>
      <w:r>
        <w:rPr>
          <w:rFonts w:ascii="宋体" w:hAnsi="宋体" w:hint="eastAsia"/>
        </w:rPr>
        <w:t xml:space="preserve">㎜的雨日超过 </w:t>
      </w:r>
      <w:r>
        <w:rPr>
          <w:rFonts w:hint="eastAsia"/>
        </w:rPr>
        <w:t xml:space="preserve">1 </w:t>
      </w:r>
      <w:r>
        <w:rPr>
          <w:rFonts w:ascii="宋体" w:hAnsi="宋体" w:hint="eastAsia"/>
        </w:rPr>
        <w:t>天；</w:t>
      </w:r>
    </w:p>
    <w:p w14:paraId="5FBD95DB" w14:textId="77777777" w:rsidR="00170256" w:rsidRDefault="00782ED2">
      <w:pPr>
        <w:spacing w:line="360" w:lineRule="auto"/>
        <w:ind w:firstLineChars="200" w:firstLine="420"/>
        <w:jc w:val="left"/>
        <w:rPr>
          <w:rFonts w:hAnsi="宋体"/>
        </w:rPr>
      </w:pPr>
      <w:r>
        <w:rPr>
          <w:rFonts w:ascii="宋体" w:hAnsi="宋体" w:hint="eastAsia"/>
        </w:rPr>
        <w:lastRenderedPageBreak/>
        <w:t>（</w:t>
      </w:r>
      <w:r>
        <w:rPr>
          <w:rFonts w:hAnsi="宋体" w:hint="eastAsia"/>
        </w:rPr>
        <w:t>2</w:t>
      </w:r>
      <w:r>
        <w:rPr>
          <w:rFonts w:ascii="宋体" w:hAnsi="宋体" w:hint="eastAsia"/>
        </w:rPr>
        <w:t>）</w:t>
      </w:r>
      <w:r>
        <w:rPr>
          <w:rFonts w:hint="eastAsia"/>
        </w:rPr>
        <w:t xml:space="preserve">10 </w:t>
      </w:r>
      <w:r>
        <w:rPr>
          <w:rFonts w:ascii="宋体" w:hAnsi="宋体" w:hint="eastAsia"/>
        </w:rPr>
        <w:t xml:space="preserve">级以上的持续 </w:t>
      </w:r>
      <w:r>
        <w:rPr>
          <w:rFonts w:hint="eastAsia"/>
        </w:rPr>
        <w:t xml:space="preserve">1 </w:t>
      </w:r>
      <w:r>
        <w:rPr>
          <w:rFonts w:ascii="宋体" w:hAnsi="宋体" w:hint="eastAsia"/>
        </w:rPr>
        <w:t>日的大风（以气象部门鉴定为准））</w:t>
      </w:r>
    </w:p>
    <w:p w14:paraId="072AEF3E" w14:textId="77777777" w:rsidR="00170256" w:rsidRDefault="00782ED2">
      <w:pPr>
        <w:spacing w:line="360" w:lineRule="auto"/>
        <w:ind w:firstLineChars="200" w:firstLine="420"/>
        <w:jc w:val="left"/>
        <w:rPr>
          <w:rFonts w:hAnsi="宋体"/>
        </w:rPr>
      </w:pPr>
      <w:r>
        <w:rPr>
          <w:rFonts w:ascii="宋体" w:hAnsi="宋体" w:hint="eastAsia"/>
        </w:rPr>
        <w:t>（</w:t>
      </w:r>
      <w:r>
        <w:rPr>
          <w:rFonts w:hAnsi="宋体" w:hint="eastAsia"/>
        </w:rPr>
        <w:t>3</w:t>
      </w:r>
      <w:r>
        <w:rPr>
          <w:rFonts w:ascii="宋体" w:hAnsi="宋体" w:hint="eastAsia"/>
        </w:rPr>
        <w:t xml:space="preserve">）日气温超过 </w:t>
      </w:r>
      <w:r>
        <w:rPr>
          <w:rFonts w:hint="eastAsia"/>
        </w:rPr>
        <w:t xml:space="preserve">40 </w:t>
      </w:r>
      <w:r>
        <w:rPr>
          <w:rFonts w:ascii="宋体" w:hAnsi="宋体" w:hint="eastAsia"/>
        </w:rPr>
        <w:t xml:space="preserve">℃的高温大于 </w:t>
      </w:r>
      <w:r>
        <w:rPr>
          <w:rFonts w:hint="eastAsia"/>
        </w:rPr>
        <w:t xml:space="preserve">2 </w:t>
      </w:r>
      <w:r>
        <w:rPr>
          <w:rFonts w:ascii="宋体" w:hAnsi="宋体" w:hint="eastAsia"/>
        </w:rPr>
        <w:t>天；</w:t>
      </w:r>
    </w:p>
    <w:p w14:paraId="1528DA98" w14:textId="77777777" w:rsidR="00170256" w:rsidRDefault="00782ED2">
      <w:pPr>
        <w:spacing w:line="360" w:lineRule="auto"/>
        <w:ind w:firstLineChars="200" w:firstLine="420"/>
        <w:jc w:val="left"/>
        <w:rPr>
          <w:rFonts w:hAnsi="宋体"/>
        </w:rPr>
      </w:pPr>
      <w:r>
        <w:rPr>
          <w:rFonts w:ascii="宋体" w:hAnsi="宋体" w:hint="eastAsia"/>
        </w:rPr>
        <w:t>（</w:t>
      </w:r>
      <w:r>
        <w:rPr>
          <w:rFonts w:hAnsi="宋体" w:hint="eastAsia"/>
        </w:rPr>
        <w:t>4</w:t>
      </w:r>
      <w:r>
        <w:rPr>
          <w:rFonts w:ascii="宋体" w:hAnsi="宋体" w:hint="eastAsia"/>
        </w:rPr>
        <w:t xml:space="preserve">）日气温低于 </w:t>
      </w:r>
      <w:r>
        <w:rPr>
          <w:rFonts w:hint="eastAsia"/>
        </w:rPr>
        <w:t>-10</w:t>
      </w:r>
      <w:r>
        <w:rPr>
          <w:rFonts w:ascii="宋体" w:hAnsi="宋体" w:hint="eastAsia"/>
        </w:rPr>
        <w:t xml:space="preserve">℃的严寒大于 </w:t>
      </w:r>
      <w:r>
        <w:rPr>
          <w:rFonts w:hint="eastAsia"/>
        </w:rPr>
        <w:t xml:space="preserve">2 </w:t>
      </w:r>
      <w:r>
        <w:rPr>
          <w:rFonts w:ascii="宋体" w:hAnsi="宋体" w:hint="eastAsia"/>
        </w:rPr>
        <w:t>天。</w:t>
      </w:r>
    </w:p>
    <w:p w14:paraId="5B56AE1E" w14:textId="77777777" w:rsidR="00170256" w:rsidRDefault="00782ED2">
      <w:pPr>
        <w:spacing w:line="360" w:lineRule="auto"/>
        <w:ind w:firstLineChars="200" w:firstLine="420"/>
        <w:jc w:val="left"/>
        <w:rPr>
          <w:rFonts w:hAnsi="宋体"/>
        </w:rPr>
      </w:pPr>
      <w:r>
        <w:rPr>
          <w:rFonts w:ascii="宋体" w:hAnsi="宋体" w:hint="eastAsia"/>
        </w:rPr>
        <w:t>（</w:t>
      </w:r>
      <w:r>
        <w:rPr>
          <w:rFonts w:hAnsi="宋体" w:hint="eastAsia"/>
        </w:rPr>
        <w:t>5</w:t>
      </w:r>
      <w:r>
        <w:rPr>
          <w:rFonts w:ascii="宋体" w:hAnsi="宋体" w:hint="eastAsia"/>
        </w:rPr>
        <w:t>）造成工程损坏的冰雹和大雪灾害；</w:t>
      </w:r>
    </w:p>
    <w:p w14:paraId="276297E1" w14:textId="77777777" w:rsidR="00170256" w:rsidRDefault="00782ED2">
      <w:pPr>
        <w:spacing w:line="360" w:lineRule="auto"/>
        <w:ind w:firstLineChars="200" w:firstLine="420"/>
        <w:jc w:val="left"/>
        <w:rPr>
          <w:rFonts w:hAnsi="宋体"/>
        </w:rPr>
      </w:pPr>
      <w:r>
        <w:rPr>
          <w:rFonts w:ascii="宋体" w:hAnsi="宋体" w:hint="eastAsia"/>
        </w:rPr>
        <w:t>（</w:t>
      </w:r>
      <w:r>
        <w:rPr>
          <w:rFonts w:hAnsi="宋体" w:hint="eastAsia"/>
        </w:rPr>
        <w:t>6</w:t>
      </w:r>
      <w:r>
        <w:rPr>
          <w:rFonts w:ascii="宋体" w:hAnsi="宋体" w:hint="eastAsia"/>
        </w:rPr>
        <w:t>）</w:t>
      </w:r>
      <w:r>
        <w:rPr>
          <w:rFonts w:hint="eastAsia"/>
        </w:rPr>
        <w:t xml:space="preserve">6 </w:t>
      </w:r>
      <w:r>
        <w:rPr>
          <w:rFonts w:ascii="宋体" w:hAnsi="宋体" w:hint="eastAsia"/>
        </w:rPr>
        <w:t>级以上的地震；</w:t>
      </w:r>
    </w:p>
    <w:p w14:paraId="0C696A8F" w14:textId="77777777" w:rsidR="00170256" w:rsidRDefault="00782ED2">
      <w:pPr>
        <w:spacing w:line="360" w:lineRule="auto"/>
        <w:ind w:firstLineChars="200" w:firstLine="420"/>
        <w:jc w:val="left"/>
        <w:rPr>
          <w:rFonts w:hAnsi="宋体"/>
        </w:rPr>
      </w:pPr>
      <w:r>
        <w:rPr>
          <w:rFonts w:ascii="宋体" w:hAnsi="宋体" w:hint="eastAsia"/>
        </w:rPr>
        <w:t>（</w:t>
      </w:r>
      <w:r>
        <w:rPr>
          <w:rFonts w:hAnsi="宋体" w:hint="eastAsia"/>
        </w:rPr>
        <w:t>7</w:t>
      </w:r>
      <w:r>
        <w:rPr>
          <w:rFonts w:ascii="宋体" w:hAnsi="宋体" w:hint="eastAsia"/>
        </w:rPr>
        <w:t>）</w:t>
      </w:r>
      <w:r>
        <w:rPr>
          <w:rFonts w:hint="eastAsia"/>
        </w:rPr>
        <w:t xml:space="preserve">50 </w:t>
      </w:r>
      <w:r>
        <w:rPr>
          <w:rFonts w:ascii="宋体" w:hAnsi="宋体" w:hint="eastAsia"/>
        </w:rPr>
        <w:t>年一遇及以上的洪水；</w:t>
      </w:r>
    </w:p>
    <w:p w14:paraId="43299EEE" w14:textId="77777777" w:rsidR="00170256" w:rsidRDefault="00782ED2">
      <w:pPr>
        <w:spacing w:line="360" w:lineRule="auto"/>
        <w:ind w:firstLineChars="200" w:firstLine="420"/>
        <w:jc w:val="left"/>
        <w:rPr>
          <w:rFonts w:hAnsi="宋体"/>
        </w:rPr>
      </w:pPr>
      <w:r>
        <w:rPr>
          <w:rFonts w:ascii="宋体" w:hAnsi="宋体" w:hint="eastAsia"/>
        </w:rPr>
        <w:t>（</w:t>
      </w:r>
      <w:r>
        <w:rPr>
          <w:rFonts w:hAnsi="宋体" w:hint="eastAsia"/>
        </w:rPr>
        <w:t>8</w:t>
      </w:r>
      <w:r>
        <w:rPr>
          <w:rFonts w:ascii="宋体" w:hAnsi="宋体" w:hint="eastAsia"/>
        </w:rPr>
        <w:t>）其他异常恶劣气候灾害。</w:t>
      </w:r>
    </w:p>
    <w:p w14:paraId="2EC2E608" w14:textId="77777777" w:rsidR="00170256" w:rsidRDefault="00782ED2">
      <w:pPr>
        <w:pStyle w:val="3"/>
        <w:rPr>
          <w:rFonts w:eastAsia="宋体"/>
        </w:rPr>
      </w:pPr>
      <w:bookmarkStart w:id="814" w:name="_Toc59466856"/>
      <w:r>
        <w:rPr>
          <w:rFonts w:eastAsia="宋体"/>
        </w:rPr>
        <w:t xml:space="preserve">7.9 </w:t>
      </w:r>
      <w:r>
        <w:rPr>
          <w:rFonts w:eastAsia="宋体"/>
        </w:rPr>
        <w:t>提前竣工</w:t>
      </w:r>
      <w:bookmarkEnd w:id="804"/>
      <w:bookmarkEnd w:id="805"/>
      <w:bookmarkEnd w:id="806"/>
      <w:bookmarkEnd w:id="807"/>
      <w:bookmarkEnd w:id="808"/>
      <w:bookmarkEnd w:id="809"/>
      <w:bookmarkEnd w:id="810"/>
      <w:bookmarkEnd w:id="811"/>
      <w:bookmarkEnd w:id="812"/>
      <w:bookmarkEnd w:id="813"/>
      <w:bookmarkEnd w:id="814"/>
    </w:p>
    <w:p w14:paraId="05FF8505" w14:textId="77777777" w:rsidR="00170256" w:rsidRDefault="00782ED2">
      <w:pPr>
        <w:spacing w:line="360" w:lineRule="auto"/>
        <w:ind w:firstLineChars="200" w:firstLine="420"/>
        <w:jc w:val="left"/>
        <w:rPr>
          <w:szCs w:val="21"/>
        </w:rPr>
      </w:pPr>
      <w:r>
        <w:rPr>
          <w:szCs w:val="21"/>
        </w:rPr>
        <w:t>7.9.2</w:t>
      </w:r>
      <w:r>
        <w:rPr>
          <w:szCs w:val="21"/>
        </w:rPr>
        <w:t>提前竣工（赶工）增加费的计算方法：</w:t>
      </w:r>
      <w:r>
        <w:rPr>
          <w:rFonts w:hint="eastAsia"/>
          <w:szCs w:val="21"/>
          <w:u w:val="single"/>
        </w:rPr>
        <w:t>由双方根据实际情况另行约定</w:t>
      </w:r>
      <w:r>
        <w:rPr>
          <w:szCs w:val="21"/>
        </w:rPr>
        <w:t>。</w:t>
      </w:r>
    </w:p>
    <w:p w14:paraId="369EC890" w14:textId="77777777" w:rsidR="00170256" w:rsidRDefault="00782ED2">
      <w:pPr>
        <w:pStyle w:val="2"/>
        <w:rPr>
          <w:rFonts w:ascii="Times New Roman" w:eastAsia="宋体" w:hAnsi="Times New Roman"/>
        </w:rPr>
      </w:pPr>
      <w:bookmarkStart w:id="815" w:name="_Toc5196053"/>
      <w:bookmarkStart w:id="816" w:name="_Toc531093160"/>
      <w:bookmarkStart w:id="817" w:name="_Toc3731649"/>
      <w:bookmarkStart w:id="818" w:name="_Toc389065297"/>
      <w:bookmarkStart w:id="819" w:name="_Toc373227731"/>
      <w:bookmarkStart w:id="820" w:name="_Toc432176992"/>
      <w:bookmarkStart w:id="821" w:name="_Toc463940130"/>
      <w:bookmarkStart w:id="822" w:name="_Toc373478378"/>
      <w:bookmarkStart w:id="823" w:name="_Toc480968486"/>
      <w:bookmarkStart w:id="824" w:name="_Toc351203640"/>
      <w:bookmarkStart w:id="825" w:name="_Toc3731865"/>
      <w:bookmarkStart w:id="826" w:name="_Toc59466857"/>
      <w:r>
        <w:rPr>
          <w:rFonts w:ascii="Times New Roman" w:eastAsia="宋体" w:hAnsi="Times New Roman"/>
        </w:rPr>
        <w:t xml:space="preserve">8. </w:t>
      </w:r>
      <w:r>
        <w:rPr>
          <w:rFonts w:ascii="Times New Roman" w:eastAsia="宋体" w:hAnsi="Times New Roman"/>
        </w:rPr>
        <w:t>材料与设备</w:t>
      </w:r>
      <w:bookmarkEnd w:id="815"/>
      <w:bookmarkEnd w:id="816"/>
      <w:bookmarkEnd w:id="817"/>
      <w:bookmarkEnd w:id="818"/>
      <w:bookmarkEnd w:id="819"/>
      <w:bookmarkEnd w:id="820"/>
      <w:bookmarkEnd w:id="821"/>
      <w:bookmarkEnd w:id="822"/>
      <w:bookmarkEnd w:id="823"/>
      <w:bookmarkEnd w:id="824"/>
      <w:bookmarkEnd w:id="825"/>
      <w:bookmarkEnd w:id="826"/>
    </w:p>
    <w:p w14:paraId="04811B8D" w14:textId="77777777" w:rsidR="00170256" w:rsidRDefault="00782ED2">
      <w:pPr>
        <w:pStyle w:val="3"/>
        <w:rPr>
          <w:rFonts w:eastAsia="宋体"/>
        </w:rPr>
      </w:pPr>
      <w:bookmarkStart w:id="827" w:name="_Toc3731866"/>
      <w:bookmarkStart w:id="828" w:name="_Toc373478379"/>
      <w:bookmarkStart w:id="829" w:name="_Toc5196054"/>
      <w:bookmarkStart w:id="830" w:name="_Toc432176993"/>
      <w:bookmarkStart w:id="831" w:name="_Toc389065298"/>
      <w:bookmarkStart w:id="832" w:name="_Toc3731650"/>
      <w:bookmarkStart w:id="833" w:name="_Toc373227732"/>
      <w:bookmarkStart w:id="834" w:name="_Toc463940131"/>
      <w:bookmarkStart w:id="835" w:name="_Toc480968487"/>
      <w:bookmarkStart w:id="836" w:name="_Toc531093161"/>
      <w:bookmarkStart w:id="837" w:name="_Toc59466858"/>
      <w:bookmarkEnd w:id="624"/>
      <w:bookmarkEnd w:id="625"/>
      <w:bookmarkEnd w:id="626"/>
      <w:bookmarkEnd w:id="627"/>
      <w:bookmarkEnd w:id="628"/>
      <w:bookmarkEnd w:id="629"/>
      <w:bookmarkEnd w:id="630"/>
      <w:bookmarkEnd w:id="631"/>
      <w:bookmarkEnd w:id="632"/>
      <w:bookmarkEnd w:id="633"/>
      <w:r>
        <w:rPr>
          <w:rFonts w:eastAsia="宋体"/>
        </w:rPr>
        <w:t>8.2</w:t>
      </w:r>
      <w:r>
        <w:rPr>
          <w:rFonts w:eastAsia="宋体"/>
        </w:rPr>
        <w:t>承包人采购材料与工程设备</w:t>
      </w:r>
      <w:bookmarkEnd w:id="827"/>
      <w:bookmarkEnd w:id="828"/>
      <w:bookmarkEnd w:id="829"/>
      <w:bookmarkEnd w:id="830"/>
      <w:bookmarkEnd w:id="831"/>
      <w:bookmarkEnd w:id="832"/>
      <w:bookmarkEnd w:id="833"/>
      <w:bookmarkEnd w:id="834"/>
      <w:bookmarkEnd w:id="835"/>
      <w:bookmarkEnd w:id="836"/>
      <w:bookmarkEnd w:id="837"/>
    </w:p>
    <w:p w14:paraId="680A9E87" w14:textId="77777777" w:rsidR="00170256" w:rsidRDefault="00782ED2">
      <w:pPr>
        <w:spacing w:line="360" w:lineRule="auto"/>
        <w:ind w:firstLineChars="200" w:firstLine="420"/>
        <w:jc w:val="left"/>
        <w:rPr>
          <w:rFonts w:ascii="宋体" w:hAnsi="宋体"/>
        </w:rPr>
      </w:pPr>
      <w:bookmarkStart w:id="838" w:name="_Toc3731868"/>
      <w:bookmarkStart w:id="839" w:name="_Toc5196055"/>
      <w:bookmarkStart w:id="840" w:name="_Toc406360335"/>
      <w:bookmarkStart w:id="841" w:name="_Toc3731652"/>
      <w:bookmarkStart w:id="842" w:name="_Toc485629414"/>
      <w:bookmarkStart w:id="843" w:name="_Toc531093163"/>
      <w:bookmarkStart w:id="844" w:name="_Toc373743650"/>
      <w:bookmarkStart w:id="845" w:name="_Toc432176996"/>
      <w:bookmarkStart w:id="846" w:name="_Toc373478382"/>
      <w:bookmarkStart w:id="847" w:name="_Toc480968490"/>
      <w:bookmarkStart w:id="848" w:name="_Toc373227735"/>
      <w:bookmarkStart w:id="849" w:name="_Toc463940134"/>
      <w:bookmarkStart w:id="850" w:name="_Toc389065301"/>
      <w:bookmarkStart w:id="851" w:name="_Toc296944507"/>
      <w:bookmarkStart w:id="852" w:name="_Toc312677494"/>
      <w:bookmarkStart w:id="853" w:name="_Toc296891208"/>
      <w:bookmarkStart w:id="854" w:name="_Toc318581173"/>
      <w:bookmarkStart w:id="855" w:name="_Toc312678020"/>
      <w:bookmarkStart w:id="856" w:name="_Toc304295557"/>
      <w:bookmarkStart w:id="857" w:name="_Toc297120468"/>
      <w:bookmarkStart w:id="858" w:name="_Toc297048354"/>
      <w:bookmarkStart w:id="859" w:name="_Toc296346669"/>
      <w:bookmarkStart w:id="860" w:name="_Toc297216187"/>
      <w:bookmarkStart w:id="861" w:name="_Toc296890996"/>
      <w:bookmarkStart w:id="862" w:name="_Toc296503168"/>
      <w:bookmarkStart w:id="863" w:name="_Toc300934980"/>
      <w:bookmarkStart w:id="864" w:name="_Toc296347167"/>
      <w:bookmarkStart w:id="865" w:name="_Toc297123528"/>
      <w:bookmarkStart w:id="866" w:name="_Toc303539137"/>
      <w:bookmarkStart w:id="867" w:name="_Toc280868656"/>
      <w:bookmarkStart w:id="868" w:name="_Toc267251424"/>
      <w:bookmarkStart w:id="869" w:name="_Toc280868655"/>
      <w:r>
        <w:rPr>
          <w:rFonts w:ascii="宋体" w:hAnsi="宋体" w:hint="eastAsia"/>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14:paraId="7A70849F" w14:textId="77777777" w:rsidR="00170256" w:rsidRDefault="00782ED2">
      <w:pPr>
        <w:spacing w:line="360" w:lineRule="auto"/>
        <w:ind w:firstLineChars="200" w:firstLine="420"/>
        <w:jc w:val="left"/>
        <w:rPr>
          <w:rFonts w:ascii="宋体" w:hAnsi="宋体"/>
        </w:rPr>
      </w:pPr>
      <w:r>
        <w:rPr>
          <w:rFonts w:ascii="宋体" w:hAnsi="宋体" w:hint="eastAsia"/>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499CB0F6" w14:textId="77777777" w:rsidR="00170256" w:rsidRDefault="00782ED2">
      <w:pPr>
        <w:spacing w:line="360" w:lineRule="auto"/>
        <w:ind w:firstLineChars="200" w:firstLine="422"/>
        <w:jc w:val="left"/>
        <w:rPr>
          <w:rFonts w:ascii="宋体" w:hAnsi="宋体"/>
        </w:rPr>
      </w:pPr>
      <w:r w:rsidRPr="00F534CA">
        <w:rPr>
          <w:rFonts w:hint="eastAsia"/>
          <w:b/>
          <w:kern w:val="0"/>
        </w:rPr>
        <w:t>材料进场前</w:t>
      </w:r>
      <w:r w:rsidRPr="00F534CA">
        <w:rPr>
          <w:rFonts w:ascii="宋体" w:hAnsi="宋体" w:hint="eastAsia"/>
          <w:b/>
        </w:rPr>
        <w:t>承包人</w:t>
      </w:r>
      <w:r w:rsidRPr="00F534CA">
        <w:rPr>
          <w:rFonts w:hint="eastAsia"/>
          <w:b/>
          <w:kern w:val="0"/>
        </w:rPr>
        <w:t>完成工程量清单中包含的检测、检验、测试并获得相应的报告，同时向发包人提供符合工程量清单中检测、检验、测试要求的报告。如未提供报告或提供的报告不符合要求，处</w:t>
      </w:r>
      <w:r w:rsidRPr="00F534CA">
        <w:rPr>
          <w:rFonts w:hint="eastAsia"/>
          <w:b/>
          <w:kern w:val="0"/>
        </w:rPr>
        <w:t>10000</w:t>
      </w:r>
      <w:r w:rsidRPr="00F534CA">
        <w:rPr>
          <w:rFonts w:hint="eastAsia"/>
          <w:b/>
          <w:kern w:val="0"/>
        </w:rPr>
        <w:t>元</w:t>
      </w:r>
      <w:r w:rsidRPr="00F534CA">
        <w:rPr>
          <w:rFonts w:hint="eastAsia"/>
          <w:b/>
          <w:kern w:val="0"/>
        </w:rPr>
        <w:t>/</w:t>
      </w:r>
      <w:r w:rsidRPr="00F534CA">
        <w:rPr>
          <w:rFonts w:hint="eastAsia"/>
          <w:b/>
          <w:kern w:val="0"/>
        </w:rPr>
        <w:t>份·次（人民币）违约金，并在接到发包人书面通知后</w:t>
      </w:r>
      <w:r w:rsidRPr="00F534CA">
        <w:rPr>
          <w:rFonts w:hint="eastAsia"/>
          <w:b/>
          <w:kern w:val="0"/>
          <w:u w:val="single"/>
        </w:rPr>
        <w:t xml:space="preserve">      </w:t>
      </w:r>
      <w:r w:rsidRPr="00F534CA">
        <w:rPr>
          <w:rFonts w:hint="eastAsia"/>
          <w:b/>
          <w:kern w:val="0"/>
        </w:rPr>
        <w:t>天提供符合要求的报告。承包人接到书面通知书后仍未提供，发包人有权解除合同</w:t>
      </w:r>
      <w:r w:rsidRPr="00F534CA">
        <w:rPr>
          <w:rFonts w:hint="eastAsia"/>
          <w:kern w:val="0"/>
        </w:rPr>
        <w:t>。</w:t>
      </w:r>
    </w:p>
    <w:p w14:paraId="1B3DA81C" w14:textId="77777777" w:rsidR="00170256" w:rsidRDefault="00782ED2">
      <w:pPr>
        <w:pStyle w:val="120"/>
        <w:outlineLvl w:val="2"/>
        <w:rPr>
          <w:sz w:val="21"/>
          <w:szCs w:val="21"/>
        </w:rPr>
      </w:pPr>
      <w:bookmarkStart w:id="870" w:name="_Toc59466859"/>
      <w:r>
        <w:rPr>
          <w:sz w:val="21"/>
          <w:szCs w:val="21"/>
        </w:rPr>
        <w:t>8.4</w:t>
      </w:r>
      <w:r>
        <w:rPr>
          <w:sz w:val="21"/>
          <w:szCs w:val="21"/>
        </w:rPr>
        <w:t>材料与工程设备的保管与使用</w:t>
      </w:r>
      <w:bookmarkEnd w:id="838"/>
      <w:bookmarkEnd w:id="839"/>
      <w:bookmarkEnd w:id="840"/>
      <w:bookmarkEnd w:id="841"/>
      <w:bookmarkEnd w:id="842"/>
      <w:bookmarkEnd w:id="843"/>
      <w:bookmarkEnd w:id="844"/>
      <w:bookmarkEnd w:id="870"/>
    </w:p>
    <w:p w14:paraId="2766EC60" w14:textId="77777777" w:rsidR="00170256" w:rsidRDefault="00782ED2">
      <w:pPr>
        <w:pStyle w:val="401"/>
        <w:spacing w:line="360" w:lineRule="auto"/>
        <w:ind w:firstLineChars="200" w:firstLine="420"/>
        <w:jc w:val="left"/>
        <w:rPr>
          <w:rFonts w:ascii="Times New Roman" w:hAnsi="Times New Roman"/>
          <w:szCs w:val="21"/>
          <w:u w:val="single"/>
        </w:rPr>
      </w:pPr>
      <w:r>
        <w:rPr>
          <w:rFonts w:ascii="Times New Roman" w:hAnsi="Times New Roman"/>
          <w:szCs w:val="21"/>
        </w:rPr>
        <w:t>8.4.1</w:t>
      </w:r>
      <w:r>
        <w:rPr>
          <w:rFonts w:ascii="Times New Roman" w:hAnsi="Times New Roman"/>
          <w:szCs w:val="21"/>
        </w:rPr>
        <w:t>发包人供应的材料设备的保管费用的承担：</w:t>
      </w:r>
      <w:r>
        <w:rPr>
          <w:rFonts w:ascii="Times New Roman" w:hAnsi="Times New Roman"/>
          <w:szCs w:val="21"/>
          <w:u w:val="single"/>
        </w:rPr>
        <w:t>由承包人承担</w:t>
      </w:r>
      <w:r>
        <w:rPr>
          <w:rFonts w:ascii="Times New Roman" w:hAnsi="Times New Roman"/>
          <w:szCs w:val="21"/>
        </w:rPr>
        <w:t>。</w:t>
      </w:r>
    </w:p>
    <w:p w14:paraId="3286ED2D" w14:textId="77777777" w:rsidR="00170256" w:rsidRDefault="00782ED2">
      <w:pPr>
        <w:pStyle w:val="120"/>
        <w:outlineLvl w:val="2"/>
        <w:rPr>
          <w:sz w:val="21"/>
          <w:szCs w:val="21"/>
        </w:rPr>
      </w:pPr>
      <w:bookmarkStart w:id="871" w:name="_Toc373743651"/>
      <w:bookmarkStart w:id="872" w:name="_Toc3731653"/>
      <w:bookmarkStart w:id="873" w:name="_Toc5196056"/>
      <w:bookmarkStart w:id="874" w:name="_Toc485629415"/>
      <w:bookmarkStart w:id="875" w:name="_Toc531093164"/>
      <w:bookmarkStart w:id="876" w:name="_Toc3731869"/>
      <w:bookmarkStart w:id="877" w:name="_Toc406360336"/>
      <w:bookmarkStart w:id="878" w:name="_Toc59466860"/>
      <w:r>
        <w:rPr>
          <w:sz w:val="21"/>
          <w:szCs w:val="21"/>
        </w:rPr>
        <w:t xml:space="preserve">8.6 </w:t>
      </w:r>
      <w:r>
        <w:rPr>
          <w:sz w:val="21"/>
          <w:szCs w:val="21"/>
        </w:rPr>
        <w:t>样品</w:t>
      </w:r>
      <w:bookmarkEnd w:id="871"/>
      <w:bookmarkEnd w:id="872"/>
      <w:bookmarkEnd w:id="873"/>
      <w:bookmarkEnd w:id="874"/>
      <w:bookmarkEnd w:id="875"/>
      <w:bookmarkEnd w:id="876"/>
      <w:bookmarkEnd w:id="877"/>
      <w:bookmarkEnd w:id="878"/>
    </w:p>
    <w:p w14:paraId="7D45AA11" w14:textId="77777777" w:rsidR="00170256" w:rsidRDefault="00782ED2">
      <w:pPr>
        <w:pStyle w:val="401"/>
        <w:autoSpaceDE w:val="0"/>
        <w:autoSpaceDN w:val="0"/>
        <w:adjustRightInd w:val="0"/>
        <w:spacing w:line="360" w:lineRule="auto"/>
        <w:ind w:firstLineChars="200" w:firstLine="420"/>
        <w:jc w:val="left"/>
        <w:rPr>
          <w:rFonts w:ascii="Times New Roman" w:hAnsi="Times New Roman"/>
          <w:kern w:val="0"/>
          <w:szCs w:val="21"/>
        </w:rPr>
      </w:pPr>
      <w:r>
        <w:rPr>
          <w:rFonts w:ascii="Times New Roman" w:hAnsi="Times New Roman"/>
          <w:kern w:val="0"/>
          <w:szCs w:val="21"/>
        </w:rPr>
        <w:t>8.6.1</w:t>
      </w:r>
      <w:r>
        <w:rPr>
          <w:rFonts w:ascii="Times New Roman" w:hAnsi="Times New Roman"/>
          <w:kern w:val="0"/>
          <w:szCs w:val="21"/>
        </w:rPr>
        <w:t>样品的报送与封存</w:t>
      </w:r>
    </w:p>
    <w:p w14:paraId="749A3C64" w14:textId="77777777" w:rsidR="00170256" w:rsidRDefault="00782ED2">
      <w:pPr>
        <w:pStyle w:val="401"/>
        <w:autoSpaceDE w:val="0"/>
        <w:autoSpaceDN w:val="0"/>
        <w:adjustRightInd w:val="0"/>
        <w:spacing w:line="360" w:lineRule="auto"/>
        <w:ind w:firstLineChars="200" w:firstLine="420"/>
        <w:jc w:val="left"/>
        <w:rPr>
          <w:rFonts w:ascii="Times New Roman" w:hAnsi="Times New Roman"/>
          <w:szCs w:val="21"/>
          <w:u w:val="single"/>
        </w:rPr>
      </w:pPr>
      <w:r>
        <w:rPr>
          <w:rFonts w:ascii="Times New Roman" w:hAnsi="Times New Roman"/>
          <w:kern w:val="0"/>
          <w:szCs w:val="21"/>
        </w:rPr>
        <w:t>需要承包人报送样品的材料或工程设备，样品的种类、名称、规格、数量要求：</w:t>
      </w:r>
      <w:r>
        <w:rPr>
          <w:rFonts w:ascii="Times New Roman" w:hAnsi="Times New Roman"/>
          <w:szCs w:val="21"/>
          <w:u w:val="single"/>
        </w:rPr>
        <w:t>主要材料涉及品种、款式、颜色等方面内容的，承包人应提交准备合格的材料样品送发包人选定。</w:t>
      </w:r>
    </w:p>
    <w:p w14:paraId="5C0BD006" w14:textId="77777777" w:rsidR="00170256" w:rsidRDefault="00782ED2">
      <w:pPr>
        <w:pStyle w:val="3"/>
        <w:rPr>
          <w:rFonts w:eastAsia="宋体"/>
        </w:rPr>
      </w:pPr>
      <w:bookmarkStart w:id="879" w:name="_Toc531093165"/>
      <w:bookmarkStart w:id="880" w:name="_Toc3731870"/>
      <w:bookmarkStart w:id="881" w:name="_Toc5196057"/>
      <w:bookmarkStart w:id="882" w:name="_Toc3731654"/>
      <w:bookmarkStart w:id="883" w:name="_Toc59466861"/>
      <w:r>
        <w:rPr>
          <w:rFonts w:eastAsia="宋体"/>
        </w:rPr>
        <w:t xml:space="preserve">8.8 </w:t>
      </w:r>
      <w:r>
        <w:rPr>
          <w:rFonts w:eastAsia="宋体"/>
        </w:rPr>
        <w:t>施工设备和临时设施</w:t>
      </w:r>
      <w:bookmarkEnd w:id="845"/>
      <w:bookmarkEnd w:id="846"/>
      <w:bookmarkEnd w:id="847"/>
      <w:bookmarkEnd w:id="848"/>
      <w:bookmarkEnd w:id="849"/>
      <w:bookmarkEnd w:id="850"/>
      <w:bookmarkEnd w:id="879"/>
      <w:bookmarkEnd w:id="880"/>
      <w:bookmarkEnd w:id="881"/>
      <w:bookmarkEnd w:id="882"/>
      <w:bookmarkEnd w:id="883"/>
    </w:p>
    <w:p w14:paraId="4C384E38" w14:textId="77777777" w:rsidR="00170256" w:rsidRDefault="00782ED2">
      <w:pPr>
        <w:autoSpaceDE w:val="0"/>
        <w:autoSpaceDN w:val="0"/>
        <w:adjustRightInd w:val="0"/>
        <w:spacing w:line="360" w:lineRule="auto"/>
        <w:ind w:firstLineChars="200" w:firstLine="420"/>
        <w:jc w:val="left"/>
        <w:rPr>
          <w:szCs w:val="21"/>
        </w:rPr>
      </w:pPr>
      <w:r>
        <w:rPr>
          <w:szCs w:val="21"/>
        </w:rPr>
        <w:t xml:space="preserve">8.8.1 </w:t>
      </w:r>
      <w:r>
        <w:rPr>
          <w:szCs w:val="21"/>
        </w:rPr>
        <w:t>承包人提供的施工设备和临时设施</w:t>
      </w:r>
    </w:p>
    <w:p w14:paraId="271DA498" w14:textId="77777777" w:rsidR="00170256" w:rsidRDefault="00782ED2">
      <w:pPr>
        <w:autoSpaceDE w:val="0"/>
        <w:autoSpaceDN w:val="0"/>
        <w:adjustRightInd w:val="0"/>
        <w:spacing w:line="360" w:lineRule="auto"/>
        <w:ind w:firstLineChars="200" w:firstLine="420"/>
        <w:jc w:val="left"/>
        <w:rPr>
          <w:szCs w:val="21"/>
        </w:rPr>
      </w:pPr>
      <w:r>
        <w:rPr>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w:t>
      </w:r>
      <w:r>
        <w:rPr>
          <w:rFonts w:hint="eastAsia"/>
          <w:szCs w:val="21"/>
        </w:rPr>
        <w:t>6</w:t>
      </w:r>
      <w:r>
        <w:rPr>
          <w:szCs w:val="21"/>
        </w:rPr>
        <w:t>。</w:t>
      </w:r>
    </w:p>
    <w:p w14:paraId="3740246D" w14:textId="77777777" w:rsidR="00170256" w:rsidRDefault="00782ED2">
      <w:pPr>
        <w:autoSpaceDE w:val="0"/>
        <w:autoSpaceDN w:val="0"/>
        <w:adjustRightInd w:val="0"/>
        <w:spacing w:line="360" w:lineRule="auto"/>
        <w:ind w:firstLineChars="200" w:firstLine="420"/>
        <w:jc w:val="left"/>
        <w:rPr>
          <w:szCs w:val="21"/>
        </w:rPr>
      </w:pPr>
      <w:r>
        <w:rPr>
          <w:szCs w:val="21"/>
        </w:rPr>
        <w:t>关于修建临时设施费用承担的约定：</w:t>
      </w:r>
    </w:p>
    <w:p w14:paraId="32C22ED5" w14:textId="77777777" w:rsidR="00170256" w:rsidRDefault="00782ED2">
      <w:pPr>
        <w:autoSpaceDE w:val="0"/>
        <w:autoSpaceDN w:val="0"/>
        <w:adjustRightInd w:val="0"/>
        <w:spacing w:line="360" w:lineRule="auto"/>
        <w:ind w:firstLineChars="200" w:firstLine="420"/>
        <w:jc w:val="left"/>
        <w:rPr>
          <w:szCs w:val="21"/>
          <w:u w:val="single"/>
        </w:rPr>
      </w:pPr>
      <w:r>
        <w:rPr>
          <w:szCs w:val="21"/>
          <w:u w:val="single"/>
        </w:rPr>
        <w:t>①</w:t>
      </w:r>
      <w:r>
        <w:rPr>
          <w:szCs w:val="21"/>
          <w:u w:val="single"/>
        </w:rPr>
        <w:t>承包人的临时用地（含项目部驻地等）租用费（含拆迁补偿）、临时用地的环保、恢复、</w:t>
      </w:r>
      <w:r>
        <w:rPr>
          <w:szCs w:val="21"/>
          <w:u w:val="single"/>
        </w:rPr>
        <w:lastRenderedPageBreak/>
        <w:t>临时用地的青苗补偿及地面附着物拆除等费用均由承包人负责，以上费用在投标报价中综合考虑。</w:t>
      </w:r>
    </w:p>
    <w:p w14:paraId="5E8B74EC" w14:textId="77777777" w:rsidR="00170256" w:rsidRDefault="00782ED2">
      <w:pPr>
        <w:autoSpaceDE w:val="0"/>
        <w:autoSpaceDN w:val="0"/>
        <w:adjustRightInd w:val="0"/>
        <w:spacing w:line="360" w:lineRule="auto"/>
        <w:ind w:firstLineChars="200" w:firstLine="420"/>
        <w:jc w:val="left"/>
        <w:rPr>
          <w:szCs w:val="21"/>
          <w:u w:val="single"/>
        </w:rPr>
      </w:pPr>
      <w:r>
        <w:rPr>
          <w:szCs w:val="21"/>
          <w:u w:val="single"/>
        </w:rPr>
        <w:t>②</w:t>
      </w:r>
      <w:r>
        <w:rPr>
          <w:szCs w:val="21"/>
          <w:u w:val="single"/>
        </w:rPr>
        <w:t>承包人负责合同实施期间其合同段内临时交通道路（含场内外连接公共交通道路）和交通设施的修建、维修、养护和交通管理工作，并承担一切费用。</w:t>
      </w:r>
    </w:p>
    <w:p w14:paraId="27116FE1" w14:textId="77777777" w:rsidR="00170256" w:rsidRDefault="00782ED2">
      <w:pPr>
        <w:autoSpaceDE w:val="0"/>
        <w:autoSpaceDN w:val="0"/>
        <w:adjustRightInd w:val="0"/>
        <w:spacing w:line="360" w:lineRule="auto"/>
        <w:ind w:firstLineChars="200" w:firstLine="420"/>
        <w:jc w:val="left"/>
        <w:rPr>
          <w:szCs w:val="21"/>
          <w:u w:val="single"/>
        </w:rPr>
      </w:pPr>
      <w:r>
        <w:rPr>
          <w:szCs w:val="21"/>
          <w:u w:val="single"/>
        </w:rPr>
        <w:t>③</w:t>
      </w:r>
      <w:r>
        <w:rPr>
          <w:szCs w:val="21"/>
          <w:u w:val="single"/>
        </w:rPr>
        <w:t>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62FDE506" w14:textId="77777777" w:rsidR="00170256" w:rsidRDefault="00782ED2">
      <w:pPr>
        <w:autoSpaceDE w:val="0"/>
        <w:autoSpaceDN w:val="0"/>
        <w:adjustRightInd w:val="0"/>
        <w:spacing w:line="360" w:lineRule="auto"/>
        <w:ind w:firstLineChars="200" w:firstLine="420"/>
        <w:jc w:val="left"/>
        <w:rPr>
          <w:szCs w:val="21"/>
        </w:rPr>
      </w:pPr>
      <w:r>
        <w:rPr>
          <w:szCs w:val="21"/>
        </w:rPr>
        <w:t xml:space="preserve">8.8.2 </w:t>
      </w:r>
      <w:r>
        <w:rPr>
          <w:szCs w:val="21"/>
        </w:rPr>
        <w:t>发包人提供的施工设备和临时设施</w:t>
      </w:r>
    </w:p>
    <w:p w14:paraId="414812A9" w14:textId="77777777" w:rsidR="00170256" w:rsidRDefault="00782ED2">
      <w:pPr>
        <w:pStyle w:val="401"/>
        <w:autoSpaceDE w:val="0"/>
        <w:autoSpaceDN w:val="0"/>
        <w:adjustRightInd w:val="0"/>
        <w:spacing w:line="360" w:lineRule="auto"/>
        <w:ind w:firstLineChars="200" w:firstLine="420"/>
        <w:jc w:val="left"/>
        <w:rPr>
          <w:rFonts w:ascii="Times New Roman" w:hAnsi="Times New Roman"/>
          <w:szCs w:val="21"/>
          <w:u w:val="single"/>
        </w:rPr>
      </w:pPr>
      <w:bookmarkStart w:id="884" w:name="_Toc373478383"/>
      <w:bookmarkStart w:id="885" w:name="_Toc432176997"/>
      <w:bookmarkStart w:id="886" w:name="_Toc351203641"/>
      <w:bookmarkStart w:id="887" w:name="_Toc373227736"/>
      <w:bookmarkStart w:id="888" w:name="_Toc480968491"/>
      <w:bookmarkStart w:id="889" w:name="_Toc389065302"/>
      <w:bookmarkStart w:id="890" w:name="_Toc463940135"/>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rPr>
          <w:rFonts w:ascii="Times New Roman" w:hAnsi="Times New Roman"/>
          <w:szCs w:val="21"/>
        </w:rPr>
        <w:t>发包人提供的施工设备和临时设施：</w:t>
      </w:r>
    </w:p>
    <w:p w14:paraId="0500C46D" w14:textId="77777777" w:rsidR="00170256" w:rsidRDefault="00782ED2">
      <w:pPr>
        <w:pStyle w:val="45"/>
        <w:autoSpaceDE w:val="0"/>
        <w:autoSpaceDN w:val="0"/>
        <w:adjustRightInd w:val="0"/>
        <w:spacing w:line="360" w:lineRule="auto"/>
        <w:ind w:firstLineChars="200" w:firstLine="420"/>
        <w:jc w:val="left"/>
        <w:rPr>
          <w:rFonts w:ascii="Times New Roman" w:hAnsi="Times New Roman"/>
          <w:b/>
          <w:szCs w:val="21"/>
          <w:u w:val="single"/>
        </w:rPr>
      </w:pPr>
      <w:r>
        <w:rPr>
          <w:rFonts w:ascii="Times New Roman" w:hAnsi="Times New Roman"/>
          <w:szCs w:val="21"/>
        </w:rPr>
        <w:t>发包人提供的施工设备和临时设施的运行、维护、拆除、清运费用的承担人：</w:t>
      </w:r>
    </w:p>
    <w:p w14:paraId="097C33B6" w14:textId="77777777" w:rsidR="00170256" w:rsidRDefault="00170256">
      <w:pPr>
        <w:pStyle w:val="401"/>
        <w:autoSpaceDE w:val="0"/>
        <w:autoSpaceDN w:val="0"/>
        <w:adjustRightInd w:val="0"/>
        <w:spacing w:line="360" w:lineRule="auto"/>
        <w:ind w:firstLineChars="200" w:firstLine="420"/>
        <w:jc w:val="left"/>
        <w:rPr>
          <w:rFonts w:ascii="Times New Roman" w:hAnsi="Times New Roman"/>
          <w:szCs w:val="21"/>
        </w:rPr>
      </w:pPr>
    </w:p>
    <w:p w14:paraId="7CD883BD" w14:textId="77777777" w:rsidR="00170256" w:rsidRDefault="00782ED2">
      <w:pPr>
        <w:pStyle w:val="2"/>
        <w:rPr>
          <w:rFonts w:ascii="Times New Roman" w:eastAsia="宋体" w:hAnsi="Times New Roman"/>
        </w:rPr>
      </w:pPr>
      <w:bookmarkStart w:id="891" w:name="_Toc3731655"/>
      <w:bookmarkStart w:id="892" w:name="_Toc3731871"/>
      <w:bookmarkStart w:id="893" w:name="_Toc5196058"/>
      <w:bookmarkStart w:id="894" w:name="_Toc531093166"/>
      <w:bookmarkStart w:id="895" w:name="_Toc59466862"/>
      <w:r>
        <w:rPr>
          <w:rFonts w:ascii="Times New Roman" w:eastAsia="宋体" w:hAnsi="Times New Roman"/>
        </w:rPr>
        <w:t>9</w:t>
      </w:r>
      <w:bookmarkStart w:id="896" w:name="_Toc300934982"/>
      <w:bookmarkStart w:id="897" w:name="_Toc303539139"/>
      <w:bookmarkStart w:id="898" w:name="_Toc312677495"/>
      <w:bookmarkStart w:id="899" w:name="_Toc297123533"/>
      <w:bookmarkStart w:id="900" w:name="_Toc304295559"/>
      <w:bookmarkStart w:id="901" w:name="_Toc312678021"/>
      <w:bookmarkStart w:id="902" w:name="_Toc297216192"/>
      <w:bookmarkStart w:id="903" w:name="_Toc296503173"/>
      <w:bookmarkStart w:id="904" w:name="_Toc292559883"/>
      <w:bookmarkStart w:id="905" w:name="_Toc296347172"/>
      <w:bookmarkStart w:id="906" w:name="_Toc267251428"/>
      <w:bookmarkStart w:id="907" w:name="_Toc296891213"/>
      <w:bookmarkStart w:id="908" w:name="_Toc296944512"/>
      <w:bookmarkStart w:id="909" w:name="_Toc297048359"/>
      <w:bookmarkStart w:id="910" w:name="_Toc296346674"/>
      <w:bookmarkStart w:id="911" w:name="_Toc296891001"/>
      <w:bookmarkStart w:id="912" w:name="_Toc267251427"/>
      <w:bookmarkStart w:id="913" w:name="_Toc292559378"/>
      <w:bookmarkStart w:id="914" w:name="_Toc297120473"/>
      <w:bookmarkEnd w:id="867"/>
      <w:bookmarkEnd w:id="868"/>
      <w:bookmarkEnd w:id="869"/>
      <w:r>
        <w:rPr>
          <w:rFonts w:ascii="Times New Roman" w:eastAsia="宋体" w:hAnsi="Times New Roman"/>
        </w:rPr>
        <w:t xml:space="preserve">. </w:t>
      </w:r>
      <w:r>
        <w:rPr>
          <w:rFonts w:ascii="Times New Roman" w:eastAsia="宋体" w:hAnsi="Times New Roman"/>
        </w:rPr>
        <w:t>试验与检验</w:t>
      </w:r>
      <w:bookmarkEnd w:id="884"/>
      <w:bookmarkEnd w:id="885"/>
      <w:bookmarkEnd w:id="886"/>
      <w:bookmarkEnd w:id="887"/>
      <w:bookmarkEnd w:id="888"/>
      <w:bookmarkEnd w:id="889"/>
      <w:bookmarkEnd w:id="890"/>
      <w:bookmarkEnd w:id="891"/>
      <w:bookmarkEnd w:id="892"/>
      <w:bookmarkEnd w:id="893"/>
      <w:bookmarkEnd w:id="894"/>
      <w:bookmarkEnd w:id="895"/>
    </w:p>
    <w:p w14:paraId="1942D376" w14:textId="77777777" w:rsidR="00170256" w:rsidRDefault="00782ED2">
      <w:pPr>
        <w:pStyle w:val="3"/>
        <w:rPr>
          <w:rFonts w:eastAsia="宋体"/>
        </w:rPr>
      </w:pPr>
      <w:bookmarkStart w:id="915" w:name="_Toc373227737"/>
      <w:bookmarkStart w:id="916" w:name="_Toc389065303"/>
      <w:bookmarkStart w:id="917" w:name="_Toc373478384"/>
      <w:bookmarkStart w:id="918" w:name="_Toc531093167"/>
      <w:bookmarkStart w:id="919" w:name="_Toc432176998"/>
      <w:bookmarkStart w:id="920" w:name="_Toc3731872"/>
      <w:bookmarkStart w:id="921" w:name="_Toc3731656"/>
      <w:bookmarkStart w:id="922" w:name="_Toc480968492"/>
      <w:bookmarkStart w:id="923" w:name="_Toc5196059"/>
      <w:bookmarkStart w:id="924" w:name="_Toc463940136"/>
      <w:bookmarkStart w:id="925" w:name="_Toc59466863"/>
      <w:bookmarkEnd w:id="896"/>
      <w:bookmarkEnd w:id="897"/>
      <w:bookmarkEnd w:id="898"/>
      <w:bookmarkEnd w:id="899"/>
      <w:bookmarkEnd w:id="900"/>
      <w:bookmarkEnd w:id="901"/>
      <w:bookmarkEnd w:id="902"/>
      <w:r>
        <w:rPr>
          <w:rFonts w:eastAsia="宋体"/>
        </w:rPr>
        <w:t>9</w:t>
      </w:r>
      <w:bookmarkStart w:id="926" w:name="_Toc312678022"/>
      <w:bookmarkStart w:id="927" w:name="_Toc312677496"/>
      <w:bookmarkStart w:id="928" w:name="_Toc300934983"/>
      <w:bookmarkStart w:id="929" w:name="_Toc304295560"/>
      <w:bookmarkStart w:id="930" w:name="_Toc297123534"/>
      <w:bookmarkStart w:id="931" w:name="_Toc303539140"/>
      <w:bookmarkStart w:id="932" w:name="_Toc297216193"/>
      <w:r>
        <w:rPr>
          <w:rFonts w:eastAsia="宋体"/>
        </w:rPr>
        <w:t>.1</w:t>
      </w:r>
      <w:r>
        <w:rPr>
          <w:rFonts w:eastAsia="宋体"/>
        </w:rPr>
        <w:t>试验设备与试验人员</w:t>
      </w:r>
      <w:bookmarkEnd w:id="915"/>
      <w:bookmarkEnd w:id="916"/>
      <w:bookmarkEnd w:id="917"/>
      <w:bookmarkEnd w:id="918"/>
      <w:bookmarkEnd w:id="919"/>
      <w:bookmarkEnd w:id="920"/>
      <w:bookmarkEnd w:id="921"/>
      <w:bookmarkEnd w:id="922"/>
      <w:bookmarkEnd w:id="923"/>
      <w:bookmarkEnd w:id="924"/>
      <w:bookmarkEnd w:id="925"/>
    </w:p>
    <w:bookmarkEnd w:id="926"/>
    <w:bookmarkEnd w:id="927"/>
    <w:bookmarkEnd w:id="928"/>
    <w:bookmarkEnd w:id="929"/>
    <w:bookmarkEnd w:id="930"/>
    <w:bookmarkEnd w:id="931"/>
    <w:bookmarkEnd w:id="932"/>
    <w:p w14:paraId="33B71BA0" w14:textId="77777777" w:rsidR="00170256" w:rsidRDefault="00782ED2">
      <w:pPr>
        <w:spacing w:line="360" w:lineRule="auto"/>
        <w:ind w:firstLineChars="200" w:firstLine="420"/>
        <w:jc w:val="left"/>
        <w:rPr>
          <w:szCs w:val="21"/>
        </w:rPr>
      </w:pPr>
      <w:r>
        <w:rPr>
          <w:szCs w:val="21"/>
        </w:rPr>
        <w:t>9</w:t>
      </w:r>
      <w:bookmarkStart w:id="933" w:name="_Toc300934984"/>
      <w:bookmarkStart w:id="934" w:name="_Toc304295561"/>
      <w:bookmarkStart w:id="935" w:name="_Toc303539141"/>
      <w:bookmarkStart w:id="936" w:name="_Toc297216194"/>
      <w:bookmarkStart w:id="937" w:name="_Toc312677497"/>
      <w:bookmarkStart w:id="938" w:name="_Toc312678023"/>
      <w:bookmarkStart w:id="939" w:name="_Toc297123535"/>
      <w:bookmarkStart w:id="940" w:name="_Toc318581174"/>
      <w:r>
        <w:rPr>
          <w:szCs w:val="21"/>
        </w:rPr>
        <w:t xml:space="preserve">.1.2 </w:t>
      </w:r>
      <w:r>
        <w:rPr>
          <w:szCs w:val="21"/>
        </w:rPr>
        <w:t>试验设备</w:t>
      </w:r>
    </w:p>
    <w:p w14:paraId="12ABA717" w14:textId="77777777" w:rsidR="00170256" w:rsidRDefault="00782ED2">
      <w:pPr>
        <w:spacing w:line="360" w:lineRule="auto"/>
        <w:ind w:firstLineChars="200" w:firstLine="420"/>
        <w:jc w:val="left"/>
        <w:rPr>
          <w:szCs w:val="21"/>
          <w:u w:val="single"/>
        </w:rPr>
      </w:pPr>
      <w:bookmarkStart w:id="941" w:name="_Toc304295562"/>
      <w:bookmarkStart w:id="942" w:name="_Toc312678024"/>
      <w:bookmarkStart w:id="943" w:name="_Toc312677498"/>
      <w:bookmarkStart w:id="944" w:name="_Toc297123536"/>
      <w:bookmarkStart w:id="945" w:name="_Toc297216195"/>
      <w:bookmarkStart w:id="946" w:name="_Toc300934985"/>
      <w:bookmarkStart w:id="947" w:name="_Toc303539142"/>
      <w:bookmarkEnd w:id="933"/>
      <w:bookmarkEnd w:id="934"/>
      <w:bookmarkEnd w:id="935"/>
      <w:bookmarkEnd w:id="936"/>
      <w:bookmarkEnd w:id="937"/>
      <w:bookmarkEnd w:id="938"/>
      <w:bookmarkEnd w:id="939"/>
      <w:r>
        <w:rPr>
          <w:szCs w:val="21"/>
        </w:rPr>
        <w:t>施工现场需要配置的试验场所：</w:t>
      </w:r>
      <w:r>
        <w:rPr>
          <w:szCs w:val="21"/>
          <w:u w:val="single"/>
        </w:rPr>
        <w:t>按有关规定执行</w:t>
      </w:r>
      <w:r>
        <w:rPr>
          <w:szCs w:val="21"/>
        </w:rPr>
        <w:t>。</w:t>
      </w:r>
    </w:p>
    <w:p w14:paraId="5E35C84A" w14:textId="77777777" w:rsidR="00170256" w:rsidRDefault="00782ED2">
      <w:pPr>
        <w:spacing w:line="360" w:lineRule="auto"/>
        <w:ind w:firstLineChars="200" w:firstLine="420"/>
        <w:jc w:val="left"/>
        <w:rPr>
          <w:szCs w:val="21"/>
          <w:u w:val="single"/>
        </w:rPr>
      </w:pPr>
      <w:r>
        <w:rPr>
          <w:szCs w:val="21"/>
        </w:rPr>
        <w:t>施工现场需要配备的试验设备：</w:t>
      </w:r>
      <w:r>
        <w:rPr>
          <w:szCs w:val="21"/>
          <w:u w:val="single"/>
        </w:rPr>
        <w:t>按有关规定执行</w:t>
      </w:r>
      <w:r>
        <w:rPr>
          <w:szCs w:val="21"/>
        </w:rPr>
        <w:t>。</w:t>
      </w:r>
    </w:p>
    <w:p w14:paraId="50519BCB" w14:textId="77777777" w:rsidR="00170256" w:rsidRDefault="00782ED2">
      <w:pPr>
        <w:spacing w:line="360" w:lineRule="auto"/>
        <w:ind w:firstLineChars="200" w:firstLine="420"/>
        <w:jc w:val="left"/>
        <w:rPr>
          <w:szCs w:val="21"/>
          <w:u w:val="single"/>
        </w:rPr>
      </w:pPr>
      <w:r>
        <w:rPr>
          <w:szCs w:val="21"/>
        </w:rPr>
        <w:t>施工现场需要具备的其他试验条件：</w:t>
      </w:r>
      <w:r>
        <w:rPr>
          <w:szCs w:val="21"/>
          <w:u w:val="single"/>
        </w:rPr>
        <w:t>需要时双方协商</w:t>
      </w:r>
      <w:r>
        <w:rPr>
          <w:szCs w:val="21"/>
        </w:rPr>
        <w:t>。</w:t>
      </w:r>
    </w:p>
    <w:p w14:paraId="65D29D93" w14:textId="77777777" w:rsidR="00170256" w:rsidRDefault="00782ED2">
      <w:pPr>
        <w:pStyle w:val="3"/>
        <w:rPr>
          <w:rFonts w:eastAsia="宋体"/>
        </w:rPr>
      </w:pPr>
      <w:bookmarkStart w:id="948" w:name="_Toc373478385"/>
      <w:bookmarkStart w:id="949" w:name="_Toc389065304"/>
      <w:bookmarkStart w:id="950" w:name="_Toc3731657"/>
      <w:bookmarkStart w:id="951" w:name="_Toc463940137"/>
      <w:bookmarkStart w:id="952" w:name="_Toc480968493"/>
      <w:bookmarkStart w:id="953" w:name="_Toc432176999"/>
      <w:bookmarkStart w:id="954" w:name="_Toc3731873"/>
      <w:bookmarkStart w:id="955" w:name="_Toc531093168"/>
      <w:bookmarkStart w:id="956" w:name="_Toc5196060"/>
      <w:bookmarkStart w:id="957" w:name="_Toc373227738"/>
      <w:bookmarkStart w:id="958" w:name="_Toc59466864"/>
      <w:r>
        <w:rPr>
          <w:rFonts w:eastAsia="宋体"/>
        </w:rPr>
        <w:t xml:space="preserve">9.4 </w:t>
      </w:r>
      <w:r>
        <w:rPr>
          <w:rFonts w:eastAsia="宋体"/>
        </w:rPr>
        <w:t>现场工艺试验</w:t>
      </w:r>
      <w:bookmarkEnd w:id="948"/>
      <w:bookmarkEnd w:id="949"/>
      <w:bookmarkEnd w:id="950"/>
      <w:bookmarkEnd w:id="951"/>
      <w:bookmarkEnd w:id="952"/>
      <w:bookmarkEnd w:id="953"/>
      <w:bookmarkEnd w:id="954"/>
      <w:bookmarkEnd w:id="955"/>
      <w:bookmarkEnd w:id="956"/>
      <w:bookmarkEnd w:id="957"/>
      <w:bookmarkEnd w:id="958"/>
    </w:p>
    <w:p w14:paraId="5BF400A5" w14:textId="77777777" w:rsidR="00170256" w:rsidRDefault="00782ED2">
      <w:pPr>
        <w:spacing w:line="360" w:lineRule="auto"/>
        <w:ind w:firstLineChars="200" w:firstLine="420"/>
        <w:jc w:val="left"/>
        <w:rPr>
          <w:szCs w:val="21"/>
        </w:rPr>
      </w:pPr>
      <w:r>
        <w:rPr>
          <w:szCs w:val="21"/>
        </w:rPr>
        <w:t>现场工艺试验的有关约定：</w:t>
      </w:r>
      <w:r>
        <w:rPr>
          <w:szCs w:val="21"/>
          <w:u w:val="single"/>
        </w:rPr>
        <w:t>需要时双方协商</w:t>
      </w:r>
      <w:r>
        <w:rPr>
          <w:szCs w:val="21"/>
        </w:rPr>
        <w:t>。</w:t>
      </w:r>
    </w:p>
    <w:p w14:paraId="3AC99787" w14:textId="77777777" w:rsidR="00170256" w:rsidRDefault="00782ED2">
      <w:pPr>
        <w:pStyle w:val="3"/>
        <w:rPr>
          <w:rFonts w:eastAsia="宋体"/>
        </w:rPr>
      </w:pPr>
      <w:bookmarkStart w:id="959" w:name="_Toc5196061"/>
      <w:bookmarkStart w:id="960" w:name="_Toc463940138"/>
      <w:bookmarkStart w:id="961" w:name="_Toc432177000"/>
      <w:bookmarkStart w:id="962" w:name="_Toc531093169"/>
      <w:bookmarkStart w:id="963" w:name="_Toc3731874"/>
      <w:bookmarkStart w:id="964" w:name="_Toc3731658"/>
      <w:bookmarkStart w:id="965" w:name="_Toc480968494"/>
      <w:bookmarkStart w:id="966" w:name="_Toc59466865"/>
      <w:r>
        <w:rPr>
          <w:rFonts w:eastAsia="宋体"/>
        </w:rPr>
        <w:t xml:space="preserve">9.5 </w:t>
      </w:r>
      <w:r>
        <w:rPr>
          <w:rFonts w:eastAsia="宋体"/>
        </w:rPr>
        <w:t>检验费用</w:t>
      </w:r>
      <w:bookmarkEnd w:id="959"/>
      <w:bookmarkEnd w:id="960"/>
      <w:bookmarkEnd w:id="961"/>
      <w:bookmarkEnd w:id="962"/>
      <w:bookmarkEnd w:id="963"/>
      <w:bookmarkEnd w:id="964"/>
      <w:bookmarkEnd w:id="965"/>
      <w:bookmarkEnd w:id="966"/>
    </w:p>
    <w:p w14:paraId="62C6EADC" w14:textId="77777777" w:rsidR="00170256" w:rsidRDefault="00782ED2">
      <w:pPr>
        <w:spacing w:line="360" w:lineRule="auto"/>
        <w:ind w:firstLineChars="196" w:firstLine="412"/>
        <w:rPr>
          <w:szCs w:val="21"/>
        </w:rPr>
      </w:pPr>
      <w:r>
        <w:rPr>
          <w:szCs w:val="21"/>
        </w:rPr>
        <w:t>根据《建设工程质量检测管理办法》（建设部令第</w:t>
      </w:r>
      <w:r>
        <w:rPr>
          <w:szCs w:val="21"/>
        </w:rPr>
        <w:t>141</w:t>
      </w:r>
      <w:r>
        <w:rPr>
          <w:szCs w:val="21"/>
        </w:rPr>
        <w:t>号）以及</w:t>
      </w:r>
      <w:r>
        <w:rPr>
          <w:bCs/>
          <w:szCs w:val="21"/>
        </w:rPr>
        <w:t>《广西壮族自治区建设工程质量检测管理规定》（桂建管〔</w:t>
      </w:r>
      <w:r>
        <w:rPr>
          <w:bCs/>
          <w:szCs w:val="21"/>
        </w:rPr>
        <w:t>2013</w:t>
      </w:r>
      <w:r>
        <w:rPr>
          <w:bCs/>
          <w:szCs w:val="21"/>
        </w:rPr>
        <w:t>〕</w:t>
      </w:r>
      <w:r>
        <w:rPr>
          <w:bCs/>
          <w:szCs w:val="21"/>
        </w:rPr>
        <w:t>11</w:t>
      </w:r>
      <w:r>
        <w:rPr>
          <w:bCs/>
          <w:szCs w:val="21"/>
        </w:rPr>
        <w:t>号）</w:t>
      </w:r>
      <w:r>
        <w:rPr>
          <w:szCs w:val="21"/>
        </w:rPr>
        <w:t>规定，工程质量检测业务由招标人委托有相应资质的检测机构检测。费用从招标人的项目建设经费中支出并直接支付给检测机构，不计入合同价款内。</w:t>
      </w:r>
    </w:p>
    <w:p w14:paraId="042CEB71" w14:textId="77777777" w:rsidR="00170256" w:rsidRDefault="00782ED2">
      <w:pPr>
        <w:pStyle w:val="2"/>
        <w:rPr>
          <w:rFonts w:ascii="Times New Roman" w:eastAsia="宋体" w:hAnsi="Times New Roman"/>
        </w:rPr>
      </w:pPr>
      <w:bookmarkStart w:id="967" w:name="_Toc5196062"/>
      <w:bookmarkStart w:id="968" w:name="_Toc373478386"/>
      <w:bookmarkStart w:id="969" w:name="_Toc432177001"/>
      <w:bookmarkStart w:id="970" w:name="_Toc3731875"/>
      <w:bookmarkStart w:id="971" w:name="_Toc3731659"/>
      <w:bookmarkStart w:id="972" w:name="_Toc463940139"/>
      <w:bookmarkStart w:id="973" w:name="_Toc389065305"/>
      <w:bookmarkStart w:id="974" w:name="_Toc480968495"/>
      <w:bookmarkStart w:id="975" w:name="_Toc351203642"/>
      <w:bookmarkStart w:id="976" w:name="_Toc531093170"/>
      <w:bookmarkStart w:id="977" w:name="_Toc373227739"/>
      <w:bookmarkStart w:id="978" w:name="_Toc59466866"/>
      <w:bookmarkEnd w:id="940"/>
      <w:bookmarkEnd w:id="941"/>
      <w:bookmarkEnd w:id="942"/>
      <w:bookmarkEnd w:id="943"/>
      <w:bookmarkEnd w:id="944"/>
      <w:bookmarkEnd w:id="945"/>
      <w:bookmarkEnd w:id="946"/>
      <w:bookmarkEnd w:id="947"/>
      <w:r>
        <w:rPr>
          <w:rFonts w:ascii="Times New Roman" w:eastAsia="宋体" w:hAnsi="Times New Roman"/>
        </w:rPr>
        <w:t>1</w:t>
      </w:r>
      <w:bookmarkStart w:id="979" w:name="_Toc296346694"/>
      <w:bookmarkStart w:id="980" w:name="_Toc296891021"/>
      <w:bookmarkStart w:id="981" w:name="_Toc297216199"/>
      <w:bookmarkStart w:id="982" w:name="_Toc297123540"/>
      <w:bookmarkStart w:id="983" w:name="_Toc296347192"/>
      <w:bookmarkStart w:id="984" w:name="_Toc297120493"/>
      <w:bookmarkStart w:id="985" w:name="_Toc296944532"/>
      <w:bookmarkStart w:id="986" w:name="_Toc296891233"/>
      <w:bookmarkStart w:id="987" w:name="_Toc303539146"/>
      <w:bookmarkStart w:id="988" w:name="_Toc300934989"/>
      <w:bookmarkStart w:id="989" w:name="_Toc296503193"/>
      <w:bookmarkStart w:id="990" w:name="_Toc292559903"/>
      <w:bookmarkStart w:id="991" w:name="_Toc304295566"/>
      <w:bookmarkStart w:id="992" w:name="_Toc292559398"/>
      <w:bookmarkStart w:id="993" w:name="_Toc297048379"/>
      <w:bookmarkStart w:id="994" w:name="_Toc312678025"/>
      <w:bookmarkStart w:id="995" w:name="_Toc312677499"/>
      <w:bookmarkStart w:id="996" w:name="_Toc267251441"/>
      <w:bookmarkStart w:id="997" w:name="_Toc267251435"/>
      <w:bookmarkStart w:id="998" w:name="_Toc267251437"/>
      <w:bookmarkStart w:id="999" w:name="_Toc267251440"/>
      <w:bookmarkStart w:id="1000" w:name="_Toc267251439"/>
      <w:bookmarkStart w:id="1001" w:name="_Toc267251433"/>
      <w:bookmarkStart w:id="1002" w:name="_Toc267251442"/>
      <w:bookmarkEnd w:id="903"/>
      <w:bookmarkEnd w:id="904"/>
      <w:bookmarkEnd w:id="905"/>
      <w:bookmarkEnd w:id="906"/>
      <w:bookmarkEnd w:id="907"/>
      <w:bookmarkEnd w:id="908"/>
      <w:bookmarkEnd w:id="909"/>
      <w:bookmarkEnd w:id="910"/>
      <w:bookmarkEnd w:id="911"/>
      <w:bookmarkEnd w:id="912"/>
      <w:bookmarkEnd w:id="913"/>
      <w:bookmarkEnd w:id="914"/>
      <w:r>
        <w:rPr>
          <w:rFonts w:ascii="Times New Roman" w:eastAsia="宋体" w:hAnsi="Times New Roman"/>
        </w:rPr>
        <w:t xml:space="preserve">0. </w:t>
      </w:r>
      <w:r>
        <w:rPr>
          <w:rFonts w:ascii="Times New Roman" w:eastAsia="宋体" w:hAnsi="Times New Roman"/>
        </w:rPr>
        <w:t>变更</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14:paraId="4A5108A5" w14:textId="77777777" w:rsidR="00170256" w:rsidRDefault="00782ED2">
      <w:pPr>
        <w:pStyle w:val="3"/>
        <w:rPr>
          <w:rFonts w:eastAsia="宋体"/>
        </w:rPr>
      </w:pPr>
      <w:bookmarkStart w:id="1003" w:name="_Toc480968496"/>
      <w:bookmarkStart w:id="1004" w:name="_Toc373478387"/>
      <w:bookmarkStart w:id="1005" w:name="_Toc531093171"/>
      <w:bookmarkStart w:id="1006" w:name="_Toc373227740"/>
      <w:bookmarkStart w:id="1007" w:name="_Toc5196063"/>
      <w:bookmarkStart w:id="1008" w:name="_Toc3731660"/>
      <w:bookmarkStart w:id="1009" w:name="_Toc463940140"/>
      <w:bookmarkStart w:id="1010" w:name="_Toc432177002"/>
      <w:bookmarkStart w:id="1011" w:name="_Toc3731876"/>
      <w:bookmarkStart w:id="1012" w:name="_Toc389065306"/>
      <w:bookmarkStart w:id="1013" w:name="_Toc59466867"/>
      <w:bookmarkEnd w:id="994"/>
      <w:bookmarkEnd w:id="995"/>
      <w:r>
        <w:rPr>
          <w:rFonts w:eastAsia="宋体"/>
        </w:rPr>
        <w:t>1</w:t>
      </w:r>
      <w:bookmarkStart w:id="1014" w:name="_Toc296891022"/>
      <w:bookmarkStart w:id="1015" w:name="_Toc303539147"/>
      <w:bookmarkStart w:id="1016" w:name="_Toc297120494"/>
      <w:bookmarkStart w:id="1017" w:name="_Toc297216200"/>
      <w:bookmarkStart w:id="1018" w:name="_Toc300934990"/>
      <w:bookmarkStart w:id="1019" w:name="_Toc296346695"/>
      <w:bookmarkStart w:id="1020" w:name="_Toc296944533"/>
      <w:bookmarkStart w:id="1021" w:name="_Toc296503194"/>
      <w:bookmarkStart w:id="1022" w:name="_Toc297048380"/>
      <w:bookmarkStart w:id="1023" w:name="_Toc292559904"/>
      <w:bookmarkStart w:id="1024" w:name="_Toc297123541"/>
      <w:bookmarkStart w:id="1025" w:name="_Toc312677500"/>
      <w:bookmarkStart w:id="1026" w:name="_Toc304295567"/>
      <w:bookmarkStart w:id="1027" w:name="_Toc296347193"/>
      <w:bookmarkStart w:id="1028" w:name="_Toc296891234"/>
      <w:bookmarkStart w:id="1029" w:name="_Toc312678026"/>
      <w:bookmarkStart w:id="1030" w:name="_Toc292559399"/>
      <w:r>
        <w:rPr>
          <w:rFonts w:eastAsia="宋体"/>
        </w:rPr>
        <w:t>0.1</w:t>
      </w:r>
      <w:r>
        <w:rPr>
          <w:rFonts w:eastAsia="宋体"/>
        </w:rPr>
        <w:t>变更的范围</w:t>
      </w:r>
      <w:bookmarkEnd w:id="1003"/>
      <w:bookmarkEnd w:id="1004"/>
      <w:bookmarkEnd w:id="1005"/>
      <w:bookmarkEnd w:id="1006"/>
      <w:bookmarkEnd w:id="1007"/>
      <w:bookmarkEnd w:id="1008"/>
      <w:bookmarkEnd w:id="1009"/>
      <w:bookmarkEnd w:id="1010"/>
      <w:bookmarkEnd w:id="1011"/>
      <w:bookmarkEnd w:id="1012"/>
      <w:bookmarkEnd w:id="1013"/>
    </w:p>
    <w:p w14:paraId="21C57D6E" w14:textId="77777777" w:rsidR="00170256" w:rsidRDefault="00782ED2">
      <w:pPr>
        <w:ind w:firstLineChars="200" w:firstLine="420"/>
      </w:pPr>
      <w:r>
        <w:rPr>
          <w:szCs w:val="21"/>
        </w:rPr>
        <w:t>关于变更的范围的约定：</w:t>
      </w:r>
      <w:r>
        <w:rPr>
          <w:rFonts w:ascii="宋体" w:hAnsi="宋体" w:hint="eastAsia"/>
          <w:b/>
          <w:bCs/>
          <w:u w:val="single"/>
        </w:rPr>
        <w:t>变更必须经建设单位、监理、设计等有关单位签字确认后，方可作为工程结算依据</w:t>
      </w:r>
      <w:r>
        <w:rPr>
          <w:rFonts w:ascii="宋体" w:hAnsi="宋体"/>
        </w:rPr>
        <w:t>。</w:t>
      </w:r>
    </w:p>
    <w:p w14:paraId="3069B67C" w14:textId="77777777" w:rsidR="00170256" w:rsidRDefault="00170256">
      <w:pPr>
        <w:spacing w:line="360" w:lineRule="auto"/>
        <w:ind w:firstLine="426"/>
        <w:jc w:val="left"/>
        <w:rPr>
          <w:szCs w:val="21"/>
        </w:rPr>
      </w:pPr>
    </w:p>
    <w:p w14:paraId="628A7E7F" w14:textId="77777777" w:rsidR="00170256" w:rsidRDefault="00782ED2">
      <w:pPr>
        <w:pStyle w:val="3"/>
        <w:rPr>
          <w:rFonts w:eastAsia="宋体"/>
        </w:rPr>
      </w:pPr>
      <w:bookmarkStart w:id="1031" w:name="_Toc389065307"/>
      <w:bookmarkStart w:id="1032" w:name="_Toc531093172"/>
      <w:bookmarkStart w:id="1033" w:name="_Toc373478388"/>
      <w:bookmarkStart w:id="1034" w:name="_Toc373227741"/>
      <w:bookmarkStart w:id="1035" w:name="_Toc3731877"/>
      <w:bookmarkStart w:id="1036" w:name="_Toc432177003"/>
      <w:bookmarkStart w:id="1037" w:name="_Toc3731661"/>
      <w:bookmarkStart w:id="1038" w:name="_Toc5196064"/>
      <w:bookmarkStart w:id="1039" w:name="_Toc480968497"/>
      <w:bookmarkStart w:id="1040" w:name="_Toc463940141"/>
      <w:bookmarkStart w:id="1041" w:name="_Toc59466868"/>
      <w:r>
        <w:rPr>
          <w:rFonts w:eastAsia="宋体"/>
        </w:rPr>
        <w:t xml:space="preserve">10.3 </w:t>
      </w:r>
      <w:r>
        <w:rPr>
          <w:rFonts w:eastAsia="宋体"/>
        </w:rPr>
        <w:t>变更程序</w:t>
      </w:r>
      <w:bookmarkEnd w:id="1031"/>
      <w:bookmarkEnd w:id="1032"/>
      <w:bookmarkEnd w:id="1033"/>
      <w:bookmarkEnd w:id="1034"/>
      <w:bookmarkEnd w:id="1035"/>
      <w:bookmarkEnd w:id="1036"/>
      <w:bookmarkEnd w:id="1037"/>
      <w:bookmarkEnd w:id="1038"/>
      <w:bookmarkEnd w:id="1039"/>
      <w:bookmarkEnd w:id="1040"/>
      <w:bookmarkEnd w:id="1041"/>
    </w:p>
    <w:p w14:paraId="7623CAF7" w14:textId="77777777" w:rsidR="00170256" w:rsidRDefault="00782ED2">
      <w:pPr>
        <w:spacing w:line="360" w:lineRule="auto"/>
        <w:ind w:firstLineChars="210" w:firstLine="441"/>
        <w:rPr>
          <w:bCs/>
          <w:szCs w:val="21"/>
        </w:rPr>
      </w:pPr>
      <w:bookmarkStart w:id="1042" w:name="_Toc373478389"/>
      <w:bookmarkStart w:id="1043" w:name="_Toc480968498"/>
      <w:bookmarkStart w:id="1044" w:name="_Toc463940142"/>
      <w:bookmarkStart w:id="1045" w:name="_Toc432177004"/>
      <w:bookmarkStart w:id="1046" w:name="_Toc389065308"/>
      <w:bookmarkStart w:id="1047" w:name="_Toc373227742"/>
      <w:r>
        <w:rPr>
          <w:bCs/>
          <w:szCs w:val="21"/>
        </w:rPr>
        <w:t>10.3.1</w:t>
      </w:r>
      <w:r>
        <w:rPr>
          <w:bCs/>
          <w:szCs w:val="21"/>
        </w:rPr>
        <w:t>国有投资项目：</w:t>
      </w:r>
    </w:p>
    <w:p w14:paraId="562E5719" w14:textId="77777777" w:rsidR="00170256" w:rsidRDefault="00782ED2">
      <w:pPr>
        <w:spacing w:line="360" w:lineRule="auto"/>
        <w:ind w:firstLineChars="210" w:firstLine="441"/>
        <w:rPr>
          <w:bCs/>
          <w:szCs w:val="21"/>
        </w:rPr>
      </w:pPr>
      <w:r>
        <w:rPr>
          <w:rFonts w:hAnsi="宋体"/>
          <w:bCs/>
          <w:szCs w:val="21"/>
        </w:rPr>
        <w:t>⑴</w:t>
      </w:r>
      <w:r>
        <w:rPr>
          <w:bCs/>
          <w:szCs w:val="21"/>
        </w:rPr>
        <w:t>设计变更和工程签证，按</w:t>
      </w:r>
      <w:r>
        <w:rPr>
          <w:rFonts w:hint="eastAsia"/>
          <w:bCs/>
          <w:szCs w:val="21"/>
        </w:rPr>
        <w:t>各</w:t>
      </w:r>
      <w:r>
        <w:rPr>
          <w:bCs/>
          <w:szCs w:val="21"/>
        </w:rPr>
        <w:t>市政府或相关部门的规定办理。属不可抗力（自然灾害、突发事件等）造成变更的，按特事特办原则予以办理。</w:t>
      </w:r>
    </w:p>
    <w:p w14:paraId="4AD02D2D" w14:textId="77777777" w:rsidR="00170256" w:rsidRDefault="00782ED2">
      <w:pPr>
        <w:spacing w:line="360" w:lineRule="auto"/>
        <w:ind w:firstLineChars="210" w:firstLine="441"/>
        <w:rPr>
          <w:bCs/>
          <w:szCs w:val="21"/>
        </w:rPr>
      </w:pPr>
      <w:r>
        <w:rPr>
          <w:rFonts w:ascii="宋体" w:hAnsi="宋体" w:cs="宋体" w:hint="eastAsia"/>
          <w:bCs/>
          <w:szCs w:val="21"/>
        </w:rPr>
        <w:t>⑵</w:t>
      </w:r>
      <w:r>
        <w:rPr>
          <w:bCs/>
          <w:szCs w:val="21"/>
        </w:rPr>
        <w:t>建设单位在实施项目过程中，若发生单价变动，由建设单位、监理单位、施工单位及其</w:t>
      </w:r>
      <w:r>
        <w:rPr>
          <w:bCs/>
          <w:szCs w:val="21"/>
        </w:rPr>
        <w:lastRenderedPageBreak/>
        <w:t>他相关单位共同商定并签字确认</w:t>
      </w:r>
      <w:r>
        <w:rPr>
          <w:rFonts w:hint="eastAsia"/>
          <w:bCs/>
          <w:szCs w:val="21"/>
        </w:rPr>
        <w:t>，并按规定办理相关手续。</w:t>
      </w:r>
    </w:p>
    <w:p w14:paraId="2F62020C" w14:textId="77777777" w:rsidR="00170256" w:rsidRDefault="00782ED2">
      <w:pPr>
        <w:spacing w:line="360" w:lineRule="auto"/>
        <w:ind w:firstLineChars="200" w:firstLine="420"/>
        <w:jc w:val="left"/>
        <w:rPr>
          <w:bCs/>
          <w:szCs w:val="21"/>
        </w:rPr>
      </w:pPr>
      <w:r>
        <w:rPr>
          <w:rFonts w:hAnsi="宋体"/>
          <w:bCs/>
          <w:szCs w:val="21"/>
        </w:rPr>
        <w:t>⑶</w:t>
      </w:r>
      <w:r>
        <w:rPr>
          <w:bCs/>
          <w:szCs w:val="21"/>
        </w:rPr>
        <w:t>当合同规定的合同价款调整情况发生后，承包人未在规定时间内通知发包人，或者未在规定时间内提出调整报告，发包人可以根据有关资料，决定是否调整和调整的金额，并书面通知承包人。</w:t>
      </w:r>
    </w:p>
    <w:p w14:paraId="5DF55302" w14:textId="77777777" w:rsidR="00170256" w:rsidRDefault="00782ED2">
      <w:pPr>
        <w:spacing w:line="360" w:lineRule="auto"/>
        <w:ind w:firstLineChars="200" w:firstLine="420"/>
        <w:jc w:val="left"/>
        <w:rPr>
          <w:bCs/>
          <w:szCs w:val="21"/>
        </w:rPr>
      </w:pPr>
      <w:r>
        <w:rPr>
          <w:bCs/>
          <w:szCs w:val="21"/>
        </w:rPr>
        <w:t>10.3.2</w:t>
      </w:r>
      <w:r>
        <w:rPr>
          <w:bCs/>
          <w:szCs w:val="21"/>
        </w:rPr>
        <w:t>非国有投资项目：</w:t>
      </w:r>
      <w:r>
        <w:rPr>
          <w:bCs/>
          <w:szCs w:val="21"/>
          <w:u w:val="single"/>
        </w:rPr>
        <w:t xml:space="preserve"> </w:t>
      </w:r>
      <w:r>
        <w:rPr>
          <w:rFonts w:hint="eastAsia"/>
          <w:bCs/>
          <w:szCs w:val="21"/>
          <w:u w:val="single"/>
        </w:rPr>
        <w:t>无</w:t>
      </w:r>
      <w:r>
        <w:rPr>
          <w:bCs/>
          <w:szCs w:val="21"/>
          <w:u w:val="single"/>
        </w:rPr>
        <w:t xml:space="preserve"> </w:t>
      </w:r>
      <w:r>
        <w:rPr>
          <w:rFonts w:hAnsi="宋体"/>
          <w:bCs/>
          <w:szCs w:val="21"/>
        </w:rPr>
        <w:t>。</w:t>
      </w:r>
    </w:p>
    <w:p w14:paraId="277E6CF6" w14:textId="77777777" w:rsidR="00170256" w:rsidRDefault="00170256">
      <w:pPr>
        <w:pStyle w:val="03"/>
        <w:spacing w:line="360" w:lineRule="auto"/>
        <w:ind w:firstLine="420"/>
        <w:rPr>
          <w:rFonts w:ascii="Times New Roman" w:hAnsi="Times New Roman"/>
          <w:b/>
          <w:szCs w:val="21"/>
        </w:rPr>
      </w:pPr>
    </w:p>
    <w:p w14:paraId="3826EF29" w14:textId="77777777" w:rsidR="00170256" w:rsidRDefault="00782ED2">
      <w:pPr>
        <w:pStyle w:val="3"/>
        <w:rPr>
          <w:rFonts w:eastAsia="宋体"/>
        </w:rPr>
      </w:pPr>
      <w:bookmarkStart w:id="1048" w:name="_Toc3731878"/>
      <w:bookmarkStart w:id="1049" w:name="_Toc531093173"/>
      <w:bookmarkStart w:id="1050" w:name="_Toc5196065"/>
      <w:bookmarkStart w:id="1051" w:name="_Toc3731662"/>
      <w:bookmarkStart w:id="1052" w:name="_Toc59466869"/>
      <w:r>
        <w:rPr>
          <w:rFonts w:eastAsia="宋体"/>
        </w:rPr>
        <w:t xml:space="preserve">10.4 </w:t>
      </w:r>
      <w:r>
        <w:rPr>
          <w:rFonts w:eastAsia="宋体"/>
        </w:rPr>
        <w:t>变更估价</w:t>
      </w:r>
      <w:bookmarkEnd w:id="1042"/>
      <w:bookmarkEnd w:id="1043"/>
      <w:bookmarkEnd w:id="1044"/>
      <w:bookmarkEnd w:id="1045"/>
      <w:bookmarkEnd w:id="1046"/>
      <w:bookmarkEnd w:id="1047"/>
      <w:bookmarkEnd w:id="1048"/>
      <w:bookmarkEnd w:id="1049"/>
      <w:bookmarkEnd w:id="1050"/>
      <w:bookmarkEnd w:id="1051"/>
      <w:bookmarkEnd w:id="1052"/>
    </w:p>
    <w:p w14:paraId="48B1D0E9" w14:textId="77777777" w:rsidR="00170256" w:rsidRDefault="00782ED2">
      <w:pPr>
        <w:spacing w:line="360" w:lineRule="auto"/>
        <w:ind w:firstLineChars="200" w:firstLine="420"/>
        <w:jc w:val="left"/>
        <w:rPr>
          <w:szCs w:val="21"/>
        </w:rPr>
      </w:pPr>
      <w:r>
        <w:rPr>
          <w:szCs w:val="21"/>
        </w:rPr>
        <w:t xml:space="preserve">10.4.1 </w:t>
      </w:r>
      <w:r>
        <w:rPr>
          <w:szCs w:val="21"/>
        </w:rPr>
        <w:t>变更估价原则</w:t>
      </w:r>
    </w:p>
    <w:p w14:paraId="68A84C64" w14:textId="77777777" w:rsidR="00170256" w:rsidRDefault="00782ED2">
      <w:pPr>
        <w:spacing w:line="360" w:lineRule="auto"/>
        <w:rPr>
          <w:rFonts w:ascii="宋体" w:hAnsi="宋体"/>
          <w:szCs w:val="21"/>
          <w:u w:val="single"/>
        </w:rPr>
      </w:pPr>
      <w:bookmarkStart w:id="1053" w:name="_Toc251051742"/>
      <w:bookmarkStart w:id="1054" w:name="_Toc463940143"/>
      <w:bookmarkStart w:id="1055" w:name="_Toc432177005"/>
      <w:bookmarkStart w:id="1056" w:name="_Toc373478390"/>
      <w:bookmarkStart w:id="1057" w:name="_Toc389065309"/>
      <w:bookmarkStart w:id="1058" w:name="_Toc480968499"/>
      <w:bookmarkStart w:id="1059" w:name="_Toc373227743"/>
      <w:r>
        <w:rPr>
          <w:rFonts w:hAnsi="宋体" w:cs="宋体" w:hint="eastAsia"/>
        </w:rPr>
        <w:t>关于变更估价的约定</w:t>
      </w:r>
      <w:bookmarkEnd w:id="1053"/>
      <w:r>
        <w:rPr>
          <w:rFonts w:hint="eastAsia"/>
        </w:rPr>
        <w:t>：</w:t>
      </w:r>
      <w:r>
        <w:rPr>
          <w:rFonts w:ascii="宋体" w:hAnsi="宋体" w:hint="eastAsia"/>
          <w:szCs w:val="21"/>
          <w:u w:val="single"/>
        </w:rPr>
        <w:t>因设计变更、相关签证引起工程项目、工程量任何变化的，变更合同价款按下列方法进行：（1）合同中已有相同子目的，按合同该子目价格进行计算；（2）合同中只有类似子目的，参照该类似子目价格进行计算；（3）合同中没有适用或类似子目的价格计算方法：有定额的套定额（土石方工程除外），并乘以下浮系数（中标价/经审定的工程招标控制价）计算，其中材料价格按施工期间的《河池市建设工程造价信息》相应价格信息进行计算；《河池市建设工程造价信息》没有相应价格信息的按市场价计算；无定额可套的，由发包人、监单位及承包人根据市场价格协商确定综合价格；新增项目的单价必须经审计或财政部门按有关规定审定，新增项目无定额可套的，由发包人、监理单位及承包人根据市场价格协商确定；新增结算单价=综合单价×下浮系数（中标价/经审定的工程招标控制价）。</w:t>
      </w:r>
    </w:p>
    <w:p w14:paraId="1B8778B0" w14:textId="77777777" w:rsidR="00170256" w:rsidRDefault="00782ED2">
      <w:pPr>
        <w:spacing w:line="360" w:lineRule="auto"/>
        <w:ind w:firstLineChars="200" w:firstLine="420"/>
        <w:rPr>
          <w:rFonts w:ascii="宋体" w:hAnsi="宋体"/>
          <w:szCs w:val="21"/>
          <w:u w:val="single"/>
        </w:rPr>
      </w:pPr>
      <w:r>
        <w:rPr>
          <w:rFonts w:ascii="宋体" w:hAnsi="宋体" w:hint="eastAsia"/>
          <w:szCs w:val="21"/>
          <w:u w:val="single"/>
        </w:rPr>
        <w:t>措施项目费调整原则按《（GB50500-2013）建设工程工程量清单计价规范-广西壮族自治区实施细则》第9.3.2款执行。</w:t>
      </w:r>
    </w:p>
    <w:p w14:paraId="372DC20B" w14:textId="77777777" w:rsidR="00170256" w:rsidRDefault="00782ED2">
      <w:pPr>
        <w:pStyle w:val="3"/>
        <w:rPr>
          <w:rFonts w:eastAsia="宋体"/>
        </w:rPr>
      </w:pPr>
      <w:bookmarkStart w:id="1060" w:name="_Toc3731879"/>
      <w:bookmarkStart w:id="1061" w:name="_Toc531093174"/>
      <w:bookmarkStart w:id="1062" w:name="_Toc5196066"/>
      <w:bookmarkStart w:id="1063" w:name="_Toc3731663"/>
      <w:bookmarkStart w:id="1064" w:name="_Toc59466870"/>
      <w:r>
        <w:rPr>
          <w:rFonts w:eastAsia="宋体"/>
        </w:rPr>
        <w:t>1</w:t>
      </w:r>
      <w:bookmarkStart w:id="1065" w:name="_Toc296891237"/>
      <w:bookmarkStart w:id="1066" w:name="_Toc296944536"/>
      <w:bookmarkStart w:id="1067" w:name="_Toc296891025"/>
      <w:bookmarkStart w:id="1068" w:name="_Toc297123544"/>
      <w:bookmarkStart w:id="1069" w:name="_Toc292559402"/>
      <w:bookmarkStart w:id="1070" w:name="_Toc296346698"/>
      <w:bookmarkStart w:id="1071" w:name="_Toc296347196"/>
      <w:bookmarkStart w:id="1072" w:name="_Toc300934993"/>
      <w:bookmarkStart w:id="1073" w:name="_Toc297120497"/>
      <w:bookmarkStart w:id="1074" w:name="_Toc292559907"/>
      <w:bookmarkStart w:id="1075" w:name="_Toc303539150"/>
      <w:bookmarkStart w:id="1076" w:name="_Toc296503197"/>
      <w:bookmarkStart w:id="1077" w:name="_Toc297048383"/>
      <w:bookmarkStart w:id="1078" w:name="_Toc297216203"/>
      <w:bookmarkStart w:id="1079" w:name="_Toc304295570"/>
      <w:bookmarkStart w:id="1080" w:name="_Toc312677503"/>
      <w:bookmarkStart w:id="1081" w:name="_Toc312678029"/>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r>
        <w:rPr>
          <w:rFonts w:eastAsia="宋体"/>
        </w:rPr>
        <w:t>0.5</w:t>
      </w:r>
      <w:r>
        <w:rPr>
          <w:rFonts w:eastAsia="宋体"/>
        </w:rPr>
        <w:t>承</w:t>
      </w:r>
      <w:bookmarkStart w:id="1082" w:name="_Toc297048389"/>
      <w:bookmarkStart w:id="1083" w:name="_Toc303539151"/>
      <w:bookmarkStart w:id="1084" w:name="_Toc296944542"/>
      <w:bookmarkStart w:id="1085" w:name="_Toc296503203"/>
      <w:bookmarkStart w:id="1086" w:name="_Toc296891243"/>
      <w:bookmarkStart w:id="1087" w:name="_Toc296891031"/>
      <w:bookmarkStart w:id="1088" w:name="_Toc297123545"/>
      <w:bookmarkStart w:id="1089" w:name="_Toc297120503"/>
      <w:bookmarkStart w:id="1090" w:name="_Toc297216204"/>
      <w:bookmarkStart w:id="1091" w:name="_Toc296347202"/>
      <w:bookmarkStart w:id="1092" w:name="_Toc296346704"/>
      <w:bookmarkStart w:id="1093" w:name="_Toc292559913"/>
      <w:bookmarkStart w:id="1094" w:name="_Toc300934994"/>
      <w:bookmarkStart w:id="1095" w:name="_Toc292559408"/>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r>
        <w:rPr>
          <w:rFonts w:eastAsia="宋体"/>
        </w:rPr>
        <w:t>包人的合理化建议</w:t>
      </w:r>
      <w:bookmarkEnd w:id="1054"/>
      <w:bookmarkEnd w:id="1055"/>
      <w:bookmarkEnd w:id="1056"/>
      <w:bookmarkEnd w:id="1057"/>
      <w:bookmarkEnd w:id="1058"/>
      <w:bookmarkEnd w:id="1059"/>
      <w:bookmarkEnd w:id="1060"/>
      <w:bookmarkEnd w:id="1061"/>
      <w:bookmarkEnd w:id="1062"/>
      <w:bookmarkEnd w:id="1063"/>
      <w:bookmarkEnd w:id="1064"/>
    </w:p>
    <w:p w14:paraId="7179EC1F" w14:textId="77777777" w:rsidR="00170256" w:rsidRDefault="00782ED2">
      <w:pPr>
        <w:pStyle w:val="401"/>
        <w:spacing w:line="360" w:lineRule="auto"/>
        <w:ind w:firstLineChars="200" w:firstLine="420"/>
        <w:jc w:val="left"/>
        <w:rPr>
          <w:rFonts w:ascii="Times New Roman" w:hAnsi="Times New Roman"/>
          <w:szCs w:val="21"/>
        </w:rPr>
      </w:pPr>
      <w:bookmarkStart w:id="1096" w:name="_Toc296346705"/>
      <w:bookmarkStart w:id="1097" w:name="_Toc312678030"/>
      <w:bookmarkStart w:id="1098" w:name="_Toc296891244"/>
      <w:bookmarkStart w:id="1099" w:name="_Toc292559409"/>
      <w:bookmarkStart w:id="1100" w:name="_Toc297123546"/>
      <w:bookmarkStart w:id="1101" w:name="_Toc318581175"/>
      <w:bookmarkStart w:id="1102" w:name="_Toc304295571"/>
      <w:bookmarkStart w:id="1103" w:name="_Toc292559914"/>
      <w:bookmarkStart w:id="1104" w:name="_Toc297120504"/>
      <w:bookmarkStart w:id="1105" w:name="_Toc296347203"/>
      <w:bookmarkStart w:id="1106" w:name="_Toc296891032"/>
      <w:bookmarkStart w:id="1107" w:name="_Toc296944543"/>
      <w:bookmarkStart w:id="1108" w:name="_Toc296503204"/>
      <w:bookmarkStart w:id="1109" w:name="_Toc297216205"/>
      <w:bookmarkStart w:id="1110" w:name="_Toc300934995"/>
      <w:bookmarkStart w:id="1111" w:name="_Toc303539152"/>
      <w:bookmarkStart w:id="1112" w:name="_Toc312677504"/>
      <w:bookmarkStart w:id="1113" w:name="_Toc297048390"/>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r>
        <w:rPr>
          <w:rFonts w:ascii="Times New Roman" w:hAnsi="Times New Roman"/>
          <w:szCs w:val="21"/>
        </w:rPr>
        <w:t>监理人审查承包人合理化建议的期限：</w:t>
      </w:r>
      <w:r>
        <w:rPr>
          <w:rFonts w:ascii="Times New Roman" w:hAnsi="Times New Roman" w:hint="eastAsia"/>
          <w:szCs w:val="21"/>
          <w:u w:val="single"/>
        </w:rPr>
        <w:t>7</w:t>
      </w:r>
      <w:r>
        <w:rPr>
          <w:rFonts w:ascii="Times New Roman" w:hAnsi="Times New Roman" w:hint="eastAsia"/>
          <w:szCs w:val="21"/>
          <w:u w:val="single"/>
        </w:rPr>
        <w:t>天内</w:t>
      </w:r>
      <w:r>
        <w:rPr>
          <w:rFonts w:ascii="Times New Roman" w:hAnsi="Times New Roman"/>
          <w:szCs w:val="21"/>
        </w:rPr>
        <w:t>。</w:t>
      </w:r>
    </w:p>
    <w:p w14:paraId="6D645014"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t>发包人审批承包人合理化建议的期限：</w:t>
      </w:r>
      <w:r>
        <w:rPr>
          <w:rFonts w:ascii="Times New Roman" w:hAnsi="Times New Roman" w:hint="eastAsia"/>
          <w:szCs w:val="21"/>
          <w:u w:val="single"/>
        </w:rPr>
        <w:t>7</w:t>
      </w:r>
      <w:r>
        <w:rPr>
          <w:rFonts w:ascii="Times New Roman" w:hAnsi="Times New Roman" w:hint="eastAsia"/>
          <w:szCs w:val="21"/>
          <w:u w:val="single"/>
        </w:rPr>
        <w:t>天内</w:t>
      </w:r>
      <w:r>
        <w:rPr>
          <w:rFonts w:ascii="Times New Roman" w:hAnsi="Times New Roman"/>
          <w:szCs w:val="21"/>
        </w:rPr>
        <w:t>。</w:t>
      </w:r>
    </w:p>
    <w:p w14:paraId="3C6101FB" w14:textId="77777777" w:rsidR="00170256" w:rsidRDefault="00782ED2">
      <w:pPr>
        <w:pStyle w:val="401"/>
        <w:spacing w:line="360" w:lineRule="auto"/>
        <w:ind w:firstLineChars="200" w:firstLine="420"/>
        <w:jc w:val="left"/>
        <w:rPr>
          <w:rFonts w:ascii="Times New Roman" w:hAnsi="Times New Roman"/>
          <w:szCs w:val="21"/>
          <w:u w:val="single"/>
        </w:rPr>
      </w:pPr>
      <w:r>
        <w:rPr>
          <w:rFonts w:ascii="Times New Roman" w:hAnsi="Times New Roman"/>
          <w:szCs w:val="21"/>
        </w:rPr>
        <w:t>承包人提出的合理化建议降低了合同价格或者提高了工程经济效益的奖励的方法和金额为：</w:t>
      </w:r>
      <w:r>
        <w:rPr>
          <w:rFonts w:ascii="Times New Roman" w:hAnsi="Times New Roman"/>
          <w:szCs w:val="21"/>
          <w:u w:val="single"/>
        </w:rPr>
        <w:t>无</w:t>
      </w:r>
      <w:r>
        <w:rPr>
          <w:rFonts w:ascii="Times New Roman" w:hAnsi="Times New Roman" w:hint="eastAsia"/>
          <w:szCs w:val="21"/>
          <w:u w:val="single"/>
        </w:rPr>
        <w:t>。</w:t>
      </w:r>
    </w:p>
    <w:p w14:paraId="7095D79E" w14:textId="77777777" w:rsidR="00170256" w:rsidRDefault="00782ED2">
      <w:pPr>
        <w:pStyle w:val="3"/>
        <w:ind w:firstLineChars="200" w:firstLine="422"/>
        <w:rPr>
          <w:sz w:val="21"/>
          <w:szCs w:val="21"/>
        </w:rPr>
      </w:pPr>
      <w:bookmarkStart w:id="1114" w:name="_Toc59466871"/>
      <w:r>
        <w:rPr>
          <w:sz w:val="21"/>
          <w:szCs w:val="21"/>
        </w:rPr>
        <w:t>10.</w:t>
      </w:r>
      <w:r>
        <w:rPr>
          <w:rFonts w:hint="eastAsia"/>
          <w:sz w:val="21"/>
          <w:szCs w:val="21"/>
        </w:rPr>
        <w:t>6</w:t>
      </w:r>
      <w:r>
        <w:rPr>
          <w:rFonts w:ascii="宋体" w:hAnsi="宋体"/>
          <w:sz w:val="21"/>
          <w:szCs w:val="21"/>
        </w:rPr>
        <w:t>暂估价</w:t>
      </w:r>
      <w:bookmarkEnd w:id="1114"/>
    </w:p>
    <w:p w14:paraId="3F7DB5A5" w14:textId="77777777" w:rsidR="00170256" w:rsidRDefault="00782ED2">
      <w:pPr>
        <w:spacing w:line="360" w:lineRule="auto"/>
        <w:ind w:firstLineChars="200" w:firstLine="420"/>
        <w:jc w:val="left"/>
        <w:rPr>
          <w:szCs w:val="21"/>
        </w:rPr>
      </w:pPr>
      <w:r>
        <w:rPr>
          <w:rFonts w:ascii="宋体" w:hAnsi="宋体"/>
          <w:kern w:val="0"/>
        </w:rPr>
        <w:t>暂估价材料和工程设备的明细详见</w:t>
      </w:r>
      <w:r>
        <w:rPr>
          <w:rFonts w:ascii="宋体" w:hAnsi="宋体" w:hint="eastAsia"/>
          <w:kern w:val="0"/>
        </w:rPr>
        <w:t>已标价工程量清单《</w:t>
      </w:r>
      <w:r>
        <w:rPr>
          <w:rFonts w:ascii="宋体" w:hAnsi="宋体"/>
        </w:rPr>
        <w:t>材料（工程设备）暂估价格及调整表</w:t>
      </w:r>
      <w:r>
        <w:rPr>
          <w:rFonts w:ascii="宋体" w:hAnsi="宋体" w:hint="eastAsia"/>
        </w:rPr>
        <w:t>》</w:t>
      </w:r>
      <w:r>
        <w:rPr>
          <w:rFonts w:ascii="宋体" w:hAnsi="宋体" w:hint="eastAsia"/>
          <w:kern w:val="0"/>
        </w:rPr>
        <w:t>（表</w:t>
      </w:r>
      <w:r>
        <w:rPr>
          <w:rFonts w:hAnsi="宋体" w:hint="eastAsia"/>
          <w:kern w:val="0"/>
        </w:rPr>
        <w:t>12-2</w:t>
      </w:r>
      <w:r>
        <w:rPr>
          <w:rFonts w:ascii="宋体" w:hAnsi="宋体" w:hint="eastAsia"/>
          <w:kern w:val="0"/>
        </w:rPr>
        <w:t>）和《</w:t>
      </w:r>
      <w:r>
        <w:rPr>
          <w:rFonts w:ascii="宋体" w:hAnsi="宋体"/>
        </w:rPr>
        <w:t>专业工程暂估价表</w:t>
      </w:r>
      <w:r>
        <w:rPr>
          <w:rFonts w:ascii="宋体" w:hAnsi="宋体" w:hint="eastAsia"/>
        </w:rPr>
        <w:t>》（</w:t>
      </w:r>
      <w:r>
        <w:rPr>
          <w:rFonts w:ascii="宋体" w:hAnsi="宋体" w:hint="eastAsia"/>
          <w:kern w:val="0"/>
        </w:rPr>
        <w:t>表</w:t>
      </w:r>
      <w:r>
        <w:rPr>
          <w:rFonts w:hAnsi="宋体" w:hint="eastAsia"/>
          <w:kern w:val="0"/>
        </w:rPr>
        <w:t>12-3</w:t>
      </w:r>
      <w:r>
        <w:rPr>
          <w:rFonts w:ascii="宋体" w:hAnsi="宋体" w:hint="eastAsia"/>
          <w:kern w:val="0"/>
        </w:rPr>
        <w:t>）</w:t>
      </w:r>
      <w:r>
        <w:rPr>
          <w:rFonts w:ascii="宋体" w:hAnsi="宋体"/>
          <w:kern w:val="0"/>
        </w:rPr>
        <w:t>。</w:t>
      </w:r>
    </w:p>
    <w:p w14:paraId="54AE4E7C" w14:textId="77777777" w:rsidR="00170256" w:rsidRDefault="00782ED2">
      <w:pPr>
        <w:spacing w:line="360" w:lineRule="auto"/>
        <w:ind w:firstLineChars="200" w:firstLine="420"/>
        <w:jc w:val="left"/>
      </w:pPr>
      <w:r>
        <w:t xml:space="preserve">10.7.1 </w:t>
      </w:r>
      <w:r>
        <w:rPr>
          <w:rFonts w:ascii="宋体" w:hAnsi="宋体"/>
        </w:rPr>
        <w:t>依法必须</w:t>
      </w:r>
      <w:r>
        <w:rPr>
          <w:rFonts w:ascii="宋体" w:hAnsi="宋体" w:hint="eastAsia"/>
        </w:rPr>
        <w:t>采购</w:t>
      </w:r>
      <w:r>
        <w:rPr>
          <w:rFonts w:ascii="宋体" w:hAnsi="宋体"/>
        </w:rPr>
        <w:t>的暂估价项目</w:t>
      </w:r>
    </w:p>
    <w:p w14:paraId="3E05D931" w14:textId="77777777" w:rsidR="00170256" w:rsidRDefault="00782ED2">
      <w:pPr>
        <w:spacing w:line="360" w:lineRule="auto"/>
        <w:ind w:firstLineChars="200" w:firstLine="420"/>
        <w:jc w:val="left"/>
      </w:pPr>
      <w:r>
        <w:rPr>
          <w:rFonts w:ascii="宋体" w:hAnsi="宋体"/>
        </w:rPr>
        <w:t>对于依法必须</w:t>
      </w:r>
      <w:r>
        <w:rPr>
          <w:rFonts w:ascii="宋体" w:hAnsi="宋体" w:hint="eastAsia"/>
        </w:rPr>
        <w:t>采购</w:t>
      </w:r>
      <w:r>
        <w:rPr>
          <w:rFonts w:ascii="宋体" w:hAnsi="宋体"/>
        </w:rPr>
        <w:t>的暂估价项目的确认和批准采取第</w:t>
      </w:r>
      <w:r>
        <w:rPr>
          <w:rFonts w:hint="eastAsia"/>
          <w:u w:val="single"/>
        </w:rPr>
        <w:t>/</w:t>
      </w:r>
      <w:r>
        <w:rPr>
          <w:rFonts w:ascii="宋体" w:hAnsi="宋体"/>
        </w:rPr>
        <w:t>种方式确定。</w:t>
      </w:r>
    </w:p>
    <w:p w14:paraId="016A0718" w14:textId="77777777" w:rsidR="00170256" w:rsidRDefault="00782ED2">
      <w:pPr>
        <w:spacing w:line="360" w:lineRule="auto"/>
        <w:ind w:firstLineChars="200" w:firstLine="420"/>
        <w:jc w:val="left"/>
      </w:pPr>
      <w:r>
        <w:t xml:space="preserve">10.7.2 </w:t>
      </w:r>
      <w:r>
        <w:rPr>
          <w:rFonts w:ascii="宋体" w:hAnsi="宋体"/>
        </w:rPr>
        <w:t>不属于依法必须</w:t>
      </w:r>
      <w:r>
        <w:rPr>
          <w:rFonts w:ascii="宋体" w:hAnsi="宋体" w:hint="eastAsia"/>
        </w:rPr>
        <w:t>采购</w:t>
      </w:r>
      <w:r>
        <w:rPr>
          <w:rFonts w:ascii="宋体" w:hAnsi="宋体"/>
        </w:rPr>
        <w:t>的暂估价项目</w:t>
      </w:r>
    </w:p>
    <w:p w14:paraId="5B9ED279" w14:textId="77777777" w:rsidR="00170256" w:rsidRDefault="00782ED2">
      <w:pPr>
        <w:spacing w:line="360" w:lineRule="auto"/>
        <w:ind w:firstLineChars="200" w:firstLine="420"/>
        <w:jc w:val="left"/>
      </w:pPr>
      <w:r>
        <w:rPr>
          <w:rFonts w:ascii="宋体" w:hAnsi="宋体"/>
        </w:rPr>
        <w:t>对于不属于依法必须</w:t>
      </w:r>
      <w:r>
        <w:rPr>
          <w:rFonts w:ascii="宋体" w:hAnsi="宋体" w:hint="eastAsia"/>
        </w:rPr>
        <w:t>采购</w:t>
      </w:r>
      <w:r>
        <w:rPr>
          <w:rFonts w:ascii="宋体" w:hAnsi="宋体"/>
        </w:rPr>
        <w:t>的暂估价项目的确认和批准采取第</w:t>
      </w:r>
      <w:r>
        <w:rPr>
          <w:rFonts w:hint="eastAsia"/>
          <w:u w:val="single"/>
        </w:rPr>
        <w:t>/</w:t>
      </w:r>
      <w:r>
        <w:rPr>
          <w:rFonts w:ascii="宋体" w:hAnsi="宋体"/>
        </w:rPr>
        <w:t>种方式确定。</w:t>
      </w:r>
    </w:p>
    <w:p w14:paraId="76FD52FB" w14:textId="77777777" w:rsidR="00170256" w:rsidRDefault="00782ED2">
      <w:pPr>
        <w:spacing w:line="360" w:lineRule="auto"/>
        <w:ind w:firstLineChars="200" w:firstLine="420"/>
        <w:jc w:val="left"/>
        <w:rPr>
          <w:kern w:val="0"/>
        </w:rPr>
      </w:pPr>
      <w:r>
        <w:rPr>
          <w:rFonts w:ascii="宋体" w:hAnsi="宋体"/>
        </w:rPr>
        <w:t>第</w:t>
      </w:r>
      <w:r>
        <w:t>3</w:t>
      </w:r>
      <w:r>
        <w:rPr>
          <w:rFonts w:ascii="宋体" w:hAnsi="宋体"/>
        </w:rPr>
        <w:t>种方式：</w:t>
      </w:r>
      <w:r>
        <w:rPr>
          <w:rFonts w:ascii="宋体" w:hAnsi="宋体"/>
          <w:kern w:val="0"/>
        </w:rPr>
        <w:t>承包人直接实施的暂估价项目</w:t>
      </w:r>
    </w:p>
    <w:p w14:paraId="6F65697B" w14:textId="77777777" w:rsidR="00170256" w:rsidRDefault="00782ED2">
      <w:pPr>
        <w:spacing w:line="360" w:lineRule="auto"/>
        <w:ind w:firstLineChars="200" w:firstLine="420"/>
        <w:jc w:val="left"/>
      </w:pPr>
      <w:r>
        <w:rPr>
          <w:rFonts w:ascii="宋体" w:hAnsi="宋体"/>
        </w:rPr>
        <w:t>承包人直接实施的暂估价项目的约定：</w:t>
      </w:r>
      <w:r>
        <w:rPr>
          <w:rFonts w:hint="eastAsia"/>
          <w:u w:val="single"/>
        </w:rPr>
        <w:t>/</w:t>
      </w:r>
      <w:r>
        <w:rPr>
          <w:rFonts w:ascii="宋体" w:hAnsi="宋体"/>
        </w:rPr>
        <w:t>。</w:t>
      </w:r>
    </w:p>
    <w:p w14:paraId="208C8F18" w14:textId="77777777" w:rsidR="00170256" w:rsidRDefault="00782ED2">
      <w:pPr>
        <w:pStyle w:val="3"/>
        <w:ind w:firstLineChars="200" w:firstLine="422"/>
        <w:rPr>
          <w:sz w:val="21"/>
          <w:szCs w:val="21"/>
        </w:rPr>
      </w:pPr>
      <w:bookmarkStart w:id="1115" w:name="_Toc59466872"/>
      <w:r>
        <w:rPr>
          <w:sz w:val="21"/>
          <w:szCs w:val="21"/>
        </w:rPr>
        <w:lastRenderedPageBreak/>
        <w:t>10.</w:t>
      </w:r>
      <w:r>
        <w:rPr>
          <w:rFonts w:hint="eastAsia"/>
          <w:sz w:val="21"/>
          <w:szCs w:val="21"/>
        </w:rPr>
        <w:t>7</w:t>
      </w:r>
      <w:r>
        <w:rPr>
          <w:rFonts w:ascii="宋体" w:hAnsi="宋体"/>
          <w:sz w:val="21"/>
          <w:szCs w:val="21"/>
        </w:rPr>
        <w:t>暂列金额</w:t>
      </w:r>
      <w:bookmarkEnd w:id="1115"/>
    </w:p>
    <w:p w14:paraId="4B5A457D" w14:textId="77777777" w:rsidR="00170256" w:rsidRDefault="00782ED2">
      <w:pPr>
        <w:autoSpaceDE w:val="0"/>
        <w:autoSpaceDN w:val="0"/>
        <w:adjustRightInd w:val="0"/>
        <w:spacing w:line="360" w:lineRule="auto"/>
        <w:ind w:firstLineChars="200" w:firstLine="420"/>
        <w:jc w:val="left"/>
        <w:rPr>
          <w:szCs w:val="21"/>
          <w:u w:val="single"/>
        </w:rPr>
      </w:pPr>
      <w:r>
        <w:rPr>
          <w:rFonts w:ascii="宋体" w:hAnsi="宋体"/>
          <w:kern w:val="0"/>
        </w:rPr>
        <w:t>合同当事人关于暂列金额使用的约定：</w:t>
      </w:r>
      <w:r>
        <w:rPr>
          <w:rFonts w:hint="eastAsia"/>
          <w:szCs w:val="21"/>
          <w:u w:val="single"/>
        </w:rPr>
        <w:t>暂列金额是指发包人为可能发生工程变更而暂列的金额，包括因发包人提供的工程量清单漏项、清单有误引起的工程数量增加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入工程款付款的基数。发包人按照规定所作支付后，暂列金额如有余额归发包人</w:t>
      </w:r>
      <w:r>
        <w:rPr>
          <w:rFonts w:ascii="宋体" w:hAnsi="宋体"/>
          <w:u w:val="single"/>
        </w:rPr>
        <w:t>。</w:t>
      </w:r>
    </w:p>
    <w:p w14:paraId="6128A7F9" w14:textId="77777777" w:rsidR="00170256" w:rsidRDefault="00782ED2">
      <w:pPr>
        <w:pStyle w:val="2"/>
        <w:rPr>
          <w:rFonts w:ascii="Times New Roman" w:eastAsia="宋体" w:hAnsi="Times New Roman"/>
        </w:rPr>
      </w:pPr>
      <w:bookmarkStart w:id="1116" w:name="_Toc3731880"/>
      <w:bookmarkStart w:id="1117" w:name="_Toc5196067"/>
      <w:bookmarkStart w:id="1118" w:name="_Toc480968502"/>
      <w:bookmarkStart w:id="1119" w:name="_Toc3731664"/>
      <w:bookmarkStart w:id="1120" w:name="_Toc463940146"/>
      <w:bookmarkStart w:id="1121" w:name="_Toc432177008"/>
      <w:bookmarkStart w:id="1122" w:name="_Toc531093175"/>
      <w:bookmarkStart w:id="1123" w:name="_Toc373227746"/>
      <w:bookmarkStart w:id="1124" w:name="_Toc373478393"/>
      <w:bookmarkStart w:id="1125" w:name="_Toc389065312"/>
      <w:bookmarkStart w:id="1126" w:name="_Toc351203643"/>
      <w:bookmarkStart w:id="1127" w:name="_Toc59466873"/>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r>
        <w:rPr>
          <w:rFonts w:ascii="Times New Roman" w:eastAsia="宋体" w:hAnsi="Times New Roman"/>
        </w:rPr>
        <w:t xml:space="preserve">11. </w:t>
      </w:r>
      <w:r>
        <w:rPr>
          <w:rFonts w:ascii="Times New Roman" w:eastAsia="宋体" w:hAnsi="Times New Roman"/>
        </w:rPr>
        <w:t>价格调整</w:t>
      </w:r>
      <w:bookmarkEnd w:id="1116"/>
      <w:bookmarkEnd w:id="1117"/>
      <w:bookmarkEnd w:id="1118"/>
      <w:bookmarkEnd w:id="1119"/>
      <w:bookmarkEnd w:id="1120"/>
      <w:bookmarkEnd w:id="1121"/>
      <w:bookmarkEnd w:id="1122"/>
      <w:bookmarkEnd w:id="1123"/>
      <w:bookmarkEnd w:id="1124"/>
      <w:bookmarkEnd w:id="1125"/>
      <w:bookmarkEnd w:id="1126"/>
      <w:bookmarkEnd w:id="1127"/>
    </w:p>
    <w:p w14:paraId="6FC0D3F2" w14:textId="77777777" w:rsidR="00170256" w:rsidRDefault="00782ED2">
      <w:pPr>
        <w:pStyle w:val="3"/>
        <w:rPr>
          <w:rFonts w:eastAsia="宋体"/>
        </w:rPr>
      </w:pPr>
      <w:bookmarkStart w:id="1128" w:name="_Toc5196068"/>
      <w:bookmarkStart w:id="1129" w:name="_Toc3731881"/>
      <w:bookmarkStart w:id="1130" w:name="_Toc463940147"/>
      <w:bookmarkStart w:id="1131" w:name="_Toc432177009"/>
      <w:bookmarkStart w:id="1132" w:name="_Toc373227747"/>
      <w:bookmarkStart w:id="1133" w:name="_Toc373478394"/>
      <w:bookmarkStart w:id="1134" w:name="_Toc480968503"/>
      <w:bookmarkStart w:id="1135" w:name="_Toc531093176"/>
      <w:bookmarkStart w:id="1136" w:name="_Toc3731665"/>
      <w:bookmarkStart w:id="1137" w:name="_Toc389065313"/>
      <w:bookmarkStart w:id="1138" w:name="_Toc59466874"/>
      <w:bookmarkStart w:id="1139" w:name="_Toc304295577"/>
      <w:bookmarkStart w:id="1140" w:name="_Toc297216209"/>
      <w:bookmarkStart w:id="1141" w:name="_Toc297048387"/>
      <w:bookmarkStart w:id="1142" w:name="_Toc296944540"/>
      <w:bookmarkStart w:id="1143" w:name="_Toc292559406"/>
      <w:bookmarkStart w:id="1144" w:name="_Toc296891029"/>
      <w:bookmarkStart w:id="1145" w:name="_Toc312678039"/>
      <w:bookmarkStart w:id="1146" w:name="_Toc297123550"/>
      <w:bookmarkStart w:id="1147" w:name="_Toc297120501"/>
      <w:bookmarkStart w:id="1148" w:name="_Toc296347200"/>
      <w:bookmarkStart w:id="1149" w:name="_Toc292559911"/>
      <w:bookmarkStart w:id="1150" w:name="_Toc303539157"/>
      <w:bookmarkStart w:id="1151" w:name="_Toc296346702"/>
      <w:bookmarkStart w:id="1152" w:name="_Toc296891241"/>
      <w:bookmarkStart w:id="1153" w:name="_Toc296503201"/>
      <w:bookmarkStart w:id="1154" w:name="_Toc300935000"/>
      <w:r>
        <w:rPr>
          <w:rFonts w:eastAsia="宋体"/>
        </w:rPr>
        <w:t xml:space="preserve">11.1 </w:t>
      </w:r>
      <w:r>
        <w:rPr>
          <w:rFonts w:eastAsia="宋体"/>
        </w:rPr>
        <w:t>市场价格波动引起的调整</w:t>
      </w:r>
      <w:bookmarkEnd w:id="1128"/>
      <w:bookmarkEnd w:id="1129"/>
      <w:bookmarkEnd w:id="1130"/>
      <w:bookmarkEnd w:id="1131"/>
      <w:bookmarkEnd w:id="1132"/>
      <w:bookmarkEnd w:id="1133"/>
      <w:bookmarkEnd w:id="1134"/>
      <w:bookmarkEnd w:id="1135"/>
      <w:bookmarkEnd w:id="1136"/>
      <w:bookmarkEnd w:id="1137"/>
      <w:bookmarkEnd w:id="1138"/>
    </w:p>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p w14:paraId="538FD89C"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t>市场价格波动是否调整合同价格的约定：</w:t>
      </w:r>
      <w:bookmarkStart w:id="1155" w:name="_Toc296347204"/>
      <w:bookmarkStart w:id="1156" w:name="_Toc296944544"/>
      <w:bookmarkStart w:id="1157" w:name="_Toc292559410"/>
      <w:bookmarkStart w:id="1158" w:name="_Toc297120505"/>
      <w:bookmarkStart w:id="1159" w:name="_Toc296891033"/>
      <w:bookmarkStart w:id="1160" w:name="_Toc296346706"/>
      <w:bookmarkStart w:id="1161" w:name="_Toc296503205"/>
      <w:bookmarkStart w:id="1162" w:name="_Toc297048391"/>
      <w:bookmarkStart w:id="1163" w:name="_Toc296891245"/>
      <w:bookmarkStart w:id="1164" w:name="_Toc292559915"/>
      <w:bookmarkStart w:id="1165" w:name="_Toc373478395"/>
      <w:bookmarkStart w:id="1166" w:name="_Toc351203644"/>
      <w:bookmarkStart w:id="1167" w:name="_Toc373227748"/>
      <w:bookmarkStart w:id="1168" w:name="_Toc463940148"/>
      <w:bookmarkStart w:id="1169" w:name="_Toc432177010"/>
      <w:bookmarkStart w:id="1170" w:name="_Toc480968504"/>
      <w:bookmarkStart w:id="1171" w:name="_Toc300935002"/>
      <w:bookmarkStart w:id="1172" w:name="_Toc297123552"/>
      <w:bookmarkStart w:id="1173" w:name="_Toc297216211"/>
      <w:bookmarkStart w:id="1174" w:name="_Toc304295579"/>
      <w:bookmarkStart w:id="1175" w:name="_Toc312678040"/>
      <w:bookmarkStart w:id="1176" w:name="_Toc303539159"/>
      <w:bookmarkEnd w:id="996"/>
      <w:bookmarkEnd w:id="997"/>
      <w:bookmarkEnd w:id="998"/>
      <w:bookmarkEnd w:id="999"/>
      <w:bookmarkEnd w:id="1000"/>
      <w:bookmarkEnd w:id="1001"/>
      <w:r>
        <w:rPr>
          <w:rFonts w:ascii="Times New Roman" w:hAnsi="Times New Roman" w:hint="eastAsia"/>
          <w:szCs w:val="21"/>
          <w:u w:val="single"/>
        </w:rPr>
        <w:t>否</w:t>
      </w:r>
      <w:r>
        <w:rPr>
          <w:rFonts w:ascii="Times New Roman" w:hAnsi="Times New Roman"/>
          <w:szCs w:val="21"/>
        </w:rPr>
        <w:t>。</w:t>
      </w:r>
    </w:p>
    <w:p w14:paraId="5075AF83"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hint="eastAsia"/>
          <w:szCs w:val="21"/>
        </w:rPr>
        <w:t>因市场价格波动调整合同价格，采用以下第种方式对合同价格进行调整：</w:t>
      </w:r>
    </w:p>
    <w:p w14:paraId="4DDB226F"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hint="eastAsia"/>
          <w:szCs w:val="21"/>
        </w:rPr>
        <w:t>第</w:t>
      </w:r>
      <w:r>
        <w:rPr>
          <w:rFonts w:ascii="Times New Roman" w:hAnsi="Times New Roman" w:hint="eastAsia"/>
          <w:szCs w:val="21"/>
        </w:rPr>
        <w:t>1</w:t>
      </w:r>
      <w:r>
        <w:rPr>
          <w:rFonts w:ascii="Times New Roman" w:hAnsi="Times New Roman" w:hint="eastAsia"/>
          <w:szCs w:val="21"/>
        </w:rPr>
        <w:t>种方式：采用价格指数进行价格调整。</w:t>
      </w:r>
    </w:p>
    <w:p w14:paraId="6AC4E11A"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hint="eastAsia"/>
          <w:szCs w:val="21"/>
        </w:rPr>
        <w:t>关于各可调因子、定值和变值权重，以及基本价格指数及其来源的约定：；</w:t>
      </w:r>
    </w:p>
    <w:p w14:paraId="1DFC880D"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hint="eastAsia"/>
          <w:szCs w:val="21"/>
        </w:rPr>
        <w:t>第</w:t>
      </w:r>
      <w:r>
        <w:rPr>
          <w:rFonts w:ascii="Times New Roman" w:hAnsi="Times New Roman" w:hint="eastAsia"/>
          <w:szCs w:val="21"/>
        </w:rPr>
        <w:t>2</w:t>
      </w:r>
      <w:r>
        <w:rPr>
          <w:rFonts w:ascii="Times New Roman" w:hAnsi="Times New Roman" w:hint="eastAsia"/>
          <w:szCs w:val="21"/>
        </w:rPr>
        <w:t>种方式：采用造价信息进行价格调整。</w:t>
      </w:r>
    </w:p>
    <w:p w14:paraId="7BFC19E2"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）关于基准价格的约定：。</w:t>
      </w:r>
    </w:p>
    <w:p w14:paraId="1179F807"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hint="eastAsia"/>
          <w:szCs w:val="21"/>
        </w:rPr>
        <w:t>专用合同条款①承包人在已标价工程量清单或预算书中载明的材料单价低于基准价格的：专用合同条款合同履行期间材料单价涨幅以基准价格为基础超过</w:t>
      </w:r>
      <w:r>
        <w:rPr>
          <w:rFonts w:ascii="Times New Roman" w:hAnsi="Times New Roman" w:hint="eastAsia"/>
          <w:szCs w:val="21"/>
        </w:rPr>
        <w:t xml:space="preserve">   %</w:t>
      </w:r>
      <w:r>
        <w:rPr>
          <w:rFonts w:ascii="Times New Roman" w:hAnsi="Times New Roman" w:hint="eastAsia"/>
          <w:szCs w:val="21"/>
        </w:rPr>
        <w:t>时，或材料单价跌幅以已标价工程量清单或预算书中载明材料单价为基础超过</w:t>
      </w:r>
      <w:r>
        <w:rPr>
          <w:rFonts w:ascii="Times New Roman" w:hAnsi="Times New Roman" w:hint="eastAsia"/>
          <w:szCs w:val="21"/>
        </w:rPr>
        <w:t xml:space="preserve">   %</w:t>
      </w:r>
      <w:r>
        <w:rPr>
          <w:rFonts w:ascii="Times New Roman" w:hAnsi="Times New Roman" w:hint="eastAsia"/>
          <w:szCs w:val="21"/>
        </w:rPr>
        <w:t>时，其超过部分据实调整。</w:t>
      </w:r>
    </w:p>
    <w:p w14:paraId="0F2CE103"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hint="eastAsia"/>
          <w:szCs w:val="21"/>
        </w:rPr>
        <w:t>②承包人在已标价工程量清单或预算书中载明的材料单价高于基准价格的：专用合同条款合同履行期间材料单价跌幅以基准价格为基础超过</w:t>
      </w:r>
      <w:r>
        <w:rPr>
          <w:rFonts w:ascii="Times New Roman" w:hAnsi="Times New Roman" w:hint="eastAsia"/>
          <w:szCs w:val="21"/>
        </w:rPr>
        <w:t xml:space="preserve">   %</w:t>
      </w:r>
      <w:r>
        <w:rPr>
          <w:rFonts w:ascii="Times New Roman" w:hAnsi="Times New Roman" w:hint="eastAsia"/>
          <w:szCs w:val="21"/>
        </w:rPr>
        <w:t>时，材料单价涨幅以已标价工程量清单或预算书中载明材料单价为基础超过</w:t>
      </w:r>
      <w:r>
        <w:rPr>
          <w:rFonts w:ascii="Times New Roman" w:hAnsi="Times New Roman" w:hint="eastAsia"/>
          <w:szCs w:val="21"/>
        </w:rPr>
        <w:t xml:space="preserve">   %</w:t>
      </w:r>
      <w:r>
        <w:rPr>
          <w:rFonts w:ascii="Times New Roman" w:hAnsi="Times New Roman" w:hint="eastAsia"/>
          <w:szCs w:val="21"/>
        </w:rPr>
        <w:t>时，其超过部分据实调整。</w:t>
      </w:r>
    </w:p>
    <w:p w14:paraId="47C0F9F8"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hint="eastAsia"/>
          <w:szCs w:val="21"/>
        </w:rPr>
        <w:t>③承包人在已标价工程量清单或预算书中载明的材料单价等于基准单价的：专用合同条款合同履行期间材料单价涨跌幅以基准单价为基础超过±</w:t>
      </w:r>
      <w:r>
        <w:rPr>
          <w:rFonts w:ascii="Times New Roman" w:hAnsi="Times New Roman" w:hint="eastAsia"/>
          <w:szCs w:val="21"/>
        </w:rPr>
        <w:t xml:space="preserve">   %</w:t>
      </w:r>
      <w:r>
        <w:rPr>
          <w:rFonts w:ascii="Times New Roman" w:hAnsi="Times New Roman" w:hint="eastAsia"/>
          <w:szCs w:val="21"/>
        </w:rPr>
        <w:t>时，其超过部分据实调整。</w:t>
      </w:r>
    </w:p>
    <w:p w14:paraId="51427CAE"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hint="eastAsia"/>
          <w:szCs w:val="21"/>
        </w:rPr>
        <w:t>第</w:t>
      </w:r>
      <w:r>
        <w:rPr>
          <w:rFonts w:ascii="Times New Roman" w:hAnsi="Times New Roman" w:hint="eastAsia"/>
          <w:szCs w:val="21"/>
        </w:rPr>
        <w:t>3</w:t>
      </w:r>
      <w:r>
        <w:rPr>
          <w:rFonts w:ascii="Times New Roman" w:hAnsi="Times New Roman" w:hint="eastAsia"/>
          <w:szCs w:val="21"/>
        </w:rPr>
        <w:t>种方式：其他价格调整方式：</w:t>
      </w:r>
      <w:r>
        <w:rPr>
          <w:rFonts w:ascii="Times New Roman" w:hAnsi="Times New Roman"/>
          <w:szCs w:val="21"/>
        </w:rPr>
        <w:t>。</w:t>
      </w:r>
    </w:p>
    <w:p w14:paraId="7EB5F407" w14:textId="77777777" w:rsidR="00170256" w:rsidRDefault="00782ED2">
      <w:pPr>
        <w:pStyle w:val="401"/>
        <w:spacing w:line="360" w:lineRule="auto"/>
        <w:jc w:val="left"/>
        <w:rPr>
          <w:rFonts w:ascii="Times New Roman" w:hAnsi="Times New Roman"/>
          <w:b/>
          <w:bCs/>
          <w:kern w:val="0"/>
          <w:sz w:val="20"/>
          <w:szCs w:val="32"/>
        </w:rPr>
      </w:pPr>
      <w:r>
        <w:rPr>
          <w:rFonts w:ascii="Times New Roman" w:hAnsi="Times New Roman"/>
          <w:b/>
          <w:bCs/>
          <w:kern w:val="0"/>
          <w:sz w:val="20"/>
          <w:szCs w:val="32"/>
        </w:rPr>
        <w:t xml:space="preserve">12. </w:t>
      </w:r>
      <w:bookmarkEnd w:id="1155"/>
      <w:bookmarkEnd w:id="1156"/>
      <w:bookmarkEnd w:id="1157"/>
      <w:bookmarkEnd w:id="1158"/>
      <w:bookmarkEnd w:id="1159"/>
      <w:bookmarkEnd w:id="1160"/>
      <w:bookmarkEnd w:id="1161"/>
      <w:bookmarkEnd w:id="1162"/>
      <w:bookmarkEnd w:id="1163"/>
      <w:bookmarkEnd w:id="1164"/>
      <w:r>
        <w:rPr>
          <w:rFonts w:ascii="Times New Roman" w:hAnsi="Times New Roman"/>
          <w:b/>
          <w:bCs/>
          <w:kern w:val="0"/>
          <w:sz w:val="20"/>
          <w:szCs w:val="32"/>
        </w:rPr>
        <w:t>合同价格、计量与支付</w:t>
      </w:r>
      <w:bookmarkEnd w:id="1165"/>
      <w:bookmarkEnd w:id="1166"/>
      <w:bookmarkEnd w:id="1167"/>
      <w:bookmarkEnd w:id="1168"/>
      <w:bookmarkEnd w:id="1169"/>
      <w:bookmarkEnd w:id="1170"/>
    </w:p>
    <w:p w14:paraId="255FA210" w14:textId="77777777" w:rsidR="00170256" w:rsidRDefault="00782ED2">
      <w:pPr>
        <w:pStyle w:val="3"/>
        <w:rPr>
          <w:rFonts w:eastAsia="宋体"/>
        </w:rPr>
      </w:pPr>
      <w:bookmarkStart w:id="1177" w:name="_Toc267251461"/>
      <w:bookmarkStart w:id="1178" w:name="_Toc292559411"/>
      <w:bookmarkStart w:id="1179" w:name="_Toc292559916"/>
      <w:bookmarkStart w:id="1180" w:name="_Toc296891246"/>
      <w:bookmarkStart w:id="1181" w:name="_Toc296346707"/>
      <w:bookmarkStart w:id="1182" w:name="_Toc296891034"/>
      <w:bookmarkStart w:id="1183" w:name="_Toc297048392"/>
      <w:bookmarkStart w:id="1184" w:name="_Toc296503206"/>
      <w:bookmarkStart w:id="1185" w:name="_Toc297120506"/>
      <w:bookmarkStart w:id="1186" w:name="_Toc296944545"/>
      <w:bookmarkStart w:id="1187" w:name="_Toc296347205"/>
      <w:bookmarkStart w:id="1188" w:name="_Toc373227749"/>
      <w:bookmarkStart w:id="1189" w:name="_Toc373478396"/>
      <w:bookmarkStart w:id="1190" w:name="_Toc432177011"/>
      <w:bookmarkStart w:id="1191" w:name="_Toc463940149"/>
      <w:bookmarkStart w:id="1192" w:name="_Toc480968505"/>
      <w:bookmarkStart w:id="1193" w:name="_Toc3731666"/>
      <w:bookmarkStart w:id="1194" w:name="_Toc389065314"/>
      <w:bookmarkStart w:id="1195" w:name="_Toc531093177"/>
      <w:bookmarkStart w:id="1196" w:name="_Toc3731882"/>
      <w:bookmarkStart w:id="1197" w:name="_Toc5196069"/>
      <w:bookmarkStart w:id="1198" w:name="_Toc59466875"/>
      <w:bookmarkStart w:id="1199" w:name="_Toc304295580"/>
      <w:bookmarkStart w:id="1200" w:name="_Toc297123553"/>
      <w:bookmarkStart w:id="1201" w:name="_Toc312678041"/>
      <w:bookmarkStart w:id="1202" w:name="_Toc300935003"/>
      <w:bookmarkStart w:id="1203" w:name="_Toc297216212"/>
      <w:bookmarkStart w:id="1204" w:name="_Toc303539160"/>
      <w:bookmarkEnd w:id="1171"/>
      <w:bookmarkEnd w:id="1172"/>
      <w:bookmarkEnd w:id="1173"/>
      <w:bookmarkEnd w:id="1174"/>
      <w:bookmarkEnd w:id="1175"/>
      <w:bookmarkEnd w:id="1176"/>
      <w:r>
        <w:rPr>
          <w:rFonts w:eastAsia="宋体"/>
        </w:rPr>
        <w:t xml:space="preserve">12.1 </w:t>
      </w:r>
      <w:r>
        <w:rPr>
          <w:rFonts w:eastAsia="宋体"/>
        </w:rPr>
        <w:t>合</w:t>
      </w:r>
      <w:bookmarkEnd w:id="1177"/>
      <w:bookmarkEnd w:id="1178"/>
      <w:bookmarkEnd w:id="1179"/>
      <w:r>
        <w:rPr>
          <w:rFonts w:eastAsia="宋体"/>
        </w:rPr>
        <w:t>同价</w:t>
      </w:r>
      <w:bookmarkEnd w:id="1180"/>
      <w:bookmarkEnd w:id="1181"/>
      <w:bookmarkEnd w:id="1182"/>
      <w:bookmarkEnd w:id="1183"/>
      <w:bookmarkEnd w:id="1184"/>
      <w:bookmarkEnd w:id="1185"/>
      <w:bookmarkEnd w:id="1186"/>
      <w:bookmarkEnd w:id="1187"/>
      <w:r>
        <w:rPr>
          <w:rFonts w:eastAsia="宋体"/>
        </w:rPr>
        <w:t>格形式</w:t>
      </w:r>
      <w:bookmarkEnd w:id="1188"/>
      <w:bookmarkEnd w:id="1189"/>
      <w:bookmarkEnd w:id="1190"/>
      <w:bookmarkEnd w:id="1191"/>
      <w:bookmarkEnd w:id="1192"/>
      <w:bookmarkEnd w:id="1193"/>
      <w:bookmarkEnd w:id="1194"/>
      <w:bookmarkEnd w:id="1195"/>
      <w:bookmarkEnd w:id="1196"/>
      <w:bookmarkEnd w:id="1197"/>
      <w:bookmarkEnd w:id="1198"/>
    </w:p>
    <w:p w14:paraId="60D8FA7B" w14:textId="77777777" w:rsidR="00170256" w:rsidRDefault="00782ED2">
      <w:pPr>
        <w:spacing w:line="360" w:lineRule="auto"/>
        <w:ind w:firstLineChars="200" w:firstLine="420"/>
        <w:jc w:val="left"/>
        <w:rPr>
          <w:szCs w:val="21"/>
        </w:rPr>
      </w:pPr>
      <w:bookmarkStart w:id="1205" w:name="_Toc373227750"/>
      <w:bookmarkStart w:id="1206" w:name="_Toc389065315"/>
      <w:bookmarkStart w:id="1207" w:name="_Toc373478397"/>
      <w:bookmarkStart w:id="1208" w:name="_Toc297216213"/>
      <w:bookmarkStart w:id="1209" w:name="_Toc312678042"/>
      <w:bookmarkStart w:id="1210" w:name="_Toc303539161"/>
      <w:bookmarkStart w:id="1211" w:name="_Toc300935004"/>
      <w:bookmarkStart w:id="1212" w:name="_Toc297123554"/>
      <w:bookmarkStart w:id="1213" w:name="_Toc304295581"/>
      <w:bookmarkStart w:id="1214" w:name="_Toc296503207"/>
      <w:bookmarkStart w:id="1215" w:name="_Toc292559412"/>
      <w:bookmarkStart w:id="1216" w:name="_Toc296347206"/>
      <w:bookmarkStart w:id="1217" w:name="_Toc297120507"/>
      <w:bookmarkStart w:id="1218" w:name="_Toc296891035"/>
      <w:bookmarkStart w:id="1219" w:name="_Toc292559917"/>
      <w:bookmarkStart w:id="1220" w:name="_Toc297048393"/>
      <w:bookmarkStart w:id="1221" w:name="_Toc296944546"/>
      <w:bookmarkStart w:id="1222" w:name="_Toc296346708"/>
      <w:bookmarkStart w:id="1223" w:name="_Toc296891247"/>
      <w:bookmarkEnd w:id="1199"/>
      <w:bookmarkEnd w:id="1200"/>
      <w:bookmarkEnd w:id="1201"/>
      <w:bookmarkEnd w:id="1202"/>
      <w:bookmarkEnd w:id="1203"/>
      <w:bookmarkEnd w:id="1204"/>
      <w:r>
        <w:rPr>
          <w:szCs w:val="21"/>
        </w:rPr>
        <w:t>（</w:t>
      </w:r>
      <w:r>
        <w:rPr>
          <w:szCs w:val="21"/>
        </w:rPr>
        <w:t>1</w:t>
      </w:r>
      <w:r>
        <w:rPr>
          <w:szCs w:val="21"/>
        </w:rPr>
        <w:t>）单价合同。</w:t>
      </w:r>
    </w:p>
    <w:p w14:paraId="7F0E2323" w14:textId="77777777" w:rsidR="00170256" w:rsidRDefault="00782ED2">
      <w:pPr>
        <w:spacing w:line="360" w:lineRule="auto"/>
        <w:ind w:firstLineChars="200" w:firstLine="422"/>
        <w:jc w:val="left"/>
        <w:rPr>
          <w:b/>
          <w:szCs w:val="21"/>
        </w:rPr>
      </w:pPr>
      <w:r>
        <w:rPr>
          <w:b/>
          <w:szCs w:val="21"/>
        </w:rPr>
        <w:t>本合同价款采用</w:t>
      </w:r>
      <w:r>
        <w:rPr>
          <w:b/>
          <w:szCs w:val="21"/>
          <w:u w:val="single"/>
        </w:rPr>
        <w:t>固定综合单价</w:t>
      </w:r>
      <w:r>
        <w:rPr>
          <w:b/>
          <w:szCs w:val="21"/>
        </w:rPr>
        <w:t>方式确定，</w:t>
      </w:r>
      <w:r>
        <w:rPr>
          <w:szCs w:val="21"/>
        </w:rPr>
        <w:t>工程量按实际结算。</w:t>
      </w:r>
    </w:p>
    <w:p w14:paraId="5C66E97A" w14:textId="77777777" w:rsidR="00170256" w:rsidRDefault="00782ED2">
      <w:pPr>
        <w:spacing w:line="360" w:lineRule="auto"/>
        <w:ind w:firstLineChars="200" w:firstLine="422"/>
        <w:jc w:val="left"/>
        <w:rPr>
          <w:rFonts w:hAnsi="宋体"/>
        </w:rPr>
      </w:pPr>
      <w:r>
        <w:rPr>
          <w:b/>
          <w:szCs w:val="21"/>
        </w:rPr>
        <w:t>综合单价中包括的风险范围：</w:t>
      </w:r>
      <w:bookmarkStart w:id="1224" w:name="_Toc463940150"/>
      <w:bookmarkStart w:id="1225" w:name="_Toc5196070"/>
      <w:bookmarkStart w:id="1226" w:name="_Toc3731667"/>
      <w:bookmarkStart w:id="1227" w:name="_Toc480968506"/>
      <w:bookmarkStart w:id="1228" w:name="_Toc432177012"/>
      <w:bookmarkStart w:id="1229" w:name="_Toc531093178"/>
      <w:bookmarkStart w:id="1230" w:name="_Toc3731883"/>
      <w:r>
        <w:rPr>
          <w:rFonts w:ascii="宋体" w:hAnsi="宋体" w:hint="eastAsia"/>
          <w:u w:val="single"/>
        </w:rPr>
        <w:t>除工程变更、项目特征不符、工程量清单缺项、工程量偏差、《承包人提供主要材料和设备一览表》中约定的材料和设备价格变动风险、政策性调整以外的其他风险</w:t>
      </w:r>
      <w:r>
        <w:rPr>
          <w:rFonts w:ascii="宋体" w:hAnsi="宋体"/>
          <w:u w:val="single"/>
        </w:rPr>
        <w:t>。</w:t>
      </w:r>
    </w:p>
    <w:p w14:paraId="7317DF95" w14:textId="77777777" w:rsidR="00170256" w:rsidRDefault="00782ED2">
      <w:pPr>
        <w:pStyle w:val="ab"/>
        <w:spacing w:line="360" w:lineRule="auto"/>
        <w:ind w:firstLineChars="200" w:firstLine="400"/>
        <w:rPr>
          <w:rFonts w:ascii="Times New Roman" w:hAnsi="宋体"/>
        </w:rPr>
      </w:pPr>
      <w:r>
        <w:rPr>
          <w:rFonts w:hAnsi="宋体"/>
        </w:rPr>
        <w:t>风险范围以外合同价格的调整方法：</w:t>
      </w:r>
    </w:p>
    <w:p w14:paraId="75E95767" w14:textId="77777777" w:rsidR="00170256" w:rsidRDefault="00782ED2">
      <w:pPr>
        <w:pStyle w:val="ab"/>
        <w:spacing w:line="360" w:lineRule="auto"/>
        <w:ind w:firstLineChars="200" w:firstLine="400"/>
        <w:rPr>
          <w:rFonts w:ascii="Times New Roman" w:hAnsi="宋体"/>
        </w:rPr>
      </w:pPr>
      <w:r>
        <w:rPr>
          <w:rFonts w:ascii="Times New Roman" w:hAnsi="宋体"/>
        </w:rPr>
        <w:t>①工程变更：按</w:t>
      </w:r>
      <w:r>
        <w:rPr>
          <w:rFonts w:ascii="Times New Roman" w:hAnsi="Times New Roman"/>
        </w:rPr>
        <w:t>10.4.1</w:t>
      </w:r>
      <w:r>
        <w:rPr>
          <w:rFonts w:hAnsi="宋体"/>
        </w:rPr>
        <w:t>变更估价原则的约定调整。</w:t>
      </w:r>
    </w:p>
    <w:p w14:paraId="13CB096D" w14:textId="77777777" w:rsidR="00170256" w:rsidRDefault="00782ED2">
      <w:pPr>
        <w:pStyle w:val="ab"/>
        <w:spacing w:line="360" w:lineRule="auto"/>
        <w:ind w:firstLineChars="200" w:firstLine="400"/>
        <w:rPr>
          <w:rFonts w:ascii="Times New Roman" w:hAnsi="宋体"/>
        </w:rPr>
      </w:pPr>
      <w:r>
        <w:rPr>
          <w:rFonts w:ascii="Times New Roman" w:hAnsi="宋体"/>
        </w:rPr>
        <w:t>②政策性调整：按自治区建设行政主管部门颁布的文件执行。</w:t>
      </w:r>
    </w:p>
    <w:p w14:paraId="6F354993" w14:textId="77777777" w:rsidR="00170256" w:rsidRDefault="00782ED2">
      <w:pPr>
        <w:pStyle w:val="ab"/>
        <w:spacing w:line="360" w:lineRule="auto"/>
        <w:ind w:firstLineChars="200" w:firstLine="400"/>
        <w:rPr>
          <w:rFonts w:ascii="Times New Roman" w:hAnsi="宋体"/>
        </w:rPr>
      </w:pPr>
      <w:r>
        <w:rPr>
          <w:rFonts w:ascii="Times New Roman" w:hAnsi="宋体"/>
        </w:rPr>
        <w:lastRenderedPageBreak/>
        <w:t>③材料价格风险：按</w:t>
      </w:r>
      <w:r>
        <w:rPr>
          <w:rFonts w:ascii="Times New Roman" w:hAnsi="Times New Roman"/>
        </w:rPr>
        <w:t>11.1</w:t>
      </w:r>
      <w:r>
        <w:rPr>
          <w:rFonts w:hAnsi="宋体"/>
        </w:rPr>
        <w:t>的约定调整。</w:t>
      </w:r>
    </w:p>
    <w:p w14:paraId="6A548855" w14:textId="77777777" w:rsidR="00170256" w:rsidRDefault="00782ED2">
      <w:pPr>
        <w:spacing w:line="360" w:lineRule="auto"/>
        <w:ind w:firstLineChars="200" w:firstLine="420"/>
        <w:jc w:val="left"/>
        <w:rPr>
          <w:rFonts w:hAnsi="宋体"/>
        </w:rPr>
      </w:pPr>
      <w:r>
        <w:rPr>
          <w:rFonts w:hAnsi="宋体"/>
        </w:rPr>
        <w:t>④其它：</w:t>
      </w:r>
      <w:r>
        <w:rPr>
          <w:rFonts w:hAnsi="宋体" w:hint="eastAsia"/>
          <w:u w:val="single"/>
        </w:rPr>
        <w:t>/</w:t>
      </w:r>
      <w:r>
        <w:rPr>
          <w:rFonts w:ascii="宋体" w:hAnsi="宋体"/>
        </w:rPr>
        <w:t>。</w:t>
      </w:r>
    </w:p>
    <w:p w14:paraId="47FF0F80" w14:textId="77777777" w:rsidR="00170256" w:rsidRDefault="00782ED2">
      <w:pPr>
        <w:spacing w:line="360" w:lineRule="auto"/>
        <w:ind w:firstLineChars="200" w:firstLine="420"/>
        <w:jc w:val="left"/>
        <w:rPr>
          <w:rFonts w:hAnsi="宋体"/>
        </w:rPr>
      </w:pPr>
      <w:r>
        <w:rPr>
          <w:rFonts w:ascii="宋体" w:hAnsi="宋体" w:hint="eastAsia"/>
        </w:rPr>
        <w:t>（</w:t>
      </w:r>
      <w:r>
        <w:rPr>
          <w:rFonts w:hAnsi="宋体"/>
        </w:rPr>
        <w:t>2</w:t>
      </w:r>
      <w:r>
        <w:rPr>
          <w:rFonts w:ascii="宋体" w:hAnsi="宋体" w:hint="eastAsia"/>
        </w:rPr>
        <w:t>）</w:t>
      </w:r>
      <w:r>
        <w:rPr>
          <w:rFonts w:ascii="宋体" w:hAnsi="宋体"/>
        </w:rPr>
        <w:t>总价合同。</w:t>
      </w:r>
    </w:p>
    <w:p w14:paraId="1F028D8D" w14:textId="77777777" w:rsidR="00170256" w:rsidRDefault="00782ED2">
      <w:pPr>
        <w:spacing w:line="360" w:lineRule="auto"/>
        <w:ind w:firstLineChars="200" w:firstLine="420"/>
        <w:jc w:val="left"/>
        <w:rPr>
          <w:rFonts w:hAnsi="宋体"/>
        </w:rPr>
      </w:pPr>
      <w:r>
        <w:rPr>
          <w:rFonts w:ascii="宋体" w:hAnsi="宋体"/>
        </w:rPr>
        <w:t>总价包含的风险范围：</w:t>
      </w:r>
      <w:r>
        <w:rPr>
          <w:rFonts w:hAnsi="宋体" w:hint="eastAsia"/>
          <w:u w:val="single"/>
        </w:rPr>
        <w:t>/</w:t>
      </w:r>
      <w:r>
        <w:rPr>
          <w:rFonts w:ascii="宋体" w:hAnsi="宋体"/>
        </w:rPr>
        <w:t>。</w:t>
      </w:r>
    </w:p>
    <w:p w14:paraId="3FFD0ADA" w14:textId="77777777" w:rsidR="00170256" w:rsidRDefault="00782ED2">
      <w:pPr>
        <w:spacing w:line="360" w:lineRule="auto"/>
        <w:ind w:firstLineChars="200" w:firstLine="420"/>
        <w:jc w:val="left"/>
      </w:pPr>
      <w:r>
        <w:rPr>
          <w:rFonts w:ascii="宋体" w:hAnsi="宋体"/>
        </w:rPr>
        <w:t>风险范围以外合同价格的调整方法：</w:t>
      </w:r>
      <w:r>
        <w:rPr>
          <w:rFonts w:hint="eastAsia"/>
          <w:u w:val="single"/>
        </w:rPr>
        <w:t xml:space="preserve">/   </w:t>
      </w:r>
      <w:r>
        <w:rPr>
          <w:rFonts w:ascii="宋体" w:hAnsi="宋体"/>
        </w:rPr>
        <w:t>。</w:t>
      </w:r>
    </w:p>
    <w:p w14:paraId="6996229D" w14:textId="77777777" w:rsidR="00170256" w:rsidRDefault="00782ED2">
      <w:pPr>
        <w:rPr>
          <w:rFonts w:ascii="宋体" w:hAnsi="宋体"/>
        </w:rPr>
      </w:pPr>
      <w:r>
        <w:rPr>
          <w:rFonts w:ascii="宋体" w:hAnsi="宋体" w:hint="eastAsia"/>
        </w:rPr>
        <w:t>（</w:t>
      </w:r>
      <w:r>
        <w:t>3</w:t>
      </w:r>
      <w:r>
        <w:rPr>
          <w:rFonts w:ascii="宋体" w:hAnsi="宋体" w:hint="eastAsia"/>
        </w:rPr>
        <w:t>）</w:t>
      </w:r>
      <w:r>
        <w:rPr>
          <w:rFonts w:ascii="宋体" w:hAnsi="宋体"/>
        </w:rPr>
        <w:t>其他价格方式：</w:t>
      </w:r>
      <w:r>
        <w:rPr>
          <w:rFonts w:hint="eastAsia"/>
          <w:u w:val="single"/>
        </w:rPr>
        <w:t>/</w:t>
      </w:r>
      <w:r>
        <w:rPr>
          <w:rFonts w:ascii="宋体" w:hAnsi="宋体"/>
        </w:rPr>
        <w:t>。</w:t>
      </w:r>
    </w:p>
    <w:p w14:paraId="3FBABD92" w14:textId="77777777" w:rsidR="00170256" w:rsidRDefault="00782ED2">
      <w:r>
        <w:rPr>
          <w:b/>
        </w:rPr>
        <w:t xml:space="preserve">12.2 </w:t>
      </w:r>
      <w:r>
        <w:rPr>
          <w:b/>
        </w:rPr>
        <w:t>预付款</w:t>
      </w:r>
      <w:bookmarkEnd w:id="1205"/>
      <w:bookmarkEnd w:id="1206"/>
      <w:bookmarkEnd w:id="1207"/>
      <w:bookmarkEnd w:id="1224"/>
      <w:bookmarkEnd w:id="1225"/>
      <w:bookmarkEnd w:id="1226"/>
      <w:bookmarkEnd w:id="1227"/>
      <w:bookmarkEnd w:id="1228"/>
      <w:bookmarkEnd w:id="1229"/>
      <w:bookmarkEnd w:id="1230"/>
    </w:p>
    <w:bookmarkEnd w:id="1208"/>
    <w:bookmarkEnd w:id="1209"/>
    <w:bookmarkEnd w:id="1210"/>
    <w:bookmarkEnd w:id="1211"/>
    <w:bookmarkEnd w:id="1212"/>
    <w:bookmarkEnd w:id="1213"/>
    <w:p w14:paraId="7A077063" w14:textId="77777777" w:rsidR="00170256" w:rsidRDefault="00782ED2">
      <w:pPr>
        <w:spacing w:line="360" w:lineRule="auto"/>
        <w:ind w:firstLineChars="200" w:firstLine="420"/>
        <w:jc w:val="left"/>
        <w:rPr>
          <w:szCs w:val="21"/>
        </w:rPr>
      </w:pPr>
      <w:r>
        <w:rPr>
          <w:szCs w:val="21"/>
        </w:rPr>
        <w:t xml:space="preserve">12.2.1 </w:t>
      </w:r>
      <w:r>
        <w:rPr>
          <w:szCs w:val="21"/>
        </w:rPr>
        <w:t>预付款的支付</w:t>
      </w:r>
    </w:p>
    <w:p w14:paraId="0A6F8AD1" w14:textId="77777777" w:rsidR="00170256" w:rsidRDefault="00782ED2">
      <w:pPr>
        <w:spacing w:line="360" w:lineRule="auto"/>
        <w:ind w:firstLineChars="200" w:firstLine="420"/>
        <w:jc w:val="left"/>
      </w:pPr>
      <w:bookmarkStart w:id="1231" w:name="_Toc373227751"/>
      <w:bookmarkStart w:id="1232" w:name="_Toc3731668"/>
      <w:bookmarkStart w:id="1233" w:name="_Toc389065316"/>
      <w:bookmarkStart w:id="1234" w:name="_Toc531093179"/>
      <w:bookmarkStart w:id="1235" w:name="_Toc3731884"/>
      <w:bookmarkStart w:id="1236" w:name="_Toc373478398"/>
      <w:bookmarkStart w:id="1237" w:name="_Toc5196071"/>
      <w:bookmarkStart w:id="1238" w:name="_Toc463940151"/>
      <w:bookmarkStart w:id="1239" w:name="_Toc480968507"/>
      <w:bookmarkStart w:id="1240" w:name="_Toc432177013"/>
      <w:bookmarkEnd w:id="1214"/>
      <w:bookmarkEnd w:id="1215"/>
      <w:bookmarkEnd w:id="1216"/>
      <w:bookmarkEnd w:id="1217"/>
      <w:bookmarkEnd w:id="1218"/>
      <w:bookmarkEnd w:id="1219"/>
      <w:bookmarkEnd w:id="1220"/>
      <w:bookmarkEnd w:id="1221"/>
      <w:bookmarkEnd w:id="1222"/>
      <w:bookmarkEnd w:id="1223"/>
      <w:r>
        <w:rPr>
          <w:rFonts w:ascii="宋体" w:hAnsi="宋体"/>
        </w:rPr>
        <w:t>预付款支付比例或金额</w:t>
      </w:r>
      <w:r w:rsidRPr="00F534CA">
        <w:rPr>
          <w:rFonts w:ascii="宋体" w:hAnsi="宋体"/>
        </w:rPr>
        <w:t>：</w:t>
      </w:r>
      <w:r w:rsidRPr="00F534CA">
        <w:rPr>
          <w:rFonts w:ascii="宋体" w:hAnsi="宋体" w:hint="eastAsia"/>
          <w:u w:val="single"/>
        </w:rPr>
        <w:t>合同价款的</w:t>
      </w:r>
      <w:r w:rsidRPr="00F534CA">
        <w:rPr>
          <w:rFonts w:hint="eastAsia"/>
          <w:u w:val="single"/>
        </w:rPr>
        <w:t xml:space="preserve">20 % </w:t>
      </w:r>
      <w:r w:rsidRPr="00F534CA">
        <w:rPr>
          <w:rFonts w:ascii="宋体" w:hAnsi="宋体"/>
        </w:rPr>
        <w:t>。</w:t>
      </w:r>
    </w:p>
    <w:p w14:paraId="742D2959" w14:textId="77777777" w:rsidR="00170256" w:rsidRDefault="00782ED2">
      <w:pPr>
        <w:spacing w:line="360" w:lineRule="auto"/>
        <w:ind w:firstLineChars="200" w:firstLine="420"/>
        <w:jc w:val="left"/>
      </w:pPr>
      <w:r>
        <w:rPr>
          <w:rFonts w:ascii="宋体" w:hAnsi="宋体"/>
        </w:rPr>
        <w:t>预付款支付期限：</w:t>
      </w:r>
      <w:r>
        <w:rPr>
          <w:rFonts w:ascii="宋体" w:hAnsi="宋体" w:hint="eastAsia"/>
          <w:u w:val="single"/>
        </w:rPr>
        <w:t>签订合同后且进场开工后15个工作日内支付</w:t>
      </w:r>
      <w:r>
        <w:rPr>
          <w:rFonts w:ascii="宋体" w:hAnsi="宋体"/>
        </w:rPr>
        <w:t>。</w:t>
      </w:r>
    </w:p>
    <w:p w14:paraId="039828BB" w14:textId="77777777" w:rsidR="00170256" w:rsidRDefault="00782ED2">
      <w:pPr>
        <w:spacing w:line="360" w:lineRule="auto"/>
        <w:ind w:firstLineChars="200" w:firstLine="420"/>
        <w:jc w:val="left"/>
      </w:pPr>
      <w:r>
        <w:rPr>
          <w:rFonts w:ascii="宋体" w:hAnsi="宋体"/>
        </w:rPr>
        <w:t>预付款扣回的方式：</w:t>
      </w:r>
      <w:r>
        <w:rPr>
          <w:rFonts w:hint="eastAsia"/>
          <w:u w:val="single"/>
        </w:rPr>
        <w:t>从第二次进度款开始扣回，每次扣回比例为进度款的</w:t>
      </w:r>
      <w:r>
        <w:rPr>
          <w:rFonts w:hint="eastAsia"/>
          <w:u w:val="single"/>
        </w:rPr>
        <w:t xml:space="preserve"> 10%</w:t>
      </w:r>
      <w:r>
        <w:rPr>
          <w:rFonts w:hint="eastAsia"/>
          <w:u w:val="single"/>
        </w:rPr>
        <w:t>，直至扣完为止</w:t>
      </w:r>
      <w:r>
        <w:rPr>
          <w:rFonts w:ascii="宋体" w:hAnsi="宋体"/>
        </w:rPr>
        <w:t>。</w:t>
      </w:r>
    </w:p>
    <w:p w14:paraId="7F5F48E6" w14:textId="77777777" w:rsidR="00170256" w:rsidRDefault="00782ED2">
      <w:pPr>
        <w:spacing w:line="360" w:lineRule="auto"/>
        <w:ind w:firstLineChars="200" w:firstLine="420"/>
        <w:jc w:val="left"/>
      </w:pPr>
      <w:r>
        <w:t xml:space="preserve">12.2.2 </w:t>
      </w:r>
      <w:r>
        <w:rPr>
          <w:rFonts w:ascii="宋体" w:hAnsi="宋体"/>
        </w:rPr>
        <w:t>预付款担保</w:t>
      </w:r>
    </w:p>
    <w:p w14:paraId="057C9DE3" w14:textId="77777777" w:rsidR="00170256" w:rsidRDefault="00782ED2">
      <w:pPr>
        <w:spacing w:line="360" w:lineRule="auto"/>
        <w:ind w:firstLineChars="200" w:firstLine="420"/>
        <w:jc w:val="left"/>
      </w:pPr>
      <w:r>
        <w:rPr>
          <w:rFonts w:ascii="宋体" w:hAnsi="宋体"/>
        </w:rPr>
        <w:t>承包人提交预付款担保的期限：</w:t>
      </w:r>
      <w:r>
        <w:rPr>
          <w:rFonts w:hint="eastAsia"/>
          <w:u w:val="single"/>
        </w:rPr>
        <w:t>/</w:t>
      </w:r>
      <w:r>
        <w:rPr>
          <w:rFonts w:ascii="宋体" w:hAnsi="宋体"/>
        </w:rPr>
        <w:t>。</w:t>
      </w:r>
    </w:p>
    <w:p w14:paraId="18C1CA89" w14:textId="77777777" w:rsidR="00170256" w:rsidRDefault="00782ED2">
      <w:pPr>
        <w:spacing w:line="360" w:lineRule="auto"/>
        <w:ind w:firstLineChars="200" w:firstLine="420"/>
        <w:jc w:val="left"/>
        <w:rPr>
          <w:rFonts w:hAnsi="宋体"/>
        </w:rPr>
      </w:pPr>
      <w:r>
        <w:rPr>
          <w:rFonts w:ascii="宋体" w:hAnsi="宋体"/>
        </w:rPr>
        <w:t>预付款担保的形式为：</w:t>
      </w:r>
      <w:r>
        <w:rPr>
          <w:rFonts w:hint="eastAsia"/>
          <w:u w:val="single"/>
        </w:rPr>
        <w:t>/</w:t>
      </w:r>
      <w:r>
        <w:rPr>
          <w:rFonts w:ascii="宋体" w:hAnsi="宋体"/>
        </w:rPr>
        <w:t>。</w:t>
      </w:r>
    </w:p>
    <w:p w14:paraId="5D839EAB" w14:textId="77777777" w:rsidR="00170256" w:rsidRDefault="00782ED2">
      <w:pPr>
        <w:spacing w:line="360" w:lineRule="auto"/>
        <w:ind w:firstLineChars="200" w:firstLine="420"/>
        <w:jc w:val="left"/>
      </w:pPr>
      <w:r>
        <w:rPr>
          <w:rFonts w:ascii="宋体" w:hAnsi="宋体" w:hint="eastAsia"/>
        </w:rPr>
        <w:t>预付款担保格式见合同附件7。</w:t>
      </w:r>
    </w:p>
    <w:p w14:paraId="1D6AE91B" w14:textId="77777777" w:rsidR="00170256" w:rsidRDefault="00782ED2">
      <w:pPr>
        <w:pStyle w:val="3"/>
        <w:rPr>
          <w:rFonts w:eastAsia="宋体"/>
        </w:rPr>
      </w:pPr>
      <w:bookmarkStart w:id="1241" w:name="_Toc59466876"/>
      <w:r>
        <w:rPr>
          <w:rFonts w:eastAsia="宋体"/>
        </w:rPr>
        <w:t xml:space="preserve">12.3 </w:t>
      </w:r>
      <w:r>
        <w:rPr>
          <w:rFonts w:eastAsia="宋体"/>
        </w:rPr>
        <w:t>计量</w:t>
      </w:r>
      <w:bookmarkEnd w:id="1231"/>
      <w:bookmarkEnd w:id="1232"/>
      <w:bookmarkEnd w:id="1233"/>
      <w:bookmarkEnd w:id="1234"/>
      <w:bookmarkEnd w:id="1235"/>
      <w:bookmarkEnd w:id="1236"/>
      <w:bookmarkEnd w:id="1237"/>
      <w:bookmarkEnd w:id="1238"/>
      <w:bookmarkEnd w:id="1239"/>
      <w:bookmarkEnd w:id="1240"/>
      <w:bookmarkEnd w:id="1241"/>
    </w:p>
    <w:p w14:paraId="297D6243" w14:textId="77777777" w:rsidR="00170256" w:rsidRDefault="00782ED2">
      <w:pPr>
        <w:spacing w:line="360" w:lineRule="auto"/>
        <w:ind w:firstLineChars="200" w:firstLine="420"/>
        <w:jc w:val="left"/>
        <w:rPr>
          <w:szCs w:val="21"/>
        </w:rPr>
      </w:pPr>
      <w:r>
        <w:rPr>
          <w:szCs w:val="21"/>
        </w:rPr>
        <w:t xml:space="preserve">12.3.1 </w:t>
      </w:r>
      <w:r>
        <w:rPr>
          <w:szCs w:val="21"/>
        </w:rPr>
        <w:t>计量原则</w:t>
      </w:r>
    </w:p>
    <w:p w14:paraId="4A2F79AF"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t>工程量计算规则：</w:t>
      </w:r>
      <w:r>
        <w:rPr>
          <w:rFonts w:ascii="Times New Roman" w:hAnsi="Times New Roman"/>
          <w:szCs w:val="21"/>
          <w:u w:val="single"/>
        </w:rPr>
        <w:t>工程的计量均以《建设工程工程量清单计价规范》（</w:t>
      </w:r>
      <w:r>
        <w:rPr>
          <w:rFonts w:ascii="Times New Roman" w:hAnsi="Times New Roman"/>
          <w:szCs w:val="21"/>
          <w:u w:val="single"/>
        </w:rPr>
        <w:t>GB50500</w:t>
      </w:r>
      <w:r>
        <w:rPr>
          <w:rFonts w:ascii="Times New Roman" w:hAnsi="Times New Roman"/>
          <w:szCs w:val="21"/>
          <w:u w:val="single"/>
        </w:rPr>
        <w:t>－</w:t>
      </w:r>
      <w:r>
        <w:rPr>
          <w:rFonts w:ascii="Times New Roman" w:hAnsi="Times New Roman"/>
          <w:szCs w:val="21"/>
          <w:u w:val="single"/>
        </w:rPr>
        <w:t>2013</w:t>
      </w:r>
      <w:r>
        <w:rPr>
          <w:rFonts w:ascii="Times New Roman" w:hAnsi="Times New Roman"/>
          <w:szCs w:val="21"/>
          <w:u w:val="single"/>
        </w:rPr>
        <w:t>）和及其广西壮族自治区实施细则、《建设工程工程量清单计算规范》（</w:t>
      </w:r>
      <w:r>
        <w:rPr>
          <w:rFonts w:ascii="Times New Roman" w:hAnsi="Times New Roman"/>
          <w:szCs w:val="21"/>
          <w:u w:val="single"/>
        </w:rPr>
        <w:t>GB50854~50862</w:t>
      </w:r>
      <w:r>
        <w:rPr>
          <w:rFonts w:ascii="Times New Roman" w:hAnsi="Times New Roman"/>
          <w:szCs w:val="21"/>
          <w:u w:val="single"/>
        </w:rPr>
        <w:t>－</w:t>
      </w:r>
      <w:r>
        <w:rPr>
          <w:rFonts w:ascii="Times New Roman" w:hAnsi="Times New Roman"/>
          <w:szCs w:val="21"/>
          <w:u w:val="single"/>
        </w:rPr>
        <w:t>2013</w:t>
      </w:r>
      <w:r>
        <w:rPr>
          <w:rFonts w:ascii="Times New Roman" w:hAnsi="Times New Roman"/>
          <w:szCs w:val="21"/>
          <w:u w:val="single"/>
        </w:rPr>
        <w:t>）及其广西实施细则（修订本）、本工程补充项目清单计算的净值为准。如有不明之处，应以造价管理部门制定的计量方法为准。</w:t>
      </w:r>
    </w:p>
    <w:p w14:paraId="1A5C0425" w14:textId="77777777" w:rsidR="00170256" w:rsidRDefault="00782ED2">
      <w:pPr>
        <w:pStyle w:val="401"/>
        <w:spacing w:line="360" w:lineRule="auto"/>
        <w:ind w:firstLineChars="200" w:firstLine="420"/>
        <w:jc w:val="left"/>
        <w:rPr>
          <w:rFonts w:ascii="Times New Roman" w:hAnsi="Times New Roman"/>
          <w:szCs w:val="21"/>
        </w:rPr>
      </w:pPr>
      <w:bookmarkStart w:id="1242" w:name="_Toc485629439"/>
      <w:bookmarkStart w:id="1243" w:name="_Toc3731669"/>
      <w:bookmarkStart w:id="1244" w:name="_Toc3731885"/>
      <w:r>
        <w:rPr>
          <w:rFonts w:ascii="Times New Roman" w:hAnsi="Times New Roman"/>
          <w:szCs w:val="21"/>
        </w:rPr>
        <w:t xml:space="preserve">12.3.2 </w:t>
      </w:r>
      <w:r>
        <w:rPr>
          <w:rFonts w:ascii="Times New Roman" w:hAnsi="Times New Roman"/>
          <w:szCs w:val="21"/>
        </w:rPr>
        <w:t>计量周期</w:t>
      </w:r>
      <w:bookmarkEnd w:id="1242"/>
      <w:bookmarkEnd w:id="1243"/>
      <w:bookmarkEnd w:id="1244"/>
    </w:p>
    <w:p w14:paraId="5717C38D"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t>关于计量周期的约定：</w:t>
      </w:r>
      <w:r>
        <w:rPr>
          <w:rFonts w:ascii="Times New Roman" w:hAnsi="Times New Roman"/>
          <w:b/>
          <w:szCs w:val="21"/>
          <w:u w:val="single"/>
        </w:rPr>
        <w:t>每月</w:t>
      </w:r>
      <w:r>
        <w:rPr>
          <w:rFonts w:ascii="Times New Roman" w:hAnsi="Times New Roman"/>
          <w:b/>
          <w:szCs w:val="21"/>
          <w:u w:val="single"/>
        </w:rPr>
        <w:t>25</w:t>
      </w:r>
      <w:r>
        <w:rPr>
          <w:rFonts w:ascii="Times New Roman" w:hAnsi="Times New Roman"/>
          <w:b/>
          <w:szCs w:val="21"/>
          <w:u w:val="single"/>
        </w:rPr>
        <w:t>日前</w:t>
      </w:r>
      <w:r>
        <w:rPr>
          <w:rFonts w:ascii="Times New Roman" w:hAnsi="Times New Roman"/>
          <w:szCs w:val="21"/>
        </w:rPr>
        <w:t>。</w:t>
      </w:r>
    </w:p>
    <w:p w14:paraId="45B5D655" w14:textId="77777777" w:rsidR="00170256" w:rsidRDefault="00782ED2">
      <w:pPr>
        <w:spacing w:line="360" w:lineRule="auto"/>
        <w:ind w:firstLineChars="200" w:firstLine="420"/>
        <w:jc w:val="left"/>
        <w:rPr>
          <w:szCs w:val="21"/>
        </w:rPr>
      </w:pPr>
      <w:r>
        <w:rPr>
          <w:szCs w:val="21"/>
        </w:rPr>
        <w:t xml:space="preserve">12.3.3 </w:t>
      </w:r>
      <w:r>
        <w:rPr>
          <w:szCs w:val="21"/>
        </w:rPr>
        <w:t>单价合同的计量</w:t>
      </w:r>
    </w:p>
    <w:p w14:paraId="6BEC5A1C" w14:textId="77777777" w:rsidR="00170256" w:rsidRDefault="00782ED2">
      <w:pPr>
        <w:spacing w:line="360" w:lineRule="auto"/>
        <w:ind w:firstLineChars="200" w:firstLine="420"/>
        <w:jc w:val="left"/>
        <w:rPr>
          <w:szCs w:val="21"/>
        </w:rPr>
      </w:pPr>
      <w:r>
        <w:rPr>
          <w:szCs w:val="21"/>
        </w:rPr>
        <w:t>关于单价合同计量的约定：</w:t>
      </w:r>
    </w:p>
    <w:p w14:paraId="6549DF34" w14:textId="77777777" w:rsidR="00170256" w:rsidRDefault="00782ED2">
      <w:pPr>
        <w:spacing w:line="360" w:lineRule="auto"/>
        <w:ind w:firstLineChars="210" w:firstLine="441"/>
        <w:rPr>
          <w:szCs w:val="21"/>
        </w:rPr>
      </w:pPr>
      <w:r>
        <w:rPr>
          <w:szCs w:val="21"/>
        </w:rPr>
        <w:t xml:space="preserve">(1) </w:t>
      </w:r>
      <w:r>
        <w:rPr>
          <w:szCs w:val="21"/>
        </w:rPr>
        <w:t>工程量清单所列的工程量，不能作为承包人按合同履行其责任依据，实际施工中发生的工程量增加或减少并不影响承包人履行合同的责任，工程结算以完成的实际工程量为准。</w:t>
      </w:r>
    </w:p>
    <w:p w14:paraId="5E04B19E" w14:textId="77777777" w:rsidR="00170256" w:rsidRDefault="00782ED2">
      <w:pPr>
        <w:spacing w:line="360" w:lineRule="auto"/>
        <w:ind w:firstLineChars="210" w:firstLine="441"/>
        <w:rPr>
          <w:szCs w:val="21"/>
        </w:rPr>
      </w:pPr>
      <w:r>
        <w:rPr>
          <w:szCs w:val="21"/>
        </w:rPr>
        <w:t xml:space="preserve">(2) </w:t>
      </w:r>
      <w:r>
        <w:rPr>
          <w:szCs w:val="21"/>
        </w:rPr>
        <w:t>除另有规定外，工程师应按照合同通过计量来核实确定已完成的工程量和价款，承包人应得到该价款扣除保留金后的金额。当工程师要对已完工的工程量进行计量时，应适时地通知承包人参加。</w:t>
      </w:r>
    </w:p>
    <w:p w14:paraId="751EF188" w14:textId="77777777" w:rsidR="00170256" w:rsidRDefault="00782ED2">
      <w:pPr>
        <w:spacing w:line="360" w:lineRule="auto"/>
        <w:ind w:firstLineChars="200" w:firstLine="420"/>
        <w:jc w:val="left"/>
        <w:rPr>
          <w:szCs w:val="21"/>
        </w:rPr>
      </w:pPr>
      <w:r>
        <w:rPr>
          <w:szCs w:val="21"/>
        </w:rPr>
        <w:t xml:space="preserve">12.3.4 </w:t>
      </w:r>
      <w:r>
        <w:rPr>
          <w:szCs w:val="21"/>
        </w:rPr>
        <w:t>总价合同的计量</w:t>
      </w:r>
    </w:p>
    <w:p w14:paraId="3F24E744" w14:textId="77777777" w:rsidR="00170256" w:rsidRDefault="00782ED2">
      <w:pPr>
        <w:spacing w:line="360" w:lineRule="auto"/>
        <w:ind w:firstLineChars="200" w:firstLine="420"/>
        <w:jc w:val="left"/>
        <w:rPr>
          <w:szCs w:val="21"/>
        </w:rPr>
      </w:pPr>
      <w:r>
        <w:rPr>
          <w:szCs w:val="21"/>
        </w:rPr>
        <w:t>关于总价合同计量的约定：除工程变更外，原图纸范围内的工程量不得按实计量。进度款按支付分解表支付，按通用条款第</w:t>
      </w:r>
      <w:r>
        <w:rPr>
          <w:kern w:val="0"/>
          <w:szCs w:val="21"/>
        </w:rPr>
        <w:t>12.3.4</w:t>
      </w:r>
      <w:r>
        <w:rPr>
          <w:szCs w:val="21"/>
        </w:rPr>
        <w:t>项</w:t>
      </w:r>
      <w:r>
        <w:rPr>
          <w:kern w:val="0"/>
          <w:szCs w:val="21"/>
        </w:rPr>
        <w:t>〔总价合同的计量〕</w:t>
      </w:r>
      <w:r>
        <w:rPr>
          <w:szCs w:val="21"/>
        </w:rPr>
        <w:t>约定进行计量，但</w:t>
      </w:r>
      <w:r>
        <w:rPr>
          <w:kern w:val="0"/>
          <w:szCs w:val="21"/>
        </w:rPr>
        <w:t>合同价款按照支付分解表进行支付。</w:t>
      </w:r>
    </w:p>
    <w:p w14:paraId="05C8F519" w14:textId="77777777" w:rsidR="00170256" w:rsidRDefault="00782ED2">
      <w:pPr>
        <w:spacing w:line="360" w:lineRule="auto"/>
        <w:ind w:firstLineChars="200" w:firstLine="420"/>
        <w:jc w:val="left"/>
        <w:rPr>
          <w:szCs w:val="21"/>
        </w:rPr>
      </w:pPr>
      <w:r>
        <w:rPr>
          <w:szCs w:val="21"/>
        </w:rPr>
        <w:lastRenderedPageBreak/>
        <w:t xml:space="preserve">12.3.6 </w:t>
      </w:r>
      <w:r>
        <w:rPr>
          <w:szCs w:val="21"/>
        </w:rPr>
        <w:t>其他价格形式合同的计量</w:t>
      </w:r>
    </w:p>
    <w:p w14:paraId="096F67F3" w14:textId="77777777" w:rsidR="00170256" w:rsidRDefault="00782ED2">
      <w:pPr>
        <w:spacing w:line="360" w:lineRule="auto"/>
        <w:ind w:firstLineChars="200" w:firstLine="420"/>
        <w:jc w:val="left"/>
        <w:rPr>
          <w:szCs w:val="21"/>
          <w:u w:val="single"/>
        </w:rPr>
      </w:pPr>
      <w:r>
        <w:rPr>
          <w:szCs w:val="21"/>
        </w:rPr>
        <w:t>其他价格形式的计量方式和程序：</w:t>
      </w:r>
      <w:r>
        <w:rPr>
          <w:szCs w:val="21"/>
          <w:u w:val="single"/>
        </w:rPr>
        <w:t>无</w:t>
      </w:r>
      <w:r>
        <w:rPr>
          <w:szCs w:val="21"/>
        </w:rPr>
        <w:t>。</w:t>
      </w:r>
    </w:p>
    <w:p w14:paraId="11F37AAB" w14:textId="77777777" w:rsidR="00170256" w:rsidRDefault="00782ED2">
      <w:pPr>
        <w:pStyle w:val="3"/>
        <w:rPr>
          <w:rFonts w:eastAsia="宋体"/>
        </w:rPr>
      </w:pPr>
      <w:bookmarkStart w:id="1245" w:name="_Toc3731670"/>
      <w:bookmarkStart w:id="1246" w:name="_Toc373227752"/>
      <w:bookmarkStart w:id="1247" w:name="_Toc432177014"/>
      <w:bookmarkStart w:id="1248" w:name="_Toc3731886"/>
      <w:bookmarkStart w:id="1249" w:name="_Toc531093180"/>
      <w:bookmarkStart w:id="1250" w:name="_Toc463940152"/>
      <w:bookmarkStart w:id="1251" w:name="_Toc389065317"/>
      <w:bookmarkStart w:id="1252" w:name="_Toc480968508"/>
      <w:bookmarkStart w:id="1253" w:name="_Toc373478399"/>
      <w:bookmarkStart w:id="1254" w:name="_Toc5196072"/>
      <w:bookmarkStart w:id="1255" w:name="_Toc59466877"/>
      <w:r>
        <w:rPr>
          <w:rFonts w:eastAsia="宋体"/>
        </w:rPr>
        <w:t xml:space="preserve">12.4 </w:t>
      </w:r>
      <w:r>
        <w:rPr>
          <w:rFonts w:eastAsia="宋体"/>
        </w:rPr>
        <w:t>工程进度款支付</w:t>
      </w:r>
      <w:bookmarkEnd w:id="1245"/>
      <w:bookmarkEnd w:id="1246"/>
      <w:bookmarkEnd w:id="1247"/>
      <w:bookmarkEnd w:id="1248"/>
      <w:bookmarkEnd w:id="1249"/>
      <w:bookmarkEnd w:id="1250"/>
      <w:bookmarkEnd w:id="1251"/>
      <w:bookmarkEnd w:id="1252"/>
      <w:bookmarkEnd w:id="1253"/>
      <w:bookmarkEnd w:id="1254"/>
      <w:bookmarkEnd w:id="1255"/>
    </w:p>
    <w:p w14:paraId="44B5BE19" w14:textId="77777777" w:rsidR="00170256" w:rsidRDefault="00782ED2">
      <w:pPr>
        <w:spacing w:line="360" w:lineRule="auto"/>
        <w:ind w:firstLineChars="200" w:firstLine="420"/>
        <w:jc w:val="left"/>
        <w:rPr>
          <w:szCs w:val="21"/>
        </w:rPr>
      </w:pPr>
      <w:bookmarkStart w:id="1256" w:name="_Toc296347210"/>
      <w:bookmarkStart w:id="1257" w:name="_Toc296891039"/>
      <w:bookmarkStart w:id="1258" w:name="_Toc292559416"/>
      <w:bookmarkStart w:id="1259" w:name="_Toc296891251"/>
      <w:bookmarkStart w:id="1260" w:name="_Toc296503211"/>
      <w:bookmarkStart w:id="1261" w:name="_Toc300935006"/>
      <w:bookmarkStart w:id="1262" w:name="_Toc297048397"/>
      <w:bookmarkStart w:id="1263" w:name="_Toc297123556"/>
      <w:bookmarkStart w:id="1264" w:name="_Toc297216215"/>
      <w:bookmarkStart w:id="1265" w:name="_Toc292559921"/>
      <w:bookmarkStart w:id="1266" w:name="_Toc296944550"/>
      <w:bookmarkStart w:id="1267" w:name="_Toc297120511"/>
      <w:bookmarkStart w:id="1268" w:name="_Toc296346712"/>
      <w:bookmarkStart w:id="1269" w:name="_Toc303539163"/>
      <w:bookmarkStart w:id="1270" w:name="_Toc351203645"/>
      <w:bookmarkStart w:id="1271" w:name="_Toc373227753"/>
      <w:bookmarkStart w:id="1272" w:name="_Toc389065318"/>
      <w:bookmarkStart w:id="1273" w:name="_Toc373478400"/>
      <w:bookmarkStart w:id="1274" w:name="_Toc300935015"/>
      <w:bookmarkStart w:id="1275" w:name="_Toc296891259"/>
      <w:bookmarkStart w:id="1276" w:name="_Toc296346720"/>
      <w:bookmarkStart w:id="1277" w:name="_Toc296503219"/>
      <w:bookmarkStart w:id="1278" w:name="_Toc304295593"/>
      <w:bookmarkStart w:id="1279" w:name="_Toc297048405"/>
      <w:bookmarkStart w:id="1280" w:name="_Toc297123564"/>
      <w:bookmarkStart w:id="1281" w:name="_Toc297120519"/>
      <w:bookmarkStart w:id="1282" w:name="_Toc303539172"/>
      <w:bookmarkStart w:id="1283" w:name="_Toc292559929"/>
      <w:bookmarkStart w:id="1284" w:name="_Toc312678053"/>
      <w:bookmarkStart w:id="1285" w:name="_Toc296891047"/>
      <w:bookmarkStart w:id="1286" w:name="_Toc296944558"/>
      <w:bookmarkStart w:id="1287" w:name="_Toc292559424"/>
      <w:bookmarkStart w:id="1288" w:name="_Toc296347218"/>
      <w:bookmarkStart w:id="1289" w:name="_Toc297216223"/>
      <w:bookmarkEnd w:id="1002"/>
      <w:r>
        <w:rPr>
          <w:szCs w:val="21"/>
        </w:rPr>
        <w:t xml:space="preserve">12.4.1 </w:t>
      </w:r>
      <w:r>
        <w:rPr>
          <w:szCs w:val="21"/>
        </w:rPr>
        <w:t>付款周期：</w:t>
      </w:r>
    </w:p>
    <w:p w14:paraId="0B4AA5F8" w14:textId="77777777" w:rsidR="00170256" w:rsidRDefault="00782ED2">
      <w:pPr>
        <w:pStyle w:val="45"/>
        <w:spacing w:line="360" w:lineRule="auto"/>
        <w:ind w:firstLineChars="200" w:firstLine="420"/>
        <w:jc w:val="left"/>
        <w:rPr>
          <w:szCs w:val="21"/>
          <w:u w:val="single"/>
        </w:rPr>
      </w:pPr>
      <w:r>
        <w:rPr>
          <w:rFonts w:ascii="Times New Roman" w:hAnsi="Times New Roman"/>
          <w:szCs w:val="21"/>
        </w:rPr>
        <w:t>关于付款周期的约定：</w:t>
      </w:r>
      <w:bookmarkStart w:id="1290" w:name="_Toc463940153"/>
      <w:bookmarkStart w:id="1291" w:name="_Toc480968509"/>
      <w:bookmarkStart w:id="1292" w:name="_Toc43217701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r>
        <w:rPr>
          <w:rFonts w:hint="eastAsia"/>
          <w:szCs w:val="21"/>
          <w:u w:val="single"/>
        </w:rPr>
        <w:t>工程款原则上按月支付，合同内进度款支付限额为已完成工程量的</w:t>
      </w:r>
      <w:r>
        <w:rPr>
          <w:rFonts w:hint="eastAsia"/>
          <w:szCs w:val="21"/>
          <w:u w:val="single"/>
        </w:rPr>
        <w:t>85%</w:t>
      </w:r>
      <w:r>
        <w:rPr>
          <w:rFonts w:hint="eastAsia"/>
          <w:szCs w:val="21"/>
          <w:u w:val="single"/>
        </w:rPr>
        <w:t>，工程变更部分进度款支付限额为已完成工程量的</w:t>
      </w:r>
      <w:r>
        <w:rPr>
          <w:rFonts w:hint="eastAsia"/>
          <w:szCs w:val="21"/>
          <w:u w:val="single"/>
        </w:rPr>
        <w:t>70%</w:t>
      </w:r>
      <w:r>
        <w:rPr>
          <w:rFonts w:hint="eastAsia"/>
          <w:szCs w:val="21"/>
          <w:u w:val="single"/>
        </w:rPr>
        <w:t>；工程完工验收达到质量要求，结算经自治区财政厅或建设单位审定后，工程款支付至结算总价的</w:t>
      </w:r>
      <w:r>
        <w:rPr>
          <w:rFonts w:hint="eastAsia"/>
          <w:szCs w:val="21"/>
          <w:u w:val="single"/>
        </w:rPr>
        <w:t>97%</w:t>
      </w:r>
      <w:r>
        <w:rPr>
          <w:rFonts w:hint="eastAsia"/>
          <w:szCs w:val="21"/>
          <w:u w:val="single"/>
        </w:rPr>
        <w:t>；发包人按工程价款结算总额的</w:t>
      </w:r>
      <w:r>
        <w:rPr>
          <w:rFonts w:hint="eastAsia"/>
          <w:szCs w:val="21"/>
          <w:u w:val="single"/>
        </w:rPr>
        <w:t>3%</w:t>
      </w:r>
      <w:r>
        <w:rPr>
          <w:rFonts w:hint="eastAsia"/>
          <w:szCs w:val="21"/>
          <w:u w:val="single"/>
        </w:rPr>
        <w:t>预留工程质量保修金，待工程质量缺陷责任期满后返还。</w:t>
      </w:r>
    </w:p>
    <w:p w14:paraId="49CDC940"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t xml:space="preserve">12.4.2 </w:t>
      </w:r>
      <w:r>
        <w:rPr>
          <w:rFonts w:ascii="Times New Roman" w:hAnsi="Times New Roman"/>
          <w:szCs w:val="21"/>
        </w:rPr>
        <w:t>进度付款申请单的编制</w:t>
      </w:r>
    </w:p>
    <w:p w14:paraId="76AE71E4" w14:textId="77777777" w:rsidR="00170256" w:rsidRDefault="00782ED2">
      <w:pPr>
        <w:pStyle w:val="401"/>
        <w:spacing w:line="360" w:lineRule="auto"/>
        <w:ind w:firstLineChars="200" w:firstLine="420"/>
        <w:jc w:val="left"/>
        <w:rPr>
          <w:rFonts w:ascii="Times New Roman" w:hAnsi="Times New Roman"/>
          <w:szCs w:val="21"/>
          <w:u w:val="single"/>
        </w:rPr>
      </w:pPr>
      <w:r>
        <w:rPr>
          <w:rFonts w:ascii="Times New Roman" w:hAnsi="Times New Roman"/>
          <w:szCs w:val="21"/>
        </w:rPr>
        <w:t>关于进度付款申请单编制的约定：</w:t>
      </w:r>
      <w:r>
        <w:rPr>
          <w:rFonts w:ascii="Times New Roman" w:hAnsi="宋体" w:hint="eastAsia"/>
          <w:szCs w:val="21"/>
          <w:u w:val="single"/>
        </w:rPr>
        <w:t>按发包人要求版本进行编制</w:t>
      </w:r>
      <w:r>
        <w:rPr>
          <w:rFonts w:ascii="Times New Roman" w:hAnsi="Times New Roman"/>
          <w:szCs w:val="21"/>
        </w:rPr>
        <w:t>。</w:t>
      </w:r>
    </w:p>
    <w:p w14:paraId="1D542946" w14:textId="77777777" w:rsidR="00170256" w:rsidRDefault="00782ED2">
      <w:pPr>
        <w:spacing w:line="360" w:lineRule="auto"/>
        <w:ind w:firstLineChars="200" w:firstLine="420"/>
        <w:jc w:val="left"/>
      </w:pPr>
      <w:r>
        <w:t xml:space="preserve">12.4.3 </w:t>
      </w:r>
      <w:r>
        <w:rPr>
          <w:rFonts w:ascii="宋体" w:hAnsi="宋体"/>
        </w:rPr>
        <w:t>进度付款申请单的提交</w:t>
      </w:r>
    </w:p>
    <w:p w14:paraId="40C01635" w14:textId="77777777" w:rsidR="00170256" w:rsidRDefault="00782ED2">
      <w:pPr>
        <w:spacing w:line="360" w:lineRule="auto"/>
        <w:ind w:firstLineChars="200" w:firstLine="420"/>
        <w:jc w:val="left"/>
        <w:rPr>
          <w:b/>
          <w:bCs/>
          <w:u w:val="single"/>
        </w:rPr>
      </w:pPr>
      <w:r>
        <w:rPr>
          <w:rFonts w:ascii="宋体" w:hAnsi="宋体"/>
        </w:rPr>
        <w:t>（</w:t>
      </w:r>
      <w:r>
        <w:t>1</w:t>
      </w:r>
      <w:r>
        <w:rPr>
          <w:rFonts w:ascii="宋体" w:hAnsi="宋体"/>
        </w:rPr>
        <w:t>）单价合同进度付款申请单提交的约定：</w:t>
      </w:r>
    </w:p>
    <w:p w14:paraId="2420B670" w14:textId="77777777" w:rsidR="00170256" w:rsidRDefault="00782ED2">
      <w:pPr>
        <w:spacing w:line="360" w:lineRule="auto"/>
        <w:ind w:firstLineChars="200" w:firstLine="420"/>
        <w:jc w:val="left"/>
      </w:pPr>
      <w:r>
        <w:rPr>
          <w:u w:val="single"/>
        </w:rPr>
        <w:t>承包人应配合发包人提供以下资料：</w:t>
      </w:r>
      <w:r>
        <w:rPr>
          <w:rFonts w:ascii="宋体" w:hAnsi="宋体" w:cs="宋体" w:hint="eastAsia"/>
          <w:u w:val="single"/>
        </w:rPr>
        <w:t>①</w:t>
      </w:r>
      <w:r>
        <w:rPr>
          <w:u w:val="single"/>
        </w:rPr>
        <w:t>《工程用款支付证书》；</w:t>
      </w:r>
      <w:r>
        <w:rPr>
          <w:rFonts w:ascii="宋体" w:hAnsi="宋体" w:cs="宋体" w:hint="eastAsia"/>
          <w:u w:val="single"/>
        </w:rPr>
        <w:t>②</w:t>
      </w:r>
      <w:r>
        <w:rPr>
          <w:u w:val="single"/>
        </w:rPr>
        <w:t>其他需要补充说明的材料</w:t>
      </w:r>
      <w:r>
        <w:rPr>
          <w:rFonts w:ascii="宋体" w:hAnsi="宋体"/>
        </w:rPr>
        <w:t>。</w:t>
      </w:r>
    </w:p>
    <w:p w14:paraId="1603AF98" w14:textId="77777777" w:rsidR="00170256" w:rsidRDefault="00782ED2">
      <w:pPr>
        <w:spacing w:line="360" w:lineRule="auto"/>
        <w:ind w:firstLineChars="200" w:firstLine="420"/>
        <w:jc w:val="left"/>
      </w:pPr>
      <w:r>
        <w:rPr>
          <w:rFonts w:ascii="宋体" w:hAnsi="宋体"/>
        </w:rPr>
        <w:t>（</w:t>
      </w:r>
      <w:r>
        <w:t>2</w:t>
      </w:r>
      <w:r>
        <w:rPr>
          <w:rFonts w:ascii="宋体" w:hAnsi="宋体"/>
        </w:rPr>
        <w:t>）总价合同进度付款申请单提交的约定：。</w:t>
      </w:r>
    </w:p>
    <w:p w14:paraId="267429F2" w14:textId="77777777" w:rsidR="00170256" w:rsidRDefault="00782ED2">
      <w:pPr>
        <w:spacing w:line="360" w:lineRule="auto"/>
        <w:ind w:firstLineChars="200" w:firstLine="420"/>
        <w:jc w:val="left"/>
        <w:rPr>
          <w:u w:val="single"/>
        </w:rPr>
      </w:pPr>
      <w:r>
        <w:rPr>
          <w:rFonts w:ascii="宋体" w:hAnsi="宋体"/>
        </w:rPr>
        <w:t>（</w:t>
      </w:r>
      <w:r>
        <w:t>3</w:t>
      </w:r>
      <w:r>
        <w:rPr>
          <w:rFonts w:ascii="宋体" w:hAnsi="宋体"/>
        </w:rPr>
        <w:t>）其他价格形式合同进度付款申请单提交的约定：。</w:t>
      </w:r>
    </w:p>
    <w:p w14:paraId="5179E694" w14:textId="77777777" w:rsidR="00170256" w:rsidRDefault="00782ED2">
      <w:pPr>
        <w:spacing w:line="360" w:lineRule="auto"/>
        <w:ind w:firstLineChars="200" w:firstLine="420"/>
        <w:jc w:val="left"/>
      </w:pPr>
      <w:r>
        <w:t xml:space="preserve">12.4.4 </w:t>
      </w:r>
      <w:r>
        <w:rPr>
          <w:rFonts w:ascii="宋体" w:hAnsi="宋体"/>
        </w:rPr>
        <w:t>进度款审核和支付</w:t>
      </w:r>
    </w:p>
    <w:p w14:paraId="4C8FA869" w14:textId="77777777" w:rsidR="00170256" w:rsidRDefault="00782ED2">
      <w:pPr>
        <w:spacing w:line="360" w:lineRule="auto"/>
        <w:ind w:firstLineChars="200" w:firstLine="420"/>
        <w:jc w:val="left"/>
      </w:pPr>
      <w:r>
        <w:rPr>
          <w:rFonts w:ascii="宋体" w:hAnsi="宋体"/>
        </w:rPr>
        <w:t>（</w:t>
      </w:r>
      <w:r>
        <w:rPr>
          <w:rFonts w:hint="eastAsia"/>
        </w:rPr>
        <w:t>1</w:t>
      </w:r>
      <w:r>
        <w:rPr>
          <w:rFonts w:ascii="宋体" w:hAnsi="宋体"/>
        </w:rPr>
        <w:t>）发包人支付进度款的期限：。</w:t>
      </w:r>
    </w:p>
    <w:p w14:paraId="3E3CAC85" w14:textId="77777777" w:rsidR="00170256" w:rsidRDefault="00782ED2">
      <w:pPr>
        <w:spacing w:line="360" w:lineRule="auto"/>
        <w:ind w:firstLineChars="200" w:firstLine="420"/>
        <w:jc w:val="left"/>
      </w:pPr>
      <w:r>
        <w:rPr>
          <w:rFonts w:ascii="宋体" w:hAnsi="宋体"/>
        </w:rPr>
        <w:t>发包人逾期支付进度款的违约金的计算方式：。</w:t>
      </w:r>
    </w:p>
    <w:p w14:paraId="38B34521" w14:textId="77777777" w:rsidR="00170256" w:rsidRDefault="00782ED2">
      <w:pPr>
        <w:spacing w:line="360" w:lineRule="auto"/>
        <w:ind w:firstLineChars="200" w:firstLine="420"/>
        <w:jc w:val="left"/>
        <w:rPr>
          <w:rFonts w:hAnsi="宋体"/>
        </w:rPr>
      </w:pPr>
      <w:r>
        <w:rPr>
          <w:rFonts w:ascii="宋体" w:hAnsi="宋体"/>
        </w:rPr>
        <w:t>进度款支付方式：</w:t>
      </w:r>
      <w:r>
        <w:rPr>
          <w:rFonts w:ascii="宋体" w:hAnsi="宋体"/>
          <w:u w:val="single"/>
        </w:rPr>
        <w:t>银行转账</w:t>
      </w:r>
      <w:r>
        <w:rPr>
          <w:rFonts w:ascii="宋体" w:hAnsi="宋体"/>
        </w:rPr>
        <w:t>。</w:t>
      </w:r>
    </w:p>
    <w:p w14:paraId="506FE285" w14:textId="77777777" w:rsidR="00170256" w:rsidRDefault="00782ED2">
      <w:pPr>
        <w:spacing w:line="360" w:lineRule="auto"/>
        <w:ind w:firstLineChars="200" w:firstLine="420"/>
        <w:jc w:val="left"/>
        <w:rPr>
          <w:rFonts w:hAnsi="宋体"/>
        </w:rPr>
      </w:pPr>
      <w:r>
        <w:t xml:space="preserve">12.4.6 </w:t>
      </w:r>
      <w:r>
        <w:rPr>
          <w:rFonts w:ascii="宋体" w:hAnsi="宋体"/>
        </w:rPr>
        <w:t>支付分解表的编制</w:t>
      </w:r>
    </w:p>
    <w:p w14:paraId="6F51F8DB" w14:textId="77777777" w:rsidR="00170256" w:rsidRDefault="00782ED2">
      <w:pPr>
        <w:spacing w:line="360" w:lineRule="auto"/>
        <w:ind w:firstLineChars="200" w:firstLine="420"/>
        <w:jc w:val="left"/>
        <w:rPr>
          <w:u w:val="single"/>
        </w:rPr>
      </w:pPr>
      <w:r>
        <w:t>2</w:t>
      </w:r>
      <w:r>
        <w:rPr>
          <w:rFonts w:hAnsi="宋体" w:hint="eastAsia"/>
        </w:rPr>
        <w:t xml:space="preserve">. </w:t>
      </w:r>
      <w:r>
        <w:rPr>
          <w:rFonts w:ascii="宋体" w:hAnsi="宋体"/>
        </w:rPr>
        <w:t>总价合同支付分解表的编制与审批：。</w:t>
      </w:r>
    </w:p>
    <w:p w14:paraId="36C4E305" w14:textId="77777777" w:rsidR="00170256" w:rsidRDefault="00782ED2">
      <w:pPr>
        <w:spacing w:line="360" w:lineRule="auto"/>
        <w:ind w:firstLineChars="200" w:firstLine="420"/>
        <w:jc w:val="left"/>
        <w:rPr>
          <w:u w:val="single"/>
        </w:rPr>
      </w:pPr>
      <w:r>
        <w:t>3</w:t>
      </w:r>
      <w:r>
        <w:rPr>
          <w:rFonts w:hAnsi="宋体" w:hint="eastAsia"/>
        </w:rPr>
        <w:t xml:space="preserve">. </w:t>
      </w:r>
      <w:r>
        <w:rPr>
          <w:rFonts w:ascii="宋体" w:hAnsi="宋体"/>
        </w:rPr>
        <w:t>单价合同的总价项目支付分解表的编制与审批：</w:t>
      </w:r>
      <w:r>
        <w:rPr>
          <w:rFonts w:ascii="宋体" w:hAnsi="宋体" w:hint="eastAsia"/>
        </w:rPr>
        <w:t>总价项目不采用支付分解表的方式计算，而按《建设工程工程量清单计价规范（</w:t>
      </w:r>
      <w:r>
        <w:rPr>
          <w:rFonts w:hAnsi="宋体" w:hint="eastAsia"/>
        </w:rPr>
        <w:t>GB50500-2013</w:t>
      </w:r>
      <w:r>
        <w:rPr>
          <w:rFonts w:ascii="宋体" w:hAnsi="宋体" w:hint="eastAsia"/>
        </w:rPr>
        <w:t>）广西壮族自治区实施细则》的规定执行</w:t>
      </w:r>
      <w:r>
        <w:rPr>
          <w:rFonts w:ascii="宋体" w:hAnsi="宋体"/>
        </w:rPr>
        <w:t>。</w:t>
      </w:r>
    </w:p>
    <w:p w14:paraId="3A45FB3A" w14:textId="77777777" w:rsidR="00170256" w:rsidRDefault="00782ED2">
      <w:pPr>
        <w:pStyle w:val="401"/>
        <w:spacing w:line="360" w:lineRule="auto"/>
        <w:ind w:firstLineChars="250" w:firstLine="525"/>
        <w:jc w:val="left"/>
        <w:rPr>
          <w:rFonts w:ascii="Times New Roman" w:hAnsi="Times New Roman"/>
          <w:szCs w:val="21"/>
          <w:u w:val="single"/>
        </w:rPr>
      </w:pPr>
      <w:r>
        <w:rPr>
          <w:rFonts w:ascii="Times New Roman" w:hAnsi="Times New Roman"/>
          <w:szCs w:val="21"/>
        </w:rPr>
        <w:t>进度款支付方式：</w:t>
      </w:r>
      <w:r>
        <w:rPr>
          <w:rFonts w:ascii="Times New Roman" w:hAnsi="Times New Roman"/>
          <w:b/>
          <w:szCs w:val="21"/>
          <w:u w:val="single"/>
        </w:rPr>
        <w:t>银行转账</w:t>
      </w:r>
      <w:r>
        <w:rPr>
          <w:rFonts w:ascii="Times New Roman" w:hAnsi="Times New Roman"/>
          <w:szCs w:val="21"/>
        </w:rPr>
        <w:t>。</w:t>
      </w:r>
    </w:p>
    <w:p w14:paraId="29C3B3B1" w14:textId="77777777" w:rsidR="00170256" w:rsidRDefault="00782ED2">
      <w:pPr>
        <w:pStyle w:val="2"/>
        <w:rPr>
          <w:rFonts w:ascii="Times New Roman" w:eastAsia="宋体" w:hAnsi="Times New Roman"/>
        </w:rPr>
      </w:pPr>
      <w:bookmarkStart w:id="1293" w:name="_Toc5196073"/>
      <w:bookmarkStart w:id="1294" w:name="_Toc3731672"/>
      <w:bookmarkStart w:id="1295" w:name="_Toc531093181"/>
      <w:bookmarkStart w:id="1296" w:name="_Toc3731888"/>
      <w:bookmarkStart w:id="1297" w:name="_Toc59466878"/>
      <w:r>
        <w:rPr>
          <w:rFonts w:ascii="Times New Roman" w:eastAsia="宋体" w:hAnsi="Times New Roman"/>
        </w:rPr>
        <w:t xml:space="preserve">13. </w:t>
      </w:r>
      <w:r>
        <w:rPr>
          <w:rFonts w:ascii="Times New Roman" w:eastAsia="宋体" w:hAnsi="Times New Roman"/>
        </w:rPr>
        <w:t>验收和工程试车</w:t>
      </w:r>
      <w:bookmarkEnd w:id="1270"/>
      <w:bookmarkEnd w:id="1271"/>
      <w:bookmarkEnd w:id="1272"/>
      <w:bookmarkEnd w:id="1273"/>
      <w:bookmarkEnd w:id="1290"/>
      <w:bookmarkEnd w:id="1291"/>
      <w:bookmarkEnd w:id="1292"/>
      <w:bookmarkEnd w:id="1293"/>
      <w:bookmarkEnd w:id="1294"/>
      <w:bookmarkEnd w:id="1295"/>
      <w:bookmarkEnd w:id="1296"/>
      <w:bookmarkEnd w:id="1297"/>
    </w:p>
    <w:p w14:paraId="53D15C0D" w14:textId="77777777" w:rsidR="00170256" w:rsidRDefault="00782ED2">
      <w:pPr>
        <w:pStyle w:val="3"/>
        <w:rPr>
          <w:rFonts w:eastAsia="宋体"/>
        </w:rPr>
      </w:pPr>
      <w:bookmarkStart w:id="1298" w:name="_Toc373227754"/>
      <w:bookmarkStart w:id="1299" w:name="_Toc463940154"/>
      <w:bookmarkStart w:id="1300" w:name="_Toc373478401"/>
      <w:bookmarkStart w:id="1301" w:name="_Toc389065319"/>
      <w:bookmarkStart w:id="1302" w:name="_Toc531093182"/>
      <w:bookmarkStart w:id="1303" w:name="_Toc3731673"/>
      <w:bookmarkStart w:id="1304" w:name="_Toc5196074"/>
      <w:bookmarkStart w:id="1305" w:name="_Toc432177016"/>
      <w:bookmarkStart w:id="1306" w:name="_Toc3731889"/>
      <w:bookmarkStart w:id="1307" w:name="_Toc480968510"/>
      <w:bookmarkStart w:id="1308" w:name="_Toc59466879"/>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r>
        <w:rPr>
          <w:rFonts w:eastAsia="宋体"/>
        </w:rPr>
        <w:t xml:space="preserve">13.1 </w:t>
      </w:r>
      <w:r>
        <w:rPr>
          <w:rFonts w:eastAsia="宋体"/>
        </w:rPr>
        <w:t>分部分项工程验收</w:t>
      </w:r>
      <w:bookmarkEnd w:id="1298"/>
      <w:bookmarkEnd w:id="1299"/>
      <w:bookmarkEnd w:id="1300"/>
      <w:bookmarkEnd w:id="1301"/>
      <w:bookmarkEnd w:id="1302"/>
      <w:bookmarkEnd w:id="1303"/>
      <w:bookmarkEnd w:id="1304"/>
      <w:bookmarkEnd w:id="1305"/>
      <w:bookmarkEnd w:id="1306"/>
      <w:bookmarkEnd w:id="1307"/>
      <w:bookmarkEnd w:id="1308"/>
    </w:p>
    <w:p w14:paraId="21C534E4" w14:textId="77777777" w:rsidR="00170256" w:rsidRDefault="00782ED2">
      <w:pPr>
        <w:spacing w:line="360" w:lineRule="auto"/>
        <w:ind w:firstLineChars="200" w:firstLine="420"/>
        <w:jc w:val="left"/>
        <w:rPr>
          <w:szCs w:val="21"/>
        </w:rPr>
      </w:pPr>
      <w:r>
        <w:rPr>
          <w:szCs w:val="21"/>
        </w:rPr>
        <w:t>13.1.2</w:t>
      </w:r>
      <w:r>
        <w:rPr>
          <w:szCs w:val="21"/>
        </w:rPr>
        <w:t>监理人不能按时进行验收时，应提前</w:t>
      </w:r>
      <w:r>
        <w:rPr>
          <w:szCs w:val="21"/>
          <w:u w:val="single"/>
        </w:rPr>
        <w:t>24</w:t>
      </w:r>
      <w:r>
        <w:rPr>
          <w:szCs w:val="21"/>
        </w:rPr>
        <w:t>小时提交书面延期要求。</w:t>
      </w:r>
    </w:p>
    <w:p w14:paraId="258AE453" w14:textId="77777777" w:rsidR="00170256" w:rsidRDefault="00782ED2">
      <w:pPr>
        <w:spacing w:line="360" w:lineRule="auto"/>
        <w:ind w:firstLineChars="200" w:firstLine="420"/>
        <w:jc w:val="left"/>
        <w:rPr>
          <w:b/>
          <w:szCs w:val="21"/>
        </w:rPr>
      </w:pPr>
      <w:r>
        <w:rPr>
          <w:szCs w:val="21"/>
        </w:rPr>
        <w:t>关于延期最长不得超过：</w:t>
      </w:r>
      <w:r>
        <w:rPr>
          <w:szCs w:val="21"/>
          <w:u w:val="single"/>
        </w:rPr>
        <w:t>48</w:t>
      </w:r>
      <w:r>
        <w:rPr>
          <w:szCs w:val="21"/>
        </w:rPr>
        <w:t>小时。</w:t>
      </w:r>
    </w:p>
    <w:p w14:paraId="5C66014B" w14:textId="77777777" w:rsidR="00170256" w:rsidRDefault="00782ED2">
      <w:pPr>
        <w:pStyle w:val="3"/>
        <w:rPr>
          <w:rFonts w:eastAsia="宋体"/>
        </w:rPr>
      </w:pPr>
      <w:bookmarkStart w:id="1309" w:name="_Toc5196075"/>
      <w:bookmarkStart w:id="1310" w:name="_Toc3731890"/>
      <w:bookmarkStart w:id="1311" w:name="_Toc531093183"/>
      <w:bookmarkStart w:id="1312" w:name="_Toc373478402"/>
      <w:bookmarkStart w:id="1313" w:name="_Toc373227755"/>
      <w:bookmarkStart w:id="1314" w:name="_Toc389065320"/>
      <w:bookmarkStart w:id="1315" w:name="_Toc463940155"/>
      <w:bookmarkStart w:id="1316" w:name="_Toc3731674"/>
      <w:bookmarkStart w:id="1317" w:name="_Toc480968511"/>
      <w:bookmarkStart w:id="1318" w:name="_Toc432177017"/>
      <w:bookmarkStart w:id="1319" w:name="_Toc59466880"/>
      <w:bookmarkStart w:id="1320" w:name="_Toc292559428"/>
      <w:bookmarkStart w:id="1321" w:name="_Toc297123565"/>
      <w:bookmarkStart w:id="1322" w:name="_Toc300935016"/>
      <w:bookmarkStart w:id="1323" w:name="_Toc296891051"/>
      <w:bookmarkStart w:id="1324" w:name="_Toc292559933"/>
      <w:bookmarkStart w:id="1325" w:name="_Toc312678056"/>
      <w:bookmarkStart w:id="1326" w:name="_Toc296347222"/>
      <w:bookmarkStart w:id="1327" w:name="_Toc304295596"/>
      <w:bookmarkStart w:id="1328" w:name="_Toc296503223"/>
      <w:bookmarkStart w:id="1329" w:name="_Toc297216224"/>
      <w:bookmarkStart w:id="1330" w:name="_Toc297048409"/>
      <w:bookmarkStart w:id="1331" w:name="_Toc296891263"/>
      <w:bookmarkStart w:id="1332" w:name="_Toc296346724"/>
      <w:bookmarkStart w:id="1333" w:name="_Toc296944562"/>
      <w:bookmarkStart w:id="1334" w:name="_Toc303539173"/>
      <w:bookmarkStart w:id="1335" w:name="_Toc297120523"/>
      <w:bookmarkStart w:id="1336" w:name="_Toc267251471"/>
      <w:bookmarkStart w:id="1337" w:name="_Toc267251474"/>
      <w:bookmarkStart w:id="1338" w:name="_Toc267251470"/>
      <w:bookmarkStart w:id="1339" w:name="_Toc267251473"/>
      <w:bookmarkStart w:id="1340" w:name="_Toc267251476"/>
      <w:bookmarkStart w:id="1341" w:name="_Toc267251472"/>
      <w:bookmarkStart w:id="1342" w:name="_Toc267251475"/>
      <w:r>
        <w:rPr>
          <w:rFonts w:eastAsia="宋体"/>
        </w:rPr>
        <w:t xml:space="preserve">13.2 </w:t>
      </w:r>
      <w:r>
        <w:rPr>
          <w:rFonts w:eastAsia="宋体"/>
        </w:rPr>
        <w:t>竣工验收</w:t>
      </w:r>
      <w:bookmarkEnd w:id="1309"/>
      <w:bookmarkEnd w:id="1310"/>
      <w:bookmarkEnd w:id="1311"/>
      <w:bookmarkEnd w:id="1312"/>
      <w:bookmarkEnd w:id="1313"/>
      <w:bookmarkEnd w:id="1314"/>
      <w:bookmarkEnd w:id="1315"/>
      <w:bookmarkEnd w:id="1316"/>
      <w:bookmarkEnd w:id="1317"/>
      <w:bookmarkEnd w:id="1318"/>
      <w:bookmarkEnd w:id="1319"/>
    </w:p>
    <w:p w14:paraId="504C7C7A" w14:textId="77777777" w:rsidR="00170256" w:rsidRDefault="00782ED2">
      <w:pPr>
        <w:pStyle w:val="401"/>
        <w:spacing w:line="360" w:lineRule="auto"/>
        <w:ind w:firstLineChars="200" w:firstLine="420"/>
        <w:jc w:val="left"/>
        <w:rPr>
          <w:rFonts w:ascii="Times New Roman" w:hAnsi="Times New Roman"/>
          <w:szCs w:val="21"/>
        </w:rPr>
      </w:pPr>
      <w:bookmarkStart w:id="1343" w:name="_Toc463940160"/>
      <w:bookmarkStart w:id="1344" w:name="_Toc432177022"/>
      <w:bookmarkStart w:id="1345" w:name="_Toc280868709"/>
      <w:bookmarkStart w:id="1346" w:name="_Toc480968516"/>
      <w:bookmarkStart w:id="1347" w:name="_Toc389065325"/>
      <w:bookmarkStart w:id="1348" w:name="_Toc373478407"/>
      <w:bookmarkStart w:id="1349" w:name="_Toc373227760"/>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r>
        <w:rPr>
          <w:rFonts w:ascii="Times New Roman" w:hAnsi="Times New Roman"/>
          <w:szCs w:val="21"/>
        </w:rPr>
        <w:t>13.2.1</w:t>
      </w:r>
      <w:r>
        <w:rPr>
          <w:rFonts w:ascii="Times New Roman" w:hAnsi="Times New Roman"/>
          <w:szCs w:val="21"/>
        </w:rPr>
        <w:t>竣工验收条件</w:t>
      </w:r>
    </w:p>
    <w:p w14:paraId="2150332F" w14:textId="77777777" w:rsidR="00170256" w:rsidRPr="00F534CA" w:rsidRDefault="00782ED2">
      <w:pPr>
        <w:pStyle w:val="401"/>
        <w:spacing w:line="360" w:lineRule="auto"/>
        <w:ind w:firstLineChars="200" w:firstLine="420"/>
        <w:rPr>
          <w:rFonts w:ascii="Times New Roman" w:hAnsi="Times New Roman"/>
          <w:szCs w:val="21"/>
        </w:rPr>
      </w:pPr>
      <w:r>
        <w:rPr>
          <w:rFonts w:ascii="Times New Roman" w:hAnsi="Times New Roman"/>
          <w:szCs w:val="21"/>
        </w:rPr>
        <w:t xml:space="preserve">(3) </w:t>
      </w:r>
      <w:r>
        <w:rPr>
          <w:rFonts w:ascii="Times New Roman" w:hAnsi="Times New Roman"/>
          <w:szCs w:val="21"/>
        </w:rPr>
        <w:t>承包人负责整理和提交的竣工验收资料应当符合工程所在地建设行政主管部门和</w:t>
      </w:r>
      <w:r>
        <w:rPr>
          <w:rFonts w:ascii="Times New Roman" w:hAnsi="Times New Roman"/>
          <w:szCs w:val="21"/>
        </w:rPr>
        <w:t>(</w:t>
      </w:r>
      <w:r>
        <w:rPr>
          <w:rFonts w:ascii="Times New Roman" w:hAnsi="Times New Roman"/>
          <w:szCs w:val="21"/>
        </w:rPr>
        <w:t>或</w:t>
      </w:r>
      <w:r>
        <w:rPr>
          <w:rFonts w:ascii="Times New Roman" w:hAnsi="Times New Roman"/>
          <w:szCs w:val="21"/>
        </w:rPr>
        <w:t>)</w:t>
      </w:r>
      <w:r>
        <w:rPr>
          <w:rFonts w:ascii="Times New Roman" w:hAnsi="Times New Roman"/>
          <w:szCs w:val="21"/>
        </w:rPr>
        <w:t>城市建设档案管理机构有关施工资料的要求</w:t>
      </w:r>
      <w:r w:rsidRPr="00F534CA">
        <w:rPr>
          <w:rFonts w:ascii="Times New Roman" w:hAnsi="Times New Roman" w:hint="eastAsia"/>
          <w:szCs w:val="21"/>
        </w:rPr>
        <w:t>，以及符合中国田径协会田径场地检测及验收办法的要求</w:t>
      </w:r>
      <w:r w:rsidRPr="00F534CA">
        <w:rPr>
          <w:rFonts w:ascii="Times New Roman" w:hAnsi="Times New Roman"/>
          <w:szCs w:val="21"/>
        </w:rPr>
        <w:t>，具体内容包括：。</w:t>
      </w:r>
    </w:p>
    <w:p w14:paraId="1CC843E7" w14:textId="77777777" w:rsidR="00170256" w:rsidRPr="00F534CA" w:rsidRDefault="00782ED2">
      <w:pPr>
        <w:pStyle w:val="401"/>
        <w:spacing w:line="360" w:lineRule="auto"/>
        <w:ind w:firstLineChars="200" w:firstLine="420"/>
        <w:rPr>
          <w:rFonts w:ascii="Times New Roman" w:hAnsi="Times New Roman"/>
          <w:szCs w:val="21"/>
        </w:rPr>
      </w:pPr>
      <w:r w:rsidRPr="00F534CA">
        <w:rPr>
          <w:rFonts w:ascii="Times New Roman" w:hAnsi="Times New Roman"/>
          <w:szCs w:val="21"/>
        </w:rPr>
        <w:lastRenderedPageBreak/>
        <w:t>竣工验收资料的份数：</w:t>
      </w:r>
      <w:r w:rsidRPr="00F534CA">
        <w:rPr>
          <w:rFonts w:ascii="Times New Roman" w:hAnsi="Times New Roman"/>
          <w:szCs w:val="21"/>
          <w:u w:val="single"/>
        </w:rPr>
        <w:t>一式六份</w:t>
      </w:r>
      <w:r w:rsidRPr="00F534CA">
        <w:rPr>
          <w:rFonts w:ascii="Times New Roman" w:hAnsi="Times New Roman"/>
          <w:szCs w:val="21"/>
        </w:rPr>
        <w:t>。</w:t>
      </w:r>
    </w:p>
    <w:p w14:paraId="49E1C6BD" w14:textId="77777777" w:rsidR="00170256" w:rsidRPr="00F534CA" w:rsidRDefault="00782ED2">
      <w:pPr>
        <w:pStyle w:val="401"/>
        <w:spacing w:line="360" w:lineRule="auto"/>
        <w:ind w:firstLineChars="200" w:firstLine="422"/>
        <w:jc w:val="left"/>
        <w:rPr>
          <w:rFonts w:ascii="Times New Roman" w:hAnsi="Times New Roman"/>
          <w:szCs w:val="21"/>
        </w:rPr>
      </w:pPr>
      <w:r w:rsidRPr="00F534CA">
        <w:rPr>
          <w:rFonts w:ascii="Times New Roman" w:hAnsi="Times New Roman"/>
          <w:b/>
          <w:bCs/>
          <w:szCs w:val="21"/>
        </w:rPr>
        <w:t>承包人提供竣工图的约定：</w:t>
      </w:r>
      <w:r w:rsidRPr="00F534CA">
        <w:rPr>
          <w:rFonts w:ascii="Times New Roman" w:hAnsi="Times New Roman"/>
          <w:b/>
          <w:bCs/>
          <w:szCs w:val="21"/>
          <w:u w:val="single"/>
        </w:rPr>
        <w:t>竣工验收正式通过后</w:t>
      </w:r>
      <w:r w:rsidRPr="00F534CA">
        <w:rPr>
          <w:rFonts w:ascii="Times New Roman" w:hAnsi="Times New Roman" w:hint="eastAsia"/>
          <w:b/>
          <w:bCs/>
          <w:szCs w:val="21"/>
          <w:u w:val="single"/>
        </w:rPr>
        <w:t>1</w:t>
      </w:r>
      <w:r w:rsidRPr="00F534CA">
        <w:rPr>
          <w:rFonts w:ascii="Times New Roman" w:hAnsi="Times New Roman"/>
          <w:b/>
          <w:bCs/>
          <w:szCs w:val="21"/>
          <w:u w:val="single"/>
        </w:rPr>
        <w:t>5</w:t>
      </w:r>
      <w:r w:rsidRPr="00F534CA">
        <w:rPr>
          <w:rFonts w:ascii="Times New Roman" w:hAnsi="Times New Roman"/>
          <w:b/>
          <w:bCs/>
          <w:szCs w:val="21"/>
          <w:u w:val="single"/>
        </w:rPr>
        <w:t>天，提供竣工图的数量分别为</w:t>
      </w:r>
      <w:r w:rsidRPr="00F534CA">
        <w:rPr>
          <w:rFonts w:ascii="Times New Roman" w:hAnsi="Times New Roman"/>
          <w:b/>
          <w:bCs/>
          <w:szCs w:val="21"/>
          <w:u w:val="single"/>
        </w:rPr>
        <w:t>4</w:t>
      </w:r>
      <w:r w:rsidRPr="00F534CA">
        <w:rPr>
          <w:rFonts w:ascii="Times New Roman" w:hAnsi="Times New Roman"/>
          <w:b/>
          <w:bCs/>
          <w:szCs w:val="21"/>
          <w:u w:val="single"/>
        </w:rPr>
        <w:t>套。</w:t>
      </w:r>
    </w:p>
    <w:p w14:paraId="759227FC" w14:textId="77777777" w:rsidR="00170256" w:rsidRPr="00F534CA" w:rsidRDefault="00782ED2">
      <w:pPr>
        <w:spacing w:line="360" w:lineRule="auto"/>
        <w:ind w:firstLineChars="200" w:firstLine="420"/>
        <w:jc w:val="left"/>
      </w:pPr>
      <w:bookmarkStart w:id="1350" w:name="_Toc406360358"/>
      <w:bookmarkStart w:id="1351" w:name="_Toc5196076"/>
      <w:bookmarkStart w:id="1352" w:name="_Toc373743673"/>
      <w:bookmarkStart w:id="1353" w:name="_Toc3731675"/>
      <w:bookmarkStart w:id="1354" w:name="_Toc531093184"/>
      <w:bookmarkStart w:id="1355" w:name="_Toc3731891"/>
      <w:bookmarkStart w:id="1356" w:name="_Toc485629448"/>
      <w:r w:rsidRPr="00F534CA">
        <w:t>13.2.1</w:t>
      </w:r>
      <w:r w:rsidRPr="00F534CA">
        <w:rPr>
          <w:rFonts w:ascii="宋体" w:hAnsi="宋体"/>
        </w:rPr>
        <w:t>竣工验收条件</w:t>
      </w:r>
    </w:p>
    <w:p w14:paraId="0314DAE6" w14:textId="77777777" w:rsidR="00170256" w:rsidRDefault="00782ED2">
      <w:pPr>
        <w:spacing w:line="360" w:lineRule="auto"/>
        <w:ind w:firstLineChars="200" w:firstLine="420"/>
        <w:rPr>
          <w:rFonts w:hAnsi="宋体"/>
        </w:rPr>
      </w:pPr>
      <w:r w:rsidRPr="00F534CA">
        <w:rPr>
          <w:rFonts w:ascii="宋体" w:hAnsi="宋体" w:hint="eastAsia"/>
        </w:rPr>
        <w:t>（</w:t>
      </w:r>
      <w:r w:rsidRPr="00F534CA">
        <w:t>3</w:t>
      </w:r>
      <w:r w:rsidRPr="00F534CA">
        <w:rPr>
          <w:rFonts w:ascii="宋体" w:hAnsi="宋体" w:hint="eastAsia"/>
        </w:rPr>
        <w:t>）</w:t>
      </w:r>
      <w:r w:rsidRPr="00F534CA">
        <w:rPr>
          <w:rFonts w:ascii="宋体" w:hAnsi="宋体"/>
        </w:rPr>
        <w:t>承包人负责整理和提交的竣工验收资料应当符合工程所在地建设行政主管部门和</w:t>
      </w:r>
      <w:r w:rsidRPr="00F534CA">
        <w:t>(</w:t>
      </w:r>
      <w:r w:rsidRPr="00F534CA">
        <w:rPr>
          <w:rFonts w:ascii="宋体" w:hAnsi="宋体"/>
        </w:rPr>
        <w:t>或</w:t>
      </w:r>
      <w:r w:rsidRPr="00F534CA">
        <w:t>)</w:t>
      </w:r>
      <w:r w:rsidRPr="00F534CA">
        <w:rPr>
          <w:rFonts w:ascii="宋体" w:hAnsi="宋体"/>
        </w:rPr>
        <w:t>城市建设档案管理机构有关施工资料的要求，</w:t>
      </w:r>
      <w:r w:rsidRPr="00F534CA">
        <w:rPr>
          <w:rFonts w:hint="eastAsia"/>
          <w:szCs w:val="21"/>
        </w:rPr>
        <w:t>以及符合中国田径协会田径场地检测及验收办法的要求（包括</w:t>
      </w:r>
      <w:r w:rsidRPr="00F534CA">
        <w:t>经</w:t>
      </w:r>
      <w:r w:rsidRPr="00F534CA">
        <w:rPr>
          <w:rFonts w:hint="eastAsia"/>
        </w:rPr>
        <w:t>中国田径协会检测验收合格并取得中国田径协会签发的合格证书和牌匾</w:t>
      </w:r>
      <w:r w:rsidRPr="00F534CA">
        <w:rPr>
          <w:rFonts w:hint="eastAsia"/>
          <w:szCs w:val="21"/>
        </w:rPr>
        <w:t>）</w:t>
      </w:r>
      <w:r w:rsidRPr="00F534CA">
        <w:rPr>
          <w:rFonts w:ascii="宋体" w:hAnsi="宋体"/>
        </w:rPr>
        <w:t>，具体内容包括：</w:t>
      </w:r>
      <w:r w:rsidRPr="00F534CA">
        <w:rPr>
          <w:rFonts w:ascii="宋体" w:hAnsi="宋体" w:hint="eastAsia"/>
          <w:color w:val="000000"/>
          <w:u w:val="single"/>
        </w:rPr>
        <w:t>按规范及相关法规、政策文件规定</w:t>
      </w:r>
      <w:r w:rsidRPr="00F534CA">
        <w:rPr>
          <w:rFonts w:ascii="宋体" w:hAnsi="宋体"/>
        </w:rPr>
        <w:t>。</w:t>
      </w:r>
    </w:p>
    <w:p w14:paraId="521E4FD8" w14:textId="77777777" w:rsidR="00170256" w:rsidRDefault="00782ED2">
      <w:pPr>
        <w:spacing w:line="360" w:lineRule="auto"/>
        <w:ind w:firstLineChars="200" w:firstLine="420"/>
      </w:pPr>
      <w:r>
        <w:rPr>
          <w:rFonts w:ascii="宋体" w:hAnsi="宋体"/>
        </w:rPr>
        <w:t>竣工验收资料的份数：</w:t>
      </w:r>
      <w:r>
        <w:rPr>
          <w:rFonts w:ascii="宋体" w:hAnsi="宋体" w:hint="eastAsia"/>
          <w:u w:val="single"/>
        </w:rPr>
        <w:t>一式四套</w:t>
      </w:r>
      <w:r>
        <w:rPr>
          <w:rFonts w:ascii="宋体" w:hAnsi="宋体"/>
        </w:rPr>
        <w:t>。</w:t>
      </w:r>
    </w:p>
    <w:p w14:paraId="6FE9E457" w14:textId="77777777" w:rsidR="00170256" w:rsidRDefault="00782ED2">
      <w:pPr>
        <w:spacing w:line="360" w:lineRule="auto"/>
        <w:ind w:firstLineChars="200" w:firstLine="420"/>
        <w:jc w:val="left"/>
      </w:pPr>
      <w:r>
        <w:rPr>
          <w:rFonts w:ascii="宋体" w:hAnsi="宋体"/>
        </w:rPr>
        <w:t>承包人提供竣工图的约定：</w:t>
      </w:r>
      <w:r>
        <w:rPr>
          <w:rFonts w:ascii="宋体" w:hAnsi="宋体"/>
          <w:color w:val="000000"/>
          <w:u w:val="single"/>
        </w:rPr>
        <w:t>竣工验收正式通过后</w:t>
      </w:r>
      <w:r>
        <w:rPr>
          <w:color w:val="000000"/>
          <w:u w:val="single"/>
        </w:rPr>
        <w:t>5</w:t>
      </w:r>
      <w:r>
        <w:rPr>
          <w:rFonts w:ascii="宋体" w:hAnsi="宋体"/>
          <w:color w:val="000000"/>
          <w:u w:val="single"/>
        </w:rPr>
        <w:t>天提供竣工图</w:t>
      </w:r>
      <w:r>
        <w:rPr>
          <w:color w:val="000000"/>
          <w:u w:val="single"/>
        </w:rPr>
        <w:t>2</w:t>
      </w:r>
      <w:r>
        <w:rPr>
          <w:rFonts w:ascii="宋体" w:hAnsi="宋体"/>
          <w:color w:val="000000"/>
          <w:u w:val="single"/>
        </w:rPr>
        <w:t>套。</w:t>
      </w:r>
    </w:p>
    <w:p w14:paraId="7AE9CA66" w14:textId="77777777" w:rsidR="00170256" w:rsidRDefault="00782ED2">
      <w:pPr>
        <w:spacing w:line="360" w:lineRule="auto"/>
        <w:ind w:firstLineChars="200" w:firstLine="420"/>
        <w:jc w:val="left"/>
      </w:pPr>
      <w:r>
        <w:t>13.2.2</w:t>
      </w:r>
      <w:r>
        <w:rPr>
          <w:rFonts w:ascii="宋体" w:hAnsi="宋体"/>
        </w:rPr>
        <w:t>竣工验收程序</w:t>
      </w:r>
    </w:p>
    <w:p w14:paraId="7606A15D" w14:textId="77777777" w:rsidR="00170256" w:rsidRDefault="00782ED2">
      <w:pPr>
        <w:spacing w:line="360" w:lineRule="auto"/>
        <w:ind w:firstLineChars="200" w:firstLine="420"/>
        <w:jc w:val="left"/>
        <w:rPr>
          <w:u w:val="single"/>
        </w:rPr>
      </w:pPr>
      <w:r>
        <w:rPr>
          <w:rFonts w:ascii="宋体" w:hAnsi="宋体"/>
          <w:kern w:val="0"/>
        </w:rPr>
        <w:t>关于竣工验收程序的约定：</w:t>
      </w:r>
      <w:r>
        <w:rPr>
          <w:rFonts w:ascii="宋体" w:hAnsi="宋体" w:hint="eastAsia"/>
          <w:u w:val="single"/>
        </w:rPr>
        <w:t>按通用合同条款第13.2.2项执行</w:t>
      </w:r>
      <w:r>
        <w:rPr>
          <w:rFonts w:ascii="宋体" w:hAnsi="宋体"/>
        </w:rPr>
        <w:t>。</w:t>
      </w:r>
    </w:p>
    <w:p w14:paraId="776965CB" w14:textId="77777777" w:rsidR="00170256" w:rsidRDefault="00782ED2">
      <w:pPr>
        <w:spacing w:line="360" w:lineRule="auto"/>
        <w:ind w:firstLineChars="200" w:firstLine="420"/>
        <w:jc w:val="left"/>
      </w:pPr>
      <w:r>
        <w:rPr>
          <w:rFonts w:ascii="宋体" w:hAnsi="宋体"/>
          <w:kern w:val="0"/>
        </w:rPr>
        <w:t>发包人不按照本项约定组织竣工验收、颁发工程接收证书的违约金的计算方法：</w:t>
      </w:r>
      <w:r>
        <w:rPr>
          <w:rFonts w:ascii="宋体" w:hAnsi="宋体" w:hint="eastAsia"/>
          <w:u w:val="single"/>
        </w:rPr>
        <w:t>无</w:t>
      </w:r>
      <w:r>
        <w:rPr>
          <w:rFonts w:ascii="宋体" w:hAnsi="宋体"/>
        </w:rPr>
        <w:t>。</w:t>
      </w:r>
    </w:p>
    <w:p w14:paraId="21730413" w14:textId="77777777" w:rsidR="00170256" w:rsidRDefault="00782ED2">
      <w:pPr>
        <w:spacing w:line="360" w:lineRule="auto"/>
        <w:ind w:firstLineChars="200" w:firstLine="420"/>
        <w:jc w:val="left"/>
      </w:pPr>
      <w:r>
        <w:t>13.2.5</w:t>
      </w:r>
      <w:r>
        <w:rPr>
          <w:rFonts w:ascii="宋体" w:hAnsi="宋体"/>
        </w:rPr>
        <w:t>移交、接收全部与部分工程</w:t>
      </w:r>
    </w:p>
    <w:p w14:paraId="547012F6" w14:textId="77777777" w:rsidR="00170256" w:rsidRDefault="00782ED2">
      <w:pPr>
        <w:spacing w:line="360" w:lineRule="auto"/>
        <w:ind w:firstLineChars="200" w:firstLine="420"/>
        <w:jc w:val="left"/>
        <w:rPr>
          <w:kern w:val="0"/>
        </w:rPr>
      </w:pPr>
      <w:r>
        <w:rPr>
          <w:rFonts w:ascii="宋体" w:hAnsi="宋体"/>
          <w:kern w:val="0"/>
        </w:rPr>
        <w:t>承包人向发包人移交工程的期限：</w:t>
      </w:r>
      <w:r>
        <w:rPr>
          <w:szCs w:val="32"/>
          <w:u w:val="single"/>
        </w:rPr>
        <w:t>颁发工程接收合格证书后</w:t>
      </w:r>
      <w:r>
        <w:rPr>
          <w:szCs w:val="32"/>
          <w:u w:val="single"/>
        </w:rPr>
        <w:t>7</w:t>
      </w:r>
      <w:r>
        <w:rPr>
          <w:szCs w:val="32"/>
          <w:u w:val="single"/>
        </w:rPr>
        <w:t>天内</w:t>
      </w:r>
      <w:r>
        <w:rPr>
          <w:rFonts w:ascii="宋体" w:hAnsi="宋体"/>
        </w:rPr>
        <w:t>。</w:t>
      </w:r>
    </w:p>
    <w:p w14:paraId="6A943AD6" w14:textId="77777777" w:rsidR="00170256" w:rsidRDefault="00782ED2">
      <w:pPr>
        <w:spacing w:line="360" w:lineRule="auto"/>
        <w:ind w:firstLineChars="200" w:firstLine="420"/>
        <w:jc w:val="left"/>
        <w:rPr>
          <w:u w:val="single"/>
        </w:rPr>
      </w:pPr>
      <w:r>
        <w:rPr>
          <w:rFonts w:ascii="宋体" w:hAnsi="宋体"/>
          <w:kern w:val="0"/>
        </w:rPr>
        <w:t>发包人未按本合同约定接收全部或部分工程的，违约金的计算方法为：</w:t>
      </w:r>
      <w:r>
        <w:rPr>
          <w:rFonts w:ascii="宋体" w:hAnsi="宋体" w:hint="eastAsia"/>
          <w:color w:val="000000"/>
          <w:u w:val="single"/>
        </w:rPr>
        <w:t>发包人承担超时部分工程看管人工费</w:t>
      </w:r>
      <w:r>
        <w:rPr>
          <w:rFonts w:ascii="宋体" w:hAnsi="宋体"/>
        </w:rPr>
        <w:t>。</w:t>
      </w:r>
    </w:p>
    <w:p w14:paraId="53A20AEB" w14:textId="77777777" w:rsidR="00170256" w:rsidRDefault="00782ED2">
      <w:pPr>
        <w:spacing w:line="360" w:lineRule="auto"/>
        <w:ind w:firstLineChars="200" w:firstLine="420"/>
        <w:jc w:val="left"/>
        <w:rPr>
          <w:u w:val="single"/>
        </w:rPr>
      </w:pPr>
      <w:r>
        <w:rPr>
          <w:rFonts w:ascii="宋体" w:hAnsi="宋体"/>
        </w:rPr>
        <w:t>承包人未按时移交工程的，违约金的计算方法为：</w:t>
      </w:r>
      <w:r>
        <w:rPr>
          <w:rFonts w:ascii="宋体" w:hAnsi="宋体" w:hint="eastAsia"/>
          <w:color w:val="000000"/>
          <w:u w:val="single"/>
        </w:rPr>
        <w:t>每超一天向发包人支付合同价款万分之四的误期赔偿费，限额为合同价的10%</w:t>
      </w:r>
      <w:r>
        <w:rPr>
          <w:rFonts w:ascii="宋体" w:hAnsi="宋体"/>
        </w:rPr>
        <w:t>。</w:t>
      </w:r>
    </w:p>
    <w:p w14:paraId="0A89B7C9" w14:textId="77777777" w:rsidR="00170256" w:rsidRDefault="00782ED2">
      <w:pPr>
        <w:pStyle w:val="120"/>
        <w:outlineLvl w:val="2"/>
        <w:rPr>
          <w:sz w:val="21"/>
          <w:szCs w:val="21"/>
        </w:rPr>
      </w:pPr>
      <w:bookmarkStart w:id="1357" w:name="_Toc59466881"/>
      <w:r>
        <w:rPr>
          <w:sz w:val="21"/>
          <w:szCs w:val="21"/>
        </w:rPr>
        <w:t xml:space="preserve">13.3 </w:t>
      </w:r>
      <w:r>
        <w:rPr>
          <w:sz w:val="21"/>
          <w:szCs w:val="21"/>
        </w:rPr>
        <w:t>工程试车</w:t>
      </w:r>
      <w:bookmarkEnd w:id="1350"/>
      <w:bookmarkEnd w:id="1351"/>
      <w:bookmarkEnd w:id="1352"/>
      <w:bookmarkEnd w:id="1353"/>
      <w:bookmarkEnd w:id="1354"/>
      <w:bookmarkEnd w:id="1355"/>
      <w:bookmarkEnd w:id="1356"/>
      <w:bookmarkEnd w:id="1357"/>
    </w:p>
    <w:p w14:paraId="605C4866" w14:textId="77777777" w:rsidR="00170256" w:rsidRDefault="00782ED2">
      <w:pPr>
        <w:pStyle w:val="401"/>
        <w:spacing w:line="360" w:lineRule="auto"/>
        <w:ind w:firstLineChars="200" w:firstLine="420"/>
        <w:jc w:val="left"/>
        <w:rPr>
          <w:rFonts w:ascii="Times New Roman" w:hAnsi="Times New Roman"/>
          <w:kern w:val="0"/>
          <w:szCs w:val="21"/>
        </w:rPr>
      </w:pPr>
      <w:r>
        <w:rPr>
          <w:rFonts w:ascii="Times New Roman" w:hAnsi="Times New Roman"/>
          <w:kern w:val="0"/>
          <w:szCs w:val="21"/>
        </w:rPr>
        <w:t xml:space="preserve">13.3.1 </w:t>
      </w:r>
      <w:r>
        <w:rPr>
          <w:rFonts w:ascii="Times New Roman" w:hAnsi="Times New Roman"/>
          <w:kern w:val="0"/>
          <w:szCs w:val="21"/>
        </w:rPr>
        <w:t>试车程序</w:t>
      </w:r>
    </w:p>
    <w:p w14:paraId="4F525B9A" w14:textId="77777777" w:rsidR="00170256" w:rsidRDefault="00782ED2">
      <w:pPr>
        <w:pStyle w:val="401"/>
        <w:spacing w:line="360" w:lineRule="auto"/>
        <w:ind w:firstLineChars="200" w:firstLine="420"/>
        <w:jc w:val="left"/>
        <w:rPr>
          <w:rFonts w:ascii="Times New Roman" w:hAnsi="Times New Roman"/>
          <w:szCs w:val="21"/>
          <w:u w:val="single"/>
        </w:rPr>
      </w:pPr>
      <w:r>
        <w:rPr>
          <w:rFonts w:ascii="Times New Roman" w:hAnsi="Times New Roman"/>
          <w:kern w:val="0"/>
          <w:szCs w:val="21"/>
        </w:rPr>
        <w:t>工程试车内容：</w:t>
      </w:r>
      <w:r>
        <w:rPr>
          <w:rFonts w:ascii="Times New Roman" w:hAnsi="Times New Roman"/>
          <w:szCs w:val="21"/>
        </w:rPr>
        <w:t>。</w:t>
      </w:r>
    </w:p>
    <w:p w14:paraId="25910807" w14:textId="77777777" w:rsidR="00170256" w:rsidRDefault="00782ED2">
      <w:pPr>
        <w:pStyle w:val="401"/>
        <w:spacing w:line="360" w:lineRule="auto"/>
        <w:ind w:firstLineChars="200" w:firstLine="420"/>
        <w:jc w:val="left"/>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）单机无负荷试车费用由承担；</w:t>
      </w:r>
    </w:p>
    <w:p w14:paraId="47EDA94B" w14:textId="77777777" w:rsidR="00170256" w:rsidRDefault="00782ED2">
      <w:pPr>
        <w:pStyle w:val="401"/>
        <w:spacing w:line="360" w:lineRule="auto"/>
        <w:ind w:firstLineChars="200" w:firstLine="420"/>
        <w:jc w:val="left"/>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）无负荷联动试车费用由承担。</w:t>
      </w:r>
    </w:p>
    <w:p w14:paraId="0384774B" w14:textId="77777777" w:rsidR="00170256" w:rsidRDefault="00782ED2">
      <w:pPr>
        <w:pStyle w:val="401"/>
        <w:spacing w:line="360" w:lineRule="auto"/>
        <w:ind w:firstLineChars="200" w:firstLine="420"/>
        <w:jc w:val="left"/>
        <w:rPr>
          <w:rFonts w:ascii="Times New Roman" w:hAnsi="Times New Roman"/>
          <w:kern w:val="0"/>
          <w:szCs w:val="21"/>
        </w:rPr>
      </w:pPr>
      <w:r>
        <w:rPr>
          <w:rFonts w:ascii="Times New Roman" w:hAnsi="Times New Roman"/>
          <w:kern w:val="0"/>
          <w:szCs w:val="21"/>
        </w:rPr>
        <w:t xml:space="preserve">13.3.3 </w:t>
      </w:r>
      <w:r>
        <w:rPr>
          <w:rFonts w:ascii="Times New Roman" w:hAnsi="Times New Roman"/>
          <w:kern w:val="0"/>
          <w:szCs w:val="21"/>
        </w:rPr>
        <w:t>投料试车</w:t>
      </w:r>
    </w:p>
    <w:p w14:paraId="0BE131F2" w14:textId="77777777" w:rsidR="00170256" w:rsidRDefault="00782ED2">
      <w:pPr>
        <w:spacing w:line="360" w:lineRule="auto"/>
        <w:ind w:firstLineChars="200" w:firstLine="420"/>
        <w:jc w:val="left"/>
        <w:rPr>
          <w:u w:val="single"/>
        </w:rPr>
      </w:pPr>
      <w:r>
        <w:rPr>
          <w:kern w:val="0"/>
          <w:szCs w:val="21"/>
        </w:rPr>
        <w:t>关于投料试车相关事项的约定：</w:t>
      </w:r>
      <w:r>
        <w:rPr>
          <w:rFonts w:ascii="宋体" w:hAnsi="宋体"/>
        </w:rPr>
        <w:t>。</w:t>
      </w:r>
    </w:p>
    <w:p w14:paraId="5945BF25" w14:textId="77777777" w:rsidR="00170256" w:rsidRDefault="00170256">
      <w:pPr>
        <w:pStyle w:val="401"/>
        <w:spacing w:line="360" w:lineRule="auto"/>
        <w:ind w:firstLineChars="200" w:firstLine="420"/>
        <w:jc w:val="left"/>
        <w:rPr>
          <w:rFonts w:ascii="Times New Roman" w:hAnsi="Times New Roman"/>
          <w:szCs w:val="21"/>
          <w:u w:val="single"/>
        </w:rPr>
      </w:pPr>
    </w:p>
    <w:p w14:paraId="63C2CB0D" w14:textId="77777777" w:rsidR="00170256" w:rsidRDefault="00782ED2">
      <w:pPr>
        <w:pStyle w:val="120"/>
        <w:outlineLvl w:val="2"/>
        <w:rPr>
          <w:sz w:val="21"/>
          <w:szCs w:val="21"/>
        </w:rPr>
      </w:pPr>
      <w:bookmarkStart w:id="1358" w:name="_Toc485629449"/>
      <w:bookmarkStart w:id="1359" w:name="_Toc406360359"/>
      <w:bookmarkStart w:id="1360" w:name="_Toc531093185"/>
      <w:bookmarkStart w:id="1361" w:name="_Toc3731676"/>
      <w:bookmarkStart w:id="1362" w:name="_Toc3731892"/>
      <w:bookmarkStart w:id="1363" w:name="_Toc5196077"/>
      <w:bookmarkStart w:id="1364" w:name="_Toc373743674"/>
      <w:bookmarkStart w:id="1365" w:name="_Toc59466882"/>
      <w:r>
        <w:rPr>
          <w:sz w:val="21"/>
          <w:szCs w:val="21"/>
        </w:rPr>
        <w:t xml:space="preserve">13.6 </w:t>
      </w:r>
      <w:r>
        <w:rPr>
          <w:sz w:val="21"/>
          <w:szCs w:val="21"/>
        </w:rPr>
        <w:t>竣工退场</w:t>
      </w:r>
      <w:bookmarkEnd w:id="1358"/>
      <w:bookmarkEnd w:id="1359"/>
      <w:bookmarkEnd w:id="1360"/>
      <w:bookmarkEnd w:id="1361"/>
      <w:bookmarkEnd w:id="1362"/>
      <w:bookmarkEnd w:id="1363"/>
      <w:bookmarkEnd w:id="1364"/>
      <w:bookmarkEnd w:id="1365"/>
    </w:p>
    <w:p w14:paraId="42F49F0B" w14:textId="77777777" w:rsidR="00170256" w:rsidRDefault="00782ED2">
      <w:pPr>
        <w:pStyle w:val="401"/>
        <w:spacing w:line="360" w:lineRule="auto"/>
        <w:ind w:firstLineChars="200" w:firstLine="420"/>
        <w:jc w:val="left"/>
        <w:rPr>
          <w:rFonts w:ascii="Times New Roman" w:hAnsi="Times New Roman"/>
          <w:kern w:val="0"/>
          <w:szCs w:val="21"/>
        </w:rPr>
      </w:pPr>
      <w:r>
        <w:rPr>
          <w:rFonts w:ascii="Times New Roman" w:hAnsi="Times New Roman"/>
          <w:kern w:val="0"/>
          <w:szCs w:val="21"/>
        </w:rPr>
        <w:t xml:space="preserve">13.6.1 </w:t>
      </w:r>
      <w:r>
        <w:rPr>
          <w:rFonts w:ascii="Times New Roman" w:hAnsi="Times New Roman"/>
          <w:kern w:val="0"/>
          <w:szCs w:val="21"/>
        </w:rPr>
        <w:t>竣工退场</w:t>
      </w:r>
    </w:p>
    <w:p w14:paraId="3D86435C" w14:textId="77777777" w:rsidR="00170256" w:rsidRDefault="00782ED2">
      <w:pPr>
        <w:pStyle w:val="401"/>
        <w:spacing w:line="360" w:lineRule="auto"/>
        <w:ind w:firstLineChars="200" w:firstLine="420"/>
        <w:jc w:val="left"/>
        <w:rPr>
          <w:rFonts w:ascii="Times New Roman" w:hAnsi="Times New Roman"/>
          <w:kern w:val="0"/>
          <w:szCs w:val="21"/>
        </w:rPr>
      </w:pPr>
      <w:r>
        <w:rPr>
          <w:rFonts w:ascii="Times New Roman" w:hAnsi="Times New Roman"/>
          <w:kern w:val="0"/>
          <w:szCs w:val="21"/>
        </w:rPr>
        <w:t>承包人完成竣工退场的期限：。</w:t>
      </w:r>
    </w:p>
    <w:p w14:paraId="62D2FC82" w14:textId="77777777" w:rsidR="00170256" w:rsidRDefault="00782ED2">
      <w:pPr>
        <w:pStyle w:val="120"/>
        <w:outlineLvl w:val="1"/>
        <w:rPr>
          <w:sz w:val="21"/>
          <w:szCs w:val="21"/>
        </w:rPr>
      </w:pPr>
      <w:bookmarkStart w:id="1366" w:name="_Toc373743675"/>
      <w:bookmarkStart w:id="1367" w:name="_Toc5196078"/>
      <w:bookmarkStart w:id="1368" w:name="_Toc406360360"/>
      <w:bookmarkStart w:id="1369" w:name="_Toc3731677"/>
      <w:bookmarkStart w:id="1370" w:name="_Toc531093186"/>
      <w:bookmarkStart w:id="1371" w:name="_Toc3731893"/>
      <w:bookmarkStart w:id="1372" w:name="_Toc485629450"/>
      <w:bookmarkStart w:id="1373" w:name="_Toc59466883"/>
      <w:r>
        <w:rPr>
          <w:sz w:val="21"/>
          <w:szCs w:val="21"/>
        </w:rPr>
        <w:t xml:space="preserve">14. </w:t>
      </w:r>
      <w:r>
        <w:rPr>
          <w:sz w:val="21"/>
          <w:szCs w:val="21"/>
        </w:rPr>
        <w:t>竣工结算</w:t>
      </w:r>
      <w:bookmarkEnd w:id="1366"/>
      <w:bookmarkEnd w:id="1367"/>
      <w:bookmarkEnd w:id="1368"/>
      <w:bookmarkEnd w:id="1369"/>
      <w:bookmarkEnd w:id="1370"/>
      <w:bookmarkEnd w:id="1371"/>
      <w:bookmarkEnd w:id="1372"/>
      <w:bookmarkEnd w:id="1373"/>
    </w:p>
    <w:p w14:paraId="532DEA22" w14:textId="77777777" w:rsidR="00170256" w:rsidRDefault="00782ED2">
      <w:pPr>
        <w:pStyle w:val="120"/>
        <w:outlineLvl w:val="2"/>
        <w:rPr>
          <w:sz w:val="21"/>
          <w:szCs w:val="21"/>
        </w:rPr>
      </w:pPr>
      <w:bookmarkStart w:id="1374" w:name="_Toc406360361"/>
      <w:bookmarkStart w:id="1375" w:name="_Toc373743676"/>
      <w:bookmarkStart w:id="1376" w:name="_Toc485629451"/>
      <w:bookmarkStart w:id="1377" w:name="_Toc531093187"/>
      <w:bookmarkStart w:id="1378" w:name="_Toc5196079"/>
      <w:bookmarkStart w:id="1379" w:name="_Toc3731678"/>
      <w:bookmarkStart w:id="1380" w:name="_Toc3731894"/>
      <w:bookmarkStart w:id="1381" w:name="_Toc59466884"/>
      <w:r>
        <w:rPr>
          <w:sz w:val="21"/>
          <w:szCs w:val="21"/>
        </w:rPr>
        <w:t xml:space="preserve">14.1 </w:t>
      </w:r>
      <w:r>
        <w:rPr>
          <w:sz w:val="21"/>
          <w:szCs w:val="21"/>
        </w:rPr>
        <w:t>竣工付款申请</w:t>
      </w:r>
      <w:bookmarkEnd w:id="1374"/>
      <w:bookmarkEnd w:id="1375"/>
      <w:bookmarkEnd w:id="1376"/>
      <w:bookmarkEnd w:id="1377"/>
      <w:bookmarkEnd w:id="1378"/>
      <w:bookmarkEnd w:id="1379"/>
      <w:bookmarkEnd w:id="1380"/>
      <w:bookmarkEnd w:id="1381"/>
    </w:p>
    <w:p w14:paraId="237BEB34" w14:textId="77777777" w:rsidR="00170256" w:rsidRDefault="00782ED2">
      <w:pPr>
        <w:pStyle w:val="401"/>
        <w:spacing w:line="360" w:lineRule="auto"/>
        <w:ind w:firstLineChars="200" w:firstLine="420"/>
        <w:jc w:val="left"/>
        <w:rPr>
          <w:rFonts w:ascii="Times New Roman" w:hAnsi="Times New Roman"/>
          <w:szCs w:val="21"/>
        </w:rPr>
      </w:pPr>
      <w:r>
        <w:rPr>
          <w:rFonts w:ascii="Times New Roman" w:hAnsi="Times New Roman"/>
          <w:szCs w:val="21"/>
        </w:rPr>
        <w:t>承包人提交竣工付款申请单的期限：</w:t>
      </w:r>
      <w:r>
        <w:rPr>
          <w:rFonts w:ascii="Times New Roman" w:hAnsi="Times New Roman"/>
          <w:szCs w:val="32"/>
          <w:u w:val="single"/>
        </w:rPr>
        <w:t>工程竣工验收合格后</w:t>
      </w:r>
      <w:r>
        <w:rPr>
          <w:rFonts w:ascii="Times New Roman" w:hAnsi="Times New Roman"/>
          <w:szCs w:val="32"/>
          <w:u w:val="single"/>
        </w:rPr>
        <w:t>28</w:t>
      </w:r>
      <w:r>
        <w:rPr>
          <w:rFonts w:ascii="Times New Roman" w:hAnsi="Times New Roman"/>
          <w:szCs w:val="32"/>
          <w:u w:val="single"/>
        </w:rPr>
        <w:t>天内</w:t>
      </w:r>
      <w:r>
        <w:rPr>
          <w:rFonts w:ascii="Times New Roman" w:hAnsi="Times New Roman"/>
          <w:szCs w:val="21"/>
        </w:rPr>
        <w:t>。</w:t>
      </w:r>
    </w:p>
    <w:p w14:paraId="63FADCFD" w14:textId="77777777" w:rsidR="00170256" w:rsidRDefault="00782ED2">
      <w:pPr>
        <w:pStyle w:val="45"/>
        <w:spacing w:line="360" w:lineRule="auto"/>
        <w:ind w:firstLineChars="200" w:firstLine="420"/>
        <w:jc w:val="left"/>
        <w:rPr>
          <w:rFonts w:ascii="Times New Roman" w:hAnsi="Times New Roman"/>
          <w:szCs w:val="21"/>
          <w:u w:val="single"/>
        </w:rPr>
      </w:pPr>
      <w:r>
        <w:rPr>
          <w:rFonts w:ascii="Times New Roman" w:hAnsi="Times New Roman"/>
          <w:szCs w:val="21"/>
        </w:rPr>
        <w:t>竣工付款申请单应包括的内容：</w:t>
      </w:r>
      <w:r>
        <w:rPr>
          <w:rFonts w:ascii="Times New Roman" w:hAnsi="Times New Roman" w:hint="eastAsia"/>
          <w:szCs w:val="21"/>
          <w:u w:val="single"/>
        </w:rPr>
        <w:t>。</w:t>
      </w:r>
    </w:p>
    <w:p w14:paraId="29FCD178" w14:textId="77777777" w:rsidR="00170256" w:rsidRDefault="00782ED2">
      <w:pPr>
        <w:pStyle w:val="401"/>
        <w:spacing w:line="360" w:lineRule="auto"/>
        <w:ind w:firstLineChars="200" w:firstLine="420"/>
        <w:jc w:val="left"/>
        <w:rPr>
          <w:rFonts w:ascii="Times New Roman" w:hAnsi="Times New Roman"/>
          <w:szCs w:val="21"/>
          <w:u w:val="single"/>
        </w:rPr>
      </w:pPr>
      <w:r>
        <w:rPr>
          <w:rFonts w:ascii="Times New Roman" w:hAnsi="Times New Roman"/>
          <w:szCs w:val="21"/>
        </w:rPr>
        <w:t>（</w:t>
      </w:r>
      <w:r>
        <w:rPr>
          <w:rFonts w:ascii="Times New Roman" w:hAnsi="Times New Roman"/>
          <w:szCs w:val="21"/>
        </w:rPr>
        <w:t>2</w:t>
      </w:r>
      <w:r>
        <w:rPr>
          <w:rFonts w:ascii="Times New Roman" w:hAnsi="Times New Roman"/>
          <w:szCs w:val="21"/>
        </w:rPr>
        <w:t>）检验试验费：</w:t>
      </w:r>
      <w:r>
        <w:rPr>
          <w:rFonts w:ascii="Times New Roman" w:hAnsi="Times New Roman" w:hint="eastAsia"/>
          <w:szCs w:val="21"/>
        </w:rPr>
        <w:t>送检应由发包人签字认可，</w:t>
      </w:r>
      <w:r>
        <w:rPr>
          <w:rFonts w:ascii="Times New Roman" w:hAnsi="Times New Roman"/>
          <w:szCs w:val="21"/>
        </w:rPr>
        <w:t>检验试验费由发包人支付。</w:t>
      </w:r>
      <w:r>
        <w:rPr>
          <w:rFonts w:ascii="Times New Roman" w:hAnsi="Times New Roman" w:hint="eastAsia"/>
          <w:szCs w:val="21"/>
        </w:rPr>
        <w:t>如送检的检验试</w:t>
      </w:r>
      <w:r>
        <w:rPr>
          <w:rFonts w:ascii="Times New Roman" w:hAnsi="Times New Roman" w:hint="eastAsia"/>
          <w:szCs w:val="21"/>
        </w:rPr>
        <w:lastRenderedPageBreak/>
        <w:t>验项目，未经发包人签字认可的，由此产生的检验试验费由承包人支付。</w:t>
      </w:r>
    </w:p>
    <w:p w14:paraId="62FCB039" w14:textId="77777777" w:rsidR="00170256" w:rsidRDefault="00782ED2">
      <w:pPr>
        <w:pStyle w:val="3"/>
        <w:ind w:firstLineChars="200" w:firstLine="422"/>
        <w:rPr>
          <w:sz w:val="21"/>
          <w:szCs w:val="21"/>
        </w:rPr>
      </w:pPr>
      <w:bookmarkStart w:id="1382" w:name="_Toc5946688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r>
        <w:rPr>
          <w:sz w:val="21"/>
          <w:szCs w:val="21"/>
        </w:rPr>
        <w:t xml:space="preserve">14.2 </w:t>
      </w:r>
      <w:r>
        <w:rPr>
          <w:rFonts w:ascii="宋体" w:hAnsi="宋体"/>
          <w:sz w:val="21"/>
          <w:szCs w:val="21"/>
        </w:rPr>
        <w:t>竣工结算审核</w:t>
      </w:r>
      <w:bookmarkEnd w:id="1382"/>
    </w:p>
    <w:p w14:paraId="13016D6D" w14:textId="77777777" w:rsidR="00170256" w:rsidRDefault="00782ED2">
      <w:pPr>
        <w:spacing w:line="360" w:lineRule="auto"/>
        <w:ind w:firstLineChars="200" w:firstLine="420"/>
        <w:jc w:val="left"/>
        <w:rPr>
          <w:szCs w:val="21"/>
        </w:rPr>
      </w:pPr>
      <w:r>
        <w:rPr>
          <w:rFonts w:ascii="宋体" w:hAnsi="宋体"/>
        </w:rPr>
        <w:t>发包人审批竣工付款申请单的期限：</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466"/>
        <w:gridCol w:w="5967"/>
      </w:tblGrid>
      <w:tr w:rsidR="00170256" w14:paraId="3D85F780" w14:textId="77777777">
        <w:trPr>
          <w:jc w:val="center"/>
        </w:trPr>
        <w:tc>
          <w:tcPr>
            <w:tcW w:w="765" w:type="dxa"/>
            <w:tcBorders>
              <w:top w:val="single" w:sz="4" w:space="0" w:color="auto"/>
              <w:left w:val="single" w:sz="4" w:space="0" w:color="auto"/>
              <w:bottom w:val="single" w:sz="4" w:space="0" w:color="auto"/>
              <w:right w:val="single" w:sz="4" w:space="0" w:color="auto"/>
            </w:tcBorders>
            <w:vAlign w:val="center"/>
          </w:tcPr>
          <w:p w14:paraId="38CFA599" w14:textId="77777777" w:rsidR="00170256" w:rsidRDefault="00170256">
            <w:pPr>
              <w:spacing w:line="360" w:lineRule="auto"/>
              <w:ind w:firstLineChars="200" w:firstLine="420"/>
              <w:rPr>
                <w:szCs w:val="21"/>
              </w:rPr>
            </w:pPr>
          </w:p>
        </w:tc>
        <w:tc>
          <w:tcPr>
            <w:tcW w:w="2466" w:type="dxa"/>
            <w:tcBorders>
              <w:top w:val="single" w:sz="4" w:space="0" w:color="auto"/>
              <w:left w:val="nil"/>
              <w:bottom w:val="single" w:sz="4" w:space="0" w:color="auto"/>
              <w:right w:val="single" w:sz="4" w:space="0" w:color="auto"/>
            </w:tcBorders>
            <w:vAlign w:val="center"/>
          </w:tcPr>
          <w:p w14:paraId="11109E80" w14:textId="77777777" w:rsidR="00170256" w:rsidRDefault="00782ED2">
            <w:pPr>
              <w:spacing w:line="360" w:lineRule="auto"/>
              <w:ind w:firstLineChars="200" w:firstLine="420"/>
              <w:jc w:val="center"/>
              <w:rPr>
                <w:szCs w:val="21"/>
              </w:rPr>
            </w:pPr>
            <w:r>
              <w:rPr>
                <w:rFonts w:hAnsi="宋体"/>
              </w:rPr>
              <w:t>工程竣工结算报告金额</w:t>
            </w:r>
          </w:p>
        </w:tc>
        <w:tc>
          <w:tcPr>
            <w:tcW w:w="5967" w:type="dxa"/>
            <w:tcBorders>
              <w:top w:val="single" w:sz="4" w:space="0" w:color="auto"/>
              <w:left w:val="nil"/>
              <w:bottom w:val="single" w:sz="4" w:space="0" w:color="auto"/>
              <w:right w:val="single" w:sz="4" w:space="0" w:color="auto"/>
            </w:tcBorders>
            <w:vAlign w:val="center"/>
          </w:tcPr>
          <w:p w14:paraId="459D45A7" w14:textId="77777777" w:rsidR="00170256" w:rsidRDefault="00782ED2">
            <w:pPr>
              <w:spacing w:line="360" w:lineRule="auto"/>
              <w:ind w:firstLineChars="200" w:firstLine="420"/>
              <w:jc w:val="center"/>
              <w:rPr>
                <w:szCs w:val="21"/>
              </w:rPr>
            </w:pPr>
            <w:r>
              <w:rPr>
                <w:rFonts w:hAnsi="宋体"/>
              </w:rPr>
              <w:t>发包人审查时间</w:t>
            </w:r>
          </w:p>
        </w:tc>
      </w:tr>
      <w:tr w:rsidR="00170256" w14:paraId="725D1559" w14:textId="77777777">
        <w:trPr>
          <w:jc w:val="center"/>
        </w:trPr>
        <w:tc>
          <w:tcPr>
            <w:tcW w:w="765" w:type="dxa"/>
            <w:tcBorders>
              <w:top w:val="single" w:sz="4" w:space="0" w:color="auto"/>
              <w:left w:val="single" w:sz="4" w:space="0" w:color="auto"/>
              <w:bottom w:val="single" w:sz="4" w:space="0" w:color="auto"/>
              <w:right w:val="single" w:sz="4" w:space="0" w:color="auto"/>
            </w:tcBorders>
            <w:vAlign w:val="center"/>
          </w:tcPr>
          <w:p w14:paraId="5774CF8D" w14:textId="77777777" w:rsidR="00170256" w:rsidRDefault="00782ED2">
            <w:pPr>
              <w:spacing w:line="360" w:lineRule="auto"/>
              <w:ind w:firstLineChars="200" w:firstLine="420"/>
              <w:jc w:val="center"/>
              <w:rPr>
                <w:szCs w:val="21"/>
              </w:rPr>
            </w:pPr>
            <w:r>
              <w:t>1</w:t>
            </w:r>
          </w:p>
        </w:tc>
        <w:tc>
          <w:tcPr>
            <w:tcW w:w="2466" w:type="dxa"/>
            <w:tcBorders>
              <w:top w:val="single" w:sz="4" w:space="0" w:color="auto"/>
              <w:left w:val="nil"/>
              <w:bottom w:val="single" w:sz="4" w:space="0" w:color="auto"/>
              <w:right w:val="single" w:sz="4" w:space="0" w:color="auto"/>
            </w:tcBorders>
            <w:vAlign w:val="center"/>
          </w:tcPr>
          <w:p w14:paraId="374B3D33" w14:textId="77777777" w:rsidR="00170256" w:rsidRDefault="00782ED2">
            <w:pPr>
              <w:spacing w:line="360" w:lineRule="auto"/>
              <w:ind w:firstLineChars="200" w:firstLine="420"/>
              <w:jc w:val="center"/>
              <w:rPr>
                <w:szCs w:val="21"/>
              </w:rPr>
            </w:pPr>
            <w:r>
              <w:t>500</w:t>
            </w:r>
            <w:r>
              <w:rPr>
                <w:rFonts w:hAnsi="宋体"/>
              </w:rPr>
              <w:t>万元以下</w:t>
            </w:r>
          </w:p>
        </w:tc>
        <w:tc>
          <w:tcPr>
            <w:tcW w:w="5967" w:type="dxa"/>
            <w:tcBorders>
              <w:top w:val="single" w:sz="4" w:space="0" w:color="auto"/>
              <w:left w:val="nil"/>
              <w:bottom w:val="single" w:sz="4" w:space="0" w:color="auto"/>
              <w:right w:val="single" w:sz="4" w:space="0" w:color="auto"/>
            </w:tcBorders>
            <w:vAlign w:val="center"/>
          </w:tcPr>
          <w:p w14:paraId="5C77935C" w14:textId="77777777" w:rsidR="00170256" w:rsidRDefault="00782ED2">
            <w:pPr>
              <w:spacing w:line="360" w:lineRule="auto"/>
              <w:ind w:firstLineChars="200" w:firstLine="420"/>
              <w:jc w:val="center"/>
              <w:rPr>
                <w:szCs w:val="21"/>
              </w:rPr>
            </w:pPr>
            <w:r>
              <w:rPr>
                <w:rFonts w:hAnsi="宋体"/>
              </w:rPr>
              <w:t>从接到竣工结算报告和完整的竣工结算资料之日起</w:t>
            </w:r>
            <w:r>
              <w:t>20</w:t>
            </w:r>
            <w:r>
              <w:rPr>
                <w:rFonts w:hAnsi="宋体"/>
              </w:rPr>
              <w:t>天</w:t>
            </w:r>
          </w:p>
        </w:tc>
      </w:tr>
      <w:tr w:rsidR="00170256" w14:paraId="50D6DAA9" w14:textId="77777777">
        <w:trPr>
          <w:jc w:val="center"/>
        </w:trPr>
        <w:tc>
          <w:tcPr>
            <w:tcW w:w="765" w:type="dxa"/>
            <w:tcBorders>
              <w:top w:val="single" w:sz="4" w:space="0" w:color="auto"/>
              <w:left w:val="single" w:sz="4" w:space="0" w:color="auto"/>
              <w:bottom w:val="single" w:sz="4" w:space="0" w:color="auto"/>
              <w:right w:val="single" w:sz="4" w:space="0" w:color="auto"/>
            </w:tcBorders>
            <w:vAlign w:val="center"/>
          </w:tcPr>
          <w:p w14:paraId="7808EADE" w14:textId="77777777" w:rsidR="00170256" w:rsidRDefault="00782ED2">
            <w:pPr>
              <w:spacing w:line="360" w:lineRule="auto"/>
              <w:ind w:firstLineChars="200" w:firstLine="420"/>
              <w:jc w:val="center"/>
              <w:rPr>
                <w:szCs w:val="21"/>
              </w:rPr>
            </w:pPr>
            <w:r>
              <w:t>2</w:t>
            </w:r>
          </w:p>
        </w:tc>
        <w:tc>
          <w:tcPr>
            <w:tcW w:w="2466" w:type="dxa"/>
            <w:tcBorders>
              <w:top w:val="single" w:sz="4" w:space="0" w:color="auto"/>
              <w:left w:val="nil"/>
              <w:bottom w:val="single" w:sz="4" w:space="0" w:color="auto"/>
              <w:right w:val="single" w:sz="4" w:space="0" w:color="auto"/>
            </w:tcBorders>
            <w:vAlign w:val="center"/>
          </w:tcPr>
          <w:p w14:paraId="09274A73" w14:textId="77777777" w:rsidR="00170256" w:rsidRDefault="00782ED2">
            <w:pPr>
              <w:spacing w:line="360" w:lineRule="auto"/>
              <w:ind w:firstLineChars="200" w:firstLine="420"/>
              <w:jc w:val="center"/>
              <w:rPr>
                <w:szCs w:val="21"/>
              </w:rPr>
            </w:pPr>
            <w:r>
              <w:t>500</w:t>
            </w:r>
            <w:r>
              <w:rPr>
                <w:rFonts w:hAnsi="宋体"/>
              </w:rPr>
              <w:t>万元</w:t>
            </w:r>
            <w:r>
              <w:t>-2000</w:t>
            </w:r>
            <w:r>
              <w:rPr>
                <w:rFonts w:hAnsi="宋体"/>
              </w:rPr>
              <w:t>万元</w:t>
            </w:r>
          </w:p>
        </w:tc>
        <w:tc>
          <w:tcPr>
            <w:tcW w:w="5967" w:type="dxa"/>
            <w:tcBorders>
              <w:top w:val="single" w:sz="4" w:space="0" w:color="auto"/>
              <w:left w:val="nil"/>
              <w:bottom w:val="single" w:sz="4" w:space="0" w:color="auto"/>
              <w:right w:val="single" w:sz="4" w:space="0" w:color="auto"/>
            </w:tcBorders>
            <w:vAlign w:val="center"/>
          </w:tcPr>
          <w:p w14:paraId="435FE4BC" w14:textId="77777777" w:rsidR="00170256" w:rsidRDefault="00782ED2">
            <w:pPr>
              <w:spacing w:line="360" w:lineRule="auto"/>
              <w:ind w:firstLineChars="200" w:firstLine="420"/>
              <w:jc w:val="center"/>
              <w:rPr>
                <w:szCs w:val="21"/>
              </w:rPr>
            </w:pPr>
            <w:r>
              <w:rPr>
                <w:rFonts w:hAnsi="宋体"/>
              </w:rPr>
              <w:t>从接到竣工结算报告和完整的竣工结算资料之日起</w:t>
            </w:r>
            <w:r>
              <w:t>30</w:t>
            </w:r>
            <w:r>
              <w:rPr>
                <w:rFonts w:hAnsi="宋体"/>
              </w:rPr>
              <w:t>天</w:t>
            </w:r>
          </w:p>
        </w:tc>
      </w:tr>
      <w:tr w:rsidR="00170256" w14:paraId="5DC65DDA" w14:textId="77777777">
        <w:trPr>
          <w:jc w:val="center"/>
        </w:trPr>
        <w:tc>
          <w:tcPr>
            <w:tcW w:w="765" w:type="dxa"/>
            <w:tcBorders>
              <w:top w:val="single" w:sz="4" w:space="0" w:color="auto"/>
              <w:left w:val="single" w:sz="4" w:space="0" w:color="auto"/>
              <w:bottom w:val="single" w:sz="4" w:space="0" w:color="auto"/>
              <w:right w:val="single" w:sz="4" w:space="0" w:color="auto"/>
            </w:tcBorders>
            <w:vAlign w:val="center"/>
          </w:tcPr>
          <w:p w14:paraId="5D8F617B" w14:textId="77777777" w:rsidR="00170256" w:rsidRDefault="00782ED2">
            <w:pPr>
              <w:spacing w:line="360" w:lineRule="auto"/>
              <w:ind w:firstLineChars="200" w:firstLine="420"/>
              <w:jc w:val="center"/>
              <w:rPr>
                <w:szCs w:val="21"/>
              </w:rPr>
            </w:pPr>
            <w:r>
              <w:t>3</w:t>
            </w:r>
          </w:p>
        </w:tc>
        <w:tc>
          <w:tcPr>
            <w:tcW w:w="2466" w:type="dxa"/>
            <w:tcBorders>
              <w:top w:val="single" w:sz="4" w:space="0" w:color="auto"/>
              <w:left w:val="nil"/>
              <w:bottom w:val="single" w:sz="4" w:space="0" w:color="auto"/>
              <w:right w:val="single" w:sz="4" w:space="0" w:color="auto"/>
            </w:tcBorders>
            <w:vAlign w:val="center"/>
          </w:tcPr>
          <w:p w14:paraId="609B8E96" w14:textId="77777777" w:rsidR="00170256" w:rsidRDefault="00782ED2">
            <w:pPr>
              <w:spacing w:line="360" w:lineRule="auto"/>
              <w:ind w:firstLineChars="200" w:firstLine="420"/>
              <w:jc w:val="center"/>
              <w:rPr>
                <w:szCs w:val="21"/>
              </w:rPr>
            </w:pPr>
            <w:r>
              <w:t>2000</w:t>
            </w:r>
            <w:r>
              <w:rPr>
                <w:rFonts w:hAnsi="宋体"/>
              </w:rPr>
              <w:t>万元</w:t>
            </w:r>
            <w:r>
              <w:t>-5000</w:t>
            </w:r>
            <w:r>
              <w:rPr>
                <w:rFonts w:hAnsi="宋体"/>
              </w:rPr>
              <w:t>万元</w:t>
            </w:r>
          </w:p>
        </w:tc>
        <w:tc>
          <w:tcPr>
            <w:tcW w:w="5967" w:type="dxa"/>
            <w:tcBorders>
              <w:top w:val="single" w:sz="4" w:space="0" w:color="auto"/>
              <w:left w:val="nil"/>
              <w:bottom w:val="single" w:sz="4" w:space="0" w:color="auto"/>
              <w:right w:val="single" w:sz="4" w:space="0" w:color="auto"/>
            </w:tcBorders>
            <w:vAlign w:val="center"/>
          </w:tcPr>
          <w:p w14:paraId="4ABA07B4" w14:textId="77777777" w:rsidR="00170256" w:rsidRDefault="00782ED2">
            <w:pPr>
              <w:spacing w:line="360" w:lineRule="auto"/>
              <w:ind w:firstLineChars="200" w:firstLine="420"/>
              <w:jc w:val="center"/>
              <w:rPr>
                <w:szCs w:val="21"/>
              </w:rPr>
            </w:pPr>
            <w:r>
              <w:rPr>
                <w:rFonts w:hAnsi="宋体"/>
              </w:rPr>
              <w:t>从接到竣工结算报告和完整的竣工结算资料之日起</w:t>
            </w:r>
            <w:r>
              <w:t>45</w:t>
            </w:r>
            <w:r>
              <w:rPr>
                <w:rFonts w:hAnsi="宋体"/>
              </w:rPr>
              <w:t>天</w:t>
            </w:r>
          </w:p>
        </w:tc>
      </w:tr>
      <w:tr w:rsidR="00170256" w14:paraId="4AECC505" w14:textId="77777777">
        <w:trPr>
          <w:jc w:val="center"/>
        </w:trPr>
        <w:tc>
          <w:tcPr>
            <w:tcW w:w="765" w:type="dxa"/>
            <w:tcBorders>
              <w:top w:val="single" w:sz="4" w:space="0" w:color="auto"/>
              <w:left w:val="single" w:sz="4" w:space="0" w:color="auto"/>
              <w:bottom w:val="single" w:sz="4" w:space="0" w:color="auto"/>
              <w:right w:val="single" w:sz="4" w:space="0" w:color="auto"/>
            </w:tcBorders>
            <w:vAlign w:val="center"/>
          </w:tcPr>
          <w:p w14:paraId="1E0B6FC1" w14:textId="77777777" w:rsidR="00170256" w:rsidRDefault="00782ED2">
            <w:pPr>
              <w:spacing w:line="360" w:lineRule="auto"/>
              <w:ind w:firstLineChars="200" w:firstLine="420"/>
              <w:jc w:val="center"/>
              <w:rPr>
                <w:szCs w:val="21"/>
              </w:rPr>
            </w:pPr>
            <w:r>
              <w:t>4</w:t>
            </w:r>
          </w:p>
        </w:tc>
        <w:tc>
          <w:tcPr>
            <w:tcW w:w="2466" w:type="dxa"/>
            <w:tcBorders>
              <w:top w:val="single" w:sz="4" w:space="0" w:color="auto"/>
              <w:left w:val="nil"/>
              <w:bottom w:val="single" w:sz="4" w:space="0" w:color="auto"/>
              <w:right w:val="single" w:sz="4" w:space="0" w:color="auto"/>
            </w:tcBorders>
            <w:vAlign w:val="center"/>
          </w:tcPr>
          <w:p w14:paraId="37CB06BF" w14:textId="77777777" w:rsidR="00170256" w:rsidRDefault="00782ED2">
            <w:pPr>
              <w:spacing w:line="360" w:lineRule="auto"/>
              <w:ind w:firstLineChars="200" w:firstLine="420"/>
              <w:jc w:val="center"/>
              <w:rPr>
                <w:szCs w:val="21"/>
              </w:rPr>
            </w:pPr>
            <w:r>
              <w:t>5000</w:t>
            </w:r>
            <w:r>
              <w:rPr>
                <w:rFonts w:hAnsi="宋体"/>
              </w:rPr>
              <w:t>万元以上</w:t>
            </w:r>
          </w:p>
        </w:tc>
        <w:tc>
          <w:tcPr>
            <w:tcW w:w="5967" w:type="dxa"/>
            <w:tcBorders>
              <w:top w:val="single" w:sz="4" w:space="0" w:color="auto"/>
              <w:left w:val="nil"/>
              <w:bottom w:val="single" w:sz="4" w:space="0" w:color="auto"/>
              <w:right w:val="single" w:sz="4" w:space="0" w:color="auto"/>
            </w:tcBorders>
            <w:vAlign w:val="center"/>
          </w:tcPr>
          <w:p w14:paraId="02CE99BE" w14:textId="77777777" w:rsidR="00170256" w:rsidRDefault="00782ED2">
            <w:pPr>
              <w:spacing w:line="360" w:lineRule="auto"/>
              <w:ind w:firstLineChars="200" w:firstLine="420"/>
              <w:jc w:val="center"/>
              <w:rPr>
                <w:szCs w:val="21"/>
              </w:rPr>
            </w:pPr>
            <w:r>
              <w:rPr>
                <w:rFonts w:hAnsi="宋体"/>
              </w:rPr>
              <w:t>从接到竣工结算报告和完整的竣工结算资料之日起</w:t>
            </w:r>
            <w:r>
              <w:t>60</w:t>
            </w:r>
            <w:r>
              <w:rPr>
                <w:rFonts w:hAnsi="宋体"/>
              </w:rPr>
              <w:t>天</w:t>
            </w:r>
          </w:p>
        </w:tc>
      </w:tr>
    </w:tbl>
    <w:p w14:paraId="784F3718" w14:textId="77777777" w:rsidR="00170256" w:rsidRDefault="00782ED2">
      <w:pPr>
        <w:spacing w:line="360" w:lineRule="auto"/>
        <w:ind w:firstLineChars="200" w:firstLine="420"/>
        <w:jc w:val="left"/>
        <w:rPr>
          <w:rFonts w:ascii="宋体" w:hAnsi="宋体"/>
        </w:rPr>
      </w:pPr>
      <w:r>
        <w:rPr>
          <w:rFonts w:ascii="宋体" w:hAnsi="宋体"/>
        </w:rPr>
        <w:t>因承包人提供的结算资料不完整而需要补充或承包人不按时对账耽误时间时，审查时间应相应顺延。</w:t>
      </w:r>
    </w:p>
    <w:p w14:paraId="1201823E" w14:textId="77777777" w:rsidR="00170256" w:rsidRDefault="00782ED2">
      <w:pPr>
        <w:spacing w:line="400" w:lineRule="exact"/>
        <w:ind w:firstLineChars="196" w:firstLine="412"/>
        <w:rPr>
          <w:rFonts w:hAnsi="宋体"/>
          <w:bCs/>
          <w:szCs w:val="21"/>
        </w:rPr>
      </w:pPr>
      <w:r>
        <w:rPr>
          <w:rFonts w:hAnsi="宋体" w:cs="宋体" w:hint="eastAsia"/>
        </w:rPr>
        <w:t>竣工</w:t>
      </w:r>
      <w:r>
        <w:rPr>
          <w:rFonts w:hAnsi="宋体" w:hint="eastAsia"/>
          <w:bCs/>
          <w:szCs w:val="21"/>
        </w:rPr>
        <w:t>结算审核约定：</w:t>
      </w:r>
    </w:p>
    <w:p w14:paraId="5EEE3500" w14:textId="77777777" w:rsidR="00170256" w:rsidRDefault="00782ED2">
      <w:pPr>
        <w:spacing w:line="360" w:lineRule="auto"/>
        <w:ind w:firstLineChars="200" w:firstLine="420"/>
        <w:jc w:val="left"/>
        <w:rPr>
          <w:szCs w:val="21"/>
        </w:rPr>
      </w:pPr>
      <w:r>
        <w:rPr>
          <w:rFonts w:hAnsi="宋体" w:hint="eastAsia"/>
          <w:bCs/>
          <w:szCs w:val="21"/>
        </w:rPr>
        <w:t>非国有投资项目：</w:t>
      </w:r>
      <w:r>
        <w:rPr>
          <w:rFonts w:hAnsi="宋体"/>
          <w:bCs/>
          <w:szCs w:val="21"/>
          <w:u w:val="single"/>
        </w:rPr>
        <w:t>1</w:t>
      </w:r>
      <w:r>
        <w:rPr>
          <w:rFonts w:hAnsi="宋体" w:hint="eastAsia"/>
          <w:bCs/>
          <w:szCs w:val="21"/>
          <w:u w:val="single"/>
        </w:rPr>
        <w:t>、工程竣工验收报告经发包人认可后</w:t>
      </w:r>
      <w:r>
        <w:rPr>
          <w:rFonts w:hAnsi="宋体" w:hint="eastAsia"/>
          <w:bCs/>
          <w:szCs w:val="21"/>
          <w:u w:val="single"/>
        </w:rPr>
        <w:t>30</w:t>
      </w:r>
      <w:r>
        <w:rPr>
          <w:rFonts w:hAnsi="宋体" w:hint="eastAsia"/>
          <w:bCs/>
          <w:szCs w:val="21"/>
          <w:u w:val="single"/>
        </w:rPr>
        <w:t>天内，承包人向发包人递交竣工验收合格资料及完整的结算资料和报告，双方按照协议书约定的合同价款及专用条款约定的合同价调整内容，进行工程竣工结算。</w:t>
      </w:r>
      <w:r>
        <w:rPr>
          <w:rFonts w:hAnsi="宋体"/>
          <w:bCs/>
          <w:szCs w:val="21"/>
          <w:u w:val="single"/>
        </w:rPr>
        <w:t>2</w:t>
      </w:r>
      <w:r>
        <w:rPr>
          <w:rFonts w:hAnsi="宋体" w:hint="eastAsia"/>
          <w:bCs/>
          <w:szCs w:val="21"/>
          <w:u w:val="single"/>
        </w:rPr>
        <w:t>、发包人收到承包人递交的竣工结算报告及结算资料之日起天内进行审核，给予确认或者提出初审意见。发包人逾期不予审定结算的视为发包人已同意上述</w:t>
      </w:r>
      <w:r>
        <w:rPr>
          <w:rFonts w:hAnsi="宋体" w:hint="eastAsia"/>
          <w:kern w:val="0"/>
          <w:szCs w:val="21"/>
        </w:rPr>
        <w:t>竣工结算报告及结算资料，并以此作为最终结算的依据。发包人初审竣工结算完毕之日起天内，按审定后的结算价款，通知经办银行向承包人支付工程竣工结算价款。承包人应根据发包人的需要随时将竣工工程交付发包人。国有投资项目：</w:t>
      </w:r>
      <w:r>
        <w:rPr>
          <w:b/>
          <w:kern w:val="0"/>
          <w:szCs w:val="21"/>
          <w:u w:val="single"/>
        </w:rPr>
        <w:t>1.</w:t>
      </w:r>
      <w:r>
        <w:rPr>
          <w:b/>
          <w:kern w:val="0"/>
          <w:szCs w:val="21"/>
          <w:u w:val="single"/>
        </w:rPr>
        <w:t>本工程最终竣工结算达到《自治区本级财政投资评审实施办法》（桂财办〔</w:t>
      </w:r>
      <w:r>
        <w:rPr>
          <w:b/>
          <w:kern w:val="0"/>
          <w:szCs w:val="21"/>
          <w:u w:val="single"/>
        </w:rPr>
        <w:t>2015</w:t>
      </w:r>
      <w:r>
        <w:rPr>
          <w:b/>
          <w:kern w:val="0"/>
          <w:szCs w:val="21"/>
          <w:u w:val="single"/>
        </w:rPr>
        <w:t>〕</w:t>
      </w:r>
      <w:r>
        <w:rPr>
          <w:b/>
          <w:kern w:val="0"/>
          <w:szCs w:val="21"/>
          <w:u w:val="single"/>
        </w:rPr>
        <w:t>70</w:t>
      </w:r>
      <w:r>
        <w:rPr>
          <w:b/>
          <w:kern w:val="0"/>
          <w:szCs w:val="21"/>
          <w:u w:val="single"/>
        </w:rPr>
        <w:t>号）规定的评审范围，需报财政部门审定。</w:t>
      </w:r>
      <w:r>
        <w:rPr>
          <w:b/>
          <w:kern w:val="0"/>
          <w:szCs w:val="21"/>
          <w:u w:val="single"/>
        </w:rPr>
        <w:t>2. </w:t>
      </w:r>
      <w:r>
        <w:rPr>
          <w:b/>
          <w:kern w:val="0"/>
          <w:szCs w:val="21"/>
          <w:u w:val="single"/>
        </w:rPr>
        <w:t>工程竣工验收报告经发包人认可后</w:t>
      </w:r>
      <w:r>
        <w:rPr>
          <w:b/>
          <w:kern w:val="0"/>
          <w:szCs w:val="21"/>
          <w:u w:val="single"/>
        </w:rPr>
        <w:t>14</w:t>
      </w:r>
      <w:r>
        <w:rPr>
          <w:b/>
          <w:kern w:val="0"/>
          <w:szCs w:val="21"/>
          <w:u w:val="single"/>
        </w:rPr>
        <w:t>天内，承包人向发包人递交竣工验收合格资料及完整的结算资料和报告。</w:t>
      </w:r>
      <w:r>
        <w:rPr>
          <w:b/>
          <w:kern w:val="0"/>
          <w:szCs w:val="21"/>
          <w:u w:val="single"/>
        </w:rPr>
        <w:t>3. </w:t>
      </w:r>
      <w:r>
        <w:rPr>
          <w:b/>
          <w:kern w:val="0"/>
          <w:szCs w:val="21"/>
          <w:u w:val="single"/>
        </w:rPr>
        <w:t>承包人所编制的工程竣工资料经发包人审核后，送到财政部门或发包人之日起，承包人所遗漏的与工程造价有关的签证不再作为结算审核依据，按自动放弃处理。</w:t>
      </w:r>
      <w:r>
        <w:rPr>
          <w:b/>
          <w:kern w:val="0"/>
          <w:szCs w:val="21"/>
          <w:u w:val="single"/>
        </w:rPr>
        <w:t>4. </w:t>
      </w:r>
      <w:r>
        <w:rPr>
          <w:b/>
          <w:kern w:val="0"/>
          <w:szCs w:val="21"/>
          <w:u w:val="single"/>
        </w:rPr>
        <w:t>如承包人报送的工程结算总价过高，造成该结算审减率超过</w:t>
      </w:r>
      <w:r>
        <w:rPr>
          <w:b/>
          <w:kern w:val="0"/>
          <w:szCs w:val="21"/>
          <w:u w:val="single"/>
        </w:rPr>
        <w:t>6%</w:t>
      </w:r>
      <w:r>
        <w:rPr>
          <w:b/>
          <w:kern w:val="0"/>
          <w:szCs w:val="21"/>
          <w:u w:val="single"/>
        </w:rPr>
        <w:t>以上的，则</w:t>
      </w:r>
      <w:r>
        <w:rPr>
          <w:rFonts w:hint="eastAsia"/>
          <w:b/>
          <w:kern w:val="0"/>
          <w:szCs w:val="21"/>
          <w:u w:val="single"/>
        </w:rPr>
        <w:t>全部</w:t>
      </w:r>
      <w:r>
        <w:rPr>
          <w:b/>
          <w:kern w:val="0"/>
          <w:szCs w:val="21"/>
          <w:u w:val="single"/>
        </w:rPr>
        <w:t>的审核费由承包人承担，费用由发包人从承包人工程结算款中扣除。</w:t>
      </w:r>
    </w:p>
    <w:p w14:paraId="73742ED8" w14:textId="77777777" w:rsidR="00170256" w:rsidRDefault="00782ED2">
      <w:pPr>
        <w:spacing w:line="360" w:lineRule="auto"/>
        <w:ind w:firstLineChars="200" w:firstLine="420"/>
        <w:jc w:val="left"/>
      </w:pPr>
      <w:r>
        <w:rPr>
          <w:rFonts w:ascii="宋体" w:hAnsi="宋体"/>
        </w:rPr>
        <w:t>发包人完成竣工付款的期限：。</w:t>
      </w:r>
    </w:p>
    <w:p w14:paraId="4B35F93F" w14:textId="77777777" w:rsidR="00170256" w:rsidRDefault="00782ED2">
      <w:pPr>
        <w:spacing w:line="360" w:lineRule="auto"/>
        <w:ind w:firstLineChars="200" w:firstLine="420"/>
        <w:jc w:val="left"/>
        <w:rPr>
          <w:u w:val="single"/>
        </w:rPr>
      </w:pPr>
      <w:r>
        <w:rPr>
          <w:rFonts w:ascii="宋体" w:hAnsi="宋体"/>
        </w:rPr>
        <w:t>关于竣工付款证书异议部分复核的方式和程序：。</w:t>
      </w:r>
    </w:p>
    <w:p w14:paraId="70A7CB90" w14:textId="77777777" w:rsidR="00170256" w:rsidRDefault="00782ED2">
      <w:pPr>
        <w:pStyle w:val="3"/>
        <w:ind w:firstLineChars="200" w:firstLine="422"/>
        <w:rPr>
          <w:sz w:val="21"/>
          <w:szCs w:val="21"/>
        </w:rPr>
      </w:pPr>
      <w:bookmarkStart w:id="1383" w:name="_Toc59466886"/>
      <w:r>
        <w:rPr>
          <w:sz w:val="21"/>
          <w:szCs w:val="21"/>
        </w:rPr>
        <w:t xml:space="preserve">14.4 </w:t>
      </w:r>
      <w:r>
        <w:rPr>
          <w:rFonts w:ascii="宋体" w:hAnsi="宋体"/>
          <w:sz w:val="21"/>
          <w:szCs w:val="21"/>
        </w:rPr>
        <w:t>最终结清</w:t>
      </w:r>
      <w:bookmarkEnd w:id="1383"/>
    </w:p>
    <w:p w14:paraId="70393FCE" w14:textId="77777777" w:rsidR="00170256" w:rsidRDefault="00782ED2">
      <w:pPr>
        <w:spacing w:line="360" w:lineRule="auto"/>
        <w:ind w:firstLineChars="200" w:firstLine="420"/>
        <w:jc w:val="left"/>
        <w:rPr>
          <w:kern w:val="0"/>
          <w:szCs w:val="21"/>
        </w:rPr>
      </w:pPr>
      <w:r>
        <w:rPr>
          <w:kern w:val="0"/>
        </w:rPr>
        <w:t xml:space="preserve">14.4.1 </w:t>
      </w:r>
      <w:r>
        <w:rPr>
          <w:rFonts w:ascii="宋体" w:hAnsi="宋体"/>
          <w:kern w:val="0"/>
        </w:rPr>
        <w:t>最终结清申请单</w:t>
      </w:r>
    </w:p>
    <w:p w14:paraId="5F51C2A3" w14:textId="77777777" w:rsidR="00170256" w:rsidRDefault="00782ED2">
      <w:pPr>
        <w:spacing w:line="360" w:lineRule="auto"/>
        <w:ind w:firstLineChars="200" w:firstLine="420"/>
        <w:jc w:val="left"/>
        <w:rPr>
          <w:kern w:val="0"/>
        </w:rPr>
      </w:pPr>
      <w:r>
        <w:rPr>
          <w:rFonts w:ascii="宋体" w:hAnsi="宋体"/>
          <w:kern w:val="0"/>
        </w:rPr>
        <w:t>承包人提交最终结清申请单的份数：</w:t>
      </w:r>
      <w:r>
        <w:rPr>
          <w:rFonts w:ascii="宋体" w:hAnsi="宋体"/>
        </w:rPr>
        <w:t>。</w:t>
      </w:r>
    </w:p>
    <w:p w14:paraId="5EA4CA58" w14:textId="77777777" w:rsidR="00170256" w:rsidRDefault="00782ED2">
      <w:pPr>
        <w:spacing w:line="360" w:lineRule="auto"/>
        <w:ind w:firstLineChars="200" w:firstLine="420"/>
        <w:jc w:val="left"/>
      </w:pPr>
      <w:r>
        <w:rPr>
          <w:rFonts w:ascii="宋体" w:hAnsi="宋体"/>
          <w:kern w:val="0"/>
        </w:rPr>
        <w:t>承包人提交最终结算申请单的期限：</w:t>
      </w:r>
      <w:r>
        <w:rPr>
          <w:rFonts w:ascii="宋体" w:hAnsi="宋体"/>
        </w:rPr>
        <w:t>。</w:t>
      </w:r>
    </w:p>
    <w:p w14:paraId="72F377B8" w14:textId="77777777" w:rsidR="00170256" w:rsidRDefault="00782ED2">
      <w:pPr>
        <w:spacing w:line="360" w:lineRule="auto"/>
        <w:ind w:firstLineChars="200" w:firstLine="420"/>
        <w:jc w:val="left"/>
      </w:pPr>
      <w:r>
        <w:t xml:space="preserve">14.4.2 </w:t>
      </w:r>
      <w:r>
        <w:rPr>
          <w:rFonts w:ascii="宋体" w:hAnsi="宋体"/>
        </w:rPr>
        <w:t>最终结清证书和支付</w:t>
      </w:r>
    </w:p>
    <w:p w14:paraId="0144C150" w14:textId="77777777" w:rsidR="00170256" w:rsidRDefault="00782ED2">
      <w:pPr>
        <w:spacing w:line="360" w:lineRule="auto"/>
        <w:ind w:firstLineChars="200" w:firstLine="420"/>
        <w:jc w:val="left"/>
      </w:pPr>
      <w:r>
        <w:rPr>
          <w:rFonts w:ascii="宋体" w:hAnsi="宋体"/>
        </w:rPr>
        <w:t>（</w:t>
      </w:r>
      <w:r>
        <w:t>1</w:t>
      </w:r>
      <w:r>
        <w:rPr>
          <w:rFonts w:ascii="宋体" w:hAnsi="宋体"/>
        </w:rPr>
        <w:t>）发包人完成最终结清申请单的审批并颁发最终结清证书的期限：。</w:t>
      </w:r>
    </w:p>
    <w:p w14:paraId="45B8CA17" w14:textId="77777777" w:rsidR="00170256" w:rsidRDefault="00782ED2">
      <w:pPr>
        <w:spacing w:line="360" w:lineRule="auto"/>
        <w:ind w:firstLineChars="200" w:firstLine="420"/>
        <w:jc w:val="left"/>
      </w:pPr>
      <w:r>
        <w:rPr>
          <w:rFonts w:ascii="宋体" w:hAnsi="宋体"/>
        </w:rPr>
        <w:t>（</w:t>
      </w:r>
      <w:r>
        <w:t>2</w:t>
      </w:r>
      <w:r>
        <w:rPr>
          <w:rFonts w:ascii="宋体" w:hAnsi="宋体"/>
        </w:rPr>
        <w:t>）发包人完成支付的期限：。</w:t>
      </w:r>
    </w:p>
    <w:p w14:paraId="5D2DBEC1" w14:textId="77777777" w:rsidR="00170256" w:rsidRDefault="00782ED2">
      <w:pPr>
        <w:pStyle w:val="2"/>
        <w:spacing w:line="360" w:lineRule="auto"/>
        <w:ind w:firstLineChars="200" w:firstLine="422"/>
        <w:rPr>
          <w:sz w:val="21"/>
          <w:szCs w:val="21"/>
        </w:rPr>
      </w:pPr>
      <w:bookmarkStart w:id="1384" w:name="_Toc59466887"/>
      <w:r>
        <w:rPr>
          <w:sz w:val="21"/>
          <w:szCs w:val="21"/>
        </w:rPr>
        <w:lastRenderedPageBreak/>
        <w:t xml:space="preserve">15. </w:t>
      </w:r>
      <w:r>
        <w:rPr>
          <w:rFonts w:ascii="黑体" w:hAnsi="黑体"/>
          <w:sz w:val="21"/>
          <w:szCs w:val="21"/>
        </w:rPr>
        <w:t>缺陷责任期与保修</w:t>
      </w:r>
      <w:bookmarkEnd w:id="1384"/>
    </w:p>
    <w:p w14:paraId="3EFBD4B8" w14:textId="77777777" w:rsidR="00170256" w:rsidRDefault="00782ED2">
      <w:pPr>
        <w:pStyle w:val="3"/>
        <w:ind w:firstLineChars="200" w:firstLine="422"/>
        <w:rPr>
          <w:sz w:val="21"/>
          <w:szCs w:val="21"/>
        </w:rPr>
      </w:pPr>
      <w:bookmarkStart w:id="1385" w:name="_Toc59466888"/>
      <w:r>
        <w:rPr>
          <w:sz w:val="21"/>
          <w:szCs w:val="21"/>
        </w:rPr>
        <w:t>15.2</w:t>
      </w:r>
      <w:r>
        <w:rPr>
          <w:rFonts w:ascii="宋体" w:hAnsi="宋体"/>
          <w:sz w:val="21"/>
          <w:szCs w:val="21"/>
        </w:rPr>
        <w:t>缺陷责任期</w:t>
      </w:r>
      <w:bookmarkEnd w:id="1385"/>
    </w:p>
    <w:p w14:paraId="5E1C722E" w14:textId="77777777" w:rsidR="00170256" w:rsidRDefault="00782ED2">
      <w:pPr>
        <w:spacing w:line="360" w:lineRule="auto"/>
        <w:ind w:firstLineChars="200" w:firstLine="420"/>
        <w:jc w:val="left"/>
        <w:rPr>
          <w:szCs w:val="21"/>
          <w:u w:val="single"/>
        </w:rPr>
      </w:pPr>
      <w:r>
        <w:rPr>
          <w:rFonts w:ascii="宋体" w:hAnsi="宋体"/>
        </w:rPr>
        <w:t>缺陷责任期的具体期限：</w:t>
      </w:r>
      <w:r w:rsidRPr="00F534CA">
        <w:rPr>
          <w:rFonts w:ascii="宋体" w:hAnsi="宋体" w:cs="宋体" w:hint="eastAsia"/>
          <w:szCs w:val="21"/>
          <w:u w:val="single"/>
        </w:rPr>
        <w:t>24个月，缺陷责任期自工程竣工验收合格之日起计算。单位工程先于全部工程进行验收，单位工程缺陷责任期自单位工程验收合格之日起算</w:t>
      </w:r>
      <w:r w:rsidRPr="00F534CA">
        <w:rPr>
          <w:rFonts w:ascii="宋体" w:hAnsi="宋体"/>
        </w:rPr>
        <w:t>。</w:t>
      </w:r>
    </w:p>
    <w:p w14:paraId="045538AA" w14:textId="77777777" w:rsidR="00170256" w:rsidRDefault="00782ED2">
      <w:pPr>
        <w:pStyle w:val="3"/>
        <w:ind w:firstLineChars="200" w:firstLine="422"/>
        <w:rPr>
          <w:sz w:val="21"/>
          <w:szCs w:val="21"/>
        </w:rPr>
      </w:pPr>
      <w:bookmarkStart w:id="1386" w:name="_Toc59466889"/>
      <w:r>
        <w:rPr>
          <w:sz w:val="21"/>
          <w:szCs w:val="21"/>
        </w:rPr>
        <w:t xml:space="preserve">15.3 </w:t>
      </w:r>
      <w:r>
        <w:rPr>
          <w:rFonts w:ascii="宋体" w:hAnsi="宋体"/>
          <w:sz w:val="21"/>
          <w:szCs w:val="21"/>
        </w:rPr>
        <w:t>质量保证金</w:t>
      </w:r>
      <w:bookmarkEnd w:id="1386"/>
    </w:p>
    <w:p w14:paraId="546B7F17" w14:textId="77777777" w:rsidR="00170256" w:rsidRDefault="00782ED2">
      <w:pPr>
        <w:spacing w:line="360" w:lineRule="auto"/>
        <w:ind w:firstLineChars="200" w:firstLine="420"/>
        <w:jc w:val="left"/>
        <w:rPr>
          <w:szCs w:val="21"/>
        </w:rPr>
      </w:pPr>
      <w:r>
        <w:rPr>
          <w:rFonts w:ascii="宋体" w:hAnsi="宋体"/>
        </w:rPr>
        <w:t>关于是否扣留质量保证金的约定：</w:t>
      </w:r>
      <w:r>
        <w:rPr>
          <w:rFonts w:ascii="宋体" w:hAnsi="宋体" w:hint="eastAsia"/>
          <w:u w:val="single"/>
        </w:rPr>
        <w:t>是</w:t>
      </w:r>
      <w:r>
        <w:rPr>
          <w:rFonts w:ascii="宋体" w:hAnsi="宋体"/>
        </w:rPr>
        <w:t>。</w:t>
      </w:r>
    </w:p>
    <w:p w14:paraId="3AF76B13" w14:textId="77777777" w:rsidR="00170256" w:rsidRDefault="00782ED2">
      <w:pPr>
        <w:spacing w:line="360" w:lineRule="auto"/>
        <w:ind w:firstLineChars="200" w:firstLine="420"/>
        <w:jc w:val="left"/>
      </w:pPr>
      <w:r>
        <w:t xml:space="preserve">15.3.1 </w:t>
      </w:r>
      <w:r>
        <w:rPr>
          <w:rFonts w:ascii="宋体" w:hAnsi="宋体"/>
        </w:rPr>
        <w:t>承包人提供质量保证金的方式</w:t>
      </w:r>
    </w:p>
    <w:p w14:paraId="40D389F3" w14:textId="77777777" w:rsidR="00170256" w:rsidRDefault="00782ED2">
      <w:pPr>
        <w:spacing w:line="360" w:lineRule="auto"/>
        <w:ind w:firstLineChars="200" w:firstLine="420"/>
        <w:jc w:val="left"/>
      </w:pPr>
      <w:r>
        <w:rPr>
          <w:rFonts w:ascii="宋体" w:hAnsi="宋体"/>
        </w:rPr>
        <w:t>质量保证金采用以下第</w:t>
      </w:r>
      <w:r>
        <w:rPr>
          <w:rFonts w:hint="eastAsia"/>
          <w:u w:val="single"/>
        </w:rPr>
        <w:t>2</w:t>
      </w:r>
      <w:r>
        <w:rPr>
          <w:rFonts w:ascii="宋体" w:hAnsi="宋体"/>
        </w:rPr>
        <w:t>种方式：</w:t>
      </w:r>
    </w:p>
    <w:p w14:paraId="0E600526" w14:textId="77777777" w:rsidR="00170256" w:rsidRDefault="00782ED2">
      <w:pPr>
        <w:autoSpaceDE w:val="0"/>
        <w:autoSpaceDN w:val="0"/>
        <w:adjustRightInd w:val="0"/>
        <w:spacing w:line="360" w:lineRule="auto"/>
        <w:ind w:firstLineChars="200" w:firstLine="420"/>
        <w:jc w:val="left"/>
        <w:rPr>
          <w:kern w:val="0"/>
        </w:rPr>
      </w:pPr>
      <w:r>
        <w:rPr>
          <w:rFonts w:ascii="宋体" w:hAnsi="宋体"/>
          <w:kern w:val="0"/>
        </w:rPr>
        <w:t>（</w:t>
      </w:r>
      <w:r>
        <w:rPr>
          <w:kern w:val="0"/>
        </w:rPr>
        <w:t>1</w:t>
      </w:r>
      <w:r>
        <w:rPr>
          <w:rFonts w:ascii="宋体" w:hAnsi="宋体"/>
          <w:kern w:val="0"/>
        </w:rPr>
        <w:t>）质量保证金保函，保证金额为：；</w:t>
      </w:r>
    </w:p>
    <w:p w14:paraId="14B23C6D" w14:textId="5618B200" w:rsidR="00170256" w:rsidRDefault="00782ED2">
      <w:pPr>
        <w:autoSpaceDE w:val="0"/>
        <w:autoSpaceDN w:val="0"/>
        <w:adjustRightInd w:val="0"/>
        <w:spacing w:line="360" w:lineRule="auto"/>
        <w:ind w:firstLineChars="200" w:firstLine="420"/>
        <w:jc w:val="left"/>
        <w:rPr>
          <w:kern w:val="0"/>
        </w:rPr>
      </w:pPr>
      <w:r>
        <w:rPr>
          <w:rFonts w:ascii="宋体" w:hAnsi="宋体"/>
          <w:kern w:val="0"/>
        </w:rPr>
        <w:t>（</w:t>
      </w:r>
      <w:r>
        <w:rPr>
          <w:kern w:val="0"/>
        </w:rPr>
        <w:t>2</w:t>
      </w:r>
      <w:r>
        <w:rPr>
          <w:rFonts w:ascii="宋体" w:hAnsi="宋体"/>
          <w:kern w:val="0"/>
        </w:rPr>
        <w:t>）</w:t>
      </w:r>
      <w:r>
        <w:rPr>
          <w:rFonts w:ascii="宋体" w:hAnsi="宋体"/>
        </w:rPr>
        <w:t>发包人按工程价款结算总额的</w:t>
      </w:r>
      <w:r>
        <w:rPr>
          <w:rFonts w:hint="eastAsia"/>
        </w:rPr>
        <w:t>3%</w:t>
      </w:r>
      <w:r>
        <w:rPr>
          <w:rFonts w:ascii="宋体" w:hAnsi="宋体"/>
        </w:rPr>
        <w:t>预留工程质量保修金，</w:t>
      </w:r>
      <w:r w:rsidR="000C791D">
        <w:rPr>
          <w:rFonts w:ascii="宋体" w:hAnsi="宋体" w:hint="eastAsia"/>
        </w:rPr>
        <w:t>质保期</w:t>
      </w:r>
      <w:r>
        <w:rPr>
          <w:rFonts w:ascii="宋体" w:hAnsi="宋体"/>
        </w:rPr>
        <w:t>满后返还</w:t>
      </w:r>
      <w:r>
        <w:rPr>
          <w:rFonts w:ascii="宋体" w:hAnsi="宋体"/>
          <w:kern w:val="0"/>
        </w:rPr>
        <w:t>；</w:t>
      </w:r>
    </w:p>
    <w:p w14:paraId="14C4EF3A" w14:textId="77777777" w:rsidR="00170256" w:rsidRDefault="00782ED2">
      <w:pPr>
        <w:autoSpaceDE w:val="0"/>
        <w:autoSpaceDN w:val="0"/>
        <w:adjustRightInd w:val="0"/>
        <w:spacing w:line="360" w:lineRule="auto"/>
        <w:ind w:firstLineChars="200" w:firstLine="420"/>
        <w:jc w:val="left"/>
        <w:rPr>
          <w:kern w:val="0"/>
        </w:rPr>
      </w:pPr>
      <w:r>
        <w:rPr>
          <w:rFonts w:ascii="宋体" w:hAnsi="宋体"/>
          <w:kern w:val="0"/>
        </w:rPr>
        <w:t>（</w:t>
      </w:r>
      <w:r>
        <w:rPr>
          <w:kern w:val="0"/>
        </w:rPr>
        <w:t>3</w:t>
      </w:r>
      <w:r>
        <w:rPr>
          <w:rFonts w:ascii="宋体" w:hAnsi="宋体"/>
          <w:kern w:val="0"/>
        </w:rPr>
        <w:t>）其他方式</w:t>
      </w:r>
      <w:r>
        <w:rPr>
          <w:rFonts w:ascii="宋体" w:hAnsi="宋体" w:hint="eastAsia"/>
          <w:kern w:val="0"/>
        </w:rPr>
        <w:t>：</w:t>
      </w:r>
      <w:r>
        <w:rPr>
          <w:rFonts w:ascii="宋体" w:hAnsi="宋体"/>
        </w:rPr>
        <w:t>。</w:t>
      </w:r>
    </w:p>
    <w:p w14:paraId="621A3E70" w14:textId="77777777" w:rsidR="00170256" w:rsidRDefault="00782ED2">
      <w:pPr>
        <w:spacing w:line="360" w:lineRule="auto"/>
        <w:ind w:firstLineChars="200" w:firstLine="420"/>
        <w:jc w:val="left"/>
      </w:pPr>
      <w:r>
        <w:t xml:space="preserve">15.3.2 </w:t>
      </w:r>
      <w:r>
        <w:rPr>
          <w:rFonts w:ascii="宋体" w:hAnsi="宋体"/>
        </w:rPr>
        <w:t>质量保证金的扣留</w:t>
      </w:r>
    </w:p>
    <w:p w14:paraId="23DA3BA3" w14:textId="77777777" w:rsidR="00170256" w:rsidRDefault="00782ED2">
      <w:pPr>
        <w:spacing w:line="360" w:lineRule="auto"/>
        <w:ind w:firstLineChars="200" w:firstLine="420"/>
        <w:jc w:val="left"/>
      </w:pPr>
      <w:r>
        <w:rPr>
          <w:rFonts w:ascii="宋体" w:hAnsi="宋体"/>
        </w:rPr>
        <w:t>质量保证金的扣留采取以下第</w:t>
      </w:r>
      <w:r>
        <w:rPr>
          <w:rFonts w:hint="eastAsia"/>
          <w:u w:val="single"/>
        </w:rPr>
        <w:t>2</w:t>
      </w:r>
      <w:r>
        <w:rPr>
          <w:rFonts w:ascii="宋体" w:hAnsi="宋体"/>
        </w:rPr>
        <w:t>种方式：</w:t>
      </w:r>
    </w:p>
    <w:p w14:paraId="062E93BE" w14:textId="77777777" w:rsidR="00170256" w:rsidRDefault="00782ED2">
      <w:pPr>
        <w:autoSpaceDE w:val="0"/>
        <w:autoSpaceDN w:val="0"/>
        <w:adjustRightInd w:val="0"/>
        <w:spacing w:line="360" w:lineRule="auto"/>
        <w:ind w:firstLineChars="200" w:firstLine="420"/>
        <w:jc w:val="left"/>
        <w:rPr>
          <w:kern w:val="0"/>
        </w:rPr>
      </w:pPr>
      <w:r>
        <w:rPr>
          <w:rFonts w:ascii="宋体" w:hAnsi="宋体"/>
          <w:kern w:val="0"/>
        </w:rPr>
        <w:t>（</w:t>
      </w:r>
      <w:r>
        <w:rPr>
          <w:kern w:val="0"/>
        </w:rPr>
        <w:t>1</w:t>
      </w:r>
      <w:r>
        <w:rPr>
          <w:rFonts w:ascii="宋体" w:hAnsi="宋体"/>
          <w:kern w:val="0"/>
        </w:rPr>
        <w:t>）在支付工程进度款时逐次扣留，在此情形下，质量保证金的计算基数不包括预付款的支付、扣回以及价格调整的金额；</w:t>
      </w:r>
    </w:p>
    <w:p w14:paraId="43E683FD" w14:textId="77777777" w:rsidR="00170256" w:rsidRDefault="00782ED2">
      <w:pPr>
        <w:autoSpaceDE w:val="0"/>
        <w:autoSpaceDN w:val="0"/>
        <w:adjustRightInd w:val="0"/>
        <w:spacing w:line="360" w:lineRule="auto"/>
        <w:ind w:firstLineChars="200" w:firstLine="420"/>
        <w:jc w:val="left"/>
        <w:rPr>
          <w:kern w:val="0"/>
        </w:rPr>
      </w:pPr>
      <w:r>
        <w:rPr>
          <w:rFonts w:ascii="宋体" w:hAnsi="宋体"/>
          <w:kern w:val="0"/>
        </w:rPr>
        <w:t>（</w:t>
      </w:r>
      <w:r>
        <w:rPr>
          <w:kern w:val="0"/>
        </w:rPr>
        <w:t>2</w:t>
      </w:r>
      <w:r>
        <w:rPr>
          <w:rFonts w:ascii="宋体" w:hAnsi="宋体"/>
          <w:kern w:val="0"/>
        </w:rPr>
        <w:t>）工程竣工结算时一次性扣留质量保证金；</w:t>
      </w:r>
    </w:p>
    <w:p w14:paraId="7D6261F0" w14:textId="77777777" w:rsidR="00170256" w:rsidRDefault="00782ED2">
      <w:pPr>
        <w:autoSpaceDE w:val="0"/>
        <w:autoSpaceDN w:val="0"/>
        <w:adjustRightInd w:val="0"/>
        <w:spacing w:line="360" w:lineRule="auto"/>
        <w:ind w:firstLineChars="200" w:firstLine="420"/>
        <w:jc w:val="left"/>
        <w:rPr>
          <w:kern w:val="0"/>
        </w:rPr>
      </w:pPr>
      <w:r>
        <w:rPr>
          <w:rFonts w:ascii="宋体" w:hAnsi="宋体"/>
          <w:kern w:val="0"/>
        </w:rPr>
        <w:t>（</w:t>
      </w:r>
      <w:r>
        <w:rPr>
          <w:kern w:val="0"/>
        </w:rPr>
        <w:t>3</w:t>
      </w:r>
      <w:r>
        <w:rPr>
          <w:rFonts w:ascii="宋体" w:hAnsi="宋体"/>
          <w:kern w:val="0"/>
        </w:rPr>
        <w:t>）其他扣留方式</w:t>
      </w:r>
      <w:r>
        <w:rPr>
          <w:kern w:val="0"/>
        </w:rPr>
        <w:t>:</w:t>
      </w:r>
      <w:r>
        <w:rPr>
          <w:rFonts w:ascii="宋体" w:hAnsi="宋体"/>
          <w:kern w:val="0"/>
        </w:rPr>
        <w:t>。</w:t>
      </w:r>
    </w:p>
    <w:p w14:paraId="42543D02" w14:textId="77777777" w:rsidR="00170256" w:rsidRDefault="00782ED2">
      <w:pPr>
        <w:spacing w:line="360" w:lineRule="auto"/>
        <w:ind w:firstLineChars="200" w:firstLine="420"/>
        <w:jc w:val="left"/>
        <w:rPr>
          <w:kern w:val="0"/>
          <w:u w:val="single"/>
        </w:rPr>
      </w:pPr>
      <w:r>
        <w:rPr>
          <w:rFonts w:ascii="宋体" w:hAnsi="宋体"/>
        </w:rPr>
        <w:t>关于质量保证金的补充约定：</w:t>
      </w:r>
      <w:r>
        <w:rPr>
          <w:rFonts w:ascii="宋体" w:hAnsi="宋体"/>
          <w:kern w:val="0"/>
        </w:rPr>
        <w:t>。</w:t>
      </w:r>
    </w:p>
    <w:p w14:paraId="34B54347" w14:textId="77777777" w:rsidR="00170256" w:rsidRDefault="00782ED2">
      <w:pPr>
        <w:pStyle w:val="3"/>
        <w:ind w:firstLineChars="200" w:firstLine="422"/>
        <w:rPr>
          <w:kern w:val="2"/>
          <w:sz w:val="21"/>
          <w:szCs w:val="21"/>
        </w:rPr>
      </w:pPr>
      <w:bookmarkStart w:id="1387" w:name="_Toc59466890"/>
      <w:r>
        <w:rPr>
          <w:sz w:val="21"/>
          <w:szCs w:val="21"/>
        </w:rPr>
        <w:t>15.4</w:t>
      </w:r>
      <w:r>
        <w:rPr>
          <w:rFonts w:ascii="宋体" w:hAnsi="宋体"/>
          <w:sz w:val="21"/>
          <w:szCs w:val="21"/>
        </w:rPr>
        <w:t>保修</w:t>
      </w:r>
      <w:bookmarkEnd w:id="1387"/>
    </w:p>
    <w:p w14:paraId="28E2D48F" w14:textId="77777777" w:rsidR="00170256" w:rsidRDefault="00782ED2">
      <w:pPr>
        <w:spacing w:line="360" w:lineRule="auto"/>
        <w:ind w:firstLineChars="200" w:firstLine="420"/>
        <w:jc w:val="left"/>
        <w:rPr>
          <w:szCs w:val="21"/>
        </w:rPr>
      </w:pPr>
      <w:r>
        <w:t xml:space="preserve">15.4.1 </w:t>
      </w:r>
      <w:r>
        <w:rPr>
          <w:rFonts w:ascii="宋体" w:hAnsi="宋体"/>
        </w:rPr>
        <w:t>保修责任</w:t>
      </w:r>
    </w:p>
    <w:p w14:paraId="21013CA8" w14:textId="77777777" w:rsidR="00170256" w:rsidRDefault="00782ED2">
      <w:pPr>
        <w:spacing w:line="360" w:lineRule="auto"/>
        <w:ind w:firstLineChars="200" w:firstLine="420"/>
        <w:jc w:val="left"/>
        <w:rPr>
          <w:kern w:val="0"/>
          <w:u w:val="single"/>
        </w:rPr>
      </w:pPr>
      <w:r>
        <w:rPr>
          <w:rFonts w:ascii="宋体" w:hAnsi="宋体"/>
        </w:rPr>
        <w:t>工程保修期为：</w:t>
      </w:r>
      <w:r>
        <w:rPr>
          <w:rFonts w:hAnsi="宋体" w:hint="eastAsia"/>
          <w:szCs w:val="21"/>
          <w:u w:val="single"/>
        </w:rPr>
        <w:t>按工程保修书约定</w:t>
      </w:r>
      <w:r>
        <w:rPr>
          <w:rFonts w:ascii="宋体" w:hAnsi="宋体"/>
          <w:kern w:val="0"/>
        </w:rPr>
        <w:t>。</w:t>
      </w:r>
    </w:p>
    <w:p w14:paraId="4780B02E" w14:textId="77777777" w:rsidR="00170256" w:rsidRDefault="00782ED2">
      <w:pPr>
        <w:spacing w:line="360" w:lineRule="auto"/>
        <w:ind w:firstLineChars="200" w:firstLine="420"/>
        <w:jc w:val="left"/>
        <w:rPr>
          <w:kern w:val="0"/>
          <w:u w:val="single"/>
        </w:rPr>
      </w:pPr>
      <w:r>
        <w:rPr>
          <w:rFonts w:ascii="宋体" w:hAnsi="宋体" w:hint="eastAsia"/>
        </w:rPr>
        <w:t>工程保修书具体内容见合同附件8。</w:t>
      </w:r>
    </w:p>
    <w:p w14:paraId="2EF3A290" w14:textId="77777777" w:rsidR="00170256" w:rsidRDefault="00782ED2">
      <w:pPr>
        <w:spacing w:line="360" w:lineRule="auto"/>
        <w:ind w:firstLineChars="200" w:firstLine="420"/>
        <w:jc w:val="left"/>
      </w:pPr>
      <w:r>
        <w:t xml:space="preserve">15.4.3 </w:t>
      </w:r>
      <w:r>
        <w:rPr>
          <w:rFonts w:ascii="宋体" w:hAnsi="宋体"/>
        </w:rPr>
        <w:t>修复通知</w:t>
      </w:r>
    </w:p>
    <w:p w14:paraId="53B03D96" w14:textId="77777777" w:rsidR="00170256" w:rsidRDefault="00782ED2">
      <w:pPr>
        <w:spacing w:line="360" w:lineRule="auto"/>
        <w:ind w:firstLineChars="200" w:firstLine="420"/>
        <w:jc w:val="left"/>
        <w:rPr>
          <w:kern w:val="0"/>
          <w:u w:val="single"/>
        </w:rPr>
      </w:pPr>
      <w:r>
        <w:rPr>
          <w:rFonts w:ascii="宋体" w:hAnsi="宋体"/>
          <w:kern w:val="0"/>
        </w:rPr>
        <w:t>承包人收到保修通知并到达工程现场的合理时间：。</w:t>
      </w:r>
    </w:p>
    <w:p w14:paraId="2B378414" w14:textId="77777777" w:rsidR="00170256" w:rsidRDefault="00782ED2">
      <w:pPr>
        <w:pStyle w:val="2"/>
        <w:spacing w:line="360" w:lineRule="auto"/>
        <w:ind w:firstLineChars="200" w:firstLine="422"/>
        <w:rPr>
          <w:sz w:val="21"/>
          <w:szCs w:val="21"/>
        </w:rPr>
      </w:pPr>
      <w:bookmarkStart w:id="1388" w:name="_Toc59466891"/>
      <w:r>
        <w:rPr>
          <w:sz w:val="21"/>
          <w:szCs w:val="21"/>
        </w:rPr>
        <w:t xml:space="preserve">16. </w:t>
      </w:r>
      <w:r>
        <w:rPr>
          <w:rFonts w:ascii="黑体" w:hAnsi="黑体"/>
          <w:sz w:val="21"/>
          <w:szCs w:val="21"/>
        </w:rPr>
        <w:t>违约</w:t>
      </w:r>
      <w:bookmarkEnd w:id="1388"/>
    </w:p>
    <w:p w14:paraId="0BD2ABEA" w14:textId="77777777" w:rsidR="00170256" w:rsidRDefault="00782ED2">
      <w:pPr>
        <w:pStyle w:val="3"/>
        <w:ind w:firstLineChars="200" w:firstLine="422"/>
        <w:rPr>
          <w:sz w:val="21"/>
          <w:szCs w:val="21"/>
        </w:rPr>
      </w:pPr>
      <w:bookmarkStart w:id="1389" w:name="_Toc59466892"/>
      <w:r>
        <w:rPr>
          <w:sz w:val="21"/>
          <w:szCs w:val="21"/>
        </w:rPr>
        <w:t xml:space="preserve">16.1 </w:t>
      </w:r>
      <w:r>
        <w:rPr>
          <w:rFonts w:ascii="宋体" w:hAnsi="宋体"/>
          <w:sz w:val="21"/>
          <w:szCs w:val="21"/>
        </w:rPr>
        <w:t>发包人违约</w:t>
      </w:r>
      <w:bookmarkEnd w:id="1389"/>
    </w:p>
    <w:p w14:paraId="2C19EFC6" w14:textId="77777777" w:rsidR="00170256" w:rsidRDefault="00782ED2">
      <w:pPr>
        <w:spacing w:line="360" w:lineRule="auto"/>
        <w:ind w:firstLineChars="200" w:firstLine="420"/>
        <w:jc w:val="left"/>
        <w:rPr>
          <w:szCs w:val="21"/>
        </w:rPr>
      </w:pPr>
      <w:r>
        <w:t>16.1.1</w:t>
      </w:r>
      <w:r>
        <w:rPr>
          <w:rFonts w:ascii="宋体" w:hAnsi="宋体"/>
        </w:rPr>
        <w:t>发包人违约的情形</w:t>
      </w:r>
    </w:p>
    <w:p w14:paraId="7A104882" w14:textId="77777777" w:rsidR="00170256" w:rsidRDefault="00782ED2">
      <w:pPr>
        <w:spacing w:line="360" w:lineRule="auto"/>
        <w:ind w:firstLineChars="200" w:firstLine="420"/>
        <w:jc w:val="left"/>
        <w:rPr>
          <w:rFonts w:hAnsi="宋体"/>
          <w:kern w:val="0"/>
        </w:rPr>
      </w:pPr>
      <w:r>
        <w:rPr>
          <w:rFonts w:ascii="宋体" w:hAnsi="宋体"/>
          <w:kern w:val="0"/>
        </w:rPr>
        <w:t>发包人违约的其他情形：。</w:t>
      </w:r>
    </w:p>
    <w:p w14:paraId="5DBA8B4D" w14:textId="77777777" w:rsidR="00170256" w:rsidRDefault="00782ED2">
      <w:pPr>
        <w:spacing w:line="360" w:lineRule="auto"/>
        <w:ind w:firstLineChars="200" w:firstLine="420"/>
        <w:jc w:val="left"/>
        <w:rPr>
          <w:kern w:val="0"/>
        </w:rPr>
      </w:pPr>
      <w:r>
        <w:rPr>
          <w:kern w:val="0"/>
        </w:rPr>
        <w:t xml:space="preserve">16.1.2 </w:t>
      </w:r>
      <w:r>
        <w:rPr>
          <w:rFonts w:ascii="宋体" w:hAnsi="宋体"/>
          <w:kern w:val="0"/>
        </w:rPr>
        <w:t>发包人违约的责任</w:t>
      </w:r>
    </w:p>
    <w:p w14:paraId="587EEE59" w14:textId="77777777" w:rsidR="00170256" w:rsidRDefault="00782ED2">
      <w:pPr>
        <w:spacing w:line="360" w:lineRule="auto"/>
        <w:ind w:firstLineChars="200" w:firstLine="420"/>
        <w:jc w:val="left"/>
        <w:rPr>
          <w:kern w:val="0"/>
        </w:rPr>
      </w:pPr>
      <w:r>
        <w:rPr>
          <w:rFonts w:ascii="宋体" w:hAnsi="宋体"/>
          <w:kern w:val="0"/>
        </w:rPr>
        <w:t>发包人违约责任的承担方式和计算方法：</w:t>
      </w:r>
    </w:p>
    <w:p w14:paraId="188AC352" w14:textId="77777777" w:rsidR="00170256" w:rsidRDefault="00782ED2">
      <w:pPr>
        <w:spacing w:line="360" w:lineRule="auto"/>
        <w:ind w:firstLineChars="200" w:firstLine="420"/>
        <w:jc w:val="left"/>
        <w:rPr>
          <w:kern w:val="0"/>
          <w:u w:val="single"/>
        </w:rPr>
      </w:pPr>
      <w:r>
        <w:rPr>
          <w:rFonts w:ascii="宋体" w:hAnsi="宋体"/>
          <w:kern w:val="0"/>
        </w:rPr>
        <w:t>（</w:t>
      </w:r>
      <w:r>
        <w:rPr>
          <w:kern w:val="0"/>
        </w:rPr>
        <w:t>1</w:t>
      </w:r>
      <w:r>
        <w:rPr>
          <w:rFonts w:ascii="宋体" w:hAnsi="宋体"/>
          <w:kern w:val="0"/>
        </w:rPr>
        <w:t>）因发包人原因未能在计划开工日期前</w:t>
      </w:r>
      <w:r>
        <w:rPr>
          <w:kern w:val="0"/>
        </w:rPr>
        <w:t>7</w:t>
      </w:r>
      <w:r>
        <w:rPr>
          <w:rFonts w:ascii="宋体" w:hAnsi="宋体"/>
          <w:kern w:val="0"/>
        </w:rPr>
        <w:t>天内下达开工通知的违约责任：。</w:t>
      </w:r>
    </w:p>
    <w:p w14:paraId="1E73E55A" w14:textId="77777777" w:rsidR="00170256" w:rsidRDefault="00782ED2">
      <w:pPr>
        <w:spacing w:line="360" w:lineRule="auto"/>
        <w:ind w:firstLineChars="200" w:firstLine="420"/>
        <w:jc w:val="left"/>
        <w:rPr>
          <w:kern w:val="0"/>
        </w:rPr>
      </w:pPr>
      <w:r>
        <w:rPr>
          <w:rFonts w:ascii="宋体" w:hAnsi="宋体"/>
          <w:kern w:val="0"/>
        </w:rPr>
        <w:t>（</w:t>
      </w:r>
      <w:r>
        <w:rPr>
          <w:kern w:val="0"/>
        </w:rPr>
        <w:t>2</w:t>
      </w:r>
      <w:r>
        <w:rPr>
          <w:rFonts w:ascii="宋体" w:hAnsi="宋体"/>
          <w:kern w:val="0"/>
        </w:rPr>
        <w:t>）因发包人原因未能按合同约定支付合同价款的违约责任：。</w:t>
      </w:r>
    </w:p>
    <w:p w14:paraId="5F3268E3" w14:textId="77777777" w:rsidR="00170256" w:rsidRDefault="00782ED2">
      <w:pPr>
        <w:spacing w:line="360" w:lineRule="auto"/>
        <w:ind w:firstLineChars="200" w:firstLine="420"/>
        <w:jc w:val="left"/>
        <w:rPr>
          <w:kern w:val="0"/>
        </w:rPr>
      </w:pPr>
      <w:r>
        <w:rPr>
          <w:rFonts w:ascii="宋体" w:hAnsi="宋体"/>
          <w:kern w:val="0"/>
        </w:rPr>
        <w:t>（</w:t>
      </w:r>
      <w:r>
        <w:rPr>
          <w:kern w:val="0"/>
        </w:rPr>
        <w:t>3</w:t>
      </w:r>
      <w:r>
        <w:rPr>
          <w:rFonts w:ascii="宋体" w:hAnsi="宋体"/>
          <w:kern w:val="0"/>
        </w:rPr>
        <w:t>）发包人违反第</w:t>
      </w:r>
      <w:r>
        <w:rPr>
          <w:kern w:val="0"/>
        </w:rPr>
        <w:t>10.1</w:t>
      </w:r>
      <w:r>
        <w:rPr>
          <w:rFonts w:ascii="宋体" w:hAnsi="宋体"/>
          <w:kern w:val="0"/>
        </w:rPr>
        <w:t>款〔变更的范围〕第（</w:t>
      </w:r>
      <w:r>
        <w:rPr>
          <w:kern w:val="0"/>
        </w:rPr>
        <w:t>2</w:t>
      </w:r>
      <w:r>
        <w:rPr>
          <w:rFonts w:ascii="宋体" w:hAnsi="宋体"/>
          <w:kern w:val="0"/>
        </w:rPr>
        <w:t>）项约定，自行实施被取消的工作或转由他人实施的违约责任：。</w:t>
      </w:r>
    </w:p>
    <w:p w14:paraId="2BEEB956" w14:textId="77777777" w:rsidR="00170256" w:rsidRDefault="00782ED2">
      <w:pPr>
        <w:spacing w:line="360" w:lineRule="auto"/>
        <w:ind w:firstLineChars="200" w:firstLine="420"/>
        <w:jc w:val="left"/>
        <w:rPr>
          <w:kern w:val="0"/>
        </w:rPr>
      </w:pPr>
      <w:r>
        <w:rPr>
          <w:rFonts w:ascii="宋体" w:hAnsi="宋体"/>
          <w:kern w:val="0"/>
        </w:rPr>
        <w:lastRenderedPageBreak/>
        <w:t>（</w:t>
      </w:r>
      <w:r>
        <w:rPr>
          <w:kern w:val="0"/>
        </w:rPr>
        <w:t>4</w:t>
      </w:r>
      <w:r>
        <w:rPr>
          <w:rFonts w:ascii="宋体" w:hAnsi="宋体"/>
          <w:kern w:val="0"/>
        </w:rPr>
        <w:t>）发包人提供的材料、工程设备的规格、数量或质量不符合合同约定，或因发包人原因导致交货日期延误或交货地点变更等情况的违约责任：。</w:t>
      </w:r>
    </w:p>
    <w:p w14:paraId="0048EF2A" w14:textId="77777777" w:rsidR="00170256" w:rsidRDefault="00782ED2">
      <w:pPr>
        <w:spacing w:line="360" w:lineRule="auto"/>
        <w:ind w:firstLineChars="200" w:firstLine="420"/>
        <w:jc w:val="left"/>
        <w:rPr>
          <w:kern w:val="0"/>
          <w:u w:val="single"/>
        </w:rPr>
      </w:pPr>
      <w:r>
        <w:rPr>
          <w:rFonts w:ascii="宋体" w:hAnsi="宋体"/>
          <w:kern w:val="0"/>
        </w:rPr>
        <w:t>（</w:t>
      </w:r>
      <w:r>
        <w:rPr>
          <w:kern w:val="0"/>
        </w:rPr>
        <w:t>5</w:t>
      </w:r>
      <w:r>
        <w:rPr>
          <w:rFonts w:ascii="宋体" w:hAnsi="宋体"/>
          <w:kern w:val="0"/>
        </w:rPr>
        <w:t>）因发包人违反合同约定造成暂停施工的违约责任：。</w:t>
      </w:r>
    </w:p>
    <w:p w14:paraId="090BC659" w14:textId="77777777" w:rsidR="00170256" w:rsidRDefault="00782ED2">
      <w:pPr>
        <w:spacing w:line="360" w:lineRule="auto"/>
        <w:ind w:firstLineChars="200" w:firstLine="420"/>
        <w:jc w:val="left"/>
        <w:rPr>
          <w:kern w:val="0"/>
        </w:rPr>
      </w:pPr>
      <w:r>
        <w:rPr>
          <w:rFonts w:ascii="宋体" w:hAnsi="宋体"/>
          <w:kern w:val="0"/>
        </w:rPr>
        <w:t>（</w:t>
      </w:r>
      <w:r>
        <w:rPr>
          <w:kern w:val="0"/>
        </w:rPr>
        <w:t>6</w:t>
      </w:r>
      <w:r>
        <w:rPr>
          <w:rFonts w:ascii="宋体" w:hAnsi="宋体"/>
          <w:kern w:val="0"/>
        </w:rPr>
        <w:t>）发包人无正当理由没有在约定期限内发出复工指示，导致承包人无法复工的违约责任：。</w:t>
      </w:r>
    </w:p>
    <w:p w14:paraId="23C4FEA1" w14:textId="77777777" w:rsidR="00170256" w:rsidRDefault="00782ED2">
      <w:pPr>
        <w:spacing w:line="360" w:lineRule="auto"/>
        <w:ind w:firstLineChars="200" w:firstLine="420"/>
        <w:jc w:val="left"/>
        <w:rPr>
          <w:kern w:val="0"/>
        </w:rPr>
      </w:pPr>
      <w:r>
        <w:rPr>
          <w:rFonts w:ascii="宋体" w:hAnsi="宋体"/>
          <w:kern w:val="0"/>
        </w:rPr>
        <w:t>（</w:t>
      </w:r>
      <w:r>
        <w:rPr>
          <w:kern w:val="0"/>
        </w:rPr>
        <w:t>7</w:t>
      </w:r>
      <w:r>
        <w:rPr>
          <w:rFonts w:ascii="宋体" w:hAnsi="宋体"/>
          <w:kern w:val="0"/>
        </w:rPr>
        <w:t>）其他：。</w:t>
      </w:r>
    </w:p>
    <w:p w14:paraId="5769347A" w14:textId="77777777" w:rsidR="00170256" w:rsidRDefault="00782ED2">
      <w:pPr>
        <w:spacing w:line="360" w:lineRule="auto"/>
        <w:ind w:firstLineChars="200" w:firstLine="420"/>
        <w:jc w:val="left"/>
      </w:pPr>
      <w:r>
        <w:t xml:space="preserve">16.1.3 </w:t>
      </w:r>
      <w:r>
        <w:rPr>
          <w:rFonts w:ascii="宋体" w:hAnsi="宋体"/>
        </w:rPr>
        <w:t>因发包人违约解除合同</w:t>
      </w:r>
    </w:p>
    <w:p w14:paraId="7A0F20A5" w14:textId="77777777" w:rsidR="00170256" w:rsidRDefault="00782ED2">
      <w:pPr>
        <w:autoSpaceDE w:val="0"/>
        <w:autoSpaceDN w:val="0"/>
        <w:adjustRightInd w:val="0"/>
        <w:spacing w:line="360" w:lineRule="auto"/>
        <w:ind w:firstLineChars="200" w:firstLine="420"/>
        <w:jc w:val="left"/>
        <w:rPr>
          <w:kern w:val="0"/>
        </w:rPr>
      </w:pPr>
      <w:r>
        <w:rPr>
          <w:rFonts w:ascii="宋体" w:hAnsi="宋体"/>
          <w:kern w:val="0"/>
        </w:rPr>
        <w:t>承包人按</w:t>
      </w:r>
      <w:r>
        <w:rPr>
          <w:kern w:val="0"/>
        </w:rPr>
        <w:t>16.1.1</w:t>
      </w:r>
      <w:r>
        <w:rPr>
          <w:rFonts w:ascii="宋体" w:hAnsi="宋体"/>
          <w:kern w:val="0"/>
        </w:rPr>
        <w:t>项〔发包人违约的情形〕约定暂停施工满天后发包人仍不纠正其违约行为并致使合同目的不能实现的，承包人有权解除合同。</w:t>
      </w:r>
    </w:p>
    <w:p w14:paraId="316446E3" w14:textId="77777777" w:rsidR="00170256" w:rsidRDefault="00782ED2">
      <w:pPr>
        <w:pStyle w:val="3"/>
        <w:ind w:firstLineChars="200" w:firstLine="422"/>
        <w:rPr>
          <w:kern w:val="2"/>
          <w:sz w:val="21"/>
          <w:szCs w:val="21"/>
        </w:rPr>
      </w:pPr>
      <w:bookmarkStart w:id="1390" w:name="_Toc59466893"/>
      <w:r>
        <w:rPr>
          <w:sz w:val="21"/>
          <w:szCs w:val="21"/>
        </w:rPr>
        <w:t xml:space="preserve">16.2 </w:t>
      </w:r>
      <w:r>
        <w:rPr>
          <w:rFonts w:ascii="宋体" w:hAnsi="宋体"/>
          <w:sz w:val="21"/>
          <w:szCs w:val="21"/>
        </w:rPr>
        <w:t>承包人违约</w:t>
      </w:r>
      <w:bookmarkEnd w:id="1390"/>
    </w:p>
    <w:p w14:paraId="6F00507F" w14:textId="77777777" w:rsidR="00170256" w:rsidRDefault="00782ED2">
      <w:pPr>
        <w:spacing w:line="360" w:lineRule="auto"/>
        <w:ind w:firstLineChars="200" w:firstLine="420"/>
        <w:jc w:val="left"/>
        <w:rPr>
          <w:kern w:val="0"/>
          <w:szCs w:val="21"/>
        </w:rPr>
      </w:pPr>
      <w:r>
        <w:rPr>
          <w:kern w:val="0"/>
        </w:rPr>
        <w:t xml:space="preserve">16.2.1 </w:t>
      </w:r>
      <w:r>
        <w:rPr>
          <w:rFonts w:ascii="宋体" w:hAnsi="宋体"/>
          <w:kern w:val="0"/>
        </w:rPr>
        <w:t>承包人违约的情形</w:t>
      </w:r>
    </w:p>
    <w:p w14:paraId="7A1D16C3" w14:textId="77777777" w:rsidR="00170256" w:rsidRDefault="00782ED2">
      <w:pPr>
        <w:spacing w:line="360" w:lineRule="auto"/>
        <w:ind w:firstLineChars="200" w:firstLine="420"/>
        <w:jc w:val="left"/>
        <w:rPr>
          <w:kern w:val="0"/>
          <w:u w:val="single"/>
        </w:rPr>
      </w:pPr>
      <w:r>
        <w:rPr>
          <w:rFonts w:ascii="宋体" w:hAnsi="宋体"/>
          <w:kern w:val="0"/>
        </w:rPr>
        <w:t>承包人违约的其他情形：。</w:t>
      </w:r>
    </w:p>
    <w:p w14:paraId="48FF3625" w14:textId="77777777" w:rsidR="00170256" w:rsidRDefault="00782ED2">
      <w:pPr>
        <w:spacing w:line="360" w:lineRule="auto"/>
        <w:ind w:firstLineChars="200" w:firstLine="420"/>
        <w:jc w:val="left"/>
        <w:rPr>
          <w:kern w:val="0"/>
        </w:rPr>
      </w:pPr>
      <w:r>
        <w:rPr>
          <w:kern w:val="0"/>
        </w:rPr>
        <w:t>16.2.2</w:t>
      </w:r>
      <w:r>
        <w:rPr>
          <w:rFonts w:ascii="宋体" w:hAnsi="宋体"/>
          <w:kern w:val="0"/>
        </w:rPr>
        <w:t>承包人违约的责任</w:t>
      </w:r>
    </w:p>
    <w:p w14:paraId="01CCF44D" w14:textId="77777777" w:rsidR="00170256" w:rsidRDefault="00782ED2">
      <w:pPr>
        <w:spacing w:line="360" w:lineRule="auto"/>
        <w:ind w:firstLineChars="200" w:firstLine="420"/>
        <w:jc w:val="left"/>
        <w:rPr>
          <w:kern w:val="0"/>
        </w:rPr>
      </w:pPr>
      <w:r>
        <w:rPr>
          <w:rFonts w:ascii="宋体" w:hAnsi="宋体"/>
          <w:kern w:val="0"/>
        </w:rPr>
        <w:t>承包人违约责任的承担方式和计算方法：</w:t>
      </w:r>
    </w:p>
    <w:p w14:paraId="2EC4CCB2" w14:textId="77777777" w:rsidR="00170256" w:rsidRDefault="00782ED2">
      <w:pPr>
        <w:spacing w:line="360" w:lineRule="auto"/>
        <w:ind w:firstLineChars="200" w:firstLine="420"/>
        <w:jc w:val="left"/>
        <w:rPr>
          <w:rFonts w:hAnsi="宋体"/>
          <w:kern w:val="0"/>
        </w:rPr>
      </w:pPr>
      <w:r>
        <w:rPr>
          <w:rFonts w:ascii="宋体" w:hAnsi="宋体"/>
          <w:kern w:val="0"/>
        </w:rPr>
        <w:t>（</w:t>
      </w:r>
      <w:r>
        <w:rPr>
          <w:kern w:val="0"/>
        </w:rPr>
        <w:t>1</w:t>
      </w:r>
      <w:r>
        <w:rPr>
          <w:rFonts w:ascii="宋体" w:hAnsi="宋体"/>
          <w:kern w:val="0"/>
        </w:rPr>
        <w:t>）承包人未按本合同通用条款第</w:t>
      </w:r>
      <w:r>
        <w:rPr>
          <w:kern w:val="0"/>
        </w:rPr>
        <w:t>16.2.1</w:t>
      </w:r>
      <w:r>
        <w:rPr>
          <w:rFonts w:ascii="宋体" w:hAnsi="宋体"/>
          <w:kern w:val="0"/>
        </w:rPr>
        <w:t>（</w:t>
      </w:r>
      <w:r>
        <w:rPr>
          <w:kern w:val="0"/>
        </w:rPr>
        <w:t>2</w:t>
      </w:r>
      <w:r>
        <w:rPr>
          <w:rFonts w:ascii="宋体" w:hAnsi="宋体"/>
          <w:kern w:val="0"/>
        </w:rPr>
        <w:t>）</w:t>
      </w:r>
      <w:r>
        <w:rPr>
          <w:rFonts w:ascii="宋体" w:hAnsi="宋体" w:hint="eastAsia"/>
          <w:kern w:val="0"/>
        </w:rPr>
        <w:t>、</w:t>
      </w:r>
      <w:r>
        <w:rPr>
          <w:rFonts w:ascii="宋体" w:hAnsi="宋体"/>
          <w:kern w:val="0"/>
        </w:rPr>
        <w:t>（</w:t>
      </w:r>
      <w:r>
        <w:rPr>
          <w:kern w:val="0"/>
        </w:rPr>
        <w:t>3</w:t>
      </w:r>
      <w:r>
        <w:rPr>
          <w:rFonts w:ascii="宋体" w:hAnsi="宋体"/>
          <w:kern w:val="0"/>
        </w:rPr>
        <w:t>）条内容完成的，承包人无条件返工处理，修复至工程质量要求并承担相关费用，并在发包人规定的时间内完成返工，否则发包人有权扣罚该分项工程</w:t>
      </w:r>
      <w:r>
        <w:rPr>
          <w:kern w:val="0"/>
        </w:rPr>
        <w:t>10%</w:t>
      </w:r>
      <w:r>
        <w:rPr>
          <w:rFonts w:ascii="宋体" w:hAnsi="宋体"/>
          <w:kern w:val="0"/>
        </w:rPr>
        <w:t>的工程款作为处罚。</w:t>
      </w:r>
    </w:p>
    <w:p w14:paraId="4EED8E46" w14:textId="77777777" w:rsidR="00170256" w:rsidRDefault="00782ED2">
      <w:pPr>
        <w:spacing w:line="360" w:lineRule="auto"/>
        <w:ind w:firstLineChars="200" w:firstLine="420"/>
        <w:jc w:val="left"/>
        <w:rPr>
          <w:rFonts w:hAnsi="宋体"/>
          <w:kern w:val="0"/>
        </w:rPr>
      </w:pPr>
      <w:r>
        <w:rPr>
          <w:rFonts w:ascii="宋体" w:hAnsi="宋体"/>
          <w:kern w:val="0"/>
        </w:rPr>
        <w:t>（</w:t>
      </w:r>
      <w:r>
        <w:rPr>
          <w:kern w:val="0"/>
        </w:rPr>
        <w:t>2</w:t>
      </w:r>
      <w:r>
        <w:rPr>
          <w:rFonts w:ascii="宋体" w:hAnsi="宋体"/>
          <w:kern w:val="0"/>
        </w:rPr>
        <w:t>）承包人有本合同通用条款第</w:t>
      </w:r>
      <w:r>
        <w:rPr>
          <w:kern w:val="0"/>
        </w:rPr>
        <w:t>16.2.1</w:t>
      </w:r>
      <w:r>
        <w:rPr>
          <w:rFonts w:ascii="宋体" w:hAnsi="宋体"/>
          <w:kern w:val="0"/>
        </w:rPr>
        <w:t>（</w:t>
      </w:r>
      <w:r>
        <w:rPr>
          <w:kern w:val="0"/>
        </w:rPr>
        <w:t>6</w:t>
      </w:r>
      <w:r>
        <w:rPr>
          <w:rFonts w:ascii="宋体" w:hAnsi="宋体"/>
          <w:kern w:val="0"/>
        </w:rPr>
        <w:t>）条情形的，或经</w:t>
      </w:r>
      <w:r>
        <w:rPr>
          <w:rFonts w:ascii="宋体" w:hAnsi="宋体" w:hint="eastAsia"/>
        </w:rPr>
        <w:t>发包人</w:t>
      </w:r>
      <w:r>
        <w:rPr>
          <w:rFonts w:ascii="宋体" w:hAnsi="宋体"/>
          <w:kern w:val="0"/>
        </w:rPr>
        <w:t>检验认为修复质量不合格而承包人拒绝再进行修补的，发包人将扣除承包人全部质量保修金。</w:t>
      </w:r>
    </w:p>
    <w:p w14:paraId="0A77FA76" w14:textId="77777777" w:rsidR="00170256" w:rsidRDefault="00782ED2">
      <w:pPr>
        <w:spacing w:line="360" w:lineRule="auto"/>
        <w:ind w:firstLineChars="200" w:firstLine="420"/>
        <w:jc w:val="left"/>
        <w:rPr>
          <w:rFonts w:hAnsi="宋体"/>
          <w:kern w:val="0"/>
        </w:rPr>
      </w:pPr>
      <w:r>
        <w:rPr>
          <w:rFonts w:ascii="宋体" w:hAnsi="宋体"/>
          <w:kern w:val="0"/>
        </w:rPr>
        <w:t>（</w:t>
      </w:r>
      <w:r>
        <w:rPr>
          <w:kern w:val="0"/>
        </w:rPr>
        <w:t>3</w:t>
      </w:r>
      <w:r>
        <w:rPr>
          <w:rFonts w:ascii="宋体" w:hAnsi="宋体"/>
          <w:kern w:val="0"/>
        </w:rPr>
        <w:t>）承包人有本专用合同条款</w:t>
      </w:r>
      <w:r>
        <w:rPr>
          <w:kern w:val="0"/>
        </w:rPr>
        <w:t>3.2</w:t>
      </w:r>
      <w:r>
        <w:rPr>
          <w:rFonts w:ascii="宋体" w:hAnsi="宋体"/>
          <w:kern w:val="0"/>
        </w:rPr>
        <w:t>、</w:t>
      </w:r>
      <w:r>
        <w:rPr>
          <w:kern w:val="0"/>
        </w:rPr>
        <w:t>3.3</w:t>
      </w:r>
      <w:r>
        <w:rPr>
          <w:rFonts w:ascii="宋体" w:hAnsi="宋体"/>
          <w:kern w:val="0"/>
        </w:rPr>
        <w:t>条违约责任的，发包人有权扣除承包人的违约金。违约金金额均在承包人的计量支付款内扣除。</w:t>
      </w:r>
      <w:r>
        <w:rPr>
          <w:rFonts w:ascii="宋体" w:hAnsi="宋体" w:hint="eastAsia"/>
        </w:rPr>
        <w:t>发包人</w:t>
      </w:r>
      <w:r>
        <w:rPr>
          <w:rFonts w:ascii="宋体" w:hAnsi="宋体"/>
          <w:kern w:val="0"/>
        </w:rPr>
        <w:t>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发包人批准。罚款金额返还时不包括银行利息。</w:t>
      </w:r>
    </w:p>
    <w:p w14:paraId="37D02AFA" w14:textId="77777777" w:rsidR="00170256" w:rsidRDefault="00782ED2">
      <w:pPr>
        <w:spacing w:line="360" w:lineRule="auto"/>
        <w:ind w:firstLineChars="200" w:firstLine="420"/>
        <w:jc w:val="left"/>
        <w:rPr>
          <w:rFonts w:hAnsi="宋体"/>
        </w:rPr>
      </w:pPr>
      <w:r>
        <w:t xml:space="preserve">16.2.3 </w:t>
      </w:r>
      <w:r>
        <w:rPr>
          <w:rFonts w:ascii="宋体" w:hAnsi="宋体"/>
        </w:rPr>
        <w:t>因承包人违约解除合同</w:t>
      </w:r>
    </w:p>
    <w:p w14:paraId="480D95CE" w14:textId="77777777" w:rsidR="00170256" w:rsidRDefault="00782ED2">
      <w:pPr>
        <w:spacing w:line="360" w:lineRule="auto"/>
        <w:ind w:firstLineChars="200" w:firstLine="420"/>
        <w:jc w:val="left"/>
        <w:rPr>
          <w:rFonts w:hAnsi="宋体"/>
          <w:kern w:val="0"/>
        </w:rPr>
      </w:pPr>
      <w:r>
        <w:rPr>
          <w:rFonts w:ascii="宋体" w:hAnsi="宋体"/>
          <w:kern w:val="0"/>
        </w:rPr>
        <w:t>关于承包人违约解除合同的特别约定：</w:t>
      </w:r>
      <w:r>
        <w:rPr>
          <w:rFonts w:ascii="宋体" w:hAnsi="宋体"/>
          <w:kern w:val="0"/>
          <w:u w:val="single"/>
        </w:rPr>
        <w:t>承包人有违反以下情况之一的，发包人有权解除合同</w:t>
      </w:r>
      <w:r>
        <w:rPr>
          <w:rFonts w:ascii="宋体" w:hAnsi="宋体"/>
          <w:kern w:val="0"/>
        </w:rPr>
        <w:t>。</w:t>
      </w:r>
    </w:p>
    <w:p w14:paraId="4C38E9A2" w14:textId="77777777" w:rsidR="00170256" w:rsidRDefault="00782ED2">
      <w:pPr>
        <w:spacing w:line="360" w:lineRule="auto"/>
        <w:ind w:firstLineChars="200" w:firstLine="420"/>
        <w:jc w:val="left"/>
        <w:rPr>
          <w:rFonts w:hAnsi="宋体"/>
          <w:kern w:val="0"/>
        </w:rPr>
      </w:pPr>
      <w:r>
        <w:rPr>
          <w:kern w:val="0"/>
        </w:rPr>
        <w:t>(1)</w:t>
      </w:r>
      <w:r>
        <w:rPr>
          <w:rFonts w:ascii="宋体" w:hAnsi="宋体"/>
          <w:kern w:val="0"/>
        </w:rPr>
        <w:t>承包人无正当理由不按开工通知的要求及时进场组织施工和不按签订协议书时商</w:t>
      </w:r>
      <w:r>
        <w:rPr>
          <w:rFonts w:ascii="宋体" w:hAnsi="宋体" w:hint="eastAsia"/>
          <w:kern w:val="0"/>
        </w:rPr>
        <w:t>定</w:t>
      </w:r>
      <w:r>
        <w:rPr>
          <w:rFonts w:ascii="宋体" w:hAnsi="宋体"/>
          <w:kern w:val="0"/>
        </w:rPr>
        <w:t>的进度计划有效地开展施工准备，造成工期延误的；</w:t>
      </w:r>
    </w:p>
    <w:p w14:paraId="3E67D7F9" w14:textId="77777777" w:rsidR="00170256" w:rsidRDefault="00782ED2">
      <w:pPr>
        <w:spacing w:line="360" w:lineRule="auto"/>
        <w:ind w:firstLineChars="200" w:firstLine="420"/>
        <w:jc w:val="left"/>
        <w:rPr>
          <w:rFonts w:hAnsi="宋体"/>
          <w:kern w:val="0"/>
        </w:rPr>
      </w:pPr>
      <w:r>
        <w:rPr>
          <w:kern w:val="0"/>
        </w:rPr>
        <w:t>(2)</w:t>
      </w:r>
      <w:r>
        <w:rPr>
          <w:rFonts w:ascii="宋体" w:hAnsi="宋体"/>
          <w:kern w:val="0"/>
        </w:rPr>
        <w:t>承包人违反本合同通用条款第</w:t>
      </w:r>
      <w:r>
        <w:rPr>
          <w:kern w:val="0"/>
        </w:rPr>
        <w:t>3.5</w:t>
      </w:r>
      <w:r>
        <w:rPr>
          <w:rFonts w:ascii="宋体" w:hAnsi="宋体"/>
          <w:kern w:val="0"/>
        </w:rPr>
        <w:t>条规定私自将合同或合同的任何部分或任何权利转让给其他人，或私自将工程或工程的一部分分包出去的；</w:t>
      </w:r>
    </w:p>
    <w:p w14:paraId="30D5496B" w14:textId="77777777" w:rsidR="00170256" w:rsidRDefault="00782ED2">
      <w:pPr>
        <w:spacing w:line="360" w:lineRule="auto"/>
        <w:ind w:firstLineChars="200" w:firstLine="420"/>
        <w:jc w:val="left"/>
        <w:rPr>
          <w:rFonts w:hAnsi="宋体"/>
          <w:kern w:val="0"/>
        </w:rPr>
      </w:pPr>
      <w:r>
        <w:rPr>
          <w:kern w:val="0"/>
        </w:rPr>
        <w:t>(3)</w:t>
      </w:r>
      <w:r>
        <w:rPr>
          <w:rFonts w:ascii="宋体" w:hAnsi="宋体"/>
          <w:kern w:val="0"/>
        </w:rPr>
        <w:t>未经</w:t>
      </w:r>
      <w:r>
        <w:rPr>
          <w:rFonts w:ascii="宋体" w:hAnsi="宋体" w:hint="eastAsia"/>
        </w:rPr>
        <w:t>发包人</w:t>
      </w:r>
      <w:r>
        <w:rPr>
          <w:rFonts w:ascii="宋体" w:hAnsi="宋体"/>
          <w:kern w:val="0"/>
        </w:rPr>
        <w:t>批准，承包人私自将已按竞争性谈判响应文件承诺进入工地的工程设备、施工设备、临时工程或材料撤离工地的；</w:t>
      </w:r>
    </w:p>
    <w:p w14:paraId="016E5F2C" w14:textId="77777777" w:rsidR="00170256" w:rsidRDefault="00782ED2">
      <w:pPr>
        <w:spacing w:line="360" w:lineRule="auto"/>
        <w:ind w:firstLineChars="200" w:firstLine="420"/>
        <w:jc w:val="left"/>
        <w:rPr>
          <w:kern w:val="0"/>
        </w:rPr>
      </w:pPr>
      <w:r>
        <w:rPr>
          <w:kern w:val="0"/>
        </w:rPr>
        <w:t>(4)</w:t>
      </w:r>
      <w:r>
        <w:rPr>
          <w:rFonts w:ascii="宋体" w:hAnsi="宋体"/>
          <w:kern w:val="0"/>
        </w:rPr>
        <w:t>由于承包人原因拒绝按合同进度计划及时完成合同规定的工程，而又未采取有效措施赶上进度，造成工期延误的；</w:t>
      </w:r>
    </w:p>
    <w:p w14:paraId="0245D189" w14:textId="77777777" w:rsidR="00170256" w:rsidRDefault="00782ED2">
      <w:pPr>
        <w:spacing w:line="360" w:lineRule="auto"/>
        <w:ind w:firstLineChars="200" w:firstLine="420"/>
        <w:rPr>
          <w:kern w:val="0"/>
        </w:rPr>
      </w:pPr>
      <w:r>
        <w:rPr>
          <w:kern w:val="0"/>
        </w:rPr>
        <w:lastRenderedPageBreak/>
        <w:t>(5)</w:t>
      </w:r>
      <w:r>
        <w:rPr>
          <w:rFonts w:ascii="宋体" w:hAnsi="宋体"/>
          <w:kern w:val="0"/>
        </w:rPr>
        <w:t>承包人否认合同有效或拒绝履行合同规定的承包人义务，或由于法律、财务等原因导致承包人无法继续履行或实质上已停止履行合同的义务的；</w:t>
      </w:r>
    </w:p>
    <w:p w14:paraId="4B84313D" w14:textId="77777777" w:rsidR="00170256" w:rsidRDefault="00782ED2">
      <w:pPr>
        <w:spacing w:line="360" w:lineRule="auto"/>
        <w:ind w:firstLineChars="200" w:firstLine="420"/>
        <w:rPr>
          <w:kern w:val="0"/>
        </w:rPr>
      </w:pPr>
      <w:r>
        <w:rPr>
          <w:kern w:val="0"/>
        </w:rPr>
        <w:t>(6)</w:t>
      </w:r>
      <w:r>
        <w:rPr>
          <w:rFonts w:ascii="宋体" w:hAnsi="宋体"/>
          <w:kern w:val="0"/>
        </w:rPr>
        <w:t>合同签订之日起十五日内，承包人无法按合同规定及竞争性谈判响应文件的承诺进场的全部人员和机械的。</w:t>
      </w:r>
    </w:p>
    <w:p w14:paraId="2961C68A" w14:textId="77777777" w:rsidR="00170256" w:rsidRDefault="00782ED2">
      <w:pPr>
        <w:spacing w:line="360" w:lineRule="auto"/>
        <w:ind w:firstLineChars="200" w:firstLine="420"/>
        <w:rPr>
          <w:kern w:val="0"/>
        </w:rPr>
      </w:pPr>
      <w:r>
        <w:rPr>
          <w:rFonts w:ascii="宋体" w:hAnsi="宋体"/>
          <w:kern w:val="0"/>
        </w:rPr>
        <w:t>发包人继续使用承包人在施工现场的材料、设备、临时工程、承包人文件和由承包人或以其名义编制的其他文件的费用承担方式：。</w:t>
      </w:r>
    </w:p>
    <w:p w14:paraId="270A7167" w14:textId="77777777" w:rsidR="00170256" w:rsidRDefault="00782ED2">
      <w:pPr>
        <w:pStyle w:val="2"/>
        <w:spacing w:line="360" w:lineRule="auto"/>
        <w:ind w:firstLineChars="200" w:firstLine="422"/>
        <w:rPr>
          <w:sz w:val="21"/>
          <w:szCs w:val="21"/>
        </w:rPr>
      </w:pPr>
      <w:bookmarkStart w:id="1391" w:name="_Toc59466894"/>
      <w:r>
        <w:rPr>
          <w:sz w:val="21"/>
          <w:szCs w:val="21"/>
        </w:rPr>
        <w:t xml:space="preserve">17. </w:t>
      </w:r>
      <w:r>
        <w:rPr>
          <w:rFonts w:ascii="黑体" w:hAnsi="黑体"/>
          <w:sz w:val="21"/>
          <w:szCs w:val="21"/>
        </w:rPr>
        <w:t>不可抗力</w:t>
      </w:r>
      <w:bookmarkEnd w:id="1391"/>
    </w:p>
    <w:p w14:paraId="56AD4B04" w14:textId="77777777" w:rsidR="00170256" w:rsidRDefault="00782ED2">
      <w:pPr>
        <w:pStyle w:val="3"/>
        <w:ind w:firstLineChars="200" w:firstLine="422"/>
        <w:rPr>
          <w:sz w:val="21"/>
          <w:szCs w:val="21"/>
        </w:rPr>
      </w:pPr>
      <w:bookmarkStart w:id="1392" w:name="_Toc59466895"/>
      <w:r>
        <w:rPr>
          <w:sz w:val="21"/>
          <w:szCs w:val="21"/>
        </w:rPr>
        <w:t xml:space="preserve">17.1 </w:t>
      </w:r>
      <w:r>
        <w:rPr>
          <w:rFonts w:ascii="宋体" w:hAnsi="宋体"/>
          <w:sz w:val="21"/>
          <w:szCs w:val="21"/>
        </w:rPr>
        <w:t>不可抗力的确认</w:t>
      </w:r>
      <w:bookmarkEnd w:id="1392"/>
    </w:p>
    <w:p w14:paraId="5123C70C" w14:textId="77777777" w:rsidR="00170256" w:rsidRDefault="00782ED2">
      <w:pPr>
        <w:spacing w:line="360" w:lineRule="auto"/>
        <w:ind w:firstLineChars="200" w:firstLine="420"/>
        <w:jc w:val="left"/>
        <w:rPr>
          <w:kern w:val="0"/>
          <w:szCs w:val="21"/>
          <w:u w:val="single"/>
        </w:rPr>
      </w:pPr>
      <w:r>
        <w:rPr>
          <w:rFonts w:ascii="宋体" w:hAnsi="宋体"/>
        </w:rPr>
        <w:t>除通用合同条款约定的不可抗力事件之外，视为不可抗力的其他情形：</w:t>
      </w:r>
      <w:r>
        <w:rPr>
          <w:rFonts w:ascii="宋体" w:hAnsi="宋体" w:hint="eastAsia"/>
          <w:u w:val="single"/>
        </w:rPr>
        <w:t>双方协商确定</w:t>
      </w:r>
      <w:r>
        <w:rPr>
          <w:rFonts w:ascii="宋体" w:hAnsi="宋体"/>
          <w:kern w:val="0"/>
        </w:rPr>
        <w:t>。</w:t>
      </w:r>
    </w:p>
    <w:p w14:paraId="6497F518" w14:textId="77777777" w:rsidR="00170256" w:rsidRDefault="00782ED2">
      <w:pPr>
        <w:pStyle w:val="3"/>
        <w:ind w:firstLineChars="200" w:firstLine="422"/>
        <w:rPr>
          <w:kern w:val="2"/>
          <w:sz w:val="21"/>
          <w:szCs w:val="21"/>
        </w:rPr>
      </w:pPr>
      <w:bookmarkStart w:id="1393" w:name="_Toc59466896"/>
      <w:r>
        <w:rPr>
          <w:sz w:val="21"/>
          <w:szCs w:val="21"/>
        </w:rPr>
        <w:t xml:space="preserve">17.4 </w:t>
      </w:r>
      <w:r>
        <w:rPr>
          <w:rFonts w:ascii="宋体" w:hAnsi="宋体"/>
          <w:sz w:val="21"/>
          <w:szCs w:val="21"/>
        </w:rPr>
        <w:t>因不可抗力解除合同</w:t>
      </w:r>
      <w:bookmarkEnd w:id="1393"/>
    </w:p>
    <w:p w14:paraId="34A27C7A" w14:textId="77777777" w:rsidR="00170256" w:rsidRDefault="00782ED2">
      <w:pPr>
        <w:spacing w:line="360" w:lineRule="auto"/>
        <w:ind w:firstLineChars="200" w:firstLine="420"/>
        <w:jc w:val="left"/>
        <w:rPr>
          <w:szCs w:val="21"/>
        </w:rPr>
      </w:pPr>
      <w:r>
        <w:rPr>
          <w:rFonts w:ascii="宋体" w:hAnsi="宋体"/>
        </w:rPr>
        <w:t>合同解除后，发包人应在商定或确定发包人应支付款项后天内完成款项的支付。</w:t>
      </w:r>
    </w:p>
    <w:p w14:paraId="588E173B" w14:textId="77777777" w:rsidR="00170256" w:rsidRDefault="00782ED2">
      <w:pPr>
        <w:pStyle w:val="2"/>
        <w:spacing w:line="360" w:lineRule="auto"/>
        <w:ind w:firstLineChars="200" w:firstLine="422"/>
        <w:rPr>
          <w:sz w:val="21"/>
          <w:szCs w:val="21"/>
        </w:rPr>
      </w:pPr>
      <w:bookmarkStart w:id="1394" w:name="_Toc59466897"/>
      <w:r>
        <w:rPr>
          <w:sz w:val="21"/>
          <w:szCs w:val="21"/>
        </w:rPr>
        <w:t xml:space="preserve">18. </w:t>
      </w:r>
      <w:r>
        <w:rPr>
          <w:rFonts w:ascii="黑体" w:hAnsi="黑体"/>
          <w:sz w:val="21"/>
          <w:szCs w:val="21"/>
        </w:rPr>
        <w:t>保险</w:t>
      </w:r>
      <w:bookmarkEnd w:id="1394"/>
    </w:p>
    <w:p w14:paraId="5E1E1423" w14:textId="77777777" w:rsidR="00170256" w:rsidRDefault="00782ED2">
      <w:pPr>
        <w:pStyle w:val="3"/>
        <w:ind w:firstLineChars="200" w:firstLine="422"/>
        <w:rPr>
          <w:sz w:val="21"/>
          <w:szCs w:val="21"/>
        </w:rPr>
      </w:pPr>
      <w:bookmarkStart w:id="1395" w:name="_Toc59466898"/>
      <w:r>
        <w:rPr>
          <w:sz w:val="21"/>
          <w:szCs w:val="21"/>
        </w:rPr>
        <w:t xml:space="preserve">18.1 </w:t>
      </w:r>
      <w:r>
        <w:rPr>
          <w:rFonts w:ascii="宋体" w:hAnsi="宋体"/>
          <w:sz w:val="21"/>
          <w:szCs w:val="21"/>
        </w:rPr>
        <w:t>工程保险</w:t>
      </w:r>
      <w:bookmarkEnd w:id="1395"/>
    </w:p>
    <w:p w14:paraId="42F77D86" w14:textId="77777777" w:rsidR="00170256" w:rsidRDefault="00782ED2">
      <w:pPr>
        <w:spacing w:line="360" w:lineRule="auto"/>
        <w:ind w:firstLineChars="200" w:firstLine="420"/>
        <w:jc w:val="left"/>
        <w:rPr>
          <w:rFonts w:hAnsi="宋体"/>
          <w:u w:val="single"/>
        </w:rPr>
      </w:pPr>
      <w:r>
        <w:rPr>
          <w:rFonts w:ascii="宋体" w:hAnsi="宋体" w:hint="eastAsia"/>
        </w:rPr>
        <w:t>本工程</w:t>
      </w:r>
      <w:r>
        <w:rPr>
          <w:rFonts w:hAnsi="宋体" w:hint="eastAsia"/>
          <w:u w:val="single"/>
        </w:rPr>
        <w:t>发包人可根据需要投保工程质量保险；对已投保的工程项目，承包人应积极配合保险公司开展相关工作。</w:t>
      </w:r>
    </w:p>
    <w:p w14:paraId="2B974C5B" w14:textId="77777777" w:rsidR="00170256" w:rsidRDefault="00782ED2">
      <w:pPr>
        <w:pStyle w:val="3"/>
        <w:ind w:firstLineChars="200" w:firstLine="422"/>
        <w:rPr>
          <w:sz w:val="21"/>
          <w:szCs w:val="21"/>
        </w:rPr>
      </w:pPr>
      <w:bookmarkStart w:id="1396" w:name="_Toc59466899"/>
      <w:r>
        <w:rPr>
          <w:sz w:val="21"/>
          <w:szCs w:val="21"/>
        </w:rPr>
        <w:t xml:space="preserve">18.3 </w:t>
      </w:r>
      <w:r>
        <w:rPr>
          <w:rFonts w:ascii="宋体" w:hAnsi="宋体"/>
          <w:sz w:val="21"/>
          <w:szCs w:val="21"/>
        </w:rPr>
        <w:t>其他保险</w:t>
      </w:r>
      <w:bookmarkEnd w:id="1396"/>
    </w:p>
    <w:p w14:paraId="66590E41" w14:textId="77777777" w:rsidR="00170256" w:rsidRDefault="00782ED2">
      <w:pPr>
        <w:spacing w:line="360" w:lineRule="auto"/>
        <w:ind w:firstLineChars="200" w:firstLine="420"/>
        <w:jc w:val="left"/>
        <w:rPr>
          <w:kern w:val="0"/>
          <w:szCs w:val="21"/>
        </w:rPr>
      </w:pPr>
      <w:r>
        <w:rPr>
          <w:rFonts w:ascii="宋体" w:hAnsi="宋体"/>
        </w:rPr>
        <w:t>关于其他保险的约定：</w:t>
      </w:r>
      <w:r>
        <w:rPr>
          <w:rFonts w:ascii="宋体" w:hAnsi="宋体" w:hint="eastAsia"/>
        </w:rPr>
        <w:t>。</w:t>
      </w:r>
    </w:p>
    <w:p w14:paraId="0184D398" w14:textId="77777777" w:rsidR="00170256" w:rsidRDefault="00782ED2">
      <w:pPr>
        <w:spacing w:line="360" w:lineRule="auto"/>
        <w:ind w:firstLineChars="200" w:firstLine="420"/>
        <w:jc w:val="left"/>
        <w:rPr>
          <w:u w:val="single"/>
        </w:rPr>
      </w:pPr>
      <w:r>
        <w:rPr>
          <w:rFonts w:ascii="宋体" w:hAnsi="宋体"/>
        </w:rPr>
        <w:t>承包人是否应为其施工设备等办理财产保险：。</w:t>
      </w:r>
    </w:p>
    <w:p w14:paraId="5FB62AFC" w14:textId="77777777" w:rsidR="00170256" w:rsidRDefault="00782ED2">
      <w:pPr>
        <w:pStyle w:val="3"/>
        <w:ind w:firstLineChars="200" w:firstLine="422"/>
        <w:rPr>
          <w:sz w:val="21"/>
          <w:szCs w:val="21"/>
        </w:rPr>
      </w:pPr>
      <w:bookmarkStart w:id="1397" w:name="_Toc59466900"/>
      <w:r>
        <w:rPr>
          <w:sz w:val="21"/>
          <w:szCs w:val="21"/>
        </w:rPr>
        <w:t xml:space="preserve">18.7 </w:t>
      </w:r>
      <w:r>
        <w:rPr>
          <w:rFonts w:ascii="宋体" w:hAnsi="宋体"/>
          <w:sz w:val="21"/>
          <w:szCs w:val="21"/>
        </w:rPr>
        <w:t>通知义务</w:t>
      </w:r>
      <w:bookmarkEnd w:id="1397"/>
    </w:p>
    <w:p w14:paraId="6A9BEB4C" w14:textId="77777777" w:rsidR="00170256" w:rsidRDefault="00782ED2">
      <w:pPr>
        <w:spacing w:line="360" w:lineRule="auto"/>
        <w:ind w:firstLineChars="200" w:firstLine="420"/>
        <w:jc w:val="left"/>
        <w:rPr>
          <w:szCs w:val="21"/>
          <w:u w:val="single"/>
        </w:rPr>
      </w:pPr>
      <w:r>
        <w:rPr>
          <w:rFonts w:ascii="宋体" w:hAnsi="宋体"/>
          <w:kern w:val="0"/>
        </w:rPr>
        <w:t>关于变更保险合同时的通知义务的约定：</w:t>
      </w:r>
      <w:r>
        <w:rPr>
          <w:rFonts w:ascii="宋体" w:hAnsi="宋体"/>
        </w:rPr>
        <w:t>。</w:t>
      </w:r>
    </w:p>
    <w:p w14:paraId="7A9EC189" w14:textId="77777777" w:rsidR="00170256" w:rsidRDefault="00782ED2">
      <w:pPr>
        <w:pStyle w:val="2"/>
        <w:spacing w:line="360" w:lineRule="auto"/>
        <w:ind w:firstLineChars="200" w:firstLine="422"/>
        <w:rPr>
          <w:sz w:val="21"/>
          <w:szCs w:val="21"/>
        </w:rPr>
      </w:pPr>
      <w:bookmarkStart w:id="1398" w:name="_Toc59466901"/>
      <w:r>
        <w:rPr>
          <w:sz w:val="21"/>
          <w:szCs w:val="21"/>
        </w:rPr>
        <w:t xml:space="preserve">20. </w:t>
      </w:r>
      <w:r>
        <w:rPr>
          <w:rFonts w:ascii="黑体" w:hAnsi="黑体"/>
          <w:sz w:val="21"/>
          <w:szCs w:val="21"/>
        </w:rPr>
        <w:t>争议解决</w:t>
      </w:r>
      <w:bookmarkEnd w:id="1398"/>
    </w:p>
    <w:p w14:paraId="3773996F" w14:textId="77777777" w:rsidR="00170256" w:rsidRDefault="00782ED2">
      <w:pPr>
        <w:pStyle w:val="3"/>
        <w:ind w:firstLineChars="200" w:firstLine="422"/>
        <w:rPr>
          <w:sz w:val="21"/>
          <w:szCs w:val="21"/>
        </w:rPr>
      </w:pPr>
      <w:bookmarkStart w:id="1399" w:name="_Toc59466902"/>
      <w:r>
        <w:rPr>
          <w:sz w:val="21"/>
          <w:szCs w:val="21"/>
        </w:rPr>
        <w:t xml:space="preserve">20.3 </w:t>
      </w:r>
      <w:r>
        <w:rPr>
          <w:rFonts w:ascii="宋体" w:hAnsi="宋体"/>
          <w:sz w:val="21"/>
          <w:szCs w:val="21"/>
        </w:rPr>
        <w:t>争议评审</w:t>
      </w:r>
      <w:bookmarkEnd w:id="1399"/>
    </w:p>
    <w:p w14:paraId="68D20A1E" w14:textId="77777777" w:rsidR="00170256" w:rsidRDefault="00782ED2">
      <w:pPr>
        <w:spacing w:line="360" w:lineRule="auto"/>
        <w:ind w:firstLineChars="200" w:firstLine="420"/>
        <w:jc w:val="left"/>
        <w:rPr>
          <w:szCs w:val="21"/>
          <w:u w:val="single"/>
        </w:rPr>
      </w:pPr>
      <w:r>
        <w:rPr>
          <w:rFonts w:ascii="宋体" w:hAnsi="宋体"/>
        </w:rPr>
        <w:t>合同当事人是否同意将工程争议提交争议评审小组决定：。</w:t>
      </w:r>
    </w:p>
    <w:p w14:paraId="5CDB1616" w14:textId="77777777" w:rsidR="00170256" w:rsidRDefault="00782ED2">
      <w:pPr>
        <w:spacing w:line="360" w:lineRule="auto"/>
        <w:ind w:firstLineChars="200" w:firstLine="420"/>
        <w:jc w:val="left"/>
      </w:pPr>
      <w:r>
        <w:t xml:space="preserve">20.3.1 </w:t>
      </w:r>
      <w:r>
        <w:rPr>
          <w:rFonts w:ascii="宋体" w:hAnsi="宋体"/>
        </w:rPr>
        <w:t>争议评审小组的确定</w:t>
      </w:r>
    </w:p>
    <w:p w14:paraId="5BEB2720" w14:textId="77777777" w:rsidR="00170256" w:rsidRDefault="00782ED2">
      <w:pPr>
        <w:spacing w:line="360" w:lineRule="auto"/>
        <w:ind w:firstLineChars="200" w:firstLine="420"/>
        <w:jc w:val="left"/>
        <w:rPr>
          <w:u w:val="single"/>
        </w:rPr>
      </w:pPr>
      <w:r>
        <w:rPr>
          <w:rFonts w:ascii="宋体" w:hAnsi="宋体"/>
        </w:rPr>
        <w:t>争议评审小组成员的确定：。</w:t>
      </w:r>
    </w:p>
    <w:p w14:paraId="6748EE5C" w14:textId="77777777" w:rsidR="00170256" w:rsidRDefault="00782ED2">
      <w:pPr>
        <w:spacing w:line="360" w:lineRule="auto"/>
        <w:ind w:firstLineChars="200" w:firstLine="420"/>
        <w:jc w:val="left"/>
      </w:pPr>
      <w:r>
        <w:rPr>
          <w:rFonts w:ascii="宋体" w:hAnsi="宋体"/>
        </w:rPr>
        <w:t>选定争议评审员的期限：。</w:t>
      </w:r>
    </w:p>
    <w:p w14:paraId="73ED234C" w14:textId="77777777" w:rsidR="00170256" w:rsidRDefault="00782ED2">
      <w:pPr>
        <w:spacing w:line="360" w:lineRule="auto"/>
        <w:ind w:firstLineChars="200" w:firstLine="420"/>
        <w:jc w:val="left"/>
      </w:pPr>
      <w:r>
        <w:rPr>
          <w:rFonts w:ascii="宋体" w:hAnsi="宋体"/>
        </w:rPr>
        <w:t>争议评审小组成员的报酬承担方式：。</w:t>
      </w:r>
    </w:p>
    <w:p w14:paraId="6B701FAE" w14:textId="77777777" w:rsidR="00170256" w:rsidRDefault="00782ED2">
      <w:pPr>
        <w:spacing w:line="360" w:lineRule="auto"/>
        <w:ind w:firstLineChars="200" w:firstLine="420"/>
        <w:jc w:val="left"/>
      </w:pPr>
      <w:r>
        <w:rPr>
          <w:rFonts w:ascii="宋体" w:hAnsi="宋体"/>
        </w:rPr>
        <w:t>其他事项的约定：。</w:t>
      </w:r>
    </w:p>
    <w:p w14:paraId="477C46D4" w14:textId="77777777" w:rsidR="00170256" w:rsidRDefault="00782ED2">
      <w:pPr>
        <w:autoSpaceDE w:val="0"/>
        <w:autoSpaceDN w:val="0"/>
        <w:adjustRightInd w:val="0"/>
        <w:spacing w:line="360" w:lineRule="auto"/>
        <w:ind w:firstLineChars="200" w:firstLine="420"/>
        <w:jc w:val="left"/>
        <w:rPr>
          <w:kern w:val="0"/>
        </w:rPr>
      </w:pPr>
      <w:r>
        <w:rPr>
          <w:kern w:val="0"/>
        </w:rPr>
        <w:t xml:space="preserve">20.3.2 </w:t>
      </w:r>
      <w:r>
        <w:rPr>
          <w:rFonts w:ascii="宋体" w:hAnsi="宋体"/>
          <w:kern w:val="0"/>
        </w:rPr>
        <w:t>争议评审小组的决定</w:t>
      </w:r>
    </w:p>
    <w:p w14:paraId="05B60D29" w14:textId="77777777" w:rsidR="00170256" w:rsidRDefault="00782ED2">
      <w:pPr>
        <w:spacing w:line="360" w:lineRule="auto"/>
        <w:ind w:firstLineChars="200" w:firstLine="420"/>
        <w:jc w:val="left"/>
      </w:pPr>
      <w:r>
        <w:rPr>
          <w:rFonts w:ascii="宋体" w:hAnsi="宋体"/>
        </w:rPr>
        <w:t>合同当事人关于本项的约定：。</w:t>
      </w:r>
    </w:p>
    <w:p w14:paraId="34237EB7" w14:textId="77777777" w:rsidR="00170256" w:rsidRDefault="00782ED2">
      <w:pPr>
        <w:pStyle w:val="3"/>
        <w:ind w:firstLineChars="200" w:firstLine="422"/>
        <w:rPr>
          <w:sz w:val="21"/>
          <w:szCs w:val="21"/>
        </w:rPr>
      </w:pPr>
      <w:bookmarkStart w:id="1400" w:name="_Toc59466903"/>
      <w:r>
        <w:rPr>
          <w:sz w:val="21"/>
          <w:szCs w:val="21"/>
        </w:rPr>
        <w:t>20.4</w:t>
      </w:r>
      <w:r>
        <w:rPr>
          <w:rFonts w:ascii="宋体" w:hAnsi="宋体"/>
          <w:sz w:val="21"/>
          <w:szCs w:val="21"/>
        </w:rPr>
        <w:t>仲裁或诉讼</w:t>
      </w:r>
      <w:bookmarkEnd w:id="1400"/>
    </w:p>
    <w:p w14:paraId="50C0FB63" w14:textId="77777777" w:rsidR="00170256" w:rsidRDefault="00782ED2">
      <w:pPr>
        <w:spacing w:line="360" w:lineRule="auto"/>
        <w:ind w:firstLineChars="200" w:firstLine="420"/>
        <w:rPr>
          <w:szCs w:val="21"/>
        </w:rPr>
      </w:pPr>
      <w:r>
        <w:rPr>
          <w:rFonts w:ascii="宋体" w:hAnsi="宋体"/>
        </w:rPr>
        <w:t>因合同及合同有关事项发生的争议，按下列第</w:t>
      </w:r>
      <w:r>
        <w:rPr>
          <w:rFonts w:hint="eastAsia"/>
          <w:u w:val="single"/>
        </w:rPr>
        <w:t>2</w:t>
      </w:r>
      <w:r>
        <w:rPr>
          <w:rFonts w:ascii="宋体" w:hAnsi="宋体"/>
        </w:rPr>
        <w:t>种方式解决：</w:t>
      </w:r>
    </w:p>
    <w:p w14:paraId="1678D4B1" w14:textId="77777777" w:rsidR="00170256" w:rsidRDefault="00782ED2">
      <w:pPr>
        <w:spacing w:line="360" w:lineRule="auto"/>
        <w:ind w:firstLineChars="200" w:firstLine="420"/>
        <w:jc w:val="left"/>
      </w:pPr>
      <w:r>
        <w:rPr>
          <w:rFonts w:ascii="宋体" w:hAnsi="宋体"/>
        </w:rPr>
        <w:t>（</w:t>
      </w:r>
      <w:r>
        <w:t>1</w:t>
      </w:r>
      <w:r>
        <w:rPr>
          <w:rFonts w:ascii="宋体" w:hAnsi="宋体"/>
        </w:rPr>
        <w:t>）提请仲裁委员会按照该会仲裁规则进行仲裁，仲裁裁决是终局的，对合同双方均有约</w:t>
      </w:r>
      <w:r>
        <w:rPr>
          <w:rFonts w:ascii="宋体" w:hAnsi="宋体"/>
        </w:rPr>
        <w:lastRenderedPageBreak/>
        <w:t>束力。</w:t>
      </w:r>
    </w:p>
    <w:p w14:paraId="348447F8" w14:textId="77777777" w:rsidR="00170256" w:rsidRDefault="00782ED2">
      <w:pPr>
        <w:spacing w:line="360" w:lineRule="auto"/>
        <w:ind w:firstLineChars="200" w:firstLine="420"/>
        <w:jc w:val="left"/>
      </w:pPr>
      <w:r>
        <w:rPr>
          <w:rFonts w:ascii="宋体" w:hAnsi="宋体"/>
        </w:rPr>
        <w:t>（</w:t>
      </w:r>
      <w:r>
        <w:t>2</w:t>
      </w:r>
      <w:r>
        <w:rPr>
          <w:rFonts w:ascii="宋体" w:hAnsi="宋体"/>
        </w:rPr>
        <w:t>）向</w:t>
      </w:r>
      <w:r>
        <w:rPr>
          <w:rFonts w:ascii="宋体" w:hAnsi="宋体" w:hint="eastAsia"/>
          <w:u w:val="single"/>
        </w:rPr>
        <w:t>工程所在地</w:t>
      </w:r>
      <w:r>
        <w:rPr>
          <w:rFonts w:ascii="宋体" w:hAnsi="宋体"/>
        </w:rPr>
        <w:t>人民法院起诉。</w:t>
      </w:r>
    </w:p>
    <w:p w14:paraId="51C9BB60" w14:textId="77777777" w:rsidR="00170256" w:rsidRDefault="00782ED2">
      <w:pPr>
        <w:pStyle w:val="2"/>
        <w:spacing w:line="360" w:lineRule="auto"/>
        <w:ind w:firstLineChars="200" w:firstLine="422"/>
        <w:rPr>
          <w:sz w:val="21"/>
          <w:szCs w:val="21"/>
        </w:rPr>
      </w:pPr>
      <w:bookmarkStart w:id="1401" w:name="_Toc59466904"/>
      <w:r>
        <w:rPr>
          <w:sz w:val="21"/>
          <w:szCs w:val="21"/>
        </w:rPr>
        <w:t xml:space="preserve">21. </w:t>
      </w:r>
      <w:r>
        <w:rPr>
          <w:rFonts w:ascii="黑体" w:hAnsi="黑体"/>
          <w:sz w:val="21"/>
          <w:szCs w:val="21"/>
        </w:rPr>
        <w:t>补充条款</w:t>
      </w:r>
      <w:bookmarkEnd w:id="1401"/>
    </w:p>
    <w:p w14:paraId="43263A40" w14:textId="77777777" w:rsidR="00170256" w:rsidRDefault="00782ED2">
      <w:pPr>
        <w:spacing w:line="360" w:lineRule="auto"/>
        <w:ind w:firstLineChars="200" w:firstLine="420"/>
        <w:rPr>
          <w:rFonts w:hAnsi="宋体"/>
          <w:szCs w:val="21"/>
        </w:rPr>
      </w:pPr>
      <w:r>
        <w:t xml:space="preserve">    21.1 </w:t>
      </w:r>
      <w:r>
        <w:rPr>
          <w:rFonts w:ascii="宋体" w:hAnsi="宋体"/>
        </w:rPr>
        <w:t>凡进入本工程工作的妇女应持有计生证、否则不准安排工作，禁止使用童工。</w:t>
      </w:r>
    </w:p>
    <w:p w14:paraId="2C958411" w14:textId="77777777" w:rsidR="00170256" w:rsidRDefault="00782ED2">
      <w:pPr>
        <w:spacing w:line="360" w:lineRule="auto"/>
        <w:ind w:firstLineChars="400" w:firstLine="840"/>
        <w:rPr>
          <w:szCs w:val="21"/>
        </w:rPr>
      </w:pPr>
      <w:r>
        <w:rPr>
          <w:rFonts w:hAnsi="宋体" w:hint="eastAsia"/>
        </w:rPr>
        <w:t>21.2</w:t>
      </w:r>
      <w:r>
        <w:rPr>
          <w:rFonts w:hAnsi="宋体" w:hint="eastAsia"/>
          <w:szCs w:val="21"/>
        </w:rPr>
        <w:t>因任何一方违约致使相对方采取诉讼方式实现债权的，违约方应承担相对方为此支付的合理费用，包括但不限于诉讼费、律师费、差旅费等</w:t>
      </w:r>
      <w:r>
        <w:rPr>
          <w:rFonts w:ascii="宋体" w:hAnsi="宋体" w:hint="eastAsia"/>
        </w:rPr>
        <w:t>。</w:t>
      </w:r>
      <w:bookmarkStart w:id="1402" w:name="_Toc351203652"/>
    </w:p>
    <w:p w14:paraId="7EF83958" w14:textId="77777777" w:rsidR="00170256" w:rsidRDefault="00170256">
      <w:pPr>
        <w:pStyle w:val="31"/>
        <w:spacing w:line="360" w:lineRule="auto"/>
        <w:jc w:val="left"/>
        <w:rPr>
          <w:rFonts w:eastAsia="黑体"/>
          <w:b/>
          <w:sz w:val="28"/>
          <w:szCs w:val="28"/>
        </w:rPr>
        <w:sectPr w:rsidR="00170256">
          <w:pgSz w:w="11907" w:h="16840"/>
          <w:pgMar w:top="1440" w:right="1440" w:bottom="1440" w:left="1797" w:header="851" w:footer="851" w:gutter="0"/>
          <w:cols w:space="720"/>
          <w:docGrid w:linePitch="312"/>
        </w:sectPr>
      </w:pPr>
    </w:p>
    <w:p w14:paraId="13BCD584" w14:textId="77777777" w:rsidR="00170256" w:rsidRDefault="00782ED2">
      <w:pPr>
        <w:pStyle w:val="31"/>
        <w:spacing w:line="360" w:lineRule="auto"/>
        <w:jc w:val="left"/>
        <w:rPr>
          <w:rFonts w:eastAsia="黑体"/>
          <w:b/>
          <w:sz w:val="28"/>
          <w:szCs w:val="28"/>
        </w:rPr>
      </w:pPr>
      <w:r>
        <w:rPr>
          <w:rFonts w:eastAsia="黑体"/>
          <w:b/>
          <w:sz w:val="28"/>
          <w:szCs w:val="28"/>
        </w:rPr>
        <w:lastRenderedPageBreak/>
        <w:t>附件</w:t>
      </w:r>
      <w:bookmarkEnd w:id="1402"/>
    </w:p>
    <w:p w14:paraId="4E57D5D6" w14:textId="77777777" w:rsidR="00170256" w:rsidRDefault="00782ED2">
      <w:pPr>
        <w:pStyle w:val="31"/>
        <w:spacing w:line="360" w:lineRule="auto"/>
        <w:jc w:val="left"/>
        <w:rPr>
          <w:szCs w:val="21"/>
        </w:rPr>
      </w:pPr>
      <w:r>
        <w:rPr>
          <w:rFonts w:hAnsi="宋体"/>
          <w:szCs w:val="21"/>
        </w:rPr>
        <w:t>附件</w:t>
      </w:r>
      <w:r>
        <w:rPr>
          <w:szCs w:val="21"/>
        </w:rPr>
        <w:t>1</w:t>
      </w:r>
      <w:r>
        <w:rPr>
          <w:rFonts w:hAnsi="宋体"/>
          <w:szCs w:val="21"/>
        </w:rPr>
        <w:t>：承包人承揽工程项目一览表</w:t>
      </w:r>
    </w:p>
    <w:p w14:paraId="1AB34504" w14:textId="77777777" w:rsidR="00170256" w:rsidRDefault="00782ED2">
      <w:pPr>
        <w:pStyle w:val="31"/>
        <w:spacing w:line="360" w:lineRule="auto"/>
        <w:jc w:val="left"/>
        <w:rPr>
          <w:szCs w:val="21"/>
        </w:rPr>
      </w:pPr>
      <w:r>
        <w:rPr>
          <w:rFonts w:hAnsi="宋体"/>
          <w:szCs w:val="21"/>
        </w:rPr>
        <w:t>附件</w:t>
      </w:r>
      <w:r>
        <w:rPr>
          <w:szCs w:val="21"/>
        </w:rPr>
        <w:t>2</w:t>
      </w:r>
      <w:r>
        <w:rPr>
          <w:rFonts w:hAnsi="宋体"/>
          <w:szCs w:val="21"/>
        </w:rPr>
        <w:t>：支付担保格式</w:t>
      </w:r>
    </w:p>
    <w:p w14:paraId="6A6B6EDC" w14:textId="77777777" w:rsidR="00170256" w:rsidRDefault="00782ED2">
      <w:pPr>
        <w:pStyle w:val="31"/>
        <w:spacing w:line="360" w:lineRule="auto"/>
        <w:jc w:val="left"/>
        <w:rPr>
          <w:szCs w:val="21"/>
        </w:rPr>
      </w:pPr>
      <w:r>
        <w:rPr>
          <w:rFonts w:hAnsi="宋体"/>
          <w:szCs w:val="21"/>
        </w:rPr>
        <w:t>附件</w:t>
      </w:r>
      <w:r>
        <w:rPr>
          <w:szCs w:val="21"/>
        </w:rPr>
        <w:t>3</w:t>
      </w:r>
      <w:r>
        <w:rPr>
          <w:rFonts w:hAnsi="宋体"/>
          <w:szCs w:val="21"/>
        </w:rPr>
        <w:t>：承包人主要施工管理人员表</w:t>
      </w:r>
    </w:p>
    <w:p w14:paraId="3688E7E8" w14:textId="77777777" w:rsidR="00170256" w:rsidRDefault="00782ED2">
      <w:pPr>
        <w:pStyle w:val="31"/>
        <w:spacing w:line="360" w:lineRule="auto"/>
        <w:jc w:val="left"/>
        <w:rPr>
          <w:szCs w:val="21"/>
        </w:rPr>
      </w:pPr>
      <w:r>
        <w:rPr>
          <w:rFonts w:hAnsi="宋体"/>
          <w:szCs w:val="21"/>
        </w:rPr>
        <w:t>附件</w:t>
      </w:r>
      <w:r>
        <w:rPr>
          <w:szCs w:val="21"/>
        </w:rPr>
        <w:t>4</w:t>
      </w:r>
      <w:r>
        <w:rPr>
          <w:rFonts w:hAnsi="宋体"/>
          <w:szCs w:val="21"/>
        </w:rPr>
        <w:t>：分包人主要施工管理人员表</w:t>
      </w:r>
    </w:p>
    <w:p w14:paraId="3D357E08" w14:textId="77777777" w:rsidR="00170256" w:rsidRDefault="00782ED2">
      <w:pPr>
        <w:pStyle w:val="31"/>
        <w:spacing w:line="360" w:lineRule="auto"/>
        <w:jc w:val="left"/>
        <w:rPr>
          <w:szCs w:val="21"/>
        </w:rPr>
      </w:pPr>
      <w:r>
        <w:rPr>
          <w:rFonts w:hAnsi="宋体"/>
          <w:szCs w:val="21"/>
        </w:rPr>
        <w:t>附件</w:t>
      </w:r>
      <w:r>
        <w:rPr>
          <w:szCs w:val="21"/>
        </w:rPr>
        <w:t>5</w:t>
      </w:r>
      <w:r>
        <w:rPr>
          <w:rFonts w:hAnsi="宋体"/>
          <w:szCs w:val="21"/>
        </w:rPr>
        <w:t>：履约担保格式</w:t>
      </w:r>
    </w:p>
    <w:p w14:paraId="4830CF13" w14:textId="77777777" w:rsidR="00170256" w:rsidRDefault="00782ED2">
      <w:pPr>
        <w:pStyle w:val="31"/>
        <w:spacing w:line="360" w:lineRule="auto"/>
        <w:jc w:val="left"/>
        <w:rPr>
          <w:szCs w:val="21"/>
        </w:rPr>
      </w:pPr>
      <w:r>
        <w:rPr>
          <w:rFonts w:hAnsi="宋体"/>
          <w:szCs w:val="21"/>
        </w:rPr>
        <w:t>附件</w:t>
      </w:r>
      <w:r>
        <w:rPr>
          <w:szCs w:val="21"/>
        </w:rPr>
        <w:t>6</w:t>
      </w:r>
      <w:r>
        <w:rPr>
          <w:rFonts w:hAnsi="宋体"/>
          <w:szCs w:val="21"/>
        </w:rPr>
        <w:t>：承包人用于本工程施工的机械设备表</w:t>
      </w:r>
    </w:p>
    <w:p w14:paraId="1384E166" w14:textId="77777777" w:rsidR="00170256" w:rsidRDefault="00782ED2">
      <w:pPr>
        <w:pStyle w:val="31"/>
        <w:spacing w:line="360" w:lineRule="auto"/>
        <w:jc w:val="left"/>
        <w:rPr>
          <w:szCs w:val="21"/>
        </w:rPr>
      </w:pPr>
      <w:r>
        <w:rPr>
          <w:rFonts w:hAnsi="宋体"/>
          <w:szCs w:val="21"/>
        </w:rPr>
        <w:t>附件</w:t>
      </w:r>
      <w:r>
        <w:rPr>
          <w:szCs w:val="21"/>
        </w:rPr>
        <w:t>7</w:t>
      </w:r>
      <w:r>
        <w:rPr>
          <w:rFonts w:hAnsi="宋体"/>
          <w:szCs w:val="21"/>
        </w:rPr>
        <w:t>：预付款担保格式</w:t>
      </w:r>
    </w:p>
    <w:p w14:paraId="6BC7C332" w14:textId="77777777" w:rsidR="00170256" w:rsidRDefault="00782ED2">
      <w:pPr>
        <w:pStyle w:val="31"/>
        <w:spacing w:line="360" w:lineRule="auto"/>
        <w:jc w:val="left"/>
        <w:rPr>
          <w:szCs w:val="21"/>
        </w:rPr>
      </w:pPr>
      <w:r>
        <w:rPr>
          <w:rFonts w:hAnsi="宋体"/>
          <w:szCs w:val="21"/>
        </w:rPr>
        <w:t>附件</w:t>
      </w:r>
      <w:r>
        <w:rPr>
          <w:szCs w:val="21"/>
        </w:rPr>
        <w:t>8</w:t>
      </w:r>
      <w:r>
        <w:rPr>
          <w:rFonts w:hAnsi="宋体"/>
          <w:szCs w:val="21"/>
        </w:rPr>
        <w:t>：工程质量保修书</w:t>
      </w:r>
    </w:p>
    <w:p w14:paraId="69983765" w14:textId="77777777" w:rsidR="00170256" w:rsidRDefault="00170256">
      <w:pPr>
        <w:pStyle w:val="31"/>
        <w:spacing w:line="460" w:lineRule="exact"/>
        <w:ind w:firstLineChars="200" w:firstLine="420"/>
        <w:rPr>
          <w:szCs w:val="21"/>
        </w:rPr>
      </w:pPr>
    </w:p>
    <w:p w14:paraId="0F91FCA1" w14:textId="77777777" w:rsidR="00170256" w:rsidRDefault="00170256">
      <w:pPr>
        <w:pStyle w:val="31"/>
        <w:spacing w:line="460" w:lineRule="exact"/>
        <w:ind w:firstLineChars="200" w:firstLine="420"/>
        <w:rPr>
          <w:szCs w:val="21"/>
        </w:rPr>
      </w:pPr>
    </w:p>
    <w:p w14:paraId="6E956548" w14:textId="77777777" w:rsidR="00170256" w:rsidRDefault="00170256">
      <w:pPr>
        <w:pStyle w:val="31"/>
        <w:spacing w:line="460" w:lineRule="exact"/>
        <w:ind w:firstLineChars="200" w:firstLine="420"/>
        <w:rPr>
          <w:szCs w:val="21"/>
        </w:rPr>
      </w:pPr>
    </w:p>
    <w:p w14:paraId="745B6F38" w14:textId="77777777" w:rsidR="00170256" w:rsidRDefault="00170256">
      <w:pPr>
        <w:pStyle w:val="31"/>
        <w:spacing w:line="460" w:lineRule="exact"/>
        <w:ind w:firstLineChars="200" w:firstLine="420"/>
        <w:rPr>
          <w:szCs w:val="21"/>
        </w:rPr>
      </w:pPr>
    </w:p>
    <w:p w14:paraId="72C69F1E" w14:textId="77777777" w:rsidR="00170256" w:rsidRDefault="00170256">
      <w:pPr>
        <w:pStyle w:val="31"/>
        <w:spacing w:line="460" w:lineRule="exact"/>
        <w:ind w:firstLineChars="200" w:firstLine="420"/>
        <w:rPr>
          <w:szCs w:val="21"/>
        </w:rPr>
      </w:pPr>
    </w:p>
    <w:p w14:paraId="48D331C4" w14:textId="77777777" w:rsidR="00170256" w:rsidRDefault="00170256">
      <w:pPr>
        <w:pStyle w:val="31"/>
        <w:spacing w:line="460" w:lineRule="exact"/>
        <w:ind w:firstLineChars="200" w:firstLine="420"/>
        <w:rPr>
          <w:szCs w:val="21"/>
        </w:rPr>
      </w:pPr>
    </w:p>
    <w:p w14:paraId="69290D62" w14:textId="77777777" w:rsidR="00170256" w:rsidRDefault="00170256">
      <w:pPr>
        <w:pStyle w:val="31"/>
        <w:spacing w:line="460" w:lineRule="exact"/>
        <w:ind w:firstLineChars="200" w:firstLine="420"/>
        <w:rPr>
          <w:szCs w:val="21"/>
        </w:rPr>
      </w:pPr>
    </w:p>
    <w:p w14:paraId="66F358FE" w14:textId="77777777" w:rsidR="00170256" w:rsidRDefault="00170256">
      <w:pPr>
        <w:pStyle w:val="31"/>
        <w:spacing w:line="460" w:lineRule="exact"/>
        <w:ind w:firstLineChars="200" w:firstLine="420"/>
        <w:rPr>
          <w:szCs w:val="21"/>
        </w:rPr>
      </w:pPr>
    </w:p>
    <w:p w14:paraId="20A9F3CC" w14:textId="77777777" w:rsidR="00170256" w:rsidRDefault="00170256">
      <w:pPr>
        <w:pStyle w:val="31"/>
        <w:spacing w:line="460" w:lineRule="exact"/>
        <w:ind w:firstLineChars="200" w:firstLine="420"/>
        <w:rPr>
          <w:szCs w:val="21"/>
        </w:rPr>
      </w:pPr>
    </w:p>
    <w:p w14:paraId="32FAA5B0" w14:textId="77777777" w:rsidR="00170256" w:rsidRDefault="00170256">
      <w:pPr>
        <w:pStyle w:val="31"/>
        <w:spacing w:line="460" w:lineRule="exact"/>
        <w:ind w:firstLineChars="200" w:firstLine="420"/>
        <w:rPr>
          <w:szCs w:val="21"/>
        </w:rPr>
      </w:pPr>
    </w:p>
    <w:p w14:paraId="54B31CD7" w14:textId="77777777" w:rsidR="00170256" w:rsidRDefault="00170256">
      <w:pPr>
        <w:pStyle w:val="31"/>
        <w:spacing w:line="460" w:lineRule="exact"/>
        <w:ind w:firstLineChars="200" w:firstLine="420"/>
        <w:rPr>
          <w:szCs w:val="21"/>
        </w:rPr>
      </w:pPr>
    </w:p>
    <w:p w14:paraId="76663E04" w14:textId="77777777" w:rsidR="00170256" w:rsidRDefault="00170256">
      <w:pPr>
        <w:pStyle w:val="31"/>
        <w:spacing w:line="460" w:lineRule="exact"/>
        <w:ind w:firstLineChars="200" w:firstLine="420"/>
        <w:rPr>
          <w:szCs w:val="21"/>
        </w:rPr>
      </w:pPr>
    </w:p>
    <w:p w14:paraId="4B661E75" w14:textId="77777777" w:rsidR="00170256" w:rsidRDefault="00170256">
      <w:pPr>
        <w:pStyle w:val="31"/>
        <w:spacing w:line="460" w:lineRule="exact"/>
        <w:ind w:firstLineChars="200" w:firstLine="420"/>
        <w:rPr>
          <w:szCs w:val="21"/>
        </w:rPr>
      </w:pPr>
    </w:p>
    <w:p w14:paraId="27AB43D9" w14:textId="77777777" w:rsidR="00170256" w:rsidRDefault="00170256">
      <w:pPr>
        <w:pStyle w:val="31"/>
        <w:spacing w:line="460" w:lineRule="exact"/>
        <w:ind w:firstLineChars="200" w:firstLine="420"/>
        <w:rPr>
          <w:szCs w:val="21"/>
        </w:rPr>
      </w:pPr>
    </w:p>
    <w:p w14:paraId="7056B166" w14:textId="77777777" w:rsidR="00170256" w:rsidRDefault="00170256">
      <w:pPr>
        <w:pStyle w:val="31"/>
        <w:spacing w:line="460" w:lineRule="exact"/>
        <w:ind w:firstLineChars="200" w:firstLine="420"/>
        <w:rPr>
          <w:szCs w:val="21"/>
        </w:rPr>
      </w:pPr>
    </w:p>
    <w:p w14:paraId="48E08087" w14:textId="77777777" w:rsidR="00170256" w:rsidRDefault="00170256">
      <w:pPr>
        <w:pStyle w:val="31"/>
        <w:spacing w:line="460" w:lineRule="exact"/>
        <w:ind w:firstLineChars="200" w:firstLine="420"/>
        <w:rPr>
          <w:szCs w:val="21"/>
        </w:rPr>
      </w:pPr>
    </w:p>
    <w:p w14:paraId="67AF993A" w14:textId="77777777" w:rsidR="00170256" w:rsidRDefault="00170256">
      <w:pPr>
        <w:pStyle w:val="31"/>
        <w:spacing w:line="460" w:lineRule="exact"/>
        <w:ind w:firstLineChars="200" w:firstLine="420"/>
        <w:rPr>
          <w:szCs w:val="21"/>
        </w:rPr>
      </w:pPr>
    </w:p>
    <w:p w14:paraId="56962C45" w14:textId="77777777" w:rsidR="00170256" w:rsidRDefault="00170256">
      <w:pPr>
        <w:pStyle w:val="31"/>
        <w:spacing w:line="460" w:lineRule="exact"/>
        <w:ind w:firstLineChars="200" w:firstLine="420"/>
        <w:rPr>
          <w:szCs w:val="21"/>
        </w:rPr>
      </w:pPr>
    </w:p>
    <w:p w14:paraId="5A2D49FA" w14:textId="77777777" w:rsidR="00170256" w:rsidRDefault="00170256">
      <w:pPr>
        <w:pStyle w:val="31"/>
        <w:spacing w:line="460" w:lineRule="exact"/>
        <w:ind w:firstLineChars="200" w:firstLine="420"/>
        <w:rPr>
          <w:szCs w:val="21"/>
        </w:rPr>
      </w:pPr>
    </w:p>
    <w:p w14:paraId="167BDFC7" w14:textId="77777777" w:rsidR="00170256" w:rsidRDefault="00170256">
      <w:pPr>
        <w:pStyle w:val="31"/>
        <w:spacing w:line="460" w:lineRule="exact"/>
        <w:ind w:firstLineChars="200" w:firstLine="420"/>
        <w:rPr>
          <w:szCs w:val="21"/>
        </w:rPr>
      </w:pPr>
    </w:p>
    <w:p w14:paraId="2944949C" w14:textId="77777777" w:rsidR="00170256" w:rsidRDefault="00170256">
      <w:pPr>
        <w:pStyle w:val="31"/>
        <w:spacing w:line="460" w:lineRule="exact"/>
        <w:ind w:firstLineChars="200" w:firstLine="420"/>
        <w:rPr>
          <w:szCs w:val="21"/>
        </w:rPr>
      </w:pPr>
    </w:p>
    <w:p w14:paraId="4705EACE" w14:textId="77777777" w:rsidR="00170256" w:rsidRDefault="00782ED2">
      <w:pPr>
        <w:pStyle w:val="31"/>
        <w:spacing w:beforeLines="50" w:before="120" w:afterLines="50" w:after="120" w:line="440" w:lineRule="exact"/>
        <w:jc w:val="left"/>
        <w:rPr>
          <w:rFonts w:ascii="仿宋_GB2312" w:eastAsia="仿宋_GB2312"/>
          <w:sz w:val="30"/>
          <w:szCs w:val="30"/>
        </w:rPr>
      </w:pPr>
      <w:r>
        <w:rPr>
          <w:rFonts w:ascii="仿宋_GB2312" w:eastAsia="仿宋_GB2312" w:hint="eastAsia"/>
          <w:sz w:val="30"/>
          <w:szCs w:val="30"/>
        </w:rPr>
        <w:lastRenderedPageBreak/>
        <w:t>附件1：</w:t>
      </w:r>
    </w:p>
    <w:p w14:paraId="490DBB46" w14:textId="77777777" w:rsidR="00170256" w:rsidRDefault="00782ED2">
      <w:pPr>
        <w:pStyle w:val="31"/>
        <w:spacing w:beforeLines="50" w:before="120" w:afterLines="50" w:after="120" w:line="440" w:lineRule="exact"/>
        <w:jc w:val="center"/>
        <w:rPr>
          <w:rFonts w:eastAsia="黑体"/>
          <w:sz w:val="30"/>
          <w:szCs w:val="30"/>
        </w:rPr>
      </w:pPr>
      <w:r>
        <w:rPr>
          <w:rFonts w:eastAsia="黑体"/>
          <w:sz w:val="30"/>
          <w:szCs w:val="30"/>
        </w:rPr>
        <w:t>承包人承揽工程项目一览表</w:t>
      </w:r>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31"/>
        <w:gridCol w:w="799"/>
        <w:gridCol w:w="1236"/>
        <w:gridCol w:w="747"/>
        <w:gridCol w:w="850"/>
        <w:gridCol w:w="696"/>
        <w:gridCol w:w="912"/>
        <w:gridCol w:w="894"/>
        <w:gridCol w:w="744"/>
        <w:gridCol w:w="683"/>
      </w:tblGrid>
      <w:tr w:rsidR="00170256" w14:paraId="4723C9C9" w14:textId="77777777">
        <w:trPr>
          <w:jc w:val="center"/>
        </w:trPr>
        <w:tc>
          <w:tcPr>
            <w:tcW w:w="1231" w:type="dxa"/>
            <w:vAlign w:val="center"/>
          </w:tcPr>
          <w:p w14:paraId="2ED64F7C" w14:textId="77777777" w:rsidR="00170256" w:rsidRDefault="00782ED2">
            <w:pPr>
              <w:pStyle w:val="01"/>
              <w:keepNext/>
              <w:spacing w:after="0" w:line="440" w:lineRule="exact"/>
              <w:ind w:left="63" w:right="63"/>
              <w:rPr>
                <w:rFonts w:eastAsia="仿宋_GB2312"/>
                <w:szCs w:val="21"/>
              </w:rPr>
            </w:pPr>
            <w:r>
              <w:rPr>
                <w:rFonts w:eastAsia="仿宋_GB2312"/>
                <w:szCs w:val="21"/>
              </w:rPr>
              <w:t>单位工程名称</w:t>
            </w:r>
          </w:p>
        </w:tc>
        <w:tc>
          <w:tcPr>
            <w:tcW w:w="799" w:type="dxa"/>
            <w:vAlign w:val="center"/>
          </w:tcPr>
          <w:p w14:paraId="6EB426D4" w14:textId="77777777" w:rsidR="00170256" w:rsidRDefault="00782ED2">
            <w:pPr>
              <w:pStyle w:val="01"/>
              <w:keepNext/>
              <w:spacing w:after="0" w:line="440" w:lineRule="exact"/>
              <w:ind w:left="63" w:right="63"/>
              <w:rPr>
                <w:rFonts w:eastAsia="仿宋_GB2312"/>
                <w:szCs w:val="21"/>
              </w:rPr>
            </w:pPr>
            <w:r>
              <w:rPr>
                <w:rFonts w:eastAsia="仿宋_GB2312"/>
                <w:szCs w:val="21"/>
              </w:rPr>
              <w:t>建设规模</w:t>
            </w:r>
          </w:p>
        </w:tc>
        <w:tc>
          <w:tcPr>
            <w:tcW w:w="1236" w:type="dxa"/>
            <w:vAlign w:val="center"/>
          </w:tcPr>
          <w:p w14:paraId="10428A9B" w14:textId="77777777" w:rsidR="00170256" w:rsidRDefault="00782ED2">
            <w:pPr>
              <w:pStyle w:val="01"/>
              <w:keepNext/>
              <w:spacing w:after="0" w:line="440" w:lineRule="exact"/>
              <w:ind w:left="63" w:right="63"/>
              <w:rPr>
                <w:rFonts w:eastAsia="仿宋_GB2312"/>
                <w:szCs w:val="21"/>
              </w:rPr>
            </w:pPr>
            <w:r>
              <w:rPr>
                <w:rFonts w:eastAsia="仿宋_GB2312"/>
                <w:szCs w:val="21"/>
              </w:rPr>
              <w:t>建筑面积</w:t>
            </w:r>
            <w:r>
              <w:rPr>
                <w:rFonts w:eastAsia="仿宋_GB2312"/>
                <w:szCs w:val="21"/>
              </w:rPr>
              <w:t>(</w:t>
            </w:r>
            <w:r>
              <w:rPr>
                <w:rFonts w:eastAsia="仿宋_GB2312"/>
                <w:szCs w:val="21"/>
              </w:rPr>
              <w:t>平方米</w:t>
            </w:r>
            <w:r>
              <w:rPr>
                <w:rFonts w:eastAsia="仿宋_GB2312"/>
                <w:szCs w:val="21"/>
              </w:rPr>
              <w:t>)</w:t>
            </w:r>
          </w:p>
        </w:tc>
        <w:tc>
          <w:tcPr>
            <w:tcW w:w="747" w:type="dxa"/>
            <w:vAlign w:val="center"/>
          </w:tcPr>
          <w:p w14:paraId="63CC0BE3" w14:textId="77777777" w:rsidR="00170256" w:rsidRDefault="00782ED2">
            <w:pPr>
              <w:pStyle w:val="01"/>
              <w:keepNext/>
              <w:spacing w:after="0" w:line="440" w:lineRule="exact"/>
              <w:ind w:left="63" w:right="63"/>
              <w:rPr>
                <w:rFonts w:eastAsia="仿宋_GB2312"/>
                <w:szCs w:val="21"/>
              </w:rPr>
            </w:pPr>
            <w:r>
              <w:rPr>
                <w:rFonts w:eastAsia="仿宋_GB2312"/>
                <w:szCs w:val="21"/>
              </w:rPr>
              <w:t>结构</w:t>
            </w:r>
            <w:r>
              <w:rPr>
                <w:rFonts w:eastAsia="仿宋_GB2312" w:hint="eastAsia"/>
                <w:szCs w:val="21"/>
              </w:rPr>
              <w:t>形式</w:t>
            </w:r>
          </w:p>
        </w:tc>
        <w:tc>
          <w:tcPr>
            <w:tcW w:w="850" w:type="dxa"/>
            <w:vAlign w:val="center"/>
          </w:tcPr>
          <w:p w14:paraId="25F0EA6B" w14:textId="77777777" w:rsidR="00170256" w:rsidRDefault="00782ED2">
            <w:pPr>
              <w:pStyle w:val="01"/>
              <w:keepNext/>
              <w:spacing w:after="0" w:line="440" w:lineRule="exact"/>
              <w:ind w:left="63" w:right="63"/>
              <w:rPr>
                <w:rFonts w:eastAsia="仿宋_GB2312"/>
                <w:szCs w:val="21"/>
              </w:rPr>
            </w:pPr>
            <w:r>
              <w:rPr>
                <w:rFonts w:eastAsia="仿宋_GB2312"/>
                <w:szCs w:val="21"/>
              </w:rPr>
              <w:t>层数</w:t>
            </w:r>
          </w:p>
        </w:tc>
        <w:tc>
          <w:tcPr>
            <w:tcW w:w="696" w:type="dxa"/>
            <w:vAlign w:val="center"/>
          </w:tcPr>
          <w:p w14:paraId="265DD461" w14:textId="77777777" w:rsidR="00170256" w:rsidRDefault="00782ED2">
            <w:pPr>
              <w:pStyle w:val="01"/>
              <w:keepNext/>
              <w:spacing w:after="0" w:line="440" w:lineRule="exact"/>
              <w:ind w:left="63" w:right="63"/>
              <w:rPr>
                <w:rFonts w:eastAsia="仿宋_GB2312"/>
                <w:szCs w:val="21"/>
              </w:rPr>
            </w:pPr>
            <w:r>
              <w:rPr>
                <w:rFonts w:eastAsia="仿宋_GB2312"/>
                <w:szCs w:val="21"/>
              </w:rPr>
              <w:t>生产能力</w:t>
            </w:r>
          </w:p>
        </w:tc>
        <w:tc>
          <w:tcPr>
            <w:tcW w:w="912" w:type="dxa"/>
            <w:vAlign w:val="center"/>
          </w:tcPr>
          <w:p w14:paraId="78A947FB" w14:textId="77777777" w:rsidR="00170256" w:rsidRDefault="00782ED2">
            <w:pPr>
              <w:pStyle w:val="01"/>
              <w:keepNext/>
              <w:spacing w:after="0" w:line="440" w:lineRule="exact"/>
              <w:ind w:left="63" w:right="63"/>
              <w:rPr>
                <w:rFonts w:eastAsia="仿宋_GB2312"/>
                <w:szCs w:val="21"/>
              </w:rPr>
            </w:pPr>
            <w:r>
              <w:rPr>
                <w:rFonts w:eastAsia="仿宋_GB2312"/>
                <w:szCs w:val="21"/>
              </w:rPr>
              <w:t>设备安装内容</w:t>
            </w:r>
          </w:p>
        </w:tc>
        <w:tc>
          <w:tcPr>
            <w:tcW w:w="894" w:type="dxa"/>
            <w:vAlign w:val="center"/>
          </w:tcPr>
          <w:p w14:paraId="113B519C" w14:textId="77777777" w:rsidR="00170256" w:rsidRDefault="00782ED2">
            <w:pPr>
              <w:pStyle w:val="01"/>
              <w:keepNext/>
              <w:spacing w:after="0" w:line="440" w:lineRule="exact"/>
              <w:ind w:left="63" w:right="63"/>
              <w:rPr>
                <w:rFonts w:eastAsia="仿宋_GB2312"/>
                <w:szCs w:val="21"/>
              </w:rPr>
            </w:pPr>
            <w:r>
              <w:rPr>
                <w:rFonts w:eastAsia="仿宋_GB2312"/>
                <w:szCs w:val="21"/>
              </w:rPr>
              <w:t>合同价格（元）</w:t>
            </w:r>
          </w:p>
        </w:tc>
        <w:tc>
          <w:tcPr>
            <w:tcW w:w="744" w:type="dxa"/>
            <w:vAlign w:val="center"/>
          </w:tcPr>
          <w:p w14:paraId="2BB69707" w14:textId="77777777" w:rsidR="00170256" w:rsidRDefault="00782ED2">
            <w:pPr>
              <w:pStyle w:val="01"/>
              <w:keepNext/>
              <w:spacing w:after="0" w:line="440" w:lineRule="exact"/>
              <w:ind w:left="63" w:right="63"/>
              <w:rPr>
                <w:rFonts w:eastAsia="仿宋_GB2312"/>
                <w:szCs w:val="21"/>
              </w:rPr>
            </w:pPr>
            <w:r>
              <w:rPr>
                <w:rFonts w:eastAsia="仿宋_GB2312"/>
                <w:szCs w:val="21"/>
              </w:rPr>
              <w:t>开工日期</w:t>
            </w:r>
          </w:p>
        </w:tc>
        <w:tc>
          <w:tcPr>
            <w:tcW w:w="683" w:type="dxa"/>
            <w:vAlign w:val="center"/>
          </w:tcPr>
          <w:p w14:paraId="16CCBAB7" w14:textId="77777777" w:rsidR="00170256" w:rsidRDefault="00782ED2">
            <w:pPr>
              <w:pStyle w:val="01"/>
              <w:keepNext/>
              <w:spacing w:after="0" w:line="440" w:lineRule="exact"/>
              <w:ind w:left="63" w:right="63"/>
              <w:rPr>
                <w:rFonts w:eastAsia="仿宋_GB2312"/>
                <w:szCs w:val="21"/>
              </w:rPr>
            </w:pPr>
            <w:r>
              <w:rPr>
                <w:rFonts w:eastAsia="仿宋_GB2312"/>
                <w:szCs w:val="21"/>
              </w:rPr>
              <w:t>竣工日期</w:t>
            </w:r>
          </w:p>
        </w:tc>
      </w:tr>
      <w:tr w:rsidR="00170256" w14:paraId="684DEDA6" w14:textId="77777777">
        <w:trPr>
          <w:trHeight w:val="567"/>
          <w:jc w:val="center"/>
        </w:trPr>
        <w:tc>
          <w:tcPr>
            <w:tcW w:w="1231" w:type="dxa"/>
            <w:vAlign w:val="center"/>
          </w:tcPr>
          <w:p w14:paraId="4300EC8D" w14:textId="77777777" w:rsidR="00170256" w:rsidRDefault="00170256">
            <w:pPr>
              <w:pStyle w:val="01"/>
              <w:keepNext/>
              <w:spacing w:after="0" w:line="440" w:lineRule="exact"/>
              <w:ind w:left="63" w:right="63"/>
              <w:rPr>
                <w:rFonts w:eastAsia="仿宋_GB2312"/>
                <w:szCs w:val="21"/>
              </w:rPr>
            </w:pPr>
          </w:p>
        </w:tc>
        <w:tc>
          <w:tcPr>
            <w:tcW w:w="799" w:type="dxa"/>
            <w:vAlign w:val="center"/>
          </w:tcPr>
          <w:p w14:paraId="157FB079" w14:textId="77777777" w:rsidR="00170256" w:rsidRDefault="00170256">
            <w:pPr>
              <w:pStyle w:val="01"/>
              <w:keepNext/>
              <w:spacing w:after="0" w:line="440" w:lineRule="exact"/>
              <w:ind w:left="63" w:right="63"/>
              <w:rPr>
                <w:rFonts w:eastAsia="仿宋_GB2312"/>
                <w:szCs w:val="21"/>
              </w:rPr>
            </w:pPr>
          </w:p>
        </w:tc>
        <w:tc>
          <w:tcPr>
            <w:tcW w:w="1236" w:type="dxa"/>
            <w:vAlign w:val="center"/>
          </w:tcPr>
          <w:p w14:paraId="5EA1BDDD" w14:textId="77777777" w:rsidR="00170256" w:rsidRDefault="00170256">
            <w:pPr>
              <w:pStyle w:val="01"/>
              <w:keepNext/>
              <w:spacing w:after="0" w:line="440" w:lineRule="exact"/>
              <w:ind w:left="63" w:right="63"/>
              <w:rPr>
                <w:rFonts w:eastAsia="仿宋_GB2312"/>
                <w:szCs w:val="21"/>
              </w:rPr>
            </w:pPr>
          </w:p>
        </w:tc>
        <w:tc>
          <w:tcPr>
            <w:tcW w:w="747" w:type="dxa"/>
            <w:vAlign w:val="center"/>
          </w:tcPr>
          <w:p w14:paraId="7DFDB20E" w14:textId="77777777" w:rsidR="00170256" w:rsidRDefault="00170256">
            <w:pPr>
              <w:pStyle w:val="01"/>
              <w:keepNext/>
              <w:spacing w:after="0" w:line="440" w:lineRule="exact"/>
              <w:ind w:left="63" w:right="63"/>
              <w:rPr>
                <w:rFonts w:eastAsia="仿宋_GB2312"/>
                <w:szCs w:val="21"/>
              </w:rPr>
            </w:pPr>
          </w:p>
        </w:tc>
        <w:tc>
          <w:tcPr>
            <w:tcW w:w="850" w:type="dxa"/>
            <w:vAlign w:val="center"/>
          </w:tcPr>
          <w:p w14:paraId="08A4BD13" w14:textId="77777777" w:rsidR="00170256" w:rsidRDefault="00170256">
            <w:pPr>
              <w:pStyle w:val="01"/>
              <w:keepNext/>
              <w:spacing w:after="0" w:line="440" w:lineRule="exact"/>
              <w:ind w:left="63" w:right="63"/>
              <w:rPr>
                <w:rFonts w:eastAsia="仿宋_GB2312"/>
                <w:szCs w:val="21"/>
              </w:rPr>
            </w:pPr>
          </w:p>
        </w:tc>
        <w:tc>
          <w:tcPr>
            <w:tcW w:w="696" w:type="dxa"/>
            <w:vAlign w:val="center"/>
          </w:tcPr>
          <w:p w14:paraId="32F62A4A" w14:textId="77777777" w:rsidR="00170256" w:rsidRDefault="00170256">
            <w:pPr>
              <w:pStyle w:val="01"/>
              <w:keepNext/>
              <w:spacing w:after="0" w:line="440" w:lineRule="exact"/>
              <w:ind w:left="63" w:right="63"/>
              <w:rPr>
                <w:rFonts w:eastAsia="仿宋_GB2312"/>
                <w:szCs w:val="21"/>
              </w:rPr>
            </w:pPr>
          </w:p>
        </w:tc>
        <w:tc>
          <w:tcPr>
            <w:tcW w:w="912" w:type="dxa"/>
            <w:vAlign w:val="center"/>
          </w:tcPr>
          <w:p w14:paraId="28C12F0D" w14:textId="77777777" w:rsidR="00170256" w:rsidRDefault="00170256">
            <w:pPr>
              <w:pStyle w:val="01"/>
              <w:keepNext/>
              <w:spacing w:after="0" w:line="440" w:lineRule="exact"/>
              <w:ind w:left="63" w:right="63"/>
              <w:rPr>
                <w:rFonts w:eastAsia="仿宋_GB2312"/>
                <w:szCs w:val="21"/>
              </w:rPr>
            </w:pPr>
          </w:p>
        </w:tc>
        <w:tc>
          <w:tcPr>
            <w:tcW w:w="894" w:type="dxa"/>
            <w:vAlign w:val="center"/>
          </w:tcPr>
          <w:p w14:paraId="1636DB38" w14:textId="77777777" w:rsidR="00170256" w:rsidRDefault="00170256">
            <w:pPr>
              <w:pStyle w:val="01"/>
              <w:keepNext/>
              <w:spacing w:after="0" w:line="440" w:lineRule="exact"/>
              <w:ind w:left="63" w:right="63"/>
              <w:rPr>
                <w:rFonts w:eastAsia="仿宋_GB2312"/>
                <w:szCs w:val="21"/>
              </w:rPr>
            </w:pPr>
          </w:p>
        </w:tc>
        <w:tc>
          <w:tcPr>
            <w:tcW w:w="744" w:type="dxa"/>
            <w:vAlign w:val="center"/>
          </w:tcPr>
          <w:p w14:paraId="5184B07C" w14:textId="77777777" w:rsidR="00170256" w:rsidRDefault="00170256">
            <w:pPr>
              <w:pStyle w:val="01"/>
              <w:keepNext/>
              <w:spacing w:after="0" w:line="440" w:lineRule="exact"/>
              <w:ind w:left="63" w:right="63"/>
              <w:rPr>
                <w:rFonts w:eastAsia="仿宋_GB2312"/>
                <w:szCs w:val="21"/>
              </w:rPr>
            </w:pPr>
          </w:p>
        </w:tc>
        <w:tc>
          <w:tcPr>
            <w:tcW w:w="683" w:type="dxa"/>
            <w:vAlign w:val="center"/>
          </w:tcPr>
          <w:p w14:paraId="6A736747" w14:textId="77777777" w:rsidR="00170256" w:rsidRDefault="00170256">
            <w:pPr>
              <w:pStyle w:val="01"/>
              <w:keepNext/>
              <w:spacing w:after="0" w:line="440" w:lineRule="exact"/>
              <w:ind w:left="63" w:right="63"/>
              <w:rPr>
                <w:rFonts w:eastAsia="仿宋_GB2312"/>
                <w:szCs w:val="21"/>
              </w:rPr>
            </w:pPr>
          </w:p>
        </w:tc>
      </w:tr>
      <w:tr w:rsidR="00170256" w14:paraId="55A8243C" w14:textId="77777777">
        <w:trPr>
          <w:trHeight w:val="567"/>
          <w:jc w:val="center"/>
        </w:trPr>
        <w:tc>
          <w:tcPr>
            <w:tcW w:w="1231" w:type="dxa"/>
            <w:vAlign w:val="center"/>
          </w:tcPr>
          <w:p w14:paraId="10A2F7DD" w14:textId="77777777" w:rsidR="00170256" w:rsidRDefault="00170256">
            <w:pPr>
              <w:pStyle w:val="01"/>
              <w:keepNext/>
              <w:spacing w:after="0" w:line="440" w:lineRule="exact"/>
              <w:ind w:left="63" w:right="63"/>
              <w:rPr>
                <w:rFonts w:eastAsia="仿宋_GB2312"/>
                <w:szCs w:val="21"/>
              </w:rPr>
            </w:pPr>
          </w:p>
        </w:tc>
        <w:tc>
          <w:tcPr>
            <w:tcW w:w="799" w:type="dxa"/>
            <w:vAlign w:val="center"/>
          </w:tcPr>
          <w:p w14:paraId="570B84BE" w14:textId="77777777" w:rsidR="00170256" w:rsidRDefault="00170256">
            <w:pPr>
              <w:pStyle w:val="01"/>
              <w:keepNext/>
              <w:spacing w:after="0" w:line="440" w:lineRule="exact"/>
              <w:ind w:left="63" w:right="63"/>
              <w:rPr>
                <w:rFonts w:eastAsia="仿宋_GB2312"/>
                <w:szCs w:val="21"/>
              </w:rPr>
            </w:pPr>
          </w:p>
        </w:tc>
        <w:tc>
          <w:tcPr>
            <w:tcW w:w="1236" w:type="dxa"/>
            <w:vAlign w:val="center"/>
          </w:tcPr>
          <w:p w14:paraId="6FF05459" w14:textId="77777777" w:rsidR="00170256" w:rsidRDefault="00170256">
            <w:pPr>
              <w:pStyle w:val="01"/>
              <w:keepNext/>
              <w:spacing w:after="0" w:line="440" w:lineRule="exact"/>
              <w:ind w:left="63" w:right="63"/>
              <w:rPr>
                <w:rFonts w:eastAsia="仿宋_GB2312"/>
                <w:szCs w:val="21"/>
              </w:rPr>
            </w:pPr>
          </w:p>
        </w:tc>
        <w:tc>
          <w:tcPr>
            <w:tcW w:w="747" w:type="dxa"/>
            <w:vAlign w:val="center"/>
          </w:tcPr>
          <w:p w14:paraId="71E0C6AD" w14:textId="77777777" w:rsidR="00170256" w:rsidRDefault="00170256">
            <w:pPr>
              <w:pStyle w:val="01"/>
              <w:keepNext/>
              <w:spacing w:after="0" w:line="440" w:lineRule="exact"/>
              <w:ind w:left="63" w:right="63"/>
              <w:rPr>
                <w:rFonts w:eastAsia="仿宋_GB2312"/>
                <w:szCs w:val="21"/>
              </w:rPr>
            </w:pPr>
          </w:p>
        </w:tc>
        <w:tc>
          <w:tcPr>
            <w:tcW w:w="850" w:type="dxa"/>
            <w:vAlign w:val="center"/>
          </w:tcPr>
          <w:p w14:paraId="5732CDDD" w14:textId="77777777" w:rsidR="00170256" w:rsidRDefault="00170256">
            <w:pPr>
              <w:pStyle w:val="01"/>
              <w:keepNext/>
              <w:spacing w:after="0" w:line="440" w:lineRule="exact"/>
              <w:ind w:left="63" w:right="63"/>
              <w:rPr>
                <w:rFonts w:eastAsia="仿宋_GB2312"/>
                <w:szCs w:val="21"/>
              </w:rPr>
            </w:pPr>
          </w:p>
        </w:tc>
        <w:tc>
          <w:tcPr>
            <w:tcW w:w="696" w:type="dxa"/>
            <w:vAlign w:val="center"/>
          </w:tcPr>
          <w:p w14:paraId="53106A3B" w14:textId="77777777" w:rsidR="00170256" w:rsidRDefault="00170256">
            <w:pPr>
              <w:pStyle w:val="01"/>
              <w:keepNext/>
              <w:spacing w:after="0" w:line="440" w:lineRule="exact"/>
              <w:ind w:left="63" w:right="63"/>
              <w:rPr>
                <w:rFonts w:eastAsia="仿宋_GB2312"/>
                <w:szCs w:val="21"/>
              </w:rPr>
            </w:pPr>
          </w:p>
        </w:tc>
        <w:tc>
          <w:tcPr>
            <w:tcW w:w="912" w:type="dxa"/>
            <w:vAlign w:val="center"/>
          </w:tcPr>
          <w:p w14:paraId="37C83632" w14:textId="77777777" w:rsidR="00170256" w:rsidRDefault="00170256">
            <w:pPr>
              <w:pStyle w:val="01"/>
              <w:keepNext/>
              <w:spacing w:after="0" w:line="440" w:lineRule="exact"/>
              <w:ind w:left="63" w:right="63"/>
              <w:rPr>
                <w:rFonts w:eastAsia="仿宋_GB2312"/>
                <w:szCs w:val="21"/>
              </w:rPr>
            </w:pPr>
          </w:p>
        </w:tc>
        <w:tc>
          <w:tcPr>
            <w:tcW w:w="894" w:type="dxa"/>
            <w:vAlign w:val="center"/>
          </w:tcPr>
          <w:p w14:paraId="16D3F110" w14:textId="77777777" w:rsidR="00170256" w:rsidRDefault="00170256">
            <w:pPr>
              <w:pStyle w:val="01"/>
              <w:keepNext/>
              <w:spacing w:after="0" w:line="440" w:lineRule="exact"/>
              <w:ind w:left="63" w:right="63"/>
              <w:rPr>
                <w:rFonts w:eastAsia="仿宋_GB2312"/>
                <w:szCs w:val="21"/>
              </w:rPr>
            </w:pPr>
          </w:p>
        </w:tc>
        <w:tc>
          <w:tcPr>
            <w:tcW w:w="744" w:type="dxa"/>
            <w:vAlign w:val="center"/>
          </w:tcPr>
          <w:p w14:paraId="5BD39E92" w14:textId="77777777" w:rsidR="00170256" w:rsidRDefault="00170256">
            <w:pPr>
              <w:pStyle w:val="01"/>
              <w:keepNext/>
              <w:spacing w:after="0" w:line="440" w:lineRule="exact"/>
              <w:ind w:left="63" w:right="63"/>
              <w:rPr>
                <w:rFonts w:eastAsia="仿宋_GB2312"/>
                <w:szCs w:val="21"/>
              </w:rPr>
            </w:pPr>
          </w:p>
        </w:tc>
        <w:tc>
          <w:tcPr>
            <w:tcW w:w="683" w:type="dxa"/>
            <w:vAlign w:val="center"/>
          </w:tcPr>
          <w:p w14:paraId="607723E0" w14:textId="77777777" w:rsidR="00170256" w:rsidRDefault="00170256">
            <w:pPr>
              <w:pStyle w:val="01"/>
              <w:keepNext/>
              <w:spacing w:after="0" w:line="440" w:lineRule="exact"/>
              <w:ind w:left="63" w:right="63"/>
              <w:rPr>
                <w:rFonts w:eastAsia="仿宋_GB2312"/>
                <w:szCs w:val="21"/>
              </w:rPr>
            </w:pPr>
          </w:p>
        </w:tc>
      </w:tr>
      <w:tr w:rsidR="00170256" w14:paraId="6DF64537" w14:textId="77777777">
        <w:trPr>
          <w:trHeight w:val="567"/>
          <w:jc w:val="center"/>
        </w:trPr>
        <w:tc>
          <w:tcPr>
            <w:tcW w:w="1231" w:type="dxa"/>
            <w:vAlign w:val="center"/>
          </w:tcPr>
          <w:p w14:paraId="2E830629" w14:textId="77777777" w:rsidR="00170256" w:rsidRDefault="00170256">
            <w:pPr>
              <w:pStyle w:val="01"/>
              <w:keepNext/>
              <w:spacing w:after="0" w:line="440" w:lineRule="exact"/>
              <w:ind w:left="63" w:right="63"/>
              <w:rPr>
                <w:rFonts w:eastAsia="仿宋_GB2312"/>
                <w:szCs w:val="21"/>
              </w:rPr>
            </w:pPr>
          </w:p>
        </w:tc>
        <w:tc>
          <w:tcPr>
            <w:tcW w:w="799" w:type="dxa"/>
            <w:vAlign w:val="center"/>
          </w:tcPr>
          <w:p w14:paraId="7390301A" w14:textId="77777777" w:rsidR="00170256" w:rsidRDefault="00170256">
            <w:pPr>
              <w:pStyle w:val="01"/>
              <w:keepNext/>
              <w:spacing w:after="0" w:line="440" w:lineRule="exact"/>
              <w:ind w:left="63" w:right="63"/>
              <w:rPr>
                <w:rFonts w:eastAsia="仿宋_GB2312"/>
                <w:szCs w:val="21"/>
              </w:rPr>
            </w:pPr>
          </w:p>
        </w:tc>
        <w:tc>
          <w:tcPr>
            <w:tcW w:w="1236" w:type="dxa"/>
            <w:vAlign w:val="center"/>
          </w:tcPr>
          <w:p w14:paraId="7D925425" w14:textId="77777777" w:rsidR="00170256" w:rsidRDefault="00170256">
            <w:pPr>
              <w:pStyle w:val="01"/>
              <w:keepNext/>
              <w:spacing w:after="0" w:line="440" w:lineRule="exact"/>
              <w:ind w:left="63" w:right="63"/>
              <w:rPr>
                <w:rFonts w:eastAsia="仿宋_GB2312"/>
                <w:szCs w:val="21"/>
              </w:rPr>
            </w:pPr>
          </w:p>
        </w:tc>
        <w:tc>
          <w:tcPr>
            <w:tcW w:w="747" w:type="dxa"/>
            <w:vAlign w:val="center"/>
          </w:tcPr>
          <w:p w14:paraId="71B315A3" w14:textId="77777777" w:rsidR="00170256" w:rsidRDefault="00170256">
            <w:pPr>
              <w:pStyle w:val="01"/>
              <w:keepNext/>
              <w:spacing w:after="0" w:line="440" w:lineRule="exact"/>
              <w:ind w:left="63" w:right="63"/>
              <w:rPr>
                <w:rFonts w:eastAsia="仿宋_GB2312"/>
                <w:szCs w:val="21"/>
              </w:rPr>
            </w:pPr>
          </w:p>
        </w:tc>
        <w:tc>
          <w:tcPr>
            <w:tcW w:w="850" w:type="dxa"/>
            <w:vAlign w:val="center"/>
          </w:tcPr>
          <w:p w14:paraId="7E51F457" w14:textId="77777777" w:rsidR="00170256" w:rsidRDefault="00170256">
            <w:pPr>
              <w:pStyle w:val="01"/>
              <w:keepNext/>
              <w:spacing w:after="0" w:line="440" w:lineRule="exact"/>
              <w:ind w:left="63" w:right="63"/>
              <w:rPr>
                <w:rFonts w:eastAsia="仿宋_GB2312"/>
                <w:szCs w:val="21"/>
              </w:rPr>
            </w:pPr>
          </w:p>
        </w:tc>
        <w:tc>
          <w:tcPr>
            <w:tcW w:w="696" w:type="dxa"/>
            <w:vAlign w:val="center"/>
          </w:tcPr>
          <w:p w14:paraId="29179DA0" w14:textId="77777777" w:rsidR="00170256" w:rsidRDefault="00170256">
            <w:pPr>
              <w:pStyle w:val="01"/>
              <w:keepNext/>
              <w:spacing w:after="0" w:line="440" w:lineRule="exact"/>
              <w:ind w:left="63" w:right="63"/>
              <w:rPr>
                <w:rFonts w:eastAsia="仿宋_GB2312"/>
                <w:szCs w:val="21"/>
              </w:rPr>
            </w:pPr>
          </w:p>
        </w:tc>
        <w:tc>
          <w:tcPr>
            <w:tcW w:w="912" w:type="dxa"/>
            <w:vAlign w:val="center"/>
          </w:tcPr>
          <w:p w14:paraId="0A06CBE2" w14:textId="77777777" w:rsidR="00170256" w:rsidRDefault="00170256">
            <w:pPr>
              <w:pStyle w:val="01"/>
              <w:keepNext/>
              <w:spacing w:after="0" w:line="440" w:lineRule="exact"/>
              <w:ind w:left="63" w:right="63"/>
              <w:rPr>
                <w:rFonts w:eastAsia="仿宋_GB2312"/>
                <w:szCs w:val="21"/>
              </w:rPr>
            </w:pPr>
          </w:p>
        </w:tc>
        <w:tc>
          <w:tcPr>
            <w:tcW w:w="894" w:type="dxa"/>
            <w:vAlign w:val="center"/>
          </w:tcPr>
          <w:p w14:paraId="41C85EE4" w14:textId="77777777" w:rsidR="00170256" w:rsidRDefault="00170256">
            <w:pPr>
              <w:pStyle w:val="01"/>
              <w:keepNext/>
              <w:spacing w:after="0" w:line="440" w:lineRule="exact"/>
              <w:ind w:left="63" w:right="63"/>
              <w:rPr>
                <w:rFonts w:eastAsia="仿宋_GB2312"/>
                <w:szCs w:val="21"/>
              </w:rPr>
            </w:pPr>
          </w:p>
        </w:tc>
        <w:tc>
          <w:tcPr>
            <w:tcW w:w="744" w:type="dxa"/>
            <w:vAlign w:val="center"/>
          </w:tcPr>
          <w:p w14:paraId="3EED16BD" w14:textId="77777777" w:rsidR="00170256" w:rsidRDefault="00170256">
            <w:pPr>
              <w:pStyle w:val="01"/>
              <w:keepNext/>
              <w:spacing w:after="0" w:line="440" w:lineRule="exact"/>
              <w:ind w:left="63" w:right="63"/>
              <w:rPr>
                <w:rFonts w:eastAsia="仿宋_GB2312"/>
                <w:szCs w:val="21"/>
              </w:rPr>
            </w:pPr>
          </w:p>
        </w:tc>
        <w:tc>
          <w:tcPr>
            <w:tcW w:w="683" w:type="dxa"/>
            <w:vAlign w:val="center"/>
          </w:tcPr>
          <w:p w14:paraId="288E1632" w14:textId="77777777" w:rsidR="00170256" w:rsidRDefault="00170256">
            <w:pPr>
              <w:pStyle w:val="01"/>
              <w:keepNext/>
              <w:spacing w:after="0" w:line="440" w:lineRule="exact"/>
              <w:ind w:left="63" w:right="63"/>
              <w:rPr>
                <w:rFonts w:eastAsia="仿宋_GB2312"/>
                <w:szCs w:val="21"/>
              </w:rPr>
            </w:pPr>
          </w:p>
        </w:tc>
      </w:tr>
      <w:tr w:rsidR="00170256" w14:paraId="49BD90CF" w14:textId="77777777">
        <w:trPr>
          <w:trHeight w:val="567"/>
          <w:jc w:val="center"/>
        </w:trPr>
        <w:tc>
          <w:tcPr>
            <w:tcW w:w="1231" w:type="dxa"/>
            <w:vAlign w:val="center"/>
          </w:tcPr>
          <w:p w14:paraId="1BCA5302" w14:textId="77777777" w:rsidR="00170256" w:rsidRDefault="00170256">
            <w:pPr>
              <w:pStyle w:val="01"/>
              <w:keepNext/>
              <w:spacing w:after="0" w:line="440" w:lineRule="exact"/>
              <w:ind w:left="63" w:right="63"/>
              <w:rPr>
                <w:rFonts w:eastAsia="仿宋_GB2312"/>
                <w:szCs w:val="21"/>
              </w:rPr>
            </w:pPr>
          </w:p>
        </w:tc>
        <w:tc>
          <w:tcPr>
            <w:tcW w:w="799" w:type="dxa"/>
            <w:vAlign w:val="center"/>
          </w:tcPr>
          <w:p w14:paraId="3BDF294D" w14:textId="77777777" w:rsidR="00170256" w:rsidRDefault="00170256">
            <w:pPr>
              <w:pStyle w:val="01"/>
              <w:keepNext/>
              <w:spacing w:after="0" w:line="440" w:lineRule="exact"/>
              <w:ind w:left="63" w:right="63"/>
              <w:rPr>
                <w:rFonts w:eastAsia="仿宋_GB2312"/>
                <w:szCs w:val="21"/>
              </w:rPr>
            </w:pPr>
          </w:p>
        </w:tc>
        <w:tc>
          <w:tcPr>
            <w:tcW w:w="1236" w:type="dxa"/>
            <w:vAlign w:val="center"/>
          </w:tcPr>
          <w:p w14:paraId="7B4043F0" w14:textId="77777777" w:rsidR="00170256" w:rsidRDefault="00170256">
            <w:pPr>
              <w:pStyle w:val="01"/>
              <w:keepNext/>
              <w:spacing w:after="0" w:line="440" w:lineRule="exact"/>
              <w:ind w:left="63" w:right="63"/>
              <w:rPr>
                <w:rFonts w:eastAsia="仿宋_GB2312"/>
                <w:szCs w:val="21"/>
              </w:rPr>
            </w:pPr>
          </w:p>
        </w:tc>
        <w:tc>
          <w:tcPr>
            <w:tcW w:w="747" w:type="dxa"/>
            <w:vAlign w:val="center"/>
          </w:tcPr>
          <w:p w14:paraId="6B7B4DA3" w14:textId="77777777" w:rsidR="00170256" w:rsidRDefault="00170256">
            <w:pPr>
              <w:pStyle w:val="01"/>
              <w:keepNext/>
              <w:spacing w:after="0" w:line="440" w:lineRule="exact"/>
              <w:ind w:left="63" w:right="63"/>
              <w:rPr>
                <w:rFonts w:eastAsia="仿宋_GB2312"/>
                <w:szCs w:val="21"/>
              </w:rPr>
            </w:pPr>
          </w:p>
        </w:tc>
        <w:tc>
          <w:tcPr>
            <w:tcW w:w="850" w:type="dxa"/>
            <w:vAlign w:val="center"/>
          </w:tcPr>
          <w:p w14:paraId="745E655E" w14:textId="77777777" w:rsidR="00170256" w:rsidRDefault="00170256">
            <w:pPr>
              <w:pStyle w:val="01"/>
              <w:keepNext/>
              <w:spacing w:after="0" w:line="440" w:lineRule="exact"/>
              <w:ind w:left="63" w:right="63"/>
              <w:rPr>
                <w:rFonts w:eastAsia="仿宋_GB2312"/>
                <w:szCs w:val="21"/>
              </w:rPr>
            </w:pPr>
          </w:p>
        </w:tc>
        <w:tc>
          <w:tcPr>
            <w:tcW w:w="696" w:type="dxa"/>
            <w:vAlign w:val="center"/>
          </w:tcPr>
          <w:p w14:paraId="6463AA6D" w14:textId="77777777" w:rsidR="00170256" w:rsidRDefault="00170256">
            <w:pPr>
              <w:pStyle w:val="01"/>
              <w:keepNext/>
              <w:spacing w:after="0" w:line="440" w:lineRule="exact"/>
              <w:ind w:left="63" w:right="63"/>
              <w:rPr>
                <w:rFonts w:eastAsia="仿宋_GB2312"/>
                <w:szCs w:val="21"/>
              </w:rPr>
            </w:pPr>
          </w:p>
        </w:tc>
        <w:tc>
          <w:tcPr>
            <w:tcW w:w="912" w:type="dxa"/>
            <w:vAlign w:val="center"/>
          </w:tcPr>
          <w:p w14:paraId="5E8E0B5C" w14:textId="77777777" w:rsidR="00170256" w:rsidRDefault="00170256">
            <w:pPr>
              <w:pStyle w:val="01"/>
              <w:keepNext/>
              <w:spacing w:after="0" w:line="440" w:lineRule="exact"/>
              <w:ind w:left="63" w:right="63"/>
              <w:rPr>
                <w:rFonts w:eastAsia="仿宋_GB2312"/>
                <w:szCs w:val="21"/>
              </w:rPr>
            </w:pPr>
          </w:p>
        </w:tc>
        <w:tc>
          <w:tcPr>
            <w:tcW w:w="894" w:type="dxa"/>
            <w:vAlign w:val="center"/>
          </w:tcPr>
          <w:p w14:paraId="0A56BA9E" w14:textId="77777777" w:rsidR="00170256" w:rsidRDefault="00170256">
            <w:pPr>
              <w:pStyle w:val="01"/>
              <w:keepNext/>
              <w:spacing w:after="0" w:line="440" w:lineRule="exact"/>
              <w:ind w:left="63" w:right="63"/>
              <w:rPr>
                <w:rFonts w:eastAsia="仿宋_GB2312"/>
                <w:szCs w:val="21"/>
              </w:rPr>
            </w:pPr>
          </w:p>
        </w:tc>
        <w:tc>
          <w:tcPr>
            <w:tcW w:w="744" w:type="dxa"/>
            <w:vAlign w:val="center"/>
          </w:tcPr>
          <w:p w14:paraId="3C41EBFB" w14:textId="77777777" w:rsidR="00170256" w:rsidRDefault="00170256">
            <w:pPr>
              <w:pStyle w:val="01"/>
              <w:keepNext/>
              <w:spacing w:after="0" w:line="440" w:lineRule="exact"/>
              <w:ind w:left="63" w:right="63"/>
              <w:rPr>
                <w:rFonts w:eastAsia="仿宋_GB2312"/>
                <w:szCs w:val="21"/>
              </w:rPr>
            </w:pPr>
          </w:p>
        </w:tc>
        <w:tc>
          <w:tcPr>
            <w:tcW w:w="683" w:type="dxa"/>
            <w:vAlign w:val="center"/>
          </w:tcPr>
          <w:p w14:paraId="4806D8F2" w14:textId="77777777" w:rsidR="00170256" w:rsidRDefault="00170256">
            <w:pPr>
              <w:pStyle w:val="01"/>
              <w:keepNext/>
              <w:spacing w:after="0" w:line="440" w:lineRule="exact"/>
              <w:ind w:left="63" w:right="63"/>
              <w:rPr>
                <w:rFonts w:eastAsia="仿宋_GB2312"/>
                <w:szCs w:val="21"/>
              </w:rPr>
            </w:pPr>
          </w:p>
        </w:tc>
      </w:tr>
      <w:tr w:rsidR="00170256" w14:paraId="7C58FB8B" w14:textId="77777777">
        <w:trPr>
          <w:trHeight w:val="567"/>
          <w:jc w:val="center"/>
        </w:trPr>
        <w:tc>
          <w:tcPr>
            <w:tcW w:w="1231" w:type="dxa"/>
            <w:vAlign w:val="center"/>
          </w:tcPr>
          <w:p w14:paraId="08692753" w14:textId="77777777" w:rsidR="00170256" w:rsidRDefault="00170256">
            <w:pPr>
              <w:pStyle w:val="01"/>
              <w:keepNext/>
              <w:spacing w:after="0" w:line="440" w:lineRule="exact"/>
              <w:ind w:left="63" w:right="63"/>
              <w:rPr>
                <w:rFonts w:eastAsia="仿宋_GB2312"/>
                <w:szCs w:val="21"/>
              </w:rPr>
            </w:pPr>
          </w:p>
        </w:tc>
        <w:tc>
          <w:tcPr>
            <w:tcW w:w="799" w:type="dxa"/>
            <w:vAlign w:val="center"/>
          </w:tcPr>
          <w:p w14:paraId="451651A0" w14:textId="77777777" w:rsidR="00170256" w:rsidRDefault="00170256">
            <w:pPr>
              <w:pStyle w:val="01"/>
              <w:keepNext/>
              <w:spacing w:after="0" w:line="440" w:lineRule="exact"/>
              <w:ind w:left="63" w:right="63"/>
              <w:rPr>
                <w:rFonts w:eastAsia="仿宋_GB2312"/>
                <w:szCs w:val="21"/>
              </w:rPr>
            </w:pPr>
          </w:p>
        </w:tc>
        <w:tc>
          <w:tcPr>
            <w:tcW w:w="1236" w:type="dxa"/>
            <w:vAlign w:val="center"/>
          </w:tcPr>
          <w:p w14:paraId="044642FE" w14:textId="77777777" w:rsidR="00170256" w:rsidRDefault="00170256">
            <w:pPr>
              <w:pStyle w:val="01"/>
              <w:keepNext/>
              <w:spacing w:after="0" w:line="440" w:lineRule="exact"/>
              <w:ind w:left="63" w:right="63"/>
              <w:rPr>
                <w:rFonts w:eastAsia="仿宋_GB2312"/>
                <w:szCs w:val="21"/>
              </w:rPr>
            </w:pPr>
          </w:p>
        </w:tc>
        <w:tc>
          <w:tcPr>
            <w:tcW w:w="747" w:type="dxa"/>
            <w:vAlign w:val="center"/>
          </w:tcPr>
          <w:p w14:paraId="1684B1EA" w14:textId="77777777" w:rsidR="00170256" w:rsidRDefault="00170256">
            <w:pPr>
              <w:pStyle w:val="01"/>
              <w:keepNext/>
              <w:spacing w:after="0" w:line="440" w:lineRule="exact"/>
              <w:ind w:left="63" w:right="63"/>
              <w:rPr>
                <w:rFonts w:eastAsia="仿宋_GB2312"/>
                <w:szCs w:val="21"/>
              </w:rPr>
            </w:pPr>
          </w:p>
        </w:tc>
        <w:tc>
          <w:tcPr>
            <w:tcW w:w="850" w:type="dxa"/>
            <w:vAlign w:val="center"/>
          </w:tcPr>
          <w:p w14:paraId="7BAA14DA" w14:textId="77777777" w:rsidR="00170256" w:rsidRDefault="00170256">
            <w:pPr>
              <w:pStyle w:val="01"/>
              <w:keepNext/>
              <w:spacing w:after="0" w:line="440" w:lineRule="exact"/>
              <w:ind w:left="63" w:right="63"/>
              <w:rPr>
                <w:rFonts w:eastAsia="仿宋_GB2312"/>
                <w:szCs w:val="21"/>
              </w:rPr>
            </w:pPr>
          </w:p>
        </w:tc>
        <w:tc>
          <w:tcPr>
            <w:tcW w:w="696" w:type="dxa"/>
            <w:vAlign w:val="center"/>
          </w:tcPr>
          <w:p w14:paraId="46EEEDE6" w14:textId="77777777" w:rsidR="00170256" w:rsidRDefault="00170256">
            <w:pPr>
              <w:pStyle w:val="01"/>
              <w:keepNext/>
              <w:spacing w:after="0" w:line="440" w:lineRule="exact"/>
              <w:ind w:left="63" w:right="63"/>
              <w:rPr>
                <w:rFonts w:eastAsia="仿宋_GB2312"/>
                <w:szCs w:val="21"/>
              </w:rPr>
            </w:pPr>
          </w:p>
        </w:tc>
        <w:tc>
          <w:tcPr>
            <w:tcW w:w="912" w:type="dxa"/>
            <w:vAlign w:val="center"/>
          </w:tcPr>
          <w:p w14:paraId="57297063" w14:textId="77777777" w:rsidR="00170256" w:rsidRDefault="00170256">
            <w:pPr>
              <w:pStyle w:val="01"/>
              <w:keepNext/>
              <w:spacing w:after="0" w:line="440" w:lineRule="exact"/>
              <w:ind w:left="63" w:right="63"/>
              <w:rPr>
                <w:rFonts w:eastAsia="仿宋_GB2312"/>
                <w:szCs w:val="21"/>
              </w:rPr>
            </w:pPr>
          </w:p>
        </w:tc>
        <w:tc>
          <w:tcPr>
            <w:tcW w:w="894" w:type="dxa"/>
            <w:vAlign w:val="center"/>
          </w:tcPr>
          <w:p w14:paraId="6BC96C04" w14:textId="77777777" w:rsidR="00170256" w:rsidRDefault="00170256">
            <w:pPr>
              <w:pStyle w:val="01"/>
              <w:keepNext/>
              <w:spacing w:after="0" w:line="440" w:lineRule="exact"/>
              <w:ind w:left="63" w:right="63"/>
              <w:rPr>
                <w:rFonts w:eastAsia="仿宋_GB2312"/>
                <w:szCs w:val="21"/>
              </w:rPr>
            </w:pPr>
          </w:p>
        </w:tc>
        <w:tc>
          <w:tcPr>
            <w:tcW w:w="744" w:type="dxa"/>
            <w:vAlign w:val="center"/>
          </w:tcPr>
          <w:p w14:paraId="2941BE6E" w14:textId="77777777" w:rsidR="00170256" w:rsidRDefault="00170256">
            <w:pPr>
              <w:pStyle w:val="01"/>
              <w:keepNext/>
              <w:spacing w:after="0" w:line="440" w:lineRule="exact"/>
              <w:ind w:left="63" w:right="63"/>
              <w:rPr>
                <w:rFonts w:eastAsia="仿宋_GB2312"/>
                <w:szCs w:val="21"/>
              </w:rPr>
            </w:pPr>
          </w:p>
        </w:tc>
        <w:tc>
          <w:tcPr>
            <w:tcW w:w="683" w:type="dxa"/>
            <w:vAlign w:val="center"/>
          </w:tcPr>
          <w:p w14:paraId="5A3347DE" w14:textId="77777777" w:rsidR="00170256" w:rsidRDefault="00170256">
            <w:pPr>
              <w:pStyle w:val="01"/>
              <w:keepNext/>
              <w:spacing w:after="0" w:line="440" w:lineRule="exact"/>
              <w:ind w:left="63" w:right="63"/>
              <w:rPr>
                <w:rFonts w:eastAsia="仿宋_GB2312"/>
                <w:szCs w:val="21"/>
              </w:rPr>
            </w:pPr>
          </w:p>
        </w:tc>
      </w:tr>
      <w:tr w:rsidR="00170256" w14:paraId="52C98927" w14:textId="77777777">
        <w:trPr>
          <w:trHeight w:val="567"/>
          <w:jc w:val="center"/>
        </w:trPr>
        <w:tc>
          <w:tcPr>
            <w:tcW w:w="1231" w:type="dxa"/>
            <w:vAlign w:val="center"/>
          </w:tcPr>
          <w:p w14:paraId="7CB6F2E9" w14:textId="77777777" w:rsidR="00170256" w:rsidRDefault="00170256">
            <w:pPr>
              <w:pStyle w:val="01"/>
              <w:keepNext/>
              <w:spacing w:after="0" w:line="440" w:lineRule="exact"/>
              <w:ind w:left="63" w:right="63"/>
              <w:rPr>
                <w:rFonts w:eastAsia="仿宋_GB2312"/>
                <w:szCs w:val="21"/>
              </w:rPr>
            </w:pPr>
          </w:p>
        </w:tc>
        <w:tc>
          <w:tcPr>
            <w:tcW w:w="799" w:type="dxa"/>
            <w:vAlign w:val="center"/>
          </w:tcPr>
          <w:p w14:paraId="1191D8BF" w14:textId="77777777" w:rsidR="00170256" w:rsidRDefault="00170256">
            <w:pPr>
              <w:pStyle w:val="01"/>
              <w:keepNext/>
              <w:spacing w:after="0" w:line="440" w:lineRule="exact"/>
              <w:ind w:left="63" w:right="63"/>
              <w:rPr>
                <w:rFonts w:eastAsia="仿宋_GB2312"/>
                <w:szCs w:val="21"/>
              </w:rPr>
            </w:pPr>
          </w:p>
        </w:tc>
        <w:tc>
          <w:tcPr>
            <w:tcW w:w="1236" w:type="dxa"/>
            <w:vAlign w:val="center"/>
          </w:tcPr>
          <w:p w14:paraId="2334D3DB" w14:textId="77777777" w:rsidR="00170256" w:rsidRDefault="00170256">
            <w:pPr>
              <w:pStyle w:val="01"/>
              <w:keepNext/>
              <w:spacing w:after="0" w:line="440" w:lineRule="exact"/>
              <w:ind w:left="63" w:right="63"/>
              <w:rPr>
                <w:rFonts w:eastAsia="仿宋_GB2312"/>
                <w:szCs w:val="21"/>
              </w:rPr>
            </w:pPr>
          </w:p>
        </w:tc>
        <w:tc>
          <w:tcPr>
            <w:tcW w:w="747" w:type="dxa"/>
            <w:vAlign w:val="center"/>
          </w:tcPr>
          <w:p w14:paraId="3CB04270" w14:textId="77777777" w:rsidR="00170256" w:rsidRDefault="00170256">
            <w:pPr>
              <w:pStyle w:val="01"/>
              <w:keepNext/>
              <w:spacing w:after="0" w:line="440" w:lineRule="exact"/>
              <w:ind w:left="63" w:right="63"/>
              <w:rPr>
                <w:rFonts w:eastAsia="仿宋_GB2312"/>
                <w:szCs w:val="21"/>
              </w:rPr>
            </w:pPr>
          </w:p>
        </w:tc>
        <w:tc>
          <w:tcPr>
            <w:tcW w:w="850" w:type="dxa"/>
            <w:vAlign w:val="center"/>
          </w:tcPr>
          <w:p w14:paraId="50F1A046" w14:textId="77777777" w:rsidR="00170256" w:rsidRDefault="00170256">
            <w:pPr>
              <w:pStyle w:val="01"/>
              <w:keepNext/>
              <w:spacing w:after="0" w:line="440" w:lineRule="exact"/>
              <w:ind w:left="63" w:right="63"/>
              <w:rPr>
                <w:rFonts w:eastAsia="仿宋_GB2312"/>
                <w:szCs w:val="21"/>
              </w:rPr>
            </w:pPr>
          </w:p>
        </w:tc>
        <w:tc>
          <w:tcPr>
            <w:tcW w:w="696" w:type="dxa"/>
            <w:vAlign w:val="center"/>
          </w:tcPr>
          <w:p w14:paraId="609E723F" w14:textId="77777777" w:rsidR="00170256" w:rsidRDefault="00170256">
            <w:pPr>
              <w:pStyle w:val="01"/>
              <w:keepNext/>
              <w:spacing w:after="0" w:line="440" w:lineRule="exact"/>
              <w:ind w:left="63" w:right="63"/>
              <w:rPr>
                <w:rFonts w:eastAsia="仿宋_GB2312"/>
                <w:szCs w:val="21"/>
              </w:rPr>
            </w:pPr>
          </w:p>
        </w:tc>
        <w:tc>
          <w:tcPr>
            <w:tcW w:w="912" w:type="dxa"/>
            <w:vAlign w:val="center"/>
          </w:tcPr>
          <w:p w14:paraId="3991CC67" w14:textId="77777777" w:rsidR="00170256" w:rsidRDefault="00170256">
            <w:pPr>
              <w:pStyle w:val="01"/>
              <w:keepNext/>
              <w:spacing w:after="0" w:line="440" w:lineRule="exact"/>
              <w:ind w:left="63" w:right="63"/>
              <w:rPr>
                <w:rFonts w:eastAsia="仿宋_GB2312"/>
                <w:szCs w:val="21"/>
              </w:rPr>
            </w:pPr>
          </w:p>
        </w:tc>
        <w:tc>
          <w:tcPr>
            <w:tcW w:w="894" w:type="dxa"/>
            <w:vAlign w:val="center"/>
          </w:tcPr>
          <w:p w14:paraId="295B6C60" w14:textId="77777777" w:rsidR="00170256" w:rsidRDefault="00170256">
            <w:pPr>
              <w:pStyle w:val="01"/>
              <w:keepNext/>
              <w:spacing w:after="0" w:line="440" w:lineRule="exact"/>
              <w:ind w:left="63" w:right="63"/>
              <w:rPr>
                <w:rFonts w:eastAsia="仿宋_GB2312"/>
                <w:szCs w:val="21"/>
              </w:rPr>
            </w:pPr>
          </w:p>
        </w:tc>
        <w:tc>
          <w:tcPr>
            <w:tcW w:w="744" w:type="dxa"/>
            <w:vAlign w:val="center"/>
          </w:tcPr>
          <w:p w14:paraId="33597A5D" w14:textId="77777777" w:rsidR="00170256" w:rsidRDefault="00170256">
            <w:pPr>
              <w:pStyle w:val="01"/>
              <w:keepNext/>
              <w:spacing w:after="0" w:line="440" w:lineRule="exact"/>
              <w:ind w:left="63" w:right="63"/>
              <w:rPr>
                <w:rFonts w:eastAsia="仿宋_GB2312"/>
                <w:szCs w:val="21"/>
              </w:rPr>
            </w:pPr>
          </w:p>
        </w:tc>
        <w:tc>
          <w:tcPr>
            <w:tcW w:w="683" w:type="dxa"/>
            <w:vAlign w:val="center"/>
          </w:tcPr>
          <w:p w14:paraId="0AB81350" w14:textId="77777777" w:rsidR="00170256" w:rsidRDefault="00170256">
            <w:pPr>
              <w:pStyle w:val="01"/>
              <w:keepNext/>
              <w:spacing w:after="0" w:line="440" w:lineRule="exact"/>
              <w:ind w:left="63" w:right="63"/>
              <w:rPr>
                <w:rFonts w:eastAsia="仿宋_GB2312"/>
                <w:szCs w:val="21"/>
              </w:rPr>
            </w:pPr>
          </w:p>
        </w:tc>
      </w:tr>
      <w:tr w:rsidR="00170256" w14:paraId="6EDECCED" w14:textId="77777777">
        <w:trPr>
          <w:trHeight w:val="567"/>
          <w:jc w:val="center"/>
        </w:trPr>
        <w:tc>
          <w:tcPr>
            <w:tcW w:w="1231" w:type="dxa"/>
            <w:vAlign w:val="center"/>
          </w:tcPr>
          <w:p w14:paraId="189F73A3" w14:textId="77777777" w:rsidR="00170256" w:rsidRDefault="00170256">
            <w:pPr>
              <w:pStyle w:val="01"/>
              <w:keepNext/>
              <w:spacing w:after="0" w:line="440" w:lineRule="exact"/>
              <w:ind w:left="63" w:right="63"/>
              <w:rPr>
                <w:rFonts w:eastAsia="仿宋_GB2312"/>
                <w:szCs w:val="21"/>
              </w:rPr>
            </w:pPr>
          </w:p>
        </w:tc>
        <w:tc>
          <w:tcPr>
            <w:tcW w:w="799" w:type="dxa"/>
            <w:vAlign w:val="center"/>
          </w:tcPr>
          <w:p w14:paraId="3823FF38" w14:textId="77777777" w:rsidR="00170256" w:rsidRDefault="00170256">
            <w:pPr>
              <w:pStyle w:val="01"/>
              <w:keepNext/>
              <w:spacing w:after="0" w:line="440" w:lineRule="exact"/>
              <w:ind w:left="63" w:right="63"/>
              <w:rPr>
                <w:rFonts w:eastAsia="仿宋_GB2312"/>
                <w:szCs w:val="21"/>
              </w:rPr>
            </w:pPr>
          </w:p>
        </w:tc>
        <w:tc>
          <w:tcPr>
            <w:tcW w:w="1236" w:type="dxa"/>
            <w:vAlign w:val="center"/>
          </w:tcPr>
          <w:p w14:paraId="5802DA5D" w14:textId="77777777" w:rsidR="00170256" w:rsidRDefault="00170256">
            <w:pPr>
              <w:pStyle w:val="01"/>
              <w:keepNext/>
              <w:spacing w:after="0" w:line="440" w:lineRule="exact"/>
              <w:ind w:left="63" w:right="63"/>
              <w:rPr>
                <w:rFonts w:eastAsia="仿宋_GB2312"/>
                <w:szCs w:val="21"/>
              </w:rPr>
            </w:pPr>
          </w:p>
        </w:tc>
        <w:tc>
          <w:tcPr>
            <w:tcW w:w="747" w:type="dxa"/>
            <w:vAlign w:val="center"/>
          </w:tcPr>
          <w:p w14:paraId="00800585" w14:textId="77777777" w:rsidR="00170256" w:rsidRDefault="00170256">
            <w:pPr>
              <w:pStyle w:val="01"/>
              <w:keepNext/>
              <w:spacing w:after="0" w:line="440" w:lineRule="exact"/>
              <w:ind w:left="63" w:right="63"/>
              <w:rPr>
                <w:rFonts w:eastAsia="仿宋_GB2312"/>
                <w:szCs w:val="21"/>
              </w:rPr>
            </w:pPr>
          </w:p>
        </w:tc>
        <w:tc>
          <w:tcPr>
            <w:tcW w:w="850" w:type="dxa"/>
            <w:vAlign w:val="center"/>
          </w:tcPr>
          <w:p w14:paraId="4A6069BA" w14:textId="77777777" w:rsidR="00170256" w:rsidRDefault="00170256">
            <w:pPr>
              <w:pStyle w:val="01"/>
              <w:keepNext/>
              <w:spacing w:after="0" w:line="440" w:lineRule="exact"/>
              <w:ind w:left="63" w:right="63"/>
              <w:rPr>
                <w:rFonts w:eastAsia="仿宋_GB2312"/>
                <w:szCs w:val="21"/>
              </w:rPr>
            </w:pPr>
          </w:p>
        </w:tc>
        <w:tc>
          <w:tcPr>
            <w:tcW w:w="696" w:type="dxa"/>
            <w:vAlign w:val="center"/>
          </w:tcPr>
          <w:p w14:paraId="6FC4D711" w14:textId="77777777" w:rsidR="00170256" w:rsidRDefault="00170256">
            <w:pPr>
              <w:pStyle w:val="01"/>
              <w:keepNext/>
              <w:spacing w:after="0" w:line="440" w:lineRule="exact"/>
              <w:ind w:left="63" w:right="63"/>
              <w:rPr>
                <w:rFonts w:eastAsia="仿宋_GB2312"/>
                <w:szCs w:val="21"/>
              </w:rPr>
            </w:pPr>
          </w:p>
        </w:tc>
        <w:tc>
          <w:tcPr>
            <w:tcW w:w="912" w:type="dxa"/>
            <w:vAlign w:val="center"/>
          </w:tcPr>
          <w:p w14:paraId="6D7B8BF4" w14:textId="77777777" w:rsidR="00170256" w:rsidRDefault="00170256">
            <w:pPr>
              <w:pStyle w:val="01"/>
              <w:keepNext/>
              <w:spacing w:after="0" w:line="440" w:lineRule="exact"/>
              <w:ind w:left="63" w:right="63"/>
              <w:rPr>
                <w:rFonts w:eastAsia="仿宋_GB2312"/>
                <w:szCs w:val="21"/>
              </w:rPr>
            </w:pPr>
          </w:p>
        </w:tc>
        <w:tc>
          <w:tcPr>
            <w:tcW w:w="894" w:type="dxa"/>
            <w:vAlign w:val="center"/>
          </w:tcPr>
          <w:p w14:paraId="37B4F552" w14:textId="77777777" w:rsidR="00170256" w:rsidRDefault="00170256">
            <w:pPr>
              <w:pStyle w:val="01"/>
              <w:keepNext/>
              <w:spacing w:after="0" w:line="440" w:lineRule="exact"/>
              <w:ind w:left="63" w:right="63"/>
              <w:rPr>
                <w:rFonts w:eastAsia="仿宋_GB2312"/>
                <w:szCs w:val="21"/>
              </w:rPr>
            </w:pPr>
          </w:p>
        </w:tc>
        <w:tc>
          <w:tcPr>
            <w:tcW w:w="744" w:type="dxa"/>
            <w:vAlign w:val="center"/>
          </w:tcPr>
          <w:p w14:paraId="343410FF" w14:textId="77777777" w:rsidR="00170256" w:rsidRDefault="00170256">
            <w:pPr>
              <w:pStyle w:val="01"/>
              <w:keepNext/>
              <w:spacing w:after="0" w:line="440" w:lineRule="exact"/>
              <w:ind w:left="63" w:right="63"/>
              <w:rPr>
                <w:rFonts w:eastAsia="仿宋_GB2312"/>
                <w:szCs w:val="21"/>
              </w:rPr>
            </w:pPr>
          </w:p>
        </w:tc>
        <w:tc>
          <w:tcPr>
            <w:tcW w:w="683" w:type="dxa"/>
            <w:vAlign w:val="center"/>
          </w:tcPr>
          <w:p w14:paraId="4C7CE80B" w14:textId="77777777" w:rsidR="00170256" w:rsidRDefault="00170256">
            <w:pPr>
              <w:pStyle w:val="01"/>
              <w:keepNext/>
              <w:spacing w:after="0" w:line="440" w:lineRule="exact"/>
              <w:ind w:left="63" w:right="63"/>
              <w:rPr>
                <w:rFonts w:eastAsia="仿宋_GB2312"/>
                <w:szCs w:val="21"/>
              </w:rPr>
            </w:pPr>
          </w:p>
        </w:tc>
      </w:tr>
      <w:tr w:rsidR="00170256" w14:paraId="3570D3E6" w14:textId="77777777">
        <w:trPr>
          <w:trHeight w:val="567"/>
          <w:jc w:val="center"/>
        </w:trPr>
        <w:tc>
          <w:tcPr>
            <w:tcW w:w="1231" w:type="dxa"/>
            <w:vAlign w:val="center"/>
          </w:tcPr>
          <w:p w14:paraId="7468A59E" w14:textId="77777777" w:rsidR="00170256" w:rsidRDefault="00170256">
            <w:pPr>
              <w:pStyle w:val="01"/>
              <w:keepNext/>
              <w:spacing w:after="0" w:line="440" w:lineRule="exact"/>
              <w:ind w:left="63" w:right="63"/>
              <w:rPr>
                <w:rFonts w:eastAsia="仿宋_GB2312"/>
                <w:szCs w:val="21"/>
              </w:rPr>
            </w:pPr>
          </w:p>
        </w:tc>
        <w:tc>
          <w:tcPr>
            <w:tcW w:w="799" w:type="dxa"/>
            <w:vAlign w:val="center"/>
          </w:tcPr>
          <w:p w14:paraId="6DA6929C" w14:textId="77777777" w:rsidR="00170256" w:rsidRDefault="00170256">
            <w:pPr>
              <w:pStyle w:val="01"/>
              <w:keepNext/>
              <w:spacing w:after="0" w:line="440" w:lineRule="exact"/>
              <w:ind w:left="63" w:right="63"/>
              <w:rPr>
                <w:rFonts w:eastAsia="仿宋_GB2312"/>
                <w:szCs w:val="21"/>
              </w:rPr>
            </w:pPr>
          </w:p>
        </w:tc>
        <w:tc>
          <w:tcPr>
            <w:tcW w:w="1236" w:type="dxa"/>
            <w:vAlign w:val="center"/>
          </w:tcPr>
          <w:p w14:paraId="2A536063" w14:textId="77777777" w:rsidR="00170256" w:rsidRDefault="00170256">
            <w:pPr>
              <w:pStyle w:val="01"/>
              <w:keepNext/>
              <w:spacing w:after="0" w:line="440" w:lineRule="exact"/>
              <w:ind w:left="63" w:right="63"/>
              <w:rPr>
                <w:rFonts w:eastAsia="仿宋_GB2312"/>
                <w:szCs w:val="21"/>
              </w:rPr>
            </w:pPr>
          </w:p>
        </w:tc>
        <w:tc>
          <w:tcPr>
            <w:tcW w:w="747" w:type="dxa"/>
            <w:vAlign w:val="center"/>
          </w:tcPr>
          <w:p w14:paraId="5BA5773A" w14:textId="77777777" w:rsidR="00170256" w:rsidRDefault="00170256">
            <w:pPr>
              <w:pStyle w:val="01"/>
              <w:keepNext/>
              <w:spacing w:after="0" w:line="440" w:lineRule="exact"/>
              <w:ind w:left="63" w:right="63"/>
              <w:rPr>
                <w:rFonts w:eastAsia="仿宋_GB2312"/>
                <w:szCs w:val="21"/>
              </w:rPr>
            </w:pPr>
          </w:p>
        </w:tc>
        <w:tc>
          <w:tcPr>
            <w:tcW w:w="850" w:type="dxa"/>
            <w:vAlign w:val="center"/>
          </w:tcPr>
          <w:p w14:paraId="75DBCDEC" w14:textId="77777777" w:rsidR="00170256" w:rsidRDefault="00170256">
            <w:pPr>
              <w:pStyle w:val="01"/>
              <w:keepNext/>
              <w:spacing w:after="0" w:line="440" w:lineRule="exact"/>
              <w:ind w:left="63" w:right="63"/>
              <w:rPr>
                <w:rFonts w:eastAsia="仿宋_GB2312"/>
                <w:szCs w:val="21"/>
              </w:rPr>
            </w:pPr>
          </w:p>
        </w:tc>
        <w:tc>
          <w:tcPr>
            <w:tcW w:w="696" w:type="dxa"/>
            <w:vAlign w:val="center"/>
          </w:tcPr>
          <w:p w14:paraId="0C77DF7B" w14:textId="77777777" w:rsidR="00170256" w:rsidRDefault="00170256">
            <w:pPr>
              <w:pStyle w:val="01"/>
              <w:keepNext/>
              <w:spacing w:after="0" w:line="440" w:lineRule="exact"/>
              <w:ind w:left="63" w:right="63"/>
              <w:rPr>
                <w:rFonts w:eastAsia="仿宋_GB2312"/>
                <w:szCs w:val="21"/>
              </w:rPr>
            </w:pPr>
          </w:p>
        </w:tc>
        <w:tc>
          <w:tcPr>
            <w:tcW w:w="912" w:type="dxa"/>
            <w:vAlign w:val="center"/>
          </w:tcPr>
          <w:p w14:paraId="6DC53830" w14:textId="77777777" w:rsidR="00170256" w:rsidRDefault="00170256">
            <w:pPr>
              <w:pStyle w:val="01"/>
              <w:keepNext/>
              <w:spacing w:after="0" w:line="440" w:lineRule="exact"/>
              <w:ind w:left="63" w:right="63"/>
              <w:rPr>
                <w:rFonts w:eastAsia="仿宋_GB2312"/>
                <w:szCs w:val="21"/>
              </w:rPr>
            </w:pPr>
          </w:p>
        </w:tc>
        <w:tc>
          <w:tcPr>
            <w:tcW w:w="894" w:type="dxa"/>
            <w:vAlign w:val="center"/>
          </w:tcPr>
          <w:p w14:paraId="420986B8" w14:textId="77777777" w:rsidR="00170256" w:rsidRDefault="00170256">
            <w:pPr>
              <w:pStyle w:val="01"/>
              <w:keepNext/>
              <w:spacing w:after="0" w:line="440" w:lineRule="exact"/>
              <w:ind w:left="63" w:right="63"/>
              <w:rPr>
                <w:rFonts w:eastAsia="仿宋_GB2312"/>
                <w:szCs w:val="21"/>
              </w:rPr>
            </w:pPr>
          </w:p>
        </w:tc>
        <w:tc>
          <w:tcPr>
            <w:tcW w:w="744" w:type="dxa"/>
            <w:vAlign w:val="center"/>
          </w:tcPr>
          <w:p w14:paraId="02820F4C" w14:textId="77777777" w:rsidR="00170256" w:rsidRDefault="00170256">
            <w:pPr>
              <w:pStyle w:val="01"/>
              <w:keepNext/>
              <w:spacing w:after="0" w:line="440" w:lineRule="exact"/>
              <w:ind w:left="63" w:right="63"/>
              <w:rPr>
                <w:rFonts w:eastAsia="仿宋_GB2312"/>
                <w:szCs w:val="21"/>
              </w:rPr>
            </w:pPr>
          </w:p>
        </w:tc>
        <w:tc>
          <w:tcPr>
            <w:tcW w:w="683" w:type="dxa"/>
            <w:vAlign w:val="center"/>
          </w:tcPr>
          <w:p w14:paraId="529190E7" w14:textId="77777777" w:rsidR="00170256" w:rsidRDefault="00170256">
            <w:pPr>
              <w:pStyle w:val="01"/>
              <w:keepNext/>
              <w:spacing w:after="0" w:line="440" w:lineRule="exact"/>
              <w:ind w:left="63" w:right="63"/>
              <w:rPr>
                <w:rFonts w:eastAsia="仿宋_GB2312"/>
                <w:szCs w:val="21"/>
              </w:rPr>
            </w:pPr>
          </w:p>
        </w:tc>
      </w:tr>
      <w:tr w:rsidR="00170256" w14:paraId="100E596A" w14:textId="77777777">
        <w:trPr>
          <w:trHeight w:val="567"/>
          <w:jc w:val="center"/>
        </w:trPr>
        <w:tc>
          <w:tcPr>
            <w:tcW w:w="1231" w:type="dxa"/>
            <w:vAlign w:val="center"/>
          </w:tcPr>
          <w:p w14:paraId="447DF133" w14:textId="77777777" w:rsidR="00170256" w:rsidRDefault="00170256">
            <w:pPr>
              <w:pStyle w:val="01"/>
              <w:keepNext/>
              <w:spacing w:after="0" w:line="440" w:lineRule="exact"/>
              <w:ind w:left="63" w:right="63"/>
              <w:rPr>
                <w:rFonts w:eastAsia="仿宋_GB2312"/>
                <w:szCs w:val="21"/>
              </w:rPr>
            </w:pPr>
          </w:p>
        </w:tc>
        <w:tc>
          <w:tcPr>
            <w:tcW w:w="799" w:type="dxa"/>
            <w:vAlign w:val="center"/>
          </w:tcPr>
          <w:p w14:paraId="2E9B18C8" w14:textId="77777777" w:rsidR="00170256" w:rsidRDefault="00170256">
            <w:pPr>
              <w:pStyle w:val="01"/>
              <w:keepNext/>
              <w:spacing w:after="0" w:line="440" w:lineRule="exact"/>
              <w:ind w:left="63" w:right="63"/>
              <w:rPr>
                <w:rFonts w:eastAsia="仿宋_GB2312"/>
                <w:szCs w:val="21"/>
              </w:rPr>
            </w:pPr>
          </w:p>
        </w:tc>
        <w:tc>
          <w:tcPr>
            <w:tcW w:w="1236" w:type="dxa"/>
            <w:vAlign w:val="center"/>
          </w:tcPr>
          <w:p w14:paraId="0F126FAD" w14:textId="77777777" w:rsidR="00170256" w:rsidRDefault="00170256">
            <w:pPr>
              <w:pStyle w:val="01"/>
              <w:keepNext/>
              <w:spacing w:after="0" w:line="440" w:lineRule="exact"/>
              <w:ind w:left="63" w:right="63"/>
              <w:rPr>
                <w:rFonts w:eastAsia="仿宋_GB2312"/>
                <w:szCs w:val="21"/>
              </w:rPr>
            </w:pPr>
          </w:p>
        </w:tc>
        <w:tc>
          <w:tcPr>
            <w:tcW w:w="747" w:type="dxa"/>
            <w:vAlign w:val="center"/>
          </w:tcPr>
          <w:p w14:paraId="5152EA1B" w14:textId="77777777" w:rsidR="00170256" w:rsidRDefault="00170256">
            <w:pPr>
              <w:pStyle w:val="01"/>
              <w:keepNext/>
              <w:spacing w:after="0" w:line="440" w:lineRule="exact"/>
              <w:ind w:left="63" w:right="63"/>
              <w:rPr>
                <w:rFonts w:eastAsia="仿宋_GB2312"/>
                <w:szCs w:val="21"/>
              </w:rPr>
            </w:pPr>
          </w:p>
        </w:tc>
        <w:tc>
          <w:tcPr>
            <w:tcW w:w="850" w:type="dxa"/>
            <w:vAlign w:val="center"/>
          </w:tcPr>
          <w:p w14:paraId="74EBF8BA" w14:textId="77777777" w:rsidR="00170256" w:rsidRDefault="00170256">
            <w:pPr>
              <w:pStyle w:val="01"/>
              <w:keepNext/>
              <w:spacing w:after="0" w:line="440" w:lineRule="exact"/>
              <w:ind w:left="63" w:right="63"/>
              <w:rPr>
                <w:rFonts w:eastAsia="仿宋_GB2312"/>
                <w:szCs w:val="21"/>
              </w:rPr>
            </w:pPr>
          </w:p>
        </w:tc>
        <w:tc>
          <w:tcPr>
            <w:tcW w:w="696" w:type="dxa"/>
            <w:vAlign w:val="center"/>
          </w:tcPr>
          <w:p w14:paraId="1BB1FF7E" w14:textId="77777777" w:rsidR="00170256" w:rsidRDefault="00170256">
            <w:pPr>
              <w:pStyle w:val="01"/>
              <w:keepNext/>
              <w:spacing w:after="0" w:line="440" w:lineRule="exact"/>
              <w:ind w:left="63" w:right="63"/>
              <w:rPr>
                <w:rFonts w:eastAsia="仿宋_GB2312"/>
                <w:szCs w:val="21"/>
              </w:rPr>
            </w:pPr>
          </w:p>
        </w:tc>
        <w:tc>
          <w:tcPr>
            <w:tcW w:w="912" w:type="dxa"/>
            <w:vAlign w:val="center"/>
          </w:tcPr>
          <w:p w14:paraId="16A34B6F" w14:textId="77777777" w:rsidR="00170256" w:rsidRDefault="00170256">
            <w:pPr>
              <w:pStyle w:val="01"/>
              <w:keepNext/>
              <w:spacing w:after="0" w:line="440" w:lineRule="exact"/>
              <w:ind w:left="63" w:right="63"/>
              <w:rPr>
                <w:rFonts w:eastAsia="仿宋_GB2312"/>
                <w:szCs w:val="21"/>
              </w:rPr>
            </w:pPr>
          </w:p>
        </w:tc>
        <w:tc>
          <w:tcPr>
            <w:tcW w:w="894" w:type="dxa"/>
            <w:vAlign w:val="center"/>
          </w:tcPr>
          <w:p w14:paraId="11919FD1" w14:textId="77777777" w:rsidR="00170256" w:rsidRDefault="00170256">
            <w:pPr>
              <w:pStyle w:val="01"/>
              <w:keepNext/>
              <w:spacing w:after="0" w:line="440" w:lineRule="exact"/>
              <w:ind w:left="63" w:right="63"/>
              <w:rPr>
                <w:rFonts w:eastAsia="仿宋_GB2312"/>
                <w:szCs w:val="21"/>
              </w:rPr>
            </w:pPr>
          </w:p>
        </w:tc>
        <w:tc>
          <w:tcPr>
            <w:tcW w:w="744" w:type="dxa"/>
            <w:vAlign w:val="center"/>
          </w:tcPr>
          <w:p w14:paraId="1AACDB23" w14:textId="77777777" w:rsidR="00170256" w:rsidRDefault="00170256">
            <w:pPr>
              <w:pStyle w:val="01"/>
              <w:keepNext/>
              <w:spacing w:after="0" w:line="440" w:lineRule="exact"/>
              <w:ind w:left="63" w:right="63"/>
              <w:rPr>
                <w:rFonts w:eastAsia="仿宋_GB2312"/>
                <w:szCs w:val="21"/>
              </w:rPr>
            </w:pPr>
          </w:p>
        </w:tc>
        <w:tc>
          <w:tcPr>
            <w:tcW w:w="683" w:type="dxa"/>
            <w:vAlign w:val="center"/>
          </w:tcPr>
          <w:p w14:paraId="745F88C1" w14:textId="77777777" w:rsidR="00170256" w:rsidRDefault="00170256">
            <w:pPr>
              <w:pStyle w:val="01"/>
              <w:keepNext/>
              <w:spacing w:after="0" w:line="440" w:lineRule="exact"/>
              <w:ind w:left="63" w:right="63"/>
              <w:rPr>
                <w:rFonts w:eastAsia="仿宋_GB2312"/>
                <w:szCs w:val="21"/>
              </w:rPr>
            </w:pPr>
          </w:p>
        </w:tc>
      </w:tr>
      <w:tr w:rsidR="00170256" w14:paraId="34E9F424" w14:textId="77777777">
        <w:trPr>
          <w:trHeight w:val="567"/>
          <w:jc w:val="center"/>
        </w:trPr>
        <w:tc>
          <w:tcPr>
            <w:tcW w:w="1231" w:type="dxa"/>
            <w:vAlign w:val="center"/>
          </w:tcPr>
          <w:p w14:paraId="1188F062" w14:textId="77777777" w:rsidR="00170256" w:rsidRDefault="00170256">
            <w:pPr>
              <w:pStyle w:val="01"/>
              <w:keepNext/>
              <w:spacing w:after="0" w:line="440" w:lineRule="exact"/>
              <w:ind w:left="63" w:right="63"/>
              <w:rPr>
                <w:rFonts w:eastAsia="仿宋_GB2312"/>
                <w:szCs w:val="21"/>
              </w:rPr>
            </w:pPr>
          </w:p>
        </w:tc>
        <w:tc>
          <w:tcPr>
            <w:tcW w:w="799" w:type="dxa"/>
            <w:vAlign w:val="center"/>
          </w:tcPr>
          <w:p w14:paraId="4D7A8DE8" w14:textId="77777777" w:rsidR="00170256" w:rsidRDefault="00170256">
            <w:pPr>
              <w:pStyle w:val="01"/>
              <w:keepNext/>
              <w:spacing w:after="0" w:line="440" w:lineRule="exact"/>
              <w:ind w:left="63" w:right="63"/>
              <w:rPr>
                <w:rFonts w:eastAsia="仿宋_GB2312"/>
                <w:szCs w:val="21"/>
              </w:rPr>
            </w:pPr>
          </w:p>
        </w:tc>
        <w:tc>
          <w:tcPr>
            <w:tcW w:w="1236" w:type="dxa"/>
            <w:vAlign w:val="center"/>
          </w:tcPr>
          <w:p w14:paraId="71A2E0DC" w14:textId="77777777" w:rsidR="00170256" w:rsidRDefault="00170256">
            <w:pPr>
              <w:pStyle w:val="01"/>
              <w:keepNext/>
              <w:spacing w:after="0" w:line="440" w:lineRule="exact"/>
              <w:ind w:left="63" w:right="63"/>
              <w:rPr>
                <w:rFonts w:eastAsia="仿宋_GB2312"/>
                <w:szCs w:val="21"/>
              </w:rPr>
            </w:pPr>
          </w:p>
        </w:tc>
        <w:tc>
          <w:tcPr>
            <w:tcW w:w="747" w:type="dxa"/>
            <w:vAlign w:val="center"/>
          </w:tcPr>
          <w:p w14:paraId="10994120" w14:textId="77777777" w:rsidR="00170256" w:rsidRDefault="00170256">
            <w:pPr>
              <w:pStyle w:val="01"/>
              <w:keepNext/>
              <w:spacing w:after="0" w:line="440" w:lineRule="exact"/>
              <w:ind w:left="63" w:right="63"/>
              <w:rPr>
                <w:rFonts w:eastAsia="仿宋_GB2312"/>
                <w:szCs w:val="21"/>
              </w:rPr>
            </w:pPr>
          </w:p>
        </w:tc>
        <w:tc>
          <w:tcPr>
            <w:tcW w:w="850" w:type="dxa"/>
            <w:vAlign w:val="center"/>
          </w:tcPr>
          <w:p w14:paraId="62641D00" w14:textId="77777777" w:rsidR="00170256" w:rsidRDefault="00170256">
            <w:pPr>
              <w:pStyle w:val="01"/>
              <w:keepNext/>
              <w:spacing w:after="0" w:line="440" w:lineRule="exact"/>
              <w:ind w:left="63" w:right="63"/>
              <w:rPr>
                <w:rFonts w:eastAsia="仿宋_GB2312"/>
                <w:szCs w:val="21"/>
              </w:rPr>
            </w:pPr>
          </w:p>
        </w:tc>
        <w:tc>
          <w:tcPr>
            <w:tcW w:w="696" w:type="dxa"/>
            <w:vAlign w:val="center"/>
          </w:tcPr>
          <w:p w14:paraId="35B96191" w14:textId="77777777" w:rsidR="00170256" w:rsidRDefault="00170256">
            <w:pPr>
              <w:pStyle w:val="01"/>
              <w:keepNext/>
              <w:spacing w:after="0" w:line="440" w:lineRule="exact"/>
              <w:ind w:left="63" w:right="63"/>
              <w:rPr>
                <w:rFonts w:eastAsia="仿宋_GB2312"/>
                <w:szCs w:val="21"/>
              </w:rPr>
            </w:pPr>
          </w:p>
        </w:tc>
        <w:tc>
          <w:tcPr>
            <w:tcW w:w="912" w:type="dxa"/>
            <w:vAlign w:val="center"/>
          </w:tcPr>
          <w:p w14:paraId="23E0C5FA" w14:textId="77777777" w:rsidR="00170256" w:rsidRDefault="00170256">
            <w:pPr>
              <w:pStyle w:val="01"/>
              <w:keepNext/>
              <w:spacing w:after="0" w:line="440" w:lineRule="exact"/>
              <w:ind w:left="63" w:right="63"/>
              <w:rPr>
                <w:rFonts w:eastAsia="仿宋_GB2312"/>
                <w:szCs w:val="21"/>
              </w:rPr>
            </w:pPr>
          </w:p>
        </w:tc>
        <w:tc>
          <w:tcPr>
            <w:tcW w:w="894" w:type="dxa"/>
            <w:vAlign w:val="center"/>
          </w:tcPr>
          <w:p w14:paraId="0117DA8C" w14:textId="77777777" w:rsidR="00170256" w:rsidRDefault="00170256">
            <w:pPr>
              <w:pStyle w:val="01"/>
              <w:keepNext/>
              <w:spacing w:after="0" w:line="440" w:lineRule="exact"/>
              <w:ind w:left="63" w:right="63"/>
              <w:rPr>
                <w:rFonts w:eastAsia="仿宋_GB2312"/>
                <w:szCs w:val="21"/>
              </w:rPr>
            </w:pPr>
          </w:p>
        </w:tc>
        <w:tc>
          <w:tcPr>
            <w:tcW w:w="744" w:type="dxa"/>
            <w:vAlign w:val="center"/>
          </w:tcPr>
          <w:p w14:paraId="0B27CE5B" w14:textId="77777777" w:rsidR="00170256" w:rsidRDefault="00170256">
            <w:pPr>
              <w:pStyle w:val="01"/>
              <w:keepNext/>
              <w:spacing w:after="0" w:line="440" w:lineRule="exact"/>
              <w:ind w:left="63" w:right="63"/>
              <w:rPr>
                <w:rFonts w:eastAsia="仿宋_GB2312"/>
                <w:szCs w:val="21"/>
              </w:rPr>
            </w:pPr>
          </w:p>
        </w:tc>
        <w:tc>
          <w:tcPr>
            <w:tcW w:w="683" w:type="dxa"/>
            <w:vAlign w:val="center"/>
          </w:tcPr>
          <w:p w14:paraId="112433F5" w14:textId="77777777" w:rsidR="00170256" w:rsidRDefault="00170256">
            <w:pPr>
              <w:pStyle w:val="01"/>
              <w:keepNext/>
              <w:spacing w:after="0" w:line="440" w:lineRule="exact"/>
              <w:ind w:left="63" w:right="63"/>
              <w:rPr>
                <w:rFonts w:eastAsia="仿宋_GB2312"/>
                <w:szCs w:val="21"/>
              </w:rPr>
            </w:pPr>
          </w:p>
        </w:tc>
      </w:tr>
    </w:tbl>
    <w:p w14:paraId="0E47D8C5" w14:textId="77777777" w:rsidR="00170256" w:rsidRDefault="00170256">
      <w:pPr>
        <w:pStyle w:val="31"/>
        <w:spacing w:line="460" w:lineRule="exact"/>
        <w:ind w:firstLineChars="200" w:firstLine="420"/>
        <w:rPr>
          <w:szCs w:val="21"/>
        </w:rPr>
      </w:pPr>
    </w:p>
    <w:p w14:paraId="7553A490" w14:textId="77777777" w:rsidR="00170256" w:rsidRDefault="00170256">
      <w:pPr>
        <w:pStyle w:val="31"/>
        <w:spacing w:line="460" w:lineRule="exact"/>
        <w:ind w:firstLineChars="200" w:firstLine="420"/>
        <w:rPr>
          <w:szCs w:val="21"/>
        </w:rPr>
      </w:pPr>
    </w:p>
    <w:p w14:paraId="24DD2A34" w14:textId="77777777" w:rsidR="00170256" w:rsidRDefault="00170256">
      <w:pPr>
        <w:pStyle w:val="31"/>
        <w:spacing w:line="440" w:lineRule="exact"/>
        <w:rPr>
          <w:rFonts w:eastAsia="仿宋_GB2312"/>
          <w:sz w:val="30"/>
          <w:szCs w:val="30"/>
        </w:rPr>
      </w:pPr>
    </w:p>
    <w:p w14:paraId="53A8CEC0" w14:textId="77777777" w:rsidR="00170256" w:rsidRDefault="00170256">
      <w:pPr>
        <w:pStyle w:val="31"/>
        <w:spacing w:line="440" w:lineRule="exact"/>
        <w:rPr>
          <w:rFonts w:eastAsia="仿宋_GB2312"/>
          <w:sz w:val="30"/>
          <w:szCs w:val="30"/>
        </w:rPr>
      </w:pPr>
    </w:p>
    <w:p w14:paraId="0E108EFE" w14:textId="77777777" w:rsidR="00170256" w:rsidRDefault="00170256">
      <w:pPr>
        <w:pStyle w:val="31"/>
        <w:spacing w:line="440" w:lineRule="exact"/>
        <w:rPr>
          <w:rFonts w:eastAsia="仿宋_GB2312"/>
          <w:sz w:val="30"/>
          <w:szCs w:val="30"/>
        </w:rPr>
      </w:pPr>
    </w:p>
    <w:p w14:paraId="2C4A67B0" w14:textId="77777777" w:rsidR="00170256" w:rsidRDefault="00170256">
      <w:pPr>
        <w:pStyle w:val="31"/>
        <w:spacing w:line="440" w:lineRule="exact"/>
        <w:rPr>
          <w:rFonts w:eastAsia="仿宋_GB2312"/>
          <w:sz w:val="30"/>
          <w:szCs w:val="30"/>
        </w:rPr>
      </w:pPr>
    </w:p>
    <w:p w14:paraId="3D78945E" w14:textId="77777777" w:rsidR="00170256" w:rsidRDefault="00170256">
      <w:pPr>
        <w:pStyle w:val="31"/>
        <w:spacing w:line="440" w:lineRule="exact"/>
        <w:rPr>
          <w:rFonts w:eastAsia="仿宋_GB2312"/>
          <w:sz w:val="30"/>
          <w:szCs w:val="30"/>
        </w:rPr>
      </w:pPr>
    </w:p>
    <w:p w14:paraId="55E0B449" w14:textId="77777777" w:rsidR="00170256" w:rsidRDefault="00170256">
      <w:pPr>
        <w:pStyle w:val="31"/>
        <w:spacing w:line="440" w:lineRule="exact"/>
        <w:rPr>
          <w:rFonts w:eastAsia="仿宋_GB2312"/>
          <w:sz w:val="30"/>
          <w:szCs w:val="30"/>
        </w:rPr>
      </w:pPr>
    </w:p>
    <w:p w14:paraId="28714211" w14:textId="77777777" w:rsidR="00170256" w:rsidRDefault="00170256">
      <w:pPr>
        <w:pStyle w:val="31"/>
        <w:spacing w:line="440" w:lineRule="exact"/>
        <w:rPr>
          <w:rFonts w:eastAsia="仿宋_GB2312"/>
          <w:sz w:val="30"/>
          <w:szCs w:val="30"/>
        </w:rPr>
      </w:pPr>
    </w:p>
    <w:p w14:paraId="1C004F15" w14:textId="77777777" w:rsidR="00170256" w:rsidRDefault="00170256">
      <w:pPr>
        <w:pStyle w:val="31"/>
        <w:spacing w:line="440" w:lineRule="exact"/>
        <w:rPr>
          <w:rFonts w:eastAsia="仿宋_GB2312"/>
          <w:sz w:val="30"/>
          <w:szCs w:val="30"/>
        </w:rPr>
      </w:pPr>
    </w:p>
    <w:p w14:paraId="52E6A85A" w14:textId="77777777" w:rsidR="00170256" w:rsidRDefault="00170256">
      <w:pPr>
        <w:pStyle w:val="31"/>
        <w:spacing w:line="440" w:lineRule="exact"/>
        <w:rPr>
          <w:rFonts w:eastAsia="仿宋_GB2312"/>
          <w:sz w:val="30"/>
          <w:szCs w:val="30"/>
        </w:rPr>
      </w:pPr>
    </w:p>
    <w:p w14:paraId="75D568B9" w14:textId="77777777" w:rsidR="00170256" w:rsidRDefault="00170256">
      <w:pPr>
        <w:pStyle w:val="31"/>
        <w:spacing w:line="440" w:lineRule="exact"/>
        <w:rPr>
          <w:rFonts w:eastAsia="仿宋_GB2312"/>
          <w:sz w:val="30"/>
          <w:szCs w:val="30"/>
        </w:rPr>
      </w:pPr>
    </w:p>
    <w:p w14:paraId="171F6DDB" w14:textId="77777777" w:rsidR="00170256" w:rsidRDefault="00170256">
      <w:pPr>
        <w:pStyle w:val="31"/>
        <w:spacing w:line="440" w:lineRule="exact"/>
        <w:rPr>
          <w:rFonts w:eastAsia="仿宋_GB2312"/>
          <w:sz w:val="30"/>
          <w:szCs w:val="30"/>
        </w:rPr>
      </w:pPr>
    </w:p>
    <w:p w14:paraId="2BC62CB9" w14:textId="77777777" w:rsidR="00170256" w:rsidRDefault="00782ED2">
      <w:pPr>
        <w:pStyle w:val="31"/>
        <w:spacing w:line="440" w:lineRule="exact"/>
        <w:rPr>
          <w:rFonts w:eastAsia="黑体"/>
          <w:sz w:val="30"/>
          <w:szCs w:val="30"/>
        </w:rPr>
      </w:pPr>
      <w:r>
        <w:rPr>
          <w:rFonts w:eastAsia="仿宋_GB2312"/>
          <w:sz w:val="30"/>
          <w:szCs w:val="30"/>
        </w:rPr>
        <w:lastRenderedPageBreak/>
        <w:t>附</w:t>
      </w:r>
      <w:bookmarkStart w:id="1403" w:name="_Toc296891273"/>
      <w:bookmarkStart w:id="1404" w:name="_Toc296891061"/>
      <w:bookmarkStart w:id="1405" w:name="_Toc296944572"/>
      <w:bookmarkStart w:id="1406" w:name="_Toc296346734"/>
      <w:bookmarkStart w:id="1407" w:name="_Toc296347232"/>
      <w:bookmarkStart w:id="1408" w:name="_Toc296503233"/>
      <w:r>
        <w:rPr>
          <w:rFonts w:eastAsia="仿宋_GB2312"/>
          <w:sz w:val="30"/>
          <w:szCs w:val="30"/>
        </w:rPr>
        <w:t>件</w:t>
      </w:r>
      <w:r>
        <w:rPr>
          <w:rFonts w:eastAsia="仿宋_GB2312" w:hint="eastAsia"/>
          <w:sz w:val="30"/>
          <w:szCs w:val="30"/>
        </w:rPr>
        <w:t>2</w:t>
      </w:r>
      <w:r>
        <w:rPr>
          <w:rFonts w:eastAsia="仿宋_GB2312" w:hint="eastAsia"/>
          <w:sz w:val="30"/>
          <w:szCs w:val="30"/>
        </w:rPr>
        <w:t>：</w:t>
      </w:r>
    </w:p>
    <w:bookmarkEnd w:id="1403"/>
    <w:bookmarkEnd w:id="1404"/>
    <w:bookmarkEnd w:id="1405"/>
    <w:bookmarkEnd w:id="1406"/>
    <w:bookmarkEnd w:id="1407"/>
    <w:bookmarkEnd w:id="1408"/>
    <w:p w14:paraId="6CAE7797" w14:textId="77777777" w:rsidR="00170256" w:rsidRDefault="00782ED2">
      <w:pPr>
        <w:pStyle w:val="31"/>
        <w:spacing w:beforeLines="50" w:before="120" w:afterLines="50" w:after="120" w:line="440" w:lineRule="exact"/>
        <w:jc w:val="center"/>
        <w:rPr>
          <w:rFonts w:eastAsia="黑体"/>
          <w:sz w:val="30"/>
          <w:szCs w:val="30"/>
        </w:rPr>
      </w:pPr>
      <w:r>
        <w:rPr>
          <w:rFonts w:eastAsia="黑体"/>
          <w:sz w:val="30"/>
          <w:szCs w:val="30"/>
        </w:rPr>
        <w:t>支付担保</w:t>
      </w:r>
    </w:p>
    <w:p w14:paraId="7C2ED982" w14:textId="77777777" w:rsidR="00170256" w:rsidRDefault="00782ED2">
      <w:pPr>
        <w:pStyle w:val="31"/>
        <w:spacing w:line="360" w:lineRule="auto"/>
        <w:jc w:val="left"/>
        <w:rPr>
          <w:szCs w:val="21"/>
        </w:rPr>
      </w:pPr>
      <w:r>
        <w:rPr>
          <w:rFonts w:hAnsi="宋体"/>
          <w:szCs w:val="21"/>
        </w:rPr>
        <w:t>（承包人）：</w:t>
      </w:r>
    </w:p>
    <w:p w14:paraId="2C5B4198" w14:textId="77777777" w:rsidR="00170256" w:rsidRDefault="00170256">
      <w:pPr>
        <w:pStyle w:val="31"/>
        <w:spacing w:line="360" w:lineRule="auto"/>
        <w:jc w:val="left"/>
        <w:rPr>
          <w:szCs w:val="21"/>
        </w:rPr>
      </w:pPr>
    </w:p>
    <w:p w14:paraId="43F03750" w14:textId="77777777" w:rsidR="00170256" w:rsidRDefault="00782ED2">
      <w:pPr>
        <w:pStyle w:val="31"/>
        <w:spacing w:line="360" w:lineRule="auto"/>
        <w:ind w:firstLineChars="200" w:firstLine="420"/>
        <w:jc w:val="left"/>
        <w:rPr>
          <w:rFonts w:hAnsi="宋体"/>
          <w:szCs w:val="21"/>
        </w:rPr>
      </w:pPr>
      <w:r>
        <w:rPr>
          <w:rFonts w:hAnsi="宋体"/>
          <w:szCs w:val="21"/>
        </w:rPr>
        <w:t>鉴于你方作为承包人已经与（发包人名称）（以下称</w:t>
      </w:r>
      <w:r>
        <w:rPr>
          <w:szCs w:val="21"/>
        </w:rPr>
        <w:t>“</w:t>
      </w:r>
      <w:r>
        <w:rPr>
          <w:rFonts w:hAnsi="宋体"/>
          <w:szCs w:val="21"/>
        </w:rPr>
        <w:t>发包人</w:t>
      </w:r>
      <w:r>
        <w:rPr>
          <w:szCs w:val="21"/>
        </w:rPr>
        <w:t>”</w:t>
      </w:r>
      <w:r>
        <w:rPr>
          <w:rFonts w:hAnsi="宋体"/>
          <w:szCs w:val="21"/>
        </w:rPr>
        <w:t>）于年月日签订了（工程名称）《建设工程施工合同》（以下称</w:t>
      </w:r>
      <w:r>
        <w:rPr>
          <w:szCs w:val="21"/>
        </w:rPr>
        <w:t>“</w:t>
      </w:r>
      <w:r>
        <w:rPr>
          <w:rFonts w:hAnsi="宋体"/>
          <w:szCs w:val="21"/>
        </w:rPr>
        <w:t>主合同</w:t>
      </w:r>
      <w:r>
        <w:rPr>
          <w:szCs w:val="21"/>
        </w:rPr>
        <w:t>”</w:t>
      </w:r>
      <w:r>
        <w:rPr>
          <w:rFonts w:hAnsi="宋体"/>
          <w:szCs w:val="21"/>
        </w:rPr>
        <w:t>），应发包人的申请，我方愿就发包人履行主合同约定的工程款支付义务以保证的方式向你方提供如下担保：</w:t>
      </w:r>
    </w:p>
    <w:p w14:paraId="7186E2C2" w14:textId="77777777" w:rsidR="00170256" w:rsidRDefault="00782ED2">
      <w:pPr>
        <w:pStyle w:val="31"/>
        <w:spacing w:line="360" w:lineRule="auto"/>
        <w:ind w:firstLineChars="200" w:firstLine="420"/>
        <w:jc w:val="left"/>
        <w:rPr>
          <w:rFonts w:ascii="黑体" w:eastAsia="黑体"/>
          <w:szCs w:val="21"/>
        </w:rPr>
      </w:pPr>
      <w:r>
        <w:rPr>
          <w:rFonts w:ascii="黑体" w:eastAsia="黑体" w:hAnsi="宋体" w:hint="eastAsia"/>
          <w:szCs w:val="21"/>
        </w:rPr>
        <w:t>一、保证的范围及保证金额</w:t>
      </w:r>
    </w:p>
    <w:p w14:paraId="5EB61F7D" w14:textId="77777777" w:rsidR="00170256" w:rsidRDefault="00782ED2">
      <w:pPr>
        <w:pStyle w:val="31"/>
        <w:spacing w:line="360" w:lineRule="auto"/>
        <w:ind w:firstLineChars="200" w:firstLine="420"/>
        <w:jc w:val="left"/>
        <w:rPr>
          <w:szCs w:val="21"/>
        </w:rPr>
      </w:pPr>
      <w:r>
        <w:rPr>
          <w:szCs w:val="21"/>
        </w:rPr>
        <w:t xml:space="preserve">1. </w:t>
      </w:r>
      <w:r>
        <w:rPr>
          <w:rFonts w:hAnsi="宋体"/>
          <w:szCs w:val="21"/>
        </w:rPr>
        <w:t>我方的保证范围是主合同约定的工程款。</w:t>
      </w:r>
    </w:p>
    <w:p w14:paraId="0BE2F7B9" w14:textId="77777777" w:rsidR="00170256" w:rsidRDefault="00782ED2">
      <w:pPr>
        <w:pStyle w:val="31"/>
        <w:spacing w:line="360" w:lineRule="auto"/>
        <w:ind w:firstLineChars="200" w:firstLine="420"/>
        <w:jc w:val="left"/>
        <w:rPr>
          <w:szCs w:val="21"/>
        </w:rPr>
      </w:pPr>
      <w:r>
        <w:rPr>
          <w:szCs w:val="21"/>
        </w:rPr>
        <w:t xml:space="preserve">2. </w:t>
      </w:r>
      <w:r>
        <w:rPr>
          <w:rFonts w:hAnsi="宋体"/>
          <w:szCs w:val="21"/>
        </w:rPr>
        <w:t>本保函所称主合同约定的工程款是指主合同约定的除工程质量保证金以外的合同价款。</w:t>
      </w:r>
    </w:p>
    <w:p w14:paraId="1D462A9B" w14:textId="77777777" w:rsidR="00170256" w:rsidRDefault="00782ED2">
      <w:pPr>
        <w:pStyle w:val="31"/>
        <w:spacing w:line="360" w:lineRule="auto"/>
        <w:ind w:firstLineChars="200" w:firstLine="420"/>
        <w:jc w:val="left"/>
        <w:rPr>
          <w:szCs w:val="21"/>
        </w:rPr>
      </w:pPr>
      <w:r>
        <w:rPr>
          <w:szCs w:val="21"/>
        </w:rPr>
        <w:t xml:space="preserve">3. </w:t>
      </w:r>
      <w:r>
        <w:rPr>
          <w:rFonts w:hAnsi="宋体"/>
          <w:szCs w:val="21"/>
        </w:rPr>
        <w:t>我方保证的金额是主合同约定的工程款的</w:t>
      </w:r>
      <w:r>
        <w:rPr>
          <w:szCs w:val="21"/>
        </w:rPr>
        <w:t>%</w:t>
      </w:r>
      <w:r>
        <w:rPr>
          <w:rFonts w:hAnsi="宋体"/>
          <w:szCs w:val="21"/>
        </w:rPr>
        <w:t>，数额最高不超过人民币元（大写：）。</w:t>
      </w:r>
    </w:p>
    <w:p w14:paraId="27DD5134" w14:textId="77777777" w:rsidR="00170256" w:rsidRDefault="00782ED2">
      <w:pPr>
        <w:pStyle w:val="31"/>
        <w:spacing w:line="360" w:lineRule="auto"/>
        <w:ind w:firstLineChars="200" w:firstLine="420"/>
        <w:jc w:val="left"/>
        <w:rPr>
          <w:rFonts w:ascii="黑体" w:eastAsia="黑体"/>
          <w:szCs w:val="21"/>
        </w:rPr>
      </w:pPr>
      <w:r>
        <w:rPr>
          <w:rFonts w:ascii="黑体" w:eastAsia="黑体" w:hAnsi="宋体" w:hint="eastAsia"/>
          <w:szCs w:val="21"/>
        </w:rPr>
        <w:t>二、保证的方式及保证期间</w:t>
      </w:r>
    </w:p>
    <w:p w14:paraId="70810A02" w14:textId="77777777" w:rsidR="00170256" w:rsidRDefault="00782ED2">
      <w:pPr>
        <w:pStyle w:val="31"/>
        <w:spacing w:line="360" w:lineRule="auto"/>
        <w:ind w:firstLineChars="200" w:firstLine="420"/>
        <w:jc w:val="left"/>
        <w:rPr>
          <w:szCs w:val="21"/>
        </w:rPr>
      </w:pPr>
      <w:r>
        <w:rPr>
          <w:szCs w:val="21"/>
        </w:rPr>
        <w:t xml:space="preserve">1. </w:t>
      </w:r>
      <w:r>
        <w:rPr>
          <w:rFonts w:hAnsi="宋体"/>
          <w:szCs w:val="21"/>
        </w:rPr>
        <w:t>我方保证的方式为：连带责任保证。</w:t>
      </w:r>
    </w:p>
    <w:p w14:paraId="2169F1EE" w14:textId="77777777" w:rsidR="00170256" w:rsidRDefault="00782ED2">
      <w:pPr>
        <w:pStyle w:val="31"/>
        <w:spacing w:line="360" w:lineRule="auto"/>
        <w:ind w:firstLineChars="200" w:firstLine="420"/>
        <w:jc w:val="left"/>
        <w:rPr>
          <w:szCs w:val="21"/>
        </w:rPr>
      </w:pPr>
      <w:r>
        <w:rPr>
          <w:szCs w:val="21"/>
        </w:rPr>
        <w:t xml:space="preserve">2. </w:t>
      </w:r>
      <w:r>
        <w:rPr>
          <w:rFonts w:hAnsi="宋体"/>
          <w:szCs w:val="21"/>
        </w:rPr>
        <w:t>我方保证的期间为：自本合同生效之日起至主合同约定的工程款支付完毕之日后日内。</w:t>
      </w:r>
    </w:p>
    <w:p w14:paraId="7872ED08" w14:textId="77777777" w:rsidR="00170256" w:rsidRDefault="00782ED2">
      <w:pPr>
        <w:pStyle w:val="31"/>
        <w:spacing w:line="360" w:lineRule="auto"/>
        <w:ind w:firstLineChars="200" w:firstLine="420"/>
        <w:jc w:val="left"/>
        <w:rPr>
          <w:szCs w:val="21"/>
        </w:rPr>
      </w:pPr>
      <w:r>
        <w:rPr>
          <w:szCs w:val="21"/>
        </w:rPr>
        <w:t xml:space="preserve">3. </w:t>
      </w:r>
      <w:r>
        <w:rPr>
          <w:rFonts w:hAnsi="宋体"/>
          <w:szCs w:val="21"/>
        </w:rPr>
        <w:t>你方与发包人协议变更工程款支付日期的，经我方书面同意后，保证期间按照变更后的支付日期做相应调整。</w:t>
      </w:r>
    </w:p>
    <w:p w14:paraId="6BFC473C" w14:textId="77777777" w:rsidR="00170256" w:rsidRDefault="00782ED2">
      <w:pPr>
        <w:pStyle w:val="31"/>
        <w:spacing w:line="360" w:lineRule="auto"/>
        <w:ind w:firstLineChars="200" w:firstLine="420"/>
        <w:jc w:val="left"/>
        <w:rPr>
          <w:rFonts w:ascii="黑体" w:eastAsia="黑体"/>
          <w:szCs w:val="21"/>
        </w:rPr>
      </w:pPr>
      <w:r>
        <w:rPr>
          <w:rFonts w:ascii="黑体" w:eastAsia="黑体" w:hAnsi="宋体" w:hint="eastAsia"/>
          <w:szCs w:val="21"/>
        </w:rPr>
        <w:t>三、承担保证责任的形式</w:t>
      </w:r>
    </w:p>
    <w:p w14:paraId="4845C866" w14:textId="77777777" w:rsidR="00170256" w:rsidRDefault="00782ED2">
      <w:pPr>
        <w:pStyle w:val="31"/>
        <w:spacing w:line="360" w:lineRule="auto"/>
        <w:ind w:firstLineChars="200" w:firstLine="420"/>
        <w:jc w:val="left"/>
        <w:rPr>
          <w:szCs w:val="21"/>
        </w:rPr>
      </w:pPr>
      <w:r>
        <w:rPr>
          <w:rFonts w:hAnsi="宋体"/>
          <w:szCs w:val="21"/>
        </w:rPr>
        <w:t>我方承担保证责任的形式是代为支付。发包人未按主合同约定向你方支付工程款的，由我方在保证金额内代为支付。</w:t>
      </w:r>
    </w:p>
    <w:p w14:paraId="3825D7C8" w14:textId="77777777" w:rsidR="00170256" w:rsidRDefault="00782ED2">
      <w:pPr>
        <w:pStyle w:val="31"/>
        <w:spacing w:line="360" w:lineRule="auto"/>
        <w:ind w:firstLineChars="200" w:firstLine="420"/>
        <w:jc w:val="left"/>
        <w:rPr>
          <w:rFonts w:ascii="黑体" w:eastAsia="黑体"/>
          <w:szCs w:val="21"/>
        </w:rPr>
      </w:pPr>
      <w:r>
        <w:rPr>
          <w:rFonts w:ascii="黑体" w:eastAsia="黑体" w:hAnsi="宋体" w:hint="eastAsia"/>
          <w:szCs w:val="21"/>
        </w:rPr>
        <w:t>四、代偿的安排</w:t>
      </w:r>
    </w:p>
    <w:p w14:paraId="1ED3EE9F" w14:textId="77777777" w:rsidR="00170256" w:rsidRDefault="00782ED2">
      <w:pPr>
        <w:pStyle w:val="31"/>
        <w:spacing w:line="360" w:lineRule="auto"/>
        <w:ind w:firstLineChars="200" w:firstLine="420"/>
        <w:jc w:val="left"/>
        <w:rPr>
          <w:szCs w:val="21"/>
        </w:rPr>
      </w:pPr>
      <w:r>
        <w:rPr>
          <w:szCs w:val="21"/>
        </w:rPr>
        <w:t xml:space="preserve">1. </w:t>
      </w:r>
      <w:r>
        <w:rPr>
          <w:rFonts w:hAnsi="宋体"/>
          <w:szCs w:val="21"/>
        </w:rPr>
        <w:t>你方要求我方承担保证责任的，应向我方发出书面索赔通知及发包人未支付主合同约定工程款的证明材料。索赔通知应写明要求索赔的金额，支付款项应到达的账号。</w:t>
      </w:r>
    </w:p>
    <w:p w14:paraId="437610DE" w14:textId="77777777" w:rsidR="00170256" w:rsidRDefault="00782ED2">
      <w:pPr>
        <w:pStyle w:val="31"/>
        <w:spacing w:line="360" w:lineRule="auto"/>
        <w:ind w:firstLineChars="200" w:firstLine="420"/>
        <w:jc w:val="left"/>
        <w:rPr>
          <w:szCs w:val="21"/>
        </w:rPr>
      </w:pPr>
      <w:r>
        <w:rPr>
          <w:szCs w:val="21"/>
        </w:rPr>
        <w:t xml:space="preserve">2. </w:t>
      </w:r>
      <w:r>
        <w:rPr>
          <w:rFonts w:hAnsi="宋体"/>
          <w:szCs w:val="21"/>
        </w:rPr>
        <w:t>在出现你方与发包人因工程质量发生争议，发包人拒绝向你方支付工程款的情形时，你方要求我方履行保证责任代为支付的，需提供符合相应条件要求的工程质量检测机构出具的质量说明材料。</w:t>
      </w:r>
    </w:p>
    <w:p w14:paraId="2371FCF3" w14:textId="77777777" w:rsidR="00170256" w:rsidRDefault="00782ED2">
      <w:pPr>
        <w:pStyle w:val="31"/>
        <w:spacing w:line="360" w:lineRule="auto"/>
        <w:ind w:firstLineChars="200" w:firstLine="420"/>
        <w:jc w:val="left"/>
        <w:rPr>
          <w:szCs w:val="21"/>
        </w:rPr>
      </w:pPr>
      <w:r>
        <w:rPr>
          <w:szCs w:val="21"/>
        </w:rPr>
        <w:t xml:space="preserve">3. </w:t>
      </w:r>
      <w:r>
        <w:rPr>
          <w:rFonts w:hAnsi="宋体"/>
          <w:szCs w:val="21"/>
        </w:rPr>
        <w:t>我方收到你方的书面索赔通知及相应的证明材料后７天内无条件支付。</w:t>
      </w:r>
    </w:p>
    <w:p w14:paraId="6701CA1F" w14:textId="77777777" w:rsidR="00170256" w:rsidRDefault="00782ED2">
      <w:pPr>
        <w:pStyle w:val="31"/>
        <w:spacing w:line="360" w:lineRule="auto"/>
        <w:ind w:firstLineChars="200" w:firstLine="420"/>
        <w:jc w:val="left"/>
        <w:rPr>
          <w:rFonts w:ascii="黑体" w:eastAsia="黑体"/>
          <w:szCs w:val="21"/>
        </w:rPr>
      </w:pPr>
      <w:r>
        <w:rPr>
          <w:rFonts w:ascii="黑体" w:eastAsia="黑体" w:hAnsi="宋体" w:hint="eastAsia"/>
          <w:szCs w:val="21"/>
        </w:rPr>
        <w:t>五、保证责任的解除</w:t>
      </w:r>
    </w:p>
    <w:p w14:paraId="4AB3EAEB" w14:textId="77777777" w:rsidR="00170256" w:rsidRDefault="00782ED2">
      <w:pPr>
        <w:pStyle w:val="31"/>
        <w:spacing w:line="360" w:lineRule="auto"/>
        <w:ind w:firstLineChars="200" w:firstLine="420"/>
        <w:jc w:val="left"/>
        <w:rPr>
          <w:szCs w:val="21"/>
        </w:rPr>
      </w:pPr>
      <w:r>
        <w:rPr>
          <w:szCs w:val="21"/>
        </w:rPr>
        <w:t xml:space="preserve">1. </w:t>
      </w:r>
      <w:r>
        <w:rPr>
          <w:rFonts w:hAnsi="宋体"/>
          <w:szCs w:val="21"/>
        </w:rPr>
        <w:t>在本保函承诺的保证期间内，你方未书面向我方主张保证责任的，自保证期间届满次日起，我方保证责任解除。</w:t>
      </w:r>
    </w:p>
    <w:p w14:paraId="7348032C" w14:textId="77777777" w:rsidR="00170256" w:rsidRDefault="00782ED2">
      <w:pPr>
        <w:pStyle w:val="31"/>
        <w:spacing w:line="360" w:lineRule="auto"/>
        <w:ind w:firstLineChars="200" w:firstLine="420"/>
        <w:jc w:val="left"/>
        <w:rPr>
          <w:szCs w:val="21"/>
        </w:rPr>
      </w:pPr>
      <w:r>
        <w:rPr>
          <w:szCs w:val="21"/>
        </w:rPr>
        <w:t xml:space="preserve">2. </w:t>
      </w:r>
      <w:r>
        <w:rPr>
          <w:rFonts w:hAnsi="宋体"/>
          <w:szCs w:val="21"/>
        </w:rPr>
        <w:t>发包人按主合同约定履行了工程款的全部支付义务的，自本保函承诺的保证期间届满次日起，我方保证责任解除。</w:t>
      </w:r>
    </w:p>
    <w:p w14:paraId="2CAEABF7" w14:textId="77777777" w:rsidR="00170256" w:rsidRDefault="00782ED2">
      <w:pPr>
        <w:pStyle w:val="31"/>
        <w:spacing w:line="360" w:lineRule="auto"/>
        <w:ind w:firstLineChars="200" w:firstLine="420"/>
        <w:jc w:val="left"/>
        <w:rPr>
          <w:szCs w:val="21"/>
        </w:rPr>
      </w:pPr>
      <w:r>
        <w:rPr>
          <w:szCs w:val="21"/>
        </w:rPr>
        <w:t xml:space="preserve">3. </w:t>
      </w:r>
      <w:r>
        <w:rPr>
          <w:rFonts w:hAnsi="宋体"/>
          <w:szCs w:val="21"/>
        </w:rPr>
        <w:t>我方按照本保函向你方履行保证责任所支付金额达到本保函保证金额时，自我方向你方支付（支付款项从我方账户划出）之日起，保证责任即解除。</w:t>
      </w:r>
    </w:p>
    <w:p w14:paraId="4407FBAC" w14:textId="77777777" w:rsidR="00170256" w:rsidRDefault="00782ED2">
      <w:pPr>
        <w:pStyle w:val="31"/>
        <w:spacing w:line="360" w:lineRule="auto"/>
        <w:ind w:firstLineChars="200" w:firstLine="420"/>
        <w:jc w:val="left"/>
        <w:rPr>
          <w:szCs w:val="21"/>
        </w:rPr>
      </w:pPr>
      <w:r>
        <w:rPr>
          <w:szCs w:val="21"/>
        </w:rPr>
        <w:lastRenderedPageBreak/>
        <w:t xml:space="preserve">4. </w:t>
      </w:r>
      <w:r>
        <w:rPr>
          <w:rFonts w:hAnsi="宋体"/>
          <w:szCs w:val="21"/>
        </w:rPr>
        <w:t>按照法律法规的规定或出现应解除我方保证责任的其他情形的，我方在本保函项下的保证责任亦解除。</w:t>
      </w:r>
    </w:p>
    <w:p w14:paraId="014EC044" w14:textId="77777777" w:rsidR="00170256" w:rsidRDefault="00782ED2">
      <w:pPr>
        <w:pStyle w:val="31"/>
        <w:spacing w:line="360" w:lineRule="auto"/>
        <w:ind w:firstLineChars="200" w:firstLine="420"/>
        <w:jc w:val="left"/>
        <w:rPr>
          <w:szCs w:val="21"/>
        </w:rPr>
      </w:pPr>
      <w:r>
        <w:rPr>
          <w:szCs w:val="21"/>
        </w:rPr>
        <w:t xml:space="preserve">5. </w:t>
      </w:r>
      <w:r>
        <w:rPr>
          <w:rFonts w:hAnsi="宋体"/>
          <w:szCs w:val="21"/>
        </w:rPr>
        <w:t>我方解除保证责任后，你方应自我方保证责任解除之日起个工作日内，将本保函原件返还我方。</w:t>
      </w:r>
    </w:p>
    <w:p w14:paraId="4532AED2" w14:textId="77777777" w:rsidR="00170256" w:rsidRDefault="00782ED2">
      <w:pPr>
        <w:pStyle w:val="31"/>
        <w:spacing w:line="360" w:lineRule="auto"/>
        <w:ind w:firstLineChars="200" w:firstLine="420"/>
        <w:jc w:val="left"/>
        <w:rPr>
          <w:rFonts w:ascii="黑体" w:eastAsia="黑体"/>
          <w:szCs w:val="21"/>
        </w:rPr>
      </w:pPr>
      <w:r>
        <w:rPr>
          <w:rFonts w:ascii="黑体" w:eastAsia="黑体" w:hAnsi="宋体" w:hint="eastAsia"/>
          <w:szCs w:val="21"/>
        </w:rPr>
        <w:t>六、免责条款</w:t>
      </w:r>
    </w:p>
    <w:p w14:paraId="44697805" w14:textId="77777777" w:rsidR="00170256" w:rsidRDefault="00782ED2">
      <w:pPr>
        <w:pStyle w:val="31"/>
        <w:spacing w:line="360" w:lineRule="auto"/>
        <w:ind w:firstLineChars="200" w:firstLine="420"/>
        <w:jc w:val="left"/>
        <w:rPr>
          <w:szCs w:val="21"/>
        </w:rPr>
      </w:pPr>
      <w:r>
        <w:rPr>
          <w:szCs w:val="21"/>
        </w:rPr>
        <w:t xml:space="preserve">1. </w:t>
      </w:r>
      <w:r>
        <w:rPr>
          <w:rFonts w:hAnsi="宋体"/>
          <w:szCs w:val="21"/>
        </w:rPr>
        <w:t>因你方违约致使发包人不能履行义务的，我方不承担保证责任。</w:t>
      </w:r>
    </w:p>
    <w:p w14:paraId="1D2E32EF" w14:textId="77777777" w:rsidR="00170256" w:rsidRDefault="00782ED2">
      <w:pPr>
        <w:pStyle w:val="31"/>
        <w:spacing w:line="360" w:lineRule="auto"/>
        <w:ind w:firstLineChars="200" w:firstLine="420"/>
        <w:jc w:val="left"/>
        <w:rPr>
          <w:szCs w:val="21"/>
        </w:rPr>
      </w:pPr>
      <w:r>
        <w:rPr>
          <w:szCs w:val="21"/>
        </w:rPr>
        <w:t xml:space="preserve">2. </w:t>
      </w:r>
      <w:r>
        <w:rPr>
          <w:rFonts w:hAnsi="宋体"/>
          <w:szCs w:val="21"/>
        </w:rPr>
        <w:t>依照法律法规的规定或你方与发包人的另行约定，免除发包人部分或全部义务的，我方亦免除其相应的保证责任。</w:t>
      </w:r>
    </w:p>
    <w:p w14:paraId="1064A982" w14:textId="77777777" w:rsidR="00170256" w:rsidRDefault="00782ED2">
      <w:pPr>
        <w:pStyle w:val="31"/>
        <w:spacing w:line="360" w:lineRule="auto"/>
        <w:ind w:firstLineChars="200" w:firstLine="420"/>
        <w:jc w:val="left"/>
        <w:rPr>
          <w:szCs w:val="21"/>
        </w:rPr>
      </w:pPr>
      <w:r>
        <w:rPr>
          <w:szCs w:val="21"/>
        </w:rPr>
        <w:t xml:space="preserve">3. </w:t>
      </w:r>
      <w:r>
        <w:rPr>
          <w:rFonts w:hAnsi="宋体"/>
          <w:szCs w:val="21"/>
        </w:rPr>
        <w:t>你方与发包人协议变更主合同的，如加重发包人责任致使我方保证责任加重的，需征得我方书面同意，否则我方不再承担因此而加重部分的保证责任，但主合同第</w:t>
      </w:r>
      <w:r>
        <w:rPr>
          <w:szCs w:val="21"/>
        </w:rPr>
        <w:t>10</w:t>
      </w:r>
      <w:r>
        <w:rPr>
          <w:rFonts w:hAnsi="宋体"/>
          <w:szCs w:val="21"/>
        </w:rPr>
        <w:t>条〔变更〕约定的变更不受本款限制。</w:t>
      </w:r>
    </w:p>
    <w:p w14:paraId="00C799ED" w14:textId="77777777" w:rsidR="00170256" w:rsidRDefault="00782ED2">
      <w:pPr>
        <w:pStyle w:val="31"/>
        <w:spacing w:line="360" w:lineRule="auto"/>
        <w:ind w:firstLineChars="200" w:firstLine="420"/>
        <w:jc w:val="left"/>
        <w:rPr>
          <w:szCs w:val="21"/>
        </w:rPr>
      </w:pPr>
      <w:r>
        <w:rPr>
          <w:szCs w:val="21"/>
        </w:rPr>
        <w:t xml:space="preserve">4. </w:t>
      </w:r>
      <w:r>
        <w:rPr>
          <w:rFonts w:hAnsi="宋体"/>
          <w:szCs w:val="21"/>
        </w:rPr>
        <w:t>因不可抗力造成发包人不能履行义务的，我方不承担保证责任。</w:t>
      </w:r>
    </w:p>
    <w:p w14:paraId="0468C755" w14:textId="77777777" w:rsidR="00170256" w:rsidRDefault="00782ED2">
      <w:pPr>
        <w:pStyle w:val="31"/>
        <w:spacing w:line="360" w:lineRule="auto"/>
        <w:ind w:firstLineChars="200" w:firstLine="420"/>
        <w:jc w:val="left"/>
        <w:rPr>
          <w:rFonts w:ascii="黑体" w:eastAsia="黑体"/>
          <w:szCs w:val="21"/>
        </w:rPr>
      </w:pPr>
      <w:r>
        <w:rPr>
          <w:rFonts w:ascii="黑体" w:eastAsia="黑体" w:hAnsi="宋体" w:hint="eastAsia"/>
          <w:szCs w:val="21"/>
        </w:rPr>
        <w:t>七、争议解决</w:t>
      </w:r>
    </w:p>
    <w:p w14:paraId="42B3BE21" w14:textId="77777777" w:rsidR="00170256" w:rsidRDefault="00782ED2">
      <w:pPr>
        <w:pStyle w:val="31"/>
        <w:spacing w:line="360" w:lineRule="auto"/>
        <w:ind w:firstLineChars="200" w:firstLine="420"/>
        <w:rPr>
          <w:szCs w:val="21"/>
        </w:rPr>
      </w:pPr>
      <w:r>
        <w:rPr>
          <w:rFonts w:hAnsi="宋体"/>
          <w:szCs w:val="21"/>
        </w:rPr>
        <w:t>因本保函或本保函相关事项发生的纠纷，可由双方协商解决，协商不成的，按下列第种方式解决：</w:t>
      </w:r>
    </w:p>
    <w:p w14:paraId="0491CA72" w14:textId="77777777" w:rsidR="00170256" w:rsidRDefault="00782ED2">
      <w:pPr>
        <w:pStyle w:val="31"/>
        <w:spacing w:line="360" w:lineRule="auto"/>
        <w:ind w:firstLineChars="200" w:firstLine="420"/>
        <w:jc w:val="left"/>
        <w:rPr>
          <w:szCs w:val="21"/>
        </w:rPr>
      </w:pPr>
      <w:r>
        <w:rPr>
          <w:rFonts w:hAnsi="宋体"/>
          <w:szCs w:val="21"/>
        </w:rPr>
        <w:t>（</w:t>
      </w:r>
      <w:r>
        <w:rPr>
          <w:szCs w:val="21"/>
        </w:rPr>
        <w:t>1</w:t>
      </w:r>
      <w:r>
        <w:rPr>
          <w:rFonts w:hAnsi="宋体"/>
          <w:szCs w:val="21"/>
        </w:rPr>
        <w:t>）向仲裁委员会申请仲裁；</w:t>
      </w:r>
    </w:p>
    <w:p w14:paraId="68103275" w14:textId="77777777" w:rsidR="00170256" w:rsidRDefault="00782ED2">
      <w:pPr>
        <w:pStyle w:val="31"/>
        <w:spacing w:line="360" w:lineRule="auto"/>
        <w:ind w:firstLineChars="200" w:firstLine="420"/>
        <w:jc w:val="left"/>
        <w:rPr>
          <w:szCs w:val="21"/>
        </w:rPr>
      </w:pPr>
      <w:r>
        <w:rPr>
          <w:rFonts w:hAnsi="宋体"/>
          <w:szCs w:val="21"/>
        </w:rPr>
        <w:t>（</w:t>
      </w:r>
      <w:r>
        <w:rPr>
          <w:szCs w:val="21"/>
        </w:rPr>
        <w:t>2</w:t>
      </w:r>
      <w:r>
        <w:rPr>
          <w:rFonts w:hAnsi="宋体"/>
          <w:szCs w:val="21"/>
        </w:rPr>
        <w:t>）向人民法院起诉。</w:t>
      </w:r>
    </w:p>
    <w:p w14:paraId="506C9170" w14:textId="77777777" w:rsidR="00170256" w:rsidRDefault="00782ED2">
      <w:pPr>
        <w:pStyle w:val="31"/>
        <w:spacing w:line="360" w:lineRule="auto"/>
        <w:ind w:firstLineChars="200" w:firstLine="420"/>
        <w:jc w:val="left"/>
        <w:rPr>
          <w:rFonts w:ascii="黑体" w:eastAsia="黑体"/>
          <w:szCs w:val="21"/>
        </w:rPr>
      </w:pPr>
      <w:r>
        <w:rPr>
          <w:rFonts w:ascii="黑体" w:eastAsia="黑体" w:hAnsi="宋体" w:hint="eastAsia"/>
          <w:szCs w:val="21"/>
        </w:rPr>
        <w:t>八、保函的生效</w:t>
      </w:r>
    </w:p>
    <w:p w14:paraId="701454D8" w14:textId="77777777" w:rsidR="00170256" w:rsidRDefault="00782ED2">
      <w:pPr>
        <w:pStyle w:val="31"/>
        <w:spacing w:line="360" w:lineRule="auto"/>
        <w:ind w:firstLineChars="200" w:firstLine="420"/>
        <w:jc w:val="left"/>
        <w:rPr>
          <w:szCs w:val="21"/>
        </w:rPr>
      </w:pPr>
      <w:r>
        <w:rPr>
          <w:rFonts w:hAnsi="宋体"/>
          <w:szCs w:val="21"/>
        </w:rPr>
        <w:t>本保函自我方法定代表人（或其授权代理人）签字并加盖公章之日起生效。</w:t>
      </w:r>
    </w:p>
    <w:p w14:paraId="5707D688" w14:textId="77777777" w:rsidR="00170256" w:rsidRDefault="00170256">
      <w:pPr>
        <w:pStyle w:val="31"/>
        <w:spacing w:line="360" w:lineRule="auto"/>
        <w:jc w:val="left"/>
        <w:rPr>
          <w:szCs w:val="21"/>
        </w:rPr>
      </w:pPr>
    </w:p>
    <w:p w14:paraId="62BE072E" w14:textId="77777777" w:rsidR="00170256" w:rsidRDefault="00170256">
      <w:pPr>
        <w:pStyle w:val="31"/>
        <w:spacing w:line="360" w:lineRule="auto"/>
        <w:ind w:right="600"/>
        <w:jc w:val="left"/>
        <w:rPr>
          <w:szCs w:val="21"/>
        </w:rPr>
      </w:pPr>
    </w:p>
    <w:p w14:paraId="2F265F81" w14:textId="77777777" w:rsidR="00170256" w:rsidRDefault="00782ED2">
      <w:pPr>
        <w:pStyle w:val="31"/>
        <w:spacing w:line="360" w:lineRule="auto"/>
        <w:ind w:right="600"/>
        <w:jc w:val="left"/>
        <w:rPr>
          <w:szCs w:val="21"/>
        </w:rPr>
      </w:pPr>
      <w:r>
        <w:rPr>
          <w:rFonts w:hAnsi="宋体"/>
          <w:szCs w:val="21"/>
        </w:rPr>
        <w:t>担保人：（盖章）</w:t>
      </w:r>
    </w:p>
    <w:p w14:paraId="6E2AB200" w14:textId="77777777" w:rsidR="00170256" w:rsidRDefault="00782ED2">
      <w:pPr>
        <w:pStyle w:val="31"/>
        <w:spacing w:line="360" w:lineRule="auto"/>
        <w:ind w:right="1200"/>
        <w:rPr>
          <w:szCs w:val="21"/>
        </w:rPr>
      </w:pPr>
      <w:r>
        <w:rPr>
          <w:rFonts w:hAnsi="宋体"/>
          <w:szCs w:val="21"/>
        </w:rPr>
        <w:t>法定代表人或委托代理人：（签字）</w:t>
      </w:r>
    </w:p>
    <w:p w14:paraId="76FB978B" w14:textId="77777777" w:rsidR="00170256" w:rsidRDefault="00782ED2">
      <w:pPr>
        <w:pStyle w:val="31"/>
        <w:spacing w:line="360" w:lineRule="auto"/>
        <w:jc w:val="left"/>
        <w:rPr>
          <w:szCs w:val="21"/>
        </w:rPr>
      </w:pPr>
      <w:r>
        <w:rPr>
          <w:rFonts w:hAnsi="宋体"/>
          <w:szCs w:val="21"/>
        </w:rPr>
        <w:t>地址：</w:t>
      </w:r>
    </w:p>
    <w:p w14:paraId="2CF19EEA" w14:textId="77777777" w:rsidR="00170256" w:rsidRDefault="00782ED2">
      <w:pPr>
        <w:pStyle w:val="31"/>
        <w:spacing w:line="360" w:lineRule="auto"/>
        <w:jc w:val="left"/>
        <w:rPr>
          <w:szCs w:val="21"/>
        </w:rPr>
      </w:pPr>
      <w:r>
        <w:rPr>
          <w:rFonts w:hAnsi="宋体"/>
          <w:szCs w:val="21"/>
        </w:rPr>
        <w:t>邮政编码：</w:t>
      </w:r>
    </w:p>
    <w:p w14:paraId="4C6A54BE" w14:textId="77777777" w:rsidR="00170256" w:rsidRDefault="00782ED2">
      <w:pPr>
        <w:pStyle w:val="31"/>
        <w:spacing w:line="360" w:lineRule="auto"/>
        <w:jc w:val="left"/>
        <w:rPr>
          <w:szCs w:val="21"/>
        </w:rPr>
      </w:pPr>
      <w:r>
        <w:rPr>
          <w:rFonts w:hAnsi="宋体"/>
          <w:szCs w:val="21"/>
        </w:rPr>
        <w:t>传真：</w:t>
      </w:r>
    </w:p>
    <w:p w14:paraId="2641DFC8" w14:textId="77777777" w:rsidR="00170256" w:rsidRDefault="00170256">
      <w:pPr>
        <w:pStyle w:val="31"/>
        <w:spacing w:line="360" w:lineRule="auto"/>
        <w:ind w:right="150" w:firstLineChars="200" w:firstLine="420"/>
        <w:jc w:val="left"/>
        <w:rPr>
          <w:szCs w:val="21"/>
          <w:u w:val="single"/>
        </w:rPr>
      </w:pPr>
    </w:p>
    <w:p w14:paraId="4832BE91" w14:textId="77777777" w:rsidR="00170256" w:rsidRDefault="00782ED2">
      <w:pPr>
        <w:pStyle w:val="31"/>
        <w:spacing w:line="360" w:lineRule="auto"/>
        <w:ind w:right="150" w:firstLineChars="200" w:firstLine="420"/>
        <w:jc w:val="left"/>
        <w:rPr>
          <w:szCs w:val="21"/>
        </w:rPr>
      </w:pPr>
      <w:r>
        <w:rPr>
          <w:rFonts w:hAnsi="宋体"/>
          <w:szCs w:val="21"/>
        </w:rPr>
        <w:t>年月日</w:t>
      </w:r>
    </w:p>
    <w:p w14:paraId="5DC5A261" w14:textId="77777777" w:rsidR="00170256" w:rsidRDefault="00782ED2">
      <w:pPr>
        <w:pStyle w:val="31"/>
        <w:spacing w:line="440" w:lineRule="exact"/>
        <w:rPr>
          <w:rFonts w:eastAsia="黑体"/>
          <w:sz w:val="30"/>
          <w:szCs w:val="30"/>
        </w:rPr>
      </w:pPr>
      <w:r>
        <w:rPr>
          <w:rFonts w:eastAsia="仿宋_GB2312"/>
          <w:sz w:val="30"/>
          <w:szCs w:val="30"/>
        </w:rPr>
        <w:br w:type="page"/>
      </w:r>
      <w:r>
        <w:rPr>
          <w:rFonts w:eastAsia="仿宋_GB2312"/>
          <w:sz w:val="30"/>
          <w:szCs w:val="30"/>
        </w:rPr>
        <w:lastRenderedPageBreak/>
        <w:t>附</w:t>
      </w:r>
      <w:bookmarkStart w:id="1409" w:name="_Toc296346729"/>
      <w:bookmarkStart w:id="1410" w:name="_Toc296347227"/>
      <w:bookmarkStart w:id="1411" w:name="_Toc296891268"/>
      <w:bookmarkStart w:id="1412" w:name="_Toc296891056"/>
      <w:bookmarkStart w:id="1413" w:name="_Toc296503228"/>
      <w:bookmarkStart w:id="1414" w:name="_Toc296944567"/>
      <w:bookmarkStart w:id="1415" w:name="_Toc267261699"/>
      <w:r>
        <w:rPr>
          <w:rFonts w:eastAsia="仿宋_GB2312"/>
          <w:sz w:val="30"/>
          <w:szCs w:val="30"/>
        </w:rPr>
        <w:t>件</w:t>
      </w:r>
      <w:r>
        <w:rPr>
          <w:rFonts w:eastAsia="仿宋_GB2312" w:hint="eastAsia"/>
          <w:sz w:val="30"/>
          <w:szCs w:val="30"/>
        </w:rPr>
        <w:t>3</w:t>
      </w:r>
      <w:r>
        <w:rPr>
          <w:rFonts w:eastAsia="仿宋_GB2312"/>
          <w:sz w:val="30"/>
          <w:szCs w:val="30"/>
        </w:rPr>
        <w:t>：</w:t>
      </w:r>
    </w:p>
    <w:bookmarkEnd w:id="1409"/>
    <w:bookmarkEnd w:id="1410"/>
    <w:bookmarkEnd w:id="1411"/>
    <w:bookmarkEnd w:id="1412"/>
    <w:bookmarkEnd w:id="1413"/>
    <w:bookmarkEnd w:id="1414"/>
    <w:bookmarkEnd w:id="1415"/>
    <w:p w14:paraId="01F35E0D" w14:textId="77777777" w:rsidR="00170256" w:rsidRDefault="00782ED2">
      <w:pPr>
        <w:pStyle w:val="31"/>
        <w:spacing w:beforeLines="50" w:before="120" w:afterLines="50" w:after="120" w:line="440" w:lineRule="exact"/>
        <w:jc w:val="center"/>
        <w:rPr>
          <w:rFonts w:eastAsia="黑体"/>
          <w:sz w:val="30"/>
          <w:szCs w:val="30"/>
        </w:rPr>
      </w:pPr>
      <w:r>
        <w:rPr>
          <w:rFonts w:eastAsia="黑体"/>
          <w:sz w:val="30"/>
          <w:szCs w:val="30"/>
        </w:rPr>
        <w:t>承包人主要施工管理人员表</w:t>
      </w: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167"/>
        <w:gridCol w:w="1134"/>
        <w:gridCol w:w="1134"/>
        <w:gridCol w:w="3518"/>
      </w:tblGrid>
      <w:tr w:rsidR="00170256" w14:paraId="180D1B4D" w14:textId="77777777">
        <w:trPr>
          <w:jc w:val="center"/>
        </w:trPr>
        <w:tc>
          <w:tcPr>
            <w:tcW w:w="1871" w:type="dxa"/>
            <w:vAlign w:val="center"/>
          </w:tcPr>
          <w:p w14:paraId="706BC108" w14:textId="77777777" w:rsidR="00170256" w:rsidRDefault="00782ED2">
            <w:pPr>
              <w:pStyle w:val="01"/>
              <w:keepNext/>
              <w:spacing w:after="0" w:line="440" w:lineRule="exact"/>
              <w:ind w:left="63" w:right="63"/>
              <w:rPr>
                <w:rFonts w:eastAsia="仿宋_GB2312"/>
                <w:sz w:val="28"/>
                <w:szCs w:val="30"/>
              </w:rPr>
            </w:pPr>
            <w:r>
              <w:rPr>
                <w:rFonts w:eastAsia="仿宋_GB2312"/>
                <w:sz w:val="28"/>
                <w:szCs w:val="30"/>
              </w:rPr>
              <w:t>名称</w:t>
            </w:r>
          </w:p>
        </w:tc>
        <w:tc>
          <w:tcPr>
            <w:tcW w:w="1167" w:type="dxa"/>
            <w:vAlign w:val="center"/>
          </w:tcPr>
          <w:p w14:paraId="70D94578" w14:textId="77777777" w:rsidR="00170256" w:rsidRDefault="00782ED2">
            <w:pPr>
              <w:pStyle w:val="01"/>
              <w:keepNext/>
              <w:spacing w:after="0" w:line="440" w:lineRule="exact"/>
              <w:ind w:left="63" w:right="63"/>
              <w:rPr>
                <w:rFonts w:eastAsia="仿宋_GB2312"/>
                <w:sz w:val="28"/>
                <w:szCs w:val="30"/>
              </w:rPr>
            </w:pPr>
            <w:r>
              <w:rPr>
                <w:rFonts w:eastAsia="仿宋_GB2312"/>
                <w:sz w:val="28"/>
                <w:szCs w:val="30"/>
              </w:rPr>
              <w:t>姓名</w:t>
            </w:r>
          </w:p>
        </w:tc>
        <w:tc>
          <w:tcPr>
            <w:tcW w:w="1134" w:type="dxa"/>
            <w:vAlign w:val="center"/>
          </w:tcPr>
          <w:p w14:paraId="5A4AFD36" w14:textId="77777777" w:rsidR="00170256" w:rsidRDefault="00782ED2">
            <w:pPr>
              <w:pStyle w:val="01"/>
              <w:keepNext/>
              <w:spacing w:after="0" w:line="440" w:lineRule="exact"/>
              <w:ind w:left="63" w:right="63"/>
              <w:rPr>
                <w:rFonts w:eastAsia="仿宋_GB2312"/>
                <w:sz w:val="30"/>
                <w:szCs w:val="30"/>
              </w:rPr>
            </w:pPr>
            <w:r>
              <w:rPr>
                <w:rFonts w:eastAsia="仿宋_GB2312"/>
                <w:sz w:val="30"/>
                <w:szCs w:val="30"/>
              </w:rPr>
              <w:t>职务</w:t>
            </w:r>
          </w:p>
        </w:tc>
        <w:tc>
          <w:tcPr>
            <w:tcW w:w="1134" w:type="dxa"/>
            <w:vAlign w:val="center"/>
          </w:tcPr>
          <w:p w14:paraId="09E0DAC2" w14:textId="77777777" w:rsidR="00170256" w:rsidRDefault="00782ED2">
            <w:pPr>
              <w:pStyle w:val="01"/>
              <w:keepNext/>
              <w:spacing w:after="0" w:line="440" w:lineRule="exact"/>
              <w:ind w:left="63" w:right="63"/>
              <w:rPr>
                <w:rFonts w:eastAsia="仿宋_GB2312"/>
                <w:sz w:val="30"/>
                <w:szCs w:val="30"/>
              </w:rPr>
            </w:pPr>
            <w:r>
              <w:rPr>
                <w:rFonts w:eastAsia="仿宋_GB2312"/>
                <w:sz w:val="30"/>
                <w:szCs w:val="30"/>
              </w:rPr>
              <w:t>职称</w:t>
            </w:r>
          </w:p>
        </w:tc>
        <w:tc>
          <w:tcPr>
            <w:tcW w:w="3518" w:type="dxa"/>
            <w:vAlign w:val="center"/>
          </w:tcPr>
          <w:p w14:paraId="12350BA9" w14:textId="77777777" w:rsidR="00170256" w:rsidRDefault="00782ED2">
            <w:pPr>
              <w:pStyle w:val="01"/>
              <w:keepNext/>
              <w:spacing w:after="0" w:line="440" w:lineRule="exact"/>
              <w:ind w:leftChars="0" w:left="0" w:right="63"/>
              <w:rPr>
                <w:rFonts w:eastAsia="仿宋_GB2312"/>
                <w:sz w:val="30"/>
                <w:szCs w:val="30"/>
              </w:rPr>
            </w:pPr>
            <w:r>
              <w:rPr>
                <w:rFonts w:eastAsia="仿宋_GB2312" w:hint="eastAsia"/>
                <w:sz w:val="30"/>
                <w:szCs w:val="30"/>
              </w:rPr>
              <w:t>计划进场时间</w:t>
            </w:r>
          </w:p>
        </w:tc>
      </w:tr>
      <w:tr w:rsidR="00170256" w14:paraId="446F18B2" w14:textId="77777777">
        <w:trPr>
          <w:jc w:val="center"/>
        </w:trPr>
        <w:tc>
          <w:tcPr>
            <w:tcW w:w="8824" w:type="dxa"/>
            <w:gridSpan w:val="5"/>
            <w:vAlign w:val="center"/>
          </w:tcPr>
          <w:p w14:paraId="49DD28B2" w14:textId="77777777" w:rsidR="00170256" w:rsidRDefault="00782ED2">
            <w:pPr>
              <w:pStyle w:val="01"/>
              <w:keepNext/>
              <w:spacing w:after="0" w:line="440" w:lineRule="exact"/>
              <w:ind w:left="63" w:right="63"/>
              <w:rPr>
                <w:rFonts w:eastAsia="仿宋_GB2312"/>
                <w:sz w:val="28"/>
                <w:szCs w:val="30"/>
              </w:rPr>
            </w:pPr>
            <w:r>
              <w:rPr>
                <w:rFonts w:eastAsia="仿宋_GB2312"/>
                <w:sz w:val="28"/>
                <w:szCs w:val="30"/>
              </w:rPr>
              <w:t>一、总部人员</w:t>
            </w:r>
          </w:p>
        </w:tc>
      </w:tr>
      <w:tr w:rsidR="00170256" w14:paraId="401211F1" w14:textId="77777777">
        <w:trPr>
          <w:jc w:val="center"/>
        </w:trPr>
        <w:tc>
          <w:tcPr>
            <w:tcW w:w="1871" w:type="dxa"/>
            <w:vAlign w:val="center"/>
          </w:tcPr>
          <w:p w14:paraId="75132AF2" w14:textId="77777777" w:rsidR="00170256" w:rsidRDefault="00782ED2">
            <w:pPr>
              <w:pStyle w:val="01"/>
              <w:keepNext/>
              <w:spacing w:after="0" w:line="440" w:lineRule="exact"/>
              <w:ind w:left="63" w:right="63"/>
              <w:rPr>
                <w:rFonts w:eastAsia="仿宋_GB2312"/>
                <w:sz w:val="28"/>
                <w:szCs w:val="30"/>
              </w:rPr>
            </w:pPr>
            <w:r>
              <w:rPr>
                <w:rFonts w:eastAsia="仿宋_GB2312"/>
                <w:sz w:val="28"/>
                <w:szCs w:val="30"/>
              </w:rPr>
              <w:t>项目主管</w:t>
            </w:r>
          </w:p>
        </w:tc>
        <w:tc>
          <w:tcPr>
            <w:tcW w:w="1167" w:type="dxa"/>
            <w:vAlign w:val="center"/>
          </w:tcPr>
          <w:p w14:paraId="7B636E49"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308AE7C6"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5BEA5724"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481DF378" w14:textId="77777777" w:rsidR="00170256" w:rsidRDefault="00170256">
            <w:pPr>
              <w:pStyle w:val="01"/>
              <w:keepNext/>
              <w:spacing w:after="0" w:line="440" w:lineRule="exact"/>
              <w:ind w:left="63" w:right="63"/>
              <w:rPr>
                <w:rFonts w:eastAsia="仿宋_GB2312"/>
                <w:sz w:val="30"/>
                <w:szCs w:val="30"/>
              </w:rPr>
            </w:pPr>
          </w:p>
        </w:tc>
      </w:tr>
      <w:tr w:rsidR="00170256" w14:paraId="0F03E977" w14:textId="77777777">
        <w:trPr>
          <w:jc w:val="center"/>
        </w:trPr>
        <w:tc>
          <w:tcPr>
            <w:tcW w:w="1871" w:type="dxa"/>
            <w:vMerge w:val="restart"/>
            <w:vAlign w:val="center"/>
          </w:tcPr>
          <w:p w14:paraId="1047321B" w14:textId="77777777" w:rsidR="00170256" w:rsidRDefault="00782ED2">
            <w:pPr>
              <w:pStyle w:val="01"/>
              <w:keepNext/>
              <w:spacing w:line="440" w:lineRule="exact"/>
              <w:ind w:left="63" w:right="63"/>
              <w:rPr>
                <w:rFonts w:eastAsia="仿宋_GB2312"/>
                <w:sz w:val="28"/>
                <w:szCs w:val="30"/>
              </w:rPr>
            </w:pPr>
            <w:r>
              <w:rPr>
                <w:rFonts w:eastAsia="仿宋_GB2312"/>
                <w:sz w:val="28"/>
                <w:szCs w:val="30"/>
              </w:rPr>
              <w:t>其他人员</w:t>
            </w:r>
          </w:p>
        </w:tc>
        <w:tc>
          <w:tcPr>
            <w:tcW w:w="1167" w:type="dxa"/>
            <w:vAlign w:val="center"/>
          </w:tcPr>
          <w:p w14:paraId="1659EA56"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127FA562"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45F866A9"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658734DD" w14:textId="77777777" w:rsidR="00170256" w:rsidRDefault="00170256">
            <w:pPr>
              <w:pStyle w:val="01"/>
              <w:keepNext/>
              <w:spacing w:after="0" w:line="440" w:lineRule="exact"/>
              <w:ind w:left="63" w:right="63"/>
              <w:rPr>
                <w:rFonts w:eastAsia="仿宋_GB2312"/>
                <w:sz w:val="30"/>
                <w:szCs w:val="30"/>
              </w:rPr>
            </w:pPr>
          </w:p>
        </w:tc>
      </w:tr>
      <w:tr w:rsidR="00170256" w14:paraId="3A8D9B29" w14:textId="77777777">
        <w:trPr>
          <w:jc w:val="center"/>
        </w:trPr>
        <w:tc>
          <w:tcPr>
            <w:tcW w:w="1871" w:type="dxa"/>
            <w:vMerge/>
            <w:vAlign w:val="center"/>
          </w:tcPr>
          <w:p w14:paraId="24203247" w14:textId="77777777" w:rsidR="00170256" w:rsidRDefault="00170256">
            <w:pPr>
              <w:pStyle w:val="01"/>
              <w:keepNext/>
              <w:spacing w:after="0" w:line="440" w:lineRule="exact"/>
              <w:ind w:left="63" w:right="63"/>
              <w:rPr>
                <w:rFonts w:eastAsia="仿宋_GB2312"/>
                <w:sz w:val="28"/>
                <w:szCs w:val="30"/>
              </w:rPr>
            </w:pPr>
          </w:p>
        </w:tc>
        <w:tc>
          <w:tcPr>
            <w:tcW w:w="1167" w:type="dxa"/>
            <w:vAlign w:val="center"/>
          </w:tcPr>
          <w:p w14:paraId="0235A28A"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5EA94C51"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1FE1A482"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2E70DAFB" w14:textId="77777777" w:rsidR="00170256" w:rsidRDefault="00170256">
            <w:pPr>
              <w:pStyle w:val="01"/>
              <w:keepNext/>
              <w:spacing w:after="0" w:line="440" w:lineRule="exact"/>
              <w:ind w:left="63" w:right="63"/>
              <w:rPr>
                <w:rFonts w:eastAsia="仿宋_GB2312"/>
                <w:sz w:val="30"/>
                <w:szCs w:val="30"/>
              </w:rPr>
            </w:pPr>
          </w:p>
        </w:tc>
      </w:tr>
      <w:tr w:rsidR="00170256" w14:paraId="1162F727" w14:textId="77777777">
        <w:trPr>
          <w:jc w:val="center"/>
        </w:trPr>
        <w:tc>
          <w:tcPr>
            <w:tcW w:w="1871" w:type="dxa"/>
            <w:vMerge/>
            <w:vAlign w:val="center"/>
          </w:tcPr>
          <w:p w14:paraId="658654C6" w14:textId="77777777" w:rsidR="00170256" w:rsidRDefault="00170256">
            <w:pPr>
              <w:pStyle w:val="01"/>
              <w:keepNext/>
              <w:spacing w:after="0" w:line="440" w:lineRule="exact"/>
              <w:ind w:left="63" w:right="63"/>
              <w:rPr>
                <w:rFonts w:eastAsia="仿宋_GB2312"/>
                <w:sz w:val="28"/>
                <w:szCs w:val="30"/>
              </w:rPr>
            </w:pPr>
          </w:p>
        </w:tc>
        <w:tc>
          <w:tcPr>
            <w:tcW w:w="1167" w:type="dxa"/>
            <w:vAlign w:val="center"/>
          </w:tcPr>
          <w:p w14:paraId="6D6F2ACF"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5CCA4334"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56811368"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30D25DBD" w14:textId="77777777" w:rsidR="00170256" w:rsidRDefault="00170256">
            <w:pPr>
              <w:pStyle w:val="01"/>
              <w:keepNext/>
              <w:spacing w:after="0" w:line="440" w:lineRule="exact"/>
              <w:ind w:left="63" w:right="63"/>
              <w:rPr>
                <w:rFonts w:eastAsia="仿宋_GB2312"/>
                <w:sz w:val="30"/>
                <w:szCs w:val="30"/>
              </w:rPr>
            </w:pPr>
          </w:p>
        </w:tc>
      </w:tr>
      <w:tr w:rsidR="00170256" w14:paraId="3053E7F8" w14:textId="77777777">
        <w:trPr>
          <w:jc w:val="center"/>
        </w:trPr>
        <w:tc>
          <w:tcPr>
            <w:tcW w:w="8824" w:type="dxa"/>
            <w:gridSpan w:val="5"/>
            <w:vAlign w:val="center"/>
          </w:tcPr>
          <w:p w14:paraId="1CB03E54" w14:textId="77777777" w:rsidR="00170256" w:rsidRDefault="00782ED2">
            <w:pPr>
              <w:pStyle w:val="01"/>
              <w:keepNext/>
              <w:spacing w:after="0" w:line="440" w:lineRule="exact"/>
              <w:ind w:left="63" w:right="63"/>
              <w:rPr>
                <w:rFonts w:eastAsia="仿宋_GB2312"/>
                <w:sz w:val="28"/>
                <w:szCs w:val="30"/>
              </w:rPr>
            </w:pPr>
            <w:r>
              <w:rPr>
                <w:rFonts w:eastAsia="仿宋_GB2312"/>
                <w:sz w:val="28"/>
                <w:szCs w:val="30"/>
              </w:rPr>
              <w:t>二、现场人员</w:t>
            </w:r>
          </w:p>
        </w:tc>
      </w:tr>
      <w:tr w:rsidR="00170256" w14:paraId="4DE6E97A" w14:textId="77777777">
        <w:trPr>
          <w:jc w:val="center"/>
        </w:trPr>
        <w:tc>
          <w:tcPr>
            <w:tcW w:w="1871" w:type="dxa"/>
            <w:vAlign w:val="center"/>
          </w:tcPr>
          <w:p w14:paraId="1DF6EB90" w14:textId="77777777" w:rsidR="00170256" w:rsidRDefault="00782ED2">
            <w:pPr>
              <w:pStyle w:val="01"/>
              <w:keepNext/>
              <w:spacing w:after="0" w:line="440" w:lineRule="exact"/>
              <w:ind w:left="63" w:right="63"/>
              <w:rPr>
                <w:rFonts w:eastAsia="仿宋_GB2312"/>
                <w:sz w:val="28"/>
                <w:szCs w:val="30"/>
              </w:rPr>
            </w:pPr>
            <w:r>
              <w:rPr>
                <w:rFonts w:eastAsia="仿宋_GB2312"/>
                <w:sz w:val="28"/>
                <w:szCs w:val="30"/>
              </w:rPr>
              <w:t>项目经理</w:t>
            </w:r>
          </w:p>
        </w:tc>
        <w:tc>
          <w:tcPr>
            <w:tcW w:w="1167" w:type="dxa"/>
            <w:vAlign w:val="center"/>
          </w:tcPr>
          <w:p w14:paraId="24B7BE51"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380CFC72"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653D8524"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0429AD38" w14:textId="77777777" w:rsidR="00170256" w:rsidRDefault="00170256">
            <w:pPr>
              <w:pStyle w:val="01"/>
              <w:keepNext/>
              <w:spacing w:after="0" w:line="440" w:lineRule="exact"/>
              <w:ind w:left="63" w:right="63"/>
              <w:rPr>
                <w:rFonts w:eastAsia="仿宋_GB2312"/>
                <w:sz w:val="30"/>
                <w:szCs w:val="30"/>
              </w:rPr>
            </w:pPr>
          </w:p>
        </w:tc>
      </w:tr>
      <w:tr w:rsidR="00170256" w14:paraId="42339D9E" w14:textId="77777777">
        <w:trPr>
          <w:jc w:val="center"/>
        </w:trPr>
        <w:tc>
          <w:tcPr>
            <w:tcW w:w="1871" w:type="dxa"/>
            <w:vAlign w:val="center"/>
          </w:tcPr>
          <w:p w14:paraId="2E97C6A3" w14:textId="77777777" w:rsidR="00170256" w:rsidRDefault="00782ED2">
            <w:pPr>
              <w:pStyle w:val="01"/>
              <w:keepNext/>
              <w:spacing w:after="0" w:line="440" w:lineRule="exact"/>
              <w:ind w:left="63" w:right="63"/>
              <w:rPr>
                <w:rFonts w:eastAsia="仿宋_GB2312"/>
                <w:sz w:val="28"/>
                <w:szCs w:val="30"/>
              </w:rPr>
            </w:pPr>
            <w:r>
              <w:rPr>
                <w:rFonts w:eastAsia="仿宋_GB2312"/>
                <w:sz w:val="28"/>
                <w:szCs w:val="30"/>
              </w:rPr>
              <w:t>项目副经理</w:t>
            </w:r>
          </w:p>
        </w:tc>
        <w:tc>
          <w:tcPr>
            <w:tcW w:w="1167" w:type="dxa"/>
            <w:vAlign w:val="center"/>
          </w:tcPr>
          <w:p w14:paraId="0FAC227A"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59B34BD4"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4E70F5FB"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5E998296" w14:textId="77777777" w:rsidR="00170256" w:rsidRDefault="00170256">
            <w:pPr>
              <w:pStyle w:val="01"/>
              <w:keepNext/>
              <w:spacing w:after="0" w:line="440" w:lineRule="exact"/>
              <w:ind w:left="63" w:right="63"/>
              <w:rPr>
                <w:rFonts w:eastAsia="仿宋_GB2312"/>
                <w:sz w:val="30"/>
                <w:szCs w:val="30"/>
              </w:rPr>
            </w:pPr>
          </w:p>
        </w:tc>
      </w:tr>
      <w:tr w:rsidR="00170256" w14:paraId="49331E0E" w14:textId="77777777">
        <w:trPr>
          <w:jc w:val="center"/>
        </w:trPr>
        <w:tc>
          <w:tcPr>
            <w:tcW w:w="1871" w:type="dxa"/>
            <w:vAlign w:val="center"/>
          </w:tcPr>
          <w:p w14:paraId="51328A2B" w14:textId="77777777" w:rsidR="00170256" w:rsidRDefault="00782ED2">
            <w:pPr>
              <w:pStyle w:val="01"/>
              <w:keepNext/>
              <w:spacing w:after="0" w:line="440" w:lineRule="exact"/>
              <w:ind w:left="63" w:right="63"/>
              <w:rPr>
                <w:rFonts w:eastAsia="仿宋_GB2312"/>
                <w:sz w:val="28"/>
                <w:szCs w:val="30"/>
              </w:rPr>
            </w:pPr>
            <w:r>
              <w:rPr>
                <w:rFonts w:eastAsia="仿宋_GB2312"/>
                <w:sz w:val="28"/>
                <w:szCs w:val="30"/>
              </w:rPr>
              <w:t>技术负责人</w:t>
            </w:r>
          </w:p>
        </w:tc>
        <w:tc>
          <w:tcPr>
            <w:tcW w:w="1167" w:type="dxa"/>
            <w:vAlign w:val="center"/>
          </w:tcPr>
          <w:p w14:paraId="1AEB704F"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554054A0"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1FFB545F"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07E0769D" w14:textId="77777777" w:rsidR="00170256" w:rsidRDefault="00170256">
            <w:pPr>
              <w:pStyle w:val="01"/>
              <w:keepNext/>
              <w:spacing w:after="0" w:line="440" w:lineRule="exact"/>
              <w:ind w:left="63" w:right="63"/>
              <w:rPr>
                <w:rFonts w:eastAsia="仿宋_GB2312"/>
                <w:sz w:val="30"/>
                <w:szCs w:val="30"/>
              </w:rPr>
            </w:pPr>
          </w:p>
        </w:tc>
      </w:tr>
      <w:tr w:rsidR="00170256" w14:paraId="09CC486B" w14:textId="77777777">
        <w:trPr>
          <w:jc w:val="center"/>
        </w:trPr>
        <w:tc>
          <w:tcPr>
            <w:tcW w:w="1871" w:type="dxa"/>
            <w:vAlign w:val="center"/>
          </w:tcPr>
          <w:p w14:paraId="4914E1B1" w14:textId="77777777" w:rsidR="00170256" w:rsidRDefault="00782ED2">
            <w:pPr>
              <w:pStyle w:val="01"/>
              <w:keepNext/>
              <w:spacing w:after="0" w:line="440" w:lineRule="exact"/>
              <w:ind w:left="63" w:right="63"/>
              <w:rPr>
                <w:rFonts w:eastAsia="仿宋_GB2312"/>
                <w:sz w:val="28"/>
                <w:szCs w:val="30"/>
              </w:rPr>
            </w:pPr>
            <w:r>
              <w:rPr>
                <w:rFonts w:eastAsia="仿宋_GB2312"/>
                <w:sz w:val="28"/>
                <w:szCs w:val="30"/>
              </w:rPr>
              <w:t>造价管理</w:t>
            </w:r>
          </w:p>
        </w:tc>
        <w:tc>
          <w:tcPr>
            <w:tcW w:w="1167" w:type="dxa"/>
            <w:vAlign w:val="center"/>
          </w:tcPr>
          <w:p w14:paraId="41231EA3"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7B5B3D29"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764647F3"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01433170" w14:textId="77777777" w:rsidR="00170256" w:rsidRDefault="00170256">
            <w:pPr>
              <w:pStyle w:val="01"/>
              <w:keepNext/>
              <w:spacing w:after="0" w:line="440" w:lineRule="exact"/>
              <w:ind w:left="63" w:right="63"/>
              <w:rPr>
                <w:rFonts w:eastAsia="仿宋_GB2312"/>
                <w:sz w:val="30"/>
                <w:szCs w:val="30"/>
              </w:rPr>
            </w:pPr>
          </w:p>
        </w:tc>
      </w:tr>
      <w:tr w:rsidR="00170256" w14:paraId="74E4D123" w14:textId="77777777">
        <w:trPr>
          <w:jc w:val="center"/>
        </w:trPr>
        <w:tc>
          <w:tcPr>
            <w:tcW w:w="1871" w:type="dxa"/>
            <w:vMerge w:val="restart"/>
            <w:vAlign w:val="center"/>
          </w:tcPr>
          <w:p w14:paraId="7D02E338" w14:textId="77777777" w:rsidR="00170256" w:rsidRDefault="00782ED2">
            <w:pPr>
              <w:pStyle w:val="01"/>
              <w:keepNext/>
              <w:spacing w:line="440" w:lineRule="exact"/>
              <w:ind w:left="63" w:right="63"/>
              <w:rPr>
                <w:rFonts w:eastAsia="仿宋_GB2312"/>
                <w:sz w:val="28"/>
                <w:szCs w:val="30"/>
              </w:rPr>
            </w:pPr>
            <w:r>
              <w:rPr>
                <w:rFonts w:eastAsia="仿宋_GB2312"/>
                <w:sz w:val="28"/>
                <w:szCs w:val="30"/>
              </w:rPr>
              <w:t>质量管理</w:t>
            </w:r>
          </w:p>
        </w:tc>
        <w:tc>
          <w:tcPr>
            <w:tcW w:w="1167" w:type="dxa"/>
            <w:vAlign w:val="center"/>
          </w:tcPr>
          <w:p w14:paraId="72D3E971"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46AF93A7"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58C05465"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657281A7" w14:textId="77777777" w:rsidR="00170256" w:rsidRDefault="00170256">
            <w:pPr>
              <w:pStyle w:val="01"/>
              <w:keepNext/>
              <w:spacing w:after="0" w:line="440" w:lineRule="exact"/>
              <w:ind w:left="63" w:right="63"/>
              <w:rPr>
                <w:rFonts w:eastAsia="仿宋_GB2312"/>
                <w:sz w:val="30"/>
                <w:szCs w:val="30"/>
              </w:rPr>
            </w:pPr>
          </w:p>
        </w:tc>
      </w:tr>
      <w:tr w:rsidR="00170256" w14:paraId="73ECB247" w14:textId="77777777">
        <w:trPr>
          <w:jc w:val="center"/>
        </w:trPr>
        <w:tc>
          <w:tcPr>
            <w:tcW w:w="1871" w:type="dxa"/>
            <w:vMerge/>
            <w:vAlign w:val="center"/>
          </w:tcPr>
          <w:p w14:paraId="09381405" w14:textId="77777777" w:rsidR="00170256" w:rsidRDefault="00170256">
            <w:pPr>
              <w:pStyle w:val="01"/>
              <w:keepNext/>
              <w:spacing w:line="440" w:lineRule="exact"/>
              <w:ind w:left="63" w:right="63"/>
              <w:rPr>
                <w:rFonts w:eastAsia="仿宋_GB2312"/>
                <w:sz w:val="28"/>
                <w:szCs w:val="30"/>
              </w:rPr>
            </w:pPr>
          </w:p>
        </w:tc>
        <w:tc>
          <w:tcPr>
            <w:tcW w:w="1167" w:type="dxa"/>
            <w:vAlign w:val="center"/>
          </w:tcPr>
          <w:p w14:paraId="4764B14C"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7CF29443"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012EBE83"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794F57EA" w14:textId="77777777" w:rsidR="00170256" w:rsidRDefault="00170256">
            <w:pPr>
              <w:pStyle w:val="01"/>
              <w:keepNext/>
              <w:spacing w:after="0" w:line="440" w:lineRule="exact"/>
              <w:ind w:left="63" w:right="63"/>
              <w:rPr>
                <w:rFonts w:eastAsia="仿宋_GB2312"/>
                <w:sz w:val="30"/>
                <w:szCs w:val="30"/>
              </w:rPr>
            </w:pPr>
          </w:p>
        </w:tc>
      </w:tr>
      <w:tr w:rsidR="00170256" w14:paraId="4F9F9CFE" w14:textId="77777777">
        <w:trPr>
          <w:jc w:val="center"/>
        </w:trPr>
        <w:tc>
          <w:tcPr>
            <w:tcW w:w="1871" w:type="dxa"/>
            <w:vMerge/>
            <w:vAlign w:val="center"/>
          </w:tcPr>
          <w:p w14:paraId="5A80465A" w14:textId="77777777" w:rsidR="00170256" w:rsidRDefault="00170256">
            <w:pPr>
              <w:pStyle w:val="01"/>
              <w:keepNext/>
              <w:spacing w:after="0" w:line="440" w:lineRule="exact"/>
              <w:ind w:left="63" w:right="63"/>
              <w:rPr>
                <w:rFonts w:eastAsia="仿宋_GB2312"/>
                <w:sz w:val="28"/>
                <w:szCs w:val="30"/>
              </w:rPr>
            </w:pPr>
          </w:p>
        </w:tc>
        <w:tc>
          <w:tcPr>
            <w:tcW w:w="1167" w:type="dxa"/>
            <w:vAlign w:val="center"/>
          </w:tcPr>
          <w:p w14:paraId="0617CE94"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5A5CBC1C"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32A96ECA"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290C1573" w14:textId="77777777" w:rsidR="00170256" w:rsidRDefault="00170256">
            <w:pPr>
              <w:pStyle w:val="01"/>
              <w:keepNext/>
              <w:spacing w:after="0" w:line="440" w:lineRule="exact"/>
              <w:ind w:left="63" w:right="63"/>
              <w:rPr>
                <w:rFonts w:eastAsia="仿宋_GB2312"/>
                <w:sz w:val="30"/>
                <w:szCs w:val="30"/>
              </w:rPr>
            </w:pPr>
          </w:p>
        </w:tc>
      </w:tr>
      <w:tr w:rsidR="00170256" w14:paraId="112988DB" w14:textId="77777777">
        <w:trPr>
          <w:jc w:val="center"/>
        </w:trPr>
        <w:tc>
          <w:tcPr>
            <w:tcW w:w="1871" w:type="dxa"/>
            <w:vAlign w:val="center"/>
          </w:tcPr>
          <w:p w14:paraId="3956894D" w14:textId="77777777" w:rsidR="00170256" w:rsidRDefault="00782ED2">
            <w:pPr>
              <w:pStyle w:val="01"/>
              <w:keepNext/>
              <w:spacing w:after="0" w:line="440" w:lineRule="exact"/>
              <w:ind w:left="63" w:right="63"/>
              <w:rPr>
                <w:rFonts w:eastAsia="仿宋_GB2312"/>
                <w:sz w:val="28"/>
                <w:szCs w:val="30"/>
              </w:rPr>
            </w:pPr>
            <w:r>
              <w:rPr>
                <w:rFonts w:eastAsia="仿宋_GB2312"/>
                <w:sz w:val="28"/>
                <w:szCs w:val="30"/>
              </w:rPr>
              <w:t>材料管理</w:t>
            </w:r>
          </w:p>
        </w:tc>
        <w:tc>
          <w:tcPr>
            <w:tcW w:w="1167" w:type="dxa"/>
            <w:vAlign w:val="center"/>
          </w:tcPr>
          <w:p w14:paraId="47DE1E52"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2F3E1757"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7C123F7D"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631AAB46" w14:textId="77777777" w:rsidR="00170256" w:rsidRDefault="00170256">
            <w:pPr>
              <w:pStyle w:val="01"/>
              <w:keepNext/>
              <w:spacing w:after="0" w:line="440" w:lineRule="exact"/>
              <w:ind w:left="63" w:right="63"/>
              <w:rPr>
                <w:rFonts w:eastAsia="仿宋_GB2312"/>
                <w:sz w:val="30"/>
                <w:szCs w:val="30"/>
              </w:rPr>
            </w:pPr>
          </w:p>
        </w:tc>
      </w:tr>
      <w:tr w:rsidR="00170256" w14:paraId="1B001490" w14:textId="77777777">
        <w:trPr>
          <w:jc w:val="center"/>
        </w:trPr>
        <w:tc>
          <w:tcPr>
            <w:tcW w:w="1871" w:type="dxa"/>
            <w:vAlign w:val="center"/>
          </w:tcPr>
          <w:p w14:paraId="0173E6AB" w14:textId="77777777" w:rsidR="00170256" w:rsidRDefault="00782ED2">
            <w:pPr>
              <w:pStyle w:val="01"/>
              <w:keepNext/>
              <w:spacing w:after="0" w:line="440" w:lineRule="exact"/>
              <w:ind w:left="63" w:right="63"/>
              <w:rPr>
                <w:rFonts w:eastAsia="仿宋_GB2312"/>
                <w:sz w:val="28"/>
                <w:szCs w:val="30"/>
              </w:rPr>
            </w:pPr>
            <w:r>
              <w:rPr>
                <w:rFonts w:eastAsia="仿宋_GB2312"/>
                <w:sz w:val="28"/>
                <w:szCs w:val="30"/>
              </w:rPr>
              <w:t>计划管理</w:t>
            </w:r>
          </w:p>
        </w:tc>
        <w:tc>
          <w:tcPr>
            <w:tcW w:w="1167" w:type="dxa"/>
            <w:vAlign w:val="center"/>
          </w:tcPr>
          <w:p w14:paraId="5664EEEF"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792F253B"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20B44F02"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4047BBE5" w14:textId="77777777" w:rsidR="00170256" w:rsidRDefault="00170256">
            <w:pPr>
              <w:pStyle w:val="01"/>
              <w:keepNext/>
              <w:spacing w:after="0" w:line="440" w:lineRule="exact"/>
              <w:ind w:left="63" w:right="63"/>
              <w:rPr>
                <w:rFonts w:eastAsia="仿宋_GB2312"/>
                <w:sz w:val="30"/>
                <w:szCs w:val="30"/>
              </w:rPr>
            </w:pPr>
          </w:p>
        </w:tc>
      </w:tr>
      <w:tr w:rsidR="00170256" w14:paraId="313947C1" w14:textId="77777777">
        <w:trPr>
          <w:jc w:val="center"/>
        </w:trPr>
        <w:tc>
          <w:tcPr>
            <w:tcW w:w="1871" w:type="dxa"/>
            <w:vMerge w:val="restart"/>
            <w:vAlign w:val="center"/>
          </w:tcPr>
          <w:p w14:paraId="6D21A004" w14:textId="77777777" w:rsidR="00170256" w:rsidRDefault="00782ED2">
            <w:pPr>
              <w:pStyle w:val="01"/>
              <w:keepNext/>
              <w:spacing w:line="440" w:lineRule="exact"/>
              <w:ind w:left="63" w:right="63"/>
              <w:rPr>
                <w:rFonts w:eastAsia="仿宋_GB2312"/>
                <w:sz w:val="28"/>
                <w:szCs w:val="30"/>
              </w:rPr>
            </w:pPr>
            <w:r>
              <w:rPr>
                <w:rFonts w:eastAsia="仿宋_GB2312"/>
                <w:sz w:val="28"/>
                <w:szCs w:val="30"/>
              </w:rPr>
              <w:t>安全管理</w:t>
            </w:r>
          </w:p>
        </w:tc>
        <w:tc>
          <w:tcPr>
            <w:tcW w:w="1167" w:type="dxa"/>
            <w:vAlign w:val="center"/>
          </w:tcPr>
          <w:p w14:paraId="3E04B323"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55591EF4"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57055D4B"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03D8DA3F" w14:textId="77777777" w:rsidR="00170256" w:rsidRDefault="00170256">
            <w:pPr>
              <w:pStyle w:val="01"/>
              <w:keepNext/>
              <w:spacing w:after="0" w:line="440" w:lineRule="exact"/>
              <w:ind w:left="63" w:right="63"/>
              <w:rPr>
                <w:rFonts w:eastAsia="仿宋_GB2312"/>
                <w:sz w:val="30"/>
                <w:szCs w:val="30"/>
              </w:rPr>
            </w:pPr>
          </w:p>
        </w:tc>
      </w:tr>
      <w:tr w:rsidR="00170256" w14:paraId="50B3499D" w14:textId="77777777">
        <w:trPr>
          <w:jc w:val="center"/>
        </w:trPr>
        <w:tc>
          <w:tcPr>
            <w:tcW w:w="1871" w:type="dxa"/>
            <w:vMerge/>
            <w:vAlign w:val="center"/>
          </w:tcPr>
          <w:p w14:paraId="7D8278AC" w14:textId="77777777" w:rsidR="00170256" w:rsidRDefault="00170256">
            <w:pPr>
              <w:pStyle w:val="01"/>
              <w:keepNext/>
              <w:spacing w:line="440" w:lineRule="exact"/>
              <w:ind w:left="63" w:right="63"/>
              <w:rPr>
                <w:rFonts w:eastAsia="仿宋_GB2312"/>
                <w:sz w:val="28"/>
                <w:szCs w:val="30"/>
              </w:rPr>
            </w:pPr>
          </w:p>
        </w:tc>
        <w:tc>
          <w:tcPr>
            <w:tcW w:w="1167" w:type="dxa"/>
            <w:vAlign w:val="center"/>
          </w:tcPr>
          <w:p w14:paraId="115C5C38"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1F4A7C07"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0784EE6A"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11BB1221" w14:textId="77777777" w:rsidR="00170256" w:rsidRDefault="00170256">
            <w:pPr>
              <w:pStyle w:val="01"/>
              <w:keepNext/>
              <w:spacing w:after="0" w:line="440" w:lineRule="exact"/>
              <w:ind w:left="63" w:right="63"/>
              <w:rPr>
                <w:rFonts w:eastAsia="仿宋_GB2312"/>
                <w:sz w:val="30"/>
                <w:szCs w:val="30"/>
              </w:rPr>
            </w:pPr>
          </w:p>
        </w:tc>
      </w:tr>
      <w:tr w:rsidR="00170256" w14:paraId="6C0050D8" w14:textId="77777777">
        <w:trPr>
          <w:jc w:val="center"/>
        </w:trPr>
        <w:tc>
          <w:tcPr>
            <w:tcW w:w="1871" w:type="dxa"/>
            <w:vMerge/>
            <w:vAlign w:val="center"/>
          </w:tcPr>
          <w:p w14:paraId="091BECC5" w14:textId="77777777" w:rsidR="00170256" w:rsidRDefault="00170256">
            <w:pPr>
              <w:pStyle w:val="01"/>
              <w:keepNext/>
              <w:spacing w:after="0" w:line="440" w:lineRule="exact"/>
              <w:ind w:left="63" w:right="63"/>
              <w:rPr>
                <w:rFonts w:eastAsia="仿宋_GB2312"/>
                <w:sz w:val="28"/>
                <w:szCs w:val="30"/>
              </w:rPr>
            </w:pPr>
          </w:p>
        </w:tc>
        <w:tc>
          <w:tcPr>
            <w:tcW w:w="1167" w:type="dxa"/>
            <w:vAlign w:val="center"/>
          </w:tcPr>
          <w:p w14:paraId="0F570827"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18E077B1"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765C8BA0"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57658085" w14:textId="77777777" w:rsidR="00170256" w:rsidRDefault="00170256">
            <w:pPr>
              <w:pStyle w:val="01"/>
              <w:keepNext/>
              <w:spacing w:after="0" w:line="440" w:lineRule="exact"/>
              <w:ind w:left="63" w:right="63"/>
              <w:rPr>
                <w:rFonts w:eastAsia="仿宋_GB2312"/>
                <w:sz w:val="30"/>
                <w:szCs w:val="30"/>
              </w:rPr>
            </w:pPr>
          </w:p>
        </w:tc>
      </w:tr>
      <w:tr w:rsidR="00170256" w14:paraId="7E783F96" w14:textId="77777777">
        <w:trPr>
          <w:jc w:val="center"/>
        </w:trPr>
        <w:tc>
          <w:tcPr>
            <w:tcW w:w="1871" w:type="dxa"/>
            <w:vMerge w:val="restart"/>
            <w:vAlign w:val="center"/>
          </w:tcPr>
          <w:p w14:paraId="632A6933" w14:textId="77777777" w:rsidR="00170256" w:rsidRDefault="00782ED2">
            <w:pPr>
              <w:pStyle w:val="01"/>
              <w:keepNext/>
              <w:spacing w:after="0" w:line="440" w:lineRule="exact"/>
              <w:ind w:left="63" w:right="63"/>
              <w:rPr>
                <w:rFonts w:eastAsia="仿宋_GB2312"/>
                <w:sz w:val="28"/>
                <w:szCs w:val="30"/>
              </w:rPr>
            </w:pPr>
            <w:r>
              <w:rPr>
                <w:rFonts w:eastAsia="仿宋_GB2312"/>
                <w:sz w:val="28"/>
                <w:szCs w:val="30"/>
              </w:rPr>
              <w:t>其他人员</w:t>
            </w:r>
          </w:p>
        </w:tc>
        <w:tc>
          <w:tcPr>
            <w:tcW w:w="1167" w:type="dxa"/>
            <w:vAlign w:val="center"/>
          </w:tcPr>
          <w:p w14:paraId="6D12B7BF"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021FFBA6"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2005BA17"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16C0D356" w14:textId="77777777" w:rsidR="00170256" w:rsidRDefault="00170256">
            <w:pPr>
              <w:pStyle w:val="01"/>
              <w:keepNext/>
              <w:spacing w:after="0" w:line="440" w:lineRule="exact"/>
              <w:ind w:left="63" w:right="63"/>
              <w:rPr>
                <w:rFonts w:eastAsia="仿宋_GB2312"/>
                <w:sz w:val="30"/>
                <w:szCs w:val="30"/>
              </w:rPr>
            </w:pPr>
          </w:p>
        </w:tc>
      </w:tr>
      <w:tr w:rsidR="00170256" w14:paraId="73F62A71" w14:textId="77777777">
        <w:trPr>
          <w:jc w:val="center"/>
        </w:trPr>
        <w:tc>
          <w:tcPr>
            <w:tcW w:w="1871" w:type="dxa"/>
            <w:vMerge/>
            <w:vAlign w:val="center"/>
          </w:tcPr>
          <w:p w14:paraId="662C6A48" w14:textId="77777777" w:rsidR="00170256" w:rsidRDefault="00170256">
            <w:pPr>
              <w:pStyle w:val="01"/>
              <w:keepNext/>
              <w:spacing w:after="0" w:line="440" w:lineRule="exact"/>
              <w:ind w:left="63" w:right="63"/>
              <w:rPr>
                <w:rFonts w:eastAsia="仿宋_GB2312"/>
                <w:sz w:val="28"/>
                <w:szCs w:val="30"/>
              </w:rPr>
            </w:pPr>
          </w:p>
        </w:tc>
        <w:tc>
          <w:tcPr>
            <w:tcW w:w="1167" w:type="dxa"/>
            <w:vAlign w:val="center"/>
          </w:tcPr>
          <w:p w14:paraId="50F631AF"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0FDCE523"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284F2C09"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00591137" w14:textId="77777777" w:rsidR="00170256" w:rsidRDefault="00170256">
            <w:pPr>
              <w:pStyle w:val="01"/>
              <w:keepNext/>
              <w:spacing w:after="0" w:line="440" w:lineRule="exact"/>
              <w:ind w:left="63" w:right="63"/>
              <w:rPr>
                <w:rFonts w:eastAsia="仿宋_GB2312"/>
                <w:sz w:val="30"/>
                <w:szCs w:val="30"/>
              </w:rPr>
            </w:pPr>
          </w:p>
        </w:tc>
      </w:tr>
      <w:tr w:rsidR="00170256" w14:paraId="6BFDB13B" w14:textId="77777777">
        <w:trPr>
          <w:jc w:val="center"/>
        </w:trPr>
        <w:tc>
          <w:tcPr>
            <w:tcW w:w="1871" w:type="dxa"/>
            <w:vMerge/>
            <w:vAlign w:val="center"/>
          </w:tcPr>
          <w:p w14:paraId="45C72B7C" w14:textId="77777777" w:rsidR="00170256" w:rsidRDefault="00170256">
            <w:pPr>
              <w:pStyle w:val="01"/>
              <w:keepNext/>
              <w:spacing w:after="0" w:line="440" w:lineRule="exact"/>
              <w:ind w:left="63" w:right="63"/>
              <w:rPr>
                <w:rFonts w:eastAsia="仿宋_GB2312"/>
                <w:sz w:val="28"/>
                <w:szCs w:val="30"/>
              </w:rPr>
            </w:pPr>
          </w:p>
        </w:tc>
        <w:tc>
          <w:tcPr>
            <w:tcW w:w="1167" w:type="dxa"/>
            <w:vAlign w:val="center"/>
          </w:tcPr>
          <w:p w14:paraId="04DC14A2"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0A104380"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2CFA4544"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18400B49" w14:textId="77777777" w:rsidR="00170256" w:rsidRDefault="00170256">
            <w:pPr>
              <w:pStyle w:val="01"/>
              <w:keepNext/>
              <w:spacing w:after="0" w:line="440" w:lineRule="exact"/>
              <w:ind w:left="63" w:right="63"/>
              <w:rPr>
                <w:rFonts w:eastAsia="仿宋_GB2312"/>
                <w:sz w:val="30"/>
                <w:szCs w:val="30"/>
              </w:rPr>
            </w:pPr>
          </w:p>
        </w:tc>
      </w:tr>
      <w:tr w:rsidR="00170256" w14:paraId="0B3510B3" w14:textId="77777777">
        <w:trPr>
          <w:jc w:val="center"/>
        </w:trPr>
        <w:tc>
          <w:tcPr>
            <w:tcW w:w="1871" w:type="dxa"/>
            <w:vMerge/>
            <w:vAlign w:val="center"/>
          </w:tcPr>
          <w:p w14:paraId="7E8509BC" w14:textId="77777777" w:rsidR="00170256" w:rsidRDefault="00170256">
            <w:pPr>
              <w:pStyle w:val="01"/>
              <w:keepNext/>
              <w:spacing w:after="0" w:line="440" w:lineRule="exact"/>
              <w:ind w:left="63" w:right="63"/>
              <w:rPr>
                <w:rFonts w:eastAsia="仿宋_GB2312"/>
                <w:sz w:val="28"/>
                <w:szCs w:val="30"/>
              </w:rPr>
            </w:pPr>
          </w:p>
        </w:tc>
        <w:tc>
          <w:tcPr>
            <w:tcW w:w="1167" w:type="dxa"/>
            <w:vAlign w:val="center"/>
          </w:tcPr>
          <w:p w14:paraId="50D36150"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5849292E"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09BDB1DD"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4D5D3131" w14:textId="77777777" w:rsidR="00170256" w:rsidRDefault="00170256">
            <w:pPr>
              <w:pStyle w:val="01"/>
              <w:keepNext/>
              <w:spacing w:after="0" w:line="440" w:lineRule="exact"/>
              <w:ind w:left="63" w:right="63"/>
              <w:rPr>
                <w:rFonts w:eastAsia="仿宋_GB2312"/>
                <w:sz w:val="30"/>
                <w:szCs w:val="30"/>
              </w:rPr>
            </w:pPr>
          </w:p>
        </w:tc>
      </w:tr>
      <w:tr w:rsidR="00170256" w14:paraId="2CA20B7D" w14:textId="77777777">
        <w:trPr>
          <w:jc w:val="center"/>
        </w:trPr>
        <w:tc>
          <w:tcPr>
            <w:tcW w:w="1871" w:type="dxa"/>
            <w:vMerge/>
            <w:vAlign w:val="center"/>
          </w:tcPr>
          <w:p w14:paraId="0DCE6C16" w14:textId="77777777" w:rsidR="00170256" w:rsidRDefault="00170256">
            <w:pPr>
              <w:pStyle w:val="01"/>
              <w:keepNext/>
              <w:spacing w:after="0" w:line="440" w:lineRule="exact"/>
              <w:ind w:left="63" w:right="63"/>
              <w:rPr>
                <w:rFonts w:eastAsia="仿宋_GB2312"/>
                <w:sz w:val="28"/>
                <w:szCs w:val="30"/>
              </w:rPr>
            </w:pPr>
          </w:p>
        </w:tc>
        <w:tc>
          <w:tcPr>
            <w:tcW w:w="1167" w:type="dxa"/>
            <w:vAlign w:val="center"/>
          </w:tcPr>
          <w:p w14:paraId="43153F4A"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2129D5AC"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5CF6EE84"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08291F4A" w14:textId="77777777" w:rsidR="00170256" w:rsidRDefault="00170256">
            <w:pPr>
              <w:pStyle w:val="01"/>
              <w:keepNext/>
              <w:spacing w:after="0" w:line="440" w:lineRule="exact"/>
              <w:ind w:left="63" w:right="63"/>
              <w:rPr>
                <w:rFonts w:eastAsia="仿宋_GB2312"/>
                <w:sz w:val="30"/>
                <w:szCs w:val="30"/>
              </w:rPr>
            </w:pPr>
          </w:p>
        </w:tc>
      </w:tr>
      <w:tr w:rsidR="00170256" w14:paraId="6E46525E" w14:textId="77777777">
        <w:trPr>
          <w:jc w:val="center"/>
        </w:trPr>
        <w:tc>
          <w:tcPr>
            <w:tcW w:w="1871" w:type="dxa"/>
            <w:vMerge/>
            <w:vAlign w:val="center"/>
          </w:tcPr>
          <w:p w14:paraId="5F9F7753" w14:textId="77777777" w:rsidR="00170256" w:rsidRDefault="00170256">
            <w:pPr>
              <w:pStyle w:val="01"/>
              <w:keepNext/>
              <w:spacing w:after="0" w:line="440" w:lineRule="exact"/>
              <w:ind w:left="63" w:right="63"/>
              <w:rPr>
                <w:rFonts w:eastAsia="仿宋_GB2312"/>
                <w:sz w:val="28"/>
                <w:szCs w:val="30"/>
              </w:rPr>
            </w:pPr>
          </w:p>
        </w:tc>
        <w:tc>
          <w:tcPr>
            <w:tcW w:w="1167" w:type="dxa"/>
            <w:vAlign w:val="center"/>
          </w:tcPr>
          <w:p w14:paraId="03B19ED8"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50278954"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17CC3296"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0FBD5A85" w14:textId="77777777" w:rsidR="00170256" w:rsidRDefault="00170256">
            <w:pPr>
              <w:pStyle w:val="01"/>
              <w:keepNext/>
              <w:spacing w:after="0" w:line="440" w:lineRule="exact"/>
              <w:ind w:left="63" w:right="63"/>
              <w:rPr>
                <w:rFonts w:eastAsia="仿宋_GB2312"/>
                <w:sz w:val="30"/>
                <w:szCs w:val="30"/>
              </w:rPr>
            </w:pPr>
          </w:p>
        </w:tc>
      </w:tr>
    </w:tbl>
    <w:p w14:paraId="1AD2C6E1" w14:textId="77777777" w:rsidR="00170256" w:rsidRDefault="00782ED2">
      <w:pPr>
        <w:pStyle w:val="31"/>
        <w:spacing w:line="440" w:lineRule="exact"/>
        <w:rPr>
          <w:rFonts w:eastAsia="黑体"/>
          <w:sz w:val="30"/>
          <w:szCs w:val="30"/>
        </w:rPr>
      </w:pPr>
      <w:r>
        <w:rPr>
          <w:rFonts w:eastAsia="仿宋_GB2312"/>
          <w:sz w:val="30"/>
          <w:szCs w:val="30"/>
        </w:rPr>
        <w:br w:type="page"/>
      </w:r>
      <w:r>
        <w:rPr>
          <w:rFonts w:eastAsia="仿宋_GB2312"/>
          <w:sz w:val="30"/>
          <w:szCs w:val="30"/>
        </w:rPr>
        <w:lastRenderedPageBreak/>
        <w:t>附</w:t>
      </w:r>
      <w:bookmarkStart w:id="1416" w:name="_Toc296891057"/>
      <w:bookmarkStart w:id="1417" w:name="_Toc296503229"/>
      <w:bookmarkStart w:id="1418" w:name="_Toc296347228"/>
      <w:bookmarkStart w:id="1419" w:name="_Toc296891269"/>
      <w:bookmarkStart w:id="1420" w:name="_Toc296944568"/>
      <w:bookmarkStart w:id="1421" w:name="_Toc296346730"/>
      <w:r>
        <w:rPr>
          <w:rFonts w:eastAsia="仿宋_GB2312"/>
          <w:sz w:val="30"/>
          <w:szCs w:val="30"/>
        </w:rPr>
        <w:t>件</w:t>
      </w:r>
      <w:r>
        <w:rPr>
          <w:rFonts w:eastAsia="仿宋_GB2312" w:hint="eastAsia"/>
          <w:sz w:val="30"/>
          <w:szCs w:val="30"/>
        </w:rPr>
        <w:t>4</w:t>
      </w:r>
      <w:r>
        <w:rPr>
          <w:rFonts w:eastAsia="仿宋_GB2312" w:hint="eastAsia"/>
          <w:sz w:val="30"/>
          <w:szCs w:val="30"/>
        </w:rPr>
        <w:t>：</w:t>
      </w:r>
    </w:p>
    <w:bookmarkEnd w:id="1416"/>
    <w:bookmarkEnd w:id="1417"/>
    <w:bookmarkEnd w:id="1418"/>
    <w:bookmarkEnd w:id="1419"/>
    <w:bookmarkEnd w:id="1420"/>
    <w:bookmarkEnd w:id="1421"/>
    <w:p w14:paraId="23245A6A" w14:textId="77777777" w:rsidR="00170256" w:rsidRDefault="00782ED2">
      <w:pPr>
        <w:pStyle w:val="31"/>
        <w:spacing w:beforeLines="50" w:before="120" w:afterLines="50" w:after="120" w:line="440" w:lineRule="exact"/>
        <w:jc w:val="center"/>
        <w:rPr>
          <w:rFonts w:eastAsia="黑体"/>
          <w:sz w:val="30"/>
          <w:szCs w:val="30"/>
        </w:rPr>
      </w:pPr>
      <w:r>
        <w:rPr>
          <w:rFonts w:eastAsia="黑体"/>
          <w:sz w:val="30"/>
          <w:szCs w:val="30"/>
        </w:rPr>
        <w:t>分包人主要施工管理人员表</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3518"/>
      </w:tblGrid>
      <w:tr w:rsidR="00170256" w14:paraId="01BB7118" w14:textId="77777777">
        <w:trPr>
          <w:jc w:val="center"/>
        </w:trPr>
        <w:tc>
          <w:tcPr>
            <w:tcW w:w="1871" w:type="dxa"/>
            <w:vAlign w:val="center"/>
          </w:tcPr>
          <w:p w14:paraId="44AD6295" w14:textId="77777777" w:rsidR="00170256" w:rsidRDefault="00782ED2">
            <w:pPr>
              <w:pStyle w:val="01"/>
              <w:keepNext/>
              <w:spacing w:after="0" w:line="440" w:lineRule="exact"/>
              <w:ind w:left="63" w:right="63"/>
              <w:rPr>
                <w:rFonts w:eastAsia="仿宋_GB2312"/>
                <w:sz w:val="28"/>
                <w:szCs w:val="30"/>
              </w:rPr>
            </w:pPr>
            <w:r>
              <w:rPr>
                <w:rFonts w:eastAsia="仿宋_GB2312"/>
                <w:sz w:val="28"/>
                <w:szCs w:val="30"/>
              </w:rPr>
              <w:t>名称</w:t>
            </w:r>
          </w:p>
        </w:tc>
        <w:tc>
          <w:tcPr>
            <w:tcW w:w="1418" w:type="dxa"/>
            <w:vAlign w:val="center"/>
          </w:tcPr>
          <w:p w14:paraId="4AABD24F" w14:textId="77777777" w:rsidR="00170256" w:rsidRDefault="00782ED2">
            <w:pPr>
              <w:pStyle w:val="01"/>
              <w:keepNext/>
              <w:spacing w:after="0" w:line="440" w:lineRule="exact"/>
              <w:ind w:left="63" w:right="63"/>
              <w:rPr>
                <w:rFonts w:eastAsia="仿宋_GB2312"/>
                <w:sz w:val="28"/>
                <w:szCs w:val="30"/>
              </w:rPr>
            </w:pPr>
            <w:r>
              <w:rPr>
                <w:rFonts w:eastAsia="仿宋_GB2312"/>
                <w:sz w:val="28"/>
                <w:szCs w:val="30"/>
              </w:rPr>
              <w:t>姓名</w:t>
            </w:r>
          </w:p>
        </w:tc>
        <w:tc>
          <w:tcPr>
            <w:tcW w:w="1134" w:type="dxa"/>
            <w:vAlign w:val="center"/>
          </w:tcPr>
          <w:p w14:paraId="3CAFF4EB" w14:textId="77777777" w:rsidR="00170256" w:rsidRDefault="00782ED2">
            <w:pPr>
              <w:pStyle w:val="01"/>
              <w:keepNext/>
              <w:spacing w:after="0" w:line="440" w:lineRule="exact"/>
              <w:ind w:left="63" w:right="63"/>
              <w:rPr>
                <w:rFonts w:eastAsia="仿宋_GB2312"/>
                <w:sz w:val="30"/>
                <w:szCs w:val="30"/>
              </w:rPr>
            </w:pPr>
            <w:r>
              <w:rPr>
                <w:rFonts w:eastAsia="仿宋_GB2312"/>
                <w:sz w:val="30"/>
                <w:szCs w:val="30"/>
              </w:rPr>
              <w:t>职务</w:t>
            </w:r>
          </w:p>
        </w:tc>
        <w:tc>
          <w:tcPr>
            <w:tcW w:w="1134" w:type="dxa"/>
            <w:vAlign w:val="center"/>
          </w:tcPr>
          <w:p w14:paraId="4553BB81" w14:textId="77777777" w:rsidR="00170256" w:rsidRDefault="00782ED2">
            <w:pPr>
              <w:pStyle w:val="01"/>
              <w:keepNext/>
              <w:spacing w:after="0" w:line="440" w:lineRule="exact"/>
              <w:ind w:left="63" w:right="63"/>
              <w:rPr>
                <w:rFonts w:eastAsia="仿宋_GB2312"/>
                <w:sz w:val="30"/>
                <w:szCs w:val="30"/>
              </w:rPr>
            </w:pPr>
            <w:r>
              <w:rPr>
                <w:rFonts w:eastAsia="仿宋_GB2312"/>
                <w:sz w:val="30"/>
                <w:szCs w:val="30"/>
              </w:rPr>
              <w:t>职称</w:t>
            </w:r>
          </w:p>
        </w:tc>
        <w:tc>
          <w:tcPr>
            <w:tcW w:w="3518" w:type="dxa"/>
            <w:vAlign w:val="center"/>
          </w:tcPr>
          <w:p w14:paraId="384D1F6D" w14:textId="77777777" w:rsidR="00170256" w:rsidRDefault="00782ED2">
            <w:pPr>
              <w:pStyle w:val="01"/>
              <w:keepNext/>
              <w:spacing w:after="0" w:line="440" w:lineRule="exact"/>
              <w:ind w:left="63" w:right="63"/>
              <w:rPr>
                <w:rFonts w:eastAsia="仿宋_GB2312"/>
                <w:sz w:val="30"/>
                <w:szCs w:val="30"/>
              </w:rPr>
            </w:pPr>
            <w:r>
              <w:rPr>
                <w:rFonts w:eastAsia="仿宋_GB2312"/>
                <w:sz w:val="30"/>
                <w:szCs w:val="30"/>
              </w:rPr>
              <w:t>主要资历、经验及承担过的项目</w:t>
            </w:r>
          </w:p>
        </w:tc>
      </w:tr>
      <w:tr w:rsidR="00170256" w14:paraId="661AA4C8" w14:textId="77777777">
        <w:trPr>
          <w:jc w:val="center"/>
        </w:trPr>
        <w:tc>
          <w:tcPr>
            <w:tcW w:w="9075" w:type="dxa"/>
            <w:gridSpan w:val="5"/>
            <w:vAlign w:val="center"/>
          </w:tcPr>
          <w:p w14:paraId="0EEE46B1" w14:textId="77777777" w:rsidR="00170256" w:rsidRDefault="00782ED2">
            <w:pPr>
              <w:pStyle w:val="01"/>
              <w:keepNext/>
              <w:spacing w:after="0" w:line="440" w:lineRule="exact"/>
              <w:ind w:left="63" w:right="63"/>
              <w:rPr>
                <w:rFonts w:eastAsia="仿宋_GB2312"/>
                <w:sz w:val="28"/>
                <w:szCs w:val="30"/>
              </w:rPr>
            </w:pPr>
            <w:r>
              <w:rPr>
                <w:rFonts w:eastAsia="仿宋_GB2312"/>
                <w:sz w:val="28"/>
                <w:szCs w:val="30"/>
              </w:rPr>
              <w:t>一、总部人员</w:t>
            </w:r>
          </w:p>
        </w:tc>
      </w:tr>
      <w:tr w:rsidR="00170256" w14:paraId="228C1086" w14:textId="77777777">
        <w:trPr>
          <w:jc w:val="center"/>
        </w:trPr>
        <w:tc>
          <w:tcPr>
            <w:tcW w:w="1871" w:type="dxa"/>
            <w:vAlign w:val="center"/>
          </w:tcPr>
          <w:p w14:paraId="27306B25" w14:textId="77777777" w:rsidR="00170256" w:rsidRDefault="00782ED2">
            <w:pPr>
              <w:pStyle w:val="01"/>
              <w:keepNext/>
              <w:spacing w:after="0" w:line="440" w:lineRule="exact"/>
              <w:ind w:left="63" w:right="63"/>
              <w:rPr>
                <w:rFonts w:eastAsia="仿宋_GB2312"/>
                <w:sz w:val="28"/>
                <w:szCs w:val="30"/>
              </w:rPr>
            </w:pPr>
            <w:r>
              <w:rPr>
                <w:rFonts w:eastAsia="仿宋_GB2312"/>
                <w:sz w:val="28"/>
                <w:szCs w:val="30"/>
              </w:rPr>
              <w:t>项目主管</w:t>
            </w:r>
          </w:p>
        </w:tc>
        <w:tc>
          <w:tcPr>
            <w:tcW w:w="1418" w:type="dxa"/>
            <w:vAlign w:val="center"/>
          </w:tcPr>
          <w:p w14:paraId="078B1FCB"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7F4F6ECE"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255AE0A7"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2A693E69" w14:textId="77777777" w:rsidR="00170256" w:rsidRDefault="00170256">
            <w:pPr>
              <w:pStyle w:val="01"/>
              <w:keepNext/>
              <w:spacing w:after="0" w:line="440" w:lineRule="exact"/>
              <w:ind w:left="63" w:right="63"/>
              <w:rPr>
                <w:rFonts w:eastAsia="仿宋_GB2312"/>
                <w:sz w:val="30"/>
                <w:szCs w:val="30"/>
              </w:rPr>
            </w:pPr>
          </w:p>
        </w:tc>
      </w:tr>
      <w:tr w:rsidR="00170256" w14:paraId="2CC3AC39" w14:textId="77777777">
        <w:trPr>
          <w:jc w:val="center"/>
        </w:trPr>
        <w:tc>
          <w:tcPr>
            <w:tcW w:w="1871" w:type="dxa"/>
            <w:vMerge w:val="restart"/>
            <w:vAlign w:val="center"/>
          </w:tcPr>
          <w:p w14:paraId="72629801" w14:textId="77777777" w:rsidR="00170256" w:rsidRDefault="00782ED2">
            <w:pPr>
              <w:pStyle w:val="01"/>
              <w:keepNext/>
              <w:spacing w:line="440" w:lineRule="exact"/>
              <w:ind w:left="63" w:right="63"/>
              <w:rPr>
                <w:rFonts w:eastAsia="仿宋_GB2312"/>
                <w:sz w:val="28"/>
                <w:szCs w:val="30"/>
              </w:rPr>
            </w:pPr>
            <w:r>
              <w:rPr>
                <w:rFonts w:eastAsia="仿宋_GB2312"/>
                <w:sz w:val="28"/>
                <w:szCs w:val="30"/>
              </w:rPr>
              <w:t>其他人员</w:t>
            </w:r>
          </w:p>
        </w:tc>
        <w:tc>
          <w:tcPr>
            <w:tcW w:w="1418" w:type="dxa"/>
            <w:vAlign w:val="center"/>
          </w:tcPr>
          <w:p w14:paraId="4B6E4876"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60DEB87F"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5B58D3F9"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79C8F09D" w14:textId="77777777" w:rsidR="00170256" w:rsidRDefault="00170256">
            <w:pPr>
              <w:pStyle w:val="01"/>
              <w:keepNext/>
              <w:spacing w:after="0" w:line="440" w:lineRule="exact"/>
              <w:ind w:left="63" w:right="63"/>
              <w:rPr>
                <w:rFonts w:eastAsia="仿宋_GB2312"/>
                <w:sz w:val="30"/>
                <w:szCs w:val="30"/>
              </w:rPr>
            </w:pPr>
          </w:p>
        </w:tc>
      </w:tr>
      <w:tr w:rsidR="00170256" w14:paraId="31982680" w14:textId="77777777">
        <w:trPr>
          <w:jc w:val="center"/>
        </w:trPr>
        <w:tc>
          <w:tcPr>
            <w:tcW w:w="1871" w:type="dxa"/>
            <w:vMerge/>
            <w:vAlign w:val="center"/>
          </w:tcPr>
          <w:p w14:paraId="69B2E3D7" w14:textId="77777777" w:rsidR="00170256" w:rsidRDefault="00170256">
            <w:pPr>
              <w:pStyle w:val="01"/>
              <w:keepNext/>
              <w:spacing w:after="0" w:line="440" w:lineRule="exact"/>
              <w:ind w:left="63" w:right="63"/>
              <w:rPr>
                <w:rFonts w:eastAsia="仿宋_GB2312"/>
                <w:sz w:val="28"/>
                <w:szCs w:val="30"/>
              </w:rPr>
            </w:pPr>
          </w:p>
        </w:tc>
        <w:tc>
          <w:tcPr>
            <w:tcW w:w="1418" w:type="dxa"/>
            <w:vAlign w:val="center"/>
          </w:tcPr>
          <w:p w14:paraId="0EDBA6D8"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1B9C69FD"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5A9AC741"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7EDAF93A" w14:textId="77777777" w:rsidR="00170256" w:rsidRDefault="00170256">
            <w:pPr>
              <w:pStyle w:val="01"/>
              <w:keepNext/>
              <w:spacing w:after="0" w:line="440" w:lineRule="exact"/>
              <w:ind w:left="63" w:right="63"/>
              <w:rPr>
                <w:rFonts w:eastAsia="仿宋_GB2312"/>
                <w:sz w:val="30"/>
                <w:szCs w:val="30"/>
              </w:rPr>
            </w:pPr>
          </w:p>
        </w:tc>
      </w:tr>
      <w:tr w:rsidR="00170256" w14:paraId="4F306B6F" w14:textId="77777777">
        <w:trPr>
          <w:jc w:val="center"/>
        </w:trPr>
        <w:tc>
          <w:tcPr>
            <w:tcW w:w="1871" w:type="dxa"/>
            <w:vMerge/>
            <w:vAlign w:val="center"/>
          </w:tcPr>
          <w:p w14:paraId="3509BCDD" w14:textId="77777777" w:rsidR="00170256" w:rsidRDefault="00170256">
            <w:pPr>
              <w:pStyle w:val="01"/>
              <w:keepNext/>
              <w:spacing w:after="0" w:line="440" w:lineRule="exact"/>
              <w:ind w:left="63" w:right="63"/>
              <w:rPr>
                <w:rFonts w:eastAsia="仿宋_GB2312"/>
                <w:sz w:val="28"/>
                <w:szCs w:val="30"/>
              </w:rPr>
            </w:pPr>
          </w:p>
        </w:tc>
        <w:tc>
          <w:tcPr>
            <w:tcW w:w="1418" w:type="dxa"/>
            <w:vAlign w:val="center"/>
          </w:tcPr>
          <w:p w14:paraId="519F453F"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66306F5B"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6B2CDE5B"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335B4345" w14:textId="77777777" w:rsidR="00170256" w:rsidRDefault="00170256">
            <w:pPr>
              <w:pStyle w:val="01"/>
              <w:keepNext/>
              <w:spacing w:after="0" w:line="440" w:lineRule="exact"/>
              <w:ind w:left="63" w:right="63"/>
              <w:rPr>
                <w:rFonts w:eastAsia="仿宋_GB2312"/>
                <w:sz w:val="30"/>
                <w:szCs w:val="30"/>
              </w:rPr>
            </w:pPr>
          </w:p>
        </w:tc>
      </w:tr>
      <w:tr w:rsidR="00170256" w14:paraId="14D85B95" w14:textId="77777777">
        <w:trPr>
          <w:jc w:val="center"/>
        </w:trPr>
        <w:tc>
          <w:tcPr>
            <w:tcW w:w="9075" w:type="dxa"/>
            <w:gridSpan w:val="5"/>
            <w:vAlign w:val="center"/>
          </w:tcPr>
          <w:p w14:paraId="0F96521A" w14:textId="77777777" w:rsidR="00170256" w:rsidRDefault="00782ED2">
            <w:pPr>
              <w:pStyle w:val="01"/>
              <w:keepNext/>
              <w:spacing w:after="0" w:line="440" w:lineRule="exact"/>
              <w:ind w:left="63" w:right="63"/>
              <w:rPr>
                <w:rFonts w:eastAsia="仿宋_GB2312"/>
                <w:sz w:val="28"/>
                <w:szCs w:val="30"/>
              </w:rPr>
            </w:pPr>
            <w:r>
              <w:rPr>
                <w:rFonts w:eastAsia="仿宋_GB2312"/>
                <w:sz w:val="28"/>
                <w:szCs w:val="30"/>
              </w:rPr>
              <w:t>二、现场人员</w:t>
            </w:r>
          </w:p>
        </w:tc>
      </w:tr>
      <w:tr w:rsidR="00170256" w14:paraId="5BFEE227" w14:textId="77777777">
        <w:trPr>
          <w:jc w:val="center"/>
        </w:trPr>
        <w:tc>
          <w:tcPr>
            <w:tcW w:w="1871" w:type="dxa"/>
            <w:vAlign w:val="center"/>
          </w:tcPr>
          <w:p w14:paraId="4B3E1614" w14:textId="77777777" w:rsidR="00170256" w:rsidRDefault="00782ED2">
            <w:pPr>
              <w:pStyle w:val="01"/>
              <w:keepNext/>
              <w:spacing w:after="0" w:line="440" w:lineRule="exact"/>
              <w:ind w:left="63" w:right="63"/>
              <w:rPr>
                <w:rFonts w:eastAsia="仿宋_GB2312"/>
                <w:sz w:val="28"/>
                <w:szCs w:val="30"/>
              </w:rPr>
            </w:pPr>
            <w:r>
              <w:rPr>
                <w:rFonts w:eastAsia="仿宋_GB2312"/>
                <w:sz w:val="28"/>
                <w:szCs w:val="30"/>
              </w:rPr>
              <w:t>项目经理</w:t>
            </w:r>
          </w:p>
        </w:tc>
        <w:tc>
          <w:tcPr>
            <w:tcW w:w="1418" w:type="dxa"/>
            <w:vAlign w:val="center"/>
          </w:tcPr>
          <w:p w14:paraId="27E1EAE3"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20FCD657"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1EB79336"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03973CA9" w14:textId="77777777" w:rsidR="00170256" w:rsidRDefault="00170256">
            <w:pPr>
              <w:pStyle w:val="01"/>
              <w:keepNext/>
              <w:spacing w:after="0" w:line="440" w:lineRule="exact"/>
              <w:ind w:left="63" w:right="63"/>
              <w:rPr>
                <w:rFonts w:eastAsia="仿宋_GB2312"/>
                <w:sz w:val="30"/>
                <w:szCs w:val="30"/>
              </w:rPr>
            </w:pPr>
          </w:p>
        </w:tc>
      </w:tr>
      <w:tr w:rsidR="00170256" w14:paraId="096EEF89" w14:textId="77777777">
        <w:trPr>
          <w:jc w:val="center"/>
        </w:trPr>
        <w:tc>
          <w:tcPr>
            <w:tcW w:w="1871" w:type="dxa"/>
            <w:vAlign w:val="center"/>
          </w:tcPr>
          <w:p w14:paraId="5C36EC4D" w14:textId="77777777" w:rsidR="00170256" w:rsidRDefault="00782ED2">
            <w:pPr>
              <w:pStyle w:val="01"/>
              <w:keepNext/>
              <w:spacing w:after="0" w:line="440" w:lineRule="exact"/>
              <w:ind w:left="63" w:right="63"/>
              <w:rPr>
                <w:rFonts w:eastAsia="仿宋_GB2312"/>
                <w:sz w:val="28"/>
                <w:szCs w:val="30"/>
              </w:rPr>
            </w:pPr>
            <w:r>
              <w:rPr>
                <w:rFonts w:eastAsia="仿宋_GB2312"/>
                <w:sz w:val="28"/>
                <w:szCs w:val="30"/>
              </w:rPr>
              <w:t>项目副经理</w:t>
            </w:r>
          </w:p>
        </w:tc>
        <w:tc>
          <w:tcPr>
            <w:tcW w:w="1418" w:type="dxa"/>
            <w:vAlign w:val="center"/>
          </w:tcPr>
          <w:p w14:paraId="421422A9"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19827B53"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3DC1CF08"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4F30425E" w14:textId="77777777" w:rsidR="00170256" w:rsidRDefault="00170256">
            <w:pPr>
              <w:pStyle w:val="01"/>
              <w:keepNext/>
              <w:spacing w:after="0" w:line="440" w:lineRule="exact"/>
              <w:ind w:left="63" w:right="63"/>
              <w:rPr>
                <w:rFonts w:eastAsia="仿宋_GB2312"/>
                <w:sz w:val="30"/>
                <w:szCs w:val="30"/>
              </w:rPr>
            </w:pPr>
          </w:p>
        </w:tc>
      </w:tr>
      <w:tr w:rsidR="00170256" w14:paraId="79824D95" w14:textId="77777777">
        <w:trPr>
          <w:jc w:val="center"/>
        </w:trPr>
        <w:tc>
          <w:tcPr>
            <w:tcW w:w="1871" w:type="dxa"/>
            <w:vAlign w:val="center"/>
          </w:tcPr>
          <w:p w14:paraId="7FE81702" w14:textId="77777777" w:rsidR="00170256" w:rsidRDefault="00782ED2">
            <w:pPr>
              <w:pStyle w:val="01"/>
              <w:keepNext/>
              <w:spacing w:after="0" w:line="440" w:lineRule="exact"/>
              <w:ind w:left="63" w:right="63"/>
              <w:rPr>
                <w:rFonts w:eastAsia="仿宋_GB2312"/>
                <w:sz w:val="28"/>
                <w:szCs w:val="30"/>
              </w:rPr>
            </w:pPr>
            <w:r>
              <w:rPr>
                <w:rFonts w:eastAsia="仿宋_GB2312"/>
                <w:sz w:val="28"/>
                <w:szCs w:val="30"/>
              </w:rPr>
              <w:t>技术负责人</w:t>
            </w:r>
          </w:p>
        </w:tc>
        <w:tc>
          <w:tcPr>
            <w:tcW w:w="1418" w:type="dxa"/>
            <w:vAlign w:val="center"/>
          </w:tcPr>
          <w:p w14:paraId="05C7A96E"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57BBA49F"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54A7426D"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2FAC2132" w14:textId="77777777" w:rsidR="00170256" w:rsidRDefault="00170256">
            <w:pPr>
              <w:pStyle w:val="01"/>
              <w:keepNext/>
              <w:spacing w:after="0" w:line="440" w:lineRule="exact"/>
              <w:ind w:left="63" w:right="63"/>
              <w:rPr>
                <w:rFonts w:eastAsia="仿宋_GB2312"/>
                <w:sz w:val="30"/>
                <w:szCs w:val="30"/>
              </w:rPr>
            </w:pPr>
          </w:p>
        </w:tc>
      </w:tr>
      <w:tr w:rsidR="00170256" w14:paraId="51BDAD6C" w14:textId="77777777">
        <w:trPr>
          <w:jc w:val="center"/>
        </w:trPr>
        <w:tc>
          <w:tcPr>
            <w:tcW w:w="1871" w:type="dxa"/>
            <w:vAlign w:val="center"/>
          </w:tcPr>
          <w:p w14:paraId="16E745D7" w14:textId="77777777" w:rsidR="00170256" w:rsidRDefault="00782ED2">
            <w:pPr>
              <w:pStyle w:val="01"/>
              <w:keepNext/>
              <w:spacing w:after="0" w:line="440" w:lineRule="exact"/>
              <w:ind w:left="63" w:right="63"/>
              <w:rPr>
                <w:rFonts w:eastAsia="仿宋_GB2312"/>
                <w:sz w:val="28"/>
                <w:szCs w:val="30"/>
              </w:rPr>
            </w:pPr>
            <w:r>
              <w:rPr>
                <w:rFonts w:eastAsia="仿宋_GB2312"/>
                <w:sz w:val="28"/>
                <w:szCs w:val="30"/>
              </w:rPr>
              <w:t>造价管理</w:t>
            </w:r>
          </w:p>
        </w:tc>
        <w:tc>
          <w:tcPr>
            <w:tcW w:w="1418" w:type="dxa"/>
            <w:vAlign w:val="center"/>
          </w:tcPr>
          <w:p w14:paraId="416F148F"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5D74886A"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5AA23BDF"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1CDFD366" w14:textId="77777777" w:rsidR="00170256" w:rsidRDefault="00170256">
            <w:pPr>
              <w:pStyle w:val="01"/>
              <w:keepNext/>
              <w:spacing w:after="0" w:line="440" w:lineRule="exact"/>
              <w:ind w:left="63" w:right="63"/>
              <w:rPr>
                <w:rFonts w:eastAsia="仿宋_GB2312"/>
                <w:sz w:val="30"/>
                <w:szCs w:val="30"/>
              </w:rPr>
            </w:pPr>
          </w:p>
        </w:tc>
      </w:tr>
      <w:tr w:rsidR="00170256" w14:paraId="0BDDE51F" w14:textId="77777777">
        <w:trPr>
          <w:jc w:val="center"/>
        </w:trPr>
        <w:tc>
          <w:tcPr>
            <w:tcW w:w="1871" w:type="dxa"/>
            <w:vAlign w:val="center"/>
          </w:tcPr>
          <w:p w14:paraId="74B2D901" w14:textId="77777777" w:rsidR="00170256" w:rsidRDefault="00782ED2">
            <w:pPr>
              <w:pStyle w:val="01"/>
              <w:keepNext/>
              <w:spacing w:after="0" w:line="440" w:lineRule="exact"/>
              <w:ind w:left="63" w:right="63"/>
              <w:rPr>
                <w:rFonts w:eastAsia="仿宋_GB2312"/>
                <w:sz w:val="28"/>
                <w:szCs w:val="30"/>
              </w:rPr>
            </w:pPr>
            <w:r>
              <w:rPr>
                <w:rFonts w:eastAsia="仿宋_GB2312"/>
                <w:sz w:val="28"/>
                <w:szCs w:val="30"/>
              </w:rPr>
              <w:t>质量管理</w:t>
            </w:r>
          </w:p>
        </w:tc>
        <w:tc>
          <w:tcPr>
            <w:tcW w:w="1418" w:type="dxa"/>
            <w:vAlign w:val="center"/>
          </w:tcPr>
          <w:p w14:paraId="0C3BF43A"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73150818"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08E47550"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3F752374" w14:textId="77777777" w:rsidR="00170256" w:rsidRDefault="00170256">
            <w:pPr>
              <w:pStyle w:val="01"/>
              <w:keepNext/>
              <w:spacing w:after="0" w:line="440" w:lineRule="exact"/>
              <w:ind w:left="63" w:right="63"/>
              <w:rPr>
                <w:rFonts w:eastAsia="仿宋_GB2312"/>
                <w:sz w:val="30"/>
                <w:szCs w:val="30"/>
              </w:rPr>
            </w:pPr>
          </w:p>
        </w:tc>
      </w:tr>
      <w:tr w:rsidR="00170256" w14:paraId="7BC64E7A" w14:textId="77777777">
        <w:trPr>
          <w:jc w:val="center"/>
        </w:trPr>
        <w:tc>
          <w:tcPr>
            <w:tcW w:w="1871" w:type="dxa"/>
            <w:vAlign w:val="center"/>
          </w:tcPr>
          <w:p w14:paraId="5AAB90C8" w14:textId="77777777" w:rsidR="00170256" w:rsidRDefault="00782ED2">
            <w:pPr>
              <w:pStyle w:val="01"/>
              <w:keepNext/>
              <w:spacing w:after="0" w:line="440" w:lineRule="exact"/>
              <w:ind w:left="63" w:right="63"/>
              <w:rPr>
                <w:rFonts w:eastAsia="仿宋_GB2312"/>
                <w:sz w:val="28"/>
                <w:szCs w:val="30"/>
              </w:rPr>
            </w:pPr>
            <w:r>
              <w:rPr>
                <w:rFonts w:eastAsia="仿宋_GB2312"/>
                <w:sz w:val="28"/>
                <w:szCs w:val="30"/>
              </w:rPr>
              <w:t>材料管理</w:t>
            </w:r>
          </w:p>
        </w:tc>
        <w:tc>
          <w:tcPr>
            <w:tcW w:w="1418" w:type="dxa"/>
            <w:vAlign w:val="center"/>
          </w:tcPr>
          <w:p w14:paraId="02DE1D2E"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1E121CFE"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37EF075B"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67F9F8AF" w14:textId="77777777" w:rsidR="00170256" w:rsidRDefault="00170256">
            <w:pPr>
              <w:pStyle w:val="01"/>
              <w:keepNext/>
              <w:spacing w:after="0" w:line="440" w:lineRule="exact"/>
              <w:ind w:left="63" w:right="63"/>
              <w:rPr>
                <w:rFonts w:eastAsia="仿宋_GB2312"/>
                <w:sz w:val="30"/>
                <w:szCs w:val="30"/>
              </w:rPr>
            </w:pPr>
          </w:p>
        </w:tc>
      </w:tr>
      <w:tr w:rsidR="00170256" w14:paraId="19275922" w14:textId="77777777">
        <w:trPr>
          <w:jc w:val="center"/>
        </w:trPr>
        <w:tc>
          <w:tcPr>
            <w:tcW w:w="1871" w:type="dxa"/>
            <w:vAlign w:val="center"/>
          </w:tcPr>
          <w:p w14:paraId="01BD96A9" w14:textId="77777777" w:rsidR="00170256" w:rsidRDefault="00782ED2">
            <w:pPr>
              <w:pStyle w:val="01"/>
              <w:keepNext/>
              <w:spacing w:after="0" w:line="440" w:lineRule="exact"/>
              <w:ind w:left="63" w:right="63"/>
              <w:rPr>
                <w:rFonts w:eastAsia="仿宋_GB2312"/>
                <w:sz w:val="28"/>
                <w:szCs w:val="30"/>
              </w:rPr>
            </w:pPr>
            <w:r>
              <w:rPr>
                <w:rFonts w:eastAsia="仿宋_GB2312"/>
                <w:sz w:val="28"/>
                <w:szCs w:val="30"/>
              </w:rPr>
              <w:t>计划管理</w:t>
            </w:r>
          </w:p>
        </w:tc>
        <w:tc>
          <w:tcPr>
            <w:tcW w:w="1418" w:type="dxa"/>
            <w:vAlign w:val="center"/>
          </w:tcPr>
          <w:p w14:paraId="61497A14"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5ADD434F"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756C09B5"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4CBD670E" w14:textId="77777777" w:rsidR="00170256" w:rsidRDefault="00170256">
            <w:pPr>
              <w:pStyle w:val="01"/>
              <w:keepNext/>
              <w:spacing w:after="0" w:line="440" w:lineRule="exact"/>
              <w:ind w:left="63" w:right="63"/>
              <w:rPr>
                <w:rFonts w:eastAsia="仿宋_GB2312"/>
                <w:sz w:val="30"/>
                <w:szCs w:val="30"/>
              </w:rPr>
            </w:pPr>
          </w:p>
        </w:tc>
      </w:tr>
      <w:tr w:rsidR="00170256" w14:paraId="7FECBA80" w14:textId="77777777">
        <w:trPr>
          <w:jc w:val="center"/>
        </w:trPr>
        <w:tc>
          <w:tcPr>
            <w:tcW w:w="1871" w:type="dxa"/>
            <w:vAlign w:val="center"/>
          </w:tcPr>
          <w:p w14:paraId="1593270D" w14:textId="77777777" w:rsidR="00170256" w:rsidRDefault="00782ED2">
            <w:pPr>
              <w:pStyle w:val="01"/>
              <w:keepNext/>
              <w:spacing w:after="0" w:line="440" w:lineRule="exact"/>
              <w:ind w:left="63" w:right="63"/>
              <w:rPr>
                <w:rFonts w:eastAsia="仿宋_GB2312"/>
                <w:sz w:val="28"/>
                <w:szCs w:val="30"/>
              </w:rPr>
            </w:pPr>
            <w:r>
              <w:rPr>
                <w:rFonts w:eastAsia="仿宋_GB2312"/>
                <w:sz w:val="28"/>
                <w:szCs w:val="30"/>
              </w:rPr>
              <w:t>安全管理</w:t>
            </w:r>
          </w:p>
        </w:tc>
        <w:tc>
          <w:tcPr>
            <w:tcW w:w="1418" w:type="dxa"/>
            <w:vAlign w:val="center"/>
          </w:tcPr>
          <w:p w14:paraId="494DCBF4"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48962C40"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442C8092"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7A4D3B66" w14:textId="77777777" w:rsidR="00170256" w:rsidRDefault="00170256">
            <w:pPr>
              <w:pStyle w:val="01"/>
              <w:keepNext/>
              <w:spacing w:after="0" w:line="440" w:lineRule="exact"/>
              <w:ind w:left="63" w:right="63"/>
              <w:rPr>
                <w:rFonts w:eastAsia="仿宋_GB2312"/>
                <w:sz w:val="30"/>
                <w:szCs w:val="30"/>
              </w:rPr>
            </w:pPr>
          </w:p>
        </w:tc>
      </w:tr>
      <w:tr w:rsidR="00170256" w14:paraId="0D66459A" w14:textId="77777777">
        <w:trPr>
          <w:jc w:val="center"/>
        </w:trPr>
        <w:tc>
          <w:tcPr>
            <w:tcW w:w="1871" w:type="dxa"/>
            <w:vMerge w:val="restart"/>
            <w:vAlign w:val="center"/>
          </w:tcPr>
          <w:p w14:paraId="37BBC9D8" w14:textId="77777777" w:rsidR="00170256" w:rsidRDefault="00782ED2">
            <w:pPr>
              <w:pStyle w:val="01"/>
              <w:keepNext/>
              <w:spacing w:after="0" w:line="440" w:lineRule="exact"/>
              <w:ind w:left="63" w:right="63"/>
              <w:rPr>
                <w:rFonts w:eastAsia="仿宋_GB2312"/>
                <w:sz w:val="28"/>
                <w:szCs w:val="30"/>
              </w:rPr>
            </w:pPr>
            <w:r>
              <w:rPr>
                <w:rFonts w:eastAsia="仿宋_GB2312"/>
                <w:sz w:val="28"/>
                <w:szCs w:val="30"/>
              </w:rPr>
              <w:t>其他人员</w:t>
            </w:r>
          </w:p>
        </w:tc>
        <w:tc>
          <w:tcPr>
            <w:tcW w:w="1418" w:type="dxa"/>
            <w:vAlign w:val="center"/>
          </w:tcPr>
          <w:p w14:paraId="3A3B3B5C"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0D6114BD"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606541BE"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279800DF" w14:textId="77777777" w:rsidR="00170256" w:rsidRDefault="00170256">
            <w:pPr>
              <w:pStyle w:val="01"/>
              <w:keepNext/>
              <w:spacing w:after="0" w:line="440" w:lineRule="exact"/>
              <w:ind w:left="63" w:right="63"/>
              <w:rPr>
                <w:rFonts w:eastAsia="仿宋_GB2312"/>
                <w:sz w:val="30"/>
                <w:szCs w:val="30"/>
              </w:rPr>
            </w:pPr>
          </w:p>
        </w:tc>
      </w:tr>
      <w:tr w:rsidR="00170256" w14:paraId="5ED26314" w14:textId="77777777">
        <w:trPr>
          <w:jc w:val="center"/>
        </w:trPr>
        <w:tc>
          <w:tcPr>
            <w:tcW w:w="1871" w:type="dxa"/>
            <w:vMerge/>
            <w:vAlign w:val="center"/>
          </w:tcPr>
          <w:p w14:paraId="2788EF93" w14:textId="77777777" w:rsidR="00170256" w:rsidRDefault="00170256">
            <w:pPr>
              <w:pStyle w:val="01"/>
              <w:keepNext/>
              <w:spacing w:after="0" w:line="440" w:lineRule="exact"/>
              <w:ind w:left="63" w:right="63"/>
              <w:rPr>
                <w:rFonts w:eastAsia="仿宋_GB2312"/>
                <w:sz w:val="28"/>
                <w:szCs w:val="30"/>
              </w:rPr>
            </w:pPr>
          </w:p>
        </w:tc>
        <w:tc>
          <w:tcPr>
            <w:tcW w:w="1418" w:type="dxa"/>
            <w:vAlign w:val="center"/>
          </w:tcPr>
          <w:p w14:paraId="4B5BB0F2"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17A005E3"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710EA45D"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59C467E3" w14:textId="77777777" w:rsidR="00170256" w:rsidRDefault="00170256">
            <w:pPr>
              <w:pStyle w:val="01"/>
              <w:keepNext/>
              <w:spacing w:after="0" w:line="440" w:lineRule="exact"/>
              <w:ind w:left="63" w:right="63"/>
              <w:rPr>
                <w:rFonts w:eastAsia="仿宋_GB2312"/>
                <w:sz w:val="30"/>
                <w:szCs w:val="30"/>
              </w:rPr>
            </w:pPr>
          </w:p>
        </w:tc>
      </w:tr>
      <w:tr w:rsidR="00170256" w14:paraId="6B56A5DD" w14:textId="77777777">
        <w:trPr>
          <w:jc w:val="center"/>
        </w:trPr>
        <w:tc>
          <w:tcPr>
            <w:tcW w:w="1871" w:type="dxa"/>
            <w:vMerge/>
            <w:vAlign w:val="center"/>
          </w:tcPr>
          <w:p w14:paraId="482FDA85" w14:textId="77777777" w:rsidR="00170256" w:rsidRDefault="00170256">
            <w:pPr>
              <w:pStyle w:val="01"/>
              <w:keepNext/>
              <w:spacing w:after="0" w:line="440" w:lineRule="exact"/>
              <w:ind w:left="63" w:right="63"/>
              <w:rPr>
                <w:rFonts w:eastAsia="仿宋_GB2312"/>
                <w:sz w:val="28"/>
                <w:szCs w:val="30"/>
              </w:rPr>
            </w:pPr>
          </w:p>
        </w:tc>
        <w:tc>
          <w:tcPr>
            <w:tcW w:w="1418" w:type="dxa"/>
            <w:vAlign w:val="center"/>
          </w:tcPr>
          <w:p w14:paraId="6EDEFB80"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7B635FDF"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2E61F050"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7E4D021A" w14:textId="77777777" w:rsidR="00170256" w:rsidRDefault="00170256">
            <w:pPr>
              <w:pStyle w:val="01"/>
              <w:keepNext/>
              <w:spacing w:after="0" w:line="440" w:lineRule="exact"/>
              <w:ind w:left="63" w:right="63"/>
              <w:rPr>
                <w:rFonts w:eastAsia="仿宋_GB2312"/>
                <w:sz w:val="30"/>
                <w:szCs w:val="30"/>
              </w:rPr>
            </w:pPr>
          </w:p>
        </w:tc>
      </w:tr>
      <w:tr w:rsidR="00170256" w14:paraId="44B179A9" w14:textId="77777777">
        <w:trPr>
          <w:jc w:val="center"/>
        </w:trPr>
        <w:tc>
          <w:tcPr>
            <w:tcW w:w="1871" w:type="dxa"/>
            <w:vMerge/>
            <w:vAlign w:val="center"/>
          </w:tcPr>
          <w:p w14:paraId="76260A64" w14:textId="77777777" w:rsidR="00170256" w:rsidRDefault="00170256">
            <w:pPr>
              <w:pStyle w:val="01"/>
              <w:keepNext/>
              <w:spacing w:after="0" w:line="440" w:lineRule="exact"/>
              <w:ind w:left="63" w:right="63"/>
              <w:rPr>
                <w:rFonts w:eastAsia="仿宋_GB2312"/>
                <w:sz w:val="28"/>
                <w:szCs w:val="30"/>
              </w:rPr>
            </w:pPr>
          </w:p>
        </w:tc>
        <w:tc>
          <w:tcPr>
            <w:tcW w:w="1418" w:type="dxa"/>
            <w:vAlign w:val="center"/>
          </w:tcPr>
          <w:p w14:paraId="2C6988F4"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67B7BE66"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0F102D05"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7A9BC3BF" w14:textId="77777777" w:rsidR="00170256" w:rsidRDefault="00170256">
            <w:pPr>
              <w:pStyle w:val="01"/>
              <w:keepNext/>
              <w:spacing w:after="0" w:line="440" w:lineRule="exact"/>
              <w:ind w:left="63" w:right="63"/>
              <w:rPr>
                <w:rFonts w:eastAsia="仿宋_GB2312"/>
                <w:sz w:val="30"/>
                <w:szCs w:val="30"/>
              </w:rPr>
            </w:pPr>
          </w:p>
        </w:tc>
      </w:tr>
      <w:tr w:rsidR="00170256" w14:paraId="38481366" w14:textId="77777777">
        <w:trPr>
          <w:jc w:val="center"/>
        </w:trPr>
        <w:tc>
          <w:tcPr>
            <w:tcW w:w="1871" w:type="dxa"/>
            <w:vMerge/>
            <w:vAlign w:val="center"/>
          </w:tcPr>
          <w:p w14:paraId="67952B39" w14:textId="77777777" w:rsidR="00170256" w:rsidRDefault="00170256">
            <w:pPr>
              <w:pStyle w:val="01"/>
              <w:keepNext/>
              <w:spacing w:after="0" w:line="440" w:lineRule="exact"/>
              <w:ind w:left="63" w:right="63"/>
              <w:rPr>
                <w:rFonts w:eastAsia="仿宋_GB2312"/>
                <w:sz w:val="28"/>
                <w:szCs w:val="30"/>
              </w:rPr>
            </w:pPr>
          </w:p>
        </w:tc>
        <w:tc>
          <w:tcPr>
            <w:tcW w:w="1418" w:type="dxa"/>
            <w:vAlign w:val="center"/>
          </w:tcPr>
          <w:p w14:paraId="60A819F3"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2BF85CDD"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720F5F1A"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52C059F6" w14:textId="77777777" w:rsidR="00170256" w:rsidRDefault="00170256">
            <w:pPr>
              <w:pStyle w:val="01"/>
              <w:keepNext/>
              <w:spacing w:after="0" w:line="440" w:lineRule="exact"/>
              <w:ind w:left="63" w:right="63"/>
              <w:rPr>
                <w:rFonts w:eastAsia="仿宋_GB2312"/>
                <w:sz w:val="30"/>
                <w:szCs w:val="30"/>
              </w:rPr>
            </w:pPr>
          </w:p>
        </w:tc>
      </w:tr>
      <w:tr w:rsidR="00170256" w14:paraId="701863C0" w14:textId="77777777">
        <w:trPr>
          <w:jc w:val="center"/>
        </w:trPr>
        <w:tc>
          <w:tcPr>
            <w:tcW w:w="1871" w:type="dxa"/>
            <w:vMerge/>
            <w:vAlign w:val="center"/>
          </w:tcPr>
          <w:p w14:paraId="401D1283" w14:textId="77777777" w:rsidR="00170256" w:rsidRDefault="00170256">
            <w:pPr>
              <w:pStyle w:val="01"/>
              <w:keepNext/>
              <w:spacing w:after="0" w:line="440" w:lineRule="exact"/>
              <w:ind w:left="63" w:right="63"/>
              <w:rPr>
                <w:rFonts w:eastAsia="仿宋_GB2312"/>
                <w:sz w:val="28"/>
                <w:szCs w:val="30"/>
              </w:rPr>
            </w:pPr>
          </w:p>
        </w:tc>
        <w:tc>
          <w:tcPr>
            <w:tcW w:w="1418" w:type="dxa"/>
            <w:vAlign w:val="center"/>
          </w:tcPr>
          <w:p w14:paraId="365BF8FE" w14:textId="77777777" w:rsidR="00170256" w:rsidRDefault="00170256">
            <w:pPr>
              <w:pStyle w:val="01"/>
              <w:keepNext/>
              <w:spacing w:after="0" w:line="440" w:lineRule="exact"/>
              <w:ind w:left="63" w:right="63"/>
              <w:rPr>
                <w:rFonts w:eastAsia="仿宋_GB2312"/>
                <w:sz w:val="28"/>
                <w:szCs w:val="30"/>
              </w:rPr>
            </w:pPr>
          </w:p>
        </w:tc>
        <w:tc>
          <w:tcPr>
            <w:tcW w:w="1134" w:type="dxa"/>
            <w:vAlign w:val="center"/>
          </w:tcPr>
          <w:p w14:paraId="016BF41B" w14:textId="77777777" w:rsidR="00170256" w:rsidRDefault="00170256">
            <w:pPr>
              <w:pStyle w:val="01"/>
              <w:keepNext/>
              <w:spacing w:after="0" w:line="440" w:lineRule="exact"/>
              <w:ind w:left="63" w:right="63"/>
              <w:rPr>
                <w:rFonts w:eastAsia="仿宋_GB2312"/>
                <w:sz w:val="30"/>
                <w:szCs w:val="30"/>
              </w:rPr>
            </w:pPr>
          </w:p>
        </w:tc>
        <w:tc>
          <w:tcPr>
            <w:tcW w:w="1134" w:type="dxa"/>
            <w:vAlign w:val="center"/>
          </w:tcPr>
          <w:p w14:paraId="25805C65" w14:textId="77777777" w:rsidR="00170256" w:rsidRDefault="00170256">
            <w:pPr>
              <w:pStyle w:val="01"/>
              <w:keepNext/>
              <w:spacing w:after="0" w:line="440" w:lineRule="exact"/>
              <w:ind w:left="63" w:right="63"/>
              <w:rPr>
                <w:rFonts w:eastAsia="仿宋_GB2312"/>
                <w:sz w:val="30"/>
                <w:szCs w:val="30"/>
              </w:rPr>
            </w:pPr>
          </w:p>
        </w:tc>
        <w:tc>
          <w:tcPr>
            <w:tcW w:w="3518" w:type="dxa"/>
            <w:vAlign w:val="center"/>
          </w:tcPr>
          <w:p w14:paraId="48654517" w14:textId="77777777" w:rsidR="00170256" w:rsidRDefault="00170256">
            <w:pPr>
              <w:pStyle w:val="01"/>
              <w:keepNext/>
              <w:spacing w:after="0" w:line="440" w:lineRule="exact"/>
              <w:ind w:left="63" w:right="63"/>
              <w:rPr>
                <w:rFonts w:eastAsia="仿宋_GB2312"/>
                <w:sz w:val="30"/>
                <w:szCs w:val="30"/>
              </w:rPr>
            </w:pPr>
          </w:p>
        </w:tc>
      </w:tr>
    </w:tbl>
    <w:p w14:paraId="72B79D8E" w14:textId="77777777" w:rsidR="00170256" w:rsidRDefault="00782ED2">
      <w:pPr>
        <w:pStyle w:val="31"/>
        <w:spacing w:line="440" w:lineRule="exact"/>
        <w:rPr>
          <w:rFonts w:eastAsia="黑体"/>
          <w:sz w:val="30"/>
          <w:szCs w:val="30"/>
        </w:rPr>
      </w:pPr>
      <w:r>
        <w:rPr>
          <w:rFonts w:eastAsia="仿宋_GB2312"/>
          <w:sz w:val="30"/>
          <w:szCs w:val="30"/>
        </w:rPr>
        <w:br w:type="page"/>
      </w:r>
      <w:bookmarkStart w:id="1422" w:name="_Toc267261701"/>
      <w:r>
        <w:rPr>
          <w:rFonts w:eastAsia="仿宋_GB2312"/>
          <w:sz w:val="30"/>
          <w:szCs w:val="30"/>
        </w:rPr>
        <w:lastRenderedPageBreak/>
        <w:t>附</w:t>
      </w:r>
      <w:bookmarkStart w:id="1423" w:name="_Toc296891059"/>
      <w:bookmarkStart w:id="1424" w:name="_Toc296346732"/>
      <w:bookmarkStart w:id="1425" w:name="_Toc296891271"/>
      <w:bookmarkStart w:id="1426" w:name="_Toc296347230"/>
      <w:bookmarkStart w:id="1427" w:name="_Toc296503231"/>
      <w:bookmarkStart w:id="1428" w:name="_Toc296944570"/>
      <w:r>
        <w:rPr>
          <w:rFonts w:eastAsia="仿宋_GB2312"/>
          <w:sz w:val="30"/>
          <w:szCs w:val="30"/>
        </w:rPr>
        <w:t>件</w:t>
      </w:r>
      <w:r>
        <w:rPr>
          <w:rFonts w:eastAsia="仿宋_GB2312" w:hint="eastAsia"/>
          <w:sz w:val="30"/>
          <w:szCs w:val="30"/>
        </w:rPr>
        <w:t>5</w:t>
      </w:r>
      <w:r>
        <w:rPr>
          <w:rFonts w:eastAsia="仿宋_GB2312" w:hint="eastAsia"/>
          <w:sz w:val="30"/>
          <w:szCs w:val="30"/>
        </w:rPr>
        <w:t>：</w:t>
      </w:r>
    </w:p>
    <w:bookmarkEnd w:id="1422"/>
    <w:bookmarkEnd w:id="1423"/>
    <w:bookmarkEnd w:id="1424"/>
    <w:bookmarkEnd w:id="1425"/>
    <w:bookmarkEnd w:id="1426"/>
    <w:bookmarkEnd w:id="1427"/>
    <w:bookmarkEnd w:id="1428"/>
    <w:p w14:paraId="09244481" w14:textId="77777777" w:rsidR="00170256" w:rsidRDefault="00782ED2">
      <w:pPr>
        <w:pStyle w:val="31"/>
        <w:spacing w:beforeLines="50" w:before="120" w:afterLines="50" w:after="120" w:line="440" w:lineRule="exact"/>
        <w:jc w:val="center"/>
        <w:rPr>
          <w:rFonts w:eastAsia="黑体"/>
          <w:sz w:val="30"/>
          <w:szCs w:val="30"/>
        </w:rPr>
      </w:pPr>
      <w:r>
        <w:rPr>
          <w:rFonts w:eastAsia="黑体"/>
          <w:sz w:val="30"/>
          <w:szCs w:val="30"/>
        </w:rPr>
        <w:t>履约担保</w:t>
      </w:r>
    </w:p>
    <w:p w14:paraId="4F64BC57" w14:textId="77777777" w:rsidR="00170256" w:rsidRDefault="00170256">
      <w:pPr>
        <w:pStyle w:val="31"/>
        <w:spacing w:line="360" w:lineRule="auto"/>
        <w:rPr>
          <w:szCs w:val="21"/>
          <w:u w:val="single"/>
        </w:rPr>
      </w:pPr>
    </w:p>
    <w:p w14:paraId="669A2746" w14:textId="77777777" w:rsidR="00170256" w:rsidRDefault="00782ED2">
      <w:pPr>
        <w:pStyle w:val="31"/>
        <w:spacing w:line="360" w:lineRule="auto"/>
        <w:rPr>
          <w:szCs w:val="21"/>
        </w:rPr>
      </w:pPr>
      <w:r>
        <w:rPr>
          <w:rFonts w:hAnsi="宋体"/>
          <w:szCs w:val="21"/>
        </w:rPr>
        <w:t>（发包人名称）：</w:t>
      </w:r>
    </w:p>
    <w:p w14:paraId="42E1A82F" w14:textId="77777777" w:rsidR="00170256" w:rsidRDefault="00782ED2">
      <w:pPr>
        <w:pStyle w:val="31"/>
        <w:spacing w:line="360" w:lineRule="auto"/>
        <w:rPr>
          <w:szCs w:val="21"/>
        </w:rPr>
      </w:pPr>
      <w:r>
        <w:rPr>
          <w:rFonts w:hAnsi="宋体"/>
          <w:szCs w:val="21"/>
        </w:rPr>
        <w:t>鉴于（发包人名称，以下简称</w:t>
      </w:r>
      <w:r>
        <w:rPr>
          <w:szCs w:val="21"/>
        </w:rPr>
        <w:t>“</w:t>
      </w:r>
      <w:r>
        <w:rPr>
          <w:rFonts w:hAnsi="宋体"/>
          <w:szCs w:val="21"/>
        </w:rPr>
        <w:t>发包人</w:t>
      </w:r>
      <w:r>
        <w:rPr>
          <w:szCs w:val="21"/>
        </w:rPr>
        <w:t>”</w:t>
      </w:r>
      <w:r>
        <w:rPr>
          <w:rFonts w:hAnsi="宋体"/>
          <w:szCs w:val="21"/>
        </w:rPr>
        <w:t>）</w:t>
      </w:r>
      <w:r>
        <w:rPr>
          <w:rFonts w:hAnsi="宋体" w:hint="eastAsia"/>
          <w:szCs w:val="21"/>
        </w:rPr>
        <w:t>已</w:t>
      </w:r>
      <w:r>
        <w:rPr>
          <w:rFonts w:hAnsi="宋体"/>
          <w:szCs w:val="21"/>
        </w:rPr>
        <w:t>于年月日</w:t>
      </w:r>
      <w:r>
        <w:rPr>
          <w:rFonts w:hAnsi="宋体" w:hint="eastAsia"/>
          <w:szCs w:val="21"/>
        </w:rPr>
        <w:t>发放中标通知书，明确</w:t>
      </w:r>
      <w:r>
        <w:rPr>
          <w:rFonts w:hAnsi="宋体"/>
          <w:szCs w:val="21"/>
        </w:rPr>
        <w:t>（承包人名称）（以下称</w:t>
      </w:r>
      <w:r>
        <w:rPr>
          <w:szCs w:val="21"/>
        </w:rPr>
        <w:t>“</w:t>
      </w:r>
      <w:r>
        <w:rPr>
          <w:rFonts w:hAnsi="宋体"/>
          <w:szCs w:val="21"/>
        </w:rPr>
        <w:t>承包人</w:t>
      </w:r>
      <w:r>
        <w:rPr>
          <w:szCs w:val="21"/>
        </w:rPr>
        <w:t>”</w:t>
      </w:r>
      <w:r>
        <w:rPr>
          <w:rFonts w:hAnsi="宋体"/>
          <w:szCs w:val="21"/>
        </w:rPr>
        <w:t>）于年月日</w:t>
      </w:r>
      <w:r>
        <w:rPr>
          <w:rFonts w:hAnsi="宋体" w:hint="eastAsia"/>
          <w:szCs w:val="21"/>
        </w:rPr>
        <w:t>为</w:t>
      </w:r>
      <w:r>
        <w:rPr>
          <w:rFonts w:hAnsi="宋体"/>
          <w:szCs w:val="21"/>
        </w:rPr>
        <w:t>（工程名称）</w:t>
      </w:r>
      <w:r>
        <w:rPr>
          <w:rFonts w:hAnsi="宋体" w:hint="eastAsia"/>
          <w:szCs w:val="21"/>
        </w:rPr>
        <w:t>的中标人。</w:t>
      </w:r>
      <w:r>
        <w:rPr>
          <w:rFonts w:hAnsi="宋体"/>
          <w:szCs w:val="21"/>
        </w:rPr>
        <w:t>我方愿意无条件地、不可撤销地就承包人履行与你方签订的合同，向你方提供连带责任担保。</w:t>
      </w:r>
    </w:p>
    <w:p w14:paraId="65FDE14C" w14:textId="77777777" w:rsidR="00170256" w:rsidRDefault="00782ED2">
      <w:pPr>
        <w:pStyle w:val="31"/>
        <w:spacing w:line="360" w:lineRule="auto"/>
        <w:ind w:firstLineChars="200" w:firstLine="420"/>
        <w:rPr>
          <w:szCs w:val="21"/>
        </w:rPr>
      </w:pPr>
      <w:r>
        <w:rPr>
          <w:szCs w:val="21"/>
        </w:rPr>
        <w:t xml:space="preserve">1. </w:t>
      </w:r>
      <w:r>
        <w:rPr>
          <w:rFonts w:hAnsi="宋体"/>
          <w:szCs w:val="21"/>
        </w:rPr>
        <w:t>担保金额人民币（大写）元（</w:t>
      </w:r>
      <w:r>
        <w:rPr>
          <w:szCs w:val="21"/>
        </w:rPr>
        <w:t>¥</w:t>
      </w:r>
      <w:r>
        <w:rPr>
          <w:rFonts w:hAnsi="宋体"/>
          <w:szCs w:val="21"/>
        </w:rPr>
        <w:t>）。</w:t>
      </w:r>
    </w:p>
    <w:p w14:paraId="57B912B9" w14:textId="77777777" w:rsidR="00170256" w:rsidRDefault="00782ED2">
      <w:pPr>
        <w:pStyle w:val="31"/>
        <w:spacing w:line="360" w:lineRule="auto"/>
        <w:ind w:firstLineChars="200" w:firstLine="420"/>
        <w:rPr>
          <w:szCs w:val="21"/>
        </w:rPr>
      </w:pPr>
      <w:r>
        <w:rPr>
          <w:szCs w:val="21"/>
        </w:rPr>
        <w:t xml:space="preserve">2. </w:t>
      </w:r>
      <w:r>
        <w:rPr>
          <w:rFonts w:hAnsi="宋体"/>
          <w:szCs w:val="21"/>
        </w:rPr>
        <w:t>担保有效期自你方与承包人签订的合同生效之日起至你方签发或应签发工程接收证书之日止。</w:t>
      </w:r>
    </w:p>
    <w:p w14:paraId="7210358B" w14:textId="77777777" w:rsidR="00170256" w:rsidRDefault="00782ED2">
      <w:pPr>
        <w:pStyle w:val="31"/>
        <w:spacing w:line="360" w:lineRule="auto"/>
        <w:ind w:firstLineChars="200" w:firstLine="420"/>
        <w:rPr>
          <w:szCs w:val="21"/>
        </w:rPr>
      </w:pPr>
      <w:r>
        <w:rPr>
          <w:szCs w:val="21"/>
        </w:rPr>
        <w:t xml:space="preserve">3. </w:t>
      </w:r>
      <w:r>
        <w:rPr>
          <w:rFonts w:hAnsi="宋体"/>
          <w:szCs w:val="21"/>
        </w:rPr>
        <w:t>在本担保有效期内，因承包人违反合同约定的义务给你方造成经济损失时，我方在收到你方以书面形式提出的在担保金额内的赔偿要求后，在</w:t>
      </w:r>
      <w:r>
        <w:rPr>
          <w:szCs w:val="21"/>
        </w:rPr>
        <w:t>7</w:t>
      </w:r>
      <w:r>
        <w:rPr>
          <w:rFonts w:hAnsi="宋体"/>
          <w:szCs w:val="21"/>
        </w:rPr>
        <w:t>天内无条件支付。</w:t>
      </w:r>
    </w:p>
    <w:p w14:paraId="72E31CBD" w14:textId="77777777" w:rsidR="00170256" w:rsidRDefault="00782ED2">
      <w:pPr>
        <w:pStyle w:val="31"/>
        <w:spacing w:line="360" w:lineRule="auto"/>
        <w:ind w:firstLineChars="200" w:firstLine="420"/>
        <w:rPr>
          <w:szCs w:val="21"/>
        </w:rPr>
      </w:pPr>
      <w:r>
        <w:rPr>
          <w:szCs w:val="21"/>
        </w:rPr>
        <w:t xml:space="preserve">4. </w:t>
      </w:r>
      <w:r>
        <w:rPr>
          <w:rFonts w:hAnsi="宋体"/>
          <w:szCs w:val="21"/>
        </w:rPr>
        <w:t>你方和承包人按合同约定变更合同时，我方承担本担保规定的义务不变。</w:t>
      </w:r>
    </w:p>
    <w:p w14:paraId="0DD2799F" w14:textId="77777777" w:rsidR="00170256" w:rsidRDefault="00782ED2">
      <w:pPr>
        <w:pStyle w:val="31"/>
        <w:spacing w:line="360" w:lineRule="auto"/>
        <w:ind w:firstLineChars="200" w:firstLine="420"/>
        <w:rPr>
          <w:szCs w:val="21"/>
        </w:rPr>
      </w:pPr>
      <w:r>
        <w:rPr>
          <w:szCs w:val="21"/>
        </w:rPr>
        <w:t xml:space="preserve">5. </w:t>
      </w:r>
      <w:r>
        <w:rPr>
          <w:rFonts w:hAnsi="宋体"/>
          <w:szCs w:val="21"/>
        </w:rPr>
        <w:t>因本保函发生的纠纷，可由双方协商解决，协商不成的，任何一方均可提请仲裁委员会仲裁。</w:t>
      </w:r>
    </w:p>
    <w:p w14:paraId="5E907F15" w14:textId="77777777" w:rsidR="00170256" w:rsidRDefault="00782ED2">
      <w:pPr>
        <w:pStyle w:val="31"/>
        <w:spacing w:line="360" w:lineRule="auto"/>
        <w:ind w:firstLineChars="200" w:firstLine="420"/>
        <w:rPr>
          <w:szCs w:val="21"/>
        </w:rPr>
      </w:pPr>
      <w:r>
        <w:rPr>
          <w:szCs w:val="21"/>
        </w:rPr>
        <w:t xml:space="preserve">6. </w:t>
      </w:r>
      <w:r>
        <w:rPr>
          <w:rFonts w:hAnsi="宋体"/>
          <w:szCs w:val="21"/>
        </w:rPr>
        <w:t>本保函自我方法定代表人（或其授权代理人）签字并加盖公章之日起生效。</w:t>
      </w:r>
    </w:p>
    <w:p w14:paraId="68683CEA" w14:textId="77777777" w:rsidR="00170256" w:rsidRDefault="00170256">
      <w:pPr>
        <w:pStyle w:val="31"/>
        <w:spacing w:line="360" w:lineRule="auto"/>
        <w:rPr>
          <w:szCs w:val="21"/>
        </w:rPr>
      </w:pPr>
    </w:p>
    <w:p w14:paraId="01F5D99E" w14:textId="77777777" w:rsidR="00170256" w:rsidRDefault="00782ED2">
      <w:pPr>
        <w:pStyle w:val="31"/>
        <w:spacing w:line="360" w:lineRule="auto"/>
        <w:rPr>
          <w:szCs w:val="21"/>
        </w:rPr>
      </w:pPr>
      <w:r>
        <w:rPr>
          <w:rFonts w:hAnsi="宋体"/>
          <w:szCs w:val="21"/>
        </w:rPr>
        <w:t>担保人：（盖单位章）</w:t>
      </w:r>
    </w:p>
    <w:p w14:paraId="4FAA387F" w14:textId="77777777" w:rsidR="00170256" w:rsidRDefault="00782ED2">
      <w:pPr>
        <w:pStyle w:val="31"/>
        <w:spacing w:line="360" w:lineRule="auto"/>
        <w:rPr>
          <w:szCs w:val="21"/>
        </w:rPr>
      </w:pPr>
      <w:r>
        <w:rPr>
          <w:rFonts w:hAnsi="宋体"/>
          <w:szCs w:val="21"/>
        </w:rPr>
        <w:t>法定代表人或其委托代理人：（签字）</w:t>
      </w:r>
    </w:p>
    <w:p w14:paraId="50463F86" w14:textId="77777777" w:rsidR="00170256" w:rsidRDefault="00782ED2">
      <w:pPr>
        <w:pStyle w:val="31"/>
        <w:spacing w:line="360" w:lineRule="auto"/>
        <w:rPr>
          <w:szCs w:val="21"/>
        </w:rPr>
      </w:pPr>
      <w:r>
        <w:rPr>
          <w:rFonts w:hAnsi="宋体"/>
          <w:szCs w:val="21"/>
        </w:rPr>
        <w:t>地址：</w:t>
      </w:r>
    </w:p>
    <w:p w14:paraId="31FFCAED" w14:textId="77777777" w:rsidR="00170256" w:rsidRDefault="00782ED2">
      <w:pPr>
        <w:pStyle w:val="31"/>
        <w:spacing w:line="360" w:lineRule="auto"/>
        <w:rPr>
          <w:szCs w:val="21"/>
        </w:rPr>
      </w:pPr>
      <w:r>
        <w:rPr>
          <w:rFonts w:hAnsi="宋体"/>
          <w:szCs w:val="21"/>
        </w:rPr>
        <w:t>邮政编码：</w:t>
      </w:r>
    </w:p>
    <w:p w14:paraId="3D18B85F" w14:textId="77777777" w:rsidR="00170256" w:rsidRDefault="00782ED2">
      <w:pPr>
        <w:pStyle w:val="31"/>
        <w:spacing w:line="360" w:lineRule="auto"/>
        <w:rPr>
          <w:szCs w:val="21"/>
          <w:u w:val="single"/>
        </w:rPr>
      </w:pPr>
      <w:r>
        <w:rPr>
          <w:rFonts w:hAnsi="宋体"/>
          <w:szCs w:val="21"/>
        </w:rPr>
        <w:t>电话：</w:t>
      </w:r>
    </w:p>
    <w:p w14:paraId="7865D8EB" w14:textId="77777777" w:rsidR="00170256" w:rsidRDefault="00782ED2">
      <w:pPr>
        <w:pStyle w:val="31"/>
        <w:spacing w:line="360" w:lineRule="auto"/>
        <w:rPr>
          <w:szCs w:val="21"/>
        </w:rPr>
      </w:pPr>
      <w:r>
        <w:rPr>
          <w:rFonts w:hAnsi="宋体"/>
          <w:szCs w:val="21"/>
        </w:rPr>
        <w:t>传真：</w:t>
      </w:r>
    </w:p>
    <w:p w14:paraId="763FA95A" w14:textId="77777777" w:rsidR="00170256" w:rsidRDefault="00170256">
      <w:pPr>
        <w:pStyle w:val="31"/>
        <w:spacing w:line="360" w:lineRule="auto"/>
        <w:jc w:val="left"/>
        <w:rPr>
          <w:szCs w:val="21"/>
          <w:u w:val="single"/>
        </w:rPr>
      </w:pPr>
    </w:p>
    <w:p w14:paraId="0350D6D0" w14:textId="77777777" w:rsidR="00170256" w:rsidRDefault="00782ED2">
      <w:pPr>
        <w:pStyle w:val="31"/>
        <w:spacing w:line="360" w:lineRule="auto"/>
        <w:ind w:left="1329" w:hangingChars="633" w:hanging="1329"/>
        <w:rPr>
          <w:szCs w:val="21"/>
        </w:rPr>
      </w:pPr>
      <w:r>
        <w:rPr>
          <w:rFonts w:hAnsi="宋体"/>
          <w:szCs w:val="21"/>
        </w:rPr>
        <w:t>年月日</w:t>
      </w:r>
    </w:p>
    <w:p w14:paraId="4F4D9971" w14:textId="77777777" w:rsidR="00170256" w:rsidRDefault="00170256">
      <w:pPr>
        <w:pStyle w:val="31"/>
        <w:spacing w:line="360" w:lineRule="auto"/>
        <w:ind w:left="1329" w:hangingChars="633" w:hanging="1329"/>
        <w:rPr>
          <w:szCs w:val="21"/>
        </w:rPr>
      </w:pPr>
    </w:p>
    <w:p w14:paraId="6F046083" w14:textId="77777777" w:rsidR="00170256" w:rsidRDefault="00170256">
      <w:pPr>
        <w:pStyle w:val="31"/>
        <w:spacing w:line="440" w:lineRule="exact"/>
        <w:rPr>
          <w:rFonts w:eastAsia="仿宋_GB2312"/>
          <w:sz w:val="30"/>
          <w:szCs w:val="30"/>
        </w:rPr>
      </w:pPr>
    </w:p>
    <w:p w14:paraId="15F777FB" w14:textId="77777777" w:rsidR="00170256" w:rsidRDefault="00170256">
      <w:pPr>
        <w:pStyle w:val="31"/>
        <w:spacing w:line="440" w:lineRule="exact"/>
        <w:rPr>
          <w:rFonts w:eastAsia="仿宋_GB2312"/>
          <w:sz w:val="30"/>
          <w:szCs w:val="30"/>
        </w:rPr>
      </w:pPr>
    </w:p>
    <w:p w14:paraId="51C28B5C" w14:textId="77777777" w:rsidR="00170256" w:rsidRDefault="00170256">
      <w:pPr>
        <w:pStyle w:val="31"/>
        <w:spacing w:line="440" w:lineRule="exact"/>
        <w:rPr>
          <w:rFonts w:eastAsia="仿宋_GB2312"/>
          <w:sz w:val="30"/>
          <w:szCs w:val="30"/>
        </w:rPr>
      </w:pPr>
    </w:p>
    <w:p w14:paraId="2F692496" w14:textId="77777777" w:rsidR="00170256" w:rsidRDefault="00170256">
      <w:pPr>
        <w:pStyle w:val="31"/>
        <w:spacing w:line="440" w:lineRule="exact"/>
        <w:rPr>
          <w:rFonts w:eastAsia="仿宋_GB2312"/>
          <w:sz w:val="30"/>
          <w:szCs w:val="30"/>
        </w:rPr>
      </w:pPr>
    </w:p>
    <w:p w14:paraId="6FAD5200" w14:textId="77777777" w:rsidR="00170256" w:rsidRDefault="00170256">
      <w:pPr>
        <w:pStyle w:val="31"/>
        <w:spacing w:line="440" w:lineRule="exact"/>
        <w:rPr>
          <w:rFonts w:eastAsia="仿宋_GB2312"/>
          <w:sz w:val="30"/>
          <w:szCs w:val="30"/>
        </w:rPr>
      </w:pPr>
    </w:p>
    <w:p w14:paraId="672FBD16" w14:textId="77777777" w:rsidR="00170256" w:rsidRDefault="00170256">
      <w:pPr>
        <w:pStyle w:val="31"/>
        <w:spacing w:line="440" w:lineRule="exact"/>
        <w:rPr>
          <w:rFonts w:eastAsia="仿宋_GB2312"/>
          <w:sz w:val="30"/>
          <w:szCs w:val="30"/>
        </w:rPr>
      </w:pPr>
    </w:p>
    <w:p w14:paraId="2D75F532" w14:textId="77777777" w:rsidR="00170256" w:rsidRDefault="00170256">
      <w:pPr>
        <w:pStyle w:val="31"/>
        <w:spacing w:line="440" w:lineRule="exact"/>
        <w:rPr>
          <w:rFonts w:eastAsia="仿宋_GB2312"/>
          <w:sz w:val="30"/>
          <w:szCs w:val="30"/>
        </w:rPr>
      </w:pPr>
    </w:p>
    <w:p w14:paraId="214C50D7" w14:textId="77777777" w:rsidR="00170256" w:rsidRDefault="00782ED2">
      <w:pPr>
        <w:pStyle w:val="31"/>
        <w:spacing w:line="440" w:lineRule="exact"/>
        <w:rPr>
          <w:rFonts w:eastAsia="黑体"/>
          <w:sz w:val="30"/>
          <w:szCs w:val="30"/>
        </w:rPr>
      </w:pPr>
      <w:r>
        <w:rPr>
          <w:rFonts w:eastAsia="仿宋_GB2312"/>
          <w:sz w:val="30"/>
          <w:szCs w:val="30"/>
        </w:rPr>
        <w:lastRenderedPageBreak/>
        <w:t>附</w:t>
      </w:r>
      <w:bookmarkStart w:id="1429" w:name="_Toc296944564"/>
      <w:bookmarkStart w:id="1430" w:name="_Toc267261692"/>
      <w:bookmarkStart w:id="1431" w:name="_Toc296347224"/>
      <w:bookmarkStart w:id="1432" w:name="_Toc296503225"/>
      <w:bookmarkStart w:id="1433" w:name="_Toc296346726"/>
      <w:bookmarkStart w:id="1434" w:name="_Toc296891053"/>
      <w:bookmarkStart w:id="1435" w:name="_Toc296891265"/>
      <w:r>
        <w:rPr>
          <w:rFonts w:eastAsia="仿宋_GB2312"/>
          <w:sz w:val="30"/>
          <w:szCs w:val="30"/>
        </w:rPr>
        <w:t>件</w:t>
      </w:r>
      <w:r>
        <w:rPr>
          <w:rFonts w:eastAsia="仿宋_GB2312" w:hint="eastAsia"/>
          <w:sz w:val="30"/>
          <w:szCs w:val="30"/>
        </w:rPr>
        <w:t>6</w:t>
      </w:r>
      <w:r>
        <w:rPr>
          <w:rFonts w:eastAsia="仿宋_GB2312" w:hint="eastAsia"/>
          <w:sz w:val="30"/>
          <w:szCs w:val="30"/>
        </w:rPr>
        <w:t>：</w:t>
      </w:r>
    </w:p>
    <w:bookmarkEnd w:id="1429"/>
    <w:bookmarkEnd w:id="1430"/>
    <w:bookmarkEnd w:id="1431"/>
    <w:bookmarkEnd w:id="1432"/>
    <w:bookmarkEnd w:id="1433"/>
    <w:bookmarkEnd w:id="1434"/>
    <w:bookmarkEnd w:id="1435"/>
    <w:p w14:paraId="07C5FB23" w14:textId="77777777" w:rsidR="00170256" w:rsidRDefault="00782ED2">
      <w:pPr>
        <w:pStyle w:val="31"/>
        <w:spacing w:beforeLines="50" w:before="120" w:afterLines="50" w:after="120" w:line="440" w:lineRule="exact"/>
        <w:jc w:val="center"/>
        <w:rPr>
          <w:rFonts w:eastAsia="黑体"/>
          <w:sz w:val="30"/>
          <w:szCs w:val="30"/>
        </w:rPr>
      </w:pPr>
      <w:r>
        <w:rPr>
          <w:rFonts w:eastAsia="黑体"/>
          <w:sz w:val="30"/>
          <w:szCs w:val="30"/>
        </w:rPr>
        <w:t>承包人用于本工程施工的机械设备表</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67"/>
        <w:gridCol w:w="1057"/>
        <w:gridCol w:w="704"/>
        <w:gridCol w:w="921"/>
        <w:gridCol w:w="880"/>
        <w:gridCol w:w="731"/>
        <w:gridCol w:w="1480"/>
        <w:gridCol w:w="784"/>
        <w:gridCol w:w="845"/>
      </w:tblGrid>
      <w:tr w:rsidR="00170256" w14:paraId="3B5016D2" w14:textId="77777777">
        <w:trPr>
          <w:jc w:val="center"/>
        </w:trPr>
        <w:tc>
          <w:tcPr>
            <w:tcW w:w="867" w:type="dxa"/>
            <w:vAlign w:val="center"/>
          </w:tcPr>
          <w:p w14:paraId="51401593" w14:textId="77777777" w:rsidR="00170256" w:rsidRDefault="00782ED2">
            <w:pPr>
              <w:pStyle w:val="01"/>
              <w:keepNext/>
              <w:spacing w:after="0" w:line="440" w:lineRule="exact"/>
              <w:ind w:left="63" w:right="63"/>
              <w:rPr>
                <w:rFonts w:eastAsia="仿宋_GB2312"/>
                <w:szCs w:val="21"/>
              </w:rPr>
            </w:pPr>
            <w:r>
              <w:rPr>
                <w:rFonts w:eastAsia="仿宋_GB2312"/>
                <w:szCs w:val="21"/>
              </w:rPr>
              <w:t>序号</w:t>
            </w:r>
          </w:p>
        </w:tc>
        <w:tc>
          <w:tcPr>
            <w:tcW w:w="1057" w:type="dxa"/>
            <w:vAlign w:val="center"/>
          </w:tcPr>
          <w:p w14:paraId="22889A85" w14:textId="77777777" w:rsidR="00170256" w:rsidRDefault="00782ED2">
            <w:pPr>
              <w:pStyle w:val="01"/>
              <w:keepNext/>
              <w:spacing w:after="0" w:line="440" w:lineRule="exact"/>
              <w:ind w:left="63" w:right="63"/>
              <w:rPr>
                <w:rFonts w:eastAsia="仿宋_GB2312"/>
                <w:szCs w:val="21"/>
              </w:rPr>
            </w:pPr>
            <w:r>
              <w:rPr>
                <w:rFonts w:eastAsia="仿宋_GB2312"/>
                <w:szCs w:val="21"/>
              </w:rPr>
              <w:t>机械或设备名称</w:t>
            </w:r>
          </w:p>
        </w:tc>
        <w:tc>
          <w:tcPr>
            <w:tcW w:w="704" w:type="dxa"/>
            <w:vAlign w:val="center"/>
          </w:tcPr>
          <w:p w14:paraId="6D9CAC4B" w14:textId="77777777" w:rsidR="00170256" w:rsidRDefault="00782ED2">
            <w:pPr>
              <w:pStyle w:val="01"/>
              <w:keepNext/>
              <w:spacing w:after="0" w:line="440" w:lineRule="exact"/>
              <w:ind w:left="63" w:right="63"/>
              <w:rPr>
                <w:rFonts w:eastAsia="仿宋_GB2312"/>
                <w:szCs w:val="21"/>
              </w:rPr>
            </w:pPr>
            <w:r>
              <w:rPr>
                <w:rFonts w:eastAsia="仿宋_GB2312"/>
                <w:szCs w:val="21"/>
              </w:rPr>
              <w:t>规格型号</w:t>
            </w:r>
          </w:p>
        </w:tc>
        <w:tc>
          <w:tcPr>
            <w:tcW w:w="921" w:type="dxa"/>
            <w:vAlign w:val="center"/>
          </w:tcPr>
          <w:p w14:paraId="2E8A9A21" w14:textId="77777777" w:rsidR="00170256" w:rsidRDefault="00782ED2">
            <w:pPr>
              <w:pStyle w:val="01"/>
              <w:keepNext/>
              <w:spacing w:after="0" w:line="440" w:lineRule="exact"/>
              <w:ind w:left="63" w:right="63"/>
              <w:rPr>
                <w:rFonts w:eastAsia="仿宋_GB2312"/>
                <w:szCs w:val="21"/>
              </w:rPr>
            </w:pPr>
            <w:r>
              <w:rPr>
                <w:rFonts w:eastAsia="仿宋_GB2312"/>
                <w:szCs w:val="21"/>
              </w:rPr>
              <w:t>数量</w:t>
            </w:r>
          </w:p>
        </w:tc>
        <w:tc>
          <w:tcPr>
            <w:tcW w:w="880" w:type="dxa"/>
            <w:vAlign w:val="center"/>
          </w:tcPr>
          <w:p w14:paraId="1647B896" w14:textId="77777777" w:rsidR="00170256" w:rsidRDefault="00782ED2">
            <w:pPr>
              <w:pStyle w:val="01"/>
              <w:keepNext/>
              <w:spacing w:after="0" w:line="440" w:lineRule="exact"/>
              <w:ind w:left="63" w:right="63"/>
              <w:rPr>
                <w:rFonts w:eastAsia="仿宋_GB2312"/>
                <w:szCs w:val="21"/>
              </w:rPr>
            </w:pPr>
            <w:r>
              <w:rPr>
                <w:rFonts w:eastAsia="仿宋_GB2312"/>
                <w:szCs w:val="21"/>
              </w:rPr>
              <w:t>产地</w:t>
            </w:r>
          </w:p>
        </w:tc>
        <w:tc>
          <w:tcPr>
            <w:tcW w:w="731" w:type="dxa"/>
            <w:vAlign w:val="center"/>
          </w:tcPr>
          <w:p w14:paraId="588108BD" w14:textId="77777777" w:rsidR="00170256" w:rsidRDefault="00782ED2">
            <w:pPr>
              <w:pStyle w:val="01"/>
              <w:keepNext/>
              <w:spacing w:after="0" w:line="440" w:lineRule="exact"/>
              <w:ind w:left="63" w:right="63"/>
              <w:rPr>
                <w:rFonts w:eastAsia="仿宋_GB2312"/>
                <w:szCs w:val="21"/>
              </w:rPr>
            </w:pPr>
            <w:r>
              <w:rPr>
                <w:rFonts w:eastAsia="仿宋_GB2312"/>
                <w:szCs w:val="21"/>
              </w:rPr>
              <w:t>制造年份</w:t>
            </w:r>
          </w:p>
        </w:tc>
        <w:tc>
          <w:tcPr>
            <w:tcW w:w="1480" w:type="dxa"/>
            <w:vAlign w:val="center"/>
          </w:tcPr>
          <w:p w14:paraId="693927FA" w14:textId="77777777" w:rsidR="00170256" w:rsidRDefault="00782ED2">
            <w:pPr>
              <w:pStyle w:val="01"/>
              <w:keepNext/>
              <w:spacing w:after="0" w:line="440" w:lineRule="exact"/>
              <w:ind w:left="63" w:right="63"/>
              <w:rPr>
                <w:rFonts w:eastAsia="仿宋_GB2312"/>
                <w:szCs w:val="21"/>
              </w:rPr>
            </w:pPr>
            <w:r>
              <w:rPr>
                <w:rFonts w:eastAsia="仿宋_GB2312"/>
                <w:szCs w:val="21"/>
              </w:rPr>
              <w:t>额定功率</w:t>
            </w:r>
            <w:r>
              <w:rPr>
                <w:rFonts w:eastAsia="仿宋_GB2312" w:hint="eastAsia"/>
                <w:szCs w:val="21"/>
              </w:rPr>
              <w:t>（</w:t>
            </w:r>
            <w:r>
              <w:rPr>
                <w:rFonts w:eastAsia="仿宋_GB2312"/>
                <w:szCs w:val="21"/>
              </w:rPr>
              <w:t>kW</w:t>
            </w:r>
            <w:r>
              <w:rPr>
                <w:rFonts w:eastAsia="仿宋_GB2312" w:hint="eastAsia"/>
                <w:szCs w:val="21"/>
              </w:rPr>
              <w:t>）</w:t>
            </w:r>
          </w:p>
        </w:tc>
        <w:tc>
          <w:tcPr>
            <w:tcW w:w="784" w:type="dxa"/>
            <w:vAlign w:val="center"/>
          </w:tcPr>
          <w:p w14:paraId="50BFA28C" w14:textId="77777777" w:rsidR="00170256" w:rsidRDefault="00782ED2">
            <w:pPr>
              <w:pStyle w:val="01"/>
              <w:keepNext/>
              <w:spacing w:after="0" w:line="440" w:lineRule="exact"/>
              <w:ind w:left="63" w:right="63"/>
              <w:rPr>
                <w:rFonts w:eastAsia="仿宋_GB2312"/>
                <w:szCs w:val="21"/>
              </w:rPr>
            </w:pPr>
            <w:r>
              <w:rPr>
                <w:rFonts w:eastAsia="仿宋_GB2312"/>
                <w:szCs w:val="21"/>
              </w:rPr>
              <w:t>生产能力</w:t>
            </w:r>
          </w:p>
        </w:tc>
        <w:tc>
          <w:tcPr>
            <w:tcW w:w="845" w:type="dxa"/>
            <w:vAlign w:val="center"/>
          </w:tcPr>
          <w:p w14:paraId="62CBB0F2" w14:textId="77777777" w:rsidR="00170256" w:rsidRDefault="00782ED2">
            <w:pPr>
              <w:pStyle w:val="01"/>
              <w:keepNext/>
              <w:spacing w:after="0" w:line="440" w:lineRule="exact"/>
              <w:ind w:left="63" w:right="63"/>
              <w:rPr>
                <w:rFonts w:eastAsia="仿宋_GB2312"/>
                <w:szCs w:val="21"/>
              </w:rPr>
            </w:pPr>
            <w:r>
              <w:rPr>
                <w:rFonts w:eastAsia="仿宋_GB2312"/>
                <w:szCs w:val="21"/>
              </w:rPr>
              <w:t>备注</w:t>
            </w:r>
          </w:p>
        </w:tc>
      </w:tr>
      <w:tr w:rsidR="00170256" w14:paraId="566433D0" w14:textId="77777777">
        <w:trPr>
          <w:trHeight w:val="567"/>
          <w:jc w:val="center"/>
        </w:trPr>
        <w:tc>
          <w:tcPr>
            <w:tcW w:w="867" w:type="dxa"/>
            <w:vAlign w:val="center"/>
          </w:tcPr>
          <w:p w14:paraId="0A884724" w14:textId="77777777" w:rsidR="00170256" w:rsidRDefault="00170256">
            <w:pPr>
              <w:pStyle w:val="01"/>
              <w:keepNext/>
              <w:spacing w:after="0" w:line="440" w:lineRule="exact"/>
              <w:ind w:left="63" w:right="63"/>
              <w:rPr>
                <w:rFonts w:eastAsia="仿宋_GB2312"/>
                <w:szCs w:val="21"/>
              </w:rPr>
            </w:pPr>
          </w:p>
        </w:tc>
        <w:tc>
          <w:tcPr>
            <w:tcW w:w="1057" w:type="dxa"/>
            <w:vAlign w:val="center"/>
          </w:tcPr>
          <w:p w14:paraId="291DE32E" w14:textId="77777777" w:rsidR="00170256" w:rsidRDefault="00170256">
            <w:pPr>
              <w:pStyle w:val="01"/>
              <w:keepNext/>
              <w:spacing w:after="0" w:line="440" w:lineRule="exact"/>
              <w:ind w:left="63" w:right="63"/>
              <w:rPr>
                <w:rFonts w:eastAsia="仿宋_GB2312"/>
                <w:szCs w:val="21"/>
              </w:rPr>
            </w:pPr>
          </w:p>
        </w:tc>
        <w:tc>
          <w:tcPr>
            <w:tcW w:w="704" w:type="dxa"/>
            <w:vAlign w:val="center"/>
          </w:tcPr>
          <w:p w14:paraId="7AA130E7" w14:textId="77777777" w:rsidR="00170256" w:rsidRDefault="00170256">
            <w:pPr>
              <w:pStyle w:val="01"/>
              <w:keepNext/>
              <w:spacing w:after="0" w:line="440" w:lineRule="exact"/>
              <w:ind w:left="63" w:right="63"/>
              <w:rPr>
                <w:rFonts w:eastAsia="仿宋_GB2312"/>
                <w:szCs w:val="21"/>
              </w:rPr>
            </w:pPr>
          </w:p>
        </w:tc>
        <w:tc>
          <w:tcPr>
            <w:tcW w:w="921" w:type="dxa"/>
            <w:vAlign w:val="center"/>
          </w:tcPr>
          <w:p w14:paraId="14DDFBEA" w14:textId="77777777" w:rsidR="00170256" w:rsidRDefault="00170256">
            <w:pPr>
              <w:pStyle w:val="01"/>
              <w:keepNext/>
              <w:spacing w:after="0" w:line="440" w:lineRule="exact"/>
              <w:ind w:left="63" w:right="63"/>
              <w:rPr>
                <w:rFonts w:eastAsia="仿宋_GB2312"/>
                <w:szCs w:val="21"/>
              </w:rPr>
            </w:pPr>
          </w:p>
        </w:tc>
        <w:tc>
          <w:tcPr>
            <w:tcW w:w="880" w:type="dxa"/>
            <w:vAlign w:val="center"/>
          </w:tcPr>
          <w:p w14:paraId="23160C5D" w14:textId="77777777" w:rsidR="00170256" w:rsidRDefault="00170256">
            <w:pPr>
              <w:pStyle w:val="01"/>
              <w:keepNext/>
              <w:spacing w:after="0" w:line="440" w:lineRule="exact"/>
              <w:ind w:left="63" w:right="63"/>
              <w:rPr>
                <w:rFonts w:eastAsia="仿宋_GB2312"/>
                <w:szCs w:val="21"/>
              </w:rPr>
            </w:pPr>
          </w:p>
        </w:tc>
        <w:tc>
          <w:tcPr>
            <w:tcW w:w="731" w:type="dxa"/>
            <w:vAlign w:val="center"/>
          </w:tcPr>
          <w:p w14:paraId="1FE502C9" w14:textId="77777777" w:rsidR="00170256" w:rsidRDefault="00170256">
            <w:pPr>
              <w:pStyle w:val="01"/>
              <w:keepNext/>
              <w:spacing w:after="0" w:line="440" w:lineRule="exact"/>
              <w:ind w:left="63" w:right="63"/>
              <w:rPr>
                <w:rFonts w:eastAsia="仿宋_GB2312"/>
                <w:szCs w:val="21"/>
              </w:rPr>
            </w:pPr>
          </w:p>
        </w:tc>
        <w:tc>
          <w:tcPr>
            <w:tcW w:w="1480" w:type="dxa"/>
            <w:vAlign w:val="center"/>
          </w:tcPr>
          <w:p w14:paraId="2FA898EF" w14:textId="77777777" w:rsidR="00170256" w:rsidRDefault="00170256">
            <w:pPr>
              <w:pStyle w:val="01"/>
              <w:keepNext/>
              <w:spacing w:after="0" w:line="440" w:lineRule="exact"/>
              <w:ind w:left="63" w:right="63"/>
              <w:rPr>
                <w:rFonts w:eastAsia="仿宋_GB2312"/>
                <w:szCs w:val="21"/>
              </w:rPr>
            </w:pPr>
          </w:p>
        </w:tc>
        <w:tc>
          <w:tcPr>
            <w:tcW w:w="784" w:type="dxa"/>
            <w:vAlign w:val="center"/>
          </w:tcPr>
          <w:p w14:paraId="71FFE056" w14:textId="77777777" w:rsidR="00170256" w:rsidRDefault="00170256">
            <w:pPr>
              <w:pStyle w:val="01"/>
              <w:keepNext/>
              <w:spacing w:after="0" w:line="440" w:lineRule="exact"/>
              <w:ind w:left="63" w:right="63"/>
              <w:rPr>
                <w:rFonts w:eastAsia="仿宋_GB2312"/>
                <w:szCs w:val="21"/>
              </w:rPr>
            </w:pPr>
          </w:p>
        </w:tc>
        <w:tc>
          <w:tcPr>
            <w:tcW w:w="845" w:type="dxa"/>
            <w:vAlign w:val="center"/>
          </w:tcPr>
          <w:p w14:paraId="004E4971" w14:textId="77777777" w:rsidR="00170256" w:rsidRDefault="00170256">
            <w:pPr>
              <w:pStyle w:val="01"/>
              <w:keepNext/>
              <w:spacing w:after="0" w:line="440" w:lineRule="exact"/>
              <w:ind w:left="63" w:right="63"/>
              <w:rPr>
                <w:rFonts w:eastAsia="仿宋_GB2312"/>
                <w:szCs w:val="21"/>
              </w:rPr>
            </w:pPr>
          </w:p>
        </w:tc>
      </w:tr>
      <w:tr w:rsidR="00170256" w14:paraId="38F60466" w14:textId="77777777">
        <w:trPr>
          <w:trHeight w:val="567"/>
          <w:jc w:val="center"/>
        </w:trPr>
        <w:tc>
          <w:tcPr>
            <w:tcW w:w="867" w:type="dxa"/>
            <w:vAlign w:val="center"/>
          </w:tcPr>
          <w:p w14:paraId="5D24A281" w14:textId="77777777" w:rsidR="00170256" w:rsidRDefault="00170256">
            <w:pPr>
              <w:pStyle w:val="01"/>
              <w:keepNext/>
              <w:spacing w:after="0" w:line="440" w:lineRule="exact"/>
              <w:ind w:left="63" w:right="63"/>
              <w:rPr>
                <w:rFonts w:eastAsia="仿宋_GB2312"/>
                <w:szCs w:val="21"/>
              </w:rPr>
            </w:pPr>
          </w:p>
        </w:tc>
        <w:tc>
          <w:tcPr>
            <w:tcW w:w="1057" w:type="dxa"/>
            <w:vAlign w:val="center"/>
          </w:tcPr>
          <w:p w14:paraId="617B2553" w14:textId="77777777" w:rsidR="00170256" w:rsidRDefault="00170256">
            <w:pPr>
              <w:pStyle w:val="01"/>
              <w:keepNext/>
              <w:spacing w:after="0" w:line="440" w:lineRule="exact"/>
              <w:ind w:left="63" w:right="63"/>
              <w:rPr>
                <w:rFonts w:eastAsia="仿宋_GB2312"/>
                <w:szCs w:val="21"/>
              </w:rPr>
            </w:pPr>
          </w:p>
        </w:tc>
        <w:tc>
          <w:tcPr>
            <w:tcW w:w="704" w:type="dxa"/>
            <w:vAlign w:val="center"/>
          </w:tcPr>
          <w:p w14:paraId="4C53C1A9" w14:textId="77777777" w:rsidR="00170256" w:rsidRDefault="00170256">
            <w:pPr>
              <w:pStyle w:val="01"/>
              <w:keepNext/>
              <w:spacing w:after="0" w:line="440" w:lineRule="exact"/>
              <w:ind w:left="63" w:right="63"/>
              <w:rPr>
                <w:rFonts w:eastAsia="仿宋_GB2312"/>
                <w:szCs w:val="21"/>
              </w:rPr>
            </w:pPr>
          </w:p>
        </w:tc>
        <w:tc>
          <w:tcPr>
            <w:tcW w:w="921" w:type="dxa"/>
            <w:vAlign w:val="center"/>
          </w:tcPr>
          <w:p w14:paraId="4439486F" w14:textId="77777777" w:rsidR="00170256" w:rsidRDefault="00170256">
            <w:pPr>
              <w:pStyle w:val="01"/>
              <w:keepNext/>
              <w:spacing w:after="0" w:line="440" w:lineRule="exact"/>
              <w:ind w:left="63" w:right="63"/>
              <w:rPr>
                <w:rFonts w:eastAsia="仿宋_GB2312"/>
                <w:szCs w:val="21"/>
              </w:rPr>
            </w:pPr>
          </w:p>
        </w:tc>
        <w:tc>
          <w:tcPr>
            <w:tcW w:w="880" w:type="dxa"/>
            <w:vAlign w:val="center"/>
          </w:tcPr>
          <w:p w14:paraId="649CB492" w14:textId="77777777" w:rsidR="00170256" w:rsidRDefault="00170256">
            <w:pPr>
              <w:pStyle w:val="01"/>
              <w:keepNext/>
              <w:spacing w:after="0" w:line="440" w:lineRule="exact"/>
              <w:ind w:left="63" w:right="63"/>
              <w:rPr>
                <w:rFonts w:eastAsia="仿宋_GB2312"/>
                <w:szCs w:val="21"/>
              </w:rPr>
            </w:pPr>
          </w:p>
        </w:tc>
        <w:tc>
          <w:tcPr>
            <w:tcW w:w="731" w:type="dxa"/>
            <w:vAlign w:val="center"/>
          </w:tcPr>
          <w:p w14:paraId="6AC8349B" w14:textId="77777777" w:rsidR="00170256" w:rsidRDefault="00170256">
            <w:pPr>
              <w:pStyle w:val="01"/>
              <w:keepNext/>
              <w:spacing w:after="0" w:line="440" w:lineRule="exact"/>
              <w:ind w:left="63" w:right="63"/>
              <w:rPr>
                <w:rFonts w:eastAsia="仿宋_GB2312"/>
                <w:szCs w:val="21"/>
              </w:rPr>
            </w:pPr>
          </w:p>
        </w:tc>
        <w:tc>
          <w:tcPr>
            <w:tcW w:w="1480" w:type="dxa"/>
            <w:vAlign w:val="center"/>
          </w:tcPr>
          <w:p w14:paraId="1D9709E8" w14:textId="77777777" w:rsidR="00170256" w:rsidRDefault="00170256">
            <w:pPr>
              <w:pStyle w:val="01"/>
              <w:keepNext/>
              <w:spacing w:after="0" w:line="440" w:lineRule="exact"/>
              <w:ind w:left="63" w:right="63"/>
              <w:rPr>
                <w:rFonts w:eastAsia="仿宋_GB2312"/>
                <w:szCs w:val="21"/>
              </w:rPr>
            </w:pPr>
          </w:p>
        </w:tc>
        <w:tc>
          <w:tcPr>
            <w:tcW w:w="784" w:type="dxa"/>
            <w:vAlign w:val="center"/>
          </w:tcPr>
          <w:p w14:paraId="4663DCD4" w14:textId="77777777" w:rsidR="00170256" w:rsidRDefault="00170256">
            <w:pPr>
              <w:pStyle w:val="01"/>
              <w:keepNext/>
              <w:spacing w:after="0" w:line="440" w:lineRule="exact"/>
              <w:ind w:left="63" w:right="63"/>
              <w:rPr>
                <w:rFonts w:eastAsia="仿宋_GB2312"/>
                <w:szCs w:val="21"/>
              </w:rPr>
            </w:pPr>
          </w:p>
        </w:tc>
        <w:tc>
          <w:tcPr>
            <w:tcW w:w="845" w:type="dxa"/>
            <w:vAlign w:val="center"/>
          </w:tcPr>
          <w:p w14:paraId="001B78CD" w14:textId="77777777" w:rsidR="00170256" w:rsidRDefault="00170256">
            <w:pPr>
              <w:pStyle w:val="01"/>
              <w:keepNext/>
              <w:spacing w:after="0" w:line="440" w:lineRule="exact"/>
              <w:ind w:left="63" w:right="63"/>
              <w:rPr>
                <w:rFonts w:eastAsia="仿宋_GB2312"/>
                <w:szCs w:val="21"/>
              </w:rPr>
            </w:pPr>
          </w:p>
        </w:tc>
      </w:tr>
      <w:tr w:rsidR="00170256" w14:paraId="739F61E7" w14:textId="77777777">
        <w:trPr>
          <w:trHeight w:val="567"/>
          <w:jc w:val="center"/>
        </w:trPr>
        <w:tc>
          <w:tcPr>
            <w:tcW w:w="867" w:type="dxa"/>
            <w:vAlign w:val="center"/>
          </w:tcPr>
          <w:p w14:paraId="5113922D" w14:textId="77777777" w:rsidR="00170256" w:rsidRDefault="00170256">
            <w:pPr>
              <w:pStyle w:val="01"/>
              <w:keepNext/>
              <w:spacing w:after="0" w:line="440" w:lineRule="exact"/>
              <w:ind w:left="63" w:right="63"/>
              <w:rPr>
                <w:rFonts w:eastAsia="仿宋_GB2312"/>
                <w:szCs w:val="21"/>
              </w:rPr>
            </w:pPr>
          </w:p>
        </w:tc>
        <w:tc>
          <w:tcPr>
            <w:tcW w:w="1057" w:type="dxa"/>
            <w:vAlign w:val="center"/>
          </w:tcPr>
          <w:p w14:paraId="76DB9765" w14:textId="77777777" w:rsidR="00170256" w:rsidRDefault="00170256">
            <w:pPr>
              <w:pStyle w:val="01"/>
              <w:keepNext/>
              <w:spacing w:after="0" w:line="440" w:lineRule="exact"/>
              <w:ind w:left="63" w:right="63"/>
              <w:rPr>
                <w:rFonts w:eastAsia="仿宋_GB2312"/>
                <w:szCs w:val="21"/>
              </w:rPr>
            </w:pPr>
          </w:p>
        </w:tc>
        <w:tc>
          <w:tcPr>
            <w:tcW w:w="704" w:type="dxa"/>
            <w:vAlign w:val="center"/>
          </w:tcPr>
          <w:p w14:paraId="614BEFBB" w14:textId="77777777" w:rsidR="00170256" w:rsidRDefault="00170256">
            <w:pPr>
              <w:pStyle w:val="01"/>
              <w:keepNext/>
              <w:spacing w:after="0" w:line="440" w:lineRule="exact"/>
              <w:ind w:left="63" w:right="63"/>
              <w:rPr>
                <w:rFonts w:eastAsia="仿宋_GB2312"/>
                <w:szCs w:val="21"/>
              </w:rPr>
            </w:pPr>
          </w:p>
        </w:tc>
        <w:tc>
          <w:tcPr>
            <w:tcW w:w="921" w:type="dxa"/>
            <w:vAlign w:val="center"/>
          </w:tcPr>
          <w:p w14:paraId="3938C475" w14:textId="77777777" w:rsidR="00170256" w:rsidRDefault="00170256">
            <w:pPr>
              <w:pStyle w:val="01"/>
              <w:keepNext/>
              <w:spacing w:after="0" w:line="440" w:lineRule="exact"/>
              <w:ind w:left="63" w:right="63"/>
              <w:rPr>
                <w:rFonts w:eastAsia="仿宋_GB2312"/>
                <w:szCs w:val="21"/>
              </w:rPr>
            </w:pPr>
          </w:p>
        </w:tc>
        <w:tc>
          <w:tcPr>
            <w:tcW w:w="880" w:type="dxa"/>
            <w:vAlign w:val="center"/>
          </w:tcPr>
          <w:p w14:paraId="51D58914" w14:textId="77777777" w:rsidR="00170256" w:rsidRDefault="00170256">
            <w:pPr>
              <w:pStyle w:val="01"/>
              <w:keepNext/>
              <w:spacing w:after="0" w:line="440" w:lineRule="exact"/>
              <w:ind w:left="63" w:right="63"/>
              <w:rPr>
                <w:rFonts w:eastAsia="仿宋_GB2312"/>
                <w:szCs w:val="21"/>
              </w:rPr>
            </w:pPr>
          </w:p>
        </w:tc>
        <w:tc>
          <w:tcPr>
            <w:tcW w:w="731" w:type="dxa"/>
            <w:vAlign w:val="center"/>
          </w:tcPr>
          <w:p w14:paraId="07F8B689" w14:textId="77777777" w:rsidR="00170256" w:rsidRDefault="00170256">
            <w:pPr>
              <w:pStyle w:val="01"/>
              <w:keepNext/>
              <w:spacing w:after="0" w:line="440" w:lineRule="exact"/>
              <w:ind w:left="63" w:right="63"/>
              <w:rPr>
                <w:rFonts w:eastAsia="仿宋_GB2312"/>
                <w:szCs w:val="21"/>
              </w:rPr>
            </w:pPr>
          </w:p>
        </w:tc>
        <w:tc>
          <w:tcPr>
            <w:tcW w:w="1480" w:type="dxa"/>
            <w:vAlign w:val="center"/>
          </w:tcPr>
          <w:p w14:paraId="6B7F5951" w14:textId="77777777" w:rsidR="00170256" w:rsidRDefault="00170256">
            <w:pPr>
              <w:pStyle w:val="01"/>
              <w:keepNext/>
              <w:spacing w:after="0" w:line="440" w:lineRule="exact"/>
              <w:ind w:left="63" w:right="63"/>
              <w:rPr>
                <w:rFonts w:eastAsia="仿宋_GB2312"/>
                <w:szCs w:val="21"/>
              </w:rPr>
            </w:pPr>
          </w:p>
        </w:tc>
        <w:tc>
          <w:tcPr>
            <w:tcW w:w="784" w:type="dxa"/>
            <w:vAlign w:val="center"/>
          </w:tcPr>
          <w:p w14:paraId="0F92776F" w14:textId="77777777" w:rsidR="00170256" w:rsidRDefault="00170256">
            <w:pPr>
              <w:pStyle w:val="01"/>
              <w:keepNext/>
              <w:spacing w:after="0" w:line="440" w:lineRule="exact"/>
              <w:ind w:left="63" w:right="63"/>
              <w:rPr>
                <w:rFonts w:eastAsia="仿宋_GB2312"/>
                <w:szCs w:val="21"/>
              </w:rPr>
            </w:pPr>
          </w:p>
        </w:tc>
        <w:tc>
          <w:tcPr>
            <w:tcW w:w="845" w:type="dxa"/>
            <w:vAlign w:val="center"/>
          </w:tcPr>
          <w:p w14:paraId="00FC8C4F" w14:textId="77777777" w:rsidR="00170256" w:rsidRDefault="00170256">
            <w:pPr>
              <w:pStyle w:val="01"/>
              <w:keepNext/>
              <w:spacing w:after="0" w:line="440" w:lineRule="exact"/>
              <w:ind w:left="63" w:right="63"/>
              <w:rPr>
                <w:rFonts w:eastAsia="仿宋_GB2312"/>
                <w:szCs w:val="21"/>
              </w:rPr>
            </w:pPr>
          </w:p>
        </w:tc>
      </w:tr>
      <w:tr w:rsidR="00170256" w14:paraId="728C1B7A" w14:textId="77777777">
        <w:trPr>
          <w:trHeight w:val="567"/>
          <w:jc w:val="center"/>
        </w:trPr>
        <w:tc>
          <w:tcPr>
            <w:tcW w:w="867" w:type="dxa"/>
            <w:vAlign w:val="center"/>
          </w:tcPr>
          <w:p w14:paraId="447BC564" w14:textId="77777777" w:rsidR="00170256" w:rsidRDefault="00170256">
            <w:pPr>
              <w:pStyle w:val="01"/>
              <w:keepNext/>
              <w:spacing w:after="0" w:line="440" w:lineRule="exact"/>
              <w:ind w:left="63" w:right="63"/>
              <w:rPr>
                <w:rFonts w:eastAsia="仿宋_GB2312"/>
                <w:szCs w:val="21"/>
              </w:rPr>
            </w:pPr>
          </w:p>
        </w:tc>
        <w:tc>
          <w:tcPr>
            <w:tcW w:w="1057" w:type="dxa"/>
            <w:vAlign w:val="center"/>
          </w:tcPr>
          <w:p w14:paraId="5B50770D" w14:textId="77777777" w:rsidR="00170256" w:rsidRDefault="00170256">
            <w:pPr>
              <w:pStyle w:val="01"/>
              <w:keepNext/>
              <w:spacing w:after="0" w:line="440" w:lineRule="exact"/>
              <w:ind w:left="63" w:right="63"/>
              <w:rPr>
                <w:rFonts w:eastAsia="仿宋_GB2312"/>
                <w:szCs w:val="21"/>
              </w:rPr>
            </w:pPr>
          </w:p>
        </w:tc>
        <w:tc>
          <w:tcPr>
            <w:tcW w:w="704" w:type="dxa"/>
            <w:vAlign w:val="center"/>
          </w:tcPr>
          <w:p w14:paraId="38F412E0" w14:textId="77777777" w:rsidR="00170256" w:rsidRDefault="00170256">
            <w:pPr>
              <w:pStyle w:val="01"/>
              <w:keepNext/>
              <w:spacing w:after="0" w:line="440" w:lineRule="exact"/>
              <w:ind w:left="63" w:right="63"/>
              <w:rPr>
                <w:rFonts w:eastAsia="仿宋_GB2312"/>
                <w:szCs w:val="21"/>
              </w:rPr>
            </w:pPr>
          </w:p>
        </w:tc>
        <w:tc>
          <w:tcPr>
            <w:tcW w:w="921" w:type="dxa"/>
            <w:vAlign w:val="center"/>
          </w:tcPr>
          <w:p w14:paraId="0684FD76" w14:textId="77777777" w:rsidR="00170256" w:rsidRDefault="00170256">
            <w:pPr>
              <w:pStyle w:val="01"/>
              <w:keepNext/>
              <w:spacing w:after="0" w:line="440" w:lineRule="exact"/>
              <w:ind w:left="63" w:right="63"/>
              <w:rPr>
                <w:rFonts w:eastAsia="仿宋_GB2312"/>
                <w:szCs w:val="21"/>
              </w:rPr>
            </w:pPr>
          </w:p>
        </w:tc>
        <w:tc>
          <w:tcPr>
            <w:tcW w:w="880" w:type="dxa"/>
            <w:vAlign w:val="center"/>
          </w:tcPr>
          <w:p w14:paraId="36FC426D" w14:textId="77777777" w:rsidR="00170256" w:rsidRDefault="00170256">
            <w:pPr>
              <w:pStyle w:val="01"/>
              <w:keepNext/>
              <w:spacing w:after="0" w:line="440" w:lineRule="exact"/>
              <w:ind w:left="63" w:right="63"/>
              <w:rPr>
                <w:rFonts w:eastAsia="仿宋_GB2312"/>
                <w:szCs w:val="21"/>
              </w:rPr>
            </w:pPr>
          </w:p>
        </w:tc>
        <w:tc>
          <w:tcPr>
            <w:tcW w:w="731" w:type="dxa"/>
            <w:vAlign w:val="center"/>
          </w:tcPr>
          <w:p w14:paraId="068D3009" w14:textId="77777777" w:rsidR="00170256" w:rsidRDefault="00170256">
            <w:pPr>
              <w:pStyle w:val="01"/>
              <w:keepNext/>
              <w:spacing w:after="0" w:line="440" w:lineRule="exact"/>
              <w:ind w:left="63" w:right="63"/>
              <w:rPr>
                <w:rFonts w:eastAsia="仿宋_GB2312"/>
                <w:szCs w:val="21"/>
              </w:rPr>
            </w:pPr>
          </w:p>
        </w:tc>
        <w:tc>
          <w:tcPr>
            <w:tcW w:w="1480" w:type="dxa"/>
            <w:vAlign w:val="center"/>
          </w:tcPr>
          <w:p w14:paraId="717873FA" w14:textId="77777777" w:rsidR="00170256" w:rsidRDefault="00170256">
            <w:pPr>
              <w:pStyle w:val="01"/>
              <w:keepNext/>
              <w:spacing w:after="0" w:line="440" w:lineRule="exact"/>
              <w:ind w:left="63" w:right="63"/>
              <w:rPr>
                <w:rFonts w:eastAsia="仿宋_GB2312"/>
                <w:szCs w:val="21"/>
              </w:rPr>
            </w:pPr>
          </w:p>
        </w:tc>
        <w:tc>
          <w:tcPr>
            <w:tcW w:w="784" w:type="dxa"/>
            <w:vAlign w:val="center"/>
          </w:tcPr>
          <w:p w14:paraId="35062C31" w14:textId="77777777" w:rsidR="00170256" w:rsidRDefault="00170256">
            <w:pPr>
              <w:pStyle w:val="01"/>
              <w:keepNext/>
              <w:spacing w:after="0" w:line="440" w:lineRule="exact"/>
              <w:ind w:left="63" w:right="63"/>
              <w:rPr>
                <w:rFonts w:eastAsia="仿宋_GB2312"/>
                <w:szCs w:val="21"/>
              </w:rPr>
            </w:pPr>
          </w:p>
        </w:tc>
        <w:tc>
          <w:tcPr>
            <w:tcW w:w="845" w:type="dxa"/>
            <w:vAlign w:val="center"/>
          </w:tcPr>
          <w:p w14:paraId="48DA1CB5" w14:textId="77777777" w:rsidR="00170256" w:rsidRDefault="00170256">
            <w:pPr>
              <w:pStyle w:val="01"/>
              <w:keepNext/>
              <w:spacing w:after="0" w:line="440" w:lineRule="exact"/>
              <w:ind w:left="63" w:right="63"/>
              <w:rPr>
                <w:rFonts w:eastAsia="仿宋_GB2312"/>
                <w:szCs w:val="21"/>
              </w:rPr>
            </w:pPr>
          </w:p>
        </w:tc>
      </w:tr>
      <w:tr w:rsidR="00170256" w14:paraId="10750346" w14:textId="77777777">
        <w:trPr>
          <w:trHeight w:val="567"/>
          <w:jc w:val="center"/>
        </w:trPr>
        <w:tc>
          <w:tcPr>
            <w:tcW w:w="867" w:type="dxa"/>
            <w:vAlign w:val="center"/>
          </w:tcPr>
          <w:p w14:paraId="0406FB5B" w14:textId="77777777" w:rsidR="00170256" w:rsidRDefault="00170256">
            <w:pPr>
              <w:pStyle w:val="01"/>
              <w:keepNext/>
              <w:spacing w:after="0" w:line="440" w:lineRule="exact"/>
              <w:ind w:left="63" w:right="63"/>
              <w:rPr>
                <w:rFonts w:eastAsia="仿宋_GB2312"/>
                <w:szCs w:val="21"/>
              </w:rPr>
            </w:pPr>
          </w:p>
        </w:tc>
        <w:tc>
          <w:tcPr>
            <w:tcW w:w="1057" w:type="dxa"/>
            <w:vAlign w:val="center"/>
          </w:tcPr>
          <w:p w14:paraId="1AE5720E" w14:textId="77777777" w:rsidR="00170256" w:rsidRDefault="00170256">
            <w:pPr>
              <w:pStyle w:val="01"/>
              <w:keepNext/>
              <w:spacing w:after="0" w:line="440" w:lineRule="exact"/>
              <w:ind w:left="63" w:right="63"/>
              <w:rPr>
                <w:rFonts w:eastAsia="仿宋_GB2312"/>
                <w:szCs w:val="21"/>
              </w:rPr>
            </w:pPr>
          </w:p>
        </w:tc>
        <w:tc>
          <w:tcPr>
            <w:tcW w:w="704" w:type="dxa"/>
            <w:vAlign w:val="center"/>
          </w:tcPr>
          <w:p w14:paraId="6F554C10" w14:textId="77777777" w:rsidR="00170256" w:rsidRDefault="00170256">
            <w:pPr>
              <w:pStyle w:val="01"/>
              <w:keepNext/>
              <w:spacing w:after="0" w:line="440" w:lineRule="exact"/>
              <w:ind w:left="63" w:right="63"/>
              <w:rPr>
                <w:rFonts w:eastAsia="仿宋_GB2312"/>
                <w:szCs w:val="21"/>
              </w:rPr>
            </w:pPr>
          </w:p>
        </w:tc>
        <w:tc>
          <w:tcPr>
            <w:tcW w:w="921" w:type="dxa"/>
            <w:vAlign w:val="center"/>
          </w:tcPr>
          <w:p w14:paraId="3653FEDE" w14:textId="77777777" w:rsidR="00170256" w:rsidRDefault="00170256">
            <w:pPr>
              <w:pStyle w:val="01"/>
              <w:keepNext/>
              <w:spacing w:after="0" w:line="440" w:lineRule="exact"/>
              <w:ind w:left="63" w:right="63"/>
              <w:rPr>
                <w:rFonts w:eastAsia="仿宋_GB2312"/>
                <w:szCs w:val="21"/>
              </w:rPr>
            </w:pPr>
          </w:p>
        </w:tc>
        <w:tc>
          <w:tcPr>
            <w:tcW w:w="880" w:type="dxa"/>
            <w:vAlign w:val="center"/>
          </w:tcPr>
          <w:p w14:paraId="4F656AA2" w14:textId="77777777" w:rsidR="00170256" w:rsidRDefault="00170256">
            <w:pPr>
              <w:pStyle w:val="01"/>
              <w:keepNext/>
              <w:spacing w:after="0" w:line="440" w:lineRule="exact"/>
              <w:ind w:left="63" w:right="63"/>
              <w:rPr>
                <w:rFonts w:eastAsia="仿宋_GB2312"/>
                <w:szCs w:val="21"/>
              </w:rPr>
            </w:pPr>
          </w:p>
        </w:tc>
        <w:tc>
          <w:tcPr>
            <w:tcW w:w="731" w:type="dxa"/>
            <w:vAlign w:val="center"/>
          </w:tcPr>
          <w:p w14:paraId="00B8967B" w14:textId="77777777" w:rsidR="00170256" w:rsidRDefault="00170256">
            <w:pPr>
              <w:pStyle w:val="01"/>
              <w:keepNext/>
              <w:spacing w:after="0" w:line="440" w:lineRule="exact"/>
              <w:ind w:left="63" w:right="63"/>
              <w:rPr>
                <w:rFonts w:eastAsia="仿宋_GB2312"/>
                <w:szCs w:val="21"/>
              </w:rPr>
            </w:pPr>
          </w:p>
        </w:tc>
        <w:tc>
          <w:tcPr>
            <w:tcW w:w="1480" w:type="dxa"/>
            <w:vAlign w:val="center"/>
          </w:tcPr>
          <w:p w14:paraId="4471A70E" w14:textId="77777777" w:rsidR="00170256" w:rsidRDefault="00170256">
            <w:pPr>
              <w:pStyle w:val="01"/>
              <w:keepNext/>
              <w:spacing w:after="0" w:line="440" w:lineRule="exact"/>
              <w:ind w:left="63" w:right="63"/>
              <w:rPr>
                <w:rFonts w:eastAsia="仿宋_GB2312"/>
                <w:szCs w:val="21"/>
              </w:rPr>
            </w:pPr>
          </w:p>
        </w:tc>
        <w:tc>
          <w:tcPr>
            <w:tcW w:w="784" w:type="dxa"/>
            <w:vAlign w:val="center"/>
          </w:tcPr>
          <w:p w14:paraId="57228AAB" w14:textId="77777777" w:rsidR="00170256" w:rsidRDefault="00170256">
            <w:pPr>
              <w:pStyle w:val="01"/>
              <w:keepNext/>
              <w:spacing w:after="0" w:line="440" w:lineRule="exact"/>
              <w:ind w:left="63" w:right="63"/>
              <w:rPr>
                <w:rFonts w:eastAsia="仿宋_GB2312"/>
                <w:szCs w:val="21"/>
              </w:rPr>
            </w:pPr>
          </w:p>
        </w:tc>
        <w:tc>
          <w:tcPr>
            <w:tcW w:w="845" w:type="dxa"/>
            <w:vAlign w:val="center"/>
          </w:tcPr>
          <w:p w14:paraId="632EAB78" w14:textId="77777777" w:rsidR="00170256" w:rsidRDefault="00170256">
            <w:pPr>
              <w:pStyle w:val="01"/>
              <w:keepNext/>
              <w:spacing w:after="0" w:line="440" w:lineRule="exact"/>
              <w:ind w:left="63" w:right="63"/>
              <w:rPr>
                <w:rFonts w:eastAsia="仿宋_GB2312"/>
                <w:szCs w:val="21"/>
              </w:rPr>
            </w:pPr>
          </w:p>
        </w:tc>
      </w:tr>
      <w:tr w:rsidR="00170256" w14:paraId="40A5DC65" w14:textId="77777777">
        <w:trPr>
          <w:trHeight w:val="567"/>
          <w:jc w:val="center"/>
        </w:trPr>
        <w:tc>
          <w:tcPr>
            <w:tcW w:w="867" w:type="dxa"/>
            <w:vAlign w:val="center"/>
          </w:tcPr>
          <w:p w14:paraId="740B3E63" w14:textId="77777777" w:rsidR="00170256" w:rsidRDefault="00170256">
            <w:pPr>
              <w:pStyle w:val="01"/>
              <w:keepNext/>
              <w:spacing w:after="0" w:line="440" w:lineRule="exact"/>
              <w:ind w:left="63" w:right="63"/>
              <w:rPr>
                <w:rFonts w:eastAsia="仿宋_GB2312"/>
                <w:szCs w:val="21"/>
              </w:rPr>
            </w:pPr>
          </w:p>
        </w:tc>
        <w:tc>
          <w:tcPr>
            <w:tcW w:w="1057" w:type="dxa"/>
            <w:vAlign w:val="center"/>
          </w:tcPr>
          <w:p w14:paraId="6E655160" w14:textId="77777777" w:rsidR="00170256" w:rsidRDefault="00170256">
            <w:pPr>
              <w:pStyle w:val="01"/>
              <w:keepNext/>
              <w:spacing w:after="0" w:line="440" w:lineRule="exact"/>
              <w:ind w:left="63" w:right="63"/>
              <w:rPr>
                <w:rFonts w:eastAsia="仿宋_GB2312"/>
                <w:szCs w:val="21"/>
              </w:rPr>
            </w:pPr>
          </w:p>
        </w:tc>
        <w:tc>
          <w:tcPr>
            <w:tcW w:w="704" w:type="dxa"/>
            <w:vAlign w:val="center"/>
          </w:tcPr>
          <w:p w14:paraId="3FEFC1FE" w14:textId="77777777" w:rsidR="00170256" w:rsidRDefault="00170256">
            <w:pPr>
              <w:pStyle w:val="01"/>
              <w:keepNext/>
              <w:spacing w:after="0" w:line="440" w:lineRule="exact"/>
              <w:ind w:left="63" w:right="63"/>
              <w:rPr>
                <w:rFonts w:eastAsia="仿宋_GB2312"/>
                <w:szCs w:val="21"/>
              </w:rPr>
            </w:pPr>
          </w:p>
        </w:tc>
        <w:tc>
          <w:tcPr>
            <w:tcW w:w="921" w:type="dxa"/>
            <w:vAlign w:val="center"/>
          </w:tcPr>
          <w:p w14:paraId="6BF1F953" w14:textId="77777777" w:rsidR="00170256" w:rsidRDefault="00170256">
            <w:pPr>
              <w:pStyle w:val="01"/>
              <w:keepNext/>
              <w:spacing w:after="0" w:line="440" w:lineRule="exact"/>
              <w:ind w:left="63" w:right="63"/>
              <w:rPr>
                <w:rFonts w:eastAsia="仿宋_GB2312"/>
                <w:szCs w:val="21"/>
              </w:rPr>
            </w:pPr>
          </w:p>
        </w:tc>
        <w:tc>
          <w:tcPr>
            <w:tcW w:w="880" w:type="dxa"/>
            <w:vAlign w:val="center"/>
          </w:tcPr>
          <w:p w14:paraId="3CF6CD01" w14:textId="77777777" w:rsidR="00170256" w:rsidRDefault="00170256">
            <w:pPr>
              <w:pStyle w:val="01"/>
              <w:keepNext/>
              <w:spacing w:after="0" w:line="440" w:lineRule="exact"/>
              <w:ind w:left="63" w:right="63"/>
              <w:rPr>
                <w:rFonts w:eastAsia="仿宋_GB2312"/>
                <w:szCs w:val="21"/>
              </w:rPr>
            </w:pPr>
          </w:p>
        </w:tc>
        <w:tc>
          <w:tcPr>
            <w:tcW w:w="731" w:type="dxa"/>
            <w:vAlign w:val="center"/>
          </w:tcPr>
          <w:p w14:paraId="63236FE9" w14:textId="77777777" w:rsidR="00170256" w:rsidRDefault="00170256">
            <w:pPr>
              <w:pStyle w:val="01"/>
              <w:keepNext/>
              <w:spacing w:after="0" w:line="440" w:lineRule="exact"/>
              <w:ind w:left="63" w:right="63"/>
              <w:rPr>
                <w:rFonts w:eastAsia="仿宋_GB2312"/>
                <w:szCs w:val="21"/>
              </w:rPr>
            </w:pPr>
          </w:p>
        </w:tc>
        <w:tc>
          <w:tcPr>
            <w:tcW w:w="1480" w:type="dxa"/>
            <w:vAlign w:val="center"/>
          </w:tcPr>
          <w:p w14:paraId="61892199" w14:textId="77777777" w:rsidR="00170256" w:rsidRDefault="00170256">
            <w:pPr>
              <w:pStyle w:val="01"/>
              <w:keepNext/>
              <w:spacing w:after="0" w:line="440" w:lineRule="exact"/>
              <w:ind w:left="63" w:right="63"/>
              <w:rPr>
                <w:rFonts w:eastAsia="仿宋_GB2312"/>
                <w:szCs w:val="21"/>
              </w:rPr>
            </w:pPr>
          </w:p>
        </w:tc>
        <w:tc>
          <w:tcPr>
            <w:tcW w:w="784" w:type="dxa"/>
            <w:vAlign w:val="center"/>
          </w:tcPr>
          <w:p w14:paraId="64DAD042" w14:textId="77777777" w:rsidR="00170256" w:rsidRDefault="00170256">
            <w:pPr>
              <w:pStyle w:val="01"/>
              <w:keepNext/>
              <w:spacing w:after="0" w:line="440" w:lineRule="exact"/>
              <w:ind w:left="63" w:right="63"/>
              <w:rPr>
                <w:rFonts w:eastAsia="仿宋_GB2312"/>
                <w:szCs w:val="21"/>
              </w:rPr>
            </w:pPr>
          </w:p>
        </w:tc>
        <w:tc>
          <w:tcPr>
            <w:tcW w:w="845" w:type="dxa"/>
            <w:vAlign w:val="center"/>
          </w:tcPr>
          <w:p w14:paraId="39746079" w14:textId="77777777" w:rsidR="00170256" w:rsidRDefault="00170256">
            <w:pPr>
              <w:pStyle w:val="01"/>
              <w:keepNext/>
              <w:spacing w:after="0" w:line="440" w:lineRule="exact"/>
              <w:ind w:left="63" w:right="63"/>
              <w:rPr>
                <w:rFonts w:eastAsia="仿宋_GB2312"/>
                <w:szCs w:val="21"/>
              </w:rPr>
            </w:pPr>
          </w:p>
        </w:tc>
      </w:tr>
      <w:tr w:rsidR="00170256" w14:paraId="5BC1356B" w14:textId="77777777">
        <w:trPr>
          <w:trHeight w:val="567"/>
          <w:jc w:val="center"/>
        </w:trPr>
        <w:tc>
          <w:tcPr>
            <w:tcW w:w="867" w:type="dxa"/>
            <w:vAlign w:val="center"/>
          </w:tcPr>
          <w:p w14:paraId="3604F1BF" w14:textId="77777777" w:rsidR="00170256" w:rsidRDefault="00170256">
            <w:pPr>
              <w:pStyle w:val="01"/>
              <w:keepNext/>
              <w:spacing w:after="0" w:line="440" w:lineRule="exact"/>
              <w:ind w:left="63" w:right="63"/>
              <w:rPr>
                <w:rFonts w:eastAsia="仿宋_GB2312"/>
                <w:szCs w:val="21"/>
              </w:rPr>
            </w:pPr>
          </w:p>
        </w:tc>
        <w:tc>
          <w:tcPr>
            <w:tcW w:w="1057" w:type="dxa"/>
            <w:vAlign w:val="center"/>
          </w:tcPr>
          <w:p w14:paraId="76BB0B2B" w14:textId="77777777" w:rsidR="00170256" w:rsidRDefault="00170256">
            <w:pPr>
              <w:pStyle w:val="01"/>
              <w:keepNext/>
              <w:spacing w:after="0" w:line="440" w:lineRule="exact"/>
              <w:ind w:left="63" w:right="63"/>
              <w:rPr>
                <w:rFonts w:eastAsia="仿宋_GB2312"/>
                <w:szCs w:val="21"/>
              </w:rPr>
            </w:pPr>
          </w:p>
        </w:tc>
        <w:tc>
          <w:tcPr>
            <w:tcW w:w="704" w:type="dxa"/>
            <w:vAlign w:val="center"/>
          </w:tcPr>
          <w:p w14:paraId="00A86836" w14:textId="77777777" w:rsidR="00170256" w:rsidRDefault="00170256">
            <w:pPr>
              <w:pStyle w:val="01"/>
              <w:keepNext/>
              <w:spacing w:after="0" w:line="440" w:lineRule="exact"/>
              <w:ind w:left="63" w:right="63"/>
              <w:rPr>
                <w:rFonts w:eastAsia="仿宋_GB2312"/>
                <w:szCs w:val="21"/>
              </w:rPr>
            </w:pPr>
          </w:p>
        </w:tc>
        <w:tc>
          <w:tcPr>
            <w:tcW w:w="921" w:type="dxa"/>
            <w:vAlign w:val="center"/>
          </w:tcPr>
          <w:p w14:paraId="57B28F32" w14:textId="77777777" w:rsidR="00170256" w:rsidRDefault="00170256">
            <w:pPr>
              <w:pStyle w:val="01"/>
              <w:keepNext/>
              <w:spacing w:after="0" w:line="440" w:lineRule="exact"/>
              <w:ind w:left="63" w:right="63"/>
              <w:rPr>
                <w:rFonts w:eastAsia="仿宋_GB2312"/>
                <w:szCs w:val="21"/>
              </w:rPr>
            </w:pPr>
          </w:p>
        </w:tc>
        <w:tc>
          <w:tcPr>
            <w:tcW w:w="880" w:type="dxa"/>
            <w:vAlign w:val="center"/>
          </w:tcPr>
          <w:p w14:paraId="782C581D" w14:textId="77777777" w:rsidR="00170256" w:rsidRDefault="00170256">
            <w:pPr>
              <w:pStyle w:val="01"/>
              <w:keepNext/>
              <w:spacing w:after="0" w:line="440" w:lineRule="exact"/>
              <w:ind w:left="63" w:right="63"/>
              <w:rPr>
                <w:rFonts w:eastAsia="仿宋_GB2312"/>
                <w:szCs w:val="21"/>
              </w:rPr>
            </w:pPr>
          </w:p>
        </w:tc>
        <w:tc>
          <w:tcPr>
            <w:tcW w:w="731" w:type="dxa"/>
            <w:vAlign w:val="center"/>
          </w:tcPr>
          <w:p w14:paraId="583D4BDE" w14:textId="77777777" w:rsidR="00170256" w:rsidRDefault="00170256">
            <w:pPr>
              <w:pStyle w:val="01"/>
              <w:keepNext/>
              <w:spacing w:after="0" w:line="440" w:lineRule="exact"/>
              <w:ind w:left="63" w:right="63"/>
              <w:rPr>
                <w:rFonts w:eastAsia="仿宋_GB2312"/>
                <w:szCs w:val="21"/>
              </w:rPr>
            </w:pPr>
          </w:p>
        </w:tc>
        <w:tc>
          <w:tcPr>
            <w:tcW w:w="1480" w:type="dxa"/>
            <w:vAlign w:val="center"/>
          </w:tcPr>
          <w:p w14:paraId="42945CE3" w14:textId="77777777" w:rsidR="00170256" w:rsidRDefault="00170256">
            <w:pPr>
              <w:pStyle w:val="01"/>
              <w:keepNext/>
              <w:spacing w:after="0" w:line="440" w:lineRule="exact"/>
              <w:ind w:left="63" w:right="63"/>
              <w:rPr>
                <w:rFonts w:eastAsia="仿宋_GB2312"/>
                <w:szCs w:val="21"/>
              </w:rPr>
            </w:pPr>
          </w:p>
        </w:tc>
        <w:tc>
          <w:tcPr>
            <w:tcW w:w="784" w:type="dxa"/>
            <w:vAlign w:val="center"/>
          </w:tcPr>
          <w:p w14:paraId="50BC571E" w14:textId="77777777" w:rsidR="00170256" w:rsidRDefault="00170256">
            <w:pPr>
              <w:pStyle w:val="01"/>
              <w:keepNext/>
              <w:spacing w:after="0" w:line="440" w:lineRule="exact"/>
              <w:ind w:left="63" w:right="63"/>
              <w:rPr>
                <w:rFonts w:eastAsia="仿宋_GB2312"/>
                <w:szCs w:val="21"/>
              </w:rPr>
            </w:pPr>
          </w:p>
        </w:tc>
        <w:tc>
          <w:tcPr>
            <w:tcW w:w="845" w:type="dxa"/>
            <w:vAlign w:val="center"/>
          </w:tcPr>
          <w:p w14:paraId="6466EDE4" w14:textId="77777777" w:rsidR="00170256" w:rsidRDefault="00170256">
            <w:pPr>
              <w:pStyle w:val="01"/>
              <w:keepNext/>
              <w:spacing w:after="0" w:line="440" w:lineRule="exact"/>
              <w:ind w:left="63" w:right="63"/>
              <w:rPr>
                <w:rFonts w:eastAsia="仿宋_GB2312"/>
                <w:szCs w:val="21"/>
              </w:rPr>
            </w:pPr>
          </w:p>
        </w:tc>
      </w:tr>
      <w:tr w:rsidR="00170256" w14:paraId="2E33BE13" w14:textId="77777777">
        <w:trPr>
          <w:trHeight w:val="567"/>
          <w:jc w:val="center"/>
        </w:trPr>
        <w:tc>
          <w:tcPr>
            <w:tcW w:w="867" w:type="dxa"/>
            <w:vAlign w:val="center"/>
          </w:tcPr>
          <w:p w14:paraId="1E2B31CD" w14:textId="77777777" w:rsidR="00170256" w:rsidRDefault="00170256">
            <w:pPr>
              <w:pStyle w:val="01"/>
              <w:keepNext/>
              <w:spacing w:after="0" w:line="440" w:lineRule="exact"/>
              <w:ind w:left="63" w:right="63"/>
              <w:rPr>
                <w:rFonts w:eastAsia="仿宋_GB2312"/>
                <w:szCs w:val="21"/>
              </w:rPr>
            </w:pPr>
          </w:p>
        </w:tc>
        <w:tc>
          <w:tcPr>
            <w:tcW w:w="1057" w:type="dxa"/>
            <w:vAlign w:val="center"/>
          </w:tcPr>
          <w:p w14:paraId="7A223679" w14:textId="77777777" w:rsidR="00170256" w:rsidRDefault="00170256">
            <w:pPr>
              <w:pStyle w:val="01"/>
              <w:keepNext/>
              <w:spacing w:after="0" w:line="440" w:lineRule="exact"/>
              <w:ind w:left="63" w:right="63"/>
              <w:rPr>
                <w:rFonts w:eastAsia="仿宋_GB2312"/>
                <w:szCs w:val="21"/>
              </w:rPr>
            </w:pPr>
          </w:p>
        </w:tc>
        <w:tc>
          <w:tcPr>
            <w:tcW w:w="704" w:type="dxa"/>
            <w:vAlign w:val="center"/>
          </w:tcPr>
          <w:p w14:paraId="0D90B838" w14:textId="77777777" w:rsidR="00170256" w:rsidRDefault="00170256">
            <w:pPr>
              <w:pStyle w:val="01"/>
              <w:keepNext/>
              <w:spacing w:after="0" w:line="440" w:lineRule="exact"/>
              <w:ind w:left="63" w:right="63"/>
              <w:rPr>
                <w:rFonts w:eastAsia="仿宋_GB2312"/>
                <w:szCs w:val="21"/>
              </w:rPr>
            </w:pPr>
          </w:p>
        </w:tc>
        <w:tc>
          <w:tcPr>
            <w:tcW w:w="921" w:type="dxa"/>
            <w:vAlign w:val="center"/>
          </w:tcPr>
          <w:p w14:paraId="03F8045B" w14:textId="77777777" w:rsidR="00170256" w:rsidRDefault="00170256">
            <w:pPr>
              <w:pStyle w:val="01"/>
              <w:keepNext/>
              <w:spacing w:after="0" w:line="440" w:lineRule="exact"/>
              <w:ind w:left="63" w:right="63"/>
              <w:rPr>
                <w:rFonts w:eastAsia="仿宋_GB2312"/>
                <w:szCs w:val="21"/>
              </w:rPr>
            </w:pPr>
          </w:p>
        </w:tc>
        <w:tc>
          <w:tcPr>
            <w:tcW w:w="880" w:type="dxa"/>
            <w:vAlign w:val="center"/>
          </w:tcPr>
          <w:p w14:paraId="5CCBB986" w14:textId="77777777" w:rsidR="00170256" w:rsidRDefault="00170256">
            <w:pPr>
              <w:pStyle w:val="01"/>
              <w:keepNext/>
              <w:spacing w:after="0" w:line="440" w:lineRule="exact"/>
              <w:ind w:left="63" w:right="63"/>
              <w:rPr>
                <w:rFonts w:eastAsia="仿宋_GB2312"/>
                <w:szCs w:val="21"/>
              </w:rPr>
            </w:pPr>
          </w:p>
        </w:tc>
        <w:tc>
          <w:tcPr>
            <w:tcW w:w="731" w:type="dxa"/>
            <w:vAlign w:val="center"/>
          </w:tcPr>
          <w:p w14:paraId="0E9938CD" w14:textId="77777777" w:rsidR="00170256" w:rsidRDefault="00170256">
            <w:pPr>
              <w:pStyle w:val="01"/>
              <w:keepNext/>
              <w:spacing w:after="0" w:line="440" w:lineRule="exact"/>
              <w:ind w:left="63" w:right="63"/>
              <w:rPr>
                <w:rFonts w:eastAsia="仿宋_GB2312"/>
                <w:szCs w:val="21"/>
              </w:rPr>
            </w:pPr>
          </w:p>
        </w:tc>
        <w:tc>
          <w:tcPr>
            <w:tcW w:w="1480" w:type="dxa"/>
            <w:vAlign w:val="center"/>
          </w:tcPr>
          <w:p w14:paraId="2724D243" w14:textId="77777777" w:rsidR="00170256" w:rsidRDefault="00170256">
            <w:pPr>
              <w:pStyle w:val="01"/>
              <w:keepNext/>
              <w:spacing w:after="0" w:line="440" w:lineRule="exact"/>
              <w:ind w:left="63" w:right="63"/>
              <w:rPr>
                <w:rFonts w:eastAsia="仿宋_GB2312"/>
                <w:szCs w:val="21"/>
              </w:rPr>
            </w:pPr>
          </w:p>
        </w:tc>
        <w:tc>
          <w:tcPr>
            <w:tcW w:w="784" w:type="dxa"/>
            <w:vAlign w:val="center"/>
          </w:tcPr>
          <w:p w14:paraId="4AA31A3F" w14:textId="77777777" w:rsidR="00170256" w:rsidRDefault="00170256">
            <w:pPr>
              <w:pStyle w:val="01"/>
              <w:keepNext/>
              <w:spacing w:after="0" w:line="440" w:lineRule="exact"/>
              <w:ind w:left="63" w:right="63"/>
              <w:rPr>
                <w:rFonts w:eastAsia="仿宋_GB2312"/>
                <w:szCs w:val="21"/>
              </w:rPr>
            </w:pPr>
          </w:p>
        </w:tc>
        <w:tc>
          <w:tcPr>
            <w:tcW w:w="845" w:type="dxa"/>
            <w:vAlign w:val="center"/>
          </w:tcPr>
          <w:p w14:paraId="6E32CEC8" w14:textId="77777777" w:rsidR="00170256" w:rsidRDefault="00170256">
            <w:pPr>
              <w:pStyle w:val="01"/>
              <w:keepNext/>
              <w:spacing w:after="0" w:line="440" w:lineRule="exact"/>
              <w:ind w:left="63" w:right="63"/>
              <w:rPr>
                <w:rFonts w:eastAsia="仿宋_GB2312"/>
                <w:szCs w:val="21"/>
              </w:rPr>
            </w:pPr>
          </w:p>
        </w:tc>
      </w:tr>
      <w:tr w:rsidR="00170256" w14:paraId="576D6BFE" w14:textId="77777777">
        <w:trPr>
          <w:trHeight w:val="567"/>
          <w:jc w:val="center"/>
        </w:trPr>
        <w:tc>
          <w:tcPr>
            <w:tcW w:w="867" w:type="dxa"/>
          </w:tcPr>
          <w:p w14:paraId="120FBCA4" w14:textId="77777777" w:rsidR="00170256" w:rsidRDefault="00170256">
            <w:pPr>
              <w:pStyle w:val="31"/>
              <w:rPr>
                <w:rFonts w:eastAsia="仿宋_GB2312"/>
                <w:szCs w:val="21"/>
              </w:rPr>
            </w:pPr>
          </w:p>
        </w:tc>
        <w:tc>
          <w:tcPr>
            <w:tcW w:w="1057" w:type="dxa"/>
          </w:tcPr>
          <w:p w14:paraId="00C49BF9" w14:textId="77777777" w:rsidR="00170256" w:rsidRDefault="00170256">
            <w:pPr>
              <w:pStyle w:val="31"/>
              <w:rPr>
                <w:rFonts w:eastAsia="仿宋_GB2312"/>
                <w:szCs w:val="21"/>
              </w:rPr>
            </w:pPr>
          </w:p>
        </w:tc>
        <w:tc>
          <w:tcPr>
            <w:tcW w:w="704" w:type="dxa"/>
          </w:tcPr>
          <w:p w14:paraId="11A0625F" w14:textId="77777777" w:rsidR="00170256" w:rsidRDefault="00170256">
            <w:pPr>
              <w:pStyle w:val="31"/>
              <w:rPr>
                <w:rFonts w:eastAsia="仿宋_GB2312"/>
                <w:szCs w:val="21"/>
              </w:rPr>
            </w:pPr>
          </w:p>
        </w:tc>
        <w:tc>
          <w:tcPr>
            <w:tcW w:w="921" w:type="dxa"/>
          </w:tcPr>
          <w:p w14:paraId="50EA91DB" w14:textId="77777777" w:rsidR="00170256" w:rsidRDefault="00170256">
            <w:pPr>
              <w:pStyle w:val="31"/>
              <w:rPr>
                <w:rFonts w:eastAsia="仿宋_GB2312"/>
                <w:szCs w:val="21"/>
              </w:rPr>
            </w:pPr>
          </w:p>
        </w:tc>
        <w:tc>
          <w:tcPr>
            <w:tcW w:w="880" w:type="dxa"/>
          </w:tcPr>
          <w:p w14:paraId="51EA5E81" w14:textId="77777777" w:rsidR="00170256" w:rsidRDefault="00170256">
            <w:pPr>
              <w:pStyle w:val="31"/>
              <w:rPr>
                <w:rFonts w:eastAsia="仿宋_GB2312"/>
                <w:szCs w:val="21"/>
              </w:rPr>
            </w:pPr>
          </w:p>
        </w:tc>
        <w:tc>
          <w:tcPr>
            <w:tcW w:w="731" w:type="dxa"/>
          </w:tcPr>
          <w:p w14:paraId="2738583A" w14:textId="77777777" w:rsidR="00170256" w:rsidRDefault="00170256">
            <w:pPr>
              <w:pStyle w:val="31"/>
              <w:rPr>
                <w:rFonts w:eastAsia="仿宋_GB2312"/>
                <w:szCs w:val="21"/>
              </w:rPr>
            </w:pPr>
          </w:p>
        </w:tc>
        <w:tc>
          <w:tcPr>
            <w:tcW w:w="1480" w:type="dxa"/>
          </w:tcPr>
          <w:p w14:paraId="379D68FC" w14:textId="77777777" w:rsidR="00170256" w:rsidRDefault="00170256">
            <w:pPr>
              <w:pStyle w:val="31"/>
              <w:rPr>
                <w:rFonts w:eastAsia="仿宋_GB2312"/>
                <w:szCs w:val="21"/>
              </w:rPr>
            </w:pPr>
          </w:p>
        </w:tc>
        <w:tc>
          <w:tcPr>
            <w:tcW w:w="784" w:type="dxa"/>
          </w:tcPr>
          <w:p w14:paraId="2CD16311" w14:textId="77777777" w:rsidR="00170256" w:rsidRDefault="00170256">
            <w:pPr>
              <w:pStyle w:val="31"/>
              <w:rPr>
                <w:rFonts w:eastAsia="仿宋_GB2312"/>
                <w:szCs w:val="21"/>
              </w:rPr>
            </w:pPr>
          </w:p>
        </w:tc>
        <w:tc>
          <w:tcPr>
            <w:tcW w:w="845" w:type="dxa"/>
          </w:tcPr>
          <w:p w14:paraId="77D23CA5" w14:textId="77777777" w:rsidR="00170256" w:rsidRDefault="00170256">
            <w:pPr>
              <w:pStyle w:val="31"/>
              <w:rPr>
                <w:rFonts w:eastAsia="仿宋_GB2312"/>
                <w:szCs w:val="21"/>
              </w:rPr>
            </w:pPr>
          </w:p>
        </w:tc>
      </w:tr>
      <w:tr w:rsidR="00170256" w14:paraId="1E93B0D2" w14:textId="77777777">
        <w:trPr>
          <w:trHeight w:val="567"/>
          <w:jc w:val="center"/>
        </w:trPr>
        <w:tc>
          <w:tcPr>
            <w:tcW w:w="867" w:type="dxa"/>
            <w:vAlign w:val="center"/>
          </w:tcPr>
          <w:p w14:paraId="1BD4D866" w14:textId="77777777" w:rsidR="00170256" w:rsidRDefault="00170256">
            <w:pPr>
              <w:pStyle w:val="01"/>
              <w:keepNext/>
              <w:spacing w:after="0" w:line="440" w:lineRule="exact"/>
              <w:ind w:left="63" w:right="63"/>
              <w:rPr>
                <w:rFonts w:eastAsia="仿宋_GB2312"/>
                <w:szCs w:val="21"/>
              </w:rPr>
            </w:pPr>
          </w:p>
        </w:tc>
        <w:tc>
          <w:tcPr>
            <w:tcW w:w="1057" w:type="dxa"/>
            <w:vAlign w:val="center"/>
          </w:tcPr>
          <w:p w14:paraId="4F7E94D3" w14:textId="77777777" w:rsidR="00170256" w:rsidRDefault="00170256">
            <w:pPr>
              <w:pStyle w:val="01"/>
              <w:keepNext/>
              <w:spacing w:after="0" w:line="440" w:lineRule="exact"/>
              <w:ind w:left="63" w:right="63"/>
              <w:rPr>
                <w:rFonts w:eastAsia="仿宋_GB2312"/>
                <w:szCs w:val="21"/>
              </w:rPr>
            </w:pPr>
          </w:p>
        </w:tc>
        <w:tc>
          <w:tcPr>
            <w:tcW w:w="704" w:type="dxa"/>
            <w:vAlign w:val="center"/>
          </w:tcPr>
          <w:p w14:paraId="46203F57" w14:textId="77777777" w:rsidR="00170256" w:rsidRDefault="00170256">
            <w:pPr>
              <w:pStyle w:val="01"/>
              <w:keepNext/>
              <w:spacing w:after="0" w:line="440" w:lineRule="exact"/>
              <w:ind w:left="63" w:right="63"/>
              <w:rPr>
                <w:rFonts w:eastAsia="仿宋_GB2312"/>
                <w:szCs w:val="21"/>
              </w:rPr>
            </w:pPr>
          </w:p>
        </w:tc>
        <w:tc>
          <w:tcPr>
            <w:tcW w:w="921" w:type="dxa"/>
            <w:vAlign w:val="center"/>
          </w:tcPr>
          <w:p w14:paraId="5E2ABA88" w14:textId="77777777" w:rsidR="00170256" w:rsidRDefault="00170256">
            <w:pPr>
              <w:pStyle w:val="01"/>
              <w:keepNext/>
              <w:spacing w:after="0" w:line="440" w:lineRule="exact"/>
              <w:ind w:left="63" w:right="63"/>
              <w:rPr>
                <w:rFonts w:eastAsia="仿宋_GB2312"/>
                <w:szCs w:val="21"/>
              </w:rPr>
            </w:pPr>
          </w:p>
        </w:tc>
        <w:tc>
          <w:tcPr>
            <w:tcW w:w="880" w:type="dxa"/>
            <w:vAlign w:val="center"/>
          </w:tcPr>
          <w:p w14:paraId="2842C9A7" w14:textId="77777777" w:rsidR="00170256" w:rsidRDefault="00170256">
            <w:pPr>
              <w:pStyle w:val="01"/>
              <w:keepNext/>
              <w:spacing w:after="0" w:line="440" w:lineRule="exact"/>
              <w:ind w:left="63" w:right="63"/>
              <w:rPr>
                <w:rFonts w:eastAsia="仿宋_GB2312"/>
                <w:szCs w:val="21"/>
              </w:rPr>
            </w:pPr>
          </w:p>
        </w:tc>
        <w:tc>
          <w:tcPr>
            <w:tcW w:w="731" w:type="dxa"/>
            <w:vAlign w:val="center"/>
          </w:tcPr>
          <w:p w14:paraId="253EC1C5" w14:textId="77777777" w:rsidR="00170256" w:rsidRDefault="00170256">
            <w:pPr>
              <w:pStyle w:val="01"/>
              <w:keepNext/>
              <w:spacing w:after="0" w:line="440" w:lineRule="exact"/>
              <w:ind w:left="63" w:right="63"/>
              <w:rPr>
                <w:rFonts w:eastAsia="仿宋_GB2312"/>
                <w:szCs w:val="21"/>
              </w:rPr>
            </w:pPr>
          </w:p>
        </w:tc>
        <w:tc>
          <w:tcPr>
            <w:tcW w:w="1480" w:type="dxa"/>
            <w:vAlign w:val="center"/>
          </w:tcPr>
          <w:p w14:paraId="739C5B96" w14:textId="77777777" w:rsidR="00170256" w:rsidRDefault="00170256">
            <w:pPr>
              <w:pStyle w:val="01"/>
              <w:keepNext/>
              <w:spacing w:after="0" w:line="440" w:lineRule="exact"/>
              <w:ind w:left="63" w:right="63"/>
              <w:rPr>
                <w:rFonts w:eastAsia="仿宋_GB2312"/>
                <w:szCs w:val="21"/>
              </w:rPr>
            </w:pPr>
          </w:p>
        </w:tc>
        <w:tc>
          <w:tcPr>
            <w:tcW w:w="784" w:type="dxa"/>
            <w:vAlign w:val="center"/>
          </w:tcPr>
          <w:p w14:paraId="50726C19" w14:textId="77777777" w:rsidR="00170256" w:rsidRDefault="00170256">
            <w:pPr>
              <w:pStyle w:val="01"/>
              <w:keepNext/>
              <w:spacing w:after="0" w:line="440" w:lineRule="exact"/>
              <w:ind w:left="63" w:right="63"/>
              <w:rPr>
                <w:rFonts w:eastAsia="仿宋_GB2312"/>
                <w:szCs w:val="21"/>
              </w:rPr>
            </w:pPr>
          </w:p>
        </w:tc>
        <w:tc>
          <w:tcPr>
            <w:tcW w:w="845" w:type="dxa"/>
            <w:vAlign w:val="center"/>
          </w:tcPr>
          <w:p w14:paraId="50A9D66B" w14:textId="77777777" w:rsidR="00170256" w:rsidRDefault="00170256">
            <w:pPr>
              <w:pStyle w:val="01"/>
              <w:keepNext/>
              <w:spacing w:after="0" w:line="440" w:lineRule="exact"/>
              <w:ind w:left="63" w:right="63"/>
              <w:rPr>
                <w:rFonts w:eastAsia="仿宋_GB2312"/>
                <w:szCs w:val="21"/>
              </w:rPr>
            </w:pPr>
          </w:p>
        </w:tc>
      </w:tr>
      <w:tr w:rsidR="00170256" w14:paraId="69360191" w14:textId="77777777">
        <w:trPr>
          <w:trHeight w:val="567"/>
          <w:jc w:val="center"/>
        </w:trPr>
        <w:tc>
          <w:tcPr>
            <w:tcW w:w="867" w:type="dxa"/>
          </w:tcPr>
          <w:p w14:paraId="22F33BFC" w14:textId="77777777" w:rsidR="00170256" w:rsidRDefault="00170256">
            <w:pPr>
              <w:pStyle w:val="31"/>
              <w:rPr>
                <w:rFonts w:eastAsia="仿宋_GB2312"/>
                <w:szCs w:val="21"/>
              </w:rPr>
            </w:pPr>
          </w:p>
        </w:tc>
        <w:tc>
          <w:tcPr>
            <w:tcW w:w="1057" w:type="dxa"/>
          </w:tcPr>
          <w:p w14:paraId="68510843" w14:textId="77777777" w:rsidR="00170256" w:rsidRDefault="00170256">
            <w:pPr>
              <w:pStyle w:val="31"/>
              <w:rPr>
                <w:rFonts w:eastAsia="仿宋_GB2312"/>
                <w:szCs w:val="21"/>
              </w:rPr>
            </w:pPr>
          </w:p>
        </w:tc>
        <w:tc>
          <w:tcPr>
            <w:tcW w:w="704" w:type="dxa"/>
          </w:tcPr>
          <w:p w14:paraId="07B6EAC1" w14:textId="77777777" w:rsidR="00170256" w:rsidRDefault="00170256">
            <w:pPr>
              <w:pStyle w:val="31"/>
              <w:rPr>
                <w:rFonts w:eastAsia="仿宋_GB2312"/>
                <w:szCs w:val="21"/>
              </w:rPr>
            </w:pPr>
          </w:p>
        </w:tc>
        <w:tc>
          <w:tcPr>
            <w:tcW w:w="921" w:type="dxa"/>
          </w:tcPr>
          <w:p w14:paraId="0F589D9F" w14:textId="77777777" w:rsidR="00170256" w:rsidRDefault="00170256">
            <w:pPr>
              <w:pStyle w:val="31"/>
              <w:rPr>
                <w:rFonts w:eastAsia="仿宋_GB2312"/>
                <w:szCs w:val="21"/>
              </w:rPr>
            </w:pPr>
          </w:p>
        </w:tc>
        <w:tc>
          <w:tcPr>
            <w:tcW w:w="880" w:type="dxa"/>
          </w:tcPr>
          <w:p w14:paraId="55A39661" w14:textId="77777777" w:rsidR="00170256" w:rsidRDefault="00170256">
            <w:pPr>
              <w:pStyle w:val="31"/>
              <w:rPr>
                <w:rFonts w:eastAsia="仿宋_GB2312"/>
                <w:szCs w:val="21"/>
              </w:rPr>
            </w:pPr>
          </w:p>
        </w:tc>
        <w:tc>
          <w:tcPr>
            <w:tcW w:w="731" w:type="dxa"/>
          </w:tcPr>
          <w:p w14:paraId="7FCCFB39" w14:textId="77777777" w:rsidR="00170256" w:rsidRDefault="00170256">
            <w:pPr>
              <w:pStyle w:val="31"/>
              <w:rPr>
                <w:rFonts w:eastAsia="仿宋_GB2312"/>
                <w:szCs w:val="21"/>
              </w:rPr>
            </w:pPr>
          </w:p>
        </w:tc>
        <w:tc>
          <w:tcPr>
            <w:tcW w:w="1480" w:type="dxa"/>
          </w:tcPr>
          <w:p w14:paraId="75CEC0CD" w14:textId="77777777" w:rsidR="00170256" w:rsidRDefault="00170256">
            <w:pPr>
              <w:pStyle w:val="31"/>
              <w:rPr>
                <w:rFonts w:eastAsia="仿宋_GB2312"/>
                <w:szCs w:val="21"/>
              </w:rPr>
            </w:pPr>
          </w:p>
        </w:tc>
        <w:tc>
          <w:tcPr>
            <w:tcW w:w="784" w:type="dxa"/>
          </w:tcPr>
          <w:p w14:paraId="17C7657F" w14:textId="77777777" w:rsidR="00170256" w:rsidRDefault="00170256">
            <w:pPr>
              <w:pStyle w:val="31"/>
              <w:rPr>
                <w:rFonts w:eastAsia="仿宋_GB2312"/>
                <w:szCs w:val="21"/>
              </w:rPr>
            </w:pPr>
          </w:p>
        </w:tc>
        <w:tc>
          <w:tcPr>
            <w:tcW w:w="845" w:type="dxa"/>
          </w:tcPr>
          <w:p w14:paraId="578D77B3" w14:textId="77777777" w:rsidR="00170256" w:rsidRDefault="00170256">
            <w:pPr>
              <w:pStyle w:val="31"/>
              <w:rPr>
                <w:rFonts w:eastAsia="仿宋_GB2312"/>
                <w:szCs w:val="21"/>
              </w:rPr>
            </w:pPr>
          </w:p>
        </w:tc>
      </w:tr>
      <w:tr w:rsidR="00170256" w14:paraId="233FE5D0" w14:textId="77777777">
        <w:trPr>
          <w:trHeight w:val="567"/>
          <w:jc w:val="center"/>
        </w:trPr>
        <w:tc>
          <w:tcPr>
            <w:tcW w:w="867" w:type="dxa"/>
          </w:tcPr>
          <w:p w14:paraId="57E6F4F6" w14:textId="77777777" w:rsidR="00170256" w:rsidRDefault="00170256">
            <w:pPr>
              <w:pStyle w:val="31"/>
              <w:rPr>
                <w:rFonts w:eastAsia="仿宋_GB2312"/>
                <w:szCs w:val="21"/>
              </w:rPr>
            </w:pPr>
          </w:p>
        </w:tc>
        <w:tc>
          <w:tcPr>
            <w:tcW w:w="1057" w:type="dxa"/>
          </w:tcPr>
          <w:p w14:paraId="525060AD" w14:textId="77777777" w:rsidR="00170256" w:rsidRDefault="00170256">
            <w:pPr>
              <w:pStyle w:val="31"/>
              <w:rPr>
                <w:rFonts w:eastAsia="仿宋_GB2312"/>
                <w:szCs w:val="21"/>
              </w:rPr>
            </w:pPr>
          </w:p>
        </w:tc>
        <w:tc>
          <w:tcPr>
            <w:tcW w:w="704" w:type="dxa"/>
          </w:tcPr>
          <w:p w14:paraId="7099A87B" w14:textId="77777777" w:rsidR="00170256" w:rsidRDefault="00170256">
            <w:pPr>
              <w:pStyle w:val="31"/>
              <w:rPr>
                <w:rFonts w:eastAsia="仿宋_GB2312"/>
                <w:szCs w:val="21"/>
              </w:rPr>
            </w:pPr>
          </w:p>
        </w:tc>
        <w:tc>
          <w:tcPr>
            <w:tcW w:w="921" w:type="dxa"/>
          </w:tcPr>
          <w:p w14:paraId="51E17C81" w14:textId="77777777" w:rsidR="00170256" w:rsidRDefault="00170256">
            <w:pPr>
              <w:pStyle w:val="31"/>
              <w:rPr>
                <w:rFonts w:eastAsia="仿宋_GB2312"/>
                <w:szCs w:val="21"/>
              </w:rPr>
            </w:pPr>
          </w:p>
        </w:tc>
        <w:tc>
          <w:tcPr>
            <w:tcW w:w="880" w:type="dxa"/>
          </w:tcPr>
          <w:p w14:paraId="52724A96" w14:textId="77777777" w:rsidR="00170256" w:rsidRDefault="00170256">
            <w:pPr>
              <w:pStyle w:val="31"/>
              <w:rPr>
                <w:rFonts w:eastAsia="仿宋_GB2312"/>
                <w:szCs w:val="21"/>
              </w:rPr>
            </w:pPr>
          </w:p>
        </w:tc>
        <w:tc>
          <w:tcPr>
            <w:tcW w:w="731" w:type="dxa"/>
          </w:tcPr>
          <w:p w14:paraId="05A441A6" w14:textId="77777777" w:rsidR="00170256" w:rsidRDefault="00170256">
            <w:pPr>
              <w:pStyle w:val="31"/>
              <w:rPr>
                <w:rFonts w:eastAsia="仿宋_GB2312"/>
                <w:szCs w:val="21"/>
              </w:rPr>
            </w:pPr>
          </w:p>
        </w:tc>
        <w:tc>
          <w:tcPr>
            <w:tcW w:w="1480" w:type="dxa"/>
          </w:tcPr>
          <w:p w14:paraId="09773907" w14:textId="77777777" w:rsidR="00170256" w:rsidRDefault="00170256">
            <w:pPr>
              <w:pStyle w:val="31"/>
              <w:rPr>
                <w:rFonts w:eastAsia="仿宋_GB2312"/>
                <w:szCs w:val="21"/>
              </w:rPr>
            </w:pPr>
          </w:p>
        </w:tc>
        <w:tc>
          <w:tcPr>
            <w:tcW w:w="784" w:type="dxa"/>
          </w:tcPr>
          <w:p w14:paraId="3DD36C1A" w14:textId="77777777" w:rsidR="00170256" w:rsidRDefault="00170256">
            <w:pPr>
              <w:pStyle w:val="31"/>
              <w:rPr>
                <w:rFonts w:eastAsia="仿宋_GB2312"/>
                <w:szCs w:val="21"/>
              </w:rPr>
            </w:pPr>
          </w:p>
        </w:tc>
        <w:tc>
          <w:tcPr>
            <w:tcW w:w="845" w:type="dxa"/>
          </w:tcPr>
          <w:p w14:paraId="72E701E0" w14:textId="77777777" w:rsidR="00170256" w:rsidRDefault="00170256">
            <w:pPr>
              <w:pStyle w:val="31"/>
              <w:rPr>
                <w:rFonts w:eastAsia="仿宋_GB2312"/>
                <w:szCs w:val="21"/>
              </w:rPr>
            </w:pPr>
          </w:p>
        </w:tc>
      </w:tr>
      <w:tr w:rsidR="00170256" w14:paraId="52728CC5" w14:textId="77777777">
        <w:trPr>
          <w:trHeight w:val="567"/>
          <w:jc w:val="center"/>
        </w:trPr>
        <w:tc>
          <w:tcPr>
            <w:tcW w:w="867" w:type="dxa"/>
          </w:tcPr>
          <w:p w14:paraId="656024B7" w14:textId="77777777" w:rsidR="00170256" w:rsidRDefault="00170256">
            <w:pPr>
              <w:pStyle w:val="31"/>
              <w:rPr>
                <w:rFonts w:eastAsia="仿宋_GB2312"/>
                <w:szCs w:val="21"/>
              </w:rPr>
            </w:pPr>
          </w:p>
        </w:tc>
        <w:tc>
          <w:tcPr>
            <w:tcW w:w="1057" w:type="dxa"/>
          </w:tcPr>
          <w:p w14:paraId="346D7D9D" w14:textId="77777777" w:rsidR="00170256" w:rsidRDefault="00170256">
            <w:pPr>
              <w:pStyle w:val="31"/>
              <w:rPr>
                <w:rFonts w:eastAsia="仿宋_GB2312"/>
                <w:szCs w:val="21"/>
              </w:rPr>
            </w:pPr>
          </w:p>
        </w:tc>
        <w:tc>
          <w:tcPr>
            <w:tcW w:w="704" w:type="dxa"/>
          </w:tcPr>
          <w:p w14:paraId="6778B08C" w14:textId="77777777" w:rsidR="00170256" w:rsidRDefault="00170256">
            <w:pPr>
              <w:pStyle w:val="31"/>
              <w:rPr>
                <w:rFonts w:eastAsia="仿宋_GB2312"/>
                <w:szCs w:val="21"/>
              </w:rPr>
            </w:pPr>
          </w:p>
        </w:tc>
        <w:tc>
          <w:tcPr>
            <w:tcW w:w="921" w:type="dxa"/>
          </w:tcPr>
          <w:p w14:paraId="1C19D3C3" w14:textId="77777777" w:rsidR="00170256" w:rsidRDefault="00170256">
            <w:pPr>
              <w:pStyle w:val="31"/>
              <w:rPr>
                <w:rFonts w:eastAsia="仿宋_GB2312"/>
                <w:szCs w:val="21"/>
              </w:rPr>
            </w:pPr>
          </w:p>
        </w:tc>
        <w:tc>
          <w:tcPr>
            <w:tcW w:w="880" w:type="dxa"/>
          </w:tcPr>
          <w:p w14:paraId="25DD9EB5" w14:textId="77777777" w:rsidR="00170256" w:rsidRDefault="00170256">
            <w:pPr>
              <w:pStyle w:val="31"/>
              <w:rPr>
                <w:rFonts w:eastAsia="仿宋_GB2312"/>
                <w:szCs w:val="21"/>
              </w:rPr>
            </w:pPr>
          </w:p>
        </w:tc>
        <w:tc>
          <w:tcPr>
            <w:tcW w:w="731" w:type="dxa"/>
          </w:tcPr>
          <w:p w14:paraId="421E4871" w14:textId="77777777" w:rsidR="00170256" w:rsidRDefault="00170256">
            <w:pPr>
              <w:pStyle w:val="31"/>
              <w:rPr>
                <w:rFonts w:eastAsia="仿宋_GB2312"/>
                <w:szCs w:val="21"/>
              </w:rPr>
            </w:pPr>
          </w:p>
        </w:tc>
        <w:tc>
          <w:tcPr>
            <w:tcW w:w="1480" w:type="dxa"/>
          </w:tcPr>
          <w:p w14:paraId="1ECDE3DB" w14:textId="77777777" w:rsidR="00170256" w:rsidRDefault="00170256">
            <w:pPr>
              <w:pStyle w:val="31"/>
              <w:rPr>
                <w:rFonts w:eastAsia="仿宋_GB2312"/>
                <w:szCs w:val="21"/>
              </w:rPr>
            </w:pPr>
          </w:p>
        </w:tc>
        <w:tc>
          <w:tcPr>
            <w:tcW w:w="784" w:type="dxa"/>
          </w:tcPr>
          <w:p w14:paraId="5BAB0300" w14:textId="77777777" w:rsidR="00170256" w:rsidRDefault="00170256">
            <w:pPr>
              <w:pStyle w:val="31"/>
              <w:rPr>
                <w:rFonts w:eastAsia="仿宋_GB2312"/>
                <w:szCs w:val="21"/>
              </w:rPr>
            </w:pPr>
          </w:p>
        </w:tc>
        <w:tc>
          <w:tcPr>
            <w:tcW w:w="845" w:type="dxa"/>
          </w:tcPr>
          <w:p w14:paraId="4A9F0AEA" w14:textId="77777777" w:rsidR="00170256" w:rsidRDefault="00170256">
            <w:pPr>
              <w:pStyle w:val="31"/>
              <w:rPr>
                <w:rFonts w:eastAsia="仿宋_GB2312"/>
                <w:szCs w:val="21"/>
              </w:rPr>
            </w:pPr>
          </w:p>
        </w:tc>
      </w:tr>
      <w:tr w:rsidR="00170256" w14:paraId="01F5B1D7" w14:textId="77777777">
        <w:trPr>
          <w:trHeight w:val="567"/>
          <w:jc w:val="center"/>
        </w:trPr>
        <w:tc>
          <w:tcPr>
            <w:tcW w:w="867" w:type="dxa"/>
          </w:tcPr>
          <w:p w14:paraId="0F8F52A3" w14:textId="77777777" w:rsidR="00170256" w:rsidRDefault="00170256">
            <w:pPr>
              <w:pStyle w:val="31"/>
              <w:rPr>
                <w:rFonts w:eastAsia="仿宋_GB2312"/>
                <w:szCs w:val="21"/>
              </w:rPr>
            </w:pPr>
          </w:p>
        </w:tc>
        <w:tc>
          <w:tcPr>
            <w:tcW w:w="1057" w:type="dxa"/>
          </w:tcPr>
          <w:p w14:paraId="0861EE5E" w14:textId="77777777" w:rsidR="00170256" w:rsidRDefault="00170256">
            <w:pPr>
              <w:pStyle w:val="31"/>
              <w:rPr>
                <w:rFonts w:eastAsia="仿宋_GB2312"/>
                <w:szCs w:val="21"/>
              </w:rPr>
            </w:pPr>
          </w:p>
        </w:tc>
        <w:tc>
          <w:tcPr>
            <w:tcW w:w="704" w:type="dxa"/>
          </w:tcPr>
          <w:p w14:paraId="300233A3" w14:textId="77777777" w:rsidR="00170256" w:rsidRDefault="00170256">
            <w:pPr>
              <w:pStyle w:val="31"/>
              <w:rPr>
                <w:rFonts w:eastAsia="仿宋_GB2312"/>
                <w:szCs w:val="21"/>
              </w:rPr>
            </w:pPr>
          </w:p>
        </w:tc>
        <w:tc>
          <w:tcPr>
            <w:tcW w:w="921" w:type="dxa"/>
          </w:tcPr>
          <w:p w14:paraId="5F83C37D" w14:textId="77777777" w:rsidR="00170256" w:rsidRDefault="00170256">
            <w:pPr>
              <w:pStyle w:val="31"/>
              <w:rPr>
                <w:rFonts w:eastAsia="仿宋_GB2312"/>
                <w:szCs w:val="21"/>
              </w:rPr>
            </w:pPr>
          </w:p>
        </w:tc>
        <w:tc>
          <w:tcPr>
            <w:tcW w:w="880" w:type="dxa"/>
          </w:tcPr>
          <w:p w14:paraId="5CEF72FE" w14:textId="77777777" w:rsidR="00170256" w:rsidRDefault="00170256">
            <w:pPr>
              <w:pStyle w:val="31"/>
              <w:rPr>
                <w:rFonts w:eastAsia="仿宋_GB2312"/>
                <w:szCs w:val="21"/>
              </w:rPr>
            </w:pPr>
          </w:p>
        </w:tc>
        <w:tc>
          <w:tcPr>
            <w:tcW w:w="731" w:type="dxa"/>
          </w:tcPr>
          <w:p w14:paraId="691B5948" w14:textId="77777777" w:rsidR="00170256" w:rsidRDefault="00170256">
            <w:pPr>
              <w:pStyle w:val="31"/>
              <w:rPr>
                <w:rFonts w:eastAsia="仿宋_GB2312"/>
                <w:szCs w:val="21"/>
              </w:rPr>
            </w:pPr>
          </w:p>
        </w:tc>
        <w:tc>
          <w:tcPr>
            <w:tcW w:w="1480" w:type="dxa"/>
          </w:tcPr>
          <w:p w14:paraId="593D0548" w14:textId="77777777" w:rsidR="00170256" w:rsidRDefault="00170256">
            <w:pPr>
              <w:pStyle w:val="31"/>
              <w:rPr>
                <w:rFonts w:eastAsia="仿宋_GB2312"/>
                <w:szCs w:val="21"/>
              </w:rPr>
            </w:pPr>
          </w:p>
        </w:tc>
        <w:tc>
          <w:tcPr>
            <w:tcW w:w="784" w:type="dxa"/>
          </w:tcPr>
          <w:p w14:paraId="15008B1A" w14:textId="77777777" w:rsidR="00170256" w:rsidRDefault="00170256">
            <w:pPr>
              <w:pStyle w:val="31"/>
              <w:rPr>
                <w:rFonts w:eastAsia="仿宋_GB2312"/>
                <w:szCs w:val="21"/>
              </w:rPr>
            </w:pPr>
          </w:p>
        </w:tc>
        <w:tc>
          <w:tcPr>
            <w:tcW w:w="845" w:type="dxa"/>
          </w:tcPr>
          <w:p w14:paraId="50E52628" w14:textId="77777777" w:rsidR="00170256" w:rsidRDefault="00170256">
            <w:pPr>
              <w:pStyle w:val="31"/>
              <w:rPr>
                <w:rFonts w:eastAsia="仿宋_GB2312"/>
                <w:szCs w:val="21"/>
              </w:rPr>
            </w:pPr>
          </w:p>
        </w:tc>
      </w:tr>
      <w:tr w:rsidR="00170256" w14:paraId="0776F4E0" w14:textId="77777777">
        <w:trPr>
          <w:trHeight w:val="567"/>
          <w:jc w:val="center"/>
        </w:trPr>
        <w:tc>
          <w:tcPr>
            <w:tcW w:w="867" w:type="dxa"/>
          </w:tcPr>
          <w:p w14:paraId="49B42865" w14:textId="77777777" w:rsidR="00170256" w:rsidRDefault="00170256">
            <w:pPr>
              <w:pStyle w:val="31"/>
              <w:rPr>
                <w:rFonts w:eastAsia="仿宋_GB2312"/>
                <w:szCs w:val="21"/>
              </w:rPr>
            </w:pPr>
          </w:p>
        </w:tc>
        <w:tc>
          <w:tcPr>
            <w:tcW w:w="1057" w:type="dxa"/>
          </w:tcPr>
          <w:p w14:paraId="1F7E99BD" w14:textId="77777777" w:rsidR="00170256" w:rsidRDefault="00170256">
            <w:pPr>
              <w:pStyle w:val="31"/>
              <w:rPr>
                <w:rFonts w:eastAsia="仿宋_GB2312"/>
                <w:szCs w:val="21"/>
              </w:rPr>
            </w:pPr>
          </w:p>
        </w:tc>
        <w:tc>
          <w:tcPr>
            <w:tcW w:w="704" w:type="dxa"/>
          </w:tcPr>
          <w:p w14:paraId="56DCB97B" w14:textId="77777777" w:rsidR="00170256" w:rsidRDefault="00170256">
            <w:pPr>
              <w:pStyle w:val="31"/>
              <w:rPr>
                <w:rFonts w:eastAsia="仿宋_GB2312"/>
                <w:szCs w:val="21"/>
              </w:rPr>
            </w:pPr>
          </w:p>
        </w:tc>
        <w:tc>
          <w:tcPr>
            <w:tcW w:w="921" w:type="dxa"/>
          </w:tcPr>
          <w:p w14:paraId="6CC48B02" w14:textId="77777777" w:rsidR="00170256" w:rsidRDefault="00170256">
            <w:pPr>
              <w:pStyle w:val="31"/>
              <w:rPr>
                <w:rFonts w:eastAsia="仿宋_GB2312"/>
                <w:szCs w:val="21"/>
              </w:rPr>
            </w:pPr>
          </w:p>
        </w:tc>
        <w:tc>
          <w:tcPr>
            <w:tcW w:w="880" w:type="dxa"/>
          </w:tcPr>
          <w:p w14:paraId="4B15B813" w14:textId="77777777" w:rsidR="00170256" w:rsidRDefault="00170256">
            <w:pPr>
              <w:pStyle w:val="31"/>
              <w:rPr>
                <w:rFonts w:eastAsia="仿宋_GB2312"/>
                <w:szCs w:val="21"/>
              </w:rPr>
            </w:pPr>
          </w:p>
        </w:tc>
        <w:tc>
          <w:tcPr>
            <w:tcW w:w="731" w:type="dxa"/>
          </w:tcPr>
          <w:p w14:paraId="1B437D8E" w14:textId="77777777" w:rsidR="00170256" w:rsidRDefault="00170256">
            <w:pPr>
              <w:pStyle w:val="31"/>
              <w:rPr>
                <w:rFonts w:eastAsia="仿宋_GB2312"/>
                <w:szCs w:val="21"/>
              </w:rPr>
            </w:pPr>
          </w:p>
        </w:tc>
        <w:tc>
          <w:tcPr>
            <w:tcW w:w="1480" w:type="dxa"/>
          </w:tcPr>
          <w:p w14:paraId="07348376" w14:textId="77777777" w:rsidR="00170256" w:rsidRDefault="00170256">
            <w:pPr>
              <w:pStyle w:val="31"/>
              <w:rPr>
                <w:rFonts w:eastAsia="仿宋_GB2312"/>
                <w:szCs w:val="21"/>
              </w:rPr>
            </w:pPr>
          </w:p>
        </w:tc>
        <w:tc>
          <w:tcPr>
            <w:tcW w:w="784" w:type="dxa"/>
          </w:tcPr>
          <w:p w14:paraId="04A3F54D" w14:textId="77777777" w:rsidR="00170256" w:rsidRDefault="00170256">
            <w:pPr>
              <w:pStyle w:val="31"/>
              <w:rPr>
                <w:rFonts w:eastAsia="仿宋_GB2312"/>
                <w:szCs w:val="21"/>
              </w:rPr>
            </w:pPr>
          </w:p>
        </w:tc>
        <w:tc>
          <w:tcPr>
            <w:tcW w:w="845" w:type="dxa"/>
          </w:tcPr>
          <w:p w14:paraId="21063DA0" w14:textId="77777777" w:rsidR="00170256" w:rsidRDefault="00170256">
            <w:pPr>
              <w:pStyle w:val="31"/>
              <w:rPr>
                <w:rFonts w:eastAsia="仿宋_GB2312"/>
                <w:szCs w:val="21"/>
              </w:rPr>
            </w:pPr>
          </w:p>
        </w:tc>
      </w:tr>
      <w:tr w:rsidR="00170256" w14:paraId="51E40B4B" w14:textId="77777777">
        <w:trPr>
          <w:trHeight w:val="567"/>
          <w:jc w:val="center"/>
        </w:trPr>
        <w:tc>
          <w:tcPr>
            <w:tcW w:w="867" w:type="dxa"/>
          </w:tcPr>
          <w:p w14:paraId="799CEF5E" w14:textId="77777777" w:rsidR="00170256" w:rsidRDefault="00170256">
            <w:pPr>
              <w:pStyle w:val="31"/>
              <w:rPr>
                <w:rFonts w:eastAsia="仿宋_GB2312"/>
                <w:szCs w:val="21"/>
              </w:rPr>
            </w:pPr>
          </w:p>
        </w:tc>
        <w:tc>
          <w:tcPr>
            <w:tcW w:w="1057" w:type="dxa"/>
          </w:tcPr>
          <w:p w14:paraId="1497D99E" w14:textId="77777777" w:rsidR="00170256" w:rsidRDefault="00170256">
            <w:pPr>
              <w:pStyle w:val="31"/>
              <w:rPr>
                <w:rFonts w:eastAsia="仿宋_GB2312"/>
                <w:szCs w:val="21"/>
              </w:rPr>
            </w:pPr>
          </w:p>
        </w:tc>
        <w:tc>
          <w:tcPr>
            <w:tcW w:w="704" w:type="dxa"/>
          </w:tcPr>
          <w:p w14:paraId="20844E9A" w14:textId="77777777" w:rsidR="00170256" w:rsidRDefault="00170256">
            <w:pPr>
              <w:pStyle w:val="31"/>
              <w:rPr>
                <w:rFonts w:eastAsia="仿宋_GB2312"/>
                <w:szCs w:val="21"/>
              </w:rPr>
            </w:pPr>
          </w:p>
        </w:tc>
        <w:tc>
          <w:tcPr>
            <w:tcW w:w="921" w:type="dxa"/>
          </w:tcPr>
          <w:p w14:paraId="0EC8395F" w14:textId="77777777" w:rsidR="00170256" w:rsidRDefault="00170256">
            <w:pPr>
              <w:pStyle w:val="31"/>
              <w:rPr>
                <w:rFonts w:eastAsia="仿宋_GB2312"/>
                <w:szCs w:val="21"/>
              </w:rPr>
            </w:pPr>
          </w:p>
        </w:tc>
        <w:tc>
          <w:tcPr>
            <w:tcW w:w="880" w:type="dxa"/>
          </w:tcPr>
          <w:p w14:paraId="324DB9AB" w14:textId="77777777" w:rsidR="00170256" w:rsidRDefault="00170256">
            <w:pPr>
              <w:pStyle w:val="31"/>
              <w:rPr>
                <w:rFonts w:eastAsia="仿宋_GB2312"/>
                <w:szCs w:val="21"/>
              </w:rPr>
            </w:pPr>
          </w:p>
        </w:tc>
        <w:tc>
          <w:tcPr>
            <w:tcW w:w="731" w:type="dxa"/>
          </w:tcPr>
          <w:p w14:paraId="6AD8ABE3" w14:textId="77777777" w:rsidR="00170256" w:rsidRDefault="00170256">
            <w:pPr>
              <w:pStyle w:val="31"/>
              <w:rPr>
                <w:rFonts w:eastAsia="仿宋_GB2312"/>
                <w:szCs w:val="21"/>
              </w:rPr>
            </w:pPr>
          </w:p>
        </w:tc>
        <w:tc>
          <w:tcPr>
            <w:tcW w:w="1480" w:type="dxa"/>
          </w:tcPr>
          <w:p w14:paraId="15470A58" w14:textId="77777777" w:rsidR="00170256" w:rsidRDefault="00170256">
            <w:pPr>
              <w:pStyle w:val="31"/>
              <w:rPr>
                <w:rFonts w:eastAsia="仿宋_GB2312"/>
                <w:szCs w:val="21"/>
              </w:rPr>
            </w:pPr>
          </w:p>
        </w:tc>
        <w:tc>
          <w:tcPr>
            <w:tcW w:w="784" w:type="dxa"/>
          </w:tcPr>
          <w:p w14:paraId="61649494" w14:textId="77777777" w:rsidR="00170256" w:rsidRDefault="00170256">
            <w:pPr>
              <w:pStyle w:val="31"/>
              <w:rPr>
                <w:rFonts w:eastAsia="仿宋_GB2312"/>
                <w:szCs w:val="21"/>
              </w:rPr>
            </w:pPr>
          </w:p>
        </w:tc>
        <w:tc>
          <w:tcPr>
            <w:tcW w:w="845" w:type="dxa"/>
          </w:tcPr>
          <w:p w14:paraId="6AA4DDF6" w14:textId="77777777" w:rsidR="00170256" w:rsidRDefault="00170256">
            <w:pPr>
              <w:pStyle w:val="31"/>
              <w:rPr>
                <w:rFonts w:eastAsia="仿宋_GB2312"/>
                <w:szCs w:val="21"/>
              </w:rPr>
            </w:pPr>
          </w:p>
        </w:tc>
      </w:tr>
      <w:tr w:rsidR="00170256" w14:paraId="0B81247D" w14:textId="77777777">
        <w:trPr>
          <w:trHeight w:val="567"/>
          <w:jc w:val="center"/>
        </w:trPr>
        <w:tc>
          <w:tcPr>
            <w:tcW w:w="867" w:type="dxa"/>
          </w:tcPr>
          <w:p w14:paraId="34922FC9" w14:textId="77777777" w:rsidR="00170256" w:rsidRDefault="00170256">
            <w:pPr>
              <w:pStyle w:val="31"/>
              <w:rPr>
                <w:rFonts w:eastAsia="仿宋_GB2312"/>
                <w:szCs w:val="21"/>
              </w:rPr>
            </w:pPr>
          </w:p>
        </w:tc>
        <w:tc>
          <w:tcPr>
            <w:tcW w:w="1057" w:type="dxa"/>
          </w:tcPr>
          <w:p w14:paraId="67400F4E" w14:textId="77777777" w:rsidR="00170256" w:rsidRDefault="00170256">
            <w:pPr>
              <w:pStyle w:val="31"/>
              <w:rPr>
                <w:rFonts w:eastAsia="仿宋_GB2312"/>
                <w:szCs w:val="21"/>
              </w:rPr>
            </w:pPr>
          </w:p>
        </w:tc>
        <w:tc>
          <w:tcPr>
            <w:tcW w:w="704" w:type="dxa"/>
          </w:tcPr>
          <w:p w14:paraId="1F9802A6" w14:textId="77777777" w:rsidR="00170256" w:rsidRDefault="00170256">
            <w:pPr>
              <w:pStyle w:val="31"/>
              <w:rPr>
                <w:rFonts w:eastAsia="仿宋_GB2312"/>
                <w:szCs w:val="21"/>
              </w:rPr>
            </w:pPr>
          </w:p>
        </w:tc>
        <w:tc>
          <w:tcPr>
            <w:tcW w:w="921" w:type="dxa"/>
          </w:tcPr>
          <w:p w14:paraId="25AA4F95" w14:textId="77777777" w:rsidR="00170256" w:rsidRDefault="00170256">
            <w:pPr>
              <w:pStyle w:val="31"/>
              <w:rPr>
                <w:rFonts w:eastAsia="仿宋_GB2312"/>
                <w:szCs w:val="21"/>
              </w:rPr>
            </w:pPr>
          </w:p>
        </w:tc>
        <w:tc>
          <w:tcPr>
            <w:tcW w:w="880" w:type="dxa"/>
          </w:tcPr>
          <w:p w14:paraId="11BBC03A" w14:textId="77777777" w:rsidR="00170256" w:rsidRDefault="00170256">
            <w:pPr>
              <w:pStyle w:val="31"/>
              <w:rPr>
                <w:rFonts w:eastAsia="仿宋_GB2312"/>
                <w:szCs w:val="21"/>
              </w:rPr>
            </w:pPr>
          </w:p>
        </w:tc>
        <w:tc>
          <w:tcPr>
            <w:tcW w:w="731" w:type="dxa"/>
          </w:tcPr>
          <w:p w14:paraId="6ACA3447" w14:textId="77777777" w:rsidR="00170256" w:rsidRDefault="00170256">
            <w:pPr>
              <w:pStyle w:val="31"/>
              <w:rPr>
                <w:rFonts w:eastAsia="仿宋_GB2312"/>
                <w:szCs w:val="21"/>
              </w:rPr>
            </w:pPr>
          </w:p>
        </w:tc>
        <w:tc>
          <w:tcPr>
            <w:tcW w:w="1480" w:type="dxa"/>
          </w:tcPr>
          <w:p w14:paraId="6A44855F" w14:textId="77777777" w:rsidR="00170256" w:rsidRDefault="00170256">
            <w:pPr>
              <w:pStyle w:val="31"/>
              <w:rPr>
                <w:rFonts w:eastAsia="仿宋_GB2312"/>
                <w:szCs w:val="21"/>
              </w:rPr>
            </w:pPr>
          </w:p>
        </w:tc>
        <w:tc>
          <w:tcPr>
            <w:tcW w:w="784" w:type="dxa"/>
          </w:tcPr>
          <w:p w14:paraId="61BD77D5" w14:textId="77777777" w:rsidR="00170256" w:rsidRDefault="00170256">
            <w:pPr>
              <w:pStyle w:val="31"/>
              <w:rPr>
                <w:rFonts w:eastAsia="仿宋_GB2312"/>
                <w:szCs w:val="21"/>
              </w:rPr>
            </w:pPr>
          </w:p>
        </w:tc>
        <w:tc>
          <w:tcPr>
            <w:tcW w:w="845" w:type="dxa"/>
          </w:tcPr>
          <w:p w14:paraId="3CAB1CEA" w14:textId="77777777" w:rsidR="00170256" w:rsidRDefault="00170256">
            <w:pPr>
              <w:pStyle w:val="31"/>
              <w:rPr>
                <w:rFonts w:eastAsia="仿宋_GB2312"/>
                <w:szCs w:val="21"/>
              </w:rPr>
            </w:pPr>
          </w:p>
        </w:tc>
      </w:tr>
      <w:tr w:rsidR="00170256" w14:paraId="64F502C5" w14:textId="77777777">
        <w:trPr>
          <w:trHeight w:val="567"/>
          <w:jc w:val="center"/>
        </w:trPr>
        <w:tc>
          <w:tcPr>
            <w:tcW w:w="867" w:type="dxa"/>
          </w:tcPr>
          <w:p w14:paraId="74617CF7" w14:textId="77777777" w:rsidR="00170256" w:rsidRDefault="00170256">
            <w:pPr>
              <w:pStyle w:val="31"/>
              <w:rPr>
                <w:rFonts w:eastAsia="仿宋_GB2312"/>
                <w:szCs w:val="21"/>
              </w:rPr>
            </w:pPr>
          </w:p>
        </w:tc>
        <w:tc>
          <w:tcPr>
            <w:tcW w:w="1057" w:type="dxa"/>
          </w:tcPr>
          <w:p w14:paraId="5B03FA5A" w14:textId="77777777" w:rsidR="00170256" w:rsidRDefault="00170256">
            <w:pPr>
              <w:pStyle w:val="31"/>
              <w:rPr>
                <w:rFonts w:eastAsia="仿宋_GB2312"/>
                <w:szCs w:val="21"/>
              </w:rPr>
            </w:pPr>
          </w:p>
        </w:tc>
        <w:tc>
          <w:tcPr>
            <w:tcW w:w="704" w:type="dxa"/>
          </w:tcPr>
          <w:p w14:paraId="42A83AD1" w14:textId="77777777" w:rsidR="00170256" w:rsidRDefault="00170256">
            <w:pPr>
              <w:pStyle w:val="31"/>
              <w:rPr>
                <w:rFonts w:eastAsia="仿宋_GB2312"/>
                <w:szCs w:val="21"/>
              </w:rPr>
            </w:pPr>
          </w:p>
        </w:tc>
        <w:tc>
          <w:tcPr>
            <w:tcW w:w="921" w:type="dxa"/>
          </w:tcPr>
          <w:p w14:paraId="4AE541E3" w14:textId="77777777" w:rsidR="00170256" w:rsidRDefault="00170256">
            <w:pPr>
              <w:pStyle w:val="31"/>
              <w:rPr>
                <w:rFonts w:eastAsia="仿宋_GB2312"/>
                <w:szCs w:val="21"/>
              </w:rPr>
            </w:pPr>
          </w:p>
        </w:tc>
        <w:tc>
          <w:tcPr>
            <w:tcW w:w="880" w:type="dxa"/>
          </w:tcPr>
          <w:p w14:paraId="581D72C3" w14:textId="77777777" w:rsidR="00170256" w:rsidRDefault="00170256">
            <w:pPr>
              <w:pStyle w:val="31"/>
              <w:rPr>
                <w:rFonts w:eastAsia="仿宋_GB2312"/>
                <w:szCs w:val="21"/>
              </w:rPr>
            </w:pPr>
          </w:p>
        </w:tc>
        <w:tc>
          <w:tcPr>
            <w:tcW w:w="731" w:type="dxa"/>
          </w:tcPr>
          <w:p w14:paraId="7CC87FBF" w14:textId="77777777" w:rsidR="00170256" w:rsidRDefault="00170256">
            <w:pPr>
              <w:pStyle w:val="31"/>
              <w:rPr>
                <w:rFonts w:eastAsia="仿宋_GB2312"/>
                <w:szCs w:val="21"/>
              </w:rPr>
            </w:pPr>
          </w:p>
        </w:tc>
        <w:tc>
          <w:tcPr>
            <w:tcW w:w="1480" w:type="dxa"/>
          </w:tcPr>
          <w:p w14:paraId="32D9CB95" w14:textId="77777777" w:rsidR="00170256" w:rsidRDefault="00170256">
            <w:pPr>
              <w:pStyle w:val="31"/>
              <w:rPr>
                <w:rFonts w:eastAsia="仿宋_GB2312"/>
                <w:szCs w:val="21"/>
              </w:rPr>
            </w:pPr>
          </w:p>
        </w:tc>
        <w:tc>
          <w:tcPr>
            <w:tcW w:w="784" w:type="dxa"/>
          </w:tcPr>
          <w:p w14:paraId="6863DD15" w14:textId="77777777" w:rsidR="00170256" w:rsidRDefault="00170256">
            <w:pPr>
              <w:pStyle w:val="31"/>
              <w:rPr>
                <w:rFonts w:eastAsia="仿宋_GB2312"/>
                <w:szCs w:val="21"/>
              </w:rPr>
            </w:pPr>
          </w:p>
        </w:tc>
        <w:tc>
          <w:tcPr>
            <w:tcW w:w="845" w:type="dxa"/>
          </w:tcPr>
          <w:p w14:paraId="5A25532E" w14:textId="77777777" w:rsidR="00170256" w:rsidRDefault="00170256">
            <w:pPr>
              <w:pStyle w:val="31"/>
              <w:rPr>
                <w:rFonts w:eastAsia="仿宋_GB2312"/>
                <w:szCs w:val="21"/>
              </w:rPr>
            </w:pPr>
          </w:p>
        </w:tc>
      </w:tr>
      <w:tr w:rsidR="00170256" w14:paraId="36C20E2C" w14:textId="77777777">
        <w:trPr>
          <w:trHeight w:val="567"/>
          <w:jc w:val="center"/>
        </w:trPr>
        <w:tc>
          <w:tcPr>
            <w:tcW w:w="867" w:type="dxa"/>
          </w:tcPr>
          <w:p w14:paraId="26783176" w14:textId="77777777" w:rsidR="00170256" w:rsidRDefault="00170256">
            <w:pPr>
              <w:pStyle w:val="31"/>
              <w:rPr>
                <w:rFonts w:eastAsia="仿宋_GB2312"/>
                <w:szCs w:val="21"/>
              </w:rPr>
            </w:pPr>
          </w:p>
        </w:tc>
        <w:tc>
          <w:tcPr>
            <w:tcW w:w="1057" w:type="dxa"/>
          </w:tcPr>
          <w:p w14:paraId="6C0E32F0" w14:textId="77777777" w:rsidR="00170256" w:rsidRDefault="00170256">
            <w:pPr>
              <w:pStyle w:val="31"/>
              <w:rPr>
                <w:rFonts w:eastAsia="仿宋_GB2312"/>
                <w:szCs w:val="21"/>
              </w:rPr>
            </w:pPr>
          </w:p>
        </w:tc>
        <w:tc>
          <w:tcPr>
            <w:tcW w:w="704" w:type="dxa"/>
          </w:tcPr>
          <w:p w14:paraId="77C50E6E" w14:textId="77777777" w:rsidR="00170256" w:rsidRDefault="00170256">
            <w:pPr>
              <w:pStyle w:val="31"/>
              <w:rPr>
                <w:rFonts w:eastAsia="仿宋_GB2312"/>
                <w:szCs w:val="21"/>
              </w:rPr>
            </w:pPr>
          </w:p>
        </w:tc>
        <w:tc>
          <w:tcPr>
            <w:tcW w:w="921" w:type="dxa"/>
          </w:tcPr>
          <w:p w14:paraId="5DC78BDE" w14:textId="77777777" w:rsidR="00170256" w:rsidRDefault="00170256">
            <w:pPr>
              <w:pStyle w:val="31"/>
              <w:rPr>
                <w:rFonts w:eastAsia="仿宋_GB2312"/>
                <w:szCs w:val="21"/>
              </w:rPr>
            </w:pPr>
          </w:p>
        </w:tc>
        <w:tc>
          <w:tcPr>
            <w:tcW w:w="880" w:type="dxa"/>
          </w:tcPr>
          <w:p w14:paraId="4B4DB1DE" w14:textId="77777777" w:rsidR="00170256" w:rsidRDefault="00170256">
            <w:pPr>
              <w:pStyle w:val="31"/>
              <w:rPr>
                <w:rFonts w:eastAsia="仿宋_GB2312"/>
                <w:szCs w:val="21"/>
              </w:rPr>
            </w:pPr>
          </w:p>
        </w:tc>
        <w:tc>
          <w:tcPr>
            <w:tcW w:w="731" w:type="dxa"/>
          </w:tcPr>
          <w:p w14:paraId="7EAD72E7" w14:textId="77777777" w:rsidR="00170256" w:rsidRDefault="00170256">
            <w:pPr>
              <w:pStyle w:val="31"/>
              <w:rPr>
                <w:rFonts w:eastAsia="仿宋_GB2312"/>
                <w:szCs w:val="21"/>
              </w:rPr>
            </w:pPr>
          </w:p>
        </w:tc>
        <w:tc>
          <w:tcPr>
            <w:tcW w:w="1480" w:type="dxa"/>
          </w:tcPr>
          <w:p w14:paraId="5F1DFF47" w14:textId="77777777" w:rsidR="00170256" w:rsidRDefault="00170256">
            <w:pPr>
              <w:pStyle w:val="31"/>
              <w:rPr>
                <w:rFonts w:eastAsia="仿宋_GB2312"/>
                <w:szCs w:val="21"/>
              </w:rPr>
            </w:pPr>
          </w:p>
        </w:tc>
        <w:tc>
          <w:tcPr>
            <w:tcW w:w="784" w:type="dxa"/>
          </w:tcPr>
          <w:p w14:paraId="1CD72E45" w14:textId="77777777" w:rsidR="00170256" w:rsidRDefault="00170256">
            <w:pPr>
              <w:pStyle w:val="31"/>
              <w:rPr>
                <w:rFonts w:eastAsia="仿宋_GB2312"/>
                <w:szCs w:val="21"/>
              </w:rPr>
            </w:pPr>
          </w:p>
        </w:tc>
        <w:tc>
          <w:tcPr>
            <w:tcW w:w="845" w:type="dxa"/>
          </w:tcPr>
          <w:p w14:paraId="0616E0FD" w14:textId="77777777" w:rsidR="00170256" w:rsidRDefault="00170256">
            <w:pPr>
              <w:pStyle w:val="31"/>
              <w:rPr>
                <w:rFonts w:eastAsia="仿宋_GB2312"/>
                <w:szCs w:val="21"/>
              </w:rPr>
            </w:pPr>
          </w:p>
        </w:tc>
      </w:tr>
    </w:tbl>
    <w:p w14:paraId="4DA673AB" w14:textId="77777777" w:rsidR="00170256" w:rsidRDefault="00170256">
      <w:pPr>
        <w:pStyle w:val="31"/>
        <w:spacing w:line="360" w:lineRule="auto"/>
        <w:rPr>
          <w:rFonts w:eastAsia="仿宋_GB2312"/>
          <w:sz w:val="30"/>
          <w:szCs w:val="30"/>
        </w:rPr>
      </w:pPr>
    </w:p>
    <w:p w14:paraId="05B03E1E" w14:textId="77777777" w:rsidR="00170256" w:rsidRDefault="00170256">
      <w:pPr>
        <w:pStyle w:val="31"/>
        <w:spacing w:line="360" w:lineRule="auto"/>
        <w:rPr>
          <w:rFonts w:eastAsia="仿宋_GB2312"/>
          <w:sz w:val="30"/>
          <w:szCs w:val="30"/>
        </w:rPr>
      </w:pPr>
    </w:p>
    <w:p w14:paraId="554BB3F4" w14:textId="77777777" w:rsidR="00170256" w:rsidRDefault="00782ED2">
      <w:pPr>
        <w:pStyle w:val="31"/>
        <w:spacing w:line="360" w:lineRule="auto"/>
        <w:rPr>
          <w:rFonts w:eastAsia="黑体"/>
          <w:sz w:val="30"/>
          <w:szCs w:val="30"/>
        </w:rPr>
      </w:pPr>
      <w:r>
        <w:rPr>
          <w:rFonts w:eastAsia="仿宋_GB2312"/>
          <w:sz w:val="30"/>
          <w:szCs w:val="30"/>
        </w:rPr>
        <w:lastRenderedPageBreak/>
        <w:t>附件</w:t>
      </w:r>
      <w:r>
        <w:rPr>
          <w:rFonts w:eastAsia="仿宋_GB2312" w:hint="eastAsia"/>
          <w:sz w:val="30"/>
          <w:szCs w:val="30"/>
        </w:rPr>
        <w:t>7</w:t>
      </w:r>
      <w:r>
        <w:rPr>
          <w:rFonts w:eastAsia="仿宋_GB2312"/>
          <w:sz w:val="30"/>
          <w:szCs w:val="30"/>
        </w:rPr>
        <w:t>：</w:t>
      </w:r>
    </w:p>
    <w:p w14:paraId="5443742D" w14:textId="77777777" w:rsidR="00170256" w:rsidRDefault="00782ED2">
      <w:pPr>
        <w:pStyle w:val="31"/>
        <w:spacing w:beforeLines="50" w:before="120" w:afterLines="50" w:after="120" w:line="440" w:lineRule="exact"/>
        <w:jc w:val="center"/>
        <w:rPr>
          <w:rFonts w:eastAsia="黑体"/>
          <w:sz w:val="30"/>
          <w:szCs w:val="30"/>
        </w:rPr>
      </w:pPr>
      <w:r>
        <w:rPr>
          <w:rFonts w:eastAsia="黑体"/>
          <w:sz w:val="30"/>
          <w:szCs w:val="30"/>
        </w:rPr>
        <w:t>预付款担保</w:t>
      </w:r>
    </w:p>
    <w:p w14:paraId="3ACCC8B3" w14:textId="77777777" w:rsidR="00170256" w:rsidRDefault="00782ED2">
      <w:pPr>
        <w:pStyle w:val="31"/>
        <w:spacing w:line="360" w:lineRule="auto"/>
        <w:rPr>
          <w:szCs w:val="21"/>
        </w:rPr>
      </w:pPr>
      <w:r>
        <w:rPr>
          <w:rFonts w:hAnsi="宋体"/>
          <w:szCs w:val="21"/>
        </w:rPr>
        <w:t>（发包人名称）：</w:t>
      </w:r>
    </w:p>
    <w:p w14:paraId="5D3C5983" w14:textId="77777777" w:rsidR="00170256" w:rsidRDefault="00782ED2">
      <w:pPr>
        <w:pStyle w:val="31"/>
        <w:spacing w:line="360" w:lineRule="auto"/>
        <w:ind w:firstLineChars="200" w:firstLine="420"/>
        <w:rPr>
          <w:szCs w:val="21"/>
        </w:rPr>
      </w:pPr>
      <w:r>
        <w:rPr>
          <w:rFonts w:hAnsi="宋体"/>
          <w:szCs w:val="21"/>
        </w:rPr>
        <w:t>根据（承包人名称）（以下称</w:t>
      </w:r>
      <w:r>
        <w:rPr>
          <w:szCs w:val="21"/>
        </w:rPr>
        <w:t>“</w:t>
      </w:r>
      <w:r>
        <w:rPr>
          <w:rFonts w:hAnsi="宋体"/>
          <w:szCs w:val="21"/>
        </w:rPr>
        <w:t>承包人</w:t>
      </w:r>
      <w:r>
        <w:rPr>
          <w:szCs w:val="21"/>
        </w:rPr>
        <w:t>”</w:t>
      </w:r>
      <w:r>
        <w:rPr>
          <w:rFonts w:hAnsi="宋体"/>
          <w:szCs w:val="21"/>
        </w:rPr>
        <w:t>）与（发包人名称）（以下简称</w:t>
      </w:r>
      <w:r>
        <w:rPr>
          <w:szCs w:val="21"/>
        </w:rPr>
        <w:t>“</w:t>
      </w:r>
      <w:r>
        <w:rPr>
          <w:rFonts w:hAnsi="宋体"/>
          <w:szCs w:val="21"/>
        </w:rPr>
        <w:t>发包人</w:t>
      </w:r>
      <w:r>
        <w:rPr>
          <w:szCs w:val="21"/>
        </w:rPr>
        <w:t>”</w:t>
      </w:r>
      <w:r>
        <w:rPr>
          <w:rFonts w:hAnsi="宋体"/>
          <w:szCs w:val="21"/>
        </w:rPr>
        <w:t>）于年月日签订的（工程名称）《建设工程施工合同》，承包人按约定的金额向你方提交一份预付款担保，即有权得到你方支付相等金额的预付款。我方愿意就你方提供给承包人的预付款为承包人提供连带责任担保。</w:t>
      </w:r>
    </w:p>
    <w:p w14:paraId="6F42D24D" w14:textId="77777777" w:rsidR="00170256" w:rsidRDefault="00782ED2">
      <w:pPr>
        <w:pStyle w:val="31"/>
        <w:spacing w:line="360" w:lineRule="auto"/>
        <w:ind w:firstLineChars="200" w:firstLine="420"/>
        <w:rPr>
          <w:szCs w:val="21"/>
        </w:rPr>
      </w:pPr>
      <w:r>
        <w:rPr>
          <w:szCs w:val="21"/>
        </w:rPr>
        <w:t xml:space="preserve">1. </w:t>
      </w:r>
      <w:r>
        <w:rPr>
          <w:rFonts w:hAnsi="宋体"/>
          <w:szCs w:val="21"/>
        </w:rPr>
        <w:t>担保金额人民币（大写）元（</w:t>
      </w:r>
      <w:r>
        <w:rPr>
          <w:szCs w:val="21"/>
        </w:rPr>
        <w:t>¥</w:t>
      </w:r>
      <w:r>
        <w:rPr>
          <w:rFonts w:hAnsi="宋体"/>
          <w:szCs w:val="21"/>
        </w:rPr>
        <w:t>）。</w:t>
      </w:r>
    </w:p>
    <w:p w14:paraId="718ABA66" w14:textId="77777777" w:rsidR="00170256" w:rsidRDefault="00782ED2">
      <w:pPr>
        <w:pStyle w:val="31"/>
        <w:spacing w:line="360" w:lineRule="auto"/>
        <w:ind w:firstLineChars="200" w:firstLine="420"/>
        <w:rPr>
          <w:szCs w:val="21"/>
        </w:rPr>
      </w:pPr>
      <w:r>
        <w:rPr>
          <w:szCs w:val="21"/>
        </w:rPr>
        <w:t xml:space="preserve">2. </w:t>
      </w:r>
      <w:r>
        <w:rPr>
          <w:rFonts w:hAnsi="宋体"/>
          <w:szCs w:val="21"/>
        </w:rPr>
        <w:t>担保有效期自预付款支付给承包人起生效，至你方签发的进度款支付证书说明已完全扣清止。</w:t>
      </w:r>
    </w:p>
    <w:p w14:paraId="721DC094" w14:textId="77777777" w:rsidR="00170256" w:rsidRDefault="00782ED2">
      <w:pPr>
        <w:pStyle w:val="31"/>
        <w:spacing w:line="360" w:lineRule="auto"/>
        <w:ind w:firstLineChars="200" w:firstLine="420"/>
        <w:rPr>
          <w:szCs w:val="21"/>
        </w:rPr>
      </w:pPr>
      <w:r>
        <w:rPr>
          <w:szCs w:val="21"/>
        </w:rPr>
        <w:t xml:space="preserve">3. </w:t>
      </w:r>
      <w:r>
        <w:rPr>
          <w:rFonts w:hAnsi="宋体"/>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7A71F2C3" w14:textId="77777777" w:rsidR="00170256" w:rsidRDefault="00782ED2">
      <w:pPr>
        <w:pStyle w:val="31"/>
        <w:spacing w:line="360" w:lineRule="auto"/>
        <w:ind w:firstLineChars="200" w:firstLine="420"/>
        <w:rPr>
          <w:szCs w:val="21"/>
        </w:rPr>
      </w:pPr>
      <w:r>
        <w:rPr>
          <w:szCs w:val="21"/>
        </w:rPr>
        <w:t xml:space="preserve">4. </w:t>
      </w:r>
      <w:r>
        <w:rPr>
          <w:rFonts w:hAnsi="宋体"/>
          <w:szCs w:val="21"/>
        </w:rPr>
        <w:t>你方和承包人按合同约定变更合同时，我方承担本保函规定的义务不变。</w:t>
      </w:r>
    </w:p>
    <w:p w14:paraId="007B0C91" w14:textId="77777777" w:rsidR="00170256" w:rsidRDefault="00782ED2">
      <w:pPr>
        <w:pStyle w:val="31"/>
        <w:spacing w:line="360" w:lineRule="auto"/>
        <w:ind w:firstLineChars="200" w:firstLine="420"/>
        <w:rPr>
          <w:szCs w:val="21"/>
        </w:rPr>
      </w:pPr>
      <w:r>
        <w:rPr>
          <w:szCs w:val="21"/>
        </w:rPr>
        <w:t xml:space="preserve">5. </w:t>
      </w:r>
      <w:r>
        <w:rPr>
          <w:rFonts w:hAnsi="宋体"/>
          <w:szCs w:val="21"/>
        </w:rPr>
        <w:t>因本保函发生的纠纷，可由双方协商解决，协商不成的，任何一方均可提请仲裁委员会仲裁。</w:t>
      </w:r>
    </w:p>
    <w:p w14:paraId="0B9DD58B" w14:textId="77777777" w:rsidR="00170256" w:rsidRDefault="00782ED2">
      <w:pPr>
        <w:pStyle w:val="31"/>
        <w:spacing w:line="360" w:lineRule="auto"/>
        <w:ind w:firstLineChars="200" w:firstLine="420"/>
        <w:jc w:val="left"/>
        <w:rPr>
          <w:szCs w:val="21"/>
        </w:rPr>
      </w:pPr>
      <w:r>
        <w:rPr>
          <w:szCs w:val="21"/>
        </w:rPr>
        <w:t xml:space="preserve">6. </w:t>
      </w:r>
      <w:r>
        <w:rPr>
          <w:rFonts w:hAnsi="宋体"/>
          <w:szCs w:val="21"/>
        </w:rPr>
        <w:t>本保函自我方法定代表人（或其授权代理人）签字并加盖公章之日起生效。</w:t>
      </w:r>
    </w:p>
    <w:p w14:paraId="4115F82F" w14:textId="77777777" w:rsidR="00170256" w:rsidRDefault="00170256">
      <w:pPr>
        <w:pStyle w:val="31"/>
        <w:spacing w:line="360" w:lineRule="auto"/>
        <w:rPr>
          <w:szCs w:val="21"/>
        </w:rPr>
      </w:pPr>
    </w:p>
    <w:p w14:paraId="02DEFB62" w14:textId="77777777" w:rsidR="00170256" w:rsidRDefault="00782ED2">
      <w:pPr>
        <w:pStyle w:val="31"/>
        <w:spacing w:line="360" w:lineRule="auto"/>
        <w:rPr>
          <w:szCs w:val="21"/>
        </w:rPr>
      </w:pPr>
      <w:r>
        <w:rPr>
          <w:rFonts w:hAnsi="宋体"/>
          <w:szCs w:val="21"/>
        </w:rPr>
        <w:t>担保人：（盖单位章）</w:t>
      </w:r>
    </w:p>
    <w:p w14:paraId="3F5E815E" w14:textId="77777777" w:rsidR="00170256" w:rsidRDefault="00782ED2">
      <w:pPr>
        <w:pStyle w:val="31"/>
        <w:spacing w:line="360" w:lineRule="auto"/>
        <w:rPr>
          <w:szCs w:val="21"/>
        </w:rPr>
      </w:pPr>
      <w:r>
        <w:rPr>
          <w:rFonts w:hAnsi="宋体"/>
          <w:szCs w:val="21"/>
        </w:rPr>
        <w:t>法定代表人或其委托代理人：（签字）</w:t>
      </w:r>
    </w:p>
    <w:p w14:paraId="2795D7C8" w14:textId="77777777" w:rsidR="00170256" w:rsidRDefault="00782ED2">
      <w:pPr>
        <w:pStyle w:val="31"/>
        <w:spacing w:line="360" w:lineRule="auto"/>
        <w:rPr>
          <w:szCs w:val="21"/>
        </w:rPr>
      </w:pPr>
      <w:r>
        <w:rPr>
          <w:rFonts w:hAnsi="宋体"/>
          <w:szCs w:val="21"/>
        </w:rPr>
        <w:t>地址：</w:t>
      </w:r>
    </w:p>
    <w:p w14:paraId="3A83DBF6" w14:textId="77777777" w:rsidR="00170256" w:rsidRDefault="00782ED2">
      <w:pPr>
        <w:pStyle w:val="31"/>
        <w:spacing w:line="360" w:lineRule="auto"/>
        <w:rPr>
          <w:szCs w:val="21"/>
          <w:u w:val="single"/>
        </w:rPr>
      </w:pPr>
      <w:r>
        <w:rPr>
          <w:rFonts w:hAnsi="宋体"/>
          <w:szCs w:val="21"/>
        </w:rPr>
        <w:t>邮政编码：</w:t>
      </w:r>
    </w:p>
    <w:p w14:paraId="6F9A5111" w14:textId="77777777" w:rsidR="00170256" w:rsidRDefault="00782ED2">
      <w:pPr>
        <w:pStyle w:val="31"/>
        <w:spacing w:line="360" w:lineRule="auto"/>
        <w:rPr>
          <w:szCs w:val="21"/>
          <w:u w:val="single"/>
        </w:rPr>
      </w:pPr>
      <w:r>
        <w:rPr>
          <w:rFonts w:hAnsi="宋体"/>
          <w:szCs w:val="21"/>
        </w:rPr>
        <w:t>电话：</w:t>
      </w:r>
    </w:p>
    <w:p w14:paraId="0E24FE2D" w14:textId="77777777" w:rsidR="00170256" w:rsidRDefault="00782ED2">
      <w:pPr>
        <w:pStyle w:val="31"/>
        <w:spacing w:line="360" w:lineRule="auto"/>
        <w:rPr>
          <w:szCs w:val="21"/>
          <w:u w:val="single"/>
        </w:rPr>
      </w:pPr>
      <w:r>
        <w:rPr>
          <w:rFonts w:hAnsi="宋体"/>
          <w:szCs w:val="21"/>
        </w:rPr>
        <w:t>传真：</w:t>
      </w:r>
    </w:p>
    <w:p w14:paraId="3C37C7B5" w14:textId="77777777" w:rsidR="00170256" w:rsidRDefault="00170256">
      <w:pPr>
        <w:pStyle w:val="31"/>
        <w:spacing w:line="360" w:lineRule="auto"/>
        <w:rPr>
          <w:szCs w:val="21"/>
          <w:u w:val="single"/>
        </w:rPr>
      </w:pPr>
    </w:p>
    <w:p w14:paraId="42F54FE8" w14:textId="77777777" w:rsidR="00170256" w:rsidRDefault="00782ED2">
      <w:pPr>
        <w:pStyle w:val="31"/>
        <w:spacing w:line="360" w:lineRule="auto"/>
        <w:rPr>
          <w:szCs w:val="21"/>
        </w:rPr>
      </w:pPr>
      <w:r>
        <w:rPr>
          <w:rFonts w:hAnsi="宋体"/>
          <w:szCs w:val="21"/>
        </w:rPr>
        <w:t>年月日</w:t>
      </w:r>
    </w:p>
    <w:p w14:paraId="5807595C" w14:textId="77777777" w:rsidR="00170256" w:rsidRDefault="00170256">
      <w:pPr>
        <w:pStyle w:val="31"/>
        <w:spacing w:line="480" w:lineRule="auto"/>
        <w:rPr>
          <w:rFonts w:hAnsi="宋体"/>
          <w:szCs w:val="21"/>
        </w:rPr>
      </w:pPr>
    </w:p>
    <w:p w14:paraId="2CFC15B6" w14:textId="77777777" w:rsidR="00170256" w:rsidRDefault="00170256">
      <w:pPr>
        <w:pStyle w:val="31"/>
        <w:spacing w:line="440" w:lineRule="exact"/>
        <w:rPr>
          <w:rFonts w:hAnsi="宋体"/>
          <w:sz w:val="30"/>
          <w:szCs w:val="30"/>
        </w:rPr>
      </w:pPr>
    </w:p>
    <w:p w14:paraId="5DD9A12F" w14:textId="77777777" w:rsidR="00170256" w:rsidRDefault="00170256">
      <w:pPr>
        <w:pStyle w:val="31"/>
        <w:spacing w:line="440" w:lineRule="exact"/>
        <w:rPr>
          <w:rFonts w:hAnsi="宋体"/>
          <w:sz w:val="30"/>
          <w:szCs w:val="30"/>
        </w:rPr>
      </w:pPr>
    </w:p>
    <w:p w14:paraId="01097F84" w14:textId="77777777" w:rsidR="00170256" w:rsidRDefault="00170256">
      <w:pPr>
        <w:pStyle w:val="31"/>
        <w:spacing w:line="440" w:lineRule="exact"/>
        <w:rPr>
          <w:rFonts w:hAnsi="宋体"/>
          <w:sz w:val="30"/>
          <w:szCs w:val="30"/>
        </w:rPr>
      </w:pPr>
    </w:p>
    <w:p w14:paraId="646D8C98" w14:textId="77777777" w:rsidR="00170256" w:rsidRDefault="00170256">
      <w:pPr>
        <w:pStyle w:val="31"/>
        <w:spacing w:line="440" w:lineRule="exact"/>
        <w:rPr>
          <w:rFonts w:hAnsi="宋体"/>
          <w:sz w:val="30"/>
          <w:szCs w:val="30"/>
        </w:rPr>
      </w:pPr>
    </w:p>
    <w:p w14:paraId="59B7926A" w14:textId="77777777" w:rsidR="00170256" w:rsidRDefault="00170256">
      <w:pPr>
        <w:pStyle w:val="31"/>
        <w:spacing w:line="440" w:lineRule="exact"/>
        <w:rPr>
          <w:rFonts w:hAnsi="宋体"/>
          <w:sz w:val="30"/>
          <w:szCs w:val="30"/>
        </w:rPr>
      </w:pPr>
    </w:p>
    <w:p w14:paraId="7278C0B9" w14:textId="77777777" w:rsidR="00170256" w:rsidRDefault="00782ED2">
      <w:pPr>
        <w:pStyle w:val="31"/>
        <w:spacing w:line="440" w:lineRule="exact"/>
        <w:rPr>
          <w:sz w:val="30"/>
          <w:szCs w:val="30"/>
        </w:rPr>
      </w:pPr>
      <w:r>
        <w:rPr>
          <w:rFonts w:hAnsi="宋体"/>
          <w:sz w:val="30"/>
          <w:szCs w:val="30"/>
        </w:rPr>
        <w:lastRenderedPageBreak/>
        <w:t>附</w:t>
      </w:r>
      <w:bookmarkStart w:id="1436" w:name="_Toc296891054"/>
      <w:bookmarkStart w:id="1437" w:name="_Toc296503226"/>
      <w:bookmarkStart w:id="1438" w:name="_Toc296346727"/>
      <w:bookmarkStart w:id="1439" w:name="_Toc296944565"/>
      <w:bookmarkStart w:id="1440" w:name="_Toc267261693"/>
      <w:bookmarkStart w:id="1441" w:name="_Toc296347225"/>
      <w:bookmarkStart w:id="1442" w:name="_Toc296891266"/>
      <w:r>
        <w:rPr>
          <w:rFonts w:hAnsi="宋体"/>
          <w:sz w:val="30"/>
          <w:szCs w:val="30"/>
        </w:rPr>
        <w:t>件</w:t>
      </w:r>
      <w:r>
        <w:rPr>
          <w:rFonts w:hint="eastAsia"/>
          <w:sz w:val="30"/>
          <w:szCs w:val="30"/>
        </w:rPr>
        <w:t>8</w:t>
      </w:r>
      <w:r>
        <w:rPr>
          <w:rFonts w:hAnsi="宋体"/>
          <w:sz w:val="30"/>
          <w:szCs w:val="30"/>
        </w:rPr>
        <w:t>：</w:t>
      </w:r>
      <w:bookmarkEnd w:id="1436"/>
      <w:bookmarkEnd w:id="1437"/>
      <w:bookmarkEnd w:id="1438"/>
      <w:bookmarkEnd w:id="1439"/>
      <w:bookmarkEnd w:id="1440"/>
      <w:bookmarkEnd w:id="1441"/>
      <w:bookmarkEnd w:id="1442"/>
    </w:p>
    <w:p w14:paraId="1D867FB5" w14:textId="77777777" w:rsidR="00170256" w:rsidRDefault="00782ED2">
      <w:pPr>
        <w:pStyle w:val="31"/>
        <w:spacing w:beforeLines="50" w:before="120" w:afterLines="50" w:after="120" w:line="440" w:lineRule="exact"/>
        <w:jc w:val="center"/>
        <w:rPr>
          <w:rFonts w:ascii="黑体" w:eastAsia="黑体"/>
          <w:sz w:val="32"/>
          <w:szCs w:val="32"/>
        </w:rPr>
      </w:pPr>
      <w:r>
        <w:rPr>
          <w:rFonts w:ascii="黑体" w:eastAsia="黑体" w:hAnsi="宋体" w:hint="eastAsia"/>
          <w:sz w:val="32"/>
          <w:szCs w:val="32"/>
        </w:rPr>
        <w:t>工程质量保修书</w:t>
      </w:r>
    </w:p>
    <w:p w14:paraId="4BDDF807" w14:textId="77777777" w:rsidR="00170256" w:rsidRDefault="00782ED2">
      <w:pPr>
        <w:pStyle w:val="31"/>
        <w:spacing w:line="440" w:lineRule="exact"/>
        <w:ind w:firstLineChars="200" w:firstLine="420"/>
        <w:rPr>
          <w:szCs w:val="21"/>
        </w:rPr>
      </w:pPr>
      <w:r>
        <w:rPr>
          <w:rFonts w:hAnsi="宋体"/>
          <w:szCs w:val="21"/>
        </w:rPr>
        <w:t>发包人（全称）：</w:t>
      </w:r>
    </w:p>
    <w:p w14:paraId="1D810401" w14:textId="77777777" w:rsidR="00170256" w:rsidRDefault="00782ED2">
      <w:pPr>
        <w:pStyle w:val="31"/>
        <w:spacing w:line="440" w:lineRule="exact"/>
        <w:ind w:firstLineChars="200" w:firstLine="420"/>
        <w:rPr>
          <w:szCs w:val="21"/>
        </w:rPr>
      </w:pPr>
      <w:r>
        <w:rPr>
          <w:rFonts w:hAnsi="宋体"/>
          <w:szCs w:val="21"/>
        </w:rPr>
        <w:t>承包人（全称）：</w:t>
      </w:r>
    </w:p>
    <w:p w14:paraId="79835D92" w14:textId="77777777" w:rsidR="00170256" w:rsidRDefault="00170256">
      <w:pPr>
        <w:pStyle w:val="31"/>
        <w:spacing w:line="440" w:lineRule="exact"/>
        <w:rPr>
          <w:szCs w:val="21"/>
        </w:rPr>
      </w:pPr>
    </w:p>
    <w:p w14:paraId="3FA9A79F" w14:textId="77777777" w:rsidR="00170256" w:rsidRDefault="00782ED2">
      <w:pPr>
        <w:pStyle w:val="31"/>
        <w:spacing w:line="360" w:lineRule="auto"/>
        <w:ind w:firstLineChars="200" w:firstLine="420"/>
        <w:rPr>
          <w:rFonts w:hAnsi="宋体"/>
          <w:szCs w:val="21"/>
        </w:rPr>
      </w:pPr>
      <w:r>
        <w:rPr>
          <w:rFonts w:hAnsi="宋体"/>
          <w:szCs w:val="21"/>
        </w:rPr>
        <w:t>发包人和承包人根据《中华人民共和国建筑法》和《建设工程质量管理条例》，经协商一致就</w:t>
      </w:r>
      <w:r>
        <w:rPr>
          <w:rFonts w:hAnsi="宋体" w:hint="eastAsia"/>
          <w:szCs w:val="21"/>
          <w:u w:val="single"/>
        </w:rPr>
        <w:t xml:space="preserve">                    </w:t>
      </w:r>
      <w:r>
        <w:rPr>
          <w:rFonts w:hAnsi="宋体"/>
          <w:szCs w:val="21"/>
          <w:u w:val="single"/>
        </w:rPr>
        <w:t>（</w:t>
      </w:r>
      <w:r>
        <w:rPr>
          <w:rFonts w:hAnsi="宋体"/>
          <w:szCs w:val="21"/>
        </w:rPr>
        <w:t>工程全称）签订工程质量保修书。</w:t>
      </w:r>
    </w:p>
    <w:p w14:paraId="6A9042B8" w14:textId="77777777" w:rsidR="00170256" w:rsidRDefault="00782ED2">
      <w:pPr>
        <w:pStyle w:val="31"/>
        <w:spacing w:line="360" w:lineRule="auto"/>
        <w:ind w:firstLineChars="200" w:firstLine="420"/>
        <w:rPr>
          <w:rFonts w:ascii="黑体" w:eastAsia="黑体" w:hAnsi="宋体"/>
          <w:szCs w:val="21"/>
        </w:rPr>
      </w:pPr>
      <w:r>
        <w:rPr>
          <w:rFonts w:ascii="黑体" w:eastAsia="黑体" w:hAnsi="宋体" w:hint="eastAsia"/>
          <w:szCs w:val="21"/>
        </w:rPr>
        <w:t>一、工程质量保修范围和内容</w:t>
      </w:r>
    </w:p>
    <w:p w14:paraId="3B5C8362" w14:textId="77777777" w:rsidR="00170256" w:rsidRDefault="00782ED2">
      <w:pPr>
        <w:pStyle w:val="31"/>
        <w:spacing w:line="360" w:lineRule="auto"/>
        <w:ind w:firstLineChars="200" w:firstLine="420"/>
        <w:rPr>
          <w:szCs w:val="21"/>
        </w:rPr>
      </w:pPr>
      <w:r>
        <w:rPr>
          <w:rFonts w:hAnsi="宋体"/>
          <w:szCs w:val="21"/>
        </w:rPr>
        <w:t>承包人在质量保修期内，按照有关法律规定和合同约定，承担工程质量保修责任。</w:t>
      </w:r>
    </w:p>
    <w:p w14:paraId="672907B6" w14:textId="77777777" w:rsidR="00170256" w:rsidRDefault="00782ED2">
      <w:pPr>
        <w:pStyle w:val="31"/>
        <w:spacing w:line="360" w:lineRule="auto"/>
        <w:ind w:firstLine="420"/>
        <w:rPr>
          <w:rFonts w:hAnsi="宋体"/>
          <w:szCs w:val="21"/>
        </w:rPr>
      </w:pPr>
      <w:r>
        <w:rPr>
          <w:rFonts w:hAnsi="宋体"/>
          <w:szCs w:val="21"/>
        </w:rPr>
        <w:t>质量保修范围包括</w:t>
      </w:r>
      <w:r>
        <w:rPr>
          <w:rFonts w:ascii="宋体" w:hAnsi="宋体" w:hint="eastAsia"/>
          <w:szCs w:val="21"/>
          <w:u w:val="single"/>
        </w:rPr>
        <w:t>图纸及招投标清单所包含的内容</w:t>
      </w:r>
      <w:r>
        <w:rPr>
          <w:rFonts w:hAnsi="宋体"/>
          <w:szCs w:val="21"/>
        </w:rPr>
        <w:t>，以及双方约定的其他项目。具体保修的内容，双方约定如下：</w:t>
      </w:r>
      <w:r>
        <w:rPr>
          <w:rFonts w:hAnsi="宋体" w:hint="eastAsia"/>
          <w:szCs w:val="21"/>
          <w:u w:val="single"/>
        </w:rPr>
        <w:t xml:space="preserve">          </w:t>
      </w:r>
      <w:r>
        <w:rPr>
          <w:rFonts w:hAnsi="宋体" w:hint="eastAsia"/>
          <w:szCs w:val="21"/>
        </w:rPr>
        <w:t xml:space="preserve"> </w:t>
      </w:r>
      <w:r>
        <w:rPr>
          <w:rFonts w:hAnsi="宋体"/>
          <w:szCs w:val="21"/>
        </w:rPr>
        <w:t>。</w:t>
      </w:r>
    </w:p>
    <w:p w14:paraId="2C19CB67" w14:textId="77777777" w:rsidR="00170256" w:rsidRDefault="00782ED2">
      <w:pPr>
        <w:pStyle w:val="31"/>
        <w:spacing w:line="360" w:lineRule="auto"/>
        <w:ind w:firstLine="420"/>
        <w:rPr>
          <w:rFonts w:ascii="黑体" w:eastAsia="黑体" w:hAnsi="宋体"/>
          <w:szCs w:val="21"/>
        </w:rPr>
      </w:pPr>
      <w:r>
        <w:rPr>
          <w:rFonts w:ascii="黑体" w:eastAsia="黑体" w:hAnsi="宋体" w:hint="eastAsia"/>
          <w:szCs w:val="21"/>
        </w:rPr>
        <w:t>二、质量保修期</w:t>
      </w:r>
    </w:p>
    <w:p w14:paraId="749CF2AD" w14:textId="77777777" w:rsidR="00170256" w:rsidRDefault="00782ED2">
      <w:pPr>
        <w:pStyle w:val="31"/>
        <w:spacing w:line="360" w:lineRule="auto"/>
        <w:ind w:firstLine="420"/>
        <w:rPr>
          <w:rFonts w:hAnsi="宋体"/>
          <w:szCs w:val="21"/>
        </w:rPr>
      </w:pPr>
      <w:r>
        <w:rPr>
          <w:rFonts w:hAnsi="宋体"/>
          <w:szCs w:val="21"/>
        </w:rPr>
        <w:t>根据《建设工程质量管理条例》及有关规定，工程的质量保修期如下：</w:t>
      </w:r>
    </w:p>
    <w:p w14:paraId="4416C2E5" w14:textId="174FA304" w:rsidR="00170256" w:rsidRPr="00F534CA" w:rsidRDefault="00782ED2">
      <w:pPr>
        <w:pStyle w:val="31"/>
        <w:spacing w:line="360" w:lineRule="auto"/>
        <w:ind w:firstLine="420"/>
        <w:rPr>
          <w:rFonts w:hAnsi="宋体"/>
          <w:szCs w:val="21"/>
        </w:rPr>
      </w:pPr>
      <w:r w:rsidRPr="00F534CA">
        <w:rPr>
          <w:rFonts w:ascii="宋体" w:hAnsi="宋体" w:hint="eastAsia"/>
          <w:szCs w:val="21"/>
          <w:u w:val="single"/>
        </w:rPr>
        <w:t>跑道范围内的场地基础为5年；塑胶层为5年；足球场人工草皮5年；</w:t>
      </w:r>
      <w:r w:rsidR="00477074">
        <w:rPr>
          <w:rFonts w:ascii="宋体" w:hAnsi="宋体" w:hint="eastAsia"/>
          <w:szCs w:val="21"/>
          <w:u w:val="single"/>
        </w:rPr>
        <w:t>膜结构雨棚5年；</w:t>
      </w:r>
      <w:r w:rsidRPr="00F534CA">
        <w:rPr>
          <w:rFonts w:ascii="宋体" w:hAnsi="宋体" w:hint="eastAsia"/>
          <w:szCs w:val="21"/>
          <w:u w:val="single"/>
        </w:rPr>
        <w:t>其它内容为3年</w:t>
      </w:r>
      <w:r w:rsidRPr="00F534CA">
        <w:rPr>
          <w:rFonts w:hAnsi="宋体"/>
          <w:szCs w:val="21"/>
        </w:rPr>
        <w:t>。</w:t>
      </w:r>
    </w:p>
    <w:p w14:paraId="383FA255" w14:textId="77777777" w:rsidR="00170256" w:rsidRPr="00F534CA" w:rsidRDefault="00782ED2">
      <w:pPr>
        <w:pStyle w:val="31"/>
        <w:spacing w:line="360" w:lineRule="auto"/>
        <w:ind w:firstLine="420"/>
        <w:rPr>
          <w:rFonts w:hAnsi="宋体"/>
          <w:szCs w:val="21"/>
        </w:rPr>
      </w:pPr>
      <w:r w:rsidRPr="00F534CA">
        <w:rPr>
          <w:rFonts w:hAnsi="宋体"/>
          <w:szCs w:val="21"/>
        </w:rPr>
        <w:t>质量保修期自工程竣工验收合格之日起计算。</w:t>
      </w:r>
    </w:p>
    <w:p w14:paraId="7C437A3B" w14:textId="77777777" w:rsidR="00170256" w:rsidRPr="00F534CA" w:rsidRDefault="00782ED2">
      <w:pPr>
        <w:pStyle w:val="31"/>
        <w:spacing w:line="360" w:lineRule="auto"/>
        <w:ind w:firstLine="420"/>
        <w:rPr>
          <w:rFonts w:ascii="黑体" w:eastAsia="黑体" w:hAnsi="宋体"/>
          <w:szCs w:val="21"/>
        </w:rPr>
      </w:pPr>
      <w:r w:rsidRPr="00F534CA">
        <w:rPr>
          <w:rFonts w:ascii="黑体" w:eastAsia="黑体" w:hAnsi="宋体" w:hint="eastAsia"/>
          <w:szCs w:val="21"/>
        </w:rPr>
        <w:t>三、缺陷责任期</w:t>
      </w:r>
    </w:p>
    <w:p w14:paraId="43B52417" w14:textId="77777777" w:rsidR="00170256" w:rsidRDefault="00782ED2">
      <w:pPr>
        <w:pStyle w:val="31"/>
        <w:spacing w:line="360" w:lineRule="auto"/>
        <w:ind w:firstLine="420"/>
        <w:rPr>
          <w:rFonts w:hAnsi="宋体"/>
          <w:szCs w:val="21"/>
        </w:rPr>
      </w:pPr>
      <w:r w:rsidRPr="00F534CA">
        <w:rPr>
          <w:rFonts w:hAnsi="宋体" w:hint="eastAsia"/>
          <w:szCs w:val="21"/>
          <w:u w:val="single"/>
        </w:rPr>
        <w:t>工程缺陷责任期为</w:t>
      </w:r>
      <w:r w:rsidRPr="00F534CA">
        <w:rPr>
          <w:rFonts w:hAnsi="宋体" w:hint="eastAsia"/>
          <w:szCs w:val="21"/>
          <w:u w:val="single"/>
        </w:rPr>
        <w:t>24</w:t>
      </w:r>
      <w:r w:rsidRPr="00F534CA">
        <w:rPr>
          <w:rFonts w:hAnsi="宋体" w:hint="eastAsia"/>
          <w:szCs w:val="21"/>
          <w:u w:val="single"/>
        </w:rPr>
        <w:t>个月</w:t>
      </w:r>
      <w:r>
        <w:rPr>
          <w:rFonts w:hAnsi="宋体"/>
          <w:szCs w:val="21"/>
        </w:rPr>
        <w:t>，缺陷责任期自工程竣工验收合格之日起计算。单位工程先于全部工程进行验收，单位工程缺陷责任期自单位工程验收合格之日起算。</w:t>
      </w:r>
    </w:p>
    <w:p w14:paraId="17366D89" w14:textId="77777777" w:rsidR="00170256" w:rsidRDefault="00782ED2">
      <w:pPr>
        <w:pStyle w:val="31"/>
        <w:spacing w:line="360" w:lineRule="auto"/>
        <w:ind w:firstLine="420"/>
        <w:rPr>
          <w:rFonts w:ascii="黑体" w:eastAsia="黑体" w:hAnsi="宋体"/>
          <w:szCs w:val="21"/>
        </w:rPr>
      </w:pPr>
      <w:r>
        <w:rPr>
          <w:rFonts w:ascii="黑体" w:eastAsia="黑体" w:hAnsi="宋体" w:hint="eastAsia"/>
          <w:szCs w:val="21"/>
        </w:rPr>
        <w:t>四、质量保修责任</w:t>
      </w:r>
    </w:p>
    <w:p w14:paraId="1E14D8D1" w14:textId="77777777" w:rsidR="00170256" w:rsidRDefault="00782ED2">
      <w:pPr>
        <w:pStyle w:val="31"/>
        <w:spacing w:line="360" w:lineRule="auto"/>
        <w:ind w:leftChars="50" w:left="105" w:firstLineChars="205" w:firstLine="430"/>
        <w:rPr>
          <w:rFonts w:hAnsi="宋体"/>
          <w:szCs w:val="21"/>
        </w:rPr>
      </w:pPr>
      <w:r>
        <w:rPr>
          <w:szCs w:val="21"/>
        </w:rPr>
        <w:t>1</w:t>
      </w:r>
      <w:r>
        <w:rPr>
          <w:rFonts w:hAnsi="宋体"/>
          <w:szCs w:val="21"/>
        </w:rPr>
        <w:t>．属于保修范围、内容的项目，承包人应当在接到保修通知之日起</w:t>
      </w:r>
      <w:r>
        <w:rPr>
          <w:rFonts w:hint="eastAsia"/>
          <w:szCs w:val="21"/>
          <w:u w:val="single"/>
        </w:rPr>
        <w:t xml:space="preserve"> 7 </w:t>
      </w:r>
      <w:r>
        <w:rPr>
          <w:rFonts w:hAnsi="宋体"/>
          <w:szCs w:val="21"/>
        </w:rPr>
        <w:t>天内派人保修。承包人不在约定期限内派人保修的，发包人可以委托他人修理。</w:t>
      </w:r>
      <w:r>
        <w:rPr>
          <w:rFonts w:hAnsi="宋体" w:hint="eastAsia"/>
          <w:szCs w:val="21"/>
        </w:rPr>
        <w:t>承包单位保修联系人：身份证号为：电话：，邮箱为：。如保修期内承包人需更换保修联系人，须及时通知发包人。</w:t>
      </w:r>
    </w:p>
    <w:p w14:paraId="20CE9EAC" w14:textId="77777777" w:rsidR="00170256" w:rsidRDefault="00782ED2">
      <w:pPr>
        <w:pStyle w:val="31"/>
        <w:spacing w:line="360" w:lineRule="auto"/>
        <w:ind w:firstLine="420"/>
        <w:rPr>
          <w:rFonts w:hAnsi="宋体"/>
          <w:szCs w:val="21"/>
        </w:rPr>
      </w:pPr>
      <w:r>
        <w:rPr>
          <w:szCs w:val="21"/>
        </w:rPr>
        <w:t>2</w:t>
      </w:r>
      <w:r>
        <w:rPr>
          <w:rFonts w:hAnsi="宋体"/>
          <w:szCs w:val="21"/>
        </w:rPr>
        <w:t>．发生紧急事故需抢修的，承包人在接到事故通知后，应当立即到达事故现场抢修。</w:t>
      </w:r>
    </w:p>
    <w:p w14:paraId="31A9F0AC" w14:textId="77777777" w:rsidR="00170256" w:rsidRDefault="00782ED2">
      <w:pPr>
        <w:pStyle w:val="31"/>
        <w:spacing w:line="360" w:lineRule="auto"/>
        <w:ind w:firstLine="420"/>
        <w:rPr>
          <w:rFonts w:hAnsi="宋体"/>
          <w:szCs w:val="21"/>
        </w:rPr>
      </w:pPr>
      <w:r>
        <w:rPr>
          <w:szCs w:val="21"/>
        </w:rPr>
        <w:t>3</w:t>
      </w:r>
      <w:r>
        <w:rPr>
          <w:rFonts w:hAnsi="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F82B533" w14:textId="77777777" w:rsidR="00170256" w:rsidRDefault="00782ED2">
      <w:pPr>
        <w:pStyle w:val="31"/>
        <w:spacing w:line="360" w:lineRule="auto"/>
        <w:ind w:firstLine="420"/>
        <w:rPr>
          <w:rFonts w:hAnsi="宋体"/>
          <w:szCs w:val="21"/>
        </w:rPr>
      </w:pPr>
      <w:r>
        <w:rPr>
          <w:szCs w:val="21"/>
        </w:rPr>
        <w:t>4</w:t>
      </w:r>
      <w:r>
        <w:rPr>
          <w:rFonts w:hAnsi="宋体"/>
          <w:szCs w:val="21"/>
        </w:rPr>
        <w:t>．质量保修完成后，由发包人组织验收。</w:t>
      </w:r>
    </w:p>
    <w:p w14:paraId="346E40A4" w14:textId="77777777" w:rsidR="00170256" w:rsidRDefault="00782ED2">
      <w:pPr>
        <w:pStyle w:val="31"/>
        <w:spacing w:line="360" w:lineRule="auto"/>
        <w:ind w:firstLine="420"/>
        <w:rPr>
          <w:rFonts w:ascii="黑体" w:eastAsia="黑体" w:hAnsi="宋体"/>
          <w:szCs w:val="21"/>
        </w:rPr>
      </w:pPr>
      <w:r>
        <w:rPr>
          <w:rFonts w:ascii="黑体" w:eastAsia="黑体" w:hAnsi="宋体" w:hint="eastAsia"/>
          <w:szCs w:val="21"/>
        </w:rPr>
        <w:t>五、保修费用</w:t>
      </w:r>
    </w:p>
    <w:p w14:paraId="04B2A8A0" w14:textId="77777777" w:rsidR="00170256" w:rsidRDefault="00782ED2">
      <w:pPr>
        <w:pStyle w:val="31"/>
        <w:tabs>
          <w:tab w:val="left" w:pos="7380"/>
        </w:tabs>
        <w:spacing w:line="360" w:lineRule="auto"/>
        <w:ind w:firstLine="420"/>
        <w:rPr>
          <w:rFonts w:hAnsi="宋体"/>
          <w:szCs w:val="21"/>
        </w:rPr>
      </w:pPr>
      <w:r>
        <w:rPr>
          <w:rFonts w:hAnsi="宋体"/>
          <w:szCs w:val="21"/>
        </w:rPr>
        <w:t>保修费用由造成质量缺陷的责任方承担。</w:t>
      </w:r>
    </w:p>
    <w:p w14:paraId="54FBBBD2" w14:textId="77777777" w:rsidR="00170256" w:rsidRDefault="00782ED2">
      <w:pPr>
        <w:pStyle w:val="31"/>
        <w:spacing w:line="360" w:lineRule="auto"/>
        <w:ind w:firstLine="420"/>
        <w:rPr>
          <w:rFonts w:ascii="黑体" w:eastAsia="黑体" w:hAnsi="宋体"/>
          <w:szCs w:val="21"/>
        </w:rPr>
      </w:pPr>
      <w:r>
        <w:rPr>
          <w:rFonts w:ascii="黑体" w:eastAsia="黑体" w:hAnsi="宋体" w:hint="eastAsia"/>
          <w:szCs w:val="21"/>
        </w:rPr>
        <w:t xml:space="preserve">六、双方约定的其他工程质量保修事项： </w:t>
      </w:r>
    </w:p>
    <w:p w14:paraId="58613BE2" w14:textId="77777777" w:rsidR="00170256" w:rsidRDefault="00782ED2">
      <w:pPr>
        <w:pStyle w:val="31"/>
        <w:spacing w:line="360" w:lineRule="auto"/>
        <w:ind w:firstLineChars="190" w:firstLine="399"/>
        <w:rPr>
          <w:szCs w:val="21"/>
        </w:rPr>
      </w:pPr>
      <w:r>
        <w:rPr>
          <w:rFonts w:hAnsi="宋体"/>
          <w:szCs w:val="21"/>
        </w:rPr>
        <w:t>工程质量保修书由发包人、承包人在工程竣工验收前共同签署，作为施工合同附件，其有效期限至保修期满。</w:t>
      </w:r>
    </w:p>
    <w:p w14:paraId="254329B7" w14:textId="77777777" w:rsidR="00170256" w:rsidRDefault="00170256">
      <w:pPr>
        <w:pStyle w:val="31"/>
        <w:spacing w:line="360" w:lineRule="auto"/>
        <w:ind w:firstLine="420"/>
        <w:rPr>
          <w:szCs w:val="21"/>
        </w:rPr>
      </w:pPr>
    </w:p>
    <w:tbl>
      <w:tblPr>
        <w:tblStyle w:val="afd"/>
        <w:tblW w:w="8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43"/>
        <w:gridCol w:w="4443"/>
      </w:tblGrid>
      <w:tr w:rsidR="00170256" w14:paraId="6593DDCF" w14:textId="77777777">
        <w:tc>
          <w:tcPr>
            <w:tcW w:w="4443" w:type="dxa"/>
          </w:tcPr>
          <w:p w14:paraId="1CA41871" w14:textId="77777777" w:rsidR="00170256" w:rsidRDefault="00782ED2">
            <w:pPr>
              <w:pStyle w:val="31"/>
              <w:spacing w:line="360" w:lineRule="auto"/>
              <w:rPr>
                <w:rFonts w:eastAsiaTheme="minorEastAsia" w:hAnsi="宋体"/>
                <w:szCs w:val="21"/>
              </w:rPr>
            </w:pPr>
            <w:r>
              <w:rPr>
                <w:rFonts w:hAnsi="宋体"/>
                <w:szCs w:val="21"/>
              </w:rPr>
              <w:t>发包人</w:t>
            </w:r>
            <w:r>
              <w:rPr>
                <w:rFonts w:hint="eastAsia"/>
                <w:szCs w:val="21"/>
              </w:rPr>
              <w:t>（</w:t>
            </w:r>
            <w:r>
              <w:rPr>
                <w:rFonts w:hAnsi="宋体"/>
                <w:szCs w:val="21"/>
              </w:rPr>
              <w:t>公章</w:t>
            </w:r>
            <w:r>
              <w:rPr>
                <w:rFonts w:hint="eastAsia"/>
                <w:szCs w:val="21"/>
              </w:rPr>
              <w:t>）</w:t>
            </w:r>
            <w:r>
              <w:rPr>
                <w:rFonts w:hAnsi="宋体"/>
                <w:szCs w:val="21"/>
              </w:rPr>
              <w:t>：</w:t>
            </w:r>
            <w:r>
              <w:rPr>
                <w:rFonts w:ascii="MingLiU_HKSCS" w:eastAsiaTheme="minorEastAsia" w:hAnsi="MingLiU_HKSCS" w:cs="MingLiU_HKSCS" w:hint="eastAsia"/>
                <w:szCs w:val="21"/>
                <w:u w:val="single"/>
              </w:rPr>
              <w:t xml:space="preserve">               </w:t>
            </w:r>
          </w:p>
        </w:tc>
        <w:tc>
          <w:tcPr>
            <w:tcW w:w="4443" w:type="dxa"/>
          </w:tcPr>
          <w:p w14:paraId="5E4A5B0D" w14:textId="77777777" w:rsidR="00170256" w:rsidRDefault="00782ED2">
            <w:pPr>
              <w:pStyle w:val="31"/>
              <w:spacing w:line="360" w:lineRule="auto"/>
              <w:rPr>
                <w:rFonts w:hAnsi="宋体"/>
                <w:szCs w:val="21"/>
              </w:rPr>
            </w:pPr>
            <w:r>
              <w:rPr>
                <w:rFonts w:hAnsi="宋体"/>
                <w:szCs w:val="21"/>
              </w:rPr>
              <w:t>承包人</w:t>
            </w:r>
            <w:r>
              <w:rPr>
                <w:rFonts w:hint="eastAsia"/>
                <w:szCs w:val="21"/>
              </w:rPr>
              <w:t>（</w:t>
            </w:r>
            <w:r>
              <w:rPr>
                <w:rFonts w:hAnsi="宋体"/>
                <w:szCs w:val="21"/>
              </w:rPr>
              <w:t>公章</w:t>
            </w:r>
            <w:r>
              <w:rPr>
                <w:rFonts w:hint="eastAsia"/>
                <w:szCs w:val="21"/>
              </w:rPr>
              <w:t>）</w:t>
            </w:r>
            <w:r>
              <w:rPr>
                <w:rFonts w:hAnsi="宋体"/>
                <w:szCs w:val="21"/>
              </w:rPr>
              <w:t>：</w:t>
            </w:r>
            <w:r>
              <w:rPr>
                <w:rFonts w:ascii="MingLiU_HKSCS" w:eastAsiaTheme="minorEastAsia" w:hAnsi="MingLiU_HKSCS" w:cs="MingLiU_HKSCS" w:hint="eastAsia"/>
                <w:szCs w:val="21"/>
                <w:u w:val="single"/>
              </w:rPr>
              <w:t xml:space="preserve">              </w:t>
            </w:r>
          </w:p>
        </w:tc>
      </w:tr>
      <w:tr w:rsidR="00170256" w14:paraId="703A6B91" w14:textId="77777777">
        <w:tc>
          <w:tcPr>
            <w:tcW w:w="4443" w:type="dxa"/>
          </w:tcPr>
          <w:p w14:paraId="74B1311A" w14:textId="77777777" w:rsidR="00170256" w:rsidRDefault="00782ED2">
            <w:pPr>
              <w:pStyle w:val="31"/>
              <w:spacing w:line="360" w:lineRule="auto"/>
              <w:rPr>
                <w:rFonts w:eastAsiaTheme="minorEastAsia" w:hAnsi="宋体"/>
                <w:szCs w:val="21"/>
              </w:rPr>
            </w:pPr>
            <w:r>
              <w:rPr>
                <w:rFonts w:hAnsi="宋体"/>
                <w:szCs w:val="21"/>
              </w:rPr>
              <w:t>地址：</w:t>
            </w:r>
            <w:r>
              <w:rPr>
                <w:rFonts w:ascii="MingLiU_HKSCS" w:eastAsiaTheme="minorEastAsia" w:hAnsi="MingLiU_HKSCS" w:cs="MingLiU_HKSCS" w:hint="eastAsia"/>
                <w:szCs w:val="21"/>
                <w:u w:val="single"/>
              </w:rPr>
              <w:t xml:space="preserve">                         </w:t>
            </w:r>
          </w:p>
        </w:tc>
        <w:tc>
          <w:tcPr>
            <w:tcW w:w="4443" w:type="dxa"/>
          </w:tcPr>
          <w:p w14:paraId="4CB5A9A8" w14:textId="77777777" w:rsidR="00170256" w:rsidRDefault="00782ED2">
            <w:pPr>
              <w:pStyle w:val="31"/>
              <w:spacing w:line="360" w:lineRule="auto"/>
              <w:rPr>
                <w:rFonts w:eastAsiaTheme="minorEastAsia" w:hAnsi="宋体"/>
                <w:szCs w:val="21"/>
              </w:rPr>
            </w:pPr>
            <w:r>
              <w:rPr>
                <w:rFonts w:hAnsi="宋体"/>
                <w:szCs w:val="21"/>
              </w:rPr>
              <w:t>地址：</w:t>
            </w:r>
            <w:r>
              <w:rPr>
                <w:rFonts w:ascii="MingLiU_HKSCS" w:eastAsiaTheme="minorEastAsia" w:hAnsi="MingLiU_HKSCS" w:cs="MingLiU_HKSCS" w:hint="eastAsia"/>
                <w:szCs w:val="21"/>
                <w:u w:val="single"/>
              </w:rPr>
              <w:t xml:space="preserve">                         </w:t>
            </w:r>
          </w:p>
        </w:tc>
      </w:tr>
      <w:tr w:rsidR="00170256" w14:paraId="7B390DE2" w14:textId="77777777">
        <w:tc>
          <w:tcPr>
            <w:tcW w:w="4443" w:type="dxa"/>
          </w:tcPr>
          <w:p w14:paraId="0C3D9C34" w14:textId="77777777" w:rsidR="00170256" w:rsidRDefault="00782ED2">
            <w:pPr>
              <w:pStyle w:val="31"/>
              <w:spacing w:line="360" w:lineRule="auto"/>
              <w:rPr>
                <w:rFonts w:eastAsiaTheme="minorEastAsia" w:hAnsi="宋体"/>
                <w:szCs w:val="21"/>
              </w:rPr>
            </w:pPr>
            <w:r>
              <w:rPr>
                <w:rFonts w:hAnsi="宋体"/>
                <w:szCs w:val="21"/>
              </w:rPr>
              <w:t>法定代表人</w:t>
            </w:r>
            <w:r>
              <w:rPr>
                <w:rFonts w:hint="eastAsia"/>
                <w:szCs w:val="21"/>
              </w:rPr>
              <w:t>（</w:t>
            </w:r>
            <w:r>
              <w:rPr>
                <w:rFonts w:hAnsi="宋体"/>
                <w:szCs w:val="21"/>
              </w:rPr>
              <w:t>签字</w:t>
            </w:r>
            <w:r>
              <w:rPr>
                <w:rFonts w:hint="eastAsia"/>
                <w:szCs w:val="21"/>
              </w:rPr>
              <w:t>）</w:t>
            </w:r>
            <w:r>
              <w:rPr>
                <w:rFonts w:hAnsi="宋体"/>
                <w:szCs w:val="21"/>
              </w:rPr>
              <w:t>：</w:t>
            </w:r>
            <w:r>
              <w:rPr>
                <w:rFonts w:ascii="MingLiU_HKSCS" w:eastAsiaTheme="minorEastAsia" w:hAnsi="MingLiU_HKSCS" w:cs="MingLiU_HKSCS" w:hint="eastAsia"/>
                <w:szCs w:val="21"/>
                <w:u w:val="single"/>
              </w:rPr>
              <w:t xml:space="preserve">           </w:t>
            </w:r>
          </w:p>
        </w:tc>
        <w:tc>
          <w:tcPr>
            <w:tcW w:w="4443" w:type="dxa"/>
          </w:tcPr>
          <w:p w14:paraId="329E3A8D" w14:textId="77777777" w:rsidR="00170256" w:rsidRDefault="00782ED2">
            <w:pPr>
              <w:pStyle w:val="31"/>
              <w:spacing w:line="360" w:lineRule="auto"/>
              <w:rPr>
                <w:rFonts w:eastAsiaTheme="minorEastAsia" w:hAnsi="宋体"/>
                <w:szCs w:val="21"/>
              </w:rPr>
            </w:pPr>
            <w:r>
              <w:rPr>
                <w:rFonts w:hAnsi="宋体"/>
                <w:szCs w:val="21"/>
              </w:rPr>
              <w:t>法定代表人</w:t>
            </w:r>
            <w:r>
              <w:rPr>
                <w:rFonts w:hint="eastAsia"/>
                <w:szCs w:val="21"/>
              </w:rPr>
              <w:t>（</w:t>
            </w:r>
            <w:r>
              <w:rPr>
                <w:rFonts w:hAnsi="宋体"/>
                <w:szCs w:val="21"/>
              </w:rPr>
              <w:t>签字</w:t>
            </w:r>
            <w:r>
              <w:rPr>
                <w:rFonts w:hint="eastAsia"/>
                <w:szCs w:val="21"/>
              </w:rPr>
              <w:t>）</w:t>
            </w:r>
            <w:r>
              <w:rPr>
                <w:rFonts w:hAnsi="宋体"/>
                <w:szCs w:val="21"/>
              </w:rPr>
              <w:t>：</w:t>
            </w:r>
            <w:r>
              <w:rPr>
                <w:rFonts w:ascii="MingLiU_HKSCS" w:eastAsiaTheme="minorEastAsia" w:hAnsi="MingLiU_HKSCS" w:cs="MingLiU_HKSCS" w:hint="eastAsia"/>
                <w:szCs w:val="21"/>
                <w:u w:val="single"/>
              </w:rPr>
              <w:t xml:space="preserve">           </w:t>
            </w:r>
          </w:p>
        </w:tc>
      </w:tr>
      <w:tr w:rsidR="00170256" w14:paraId="78F94F03" w14:textId="77777777">
        <w:tc>
          <w:tcPr>
            <w:tcW w:w="4443" w:type="dxa"/>
          </w:tcPr>
          <w:p w14:paraId="56D68F10" w14:textId="77777777" w:rsidR="00170256" w:rsidRDefault="00782ED2">
            <w:pPr>
              <w:pStyle w:val="31"/>
              <w:spacing w:line="360" w:lineRule="auto"/>
              <w:rPr>
                <w:rFonts w:eastAsiaTheme="minorEastAsia" w:hAnsi="宋体"/>
                <w:szCs w:val="21"/>
              </w:rPr>
            </w:pPr>
            <w:r>
              <w:rPr>
                <w:rFonts w:hAnsi="宋体"/>
                <w:szCs w:val="21"/>
              </w:rPr>
              <w:t>委托代理人</w:t>
            </w:r>
            <w:r>
              <w:rPr>
                <w:rFonts w:hint="eastAsia"/>
                <w:szCs w:val="21"/>
              </w:rPr>
              <w:t>（</w:t>
            </w:r>
            <w:r>
              <w:rPr>
                <w:rFonts w:hAnsi="宋体"/>
                <w:szCs w:val="21"/>
              </w:rPr>
              <w:t>签字</w:t>
            </w:r>
            <w:r>
              <w:rPr>
                <w:rFonts w:hint="eastAsia"/>
                <w:szCs w:val="21"/>
              </w:rPr>
              <w:t>）</w:t>
            </w:r>
            <w:r>
              <w:rPr>
                <w:rFonts w:hAnsi="宋体"/>
                <w:szCs w:val="21"/>
              </w:rPr>
              <w:t>：</w:t>
            </w:r>
            <w:r>
              <w:rPr>
                <w:rFonts w:ascii="MingLiU_HKSCS" w:eastAsiaTheme="minorEastAsia" w:hAnsi="MingLiU_HKSCS" w:cs="MingLiU_HKSCS" w:hint="eastAsia"/>
                <w:szCs w:val="21"/>
                <w:u w:val="single"/>
              </w:rPr>
              <w:t xml:space="preserve">           </w:t>
            </w:r>
          </w:p>
        </w:tc>
        <w:tc>
          <w:tcPr>
            <w:tcW w:w="4443" w:type="dxa"/>
          </w:tcPr>
          <w:p w14:paraId="003B2B50" w14:textId="77777777" w:rsidR="00170256" w:rsidRDefault="00782ED2">
            <w:pPr>
              <w:pStyle w:val="31"/>
              <w:spacing w:line="360" w:lineRule="auto"/>
              <w:rPr>
                <w:rFonts w:eastAsiaTheme="minorEastAsia" w:hAnsi="宋体"/>
                <w:szCs w:val="21"/>
              </w:rPr>
            </w:pPr>
            <w:r>
              <w:rPr>
                <w:rFonts w:hAnsi="宋体"/>
                <w:szCs w:val="21"/>
              </w:rPr>
              <w:t>委托代理人</w:t>
            </w:r>
            <w:r>
              <w:rPr>
                <w:rFonts w:hint="eastAsia"/>
                <w:szCs w:val="21"/>
              </w:rPr>
              <w:t>（</w:t>
            </w:r>
            <w:r>
              <w:rPr>
                <w:rFonts w:hAnsi="宋体"/>
                <w:szCs w:val="21"/>
              </w:rPr>
              <w:t>签字</w:t>
            </w:r>
            <w:r>
              <w:rPr>
                <w:rFonts w:hint="eastAsia"/>
                <w:szCs w:val="21"/>
              </w:rPr>
              <w:t>）</w:t>
            </w:r>
            <w:r>
              <w:rPr>
                <w:rFonts w:hAnsi="宋体"/>
                <w:szCs w:val="21"/>
              </w:rPr>
              <w:t>：</w:t>
            </w:r>
            <w:r>
              <w:rPr>
                <w:rFonts w:ascii="MingLiU_HKSCS" w:eastAsiaTheme="minorEastAsia" w:hAnsi="MingLiU_HKSCS" w:cs="MingLiU_HKSCS" w:hint="eastAsia"/>
                <w:szCs w:val="21"/>
                <w:u w:val="single"/>
              </w:rPr>
              <w:t xml:space="preserve">           </w:t>
            </w:r>
          </w:p>
        </w:tc>
      </w:tr>
      <w:tr w:rsidR="00170256" w14:paraId="6B022EEA" w14:textId="77777777">
        <w:tc>
          <w:tcPr>
            <w:tcW w:w="4443" w:type="dxa"/>
          </w:tcPr>
          <w:p w14:paraId="0F5913B7" w14:textId="77777777" w:rsidR="00170256" w:rsidRDefault="00782ED2">
            <w:pPr>
              <w:pStyle w:val="31"/>
              <w:spacing w:line="360" w:lineRule="auto"/>
              <w:rPr>
                <w:rFonts w:eastAsiaTheme="minorEastAsia" w:hAnsi="宋体"/>
                <w:szCs w:val="21"/>
              </w:rPr>
            </w:pPr>
            <w:r>
              <w:rPr>
                <w:rFonts w:hAnsi="宋体"/>
                <w:szCs w:val="21"/>
              </w:rPr>
              <w:t>电话：</w:t>
            </w:r>
            <w:r>
              <w:rPr>
                <w:rFonts w:ascii="MingLiU_HKSCS" w:eastAsiaTheme="minorEastAsia" w:hAnsi="MingLiU_HKSCS" w:cs="MingLiU_HKSCS" w:hint="eastAsia"/>
                <w:szCs w:val="21"/>
                <w:u w:val="single"/>
              </w:rPr>
              <w:t xml:space="preserve">                         </w:t>
            </w:r>
          </w:p>
        </w:tc>
        <w:tc>
          <w:tcPr>
            <w:tcW w:w="4443" w:type="dxa"/>
          </w:tcPr>
          <w:p w14:paraId="67560B73" w14:textId="77777777" w:rsidR="00170256" w:rsidRDefault="00782ED2">
            <w:pPr>
              <w:pStyle w:val="31"/>
              <w:spacing w:line="360" w:lineRule="auto"/>
              <w:rPr>
                <w:rFonts w:eastAsiaTheme="minorEastAsia" w:hAnsi="宋体"/>
                <w:szCs w:val="21"/>
              </w:rPr>
            </w:pPr>
            <w:r>
              <w:rPr>
                <w:rFonts w:hAnsi="宋体"/>
                <w:szCs w:val="21"/>
              </w:rPr>
              <w:t>电话：</w:t>
            </w:r>
            <w:r>
              <w:rPr>
                <w:rFonts w:ascii="MingLiU_HKSCS" w:eastAsiaTheme="minorEastAsia" w:hAnsi="MingLiU_HKSCS" w:cs="MingLiU_HKSCS" w:hint="eastAsia"/>
                <w:szCs w:val="21"/>
                <w:u w:val="single"/>
              </w:rPr>
              <w:t xml:space="preserve">                         </w:t>
            </w:r>
          </w:p>
        </w:tc>
      </w:tr>
      <w:tr w:rsidR="00170256" w14:paraId="7931E9B9" w14:textId="77777777">
        <w:tc>
          <w:tcPr>
            <w:tcW w:w="4443" w:type="dxa"/>
          </w:tcPr>
          <w:p w14:paraId="4DCEB5AD" w14:textId="77777777" w:rsidR="00170256" w:rsidRDefault="00782ED2">
            <w:pPr>
              <w:pStyle w:val="31"/>
              <w:spacing w:line="360" w:lineRule="auto"/>
              <w:rPr>
                <w:rFonts w:eastAsiaTheme="minorEastAsia" w:hAnsi="宋体"/>
                <w:szCs w:val="21"/>
              </w:rPr>
            </w:pPr>
            <w:r>
              <w:rPr>
                <w:rFonts w:hAnsi="宋体"/>
                <w:szCs w:val="21"/>
              </w:rPr>
              <w:t>传真：</w:t>
            </w:r>
            <w:r>
              <w:rPr>
                <w:rFonts w:ascii="MingLiU_HKSCS" w:eastAsiaTheme="minorEastAsia" w:hAnsi="MingLiU_HKSCS" w:cs="MingLiU_HKSCS" w:hint="eastAsia"/>
                <w:szCs w:val="21"/>
                <w:u w:val="single"/>
              </w:rPr>
              <w:t xml:space="preserve">                         </w:t>
            </w:r>
          </w:p>
        </w:tc>
        <w:tc>
          <w:tcPr>
            <w:tcW w:w="4443" w:type="dxa"/>
          </w:tcPr>
          <w:p w14:paraId="0E1C92A1" w14:textId="77777777" w:rsidR="00170256" w:rsidRDefault="00782ED2">
            <w:pPr>
              <w:pStyle w:val="31"/>
              <w:spacing w:line="360" w:lineRule="auto"/>
              <w:rPr>
                <w:rFonts w:eastAsiaTheme="minorEastAsia" w:hAnsi="宋体"/>
                <w:szCs w:val="21"/>
              </w:rPr>
            </w:pPr>
            <w:r>
              <w:rPr>
                <w:rFonts w:hAnsi="宋体"/>
                <w:szCs w:val="21"/>
              </w:rPr>
              <w:t>传真：</w:t>
            </w:r>
            <w:r>
              <w:rPr>
                <w:rFonts w:ascii="MingLiU_HKSCS" w:eastAsiaTheme="minorEastAsia" w:hAnsi="MingLiU_HKSCS" w:cs="MingLiU_HKSCS" w:hint="eastAsia"/>
                <w:szCs w:val="21"/>
                <w:u w:val="single"/>
              </w:rPr>
              <w:t xml:space="preserve">                         </w:t>
            </w:r>
          </w:p>
        </w:tc>
      </w:tr>
      <w:tr w:rsidR="00170256" w14:paraId="35F49921" w14:textId="77777777">
        <w:tc>
          <w:tcPr>
            <w:tcW w:w="4443" w:type="dxa"/>
          </w:tcPr>
          <w:p w14:paraId="0AE06A1A" w14:textId="77777777" w:rsidR="00170256" w:rsidRDefault="00782ED2">
            <w:pPr>
              <w:pStyle w:val="31"/>
              <w:spacing w:line="360" w:lineRule="auto"/>
              <w:rPr>
                <w:rFonts w:eastAsiaTheme="minorEastAsia" w:hAnsi="宋体"/>
                <w:szCs w:val="21"/>
              </w:rPr>
            </w:pPr>
            <w:r>
              <w:rPr>
                <w:rFonts w:hAnsi="宋体"/>
                <w:szCs w:val="21"/>
              </w:rPr>
              <w:t>开户银行：</w:t>
            </w:r>
            <w:r>
              <w:rPr>
                <w:rFonts w:ascii="MingLiU_HKSCS" w:eastAsiaTheme="minorEastAsia" w:hAnsi="MingLiU_HKSCS" w:cs="MingLiU_HKSCS" w:hint="eastAsia"/>
                <w:szCs w:val="21"/>
                <w:u w:val="single"/>
              </w:rPr>
              <w:t xml:space="preserve">                     </w:t>
            </w:r>
          </w:p>
        </w:tc>
        <w:tc>
          <w:tcPr>
            <w:tcW w:w="4443" w:type="dxa"/>
          </w:tcPr>
          <w:p w14:paraId="5E531FB7" w14:textId="77777777" w:rsidR="00170256" w:rsidRDefault="00782ED2">
            <w:pPr>
              <w:pStyle w:val="31"/>
              <w:spacing w:line="360" w:lineRule="auto"/>
              <w:rPr>
                <w:rFonts w:eastAsiaTheme="minorEastAsia" w:hAnsi="宋体"/>
                <w:szCs w:val="21"/>
              </w:rPr>
            </w:pPr>
            <w:r>
              <w:rPr>
                <w:rFonts w:hAnsi="宋体"/>
                <w:szCs w:val="21"/>
              </w:rPr>
              <w:t>开户银行：</w:t>
            </w:r>
            <w:r>
              <w:rPr>
                <w:rFonts w:ascii="MingLiU_HKSCS" w:eastAsiaTheme="minorEastAsia" w:hAnsi="MingLiU_HKSCS" w:cs="MingLiU_HKSCS" w:hint="eastAsia"/>
                <w:szCs w:val="21"/>
                <w:u w:val="single"/>
              </w:rPr>
              <w:t xml:space="preserve">                     </w:t>
            </w:r>
          </w:p>
        </w:tc>
      </w:tr>
      <w:tr w:rsidR="00170256" w14:paraId="2DB814FD" w14:textId="77777777">
        <w:tc>
          <w:tcPr>
            <w:tcW w:w="4443" w:type="dxa"/>
          </w:tcPr>
          <w:p w14:paraId="03A3652D" w14:textId="77777777" w:rsidR="00170256" w:rsidRDefault="00782ED2">
            <w:pPr>
              <w:pStyle w:val="31"/>
              <w:spacing w:line="360" w:lineRule="auto"/>
              <w:rPr>
                <w:rFonts w:eastAsiaTheme="minorEastAsia" w:hAnsi="宋体"/>
                <w:szCs w:val="21"/>
              </w:rPr>
            </w:pPr>
            <w:r>
              <w:rPr>
                <w:rFonts w:hAnsi="宋体"/>
                <w:szCs w:val="21"/>
              </w:rPr>
              <w:t>账号：</w:t>
            </w:r>
            <w:r>
              <w:rPr>
                <w:rFonts w:ascii="MingLiU_HKSCS" w:eastAsiaTheme="minorEastAsia" w:hAnsi="MingLiU_HKSCS" w:cs="MingLiU_HKSCS" w:hint="eastAsia"/>
                <w:szCs w:val="21"/>
                <w:u w:val="single"/>
              </w:rPr>
              <w:t xml:space="preserve">                         </w:t>
            </w:r>
          </w:p>
        </w:tc>
        <w:tc>
          <w:tcPr>
            <w:tcW w:w="4443" w:type="dxa"/>
          </w:tcPr>
          <w:p w14:paraId="2E6D2F30" w14:textId="77777777" w:rsidR="00170256" w:rsidRDefault="00782ED2">
            <w:pPr>
              <w:pStyle w:val="31"/>
              <w:spacing w:line="360" w:lineRule="auto"/>
              <w:rPr>
                <w:rFonts w:eastAsiaTheme="minorEastAsia" w:hAnsi="宋体"/>
                <w:szCs w:val="21"/>
              </w:rPr>
            </w:pPr>
            <w:r>
              <w:rPr>
                <w:rFonts w:hAnsi="宋体"/>
                <w:szCs w:val="21"/>
              </w:rPr>
              <w:t>账号：</w:t>
            </w:r>
            <w:r>
              <w:rPr>
                <w:rFonts w:ascii="MingLiU_HKSCS" w:eastAsiaTheme="minorEastAsia" w:hAnsi="MingLiU_HKSCS" w:cs="MingLiU_HKSCS" w:hint="eastAsia"/>
                <w:szCs w:val="21"/>
                <w:u w:val="single"/>
              </w:rPr>
              <w:t xml:space="preserve">                         </w:t>
            </w:r>
          </w:p>
        </w:tc>
      </w:tr>
      <w:tr w:rsidR="00170256" w14:paraId="41FB71D8" w14:textId="77777777">
        <w:tc>
          <w:tcPr>
            <w:tcW w:w="4443" w:type="dxa"/>
          </w:tcPr>
          <w:p w14:paraId="0A09EB81" w14:textId="77777777" w:rsidR="00170256" w:rsidRDefault="00782ED2">
            <w:pPr>
              <w:pStyle w:val="31"/>
              <w:spacing w:line="360" w:lineRule="auto"/>
              <w:rPr>
                <w:rFonts w:eastAsiaTheme="minorEastAsia" w:hAnsi="宋体"/>
                <w:szCs w:val="21"/>
              </w:rPr>
            </w:pPr>
            <w:r>
              <w:rPr>
                <w:rFonts w:hAnsi="宋体"/>
                <w:szCs w:val="21"/>
              </w:rPr>
              <w:t>邮政编码：</w:t>
            </w:r>
            <w:r>
              <w:rPr>
                <w:rFonts w:ascii="MingLiU_HKSCS" w:eastAsiaTheme="minorEastAsia" w:hAnsi="MingLiU_HKSCS" w:cs="MingLiU_HKSCS" w:hint="eastAsia"/>
                <w:szCs w:val="21"/>
                <w:u w:val="single"/>
              </w:rPr>
              <w:t xml:space="preserve">                     </w:t>
            </w:r>
          </w:p>
        </w:tc>
        <w:tc>
          <w:tcPr>
            <w:tcW w:w="4443" w:type="dxa"/>
          </w:tcPr>
          <w:p w14:paraId="399C732E" w14:textId="77777777" w:rsidR="00170256" w:rsidRDefault="00782ED2">
            <w:pPr>
              <w:pStyle w:val="31"/>
              <w:spacing w:line="360" w:lineRule="auto"/>
              <w:rPr>
                <w:rFonts w:eastAsiaTheme="minorEastAsia" w:hAnsi="宋体"/>
                <w:szCs w:val="21"/>
              </w:rPr>
            </w:pPr>
            <w:r>
              <w:rPr>
                <w:rFonts w:hAnsi="宋体"/>
                <w:szCs w:val="21"/>
              </w:rPr>
              <w:t>邮政编码：</w:t>
            </w:r>
            <w:r>
              <w:rPr>
                <w:rFonts w:ascii="MingLiU_HKSCS" w:eastAsiaTheme="minorEastAsia" w:hAnsi="MingLiU_HKSCS" w:cs="MingLiU_HKSCS" w:hint="eastAsia"/>
                <w:szCs w:val="21"/>
                <w:u w:val="single"/>
              </w:rPr>
              <w:t xml:space="preserve">                     </w:t>
            </w:r>
          </w:p>
        </w:tc>
      </w:tr>
    </w:tbl>
    <w:p w14:paraId="664B45E8" w14:textId="77777777" w:rsidR="00170256" w:rsidRDefault="00170256">
      <w:pPr>
        <w:pStyle w:val="31"/>
        <w:spacing w:line="360" w:lineRule="auto"/>
        <w:rPr>
          <w:rFonts w:hAnsi="宋体"/>
          <w:szCs w:val="21"/>
        </w:rPr>
      </w:pPr>
    </w:p>
    <w:p w14:paraId="70C5B855" w14:textId="77777777" w:rsidR="00170256" w:rsidRDefault="00170256">
      <w:pPr>
        <w:spacing w:beforeLines="50" w:before="120" w:afterLines="50" w:after="120" w:line="440" w:lineRule="exact"/>
        <w:jc w:val="center"/>
        <w:rPr>
          <w:rFonts w:ascii="黑体" w:eastAsia="黑体" w:hAnsi="宋体"/>
          <w:sz w:val="32"/>
          <w:szCs w:val="32"/>
        </w:rPr>
      </w:pPr>
    </w:p>
    <w:p w14:paraId="6C3D9A06" w14:textId="77777777" w:rsidR="00170256" w:rsidRDefault="00170256">
      <w:pPr>
        <w:spacing w:beforeLines="50" w:before="120" w:afterLines="50" w:after="120" w:line="440" w:lineRule="exact"/>
        <w:jc w:val="center"/>
        <w:rPr>
          <w:rFonts w:ascii="黑体" w:eastAsia="黑体" w:hAnsi="宋体"/>
          <w:sz w:val="32"/>
          <w:szCs w:val="32"/>
        </w:rPr>
      </w:pPr>
    </w:p>
    <w:p w14:paraId="124ACFD8" w14:textId="77777777" w:rsidR="00170256" w:rsidRDefault="00170256">
      <w:pPr>
        <w:spacing w:beforeLines="50" w:before="120" w:afterLines="50" w:after="120" w:line="440" w:lineRule="exact"/>
        <w:jc w:val="center"/>
        <w:rPr>
          <w:rFonts w:ascii="黑体" w:eastAsia="黑体" w:hAnsi="宋体"/>
          <w:sz w:val="32"/>
          <w:szCs w:val="32"/>
        </w:rPr>
      </w:pPr>
    </w:p>
    <w:p w14:paraId="5B144817" w14:textId="77777777" w:rsidR="00170256" w:rsidRDefault="00170256">
      <w:pPr>
        <w:spacing w:beforeLines="50" w:before="120" w:afterLines="50" w:after="120" w:line="440" w:lineRule="exact"/>
        <w:jc w:val="center"/>
        <w:rPr>
          <w:rFonts w:ascii="黑体" w:eastAsia="黑体" w:hAnsi="宋体"/>
          <w:sz w:val="32"/>
          <w:szCs w:val="32"/>
        </w:rPr>
      </w:pPr>
    </w:p>
    <w:p w14:paraId="341E8428" w14:textId="77777777" w:rsidR="00170256" w:rsidRDefault="00170256">
      <w:pPr>
        <w:spacing w:beforeLines="50" w:before="120" w:afterLines="50" w:after="120" w:line="440" w:lineRule="exact"/>
        <w:jc w:val="center"/>
        <w:rPr>
          <w:rFonts w:ascii="黑体" w:eastAsia="黑体" w:hAnsi="宋体"/>
          <w:sz w:val="32"/>
          <w:szCs w:val="32"/>
        </w:rPr>
      </w:pPr>
    </w:p>
    <w:p w14:paraId="11C0B84B" w14:textId="77777777" w:rsidR="00170256" w:rsidRDefault="00170256">
      <w:pPr>
        <w:spacing w:beforeLines="50" w:before="120" w:afterLines="50" w:after="120" w:line="440" w:lineRule="exact"/>
        <w:jc w:val="center"/>
        <w:rPr>
          <w:rFonts w:ascii="黑体" w:eastAsia="黑体" w:hAnsi="宋体"/>
          <w:sz w:val="32"/>
          <w:szCs w:val="32"/>
        </w:rPr>
      </w:pPr>
    </w:p>
    <w:p w14:paraId="296ACCD8" w14:textId="77777777" w:rsidR="00170256" w:rsidRDefault="00170256">
      <w:pPr>
        <w:spacing w:beforeLines="50" w:before="120" w:afterLines="50" w:after="120" w:line="440" w:lineRule="exact"/>
        <w:jc w:val="center"/>
        <w:rPr>
          <w:rFonts w:ascii="黑体" w:eastAsia="黑体" w:hAnsi="宋体"/>
          <w:sz w:val="32"/>
          <w:szCs w:val="32"/>
        </w:rPr>
      </w:pPr>
    </w:p>
    <w:p w14:paraId="01414BC5" w14:textId="77777777" w:rsidR="00170256" w:rsidRDefault="00170256">
      <w:pPr>
        <w:spacing w:line="360" w:lineRule="auto"/>
        <w:rPr>
          <w:rFonts w:ascii="宋体" w:hAnsi="宋体"/>
          <w:szCs w:val="21"/>
        </w:rPr>
        <w:sectPr w:rsidR="00170256">
          <w:pgSz w:w="11907" w:h="16840"/>
          <w:pgMar w:top="1440" w:right="1440" w:bottom="1440" w:left="1797" w:header="851" w:footer="851" w:gutter="0"/>
          <w:cols w:space="720"/>
          <w:docGrid w:linePitch="312"/>
        </w:sectPr>
      </w:pPr>
    </w:p>
    <w:p w14:paraId="41047B1D" w14:textId="77777777" w:rsidR="00170256" w:rsidRDefault="00782ED2">
      <w:pPr>
        <w:pStyle w:val="1"/>
        <w:jc w:val="center"/>
      </w:pPr>
      <w:bookmarkStart w:id="1443" w:name="_Toc5196099"/>
      <w:bookmarkStart w:id="1444" w:name="_Toc59466905"/>
      <w:r>
        <w:lastRenderedPageBreak/>
        <w:t>第五章工程量清单</w:t>
      </w:r>
      <w:bookmarkEnd w:id="1443"/>
      <w:bookmarkEnd w:id="1444"/>
    </w:p>
    <w:p w14:paraId="63F3EA5D" w14:textId="77777777" w:rsidR="00170256" w:rsidRDefault="00782ED2">
      <w:pPr>
        <w:pStyle w:val="2"/>
        <w:rPr>
          <w:kern w:val="44"/>
          <w:sz w:val="32"/>
        </w:rPr>
      </w:pPr>
      <w:bookmarkStart w:id="1445" w:name="_Toc5196100"/>
      <w:bookmarkStart w:id="1446" w:name="_Toc59466906"/>
      <w:r>
        <w:t>1</w:t>
      </w:r>
      <w:r>
        <w:t>工程量清单编制说明</w:t>
      </w:r>
      <w:bookmarkEnd w:id="1445"/>
      <w:bookmarkEnd w:id="1446"/>
    </w:p>
    <w:p w14:paraId="1F72ED7E" w14:textId="77777777" w:rsidR="00170256" w:rsidRDefault="00782ED2">
      <w:pPr>
        <w:spacing w:line="360" w:lineRule="auto"/>
        <w:ind w:firstLineChars="200" w:firstLine="420"/>
        <w:rPr>
          <w:szCs w:val="21"/>
        </w:rPr>
      </w:pPr>
      <w:r>
        <w:rPr>
          <w:szCs w:val="21"/>
        </w:rPr>
        <w:t xml:space="preserve">1.1 </w:t>
      </w:r>
      <w:r>
        <w:rPr>
          <w:rFonts w:ascii="宋体" w:hAnsi="宋体" w:cs="宋体" w:hint="eastAsia"/>
          <w:szCs w:val="21"/>
        </w:rPr>
        <w:t>本工程量清单依据《建设工程工程量清单计价规范（</w:t>
      </w:r>
      <w:r>
        <w:rPr>
          <w:rFonts w:ascii="宋体" w:hAnsi="宋体" w:cs="宋体"/>
          <w:szCs w:val="21"/>
        </w:rPr>
        <w:t>GB50500-2013</w:t>
      </w:r>
      <w:r>
        <w:rPr>
          <w:rFonts w:ascii="宋体" w:hAnsi="宋体" w:cs="宋体" w:hint="eastAsia"/>
          <w:szCs w:val="21"/>
        </w:rPr>
        <w:t>）广西实施细则》（以下简称</w:t>
      </w:r>
      <w:r>
        <w:rPr>
          <w:rFonts w:ascii="宋体" w:hAnsi="宋体" w:cs="宋体"/>
          <w:szCs w:val="21"/>
        </w:rPr>
        <w:t>“</w:t>
      </w:r>
      <w:r>
        <w:rPr>
          <w:rFonts w:ascii="宋体" w:hAnsi="宋体" w:cs="宋体" w:hint="eastAsia"/>
          <w:szCs w:val="21"/>
        </w:rPr>
        <w:t>《计价规范》</w:t>
      </w:r>
      <w:r>
        <w:rPr>
          <w:rFonts w:ascii="宋体" w:hAnsi="宋体" w:cs="宋体"/>
          <w:szCs w:val="21"/>
        </w:rPr>
        <w:t>”</w:t>
      </w:r>
      <w:r>
        <w:rPr>
          <w:rFonts w:ascii="宋体" w:hAnsi="宋体" w:cs="宋体" w:hint="eastAsia"/>
          <w:szCs w:val="21"/>
        </w:rPr>
        <w:t>）、各专业《工程量清单计算规范（</w:t>
      </w:r>
      <w:r>
        <w:rPr>
          <w:rFonts w:ascii="宋体" w:hAnsi="宋体" w:cs="宋体"/>
          <w:szCs w:val="21"/>
        </w:rPr>
        <w:t>GB50854~50862-2013</w:t>
      </w:r>
      <w:r>
        <w:rPr>
          <w:rFonts w:ascii="宋体" w:hAnsi="宋体" w:cs="宋体" w:hint="eastAsia"/>
          <w:szCs w:val="21"/>
        </w:rPr>
        <w:t>）》及广西实施细则（修订本）（以下简称</w:t>
      </w:r>
      <w:r>
        <w:rPr>
          <w:rFonts w:ascii="宋体" w:hAnsi="宋体" w:cs="宋体"/>
          <w:szCs w:val="21"/>
        </w:rPr>
        <w:t>“</w:t>
      </w:r>
      <w:r>
        <w:rPr>
          <w:rFonts w:ascii="宋体" w:hAnsi="宋体" w:cs="宋体" w:hint="eastAsia"/>
          <w:szCs w:val="21"/>
        </w:rPr>
        <w:t>《计算规范》</w:t>
      </w:r>
      <w:r>
        <w:rPr>
          <w:rFonts w:ascii="宋体" w:hAnsi="宋体" w:cs="宋体"/>
          <w:szCs w:val="21"/>
        </w:rPr>
        <w:t>”</w:t>
      </w:r>
      <w:r>
        <w:rPr>
          <w:rFonts w:ascii="宋体" w:hAnsi="宋体" w:cs="宋体" w:hint="eastAsia"/>
          <w:szCs w:val="21"/>
        </w:rPr>
        <w:t>）、</w:t>
      </w:r>
      <w:r>
        <w:rPr>
          <w:rFonts w:ascii="宋体" w:hAnsi="宋体" w:cs="宋体" w:hint="eastAsia"/>
          <w:kern w:val="0"/>
          <w:szCs w:val="21"/>
        </w:rPr>
        <w:t>《关于建筑业实施营业税改征增值税后广西壮族自治区建设工程计价依据调整的通知》（桂建标〔</w:t>
      </w:r>
      <w:r>
        <w:rPr>
          <w:rFonts w:ascii="宋体" w:hAnsi="宋体" w:cs="宋体"/>
          <w:kern w:val="0"/>
          <w:szCs w:val="21"/>
        </w:rPr>
        <w:t>2016</w:t>
      </w:r>
      <w:r>
        <w:rPr>
          <w:rFonts w:ascii="宋体" w:hAnsi="宋体" w:cs="宋体" w:hint="eastAsia"/>
          <w:kern w:val="0"/>
          <w:szCs w:val="21"/>
        </w:rPr>
        <w:t>〕</w:t>
      </w:r>
      <w:r>
        <w:rPr>
          <w:rFonts w:ascii="宋体" w:hAnsi="宋体" w:cs="宋体"/>
          <w:kern w:val="0"/>
          <w:szCs w:val="21"/>
        </w:rPr>
        <w:t>17</w:t>
      </w:r>
      <w:r>
        <w:rPr>
          <w:rFonts w:ascii="宋体" w:hAnsi="宋体" w:cs="宋体" w:hint="eastAsia"/>
          <w:kern w:val="0"/>
          <w:szCs w:val="21"/>
        </w:rPr>
        <w:t>号）</w:t>
      </w:r>
      <w:r>
        <w:rPr>
          <w:rFonts w:ascii="宋体" w:hAnsi="宋体" w:cs="宋体" w:hint="eastAsia"/>
          <w:szCs w:val="21"/>
        </w:rPr>
        <w:t>、《关于调整除税价计算适用增值税税率的通知》（桂造价〔2019〕10号）、《自治区住房城乡建设厅关于调整建设工程计价增值税税率的通知》（桂建标〔2019〕12 号）、招标文件、施工图等编制。计算规范中没有的清单项目，应在本章第</w:t>
      </w:r>
      <w:r>
        <w:rPr>
          <w:rFonts w:ascii="宋体" w:hAnsi="宋体" w:cs="宋体"/>
          <w:szCs w:val="21"/>
        </w:rPr>
        <w:t>1.4</w:t>
      </w:r>
      <w:r>
        <w:rPr>
          <w:rFonts w:ascii="宋体" w:hAnsi="宋体" w:cs="宋体" w:hint="eastAsia"/>
          <w:szCs w:val="21"/>
        </w:rPr>
        <w:t>款约定</w:t>
      </w:r>
      <w:r>
        <w:rPr>
          <w:szCs w:val="21"/>
        </w:rPr>
        <w:t>。</w:t>
      </w:r>
    </w:p>
    <w:p w14:paraId="170DD058" w14:textId="77777777" w:rsidR="00170256" w:rsidRDefault="00782ED2">
      <w:pPr>
        <w:spacing w:line="360" w:lineRule="auto"/>
        <w:ind w:firstLineChars="200" w:firstLine="422"/>
        <w:rPr>
          <w:szCs w:val="21"/>
        </w:rPr>
      </w:pPr>
      <w:r w:rsidRPr="00F534CA">
        <w:rPr>
          <w:rFonts w:hint="eastAsia"/>
          <w:b/>
          <w:szCs w:val="21"/>
        </w:rPr>
        <w:t>注：本项目招标工程量清单的项目名称以招标人发布的招标工程量清单为准。</w:t>
      </w:r>
    </w:p>
    <w:p w14:paraId="07FE8415" w14:textId="77777777" w:rsidR="00170256" w:rsidRDefault="00782ED2">
      <w:pPr>
        <w:spacing w:line="360" w:lineRule="auto"/>
        <w:ind w:firstLineChars="200" w:firstLine="420"/>
        <w:rPr>
          <w:szCs w:val="21"/>
        </w:rPr>
      </w:pPr>
      <w:r>
        <w:rPr>
          <w:szCs w:val="21"/>
        </w:rPr>
        <w:t xml:space="preserve">1.2 </w:t>
      </w:r>
      <w:r>
        <w:rPr>
          <w:szCs w:val="21"/>
        </w:rPr>
        <w:t>工程量清单应与投标须知、合同协议条款、合同的通用条款、合同专用条款、技术规范及图纸等文件一起结合使用。</w:t>
      </w:r>
    </w:p>
    <w:p w14:paraId="4A1DD160" w14:textId="77777777" w:rsidR="00170256" w:rsidRDefault="00782ED2">
      <w:pPr>
        <w:spacing w:line="360" w:lineRule="auto"/>
        <w:ind w:firstLineChars="200" w:firstLine="420"/>
        <w:rPr>
          <w:szCs w:val="21"/>
        </w:rPr>
      </w:pPr>
      <w:r>
        <w:rPr>
          <w:szCs w:val="21"/>
        </w:rPr>
        <w:t xml:space="preserve">1.3 </w:t>
      </w:r>
      <w:r>
        <w:rPr>
          <w:szCs w:val="21"/>
        </w:rPr>
        <w:t>工程量清单是招标文件的组成部分，是工程量清单计价的基础，作为编制招标控制价、投标报价、计算或调整工程量、索赔等的依据之一。</w:t>
      </w:r>
    </w:p>
    <w:p w14:paraId="74F62F1B" w14:textId="77777777" w:rsidR="00170256" w:rsidRDefault="00782ED2">
      <w:pPr>
        <w:spacing w:line="360" w:lineRule="auto"/>
        <w:ind w:firstLineChars="200" w:firstLine="420"/>
        <w:rPr>
          <w:szCs w:val="21"/>
        </w:rPr>
      </w:pPr>
      <w:r>
        <w:rPr>
          <w:szCs w:val="21"/>
        </w:rPr>
        <w:t xml:space="preserve">1.4 </w:t>
      </w:r>
      <w:r>
        <w:rPr>
          <w:szCs w:val="21"/>
        </w:rPr>
        <w:t>补充清单项目的特征、计量单位、工程量计算规则及工作内容说明如下：</w:t>
      </w:r>
      <w:r>
        <w:rPr>
          <w:rFonts w:hint="eastAsia"/>
          <w:szCs w:val="21"/>
        </w:rPr>
        <w:t xml:space="preserve">    /  </w:t>
      </w:r>
    </w:p>
    <w:p w14:paraId="237A19D8" w14:textId="77777777" w:rsidR="00170256" w:rsidRDefault="00782ED2">
      <w:pPr>
        <w:spacing w:line="360" w:lineRule="auto"/>
        <w:ind w:firstLineChars="200" w:firstLine="420"/>
        <w:rPr>
          <w:szCs w:val="21"/>
        </w:rPr>
      </w:pPr>
      <w:r>
        <w:rPr>
          <w:szCs w:val="21"/>
        </w:rPr>
        <w:t>1.5</w:t>
      </w:r>
      <w:r>
        <w:rPr>
          <w:szCs w:val="21"/>
        </w:rPr>
        <w:t>《承包人提供的主要材料和设备一览表》（表</w:t>
      </w:r>
      <w:r>
        <w:rPr>
          <w:szCs w:val="21"/>
        </w:rPr>
        <w:t>-22</w:t>
      </w:r>
      <w:r>
        <w:rPr>
          <w:szCs w:val="21"/>
        </w:rPr>
        <w:t>，表格编号为计价规范相应表格编号，下同）作为项目实施过程中材料和设备价格风险调整依据。</w:t>
      </w:r>
    </w:p>
    <w:p w14:paraId="1E3E30D6" w14:textId="77777777" w:rsidR="00170256" w:rsidRDefault="00782ED2">
      <w:pPr>
        <w:spacing w:line="360" w:lineRule="auto"/>
        <w:ind w:firstLineChars="200" w:firstLine="420"/>
        <w:rPr>
          <w:szCs w:val="21"/>
        </w:rPr>
      </w:pPr>
      <w:r>
        <w:rPr>
          <w:szCs w:val="21"/>
        </w:rPr>
        <w:t>1.6</w:t>
      </w:r>
      <w:r>
        <w:rPr>
          <w:szCs w:val="21"/>
        </w:rPr>
        <w:t>本工程暂列金额按元</w:t>
      </w:r>
      <w:r>
        <w:rPr>
          <w:rFonts w:hint="eastAsia"/>
          <w:szCs w:val="21"/>
        </w:rPr>
        <w:t>，</w:t>
      </w:r>
      <w:r>
        <w:rPr>
          <w:szCs w:val="21"/>
        </w:rPr>
        <w:t>作为合同签订时尚未确定或者不可预见但施工中可能发生的费用。</w:t>
      </w:r>
    </w:p>
    <w:p w14:paraId="52E45284" w14:textId="77777777" w:rsidR="00170256" w:rsidRDefault="00782ED2">
      <w:pPr>
        <w:spacing w:line="360" w:lineRule="auto"/>
        <w:ind w:firstLineChars="200" w:firstLine="420"/>
        <w:rPr>
          <w:szCs w:val="21"/>
        </w:rPr>
      </w:pPr>
      <w:r>
        <w:rPr>
          <w:szCs w:val="21"/>
        </w:rPr>
        <w:t>1.7</w:t>
      </w:r>
      <w:r>
        <w:rPr>
          <w:szCs w:val="21"/>
        </w:rPr>
        <w:t>本工程发包人提供的材料和设备（如有）详见《发包人提供的主要材料和工程设备一览表》（表</w:t>
      </w:r>
      <w:r>
        <w:rPr>
          <w:szCs w:val="21"/>
        </w:rPr>
        <w:t>-21</w:t>
      </w:r>
      <w:r>
        <w:rPr>
          <w:szCs w:val="21"/>
        </w:rPr>
        <w:t>）。</w:t>
      </w:r>
    </w:p>
    <w:p w14:paraId="1C3E6474" w14:textId="77777777" w:rsidR="00170256" w:rsidRDefault="00782ED2">
      <w:pPr>
        <w:spacing w:line="360" w:lineRule="auto"/>
        <w:ind w:firstLineChars="200" w:firstLine="420"/>
        <w:rPr>
          <w:szCs w:val="21"/>
        </w:rPr>
      </w:pPr>
      <w:r>
        <w:rPr>
          <w:szCs w:val="21"/>
        </w:rPr>
        <w:t>1.8</w:t>
      </w:r>
      <w:r>
        <w:rPr>
          <w:szCs w:val="21"/>
        </w:rPr>
        <w:t>本工程部分材料和设备（如有）在招标时作为暂估价计列，结算按实调整，具体内容详见《材料（工程设备）暂估单价及调整表》（表</w:t>
      </w:r>
      <w:r>
        <w:rPr>
          <w:szCs w:val="21"/>
        </w:rPr>
        <w:t>12-2</w:t>
      </w:r>
      <w:r>
        <w:rPr>
          <w:szCs w:val="21"/>
        </w:rPr>
        <w:t>）。</w:t>
      </w:r>
    </w:p>
    <w:p w14:paraId="20A06918" w14:textId="77777777" w:rsidR="00170256" w:rsidRDefault="00782ED2">
      <w:pPr>
        <w:spacing w:line="360" w:lineRule="auto"/>
        <w:ind w:firstLineChars="200" w:firstLine="420"/>
        <w:rPr>
          <w:szCs w:val="21"/>
        </w:rPr>
      </w:pPr>
      <w:r>
        <w:rPr>
          <w:szCs w:val="21"/>
        </w:rPr>
        <w:t>1.9</w:t>
      </w:r>
      <w:r>
        <w:rPr>
          <w:szCs w:val="21"/>
        </w:rPr>
        <w:t>招标时暂估专业工程</w:t>
      </w:r>
      <w:r>
        <w:rPr>
          <w:rFonts w:hint="eastAsia"/>
          <w:szCs w:val="21"/>
        </w:rPr>
        <w:t>（如有）</w:t>
      </w:r>
      <w:r>
        <w:rPr>
          <w:szCs w:val="21"/>
        </w:rPr>
        <w:t>的价款属于暂估价，结算按实调整，具体内容详见《专业工程暂估价及结算价表》（表</w:t>
      </w:r>
      <w:r>
        <w:rPr>
          <w:szCs w:val="21"/>
        </w:rPr>
        <w:t>12-3</w:t>
      </w:r>
      <w:r>
        <w:rPr>
          <w:szCs w:val="21"/>
        </w:rPr>
        <w:t>）。</w:t>
      </w:r>
    </w:p>
    <w:p w14:paraId="44EC84FA" w14:textId="77777777" w:rsidR="00170256" w:rsidRDefault="00782ED2">
      <w:pPr>
        <w:spacing w:line="360" w:lineRule="auto"/>
        <w:ind w:firstLineChars="200" w:firstLine="420"/>
        <w:rPr>
          <w:szCs w:val="21"/>
        </w:rPr>
      </w:pPr>
      <w:r>
        <w:rPr>
          <w:szCs w:val="21"/>
        </w:rPr>
        <w:t xml:space="preserve">1.10 </w:t>
      </w:r>
      <w:r>
        <w:rPr>
          <w:szCs w:val="21"/>
        </w:rPr>
        <w:t>本工程量清单编码处标注</w:t>
      </w:r>
      <w:r>
        <w:rPr>
          <w:szCs w:val="21"/>
        </w:rPr>
        <w:t>“*”</w:t>
      </w:r>
      <w:r>
        <w:rPr>
          <w:szCs w:val="21"/>
        </w:rPr>
        <w:t>号的清单项目作为主要清单项目，需要投标人提供</w:t>
      </w:r>
      <w:r>
        <w:rPr>
          <w:rFonts w:hAnsi="宋体"/>
        </w:rPr>
        <w:t>《主要清单项目工料机分析表》（表</w:t>
      </w:r>
      <w:r>
        <w:t>-10</w:t>
      </w:r>
      <w:r>
        <w:rPr>
          <w:rFonts w:hAnsi="宋体"/>
        </w:rPr>
        <w:t>）</w:t>
      </w:r>
      <w:r>
        <w:rPr>
          <w:szCs w:val="21"/>
        </w:rPr>
        <w:t>。</w:t>
      </w:r>
    </w:p>
    <w:p w14:paraId="40B63AB2" w14:textId="77777777" w:rsidR="00170256" w:rsidRDefault="00782ED2">
      <w:pPr>
        <w:spacing w:line="360" w:lineRule="auto"/>
        <w:ind w:firstLineChars="200" w:firstLine="420"/>
        <w:rPr>
          <w:szCs w:val="21"/>
        </w:rPr>
      </w:pPr>
      <w:r>
        <w:rPr>
          <w:szCs w:val="21"/>
        </w:rPr>
        <w:t>1.11</w:t>
      </w:r>
      <w:r>
        <w:rPr>
          <w:szCs w:val="21"/>
        </w:rPr>
        <w:t>其它需要说明的问题：</w:t>
      </w:r>
      <w:r>
        <w:rPr>
          <w:rFonts w:hint="eastAsia"/>
          <w:szCs w:val="21"/>
        </w:rPr>
        <w:t>无</w:t>
      </w:r>
      <w:r>
        <w:rPr>
          <w:szCs w:val="21"/>
        </w:rPr>
        <w:t>。</w:t>
      </w:r>
    </w:p>
    <w:p w14:paraId="29F68A45" w14:textId="77777777" w:rsidR="00170256" w:rsidRDefault="00782ED2">
      <w:pPr>
        <w:spacing w:line="360" w:lineRule="auto"/>
        <w:ind w:firstLineChars="200" w:firstLine="420"/>
        <w:jc w:val="left"/>
        <w:rPr>
          <w:szCs w:val="21"/>
        </w:rPr>
      </w:pPr>
      <w:r>
        <w:rPr>
          <w:szCs w:val="21"/>
        </w:rPr>
        <w:t xml:space="preserve">1.12 </w:t>
      </w:r>
      <w:r>
        <w:rPr>
          <w:rFonts w:ascii="宋体" w:hAnsi="宋体"/>
          <w:szCs w:val="21"/>
        </w:rPr>
        <w:t>工程量</w:t>
      </w:r>
      <w:r>
        <w:rPr>
          <w:rFonts w:hAnsi="宋体"/>
          <w:szCs w:val="21"/>
        </w:rPr>
        <w:t>清单另册发放。一般计税法建设工程的工程量清单表格按</w:t>
      </w:r>
      <w:r>
        <w:rPr>
          <w:rFonts w:hAnsi="宋体"/>
          <w:kern w:val="0"/>
          <w:szCs w:val="21"/>
        </w:rPr>
        <w:t>《关于建筑业实施营业税改征增值税后广西壮族自治区建设工程计价依据调整的通知》（桂建标〔</w:t>
      </w:r>
      <w:r>
        <w:rPr>
          <w:kern w:val="0"/>
          <w:szCs w:val="21"/>
        </w:rPr>
        <w:t>2016</w:t>
      </w:r>
      <w:r>
        <w:rPr>
          <w:rFonts w:hAnsi="宋体"/>
          <w:kern w:val="0"/>
          <w:szCs w:val="21"/>
        </w:rPr>
        <w:t>〕</w:t>
      </w:r>
      <w:r>
        <w:rPr>
          <w:kern w:val="0"/>
          <w:szCs w:val="21"/>
        </w:rPr>
        <w:t>17</w:t>
      </w:r>
      <w:r>
        <w:rPr>
          <w:rFonts w:hAnsi="宋体"/>
          <w:kern w:val="0"/>
          <w:szCs w:val="21"/>
        </w:rPr>
        <w:t>号）</w:t>
      </w:r>
      <w:r>
        <w:rPr>
          <w:rFonts w:hAnsi="宋体"/>
          <w:szCs w:val="21"/>
        </w:rPr>
        <w:t>附件</w:t>
      </w:r>
      <w:r>
        <w:rPr>
          <w:szCs w:val="21"/>
        </w:rPr>
        <w:t>“</w:t>
      </w:r>
      <w:r>
        <w:rPr>
          <w:rFonts w:hAnsi="宋体"/>
          <w:szCs w:val="21"/>
        </w:rPr>
        <w:t>增值税一般计税方法工程计价表</w:t>
      </w:r>
      <w:r>
        <w:rPr>
          <w:szCs w:val="21"/>
        </w:rPr>
        <w:t>”</w:t>
      </w:r>
      <w:r>
        <w:rPr>
          <w:rFonts w:hAnsi="宋体"/>
          <w:szCs w:val="21"/>
        </w:rPr>
        <w:t>要求提供；简易计税法建设工程按照《计价规范》要求的表格提供，但规费和税费要按照《关于建筑业实施营业税改征增值税后广西壮族自治区建设工程计价依据调整的通知》（桂建标〔</w:t>
      </w:r>
      <w:r>
        <w:rPr>
          <w:szCs w:val="21"/>
        </w:rPr>
        <w:t>2016</w:t>
      </w:r>
      <w:r>
        <w:rPr>
          <w:rFonts w:hAnsi="宋体"/>
          <w:szCs w:val="21"/>
        </w:rPr>
        <w:t>〕</w:t>
      </w:r>
      <w:r>
        <w:rPr>
          <w:szCs w:val="21"/>
        </w:rPr>
        <w:t>17</w:t>
      </w:r>
      <w:r>
        <w:rPr>
          <w:rFonts w:hAnsi="宋体"/>
          <w:szCs w:val="21"/>
        </w:rPr>
        <w:t>号）、</w:t>
      </w:r>
      <w:r>
        <w:rPr>
          <w:rFonts w:ascii="宋体" w:hAnsi="宋体" w:hint="eastAsia"/>
          <w:szCs w:val="21"/>
        </w:rPr>
        <w:t>《关于调整建筑安装工程劳动保险费有关规定的通知》（桂造价</w:t>
      </w:r>
      <w:r>
        <w:t>〔</w:t>
      </w:r>
      <w:r>
        <w:t>201</w:t>
      </w:r>
      <w:r>
        <w:rPr>
          <w:rFonts w:hint="eastAsia"/>
        </w:rPr>
        <w:t>9</w:t>
      </w:r>
      <w:r>
        <w:t>〕</w:t>
      </w:r>
      <w:r>
        <w:t>1</w:t>
      </w:r>
      <w:r>
        <w:rPr>
          <w:rFonts w:hint="eastAsia"/>
        </w:rPr>
        <w:t>3</w:t>
      </w:r>
      <w:r>
        <w:t>号</w:t>
      </w:r>
      <w:r>
        <w:rPr>
          <w:rFonts w:ascii="宋体" w:hAnsi="宋体" w:hint="eastAsia"/>
          <w:szCs w:val="21"/>
        </w:rPr>
        <w:t>）、</w:t>
      </w:r>
      <w:r>
        <w:rPr>
          <w:rFonts w:hint="eastAsia"/>
        </w:rPr>
        <w:t>《</w:t>
      </w:r>
      <w:r>
        <w:t>自治区住房城乡建设厅关于调整建设工程计价增值</w:t>
      </w:r>
      <w:r>
        <w:lastRenderedPageBreak/>
        <w:t>税税率的通知</w:t>
      </w:r>
      <w:r>
        <w:rPr>
          <w:rFonts w:hint="eastAsia"/>
        </w:rPr>
        <w:t>》（</w:t>
      </w:r>
      <w:r>
        <w:t>桂建标〔</w:t>
      </w:r>
      <w:r>
        <w:t>201</w:t>
      </w:r>
      <w:r>
        <w:rPr>
          <w:rFonts w:hint="eastAsia"/>
        </w:rPr>
        <w:t>9</w:t>
      </w:r>
      <w:r>
        <w:t>〕</w:t>
      </w:r>
      <w:r>
        <w:t>1</w:t>
      </w:r>
      <w:r>
        <w:rPr>
          <w:rFonts w:hint="eastAsia"/>
        </w:rPr>
        <w:t>2</w:t>
      </w:r>
      <w:r>
        <w:t>号</w:t>
      </w:r>
      <w:r>
        <w:rPr>
          <w:rFonts w:ascii="宋体" w:hAnsi="宋体" w:hint="eastAsia"/>
          <w:szCs w:val="21"/>
        </w:rPr>
        <w:t>）、《关于调整建筑安装工程劳动保险费有关规定的通知》（桂造价</w:t>
      </w:r>
      <w:r>
        <w:t>〔</w:t>
      </w:r>
      <w:r>
        <w:t>201</w:t>
      </w:r>
      <w:r>
        <w:rPr>
          <w:rFonts w:hint="eastAsia"/>
        </w:rPr>
        <w:t>9</w:t>
      </w:r>
      <w:r>
        <w:t>〕</w:t>
      </w:r>
      <w:r>
        <w:t>1</w:t>
      </w:r>
      <w:r>
        <w:rPr>
          <w:rFonts w:hint="eastAsia"/>
        </w:rPr>
        <w:t>3</w:t>
      </w:r>
      <w:r>
        <w:t>号</w:t>
      </w:r>
      <w:r>
        <w:rPr>
          <w:rFonts w:ascii="宋体" w:hAnsi="宋体" w:hint="eastAsia"/>
          <w:szCs w:val="21"/>
        </w:rPr>
        <w:t>）</w:t>
      </w:r>
      <w:r>
        <w:rPr>
          <w:rFonts w:hAnsi="宋体"/>
          <w:szCs w:val="21"/>
        </w:rPr>
        <w:t>要求调整，</w:t>
      </w:r>
      <w:r>
        <w:rPr>
          <w:rFonts w:ascii="宋体" w:hAnsi="宋体" w:hint="eastAsia"/>
          <w:szCs w:val="21"/>
        </w:rPr>
        <w:t>具体</w:t>
      </w:r>
      <w:r>
        <w:rPr>
          <w:rFonts w:ascii="宋体" w:hAnsi="宋体"/>
          <w:szCs w:val="21"/>
        </w:rPr>
        <w:t>包括</w:t>
      </w:r>
      <w:r>
        <w:rPr>
          <w:szCs w:val="21"/>
        </w:rPr>
        <w:t>：</w:t>
      </w:r>
    </w:p>
    <w:p w14:paraId="7223371B" w14:textId="77777777" w:rsidR="00170256" w:rsidRDefault="00782ED2">
      <w:pPr>
        <w:spacing w:line="360" w:lineRule="auto"/>
        <w:ind w:firstLineChars="300" w:firstLine="630"/>
        <w:jc w:val="left"/>
        <w:rPr>
          <w:szCs w:val="21"/>
        </w:rPr>
      </w:pPr>
      <w:r>
        <w:rPr>
          <w:szCs w:val="21"/>
        </w:rPr>
        <w:t>1.1</w:t>
      </w:r>
      <w:r>
        <w:rPr>
          <w:szCs w:val="21"/>
        </w:rPr>
        <w:t>投标总价（封</w:t>
      </w:r>
      <w:r>
        <w:rPr>
          <w:szCs w:val="21"/>
        </w:rPr>
        <w:t>-3</w:t>
      </w:r>
      <w:r>
        <w:rPr>
          <w:szCs w:val="21"/>
        </w:rPr>
        <w:t>）</w:t>
      </w:r>
    </w:p>
    <w:p w14:paraId="4C05EFEF" w14:textId="77777777" w:rsidR="00170256" w:rsidRDefault="00782ED2">
      <w:pPr>
        <w:spacing w:line="360" w:lineRule="auto"/>
        <w:ind w:firstLineChars="300" w:firstLine="630"/>
        <w:jc w:val="left"/>
        <w:rPr>
          <w:szCs w:val="21"/>
        </w:rPr>
      </w:pPr>
      <w:r>
        <w:rPr>
          <w:szCs w:val="21"/>
        </w:rPr>
        <w:t>1.2</w:t>
      </w:r>
      <w:r>
        <w:rPr>
          <w:szCs w:val="21"/>
        </w:rPr>
        <w:t>投标总价（扉</w:t>
      </w:r>
      <w:r>
        <w:rPr>
          <w:szCs w:val="21"/>
        </w:rPr>
        <w:t>-3</w:t>
      </w:r>
      <w:r>
        <w:rPr>
          <w:szCs w:val="21"/>
        </w:rPr>
        <w:t>）</w:t>
      </w:r>
    </w:p>
    <w:p w14:paraId="1AD277AC" w14:textId="77777777" w:rsidR="00170256" w:rsidRDefault="00782ED2">
      <w:pPr>
        <w:spacing w:line="360" w:lineRule="auto"/>
        <w:ind w:firstLineChars="300" w:firstLine="630"/>
        <w:jc w:val="left"/>
        <w:rPr>
          <w:szCs w:val="21"/>
        </w:rPr>
      </w:pPr>
      <w:r>
        <w:rPr>
          <w:szCs w:val="21"/>
        </w:rPr>
        <w:t>1.3</w:t>
      </w:r>
      <w:r>
        <w:rPr>
          <w:szCs w:val="21"/>
        </w:rPr>
        <w:t>总说明（表</w:t>
      </w:r>
      <w:r>
        <w:rPr>
          <w:szCs w:val="21"/>
        </w:rPr>
        <w:t>-01</w:t>
      </w:r>
      <w:r>
        <w:rPr>
          <w:szCs w:val="21"/>
        </w:rPr>
        <w:t>）</w:t>
      </w:r>
    </w:p>
    <w:p w14:paraId="1745BEC7" w14:textId="77777777" w:rsidR="00170256" w:rsidRDefault="00782ED2">
      <w:pPr>
        <w:spacing w:line="360" w:lineRule="auto"/>
        <w:ind w:firstLineChars="300" w:firstLine="630"/>
        <w:jc w:val="left"/>
        <w:rPr>
          <w:szCs w:val="21"/>
        </w:rPr>
      </w:pPr>
      <w:r>
        <w:rPr>
          <w:szCs w:val="21"/>
        </w:rPr>
        <w:t>1.4</w:t>
      </w:r>
      <w:r>
        <w:rPr>
          <w:szCs w:val="21"/>
        </w:rPr>
        <w:t>建设项目投标报价汇总表（表</w:t>
      </w:r>
      <w:r>
        <w:rPr>
          <w:szCs w:val="21"/>
        </w:rPr>
        <w:t>-02</w:t>
      </w:r>
      <w:r>
        <w:rPr>
          <w:szCs w:val="21"/>
        </w:rPr>
        <w:t>）</w:t>
      </w:r>
    </w:p>
    <w:p w14:paraId="69B4A218" w14:textId="77777777" w:rsidR="00170256" w:rsidRDefault="00782ED2">
      <w:pPr>
        <w:spacing w:line="360" w:lineRule="auto"/>
        <w:ind w:firstLineChars="300" w:firstLine="630"/>
        <w:jc w:val="left"/>
        <w:rPr>
          <w:szCs w:val="21"/>
        </w:rPr>
      </w:pPr>
      <w:r>
        <w:rPr>
          <w:szCs w:val="21"/>
        </w:rPr>
        <w:t>1.5</w:t>
      </w:r>
      <w:r>
        <w:rPr>
          <w:szCs w:val="21"/>
        </w:rPr>
        <w:t>单项工程投标报价汇总表（表</w:t>
      </w:r>
      <w:r>
        <w:rPr>
          <w:szCs w:val="21"/>
        </w:rPr>
        <w:t>-03</w:t>
      </w:r>
      <w:r>
        <w:rPr>
          <w:szCs w:val="21"/>
        </w:rPr>
        <w:t>）</w:t>
      </w:r>
    </w:p>
    <w:p w14:paraId="51BB6FB3" w14:textId="77777777" w:rsidR="00170256" w:rsidRDefault="00782ED2">
      <w:pPr>
        <w:spacing w:line="360" w:lineRule="auto"/>
        <w:ind w:firstLineChars="300" w:firstLine="630"/>
        <w:jc w:val="left"/>
        <w:rPr>
          <w:szCs w:val="21"/>
        </w:rPr>
      </w:pPr>
      <w:r>
        <w:rPr>
          <w:szCs w:val="21"/>
        </w:rPr>
        <w:t>1.6</w:t>
      </w:r>
      <w:r>
        <w:rPr>
          <w:szCs w:val="21"/>
        </w:rPr>
        <w:t>单位工程投标报价汇总表（表</w:t>
      </w:r>
      <w:r>
        <w:rPr>
          <w:szCs w:val="21"/>
        </w:rPr>
        <w:t>-04</w:t>
      </w:r>
      <w:r>
        <w:rPr>
          <w:szCs w:val="21"/>
        </w:rPr>
        <w:t>）</w:t>
      </w:r>
    </w:p>
    <w:p w14:paraId="1EB8FEF8" w14:textId="77777777" w:rsidR="00170256" w:rsidRDefault="00782ED2">
      <w:pPr>
        <w:spacing w:line="360" w:lineRule="auto"/>
        <w:ind w:firstLineChars="300" w:firstLine="630"/>
        <w:jc w:val="left"/>
        <w:rPr>
          <w:szCs w:val="21"/>
        </w:rPr>
      </w:pPr>
      <w:r>
        <w:rPr>
          <w:szCs w:val="21"/>
        </w:rPr>
        <w:t>1.7</w:t>
      </w:r>
      <w:r>
        <w:rPr>
          <w:szCs w:val="21"/>
        </w:rPr>
        <w:t>分部分项工程和单价措施项目清单与计价表（表</w:t>
      </w:r>
      <w:r>
        <w:rPr>
          <w:szCs w:val="21"/>
        </w:rPr>
        <w:t>-08</w:t>
      </w:r>
      <w:r>
        <w:rPr>
          <w:szCs w:val="21"/>
        </w:rPr>
        <w:t>）</w:t>
      </w:r>
    </w:p>
    <w:p w14:paraId="3A1A3ADF" w14:textId="77777777" w:rsidR="00170256" w:rsidRDefault="00782ED2">
      <w:pPr>
        <w:spacing w:line="360" w:lineRule="auto"/>
        <w:ind w:firstLineChars="300" w:firstLine="630"/>
        <w:jc w:val="left"/>
        <w:rPr>
          <w:szCs w:val="21"/>
        </w:rPr>
      </w:pPr>
      <w:r>
        <w:rPr>
          <w:szCs w:val="21"/>
        </w:rPr>
        <w:t>1.8</w:t>
      </w:r>
      <w:r>
        <w:rPr>
          <w:szCs w:val="21"/>
        </w:rPr>
        <w:t>总价措施项目清单与计价表（表</w:t>
      </w:r>
      <w:r>
        <w:rPr>
          <w:szCs w:val="21"/>
        </w:rPr>
        <w:t>-11</w:t>
      </w:r>
      <w:r>
        <w:rPr>
          <w:szCs w:val="21"/>
        </w:rPr>
        <w:t>）</w:t>
      </w:r>
    </w:p>
    <w:p w14:paraId="1B51617E" w14:textId="77777777" w:rsidR="00170256" w:rsidRDefault="00782ED2">
      <w:pPr>
        <w:spacing w:line="360" w:lineRule="auto"/>
        <w:ind w:firstLineChars="300" w:firstLine="630"/>
        <w:jc w:val="left"/>
        <w:rPr>
          <w:szCs w:val="21"/>
        </w:rPr>
      </w:pPr>
      <w:r>
        <w:rPr>
          <w:szCs w:val="21"/>
        </w:rPr>
        <w:t>1.9</w:t>
      </w:r>
      <w:r>
        <w:rPr>
          <w:szCs w:val="21"/>
        </w:rPr>
        <w:t>其他项目清单与计价汇总表（表</w:t>
      </w:r>
      <w:r>
        <w:rPr>
          <w:szCs w:val="21"/>
        </w:rPr>
        <w:t>-12</w:t>
      </w:r>
      <w:r>
        <w:rPr>
          <w:szCs w:val="21"/>
        </w:rPr>
        <w:t>）</w:t>
      </w:r>
    </w:p>
    <w:p w14:paraId="1C15E881" w14:textId="77777777" w:rsidR="00170256" w:rsidRDefault="00782ED2">
      <w:pPr>
        <w:spacing w:line="360" w:lineRule="auto"/>
        <w:ind w:firstLineChars="300" w:firstLine="630"/>
        <w:jc w:val="left"/>
        <w:rPr>
          <w:szCs w:val="21"/>
        </w:rPr>
      </w:pPr>
      <w:r>
        <w:rPr>
          <w:szCs w:val="21"/>
        </w:rPr>
        <w:t>1.10</w:t>
      </w:r>
      <w:r>
        <w:rPr>
          <w:szCs w:val="21"/>
        </w:rPr>
        <w:t>暂列金额明细表（表</w:t>
      </w:r>
      <w:r>
        <w:rPr>
          <w:szCs w:val="21"/>
        </w:rPr>
        <w:t>12-1</w:t>
      </w:r>
      <w:r>
        <w:rPr>
          <w:szCs w:val="21"/>
        </w:rPr>
        <w:t>）</w:t>
      </w:r>
    </w:p>
    <w:p w14:paraId="0F856C84" w14:textId="77777777" w:rsidR="00170256" w:rsidRDefault="00782ED2">
      <w:pPr>
        <w:spacing w:line="360" w:lineRule="auto"/>
        <w:ind w:firstLineChars="300" w:firstLine="630"/>
        <w:jc w:val="left"/>
        <w:rPr>
          <w:szCs w:val="21"/>
        </w:rPr>
      </w:pPr>
      <w:r>
        <w:rPr>
          <w:szCs w:val="21"/>
        </w:rPr>
        <w:t>1.11</w:t>
      </w:r>
      <w:r>
        <w:rPr>
          <w:szCs w:val="21"/>
        </w:rPr>
        <w:t>材料（工程设备）暂估价格及调整表（表</w:t>
      </w:r>
      <w:r>
        <w:rPr>
          <w:szCs w:val="21"/>
        </w:rPr>
        <w:t>12-2</w:t>
      </w:r>
      <w:r>
        <w:rPr>
          <w:szCs w:val="21"/>
        </w:rPr>
        <w:t>）</w:t>
      </w:r>
    </w:p>
    <w:p w14:paraId="0CA0BAA7" w14:textId="77777777" w:rsidR="00170256" w:rsidRDefault="00782ED2">
      <w:pPr>
        <w:spacing w:line="360" w:lineRule="auto"/>
        <w:ind w:firstLineChars="300" w:firstLine="630"/>
        <w:jc w:val="left"/>
        <w:rPr>
          <w:szCs w:val="21"/>
        </w:rPr>
      </w:pPr>
      <w:r>
        <w:rPr>
          <w:szCs w:val="21"/>
        </w:rPr>
        <w:t>1.12</w:t>
      </w:r>
      <w:r>
        <w:rPr>
          <w:szCs w:val="21"/>
        </w:rPr>
        <w:t>专业工程暂估价表（表</w:t>
      </w:r>
      <w:r>
        <w:rPr>
          <w:szCs w:val="21"/>
        </w:rPr>
        <w:t>12-3</w:t>
      </w:r>
      <w:r>
        <w:rPr>
          <w:szCs w:val="21"/>
        </w:rPr>
        <w:t>）</w:t>
      </w:r>
    </w:p>
    <w:p w14:paraId="0D256313" w14:textId="77777777" w:rsidR="00170256" w:rsidRDefault="00782ED2">
      <w:pPr>
        <w:spacing w:line="360" w:lineRule="auto"/>
        <w:ind w:firstLineChars="300" w:firstLine="630"/>
        <w:jc w:val="left"/>
        <w:rPr>
          <w:szCs w:val="21"/>
        </w:rPr>
      </w:pPr>
      <w:r>
        <w:rPr>
          <w:szCs w:val="21"/>
        </w:rPr>
        <w:t>1.13</w:t>
      </w:r>
      <w:r>
        <w:rPr>
          <w:szCs w:val="21"/>
        </w:rPr>
        <w:t>计日工表（表</w:t>
      </w:r>
      <w:r>
        <w:rPr>
          <w:szCs w:val="21"/>
        </w:rPr>
        <w:t>12-4</w:t>
      </w:r>
      <w:r>
        <w:rPr>
          <w:szCs w:val="21"/>
        </w:rPr>
        <w:t>）</w:t>
      </w:r>
    </w:p>
    <w:p w14:paraId="6E569189" w14:textId="77777777" w:rsidR="00170256" w:rsidRDefault="00782ED2">
      <w:pPr>
        <w:spacing w:line="360" w:lineRule="auto"/>
        <w:ind w:firstLineChars="300" w:firstLine="630"/>
        <w:jc w:val="left"/>
        <w:rPr>
          <w:szCs w:val="21"/>
        </w:rPr>
      </w:pPr>
      <w:r>
        <w:rPr>
          <w:szCs w:val="21"/>
        </w:rPr>
        <w:t>1.14</w:t>
      </w:r>
      <w:r>
        <w:rPr>
          <w:szCs w:val="21"/>
        </w:rPr>
        <w:t>总承包服务费计价表（表</w:t>
      </w:r>
      <w:r>
        <w:rPr>
          <w:szCs w:val="21"/>
        </w:rPr>
        <w:t>12-5</w:t>
      </w:r>
      <w:r>
        <w:rPr>
          <w:szCs w:val="21"/>
        </w:rPr>
        <w:t>）</w:t>
      </w:r>
    </w:p>
    <w:p w14:paraId="0A1A3979" w14:textId="77777777" w:rsidR="00170256" w:rsidRDefault="00782ED2">
      <w:pPr>
        <w:spacing w:line="360" w:lineRule="auto"/>
        <w:ind w:firstLineChars="300" w:firstLine="630"/>
        <w:jc w:val="left"/>
        <w:rPr>
          <w:szCs w:val="21"/>
        </w:rPr>
      </w:pPr>
      <w:r>
        <w:rPr>
          <w:szCs w:val="21"/>
        </w:rPr>
        <w:t>1.15</w:t>
      </w:r>
      <w:r>
        <w:rPr>
          <w:szCs w:val="21"/>
        </w:rPr>
        <w:t>税前项目清单与计价表（表</w:t>
      </w:r>
      <w:r>
        <w:rPr>
          <w:szCs w:val="21"/>
        </w:rPr>
        <w:t>-14</w:t>
      </w:r>
      <w:r>
        <w:rPr>
          <w:szCs w:val="21"/>
        </w:rPr>
        <w:t>）</w:t>
      </w:r>
    </w:p>
    <w:p w14:paraId="2B1B7E72" w14:textId="77777777" w:rsidR="00170256" w:rsidRDefault="00782ED2">
      <w:pPr>
        <w:spacing w:line="360" w:lineRule="auto"/>
        <w:ind w:firstLineChars="300" w:firstLine="630"/>
        <w:jc w:val="left"/>
        <w:rPr>
          <w:szCs w:val="21"/>
        </w:rPr>
      </w:pPr>
      <w:r>
        <w:rPr>
          <w:szCs w:val="21"/>
        </w:rPr>
        <w:t>1.16</w:t>
      </w:r>
      <w:r>
        <w:rPr>
          <w:szCs w:val="21"/>
        </w:rPr>
        <w:t>规费、</w:t>
      </w:r>
      <w:r>
        <w:rPr>
          <w:rFonts w:hint="eastAsia"/>
          <w:szCs w:val="21"/>
        </w:rPr>
        <w:t>增值税</w:t>
      </w:r>
      <w:r>
        <w:rPr>
          <w:szCs w:val="21"/>
        </w:rPr>
        <w:t>项目清单与计价表（表</w:t>
      </w:r>
      <w:r>
        <w:rPr>
          <w:szCs w:val="21"/>
        </w:rPr>
        <w:t>-15</w:t>
      </w:r>
      <w:r>
        <w:rPr>
          <w:szCs w:val="21"/>
        </w:rPr>
        <w:t>）</w:t>
      </w:r>
    </w:p>
    <w:p w14:paraId="58CEAAB0" w14:textId="77777777" w:rsidR="00170256" w:rsidRDefault="00782ED2">
      <w:pPr>
        <w:spacing w:line="360" w:lineRule="auto"/>
        <w:ind w:firstLineChars="300" w:firstLine="630"/>
        <w:jc w:val="left"/>
        <w:rPr>
          <w:szCs w:val="21"/>
        </w:rPr>
      </w:pPr>
      <w:r>
        <w:rPr>
          <w:szCs w:val="21"/>
        </w:rPr>
        <w:t>1.17</w:t>
      </w:r>
      <w:r>
        <w:rPr>
          <w:szCs w:val="21"/>
        </w:rPr>
        <w:t>发包人提供主要材料和工程设备一览表（表</w:t>
      </w:r>
      <w:r>
        <w:rPr>
          <w:szCs w:val="21"/>
        </w:rPr>
        <w:t>-21</w:t>
      </w:r>
      <w:r>
        <w:rPr>
          <w:szCs w:val="21"/>
        </w:rPr>
        <w:t>）</w:t>
      </w:r>
    </w:p>
    <w:p w14:paraId="0B770286" w14:textId="77777777" w:rsidR="00170256" w:rsidRDefault="00782ED2">
      <w:pPr>
        <w:spacing w:line="360" w:lineRule="auto"/>
        <w:ind w:firstLineChars="300" w:firstLine="630"/>
        <w:jc w:val="left"/>
      </w:pPr>
      <w:r>
        <w:t>1.18</w:t>
      </w:r>
      <w:r>
        <w:t>承包人提供主要材料和工程设备一览表（适用于造价信息差额调整法）（表</w:t>
      </w:r>
      <w:r>
        <w:t>-22</w:t>
      </w:r>
      <w:r>
        <w:t>）</w:t>
      </w:r>
    </w:p>
    <w:p w14:paraId="6FA88753" w14:textId="77777777" w:rsidR="00170256" w:rsidRDefault="00782ED2">
      <w:pPr>
        <w:spacing w:line="360" w:lineRule="auto"/>
        <w:ind w:firstLineChars="300" w:firstLine="630"/>
        <w:jc w:val="left"/>
      </w:pPr>
      <w:r>
        <w:t>1.19</w:t>
      </w:r>
      <w:r>
        <w:t>承包人提供主要材料和工程设备一览表（适用于价格指数差额调整法）（表</w:t>
      </w:r>
      <w:r>
        <w:t>-23</w:t>
      </w:r>
      <w:r>
        <w:t>）</w:t>
      </w:r>
    </w:p>
    <w:p w14:paraId="2F5C6148" w14:textId="77777777" w:rsidR="00170256" w:rsidRDefault="00782ED2">
      <w:pPr>
        <w:spacing w:line="360" w:lineRule="auto"/>
        <w:ind w:firstLineChars="300" w:firstLine="630"/>
        <w:jc w:val="left"/>
        <w:rPr>
          <w:szCs w:val="21"/>
        </w:rPr>
      </w:pPr>
      <w:r>
        <w:rPr>
          <w:rFonts w:hint="eastAsia"/>
          <w:szCs w:val="21"/>
        </w:rPr>
        <w:t>注：以下表格视工程实际需要选用，如该工程不发生如下表格相关项目和费用，所编制招标工程量清单则不需列入相应表格：</w:t>
      </w:r>
    </w:p>
    <w:p w14:paraId="060CD0D1" w14:textId="77777777" w:rsidR="00170256" w:rsidRDefault="00782ED2">
      <w:pPr>
        <w:spacing w:line="360" w:lineRule="auto"/>
        <w:ind w:firstLineChars="300" w:firstLine="630"/>
        <w:jc w:val="left"/>
        <w:rPr>
          <w:szCs w:val="21"/>
        </w:rPr>
      </w:pPr>
      <w:r>
        <w:rPr>
          <w:rFonts w:ascii="宋体" w:hAnsi="宋体" w:cs="宋体" w:hint="eastAsia"/>
          <w:szCs w:val="21"/>
        </w:rPr>
        <w:t>①</w:t>
      </w:r>
      <w:r>
        <w:rPr>
          <w:szCs w:val="21"/>
        </w:rPr>
        <w:t>建设项目投标报价汇总表（表</w:t>
      </w:r>
      <w:r>
        <w:rPr>
          <w:szCs w:val="21"/>
        </w:rPr>
        <w:t>-02</w:t>
      </w:r>
      <w:r>
        <w:rPr>
          <w:szCs w:val="21"/>
        </w:rPr>
        <w:t>）</w:t>
      </w:r>
    </w:p>
    <w:p w14:paraId="34B3843E" w14:textId="77777777" w:rsidR="00170256" w:rsidRDefault="00782ED2">
      <w:pPr>
        <w:spacing w:line="360" w:lineRule="auto"/>
        <w:ind w:firstLineChars="300" w:firstLine="630"/>
        <w:jc w:val="left"/>
        <w:rPr>
          <w:szCs w:val="21"/>
        </w:rPr>
      </w:pPr>
      <w:r>
        <w:rPr>
          <w:rFonts w:hint="eastAsia"/>
          <w:szCs w:val="21"/>
        </w:rPr>
        <w:t>②暂列金额明细表</w:t>
      </w:r>
      <w:r>
        <w:rPr>
          <w:szCs w:val="21"/>
        </w:rPr>
        <w:t>（表</w:t>
      </w:r>
      <w:r>
        <w:rPr>
          <w:szCs w:val="21"/>
        </w:rPr>
        <w:t>12-1</w:t>
      </w:r>
      <w:r>
        <w:rPr>
          <w:szCs w:val="21"/>
        </w:rPr>
        <w:t>）</w:t>
      </w:r>
    </w:p>
    <w:p w14:paraId="65E51FB4" w14:textId="77777777" w:rsidR="00170256" w:rsidRDefault="00782ED2">
      <w:pPr>
        <w:spacing w:line="360" w:lineRule="auto"/>
        <w:ind w:firstLineChars="300" w:firstLine="630"/>
        <w:jc w:val="left"/>
        <w:rPr>
          <w:szCs w:val="21"/>
        </w:rPr>
      </w:pPr>
      <w:r>
        <w:rPr>
          <w:rFonts w:hint="eastAsia"/>
          <w:szCs w:val="21"/>
        </w:rPr>
        <w:t>③</w:t>
      </w:r>
      <w:r>
        <w:rPr>
          <w:szCs w:val="21"/>
        </w:rPr>
        <w:t>材料（工程设备）暂估单位及调整表（表</w:t>
      </w:r>
      <w:r>
        <w:rPr>
          <w:szCs w:val="21"/>
        </w:rPr>
        <w:t>12-2</w:t>
      </w:r>
      <w:r>
        <w:rPr>
          <w:szCs w:val="21"/>
        </w:rPr>
        <w:t>）</w:t>
      </w:r>
    </w:p>
    <w:p w14:paraId="21FE2CC9" w14:textId="77777777" w:rsidR="00170256" w:rsidRDefault="00782ED2">
      <w:pPr>
        <w:spacing w:line="360" w:lineRule="auto"/>
        <w:ind w:firstLineChars="300" w:firstLine="630"/>
        <w:jc w:val="left"/>
        <w:rPr>
          <w:szCs w:val="21"/>
        </w:rPr>
      </w:pPr>
      <w:r>
        <w:rPr>
          <w:rFonts w:hint="eastAsia"/>
          <w:szCs w:val="21"/>
        </w:rPr>
        <w:t>④</w:t>
      </w:r>
      <w:r>
        <w:rPr>
          <w:szCs w:val="21"/>
        </w:rPr>
        <w:t>专业工程暂估价表（表</w:t>
      </w:r>
      <w:r>
        <w:rPr>
          <w:szCs w:val="21"/>
        </w:rPr>
        <w:t>12-3</w:t>
      </w:r>
      <w:r>
        <w:rPr>
          <w:szCs w:val="21"/>
        </w:rPr>
        <w:t>）</w:t>
      </w:r>
    </w:p>
    <w:p w14:paraId="2F08E02E" w14:textId="77777777" w:rsidR="00170256" w:rsidRDefault="00782ED2">
      <w:pPr>
        <w:spacing w:line="360" w:lineRule="auto"/>
        <w:ind w:firstLineChars="300" w:firstLine="630"/>
        <w:jc w:val="left"/>
        <w:rPr>
          <w:szCs w:val="21"/>
        </w:rPr>
      </w:pPr>
      <w:r>
        <w:rPr>
          <w:rFonts w:hint="eastAsia"/>
          <w:szCs w:val="21"/>
        </w:rPr>
        <w:t>⑤</w:t>
      </w:r>
      <w:r>
        <w:rPr>
          <w:szCs w:val="21"/>
        </w:rPr>
        <w:t>计日工表表</w:t>
      </w:r>
      <w:r>
        <w:rPr>
          <w:szCs w:val="21"/>
        </w:rPr>
        <w:t>12-4</w:t>
      </w:r>
      <w:r>
        <w:rPr>
          <w:szCs w:val="21"/>
        </w:rPr>
        <w:t>）</w:t>
      </w:r>
    </w:p>
    <w:p w14:paraId="028D114B" w14:textId="77777777" w:rsidR="00170256" w:rsidRDefault="00782ED2">
      <w:pPr>
        <w:spacing w:line="360" w:lineRule="auto"/>
        <w:ind w:firstLineChars="300" w:firstLine="630"/>
        <w:jc w:val="left"/>
        <w:rPr>
          <w:szCs w:val="21"/>
        </w:rPr>
      </w:pPr>
      <w:r>
        <w:rPr>
          <w:rFonts w:hint="eastAsia"/>
          <w:szCs w:val="21"/>
        </w:rPr>
        <w:t>⑥</w:t>
      </w:r>
      <w:r>
        <w:rPr>
          <w:szCs w:val="21"/>
        </w:rPr>
        <w:t>总承包服务费计价表（表</w:t>
      </w:r>
      <w:r>
        <w:rPr>
          <w:szCs w:val="21"/>
        </w:rPr>
        <w:t>12-5</w:t>
      </w:r>
      <w:r>
        <w:rPr>
          <w:szCs w:val="21"/>
        </w:rPr>
        <w:t>）</w:t>
      </w:r>
    </w:p>
    <w:p w14:paraId="78DD0FC8" w14:textId="77777777" w:rsidR="00170256" w:rsidRDefault="00782ED2">
      <w:pPr>
        <w:spacing w:line="360" w:lineRule="auto"/>
        <w:ind w:firstLineChars="300" w:firstLine="630"/>
        <w:jc w:val="left"/>
      </w:pPr>
      <w:r>
        <w:rPr>
          <w:rFonts w:hint="eastAsia"/>
          <w:szCs w:val="21"/>
        </w:rPr>
        <w:t>⑦</w:t>
      </w:r>
      <w:r>
        <w:rPr>
          <w:szCs w:val="21"/>
        </w:rPr>
        <w:t>税前项目清单与计价表（表</w:t>
      </w:r>
      <w:r>
        <w:rPr>
          <w:szCs w:val="21"/>
        </w:rPr>
        <w:t>-14</w:t>
      </w:r>
      <w:r>
        <w:rPr>
          <w:szCs w:val="21"/>
        </w:rPr>
        <w:t>）</w:t>
      </w:r>
    </w:p>
    <w:p w14:paraId="53B36BEF" w14:textId="77777777" w:rsidR="00170256" w:rsidRDefault="00782ED2">
      <w:pPr>
        <w:pStyle w:val="2"/>
      </w:pPr>
      <w:bookmarkStart w:id="1447" w:name="_Toc5196101"/>
      <w:bookmarkStart w:id="1448" w:name="_Toc59466907"/>
      <w:r>
        <w:t>2</w:t>
      </w:r>
      <w:r>
        <w:t>招标控制价编制说明</w:t>
      </w:r>
      <w:bookmarkEnd w:id="1447"/>
      <w:bookmarkEnd w:id="1448"/>
    </w:p>
    <w:p w14:paraId="25409F8B" w14:textId="77777777" w:rsidR="00170256" w:rsidRDefault="00782ED2">
      <w:pPr>
        <w:spacing w:line="360" w:lineRule="auto"/>
        <w:ind w:firstLineChars="200" w:firstLine="420"/>
        <w:rPr>
          <w:szCs w:val="21"/>
        </w:rPr>
      </w:pPr>
      <w:r>
        <w:rPr>
          <w:bCs/>
          <w:szCs w:val="21"/>
        </w:rPr>
        <w:t>2</w:t>
      </w:r>
      <w:r>
        <w:rPr>
          <w:szCs w:val="21"/>
        </w:rPr>
        <w:t>.1</w:t>
      </w:r>
      <w:r>
        <w:rPr>
          <w:rFonts w:hAnsi="宋体"/>
          <w:szCs w:val="21"/>
        </w:rPr>
        <w:t>招标控制价编制依据：</w:t>
      </w:r>
    </w:p>
    <w:p w14:paraId="3B356AAB" w14:textId="77777777" w:rsidR="00170256" w:rsidRDefault="00782ED2">
      <w:pPr>
        <w:spacing w:line="360" w:lineRule="auto"/>
        <w:ind w:firstLineChars="200" w:firstLine="420"/>
        <w:rPr>
          <w:rFonts w:hAnsi="宋体"/>
          <w:kern w:val="0"/>
          <w:szCs w:val="21"/>
        </w:rPr>
      </w:pPr>
      <w:r>
        <w:rPr>
          <w:rFonts w:hint="eastAsia"/>
          <w:szCs w:val="21"/>
        </w:rPr>
        <w:t>（</w:t>
      </w:r>
      <w:r>
        <w:rPr>
          <w:rFonts w:hint="eastAsia"/>
          <w:szCs w:val="21"/>
        </w:rPr>
        <w:t>1</w:t>
      </w:r>
      <w:r>
        <w:rPr>
          <w:rFonts w:hint="eastAsia"/>
          <w:szCs w:val="21"/>
        </w:rPr>
        <w:t>）</w:t>
      </w:r>
      <w:r>
        <w:rPr>
          <w:rFonts w:ascii="宋体" w:hAnsi="宋体" w:cs="宋体" w:hint="eastAsia"/>
        </w:rPr>
        <w:t>《计价规范》及《计算规范》、</w:t>
      </w:r>
      <w:r>
        <w:rPr>
          <w:rFonts w:ascii="宋体" w:hAnsi="宋体" w:cs="宋体" w:hint="eastAsia"/>
          <w:kern w:val="0"/>
        </w:rPr>
        <w:t>《关于建筑业实施营业税改征增值税后广西壮族自治区建设工程计价依据调整的通知》（桂建标〔</w:t>
      </w:r>
      <w:r>
        <w:rPr>
          <w:rFonts w:ascii="宋体" w:hAnsi="宋体" w:cs="宋体"/>
          <w:kern w:val="0"/>
        </w:rPr>
        <w:t>2016</w:t>
      </w:r>
      <w:r>
        <w:rPr>
          <w:rFonts w:ascii="宋体" w:hAnsi="宋体" w:cs="宋体" w:hint="eastAsia"/>
          <w:kern w:val="0"/>
        </w:rPr>
        <w:t>〕</w:t>
      </w:r>
      <w:r>
        <w:rPr>
          <w:rFonts w:ascii="宋体" w:hAnsi="宋体" w:cs="宋体"/>
          <w:kern w:val="0"/>
        </w:rPr>
        <w:t>17</w:t>
      </w:r>
      <w:r>
        <w:rPr>
          <w:rFonts w:ascii="宋体" w:hAnsi="宋体" w:cs="宋体" w:hint="eastAsia"/>
          <w:kern w:val="0"/>
        </w:rPr>
        <w:t>号）等</w:t>
      </w:r>
      <w:r>
        <w:rPr>
          <w:rFonts w:hAnsi="宋体" w:hint="eastAsia"/>
          <w:kern w:val="0"/>
          <w:szCs w:val="21"/>
        </w:rPr>
        <w:t>；</w:t>
      </w:r>
    </w:p>
    <w:p w14:paraId="0B49ED6D" w14:textId="77777777" w:rsidR="00170256" w:rsidRDefault="00782ED2">
      <w:pPr>
        <w:spacing w:line="360" w:lineRule="auto"/>
        <w:ind w:firstLineChars="200" w:firstLine="420"/>
        <w:rPr>
          <w:szCs w:val="21"/>
          <w:u w:val="single"/>
        </w:rPr>
      </w:pPr>
      <w:r>
        <w:rPr>
          <w:szCs w:val="21"/>
        </w:rPr>
        <w:lastRenderedPageBreak/>
        <w:t>（</w:t>
      </w:r>
      <w:r>
        <w:rPr>
          <w:szCs w:val="21"/>
        </w:rPr>
        <w:t>2</w:t>
      </w:r>
      <w:r>
        <w:rPr>
          <w:szCs w:val="21"/>
        </w:rPr>
        <w:t>）自治区</w:t>
      </w:r>
      <w:r>
        <w:rPr>
          <w:rFonts w:hint="eastAsia"/>
          <w:szCs w:val="21"/>
        </w:rPr>
        <w:t>住房城乡建设行政</w:t>
      </w:r>
      <w:r>
        <w:rPr>
          <w:szCs w:val="21"/>
        </w:rPr>
        <w:t>主管部门颁发的计价定额及有关规定：</w:t>
      </w:r>
      <w:r>
        <w:rPr>
          <w:rFonts w:ascii="宋体" w:hAnsi="宋体" w:cs="宋体" w:hint="eastAsia"/>
          <w:u w:val="single"/>
        </w:rPr>
        <w:t>自治区建设主管部门颁发的相关定额及计价规定：2013年《广西壮族自治区建筑装饰装修工程消耗量定额》、2014年《广西壮族自治区市政工程消耗量定额》、2011年《广西壮族自治区拆除工程消耗量定额》、2016年《广西壮族自治区建设工程费用定额》（桂建标〔2016〕16号）、《关于建筑业实施营业税改征增值税后广西壮族自治区建设工程计价依据调整的通知》（桂建标〔2016〕17号）、《自治区住房城乡建设厅关于调整建设工程计价增值税税率的通知》（桂建标〔2018〕14号）、桂造价[2019]10号《关于调整除税价计算适用增值税税率的通知》及现行相关的定额和标准</w:t>
      </w:r>
      <w:r>
        <w:rPr>
          <w:rFonts w:hint="eastAsia"/>
          <w:szCs w:val="21"/>
        </w:rPr>
        <w:t>。</w:t>
      </w:r>
    </w:p>
    <w:p w14:paraId="2E263721" w14:textId="77777777" w:rsidR="00170256" w:rsidRDefault="00782ED2">
      <w:pPr>
        <w:spacing w:line="360" w:lineRule="auto"/>
        <w:ind w:firstLineChars="200" w:firstLine="420"/>
        <w:rPr>
          <w:rFonts w:ascii="宋体" w:hAnsi="宋体"/>
          <w:szCs w:val="21"/>
        </w:rPr>
      </w:pPr>
      <w:r>
        <w:rPr>
          <w:rFonts w:hint="eastAsia"/>
          <w:szCs w:val="21"/>
        </w:rPr>
        <w:t>（</w:t>
      </w:r>
      <w:r>
        <w:rPr>
          <w:rFonts w:hint="eastAsia"/>
          <w:szCs w:val="21"/>
        </w:rPr>
        <w:t>3</w:t>
      </w:r>
      <w:r>
        <w:rPr>
          <w:rFonts w:hint="eastAsia"/>
          <w:szCs w:val="21"/>
        </w:rPr>
        <w:t>）</w:t>
      </w:r>
      <w:r>
        <w:rPr>
          <w:szCs w:val="21"/>
        </w:rPr>
        <w:t>建设工程设计文件及相关资料：</w:t>
      </w:r>
      <w:r>
        <w:rPr>
          <w:rFonts w:hint="eastAsia"/>
          <w:szCs w:val="21"/>
        </w:rPr>
        <w:t>。</w:t>
      </w:r>
    </w:p>
    <w:p w14:paraId="0B1DC03D" w14:textId="77777777" w:rsidR="00170256" w:rsidRDefault="00782ED2">
      <w:pPr>
        <w:spacing w:line="360" w:lineRule="auto"/>
        <w:ind w:firstLineChars="200" w:firstLine="420"/>
        <w:rPr>
          <w:szCs w:val="21"/>
        </w:rPr>
      </w:pPr>
      <w:r>
        <w:rPr>
          <w:rFonts w:hint="eastAsia"/>
          <w:szCs w:val="21"/>
        </w:rPr>
        <w:t>（</w:t>
      </w:r>
      <w:r>
        <w:rPr>
          <w:rFonts w:hint="eastAsia"/>
          <w:szCs w:val="21"/>
        </w:rPr>
        <w:t>4</w:t>
      </w:r>
      <w:r>
        <w:rPr>
          <w:rFonts w:hint="eastAsia"/>
          <w:szCs w:val="21"/>
        </w:rPr>
        <w:t>）</w:t>
      </w:r>
      <w:r>
        <w:rPr>
          <w:szCs w:val="21"/>
        </w:rPr>
        <w:t>本工程招标文件及工程量清单；</w:t>
      </w:r>
    </w:p>
    <w:p w14:paraId="0F649012" w14:textId="77777777" w:rsidR="00170256" w:rsidRDefault="00782ED2">
      <w:pPr>
        <w:spacing w:line="360" w:lineRule="auto"/>
        <w:ind w:firstLineChars="200" w:firstLine="420"/>
        <w:rPr>
          <w:szCs w:val="21"/>
        </w:rPr>
      </w:pPr>
      <w:r>
        <w:rPr>
          <w:rFonts w:hint="eastAsia"/>
          <w:szCs w:val="21"/>
        </w:rPr>
        <w:t>（</w:t>
      </w:r>
      <w:r>
        <w:rPr>
          <w:rFonts w:hint="eastAsia"/>
          <w:szCs w:val="21"/>
        </w:rPr>
        <w:t>5</w:t>
      </w:r>
      <w:r>
        <w:rPr>
          <w:rFonts w:hint="eastAsia"/>
          <w:szCs w:val="21"/>
        </w:rPr>
        <w:t>）</w:t>
      </w:r>
      <w:r>
        <w:rPr>
          <w:szCs w:val="21"/>
        </w:rPr>
        <w:t>与建设项目相关的标准、规范、技术资料；</w:t>
      </w:r>
    </w:p>
    <w:p w14:paraId="1FF7C6F3" w14:textId="77777777" w:rsidR="00170256" w:rsidRDefault="00782ED2">
      <w:pPr>
        <w:spacing w:line="360" w:lineRule="auto"/>
        <w:ind w:firstLineChars="200" w:firstLine="420"/>
        <w:rPr>
          <w:szCs w:val="21"/>
        </w:rPr>
      </w:pPr>
      <w:r>
        <w:rPr>
          <w:rFonts w:hint="eastAsia"/>
          <w:szCs w:val="21"/>
        </w:rPr>
        <w:t>（</w:t>
      </w:r>
      <w:r>
        <w:rPr>
          <w:rFonts w:hint="eastAsia"/>
          <w:szCs w:val="21"/>
        </w:rPr>
        <w:t>6</w:t>
      </w:r>
      <w:r>
        <w:rPr>
          <w:rFonts w:hint="eastAsia"/>
          <w:szCs w:val="21"/>
        </w:rPr>
        <w:t>）</w:t>
      </w:r>
      <w:r>
        <w:rPr>
          <w:szCs w:val="21"/>
        </w:rPr>
        <w:t>施工现场情况、工程特点及常规施工方案；</w:t>
      </w:r>
    </w:p>
    <w:p w14:paraId="7F982BE5" w14:textId="77777777" w:rsidR="00170256" w:rsidRDefault="00782ED2">
      <w:pPr>
        <w:spacing w:line="360" w:lineRule="auto"/>
        <w:ind w:firstLineChars="200" w:firstLine="420"/>
        <w:rPr>
          <w:rFonts w:hAnsi="宋体"/>
          <w:szCs w:val="21"/>
        </w:rPr>
      </w:pPr>
      <w:r>
        <w:rPr>
          <w:rFonts w:hint="eastAsia"/>
          <w:szCs w:val="21"/>
        </w:rPr>
        <w:t>（</w:t>
      </w:r>
      <w:r>
        <w:rPr>
          <w:rFonts w:hint="eastAsia"/>
          <w:szCs w:val="21"/>
        </w:rPr>
        <w:t>7</w:t>
      </w:r>
      <w:r>
        <w:rPr>
          <w:rFonts w:hint="eastAsia"/>
          <w:szCs w:val="21"/>
        </w:rPr>
        <w:t>）</w:t>
      </w:r>
      <w:r>
        <w:rPr>
          <w:szCs w:val="21"/>
        </w:rPr>
        <w:t>材料价格信息</w:t>
      </w:r>
      <w:r>
        <w:rPr>
          <w:rFonts w:hAnsi="宋体"/>
          <w:szCs w:val="21"/>
        </w:rPr>
        <w:t>：材料价格主要按照</w:t>
      </w:r>
      <w:r>
        <w:rPr>
          <w:rFonts w:hint="eastAsia"/>
          <w:szCs w:val="21"/>
          <w:u w:val="single"/>
        </w:rPr>
        <w:t>河池</w:t>
      </w:r>
      <w:r>
        <w:rPr>
          <w:szCs w:val="21"/>
        </w:rPr>
        <w:t>市建设工程造价管理机构发布的工程造价信</w:t>
      </w:r>
      <w:r>
        <w:rPr>
          <w:rFonts w:ascii="宋体" w:hAnsi="宋体"/>
        </w:rPr>
        <w:t>息</w:t>
      </w:r>
      <w:r>
        <w:rPr>
          <w:u w:val="single"/>
        </w:rPr>
        <w:t>20</w:t>
      </w:r>
      <w:r>
        <w:rPr>
          <w:rFonts w:hint="eastAsia"/>
          <w:u w:val="single"/>
        </w:rPr>
        <w:t>20</w:t>
      </w:r>
      <w:r>
        <w:rPr>
          <w:rFonts w:hAnsi="宋体"/>
        </w:rPr>
        <w:t>年</w:t>
      </w:r>
      <w:r>
        <w:rPr>
          <w:rFonts w:ascii="宋体" w:hAnsi="宋体"/>
          <w:color w:val="FF0000"/>
        </w:rPr>
        <w:t>第</w:t>
      </w:r>
      <w:r>
        <w:rPr>
          <w:rFonts w:hint="eastAsia"/>
          <w:color w:val="FF0000"/>
          <w:u w:val="single"/>
        </w:rPr>
        <w:t xml:space="preserve">  2  </w:t>
      </w:r>
      <w:r>
        <w:rPr>
          <w:rFonts w:ascii="宋体" w:hAnsi="宋体"/>
          <w:color w:val="FF0000"/>
        </w:rPr>
        <w:t>期</w:t>
      </w:r>
      <w:r>
        <w:rPr>
          <w:szCs w:val="21"/>
        </w:rPr>
        <w:t>，不足部分参考市场定价</w:t>
      </w:r>
      <w:r>
        <w:rPr>
          <w:rFonts w:hAnsi="宋体"/>
          <w:szCs w:val="21"/>
        </w:rPr>
        <w:t>。</w:t>
      </w:r>
    </w:p>
    <w:p w14:paraId="0BD8E54F" w14:textId="77777777" w:rsidR="00170256" w:rsidRDefault="00782ED2">
      <w:pPr>
        <w:spacing w:line="360" w:lineRule="auto"/>
        <w:ind w:firstLineChars="200" w:firstLine="420"/>
      </w:pPr>
      <w:r>
        <w:t xml:space="preserve">2.2 </w:t>
      </w:r>
      <w:r>
        <w:rPr>
          <w:rFonts w:hAnsi="宋体"/>
        </w:rPr>
        <w:t>分部分项及单价措施项目综合单价应包括招标文件中招标人要求投标人所承担的风险内容及其范围（幅度）产生的风险费用。</w:t>
      </w:r>
    </w:p>
    <w:p w14:paraId="1AE1B795" w14:textId="77777777" w:rsidR="00170256" w:rsidRDefault="00782ED2">
      <w:pPr>
        <w:spacing w:line="360" w:lineRule="auto"/>
        <w:ind w:firstLine="420"/>
        <w:rPr>
          <w:szCs w:val="21"/>
        </w:rPr>
      </w:pPr>
      <w:r>
        <w:t>2.3</w:t>
      </w:r>
      <w:r>
        <w:rPr>
          <w:rFonts w:hAnsi="宋体"/>
          <w:szCs w:val="21"/>
        </w:rPr>
        <w:t>总价措施项目应根据拟定的招标文件和常规施工方案按《计价规范》和《计算规范》规定编制。</w:t>
      </w:r>
    </w:p>
    <w:p w14:paraId="604C853A" w14:textId="77777777" w:rsidR="00170256" w:rsidRDefault="00782ED2">
      <w:pPr>
        <w:spacing w:line="360" w:lineRule="auto"/>
        <w:ind w:firstLineChars="200" w:firstLine="420"/>
        <w:rPr>
          <w:szCs w:val="21"/>
        </w:rPr>
      </w:pPr>
      <w:r>
        <w:rPr>
          <w:szCs w:val="21"/>
        </w:rPr>
        <w:t xml:space="preserve">2.4 </w:t>
      </w:r>
      <w:r>
        <w:rPr>
          <w:szCs w:val="21"/>
        </w:rPr>
        <w:t>其他项目费应按下列规定报价：</w:t>
      </w:r>
    </w:p>
    <w:p w14:paraId="729FE174" w14:textId="77777777" w:rsidR="00170256" w:rsidRDefault="00782ED2">
      <w:pPr>
        <w:spacing w:line="360" w:lineRule="auto"/>
        <w:ind w:firstLineChars="200" w:firstLine="420"/>
        <w:rPr>
          <w:szCs w:val="21"/>
        </w:rPr>
      </w:pPr>
      <w:r>
        <w:rPr>
          <w:szCs w:val="21"/>
        </w:rPr>
        <w:t>（</w:t>
      </w:r>
      <w:r>
        <w:rPr>
          <w:szCs w:val="21"/>
        </w:rPr>
        <w:t>1</w:t>
      </w:r>
      <w:r>
        <w:rPr>
          <w:szCs w:val="21"/>
        </w:rPr>
        <w:t>）暂列金额应按招标工程量清单中列出的金额填写；</w:t>
      </w:r>
    </w:p>
    <w:p w14:paraId="7A9901BE" w14:textId="77777777" w:rsidR="00170256" w:rsidRDefault="00782ED2">
      <w:pPr>
        <w:pStyle w:val="26"/>
        <w:spacing w:line="360" w:lineRule="auto"/>
        <w:ind w:firstLineChars="200" w:firstLine="420"/>
      </w:pPr>
      <w:r>
        <w:t>（</w:t>
      </w:r>
      <w:r>
        <w:t>2</w:t>
      </w:r>
      <w:r>
        <w:t>）材料、工程设备暂估价应按招标工程量清单中列出的单价计入综合单价；</w:t>
      </w:r>
    </w:p>
    <w:p w14:paraId="5AE4D7B9" w14:textId="77777777" w:rsidR="00170256" w:rsidRDefault="00782ED2">
      <w:pPr>
        <w:spacing w:line="360" w:lineRule="auto"/>
        <w:ind w:firstLineChars="200" w:firstLine="420"/>
        <w:rPr>
          <w:szCs w:val="21"/>
        </w:rPr>
      </w:pPr>
      <w:r>
        <w:rPr>
          <w:szCs w:val="21"/>
        </w:rPr>
        <w:t>（</w:t>
      </w:r>
      <w:r>
        <w:rPr>
          <w:szCs w:val="21"/>
        </w:rPr>
        <w:t>3</w:t>
      </w:r>
      <w:r>
        <w:rPr>
          <w:szCs w:val="21"/>
        </w:rPr>
        <w:t>）专业工程暂估价应按招标工程量清单中列出的金额填写；</w:t>
      </w:r>
    </w:p>
    <w:p w14:paraId="1834BE3C" w14:textId="77777777" w:rsidR="00170256" w:rsidRDefault="00782ED2">
      <w:pPr>
        <w:spacing w:line="360" w:lineRule="auto"/>
        <w:ind w:firstLineChars="200" w:firstLine="420"/>
        <w:rPr>
          <w:rFonts w:hAnsi="宋体"/>
          <w:szCs w:val="21"/>
        </w:rPr>
      </w:pPr>
      <w:r>
        <w:rPr>
          <w:szCs w:val="21"/>
        </w:rPr>
        <w:t>（</w:t>
      </w:r>
      <w:r>
        <w:rPr>
          <w:szCs w:val="21"/>
        </w:rPr>
        <w:t>4</w:t>
      </w:r>
      <w:r>
        <w:rPr>
          <w:szCs w:val="21"/>
        </w:rPr>
        <w:t>）计日工应按招标工程量清单中列出的项目和数量，</w:t>
      </w:r>
      <w:r>
        <w:rPr>
          <w:rFonts w:hint="eastAsia"/>
          <w:szCs w:val="21"/>
        </w:rPr>
        <w:t>根据工程特点和有关计价依据确定的综合单价计算</w:t>
      </w:r>
      <w:r>
        <w:rPr>
          <w:szCs w:val="21"/>
        </w:rPr>
        <w:t>；</w:t>
      </w:r>
    </w:p>
    <w:p w14:paraId="3A72B819" w14:textId="77777777" w:rsidR="00170256" w:rsidRDefault="00782ED2">
      <w:pPr>
        <w:spacing w:line="360" w:lineRule="auto"/>
        <w:ind w:firstLineChars="200" w:firstLine="420"/>
        <w:rPr>
          <w:szCs w:val="21"/>
        </w:rPr>
      </w:pPr>
      <w:r>
        <w:rPr>
          <w:szCs w:val="21"/>
        </w:rPr>
        <w:t xml:space="preserve">2.5 </w:t>
      </w:r>
      <w:r>
        <w:rPr>
          <w:szCs w:val="21"/>
        </w:rPr>
        <w:t>规费和</w:t>
      </w:r>
      <w:r>
        <w:rPr>
          <w:rFonts w:hint="eastAsia"/>
          <w:szCs w:val="21"/>
        </w:rPr>
        <w:t>增值税</w:t>
      </w:r>
      <w:r>
        <w:rPr>
          <w:szCs w:val="21"/>
        </w:rPr>
        <w:t>应按规定确定，作为不可竞争费用。</w:t>
      </w:r>
    </w:p>
    <w:p w14:paraId="5E0D68AD" w14:textId="77777777" w:rsidR="00170256" w:rsidRDefault="00782ED2">
      <w:pPr>
        <w:spacing w:line="360" w:lineRule="auto"/>
        <w:ind w:firstLine="420"/>
        <w:rPr>
          <w:rFonts w:hAnsi="宋体"/>
        </w:rPr>
      </w:pPr>
      <w:r>
        <w:rPr>
          <w:szCs w:val="21"/>
        </w:rPr>
        <w:t>2.6</w:t>
      </w:r>
      <w:r>
        <w:rPr>
          <w:rFonts w:hAnsi="宋体"/>
          <w:szCs w:val="21"/>
        </w:rPr>
        <w:t>其它需要说明的问题：</w:t>
      </w:r>
      <w:r>
        <w:rPr>
          <w:rFonts w:hAnsi="宋体"/>
        </w:rPr>
        <w:t>。</w:t>
      </w:r>
    </w:p>
    <w:p w14:paraId="4375ADA2" w14:textId="77777777" w:rsidR="00170256" w:rsidRDefault="00782ED2">
      <w:pPr>
        <w:pStyle w:val="2"/>
        <w:rPr>
          <w:szCs w:val="21"/>
        </w:rPr>
      </w:pPr>
      <w:bookmarkStart w:id="1449" w:name="_Toc5196102"/>
      <w:bookmarkStart w:id="1450" w:name="_Toc59466908"/>
      <w:r>
        <w:t>3</w:t>
      </w:r>
      <w:r>
        <w:t>投标报价（已标价工程量清单）编制说明</w:t>
      </w:r>
      <w:bookmarkEnd w:id="1449"/>
      <w:bookmarkEnd w:id="1450"/>
    </w:p>
    <w:p w14:paraId="1492F233" w14:textId="77777777" w:rsidR="00170256" w:rsidRDefault="00782ED2">
      <w:pPr>
        <w:spacing w:line="360" w:lineRule="auto"/>
        <w:ind w:firstLineChars="200" w:firstLine="420"/>
        <w:rPr>
          <w:szCs w:val="21"/>
        </w:rPr>
      </w:pPr>
      <w:r>
        <w:rPr>
          <w:szCs w:val="21"/>
        </w:rPr>
        <w:t>3.1</w:t>
      </w:r>
      <w:r>
        <w:rPr>
          <w:szCs w:val="21"/>
        </w:rPr>
        <w:t>投标人应依据招标文件、招标工程量清单以及《计价规范》、《计算规范》自主报价，自主报价</w:t>
      </w:r>
      <w:r>
        <w:rPr>
          <w:rFonts w:hAnsi="宋体"/>
          <w:szCs w:val="21"/>
        </w:rPr>
        <w:t>不得违反计价规范强制性条文规定。</w:t>
      </w:r>
      <w:r>
        <w:rPr>
          <w:szCs w:val="21"/>
        </w:rPr>
        <w:t>投标人不得采用总价让利或以百分比让利等形式进行报价，任何优惠（或降价、让利）均应反映在相应清单项目的综合单价中。同时，</w:t>
      </w:r>
      <w:r>
        <w:rPr>
          <w:rFonts w:hAnsi="宋体"/>
          <w:szCs w:val="21"/>
        </w:rPr>
        <w:t>不得以自有机械闲置、自有材料等不计成本为由</w:t>
      </w:r>
      <w:r>
        <w:rPr>
          <w:szCs w:val="21"/>
        </w:rPr>
        <w:t>低于工程成本报价。</w:t>
      </w:r>
    </w:p>
    <w:p w14:paraId="646259E7" w14:textId="77777777" w:rsidR="00170256" w:rsidRDefault="00782ED2">
      <w:pPr>
        <w:spacing w:line="360" w:lineRule="auto"/>
        <w:ind w:firstLineChars="200" w:firstLine="422"/>
        <w:rPr>
          <w:szCs w:val="21"/>
        </w:rPr>
      </w:pPr>
      <w:r w:rsidRPr="00F534CA">
        <w:rPr>
          <w:rFonts w:hint="eastAsia"/>
          <w:b/>
          <w:szCs w:val="21"/>
        </w:rPr>
        <w:t>注：投标报价（已标价工程量清单）的项目名称应与本项目的招标工程量清单的项目名称一致，投标文件其余部分的项目名称与招标文件的项目名称一致。</w:t>
      </w:r>
    </w:p>
    <w:p w14:paraId="2C1FE8C8" w14:textId="77777777" w:rsidR="00170256" w:rsidRDefault="00782ED2">
      <w:pPr>
        <w:spacing w:line="360" w:lineRule="auto"/>
        <w:ind w:firstLineChars="200" w:firstLine="420"/>
        <w:rPr>
          <w:rFonts w:hAnsi="宋体"/>
          <w:szCs w:val="21"/>
        </w:rPr>
      </w:pPr>
      <w:r>
        <w:rPr>
          <w:szCs w:val="21"/>
        </w:rPr>
        <w:t>3.2</w:t>
      </w:r>
      <w:r>
        <w:rPr>
          <w:szCs w:val="21"/>
        </w:rPr>
        <w:t>投标人应按招标工程量清单填报价格。项目编码、项目名称、项目特征、计量单位、工程量必须与招标工程量清单一致，</w:t>
      </w:r>
      <w:r>
        <w:rPr>
          <w:rFonts w:hAnsi="宋体"/>
          <w:szCs w:val="21"/>
        </w:rPr>
        <w:t>投标人不得对招标工程量清单项目进行增减调整。</w:t>
      </w:r>
    </w:p>
    <w:p w14:paraId="5F320FC7" w14:textId="77777777" w:rsidR="00170256" w:rsidRDefault="00782ED2">
      <w:pPr>
        <w:spacing w:line="360" w:lineRule="auto"/>
        <w:ind w:firstLineChars="200" w:firstLine="420"/>
        <w:rPr>
          <w:szCs w:val="21"/>
        </w:rPr>
      </w:pPr>
      <w:r>
        <w:rPr>
          <w:szCs w:val="21"/>
        </w:rPr>
        <w:lastRenderedPageBreak/>
        <w:t>3.3</w:t>
      </w:r>
      <w:r>
        <w:rPr>
          <w:szCs w:val="21"/>
        </w:rPr>
        <w:t>综合单价中应包含招标文件中划分的应有投标人承担的风险范围及其费用。</w:t>
      </w:r>
    </w:p>
    <w:p w14:paraId="1E943E4E" w14:textId="77777777" w:rsidR="00170256" w:rsidRDefault="00782ED2">
      <w:pPr>
        <w:spacing w:line="360" w:lineRule="auto"/>
        <w:ind w:firstLineChars="200" w:firstLine="420"/>
        <w:rPr>
          <w:rFonts w:hAnsi="宋体"/>
          <w:szCs w:val="21"/>
        </w:rPr>
      </w:pPr>
      <w:r>
        <w:rPr>
          <w:rFonts w:hint="eastAsia"/>
          <w:szCs w:val="21"/>
        </w:rPr>
        <w:t xml:space="preserve">3.4 </w:t>
      </w:r>
      <w:r>
        <w:rPr>
          <w:rFonts w:hAnsi="宋体"/>
          <w:szCs w:val="21"/>
        </w:rPr>
        <w:t>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14:paraId="3826F73A" w14:textId="77777777" w:rsidR="00170256" w:rsidRDefault="00782ED2">
      <w:pPr>
        <w:spacing w:line="360" w:lineRule="auto"/>
        <w:ind w:firstLineChars="200" w:firstLine="420"/>
        <w:rPr>
          <w:szCs w:val="21"/>
        </w:rPr>
      </w:pPr>
      <w:r>
        <w:rPr>
          <w:szCs w:val="21"/>
        </w:rPr>
        <w:t>3.</w:t>
      </w:r>
      <w:r>
        <w:rPr>
          <w:rFonts w:hint="eastAsia"/>
          <w:szCs w:val="21"/>
        </w:rPr>
        <w:t>5</w:t>
      </w:r>
      <w:r>
        <w:rPr>
          <w:rFonts w:hAnsi="宋体"/>
          <w:szCs w:val="21"/>
        </w:rPr>
        <w:t>总价措施项目的金额应根据招标文件及投标时拟定的施工组织设计或施工方案，按计价规范的规定自主确定。但</w:t>
      </w:r>
      <w:r>
        <w:rPr>
          <w:szCs w:val="21"/>
        </w:rPr>
        <w:t>安全文明施工费按有关规定执行，作为不竞争费用单列。</w:t>
      </w:r>
    </w:p>
    <w:p w14:paraId="49E72B16" w14:textId="77777777" w:rsidR="00170256" w:rsidRDefault="00782ED2">
      <w:pPr>
        <w:spacing w:line="360" w:lineRule="auto"/>
        <w:ind w:firstLineChars="200" w:firstLine="420"/>
        <w:rPr>
          <w:szCs w:val="21"/>
        </w:rPr>
      </w:pPr>
      <w:r>
        <w:rPr>
          <w:szCs w:val="21"/>
        </w:rPr>
        <w:t>3.</w:t>
      </w:r>
      <w:r>
        <w:rPr>
          <w:rFonts w:hint="eastAsia"/>
          <w:szCs w:val="21"/>
        </w:rPr>
        <w:t>6</w:t>
      </w:r>
      <w:r>
        <w:rPr>
          <w:szCs w:val="21"/>
        </w:rPr>
        <w:t>其他项目费应按下列规定报价：</w:t>
      </w:r>
    </w:p>
    <w:p w14:paraId="446CBB9D" w14:textId="77777777" w:rsidR="00170256" w:rsidRDefault="00782ED2">
      <w:pPr>
        <w:spacing w:line="360" w:lineRule="auto"/>
        <w:ind w:firstLineChars="200" w:firstLine="420"/>
        <w:rPr>
          <w:szCs w:val="21"/>
        </w:rPr>
      </w:pPr>
      <w:r>
        <w:rPr>
          <w:szCs w:val="21"/>
        </w:rPr>
        <w:t>（</w:t>
      </w:r>
      <w:r>
        <w:rPr>
          <w:szCs w:val="21"/>
        </w:rPr>
        <w:t>1</w:t>
      </w:r>
      <w:r>
        <w:rPr>
          <w:szCs w:val="21"/>
        </w:rPr>
        <w:t>）暂列金额应按招标工程量清单中列出的金额填写；</w:t>
      </w:r>
    </w:p>
    <w:p w14:paraId="1A6660F6" w14:textId="77777777" w:rsidR="00170256" w:rsidRDefault="00782ED2">
      <w:pPr>
        <w:pStyle w:val="26"/>
        <w:spacing w:line="360" w:lineRule="auto"/>
        <w:ind w:firstLineChars="200" w:firstLine="420"/>
      </w:pPr>
      <w:r>
        <w:t>（</w:t>
      </w:r>
      <w:r>
        <w:rPr>
          <w:rFonts w:hint="eastAsia"/>
        </w:rPr>
        <w:t>3</w:t>
      </w:r>
      <w:r>
        <w:t>）材料、工程设备暂估价应按招标工程量清单中列出的单价计入综合单价；</w:t>
      </w:r>
    </w:p>
    <w:p w14:paraId="64A2788F" w14:textId="77777777" w:rsidR="00170256" w:rsidRDefault="00782ED2">
      <w:pPr>
        <w:spacing w:line="360" w:lineRule="auto"/>
        <w:ind w:firstLineChars="200" w:firstLine="420"/>
        <w:rPr>
          <w:szCs w:val="21"/>
        </w:rPr>
      </w:pPr>
      <w:r>
        <w:rPr>
          <w:szCs w:val="21"/>
        </w:rPr>
        <w:t>（</w:t>
      </w:r>
      <w:r>
        <w:rPr>
          <w:rFonts w:hint="eastAsia"/>
          <w:szCs w:val="21"/>
        </w:rPr>
        <w:t>4</w:t>
      </w:r>
      <w:r>
        <w:rPr>
          <w:szCs w:val="21"/>
        </w:rPr>
        <w:t>）专业工程暂估价应按招标工程量清单中列出的金额填写；</w:t>
      </w:r>
    </w:p>
    <w:p w14:paraId="47F7F2D2" w14:textId="77777777" w:rsidR="00170256" w:rsidRDefault="00782ED2">
      <w:pPr>
        <w:spacing w:line="360" w:lineRule="auto"/>
        <w:ind w:firstLineChars="200" w:firstLine="420"/>
        <w:rPr>
          <w:szCs w:val="21"/>
        </w:rPr>
      </w:pPr>
      <w:r>
        <w:rPr>
          <w:szCs w:val="21"/>
        </w:rPr>
        <w:t>（</w:t>
      </w:r>
      <w:r>
        <w:rPr>
          <w:rFonts w:hint="eastAsia"/>
          <w:szCs w:val="21"/>
        </w:rPr>
        <w:t>5</w:t>
      </w:r>
      <w:r>
        <w:rPr>
          <w:szCs w:val="21"/>
        </w:rPr>
        <w:t>）计日工应按招标工程量清单中列出的项目和数量，自主确定综合单价并计算计日工总额；</w:t>
      </w:r>
    </w:p>
    <w:p w14:paraId="0E2B3936" w14:textId="77777777" w:rsidR="00170256" w:rsidRDefault="00782ED2">
      <w:pPr>
        <w:spacing w:line="360" w:lineRule="auto"/>
        <w:ind w:firstLineChars="200" w:firstLine="420"/>
        <w:rPr>
          <w:szCs w:val="21"/>
        </w:rPr>
      </w:pPr>
      <w:r>
        <w:rPr>
          <w:szCs w:val="21"/>
        </w:rPr>
        <w:t>（</w:t>
      </w:r>
      <w:r>
        <w:rPr>
          <w:rFonts w:hint="eastAsia"/>
          <w:szCs w:val="21"/>
        </w:rPr>
        <w:t>6</w:t>
      </w:r>
      <w:r>
        <w:rPr>
          <w:szCs w:val="21"/>
        </w:rPr>
        <w:t>）总承包服务费应根据招标工程量清单中列出的内容</w:t>
      </w:r>
      <w:r>
        <w:rPr>
          <w:rFonts w:hAnsi="宋体"/>
          <w:szCs w:val="21"/>
        </w:rPr>
        <w:t>和供应材料、设备情况，按照招标人提出的协调、配合与服务要求和施工现场管理需要</w:t>
      </w:r>
      <w:r>
        <w:rPr>
          <w:szCs w:val="21"/>
        </w:rPr>
        <w:t>自主确定。</w:t>
      </w:r>
    </w:p>
    <w:p w14:paraId="2B3E74B5" w14:textId="77777777" w:rsidR="00170256" w:rsidRDefault="00782ED2">
      <w:pPr>
        <w:spacing w:line="360" w:lineRule="auto"/>
        <w:ind w:firstLineChars="200" w:firstLine="420"/>
        <w:rPr>
          <w:szCs w:val="21"/>
        </w:rPr>
      </w:pPr>
      <w:r>
        <w:rPr>
          <w:szCs w:val="21"/>
        </w:rPr>
        <w:t>3.</w:t>
      </w:r>
      <w:r>
        <w:rPr>
          <w:rFonts w:hint="eastAsia"/>
          <w:szCs w:val="21"/>
        </w:rPr>
        <w:t>7</w:t>
      </w:r>
      <w:r>
        <w:rPr>
          <w:szCs w:val="21"/>
        </w:rPr>
        <w:t>规费和</w:t>
      </w:r>
      <w:r>
        <w:rPr>
          <w:rFonts w:hint="eastAsia"/>
          <w:szCs w:val="21"/>
        </w:rPr>
        <w:t>增值税</w:t>
      </w:r>
      <w:r>
        <w:rPr>
          <w:szCs w:val="21"/>
        </w:rPr>
        <w:t>应按规定确定，作为不可竞争费用。</w:t>
      </w:r>
    </w:p>
    <w:p w14:paraId="160FFE0D" w14:textId="77777777" w:rsidR="00170256" w:rsidRDefault="00782ED2">
      <w:pPr>
        <w:spacing w:line="360" w:lineRule="auto"/>
        <w:ind w:firstLineChars="200" w:firstLine="420"/>
        <w:rPr>
          <w:szCs w:val="21"/>
        </w:rPr>
      </w:pPr>
      <w:r>
        <w:rPr>
          <w:szCs w:val="21"/>
        </w:rPr>
        <w:t>3.</w:t>
      </w:r>
      <w:r>
        <w:rPr>
          <w:rFonts w:hint="eastAsia"/>
          <w:szCs w:val="21"/>
        </w:rPr>
        <w:t>8</w:t>
      </w:r>
      <w:r>
        <w:rPr>
          <w:szCs w:val="21"/>
        </w:rPr>
        <w:t>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14:paraId="7E91F855" w14:textId="77777777" w:rsidR="00170256" w:rsidRDefault="00782ED2">
      <w:pPr>
        <w:spacing w:line="360" w:lineRule="auto"/>
        <w:ind w:firstLineChars="200" w:firstLine="420"/>
      </w:pPr>
      <w:r>
        <w:t>3.</w:t>
      </w:r>
      <w:r>
        <w:rPr>
          <w:rFonts w:hint="eastAsia"/>
        </w:rPr>
        <w:t>9</w:t>
      </w:r>
      <w:r>
        <w:t>投标总价应当与分部分项工程费、措施项目费、其他项目费和规费、</w:t>
      </w:r>
      <w:r>
        <w:rPr>
          <w:rFonts w:hint="eastAsia"/>
        </w:rPr>
        <w:t>增值税</w:t>
      </w:r>
      <w:r>
        <w:t>的合计金额一致。</w:t>
      </w:r>
    </w:p>
    <w:p w14:paraId="40F0DD40" w14:textId="77777777" w:rsidR="00170256" w:rsidRDefault="00782ED2">
      <w:pPr>
        <w:spacing w:line="360" w:lineRule="auto"/>
        <w:ind w:firstLineChars="200" w:firstLine="420"/>
      </w:pPr>
      <w:r>
        <w:t>3.1</w:t>
      </w:r>
      <w:r>
        <w:rPr>
          <w:rFonts w:hint="eastAsia"/>
        </w:rPr>
        <w:t>0</w:t>
      </w:r>
      <w:r>
        <w:t>因分部分项工程量清单漏项、设计变更、相关签证引起工程项目、工程量任何变化的，变更合同价款按专用合同条款中变更估价原则处理。</w:t>
      </w:r>
    </w:p>
    <w:p w14:paraId="7364AA34" w14:textId="77777777" w:rsidR="00170256" w:rsidRDefault="00782ED2">
      <w:pPr>
        <w:spacing w:line="360" w:lineRule="auto"/>
        <w:ind w:firstLineChars="200" w:firstLine="420"/>
        <w:rPr>
          <w:szCs w:val="21"/>
        </w:rPr>
      </w:pPr>
      <w:r>
        <w:rPr>
          <w:szCs w:val="21"/>
        </w:rPr>
        <w:t>3.1</w:t>
      </w:r>
      <w:r>
        <w:rPr>
          <w:rFonts w:hint="eastAsia"/>
          <w:szCs w:val="21"/>
        </w:rPr>
        <w:t xml:space="preserve">1 </w:t>
      </w:r>
      <w:r>
        <w:rPr>
          <w:szCs w:val="21"/>
        </w:rPr>
        <w:t>投标人应按《承包人提供的主要材料和设备一览表》的内容填报，不得擅自调整材料和设备名称型号规格、单位、风险系数、基准单价</w:t>
      </w:r>
      <w:r>
        <w:rPr>
          <w:rFonts w:hint="eastAsia"/>
          <w:szCs w:val="21"/>
        </w:rPr>
        <w:t>，施工时按此采购、施工</w:t>
      </w:r>
      <w:r>
        <w:rPr>
          <w:szCs w:val="21"/>
        </w:rPr>
        <w:t>。</w:t>
      </w:r>
    </w:p>
    <w:p w14:paraId="77E27171" w14:textId="77777777" w:rsidR="00170256" w:rsidRDefault="00782ED2">
      <w:pPr>
        <w:spacing w:line="360" w:lineRule="auto"/>
        <w:ind w:firstLineChars="200" w:firstLine="420"/>
        <w:rPr>
          <w:rFonts w:hAnsi="宋体"/>
        </w:rPr>
      </w:pPr>
      <w:r>
        <w:rPr>
          <w:szCs w:val="21"/>
        </w:rPr>
        <w:t>3.1</w:t>
      </w:r>
      <w:r>
        <w:rPr>
          <w:rFonts w:hint="eastAsia"/>
          <w:szCs w:val="21"/>
        </w:rPr>
        <w:t>2</w:t>
      </w:r>
      <w:r>
        <w:rPr>
          <w:rFonts w:hAnsi="宋体"/>
          <w:szCs w:val="21"/>
        </w:rPr>
        <w:t>投标报价</w:t>
      </w:r>
      <w:r>
        <w:rPr>
          <w:szCs w:val="21"/>
        </w:rPr>
        <w:t>表格按本工程工程量清单表格要求填写，并</w:t>
      </w:r>
      <w:r>
        <w:rPr>
          <w:rFonts w:hAnsi="宋体"/>
        </w:rPr>
        <w:t>应按招标文件的要求，附上《工程量清单综合单价分析表》（表</w:t>
      </w:r>
      <w:r>
        <w:t>-09</w:t>
      </w:r>
      <w:r>
        <w:rPr>
          <w:rFonts w:hAnsi="宋体"/>
        </w:rPr>
        <w:t>）和《主要清单项目工料机分析表》（表</w:t>
      </w:r>
      <w:r>
        <w:t>-10</w:t>
      </w:r>
      <w:r>
        <w:rPr>
          <w:rFonts w:hAnsi="宋体"/>
        </w:rPr>
        <w:t>）。</w:t>
      </w:r>
    </w:p>
    <w:p w14:paraId="4526F343" w14:textId="77777777" w:rsidR="00170256" w:rsidRDefault="00782ED2">
      <w:pPr>
        <w:spacing w:line="360" w:lineRule="auto"/>
        <w:ind w:firstLineChars="200" w:firstLine="420"/>
        <w:rPr>
          <w:rFonts w:hAnsi="宋体"/>
        </w:rPr>
      </w:pPr>
      <w:r>
        <w:rPr>
          <w:szCs w:val="21"/>
        </w:rPr>
        <w:t>未尽事宜详见本工程招标工程量清单、招标控制价编制说明以及现行《计价规范》等有关规定执行。</w:t>
      </w:r>
    </w:p>
    <w:bookmarkEnd w:id="352"/>
    <w:p w14:paraId="024F2AE2" w14:textId="77777777" w:rsidR="00170256" w:rsidRDefault="00782ED2">
      <w:r>
        <w:br w:type="page"/>
      </w:r>
    </w:p>
    <w:p w14:paraId="322CD5E7" w14:textId="77777777" w:rsidR="00170256" w:rsidRDefault="00782ED2">
      <w:pPr>
        <w:pStyle w:val="1"/>
        <w:jc w:val="center"/>
      </w:pPr>
      <w:bookmarkStart w:id="1451" w:name="_Toc389065345"/>
      <w:bookmarkStart w:id="1452" w:name="_Toc5196103"/>
      <w:bookmarkStart w:id="1453" w:name="_Toc358569764"/>
      <w:bookmarkStart w:id="1454" w:name="_Toc59466909"/>
      <w:r>
        <w:lastRenderedPageBreak/>
        <w:t>第二卷</w:t>
      </w:r>
      <w:bookmarkEnd w:id="1451"/>
      <w:bookmarkEnd w:id="1452"/>
      <w:bookmarkEnd w:id="1453"/>
      <w:bookmarkEnd w:id="1454"/>
    </w:p>
    <w:p w14:paraId="7D16C26D" w14:textId="77777777" w:rsidR="00170256" w:rsidRDefault="00170256"/>
    <w:p w14:paraId="6D2DD9B0" w14:textId="77777777" w:rsidR="00170256" w:rsidRDefault="00782ED2">
      <w:pPr>
        <w:pStyle w:val="1"/>
        <w:jc w:val="center"/>
      </w:pPr>
      <w:bookmarkStart w:id="1455" w:name="_Toc358569765"/>
      <w:bookmarkStart w:id="1456" w:name="_Toc389065346"/>
      <w:bookmarkStart w:id="1457" w:name="_Toc5196104"/>
      <w:bookmarkStart w:id="1458" w:name="_Toc59466910"/>
      <w:r>
        <w:t>第六章图纸</w:t>
      </w:r>
      <w:bookmarkEnd w:id="1455"/>
      <w:bookmarkEnd w:id="1456"/>
      <w:bookmarkEnd w:id="1457"/>
      <w:bookmarkEnd w:id="1458"/>
    </w:p>
    <w:p w14:paraId="13052C27" w14:textId="77777777" w:rsidR="00170256" w:rsidRDefault="00782ED2">
      <w:pPr>
        <w:jc w:val="center"/>
        <w:rPr>
          <w:b/>
          <w:sz w:val="32"/>
          <w:szCs w:val="32"/>
        </w:rPr>
      </w:pPr>
      <w:r>
        <w:rPr>
          <w:b/>
          <w:sz w:val="32"/>
          <w:szCs w:val="32"/>
        </w:rPr>
        <w:t>（另册发放）</w:t>
      </w:r>
    </w:p>
    <w:p w14:paraId="487B8758" w14:textId="77777777" w:rsidR="00170256" w:rsidRDefault="00782ED2">
      <w:r>
        <w:rPr>
          <w:sz w:val="44"/>
          <w:szCs w:val="44"/>
        </w:rPr>
        <w:br w:type="page"/>
      </w:r>
    </w:p>
    <w:p w14:paraId="46041721" w14:textId="77777777" w:rsidR="00170256" w:rsidRDefault="00782ED2">
      <w:pPr>
        <w:pStyle w:val="1"/>
        <w:jc w:val="center"/>
      </w:pPr>
      <w:bookmarkStart w:id="1459" w:name="_Toc389065347"/>
      <w:bookmarkStart w:id="1460" w:name="_Toc358569766"/>
      <w:bookmarkStart w:id="1461" w:name="_Toc5196105"/>
      <w:bookmarkStart w:id="1462" w:name="_Toc59466911"/>
      <w:r>
        <w:lastRenderedPageBreak/>
        <w:t>第三卷</w:t>
      </w:r>
      <w:bookmarkEnd w:id="1459"/>
      <w:bookmarkEnd w:id="1460"/>
      <w:bookmarkEnd w:id="1461"/>
      <w:bookmarkEnd w:id="1462"/>
    </w:p>
    <w:p w14:paraId="25F836DD" w14:textId="77777777" w:rsidR="00170256" w:rsidRDefault="00170256"/>
    <w:p w14:paraId="3E5D8903" w14:textId="77777777" w:rsidR="00170256" w:rsidRDefault="00170256"/>
    <w:p w14:paraId="255E11EE" w14:textId="77777777" w:rsidR="00170256" w:rsidRDefault="00782ED2">
      <w:pPr>
        <w:pStyle w:val="1"/>
        <w:jc w:val="center"/>
      </w:pPr>
      <w:bookmarkStart w:id="1463" w:name="_Toc389065348"/>
      <w:bookmarkStart w:id="1464" w:name="_Toc358569767"/>
      <w:bookmarkStart w:id="1465" w:name="_Toc5196106"/>
      <w:bookmarkStart w:id="1466" w:name="_Toc59466912"/>
      <w:r>
        <w:t>第七章技术标准和要求</w:t>
      </w:r>
      <w:bookmarkEnd w:id="1463"/>
      <w:bookmarkEnd w:id="1464"/>
      <w:bookmarkEnd w:id="1465"/>
      <w:bookmarkEnd w:id="1466"/>
    </w:p>
    <w:p w14:paraId="24E2A922" w14:textId="77777777" w:rsidR="00170256" w:rsidRDefault="00170256">
      <w:pPr>
        <w:jc w:val="center"/>
        <w:rPr>
          <w:szCs w:val="21"/>
        </w:rPr>
      </w:pPr>
      <w:bookmarkStart w:id="1467" w:name="_Toc349555826"/>
      <w:bookmarkStart w:id="1468" w:name="_Toc349557651"/>
    </w:p>
    <w:bookmarkEnd w:id="1467"/>
    <w:bookmarkEnd w:id="1468"/>
    <w:p w14:paraId="267F56BE" w14:textId="77777777" w:rsidR="00170256" w:rsidRDefault="00782ED2">
      <w:pPr>
        <w:jc w:val="center"/>
        <w:rPr>
          <w:b/>
          <w:bCs/>
          <w:kern w:val="44"/>
          <w:sz w:val="32"/>
          <w:szCs w:val="32"/>
        </w:rPr>
      </w:pPr>
      <w:r>
        <w:rPr>
          <w:rFonts w:ascii="宋体" w:hAnsi="宋体" w:cs="宋体"/>
          <w:b/>
          <w:kern w:val="0"/>
          <w:sz w:val="24"/>
        </w:rPr>
        <w:t>按现行有关的工程建设标准、技术规范执行</w:t>
      </w:r>
      <w:r>
        <w:rPr>
          <w:rFonts w:ascii="宋体" w:hAnsi="宋体" w:cs="宋体" w:hint="eastAsia"/>
          <w:b/>
          <w:kern w:val="0"/>
          <w:sz w:val="24"/>
        </w:rPr>
        <w:t>。</w:t>
      </w:r>
      <w:r>
        <w:rPr>
          <w:sz w:val="28"/>
          <w:szCs w:val="28"/>
        </w:rPr>
        <w:br w:type="page"/>
      </w:r>
    </w:p>
    <w:p w14:paraId="7E2F853F" w14:textId="77777777" w:rsidR="00170256" w:rsidRDefault="00782ED2">
      <w:pPr>
        <w:pStyle w:val="1"/>
        <w:jc w:val="center"/>
      </w:pPr>
      <w:bookmarkStart w:id="1469" w:name="_Toc389065349"/>
      <w:bookmarkStart w:id="1470" w:name="_Toc358569768"/>
      <w:bookmarkStart w:id="1471" w:name="_Toc5196107"/>
      <w:bookmarkStart w:id="1472" w:name="_Toc59466913"/>
      <w:r>
        <w:lastRenderedPageBreak/>
        <w:t>第四卷</w:t>
      </w:r>
      <w:bookmarkEnd w:id="1469"/>
      <w:bookmarkEnd w:id="1470"/>
      <w:bookmarkEnd w:id="1471"/>
      <w:bookmarkEnd w:id="1472"/>
    </w:p>
    <w:p w14:paraId="0017B402" w14:textId="77777777" w:rsidR="00170256" w:rsidRDefault="00170256"/>
    <w:p w14:paraId="2861566B" w14:textId="77777777" w:rsidR="00170256" w:rsidRDefault="00782ED2">
      <w:pPr>
        <w:pStyle w:val="1"/>
        <w:jc w:val="center"/>
      </w:pPr>
      <w:bookmarkStart w:id="1473" w:name="_Toc358569769"/>
      <w:bookmarkStart w:id="1474" w:name="_Toc5196108"/>
      <w:bookmarkStart w:id="1475" w:name="_Toc389065350"/>
      <w:bookmarkStart w:id="1476" w:name="_Toc59466914"/>
      <w:r>
        <w:t>第八章投标文件格式</w:t>
      </w:r>
      <w:bookmarkEnd w:id="1473"/>
      <w:bookmarkEnd w:id="1474"/>
      <w:bookmarkEnd w:id="1475"/>
      <w:bookmarkEnd w:id="1476"/>
    </w:p>
    <w:p w14:paraId="393D085C" w14:textId="77777777" w:rsidR="00170256" w:rsidRDefault="00170256">
      <w:pPr>
        <w:rPr>
          <w:sz w:val="32"/>
          <w:szCs w:val="32"/>
        </w:rPr>
      </w:pPr>
    </w:p>
    <w:p w14:paraId="75768F74" w14:textId="77777777" w:rsidR="00170256" w:rsidRDefault="00782ED2">
      <w:pPr>
        <w:jc w:val="center"/>
        <w:rPr>
          <w:sz w:val="32"/>
          <w:szCs w:val="32"/>
        </w:rPr>
      </w:pPr>
      <w:r>
        <w:rPr>
          <w:sz w:val="32"/>
          <w:szCs w:val="32"/>
        </w:rPr>
        <w:br w:type="page"/>
      </w:r>
    </w:p>
    <w:p w14:paraId="606A53C5" w14:textId="77777777" w:rsidR="00170256" w:rsidRDefault="00782ED2">
      <w:pPr>
        <w:jc w:val="center"/>
        <w:rPr>
          <w:sz w:val="28"/>
          <w:szCs w:val="28"/>
        </w:rPr>
      </w:pPr>
      <w:r>
        <w:rPr>
          <w:sz w:val="28"/>
          <w:szCs w:val="28"/>
        </w:rPr>
        <w:lastRenderedPageBreak/>
        <w:t>（项目名称）施工招标</w:t>
      </w:r>
    </w:p>
    <w:p w14:paraId="6A1C8581" w14:textId="77777777" w:rsidR="00170256" w:rsidRDefault="00170256">
      <w:pPr>
        <w:jc w:val="center"/>
        <w:rPr>
          <w:sz w:val="28"/>
          <w:szCs w:val="28"/>
        </w:rPr>
      </w:pPr>
    </w:p>
    <w:p w14:paraId="633A9701" w14:textId="77777777" w:rsidR="00170256" w:rsidRDefault="00782ED2">
      <w:pPr>
        <w:spacing w:beforeLines="100" w:before="240"/>
        <w:jc w:val="center"/>
        <w:rPr>
          <w:sz w:val="52"/>
          <w:szCs w:val="52"/>
        </w:rPr>
      </w:pPr>
      <w:r>
        <w:rPr>
          <w:sz w:val="52"/>
          <w:szCs w:val="52"/>
        </w:rPr>
        <w:t>投标文件</w:t>
      </w:r>
    </w:p>
    <w:p w14:paraId="59BFE5D7" w14:textId="77777777" w:rsidR="00170256" w:rsidRDefault="00170256">
      <w:pPr>
        <w:jc w:val="center"/>
        <w:rPr>
          <w:sz w:val="32"/>
          <w:szCs w:val="32"/>
        </w:rPr>
      </w:pPr>
    </w:p>
    <w:p w14:paraId="31E15933" w14:textId="77777777" w:rsidR="00170256" w:rsidRDefault="00170256">
      <w:pPr>
        <w:jc w:val="center"/>
        <w:rPr>
          <w:sz w:val="32"/>
          <w:szCs w:val="32"/>
        </w:rPr>
      </w:pPr>
    </w:p>
    <w:p w14:paraId="2D27C92D" w14:textId="77777777" w:rsidR="00170256" w:rsidRDefault="00170256">
      <w:pPr>
        <w:jc w:val="center"/>
        <w:rPr>
          <w:sz w:val="32"/>
          <w:szCs w:val="32"/>
        </w:rPr>
      </w:pPr>
    </w:p>
    <w:p w14:paraId="6A5DA068" w14:textId="77777777" w:rsidR="00170256" w:rsidRDefault="00170256">
      <w:pPr>
        <w:jc w:val="center"/>
        <w:rPr>
          <w:sz w:val="32"/>
          <w:szCs w:val="32"/>
        </w:rPr>
      </w:pPr>
    </w:p>
    <w:p w14:paraId="24DFA68D" w14:textId="77777777" w:rsidR="00170256" w:rsidRDefault="00782ED2">
      <w:pPr>
        <w:spacing w:line="360" w:lineRule="auto"/>
        <w:ind w:firstLineChars="850" w:firstLine="2380"/>
        <w:rPr>
          <w:sz w:val="28"/>
          <w:szCs w:val="28"/>
          <w:u w:val="single"/>
        </w:rPr>
      </w:pPr>
      <w:r>
        <w:rPr>
          <w:sz w:val="28"/>
          <w:szCs w:val="28"/>
        </w:rPr>
        <w:t>项目编号：</w:t>
      </w:r>
    </w:p>
    <w:p w14:paraId="330530DC" w14:textId="77777777" w:rsidR="00170256" w:rsidRDefault="00170256">
      <w:pPr>
        <w:jc w:val="center"/>
        <w:rPr>
          <w:sz w:val="32"/>
          <w:szCs w:val="32"/>
        </w:rPr>
      </w:pPr>
    </w:p>
    <w:p w14:paraId="69304641" w14:textId="77777777" w:rsidR="00170256" w:rsidRDefault="00782ED2">
      <w:pPr>
        <w:jc w:val="center"/>
        <w:rPr>
          <w:sz w:val="32"/>
          <w:szCs w:val="32"/>
        </w:rPr>
      </w:pPr>
      <w:r>
        <w:rPr>
          <w:sz w:val="32"/>
          <w:szCs w:val="32"/>
        </w:rPr>
        <w:t>（正本</w:t>
      </w:r>
      <w:r>
        <w:rPr>
          <w:sz w:val="32"/>
          <w:szCs w:val="32"/>
        </w:rPr>
        <w:t>/</w:t>
      </w:r>
      <w:r>
        <w:rPr>
          <w:sz w:val="32"/>
          <w:szCs w:val="32"/>
        </w:rPr>
        <w:t>副本）</w:t>
      </w:r>
    </w:p>
    <w:p w14:paraId="7C041FC0" w14:textId="77777777" w:rsidR="00170256" w:rsidRDefault="00170256">
      <w:pPr>
        <w:jc w:val="center"/>
        <w:rPr>
          <w:sz w:val="32"/>
          <w:szCs w:val="32"/>
        </w:rPr>
      </w:pPr>
    </w:p>
    <w:p w14:paraId="4542F76B" w14:textId="77777777" w:rsidR="00170256" w:rsidRDefault="00170256">
      <w:pPr>
        <w:jc w:val="center"/>
        <w:rPr>
          <w:sz w:val="32"/>
          <w:szCs w:val="32"/>
        </w:rPr>
      </w:pPr>
    </w:p>
    <w:p w14:paraId="351AA8A7" w14:textId="77777777" w:rsidR="00170256" w:rsidRDefault="00170256">
      <w:pPr>
        <w:jc w:val="center"/>
        <w:rPr>
          <w:sz w:val="32"/>
          <w:szCs w:val="32"/>
        </w:rPr>
      </w:pPr>
    </w:p>
    <w:p w14:paraId="5AC4CDE8" w14:textId="77777777" w:rsidR="00170256" w:rsidRDefault="00170256">
      <w:pPr>
        <w:jc w:val="center"/>
        <w:rPr>
          <w:sz w:val="32"/>
          <w:szCs w:val="32"/>
        </w:rPr>
      </w:pPr>
    </w:p>
    <w:p w14:paraId="4B1C22CF" w14:textId="77777777" w:rsidR="00170256" w:rsidRDefault="00170256">
      <w:pPr>
        <w:jc w:val="center"/>
        <w:rPr>
          <w:sz w:val="32"/>
          <w:szCs w:val="32"/>
        </w:rPr>
      </w:pPr>
    </w:p>
    <w:p w14:paraId="11703DC3" w14:textId="77777777" w:rsidR="00170256" w:rsidRDefault="00170256">
      <w:pPr>
        <w:jc w:val="center"/>
        <w:rPr>
          <w:sz w:val="32"/>
          <w:szCs w:val="32"/>
        </w:rPr>
      </w:pPr>
    </w:p>
    <w:p w14:paraId="19FE1E29" w14:textId="77777777" w:rsidR="00170256" w:rsidRDefault="00170256">
      <w:pPr>
        <w:jc w:val="center"/>
        <w:rPr>
          <w:sz w:val="32"/>
          <w:szCs w:val="32"/>
        </w:rPr>
      </w:pPr>
    </w:p>
    <w:p w14:paraId="44D7C6D6" w14:textId="77777777" w:rsidR="00170256" w:rsidRDefault="00170256">
      <w:pPr>
        <w:jc w:val="center"/>
        <w:rPr>
          <w:sz w:val="32"/>
          <w:szCs w:val="32"/>
        </w:rPr>
      </w:pPr>
    </w:p>
    <w:p w14:paraId="24F3E592" w14:textId="77777777" w:rsidR="00170256" w:rsidRDefault="00170256">
      <w:pPr>
        <w:jc w:val="center"/>
        <w:rPr>
          <w:sz w:val="32"/>
          <w:szCs w:val="32"/>
        </w:rPr>
      </w:pPr>
    </w:p>
    <w:p w14:paraId="3BBAE61C" w14:textId="77777777" w:rsidR="00170256" w:rsidRDefault="00170256">
      <w:pPr>
        <w:jc w:val="center"/>
        <w:rPr>
          <w:sz w:val="32"/>
          <w:szCs w:val="32"/>
        </w:rPr>
      </w:pPr>
    </w:p>
    <w:p w14:paraId="0C1A925F" w14:textId="77777777" w:rsidR="00170256" w:rsidRDefault="00170256">
      <w:pPr>
        <w:jc w:val="center"/>
        <w:rPr>
          <w:sz w:val="32"/>
          <w:szCs w:val="32"/>
        </w:rPr>
      </w:pPr>
    </w:p>
    <w:p w14:paraId="726E03F3" w14:textId="77777777" w:rsidR="00170256" w:rsidRDefault="00782ED2">
      <w:pPr>
        <w:spacing w:line="360" w:lineRule="auto"/>
        <w:ind w:firstLineChars="500" w:firstLine="1400"/>
        <w:rPr>
          <w:sz w:val="28"/>
          <w:szCs w:val="28"/>
        </w:rPr>
      </w:pPr>
      <w:r>
        <w:rPr>
          <w:sz w:val="28"/>
          <w:szCs w:val="28"/>
        </w:rPr>
        <w:t>投标内容：</w:t>
      </w:r>
      <w:r>
        <w:rPr>
          <w:sz w:val="28"/>
          <w:szCs w:val="28"/>
          <w:u w:val="single"/>
        </w:rPr>
        <w:t>资格审查部分</w:t>
      </w:r>
    </w:p>
    <w:p w14:paraId="019A7F63" w14:textId="77777777" w:rsidR="00170256" w:rsidRDefault="00782ED2">
      <w:pPr>
        <w:spacing w:line="360" w:lineRule="auto"/>
        <w:ind w:firstLineChars="500" w:firstLine="1400"/>
        <w:rPr>
          <w:sz w:val="28"/>
          <w:szCs w:val="28"/>
        </w:rPr>
      </w:pPr>
      <w:r>
        <w:rPr>
          <w:sz w:val="28"/>
          <w:szCs w:val="28"/>
        </w:rPr>
        <w:t>投标人：（盖单位章）</w:t>
      </w:r>
    </w:p>
    <w:p w14:paraId="1F15A10E" w14:textId="77777777" w:rsidR="00170256" w:rsidRDefault="00782ED2">
      <w:pPr>
        <w:spacing w:line="360" w:lineRule="auto"/>
        <w:ind w:firstLineChars="500" w:firstLine="1400"/>
        <w:rPr>
          <w:sz w:val="28"/>
          <w:szCs w:val="28"/>
        </w:rPr>
      </w:pPr>
      <w:r>
        <w:rPr>
          <w:sz w:val="28"/>
          <w:szCs w:val="28"/>
        </w:rPr>
        <w:t>法定代表人或其委托代理人：（签字</w:t>
      </w:r>
      <w:r>
        <w:rPr>
          <w:rFonts w:hint="eastAsia"/>
          <w:sz w:val="28"/>
          <w:szCs w:val="28"/>
        </w:rPr>
        <w:t>或盖章</w:t>
      </w:r>
      <w:r>
        <w:rPr>
          <w:sz w:val="28"/>
          <w:szCs w:val="28"/>
        </w:rPr>
        <w:t>）</w:t>
      </w:r>
    </w:p>
    <w:p w14:paraId="1BD05062" w14:textId="77777777" w:rsidR="00170256" w:rsidRDefault="00170256">
      <w:pPr>
        <w:jc w:val="center"/>
        <w:rPr>
          <w:sz w:val="28"/>
          <w:szCs w:val="28"/>
        </w:rPr>
      </w:pPr>
    </w:p>
    <w:p w14:paraId="21A88AB8" w14:textId="77777777" w:rsidR="00170256" w:rsidRDefault="00170256">
      <w:pPr>
        <w:jc w:val="center"/>
        <w:rPr>
          <w:sz w:val="28"/>
          <w:szCs w:val="28"/>
        </w:rPr>
      </w:pPr>
    </w:p>
    <w:p w14:paraId="59DE7F22" w14:textId="77777777" w:rsidR="00170256" w:rsidRDefault="00782ED2">
      <w:pPr>
        <w:jc w:val="center"/>
        <w:rPr>
          <w:sz w:val="28"/>
          <w:szCs w:val="28"/>
        </w:rPr>
      </w:pPr>
      <w:r>
        <w:rPr>
          <w:sz w:val="28"/>
          <w:szCs w:val="28"/>
        </w:rPr>
        <w:t>年月日</w:t>
      </w:r>
    </w:p>
    <w:p w14:paraId="47C02C15" w14:textId="77777777" w:rsidR="00170256" w:rsidRDefault="00782ED2">
      <w:pPr>
        <w:spacing w:beforeLines="100" w:before="240" w:afterLines="100" w:after="240"/>
        <w:jc w:val="center"/>
        <w:rPr>
          <w:b/>
          <w:sz w:val="28"/>
          <w:szCs w:val="28"/>
        </w:rPr>
      </w:pPr>
      <w:r>
        <w:rPr>
          <w:sz w:val="28"/>
          <w:szCs w:val="28"/>
        </w:rPr>
        <w:br w:type="page"/>
      </w:r>
      <w:r>
        <w:rPr>
          <w:b/>
          <w:sz w:val="28"/>
          <w:szCs w:val="28"/>
        </w:rPr>
        <w:lastRenderedPageBreak/>
        <w:t>目录</w:t>
      </w:r>
    </w:p>
    <w:p w14:paraId="3267F301" w14:textId="77777777" w:rsidR="00170256" w:rsidRDefault="00782ED2">
      <w:pPr>
        <w:snapToGrid w:val="0"/>
        <w:spacing w:beforeLines="100" w:before="240" w:afterLines="100" w:after="240" w:line="480" w:lineRule="auto"/>
        <w:jc w:val="center"/>
        <w:rPr>
          <w:b/>
          <w:sz w:val="28"/>
          <w:szCs w:val="28"/>
        </w:rPr>
      </w:pPr>
      <w:r>
        <w:rPr>
          <w:b/>
          <w:sz w:val="28"/>
          <w:szCs w:val="28"/>
        </w:rPr>
        <w:t>（应附有页码）</w:t>
      </w:r>
    </w:p>
    <w:p w14:paraId="58E22AE1" w14:textId="77777777" w:rsidR="00170256" w:rsidRDefault="00782ED2">
      <w:pPr>
        <w:spacing w:line="360" w:lineRule="auto"/>
      </w:pPr>
      <w:r>
        <w:t>（</w:t>
      </w:r>
      <w:r>
        <w:t>1</w:t>
      </w:r>
      <w:r>
        <w:t>）</w:t>
      </w:r>
      <w:r>
        <w:rPr>
          <w:rFonts w:hint="eastAsia"/>
          <w:kern w:val="0"/>
        </w:rPr>
        <w:t>法定代表人身份证明原件及身份证复印件（法定代表人签署投标文件时提供）或者投标文件签署授权委托书（原件），附：法定代表人身份证明及身份证、委托代理人的身份证等材料的复印件（委托代理人签署投标文件时提供）</w:t>
      </w:r>
      <w:r>
        <w:t>；</w:t>
      </w:r>
    </w:p>
    <w:p w14:paraId="7793D872" w14:textId="77777777" w:rsidR="00170256" w:rsidRDefault="00782ED2">
      <w:pPr>
        <w:spacing w:line="360" w:lineRule="auto"/>
      </w:pPr>
      <w:r>
        <w:t>（</w:t>
      </w:r>
      <w:r>
        <w:t>2</w:t>
      </w:r>
      <w:r>
        <w:t>）</w:t>
      </w:r>
      <w:r>
        <w:rPr>
          <w:rFonts w:hint="eastAsia"/>
          <w:kern w:val="0"/>
        </w:rPr>
        <w:t>投标人基本情况表（附有效的企业营业执照、企业资质证书副本和安全生产许可证副本等的复印件）</w:t>
      </w:r>
      <w:r>
        <w:t>；</w:t>
      </w:r>
    </w:p>
    <w:p w14:paraId="7DE37E07" w14:textId="77777777" w:rsidR="00170256" w:rsidRDefault="00782ED2">
      <w:pPr>
        <w:spacing w:line="360" w:lineRule="auto"/>
      </w:pPr>
      <w:r>
        <w:t>（</w:t>
      </w:r>
      <w:r>
        <w:rPr>
          <w:rFonts w:hint="eastAsia"/>
        </w:rPr>
        <w:t>3</w:t>
      </w:r>
      <w:r>
        <w:t>）建设工程项目管理承诺书；</w:t>
      </w:r>
    </w:p>
    <w:p w14:paraId="1B66D30C" w14:textId="77777777" w:rsidR="00170256" w:rsidRDefault="00782ED2">
      <w:pPr>
        <w:spacing w:line="360" w:lineRule="auto"/>
      </w:pPr>
      <w:r>
        <w:t>（</w:t>
      </w:r>
      <w:r>
        <w:rPr>
          <w:rFonts w:hint="eastAsia"/>
        </w:rPr>
        <w:t>4</w:t>
      </w:r>
      <w:r>
        <w:t>）</w:t>
      </w:r>
      <w:r>
        <w:rPr>
          <w:rFonts w:hint="eastAsia"/>
          <w:kern w:val="0"/>
        </w:rPr>
        <w:t>项目经理简历表；（附项目经理注册建造师注册证书和安全生产考核合格证书（</w:t>
      </w:r>
      <w:r>
        <w:rPr>
          <w:rFonts w:hint="eastAsia"/>
          <w:kern w:val="0"/>
        </w:rPr>
        <w:t>B</w:t>
      </w:r>
      <w:r>
        <w:rPr>
          <w:rFonts w:hint="eastAsia"/>
          <w:kern w:val="0"/>
        </w:rPr>
        <w:t>类）的复印件）</w:t>
      </w:r>
      <w:r>
        <w:t>；</w:t>
      </w:r>
    </w:p>
    <w:p w14:paraId="52BB3A9E" w14:textId="77777777" w:rsidR="00170256" w:rsidRDefault="00782ED2">
      <w:pPr>
        <w:spacing w:line="360" w:lineRule="auto"/>
      </w:pPr>
      <w:r>
        <w:t>（</w:t>
      </w:r>
      <w:r>
        <w:rPr>
          <w:rFonts w:hint="eastAsia"/>
        </w:rPr>
        <w:t>5</w:t>
      </w:r>
      <w:r>
        <w:t>）</w:t>
      </w:r>
      <w:r>
        <w:rPr>
          <w:rFonts w:cs="宋体" w:hint="eastAsia"/>
          <w:color w:val="000000"/>
          <w:kern w:val="0"/>
        </w:rPr>
        <w:t>项目技术负责人简历表（附职称证等相关证明材料）</w:t>
      </w:r>
      <w:r>
        <w:t>；</w:t>
      </w:r>
    </w:p>
    <w:p w14:paraId="73C48F45" w14:textId="77777777" w:rsidR="00170256" w:rsidRDefault="00782ED2">
      <w:pPr>
        <w:spacing w:line="360" w:lineRule="auto"/>
      </w:pPr>
      <w:r>
        <w:rPr>
          <w:rFonts w:hint="eastAsia"/>
        </w:rPr>
        <w:t>（</w:t>
      </w:r>
      <w:r>
        <w:rPr>
          <w:rFonts w:hint="eastAsia"/>
        </w:rPr>
        <w:t>6</w:t>
      </w:r>
      <w:r>
        <w:rPr>
          <w:rFonts w:hint="eastAsia"/>
        </w:rPr>
        <w:t>）</w:t>
      </w:r>
      <w:r>
        <w:rPr>
          <w:rFonts w:hint="eastAsia"/>
          <w:kern w:val="0"/>
        </w:rPr>
        <w:t>专职安全员简历表；（附专职安全员安全生产考核合格证书（</w:t>
      </w:r>
      <w:r>
        <w:rPr>
          <w:rFonts w:hint="eastAsia"/>
          <w:kern w:val="0"/>
        </w:rPr>
        <w:t>C</w:t>
      </w:r>
      <w:r>
        <w:rPr>
          <w:rFonts w:hint="eastAsia"/>
          <w:kern w:val="0"/>
        </w:rPr>
        <w:t>类）的复印件）</w:t>
      </w:r>
      <w:r>
        <w:t>；</w:t>
      </w:r>
    </w:p>
    <w:p w14:paraId="56B93C08" w14:textId="77777777" w:rsidR="00170256" w:rsidRDefault="00782ED2">
      <w:pPr>
        <w:spacing w:line="360" w:lineRule="auto"/>
        <w:rPr>
          <w:b/>
        </w:rPr>
      </w:pPr>
      <w:r>
        <w:t>（</w:t>
      </w:r>
      <w:r>
        <w:rPr>
          <w:rFonts w:hint="eastAsia"/>
        </w:rPr>
        <w:t>7</w:t>
      </w:r>
      <w:r>
        <w:t>）</w:t>
      </w:r>
      <w:r>
        <w:rPr>
          <w:rFonts w:hint="eastAsia"/>
          <w:kern w:val="0"/>
        </w:rPr>
        <w:t>项目经理、技术负责人和主要管理人员</w:t>
      </w:r>
      <w:r>
        <w:rPr>
          <w:kern w:val="0"/>
        </w:rPr>
        <w:t>(</w:t>
      </w:r>
      <w:r>
        <w:rPr>
          <w:rFonts w:hint="eastAsia"/>
          <w:kern w:val="0"/>
        </w:rPr>
        <w:t>施工员、安全员、质量员、材料员</w:t>
      </w:r>
      <w:r>
        <w:rPr>
          <w:kern w:val="0"/>
        </w:rPr>
        <w:t>)</w:t>
      </w:r>
      <w:r>
        <w:rPr>
          <w:rFonts w:hint="eastAsia"/>
          <w:kern w:val="0"/>
        </w:rPr>
        <w:t>近</w:t>
      </w:r>
      <w:r>
        <w:rPr>
          <w:kern w:val="0"/>
        </w:rPr>
        <w:t>3</w:t>
      </w:r>
      <w:r>
        <w:rPr>
          <w:rFonts w:hint="eastAsia"/>
          <w:kern w:val="0"/>
        </w:rPr>
        <w:t>个月（</w:t>
      </w:r>
      <w:r w:rsidRPr="00F534CA">
        <w:rPr>
          <w:kern w:val="0"/>
          <w:szCs w:val="21"/>
        </w:rPr>
        <w:t>2020</w:t>
      </w:r>
      <w:r w:rsidRPr="00F534CA">
        <w:rPr>
          <w:rFonts w:hint="eastAsia"/>
          <w:kern w:val="0"/>
          <w:szCs w:val="21"/>
        </w:rPr>
        <w:t>年</w:t>
      </w:r>
      <w:r w:rsidRPr="00F534CA">
        <w:rPr>
          <w:rFonts w:hint="eastAsia"/>
          <w:kern w:val="0"/>
          <w:szCs w:val="21"/>
        </w:rPr>
        <w:t>9</w:t>
      </w:r>
      <w:r w:rsidRPr="00F534CA">
        <w:rPr>
          <w:rFonts w:hint="eastAsia"/>
          <w:kern w:val="0"/>
          <w:szCs w:val="21"/>
        </w:rPr>
        <w:t>月至</w:t>
      </w:r>
      <w:r w:rsidRPr="00F534CA">
        <w:rPr>
          <w:kern w:val="0"/>
          <w:szCs w:val="21"/>
        </w:rPr>
        <w:t>2020</w:t>
      </w:r>
      <w:r w:rsidRPr="00F534CA">
        <w:rPr>
          <w:rFonts w:hint="eastAsia"/>
          <w:kern w:val="0"/>
          <w:szCs w:val="21"/>
        </w:rPr>
        <w:t>年</w:t>
      </w:r>
      <w:r w:rsidRPr="00F534CA">
        <w:rPr>
          <w:rFonts w:hint="eastAsia"/>
          <w:kern w:val="0"/>
          <w:szCs w:val="21"/>
        </w:rPr>
        <w:t>11</w:t>
      </w:r>
      <w:r w:rsidRPr="00F534CA">
        <w:rPr>
          <w:rFonts w:hint="eastAsia"/>
          <w:kern w:val="0"/>
          <w:szCs w:val="21"/>
        </w:rPr>
        <w:t>月</w:t>
      </w:r>
      <w:r w:rsidRPr="00F534CA">
        <w:rPr>
          <w:rFonts w:hint="eastAsia"/>
          <w:kern w:val="0"/>
        </w:rPr>
        <w:t>）</w:t>
      </w:r>
      <w:r>
        <w:rPr>
          <w:rFonts w:hint="eastAsia"/>
          <w:color w:val="000000"/>
          <w:kern w:val="0"/>
        </w:rPr>
        <w:t>（</w:t>
      </w:r>
      <w:r>
        <w:rPr>
          <w:rFonts w:cs="宋体" w:hint="eastAsia"/>
          <w:color w:val="000000"/>
          <w:kern w:val="0"/>
        </w:rPr>
        <w:t>从取得营业执照时间起到投标截止时间为止不足要求月数的只需提供从取得营业执照起的证明材料）</w:t>
      </w:r>
      <w:r>
        <w:rPr>
          <w:rFonts w:hint="eastAsia"/>
          <w:kern w:val="0"/>
        </w:rPr>
        <w:t>在现任职单位依法缴纳社会保险的证明材料</w:t>
      </w:r>
      <w:r>
        <w:rPr>
          <w:rFonts w:hAnsi="宋体" w:hint="eastAsia"/>
          <w:b/>
          <w:kern w:val="0"/>
        </w:rPr>
        <w:t>（需将拟投入人员姓名做明显标注）</w:t>
      </w:r>
      <w:r>
        <w:rPr>
          <w:b/>
        </w:rPr>
        <w:t>；</w:t>
      </w:r>
    </w:p>
    <w:p w14:paraId="1B40E363" w14:textId="77777777" w:rsidR="00170256" w:rsidRDefault="00782ED2">
      <w:pPr>
        <w:spacing w:line="360" w:lineRule="auto"/>
      </w:pPr>
      <w:r>
        <w:t>（</w:t>
      </w:r>
      <w:r>
        <w:rPr>
          <w:rFonts w:hint="eastAsia"/>
        </w:rPr>
        <w:t>8</w:t>
      </w:r>
      <w:r>
        <w:t>）</w:t>
      </w:r>
      <w:r>
        <w:rPr>
          <w:rFonts w:hint="eastAsia"/>
          <w:kern w:val="0"/>
        </w:rPr>
        <w:t>资格审查需要的其他材料：项目管理机构配备情况表、拟投入施工机械设备情况表、企业近年已完成类似项目一览表（如有）、企业近年信誉实力一览表（如有）、企业近年财务状况表（如有）等</w:t>
      </w:r>
      <w:r>
        <w:t>。</w:t>
      </w:r>
    </w:p>
    <w:p w14:paraId="236016B2" w14:textId="77777777" w:rsidR="00170256" w:rsidRDefault="00170256">
      <w:pPr>
        <w:tabs>
          <w:tab w:val="left" w:pos="826"/>
        </w:tabs>
        <w:snapToGrid w:val="0"/>
        <w:spacing w:line="420" w:lineRule="exact"/>
        <w:ind w:firstLineChars="150" w:firstLine="315"/>
      </w:pPr>
    </w:p>
    <w:p w14:paraId="38537A50" w14:textId="77777777" w:rsidR="00170256" w:rsidRDefault="00782ED2">
      <w:pPr>
        <w:spacing w:line="480" w:lineRule="auto"/>
        <w:jc w:val="center"/>
        <w:rPr>
          <w:b/>
          <w:sz w:val="28"/>
          <w:szCs w:val="28"/>
        </w:rPr>
      </w:pPr>
      <w:r>
        <w:rPr>
          <w:szCs w:val="21"/>
        </w:rPr>
        <w:br w:type="page"/>
      </w:r>
      <w:bookmarkStart w:id="1477" w:name="_Toc251051976"/>
      <w:bookmarkStart w:id="1478" w:name="_Toc349555831"/>
      <w:bookmarkStart w:id="1479" w:name="_Toc349215544"/>
      <w:bookmarkStart w:id="1480" w:name="_Toc173558684"/>
      <w:bookmarkStart w:id="1481" w:name="_Toc158458008"/>
      <w:bookmarkStart w:id="1482" w:name="_Toc163270989"/>
      <w:r>
        <w:rPr>
          <w:b/>
          <w:sz w:val="28"/>
          <w:szCs w:val="28"/>
        </w:rPr>
        <w:lastRenderedPageBreak/>
        <w:t>1</w:t>
      </w:r>
      <w:r>
        <w:rPr>
          <w:b/>
          <w:sz w:val="28"/>
          <w:szCs w:val="28"/>
        </w:rPr>
        <w:t>、投标文件签署授权委托书</w:t>
      </w:r>
      <w:bookmarkEnd w:id="1477"/>
      <w:bookmarkEnd w:id="1478"/>
      <w:bookmarkEnd w:id="1479"/>
    </w:p>
    <w:p w14:paraId="75882C1F" w14:textId="77777777" w:rsidR="00170256" w:rsidRDefault="00170256">
      <w:pPr>
        <w:spacing w:after="156" w:line="360" w:lineRule="auto"/>
        <w:rPr>
          <w:b/>
        </w:rPr>
      </w:pPr>
    </w:p>
    <w:p w14:paraId="04119208" w14:textId="77777777" w:rsidR="00170256" w:rsidRDefault="00782ED2">
      <w:pPr>
        <w:spacing w:line="460" w:lineRule="exact"/>
        <w:ind w:firstLine="612"/>
      </w:pPr>
      <w:bookmarkStart w:id="1483" w:name="_Toc251051977"/>
      <w:r>
        <w:t>本授权委托书声明：我</w:t>
      </w:r>
      <w:r>
        <w:rPr>
          <w:szCs w:val="21"/>
          <w:u w:val="single"/>
        </w:rPr>
        <w:t></w:t>
      </w:r>
      <w:r>
        <w:t>（姓名）系（投标人名称）的法定代表人，现授权委托（单位名称）的（姓名）为我公司签署</w:t>
      </w:r>
      <w:r>
        <w:rPr>
          <w:rFonts w:hint="eastAsia"/>
        </w:rPr>
        <w:t>（项目名称及项目招标编号）</w:t>
      </w:r>
      <w:r>
        <w:t>的投标文件的法定代表人授权委托代理人，我承认代理人全权代表我所签署的本工程的投标文件的内容。</w:t>
      </w:r>
      <w:bookmarkEnd w:id="1483"/>
    </w:p>
    <w:p w14:paraId="311BFE9F" w14:textId="77777777" w:rsidR="00170256" w:rsidRDefault="00170256">
      <w:pPr>
        <w:spacing w:line="480" w:lineRule="auto"/>
        <w:ind w:firstLine="610"/>
      </w:pPr>
    </w:p>
    <w:p w14:paraId="1A03D8B4" w14:textId="77777777" w:rsidR="00170256" w:rsidRDefault="00782ED2">
      <w:pPr>
        <w:spacing w:line="480" w:lineRule="auto"/>
        <w:ind w:firstLine="697"/>
      </w:pPr>
      <w:bookmarkStart w:id="1484" w:name="_Toc251051978"/>
      <w:r>
        <w:t>代理人无转委托权，特此委托。</w:t>
      </w:r>
      <w:bookmarkEnd w:id="1484"/>
    </w:p>
    <w:p w14:paraId="209D3B0C" w14:textId="77777777" w:rsidR="00170256" w:rsidRDefault="00170256">
      <w:pPr>
        <w:spacing w:line="360" w:lineRule="auto"/>
        <w:ind w:left="1260"/>
      </w:pPr>
    </w:p>
    <w:p w14:paraId="4AEF040A" w14:textId="77777777" w:rsidR="00170256" w:rsidRDefault="00170256">
      <w:pPr>
        <w:spacing w:line="360" w:lineRule="auto"/>
        <w:ind w:left="1260"/>
      </w:pPr>
    </w:p>
    <w:p w14:paraId="4E7AD4D0" w14:textId="77777777" w:rsidR="00170256" w:rsidRDefault="00170256">
      <w:pPr>
        <w:spacing w:line="360" w:lineRule="auto"/>
        <w:ind w:left="1260"/>
      </w:pPr>
    </w:p>
    <w:p w14:paraId="59431FF4" w14:textId="77777777" w:rsidR="00170256" w:rsidRDefault="00170256">
      <w:pPr>
        <w:spacing w:line="360" w:lineRule="auto"/>
        <w:ind w:left="1260"/>
      </w:pPr>
    </w:p>
    <w:p w14:paraId="7F2DBF29" w14:textId="77777777" w:rsidR="00170256" w:rsidRDefault="00170256">
      <w:pPr>
        <w:spacing w:line="480" w:lineRule="auto"/>
        <w:ind w:left="1260"/>
      </w:pPr>
    </w:p>
    <w:p w14:paraId="190B7AD6" w14:textId="77777777" w:rsidR="00170256" w:rsidRDefault="00782ED2">
      <w:pPr>
        <w:spacing w:line="480" w:lineRule="auto"/>
        <w:ind w:left="2699"/>
        <w:rPr>
          <w:u w:val="single"/>
        </w:rPr>
      </w:pPr>
      <w:bookmarkStart w:id="1485" w:name="_Toc251051979"/>
      <w:r>
        <w:t>代理人：性别：年龄：</w:t>
      </w:r>
      <w:bookmarkEnd w:id="1485"/>
    </w:p>
    <w:p w14:paraId="68742FCB" w14:textId="77777777" w:rsidR="00170256" w:rsidRDefault="00782ED2">
      <w:pPr>
        <w:spacing w:line="480" w:lineRule="auto"/>
        <w:ind w:left="2699"/>
        <w:rPr>
          <w:u w:val="single"/>
        </w:rPr>
      </w:pPr>
      <w:bookmarkStart w:id="1486" w:name="_Toc251051980"/>
      <w:r>
        <w:t>身份证号码：职务：</w:t>
      </w:r>
      <w:bookmarkEnd w:id="1486"/>
    </w:p>
    <w:p w14:paraId="4C5A6699" w14:textId="77777777" w:rsidR="00170256" w:rsidRDefault="00782ED2">
      <w:pPr>
        <w:spacing w:line="480" w:lineRule="auto"/>
        <w:ind w:left="2699"/>
      </w:pPr>
      <w:bookmarkStart w:id="1487" w:name="_Toc251051981"/>
      <w:r>
        <w:t>投标人：</w:t>
      </w:r>
      <w:r>
        <w:rPr>
          <w:u w:val="single"/>
        </w:rPr>
        <w:t>（盖</w:t>
      </w:r>
      <w:r>
        <w:rPr>
          <w:rFonts w:hint="eastAsia"/>
          <w:u w:val="single"/>
        </w:rPr>
        <w:t>单位公</w:t>
      </w:r>
      <w:r>
        <w:rPr>
          <w:u w:val="single"/>
        </w:rPr>
        <w:t>章）</w:t>
      </w:r>
      <w:bookmarkEnd w:id="1487"/>
    </w:p>
    <w:p w14:paraId="431ECBFB" w14:textId="77777777" w:rsidR="00170256" w:rsidRDefault="00782ED2">
      <w:pPr>
        <w:spacing w:line="480" w:lineRule="auto"/>
        <w:ind w:left="2699"/>
      </w:pPr>
      <w:bookmarkStart w:id="1488" w:name="_Toc251051982"/>
      <w:r>
        <w:t>法定代表人：</w:t>
      </w:r>
      <w:r>
        <w:rPr>
          <w:u w:val="single"/>
        </w:rPr>
        <w:t>（签字或盖章）</w:t>
      </w:r>
      <w:bookmarkEnd w:id="1488"/>
    </w:p>
    <w:p w14:paraId="0F843234" w14:textId="77777777" w:rsidR="00170256" w:rsidRDefault="00782ED2">
      <w:pPr>
        <w:spacing w:line="480" w:lineRule="auto"/>
        <w:ind w:left="2699"/>
      </w:pPr>
      <w:bookmarkStart w:id="1489" w:name="_Toc251051983"/>
      <w:r>
        <w:t>授权委托日期：</w:t>
      </w:r>
      <w:r>
        <w:rPr>
          <w:szCs w:val="21"/>
        </w:rPr>
        <w:t>年月日</w:t>
      </w:r>
      <w:bookmarkEnd w:id="1489"/>
    </w:p>
    <w:p w14:paraId="5D86BC72" w14:textId="77777777" w:rsidR="00170256" w:rsidRDefault="00170256">
      <w:pPr>
        <w:spacing w:line="360" w:lineRule="auto"/>
        <w:rPr>
          <w:rFonts w:eastAsia="楷体_GB2312"/>
        </w:rPr>
      </w:pPr>
    </w:p>
    <w:p w14:paraId="14F84D2A" w14:textId="77777777" w:rsidR="00170256" w:rsidRDefault="00782ED2">
      <w:pPr>
        <w:spacing w:line="360" w:lineRule="auto"/>
      </w:pPr>
      <w:r>
        <w:rPr>
          <w:rFonts w:eastAsia="楷体_GB2312"/>
        </w:rPr>
        <w:t>【备注：附法定代表人身份证明</w:t>
      </w:r>
      <w:r>
        <w:rPr>
          <w:rFonts w:eastAsia="楷体_GB2312" w:hint="eastAsia"/>
        </w:rPr>
        <w:t>及其</w:t>
      </w:r>
      <w:r>
        <w:rPr>
          <w:rFonts w:eastAsia="楷体_GB2312"/>
        </w:rPr>
        <w:t>身份证</w:t>
      </w:r>
      <w:r>
        <w:rPr>
          <w:rFonts w:eastAsia="楷体_GB2312" w:hint="eastAsia"/>
        </w:rPr>
        <w:t>、委托代理人</w:t>
      </w:r>
      <w:r>
        <w:rPr>
          <w:rFonts w:eastAsia="楷体_GB2312"/>
        </w:rPr>
        <w:t>身份证等材料的复印件</w:t>
      </w:r>
      <w:r>
        <w:rPr>
          <w:rFonts w:eastAsia="楷体_GB2312" w:hint="eastAsia"/>
        </w:rPr>
        <w:t>。</w:t>
      </w:r>
      <w:r>
        <w:rPr>
          <w:rFonts w:eastAsia="楷体_GB2312"/>
        </w:rPr>
        <w:t>以</w:t>
      </w:r>
      <w:r>
        <w:rPr>
          <w:rFonts w:eastAsia="楷体_GB2312" w:hint="eastAsia"/>
        </w:rPr>
        <w:t>上</w:t>
      </w:r>
      <w:r>
        <w:rPr>
          <w:rFonts w:eastAsia="楷体_GB2312"/>
        </w:rPr>
        <w:t>复印件均须加盖投标人单位公章】</w:t>
      </w:r>
    </w:p>
    <w:p w14:paraId="14B4FF61" w14:textId="77777777" w:rsidR="00170256" w:rsidRDefault="00170256">
      <w:pPr>
        <w:spacing w:beforeLines="50" w:before="120" w:afterLines="100" w:after="240" w:line="440" w:lineRule="exact"/>
      </w:pPr>
    </w:p>
    <w:p w14:paraId="7EB5EBC6" w14:textId="77777777" w:rsidR="00170256" w:rsidRDefault="00170256">
      <w:pPr>
        <w:spacing w:beforeLines="50" w:before="120" w:afterLines="100" w:after="240" w:line="440" w:lineRule="exact"/>
      </w:pPr>
    </w:p>
    <w:p w14:paraId="24230C55" w14:textId="77777777" w:rsidR="00170256" w:rsidRDefault="00170256">
      <w:pPr>
        <w:spacing w:beforeLines="50" w:before="120" w:afterLines="100" w:after="240" w:line="440" w:lineRule="exact"/>
      </w:pPr>
    </w:p>
    <w:p w14:paraId="6F9CE707" w14:textId="77777777" w:rsidR="00170256" w:rsidRDefault="00170256">
      <w:pPr>
        <w:spacing w:beforeLines="50" w:before="120" w:afterLines="100" w:after="240" w:line="440" w:lineRule="exact"/>
      </w:pPr>
    </w:p>
    <w:p w14:paraId="7157E2B0" w14:textId="77777777" w:rsidR="00170256" w:rsidRDefault="00782ED2">
      <w:pPr>
        <w:spacing w:line="480" w:lineRule="auto"/>
        <w:jc w:val="center"/>
        <w:rPr>
          <w:sz w:val="28"/>
          <w:szCs w:val="28"/>
        </w:rPr>
      </w:pPr>
      <w:r>
        <w:br w:type="page"/>
      </w:r>
      <w:bookmarkEnd w:id="1480"/>
      <w:bookmarkEnd w:id="1481"/>
      <w:bookmarkEnd w:id="1482"/>
      <w:r>
        <w:rPr>
          <w:b/>
          <w:sz w:val="28"/>
          <w:szCs w:val="28"/>
        </w:rPr>
        <w:lastRenderedPageBreak/>
        <w:t>法定代表人身份证明</w:t>
      </w:r>
    </w:p>
    <w:p w14:paraId="53A0708C" w14:textId="77777777" w:rsidR="00170256" w:rsidRDefault="00782ED2">
      <w:pPr>
        <w:spacing w:line="560" w:lineRule="exact"/>
        <w:ind w:firstLineChars="250" w:firstLine="525"/>
        <w:rPr>
          <w:szCs w:val="21"/>
        </w:rPr>
      </w:pPr>
      <w:r>
        <w:rPr>
          <w:szCs w:val="21"/>
        </w:rPr>
        <w:t>投标人：</w:t>
      </w:r>
    </w:p>
    <w:p w14:paraId="4D0A9961" w14:textId="77777777" w:rsidR="00170256" w:rsidRDefault="00782ED2">
      <w:pPr>
        <w:spacing w:line="560" w:lineRule="exact"/>
        <w:ind w:firstLineChars="250" w:firstLine="525"/>
        <w:rPr>
          <w:szCs w:val="21"/>
        </w:rPr>
      </w:pPr>
      <w:r>
        <w:rPr>
          <w:szCs w:val="21"/>
        </w:rPr>
        <w:t>单位性质：</w:t>
      </w:r>
    </w:p>
    <w:p w14:paraId="2AAAF502" w14:textId="77777777" w:rsidR="00170256" w:rsidRDefault="00782ED2">
      <w:pPr>
        <w:spacing w:line="560" w:lineRule="exact"/>
        <w:ind w:firstLineChars="250" w:firstLine="525"/>
        <w:rPr>
          <w:szCs w:val="21"/>
        </w:rPr>
      </w:pPr>
      <w:r>
        <w:rPr>
          <w:szCs w:val="21"/>
        </w:rPr>
        <w:t>地址：</w:t>
      </w:r>
    </w:p>
    <w:p w14:paraId="7B860E3D" w14:textId="77777777" w:rsidR="00170256" w:rsidRDefault="00782ED2">
      <w:pPr>
        <w:spacing w:line="560" w:lineRule="exact"/>
        <w:ind w:firstLineChars="250" w:firstLine="525"/>
        <w:rPr>
          <w:szCs w:val="21"/>
        </w:rPr>
      </w:pPr>
      <w:r>
        <w:rPr>
          <w:szCs w:val="21"/>
        </w:rPr>
        <w:t>成立时间：年月日</w:t>
      </w:r>
    </w:p>
    <w:p w14:paraId="60DD230F" w14:textId="77777777" w:rsidR="00170256" w:rsidRDefault="00782ED2">
      <w:pPr>
        <w:spacing w:line="560" w:lineRule="exact"/>
        <w:ind w:firstLineChars="250" w:firstLine="525"/>
        <w:rPr>
          <w:szCs w:val="21"/>
        </w:rPr>
      </w:pPr>
      <w:r>
        <w:rPr>
          <w:szCs w:val="21"/>
        </w:rPr>
        <w:t>经营期限：</w:t>
      </w:r>
    </w:p>
    <w:p w14:paraId="1E96DBAE" w14:textId="77777777" w:rsidR="00170256" w:rsidRDefault="00782ED2">
      <w:pPr>
        <w:spacing w:line="560" w:lineRule="exact"/>
        <w:ind w:firstLineChars="250" w:firstLine="525"/>
        <w:rPr>
          <w:szCs w:val="21"/>
        </w:rPr>
      </w:pPr>
      <w:r>
        <w:rPr>
          <w:szCs w:val="21"/>
        </w:rPr>
        <w:t>姓名：性别：</w:t>
      </w:r>
    </w:p>
    <w:p w14:paraId="1C7664E6" w14:textId="77777777" w:rsidR="00170256" w:rsidRDefault="00782ED2">
      <w:pPr>
        <w:spacing w:line="560" w:lineRule="exact"/>
        <w:ind w:firstLineChars="250" w:firstLine="525"/>
        <w:rPr>
          <w:szCs w:val="21"/>
        </w:rPr>
      </w:pPr>
      <w:r>
        <w:rPr>
          <w:szCs w:val="21"/>
        </w:rPr>
        <w:t>年龄：职务：</w:t>
      </w:r>
    </w:p>
    <w:p w14:paraId="0509985C" w14:textId="77777777" w:rsidR="00170256" w:rsidRDefault="00782ED2">
      <w:pPr>
        <w:spacing w:line="560" w:lineRule="exact"/>
        <w:ind w:firstLineChars="250" w:firstLine="525"/>
        <w:rPr>
          <w:szCs w:val="21"/>
        </w:rPr>
      </w:pPr>
      <w:r>
        <w:rPr>
          <w:szCs w:val="21"/>
        </w:rPr>
        <w:t>系（投标人名称）的法定代表人。</w:t>
      </w:r>
    </w:p>
    <w:p w14:paraId="5C26BBDD" w14:textId="77777777" w:rsidR="00170256" w:rsidRDefault="00782ED2">
      <w:pPr>
        <w:spacing w:line="560" w:lineRule="exact"/>
        <w:ind w:firstLineChars="250" w:firstLine="525"/>
        <w:rPr>
          <w:szCs w:val="21"/>
        </w:rPr>
      </w:pPr>
      <w:r>
        <w:rPr>
          <w:szCs w:val="21"/>
        </w:rPr>
        <w:t>特此证明。</w:t>
      </w:r>
    </w:p>
    <w:p w14:paraId="55020133" w14:textId="77777777" w:rsidR="00170256" w:rsidRDefault="00170256">
      <w:pPr>
        <w:spacing w:line="500" w:lineRule="exact"/>
        <w:rPr>
          <w:szCs w:val="21"/>
        </w:rPr>
      </w:pPr>
    </w:p>
    <w:p w14:paraId="48F4DB4B" w14:textId="77777777" w:rsidR="00170256" w:rsidRDefault="00170256">
      <w:pPr>
        <w:spacing w:line="500" w:lineRule="exact"/>
        <w:rPr>
          <w:szCs w:val="21"/>
        </w:rPr>
      </w:pPr>
    </w:p>
    <w:p w14:paraId="748D96F2" w14:textId="77777777" w:rsidR="00170256" w:rsidRDefault="00782ED2">
      <w:pPr>
        <w:wordWrap w:val="0"/>
        <w:spacing w:line="500" w:lineRule="exact"/>
        <w:jc w:val="right"/>
        <w:rPr>
          <w:szCs w:val="21"/>
        </w:rPr>
      </w:pPr>
      <w:r>
        <w:rPr>
          <w:szCs w:val="21"/>
        </w:rPr>
        <w:t>投标人：（盖单位章）</w:t>
      </w:r>
    </w:p>
    <w:p w14:paraId="76E4C5C9" w14:textId="77777777" w:rsidR="00170256" w:rsidRDefault="00782ED2">
      <w:pPr>
        <w:wordWrap w:val="0"/>
        <w:spacing w:line="500" w:lineRule="exact"/>
        <w:jc w:val="right"/>
        <w:rPr>
          <w:szCs w:val="21"/>
        </w:rPr>
      </w:pPr>
      <w:r>
        <w:rPr>
          <w:szCs w:val="21"/>
        </w:rPr>
        <w:t>年月日</w:t>
      </w:r>
    </w:p>
    <w:p w14:paraId="4184A43C" w14:textId="77777777" w:rsidR="00170256" w:rsidRDefault="00170256">
      <w:pPr>
        <w:spacing w:line="480" w:lineRule="auto"/>
        <w:ind w:firstLineChars="250" w:firstLine="525"/>
        <w:jc w:val="center"/>
        <w:rPr>
          <w:szCs w:val="21"/>
        </w:rPr>
      </w:pPr>
    </w:p>
    <w:p w14:paraId="189D6126" w14:textId="77777777" w:rsidR="00170256" w:rsidRDefault="00170256">
      <w:pPr>
        <w:spacing w:line="480" w:lineRule="auto"/>
        <w:ind w:firstLineChars="250" w:firstLine="525"/>
        <w:jc w:val="center"/>
        <w:rPr>
          <w:szCs w:val="21"/>
        </w:rPr>
      </w:pPr>
    </w:p>
    <w:p w14:paraId="68A4AFFD" w14:textId="77777777" w:rsidR="00170256" w:rsidRDefault="00782ED2">
      <w:pPr>
        <w:spacing w:line="480" w:lineRule="auto"/>
        <w:ind w:firstLineChars="250" w:firstLine="525"/>
        <w:jc w:val="center"/>
        <w:rPr>
          <w:sz w:val="24"/>
        </w:rPr>
      </w:pPr>
      <w:r>
        <w:rPr>
          <w:szCs w:val="21"/>
        </w:rPr>
        <w:br w:type="page"/>
      </w:r>
      <w:r>
        <w:rPr>
          <w:b/>
          <w:sz w:val="28"/>
          <w:szCs w:val="28"/>
        </w:rPr>
        <w:lastRenderedPageBreak/>
        <w:t>2</w:t>
      </w:r>
      <w:r>
        <w:rPr>
          <w:b/>
          <w:sz w:val="28"/>
          <w:szCs w:val="28"/>
        </w:rPr>
        <w:t>、投标人基本情况表</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897"/>
        <w:gridCol w:w="1021"/>
        <w:gridCol w:w="1160"/>
        <w:gridCol w:w="311"/>
        <w:gridCol w:w="1246"/>
        <w:gridCol w:w="63"/>
        <w:gridCol w:w="720"/>
        <w:gridCol w:w="1923"/>
      </w:tblGrid>
      <w:tr w:rsidR="00170256" w14:paraId="7D11FC1C" w14:textId="77777777">
        <w:trPr>
          <w:trHeight w:val="567"/>
          <w:jc w:val="center"/>
        </w:trPr>
        <w:tc>
          <w:tcPr>
            <w:tcW w:w="1626" w:type="dxa"/>
            <w:vAlign w:val="center"/>
          </w:tcPr>
          <w:p w14:paraId="11007E2A" w14:textId="77777777" w:rsidR="00170256" w:rsidRDefault="00782ED2">
            <w:pPr>
              <w:jc w:val="center"/>
              <w:rPr>
                <w:szCs w:val="21"/>
              </w:rPr>
            </w:pPr>
            <w:r>
              <w:rPr>
                <w:szCs w:val="21"/>
              </w:rPr>
              <w:t>投标人名称</w:t>
            </w:r>
          </w:p>
        </w:tc>
        <w:tc>
          <w:tcPr>
            <w:tcW w:w="7341" w:type="dxa"/>
            <w:gridSpan w:val="8"/>
            <w:vAlign w:val="center"/>
          </w:tcPr>
          <w:p w14:paraId="5AF4D165" w14:textId="77777777" w:rsidR="00170256" w:rsidRDefault="00170256">
            <w:pPr>
              <w:jc w:val="center"/>
              <w:rPr>
                <w:szCs w:val="21"/>
              </w:rPr>
            </w:pPr>
          </w:p>
        </w:tc>
      </w:tr>
      <w:tr w:rsidR="00170256" w14:paraId="3A9038DB" w14:textId="77777777">
        <w:trPr>
          <w:trHeight w:val="567"/>
          <w:jc w:val="center"/>
        </w:trPr>
        <w:tc>
          <w:tcPr>
            <w:tcW w:w="1626" w:type="dxa"/>
            <w:vAlign w:val="center"/>
          </w:tcPr>
          <w:p w14:paraId="3601B802" w14:textId="77777777" w:rsidR="00170256" w:rsidRDefault="00782ED2">
            <w:pPr>
              <w:jc w:val="center"/>
              <w:rPr>
                <w:szCs w:val="21"/>
              </w:rPr>
            </w:pPr>
            <w:r>
              <w:rPr>
                <w:szCs w:val="21"/>
              </w:rPr>
              <w:t>注册地址</w:t>
            </w:r>
          </w:p>
        </w:tc>
        <w:tc>
          <w:tcPr>
            <w:tcW w:w="3389" w:type="dxa"/>
            <w:gridSpan w:val="4"/>
            <w:vAlign w:val="center"/>
          </w:tcPr>
          <w:p w14:paraId="7AFCE5B0" w14:textId="77777777" w:rsidR="00170256" w:rsidRDefault="00170256">
            <w:pPr>
              <w:jc w:val="center"/>
              <w:rPr>
                <w:szCs w:val="21"/>
              </w:rPr>
            </w:pPr>
          </w:p>
        </w:tc>
        <w:tc>
          <w:tcPr>
            <w:tcW w:w="1246" w:type="dxa"/>
            <w:vAlign w:val="center"/>
          </w:tcPr>
          <w:p w14:paraId="53047D48" w14:textId="77777777" w:rsidR="00170256" w:rsidRDefault="00782ED2">
            <w:pPr>
              <w:jc w:val="center"/>
              <w:rPr>
                <w:szCs w:val="21"/>
              </w:rPr>
            </w:pPr>
            <w:r>
              <w:rPr>
                <w:szCs w:val="21"/>
              </w:rPr>
              <w:t>邮政编码</w:t>
            </w:r>
          </w:p>
        </w:tc>
        <w:tc>
          <w:tcPr>
            <w:tcW w:w="2706" w:type="dxa"/>
            <w:gridSpan w:val="3"/>
            <w:vAlign w:val="center"/>
          </w:tcPr>
          <w:p w14:paraId="6E47262B" w14:textId="77777777" w:rsidR="00170256" w:rsidRDefault="00170256">
            <w:pPr>
              <w:jc w:val="center"/>
              <w:rPr>
                <w:szCs w:val="21"/>
              </w:rPr>
            </w:pPr>
          </w:p>
        </w:tc>
      </w:tr>
      <w:tr w:rsidR="00170256" w14:paraId="2CECD531" w14:textId="77777777">
        <w:trPr>
          <w:trHeight w:val="567"/>
          <w:jc w:val="center"/>
        </w:trPr>
        <w:tc>
          <w:tcPr>
            <w:tcW w:w="1626" w:type="dxa"/>
            <w:vMerge w:val="restart"/>
            <w:vAlign w:val="center"/>
          </w:tcPr>
          <w:p w14:paraId="49E1FF80" w14:textId="77777777" w:rsidR="00170256" w:rsidRDefault="00782ED2">
            <w:pPr>
              <w:jc w:val="center"/>
              <w:rPr>
                <w:szCs w:val="21"/>
              </w:rPr>
            </w:pPr>
            <w:r>
              <w:rPr>
                <w:szCs w:val="21"/>
              </w:rPr>
              <w:t>联系方式</w:t>
            </w:r>
          </w:p>
        </w:tc>
        <w:tc>
          <w:tcPr>
            <w:tcW w:w="897" w:type="dxa"/>
            <w:vAlign w:val="center"/>
          </w:tcPr>
          <w:p w14:paraId="7E13B873" w14:textId="77777777" w:rsidR="00170256" w:rsidRDefault="00782ED2">
            <w:pPr>
              <w:jc w:val="center"/>
              <w:rPr>
                <w:szCs w:val="21"/>
              </w:rPr>
            </w:pPr>
            <w:r>
              <w:rPr>
                <w:szCs w:val="21"/>
              </w:rPr>
              <w:t>联系人</w:t>
            </w:r>
          </w:p>
        </w:tc>
        <w:tc>
          <w:tcPr>
            <w:tcW w:w="2492" w:type="dxa"/>
            <w:gridSpan w:val="3"/>
            <w:vAlign w:val="center"/>
          </w:tcPr>
          <w:p w14:paraId="559803A5" w14:textId="77777777" w:rsidR="00170256" w:rsidRDefault="00170256">
            <w:pPr>
              <w:jc w:val="center"/>
              <w:rPr>
                <w:szCs w:val="21"/>
              </w:rPr>
            </w:pPr>
          </w:p>
        </w:tc>
        <w:tc>
          <w:tcPr>
            <w:tcW w:w="1246" w:type="dxa"/>
            <w:vAlign w:val="center"/>
          </w:tcPr>
          <w:p w14:paraId="43D0B220" w14:textId="77777777" w:rsidR="00170256" w:rsidRDefault="00782ED2">
            <w:pPr>
              <w:jc w:val="center"/>
              <w:rPr>
                <w:szCs w:val="21"/>
              </w:rPr>
            </w:pPr>
            <w:r>
              <w:rPr>
                <w:szCs w:val="21"/>
              </w:rPr>
              <w:t>电话</w:t>
            </w:r>
          </w:p>
        </w:tc>
        <w:tc>
          <w:tcPr>
            <w:tcW w:w="2706" w:type="dxa"/>
            <w:gridSpan w:val="3"/>
            <w:vAlign w:val="center"/>
          </w:tcPr>
          <w:p w14:paraId="384E3FA8" w14:textId="77777777" w:rsidR="00170256" w:rsidRDefault="00170256">
            <w:pPr>
              <w:jc w:val="center"/>
              <w:rPr>
                <w:szCs w:val="21"/>
              </w:rPr>
            </w:pPr>
          </w:p>
        </w:tc>
      </w:tr>
      <w:tr w:rsidR="00170256" w14:paraId="0F79C444" w14:textId="77777777">
        <w:trPr>
          <w:trHeight w:val="567"/>
          <w:jc w:val="center"/>
        </w:trPr>
        <w:tc>
          <w:tcPr>
            <w:tcW w:w="1626" w:type="dxa"/>
            <w:vMerge/>
            <w:vAlign w:val="center"/>
          </w:tcPr>
          <w:p w14:paraId="14BB8561" w14:textId="77777777" w:rsidR="00170256" w:rsidRDefault="00170256">
            <w:pPr>
              <w:jc w:val="center"/>
              <w:rPr>
                <w:szCs w:val="21"/>
              </w:rPr>
            </w:pPr>
          </w:p>
        </w:tc>
        <w:tc>
          <w:tcPr>
            <w:tcW w:w="897" w:type="dxa"/>
            <w:vAlign w:val="center"/>
          </w:tcPr>
          <w:p w14:paraId="78F8A623" w14:textId="77777777" w:rsidR="00170256" w:rsidRDefault="00782ED2">
            <w:pPr>
              <w:jc w:val="center"/>
              <w:rPr>
                <w:szCs w:val="21"/>
              </w:rPr>
            </w:pPr>
            <w:r>
              <w:rPr>
                <w:szCs w:val="21"/>
              </w:rPr>
              <w:t>传真</w:t>
            </w:r>
          </w:p>
        </w:tc>
        <w:tc>
          <w:tcPr>
            <w:tcW w:w="2492" w:type="dxa"/>
            <w:gridSpan w:val="3"/>
            <w:vAlign w:val="center"/>
          </w:tcPr>
          <w:p w14:paraId="760A8CFD" w14:textId="77777777" w:rsidR="00170256" w:rsidRDefault="00170256">
            <w:pPr>
              <w:jc w:val="center"/>
              <w:rPr>
                <w:szCs w:val="21"/>
              </w:rPr>
            </w:pPr>
          </w:p>
        </w:tc>
        <w:tc>
          <w:tcPr>
            <w:tcW w:w="1246" w:type="dxa"/>
            <w:vAlign w:val="center"/>
          </w:tcPr>
          <w:p w14:paraId="0DCFC4EB" w14:textId="77777777" w:rsidR="00170256" w:rsidRDefault="00782ED2">
            <w:pPr>
              <w:jc w:val="center"/>
              <w:rPr>
                <w:szCs w:val="21"/>
              </w:rPr>
            </w:pPr>
            <w:r>
              <w:rPr>
                <w:szCs w:val="21"/>
              </w:rPr>
              <w:t>网址</w:t>
            </w:r>
          </w:p>
        </w:tc>
        <w:tc>
          <w:tcPr>
            <w:tcW w:w="2706" w:type="dxa"/>
            <w:gridSpan w:val="3"/>
            <w:vAlign w:val="center"/>
          </w:tcPr>
          <w:p w14:paraId="76C21A59" w14:textId="77777777" w:rsidR="00170256" w:rsidRDefault="00170256">
            <w:pPr>
              <w:jc w:val="center"/>
              <w:rPr>
                <w:szCs w:val="21"/>
              </w:rPr>
            </w:pPr>
          </w:p>
        </w:tc>
      </w:tr>
      <w:tr w:rsidR="00170256" w14:paraId="1DB32681" w14:textId="77777777">
        <w:trPr>
          <w:trHeight w:val="567"/>
          <w:jc w:val="center"/>
        </w:trPr>
        <w:tc>
          <w:tcPr>
            <w:tcW w:w="1626" w:type="dxa"/>
            <w:vAlign w:val="center"/>
          </w:tcPr>
          <w:p w14:paraId="4D6B28F6" w14:textId="77777777" w:rsidR="00170256" w:rsidRDefault="00782ED2">
            <w:pPr>
              <w:jc w:val="center"/>
              <w:rPr>
                <w:szCs w:val="21"/>
              </w:rPr>
            </w:pPr>
            <w:r>
              <w:rPr>
                <w:rFonts w:eastAsia="楷体_GB2312" w:hint="eastAsia"/>
              </w:rPr>
              <w:t>统一社会信用代码</w:t>
            </w:r>
          </w:p>
        </w:tc>
        <w:tc>
          <w:tcPr>
            <w:tcW w:w="7341" w:type="dxa"/>
            <w:gridSpan w:val="8"/>
            <w:vAlign w:val="center"/>
          </w:tcPr>
          <w:p w14:paraId="230F516A" w14:textId="77777777" w:rsidR="00170256" w:rsidRDefault="00170256">
            <w:pPr>
              <w:jc w:val="center"/>
              <w:rPr>
                <w:szCs w:val="21"/>
              </w:rPr>
            </w:pPr>
          </w:p>
        </w:tc>
      </w:tr>
      <w:tr w:rsidR="00170256" w14:paraId="182803FD" w14:textId="77777777">
        <w:trPr>
          <w:trHeight w:val="567"/>
          <w:jc w:val="center"/>
        </w:trPr>
        <w:tc>
          <w:tcPr>
            <w:tcW w:w="1626" w:type="dxa"/>
            <w:vAlign w:val="center"/>
          </w:tcPr>
          <w:p w14:paraId="7CD8D1EA" w14:textId="77777777" w:rsidR="00170256" w:rsidRDefault="00782ED2">
            <w:pPr>
              <w:jc w:val="center"/>
              <w:rPr>
                <w:szCs w:val="21"/>
              </w:rPr>
            </w:pPr>
            <w:r>
              <w:rPr>
                <w:szCs w:val="21"/>
              </w:rPr>
              <w:t>法定代表人</w:t>
            </w:r>
          </w:p>
        </w:tc>
        <w:tc>
          <w:tcPr>
            <w:tcW w:w="897" w:type="dxa"/>
            <w:vAlign w:val="center"/>
          </w:tcPr>
          <w:p w14:paraId="24FA00E9" w14:textId="77777777" w:rsidR="00170256" w:rsidRDefault="00782ED2">
            <w:pPr>
              <w:jc w:val="center"/>
              <w:rPr>
                <w:szCs w:val="21"/>
              </w:rPr>
            </w:pPr>
            <w:r>
              <w:rPr>
                <w:szCs w:val="21"/>
              </w:rPr>
              <w:t>姓名</w:t>
            </w:r>
          </w:p>
        </w:tc>
        <w:tc>
          <w:tcPr>
            <w:tcW w:w="1021" w:type="dxa"/>
            <w:vAlign w:val="center"/>
          </w:tcPr>
          <w:p w14:paraId="2601AAB6" w14:textId="77777777" w:rsidR="00170256" w:rsidRDefault="00170256">
            <w:pPr>
              <w:jc w:val="center"/>
              <w:rPr>
                <w:szCs w:val="21"/>
              </w:rPr>
            </w:pPr>
          </w:p>
        </w:tc>
        <w:tc>
          <w:tcPr>
            <w:tcW w:w="1160" w:type="dxa"/>
            <w:vAlign w:val="center"/>
          </w:tcPr>
          <w:p w14:paraId="28FEC735" w14:textId="77777777" w:rsidR="00170256" w:rsidRDefault="00782ED2">
            <w:pPr>
              <w:jc w:val="center"/>
              <w:rPr>
                <w:szCs w:val="21"/>
              </w:rPr>
            </w:pPr>
            <w:r>
              <w:rPr>
                <w:szCs w:val="21"/>
              </w:rPr>
              <w:t>技术职称</w:t>
            </w:r>
          </w:p>
        </w:tc>
        <w:tc>
          <w:tcPr>
            <w:tcW w:w="1620" w:type="dxa"/>
            <w:gridSpan w:val="3"/>
            <w:vAlign w:val="center"/>
          </w:tcPr>
          <w:p w14:paraId="512D13D8" w14:textId="77777777" w:rsidR="00170256" w:rsidRDefault="00170256">
            <w:pPr>
              <w:jc w:val="center"/>
              <w:rPr>
                <w:szCs w:val="21"/>
              </w:rPr>
            </w:pPr>
          </w:p>
        </w:tc>
        <w:tc>
          <w:tcPr>
            <w:tcW w:w="720" w:type="dxa"/>
            <w:vAlign w:val="center"/>
          </w:tcPr>
          <w:p w14:paraId="495F2C45" w14:textId="77777777" w:rsidR="00170256" w:rsidRDefault="00782ED2">
            <w:pPr>
              <w:jc w:val="center"/>
              <w:rPr>
                <w:szCs w:val="21"/>
              </w:rPr>
            </w:pPr>
            <w:r>
              <w:rPr>
                <w:szCs w:val="21"/>
              </w:rPr>
              <w:t>电话</w:t>
            </w:r>
          </w:p>
        </w:tc>
        <w:tc>
          <w:tcPr>
            <w:tcW w:w="1923" w:type="dxa"/>
            <w:vAlign w:val="center"/>
          </w:tcPr>
          <w:p w14:paraId="633234FF" w14:textId="77777777" w:rsidR="00170256" w:rsidRDefault="00170256">
            <w:pPr>
              <w:jc w:val="center"/>
              <w:rPr>
                <w:szCs w:val="21"/>
              </w:rPr>
            </w:pPr>
          </w:p>
        </w:tc>
      </w:tr>
      <w:tr w:rsidR="00170256" w14:paraId="4CFA454D" w14:textId="77777777">
        <w:trPr>
          <w:trHeight w:val="567"/>
          <w:jc w:val="center"/>
        </w:trPr>
        <w:tc>
          <w:tcPr>
            <w:tcW w:w="1626" w:type="dxa"/>
            <w:vAlign w:val="center"/>
          </w:tcPr>
          <w:p w14:paraId="522DC339" w14:textId="77777777" w:rsidR="00170256" w:rsidRDefault="00782ED2">
            <w:pPr>
              <w:jc w:val="center"/>
              <w:rPr>
                <w:szCs w:val="21"/>
              </w:rPr>
            </w:pPr>
            <w:r>
              <w:rPr>
                <w:szCs w:val="21"/>
              </w:rPr>
              <w:t>技术负责人</w:t>
            </w:r>
          </w:p>
        </w:tc>
        <w:tc>
          <w:tcPr>
            <w:tcW w:w="897" w:type="dxa"/>
            <w:vAlign w:val="center"/>
          </w:tcPr>
          <w:p w14:paraId="40A73208" w14:textId="77777777" w:rsidR="00170256" w:rsidRDefault="00782ED2">
            <w:pPr>
              <w:jc w:val="center"/>
              <w:rPr>
                <w:szCs w:val="21"/>
              </w:rPr>
            </w:pPr>
            <w:r>
              <w:rPr>
                <w:szCs w:val="21"/>
              </w:rPr>
              <w:t>姓名</w:t>
            </w:r>
          </w:p>
        </w:tc>
        <w:tc>
          <w:tcPr>
            <w:tcW w:w="1021" w:type="dxa"/>
            <w:vAlign w:val="center"/>
          </w:tcPr>
          <w:p w14:paraId="69372BF4" w14:textId="77777777" w:rsidR="00170256" w:rsidRDefault="00170256">
            <w:pPr>
              <w:jc w:val="center"/>
              <w:rPr>
                <w:szCs w:val="21"/>
              </w:rPr>
            </w:pPr>
          </w:p>
        </w:tc>
        <w:tc>
          <w:tcPr>
            <w:tcW w:w="1160" w:type="dxa"/>
            <w:vAlign w:val="center"/>
          </w:tcPr>
          <w:p w14:paraId="049E21AF" w14:textId="77777777" w:rsidR="00170256" w:rsidRDefault="00782ED2">
            <w:pPr>
              <w:jc w:val="center"/>
              <w:rPr>
                <w:szCs w:val="21"/>
              </w:rPr>
            </w:pPr>
            <w:r>
              <w:rPr>
                <w:szCs w:val="21"/>
              </w:rPr>
              <w:t>技术职称</w:t>
            </w:r>
          </w:p>
        </w:tc>
        <w:tc>
          <w:tcPr>
            <w:tcW w:w="1620" w:type="dxa"/>
            <w:gridSpan w:val="3"/>
            <w:vAlign w:val="center"/>
          </w:tcPr>
          <w:p w14:paraId="417EFB95" w14:textId="77777777" w:rsidR="00170256" w:rsidRDefault="00170256">
            <w:pPr>
              <w:jc w:val="center"/>
              <w:rPr>
                <w:szCs w:val="21"/>
              </w:rPr>
            </w:pPr>
          </w:p>
        </w:tc>
        <w:tc>
          <w:tcPr>
            <w:tcW w:w="720" w:type="dxa"/>
            <w:vAlign w:val="center"/>
          </w:tcPr>
          <w:p w14:paraId="3F866822" w14:textId="77777777" w:rsidR="00170256" w:rsidRDefault="00782ED2">
            <w:pPr>
              <w:jc w:val="center"/>
              <w:rPr>
                <w:szCs w:val="21"/>
              </w:rPr>
            </w:pPr>
            <w:r>
              <w:rPr>
                <w:szCs w:val="21"/>
              </w:rPr>
              <w:t>电话</w:t>
            </w:r>
          </w:p>
        </w:tc>
        <w:tc>
          <w:tcPr>
            <w:tcW w:w="1923" w:type="dxa"/>
            <w:vAlign w:val="center"/>
          </w:tcPr>
          <w:p w14:paraId="2255B480" w14:textId="77777777" w:rsidR="00170256" w:rsidRDefault="00170256">
            <w:pPr>
              <w:jc w:val="center"/>
              <w:rPr>
                <w:szCs w:val="21"/>
              </w:rPr>
            </w:pPr>
          </w:p>
        </w:tc>
      </w:tr>
      <w:tr w:rsidR="00170256" w14:paraId="1B67737B" w14:textId="77777777">
        <w:trPr>
          <w:trHeight w:val="567"/>
          <w:jc w:val="center"/>
        </w:trPr>
        <w:tc>
          <w:tcPr>
            <w:tcW w:w="1626" w:type="dxa"/>
            <w:vAlign w:val="center"/>
          </w:tcPr>
          <w:p w14:paraId="38417AA8" w14:textId="77777777" w:rsidR="00170256" w:rsidRDefault="00782ED2">
            <w:pPr>
              <w:jc w:val="center"/>
              <w:rPr>
                <w:szCs w:val="21"/>
              </w:rPr>
            </w:pPr>
            <w:r>
              <w:rPr>
                <w:szCs w:val="21"/>
              </w:rPr>
              <w:t>成立时间</w:t>
            </w:r>
          </w:p>
        </w:tc>
        <w:tc>
          <w:tcPr>
            <w:tcW w:w="1918" w:type="dxa"/>
            <w:gridSpan w:val="2"/>
            <w:vAlign w:val="center"/>
          </w:tcPr>
          <w:p w14:paraId="430B5726" w14:textId="77777777" w:rsidR="00170256" w:rsidRDefault="00170256">
            <w:pPr>
              <w:jc w:val="center"/>
              <w:rPr>
                <w:szCs w:val="21"/>
              </w:rPr>
            </w:pPr>
          </w:p>
        </w:tc>
        <w:tc>
          <w:tcPr>
            <w:tcW w:w="5423" w:type="dxa"/>
            <w:gridSpan w:val="6"/>
            <w:vAlign w:val="center"/>
          </w:tcPr>
          <w:p w14:paraId="251B17A9" w14:textId="77777777" w:rsidR="00170256" w:rsidRDefault="00782ED2">
            <w:pPr>
              <w:jc w:val="center"/>
              <w:rPr>
                <w:szCs w:val="21"/>
              </w:rPr>
            </w:pPr>
            <w:r>
              <w:rPr>
                <w:szCs w:val="21"/>
              </w:rPr>
              <w:t>员工总人数：</w:t>
            </w:r>
          </w:p>
        </w:tc>
      </w:tr>
      <w:tr w:rsidR="00170256" w14:paraId="61582B52" w14:textId="77777777">
        <w:trPr>
          <w:trHeight w:val="567"/>
          <w:jc w:val="center"/>
        </w:trPr>
        <w:tc>
          <w:tcPr>
            <w:tcW w:w="1626" w:type="dxa"/>
            <w:vAlign w:val="center"/>
          </w:tcPr>
          <w:p w14:paraId="6AC5FB4A" w14:textId="77777777" w:rsidR="00170256" w:rsidRDefault="00782ED2">
            <w:pPr>
              <w:jc w:val="center"/>
              <w:rPr>
                <w:szCs w:val="21"/>
              </w:rPr>
            </w:pPr>
            <w:r>
              <w:rPr>
                <w:szCs w:val="21"/>
              </w:rPr>
              <w:t>资质等级</w:t>
            </w:r>
          </w:p>
        </w:tc>
        <w:tc>
          <w:tcPr>
            <w:tcW w:w="1918" w:type="dxa"/>
            <w:gridSpan w:val="2"/>
            <w:vAlign w:val="center"/>
          </w:tcPr>
          <w:p w14:paraId="48463C45" w14:textId="77777777" w:rsidR="00170256" w:rsidRDefault="00170256">
            <w:pPr>
              <w:jc w:val="center"/>
              <w:rPr>
                <w:szCs w:val="21"/>
              </w:rPr>
            </w:pPr>
          </w:p>
        </w:tc>
        <w:tc>
          <w:tcPr>
            <w:tcW w:w="1160" w:type="dxa"/>
            <w:vMerge w:val="restart"/>
            <w:vAlign w:val="center"/>
          </w:tcPr>
          <w:p w14:paraId="4982FC9B" w14:textId="77777777" w:rsidR="00170256" w:rsidRDefault="00782ED2">
            <w:pPr>
              <w:jc w:val="center"/>
              <w:rPr>
                <w:szCs w:val="21"/>
              </w:rPr>
            </w:pPr>
            <w:r>
              <w:rPr>
                <w:szCs w:val="21"/>
              </w:rPr>
              <w:t>其中</w:t>
            </w:r>
          </w:p>
        </w:tc>
        <w:tc>
          <w:tcPr>
            <w:tcW w:w="1620" w:type="dxa"/>
            <w:gridSpan w:val="3"/>
            <w:vAlign w:val="center"/>
          </w:tcPr>
          <w:p w14:paraId="4121A278" w14:textId="77777777" w:rsidR="00170256" w:rsidRDefault="00782ED2">
            <w:pPr>
              <w:jc w:val="center"/>
              <w:rPr>
                <w:szCs w:val="21"/>
              </w:rPr>
            </w:pPr>
            <w:r>
              <w:rPr>
                <w:szCs w:val="21"/>
              </w:rPr>
              <w:t>项目经理</w:t>
            </w:r>
          </w:p>
        </w:tc>
        <w:tc>
          <w:tcPr>
            <w:tcW w:w="2643" w:type="dxa"/>
            <w:gridSpan w:val="2"/>
            <w:vAlign w:val="center"/>
          </w:tcPr>
          <w:p w14:paraId="4262BF78" w14:textId="77777777" w:rsidR="00170256" w:rsidRDefault="00170256">
            <w:pPr>
              <w:jc w:val="center"/>
              <w:rPr>
                <w:szCs w:val="21"/>
              </w:rPr>
            </w:pPr>
          </w:p>
        </w:tc>
      </w:tr>
      <w:tr w:rsidR="00170256" w14:paraId="7DC6600D" w14:textId="77777777">
        <w:trPr>
          <w:trHeight w:val="567"/>
          <w:jc w:val="center"/>
        </w:trPr>
        <w:tc>
          <w:tcPr>
            <w:tcW w:w="1626" w:type="dxa"/>
            <w:vAlign w:val="center"/>
          </w:tcPr>
          <w:p w14:paraId="0E82C2A2" w14:textId="77777777" w:rsidR="00170256" w:rsidRDefault="00782ED2">
            <w:pPr>
              <w:jc w:val="center"/>
              <w:rPr>
                <w:szCs w:val="21"/>
              </w:rPr>
            </w:pPr>
            <w:r>
              <w:rPr>
                <w:rFonts w:hint="eastAsia"/>
                <w:szCs w:val="21"/>
              </w:rPr>
              <w:t>安全生产许可证</w:t>
            </w:r>
            <w:r>
              <w:rPr>
                <w:szCs w:val="21"/>
              </w:rPr>
              <w:t>号</w:t>
            </w:r>
          </w:p>
        </w:tc>
        <w:tc>
          <w:tcPr>
            <w:tcW w:w="1918" w:type="dxa"/>
            <w:gridSpan w:val="2"/>
            <w:vAlign w:val="center"/>
          </w:tcPr>
          <w:p w14:paraId="49716C29" w14:textId="77777777" w:rsidR="00170256" w:rsidRDefault="00170256">
            <w:pPr>
              <w:jc w:val="center"/>
              <w:rPr>
                <w:szCs w:val="21"/>
              </w:rPr>
            </w:pPr>
          </w:p>
        </w:tc>
        <w:tc>
          <w:tcPr>
            <w:tcW w:w="1160" w:type="dxa"/>
            <w:vMerge/>
            <w:vAlign w:val="center"/>
          </w:tcPr>
          <w:p w14:paraId="1F4F3A49" w14:textId="77777777" w:rsidR="00170256" w:rsidRDefault="00170256">
            <w:pPr>
              <w:jc w:val="center"/>
              <w:rPr>
                <w:szCs w:val="21"/>
              </w:rPr>
            </w:pPr>
          </w:p>
        </w:tc>
        <w:tc>
          <w:tcPr>
            <w:tcW w:w="1620" w:type="dxa"/>
            <w:gridSpan w:val="3"/>
            <w:vAlign w:val="center"/>
          </w:tcPr>
          <w:p w14:paraId="3D7BD0BF" w14:textId="77777777" w:rsidR="00170256" w:rsidRDefault="00782ED2">
            <w:pPr>
              <w:jc w:val="center"/>
              <w:rPr>
                <w:szCs w:val="21"/>
              </w:rPr>
            </w:pPr>
            <w:r>
              <w:rPr>
                <w:szCs w:val="21"/>
              </w:rPr>
              <w:t>高级职称人员</w:t>
            </w:r>
          </w:p>
        </w:tc>
        <w:tc>
          <w:tcPr>
            <w:tcW w:w="2643" w:type="dxa"/>
            <w:gridSpan w:val="2"/>
            <w:vAlign w:val="center"/>
          </w:tcPr>
          <w:p w14:paraId="5203FB23" w14:textId="77777777" w:rsidR="00170256" w:rsidRDefault="00170256">
            <w:pPr>
              <w:jc w:val="center"/>
              <w:rPr>
                <w:szCs w:val="21"/>
              </w:rPr>
            </w:pPr>
          </w:p>
        </w:tc>
      </w:tr>
      <w:tr w:rsidR="00170256" w14:paraId="213BAEFE" w14:textId="77777777">
        <w:trPr>
          <w:trHeight w:val="567"/>
          <w:jc w:val="center"/>
        </w:trPr>
        <w:tc>
          <w:tcPr>
            <w:tcW w:w="1626" w:type="dxa"/>
            <w:vAlign w:val="center"/>
          </w:tcPr>
          <w:p w14:paraId="3E5FD9F8" w14:textId="77777777" w:rsidR="00170256" w:rsidRDefault="00782ED2">
            <w:pPr>
              <w:jc w:val="center"/>
              <w:rPr>
                <w:szCs w:val="21"/>
              </w:rPr>
            </w:pPr>
            <w:r>
              <w:rPr>
                <w:szCs w:val="21"/>
              </w:rPr>
              <w:t>注册资金</w:t>
            </w:r>
          </w:p>
        </w:tc>
        <w:tc>
          <w:tcPr>
            <w:tcW w:w="1918" w:type="dxa"/>
            <w:gridSpan w:val="2"/>
            <w:vAlign w:val="center"/>
          </w:tcPr>
          <w:p w14:paraId="7E39D3AF" w14:textId="77777777" w:rsidR="00170256" w:rsidRDefault="00170256">
            <w:pPr>
              <w:jc w:val="center"/>
              <w:rPr>
                <w:szCs w:val="21"/>
              </w:rPr>
            </w:pPr>
          </w:p>
        </w:tc>
        <w:tc>
          <w:tcPr>
            <w:tcW w:w="1160" w:type="dxa"/>
            <w:vMerge/>
            <w:vAlign w:val="center"/>
          </w:tcPr>
          <w:p w14:paraId="0B7AE38D" w14:textId="77777777" w:rsidR="00170256" w:rsidRDefault="00170256">
            <w:pPr>
              <w:jc w:val="center"/>
              <w:rPr>
                <w:szCs w:val="21"/>
              </w:rPr>
            </w:pPr>
          </w:p>
        </w:tc>
        <w:tc>
          <w:tcPr>
            <w:tcW w:w="1620" w:type="dxa"/>
            <w:gridSpan w:val="3"/>
            <w:vAlign w:val="center"/>
          </w:tcPr>
          <w:p w14:paraId="04785F2F" w14:textId="77777777" w:rsidR="00170256" w:rsidRDefault="00782ED2">
            <w:pPr>
              <w:jc w:val="center"/>
              <w:rPr>
                <w:szCs w:val="21"/>
              </w:rPr>
            </w:pPr>
            <w:r>
              <w:rPr>
                <w:szCs w:val="21"/>
              </w:rPr>
              <w:t>中级职称人员</w:t>
            </w:r>
          </w:p>
        </w:tc>
        <w:tc>
          <w:tcPr>
            <w:tcW w:w="2643" w:type="dxa"/>
            <w:gridSpan w:val="2"/>
            <w:vAlign w:val="center"/>
          </w:tcPr>
          <w:p w14:paraId="18E84214" w14:textId="77777777" w:rsidR="00170256" w:rsidRDefault="00170256">
            <w:pPr>
              <w:jc w:val="center"/>
              <w:rPr>
                <w:szCs w:val="21"/>
              </w:rPr>
            </w:pPr>
          </w:p>
        </w:tc>
      </w:tr>
      <w:tr w:rsidR="00170256" w14:paraId="7C4DB29A" w14:textId="77777777">
        <w:trPr>
          <w:trHeight w:val="567"/>
          <w:jc w:val="center"/>
        </w:trPr>
        <w:tc>
          <w:tcPr>
            <w:tcW w:w="1626" w:type="dxa"/>
            <w:vAlign w:val="center"/>
          </w:tcPr>
          <w:p w14:paraId="09B502D2" w14:textId="77777777" w:rsidR="00170256" w:rsidRDefault="00782ED2">
            <w:pPr>
              <w:jc w:val="center"/>
              <w:rPr>
                <w:szCs w:val="21"/>
              </w:rPr>
            </w:pPr>
            <w:r>
              <w:rPr>
                <w:szCs w:val="21"/>
              </w:rPr>
              <w:t>开户银行</w:t>
            </w:r>
          </w:p>
        </w:tc>
        <w:tc>
          <w:tcPr>
            <w:tcW w:w="1918" w:type="dxa"/>
            <w:gridSpan w:val="2"/>
            <w:vAlign w:val="center"/>
          </w:tcPr>
          <w:p w14:paraId="0039DCC7" w14:textId="77777777" w:rsidR="00170256" w:rsidRDefault="00170256">
            <w:pPr>
              <w:jc w:val="center"/>
              <w:rPr>
                <w:szCs w:val="21"/>
              </w:rPr>
            </w:pPr>
          </w:p>
        </w:tc>
        <w:tc>
          <w:tcPr>
            <w:tcW w:w="1160" w:type="dxa"/>
            <w:vMerge/>
            <w:vAlign w:val="center"/>
          </w:tcPr>
          <w:p w14:paraId="46D77165" w14:textId="77777777" w:rsidR="00170256" w:rsidRDefault="00170256">
            <w:pPr>
              <w:jc w:val="center"/>
              <w:rPr>
                <w:szCs w:val="21"/>
              </w:rPr>
            </w:pPr>
          </w:p>
        </w:tc>
        <w:tc>
          <w:tcPr>
            <w:tcW w:w="1620" w:type="dxa"/>
            <w:gridSpan w:val="3"/>
            <w:vAlign w:val="center"/>
          </w:tcPr>
          <w:p w14:paraId="522604E3" w14:textId="77777777" w:rsidR="00170256" w:rsidRDefault="00782ED2">
            <w:pPr>
              <w:jc w:val="center"/>
              <w:rPr>
                <w:szCs w:val="21"/>
              </w:rPr>
            </w:pPr>
            <w:r>
              <w:rPr>
                <w:szCs w:val="21"/>
              </w:rPr>
              <w:t>初级职称人员</w:t>
            </w:r>
          </w:p>
        </w:tc>
        <w:tc>
          <w:tcPr>
            <w:tcW w:w="2643" w:type="dxa"/>
            <w:gridSpan w:val="2"/>
            <w:vAlign w:val="center"/>
          </w:tcPr>
          <w:p w14:paraId="17964E7C" w14:textId="77777777" w:rsidR="00170256" w:rsidRDefault="00170256">
            <w:pPr>
              <w:jc w:val="center"/>
              <w:rPr>
                <w:szCs w:val="21"/>
              </w:rPr>
            </w:pPr>
          </w:p>
        </w:tc>
      </w:tr>
      <w:tr w:rsidR="00170256" w14:paraId="6ACD3B76" w14:textId="77777777">
        <w:trPr>
          <w:trHeight w:val="567"/>
          <w:jc w:val="center"/>
        </w:trPr>
        <w:tc>
          <w:tcPr>
            <w:tcW w:w="1626" w:type="dxa"/>
            <w:vAlign w:val="center"/>
          </w:tcPr>
          <w:p w14:paraId="4BC9A9B1" w14:textId="77777777" w:rsidR="00170256" w:rsidRDefault="00782ED2">
            <w:pPr>
              <w:jc w:val="center"/>
              <w:rPr>
                <w:szCs w:val="21"/>
              </w:rPr>
            </w:pPr>
            <w:r>
              <w:rPr>
                <w:szCs w:val="21"/>
              </w:rPr>
              <w:t>账号</w:t>
            </w:r>
          </w:p>
        </w:tc>
        <w:tc>
          <w:tcPr>
            <w:tcW w:w="1918" w:type="dxa"/>
            <w:gridSpan w:val="2"/>
            <w:vAlign w:val="center"/>
          </w:tcPr>
          <w:p w14:paraId="127FCCEF" w14:textId="77777777" w:rsidR="00170256" w:rsidRDefault="00170256">
            <w:pPr>
              <w:jc w:val="center"/>
              <w:rPr>
                <w:szCs w:val="21"/>
              </w:rPr>
            </w:pPr>
          </w:p>
        </w:tc>
        <w:tc>
          <w:tcPr>
            <w:tcW w:w="1160" w:type="dxa"/>
            <w:vMerge/>
            <w:vAlign w:val="center"/>
          </w:tcPr>
          <w:p w14:paraId="4BE5BA4D" w14:textId="77777777" w:rsidR="00170256" w:rsidRDefault="00170256">
            <w:pPr>
              <w:jc w:val="center"/>
              <w:rPr>
                <w:szCs w:val="21"/>
              </w:rPr>
            </w:pPr>
          </w:p>
        </w:tc>
        <w:tc>
          <w:tcPr>
            <w:tcW w:w="1620" w:type="dxa"/>
            <w:gridSpan w:val="3"/>
            <w:vAlign w:val="center"/>
          </w:tcPr>
          <w:p w14:paraId="4728EEC5" w14:textId="77777777" w:rsidR="00170256" w:rsidRDefault="00782ED2">
            <w:pPr>
              <w:jc w:val="center"/>
              <w:rPr>
                <w:szCs w:val="21"/>
              </w:rPr>
            </w:pPr>
            <w:r>
              <w:rPr>
                <w:szCs w:val="21"/>
              </w:rPr>
              <w:t>技工</w:t>
            </w:r>
          </w:p>
        </w:tc>
        <w:tc>
          <w:tcPr>
            <w:tcW w:w="2643" w:type="dxa"/>
            <w:gridSpan w:val="2"/>
            <w:vAlign w:val="center"/>
          </w:tcPr>
          <w:p w14:paraId="085CCA65" w14:textId="77777777" w:rsidR="00170256" w:rsidRDefault="00170256">
            <w:pPr>
              <w:jc w:val="center"/>
              <w:rPr>
                <w:szCs w:val="21"/>
              </w:rPr>
            </w:pPr>
          </w:p>
        </w:tc>
      </w:tr>
      <w:tr w:rsidR="00170256" w14:paraId="20A5751B" w14:textId="77777777">
        <w:trPr>
          <w:trHeight w:val="1837"/>
          <w:jc w:val="center"/>
        </w:trPr>
        <w:tc>
          <w:tcPr>
            <w:tcW w:w="1626" w:type="dxa"/>
            <w:vAlign w:val="center"/>
          </w:tcPr>
          <w:p w14:paraId="5E6F159A" w14:textId="77777777" w:rsidR="00170256" w:rsidRDefault="00782ED2">
            <w:pPr>
              <w:jc w:val="center"/>
              <w:rPr>
                <w:szCs w:val="21"/>
              </w:rPr>
            </w:pPr>
            <w:r>
              <w:rPr>
                <w:szCs w:val="21"/>
              </w:rPr>
              <w:t>经营范围</w:t>
            </w:r>
          </w:p>
        </w:tc>
        <w:tc>
          <w:tcPr>
            <w:tcW w:w="7341" w:type="dxa"/>
            <w:gridSpan w:val="8"/>
            <w:vAlign w:val="center"/>
          </w:tcPr>
          <w:p w14:paraId="669C98F9" w14:textId="77777777" w:rsidR="00170256" w:rsidRDefault="00170256">
            <w:pPr>
              <w:jc w:val="center"/>
              <w:rPr>
                <w:szCs w:val="21"/>
              </w:rPr>
            </w:pPr>
          </w:p>
        </w:tc>
      </w:tr>
      <w:tr w:rsidR="00170256" w14:paraId="7EAA29FA" w14:textId="77777777">
        <w:trPr>
          <w:trHeight w:val="567"/>
          <w:jc w:val="center"/>
        </w:trPr>
        <w:tc>
          <w:tcPr>
            <w:tcW w:w="1626" w:type="dxa"/>
            <w:vAlign w:val="center"/>
          </w:tcPr>
          <w:p w14:paraId="068A4ED3" w14:textId="77777777" w:rsidR="00170256" w:rsidRDefault="00782ED2">
            <w:pPr>
              <w:jc w:val="center"/>
              <w:rPr>
                <w:szCs w:val="21"/>
              </w:rPr>
            </w:pPr>
            <w:r>
              <w:rPr>
                <w:szCs w:val="21"/>
              </w:rPr>
              <w:t>备注</w:t>
            </w:r>
          </w:p>
        </w:tc>
        <w:tc>
          <w:tcPr>
            <w:tcW w:w="7341" w:type="dxa"/>
            <w:gridSpan w:val="8"/>
            <w:vAlign w:val="center"/>
          </w:tcPr>
          <w:p w14:paraId="02FEA91B" w14:textId="77777777" w:rsidR="00170256" w:rsidRDefault="00170256">
            <w:pPr>
              <w:jc w:val="center"/>
              <w:rPr>
                <w:szCs w:val="21"/>
              </w:rPr>
            </w:pPr>
          </w:p>
        </w:tc>
      </w:tr>
    </w:tbl>
    <w:p w14:paraId="61194C5D" w14:textId="77777777" w:rsidR="00170256" w:rsidRDefault="00170256">
      <w:pPr>
        <w:spacing w:line="440" w:lineRule="exact"/>
        <w:rPr>
          <w:szCs w:val="21"/>
        </w:rPr>
      </w:pPr>
    </w:p>
    <w:p w14:paraId="229375F6" w14:textId="77777777" w:rsidR="00170256" w:rsidRDefault="00782ED2">
      <w:pPr>
        <w:spacing w:line="394" w:lineRule="exact"/>
        <w:rPr>
          <w:szCs w:val="21"/>
        </w:rPr>
      </w:pPr>
      <w:r>
        <w:rPr>
          <w:szCs w:val="21"/>
        </w:rPr>
        <w:br w:type="page"/>
      </w:r>
    </w:p>
    <w:p w14:paraId="0E21209B" w14:textId="77777777" w:rsidR="00170256" w:rsidRDefault="00170256">
      <w:pPr>
        <w:spacing w:line="480" w:lineRule="auto"/>
        <w:ind w:firstLineChars="250" w:firstLine="525"/>
        <w:jc w:val="center"/>
        <w:rPr>
          <w:szCs w:val="21"/>
        </w:rPr>
        <w:sectPr w:rsidR="00170256">
          <w:pgSz w:w="11907" w:h="16840"/>
          <w:pgMar w:top="1440" w:right="1440" w:bottom="1440" w:left="1797" w:header="851" w:footer="851" w:gutter="0"/>
          <w:cols w:space="720"/>
          <w:docGrid w:linePitch="312"/>
        </w:sectPr>
      </w:pPr>
    </w:p>
    <w:p w14:paraId="27ECA3AA" w14:textId="77777777" w:rsidR="00170256" w:rsidRDefault="00782ED2">
      <w:pPr>
        <w:jc w:val="center"/>
        <w:rPr>
          <w:b/>
          <w:sz w:val="28"/>
          <w:szCs w:val="28"/>
        </w:rPr>
      </w:pPr>
      <w:bookmarkStart w:id="1490" w:name="_Toc332814356"/>
      <w:bookmarkStart w:id="1491" w:name="_Toc251051984"/>
      <w:r>
        <w:rPr>
          <w:rFonts w:hint="eastAsia"/>
          <w:b/>
          <w:sz w:val="28"/>
          <w:szCs w:val="28"/>
        </w:rPr>
        <w:lastRenderedPageBreak/>
        <w:t>3</w:t>
      </w:r>
      <w:r>
        <w:rPr>
          <w:b/>
          <w:sz w:val="28"/>
          <w:szCs w:val="28"/>
        </w:rPr>
        <w:t>、建设工程项目管理承诺书</w:t>
      </w:r>
      <w:bookmarkEnd w:id="1490"/>
      <w:bookmarkEnd w:id="1491"/>
    </w:p>
    <w:p w14:paraId="3C4F83EE" w14:textId="77777777" w:rsidR="00170256" w:rsidRDefault="00170256">
      <w:pPr>
        <w:spacing w:line="360" w:lineRule="auto"/>
        <w:jc w:val="center"/>
        <w:rPr>
          <w:b/>
          <w:bCs/>
          <w:sz w:val="24"/>
        </w:rPr>
      </w:pPr>
    </w:p>
    <w:p w14:paraId="51850CC3" w14:textId="77777777" w:rsidR="00170256" w:rsidRDefault="00170256">
      <w:pPr>
        <w:spacing w:line="360" w:lineRule="auto"/>
        <w:jc w:val="center"/>
        <w:rPr>
          <w:b/>
          <w:bCs/>
          <w:sz w:val="24"/>
        </w:rPr>
      </w:pPr>
    </w:p>
    <w:p w14:paraId="784783BB" w14:textId="77777777" w:rsidR="00170256" w:rsidRDefault="00782ED2">
      <w:pPr>
        <w:spacing w:line="480" w:lineRule="auto"/>
        <w:jc w:val="left"/>
      </w:pPr>
      <w:r>
        <w:t>致：（招标人名称）</w:t>
      </w:r>
    </w:p>
    <w:p w14:paraId="6A95968A" w14:textId="77777777" w:rsidR="00170256" w:rsidRDefault="00782ED2">
      <w:pPr>
        <w:spacing w:line="520" w:lineRule="exact"/>
        <w:ind w:left="-10" w:firstLineChars="217" w:firstLine="456"/>
        <w:jc w:val="left"/>
      </w:pPr>
      <w:r>
        <w:t>作为参与</w:t>
      </w:r>
      <w:r>
        <w:rPr>
          <w:szCs w:val="21"/>
          <w:u w:val="single"/>
        </w:rPr>
        <w:t>                  </w:t>
      </w:r>
      <w:r>
        <w:t>（工程名称）项目的投标方，根据国家、自治区相关文件规定，我方在此向招标人承诺：</w:t>
      </w:r>
    </w:p>
    <w:p w14:paraId="07BD24D9" w14:textId="77777777" w:rsidR="00170256" w:rsidRDefault="00782ED2">
      <w:pPr>
        <w:spacing w:line="520" w:lineRule="exact"/>
        <w:ind w:left="-10" w:firstLineChars="217" w:firstLine="456"/>
        <w:jc w:val="left"/>
      </w:pPr>
      <w:r>
        <w:rPr>
          <w:rFonts w:hint="eastAsia"/>
        </w:rPr>
        <w:t>1</w:t>
      </w:r>
      <w:r>
        <w:rPr>
          <w:rFonts w:hint="eastAsia"/>
        </w:rPr>
        <w:t>、一旦中标，我方保证在施工过程中，严格执行《广西壮族自治区建筑工程安全文明施工费使用管理细则》（桂建质〔</w:t>
      </w:r>
      <w:r>
        <w:rPr>
          <w:rFonts w:hint="eastAsia"/>
        </w:rPr>
        <w:t>2015</w:t>
      </w:r>
      <w:r>
        <w:rPr>
          <w:rFonts w:hint="eastAsia"/>
        </w:rPr>
        <w:t>〕</w:t>
      </w:r>
      <w:r>
        <w:rPr>
          <w:rFonts w:hint="eastAsia"/>
        </w:rPr>
        <w:t>16</w:t>
      </w:r>
      <w:r>
        <w:rPr>
          <w:rFonts w:hint="eastAsia"/>
        </w:rPr>
        <w:t>号）的有关规定，确保建设工程各项安全防护、文明施工措施落实到位。如我方在该项目的承包中出现未按桂建质〔</w:t>
      </w:r>
      <w:r>
        <w:rPr>
          <w:rFonts w:hint="eastAsia"/>
        </w:rPr>
        <w:t>2015</w:t>
      </w:r>
      <w:r>
        <w:rPr>
          <w:rFonts w:hint="eastAsia"/>
        </w:rPr>
        <w:t>〕</w:t>
      </w:r>
      <w:r>
        <w:rPr>
          <w:rFonts w:hint="eastAsia"/>
        </w:rPr>
        <w:t>16</w:t>
      </w:r>
      <w:r>
        <w:rPr>
          <w:rFonts w:hint="eastAsia"/>
        </w:rPr>
        <w:t>号文附件一规定执行的情形，我方愿意按照相关规定接受建设单位及有关主管部门的处罚。</w:t>
      </w:r>
    </w:p>
    <w:p w14:paraId="7E3B3DD8" w14:textId="77777777" w:rsidR="00170256" w:rsidRDefault="00782ED2">
      <w:pPr>
        <w:spacing w:line="520" w:lineRule="exact"/>
        <w:ind w:left="-10" w:firstLineChars="217" w:firstLine="456"/>
        <w:jc w:val="left"/>
      </w:pPr>
      <w:r>
        <w:rPr>
          <w:rFonts w:hint="eastAsia"/>
        </w:rPr>
        <w:t>2</w:t>
      </w:r>
      <w:r>
        <w:rPr>
          <w:rFonts w:hint="eastAsia"/>
        </w:rPr>
        <w:t>、</w:t>
      </w:r>
      <w:r>
        <w:t>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r>
        <w:rPr>
          <w:rFonts w:hint="eastAsia"/>
        </w:rPr>
        <w:t>。</w:t>
      </w:r>
    </w:p>
    <w:p w14:paraId="41C07D55" w14:textId="77777777" w:rsidR="00170256" w:rsidRDefault="00782ED2">
      <w:pPr>
        <w:spacing w:line="520" w:lineRule="exact"/>
        <w:ind w:left="-10" w:firstLineChars="217" w:firstLine="456"/>
        <w:jc w:val="left"/>
      </w:pPr>
      <w:r>
        <w:rPr>
          <w:rFonts w:hint="eastAsia"/>
        </w:rPr>
        <w:t>3</w:t>
      </w:r>
      <w:r>
        <w:rPr>
          <w:rFonts w:hint="eastAsia"/>
        </w:rPr>
        <w:t>、一旦中标，我方保证项目负责人和管理人员按招标文件和合同约定持证上岗并履职到位，做好相关履约评价工作，绝不在项目承包中进行违法转包、违法分包及挂靠等违法行为，接受有关部门、专家对我方的诚信考评。</w:t>
      </w:r>
    </w:p>
    <w:p w14:paraId="1094F515" w14:textId="77777777" w:rsidR="00170256" w:rsidRDefault="00782ED2">
      <w:pPr>
        <w:spacing w:line="520" w:lineRule="exact"/>
        <w:ind w:left="-10" w:firstLineChars="217" w:firstLine="456"/>
        <w:jc w:val="left"/>
      </w:pPr>
      <w:r>
        <w:rPr>
          <w:rFonts w:hint="eastAsia"/>
        </w:rPr>
        <w:t>4</w:t>
      </w:r>
      <w:r>
        <w:rPr>
          <w:rFonts w:hint="eastAsia"/>
        </w:rPr>
        <w:t>、一旦中标，我方保证由法人签署授权书确认项目负责人，项目负责人签署建设工程质量终身责任制承诺书，自觉承担建设工程终身责任，按程序履行设计变更手续，严格按照审查合格并经备案的施工图施工（包括：全装修工程、主体工程、基础工程、排水工程等）。</w:t>
      </w:r>
    </w:p>
    <w:p w14:paraId="3D8AD9E1" w14:textId="77777777" w:rsidR="00170256" w:rsidRDefault="00782ED2">
      <w:pPr>
        <w:spacing w:line="520" w:lineRule="exact"/>
        <w:ind w:left="-10" w:firstLineChars="217" w:firstLine="456"/>
        <w:jc w:val="left"/>
      </w:pPr>
      <w:r>
        <w:rPr>
          <w:rFonts w:hint="eastAsia"/>
        </w:rPr>
        <w:t>5</w:t>
      </w:r>
      <w:r>
        <w:rPr>
          <w:rFonts w:hint="eastAsia"/>
        </w:rPr>
        <w:t>、一旦中标，我方保证根据相关法律法规要求，做好供水、排水、供电、通讯、燃气、油气管道等地下管线设施的保护工作，在开工建设前，与设施维护运营单位、管理责任单位等共同制定设施保护方案，并采取相应的安全防护措施。</w:t>
      </w:r>
    </w:p>
    <w:p w14:paraId="12D56FDF" w14:textId="77777777" w:rsidR="00170256" w:rsidRDefault="00170256">
      <w:pPr>
        <w:spacing w:line="360" w:lineRule="auto"/>
        <w:jc w:val="left"/>
      </w:pPr>
    </w:p>
    <w:p w14:paraId="21317D67" w14:textId="77777777" w:rsidR="00170256" w:rsidRDefault="00170256">
      <w:pPr>
        <w:spacing w:line="360" w:lineRule="auto"/>
        <w:jc w:val="left"/>
      </w:pPr>
    </w:p>
    <w:p w14:paraId="02A4A586" w14:textId="77777777" w:rsidR="00170256" w:rsidRDefault="00782ED2">
      <w:pPr>
        <w:spacing w:line="360" w:lineRule="auto"/>
        <w:ind w:firstLineChars="2100" w:firstLine="4410"/>
        <w:jc w:val="left"/>
        <w:rPr>
          <w:u w:val="single"/>
        </w:rPr>
      </w:pPr>
      <w:r>
        <w:t>投标人：</w:t>
      </w:r>
      <w:r>
        <w:rPr>
          <w:u w:val="single"/>
        </w:rPr>
        <w:t>（盖</w:t>
      </w:r>
      <w:r>
        <w:rPr>
          <w:rFonts w:hint="eastAsia"/>
          <w:u w:val="single"/>
        </w:rPr>
        <w:t>单位公</w:t>
      </w:r>
      <w:r>
        <w:rPr>
          <w:u w:val="single"/>
        </w:rPr>
        <w:t>章）</w:t>
      </w:r>
    </w:p>
    <w:p w14:paraId="016EB5A3" w14:textId="77777777" w:rsidR="00170256" w:rsidRDefault="00170256">
      <w:pPr>
        <w:spacing w:line="360" w:lineRule="auto"/>
        <w:ind w:firstLineChars="600" w:firstLine="1260"/>
        <w:jc w:val="left"/>
      </w:pPr>
    </w:p>
    <w:p w14:paraId="0F3AEB49" w14:textId="77777777" w:rsidR="00170256" w:rsidRDefault="00782ED2">
      <w:pPr>
        <w:spacing w:line="360" w:lineRule="auto"/>
        <w:ind w:firstLineChars="1650" w:firstLine="3465"/>
        <w:jc w:val="left"/>
        <w:rPr>
          <w:u w:val="single"/>
        </w:rPr>
      </w:pPr>
      <w:r>
        <w:t>法定代表人或授权代理人：</w:t>
      </w:r>
      <w:r>
        <w:rPr>
          <w:u w:val="single"/>
        </w:rPr>
        <w:t>（签字或盖章）</w:t>
      </w:r>
    </w:p>
    <w:p w14:paraId="62611B6A" w14:textId="77777777" w:rsidR="00170256" w:rsidRDefault="00170256">
      <w:pPr>
        <w:spacing w:line="360" w:lineRule="auto"/>
        <w:ind w:firstLineChars="600" w:firstLine="1260"/>
        <w:jc w:val="left"/>
      </w:pPr>
    </w:p>
    <w:p w14:paraId="42659EA9" w14:textId="77777777" w:rsidR="00170256" w:rsidRDefault="00782ED2">
      <w:pPr>
        <w:spacing w:line="360" w:lineRule="auto"/>
        <w:ind w:firstLineChars="2150" w:firstLine="4515"/>
        <w:jc w:val="left"/>
      </w:pPr>
      <w:r>
        <w:t>日期：</w:t>
      </w:r>
      <w:r>
        <w:rPr>
          <w:szCs w:val="21"/>
        </w:rPr>
        <w:t>年月日</w:t>
      </w:r>
    </w:p>
    <w:p w14:paraId="4F848DB0" w14:textId="77777777" w:rsidR="00170256" w:rsidRDefault="00782ED2">
      <w:pPr>
        <w:spacing w:line="360" w:lineRule="auto"/>
        <w:ind w:firstLineChars="250" w:firstLine="525"/>
        <w:jc w:val="center"/>
        <w:rPr>
          <w:b/>
          <w:sz w:val="28"/>
          <w:szCs w:val="28"/>
        </w:rPr>
      </w:pPr>
      <w:r>
        <w:rPr>
          <w:szCs w:val="21"/>
        </w:rPr>
        <w:br w:type="page"/>
      </w:r>
      <w:r>
        <w:rPr>
          <w:rFonts w:hint="eastAsia"/>
          <w:b/>
          <w:sz w:val="28"/>
          <w:szCs w:val="28"/>
        </w:rPr>
        <w:lastRenderedPageBreak/>
        <w:t>广西壮族自治区建筑工程安全文明施工措施项目清单内容</w:t>
      </w:r>
    </w:p>
    <w:p w14:paraId="2B3C800A" w14:textId="77777777" w:rsidR="00170256" w:rsidRDefault="00782ED2">
      <w:pPr>
        <w:pStyle w:val="101"/>
        <w:spacing w:line="360" w:lineRule="auto"/>
        <w:jc w:val="center"/>
      </w:pPr>
      <w:r>
        <w:rPr>
          <w:sz w:val="24"/>
        </w:rPr>
        <w:t>（</w:t>
      </w:r>
      <w:r>
        <w:rPr>
          <w:rFonts w:hint="eastAsia"/>
          <w:sz w:val="24"/>
        </w:rPr>
        <w:t>桂建质【</w:t>
      </w:r>
      <w:r>
        <w:rPr>
          <w:sz w:val="24"/>
        </w:rPr>
        <w:t>2015</w:t>
      </w:r>
      <w:r>
        <w:rPr>
          <w:rFonts w:hint="eastAsia"/>
          <w:sz w:val="24"/>
        </w:rPr>
        <w:t>】</w:t>
      </w:r>
      <w:r>
        <w:rPr>
          <w:sz w:val="24"/>
        </w:rPr>
        <w:t>16</w:t>
      </w:r>
      <w:r>
        <w:rPr>
          <w:rFonts w:hint="eastAsia"/>
          <w:sz w:val="24"/>
        </w:rPr>
        <w:t>号</w:t>
      </w:r>
      <w:r>
        <w:rPr>
          <w:sz w:val="24"/>
        </w:rPr>
        <w:t>文附件一）</w:t>
      </w:r>
    </w:p>
    <w:p w14:paraId="4B08D713" w14:textId="77777777" w:rsidR="00170256" w:rsidRDefault="00782ED2">
      <w:pPr>
        <w:pStyle w:val="1f6"/>
        <w:spacing w:line="0" w:lineRule="atLeast"/>
        <w:jc w:val="center"/>
        <w:rPr>
          <w:rFonts w:ascii="宋体" w:hAnsi="宋体"/>
          <w:b/>
          <w:bCs/>
          <w:sz w:val="24"/>
        </w:rPr>
      </w:pPr>
      <w:r>
        <w:rPr>
          <w:rFonts w:ascii="宋体" w:hAnsi="宋体" w:hint="eastAsia"/>
          <w:b/>
          <w:bCs/>
          <w:sz w:val="24"/>
        </w:rPr>
        <w:t>广西壮族自治区</w:t>
      </w:r>
    </w:p>
    <w:p w14:paraId="2D2FCCC5" w14:textId="77777777" w:rsidR="00170256" w:rsidRDefault="00782ED2">
      <w:pPr>
        <w:pStyle w:val="1f6"/>
        <w:spacing w:line="0" w:lineRule="atLeast"/>
        <w:jc w:val="center"/>
        <w:rPr>
          <w:rFonts w:ascii="宋体" w:hAnsi="宋体"/>
          <w:b/>
          <w:bCs/>
          <w:w w:val="90"/>
          <w:sz w:val="24"/>
        </w:rPr>
      </w:pPr>
      <w:r>
        <w:rPr>
          <w:rFonts w:ascii="宋体" w:hAnsi="宋体" w:hint="eastAsia"/>
          <w:b/>
          <w:bCs/>
          <w:w w:val="90"/>
          <w:sz w:val="24"/>
        </w:rPr>
        <w:t>建设工程安全文明施工措施项目清单内容</w:t>
      </w:r>
    </w:p>
    <w:tbl>
      <w:tblPr>
        <w:tblW w:w="94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38"/>
        <w:gridCol w:w="525"/>
        <w:gridCol w:w="1545"/>
        <w:gridCol w:w="6645"/>
      </w:tblGrid>
      <w:tr w:rsidR="00170256" w14:paraId="50B7C904" w14:textId="77777777">
        <w:trPr>
          <w:cantSplit/>
          <w:trHeight w:hRule="exact" w:val="501"/>
        </w:trPr>
        <w:tc>
          <w:tcPr>
            <w:tcW w:w="738" w:type="dxa"/>
            <w:vAlign w:val="center"/>
          </w:tcPr>
          <w:p w14:paraId="1DCF6561" w14:textId="77777777" w:rsidR="00170256" w:rsidRDefault="00782ED2">
            <w:pPr>
              <w:pStyle w:val="1f6"/>
              <w:spacing w:line="300" w:lineRule="exact"/>
              <w:jc w:val="center"/>
              <w:rPr>
                <w:rFonts w:ascii="方正仿宋_GBK" w:eastAsia="方正仿宋_GBK"/>
                <w:b/>
                <w:bCs/>
                <w:szCs w:val="21"/>
              </w:rPr>
            </w:pPr>
            <w:r>
              <w:rPr>
                <w:rFonts w:ascii="方正仿宋_GBK" w:eastAsia="方正仿宋_GBK" w:hint="eastAsia"/>
                <w:b/>
                <w:bCs/>
                <w:szCs w:val="21"/>
              </w:rPr>
              <w:t>类别</w:t>
            </w:r>
          </w:p>
        </w:tc>
        <w:tc>
          <w:tcPr>
            <w:tcW w:w="2070" w:type="dxa"/>
            <w:gridSpan w:val="2"/>
            <w:vAlign w:val="center"/>
          </w:tcPr>
          <w:p w14:paraId="3870FC7A" w14:textId="77777777" w:rsidR="00170256" w:rsidRDefault="00782ED2">
            <w:pPr>
              <w:pStyle w:val="1f6"/>
              <w:spacing w:line="300" w:lineRule="exact"/>
              <w:jc w:val="center"/>
              <w:rPr>
                <w:rFonts w:ascii="方正仿宋_GBK" w:eastAsia="方正仿宋_GBK"/>
                <w:b/>
                <w:bCs/>
                <w:szCs w:val="21"/>
              </w:rPr>
            </w:pPr>
            <w:r>
              <w:rPr>
                <w:rFonts w:ascii="方正仿宋_GBK" w:eastAsia="方正仿宋_GBK" w:hint="eastAsia"/>
                <w:b/>
                <w:bCs/>
                <w:szCs w:val="21"/>
              </w:rPr>
              <w:t>项目名称</w:t>
            </w:r>
          </w:p>
        </w:tc>
        <w:tc>
          <w:tcPr>
            <w:tcW w:w="6645" w:type="dxa"/>
            <w:vAlign w:val="center"/>
          </w:tcPr>
          <w:p w14:paraId="61929DAC" w14:textId="77777777" w:rsidR="00170256" w:rsidRDefault="00782ED2">
            <w:pPr>
              <w:pStyle w:val="1f6"/>
              <w:spacing w:line="300" w:lineRule="exact"/>
              <w:jc w:val="center"/>
              <w:rPr>
                <w:rFonts w:ascii="方正仿宋_GBK" w:eastAsia="方正仿宋_GBK"/>
                <w:b/>
                <w:bCs/>
                <w:szCs w:val="21"/>
              </w:rPr>
            </w:pPr>
            <w:r>
              <w:rPr>
                <w:rFonts w:ascii="方正仿宋_GBK" w:eastAsia="方正仿宋_GBK" w:hint="eastAsia"/>
                <w:b/>
                <w:bCs/>
                <w:szCs w:val="21"/>
              </w:rPr>
              <w:t>主要内容和要求</w:t>
            </w:r>
          </w:p>
        </w:tc>
      </w:tr>
      <w:tr w:rsidR="00170256" w14:paraId="73540A9C" w14:textId="77777777">
        <w:trPr>
          <w:cantSplit/>
        </w:trPr>
        <w:tc>
          <w:tcPr>
            <w:tcW w:w="738" w:type="dxa"/>
            <w:vMerge w:val="restart"/>
            <w:vAlign w:val="center"/>
          </w:tcPr>
          <w:p w14:paraId="35A7901F"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文明</w:t>
            </w:r>
          </w:p>
          <w:p w14:paraId="7850BDCA"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施工</w:t>
            </w:r>
          </w:p>
          <w:p w14:paraId="4C8DE7FE"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与</w:t>
            </w:r>
          </w:p>
          <w:p w14:paraId="7B09CD9E"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环境</w:t>
            </w:r>
          </w:p>
          <w:p w14:paraId="42221824"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保护</w:t>
            </w:r>
          </w:p>
        </w:tc>
        <w:tc>
          <w:tcPr>
            <w:tcW w:w="2070" w:type="dxa"/>
            <w:gridSpan w:val="2"/>
            <w:vAlign w:val="center"/>
          </w:tcPr>
          <w:p w14:paraId="3104ECBA"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安全警示</w:t>
            </w:r>
          </w:p>
          <w:p w14:paraId="24FA78A2"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标志牌</w:t>
            </w:r>
          </w:p>
        </w:tc>
        <w:tc>
          <w:tcPr>
            <w:tcW w:w="6645" w:type="dxa"/>
            <w:vAlign w:val="center"/>
          </w:tcPr>
          <w:p w14:paraId="37F2A942"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在易发伤亡事故（或危险）处设置明显的、符合国家标准要求的安全警示标志牌。</w:t>
            </w:r>
          </w:p>
        </w:tc>
      </w:tr>
      <w:tr w:rsidR="00170256" w14:paraId="3F6EDBAD" w14:textId="77777777">
        <w:trPr>
          <w:cantSplit/>
        </w:trPr>
        <w:tc>
          <w:tcPr>
            <w:tcW w:w="738" w:type="dxa"/>
            <w:vMerge/>
            <w:vAlign w:val="center"/>
          </w:tcPr>
          <w:p w14:paraId="7A28075E" w14:textId="77777777" w:rsidR="00170256" w:rsidRDefault="00170256">
            <w:pPr>
              <w:pStyle w:val="1f6"/>
              <w:spacing w:line="300" w:lineRule="exact"/>
              <w:jc w:val="center"/>
              <w:rPr>
                <w:rFonts w:ascii="方正仿宋_GBK" w:eastAsia="方正仿宋_GBK"/>
                <w:szCs w:val="21"/>
              </w:rPr>
            </w:pPr>
          </w:p>
        </w:tc>
        <w:tc>
          <w:tcPr>
            <w:tcW w:w="2070" w:type="dxa"/>
            <w:gridSpan w:val="2"/>
            <w:vAlign w:val="center"/>
          </w:tcPr>
          <w:p w14:paraId="6CAF955C"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现场围挡</w:t>
            </w:r>
          </w:p>
        </w:tc>
        <w:tc>
          <w:tcPr>
            <w:tcW w:w="6645" w:type="dxa"/>
            <w:vAlign w:val="center"/>
          </w:tcPr>
          <w:p w14:paraId="2701E023"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1. 现场采用封闭围挡，高度不小于1.8m。</w:t>
            </w:r>
          </w:p>
          <w:p w14:paraId="0E005FFB"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2. 围挡材料可用彩色、定型钢板，砌块等墙体。</w:t>
            </w:r>
          </w:p>
        </w:tc>
      </w:tr>
      <w:tr w:rsidR="00170256" w14:paraId="67D21F27" w14:textId="77777777">
        <w:trPr>
          <w:cantSplit/>
        </w:trPr>
        <w:tc>
          <w:tcPr>
            <w:tcW w:w="738" w:type="dxa"/>
            <w:vMerge/>
            <w:vAlign w:val="center"/>
          </w:tcPr>
          <w:p w14:paraId="1AEE5E3B" w14:textId="77777777" w:rsidR="00170256" w:rsidRDefault="00170256">
            <w:pPr>
              <w:pStyle w:val="1f6"/>
              <w:spacing w:line="300" w:lineRule="exact"/>
              <w:jc w:val="center"/>
              <w:rPr>
                <w:rFonts w:ascii="方正仿宋_GBK" w:eastAsia="方正仿宋_GBK"/>
                <w:szCs w:val="21"/>
              </w:rPr>
            </w:pPr>
          </w:p>
        </w:tc>
        <w:tc>
          <w:tcPr>
            <w:tcW w:w="2070" w:type="dxa"/>
            <w:gridSpan w:val="2"/>
            <w:vAlign w:val="center"/>
          </w:tcPr>
          <w:p w14:paraId="45A1C3DE"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七牌二图</w:t>
            </w:r>
          </w:p>
        </w:tc>
        <w:tc>
          <w:tcPr>
            <w:tcW w:w="6645" w:type="dxa"/>
            <w:vAlign w:val="center"/>
          </w:tcPr>
          <w:p w14:paraId="69E3EB98"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在进门处悬挂工程概况、现场出入制度、管理人员名单及监督电话、安全生产规定、文明施工、消防保卫、节能公示等七牌以及施工现场总平面图、工程效果图。</w:t>
            </w:r>
          </w:p>
        </w:tc>
      </w:tr>
      <w:tr w:rsidR="00170256" w14:paraId="10E99D15" w14:textId="77777777">
        <w:trPr>
          <w:cantSplit/>
          <w:trHeight w:val="510"/>
        </w:trPr>
        <w:tc>
          <w:tcPr>
            <w:tcW w:w="738" w:type="dxa"/>
            <w:vMerge/>
            <w:vAlign w:val="center"/>
          </w:tcPr>
          <w:p w14:paraId="0301FB74" w14:textId="77777777" w:rsidR="00170256" w:rsidRDefault="00170256">
            <w:pPr>
              <w:pStyle w:val="1f6"/>
              <w:spacing w:line="300" w:lineRule="exact"/>
              <w:jc w:val="center"/>
              <w:rPr>
                <w:rFonts w:ascii="方正仿宋_GBK" w:eastAsia="方正仿宋_GBK"/>
                <w:szCs w:val="21"/>
              </w:rPr>
            </w:pPr>
          </w:p>
        </w:tc>
        <w:tc>
          <w:tcPr>
            <w:tcW w:w="2070" w:type="dxa"/>
            <w:gridSpan w:val="2"/>
            <w:vAlign w:val="center"/>
          </w:tcPr>
          <w:p w14:paraId="7E185446"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企业标志</w:t>
            </w:r>
          </w:p>
        </w:tc>
        <w:tc>
          <w:tcPr>
            <w:tcW w:w="6645" w:type="dxa"/>
            <w:vAlign w:val="center"/>
          </w:tcPr>
          <w:p w14:paraId="0665F80C"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现场出入的大门应设有本企业标志或企业标识。</w:t>
            </w:r>
          </w:p>
        </w:tc>
      </w:tr>
      <w:tr w:rsidR="00170256" w14:paraId="33279729" w14:textId="77777777">
        <w:trPr>
          <w:cantSplit/>
        </w:trPr>
        <w:tc>
          <w:tcPr>
            <w:tcW w:w="738" w:type="dxa"/>
            <w:vMerge/>
            <w:vAlign w:val="center"/>
          </w:tcPr>
          <w:p w14:paraId="6D3BF55C" w14:textId="77777777" w:rsidR="00170256" w:rsidRDefault="00170256">
            <w:pPr>
              <w:pStyle w:val="1f6"/>
              <w:spacing w:line="300" w:lineRule="exact"/>
              <w:jc w:val="center"/>
              <w:rPr>
                <w:rFonts w:ascii="方正仿宋_GBK" w:eastAsia="方正仿宋_GBK"/>
                <w:szCs w:val="21"/>
              </w:rPr>
            </w:pPr>
          </w:p>
        </w:tc>
        <w:tc>
          <w:tcPr>
            <w:tcW w:w="2070" w:type="dxa"/>
            <w:gridSpan w:val="2"/>
            <w:vAlign w:val="center"/>
          </w:tcPr>
          <w:p w14:paraId="3040B63F"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场容场貌</w:t>
            </w:r>
          </w:p>
        </w:tc>
        <w:tc>
          <w:tcPr>
            <w:tcW w:w="6645" w:type="dxa"/>
            <w:vAlign w:val="center"/>
          </w:tcPr>
          <w:p w14:paraId="3D9C510D"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1. 道路畅通。</w:t>
            </w:r>
          </w:p>
          <w:p w14:paraId="30DE221C"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2. 排水设施齐全畅通。</w:t>
            </w:r>
          </w:p>
          <w:p w14:paraId="54CF6376"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3. 工地地面硬化处理（办公区、生活区、现场道路、材料堆放、混凝土搅拌、砂浆搅拌、钢筋加工等场地和外脚手架基础等）。</w:t>
            </w:r>
          </w:p>
        </w:tc>
      </w:tr>
      <w:tr w:rsidR="00170256" w14:paraId="53D98144" w14:textId="77777777">
        <w:trPr>
          <w:cantSplit/>
        </w:trPr>
        <w:tc>
          <w:tcPr>
            <w:tcW w:w="738" w:type="dxa"/>
            <w:vMerge/>
            <w:vAlign w:val="center"/>
          </w:tcPr>
          <w:p w14:paraId="10DECBF3" w14:textId="77777777" w:rsidR="00170256" w:rsidRDefault="00170256">
            <w:pPr>
              <w:pStyle w:val="1f6"/>
              <w:spacing w:line="300" w:lineRule="exact"/>
              <w:jc w:val="center"/>
              <w:rPr>
                <w:rFonts w:ascii="方正仿宋_GBK" w:eastAsia="方正仿宋_GBK"/>
                <w:szCs w:val="21"/>
              </w:rPr>
            </w:pPr>
          </w:p>
        </w:tc>
        <w:tc>
          <w:tcPr>
            <w:tcW w:w="2070" w:type="dxa"/>
            <w:gridSpan w:val="2"/>
            <w:vAlign w:val="center"/>
          </w:tcPr>
          <w:p w14:paraId="4E42EAC4"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材料堆放</w:t>
            </w:r>
          </w:p>
        </w:tc>
        <w:tc>
          <w:tcPr>
            <w:tcW w:w="6645" w:type="dxa"/>
            <w:vAlign w:val="center"/>
          </w:tcPr>
          <w:p w14:paraId="78353199" w14:textId="77777777" w:rsidR="00170256" w:rsidRDefault="00782ED2">
            <w:pPr>
              <w:pStyle w:val="1f6"/>
              <w:numPr>
                <w:ilvl w:val="0"/>
                <w:numId w:val="2"/>
              </w:numPr>
              <w:spacing w:line="300" w:lineRule="exact"/>
              <w:rPr>
                <w:rFonts w:ascii="方正仿宋_GBK" w:eastAsia="方正仿宋_GBK"/>
                <w:szCs w:val="21"/>
              </w:rPr>
            </w:pPr>
            <w:r>
              <w:rPr>
                <w:rFonts w:ascii="方正仿宋_GBK" w:eastAsia="方正仿宋_GBK" w:hint="eastAsia"/>
                <w:szCs w:val="21"/>
              </w:rPr>
              <w:t>材料、构件、料具等堆放时，应有名称、品种、规格等标牌。</w:t>
            </w:r>
          </w:p>
          <w:p w14:paraId="2BBCB6F7"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2. 水泥和其它易飞扬细颗粒建筑材料应封闭存放或采取覆盖等措施。</w:t>
            </w:r>
          </w:p>
          <w:p w14:paraId="01C3E94B"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3. 易燃、易爆和有毒有害物品分类存放。</w:t>
            </w:r>
          </w:p>
        </w:tc>
      </w:tr>
      <w:tr w:rsidR="00170256" w14:paraId="38C04A6E" w14:textId="77777777">
        <w:trPr>
          <w:cantSplit/>
          <w:trHeight w:hRule="exact" w:val="510"/>
        </w:trPr>
        <w:tc>
          <w:tcPr>
            <w:tcW w:w="738" w:type="dxa"/>
            <w:vMerge/>
            <w:vAlign w:val="center"/>
          </w:tcPr>
          <w:p w14:paraId="5A40EF30" w14:textId="77777777" w:rsidR="00170256" w:rsidRDefault="00170256">
            <w:pPr>
              <w:pStyle w:val="1f6"/>
              <w:spacing w:line="300" w:lineRule="exact"/>
              <w:jc w:val="center"/>
              <w:rPr>
                <w:rFonts w:ascii="方正仿宋_GBK" w:eastAsia="方正仿宋_GBK"/>
                <w:szCs w:val="21"/>
              </w:rPr>
            </w:pPr>
          </w:p>
        </w:tc>
        <w:tc>
          <w:tcPr>
            <w:tcW w:w="2070" w:type="dxa"/>
            <w:gridSpan w:val="2"/>
            <w:vAlign w:val="center"/>
          </w:tcPr>
          <w:p w14:paraId="0824DAFC"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现场防火</w:t>
            </w:r>
          </w:p>
        </w:tc>
        <w:tc>
          <w:tcPr>
            <w:tcW w:w="6645" w:type="dxa"/>
            <w:vAlign w:val="center"/>
          </w:tcPr>
          <w:p w14:paraId="08F1A129"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消防器材配置合理，符合消防要求。</w:t>
            </w:r>
          </w:p>
        </w:tc>
      </w:tr>
      <w:tr w:rsidR="00170256" w14:paraId="015C999E" w14:textId="77777777">
        <w:trPr>
          <w:cantSplit/>
        </w:trPr>
        <w:tc>
          <w:tcPr>
            <w:tcW w:w="738" w:type="dxa"/>
            <w:vMerge/>
            <w:vAlign w:val="center"/>
          </w:tcPr>
          <w:p w14:paraId="43F44211" w14:textId="77777777" w:rsidR="00170256" w:rsidRDefault="00170256">
            <w:pPr>
              <w:pStyle w:val="1f6"/>
              <w:spacing w:line="300" w:lineRule="exact"/>
              <w:jc w:val="center"/>
              <w:rPr>
                <w:rFonts w:ascii="方正仿宋_GBK" w:eastAsia="方正仿宋_GBK"/>
                <w:szCs w:val="21"/>
              </w:rPr>
            </w:pPr>
          </w:p>
        </w:tc>
        <w:tc>
          <w:tcPr>
            <w:tcW w:w="2070" w:type="dxa"/>
            <w:gridSpan w:val="2"/>
            <w:vAlign w:val="center"/>
          </w:tcPr>
          <w:p w14:paraId="0C97536E"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垃圾清运</w:t>
            </w:r>
          </w:p>
        </w:tc>
        <w:tc>
          <w:tcPr>
            <w:tcW w:w="6645" w:type="dxa"/>
            <w:vAlign w:val="center"/>
          </w:tcPr>
          <w:p w14:paraId="246860DB"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1. 施工现场应设置密闭式垃圾站，施工垃圾、生活垃圾应分类存放。</w:t>
            </w:r>
          </w:p>
          <w:p w14:paraId="53586662"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2. 施工垃圾必须采用相应容器或管道运输。</w:t>
            </w:r>
          </w:p>
        </w:tc>
      </w:tr>
      <w:tr w:rsidR="00170256" w14:paraId="7E6A9B03" w14:textId="77777777">
        <w:trPr>
          <w:cantSplit/>
        </w:trPr>
        <w:tc>
          <w:tcPr>
            <w:tcW w:w="738" w:type="dxa"/>
            <w:vMerge/>
            <w:vAlign w:val="center"/>
          </w:tcPr>
          <w:p w14:paraId="587DF7F9" w14:textId="77777777" w:rsidR="00170256" w:rsidRDefault="00170256">
            <w:pPr>
              <w:pStyle w:val="1f6"/>
              <w:spacing w:line="300" w:lineRule="exact"/>
              <w:jc w:val="center"/>
              <w:rPr>
                <w:rFonts w:ascii="方正仿宋_GBK" w:eastAsia="方正仿宋_GBK"/>
                <w:szCs w:val="21"/>
              </w:rPr>
            </w:pPr>
          </w:p>
        </w:tc>
        <w:tc>
          <w:tcPr>
            <w:tcW w:w="2070" w:type="dxa"/>
            <w:gridSpan w:val="2"/>
            <w:vAlign w:val="center"/>
          </w:tcPr>
          <w:p w14:paraId="739EE06D"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宣传栏、环保及不扰民措施</w:t>
            </w:r>
          </w:p>
        </w:tc>
        <w:tc>
          <w:tcPr>
            <w:tcW w:w="6645" w:type="dxa"/>
            <w:vAlign w:val="center"/>
          </w:tcPr>
          <w:p w14:paraId="31149A27"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宣传栏、安全宣传标语等，洗车（防止污染市区道路）、粉尘、噪声控制和排污（污水、废气）措施等。</w:t>
            </w:r>
          </w:p>
        </w:tc>
      </w:tr>
      <w:tr w:rsidR="00170256" w14:paraId="521048A5" w14:textId="77777777">
        <w:trPr>
          <w:cantSplit/>
        </w:trPr>
        <w:tc>
          <w:tcPr>
            <w:tcW w:w="738" w:type="dxa"/>
            <w:vMerge w:val="restart"/>
            <w:vAlign w:val="center"/>
          </w:tcPr>
          <w:p w14:paraId="5AC9C1EB"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临时设施</w:t>
            </w:r>
          </w:p>
        </w:tc>
        <w:tc>
          <w:tcPr>
            <w:tcW w:w="2070" w:type="dxa"/>
            <w:gridSpan w:val="2"/>
            <w:vAlign w:val="center"/>
          </w:tcPr>
          <w:p w14:paraId="092129B8"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现场办公</w:t>
            </w:r>
          </w:p>
          <w:p w14:paraId="584A270C"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生活设施</w:t>
            </w:r>
          </w:p>
        </w:tc>
        <w:tc>
          <w:tcPr>
            <w:tcW w:w="6645" w:type="dxa"/>
            <w:vAlign w:val="center"/>
          </w:tcPr>
          <w:p w14:paraId="2FC8E1D5"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1. 施工现场办公、生活区与作业区分开设置，保持安全距离。</w:t>
            </w:r>
          </w:p>
          <w:p w14:paraId="488C867D"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2. 工地办公室、现场宿舍、食堂、厕所、饮水、沐浴、休息场所等符合卫生、消防安全要求。</w:t>
            </w:r>
          </w:p>
        </w:tc>
      </w:tr>
      <w:tr w:rsidR="00170256" w14:paraId="57A181AC" w14:textId="77777777">
        <w:trPr>
          <w:cantSplit/>
        </w:trPr>
        <w:tc>
          <w:tcPr>
            <w:tcW w:w="738" w:type="dxa"/>
            <w:vMerge/>
            <w:vAlign w:val="center"/>
          </w:tcPr>
          <w:p w14:paraId="55BFB69C" w14:textId="77777777" w:rsidR="00170256" w:rsidRDefault="00170256">
            <w:pPr>
              <w:pStyle w:val="1f6"/>
              <w:spacing w:line="300" w:lineRule="exact"/>
              <w:jc w:val="center"/>
              <w:rPr>
                <w:rFonts w:ascii="方正仿宋_GBK" w:eastAsia="方正仿宋_GBK"/>
                <w:szCs w:val="21"/>
              </w:rPr>
            </w:pPr>
          </w:p>
        </w:tc>
        <w:tc>
          <w:tcPr>
            <w:tcW w:w="525" w:type="dxa"/>
            <w:vMerge w:val="restart"/>
            <w:vAlign w:val="center"/>
          </w:tcPr>
          <w:p w14:paraId="36CD6241"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施工现场</w:t>
            </w:r>
          </w:p>
          <w:p w14:paraId="003F1A74"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临时用电</w:t>
            </w:r>
          </w:p>
        </w:tc>
        <w:tc>
          <w:tcPr>
            <w:tcW w:w="1545" w:type="dxa"/>
            <w:vAlign w:val="center"/>
          </w:tcPr>
          <w:p w14:paraId="0FE68885"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配电线路</w:t>
            </w:r>
          </w:p>
        </w:tc>
        <w:tc>
          <w:tcPr>
            <w:tcW w:w="6645" w:type="dxa"/>
            <w:vAlign w:val="center"/>
          </w:tcPr>
          <w:p w14:paraId="1A100886"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1. 按照TN-S系统要求配备五芯电缆、四芯电缆和三芯电缆。</w:t>
            </w:r>
          </w:p>
          <w:p w14:paraId="7423B2FB"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2. 按要求架设临时用电线路的电杆、横担、瓷夹、瓷瓶等，或电缆埋地的地沟。</w:t>
            </w:r>
          </w:p>
          <w:p w14:paraId="18964353"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3. 对靠近施工现场的外电线路，设置木质、塑料等绝缘体的防护设施。</w:t>
            </w:r>
          </w:p>
        </w:tc>
      </w:tr>
      <w:tr w:rsidR="00170256" w14:paraId="6A67CB69" w14:textId="77777777">
        <w:trPr>
          <w:cantSplit/>
        </w:trPr>
        <w:tc>
          <w:tcPr>
            <w:tcW w:w="738" w:type="dxa"/>
            <w:vMerge/>
            <w:vAlign w:val="center"/>
          </w:tcPr>
          <w:p w14:paraId="69F87800" w14:textId="77777777" w:rsidR="00170256" w:rsidRDefault="00170256">
            <w:pPr>
              <w:pStyle w:val="1f6"/>
              <w:spacing w:line="300" w:lineRule="exact"/>
              <w:jc w:val="center"/>
              <w:rPr>
                <w:rFonts w:ascii="方正仿宋_GBK" w:eastAsia="方正仿宋_GBK"/>
                <w:szCs w:val="21"/>
              </w:rPr>
            </w:pPr>
          </w:p>
        </w:tc>
        <w:tc>
          <w:tcPr>
            <w:tcW w:w="525" w:type="dxa"/>
            <w:vMerge/>
            <w:vAlign w:val="center"/>
          </w:tcPr>
          <w:p w14:paraId="7C209401" w14:textId="77777777" w:rsidR="00170256" w:rsidRDefault="00170256">
            <w:pPr>
              <w:pStyle w:val="1f6"/>
              <w:spacing w:line="300" w:lineRule="exact"/>
              <w:jc w:val="center"/>
              <w:rPr>
                <w:rFonts w:ascii="方正仿宋_GBK" w:eastAsia="方正仿宋_GBK"/>
                <w:szCs w:val="21"/>
              </w:rPr>
            </w:pPr>
          </w:p>
        </w:tc>
        <w:tc>
          <w:tcPr>
            <w:tcW w:w="1545" w:type="dxa"/>
            <w:vAlign w:val="center"/>
          </w:tcPr>
          <w:p w14:paraId="08DADBCF"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配电箱</w:t>
            </w:r>
          </w:p>
          <w:p w14:paraId="4F2F47F9"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开关箱</w:t>
            </w:r>
          </w:p>
        </w:tc>
        <w:tc>
          <w:tcPr>
            <w:tcW w:w="6645" w:type="dxa"/>
            <w:vAlign w:val="center"/>
          </w:tcPr>
          <w:p w14:paraId="63E90900"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1. 按三级配电要求，配备总配电箱、分配电箱、开关箱三类（铁质）标准电箱，开关箱应符合“一机、一箱、一闸、一漏”，三类电箱中的各类电器应是合格品。</w:t>
            </w:r>
          </w:p>
          <w:p w14:paraId="7E0B3444"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2. 按两级保护的要求，选取符合容量要求和质量合格的总配电箱和开关箱中的漏电保护器。</w:t>
            </w:r>
          </w:p>
          <w:p w14:paraId="0EE10ACB"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3. 对大型、落地式分配电箱、开关箱设置防护棚和通透式围挡。</w:t>
            </w:r>
          </w:p>
        </w:tc>
      </w:tr>
      <w:tr w:rsidR="00170256" w14:paraId="55613E0D" w14:textId="77777777">
        <w:trPr>
          <w:cantSplit/>
          <w:trHeight w:val="575"/>
        </w:trPr>
        <w:tc>
          <w:tcPr>
            <w:tcW w:w="738" w:type="dxa"/>
            <w:vMerge/>
            <w:vAlign w:val="center"/>
          </w:tcPr>
          <w:p w14:paraId="2AF367CB" w14:textId="77777777" w:rsidR="00170256" w:rsidRDefault="00170256">
            <w:pPr>
              <w:pStyle w:val="1f6"/>
              <w:spacing w:line="300" w:lineRule="exact"/>
              <w:jc w:val="center"/>
              <w:rPr>
                <w:rFonts w:ascii="方正仿宋_GBK" w:eastAsia="方正仿宋_GBK"/>
                <w:szCs w:val="21"/>
              </w:rPr>
            </w:pPr>
          </w:p>
        </w:tc>
        <w:tc>
          <w:tcPr>
            <w:tcW w:w="525" w:type="dxa"/>
            <w:vMerge/>
            <w:vAlign w:val="center"/>
          </w:tcPr>
          <w:p w14:paraId="56E198C2" w14:textId="77777777" w:rsidR="00170256" w:rsidRDefault="00170256">
            <w:pPr>
              <w:pStyle w:val="1f6"/>
              <w:spacing w:line="300" w:lineRule="exact"/>
              <w:jc w:val="center"/>
              <w:rPr>
                <w:rFonts w:ascii="方正仿宋_GBK" w:eastAsia="方正仿宋_GBK"/>
                <w:szCs w:val="21"/>
              </w:rPr>
            </w:pPr>
          </w:p>
        </w:tc>
        <w:tc>
          <w:tcPr>
            <w:tcW w:w="1545" w:type="dxa"/>
            <w:vAlign w:val="center"/>
          </w:tcPr>
          <w:p w14:paraId="27AE254B"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接地装置</w:t>
            </w:r>
          </w:p>
        </w:tc>
        <w:tc>
          <w:tcPr>
            <w:tcW w:w="6645" w:type="dxa"/>
            <w:vAlign w:val="center"/>
          </w:tcPr>
          <w:p w14:paraId="5ED9676A"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施工现场应设置不少于三处的重复接地装置。</w:t>
            </w:r>
          </w:p>
        </w:tc>
      </w:tr>
      <w:tr w:rsidR="00170256" w14:paraId="49B9EF0D" w14:textId="77777777">
        <w:trPr>
          <w:cantSplit/>
          <w:trHeight w:val="916"/>
        </w:trPr>
        <w:tc>
          <w:tcPr>
            <w:tcW w:w="738" w:type="dxa"/>
            <w:vMerge/>
            <w:vAlign w:val="center"/>
          </w:tcPr>
          <w:p w14:paraId="0E964BD2" w14:textId="77777777" w:rsidR="00170256" w:rsidRDefault="00170256">
            <w:pPr>
              <w:pStyle w:val="1f6"/>
              <w:spacing w:line="300" w:lineRule="exact"/>
              <w:jc w:val="center"/>
              <w:rPr>
                <w:rFonts w:ascii="方正仿宋_GBK" w:eastAsia="方正仿宋_GBK"/>
                <w:szCs w:val="21"/>
              </w:rPr>
            </w:pPr>
          </w:p>
        </w:tc>
        <w:tc>
          <w:tcPr>
            <w:tcW w:w="525" w:type="dxa"/>
            <w:vMerge/>
            <w:vAlign w:val="center"/>
          </w:tcPr>
          <w:p w14:paraId="36E77BA0" w14:textId="77777777" w:rsidR="00170256" w:rsidRDefault="00170256">
            <w:pPr>
              <w:pStyle w:val="1f6"/>
              <w:spacing w:line="300" w:lineRule="exact"/>
              <w:jc w:val="center"/>
              <w:rPr>
                <w:rFonts w:ascii="方正仿宋_GBK" w:eastAsia="方正仿宋_GBK"/>
                <w:szCs w:val="21"/>
              </w:rPr>
            </w:pPr>
          </w:p>
        </w:tc>
        <w:tc>
          <w:tcPr>
            <w:tcW w:w="1545" w:type="dxa"/>
            <w:vAlign w:val="center"/>
          </w:tcPr>
          <w:p w14:paraId="697E75C6"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现场变配电装置</w:t>
            </w:r>
          </w:p>
        </w:tc>
        <w:tc>
          <w:tcPr>
            <w:tcW w:w="6645" w:type="dxa"/>
            <w:vAlign w:val="center"/>
          </w:tcPr>
          <w:p w14:paraId="3379262A"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总配电房建筑材料必须达到消防防火要求，室内做硬地坪、电缆沟。</w:t>
            </w:r>
          </w:p>
        </w:tc>
      </w:tr>
      <w:tr w:rsidR="00170256" w14:paraId="03A8470F" w14:textId="77777777">
        <w:trPr>
          <w:cantSplit/>
          <w:trHeight w:val="612"/>
        </w:trPr>
        <w:tc>
          <w:tcPr>
            <w:tcW w:w="738" w:type="dxa"/>
            <w:vAlign w:val="center"/>
          </w:tcPr>
          <w:p w14:paraId="7D149EBC" w14:textId="77777777" w:rsidR="00170256" w:rsidRDefault="00782ED2">
            <w:pPr>
              <w:pStyle w:val="1f6"/>
              <w:spacing w:line="300" w:lineRule="exact"/>
              <w:jc w:val="center"/>
              <w:rPr>
                <w:rFonts w:ascii="方正仿宋_GBK" w:eastAsia="方正仿宋_GBK"/>
                <w:b/>
                <w:bCs/>
                <w:szCs w:val="21"/>
              </w:rPr>
            </w:pPr>
            <w:r>
              <w:rPr>
                <w:rFonts w:ascii="方正仿宋_GBK" w:eastAsia="方正仿宋_GBK" w:hint="eastAsia"/>
                <w:b/>
                <w:bCs/>
                <w:szCs w:val="21"/>
              </w:rPr>
              <w:t>类别</w:t>
            </w:r>
          </w:p>
        </w:tc>
        <w:tc>
          <w:tcPr>
            <w:tcW w:w="2070" w:type="dxa"/>
            <w:gridSpan w:val="2"/>
            <w:vAlign w:val="center"/>
          </w:tcPr>
          <w:p w14:paraId="1B1A8A69" w14:textId="77777777" w:rsidR="00170256" w:rsidRDefault="00782ED2">
            <w:pPr>
              <w:pStyle w:val="1f6"/>
              <w:spacing w:line="300" w:lineRule="exact"/>
              <w:jc w:val="center"/>
              <w:rPr>
                <w:rFonts w:ascii="方正仿宋_GBK" w:eastAsia="方正仿宋_GBK"/>
                <w:b/>
                <w:bCs/>
                <w:szCs w:val="21"/>
              </w:rPr>
            </w:pPr>
            <w:r>
              <w:rPr>
                <w:rFonts w:ascii="方正仿宋_GBK" w:eastAsia="方正仿宋_GBK" w:hint="eastAsia"/>
                <w:b/>
                <w:bCs/>
                <w:szCs w:val="21"/>
              </w:rPr>
              <w:t>项目名称</w:t>
            </w:r>
          </w:p>
        </w:tc>
        <w:tc>
          <w:tcPr>
            <w:tcW w:w="6645" w:type="dxa"/>
            <w:vAlign w:val="center"/>
          </w:tcPr>
          <w:p w14:paraId="643C9836" w14:textId="77777777" w:rsidR="00170256" w:rsidRDefault="00782ED2">
            <w:pPr>
              <w:pStyle w:val="1f6"/>
              <w:spacing w:line="300" w:lineRule="exact"/>
              <w:jc w:val="center"/>
              <w:rPr>
                <w:rFonts w:ascii="方正仿宋_GBK" w:eastAsia="方正仿宋_GBK"/>
                <w:b/>
                <w:bCs/>
                <w:szCs w:val="21"/>
              </w:rPr>
            </w:pPr>
            <w:r>
              <w:rPr>
                <w:rFonts w:ascii="方正仿宋_GBK" w:eastAsia="方正仿宋_GBK" w:hint="eastAsia"/>
                <w:b/>
                <w:bCs/>
                <w:szCs w:val="21"/>
              </w:rPr>
              <w:t>主要内容和要求</w:t>
            </w:r>
          </w:p>
        </w:tc>
      </w:tr>
      <w:tr w:rsidR="00170256" w14:paraId="56CB7E5D" w14:textId="77777777">
        <w:trPr>
          <w:cantSplit/>
        </w:trPr>
        <w:tc>
          <w:tcPr>
            <w:tcW w:w="738" w:type="dxa"/>
            <w:vMerge w:val="restart"/>
            <w:vAlign w:val="center"/>
          </w:tcPr>
          <w:p w14:paraId="69BAAC17"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安全施工</w:t>
            </w:r>
          </w:p>
        </w:tc>
        <w:tc>
          <w:tcPr>
            <w:tcW w:w="525" w:type="dxa"/>
            <w:vMerge w:val="restart"/>
            <w:vAlign w:val="center"/>
          </w:tcPr>
          <w:p w14:paraId="3968DD8D"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高处作业防护</w:t>
            </w:r>
          </w:p>
        </w:tc>
        <w:tc>
          <w:tcPr>
            <w:tcW w:w="1545" w:type="dxa"/>
            <w:vAlign w:val="center"/>
          </w:tcPr>
          <w:p w14:paraId="070832FB"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楼层、屋面、阳台等临边</w:t>
            </w:r>
          </w:p>
        </w:tc>
        <w:tc>
          <w:tcPr>
            <w:tcW w:w="6645" w:type="dxa"/>
            <w:vAlign w:val="center"/>
          </w:tcPr>
          <w:p w14:paraId="609888F8"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设两道防护栏杆和18cm高的踢脚板，用密目式安全立网全封闭。</w:t>
            </w:r>
          </w:p>
        </w:tc>
      </w:tr>
      <w:tr w:rsidR="00170256" w14:paraId="38A8B040" w14:textId="77777777">
        <w:trPr>
          <w:cantSplit/>
        </w:trPr>
        <w:tc>
          <w:tcPr>
            <w:tcW w:w="738" w:type="dxa"/>
            <w:vMerge/>
            <w:vAlign w:val="center"/>
          </w:tcPr>
          <w:p w14:paraId="57BBA1AE" w14:textId="77777777" w:rsidR="00170256" w:rsidRDefault="00170256">
            <w:pPr>
              <w:pStyle w:val="1f6"/>
              <w:spacing w:line="300" w:lineRule="exact"/>
              <w:jc w:val="center"/>
              <w:rPr>
                <w:rFonts w:ascii="方正仿宋_GBK" w:eastAsia="方正仿宋_GBK"/>
                <w:szCs w:val="21"/>
              </w:rPr>
            </w:pPr>
          </w:p>
        </w:tc>
        <w:tc>
          <w:tcPr>
            <w:tcW w:w="525" w:type="dxa"/>
            <w:vMerge/>
            <w:vAlign w:val="center"/>
          </w:tcPr>
          <w:p w14:paraId="54367FA1" w14:textId="77777777" w:rsidR="00170256" w:rsidRDefault="00170256">
            <w:pPr>
              <w:pStyle w:val="1f6"/>
              <w:spacing w:line="300" w:lineRule="exact"/>
              <w:jc w:val="center"/>
              <w:rPr>
                <w:rFonts w:ascii="方正仿宋_GBK" w:eastAsia="方正仿宋_GBK"/>
                <w:szCs w:val="21"/>
              </w:rPr>
            </w:pPr>
          </w:p>
        </w:tc>
        <w:tc>
          <w:tcPr>
            <w:tcW w:w="1545" w:type="dxa"/>
            <w:vAlign w:val="center"/>
          </w:tcPr>
          <w:p w14:paraId="49CB2126"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通道口</w:t>
            </w:r>
          </w:p>
        </w:tc>
        <w:tc>
          <w:tcPr>
            <w:tcW w:w="6645" w:type="dxa"/>
            <w:vAlign w:val="center"/>
          </w:tcPr>
          <w:p w14:paraId="10C38A98"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设防护棚，防护棚应为不小于5cm厚的木板或两道相距50cm的竹笆。两侧应沿栏杆架用密目式安全网封闭。</w:t>
            </w:r>
          </w:p>
        </w:tc>
      </w:tr>
      <w:tr w:rsidR="00170256" w14:paraId="27C5F460" w14:textId="77777777">
        <w:trPr>
          <w:cantSplit/>
        </w:trPr>
        <w:tc>
          <w:tcPr>
            <w:tcW w:w="738" w:type="dxa"/>
            <w:vMerge/>
            <w:vAlign w:val="center"/>
          </w:tcPr>
          <w:p w14:paraId="3A7E6895" w14:textId="77777777" w:rsidR="00170256" w:rsidRDefault="00170256">
            <w:pPr>
              <w:pStyle w:val="1f6"/>
              <w:spacing w:line="300" w:lineRule="exact"/>
              <w:jc w:val="center"/>
              <w:rPr>
                <w:rFonts w:ascii="方正仿宋_GBK" w:eastAsia="方正仿宋_GBK"/>
                <w:szCs w:val="21"/>
              </w:rPr>
            </w:pPr>
          </w:p>
        </w:tc>
        <w:tc>
          <w:tcPr>
            <w:tcW w:w="525" w:type="dxa"/>
            <w:vMerge/>
            <w:vAlign w:val="center"/>
          </w:tcPr>
          <w:p w14:paraId="1E7EF419" w14:textId="77777777" w:rsidR="00170256" w:rsidRDefault="00170256">
            <w:pPr>
              <w:pStyle w:val="1f6"/>
              <w:spacing w:line="300" w:lineRule="exact"/>
              <w:jc w:val="center"/>
              <w:rPr>
                <w:rFonts w:ascii="方正仿宋_GBK" w:eastAsia="方正仿宋_GBK"/>
                <w:szCs w:val="21"/>
              </w:rPr>
            </w:pPr>
          </w:p>
        </w:tc>
        <w:tc>
          <w:tcPr>
            <w:tcW w:w="1545" w:type="dxa"/>
            <w:vAlign w:val="center"/>
          </w:tcPr>
          <w:p w14:paraId="07672001"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预留洞口</w:t>
            </w:r>
          </w:p>
        </w:tc>
        <w:tc>
          <w:tcPr>
            <w:tcW w:w="6645" w:type="dxa"/>
            <w:vAlign w:val="center"/>
          </w:tcPr>
          <w:p w14:paraId="1A436D54"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用硬质材料全封闭，短边超过1.5m长的洞口，除封闭外四周还应设有防护栏杆。</w:t>
            </w:r>
          </w:p>
        </w:tc>
      </w:tr>
      <w:tr w:rsidR="00170256" w14:paraId="53D8AE56" w14:textId="77777777">
        <w:trPr>
          <w:cantSplit/>
          <w:trHeight w:val="605"/>
        </w:trPr>
        <w:tc>
          <w:tcPr>
            <w:tcW w:w="738" w:type="dxa"/>
            <w:vMerge/>
            <w:vAlign w:val="center"/>
          </w:tcPr>
          <w:p w14:paraId="703CDDF0" w14:textId="77777777" w:rsidR="00170256" w:rsidRDefault="00170256">
            <w:pPr>
              <w:pStyle w:val="1f6"/>
              <w:spacing w:line="300" w:lineRule="exact"/>
              <w:jc w:val="center"/>
              <w:rPr>
                <w:rFonts w:ascii="方正仿宋_GBK" w:eastAsia="方正仿宋_GBK"/>
                <w:szCs w:val="21"/>
              </w:rPr>
            </w:pPr>
          </w:p>
        </w:tc>
        <w:tc>
          <w:tcPr>
            <w:tcW w:w="525" w:type="dxa"/>
            <w:vMerge/>
            <w:vAlign w:val="center"/>
          </w:tcPr>
          <w:p w14:paraId="6A1B42EF" w14:textId="77777777" w:rsidR="00170256" w:rsidRDefault="00170256">
            <w:pPr>
              <w:pStyle w:val="1f6"/>
              <w:spacing w:line="300" w:lineRule="exact"/>
              <w:jc w:val="center"/>
              <w:rPr>
                <w:rFonts w:ascii="方正仿宋_GBK" w:eastAsia="方正仿宋_GBK"/>
                <w:szCs w:val="21"/>
              </w:rPr>
            </w:pPr>
          </w:p>
        </w:tc>
        <w:tc>
          <w:tcPr>
            <w:tcW w:w="1545" w:type="dxa"/>
            <w:vAlign w:val="center"/>
          </w:tcPr>
          <w:p w14:paraId="32E3C9AE"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电梯井口</w:t>
            </w:r>
          </w:p>
        </w:tc>
        <w:tc>
          <w:tcPr>
            <w:tcW w:w="6645" w:type="dxa"/>
            <w:vAlign w:val="center"/>
          </w:tcPr>
          <w:p w14:paraId="67BCDF8A"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设置定型化、工具化的防护门，在电梯井内每隔2层（不大于10m）设置一道水平防护。</w:t>
            </w:r>
          </w:p>
        </w:tc>
      </w:tr>
      <w:tr w:rsidR="00170256" w14:paraId="2DACD571" w14:textId="77777777">
        <w:trPr>
          <w:cantSplit/>
        </w:trPr>
        <w:tc>
          <w:tcPr>
            <w:tcW w:w="738" w:type="dxa"/>
            <w:vMerge/>
            <w:vAlign w:val="center"/>
          </w:tcPr>
          <w:p w14:paraId="3AA50716" w14:textId="77777777" w:rsidR="00170256" w:rsidRDefault="00170256">
            <w:pPr>
              <w:pStyle w:val="1f6"/>
              <w:spacing w:line="300" w:lineRule="exact"/>
              <w:jc w:val="center"/>
              <w:rPr>
                <w:rFonts w:ascii="方正仿宋_GBK" w:eastAsia="方正仿宋_GBK"/>
                <w:szCs w:val="21"/>
              </w:rPr>
            </w:pPr>
          </w:p>
        </w:tc>
        <w:tc>
          <w:tcPr>
            <w:tcW w:w="525" w:type="dxa"/>
            <w:vMerge/>
            <w:vAlign w:val="center"/>
          </w:tcPr>
          <w:p w14:paraId="680DBBC5" w14:textId="77777777" w:rsidR="00170256" w:rsidRDefault="00170256">
            <w:pPr>
              <w:pStyle w:val="1f6"/>
              <w:spacing w:line="300" w:lineRule="exact"/>
              <w:jc w:val="center"/>
              <w:rPr>
                <w:rFonts w:ascii="方正仿宋_GBK" w:eastAsia="方正仿宋_GBK"/>
                <w:szCs w:val="21"/>
              </w:rPr>
            </w:pPr>
          </w:p>
        </w:tc>
        <w:tc>
          <w:tcPr>
            <w:tcW w:w="1545" w:type="dxa"/>
            <w:vAlign w:val="center"/>
          </w:tcPr>
          <w:p w14:paraId="71E95A2B"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楼梯边</w:t>
            </w:r>
          </w:p>
        </w:tc>
        <w:tc>
          <w:tcPr>
            <w:tcW w:w="6645" w:type="dxa"/>
            <w:vAlign w:val="center"/>
          </w:tcPr>
          <w:p w14:paraId="20350927"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设1.2m高的定型化、工具化的防护栏，18cm高的踢脚板。</w:t>
            </w:r>
          </w:p>
        </w:tc>
      </w:tr>
      <w:tr w:rsidR="00170256" w14:paraId="5E4903C5" w14:textId="77777777">
        <w:trPr>
          <w:cantSplit/>
        </w:trPr>
        <w:tc>
          <w:tcPr>
            <w:tcW w:w="738" w:type="dxa"/>
            <w:vMerge/>
            <w:vAlign w:val="center"/>
          </w:tcPr>
          <w:p w14:paraId="5A851356" w14:textId="77777777" w:rsidR="00170256" w:rsidRDefault="00170256">
            <w:pPr>
              <w:pStyle w:val="1f6"/>
              <w:spacing w:line="300" w:lineRule="exact"/>
              <w:jc w:val="center"/>
              <w:rPr>
                <w:rFonts w:ascii="方正仿宋_GBK" w:eastAsia="方正仿宋_GBK"/>
                <w:szCs w:val="21"/>
              </w:rPr>
            </w:pPr>
          </w:p>
        </w:tc>
        <w:tc>
          <w:tcPr>
            <w:tcW w:w="525" w:type="dxa"/>
            <w:vMerge/>
            <w:vAlign w:val="center"/>
          </w:tcPr>
          <w:p w14:paraId="3E43A86D" w14:textId="77777777" w:rsidR="00170256" w:rsidRDefault="00170256">
            <w:pPr>
              <w:pStyle w:val="1f6"/>
              <w:spacing w:line="300" w:lineRule="exact"/>
              <w:jc w:val="center"/>
              <w:rPr>
                <w:rFonts w:ascii="方正仿宋_GBK" w:eastAsia="方正仿宋_GBK"/>
                <w:szCs w:val="21"/>
              </w:rPr>
            </w:pPr>
          </w:p>
        </w:tc>
        <w:tc>
          <w:tcPr>
            <w:tcW w:w="1545" w:type="dxa"/>
            <w:vAlign w:val="center"/>
          </w:tcPr>
          <w:p w14:paraId="44A143CD"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垂直方向交叉作业</w:t>
            </w:r>
          </w:p>
        </w:tc>
        <w:tc>
          <w:tcPr>
            <w:tcW w:w="6645" w:type="dxa"/>
            <w:vAlign w:val="center"/>
          </w:tcPr>
          <w:p w14:paraId="79B2E004"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设置防护隔离棚或其它设施。</w:t>
            </w:r>
          </w:p>
        </w:tc>
      </w:tr>
      <w:tr w:rsidR="00170256" w14:paraId="51A44C97" w14:textId="77777777">
        <w:trPr>
          <w:cantSplit/>
        </w:trPr>
        <w:tc>
          <w:tcPr>
            <w:tcW w:w="738" w:type="dxa"/>
            <w:vMerge/>
            <w:vAlign w:val="center"/>
          </w:tcPr>
          <w:p w14:paraId="32228265" w14:textId="77777777" w:rsidR="00170256" w:rsidRDefault="00170256">
            <w:pPr>
              <w:pStyle w:val="1f6"/>
              <w:spacing w:line="300" w:lineRule="exact"/>
              <w:jc w:val="center"/>
              <w:rPr>
                <w:rFonts w:ascii="方正仿宋_GBK" w:eastAsia="方正仿宋_GBK"/>
                <w:szCs w:val="21"/>
              </w:rPr>
            </w:pPr>
          </w:p>
        </w:tc>
        <w:tc>
          <w:tcPr>
            <w:tcW w:w="525" w:type="dxa"/>
            <w:vMerge/>
            <w:vAlign w:val="center"/>
          </w:tcPr>
          <w:p w14:paraId="70F130C2" w14:textId="77777777" w:rsidR="00170256" w:rsidRDefault="00170256">
            <w:pPr>
              <w:pStyle w:val="1f6"/>
              <w:spacing w:line="300" w:lineRule="exact"/>
              <w:jc w:val="center"/>
              <w:rPr>
                <w:rFonts w:ascii="方正仿宋_GBK" w:eastAsia="方正仿宋_GBK"/>
                <w:szCs w:val="21"/>
              </w:rPr>
            </w:pPr>
          </w:p>
        </w:tc>
        <w:tc>
          <w:tcPr>
            <w:tcW w:w="1545" w:type="dxa"/>
            <w:vAlign w:val="center"/>
          </w:tcPr>
          <w:p w14:paraId="6FE87B09"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高处作业</w:t>
            </w:r>
          </w:p>
        </w:tc>
        <w:tc>
          <w:tcPr>
            <w:tcW w:w="6645" w:type="dxa"/>
            <w:vAlign w:val="center"/>
          </w:tcPr>
          <w:p w14:paraId="44C4EC26"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有悬挂安全带的悬索或其它设施，有操作平台，有上下的梯子或其它形式的通道。</w:t>
            </w:r>
          </w:p>
        </w:tc>
      </w:tr>
      <w:tr w:rsidR="00170256" w14:paraId="5892B495" w14:textId="77777777">
        <w:trPr>
          <w:cantSplit/>
        </w:trPr>
        <w:tc>
          <w:tcPr>
            <w:tcW w:w="738" w:type="dxa"/>
            <w:vMerge/>
            <w:vAlign w:val="center"/>
          </w:tcPr>
          <w:p w14:paraId="271B0E14" w14:textId="77777777" w:rsidR="00170256" w:rsidRDefault="00170256">
            <w:pPr>
              <w:pStyle w:val="1f6"/>
              <w:spacing w:line="300" w:lineRule="exact"/>
              <w:jc w:val="center"/>
              <w:rPr>
                <w:rFonts w:ascii="方正仿宋_GBK" w:eastAsia="方正仿宋_GBK"/>
                <w:szCs w:val="21"/>
              </w:rPr>
            </w:pPr>
          </w:p>
        </w:tc>
        <w:tc>
          <w:tcPr>
            <w:tcW w:w="525" w:type="dxa"/>
            <w:vMerge/>
            <w:vAlign w:val="center"/>
          </w:tcPr>
          <w:p w14:paraId="53F7EB35" w14:textId="77777777" w:rsidR="00170256" w:rsidRDefault="00170256">
            <w:pPr>
              <w:pStyle w:val="1f6"/>
              <w:spacing w:line="300" w:lineRule="exact"/>
              <w:jc w:val="center"/>
              <w:rPr>
                <w:rFonts w:ascii="方正仿宋_GBK" w:eastAsia="方正仿宋_GBK"/>
                <w:szCs w:val="21"/>
              </w:rPr>
            </w:pPr>
          </w:p>
        </w:tc>
        <w:tc>
          <w:tcPr>
            <w:tcW w:w="1545" w:type="dxa"/>
            <w:vAlign w:val="center"/>
          </w:tcPr>
          <w:p w14:paraId="69073734"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基坑、物料平台</w:t>
            </w:r>
          </w:p>
        </w:tc>
        <w:tc>
          <w:tcPr>
            <w:tcW w:w="6645" w:type="dxa"/>
            <w:vAlign w:val="center"/>
          </w:tcPr>
          <w:p w14:paraId="54DDB5C2"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设1.2m高标准化的防护栏，用密目式安全立网封闭，悬挂标识。</w:t>
            </w:r>
          </w:p>
        </w:tc>
      </w:tr>
      <w:tr w:rsidR="00170256" w14:paraId="6160FF9E" w14:textId="77777777">
        <w:trPr>
          <w:cantSplit/>
        </w:trPr>
        <w:tc>
          <w:tcPr>
            <w:tcW w:w="738" w:type="dxa"/>
            <w:vMerge/>
            <w:vAlign w:val="center"/>
          </w:tcPr>
          <w:p w14:paraId="0F26A18E" w14:textId="77777777" w:rsidR="00170256" w:rsidRDefault="00170256">
            <w:pPr>
              <w:pStyle w:val="1f6"/>
              <w:spacing w:line="300" w:lineRule="exact"/>
              <w:jc w:val="center"/>
              <w:rPr>
                <w:rFonts w:ascii="方正仿宋_GBK" w:eastAsia="方正仿宋_GBK"/>
                <w:szCs w:val="21"/>
              </w:rPr>
            </w:pPr>
          </w:p>
        </w:tc>
        <w:tc>
          <w:tcPr>
            <w:tcW w:w="2070" w:type="dxa"/>
            <w:gridSpan w:val="2"/>
            <w:vAlign w:val="center"/>
          </w:tcPr>
          <w:p w14:paraId="58108DDD"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安全防护用品</w:t>
            </w:r>
          </w:p>
        </w:tc>
        <w:tc>
          <w:tcPr>
            <w:tcW w:w="6645" w:type="dxa"/>
            <w:vAlign w:val="center"/>
          </w:tcPr>
          <w:p w14:paraId="0E1F49DB"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安全帽、安全带、特种作业人员（电工、焊工、架子工等）防护服装、用品等。</w:t>
            </w:r>
          </w:p>
        </w:tc>
      </w:tr>
      <w:tr w:rsidR="00170256" w14:paraId="13288758" w14:textId="77777777">
        <w:trPr>
          <w:cantSplit/>
          <w:trHeight w:val="655"/>
        </w:trPr>
        <w:tc>
          <w:tcPr>
            <w:tcW w:w="738" w:type="dxa"/>
            <w:vMerge w:val="restart"/>
            <w:vAlign w:val="center"/>
          </w:tcPr>
          <w:p w14:paraId="613B3EEA"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其它</w:t>
            </w:r>
          </w:p>
        </w:tc>
        <w:tc>
          <w:tcPr>
            <w:tcW w:w="525" w:type="dxa"/>
            <w:vMerge w:val="restart"/>
            <w:vAlign w:val="center"/>
          </w:tcPr>
          <w:p w14:paraId="38E99424"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机械设备防护</w:t>
            </w:r>
          </w:p>
        </w:tc>
        <w:tc>
          <w:tcPr>
            <w:tcW w:w="1545" w:type="dxa"/>
            <w:vAlign w:val="center"/>
          </w:tcPr>
          <w:p w14:paraId="73E4E997"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中小型机械</w:t>
            </w:r>
          </w:p>
        </w:tc>
        <w:tc>
          <w:tcPr>
            <w:tcW w:w="6645" w:type="dxa"/>
            <w:vAlign w:val="center"/>
          </w:tcPr>
          <w:p w14:paraId="2FE22EC2"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设防护棚（同通道口防护并有防雨措施）。</w:t>
            </w:r>
          </w:p>
        </w:tc>
      </w:tr>
      <w:tr w:rsidR="00170256" w14:paraId="59937A8D" w14:textId="77777777">
        <w:trPr>
          <w:cantSplit/>
        </w:trPr>
        <w:tc>
          <w:tcPr>
            <w:tcW w:w="738" w:type="dxa"/>
            <w:vMerge/>
            <w:vAlign w:val="center"/>
          </w:tcPr>
          <w:p w14:paraId="14DCFDA8" w14:textId="77777777" w:rsidR="00170256" w:rsidRDefault="00170256">
            <w:pPr>
              <w:pStyle w:val="1f6"/>
              <w:spacing w:line="300" w:lineRule="exact"/>
              <w:jc w:val="center"/>
              <w:rPr>
                <w:rFonts w:ascii="方正仿宋_GBK" w:eastAsia="方正仿宋_GBK"/>
                <w:szCs w:val="21"/>
              </w:rPr>
            </w:pPr>
          </w:p>
        </w:tc>
        <w:tc>
          <w:tcPr>
            <w:tcW w:w="525" w:type="dxa"/>
            <w:vMerge/>
            <w:vAlign w:val="center"/>
          </w:tcPr>
          <w:p w14:paraId="7CFBE2D4" w14:textId="77777777" w:rsidR="00170256" w:rsidRDefault="00170256">
            <w:pPr>
              <w:pStyle w:val="1f6"/>
              <w:spacing w:line="300" w:lineRule="exact"/>
              <w:jc w:val="center"/>
              <w:rPr>
                <w:rFonts w:ascii="方正仿宋_GBK" w:eastAsia="方正仿宋_GBK"/>
                <w:szCs w:val="21"/>
              </w:rPr>
            </w:pPr>
          </w:p>
        </w:tc>
        <w:tc>
          <w:tcPr>
            <w:tcW w:w="1545" w:type="dxa"/>
            <w:vAlign w:val="center"/>
          </w:tcPr>
          <w:p w14:paraId="6639E62F"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垂直运输设备</w:t>
            </w:r>
          </w:p>
        </w:tc>
        <w:tc>
          <w:tcPr>
            <w:tcW w:w="6645" w:type="dxa"/>
            <w:vAlign w:val="center"/>
          </w:tcPr>
          <w:p w14:paraId="56408CFD"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1. 垂直运输设备检测、检验、日常维护、保养等。</w:t>
            </w:r>
          </w:p>
          <w:p w14:paraId="056D9FAE"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2. 物料提升机、施工电梯等物料平台搭设、外侧用密目式安全立网全封闭，有安全通道、安全防护门、防护棚等。</w:t>
            </w:r>
          </w:p>
        </w:tc>
      </w:tr>
      <w:tr w:rsidR="00170256" w14:paraId="714396D8" w14:textId="77777777">
        <w:trPr>
          <w:cantSplit/>
          <w:trHeight w:hRule="exact" w:val="510"/>
        </w:trPr>
        <w:tc>
          <w:tcPr>
            <w:tcW w:w="738" w:type="dxa"/>
            <w:vMerge/>
            <w:vAlign w:val="center"/>
          </w:tcPr>
          <w:p w14:paraId="09D150BD" w14:textId="77777777" w:rsidR="00170256" w:rsidRDefault="00170256">
            <w:pPr>
              <w:pStyle w:val="1f6"/>
              <w:spacing w:line="300" w:lineRule="exact"/>
              <w:jc w:val="center"/>
              <w:rPr>
                <w:rFonts w:ascii="方正仿宋_GBK" w:eastAsia="方正仿宋_GBK"/>
                <w:szCs w:val="21"/>
              </w:rPr>
            </w:pPr>
          </w:p>
        </w:tc>
        <w:tc>
          <w:tcPr>
            <w:tcW w:w="2070" w:type="dxa"/>
            <w:gridSpan w:val="2"/>
            <w:vAlign w:val="center"/>
          </w:tcPr>
          <w:p w14:paraId="3E130A26"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专家论证审查</w:t>
            </w:r>
          </w:p>
        </w:tc>
        <w:tc>
          <w:tcPr>
            <w:tcW w:w="6645" w:type="dxa"/>
            <w:vAlign w:val="center"/>
          </w:tcPr>
          <w:p w14:paraId="7B792313"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超过一定规模的危险性较大分部分项工程专家论证审查。</w:t>
            </w:r>
          </w:p>
        </w:tc>
      </w:tr>
      <w:tr w:rsidR="00170256" w14:paraId="2676430C" w14:textId="77777777">
        <w:trPr>
          <w:cantSplit/>
          <w:trHeight w:hRule="exact" w:val="510"/>
        </w:trPr>
        <w:tc>
          <w:tcPr>
            <w:tcW w:w="738" w:type="dxa"/>
            <w:vMerge/>
            <w:vAlign w:val="center"/>
          </w:tcPr>
          <w:p w14:paraId="48FEE1EA" w14:textId="77777777" w:rsidR="00170256" w:rsidRDefault="00170256">
            <w:pPr>
              <w:pStyle w:val="1f6"/>
              <w:spacing w:line="300" w:lineRule="exact"/>
              <w:jc w:val="center"/>
              <w:rPr>
                <w:rFonts w:ascii="方正仿宋_GBK" w:eastAsia="方正仿宋_GBK"/>
                <w:szCs w:val="21"/>
              </w:rPr>
            </w:pPr>
          </w:p>
        </w:tc>
        <w:tc>
          <w:tcPr>
            <w:tcW w:w="2070" w:type="dxa"/>
            <w:gridSpan w:val="2"/>
            <w:vAlign w:val="center"/>
          </w:tcPr>
          <w:p w14:paraId="752DBB2D"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应急救援预案</w:t>
            </w:r>
          </w:p>
        </w:tc>
        <w:tc>
          <w:tcPr>
            <w:tcW w:w="6645" w:type="dxa"/>
            <w:vAlign w:val="center"/>
          </w:tcPr>
          <w:p w14:paraId="7672A023"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救援器材准备及演练等。</w:t>
            </w:r>
          </w:p>
        </w:tc>
      </w:tr>
      <w:tr w:rsidR="00170256" w14:paraId="639BB47D" w14:textId="77777777">
        <w:trPr>
          <w:cantSplit/>
        </w:trPr>
        <w:tc>
          <w:tcPr>
            <w:tcW w:w="738" w:type="dxa"/>
            <w:vMerge/>
            <w:vAlign w:val="center"/>
          </w:tcPr>
          <w:p w14:paraId="21F6DF3B" w14:textId="77777777" w:rsidR="00170256" w:rsidRDefault="00170256">
            <w:pPr>
              <w:pStyle w:val="1f6"/>
              <w:spacing w:line="300" w:lineRule="exact"/>
              <w:jc w:val="center"/>
              <w:rPr>
                <w:rFonts w:ascii="方正仿宋_GBK" w:eastAsia="方正仿宋_GBK"/>
                <w:szCs w:val="21"/>
              </w:rPr>
            </w:pPr>
          </w:p>
        </w:tc>
        <w:tc>
          <w:tcPr>
            <w:tcW w:w="2070" w:type="dxa"/>
            <w:gridSpan w:val="2"/>
            <w:vAlign w:val="center"/>
          </w:tcPr>
          <w:p w14:paraId="16DE92EF" w14:textId="77777777" w:rsidR="00170256" w:rsidRDefault="00782ED2">
            <w:pPr>
              <w:pStyle w:val="1f6"/>
              <w:spacing w:line="300" w:lineRule="exact"/>
              <w:jc w:val="center"/>
              <w:rPr>
                <w:rFonts w:ascii="方正仿宋_GBK" w:eastAsia="方正仿宋_GBK"/>
                <w:szCs w:val="21"/>
              </w:rPr>
            </w:pPr>
            <w:r>
              <w:rPr>
                <w:rFonts w:ascii="方正仿宋_GBK" w:eastAsia="方正仿宋_GBK" w:hint="eastAsia"/>
                <w:szCs w:val="21"/>
              </w:rPr>
              <w:t>非正常情况施工</w:t>
            </w:r>
          </w:p>
        </w:tc>
        <w:tc>
          <w:tcPr>
            <w:tcW w:w="6645" w:type="dxa"/>
            <w:vAlign w:val="center"/>
          </w:tcPr>
          <w:p w14:paraId="73B78CA6" w14:textId="77777777" w:rsidR="00170256" w:rsidRDefault="00782ED2">
            <w:pPr>
              <w:pStyle w:val="1f6"/>
              <w:spacing w:line="300" w:lineRule="exact"/>
              <w:rPr>
                <w:rFonts w:ascii="方正仿宋_GBK" w:eastAsia="方正仿宋_GBK"/>
                <w:szCs w:val="21"/>
              </w:rPr>
            </w:pPr>
            <w:r>
              <w:rPr>
                <w:rFonts w:ascii="方正仿宋_GBK" w:eastAsia="方正仿宋_GBK" w:hint="eastAsia"/>
                <w:szCs w:val="21"/>
              </w:rPr>
              <w:t>其它特殊情况下的防护费用，如：城市主干道、人流密集、河边等处施工及文物、古建筑、古树保护等。</w:t>
            </w:r>
          </w:p>
        </w:tc>
      </w:tr>
    </w:tbl>
    <w:p w14:paraId="676806BC" w14:textId="77777777" w:rsidR="00170256" w:rsidRDefault="00782ED2">
      <w:pPr>
        <w:pStyle w:val="101"/>
        <w:spacing w:line="360" w:lineRule="auto"/>
        <w:ind w:firstLineChars="250" w:firstLine="525"/>
        <w:jc w:val="center"/>
      </w:pPr>
      <w:r>
        <w:rPr>
          <w:rFonts w:ascii="方正仿宋_GBK" w:eastAsia="方正仿宋_GBK" w:hint="eastAsia"/>
        </w:rPr>
        <w:t>注：本表所列建设工程安全文明施工费，是依据现行法律法规及标准、规范确定的。如法律法规和标准、规范修订，本表所列项目应按照修订后的法律法规和标准规范进行调整。</w:t>
      </w:r>
    </w:p>
    <w:p w14:paraId="1CD746A5" w14:textId="77777777" w:rsidR="00170256" w:rsidRDefault="00170256">
      <w:pPr>
        <w:ind w:firstLineChars="200" w:firstLine="420"/>
      </w:pPr>
    </w:p>
    <w:p w14:paraId="09BDF472" w14:textId="77777777" w:rsidR="00170256" w:rsidRDefault="00170256">
      <w:pPr>
        <w:spacing w:line="360" w:lineRule="auto"/>
        <w:rPr>
          <w:sz w:val="24"/>
        </w:rPr>
      </w:pPr>
    </w:p>
    <w:p w14:paraId="57577E59" w14:textId="77777777" w:rsidR="00170256" w:rsidRDefault="00170256">
      <w:pPr>
        <w:spacing w:line="360" w:lineRule="auto"/>
        <w:rPr>
          <w:sz w:val="24"/>
        </w:rPr>
        <w:sectPr w:rsidR="00170256">
          <w:pgSz w:w="11907" w:h="16840"/>
          <w:pgMar w:top="1440" w:right="1440" w:bottom="1440" w:left="1797" w:header="851" w:footer="851" w:gutter="0"/>
          <w:cols w:space="720"/>
          <w:docGrid w:linePitch="312"/>
        </w:sectPr>
      </w:pPr>
    </w:p>
    <w:p w14:paraId="5296FA5E" w14:textId="77777777" w:rsidR="00170256" w:rsidRDefault="00782ED2">
      <w:pPr>
        <w:spacing w:line="360" w:lineRule="auto"/>
        <w:rPr>
          <w:b/>
          <w:sz w:val="28"/>
          <w:szCs w:val="28"/>
        </w:rPr>
      </w:pPr>
      <w:r>
        <w:rPr>
          <w:rFonts w:hint="eastAsia"/>
          <w:b/>
          <w:sz w:val="28"/>
          <w:szCs w:val="28"/>
        </w:rPr>
        <w:lastRenderedPageBreak/>
        <w:t>4</w:t>
      </w:r>
      <w:r>
        <w:rPr>
          <w:rFonts w:hint="eastAsia"/>
          <w:b/>
          <w:sz w:val="28"/>
          <w:szCs w:val="28"/>
        </w:rPr>
        <w:t>、项目经理简历表</w:t>
      </w:r>
    </w:p>
    <w:p w14:paraId="050FC06B" w14:textId="77777777" w:rsidR="00170256" w:rsidRDefault="00170256">
      <w:pPr>
        <w:pStyle w:val="1f1"/>
        <w:rPr>
          <w:u w:val="single"/>
        </w:rPr>
      </w:pPr>
    </w:p>
    <w:p w14:paraId="48557B4C" w14:textId="77777777" w:rsidR="00170256" w:rsidRDefault="00170256">
      <w:pPr>
        <w:pStyle w:val="1f1"/>
        <w:rPr>
          <w:u w:val="single"/>
        </w:rPr>
      </w:pPr>
    </w:p>
    <w:p w14:paraId="1267F5D1" w14:textId="77777777" w:rsidR="00170256" w:rsidRDefault="00782ED2">
      <w:pPr>
        <w:pStyle w:val="1f1"/>
      </w:pPr>
      <w:r>
        <w:rPr>
          <w:rFonts w:hint="eastAsia"/>
          <w:u w:val="single"/>
        </w:rPr>
        <w:t>（</w:t>
      </w:r>
      <w:r>
        <w:rPr>
          <w:u w:val="single"/>
        </w:rPr>
        <w:t>招标工程项目名称</w:t>
      </w:r>
      <w:r>
        <w:rPr>
          <w:rFonts w:hint="eastAsia"/>
          <w:u w:val="single"/>
        </w:rPr>
        <w:t>）</w:t>
      </w:r>
      <w:r>
        <w:t>工程</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464"/>
        <w:gridCol w:w="1548"/>
        <w:gridCol w:w="328"/>
        <w:gridCol w:w="1219"/>
        <w:gridCol w:w="674"/>
        <w:gridCol w:w="874"/>
        <w:gridCol w:w="711"/>
        <w:gridCol w:w="836"/>
        <w:gridCol w:w="272"/>
        <w:gridCol w:w="1276"/>
      </w:tblGrid>
      <w:tr w:rsidR="00170256" w14:paraId="39957F61" w14:textId="77777777">
        <w:trPr>
          <w:trHeight w:val="600"/>
          <w:jc w:val="center"/>
        </w:trPr>
        <w:tc>
          <w:tcPr>
            <w:tcW w:w="1083" w:type="dxa"/>
            <w:vAlign w:val="center"/>
          </w:tcPr>
          <w:p w14:paraId="394E1949" w14:textId="77777777" w:rsidR="00170256" w:rsidRDefault="00782ED2">
            <w:pPr>
              <w:jc w:val="center"/>
            </w:pPr>
            <w:r>
              <w:t>姓名</w:t>
            </w:r>
          </w:p>
        </w:tc>
        <w:tc>
          <w:tcPr>
            <w:tcW w:w="2340" w:type="dxa"/>
            <w:gridSpan w:val="3"/>
            <w:vAlign w:val="center"/>
          </w:tcPr>
          <w:p w14:paraId="042CCE81" w14:textId="77777777" w:rsidR="00170256" w:rsidRDefault="00170256">
            <w:pPr>
              <w:jc w:val="center"/>
            </w:pPr>
          </w:p>
        </w:tc>
        <w:tc>
          <w:tcPr>
            <w:tcW w:w="1893" w:type="dxa"/>
            <w:gridSpan w:val="2"/>
            <w:vAlign w:val="center"/>
          </w:tcPr>
          <w:p w14:paraId="45FADB31" w14:textId="77777777" w:rsidR="00170256" w:rsidRDefault="00782ED2">
            <w:pPr>
              <w:jc w:val="center"/>
            </w:pPr>
            <w:r>
              <w:t>性别</w:t>
            </w:r>
          </w:p>
        </w:tc>
        <w:tc>
          <w:tcPr>
            <w:tcW w:w="1585" w:type="dxa"/>
            <w:gridSpan w:val="2"/>
            <w:vAlign w:val="center"/>
          </w:tcPr>
          <w:p w14:paraId="43B7C6B6" w14:textId="77777777" w:rsidR="00170256" w:rsidRDefault="00170256">
            <w:pPr>
              <w:jc w:val="center"/>
            </w:pPr>
          </w:p>
        </w:tc>
        <w:tc>
          <w:tcPr>
            <w:tcW w:w="1108" w:type="dxa"/>
            <w:gridSpan w:val="2"/>
            <w:vAlign w:val="center"/>
          </w:tcPr>
          <w:p w14:paraId="7C4EFAC5" w14:textId="77777777" w:rsidR="00170256" w:rsidRDefault="00782ED2">
            <w:pPr>
              <w:jc w:val="center"/>
            </w:pPr>
            <w:r>
              <w:t>年龄</w:t>
            </w:r>
          </w:p>
        </w:tc>
        <w:tc>
          <w:tcPr>
            <w:tcW w:w="1276" w:type="dxa"/>
            <w:vAlign w:val="center"/>
          </w:tcPr>
          <w:p w14:paraId="7CF762C8" w14:textId="77777777" w:rsidR="00170256" w:rsidRDefault="00170256">
            <w:pPr>
              <w:jc w:val="center"/>
            </w:pPr>
          </w:p>
        </w:tc>
      </w:tr>
      <w:tr w:rsidR="00170256" w14:paraId="24B0549B" w14:textId="77777777">
        <w:trPr>
          <w:trHeight w:val="623"/>
          <w:jc w:val="center"/>
        </w:trPr>
        <w:tc>
          <w:tcPr>
            <w:tcW w:w="1083" w:type="dxa"/>
            <w:vAlign w:val="center"/>
          </w:tcPr>
          <w:p w14:paraId="3744754B" w14:textId="77777777" w:rsidR="00170256" w:rsidRDefault="00782ED2">
            <w:pPr>
              <w:jc w:val="center"/>
            </w:pPr>
            <w:r>
              <w:t>职务</w:t>
            </w:r>
          </w:p>
        </w:tc>
        <w:tc>
          <w:tcPr>
            <w:tcW w:w="2340" w:type="dxa"/>
            <w:gridSpan w:val="3"/>
            <w:vAlign w:val="center"/>
          </w:tcPr>
          <w:p w14:paraId="58549BE8" w14:textId="77777777" w:rsidR="00170256" w:rsidRDefault="00170256">
            <w:pPr>
              <w:jc w:val="center"/>
            </w:pPr>
          </w:p>
        </w:tc>
        <w:tc>
          <w:tcPr>
            <w:tcW w:w="1893" w:type="dxa"/>
            <w:gridSpan w:val="2"/>
            <w:vAlign w:val="center"/>
          </w:tcPr>
          <w:p w14:paraId="40EDEF12" w14:textId="77777777" w:rsidR="00170256" w:rsidRDefault="00782ED2">
            <w:pPr>
              <w:jc w:val="center"/>
            </w:pPr>
            <w:r>
              <w:t>职称</w:t>
            </w:r>
          </w:p>
        </w:tc>
        <w:tc>
          <w:tcPr>
            <w:tcW w:w="1585" w:type="dxa"/>
            <w:gridSpan w:val="2"/>
            <w:vAlign w:val="center"/>
          </w:tcPr>
          <w:p w14:paraId="02F94C93" w14:textId="77777777" w:rsidR="00170256" w:rsidRDefault="00170256">
            <w:pPr>
              <w:jc w:val="center"/>
            </w:pPr>
          </w:p>
        </w:tc>
        <w:tc>
          <w:tcPr>
            <w:tcW w:w="1108" w:type="dxa"/>
            <w:gridSpan w:val="2"/>
            <w:vAlign w:val="center"/>
          </w:tcPr>
          <w:p w14:paraId="30FB5E5F" w14:textId="77777777" w:rsidR="00170256" w:rsidRDefault="00782ED2">
            <w:pPr>
              <w:jc w:val="center"/>
            </w:pPr>
            <w:r>
              <w:t>学历</w:t>
            </w:r>
          </w:p>
        </w:tc>
        <w:tc>
          <w:tcPr>
            <w:tcW w:w="1276" w:type="dxa"/>
            <w:vAlign w:val="center"/>
          </w:tcPr>
          <w:p w14:paraId="36603A7B" w14:textId="77777777" w:rsidR="00170256" w:rsidRDefault="00170256">
            <w:pPr>
              <w:jc w:val="center"/>
            </w:pPr>
          </w:p>
        </w:tc>
      </w:tr>
      <w:tr w:rsidR="00170256" w14:paraId="0CA26553" w14:textId="77777777">
        <w:trPr>
          <w:trHeight w:val="600"/>
          <w:jc w:val="center"/>
        </w:trPr>
        <w:tc>
          <w:tcPr>
            <w:tcW w:w="3423" w:type="dxa"/>
            <w:gridSpan w:val="4"/>
            <w:vAlign w:val="center"/>
          </w:tcPr>
          <w:p w14:paraId="1BAA8292" w14:textId="77777777" w:rsidR="00170256" w:rsidRDefault="00782ED2">
            <w:pPr>
              <w:jc w:val="center"/>
            </w:pPr>
            <w:r>
              <w:t>参加工作时间</w:t>
            </w:r>
          </w:p>
        </w:tc>
        <w:tc>
          <w:tcPr>
            <w:tcW w:w="1893" w:type="dxa"/>
            <w:gridSpan w:val="2"/>
            <w:vAlign w:val="center"/>
          </w:tcPr>
          <w:p w14:paraId="775FE0B8" w14:textId="77777777" w:rsidR="00170256" w:rsidRDefault="00170256">
            <w:pPr>
              <w:jc w:val="center"/>
            </w:pPr>
          </w:p>
        </w:tc>
        <w:tc>
          <w:tcPr>
            <w:tcW w:w="2693" w:type="dxa"/>
            <w:gridSpan w:val="4"/>
            <w:vAlign w:val="center"/>
          </w:tcPr>
          <w:p w14:paraId="343CF033" w14:textId="77777777" w:rsidR="00170256" w:rsidRDefault="00782ED2">
            <w:pPr>
              <w:jc w:val="center"/>
            </w:pPr>
            <w:r>
              <w:t>担任项目经理年限</w:t>
            </w:r>
          </w:p>
        </w:tc>
        <w:tc>
          <w:tcPr>
            <w:tcW w:w="1276" w:type="dxa"/>
            <w:vAlign w:val="center"/>
          </w:tcPr>
          <w:p w14:paraId="20D7AA06" w14:textId="77777777" w:rsidR="00170256" w:rsidRDefault="00170256">
            <w:pPr>
              <w:jc w:val="center"/>
            </w:pPr>
          </w:p>
        </w:tc>
      </w:tr>
      <w:tr w:rsidR="00170256" w14:paraId="01E0B00B" w14:textId="77777777">
        <w:trPr>
          <w:cantSplit/>
          <w:trHeight w:val="468"/>
          <w:jc w:val="center"/>
        </w:trPr>
        <w:tc>
          <w:tcPr>
            <w:tcW w:w="3423" w:type="dxa"/>
            <w:gridSpan w:val="4"/>
            <w:vAlign w:val="center"/>
          </w:tcPr>
          <w:p w14:paraId="4D15DD05" w14:textId="77777777" w:rsidR="00170256" w:rsidRDefault="00782ED2">
            <w:pPr>
              <w:jc w:val="center"/>
            </w:pPr>
            <w:r>
              <w:t>项目经理注册证书编号</w:t>
            </w:r>
          </w:p>
        </w:tc>
        <w:tc>
          <w:tcPr>
            <w:tcW w:w="5862" w:type="dxa"/>
            <w:gridSpan w:val="7"/>
            <w:vAlign w:val="center"/>
          </w:tcPr>
          <w:p w14:paraId="5ACCE7AD" w14:textId="77777777" w:rsidR="00170256" w:rsidRDefault="00170256">
            <w:pPr>
              <w:jc w:val="center"/>
            </w:pPr>
          </w:p>
        </w:tc>
      </w:tr>
      <w:tr w:rsidR="00170256" w14:paraId="3AB1E678" w14:textId="77777777">
        <w:trPr>
          <w:trHeight w:val="620"/>
          <w:jc w:val="center"/>
        </w:trPr>
        <w:tc>
          <w:tcPr>
            <w:tcW w:w="9285" w:type="dxa"/>
            <w:gridSpan w:val="11"/>
            <w:vAlign w:val="center"/>
          </w:tcPr>
          <w:p w14:paraId="23CE4175" w14:textId="77777777" w:rsidR="00170256" w:rsidRDefault="00782ED2">
            <w:pPr>
              <w:jc w:val="center"/>
            </w:pPr>
            <w:r>
              <w:t>在建和已完工程项目情况</w:t>
            </w:r>
          </w:p>
        </w:tc>
      </w:tr>
      <w:tr w:rsidR="00170256" w14:paraId="1DE47493" w14:textId="77777777">
        <w:trPr>
          <w:trHeight w:val="600"/>
          <w:jc w:val="center"/>
        </w:trPr>
        <w:tc>
          <w:tcPr>
            <w:tcW w:w="1547" w:type="dxa"/>
            <w:gridSpan w:val="2"/>
            <w:vAlign w:val="center"/>
          </w:tcPr>
          <w:p w14:paraId="55E36694" w14:textId="77777777" w:rsidR="00170256" w:rsidRDefault="00782ED2">
            <w:pPr>
              <w:jc w:val="center"/>
            </w:pPr>
            <w:r>
              <w:t>建设单位</w:t>
            </w:r>
          </w:p>
        </w:tc>
        <w:tc>
          <w:tcPr>
            <w:tcW w:w="1548" w:type="dxa"/>
            <w:vAlign w:val="center"/>
          </w:tcPr>
          <w:p w14:paraId="0FE32591" w14:textId="77777777" w:rsidR="00170256" w:rsidRDefault="00782ED2">
            <w:pPr>
              <w:jc w:val="center"/>
            </w:pPr>
            <w:r>
              <w:t>项目名称</w:t>
            </w:r>
          </w:p>
        </w:tc>
        <w:tc>
          <w:tcPr>
            <w:tcW w:w="1547" w:type="dxa"/>
            <w:gridSpan w:val="2"/>
            <w:vAlign w:val="center"/>
          </w:tcPr>
          <w:p w14:paraId="1824F170" w14:textId="77777777" w:rsidR="00170256" w:rsidRDefault="00782ED2">
            <w:pPr>
              <w:jc w:val="center"/>
            </w:pPr>
            <w:r>
              <w:t>建设规模</w:t>
            </w:r>
          </w:p>
        </w:tc>
        <w:tc>
          <w:tcPr>
            <w:tcW w:w="1548" w:type="dxa"/>
            <w:gridSpan w:val="2"/>
            <w:vAlign w:val="center"/>
          </w:tcPr>
          <w:p w14:paraId="5C4F0D48" w14:textId="77777777" w:rsidR="00170256" w:rsidRDefault="00782ED2">
            <w:pPr>
              <w:jc w:val="center"/>
            </w:pPr>
            <w:r>
              <w:t>开、竣工日期</w:t>
            </w:r>
          </w:p>
        </w:tc>
        <w:tc>
          <w:tcPr>
            <w:tcW w:w="1547" w:type="dxa"/>
            <w:gridSpan w:val="2"/>
            <w:vAlign w:val="center"/>
          </w:tcPr>
          <w:p w14:paraId="5FBD7AD1" w14:textId="77777777" w:rsidR="00170256" w:rsidRDefault="00782ED2">
            <w:pPr>
              <w:jc w:val="center"/>
            </w:pPr>
            <w:r>
              <w:t>在建或已完</w:t>
            </w:r>
          </w:p>
        </w:tc>
        <w:tc>
          <w:tcPr>
            <w:tcW w:w="1548" w:type="dxa"/>
            <w:gridSpan w:val="2"/>
            <w:vAlign w:val="center"/>
          </w:tcPr>
          <w:p w14:paraId="031D80D7" w14:textId="77777777" w:rsidR="00170256" w:rsidRDefault="00782ED2">
            <w:pPr>
              <w:jc w:val="center"/>
            </w:pPr>
            <w:r>
              <w:t>工程质量</w:t>
            </w:r>
          </w:p>
        </w:tc>
      </w:tr>
      <w:tr w:rsidR="00170256" w14:paraId="745E268C" w14:textId="77777777">
        <w:trPr>
          <w:trHeight w:val="541"/>
          <w:jc w:val="center"/>
        </w:trPr>
        <w:tc>
          <w:tcPr>
            <w:tcW w:w="1547" w:type="dxa"/>
            <w:gridSpan w:val="2"/>
            <w:vAlign w:val="center"/>
          </w:tcPr>
          <w:p w14:paraId="6058F548" w14:textId="77777777" w:rsidR="00170256" w:rsidRDefault="00170256">
            <w:pPr>
              <w:jc w:val="center"/>
            </w:pPr>
          </w:p>
        </w:tc>
        <w:tc>
          <w:tcPr>
            <w:tcW w:w="1548" w:type="dxa"/>
            <w:vAlign w:val="center"/>
          </w:tcPr>
          <w:p w14:paraId="4FC6BFBE" w14:textId="77777777" w:rsidR="00170256" w:rsidRDefault="00170256">
            <w:pPr>
              <w:jc w:val="center"/>
            </w:pPr>
          </w:p>
        </w:tc>
        <w:tc>
          <w:tcPr>
            <w:tcW w:w="1547" w:type="dxa"/>
            <w:gridSpan w:val="2"/>
            <w:vAlign w:val="center"/>
          </w:tcPr>
          <w:p w14:paraId="16B6CE24" w14:textId="77777777" w:rsidR="00170256" w:rsidRDefault="00170256">
            <w:pPr>
              <w:jc w:val="center"/>
            </w:pPr>
          </w:p>
        </w:tc>
        <w:tc>
          <w:tcPr>
            <w:tcW w:w="1548" w:type="dxa"/>
            <w:gridSpan w:val="2"/>
            <w:vAlign w:val="center"/>
          </w:tcPr>
          <w:p w14:paraId="7E0F070D" w14:textId="77777777" w:rsidR="00170256" w:rsidRDefault="00170256">
            <w:pPr>
              <w:jc w:val="center"/>
            </w:pPr>
          </w:p>
        </w:tc>
        <w:tc>
          <w:tcPr>
            <w:tcW w:w="1547" w:type="dxa"/>
            <w:gridSpan w:val="2"/>
            <w:vAlign w:val="center"/>
          </w:tcPr>
          <w:p w14:paraId="218E84F8" w14:textId="77777777" w:rsidR="00170256" w:rsidRDefault="00170256">
            <w:pPr>
              <w:jc w:val="center"/>
            </w:pPr>
          </w:p>
        </w:tc>
        <w:tc>
          <w:tcPr>
            <w:tcW w:w="1548" w:type="dxa"/>
            <w:gridSpan w:val="2"/>
            <w:vAlign w:val="center"/>
          </w:tcPr>
          <w:p w14:paraId="738FF2AF" w14:textId="77777777" w:rsidR="00170256" w:rsidRDefault="00170256">
            <w:pPr>
              <w:jc w:val="center"/>
            </w:pPr>
          </w:p>
        </w:tc>
      </w:tr>
      <w:tr w:rsidR="00170256" w14:paraId="452430AF" w14:textId="77777777">
        <w:trPr>
          <w:trHeight w:val="541"/>
          <w:jc w:val="center"/>
        </w:trPr>
        <w:tc>
          <w:tcPr>
            <w:tcW w:w="1547" w:type="dxa"/>
            <w:gridSpan w:val="2"/>
            <w:vAlign w:val="center"/>
          </w:tcPr>
          <w:p w14:paraId="5AF9B62E" w14:textId="77777777" w:rsidR="00170256" w:rsidRDefault="00170256">
            <w:pPr>
              <w:jc w:val="center"/>
            </w:pPr>
          </w:p>
        </w:tc>
        <w:tc>
          <w:tcPr>
            <w:tcW w:w="1548" w:type="dxa"/>
            <w:vAlign w:val="center"/>
          </w:tcPr>
          <w:p w14:paraId="38CEDD26" w14:textId="77777777" w:rsidR="00170256" w:rsidRDefault="00170256">
            <w:pPr>
              <w:jc w:val="center"/>
            </w:pPr>
          </w:p>
        </w:tc>
        <w:tc>
          <w:tcPr>
            <w:tcW w:w="1547" w:type="dxa"/>
            <w:gridSpan w:val="2"/>
            <w:vAlign w:val="center"/>
          </w:tcPr>
          <w:p w14:paraId="7306DDDB" w14:textId="77777777" w:rsidR="00170256" w:rsidRDefault="00170256">
            <w:pPr>
              <w:jc w:val="center"/>
            </w:pPr>
          </w:p>
        </w:tc>
        <w:tc>
          <w:tcPr>
            <w:tcW w:w="1548" w:type="dxa"/>
            <w:gridSpan w:val="2"/>
            <w:vAlign w:val="center"/>
          </w:tcPr>
          <w:p w14:paraId="697A1FB4" w14:textId="77777777" w:rsidR="00170256" w:rsidRDefault="00170256">
            <w:pPr>
              <w:jc w:val="center"/>
            </w:pPr>
          </w:p>
        </w:tc>
        <w:tc>
          <w:tcPr>
            <w:tcW w:w="1547" w:type="dxa"/>
            <w:gridSpan w:val="2"/>
            <w:vAlign w:val="center"/>
          </w:tcPr>
          <w:p w14:paraId="0D1F340E" w14:textId="77777777" w:rsidR="00170256" w:rsidRDefault="00170256">
            <w:pPr>
              <w:jc w:val="center"/>
            </w:pPr>
          </w:p>
        </w:tc>
        <w:tc>
          <w:tcPr>
            <w:tcW w:w="1548" w:type="dxa"/>
            <w:gridSpan w:val="2"/>
            <w:vAlign w:val="center"/>
          </w:tcPr>
          <w:p w14:paraId="011CB3A3" w14:textId="77777777" w:rsidR="00170256" w:rsidRDefault="00170256">
            <w:pPr>
              <w:jc w:val="center"/>
            </w:pPr>
          </w:p>
        </w:tc>
      </w:tr>
      <w:tr w:rsidR="00170256" w14:paraId="541E1962" w14:textId="77777777">
        <w:trPr>
          <w:trHeight w:val="541"/>
          <w:jc w:val="center"/>
        </w:trPr>
        <w:tc>
          <w:tcPr>
            <w:tcW w:w="1547" w:type="dxa"/>
            <w:gridSpan w:val="2"/>
            <w:vAlign w:val="center"/>
          </w:tcPr>
          <w:p w14:paraId="186C7375" w14:textId="77777777" w:rsidR="00170256" w:rsidRDefault="00170256">
            <w:pPr>
              <w:jc w:val="center"/>
            </w:pPr>
          </w:p>
        </w:tc>
        <w:tc>
          <w:tcPr>
            <w:tcW w:w="1548" w:type="dxa"/>
            <w:vAlign w:val="center"/>
          </w:tcPr>
          <w:p w14:paraId="13961231" w14:textId="77777777" w:rsidR="00170256" w:rsidRDefault="00170256">
            <w:pPr>
              <w:jc w:val="center"/>
            </w:pPr>
          </w:p>
        </w:tc>
        <w:tc>
          <w:tcPr>
            <w:tcW w:w="1547" w:type="dxa"/>
            <w:gridSpan w:val="2"/>
            <w:vAlign w:val="center"/>
          </w:tcPr>
          <w:p w14:paraId="7F44AE99" w14:textId="77777777" w:rsidR="00170256" w:rsidRDefault="00170256">
            <w:pPr>
              <w:jc w:val="center"/>
            </w:pPr>
          </w:p>
        </w:tc>
        <w:tc>
          <w:tcPr>
            <w:tcW w:w="1548" w:type="dxa"/>
            <w:gridSpan w:val="2"/>
            <w:vAlign w:val="center"/>
          </w:tcPr>
          <w:p w14:paraId="08EB2AC2" w14:textId="77777777" w:rsidR="00170256" w:rsidRDefault="00170256">
            <w:pPr>
              <w:jc w:val="center"/>
            </w:pPr>
          </w:p>
        </w:tc>
        <w:tc>
          <w:tcPr>
            <w:tcW w:w="1547" w:type="dxa"/>
            <w:gridSpan w:val="2"/>
            <w:vAlign w:val="center"/>
          </w:tcPr>
          <w:p w14:paraId="40D3FBAA" w14:textId="77777777" w:rsidR="00170256" w:rsidRDefault="00170256">
            <w:pPr>
              <w:jc w:val="center"/>
            </w:pPr>
          </w:p>
        </w:tc>
        <w:tc>
          <w:tcPr>
            <w:tcW w:w="1548" w:type="dxa"/>
            <w:gridSpan w:val="2"/>
            <w:vAlign w:val="center"/>
          </w:tcPr>
          <w:p w14:paraId="1F6A8286" w14:textId="77777777" w:rsidR="00170256" w:rsidRDefault="00170256">
            <w:pPr>
              <w:jc w:val="center"/>
            </w:pPr>
          </w:p>
        </w:tc>
      </w:tr>
      <w:tr w:rsidR="00170256" w14:paraId="6AAA78FE" w14:textId="77777777">
        <w:trPr>
          <w:trHeight w:val="549"/>
          <w:jc w:val="center"/>
        </w:trPr>
        <w:tc>
          <w:tcPr>
            <w:tcW w:w="1547" w:type="dxa"/>
            <w:gridSpan w:val="2"/>
            <w:vAlign w:val="center"/>
          </w:tcPr>
          <w:p w14:paraId="21C0A21D" w14:textId="77777777" w:rsidR="00170256" w:rsidRDefault="00170256">
            <w:pPr>
              <w:jc w:val="center"/>
            </w:pPr>
          </w:p>
        </w:tc>
        <w:tc>
          <w:tcPr>
            <w:tcW w:w="1548" w:type="dxa"/>
            <w:vAlign w:val="center"/>
          </w:tcPr>
          <w:p w14:paraId="76180062" w14:textId="77777777" w:rsidR="00170256" w:rsidRDefault="00170256">
            <w:pPr>
              <w:jc w:val="center"/>
            </w:pPr>
          </w:p>
        </w:tc>
        <w:tc>
          <w:tcPr>
            <w:tcW w:w="1547" w:type="dxa"/>
            <w:gridSpan w:val="2"/>
            <w:vAlign w:val="center"/>
          </w:tcPr>
          <w:p w14:paraId="11D3A53E" w14:textId="77777777" w:rsidR="00170256" w:rsidRDefault="00170256">
            <w:pPr>
              <w:jc w:val="center"/>
            </w:pPr>
          </w:p>
        </w:tc>
        <w:tc>
          <w:tcPr>
            <w:tcW w:w="1548" w:type="dxa"/>
            <w:gridSpan w:val="2"/>
            <w:vAlign w:val="center"/>
          </w:tcPr>
          <w:p w14:paraId="7F76F5E4" w14:textId="77777777" w:rsidR="00170256" w:rsidRDefault="00170256">
            <w:pPr>
              <w:jc w:val="center"/>
            </w:pPr>
          </w:p>
        </w:tc>
        <w:tc>
          <w:tcPr>
            <w:tcW w:w="1547" w:type="dxa"/>
            <w:gridSpan w:val="2"/>
            <w:vAlign w:val="center"/>
          </w:tcPr>
          <w:p w14:paraId="11C418C7" w14:textId="77777777" w:rsidR="00170256" w:rsidRDefault="00170256">
            <w:pPr>
              <w:jc w:val="center"/>
            </w:pPr>
          </w:p>
        </w:tc>
        <w:tc>
          <w:tcPr>
            <w:tcW w:w="1548" w:type="dxa"/>
            <w:gridSpan w:val="2"/>
            <w:vAlign w:val="center"/>
          </w:tcPr>
          <w:p w14:paraId="2AF741F7" w14:textId="77777777" w:rsidR="00170256" w:rsidRDefault="00170256">
            <w:pPr>
              <w:jc w:val="center"/>
            </w:pPr>
          </w:p>
        </w:tc>
      </w:tr>
    </w:tbl>
    <w:p w14:paraId="28F0A76E" w14:textId="77777777" w:rsidR="00170256" w:rsidRDefault="00170256">
      <w:pPr>
        <w:spacing w:line="360" w:lineRule="auto"/>
      </w:pPr>
    </w:p>
    <w:p w14:paraId="3353E3CE" w14:textId="77777777" w:rsidR="00170256" w:rsidRDefault="00170256">
      <w:pPr>
        <w:spacing w:beforeLines="50" w:before="120" w:line="360" w:lineRule="auto"/>
        <w:rPr>
          <w:b/>
          <w:sz w:val="28"/>
          <w:szCs w:val="28"/>
        </w:rPr>
      </w:pPr>
    </w:p>
    <w:p w14:paraId="34571C32" w14:textId="77777777" w:rsidR="00170256" w:rsidRDefault="00170256">
      <w:pPr>
        <w:spacing w:beforeLines="50" w:before="120" w:line="360" w:lineRule="auto"/>
        <w:rPr>
          <w:b/>
          <w:sz w:val="28"/>
          <w:szCs w:val="28"/>
        </w:rPr>
      </w:pPr>
    </w:p>
    <w:p w14:paraId="0CE17326" w14:textId="77777777" w:rsidR="00170256" w:rsidRDefault="00170256">
      <w:pPr>
        <w:spacing w:beforeLines="50" w:before="120" w:line="360" w:lineRule="auto"/>
        <w:rPr>
          <w:b/>
          <w:sz w:val="28"/>
          <w:szCs w:val="28"/>
        </w:rPr>
      </w:pPr>
    </w:p>
    <w:p w14:paraId="400B2922" w14:textId="77777777" w:rsidR="00170256" w:rsidRDefault="00170256">
      <w:pPr>
        <w:spacing w:beforeLines="50" w:before="120" w:line="360" w:lineRule="auto"/>
        <w:rPr>
          <w:b/>
          <w:sz w:val="28"/>
          <w:szCs w:val="28"/>
        </w:rPr>
      </w:pPr>
    </w:p>
    <w:p w14:paraId="0735DD43" w14:textId="77777777" w:rsidR="00170256" w:rsidRDefault="00170256">
      <w:pPr>
        <w:spacing w:beforeLines="50" w:before="120" w:line="360" w:lineRule="auto"/>
        <w:rPr>
          <w:b/>
          <w:sz w:val="28"/>
          <w:szCs w:val="28"/>
        </w:rPr>
      </w:pPr>
    </w:p>
    <w:p w14:paraId="387619FF" w14:textId="77777777" w:rsidR="00170256" w:rsidRDefault="00170256">
      <w:pPr>
        <w:spacing w:beforeLines="50" w:before="120" w:line="360" w:lineRule="auto"/>
        <w:rPr>
          <w:b/>
          <w:sz w:val="28"/>
          <w:szCs w:val="28"/>
        </w:rPr>
      </w:pPr>
    </w:p>
    <w:p w14:paraId="25D0307E" w14:textId="77777777" w:rsidR="00170256" w:rsidRDefault="00170256">
      <w:pPr>
        <w:spacing w:beforeLines="50" w:before="120" w:line="360" w:lineRule="auto"/>
        <w:rPr>
          <w:b/>
          <w:sz w:val="28"/>
          <w:szCs w:val="28"/>
        </w:rPr>
      </w:pPr>
    </w:p>
    <w:p w14:paraId="3EE117FB" w14:textId="77777777" w:rsidR="00170256" w:rsidRDefault="00170256">
      <w:pPr>
        <w:spacing w:beforeLines="50" w:before="120" w:line="360" w:lineRule="auto"/>
        <w:rPr>
          <w:b/>
          <w:sz w:val="28"/>
          <w:szCs w:val="28"/>
        </w:rPr>
      </w:pPr>
    </w:p>
    <w:p w14:paraId="5C61D997" w14:textId="77777777" w:rsidR="00170256" w:rsidRDefault="00170256">
      <w:pPr>
        <w:spacing w:beforeLines="50" w:before="120" w:line="360" w:lineRule="auto"/>
        <w:rPr>
          <w:b/>
          <w:sz w:val="28"/>
          <w:szCs w:val="28"/>
        </w:rPr>
        <w:sectPr w:rsidR="00170256">
          <w:pgSz w:w="11907" w:h="16840"/>
          <w:pgMar w:top="1440" w:right="1440" w:bottom="1440" w:left="1797" w:header="851" w:footer="851" w:gutter="0"/>
          <w:cols w:space="720"/>
          <w:docGrid w:linePitch="312"/>
        </w:sectPr>
      </w:pPr>
    </w:p>
    <w:p w14:paraId="30E554CA" w14:textId="77777777" w:rsidR="00170256" w:rsidRDefault="00782ED2">
      <w:pPr>
        <w:spacing w:beforeLines="50" w:before="120" w:line="360" w:lineRule="auto"/>
        <w:rPr>
          <w:b/>
          <w:sz w:val="28"/>
          <w:szCs w:val="28"/>
        </w:rPr>
      </w:pPr>
      <w:r>
        <w:rPr>
          <w:rFonts w:hint="eastAsia"/>
          <w:b/>
          <w:sz w:val="28"/>
          <w:szCs w:val="28"/>
        </w:rPr>
        <w:lastRenderedPageBreak/>
        <w:t>5</w:t>
      </w:r>
      <w:r>
        <w:rPr>
          <w:rFonts w:hint="eastAsia"/>
          <w:b/>
          <w:sz w:val="28"/>
          <w:szCs w:val="28"/>
        </w:rPr>
        <w:t>、项目技术负责人简历表</w:t>
      </w:r>
    </w:p>
    <w:p w14:paraId="68F2A88A" w14:textId="77777777" w:rsidR="00170256" w:rsidRDefault="00170256">
      <w:pPr>
        <w:spacing w:beforeLines="50" w:before="120" w:line="360" w:lineRule="auto"/>
        <w:rPr>
          <w:b/>
          <w:sz w:val="28"/>
          <w:szCs w:val="28"/>
        </w:rPr>
      </w:pPr>
    </w:p>
    <w:p w14:paraId="4038AA32" w14:textId="77777777" w:rsidR="00170256" w:rsidRDefault="00782ED2">
      <w:pPr>
        <w:pStyle w:val="26"/>
      </w:pPr>
      <w:r>
        <w:rPr>
          <w:rFonts w:hint="eastAsia"/>
          <w:u w:val="single"/>
        </w:rPr>
        <w:t>（</w:t>
      </w:r>
      <w:r>
        <w:rPr>
          <w:u w:val="single"/>
        </w:rPr>
        <w:t>招标工程项目名称</w:t>
      </w:r>
      <w:r>
        <w:rPr>
          <w:rFonts w:hint="eastAsia"/>
          <w:u w:val="single"/>
        </w:rPr>
        <w:t>）</w:t>
      </w:r>
      <w:r>
        <w:t>工程</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464"/>
        <w:gridCol w:w="1548"/>
        <w:gridCol w:w="328"/>
        <w:gridCol w:w="1219"/>
        <w:gridCol w:w="674"/>
        <w:gridCol w:w="874"/>
        <w:gridCol w:w="711"/>
        <w:gridCol w:w="836"/>
        <w:gridCol w:w="272"/>
        <w:gridCol w:w="1276"/>
      </w:tblGrid>
      <w:tr w:rsidR="00170256" w14:paraId="0FF03EFF" w14:textId="77777777">
        <w:trPr>
          <w:trHeight w:val="600"/>
          <w:jc w:val="center"/>
        </w:trPr>
        <w:tc>
          <w:tcPr>
            <w:tcW w:w="1083" w:type="dxa"/>
            <w:vAlign w:val="center"/>
          </w:tcPr>
          <w:p w14:paraId="58E627DD" w14:textId="77777777" w:rsidR="00170256" w:rsidRDefault="00782ED2">
            <w:pPr>
              <w:jc w:val="center"/>
            </w:pPr>
            <w:r>
              <w:t>姓名</w:t>
            </w:r>
          </w:p>
        </w:tc>
        <w:tc>
          <w:tcPr>
            <w:tcW w:w="2340" w:type="dxa"/>
            <w:gridSpan w:val="3"/>
            <w:vAlign w:val="center"/>
          </w:tcPr>
          <w:p w14:paraId="1094321D" w14:textId="77777777" w:rsidR="00170256" w:rsidRDefault="00170256">
            <w:pPr>
              <w:jc w:val="center"/>
            </w:pPr>
          </w:p>
        </w:tc>
        <w:tc>
          <w:tcPr>
            <w:tcW w:w="1893" w:type="dxa"/>
            <w:gridSpan w:val="2"/>
            <w:vAlign w:val="center"/>
          </w:tcPr>
          <w:p w14:paraId="20533A6F" w14:textId="77777777" w:rsidR="00170256" w:rsidRDefault="00782ED2">
            <w:pPr>
              <w:jc w:val="center"/>
            </w:pPr>
            <w:r>
              <w:t>性别</w:t>
            </w:r>
          </w:p>
        </w:tc>
        <w:tc>
          <w:tcPr>
            <w:tcW w:w="1585" w:type="dxa"/>
            <w:gridSpan w:val="2"/>
            <w:vAlign w:val="center"/>
          </w:tcPr>
          <w:p w14:paraId="33F57B22" w14:textId="77777777" w:rsidR="00170256" w:rsidRDefault="00170256">
            <w:pPr>
              <w:jc w:val="center"/>
            </w:pPr>
          </w:p>
        </w:tc>
        <w:tc>
          <w:tcPr>
            <w:tcW w:w="1108" w:type="dxa"/>
            <w:gridSpan w:val="2"/>
            <w:vAlign w:val="center"/>
          </w:tcPr>
          <w:p w14:paraId="6B8193C7" w14:textId="77777777" w:rsidR="00170256" w:rsidRDefault="00782ED2">
            <w:pPr>
              <w:jc w:val="center"/>
            </w:pPr>
            <w:r>
              <w:t>年龄</w:t>
            </w:r>
          </w:p>
        </w:tc>
        <w:tc>
          <w:tcPr>
            <w:tcW w:w="1276" w:type="dxa"/>
            <w:vAlign w:val="center"/>
          </w:tcPr>
          <w:p w14:paraId="650F1D9F" w14:textId="77777777" w:rsidR="00170256" w:rsidRDefault="00170256">
            <w:pPr>
              <w:jc w:val="center"/>
            </w:pPr>
          </w:p>
        </w:tc>
      </w:tr>
      <w:tr w:rsidR="00170256" w14:paraId="05A03F52" w14:textId="77777777">
        <w:trPr>
          <w:trHeight w:val="623"/>
          <w:jc w:val="center"/>
        </w:trPr>
        <w:tc>
          <w:tcPr>
            <w:tcW w:w="1083" w:type="dxa"/>
            <w:vAlign w:val="center"/>
          </w:tcPr>
          <w:p w14:paraId="0EAD7523" w14:textId="77777777" w:rsidR="00170256" w:rsidRDefault="00782ED2">
            <w:pPr>
              <w:jc w:val="center"/>
            </w:pPr>
            <w:r>
              <w:t>职务</w:t>
            </w:r>
          </w:p>
        </w:tc>
        <w:tc>
          <w:tcPr>
            <w:tcW w:w="2340" w:type="dxa"/>
            <w:gridSpan w:val="3"/>
            <w:vAlign w:val="center"/>
          </w:tcPr>
          <w:p w14:paraId="2F73718B" w14:textId="77777777" w:rsidR="00170256" w:rsidRDefault="00170256">
            <w:pPr>
              <w:jc w:val="center"/>
            </w:pPr>
          </w:p>
        </w:tc>
        <w:tc>
          <w:tcPr>
            <w:tcW w:w="1893" w:type="dxa"/>
            <w:gridSpan w:val="2"/>
            <w:vAlign w:val="center"/>
          </w:tcPr>
          <w:p w14:paraId="7AD7B351" w14:textId="77777777" w:rsidR="00170256" w:rsidRDefault="00782ED2">
            <w:pPr>
              <w:jc w:val="center"/>
            </w:pPr>
            <w:r>
              <w:t>职称</w:t>
            </w:r>
          </w:p>
        </w:tc>
        <w:tc>
          <w:tcPr>
            <w:tcW w:w="1585" w:type="dxa"/>
            <w:gridSpan w:val="2"/>
            <w:vAlign w:val="center"/>
          </w:tcPr>
          <w:p w14:paraId="400711C1" w14:textId="77777777" w:rsidR="00170256" w:rsidRDefault="00170256">
            <w:pPr>
              <w:jc w:val="center"/>
            </w:pPr>
          </w:p>
        </w:tc>
        <w:tc>
          <w:tcPr>
            <w:tcW w:w="1108" w:type="dxa"/>
            <w:gridSpan w:val="2"/>
            <w:vAlign w:val="center"/>
          </w:tcPr>
          <w:p w14:paraId="6A40DF2B" w14:textId="77777777" w:rsidR="00170256" w:rsidRDefault="00782ED2">
            <w:pPr>
              <w:jc w:val="center"/>
            </w:pPr>
            <w:r>
              <w:t>学历</w:t>
            </w:r>
          </w:p>
        </w:tc>
        <w:tc>
          <w:tcPr>
            <w:tcW w:w="1276" w:type="dxa"/>
            <w:vAlign w:val="center"/>
          </w:tcPr>
          <w:p w14:paraId="55BE6E74" w14:textId="77777777" w:rsidR="00170256" w:rsidRDefault="00170256">
            <w:pPr>
              <w:jc w:val="center"/>
            </w:pPr>
          </w:p>
        </w:tc>
      </w:tr>
      <w:tr w:rsidR="00170256" w14:paraId="30597D9D" w14:textId="77777777">
        <w:trPr>
          <w:trHeight w:val="600"/>
          <w:jc w:val="center"/>
        </w:trPr>
        <w:tc>
          <w:tcPr>
            <w:tcW w:w="3423" w:type="dxa"/>
            <w:gridSpan w:val="4"/>
            <w:vAlign w:val="center"/>
          </w:tcPr>
          <w:p w14:paraId="6FA9E4D5" w14:textId="77777777" w:rsidR="00170256" w:rsidRDefault="00782ED2">
            <w:pPr>
              <w:jc w:val="center"/>
            </w:pPr>
            <w:r>
              <w:t>参加工作时间</w:t>
            </w:r>
          </w:p>
        </w:tc>
        <w:tc>
          <w:tcPr>
            <w:tcW w:w="1893" w:type="dxa"/>
            <w:gridSpan w:val="2"/>
            <w:vAlign w:val="center"/>
          </w:tcPr>
          <w:p w14:paraId="63BCBA7C" w14:textId="77777777" w:rsidR="00170256" w:rsidRDefault="00170256">
            <w:pPr>
              <w:jc w:val="center"/>
            </w:pPr>
          </w:p>
        </w:tc>
        <w:tc>
          <w:tcPr>
            <w:tcW w:w="2693" w:type="dxa"/>
            <w:gridSpan w:val="4"/>
            <w:vAlign w:val="center"/>
          </w:tcPr>
          <w:p w14:paraId="5A4B11AB" w14:textId="77777777" w:rsidR="00170256" w:rsidRDefault="00782ED2">
            <w:pPr>
              <w:jc w:val="center"/>
            </w:pPr>
            <w:r>
              <w:t>担任</w:t>
            </w:r>
            <w:r>
              <w:rPr>
                <w:rFonts w:hint="eastAsia"/>
              </w:rPr>
              <w:t>技术负责人</w:t>
            </w:r>
            <w:r>
              <w:t>年限</w:t>
            </w:r>
          </w:p>
        </w:tc>
        <w:tc>
          <w:tcPr>
            <w:tcW w:w="1276" w:type="dxa"/>
            <w:vAlign w:val="center"/>
          </w:tcPr>
          <w:p w14:paraId="0CF1B92C" w14:textId="77777777" w:rsidR="00170256" w:rsidRDefault="00170256">
            <w:pPr>
              <w:jc w:val="center"/>
            </w:pPr>
          </w:p>
        </w:tc>
      </w:tr>
      <w:tr w:rsidR="00170256" w14:paraId="2787CFAE" w14:textId="77777777">
        <w:trPr>
          <w:trHeight w:val="620"/>
          <w:jc w:val="center"/>
        </w:trPr>
        <w:tc>
          <w:tcPr>
            <w:tcW w:w="9285" w:type="dxa"/>
            <w:gridSpan w:val="11"/>
            <w:vAlign w:val="center"/>
          </w:tcPr>
          <w:p w14:paraId="7434C573" w14:textId="77777777" w:rsidR="00170256" w:rsidRDefault="00782ED2">
            <w:pPr>
              <w:jc w:val="center"/>
            </w:pPr>
            <w:r>
              <w:t>在建和已完工程项目情况</w:t>
            </w:r>
          </w:p>
        </w:tc>
      </w:tr>
      <w:tr w:rsidR="00170256" w14:paraId="3D6AD4A9" w14:textId="77777777">
        <w:trPr>
          <w:trHeight w:val="600"/>
          <w:jc w:val="center"/>
        </w:trPr>
        <w:tc>
          <w:tcPr>
            <w:tcW w:w="1547" w:type="dxa"/>
            <w:gridSpan w:val="2"/>
            <w:vAlign w:val="center"/>
          </w:tcPr>
          <w:p w14:paraId="20370647" w14:textId="77777777" w:rsidR="00170256" w:rsidRDefault="00782ED2">
            <w:pPr>
              <w:jc w:val="center"/>
            </w:pPr>
            <w:r>
              <w:t>建设单位</w:t>
            </w:r>
          </w:p>
        </w:tc>
        <w:tc>
          <w:tcPr>
            <w:tcW w:w="1548" w:type="dxa"/>
            <w:vAlign w:val="center"/>
          </w:tcPr>
          <w:p w14:paraId="79F890E1" w14:textId="77777777" w:rsidR="00170256" w:rsidRDefault="00782ED2">
            <w:pPr>
              <w:jc w:val="center"/>
            </w:pPr>
            <w:r>
              <w:t>项目名称</w:t>
            </w:r>
          </w:p>
        </w:tc>
        <w:tc>
          <w:tcPr>
            <w:tcW w:w="1547" w:type="dxa"/>
            <w:gridSpan w:val="2"/>
            <w:vAlign w:val="center"/>
          </w:tcPr>
          <w:p w14:paraId="4FDB05B1" w14:textId="77777777" w:rsidR="00170256" w:rsidRDefault="00782ED2">
            <w:pPr>
              <w:jc w:val="center"/>
            </w:pPr>
            <w:r>
              <w:t>建设规模</w:t>
            </w:r>
          </w:p>
        </w:tc>
        <w:tc>
          <w:tcPr>
            <w:tcW w:w="1548" w:type="dxa"/>
            <w:gridSpan w:val="2"/>
            <w:vAlign w:val="center"/>
          </w:tcPr>
          <w:p w14:paraId="20763E2E" w14:textId="77777777" w:rsidR="00170256" w:rsidRDefault="00782ED2">
            <w:pPr>
              <w:jc w:val="center"/>
            </w:pPr>
            <w:r>
              <w:t>开、竣工日期</w:t>
            </w:r>
          </w:p>
        </w:tc>
        <w:tc>
          <w:tcPr>
            <w:tcW w:w="1547" w:type="dxa"/>
            <w:gridSpan w:val="2"/>
            <w:vAlign w:val="center"/>
          </w:tcPr>
          <w:p w14:paraId="733C2D3F" w14:textId="77777777" w:rsidR="00170256" w:rsidRDefault="00782ED2">
            <w:pPr>
              <w:jc w:val="center"/>
            </w:pPr>
            <w:r>
              <w:t>在建或已完</w:t>
            </w:r>
          </w:p>
        </w:tc>
        <w:tc>
          <w:tcPr>
            <w:tcW w:w="1548" w:type="dxa"/>
            <w:gridSpan w:val="2"/>
            <w:vAlign w:val="center"/>
          </w:tcPr>
          <w:p w14:paraId="66A0AF1D" w14:textId="77777777" w:rsidR="00170256" w:rsidRDefault="00782ED2">
            <w:pPr>
              <w:jc w:val="center"/>
            </w:pPr>
            <w:r>
              <w:t>工程质量</w:t>
            </w:r>
          </w:p>
        </w:tc>
      </w:tr>
      <w:tr w:rsidR="00170256" w14:paraId="3718CA98" w14:textId="77777777">
        <w:trPr>
          <w:trHeight w:val="541"/>
          <w:jc w:val="center"/>
        </w:trPr>
        <w:tc>
          <w:tcPr>
            <w:tcW w:w="1547" w:type="dxa"/>
            <w:gridSpan w:val="2"/>
            <w:vAlign w:val="center"/>
          </w:tcPr>
          <w:p w14:paraId="466D2B2A" w14:textId="77777777" w:rsidR="00170256" w:rsidRDefault="00170256">
            <w:pPr>
              <w:jc w:val="center"/>
            </w:pPr>
          </w:p>
        </w:tc>
        <w:tc>
          <w:tcPr>
            <w:tcW w:w="1548" w:type="dxa"/>
            <w:vAlign w:val="center"/>
          </w:tcPr>
          <w:p w14:paraId="651DC6F1" w14:textId="77777777" w:rsidR="00170256" w:rsidRDefault="00170256">
            <w:pPr>
              <w:jc w:val="center"/>
            </w:pPr>
          </w:p>
        </w:tc>
        <w:tc>
          <w:tcPr>
            <w:tcW w:w="1547" w:type="dxa"/>
            <w:gridSpan w:val="2"/>
            <w:vAlign w:val="center"/>
          </w:tcPr>
          <w:p w14:paraId="4265FFD7" w14:textId="77777777" w:rsidR="00170256" w:rsidRDefault="00170256">
            <w:pPr>
              <w:jc w:val="center"/>
            </w:pPr>
          </w:p>
        </w:tc>
        <w:tc>
          <w:tcPr>
            <w:tcW w:w="1548" w:type="dxa"/>
            <w:gridSpan w:val="2"/>
            <w:vAlign w:val="center"/>
          </w:tcPr>
          <w:p w14:paraId="5E14B159" w14:textId="77777777" w:rsidR="00170256" w:rsidRDefault="00170256">
            <w:pPr>
              <w:jc w:val="center"/>
            </w:pPr>
          </w:p>
        </w:tc>
        <w:tc>
          <w:tcPr>
            <w:tcW w:w="1547" w:type="dxa"/>
            <w:gridSpan w:val="2"/>
            <w:vAlign w:val="center"/>
          </w:tcPr>
          <w:p w14:paraId="5AE47FCB" w14:textId="77777777" w:rsidR="00170256" w:rsidRDefault="00170256">
            <w:pPr>
              <w:jc w:val="center"/>
            </w:pPr>
          </w:p>
        </w:tc>
        <w:tc>
          <w:tcPr>
            <w:tcW w:w="1548" w:type="dxa"/>
            <w:gridSpan w:val="2"/>
            <w:vAlign w:val="center"/>
          </w:tcPr>
          <w:p w14:paraId="0B076E22" w14:textId="77777777" w:rsidR="00170256" w:rsidRDefault="00170256">
            <w:pPr>
              <w:jc w:val="center"/>
            </w:pPr>
          </w:p>
        </w:tc>
      </w:tr>
      <w:tr w:rsidR="00170256" w14:paraId="2EF287CD" w14:textId="77777777">
        <w:trPr>
          <w:trHeight w:val="541"/>
          <w:jc w:val="center"/>
        </w:trPr>
        <w:tc>
          <w:tcPr>
            <w:tcW w:w="1547" w:type="dxa"/>
            <w:gridSpan w:val="2"/>
            <w:vAlign w:val="center"/>
          </w:tcPr>
          <w:p w14:paraId="4D21048E" w14:textId="77777777" w:rsidR="00170256" w:rsidRDefault="00170256">
            <w:pPr>
              <w:jc w:val="center"/>
            </w:pPr>
          </w:p>
        </w:tc>
        <w:tc>
          <w:tcPr>
            <w:tcW w:w="1548" w:type="dxa"/>
            <w:vAlign w:val="center"/>
          </w:tcPr>
          <w:p w14:paraId="06B8A58A" w14:textId="77777777" w:rsidR="00170256" w:rsidRDefault="00170256">
            <w:pPr>
              <w:jc w:val="center"/>
            </w:pPr>
          </w:p>
        </w:tc>
        <w:tc>
          <w:tcPr>
            <w:tcW w:w="1547" w:type="dxa"/>
            <w:gridSpan w:val="2"/>
            <w:vAlign w:val="center"/>
          </w:tcPr>
          <w:p w14:paraId="74B34C76" w14:textId="77777777" w:rsidR="00170256" w:rsidRDefault="00170256">
            <w:pPr>
              <w:jc w:val="center"/>
            </w:pPr>
          </w:p>
        </w:tc>
        <w:tc>
          <w:tcPr>
            <w:tcW w:w="1548" w:type="dxa"/>
            <w:gridSpan w:val="2"/>
            <w:vAlign w:val="center"/>
          </w:tcPr>
          <w:p w14:paraId="1D8946F3" w14:textId="77777777" w:rsidR="00170256" w:rsidRDefault="00170256">
            <w:pPr>
              <w:jc w:val="center"/>
            </w:pPr>
          </w:p>
        </w:tc>
        <w:tc>
          <w:tcPr>
            <w:tcW w:w="1547" w:type="dxa"/>
            <w:gridSpan w:val="2"/>
            <w:vAlign w:val="center"/>
          </w:tcPr>
          <w:p w14:paraId="3673AA53" w14:textId="77777777" w:rsidR="00170256" w:rsidRDefault="00170256">
            <w:pPr>
              <w:jc w:val="center"/>
            </w:pPr>
          </w:p>
        </w:tc>
        <w:tc>
          <w:tcPr>
            <w:tcW w:w="1548" w:type="dxa"/>
            <w:gridSpan w:val="2"/>
            <w:vAlign w:val="center"/>
          </w:tcPr>
          <w:p w14:paraId="0E5A0806" w14:textId="77777777" w:rsidR="00170256" w:rsidRDefault="00170256">
            <w:pPr>
              <w:jc w:val="center"/>
            </w:pPr>
          </w:p>
        </w:tc>
      </w:tr>
      <w:tr w:rsidR="00170256" w14:paraId="5452640C" w14:textId="77777777">
        <w:trPr>
          <w:trHeight w:val="541"/>
          <w:jc w:val="center"/>
        </w:trPr>
        <w:tc>
          <w:tcPr>
            <w:tcW w:w="1547" w:type="dxa"/>
            <w:gridSpan w:val="2"/>
            <w:vAlign w:val="center"/>
          </w:tcPr>
          <w:p w14:paraId="2950911A" w14:textId="77777777" w:rsidR="00170256" w:rsidRDefault="00170256">
            <w:pPr>
              <w:jc w:val="center"/>
            </w:pPr>
          </w:p>
        </w:tc>
        <w:tc>
          <w:tcPr>
            <w:tcW w:w="1548" w:type="dxa"/>
            <w:vAlign w:val="center"/>
          </w:tcPr>
          <w:p w14:paraId="12DB4CD1" w14:textId="77777777" w:rsidR="00170256" w:rsidRDefault="00170256">
            <w:pPr>
              <w:jc w:val="center"/>
            </w:pPr>
          </w:p>
        </w:tc>
        <w:tc>
          <w:tcPr>
            <w:tcW w:w="1547" w:type="dxa"/>
            <w:gridSpan w:val="2"/>
            <w:vAlign w:val="center"/>
          </w:tcPr>
          <w:p w14:paraId="021EB483" w14:textId="77777777" w:rsidR="00170256" w:rsidRDefault="00170256">
            <w:pPr>
              <w:jc w:val="center"/>
            </w:pPr>
          </w:p>
        </w:tc>
        <w:tc>
          <w:tcPr>
            <w:tcW w:w="1548" w:type="dxa"/>
            <w:gridSpan w:val="2"/>
            <w:vAlign w:val="center"/>
          </w:tcPr>
          <w:p w14:paraId="6EFFBD1C" w14:textId="77777777" w:rsidR="00170256" w:rsidRDefault="00170256">
            <w:pPr>
              <w:jc w:val="center"/>
            </w:pPr>
          </w:p>
        </w:tc>
        <w:tc>
          <w:tcPr>
            <w:tcW w:w="1547" w:type="dxa"/>
            <w:gridSpan w:val="2"/>
            <w:vAlign w:val="center"/>
          </w:tcPr>
          <w:p w14:paraId="6406CBDD" w14:textId="77777777" w:rsidR="00170256" w:rsidRDefault="00170256">
            <w:pPr>
              <w:jc w:val="center"/>
            </w:pPr>
          </w:p>
        </w:tc>
        <w:tc>
          <w:tcPr>
            <w:tcW w:w="1548" w:type="dxa"/>
            <w:gridSpan w:val="2"/>
            <w:vAlign w:val="center"/>
          </w:tcPr>
          <w:p w14:paraId="73C7D564" w14:textId="77777777" w:rsidR="00170256" w:rsidRDefault="00170256">
            <w:pPr>
              <w:jc w:val="center"/>
            </w:pPr>
          </w:p>
        </w:tc>
      </w:tr>
      <w:tr w:rsidR="00170256" w14:paraId="414DC4EB" w14:textId="77777777">
        <w:trPr>
          <w:trHeight w:val="549"/>
          <w:jc w:val="center"/>
        </w:trPr>
        <w:tc>
          <w:tcPr>
            <w:tcW w:w="1547" w:type="dxa"/>
            <w:gridSpan w:val="2"/>
            <w:vAlign w:val="center"/>
          </w:tcPr>
          <w:p w14:paraId="77D510F9" w14:textId="77777777" w:rsidR="00170256" w:rsidRDefault="00170256">
            <w:pPr>
              <w:jc w:val="center"/>
            </w:pPr>
          </w:p>
        </w:tc>
        <w:tc>
          <w:tcPr>
            <w:tcW w:w="1548" w:type="dxa"/>
            <w:vAlign w:val="center"/>
          </w:tcPr>
          <w:p w14:paraId="43F920E2" w14:textId="77777777" w:rsidR="00170256" w:rsidRDefault="00170256">
            <w:pPr>
              <w:jc w:val="center"/>
            </w:pPr>
          </w:p>
        </w:tc>
        <w:tc>
          <w:tcPr>
            <w:tcW w:w="1547" w:type="dxa"/>
            <w:gridSpan w:val="2"/>
            <w:vAlign w:val="center"/>
          </w:tcPr>
          <w:p w14:paraId="476F64D4" w14:textId="77777777" w:rsidR="00170256" w:rsidRDefault="00170256">
            <w:pPr>
              <w:jc w:val="center"/>
            </w:pPr>
          </w:p>
        </w:tc>
        <w:tc>
          <w:tcPr>
            <w:tcW w:w="1548" w:type="dxa"/>
            <w:gridSpan w:val="2"/>
            <w:vAlign w:val="center"/>
          </w:tcPr>
          <w:p w14:paraId="177BF3FB" w14:textId="77777777" w:rsidR="00170256" w:rsidRDefault="00170256">
            <w:pPr>
              <w:jc w:val="center"/>
            </w:pPr>
          </w:p>
        </w:tc>
        <w:tc>
          <w:tcPr>
            <w:tcW w:w="1547" w:type="dxa"/>
            <w:gridSpan w:val="2"/>
            <w:vAlign w:val="center"/>
          </w:tcPr>
          <w:p w14:paraId="094BAB4B" w14:textId="77777777" w:rsidR="00170256" w:rsidRDefault="00170256">
            <w:pPr>
              <w:jc w:val="center"/>
            </w:pPr>
          </w:p>
        </w:tc>
        <w:tc>
          <w:tcPr>
            <w:tcW w:w="1548" w:type="dxa"/>
            <w:gridSpan w:val="2"/>
            <w:vAlign w:val="center"/>
          </w:tcPr>
          <w:p w14:paraId="36F71E2F" w14:textId="77777777" w:rsidR="00170256" w:rsidRDefault="00170256">
            <w:pPr>
              <w:jc w:val="center"/>
            </w:pPr>
          </w:p>
        </w:tc>
      </w:tr>
    </w:tbl>
    <w:p w14:paraId="5F884F06" w14:textId="77777777" w:rsidR="00170256" w:rsidRDefault="00170256">
      <w:pPr>
        <w:spacing w:line="360" w:lineRule="auto"/>
        <w:rPr>
          <w:szCs w:val="21"/>
        </w:rPr>
      </w:pPr>
    </w:p>
    <w:p w14:paraId="0B4C895A" w14:textId="77777777" w:rsidR="00170256" w:rsidRDefault="00170256">
      <w:pPr>
        <w:spacing w:beforeLines="50" w:before="120" w:line="360" w:lineRule="auto"/>
        <w:rPr>
          <w:b/>
          <w:sz w:val="28"/>
          <w:szCs w:val="28"/>
        </w:rPr>
        <w:sectPr w:rsidR="00170256">
          <w:pgSz w:w="11907" w:h="16840"/>
          <w:pgMar w:top="1440" w:right="1440" w:bottom="1440" w:left="1797" w:header="851" w:footer="851" w:gutter="0"/>
          <w:cols w:space="720"/>
          <w:docGrid w:linePitch="312"/>
        </w:sectPr>
      </w:pPr>
    </w:p>
    <w:p w14:paraId="123DF1F4" w14:textId="77777777" w:rsidR="00170256" w:rsidRDefault="00782ED2">
      <w:pPr>
        <w:spacing w:beforeLines="50" w:before="120" w:line="360" w:lineRule="auto"/>
        <w:rPr>
          <w:b/>
          <w:sz w:val="28"/>
          <w:szCs w:val="28"/>
        </w:rPr>
      </w:pPr>
      <w:r>
        <w:rPr>
          <w:rFonts w:hint="eastAsia"/>
          <w:b/>
          <w:sz w:val="28"/>
          <w:szCs w:val="28"/>
        </w:rPr>
        <w:lastRenderedPageBreak/>
        <w:t>6</w:t>
      </w:r>
      <w:r>
        <w:rPr>
          <w:rFonts w:hint="eastAsia"/>
          <w:b/>
          <w:sz w:val="28"/>
          <w:szCs w:val="28"/>
        </w:rPr>
        <w:t>、专职安全员简历表</w:t>
      </w:r>
    </w:p>
    <w:p w14:paraId="6D77D037" w14:textId="77777777" w:rsidR="00170256" w:rsidRDefault="00170256">
      <w:pPr>
        <w:spacing w:beforeLines="50" w:before="120" w:line="360" w:lineRule="auto"/>
        <w:rPr>
          <w:b/>
          <w:sz w:val="28"/>
          <w:szCs w:val="28"/>
        </w:rPr>
      </w:pPr>
    </w:p>
    <w:p w14:paraId="287BBF20" w14:textId="77777777" w:rsidR="00170256" w:rsidRDefault="00782ED2">
      <w:pPr>
        <w:pStyle w:val="1f1"/>
      </w:pPr>
      <w:r>
        <w:rPr>
          <w:rFonts w:hint="eastAsia"/>
          <w:u w:val="single"/>
        </w:rPr>
        <w:t>（</w:t>
      </w:r>
      <w:r>
        <w:rPr>
          <w:u w:val="single"/>
        </w:rPr>
        <w:t>招标工程项目名称</w:t>
      </w:r>
      <w:r>
        <w:rPr>
          <w:rFonts w:hint="eastAsia"/>
          <w:u w:val="single"/>
        </w:rPr>
        <w:t>）</w:t>
      </w:r>
      <w:r>
        <w:t>工程</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464"/>
        <w:gridCol w:w="1548"/>
        <w:gridCol w:w="328"/>
        <w:gridCol w:w="1219"/>
        <w:gridCol w:w="674"/>
        <w:gridCol w:w="874"/>
        <w:gridCol w:w="711"/>
        <w:gridCol w:w="836"/>
        <w:gridCol w:w="272"/>
        <w:gridCol w:w="1276"/>
      </w:tblGrid>
      <w:tr w:rsidR="00170256" w14:paraId="06135308" w14:textId="77777777">
        <w:trPr>
          <w:trHeight w:val="600"/>
          <w:jc w:val="center"/>
        </w:trPr>
        <w:tc>
          <w:tcPr>
            <w:tcW w:w="1083" w:type="dxa"/>
            <w:vAlign w:val="center"/>
          </w:tcPr>
          <w:p w14:paraId="2E5FECE4" w14:textId="77777777" w:rsidR="00170256" w:rsidRDefault="00782ED2">
            <w:pPr>
              <w:jc w:val="center"/>
            </w:pPr>
            <w:r>
              <w:t>姓名</w:t>
            </w:r>
          </w:p>
        </w:tc>
        <w:tc>
          <w:tcPr>
            <w:tcW w:w="2340" w:type="dxa"/>
            <w:gridSpan w:val="3"/>
            <w:vAlign w:val="center"/>
          </w:tcPr>
          <w:p w14:paraId="310FBE7F" w14:textId="77777777" w:rsidR="00170256" w:rsidRDefault="00170256">
            <w:pPr>
              <w:jc w:val="center"/>
            </w:pPr>
          </w:p>
        </w:tc>
        <w:tc>
          <w:tcPr>
            <w:tcW w:w="1893" w:type="dxa"/>
            <w:gridSpan w:val="2"/>
            <w:vAlign w:val="center"/>
          </w:tcPr>
          <w:p w14:paraId="440BD58B" w14:textId="77777777" w:rsidR="00170256" w:rsidRDefault="00782ED2">
            <w:pPr>
              <w:jc w:val="center"/>
            </w:pPr>
            <w:r>
              <w:t>性别</w:t>
            </w:r>
          </w:p>
        </w:tc>
        <w:tc>
          <w:tcPr>
            <w:tcW w:w="1585" w:type="dxa"/>
            <w:gridSpan w:val="2"/>
            <w:vAlign w:val="center"/>
          </w:tcPr>
          <w:p w14:paraId="150C134F" w14:textId="77777777" w:rsidR="00170256" w:rsidRDefault="00170256">
            <w:pPr>
              <w:jc w:val="center"/>
            </w:pPr>
          </w:p>
        </w:tc>
        <w:tc>
          <w:tcPr>
            <w:tcW w:w="1108" w:type="dxa"/>
            <w:gridSpan w:val="2"/>
            <w:vAlign w:val="center"/>
          </w:tcPr>
          <w:p w14:paraId="0B4D8110" w14:textId="77777777" w:rsidR="00170256" w:rsidRDefault="00782ED2">
            <w:pPr>
              <w:jc w:val="center"/>
            </w:pPr>
            <w:r>
              <w:t>年龄</w:t>
            </w:r>
          </w:p>
        </w:tc>
        <w:tc>
          <w:tcPr>
            <w:tcW w:w="1276" w:type="dxa"/>
            <w:vAlign w:val="center"/>
          </w:tcPr>
          <w:p w14:paraId="375D019A" w14:textId="77777777" w:rsidR="00170256" w:rsidRDefault="00170256">
            <w:pPr>
              <w:jc w:val="center"/>
            </w:pPr>
          </w:p>
        </w:tc>
      </w:tr>
      <w:tr w:rsidR="00170256" w14:paraId="2C26110E" w14:textId="77777777">
        <w:trPr>
          <w:trHeight w:val="623"/>
          <w:jc w:val="center"/>
        </w:trPr>
        <w:tc>
          <w:tcPr>
            <w:tcW w:w="1083" w:type="dxa"/>
            <w:vAlign w:val="center"/>
          </w:tcPr>
          <w:p w14:paraId="2E650478" w14:textId="77777777" w:rsidR="00170256" w:rsidRDefault="00782ED2">
            <w:pPr>
              <w:jc w:val="center"/>
            </w:pPr>
            <w:r>
              <w:t>职务</w:t>
            </w:r>
          </w:p>
        </w:tc>
        <w:tc>
          <w:tcPr>
            <w:tcW w:w="2340" w:type="dxa"/>
            <w:gridSpan w:val="3"/>
            <w:vAlign w:val="center"/>
          </w:tcPr>
          <w:p w14:paraId="746929A9" w14:textId="77777777" w:rsidR="00170256" w:rsidRDefault="00170256">
            <w:pPr>
              <w:jc w:val="center"/>
            </w:pPr>
          </w:p>
        </w:tc>
        <w:tc>
          <w:tcPr>
            <w:tcW w:w="1893" w:type="dxa"/>
            <w:gridSpan w:val="2"/>
            <w:vAlign w:val="center"/>
          </w:tcPr>
          <w:p w14:paraId="01702FD6" w14:textId="77777777" w:rsidR="00170256" w:rsidRDefault="00782ED2">
            <w:pPr>
              <w:jc w:val="center"/>
            </w:pPr>
            <w:r>
              <w:t>职称</w:t>
            </w:r>
          </w:p>
        </w:tc>
        <w:tc>
          <w:tcPr>
            <w:tcW w:w="1585" w:type="dxa"/>
            <w:gridSpan w:val="2"/>
            <w:vAlign w:val="center"/>
          </w:tcPr>
          <w:p w14:paraId="47E7C689" w14:textId="77777777" w:rsidR="00170256" w:rsidRDefault="00170256">
            <w:pPr>
              <w:jc w:val="center"/>
            </w:pPr>
          </w:p>
        </w:tc>
        <w:tc>
          <w:tcPr>
            <w:tcW w:w="1108" w:type="dxa"/>
            <w:gridSpan w:val="2"/>
            <w:vAlign w:val="center"/>
          </w:tcPr>
          <w:p w14:paraId="21B84C8A" w14:textId="77777777" w:rsidR="00170256" w:rsidRDefault="00782ED2">
            <w:pPr>
              <w:jc w:val="center"/>
            </w:pPr>
            <w:r>
              <w:t>学历</w:t>
            </w:r>
          </w:p>
        </w:tc>
        <w:tc>
          <w:tcPr>
            <w:tcW w:w="1276" w:type="dxa"/>
            <w:vAlign w:val="center"/>
          </w:tcPr>
          <w:p w14:paraId="365D161C" w14:textId="77777777" w:rsidR="00170256" w:rsidRDefault="00170256">
            <w:pPr>
              <w:jc w:val="center"/>
            </w:pPr>
          </w:p>
        </w:tc>
      </w:tr>
      <w:tr w:rsidR="00170256" w14:paraId="5283FEFD" w14:textId="77777777">
        <w:trPr>
          <w:trHeight w:val="600"/>
          <w:jc w:val="center"/>
        </w:trPr>
        <w:tc>
          <w:tcPr>
            <w:tcW w:w="3423" w:type="dxa"/>
            <w:gridSpan w:val="4"/>
            <w:vAlign w:val="center"/>
          </w:tcPr>
          <w:p w14:paraId="4B691A9B" w14:textId="77777777" w:rsidR="00170256" w:rsidRDefault="00782ED2">
            <w:pPr>
              <w:jc w:val="center"/>
            </w:pPr>
            <w:r>
              <w:t>参加工作时间</w:t>
            </w:r>
          </w:p>
        </w:tc>
        <w:tc>
          <w:tcPr>
            <w:tcW w:w="1893" w:type="dxa"/>
            <w:gridSpan w:val="2"/>
            <w:vAlign w:val="center"/>
          </w:tcPr>
          <w:p w14:paraId="1A2E81F4" w14:textId="77777777" w:rsidR="00170256" w:rsidRDefault="00170256">
            <w:pPr>
              <w:jc w:val="center"/>
            </w:pPr>
          </w:p>
        </w:tc>
        <w:tc>
          <w:tcPr>
            <w:tcW w:w="2693" w:type="dxa"/>
            <w:gridSpan w:val="4"/>
            <w:vAlign w:val="center"/>
          </w:tcPr>
          <w:p w14:paraId="053C38B9" w14:textId="77777777" w:rsidR="00170256" w:rsidRDefault="00782ED2">
            <w:pPr>
              <w:jc w:val="center"/>
            </w:pPr>
            <w:r>
              <w:t>担任</w:t>
            </w:r>
            <w:r>
              <w:rPr>
                <w:rFonts w:hint="eastAsia"/>
              </w:rPr>
              <w:t>安全员</w:t>
            </w:r>
            <w:r>
              <w:t>年限</w:t>
            </w:r>
          </w:p>
        </w:tc>
        <w:tc>
          <w:tcPr>
            <w:tcW w:w="1276" w:type="dxa"/>
            <w:vAlign w:val="center"/>
          </w:tcPr>
          <w:p w14:paraId="7258C4D4" w14:textId="77777777" w:rsidR="00170256" w:rsidRDefault="00170256">
            <w:pPr>
              <w:jc w:val="center"/>
            </w:pPr>
          </w:p>
        </w:tc>
      </w:tr>
      <w:tr w:rsidR="00170256" w14:paraId="42676B6C" w14:textId="77777777">
        <w:trPr>
          <w:trHeight w:val="620"/>
          <w:jc w:val="center"/>
        </w:trPr>
        <w:tc>
          <w:tcPr>
            <w:tcW w:w="9285" w:type="dxa"/>
            <w:gridSpan w:val="11"/>
            <w:vAlign w:val="center"/>
          </w:tcPr>
          <w:p w14:paraId="2CDA010F" w14:textId="77777777" w:rsidR="00170256" w:rsidRDefault="00782ED2">
            <w:pPr>
              <w:jc w:val="center"/>
            </w:pPr>
            <w:r>
              <w:t>在建和已完工程项目情况</w:t>
            </w:r>
          </w:p>
        </w:tc>
      </w:tr>
      <w:tr w:rsidR="00170256" w14:paraId="350CC5A1" w14:textId="77777777">
        <w:trPr>
          <w:trHeight w:val="600"/>
          <w:jc w:val="center"/>
        </w:trPr>
        <w:tc>
          <w:tcPr>
            <w:tcW w:w="1547" w:type="dxa"/>
            <w:gridSpan w:val="2"/>
            <w:vAlign w:val="center"/>
          </w:tcPr>
          <w:p w14:paraId="1490F94F" w14:textId="77777777" w:rsidR="00170256" w:rsidRDefault="00782ED2">
            <w:pPr>
              <w:jc w:val="center"/>
            </w:pPr>
            <w:r>
              <w:t>建设单位</w:t>
            </w:r>
          </w:p>
        </w:tc>
        <w:tc>
          <w:tcPr>
            <w:tcW w:w="1548" w:type="dxa"/>
            <w:vAlign w:val="center"/>
          </w:tcPr>
          <w:p w14:paraId="18B914D5" w14:textId="77777777" w:rsidR="00170256" w:rsidRDefault="00782ED2">
            <w:pPr>
              <w:jc w:val="center"/>
            </w:pPr>
            <w:r>
              <w:t>项目名称</w:t>
            </w:r>
          </w:p>
        </w:tc>
        <w:tc>
          <w:tcPr>
            <w:tcW w:w="1547" w:type="dxa"/>
            <w:gridSpan w:val="2"/>
            <w:vAlign w:val="center"/>
          </w:tcPr>
          <w:p w14:paraId="0F60EDA6" w14:textId="77777777" w:rsidR="00170256" w:rsidRDefault="00782ED2">
            <w:pPr>
              <w:jc w:val="center"/>
            </w:pPr>
            <w:r>
              <w:t>建设规模</w:t>
            </w:r>
          </w:p>
        </w:tc>
        <w:tc>
          <w:tcPr>
            <w:tcW w:w="1548" w:type="dxa"/>
            <w:gridSpan w:val="2"/>
            <w:vAlign w:val="center"/>
          </w:tcPr>
          <w:p w14:paraId="1489AA9C" w14:textId="77777777" w:rsidR="00170256" w:rsidRDefault="00782ED2">
            <w:pPr>
              <w:jc w:val="center"/>
            </w:pPr>
            <w:r>
              <w:t>开、竣工日期</w:t>
            </w:r>
          </w:p>
        </w:tc>
        <w:tc>
          <w:tcPr>
            <w:tcW w:w="1547" w:type="dxa"/>
            <w:gridSpan w:val="2"/>
            <w:vAlign w:val="center"/>
          </w:tcPr>
          <w:p w14:paraId="0062EA15" w14:textId="77777777" w:rsidR="00170256" w:rsidRDefault="00782ED2">
            <w:pPr>
              <w:jc w:val="center"/>
            </w:pPr>
            <w:r>
              <w:t>在建或已完</w:t>
            </w:r>
          </w:p>
        </w:tc>
        <w:tc>
          <w:tcPr>
            <w:tcW w:w="1548" w:type="dxa"/>
            <w:gridSpan w:val="2"/>
            <w:vAlign w:val="center"/>
          </w:tcPr>
          <w:p w14:paraId="6DBADF13" w14:textId="77777777" w:rsidR="00170256" w:rsidRDefault="00782ED2">
            <w:pPr>
              <w:jc w:val="center"/>
            </w:pPr>
            <w:r>
              <w:t>工程质量</w:t>
            </w:r>
          </w:p>
        </w:tc>
      </w:tr>
      <w:tr w:rsidR="00170256" w14:paraId="1F2785AD" w14:textId="77777777">
        <w:trPr>
          <w:trHeight w:val="541"/>
          <w:jc w:val="center"/>
        </w:trPr>
        <w:tc>
          <w:tcPr>
            <w:tcW w:w="1547" w:type="dxa"/>
            <w:gridSpan w:val="2"/>
            <w:vAlign w:val="center"/>
          </w:tcPr>
          <w:p w14:paraId="46067EBD" w14:textId="77777777" w:rsidR="00170256" w:rsidRDefault="00170256">
            <w:pPr>
              <w:jc w:val="center"/>
            </w:pPr>
          </w:p>
        </w:tc>
        <w:tc>
          <w:tcPr>
            <w:tcW w:w="1548" w:type="dxa"/>
            <w:vAlign w:val="center"/>
          </w:tcPr>
          <w:p w14:paraId="0238FCEB" w14:textId="77777777" w:rsidR="00170256" w:rsidRDefault="00170256">
            <w:pPr>
              <w:jc w:val="center"/>
            </w:pPr>
          </w:p>
        </w:tc>
        <w:tc>
          <w:tcPr>
            <w:tcW w:w="1547" w:type="dxa"/>
            <w:gridSpan w:val="2"/>
            <w:vAlign w:val="center"/>
          </w:tcPr>
          <w:p w14:paraId="5F4B7832" w14:textId="77777777" w:rsidR="00170256" w:rsidRDefault="00170256">
            <w:pPr>
              <w:jc w:val="center"/>
            </w:pPr>
          </w:p>
        </w:tc>
        <w:tc>
          <w:tcPr>
            <w:tcW w:w="1548" w:type="dxa"/>
            <w:gridSpan w:val="2"/>
            <w:vAlign w:val="center"/>
          </w:tcPr>
          <w:p w14:paraId="6D4EF22D" w14:textId="77777777" w:rsidR="00170256" w:rsidRDefault="00170256">
            <w:pPr>
              <w:jc w:val="center"/>
            </w:pPr>
          </w:p>
        </w:tc>
        <w:tc>
          <w:tcPr>
            <w:tcW w:w="1547" w:type="dxa"/>
            <w:gridSpan w:val="2"/>
            <w:vAlign w:val="center"/>
          </w:tcPr>
          <w:p w14:paraId="08AD9B4B" w14:textId="77777777" w:rsidR="00170256" w:rsidRDefault="00170256">
            <w:pPr>
              <w:jc w:val="center"/>
            </w:pPr>
          </w:p>
        </w:tc>
        <w:tc>
          <w:tcPr>
            <w:tcW w:w="1548" w:type="dxa"/>
            <w:gridSpan w:val="2"/>
            <w:vAlign w:val="center"/>
          </w:tcPr>
          <w:p w14:paraId="072B31F0" w14:textId="77777777" w:rsidR="00170256" w:rsidRDefault="00170256">
            <w:pPr>
              <w:jc w:val="center"/>
            </w:pPr>
          </w:p>
        </w:tc>
      </w:tr>
      <w:tr w:rsidR="00170256" w14:paraId="798DDBF9" w14:textId="77777777">
        <w:trPr>
          <w:trHeight w:val="541"/>
          <w:jc w:val="center"/>
        </w:trPr>
        <w:tc>
          <w:tcPr>
            <w:tcW w:w="1547" w:type="dxa"/>
            <w:gridSpan w:val="2"/>
            <w:vAlign w:val="center"/>
          </w:tcPr>
          <w:p w14:paraId="4A400E3F" w14:textId="77777777" w:rsidR="00170256" w:rsidRDefault="00170256">
            <w:pPr>
              <w:jc w:val="center"/>
            </w:pPr>
          </w:p>
        </w:tc>
        <w:tc>
          <w:tcPr>
            <w:tcW w:w="1548" w:type="dxa"/>
            <w:vAlign w:val="center"/>
          </w:tcPr>
          <w:p w14:paraId="166F5CE8" w14:textId="77777777" w:rsidR="00170256" w:rsidRDefault="00170256">
            <w:pPr>
              <w:jc w:val="center"/>
            </w:pPr>
          </w:p>
        </w:tc>
        <w:tc>
          <w:tcPr>
            <w:tcW w:w="1547" w:type="dxa"/>
            <w:gridSpan w:val="2"/>
            <w:vAlign w:val="center"/>
          </w:tcPr>
          <w:p w14:paraId="494BF7D6" w14:textId="77777777" w:rsidR="00170256" w:rsidRDefault="00170256">
            <w:pPr>
              <w:jc w:val="center"/>
            </w:pPr>
          </w:p>
        </w:tc>
        <w:tc>
          <w:tcPr>
            <w:tcW w:w="1548" w:type="dxa"/>
            <w:gridSpan w:val="2"/>
            <w:vAlign w:val="center"/>
          </w:tcPr>
          <w:p w14:paraId="026FB87E" w14:textId="77777777" w:rsidR="00170256" w:rsidRDefault="00170256">
            <w:pPr>
              <w:jc w:val="center"/>
            </w:pPr>
          </w:p>
        </w:tc>
        <w:tc>
          <w:tcPr>
            <w:tcW w:w="1547" w:type="dxa"/>
            <w:gridSpan w:val="2"/>
            <w:vAlign w:val="center"/>
          </w:tcPr>
          <w:p w14:paraId="130574E5" w14:textId="77777777" w:rsidR="00170256" w:rsidRDefault="00170256">
            <w:pPr>
              <w:jc w:val="center"/>
            </w:pPr>
          </w:p>
        </w:tc>
        <w:tc>
          <w:tcPr>
            <w:tcW w:w="1548" w:type="dxa"/>
            <w:gridSpan w:val="2"/>
            <w:vAlign w:val="center"/>
          </w:tcPr>
          <w:p w14:paraId="536234BB" w14:textId="77777777" w:rsidR="00170256" w:rsidRDefault="00170256">
            <w:pPr>
              <w:jc w:val="center"/>
            </w:pPr>
          </w:p>
        </w:tc>
      </w:tr>
      <w:tr w:rsidR="00170256" w14:paraId="103E10FE" w14:textId="77777777">
        <w:trPr>
          <w:trHeight w:val="541"/>
          <w:jc w:val="center"/>
        </w:trPr>
        <w:tc>
          <w:tcPr>
            <w:tcW w:w="1547" w:type="dxa"/>
            <w:gridSpan w:val="2"/>
            <w:vAlign w:val="center"/>
          </w:tcPr>
          <w:p w14:paraId="523CCAD4" w14:textId="77777777" w:rsidR="00170256" w:rsidRDefault="00170256">
            <w:pPr>
              <w:jc w:val="center"/>
            </w:pPr>
          </w:p>
        </w:tc>
        <w:tc>
          <w:tcPr>
            <w:tcW w:w="1548" w:type="dxa"/>
            <w:vAlign w:val="center"/>
          </w:tcPr>
          <w:p w14:paraId="013E0C19" w14:textId="77777777" w:rsidR="00170256" w:rsidRDefault="00170256">
            <w:pPr>
              <w:jc w:val="center"/>
            </w:pPr>
          </w:p>
        </w:tc>
        <w:tc>
          <w:tcPr>
            <w:tcW w:w="1547" w:type="dxa"/>
            <w:gridSpan w:val="2"/>
            <w:vAlign w:val="center"/>
          </w:tcPr>
          <w:p w14:paraId="4462CFD5" w14:textId="77777777" w:rsidR="00170256" w:rsidRDefault="00170256">
            <w:pPr>
              <w:jc w:val="center"/>
            </w:pPr>
          </w:p>
        </w:tc>
        <w:tc>
          <w:tcPr>
            <w:tcW w:w="1548" w:type="dxa"/>
            <w:gridSpan w:val="2"/>
            <w:vAlign w:val="center"/>
          </w:tcPr>
          <w:p w14:paraId="1DCBF36D" w14:textId="77777777" w:rsidR="00170256" w:rsidRDefault="00170256">
            <w:pPr>
              <w:jc w:val="center"/>
            </w:pPr>
          </w:p>
        </w:tc>
        <w:tc>
          <w:tcPr>
            <w:tcW w:w="1547" w:type="dxa"/>
            <w:gridSpan w:val="2"/>
            <w:vAlign w:val="center"/>
          </w:tcPr>
          <w:p w14:paraId="344661C2" w14:textId="77777777" w:rsidR="00170256" w:rsidRDefault="00170256">
            <w:pPr>
              <w:jc w:val="center"/>
            </w:pPr>
          </w:p>
        </w:tc>
        <w:tc>
          <w:tcPr>
            <w:tcW w:w="1548" w:type="dxa"/>
            <w:gridSpan w:val="2"/>
            <w:vAlign w:val="center"/>
          </w:tcPr>
          <w:p w14:paraId="0B211C0F" w14:textId="77777777" w:rsidR="00170256" w:rsidRDefault="00170256">
            <w:pPr>
              <w:jc w:val="center"/>
            </w:pPr>
          </w:p>
        </w:tc>
      </w:tr>
      <w:tr w:rsidR="00170256" w14:paraId="3CB03627" w14:textId="77777777">
        <w:trPr>
          <w:trHeight w:val="549"/>
          <w:jc w:val="center"/>
        </w:trPr>
        <w:tc>
          <w:tcPr>
            <w:tcW w:w="1547" w:type="dxa"/>
            <w:gridSpan w:val="2"/>
            <w:vAlign w:val="center"/>
          </w:tcPr>
          <w:p w14:paraId="381E93D3" w14:textId="77777777" w:rsidR="00170256" w:rsidRDefault="00170256">
            <w:pPr>
              <w:jc w:val="center"/>
            </w:pPr>
          </w:p>
        </w:tc>
        <w:tc>
          <w:tcPr>
            <w:tcW w:w="1548" w:type="dxa"/>
            <w:vAlign w:val="center"/>
          </w:tcPr>
          <w:p w14:paraId="0819DE4C" w14:textId="77777777" w:rsidR="00170256" w:rsidRDefault="00170256">
            <w:pPr>
              <w:jc w:val="center"/>
            </w:pPr>
          </w:p>
        </w:tc>
        <w:tc>
          <w:tcPr>
            <w:tcW w:w="1547" w:type="dxa"/>
            <w:gridSpan w:val="2"/>
            <w:vAlign w:val="center"/>
          </w:tcPr>
          <w:p w14:paraId="6371B883" w14:textId="77777777" w:rsidR="00170256" w:rsidRDefault="00170256">
            <w:pPr>
              <w:jc w:val="center"/>
            </w:pPr>
          </w:p>
        </w:tc>
        <w:tc>
          <w:tcPr>
            <w:tcW w:w="1548" w:type="dxa"/>
            <w:gridSpan w:val="2"/>
            <w:vAlign w:val="center"/>
          </w:tcPr>
          <w:p w14:paraId="1CC06E8E" w14:textId="77777777" w:rsidR="00170256" w:rsidRDefault="00170256">
            <w:pPr>
              <w:jc w:val="center"/>
            </w:pPr>
          </w:p>
        </w:tc>
        <w:tc>
          <w:tcPr>
            <w:tcW w:w="1547" w:type="dxa"/>
            <w:gridSpan w:val="2"/>
            <w:vAlign w:val="center"/>
          </w:tcPr>
          <w:p w14:paraId="1D5E05D2" w14:textId="77777777" w:rsidR="00170256" w:rsidRDefault="00170256">
            <w:pPr>
              <w:jc w:val="center"/>
            </w:pPr>
          </w:p>
        </w:tc>
        <w:tc>
          <w:tcPr>
            <w:tcW w:w="1548" w:type="dxa"/>
            <w:gridSpan w:val="2"/>
            <w:vAlign w:val="center"/>
          </w:tcPr>
          <w:p w14:paraId="3B1200A9" w14:textId="77777777" w:rsidR="00170256" w:rsidRDefault="00170256">
            <w:pPr>
              <w:jc w:val="center"/>
            </w:pPr>
          </w:p>
        </w:tc>
      </w:tr>
    </w:tbl>
    <w:p w14:paraId="4F1A3914" w14:textId="77777777" w:rsidR="00170256" w:rsidRDefault="00782ED2">
      <w:pPr>
        <w:spacing w:beforeLines="50" w:before="120" w:line="360" w:lineRule="auto"/>
      </w:pPr>
      <w:r>
        <w:rPr>
          <w:rFonts w:hint="eastAsia"/>
        </w:rPr>
        <w:t>注：每个安全员需单独填写一张简历表</w:t>
      </w:r>
    </w:p>
    <w:p w14:paraId="3C0C95F9" w14:textId="77777777" w:rsidR="00170256" w:rsidRDefault="00170256">
      <w:pPr>
        <w:spacing w:beforeLines="50" w:before="120" w:line="360" w:lineRule="auto"/>
      </w:pPr>
    </w:p>
    <w:p w14:paraId="49E245E7" w14:textId="77777777" w:rsidR="00170256" w:rsidRDefault="00170256">
      <w:pPr>
        <w:spacing w:beforeLines="50" w:before="120" w:line="360" w:lineRule="auto"/>
      </w:pPr>
    </w:p>
    <w:p w14:paraId="08A07D99" w14:textId="77777777" w:rsidR="00170256" w:rsidRDefault="00782ED2">
      <w:pPr>
        <w:spacing w:beforeLines="50" w:before="120" w:line="360" w:lineRule="auto"/>
        <w:rPr>
          <w:b/>
          <w:sz w:val="28"/>
          <w:szCs w:val="28"/>
        </w:rPr>
      </w:pPr>
      <w:r>
        <w:rPr>
          <w:rFonts w:hint="eastAsia"/>
          <w:b/>
          <w:sz w:val="28"/>
          <w:szCs w:val="28"/>
        </w:rPr>
        <w:t>7</w:t>
      </w:r>
      <w:r>
        <w:rPr>
          <w:rFonts w:hint="eastAsia"/>
          <w:b/>
          <w:sz w:val="28"/>
          <w:szCs w:val="28"/>
        </w:rPr>
        <w:t>、项目经理、技术负责人和主要管理人员</w:t>
      </w:r>
      <w:r>
        <w:rPr>
          <w:rFonts w:hint="eastAsia"/>
          <w:b/>
          <w:sz w:val="28"/>
          <w:szCs w:val="28"/>
        </w:rPr>
        <w:t>(</w:t>
      </w:r>
      <w:r>
        <w:rPr>
          <w:rFonts w:hint="eastAsia"/>
          <w:b/>
          <w:sz w:val="28"/>
          <w:szCs w:val="28"/>
        </w:rPr>
        <w:t>施工员、安全员、质量员、材料员</w:t>
      </w:r>
      <w:r>
        <w:rPr>
          <w:rFonts w:hint="eastAsia"/>
          <w:b/>
          <w:sz w:val="28"/>
          <w:szCs w:val="28"/>
        </w:rPr>
        <w:t>)</w:t>
      </w:r>
      <w:r>
        <w:rPr>
          <w:rFonts w:hint="eastAsia"/>
          <w:b/>
          <w:sz w:val="28"/>
          <w:szCs w:val="28"/>
        </w:rPr>
        <w:t>近</w:t>
      </w:r>
      <w:r>
        <w:rPr>
          <w:rFonts w:hint="eastAsia"/>
          <w:b/>
          <w:sz w:val="28"/>
          <w:szCs w:val="28"/>
        </w:rPr>
        <w:t>3</w:t>
      </w:r>
      <w:r>
        <w:rPr>
          <w:rFonts w:hint="eastAsia"/>
          <w:b/>
          <w:sz w:val="28"/>
          <w:szCs w:val="28"/>
        </w:rPr>
        <w:t>个月</w:t>
      </w:r>
      <w:r w:rsidRPr="00F534CA">
        <w:rPr>
          <w:rFonts w:hint="eastAsia"/>
          <w:b/>
          <w:sz w:val="28"/>
          <w:szCs w:val="28"/>
        </w:rPr>
        <w:t>（</w:t>
      </w:r>
      <w:r w:rsidRPr="00F534CA">
        <w:rPr>
          <w:rFonts w:hint="eastAsia"/>
          <w:b/>
          <w:sz w:val="28"/>
          <w:szCs w:val="28"/>
        </w:rPr>
        <w:t>2020</w:t>
      </w:r>
      <w:r w:rsidRPr="00F534CA">
        <w:rPr>
          <w:rFonts w:hint="eastAsia"/>
          <w:b/>
          <w:sz w:val="28"/>
          <w:szCs w:val="28"/>
        </w:rPr>
        <w:t>年</w:t>
      </w:r>
      <w:r w:rsidRPr="00F534CA">
        <w:rPr>
          <w:rFonts w:hint="eastAsia"/>
          <w:b/>
          <w:sz w:val="28"/>
          <w:szCs w:val="28"/>
        </w:rPr>
        <w:t>9</w:t>
      </w:r>
      <w:r w:rsidRPr="00F534CA">
        <w:rPr>
          <w:rFonts w:hint="eastAsia"/>
          <w:b/>
          <w:sz w:val="28"/>
          <w:szCs w:val="28"/>
        </w:rPr>
        <w:t>月至</w:t>
      </w:r>
      <w:r w:rsidRPr="00F534CA">
        <w:rPr>
          <w:rFonts w:hint="eastAsia"/>
          <w:b/>
          <w:sz w:val="28"/>
          <w:szCs w:val="28"/>
        </w:rPr>
        <w:t>2020</w:t>
      </w:r>
      <w:r w:rsidRPr="00F534CA">
        <w:rPr>
          <w:rFonts w:hint="eastAsia"/>
          <w:b/>
          <w:sz w:val="28"/>
          <w:szCs w:val="28"/>
        </w:rPr>
        <w:t>年</w:t>
      </w:r>
      <w:r w:rsidRPr="00F534CA">
        <w:rPr>
          <w:rFonts w:hint="eastAsia"/>
          <w:b/>
          <w:sz w:val="28"/>
          <w:szCs w:val="28"/>
        </w:rPr>
        <w:t>11</w:t>
      </w:r>
      <w:r w:rsidRPr="00F534CA">
        <w:rPr>
          <w:rFonts w:hint="eastAsia"/>
          <w:b/>
          <w:sz w:val="28"/>
          <w:szCs w:val="28"/>
        </w:rPr>
        <w:t>月）</w:t>
      </w:r>
      <w:r>
        <w:rPr>
          <w:rFonts w:hint="eastAsia"/>
          <w:b/>
          <w:sz w:val="28"/>
          <w:szCs w:val="28"/>
        </w:rPr>
        <w:t>（从取得营业执照时间起到投标截止时间为止不足要求月数的只需提供从取得营业执照起的证明材料）在现任职单位依法缴纳社会保险的证明材料（需将拟投入人员姓名做明显标注）；</w:t>
      </w:r>
    </w:p>
    <w:p w14:paraId="0FFEFF6C" w14:textId="77777777" w:rsidR="00170256" w:rsidRDefault="00782ED2">
      <w:pPr>
        <w:spacing w:beforeLines="50" w:before="120" w:line="360" w:lineRule="auto"/>
        <w:rPr>
          <w:b/>
          <w:sz w:val="28"/>
          <w:szCs w:val="28"/>
        </w:rPr>
      </w:pPr>
      <w:r>
        <w:rPr>
          <w:rFonts w:hint="eastAsia"/>
          <w:b/>
          <w:sz w:val="28"/>
          <w:szCs w:val="28"/>
        </w:rPr>
        <w:t>8</w:t>
      </w:r>
      <w:r>
        <w:rPr>
          <w:rFonts w:hint="eastAsia"/>
          <w:b/>
          <w:sz w:val="28"/>
          <w:szCs w:val="28"/>
        </w:rPr>
        <w:t>、资格审查需要的其他材料：项目管理机构配备情况表、拟投入施工机械设备情况表、企业近年已完成类似项目一览表（如有）、企业近年信誉实力一览表（如有）、企业近年财务状况表（如有）等。</w:t>
      </w:r>
    </w:p>
    <w:p w14:paraId="4499857C" w14:textId="77777777" w:rsidR="00170256" w:rsidRDefault="00170256">
      <w:pPr>
        <w:spacing w:beforeLines="50" w:before="120" w:afterLines="100" w:after="240" w:line="440" w:lineRule="exact"/>
        <w:rPr>
          <w:b/>
          <w:sz w:val="28"/>
          <w:szCs w:val="28"/>
        </w:rPr>
      </w:pPr>
    </w:p>
    <w:p w14:paraId="50A2C92D" w14:textId="77777777" w:rsidR="00170256" w:rsidRDefault="00782ED2">
      <w:pPr>
        <w:spacing w:beforeLines="50" w:before="120" w:afterLines="100" w:after="240" w:line="440" w:lineRule="exact"/>
        <w:rPr>
          <w:b/>
          <w:sz w:val="28"/>
          <w:szCs w:val="28"/>
        </w:rPr>
      </w:pPr>
      <w:r>
        <w:rPr>
          <w:rFonts w:hint="eastAsia"/>
          <w:b/>
          <w:sz w:val="28"/>
          <w:szCs w:val="28"/>
        </w:rPr>
        <w:lastRenderedPageBreak/>
        <w:t>附表：</w:t>
      </w:r>
    </w:p>
    <w:p w14:paraId="100CA91B" w14:textId="77777777" w:rsidR="00170256" w:rsidRDefault="00782ED2">
      <w:pPr>
        <w:tabs>
          <w:tab w:val="left" w:pos="826"/>
        </w:tabs>
        <w:snapToGrid w:val="0"/>
        <w:ind w:firstLineChars="200" w:firstLine="482"/>
        <w:rPr>
          <w:b/>
          <w:sz w:val="24"/>
        </w:rPr>
      </w:pPr>
      <w:r>
        <w:rPr>
          <w:b/>
          <w:sz w:val="24"/>
        </w:rPr>
        <w:t>（</w:t>
      </w:r>
      <w:r>
        <w:rPr>
          <w:b/>
          <w:sz w:val="24"/>
        </w:rPr>
        <w:t>1</w:t>
      </w:r>
      <w:r>
        <w:rPr>
          <w:b/>
          <w:sz w:val="24"/>
        </w:rPr>
        <w:t>）项目管理机构配备情况表</w:t>
      </w:r>
    </w:p>
    <w:p w14:paraId="50C0178C" w14:textId="77777777" w:rsidR="00170256" w:rsidRDefault="00170256">
      <w:pPr>
        <w:tabs>
          <w:tab w:val="left" w:pos="826"/>
        </w:tabs>
        <w:snapToGrid w:val="0"/>
        <w:ind w:firstLineChars="200" w:firstLine="482"/>
        <w:rPr>
          <w:b/>
          <w:sz w:val="24"/>
        </w:rPr>
      </w:pPr>
    </w:p>
    <w:p w14:paraId="74542C2D" w14:textId="77777777" w:rsidR="00170256" w:rsidRDefault="00782ED2">
      <w:pPr>
        <w:pStyle w:val="1f1"/>
      </w:pPr>
      <w:bookmarkStart w:id="1492" w:name="_Toc536018285"/>
      <w:bookmarkStart w:id="1493" w:name="_Toc3731927"/>
      <w:r>
        <w:rPr>
          <w:rFonts w:hint="eastAsia"/>
          <w:u w:val="single"/>
        </w:rPr>
        <w:t>（</w:t>
      </w:r>
      <w:r>
        <w:rPr>
          <w:u w:val="single"/>
        </w:rPr>
        <w:t>招标工程项目名称</w:t>
      </w:r>
      <w:r>
        <w:rPr>
          <w:rFonts w:hint="eastAsia"/>
          <w:u w:val="single"/>
        </w:rPr>
        <w:t>）</w:t>
      </w:r>
      <w:r>
        <w:t>工程</w:t>
      </w:r>
      <w:bookmarkEnd w:id="1492"/>
      <w:bookmarkEnd w:id="1493"/>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29"/>
        <w:gridCol w:w="816"/>
        <w:gridCol w:w="1148"/>
        <w:gridCol w:w="1148"/>
        <w:gridCol w:w="1148"/>
        <w:gridCol w:w="1148"/>
        <w:gridCol w:w="850"/>
        <w:gridCol w:w="1679"/>
      </w:tblGrid>
      <w:tr w:rsidR="00170256" w14:paraId="48A090B5" w14:textId="77777777">
        <w:trPr>
          <w:cantSplit/>
          <w:trHeight w:val="467"/>
          <w:jc w:val="center"/>
        </w:trPr>
        <w:tc>
          <w:tcPr>
            <w:tcW w:w="993" w:type="dxa"/>
            <w:vMerge w:val="restart"/>
            <w:vAlign w:val="center"/>
          </w:tcPr>
          <w:p w14:paraId="5C2F9DC7" w14:textId="77777777" w:rsidR="00170256" w:rsidRDefault="00782ED2">
            <w:pPr>
              <w:ind w:left="223" w:hangingChars="106" w:hanging="223"/>
              <w:jc w:val="center"/>
            </w:pPr>
            <w:r>
              <w:t>岗位</w:t>
            </w:r>
          </w:p>
        </w:tc>
        <w:tc>
          <w:tcPr>
            <w:tcW w:w="829" w:type="dxa"/>
            <w:vMerge w:val="restart"/>
            <w:vAlign w:val="center"/>
          </w:tcPr>
          <w:p w14:paraId="29C4B6A2" w14:textId="77777777" w:rsidR="00170256" w:rsidRDefault="00782ED2">
            <w:pPr>
              <w:ind w:left="223" w:hangingChars="106" w:hanging="223"/>
              <w:jc w:val="center"/>
            </w:pPr>
            <w:r>
              <w:t>姓名</w:t>
            </w:r>
          </w:p>
        </w:tc>
        <w:tc>
          <w:tcPr>
            <w:tcW w:w="816" w:type="dxa"/>
            <w:vMerge w:val="restart"/>
            <w:vAlign w:val="center"/>
          </w:tcPr>
          <w:p w14:paraId="7A9F286F" w14:textId="77777777" w:rsidR="00170256" w:rsidRDefault="00782ED2">
            <w:pPr>
              <w:ind w:left="223" w:hangingChars="106" w:hanging="223"/>
              <w:jc w:val="center"/>
            </w:pPr>
            <w:r>
              <w:t>职称</w:t>
            </w:r>
          </w:p>
        </w:tc>
        <w:tc>
          <w:tcPr>
            <w:tcW w:w="4592" w:type="dxa"/>
            <w:gridSpan w:val="4"/>
            <w:vAlign w:val="center"/>
          </w:tcPr>
          <w:p w14:paraId="46DF2462" w14:textId="77777777" w:rsidR="00170256" w:rsidRDefault="00782ED2">
            <w:pPr>
              <w:ind w:left="223" w:hangingChars="106" w:hanging="223"/>
              <w:jc w:val="center"/>
            </w:pPr>
            <w:r>
              <w:t>执业或职业资格证明</w:t>
            </w:r>
          </w:p>
        </w:tc>
        <w:tc>
          <w:tcPr>
            <w:tcW w:w="2529" w:type="dxa"/>
            <w:gridSpan w:val="2"/>
            <w:vAlign w:val="center"/>
          </w:tcPr>
          <w:p w14:paraId="79839964" w14:textId="77777777" w:rsidR="00170256" w:rsidRDefault="00782ED2">
            <w:pPr>
              <w:ind w:left="223" w:hangingChars="106" w:hanging="223"/>
              <w:jc w:val="center"/>
            </w:pPr>
            <w:r>
              <w:t>承担完工工程情况</w:t>
            </w:r>
          </w:p>
        </w:tc>
      </w:tr>
      <w:tr w:rsidR="00170256" w14:paraId="126E18D5" w14:textId="77777777">
        <w:trPr>
          <w:cantSplit/>
          <w:trHeight w:val="444"/>
          <w:jc w:val="center"/>
        </w:trPr>
        <w:tc>
          <w:tcPr>
            <w:tcW w:w="993" w:type="dxa"/>
            <w:vMerge/>
            <w:vAlign w:val="center"/>
          </w:tcPr>
          <w:p w14:paraId="52DC4180" w14:textId="77777777" w:rsidR="00170256" w:rsidRDefault="00170256">
            <w:pPr>
              <w:ind w:left="223" w:hangingChars="106" w:hanging="223"/>
              <w:jc w:val="center"/>
            </w:pPr>
          </w:p>
        </w:tc>
        <w:tc>
          <w:tcPr>
            <w:tcW w:w="829" w:type="dxa"/>
            <w:vMerge/>
            <w:vAlign w:val="center"/>
          </w:tcPr>
          <w:p w14:paraId="66C9ABDB" w14:textId="77777777" w:rsidR="00170256" w:rsidRDefault="00170256">
            <w:pPr>
              <w:ind w:left="223" w:hangingChars="106" w:hanging="223"/>
              <w:jc w:val="center"/>
            </w:pPr>
          </w:p>
        </w:tc>
        <w:tc>
          <w:tcPr>
            <w:tcW w:w="816" w:type="dxa"/>
            <w:vMerge/>
            <w:vAlign w:val="center"/>
          </w:tcPr>
          <w:p w14:paraId="61D2E106" w14:textId="77777777" w:rsidR="00170256" w:rsidRDefault="00170256">
            <w:pPr>
              <w:ind w:left="223" w:hangingChars="106" w:hanging="223"/>
              <w:jc w:val="center"/>
            </w:pPr>
          </w:p>
        </w:tc>
        <w:tc>
          <w:tcPr>
            <w:tcW w:w="1148" w:type="dxa"/>
            <w:vAlign w:val="center"/>
          </w:tcPr>
          <w:p w14:paraId="720F95AB" w14:textId="77777777" w:rsidR="00170256" w:rsidRDefault="00782ED2">
            <w:pPr>
              <w:ind w:left="223" w:hangingChars="106" w:hanging="223"/>
              <w:jc w:val="center"/>
            </w:pPr>
            <w:r>
              <w:t>证书名称</w:t>
            </w:r>
          </w:p>
        </w:tc>
        <w:tc>
          <w:tcPr>
            <w:tcW w:w="1148" w:type="dxa"/>
            <w:vAlign w:val="center"/>
          </w:tcPr>
          <w:p w14:paraId="5AEDAFF0" w14:textId="77777777" w:rsidR="00170256" w:rsidRDefault="00782ED2">
            <w:pPr>
              <w:ind w:left="223" w:hangingChars="106" w:hanging="223"/>
              <w:jc w:val="center"/>
            </w:pPr>
            <w:r>
              <w:t>级别</w:t>
            </w:r>
          </w:p>
        </w:tc>
        <w:tc>
          <w:tcPr>
            <w:tcW w:w="1148" w:type="dxa"/>
            <w:vAlign w:val="center"/>
          </w:tcPr>
          <w:p w14:paraId="6B837CE6" w14:textId="77777777" w:rsidR="00170256" w:rsidRDefault="00782ED2">
            <w:pPr>
              <w:ind w:left="223" w:hangingChars="106" w:hanging="223"/>
              <w:jc w:val="center"/>
            </w:pPr>
            <w:r>
              <w:t>证号</w:t>
            </w:r>
          </w:p>
        </w:tc>
        <w:tc>
          <w:tcPr>
            <w:tcW w:w="1148" w:type="dxa"/>
            <w:vAlign w:val="center"/>
          </w:tcPr>
          <w:p w14:paraId="2E5B8748" w14:textId="77777777" w:rsidR="00170256" w:rsidRDefault="00782ED2">
            <w:pPr>
              <w:ind w:left="223" w:hangingChars="106" w:hanging="223"/>
              <w:jc w:val="center"/>
            </w:pPr>
            <w:r>
              <w:t>专业</w:t>
            </w:r>
          </w:p>
        </w:tc>
        <w:tc>
          <w:tcPr>
            <w:tcW w:w="850" w:type="dxa"/>
            <w:vAlign w:val="center"/>
          </w:tcPr>
          <w:p w14:paraId="08619539" w14:textId="77777777" w:rsidR="00170256" w:rsidRDefault="00782ED2">
            <w:pPr>
              <w:ind w:left="223" w:hangingChars="106" w:hanging="223"/>
              <w:jc w:val="center"/>
            </w:pPr>
            <w:r>
              <w:t>项目数</w:t>
            </w:r>
          </w:p>
        </w:tc>
        <w:tc>
          <w:tcPr>
            <w:tcW w:w="1679" w:type="dxa"/>
            <w:vAlign w:val="center"/>
          </w:tcPr>
          <w:p w14:paraId="22A66ACC" w14:textId="77777777" w:rsidR="00170256" w:rsidRDefault="00782ED2">
            <w:pPr>
              <w:ind w:left="223" w:hangingChars="106" w:hanging="223"/>
              <w:jc w:val="center"/>
            </w:pPr>
            <w:r>
              <w:t>主要项目</w:t>
            </w:r>
          </w:p>
          <w:p w14:paraId="655BEBB3" w14:textId="77777777" w:rsidR="00170256" w:rsidRDefault="00782ED2">
            <w:pPr>
              <w:ind w:left="223" w:hangingChars="106" w:hanging="223"/>
              <w:jc w:val="center"/>
            </w:pPr>
            <w:r>
              <w:t>名称</w:t>
            </w:r>
          </w:p>
        </w:tc>
      </w:tr>
      <w:tr w:rsidR="00170256" w14:paraId="1C8D08F5" w14:textId="77777777">
        <w:trPr>
          <w:trHeight w:val="660"/>
          <w:jc w:val="center"/>
        </w:trPr>
        <w:tc>
          <w:tcPr>
            <w:tcW w:w="993" w:type="dxa"/>
            <w:vAlign w:val="center"/>
          </w:tcPr>
          <w:p w14:paraId="24BB5EF3" w14:textId="77777777" w:rsidR="00170256" w:rsidRDefault="00170256">
            <w:pPr>
              <w:ind w:left="223" w:hangingChars="106" w:hanging="223"/>
              <w:jc w:val="center"/>
              <w:rPr>
                <w:szCs w:val="21"/>
              </w:rPr>
            </w:pPr>
          </w:p>
        </w:tc>
        <w:tc>
          <w:tcPr>
            <w:tcW w:w="829" w:type="dxa"/>
            <w:vAlign w:val="center"/>
          </w:tcPr>
          <w:p w14:paraId="43365343" w14:textId="77777777" w:rsidR="00170256" w:rsidRDefault="00170256">
            <w:pPr>
              <w:ind w:left="223" w:hangingChars="106" w:hanging="223"/>
              <w:jc w:val="center"/>
            </w:pPr>
          </w:p>
        </w:tc>
        <w:tc>
          <w:tcPr>
            <w:tcW w:w="816" w:type="dxa"/>
            <w:vAlign w:val="center"/>
          </w:tcPr>
          <w:p w14:paraId="16251A04" w14:textId="77777777" w:rsidR="00170256" w:rsidRDefault="00170256">
            <w:pPr>
              <w:ind w:left="223" w:hangingChars="106" w:hanging="223"/>
              <w:jc w:val="center"/>
            </w:pPr>
          </w:p>
        </w:tc>
        <w:tc>
          <w:tcPr>
            <w:tcW w:w="1148" w:type="dxa"/>
            <w:vAlign w:val="center"/>
          </w:tcPr>
          <w:p w14:paraId="2863DBC7" w14:textId="77777777" w:rsidR="00170256" w:rsidRDefault="00170256">
            <w:pPr>
              <w:ind w:left="223" w:hangingChars="106" w:hanging="223"/>
              <w:jc w:val="center"/>
            </w:pPr>
          </w:p>
        </w:tc>
        <w:tc>
          <w:tcPr>
            <w:tcW w:w="1148" w:type="dxa"/>
            <w:vAlign w:val="center"/>
          </w:tcPr>
          <w:p w14:paraId="19F33058" w14:textId="77777777" w:rsidR="00170256" w:rsidRDefault="00170256">
            <w:pPr>
              <w:ind w:left="223" w:hangingChars="106" w:hanging="223"/>
              <w:jc w:val="center"/>
            </w:pPr>
          </w:p>
        </w:tc>
        <w:tc>
          <w:tcPr>
            <w:tcW w:w="1148" w:type="dxa"/>
            <w:vAlign w:val="center"/>
          </w:tcPr>
          <w:p w14:paraId="21926BA6" w14:textId="77777777" w:rsidR="00170256" w:rsidRDefault="00170256">
            <w:pPr>
              <w:ind w:left="223" w:hangingChars="106" w:hanging="223"/>
              <w:jc w:val="center"/>
            </w:pPr>
          </w:p>
        </w:tc>
        <w:tc>
          <w:tcPr>
            <w:tcW w:w="1148" w:type="dxa"/>
            <w:vAlign w:val="center"/>
          </w:tcPr>
          <w:p w14:paraId="09388451" w14:textId="77777777" w:rsidR="00170256" w:rsidRDefault="00170256">
            <w:pPr>
              <w:ind w:left="223" w:hangingChars="106" w:hanging="223"/>
              <w:jc w:val="center"/>
            </w:pPr>
          </w:p>
        </w:tc>
        <w:tc>
          <w:tcPr>
            <w:tcW w:w="850" w:type="dxa"/>
            <w:vAlign w:val="center"/>
          </w:tcPr>
          <w:p w14:paraId="5838D611" w14:textId="77777777" w:rsidR="00170256" w:rsidRDefault="00170256">
            <w:pPr>
              <w:ind w:left="223" w:hangingChars="106" w:hanging="223"/>
              <w:jc w:val="center"/>
            </w:pPr>
          </w:p>
        </w:tc>
        <w:tc>
          <w:tcPr>
            <w:tcW w:w="1679" w:type="dxa"/>
            <w:vAlign w:val="center"/>
          </w:tcPr>
          <w:p w14:paraId="17791E53" w14:textId="77777777" w:rsidR="00170256" w:rsidRDefault="00170256">
            <w:pPr>
              <w:ind w:left="223" w:hangingChars="106" w:hanging="223"/>
              <w:jc w:val="center"/>
            </w:pPr>
          </w:p>
        </w:tc>
      </w:tr>
      <w:tr w:rsidR="00170256" w14:paraId="713675A0" w14:textId="77777777">
        <w:trPr>
          <w:trHeight w:val="660"/>
          <w:jc w:val="center"/>
        </w:trPr>
        <w:tc>
          <w:tcPr>
            <w:tcW w:w="993" w:type="dxa"/>
            <w:vAlign w:val="center"/>
          </w:tcPr>
          <w:p w14:paraId="699D5852" w14:textId="77777777" w:rsidR="00170256" w:rsidRDefault="00170256">
            <w:pPr>
              <w:ind w:left="223" w:hangingChars="106" w:hanging="223"/>
              <w:jc w:val="center"/>
              <w:rPr>
                <w:szCs w:val="21"/>
              </w:rPr>
            </w:pPr>
          </w:p>
        </w:tc>
        <w:tc>
          <w:tcPr>
            <w:tcW w:w="829" w:type="dxa"/>
            <w:vAlign w:val="center"/>
          </w:tcPr>
          <w:p w14:paraId="54524044" w14:textId="77777777" w:rsidR="00170256" w:rsidRDefault="00170256">
            <w:pPr>
              <w:ind w:left="223" w:hangingChars="106" w:hanging="223"/>
              <w:jc w:val="center"/>
            </w:pPr>
          </w:p>
        </w:tc>
        <w:tc>
          <w:tcPr>
            <w:tcW w:w="816" w:type="dxa"/>
            <w:vAlign w:val="center"/>
          </w:tcPr>
          <w:p w14:paraId="727861EB" w14:textId="77777777" w:rsidR="00170256" w:rsidRDefault="00170256">
            <w:pPr>
              <w:ind w:left="223" w:hangingChars="106" w:hanging="223"/>
              <w:jc w:val="center"/>
            </w:pPr>
          </w:p>
        </w:tc>
        <w:tc>
          <w:tcPr>
            <w:tcW w:w="1148" w:type="dxa"/>
            <w:vAlign w:val="center"/>
          </w:tcPr>
          <w:p w14:paraId="0F515FD2" w14:textId="77777777" w:rsidR="00170256" w:rsidRDefault="00170256">
            <w:pPr>
              <w:ind w:left="223" w:hangingChars="106" w:hanging="223"/>
              <w:jc w:val="center"/>
            </w:pPr>
          </w:p>
        </w:tc>
        <w:tc>
          <w:tcPr>
            <w:tcW w:w="1148" w:type="dxa"/>
            <w:vAlign w:val="center"/>
          </w:tcPr>
          <w:p w14:paraId="3FD5C10C" w14:textId="77777777" w:rsidR="00170256" w:rsidRDefault="00170256">
            <w:pPr>
              <w:ind w:left="223" w:hangingChars="106" w:hanging="223"/>
              <w:jc w:val="center"/>
            </w:pPr>
          </w:p>
        </w:tc>
        <w:tc>
          <w:tcPr>
            <w:tcW w:w="1148" w:type="dxa"/>
            <w:vAlign w:val="center"/>
          </w:tcPr>
          <w:p w14:paraId="065BC753" w14:textId="77777777" w:rsidR="00170256" w:rsidRDefault="00170256">
            <w:pPr>
              <w:ind w:left="223" w:hangingChars="106" w:hanging="223"/>
              <w:jc w:val="center"/>
            </w:pPr>
          </w:p>
        </w:tc>
        <w:tc>
          <w:tcPr>
            <w:tcW w:w="1148" w:type="dxa"/>
            <w:vAlign w:val="center"/>
          </w:tcPr>
          <w:p w14:paraId="09FA6617" w14:textId="77777777" w:rsidR="00170256" w:rsidRDefault="00170256">
            <w:pPr>
              <w:ind w:left="223" w:hangingChars="106" w:hanging="223"/>
              <w:jc w:val="center"/>
            </w:pPr>
          </w:p>
        </w:tc>
        <w:tc>
          <w:tcPr>
            <w:tcW w:w="850" w:type="dxa"/>
            <w:vAlign w:val="center"/>
          </w:tcPr>
          <w:p w14:paraId="662B36E7" w14:textId="77777777" w:rsidR="00170256" w:rsidRDefault="00170256">
            <w:pPr>
              <w:ind w:left="223" w:hangingChars="106" w:hanging="223"/>
              <w:jc w:val="center"/>
            </w:pPr>
          </w:p>
        </w:tc>
        <w:tc>
          <w:tcPr>
            <w:tcW w:w="1679" w:type="dxa"/>
            <w:vAlign w:val="center"/>
          </w:tcPr>
          <w:p w14:paraId="22E61EC0" w14:textId="77777777" w:rsidR="00170256" w:rsidRDefault="00170256">
            <w:pPr>
              <w:ind w:left="223" w:hangingChars="106" w:hanging="223"/>
              <w:jc w:val="center"/>
            </w:pPr>
          </w:p>
        </w:tc>
      </w:tr>
      <w:tr w:rsidR="00170256" w14:paraId="4A1A4242" w14:textId="77777777">
        <w:trPr>
          <w:trHeight w:val="660"/>
          <w:jc w:val="center"/>
        </w:trPr>
        <w:tc>
          <w:tcPr>
            <w:tcW w:w="993" w:type="dxa"/>
            <w:vAlign w:val="center"/>
          </w:tcPr>
          <w:p w14:paraId="514B7F13" w14:textId="77777777" w:rsidR="00170256" w:rsidRDefault="00170256">
            <w:pPr>
              <w:ind w:left="223" w:hangingChars="106" w:hanging="223"/>
              <w:jc w:val="center"/>
              <w:rPr>
                <w:szCs w:val="21"/>
              </w:rPr>
            </w:pPr>
          </w:p>
        </w:tc>
        <w:tc>
          <w:tcPr>
            <w:tcW w:w="829" w:type="dxa"/>
            <w:vAlign w:val="center"/>
          </w:tcPr>
          <w:p w14:paraId="5856D0CC" w14:textId="77777777" w:rsidR="00170256" w:rsidRDefault="00170256">
            <w:pPr>
              <w:ind w:left="223" w:hangingChars="106" w:hanging="223"/>
              <w:jc w:val="center"/>
            </w:pPr>
          </w:p>
        </w:tc>
        <w:tc>
          <w:tcPr>
            <w:tcW w:w="816" w:type="dxa"/>
            <w:vAlign w:val="center"/>
          </w:tcPr>
          <w:p w14:paraId="1594F43C" w14:textId="77777777" w:rsidR="00170256" w:rsidRDefault="00170256">
            <w:pPr>
              <w:ind w:left="223" w:hangingChars="106" w:hanging="223"/>
              <w:jc w:val="center"/>
            </w:pPr>
          </w:p>
        </w:tc>
        <w:tc>
          <w:tcPr>
            <w:tcW w:w="1148" w:type="dxa"/>
            <w:vAlign w:val="center"/>
          </w:tcPr>
          <w:p w14:paraId="0E6A5846" w14:textId="77777777" w:rsidR="00170256" w:rsidRDefault="00170256">
            <w:pPr>
              <w:ind w:left="223" w:hangingChars="106" w:hanging="223"/>
              <w:jc w:val="center"/>
            </w:pPr>
          </w:p>
        </w:tc>
        <w:tc>
          <w:tcPr>
            <w:tcW w:w="1148" w:type="dxa"/>
            <w:vAlign w:val="center"/>
          </w:tcPr>
          <w:p w14:paraId="20C92AEE" w14:textId="77777777" w:rsidR="00170256" w:rsidRDefault="00170256">
            <w:pPr>
              <w:ind w:left="223" w:hangingChars="106" w:hanging="223"/>
              <w:jc w:val="center"/>
            </w:pPr>
          </w:p>
        </w:tc>
        <w:tc>
          <w:tcPr>
            <w:tcW w:w="1148" w:type="dxa"/>
            <w:vAlign w:val="center"/>
          </w:tcPr>
          <w:p w14:paraId="6080BA76" w14:textId="77777777" w:rsidR="00170256" w:rsidRDefault="00170256">
            <w:pPr>
              <w:ind w:left="223" w:hangingChars="106" w:hanging="223"/>
              <w:jc w:val="center"/>
            </w:pPr>
          </w:p>
        </w:tc>
        <w:tc>
          <w:tcPr>
            <w:tcW w:w="1148" w:type="dxa"/>
            <w:vAlign w:val="center"/>
          </w:tcPr>
          <w:p w14:paraId="457E1E14" w14:textId="77777777" w:rsidR="00170256" w:rsidRDefault="00170256">
            <w:pPr>
              <w:ind w:left="223" w:hangingChars="106" w:hanging="223"/>
              <w:jc w:val="center"/>
            </w:pPr>
          </w:p>
        </w:tc>
        <w:tc>
          <w:tcPr>
            <w:tcW w:w="850" w:type="dxa"/>
            <w:vAlign w:val="center"/>
          </w:tcPr>
          <w:p w14:paraId="1254BD9C" w14:textId="77777777" w:rsidR="00170256" w:rsidRDefault="00170256">
            <w:pPr>
              <w:ind w:left="223" w:hangingChars="106" w:hanging="223"/>
              <w:jc w:val="center"/>
            </w:pPr>
          </w:p>
        </w:tc>
        <w:tc>
          <w:tcPr>
            <w:tcW w:w="1679" w:type="dxa"/>
            <w:vAlign w:val="center"/>
          </w:tcPr>
          <w:p w14:paraId="57FAC311" w14:textId="77777777" w:rsidR="00170256" w:rsidRDefault="00170256">
            <w:pPr>
              <w:ind w:left="223" w:hangingChars="106" w:hanging="223"/>
              <w:jc w:val="center"/>
            </w:pPr>
          </w:p>
        </w:tc>
      </w:tr>
      <w:tr w:rsidR="00170256" w14:paraId="3EB3600E" w14:textId="77777777">
        <w:trPr>
          <w:trHeight w:val="660"/>
          <w:jc w:val="center"/>
        </w:trPr>
        <w:tc>
          <w:tcPr>
            <w:tcW w:w="993" w:type="dxa"/>
            <w:vAlign w:val="center"/>
          </w:tcPr>
          <w:p w14:paraId="6C6CCB12" w14:textId="77777777" w:rsidR="00170256" w:rsidRDefault="00170256">
            <w:pPr>
              <w:ind w:left="223" w:hangingChars="106" w:hanging="223"/>
              <w:jc w:val="center"/>
              <w:rPr>
                <w:szCs w:val="21"/>
              </w:rPr>
            </w:pPr>
          </w:p>
        </w:tc>
        <w:tc>
          <w:tcPr>
            <w:tcW w:w="829" w:type="dxa"/>
            <w:vAlign w:val="center"/>
          </w:tcPr>
          <w:p w14:paraId="24B75D5D" w14:textId="77777777" w:rsidR="00170256" w:rsidRDefault="00170256">
            <w:pPr>
              <w:ind w:left="223" w:hangingChars="106" w:hanging="223"/>
              <w:jc w:val="center"/>
            </w:pPr>
          </w:p>
        </w:tc>
        <w:tc>
          <w:tcPr>
            <w:tcW w:w="816" w:type="dxa"/>
            <w:vAlign w:val="center"/>
          </w:tcPr>
          <w:p w14:paraId="29857AF3" w14:textId="77777777" w:rsidR="00170256" w:rsidRDefault="00170256">
            <w:pPr>
              <w:ind w:left="223" w:hangingChars="106" w:hanging="223"/>
              <w:jc w:val="center"/>
            </w:pPr>
          </w:p>
        </w:tc>
        <w:tc>
          <w:tcPr>
            <w:tcW w:w="1148" w:type="dxa"/>
            <w:vAlign w:val="center"/>
          </w:tcPr>
          <w:p w14:paraId="00CA7EAB" w14:textId="77777777" w:rsidR="00170256" w:rsidRDefault="00170256">
            <w:pPr>
              <w:ind w:left="223" w:hangingChars="106" w:hanging="223"/>
              <w:jc w:val="center"/>
            </w:pPr>
          </w:p>
        </w:tc>
        <w:tc>
          <w:tcPr>
            <w:tcW w:w="1148" w:type="dxa"/>
            <w:vAlign w:val="center"/>
          </w:tcPr>
          <w:p w14:paraId="736A170C" w14:textId="77777777" w:rsidR="00170256" w:rsidRDefault="00170256">
            <w:pPr>
              <w:ind w:left="223" w:hangingChars="106" w:hanging="223"/>
              <w:jc w:val="center"/>
            </w:pPr>
          </w:p>
        </w:tc>
        <w:tc>
          <w:tcPr>
            <w:tcW w:w="1148" w:type="dxa"/>
            <w:vAlign w:val="center"/>
          </w:tcPr>
          <w:p w14:paraId="480318A7" w14:textId="77777777" w:rsidR="00170256" w:rsidRDefault="00170256">
            <w:pPr>
              <w:ind w:left="223" w:hangingChars="106" w:hanging="223"/>
              <w:jc w:val="center"/>
            </w:pPr>
          </w:p>
        </w:tc>
        <w:tc>
          <w:tcPr>
            <w:tcW w:w="1148" w:type="dxa"/>
            <w:vAlign w:val="center"/>
          </w:tcPr>
          <w:p w14:paraId="39D59643" w14:textId="77777777" w:rsidR="00170256" w:rsidRDefault="00170256">
            <w:pPr>
              <w:ind w:left="223" w:hangingChars="106" w:hanging="223"/>
              <w:jc w:val="center"/>
            </w:pPr>
          </w:p>
        </w:tc>
        <w:tc>
          <w:tcPr>
            <w:tcW w:w="850" w:type="dxa"/>
            <w:vAlign w:val="center"/>
          </w:tcPr>
          <w:p w14:paraId="51F248C7" w14:textId="77777777" w:rsidR="00170256" w:rsidRDefault="00170256">
            <w:pPr>
              <w:ind w:left="223" w:hangingChars="106" w:hanging="223"/>
              <w:jc w:val="center"/>
            </w:pPr>
          </w:p>
        </w:tc>
        <w:tc>
          <w:tcPr>
            <w:tcW w:w="1679" w:type="dxa"/>
            <w:vAlign w:val="center"/>
          </w:tcPr>
          <w:p w14:paraId="56DEDC39" w14:textId="77777777" w:rsidR="00170256" w:rsidRDefault="00170256">
            <w:pPr>
              <w:ind w:left="223" w:hangingChars="106" w:hanging="223"/>
              <w:jc w:val="center"/>
            </w:pPr>
          </w:p>
        </w:tc>
      </w:tr>
      <w:tr w:rsidR="00170256" w14:paraId="0077F028" w14:textId="77777777">
        <w:trPr>
          <w:trHeight w:val="660"/>
          <w:jc w:val="center"/>
        </w:trPr>
        <w:tc>
          <w:tcPr>
            <w:tcW w:w="993" w:type="dxa"/>
            <w:vAlign w:val="center"/>
          </w:tcPr>
          <w:p w14:paraId="0278E1C4" w14:textId="77777777" w:rsidR="00170256" w:rsidRDefault="00170256">
            <w:pPr>
              <w:ind w:left="223" w:hangingChars="106" w:hanging="223"/>
              <w:jc w:val="center"/>
              <w:rPr>
                <w:szCs w:val="21"/>
              </w:rPr>
            </w:pPr>
          </w:p>
        </w:tc>
        <w:tc>
          <w:tcPr>
            <w:tcW w:w="829" w:type="dxa"/>
            <w:vAlign w:val="center"/>
          </w:tcPr>
          <w:p w14:paraId="7279C629" w14:textId="77777777" w:rsidR="00170256" w:rsidRDefault="00170256">
            <w:pPr>
              <w:ind w:left="223" w:hangingChars="106" w:hanging="223"/>
              <w:jc w:val="center"/>
            </w:pPr>
          </w:p>
        </w:tc>
        <w:tc>
          <w:tcPr>
            <w:tcW w:w="816" w:type="dxa"/>
            <w:vAlign w:val="center"/>
          </w:tcPr>
          <w:p w14:paraId="44B4084F" w14:textId="77777777" w:rsidR="00170256" w:rsidRDefault="00170256">
            <w:pPr>
              <w:ind w:left="223" w:hangingChars="106" w:hanging="223"/>
              <w:jc w:val="center"/>
            </w:pPr>
          </w:p>
        </w:tc>
        <w:tc>
          <w:tcPr>
            <w:tcW w:w="1148" w:type="dxa"/>
            <w:vAlign w:val="center"/>
          </w:tcPr>
          <w:p w14:paraId="49AFA161" w14:textId="77777777" w:rsidR="00170256" w:rsidRDefault="00170256">
            <w:pPr>
              <w:ind w:left="223" w:hangingChars="106" w:hanging="223"/>
              <w:jc w:val="center"/>
            </w:pPr>
          </w:p>
        </w:tc>
        <w:tc>
          <w:tcPr>
            <w:tcW w:w="1148" w:type="dxa"/>
            <w:vAlign w:val="center"/>
          </w:tcPr>
          <w:p w14:paraId="71CEE88B" w14:textId="77777777" w:rsidR="00170256" w:rsidRDefault="00170256">
            <w:pPr>
              <w:ind w:left="223" w:hangingChars="106" w:hanging="223"/>
              <w:jc w:val="center"/>
            </w:pPr>
          </w:p>
        </w:tc>
        <w:tc>
          <w:tcPr>
            <w:tcW w:w="1148" w:type="dxa"/>
            <w:vAlign w:val="center"/>
          </w:tcPr>
          <w:p w14:paraId="29BC0253" w14:textId="77777777" w:rsidR="00170256" w:rsidRDefault="00170256">
            <w:pPr>
              <w:ind w:left="223" w:hangingChars="106" w:hanging="223"/>
              <w:jc w:val="center"/>
            </w:pPr>
          </w:p>
        </w:tc>
        <w:tc>
          <w:tcPr>
            <w:tcW w:w="1148" w:type="dxa"/>
            <w:vAlign w:val="center"/>
          </w:tcPr>
          <w:p w14:paraId="2CB1FE4C" w14:textId="77777777" w:rsidR="00170256" w:rsidRDefault="00170256">
            <w:pPr>
              <w:ind w:left="223" w:hangingChars="106" w:hanging="223"/>
              <w:jc w:val="center"/>
            </w:pPr>
          </w:p>
        </w:tc>
        <w:tc>
          <w:tcPr>
            <w:tcW w:w="850" w:type="dxa"/>
            <w:vAlign w:val="center"/>
          </w:tcPr>
          <w:p w14:paraId="437582C6" w14:textId="77777777" w:rsidR="00170256" w:rsidRDefault="00170256">
            <w:pPr>
              <w:ind w:left="223" w:hangingChars="106" w:hanging="223"/>
              <w:jc w:val="center"/>
            </w:pPr>
          </w:p>
        </w:tc>
        <w:tc>
          <w:tcPr>
            <w:tcW w:w="1679" w:type="dxa"/>
            <w:vAlign w:val="center"/>
          </w:tcPr>
          <w:p w14:paraId="0E26C59E" w14:textId="77777777" w:rsidR="00170256" w:rsidRDefault="00170256">
            <w:pPr>
              <w:ind w:left="223" w:hangingChars="106" w:hanging="223"/>
              <w:jc w:val="center"/>
            </w:pPr>
          </w:p>
        </w:tc>
      </w:tr>
      <w:tr w:rsidR="00170256" w14:paraId="66C16808" w14:textId="77777777">
        <w:trPr>
          <w:trHeight w:val="660"/>
          <w:jc w:val="center"/>
        </w:trPr>
        <w:tc>
          <w:tcPr>
            <w:tcW w:w="993" w:type="dxa"/>
            <w:vAlign w:val="center"/>
          </w:tcPr>
          <w:p w14:paraId="1444D306" w14:textId="77777777" w:rsidR="00170256" w:rsidRDefault="00170256">
            <w:pPr>
              <w:ind w:left="223" w:hangingChars="106" w:hanging="223"/>
              <w:jc w:val="center"/>
              <w:rPr>
                <w:szCs w:val="21"/>
              </w:rPr>
            </w:pPr>
          </w:p>
        </w:tc>
        <w:tc>
          <w:tcPr>
            <w:tcW w:w="829" w:type="dxa"/>
            <w:vAlign w:val="center"/>
          </w:tcPr>
          <w:p w14:paraId="2F605244" w14:textId="77777777" w:rsidR="00170256" w:rsidRDefault="00170256">
            <w:pPr>
              <w:ind w:left="223" w:hangingChars="106" w:hanging="223"/>
              <w:jc w:val="center"/>
            </w:pPr>
          </w:p>
        </w:tc>
        <w:tc>
          <w:tcPr>
            <w:tcW w:w="816" w:type="dxa"/>
            <w:vAlign w:val="center"/>
          </w:tcPr>
          <w:p w14:paraId="1D40CBD1" w14:textId="77777777" w:rsidR="00170256" w:rsidRDefault="00170256">
            <w:pPr>
              <w:ind w:left="223" w:hangingChars="106" w:hanging="223"/>
              <w:jc w:val="center"/>
            </w:pPr>
          </w:p>
        </w:tc>
        <w:tc>
          <w:tcPr>
            <w:tcW w:w="1148" w:type="dxa"/>
            <w:vAlign w:val="center"/>
          </w:tcPr>
          <w:p w14:paraId="59D7C93C" w14:textId="77777777" w:rsidR="00170256" w:rsidRDefault="00170256">
            <w:pPr>
              <w:ind w:left="223" w:hangingChars="106" w:hanging="223"/>
              <w:jc w:val="center"/>
            </w:pPr>
          </w:p>
        </w:tc>
        <w:tc>
          <w:tcPr>
            <w:tcW w:w="1148" w:type="dxa"/>
            <w:vAlign w:val="center"/>
          </w:tcPr>
          <w:p w14:paraId="464FDCC0" w14:textId="77777777" w:rsidR="00170256" w:rsidRDefault="00170256">
            <w:pPr>
              <w:ind w:left="223" w:hangingChars="106" w:hanging="223"/>
              <w:jc w:val="center"/>
            </w:pPr>
          </w:p>
        </w:tc>
        <w:tc>
          <w:tcPr>
            <w:tcW w:w="1148" w:type="dxa"/>
            <w:vAlign w:val="center"/>
          </w:tcPr>
          <w:p w14:paraId="00D47ABC" w14:textId="77777777" w:rsidR="00170256" w:rsidRDefault="00170256">
            <w:pPr>
              <w:ind w:left="223" w:hangingChars="106" w:hanging="223"/>
              <w:jc w:val="center"/>
            </w:pPr>
          </w:p>
        </w:tc>
        <w:tc>
          <w:tcPr>
            <w:tcW w:w="1148" w:type="dxa"/>
            <w:vAlign w:val="center"/>
          </w:tcPr>
          <w:p w14:paraId="72752E9F" w14:textId="77777777" w:rsidR="00170256" w:rsidRDefault="00170256">
            <w:pPr>
              <w:ind w:left="223" w:hangingChars="106" w:hanging="223"/>
              <w:jc w:val="center"/>
            </w:pPr>
          </w:p>
        </w:tc>
        <w:tc>
          <w:tcPr>
            <w:tcW w:w="850" w:type="dxa"/>
            <w:vAlign w:val="center"/>
          </w:tcPr>
          <w:p w14:paraId="148A900A" w14:textId="77777777" w:rsidR="00170256" w:rsidRDefault="00170256">
            <w:pPr>
              <w:ind w:left="223" w:hangingChars="106" w:hanging="223"/>
              <w:jc w:val="center"/>
            </w:pPr>
          </w:p>
        </w:tc>
        <w:tc>
          <w:tcPr>
            <w:tcW w:w="1679" w:type="dxa"/>
            <w:vAlign w:val="center"/>
          </w:tcPr>
          <w:p w14:paraId="22C47B78" w14:textId="77777777" w:rsidR="00170256" w:rsidRDefault="00170256">
            <w:pPr>
              <w:ind w:left="223" w:hangingChars="106" w:hanging="223"/>
              <w:jc w:val="center"/>
            </w:pPr>
          </w:p>
        </w:tc>
      </w:tr>
      <w:tr w:rsidR="00170256" w14:paraId="7748BF45" w14:textId="77777777">
        <w:trPr>
          <w:trHeight w:val="660"/>
          <w:jc w:val="center"/>
        </w:trPr>
        <w:tc>
          <w:tcPr>
            <w:tcW w:w="993" w:type="dxa"/>
            <w:vAlign w:val="center"/>
          </w:tcPr>
          <w:p w14:paraId="24C0F903" w14:textId="77777777" w:rsidR="00170256" w:rsidRDefault="00170256">
            <w:pPr>
              <w:ind w:left="223" w:hangingChars="106" w:hanging="223"/>
              <w:jc w:val="center"/>
              <w:rPr>
                <w:szCs w:val="21"/>
              </w:rPr>
            </w:pPr>
          </w:p>
        </w:tc>
        <w:tc>
          <w:tcPr>
            <w:tcW w:w="829" w:type="dxa"/>
            <w:vAlign w:val="center"/>
          </w:tcPr>
          <w:p w14:paraId="1A1DB678" w14:textId="77777777" w:rsidR="00170256" w:rsidRDefault="00170256">
            <w:pPr>
              <w:ind w:left="223" w:hangingChars="106" w:hanging="223"/>
              <w:jc w:val="center"/>
            </w:pPr>
          </w:p>
        </w:tc>
        <w:tc>
          <w:tcPr>
            <w:tcW w:w="816" w:type="dxa"/>
            <w:vAlign w:val="center"/>
          </w:tcPr>
          <w:p w14:paraId="00EDCCEC" w14:textId="77777777" w:rsidR="00170256" w:rsidRDefault="00170256">
            <w:pPr>
              <w:ind w:left="223" w:hangingChars="106" w:hanging="223"/>
              <w:jc w:val="center"/>
            </w:pPr>
          </w:p>
        </w:tc>
        <w:tc>
          <w:tcPr>
            <w:tcW w:w="1148" w:type="dxa"/>
            <w:vAlign w:val="center"/>
          </w:tcPr>
          <w:p w14:paraId="3DDB3D78" w14:textId="77777777" w:rsidR="00170256" w:rsidRDefault="00170256">
            <w:pPr>
              <w:ind w:left="223" w:hangingChars="106" w:hanging="223"/>
              <w:jc w:val="center"/>
            </w:pPr>
          </w:p>
        </w:tc>
        <w:tc>
          <w:tcPr>
            <w:tcW w:w="1148" w:type="dxa"/>
            <w:vAlign w:val="center"/>
          </w:tcPr>
          <w:p w14:paraId="1ED2063B" w14:textId="77777777" w:rsidR="00170256" w:rsidRDefault="00170256">
            <w:pPr>
              <w:ind w:left="223" w:hangingChars="106" w:hanging="223"/>
              <w:jc w:val="center"/>
            </w:pPr>
          </w:p>
        </w:tc>
        <w:tc>
          <w:tcPr>
            <w:tcW w:w="1148" w:type="dxa"/>
            <w:vAlign w:val="center"/>
          </w:tcPr>
          <w:p w14:paraId="7A45B802" w14:textId="77777777" w:rsidR="00170256" w:rsidRDefault="00170256">
            <w:pPr>
              <w:ind w:left="223" w:hangingChars="106" w:hanging="223"/>
              <w:jc w:val="center"/>
            </w:pPr>
          </w:p>
        </w:tc>
        <w:tc>
          <w:tcPr>
            <w:tcW w:w="1148" w:type="dxa"/>
            <w:vAlign w:val="center"/>
          </w:tcPr>
          <w:p w14:paraId="5FB115DE" w14:textId="77777777" w:rsidR="00170256" w:rsidRDefault="00170256">
            <w:pPr>
              <w:ind w:left="223" w:hangingChars="106" w:hanging="223"/>
              <w:jc w:val="center"/>
            </w:pPr>
          </w:p>
        </w:tc>
        <w:tc>
          <w:tcPr>
            <w:tcW w:w="850" w:type="dxa"/>
            <w:vAlign w:val="center"/>
          </w:tcPr>
          <w:p w14:paraId="27A0CA47" w14:textId="77777777" w:rsidR="00170256" w:rsidRDefault="00170256">
            <w:pPr>
              <w:ind w:left="223" w:hangingChars="106" w:hanging="223"/>
              <w:jc w:val="center"/>
            </w:pPr>
          </w:p>
        </w:tc>
        <w:tc>
          <w:tcPr>
            <w:tcW w:w="1679" w:type="dxa"/>
            <w:vAlign w:val="center"/>
          </w:tcPr>
          <w:p w14:paraId="5E7CDD75" w14:textId="77777777" w:rsidR="00170256" w:rsidRDefault="00170256">
            <w:pPr>
              <w:ind w:left="223" w:hangingChars="106" w:hanging="223"/>
              <w:jc w:val="center"/>
            </w:pPr>
          </w:p>
        </w:tc>
      </w:tr>
      <w:tr w:rsidR="00170256" w14:paraId="23B09591" w14:textId="77777777">
        <w:trPr>
          <w:trHeight w:val="660"/>
          <w:jc w:val="center"/>
        </w:trPr>
        <w:tc>
          <w:tcPr>
            <w:tcW w:w="993" w:type="dxa"/>
            <w:vAlign w:val="center"/>
          </w:tcPr>
          <w:p w14:paraId="3CDEBE3E" w14:textId="77777777" w:rsidR="00170256" w:rsidRDefault="00170256">
            <w:pPr>
              <w:ind w:left="223" w:hangingChars="106" w:hanging="223"/>
              <w:jc w:val="center"/>
              <w:rPr>
                <w:szCs w:val="21"/>
              </w:rPr>
            </w:pPr>
          </w:p>
        </w:tc>
        <w:tc>
          <w:tcPr>
            <w:tcW w:w="829" w:type="dxa"/>
            <w:vAlign w:val="center"/>
          </w:tcPr>
          <w:p w14:paraId="483513E2" w14:textId="77777777" w:rsidR="00170256" w:rsidRDefault="00170256">
            <w:pPr>
              <w:ind w:left="223" w:hangingChars="106" w:hanging="223"/>
              <w:jc w:val="center"/>
            </w:pPr>
          </w:p>
        </w:tc>
        <w:tc>
          <w:tcPr>
            <w:tcW w:w="816" w:type="dxa"/>
            <w:vAlign w:val="center"/>
          </w:tcPr>
          <w:p w14:paraId="3748AA41" w14:textId="77777777" w:rsidR="00170256" w:rsidRDefault="00170256">
            <w:pPr>
              <w:ind w:left="223" w:hangingChars="106" w:hanging="223"/>
              <w:jc w:val="center"/>
            </w:pPr>
          </w:p>
        </w:tc>
        <w:tc>
          <w:tcPr>
            <w:tcW w:w="1148" w:type="dxa"/>
            <w:vAlign w:val="center"/>
          </w:tcPr>
          <w:p w14:paraId="79B861B1" w14:textId="77777777" w:rsidR="00170256" w:rsidRDefault="00170256">
            <w:pPr>
              <w:ind w:left="223" w:hangingChars="106" w:hanging="223"/>
              <w:jc w:val="center"/>
            </w:pPr>
          </w:p>
        </w:tc>
        <w:tc>
          <w:tcPr>
            <w:tcW w:w="1148" w:type="dxa"/>
            <w:vAlign w:val="center"/>
          </w:tcPr>
          <w:p w14:paraId="3188BA96" w14:textId="77777777" w:rsidR="00170256" w:rsidRDefault="00170256">
            <w:pPr>
              <w:ind w:left="223" w:hangingChars="106" w:hanging="223"/>
              <w:jc w:val="center"/>
            </w:pPr>
          </w:p>
        </w:tc>
        <w:tc>
          <w:tcPr>
            <w:tcW w:w="1148" w:type="dxa"/>
            <w:vAlign w:val="center"/>
          </w:tcPr>
          <w:p w14:paraId="656AECEC" w14:textId="77777777" w:rsidR="00170256" w:rsidRDefault="00170256">
            <w:pPr>
              <w:ind w:left="223" w:hangingChars="106" w:hanging="223"/>
              <w:jc w:val="center"/>
            </w:pPr>
          </w:p>
        </w:tc>
        <w:tc>
          <w:tcPr>
            <w:tcW w:w="1148" w:type="dxa"/>
            <w:vAlign w:val="center"/>
          </w:tcPr>
          <w:p w14:paraId="5210112B" w14:textId="77777777" w:rsidR="00170256" w:rsidRDefault="00170256">
            <w:pPr>
              <w:ind w:left="223" w:hangingChars="106" w:hanging="223"/>
              <w:jc w:val="center"/>
            </w:pPr>
          </w:p>
        </w:tc>
        <w:tc>
          <w:tcPr>
            <w:tcW w:w="850" w:type="dxa"/>
            <w:vAlign w:val="center"/>
          </w:tcPr>
          <w:p w14:paraId="4D6F8CFD" w14:textId="77777777" w:rsidR="00170256" w:rsidRDefault="00170256">
            <w:pPr>
              <w:ind w:left="223" w:hangingChars="106" w:hanging="223"/>
              <w:jc w:val="center"/>
            </w:pPr>
          </w:p>
        </w:tc>
        <w:tc>
          <w:tcPr>
            <w:tcW w:w="1679" w:type="dxa"/>
            <w:vAlign w:val="center"/>
          </w:tcPr>
          <w:p w14:paraId="4B80B51A" w14:textId="77777777" w:rsidR="00170256" w:rsidRDefault="00170256">
            <w:pPr>
              <w:ind w:left="223" w:hangingChars="106" w:hanging="223"/>
              <w:jc w:val="center"/>
            </w:pPr>
          </w:p>
        </w:tc>
      </w:tr>
      <w:tr w:rsidR="00170256" w14:paraId="611BF185" w14:textId="77777777">
        <w:trPr>
          <w:trHeight w:val="660"/>
          <w:jc w:val="center"/>
        </w:trPr>
        <w:tc>
          <w:tcPr>
            <w:tcW w:w="993" w:type="dxa"/>
            <w:vAlign w:val="center"/>
          </w:tcPr>
          <w:p w14:paraId="48669D76" w14:textId="77777777" w:rsidR="00170256" w:rsidRDefault="00170256">
            <w:pPr>
              <w:ind w:left="223" w:hangingChars="106" w:hanging="223"/>
              <w:jc w:val="center"/>
              <w:rPr>
                <w:szCs w:val="21"/>
              </w:rPr>
            </w:pPr>
          </w:p>
        </w:tc>
        <w:tc>
          <w:tcPr>
            <w:tcW w:w="829" w:type="dxa"/>
            <w:vAlign w:val="center"/>
          </w:tcPr>
          <w:p w14:paraId="23B3A424" w14:textId="77777777" w:rsidR="00170256" w:rsidRDefault="00170256">
            <w:pPr>
              <w:ind w:left="223" w:hangingChars="106" w:hanging="223"/>
              <w:jc w:val="center"/>
            </w:pPr>
          </w:p>
        </w:tc>
        <w:tc>
          <w:tcPr>
            <w:tcW w:w="816" w:type="dxa"/>
            <w:vAlign w:val="center"/>
          </w:tcPr>
          <w:p w14:paraId="3DACBE9D" w14:textId="77777777" w:rsidR="00170256" w:rsidRDefault="00170256">
            <w:pPr>
              <w:ind w:left="223" w:hangingChars="106" w:hanging="223"/>
              <w:jc w:val="center"/>
            </w:pPr>
          </w:p>
        </w:tc>
        <w:tc>
          <w:tcPr>
            <w:tcW w:w="1148" w:type="dxa"/>
            <w:vAlign w:val="center"/>
          </w:tcPr>
          <w:p w14:paraId="27195618" w14:textId="77777777" w:rsidR="00170256" w:rsidRDefault="00170256">
            <w:pPr>
              <w:ind w:left="223" w:hangingChars="106" w:hanging="223"/>
              <w:jc w:val="center"/>
            </w:pPr>
          </w:p>
        </w:tc>
        <w:tc>
          <w:tcPr>
            <w:tcW w:w="1148" w:type="dxa"/>
            <w:vAlign w:val="center"/>
          </w:tcPr>
          <w:p w14:paraId="12088E05" w14:textId="77777777" w:rsidR="00170256" w:rsidRDefault="00170256">
            <w:pPr>
              <w:ind w:left="223" w:hangingChars="106" w:hanging="223"/>
              <w:jc w:val="center"/>
            </w:pPr>
          </w:p>
        </w:tc>
        <w:tc>
          <w:tcPr>
            <w:tcW w:w="1148" w:type="dxa"/>
            <w:vAlign w:val="center"/>
          </w:tcPr>
          <w:p w14:paraId="6D3D0B3D" w14:textId="77777777" w:rsidR="00170256" w:rsidRDefault="00170256">
            <w:pPr>
              <w:ind w:left="223" w:hangingChars="106" w:hanging="223"/>
              <w:jc w:val="center"/>
            </w:pPr>
          </w:p>
        </w:tc>
        <w:tc>
          <w:tcPr>
            <w:tcW w:w="1148" w:type="dxa"/>
            <w:vAlign w:val="center"/>
          </w:tcPr>
          <w:p w14:paraId="59E5108E" w14:textId="77777777" w:rsidR="00170256" w:rsidRDefault="00170256">
            <w:pPr>
              <w:ind w:left="223" w:hangingChars="106" w:hanging="223"/>
              <w:jc w:val="center"/>
            </w:pPr>
          </w:p>
        </w:tc>
        <w:tc>
          <w:tcPr>
            <w:tcW w:w="850" w:type="dxa"/>
            <w:vAlign w:val="center"/>
          </w:tcPr>
          <w:p w14:paraId="43B8F8EB" w14:textId="77777777" w:rsidR="00170256" w:rsidRDefault="00170256">
            <w:pPr>
              <w:ind w:left="223" w:hangingChars="106" w:hanging="223"/>
              <w:jc w:val="center"/>
            </w:pPr>
          </w:p>
        </w:tc>
        <w:tc>
          <w:tcPr>
            <w:tcW w:w="1679" w:type="dxa"/>
            <w:vAlign w:val="center"/>
          </w:tcPr>
          <w:p w14:paraId="2A322757" w14:textId="77777777" w:rsidR="00170256" w:rsidRDefault="00170256">
            <w:pPr>
              <w:ind w:left="223" w:hangingChars="106" w:hanging="223"/>
              <w:jc w:val="center"/>
            </w:pPr>
          </w:p>
        </w:tc>
      </w:tr>
      <w:tr w:rsidR="00170256" w14:paraId="06686497" w14:textId="77777777">
        <w:trPr>
          <w:cantSplit/>
          <w:trHeight w:val="979"/>
          <w:jc w:val="center"/>
        </w:trPr>
        <w:tc>
          <w:tcPr>
            <w:tcW w:w="9759" w:type="dxa"/>
            <w:gridSpan w:val="9"/>
          </w:tcPr>
          <w:p w14:paraId="080D6F02" w14:textId="77777777" w:rsidR="00170256" w:rsidRDefault="00782ED2">
            <w:pPr>
              <w:spacing w:beforeLines="50" w:before="120" w:afterLines="50" w:after="120" w:line="360" w:lineRule="auto"/>
              <w:rPr>
                <w:szCs w:val="21"/>
              </w:rPr>
            </w:pPr>
            <w:r>
              <w:rPr>
                <w:szCs w:val="21"/>
              </w:rPr>
              <w:t>一旦我单位中标，将实行项目经理负责制，我方保证并配备上述项目管理机构。上述填报内容真实，若不真实，愿按有关规定接受处理。项目管理班子机构设置、职责分工等情况另附资料说明。</w:t>
            </w:r>
          </w:p>
        </w:tc>
      </w:tr>
    </w:tbl>
    <w:p w14:paraId="6DE7A58E" w14:textId="77777777" w:rsidR="00170256" w:rsidRDefault="00170256">
      <w:pPr>
        <w:tabs>
          <w:tab w:val="left" w:pos="0"/>
        </w:tabs>
        <w:spacing w:line="360" w:lineRule="auto"/>
        <w:ind w:right="-210"/>
      </w:pPr>
    </w:p>
    <w:p w14:paraId="6AC73B55" w14:textId="77777777" w:rsidR="00170256" w:rsidRDefault="00170256">
      <w:pPr>
        <w:spacing w:beforeLines="50" w:before="120" w:afterLines="50" w:after="120" w:line="440" w:lineRule="exact"/>
        <w:ind w:leftChars="100" w:left="772" w:hangingChars="200" w:hanging="562"/>
        <w:jc w:val="center"/>
        <w:rPr>
          <w:b/>
          <w:sz w:val="28"/>
          <w:szCs w:val="28"/>
        </w:rPr>
        <w:sectPr w:rsidR="00170256">
          <w:pgSz w:w="11907" w:h="16840"/>
          <w:pgMar w:top="1440" w:right="1440" w:bottom="1440" w:left="1797" w:header="851" w:footer="851" w:gutter="0"/>
          <w:cols w:space="720"/>
          <w:docGrid w:linePitch="312"/>
        </w:sectPr>
      </w:pPr>
    </w:p>
    <w:p w14:paraId="783C2ABB" w14:textId="77777777" w:rsidR="00170256" w:rsidRDefault="00782ED2">
      <w:pPr>
        <w:tabs>
          <w:tab w:val="left" w:pos="826"/>
        </w:tabs>
        <w:snapToGrid w:val="0"/>
        <w:ind w:firstLineChars="200" w:firstLine="482"/>
        <w:rPr>
          <w:b/>
          <w:sz w:val="24"/>
        </w:rPr>
      </w:pPr>
      <w:r>
        <w:rPr>
          <w:rFonts w:hint="eastAsia"/>
          <w:b/>
          <w:sz w:val="24"/>
        </w:rPr>
        <w:lastRenderedPageBreak/>
        <w:t>（</w:t>
      </w:r>
      <w:r>
        <w:rPr>
          <w:rFonts w:hint="eastAsia"/>
          <w:b/>
          <w:sz w:val="24"/>
        </w:rPr>
        <w:t>2</w:t>
      </w:r>
      <w:r>
        <w:rPr>
          <w:rFonts w:hint="eastAsia"/>
          <w:b/>
          <w:sz w:val="24"/>
        </w:rPr>
        <w:t>）拟投入施工机械设备情况表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851"/>
        <w:gridCol w:w="708"/>
        <w:gridCol w:w="709"/>
        <w:gridCol w:w="851"/>
        <w:gridCol w:w="1134"/>
        <w:gridCol w:w="992"/>
        <w:gridCol w:w="1134"/>
        <w:gridCol w:w="992"/>
      </w:tblGrid>
      <w:tr w:rsidR="00170256" w14:paraId="477E6209" w14:textId="77777777">
        <w:trPr>
          <w:trHeight w:val="917"/>
        </w:trPr>
        <w:tc>
          <w:tcPr>
            <w:tcW w:w="709" w:type="dxa"/>
            <w:vAlign w:val="center"/>
          </w:tcPr>
          <w:p w14:paraId="374035B4" w14:textId="77777777" w:rsidR="00170256" w:rsidRDefault="00782ED2">
            <w:pPr>
              <w:pStyle w:val="101"/>
              <w:jc w:val="center"/>
            </w:pPr>
            <w:r>
              <w:t>序号</w:t>
            </w:r>
          </w:p>
        </w:tc>
        <w:tc>
          <w:tcPr>
            <w:tcW w:w="992" w:type="dxa"/>
            <w:vAlign w:val="center"/>
          </w:tcPr>
          <w:p w14:paraId="35591847" w14:textId="77777777" w:rsidR="00170256" w:rsidRDefault="00782ED2">
            <w:pPr>
              <w:pStyle w:val="101"/>
              <w:jc w:val="center"/>
            </w:pPr>
            <w:r>
              <w:t>设备</w:t>
            </w:r>
          </w:p>
          <w:p w14:paraId="3605261F" w14:textId="77777777" w:rsidR="00170256" w:rsidRDefault="00782ED2">
            <w:pPr>
              <w:pStyle w:val="101"/>
              <w:jc w:val="center"/>
            </w:pPr>
            <w:r>
              <w:t>名称</w:t>
            </w:r>
          </w:p>
        </w:tc>
        <w:tc>
          <w:tcPr>
            <w:tcW w:w="851" w:type="dxa"/>
            <w:vAlign w:val="center"/>
          </w:tcPr>
          <w:p w14:paraId="7E94544A" w14:textId="77777777" w:rsidR="00170256" w:rsidRDefault="00782ED2">
            <w:pPr>
              <w:pStyle w:val="101"/>
              <w:jc w:val="center"/>
            </w:pPr>
            <w:r>
              <w:t>型号</w:t>
            </w:r>
          </w:p>
          <w:p w14:paraId="1B72A3B4" w14:textId="77777777" w:rsidR="00170256" w:rsidRDefault="00782ED2">
            <w:pPr>
              <w:pStyle w:val="101"/>
              <w:jc w:val="center"/>
            </w:pPr>
            <w:r>
              <w:t>规格</w:t>
            </w:r>
          </w:p>
        </w:tc>
        <w:tc>
          <w:tcPr>
            <w:tcW w:w="708" w:type="dxa"/>
            <w:vAlign w:val="center"/>
          </w:tcPr>
          <w:p w14:paraId="17FEFDF2" w14:textId="77777777" w:rsidR="00170256" w:rsidRDefault="00782ED2">
            <w:pPr>
              <w:pStyle w:val="101"/>
              <w:jc w:val="center"/>
            </w:pPr>
            <w:r>
              <w:t>数量</w:t>
            </w:r>
          </w:p>
        </w:tc>
        <w:tc>
          <w:tcPr>
            <w:tcW w:w="709" w:type="dxa"/>
            <w:vAlign w:val="center"/>
          </w:tcPr>
          <w:p w14:paraId="2C60E051" w14:textId="77777777" w:rsidR="00170256" w:rsidRDefault="00782ED2">
            <w:pPr>
              <w:pStyle w:val="101"/>
              <w:jc w:val="center"/>
            </w:pPr>
            <w:r>
              <w:t>国别</w:t>
            </w:r>
          </w:p>
          <w:p w14:paraId="1B8A4E22" w14:textId="77777777" w:rsidR="00170256" w:rsidRDefault="00782ED2">
            <w:pPr>
              <w:pStyle w:val="101"/>
              <w:jc w:val="center"/>
            </w:pPr>
            <w:r>
              <w:t>产地</w:t>
            </w:r>
          </w:p>
        </w:tc>
        <w:tc>
          <w:tcPr>
            <w:tcW w:w="851" w:type="dxa"/>
            <w:vAlign w:val="center"/>
          </w:tcPr>
          <w:p w14:paraId="23E42580" w14:textId="77777777" w:rsidR="00170256" w:rsidRDefault="00782ED2">
            <w:pPr>
              <w:pStyle w:val="101"/>
              <w:jc w:val="center"/>
            </w:pPr>
            <w:r>
              <w:t>制造</w:t>
            </w:r>
          </w:p>
          <w:p w14:paraId="027F6D5B" w14:textId="77777777" w:rsidR="00170256" w:rsidRDefault="00782ED2">
            <w:pPr>
              <w:pStyle w:val="101"/>
              <w:jc w:val="center"/>
            </w:pPr>
            <w:r>
              <w:t>年份</w:t>
            </w:r>
          </w:p>
        </w:tc>
        <w:tc>
          <w:tcPr>
            <w:tcW w:w="1134" w:type="dxa"/>
            <w:vAlign w:val="center"/>
          </w:tcPr>
          <w:p w14:paraId="6D92E4F8" w14:textId="77777777" w:rsidR="00170256" w:rsidRDefault="00782ED2">
            <w:pPr>
              <w:pStyle w:val="101"/>
              <w:jc w:val="center"/>
            </w:pPr>
            <w:r>
              <w:t>额定功率</w:t>
            </w:r>
          </w:p>
          <w:p w14:paraId="3766DEAE" w14:textId="77777777" w:rsidR="00170256" w:rsidRDefault="00782ED2">
            <w:pPr>
              <w:pStyle w:val="101"/>
              <w:jc w:val="center"/>
            </w:pPr>
            <w:r>
              <w:t>（</w:t>
            </w:r>
            <w:r>
              <w:t xml:space="preserve"> KW </w:t>
            </w:r>
            <w:r>
              <w:t>）</w:t>
            </w:r>
          </w:p>
        </w:tc>
        <w:tc>
          <w:tcPr>
            <w:tcW w:w="992" w:type="dxa"/>
            <w:vAlign w:val="center"/>
          </w:tcPr>
          <w:p w14:paraId="007988DD" w14:textId="77777777" w:rsidR="00170256" w:rsidRDefault="00782ED2">
            <w:pPr>
              <w:pStyle w:val="101"/>
              <w:jc w:val="center"/>
            </w:pPr>
            <w:r>
              <w:t>生产</w:t>
            </w:r>
          </w:p>
          <w:p w14:paraId="51843CFB" w14:textId="77777777" w:rsidR="00170256" w:rsidRDefault="00782ED2">
            <w:pPr>
              <w:pStyle w:val="101"/>
              <w:jc w:val="center"/>
            </w:pPr>
            <w:r>
              <w:t>能力</w:t>
            </w:r>
          </w:p>
        </w:tc>
        <w:tc>
          <w:tcPr>
            <w:tcW w:w="1134" w:type="dxa"/>
            <w:vAlign w:val="center"/>
          </w:tcPr>
          <w:p w14:paraId="592459F3" w14:textId="77777777" w:rsidR="00170256" w:rsidRDefault="00782ED2">
            <w:pPr>
              <w:pStyle w:val="101"/>
            </w:pPr>
            <w:r>
              <w:t>用于施</w:t>
            </w:r>
          </w:p>
          <w:p w14:paraId="629BB2BD" w14:textId="77777777" w:rsidR="00170256" w:rsidRDefault="00782ED2">
            <w:pPr>
              <w:pStyle w:val="101"/>
            </w:pPr>
            <w:r>
              <w:t>工部位</w:t>
            </w:r>
          </w:p>
        </w:tc>
        <w:tc>
          <w:tcPr>
            <w:tcW w:w="992" w:type="dxa"/>
            <w:vAlign w:val="center"/>
          </w:tcPr>
          <w:p w14:paraId="0A24F958" w14:textId="77777777" w:rsidR="00170256" w:rsidRDefault="00782ED2">
            <w:pPr>
              <w:pStyle w:val="101"/>
              <w:jc w:val="center"/>
            </w:pPr>
            <w:r>
              <w:t>备注</w:t>
            </w:r>
          </w:p>
        </w:tc>
      </w:tr>
      <w:tr w:rsidR="00170256" w14:paraId="29D39A70" w14:textId="77777777">
        <w:trPr>
          <w:trHeight w:val="454"/>
        </w:trPr>
        <w:tc>
          <w:tcPr>
            <w:tcW w:w="709" w:type="dxa"/>
          </w:tcPr>
          <w:p w14:paraId="5683CE88" w14:textId="77777777" w:rsidR="00170256" w:rsidRDefault="00170256">
            <w:pPr>
              <w:pStyle w:val="101"/>
              <w:spacing w:line="360" w:lineRule="auto"/>
            </w:pPr>
          </w:p>
        </w:tc>
        <w:tc>
          <w:tcPr>
            <w:tcW w:w="992" w:type="dxa"/>
          </w:tcPr>
          <w:p w14:paraId="19971A64" w14:textId="77777777" w:rsidR="00170256" w:rsidRDefault="00170256">
            <w:pPr>
              <w:pStyle w:val="101"/>
              <w:spacing w:line="360" w:lineRule="auto"/>
              <w:ind w:firstLineChars="200" w:firstLine="420"/>
            </w:pPr>
          </w:p>
        </w:tc>
        <w:tc>
          <w:tcPr>
            <w:tcW w:w="851" w:type="dxa"/>
          </w:tcPr>
          <w:p w14:paraId="54DC1FC8" w14:textId="77777777" w:rsidR="00170256" w:rsidRDefault="00170256">
            <w:pPr>
              <w:pStyle w:val="101"/>
              <w:spacing w:line="360" w:lineRule="auto"/>
            </w:pPr>
          </w:p>
        </w:tc>
        <w:tc>
          <w:tcPr>
            <w:tcW w:w="708" w:type="dxa"/>
          </w:tcPr>
          <w:p w14:paraId="1BBC1101" w14:textId="77777777" w:rsidR="00170256" w:rsidRDefault="00170256">
            <w:pPr>
              <w:pStyle w:val="101"/>
              <w:spacing w:line="360" w:lineRule="auto"/>
            </w:pPr>
          </w:p>
        </w:tc>
        <w:tc>
          <w:tcPr>
            <w:tcW w:w="709" w:type="dxa"/>
          </w:tcPr>
          <w:p w14:paraId="18E50292" w14:textId="77777777" w:rsidR="00170256" w:rsidRDefault="00170256">
            <w:pPr>
              <w:pStyle w:val="101"/>
              <w:spacing w:line="360" w:lineRule="auto"/>
            </w:pPr>
          </w:p>
        </w:tc>
        <w:tc>
          <w:tcPr>
            <w:tcW w:w="851" w:type="dxa"/>
          </w:tcPr>
          <w:p w14:paraId="24A05F27" w14:textId="77777777" w:rsidR="00170256" w:rsidRDefault="00170256">
            <w:pPr>
              <w:pStyle w:val="101"/>
              <w:spacing w:line="360" w:lineRule="auto"/>
            </w:pPr>
          </w:p>
        </w:tc>
        <w:tc>
          <w:tcPr>
            <w:tcW w:w="1134" w:type="dxa"/>
          </w:tcPr>
          <w:p w14:paraId="376F12EA" w14:textId="77777777" w:rsidR="00170256" w:rsidRDefault="00170256">
            <w:pPr>
              <w:pStyle w:val="101"/>
              <w:spacing w:line="360" w:lineRule="auto"/>
            </w:pPr>
          </w:p>
        </w:tc>
        <w:tc>
          <w:tcPr>
            <w:tcW w:w="992" w:type="dxa"/>
          </w:tcPr>
          <w:p w14:paraId="3B357A3E" w14:textId="77777777" w:rsidR="00170256" w:rsidRDefault="00170256">
            <w:pPr>
              <w:pStyle w:val="101"/>
              <w:spacing w:line="360" w:lineRule="auto"/>
            </w:pPr>
          </w:p>
        </w:tc>
        <w:tc>
          <w:tcPr>
            <w:tcW w:w="1134" w:type="dxa"/>
          </w:tcPr>
          <w:p w14:paraId="0D9F7132" w14:textId="77777777" w:rsidR="00170256" w:rsidRDefault="00170256">
            <w:pPr>
              <w:pStyle w:val="101"/>
              <w:spacing w:line="360" w:lineRule="auto"/>
            </w:pPr>
          </w:p>
        </w:tc>
        <w:tc>
          <w:tcPr>
            <w:tcW w:w="992" w:type="dxa"/>
          </w:tcPr>
          <w:p w14:paraId="38C64862" w14:textId="77777777" w:rsidR="00170256" w:rsidRDefault="00170256">
            <w:pPr>
              <w:pStyle w:val="101"/>
              <w:spacing w:line="360" w:lineRule="auto"/>
            </w:pPr>
          </w:p>
        </w:tc>
      </w:tr>
      <w:tr w:rsidR="00170256" w14:paraId="576ACA30" w14:textId="77777777">
        <w:trPr>
          <w:trHeight w:val="454"/>
        </w:trPr>
        <w:tc>
          <w:tcPr>
            <w:tcW w:w="709" w:type="dxa"/>
          </w:tcPr>
          <w:p w14:paraId="35D8956D" w14:textId="77777777" w:rsidR="00170256" w:rsidRDefault="00170256">
            <w:pPr>
              <w:pStyle w:val="101"/>
              <w:spacing w:line="360" w:lineRule="auto"/>
            </w:pPr>
          </w:p>
        </w:tc>
        <w:tc>
          <w:tcPr>
            <w:tcW w:w="992" w:type="dxa"/>
          </w:tcPr>
          <w:p w14:paraId="50E94F2A" w14:textId="77777777" w:rsidR="00170256" w:rsidRDefault="00170256">
            <w:pPr>
              <w:pStyle w:val="101"/>
              <w:spacing w:line="360" w:lineRule="auto"/>
            </w:pPr>
          </w:p>
        </w:tc>
        <w:tc>
          <w:tcPr>
            <w:tcW w:w="851" w:type="dxa"/>
          </w:tcPr>
          <w:p w14:paraId="218ECC8F" w14:textId="77777777" w:rsidR="00170256" w:rsidRDefault="00170256">
            <w:pPr>
              <w:pStyle w:val="101"/>
              <w:spacing w:line="360" w:lineRule="auto"/>
            </w:pPr>
          </w:p>
        </w:tc>
        <w:tc>
          <w:tcPr>
            <w:tcW w:w="708" w:type="dxa"/>
          </w:tcPr>
          <w:p w14:paraId="7E4A5CAB" w14:textId="77777777" w:rsidR="00170256" w:rsidRDefault="00170256">
            <w:pPr>
              <w:pStyle w:val="101"/>
              <w:spacing w:line="360" w:lineRule="auto"/>
            </w:pPr>
          </w:p>
        </w:tc>
        <w:tc>
          <w:tcPr>
            <w:tcW w:w="709" w:type="dxa"/>
          </w:tcPr>
          <w:p w14:paraId="05D1FA58" w14:textId="77777777" w:rsidR="00170256" w:rsidRDefault="00170256">
            <w:pPr>
              <w:pStyle w:val="101"/>
              <w:spacing w:line="360" w:lineRule="auto"/>
            </w:pPr>
          </w:p>
        </w:tc>
        <w:tc>
          <w:tcPr>
            <w:tcW w:w="851" w:type="dxa"/>
          </w:tcPr>
          <w:p w14:paraId="637DBCEF" w14:textId="77777777" w:rsidR="00170256" w:rsidRDefault="00170256">
            <w:pPr>
              <w:pStyle w:val="101"/>
              <w:spacing w:line="360" w:lineRule="auto"/>
            </w:pPr>
          </w:p>
        </w:tc>
        <w:tc>
          <w:tcPr>
            <w:tcW w:w="1134" w:type="dxa"/>
          </w:tcPr>
          <w:p w14:paraId="69C61B27" w14:textId="77777777" w:rsidR="00170256" w:rsidRDefault="00170256">
            <w:pPr>
              <w:pStyle w:val="101"/>
              <w:spacing w:line="360" w:lineRule="auto"/>
            </w:pPr>
          </w:p>
        </w:tc>
        <w:tc>
          <w:tcPr>
            <w:tcW w:w="992" w:type="dxa"/>
          </w:tcPr>
          <w:p w14:paraId="700C8A72" w14:textId="77777777" w:rsidR="00170256" w:rsidRDefault="00170256">
            <w:pPr>
              <w:pStyle w:val="101"/>
              <w:spacing w:line="360" w:lineRule="auto"/>
            </w:pPr>
          </w:p>
        </w:tc>
        <w:tc>
          <w:tcPr>
            <w:tcW w:w="1134" w:type="dxa"/>
          </w:tcPr>
          <w:p w14:paraId="2C282B1B" w14:textId="77777777" w:rsidR="00170256" w:rsidRDefault="00170256">
            <w:pPr>
              <w:pStyle w:val="101"/>
              <w:spacing w:line="360" w:lineRule="auto"/>
            </w:pPr>
          </w:p>
        </w:tc>
        <w:tc>
          <w:tcPr>
            <w:tcW w:w="992" w:type="dxa"/>
          </w:tcPr>
          <w:p w14:paraId="1C0A6FAC" w14:textId="77777777" w:rsidR="00170256" w:rsidRDefault="00170256">
            <w:pPr>
              <w:pStyle w:val="101"/>
              <w:spacing w:line="360" w:lineRule="auto"/>
            </w:pPr>
          </w:p>
        </w:tc>
      </w:tr>
      <w:tr w:rsidR="00170256" w14:paraId="7380D49F" w14:textId="77777777">
        <w:trPr>
          <w:trHeight w:val="454"/>
        </w:trPr>
        <w:tc>
          <w:tcPr>
            <w:tcW w:w="709" w:type="dxa"/>
          </w:tcPr>
          <w:p w14:paraId="36DB6FD3" w14:textId="77777777" w:rsidR="00170256" w:rsidRDefault="00170256">
            <w:pPr>
              <w:pStyle w:val="101"/>
              <w:spacing w:line="360" w:lineRule="auto"/>
            </w:pPr>
          </w:p>
        </w:tc>
        <w:tc>
          <w:tcPr>
            <w:tcW w:w="992" w:type="dxa"/>
          </w:tcPr>
          <w:p w14:paraId="1B5DCA12" w14:textId="77777777" w:rsidR="00170256" w:rsidRDefault="00170256">
            <w:pPr>
              <w:pStyle w:val="101"/>
              <w:spacing w:line="360" w:lineRule="auto"/>
            </w:pPr>
          </w:p>
        </w:tc>
        <w:tc>
          <w:tcPr>
            <w:tcW w:w="851" w:type="dxa"/>
          </w:tcPr>
          <w:p w14:paraId="781DD4E6" w14:textId="77777777" w:rsidR="00170256" w:rsidRDefault="00170256">
            <w:pPr>
              <w:pStyle w:val="101"/>
              <w:spacing w:line="360" w:lineRule="auto"/>
            </w:pPr>
          </w:p>
        </w:tc>
        <w:tc>
          <w:tcPr>
            <w:tcW w:w="708" w:type="dxa"/>
          </w:tcPr>
          <w:p w14:paraId="2B7D7CE2" w14:textId="77777777" w:rsidR="00170256" w:rsidRDefault="00170256">
            <w:pPr>
              <w:pStyle w:val="101"/>
              <w:spacing w:line="360" w:lineRule="auto"/>
            </w:pPr>
          </w:p>
        </w:tc>
        <w:tc>
          <w:tcPr>
            <w:tcW w:w="709" w:type="dxa"/>
          </w:tcPr>
          <w:p w14:paraId="082CB15D" w14:textId="77777777" w:rsidR="00170256" w:rsidRDefault="00170256">
            <w:pPr>
              <w:pStyle w:val="101"/>
              <w:spacing w:line="360" w:lineRule="auto"/>
            </w:pPr>
          </w:p>
        </w:tc>
        <w:tc>
          <w:tcPr>
            <w:tcW w:w="851" w:type="dxa"/>
          </w:tcPr>
          <w:p w14:paraId="359CE64C" w14:textId="77777777" w:rsidR="00170256" w:rsidRDefault="00170256">
            <w:pPr>
              <w:pStyle w:val="101"/>
              <w:spacing w:line="360" w:lineRule="auto"/>
            </w:pPr>
          </w:p>
        </w:tc>
        <w:tc>
          <w:tcPr>
            <w:tcW w:w="1134" w:type="dxa"/>
          </w:tcPr>
          <w:p w14:paraId="5F3BBD36" w14:textId="77777777" w:rsidR="00170256" w:rsidRDefault="00170256">
            <w:pPr>
              <w:pStyle w:val="101"/>
              <w:spacing w:line="360" w:lineRule="auto"/>
            </w:pPr>
          </w:p>
        </w:tc>
        <w:tc>
          <w:tcPr>
            <w:tcW w:w="992" w:type="dxa"/>
          </w:tcPr>
          <w:p w14:paraId="11D6A506" w14:textId="77777777" w:rsidR="00170256" w:rsidRDefault="00170256">
            <w:pPr>
              <w:pStyle w:val="101"/>
              <w:spacing w:line="360" w:lineRule="auto"/>
            </w:pPr>
          </w:p>
        </w:tc>
        <w:tc>
          <w:tcPr>
            <w:tcW w:w="1134" w:type="dxa"/>
          </w:tcPr>
          <w:p w14:paraId="728599F0" w14:textId="77777777" w:rsidR="00170256" w:rsidRDefault="00170256">
            <w:pPr>
              <w:pStyle w:val="101"/>
              <w:spacing w:line="360" w:lineRule="auto"/>
            </w:pPr>
          </w:p>
        </w:tc>
        <w:tc>
          <w:tcPr>
            <w:tcW w:w="992" w:type="dxa"/>
          </w:tcPr>
          <w:p w14:paraId="0A6F8653" w14:textId="77777777" w:rsidR="00170256" w:rsidRDefault="00170256">
            <w:pPr>
              <w:pStyle w:val="101"/>
              <w:spacing w:line="360" w:lineRule="auto"/>
            </w:pPr>
          </w:p>
        </w:tc>
      </w:tr>
      <w:tr w:rsidR="00170256" w14:paraId="541CBA27" w14:textId="77777777">
        <w:trPr>
          <w:trHeight w:val="454"/>
        </w:trPr>
        <w:tc>
          <w:tcPr>
            <w:tcW w:w="709" w:type="dxa"/>
          </w:tcPr>
          <w:p w14:paraId="3069D9FD" w14:textId="77777777" w:rsidR="00170256" w:rsidRDefault="00170256">
            <w:pPr>
              <w:pStyle w:val="101"/>
              <w:spacing w:line="360" w:lineRule="auto"/>
            </w:pPr>
          </w:p>
        </w:tc>
        <w:tc>
          <w:tcPr>
            <w:tcW w:w="992" w:type="dxa"/>
          </w:tcPr>
          <w:p w14:paraId="67DC8D0F" w14:textId="77777777" w:rsidR="00170256" w:rsidRDefault="00170256">
            <w:pPr>
              <w:pStyle w:val="101"/>
              <w:spacing w:line="360" w:lineRule="auto"/>
            </w:pPr>
          </w:p>
        </w:tc>
        <w:tc>
          <w:tcPr>
            <w:tcW w:w="851" w:type="dxa"/>
          </w:tcPr>
          <w:p w14:paraId="131C639A" w14:textId="77777777" w:rsidR="00170256" w:rsidRDefault="00170256">
            <w:pPr>
              <w:pStyle w:val="101"/>
              <w:spacing w:line="360" w:lineRule="auto"/>
            </w:pPr>
          </w:p>
        </w:tc>
        <w:tc>
          <w:tcPr>
            <w:tcW w:w="708" w:type="dxa"/>
          </w:tcPr>
          <w:p w14:paraId="4325B4AE" w14:textId="77777777" w:rsidR="00170256" w:rsidRDefault="00170256">
            <w:pPr>
              <w:pStyle w:val="101"/>
              <w:spacing w:line="360" w:lineRule="auto"/>
            </w:pPr>
          </w:p>
        </w:tc>
        <w:tc>
          <w:tcPr>
            <w:tcW w:w="709" w:type="dxa"/>
          </w:tcPr>
          <w:p w14:paraId="189157B9" w14:textId="77777777" w:rsidR="00170256" w:rsidRDefault="00170256">
            <w:pPr>
              <w:pStyle w:val="101"/>
              <w:spacing w:line="360" w:lineRule="auto"/>
            </w:pPr>
          </w:p>
        </w:tc>
        <w:tc>
          <w:tcPr>
            <w:tcW w:w="851" w:type="dxa"/>
          </w:tcPr>
          <w:p w14:paraId="1ADF05E3" w14:textId="77777777" w:rsidR="00170256" w:rsidRDefault="00170256">
            <w:pPr>
              <w:pStyle w:val="101"/>
              <w:spacing w:line="360" w:lineRule="auto"/>
            </w:pPr>
          </w:p>
        </w:tc>
        <w:tc>
          <w:tcPr>
            <w:tcW w:w="1134" w:type="dxa"/>
          </w:tcPr>
          <w:p w14:paraId="78F19959" w14:textId="77777777" w:rsidR="00170256" w:rsidRDefault="00170256">
            <w:pPr>
              <w:pStyle w:val="101"/>
              <w:spacing w:line="360" w:lineRule="auto"/>
            </w:pPr>
          </w:p>
        </w:tc>
        <w:tc>
          <w:tcPr>
            <w:tcW w:w="992" w:type="dxa"/>
          </w:tcPr>
          <w:p w14:paraId="6794DAE6" w14:textId="77777777" w:rsidR="00170256" w:rsidRDefault="00170256">
            <w:pPr>
              <w:pStyle w:val="101"/>
              <w:spacing w:line="360" w:lineRule="auto"/>
            </w:pPr>
          </w:p>
        </w:tc>
        <w:tc>
          <w:tcPr>
            <w:tcW w:w="1134" w:type="dxa"/>
          </w:tcPr>
          <w:p w14:paraId="549E953A" w14:textId="77777777" w:rsidR="00170256" w:rsidRDefault="00170256">
            <w:pPr>
              <w:pStyle w:val="101"/>
              <w:spacing w:line="360" w:lineRule="auto"/>
            </w:pPr>
          </w:p>
        </w:tc>
        <w:tc>
          <w:tcPr>
            <w:tcW w:w="992" w:type="dxa"/>
          </w:tcPr>
          <w:p w14:paraId="62CFAC95" w14:textId="77777777" w:rsidR="00170256" w:rsidRDefault="00170256">
            <w:pPr>
              <w:pStyle w:val="101"/>
              <w:spacing w:line="360" w:lineRule="auto"/>
            </w:pPr>
          </w:p>
        </w:tc>
      </w:tr>
      <w:tr w:rsidR="00170256" w14:paraId="72A91EB9" w14:textId="77777777">
        <w:trPr>
          <w:trHeight w:val="454"/>
        </w:trPr>
        <w:tc>
          <w:tcPr>
            <w:tcW w:w="709" w:type="dxa"/>
          </w:tcPr>
          <w:p w14:paraId="6D1E44D4" w14:textId="77777777" w:rsidR="00170256" w:rsidRDefault="00170256">
            <w:pPr>
              <w:pStyle w:val="101"/>
              <w:spacing w:line="360" w:lineRule="auto"/>
            </w:pPr>
          </w:p>
        </w:tc>
        <w:tc>
          <w:tcPr>
            <w:tcW w:w="992" w:type="dxa"/>
          </w:tcPr>
          <w:p w14:paraId="3D4370FA" w14:textId="77777777" w:rsidR="00170256" w:rsidRDefault="00170256">
            <w:pPr>
              <w:pStyle w:val="101"/>
              <w:spacing w:line="360" w:lineRule="auto"/>
            </w:pPr>
          </w:p>
        </w:tc>
        <w:tc>
          <w:tcPr>
            <w:tcW w:w="851" w:type="dxa"/>
          </w:tcPr>
          <w:p w14:paraId="5F51F951" w14:textId="77777777" w:rsidR="00170256" w:rsidRDefault="00170256">
            <w:pPr>
              <w:pStyle w:val="101"/>
              <w:spacing w:line="360" w:lineRule="auto"/>
            </w:pPr>
          </w:p>
        </w:tc>
        <w:tc>
          <w:tcPr>
            <w:tcW w:w="708" w:type="dxa"/>
          </w:tcPr>
          <w:p w14:paraId="66D671BD" w14:textId="77777777" w:rsidR="00170256" w:rsidRDefault="00170256">
            <w:pPr>
              <w:pStyle w:val="101"/>
              <w:spacing w:line="360" w:lineRule="auto"/>
            </w:pPr>
          </w:p>
        </w:tc>
        <w:tc>
          <w:tcPr>
            <w:tcW w:w="709" w:type="dxa"/>
          </w:tcPr>
          <w:p w14:paraId="4BD64D48" w14:textId="77777777" w:rsidR="00170256" w:rsidRDefault="00170256">
            <w:pPr>
              <w:pStyle w:val="101"/>
              <w:spacing w:line="360" w:lineRule="auto"/>
            </w:pPr>
          </w:p>
        </w:tc>
        <w:tc>
          <w:tcPr>
            <w:tcW w:w="851" w:type="dxa"/>
          </w:tcPr>
          <w:p w14:paraId="775F9307" w14:textId="77777777" w:rsidR="00170256" w:rsidRDefault="00170256">
            <w:pPr>
              <w:pStyle w:val="101"/>
              <w:spacing w:line="360" w:lineRule="auto"/>
            </w:pPr>
          </w:p>
        </w:tc>
        <w:tc>
          <w:tcPr>
            <w:tcW w:w="1134" w:type="dxa"/>
          </w:tcPr>
          <w:p w14:paraId="28986583" w14:textId="77777777" w:rsidR="00170256" w:rsidRDefault="00170256">
            <w:pPr>
              <w:pStyle w:val="101"/>
              <w:spacing w:line="360" w:lineRule="auto"/>
            </w:pPr>
          </w:p>
        </w:tc>
        <w:tc>
          <w:tcPr>
            <w:tcW w:w="992" w:type="dxa"/>
          </w:tcPr>
          <w:p w14:paraId="797B10B4" w14:textId="77777777" w:rsidR="00170256" w:rsidRDefault="00170256">
            <w:pPr>
              <w:pStyle w:val="101"/>
              <w:spacing w:line="360" w:lineRule="auto"/>
            </w:pPr>
          </w:p>
        </w:tc>
        <w:tc>
          <w:tcPr>
            <w:tcW w:w="1134" w:type="dxa"/>
          </w:tcPr>
          <w:p w14:paraId="013CB97D" w14:textId="77777777" w:rsidR="00170256" w:rsidRDefault="00170256">
            <w:pPr>
              <w:pStyle w:val="101"/>
              <w:spacing w:line="360" w:lineRule="auto"/>
            </w:pPr>
          </w:p>
        </w:tc>
        <w:tc>
          <w:tcPr>
            <w:tcW w:w="992" w:type="dxa"/>
          </w:tcPr>
          <w:p w14:paraId="11A499B3" w14:textId="77777777" w:rsidR="00170256" w:rsidRDefault="00170256">
            <w:pPr>
              <w:pStyle w:val="101"/>
              <w:spacing w:line="360" w:lineRule="auto"/>
            </w:pPr>
          </w:p>
        </w:tc>
      </w:tr>
      <w:tr w:rsidR="00170256" w14:paraId="2341099D" w14:textId="77777777">
        <w:trPr>
          <w:trHeight w:val="454"/>
        </w:trPr>
        <w:tc>
          <w:tcPr>
            <w:tcW w:w="709" w:type="dxa"/>
          </w:tcPr>
          <w:p w14:paraId="5D0C9B79" w14:textId="77777777" w:rsidR="00170256" w:rsidRDefault="00170256">
            <w:pPr>
              <w:pStyle w:val="101"/>
              <w:spacing w:line="360" w:lineRule="auto"/>
            </w:pPr>
          </w:p>
        </w:tc>
        <w:tc>
          <w:tcPr>
            <w:tcW w:w="992" w:type="dxa"/>
          </w:tcPr>
          <w:p w14:paraId="47B567B8" w14:textId="77777777" w:rsidR="00170256" w:rsidRDefault="00170256">
            <w:pPr>
              <w:pStyle w:val="101"/>
              <w:spacing w:line="360" w:lineRule="auto"/>
            </w:pPr>
          </w:p>
        </w:tc>
        <w:tc>
          <w:tcPr>
            <w:tcW w:w="851" w:type="dxa"/>
          </w:tcPr>
          <w:p w14:paraId="1558D3DD" w14:textId="77777777" w:rsidR="00170256" w:rsidRDefault="00170256">
            <w:pPr>
              <w:pStyle w:val="101"/>
              <w:spacing w:line="360" w:lineRule="auto"/>
            </w:pPr>
          </w:p>
        </w:tc>
        <w:tc>
          <w:tcPr>
            <w:tcW w:w="708" w:type="dxa"/>
          </w:tcPr>
          <w:p w14:paraId="0BC48CD8" w14:textId="77777777" w:rsidR="00170256" w:rsidRDefault="00170256">
            <w:pPr>
              <w:pStyle w:val="101"/>
              <w:spacing w:line="360" w:lineRule="auto"/>
            </w:pPr>
          </w:p>
        </w:tc>
        <w:tc>
          <w:tcPr>
            <w:tcW w:w="709" w:type="dxa"/>
          </w:tcPr>
          <w:p w14:paraId="0E5BFFDB" w14:textId="77777777" w:rsidR="00170256" w:rsidRDefault="00170256">
            <w:pPr>
              <w:pStyle w:val="101"/>
              <w:spacing w:line="360" w:lineRule="auto"/>
            </w:pPr>
          </w:p>
        </w:tc>
        <w:tc>
          <w:tcPr>
            <w:tcW w:w="851" w:type="dxa"/>
          </w:tcPr>
          <w:p w14:paraId="7A732FAC" w14:textId="77777777" w:rsidR="00170256" w:rsidRDefault="00170256">
            <w:pPr>
              <w:pStyle w:val="101"/>
              <w:spacing w:line="360" w:lineRule="auto"/>
            </w:pPr>
          </w:p>
        </w:tc>
        <w:tc>
          <w:tcPr>
            <w:tcW w:w="1134" w:type="dxa"/>
          </w:tcPr>
          <w:p w14:paraId="2FF8E5C0" w14:textId="77777777" w:rsidR="00170256" w:rsidRDefault="00170256">
            <w:pPr>
              <w:pStyle w:val="101"/>
              <w:spacing w:line="360" w:lineRule="auto"/>
            </w:pPr>
          </w:p>
        </w:tc>
        <w:tc>
          <w:tcPr>
            <w:tcW w:w="992" w:type="dxa"/>
          </w:tcPr>
          <w:p w14:paraId="7A92D1C9" w14:textId="77777777" w:rsidR="00170256" w:rsidRDefault="00170256">
            <w:pPr>
              <w:pStyle w:val="101"/>
              <w:spacing w:line="360" w:lineRule="auto"/>
            </w:pPr>
          </w:p>
        </w:tc>
        <w:tc>
          <w:tcPr>
            <w:tcW w:w="1134" w:type="dxa"/>
          </w:tcPr>
          <w:p w14:paraId="6D870075" w14:textId="77777777" w:rsidR="00170256" w:rsidRDefault="00170256">
            <w:pPr>
              <w:pStyle w:val="101"/>
              <w:spacing w:line="360" w:lineRule="auto"/>
            </w:pPr>
          </w:p>
        </w:tc>
        <w:tc>
          <w:tcPr>
            <w:tcW w:w="992" w:type="dxa"/>
          </w:tcPr>
          <w:p w14:paraId="6F296CD5" w14:textId="77777777" w:rsidR="00170256" w:rsidRDefault="00170256">
            <w:pPr>
              <w:pStyle w:val="101"/>
              <w:spacing w:line="360" w:lineRule="auto"/>
            </w:pPr>
          </w:p>
        </w:tc>
      </w:tr>
      <w:tr w:rsidR="00170256" w14:paraId="1AFDAF43" w14:textId="77777777">
        <w:trPr>
          <w:trHeight w:val="454"/>
        </w:trPr>
        <w:tc>
          <w:tcPr>
            <w:tcW w:w="709" w:type="dxa"/>
          </w:tcPr>
          <w:p w14:paraId="111A849C" w14:textId="77777777" w:rsidR="00170256" w:rsidRDefault="00170256">
            <w:pPr>
              <w:pStyle w:val="101"/>
              <w:spacing w:line="360" w:lineRule="auto"/>
            </w:pPr>
          </w:p>
        </w:tc>
        <w:tc>
          <w:tcPr>
            <w:tcW w:w="992" w:type="dxa"/>
          </w:tcPr>
          <w:p w14:paraId="415E0D78" w14:textId="77777777" w:rsidR="00170256" w:rsidRDefault="00170256">
            <w:pPr>
              <w:pStyle w:val="101"/>
              <w:spacing w:line="360" w:lineRule="auto"/>
            </w:pPr>
          </w:p>
        </w:tc>
        <w:tc>
          <w:tcPr>
            <w:tcW w:w="851" w:type="dxa"/>
          </w:tcPr>
          <w:p w14:paraId="5037824B" w14:textId="77777777" w:rsidR="00170256" w:rsidRDefault="00170256">
            <w:pPr>
              <w:pStyle w:val="101"/>
              <w:spacing w:line="360" w:lineRule="auto"/>
            </w:pPr>
          </w:p>
        </w:tc>
        <w:tc>
          <w:tcPr>
            <w:tcW w:w="708" w:type="dxa"/>
          </w:tcPr>
          <w:p w14:paraId="7C8E5EF2" w14:textId="77777777" w:rsidR="00170256" w:rsidRDefault="00170256">
            <w:pPr>
              <w:pStyle w:val="101"/>
              <w:spacing w:line="360" w:lineRule="auto"/>
            </w:pPr>
          </w:p>
        </w:tc>
        <w:tc>
          <w:tcPr>
            <w:tcW w:w="709" w:type="dxa"/>
          </w:tcPr>
          <w:p w14:paraId="7CDD52BC" w14:textId="77777777" w:rsidR="00170256" w:rsidRDefault="00170256">
            <w:pPr>
              <w:pStyle w:val="101"/>
              <w:spacing w:line="360" w:lineRule="auto"/>
            </w:pPr>
          </w:p>
        </w:tc>
        <w:tc>
          <w:tcPr>
            <w:tcW w:w="851" w:type="dxa"/>
          </w:tcPr>
          <w:p w14:paraId="51BBFAFE" w14:textId="77777777" w:rsidR="00170256" w:rsidRDefault="00170256">
            <w:pPr>
              <w:pStyle w:val="101"/>
              <w:spacing w:line="360" w:lineRule="auto"/>
            </w:pPr>
          </w:p>
        </w:tc>
        <w:tc>
          <w:tcPr>
            <w:tcW w:w="1134" w:type="dxa"/>
          </w:tcPr>
          <w:p w14:paraId="3398D67D" w14:textId="77777777" w:rsidR="00170256" w:rsidRDefault="00170256">
            <w:pPr>
              <w:pStyle w:val="101"/>
              <w:spacing w:line="360" w:lineRule="auto"/>
            </w:pPr>
          </w:p>
        </w:tc>
        <w:tc>
          <w:tcPr>
            <w:tcW w:w="992" w:type="dxa"/>
          </w:tcPr>
          <w:p w14:paraId="096948B0" w14:textId="77777777" w:rsidR="00170256" w:rsidRDefault="00170256">
            <w:pPr>
              <w:pStyle w:val="101"/>
              <w:spacing w:line="360" w:lineRule="auto"/>
            </w:pPr>
          </w:p>
        </w:tc>
        <w:tc>
          <w:tcPr>
            <w:tcW w:w="1134" w:type="dxa"/>
          </w:tcPr>
          <w:p w14:paraId="27164229" w14:textId="77777777" w:rsidR="00170256" w:rsidRDefault="00170256">
            <w:pPr>
              <w:pStyle w:val="101"/>
              <w:spacing w:line="360" w:lineRule="auto"/>
            </w:pPr>
          </w:p>
        </w:tc>
        <w:tc>
          <w:tcPr>
            <w:tcW w:w="992" w:type="dxa"/>
          </w:tcPr>
          <w:p w14:paraId="1BF4D78B" w14:textId="77777777" w:rsidR="00170256" w:rsidRDefault="00170256">
            <w:pPr>
              <w:pStyle w:val="101"/>
              <w:spacing w:line="360" w:lineRule="auto"/>
            </w:pPr>
          </w:p>
        </w:tc>
      </w:tr>
      <w:tr w:rsidR="00170256" w14:paraId="6AC03BBD" w14:textId="77777777">
        <w:trPr>
          <w:trHeight w:val="454"/>
        </w:trPr>
        <w:tc>
          <w:tcPr>
            <w:tcW w:w="709" w:type="dxa"/>
          </w:tcPr>
          <w:p w14:paraId="113966EC" w14:textId="77777777" w:rsidR="00170256" w:rsidRDefault="00170256">
            <w:pPr>
              <w:pStyle w:val="101"/>
              <w:spacing w:line="360" w:lineRule="auto"/>
            </w:pPr>
          </w:p>
        </w:tc>
        <w:tc>
          <w:tcPr>
            <w:tcW w:w="992" w:type="dxa"/>
          </w:tcPr>
          <w:p w14:paraId="622E2D72" w14:textId="77777777" w:rsidR="00170256" w:rsidRDefault="00170256">
            <w:pPr>
              <w:pStyle w:val="101"/>
              <w:spacing w:line="360" w:lineRule="auto"/>
            </w:pPr>
          </w:p>
        </w:tc>
        <w:tc>
          <w:tcPr>
            <w:tcW w:w="851" w:type="dxa"/>
          </w:tcPr>
          <w:p w14:paraId="209253B8" w14:textId="77777777" w:rsidR="00170256" w:rsidRDefault="00170256">
            <w:pPr>
              <w:pStyle w:val="101"/>
              <w:spacing w:line="360" w:lineRule="auto"/>
            </w:pPr>
          </w:p>
        </w:tc>
        <w:tc>
          <w:tcPr>
            <w:tcW w:w="708" w:type="dxa"/>
          </w:tcPr>
          <w:p w14:paraId="28A28380" w14:textId="77777777" w:rsidR="00170256" w:rsidRDefault="00170256">
            <w:pPr>
              <w:pStyle w:val="101"/>
              <w:spacing w:line="360" w:lineRule="auto"/>
            </w:pPr>
          </w:p>
        </w:tc>
        <w:tc>
          <w:tcPr>
            <w:tcW w:w="709" w:type="dxa"/>
          </w:tcPr>
          <w:p w14:paraId="7D9B8E2D" w14:textId="77777777" w:rsidR="00170256" w:rsidRDefault="00170256">
            <w:pPr>
              <w:pStyle w:val="101"/>
              <w:spacing w:line="360" w:lineRule="auto"/>
            </w:pPr>
          </w:p>
        </w:tc>
        <w:tc>
          <w:tcPr>
            <w:tcW w:w="851" w:type="dxa"/>
          </w:tcPr>
          <w:p w14:paraId="53AA5BE4" w14:textId="77777777" w:rsidR="00170256" w:rsidRDefault="00170256">
            <w:pPr>
              <w:pStyle w:val="101"/>
              <w:spacing w:line="360" w:lineRule="auto"/>
            </w:pPr>
          </w:p>
        </w:tc>
        <w:tc>
          <w:tcPr>
            <w:tcW w:w="1134" w:type="dxa"/>
          </w:tcPr>
          <w:p w14:paraId="49942A4C" w14:textId="77777777" w:rsidR="00170256" w:rsidRDefault="00170256">
            <w:pPr>
              <w:pStyle w:val="101"/>
              <w:spacing w:line="360" w:lineRule="auto"/>
            </w:pPr>
          </w:p>
        </w:tc>
        <w:tc>
          <w:tcPr>
            <w:tcW w:w="992" w:type="dxa"/>
          </w:tcPr>
          <w:p w14:paraId="542771BC" w14:textId="77777777" w:rsidR="00170256" w:rsidRDefault="00170256">
            <w:pPr>
              <w:pStyle w:val="101"/>
              <w:spacing w:line="360" w:lineRule="auto"/>
            </w:pPr>
          </w:p>
        </w:tc>
        <w:tc>
          <w:tcPr>
            <w:tcW w:w="1134" w:type="dxa"/>
          </w:tcPr>
          <w:p w14:paraId="0843281F" w14:textId="77777777" w:rsidR="00170256" w:rsidRDefault="00170256">
            <w:pPr>
              <w:pStyle w:val="101"/>
              <w:spacing w:line="360" w:lineRule="auto"/>
            </w:pPr>
          </w:p>
        </w:tc>
        <w:tc>
          <w:tcPr>
            <w:tcW w:w="992" w:type="dxa"/>
          </w:tcPr>
          <w:p w14:paraId="1366D32E" w14:textId="77777777" w:rsidR="00170256" w:rsidRDefault="00170256">
            <w:pPr>
              <w:pStyle w:val="101"/>
              <w:spacing w:line="360" w:lineRule="auto"/>
            </w:pPr>
          </w:p>
        </w:tc>
      </w:tr>
      <w:tr w:rsidR="00170256" w14:paraId="74F568C4" w14:textId="77777777">
        <w:trPr>
          <w:trHeight w:val="454"/>
        </w:trPr>
        <w:tc>
          <w:tcPr>
            <w:tcW w:w="709" w:type="dxa"/>
          </w:tcPr>
          <w:p w14:paraId="6BC0AC0E" w14:textId="77777777" w:rsidR="00170256" w:rsidRDefault="00170256">
            <w:pPr>
              <w:pStyle w:val="101"/>
              <w:spacing w:line="360" w:lineRule="auto"/>
            </w:pPr>
          </w:p>
        </w:tc>
        <w:tc>
          <w:tcPr>
            <w:tcW w:w="992" w:type="dxa"/>
          </w:tcPr>
          <w:p w14:paraId="59959297" w14:textId="77777777" w:rsidR="00170256" w:rsidRDefault="00170256">
            <w:pPr>
              <w:pStyle w:val="101"/>
              <w:spacing w:line="360" w:lineRule="auto"/>
            </w:pPr>
          </w:p>
        </w:tc>
        <w:tc>
          <w:tcPr>
            <w:tcW w:w="851" w:type="dxa"/>
          </w:tcPr>
          <w:p w14:paraId="5A258E49" w14:textId="77777777" w:rsidR="00170256" w:rsidRDefault="00170256">
            <w:pPr>
              <w:pStyle w:val="101"/>
              <w:spacing w:line="360" w:lineRule="auto"/>
            </w:pPr>
          </w:p>
        </w:tc>
        <w:tc>
          <w:tcPr>
            <w:tcW w:w="708" w:type="dxa"/>
          </w:tcPr>
          <w:p w14:paraId="6DD061C8" w14:textId="77777777" w:rsidR="00170256" w:rsidRDefault="00170256">
            <w:pPr>
              <w:pStyle w:val="101"/>
              <w:spacing w:line="360" w:lineRule="auto"/>
            </w:pPr>
          </w:p>
        </w:tc>
        <w:tc>
          <w:tcPr>
            <w:tcW w:w="709" w:type="dxa"/>
          </w:tcPr>
          <w:p w14:paraId="6E4418A2" w14:textId="77777777" w:rsidR="00170256" w:rsidRDefault="00170256">
            <w:pPr>
              <w:pStyle w:val="101"/>
              <w:spacing w:line="360" w:lineRule="auto"/>
            </w:pPr>
          </w:p>
        </w:tc>
        <w:tc>
          <w:tcPr>
            <w:tcW w:w="851" w:type="dxa"/>
          </w:tcPr>
          <w:p w14:paraId="4571FD1B" w14:textId="77777777" w:rsidR="00170256" w:rsidRDefault="00170256">
            <w:pPr>
              <w:pStyle w:val="101"/>
              <w:spacing w:line="360" w:lineRule="auto"/>
            </w:pPr>
          </w:p>
        </w:tc>
        <w:tc>
          <w:tcPr>
            <w:tcW w:w="1134" w:type="dxa"/>
          </w:tcPr>
          <w:p w14:paraId="4107D132" w14:textId="77777777" w:rsidR="00170256" w:rsidRDefault="00170256">
            <w:pPr>
              <w:pStyle w:val="101"/>
              <w:spacing w:line="360" w:lineRule="auto"/>
            </w:pPr>
          </w:p>
        </w:tc>
        <w:tc>
          <w:tcPr>
            <w:tcW w:w="992" w:type="dxa"/>
          </w:tcPr>
          <w:p w14:paraId="63F14394" w14:textId="77777777" w:rsidR="00170256" w:rsidRDefault="00170256">
            <w:pPr>
              <w:pStyle w:val="101"/>
              <w:spacing w:line="360" w:lineRule="auto"/>
            </w:pPr>
          </w:p>
        </w:tc>
        <w:tc>
          <w:tcPr>
            <w:tcW w:w="1134" w:type="dxa"/>
          </w:tcPr>
          <w:p w14:paraId="39BA6B7E" w14:textId="77777777" w:rsidR="00170256" w:rsidRDefault="00170256">
            <w:pPr>
              <w:pStyle w:val="101"/>
              <w:spacing w:line="360" w:lineRule="auto"/>
            </w:pPr>
          </w:p>
        </w:tc>
        <w:tc>
          <w:tcPr>
            <w:tcW w:w="992" w:type="dxa"/>
          </w:tcPr>
          <w:p w14:paraId="3FBA9BBD" w14:textId="77777777" w:rsidR="00170256" w:rsidRDefault="00170256">
            <w:pPr>
              <w:pStyle w:val="101"/>
              <w:spacing w:line="360" w:lineRule="auto"/>
            </w:pPr>
          </w:p>
        </w:tc>
      </w:tr>
      <w:tr w:rsidR="00170256" w14:paraId="711D03AF" w14:textId="77777777">
        <w:trPr>
          <w:trHeight w:val="454"/>
        </w:trPr>
        <w:tc>
          <w:tcPr>
            <w:tcW w:w="709" w:type="dxa"/>
          </w:tcPr>
          <w:p w14:paraId="05C10F82" w14:textId="77777777" w:rsidR="00170256" w:rsidRDefault="00170256">
            <w:pPr>
              <w:pStyle w:val="101"/>
              <w:spacing w:line="360" w:lineRule="auto"/>
            </w:pPr>
          </w:p>
        </w:tc>
        <w:tc>
          <w:tcPr>
            <w:tcW w:w="992" w:type="dxa"/>
          </w:tcPr>
          <w:p w14:paraId="5A7C9BB5" w14:textId="77777777" w:rsidR="00170256" w:rsidRDefault="00170256">
            <w:pPr>
              <w:pStyle w:val="101"/>
              <w:spacing w:line="360" w:lineRule="auto"/>
            </w:pPr>
          </w:p>
        </w:tc>
        <w:tc>
          <w:tcPr>
            <w:tcW w:w="851" w:type="dxa"/>
          </w:tcPr>
          <w:p w14:paraId="796E5268" w14:textId="77777777" w:rsidR="00170256" w:rsidRDefault="00170256">
            <w:pPr>
              <w:pStyle w:val="101"/>
              <w:spacing w:line="360" w:lineRule="auto"/>
            </w:pPr>
          </w:p>
        </w:tc>
        <w:tc>
          <w:tcPr>
            <w:tcW w:w="708" w:type="dxa"/>
          </w:tcPr>
          <w:p w14:paraId="185C4FF4" w14:textId="77777777" w:rsidR="00170256" w:rsidRDefault="00170256">
            <w:pPr>
              <w:pStyle w:val="101"/>
              <w:spacing w:line="360" w:lineRule="auto"/>
            </w:pPr>
          </w:p>
        </w:tc>
        <w:tc>
          <w:tcPr>
            <w:tcW w:w="709" w:type="dxa"/>
          </w:tcPr>
          <w:p w14:paraId="2873F3F9" w14:textId="77777777" w:rsidR="00170256" w:rsidRDefault="00170256">
            <w:pPr>
              <w:pStyle w:val="101"/>
              <w:spacing w:line="360" w:lineRule="auto"/>
            </w:pPr>
          </w:p>
        </w:tc>
        <w:tc>
          <w:tcPr>
            <w:tcW w:w="851" w:type="dxa"/>
          </w:tcPr>
          <w:p w14:paraId="03635102" w14:textId="77777777" w:rsidR="00170256" w:rsidRDefault="00170256">
            <w:pPr>
              <w:pStyle w:val="101"/>
              <w:spacing w:line="360" w:lineRule="auto"/>
            </w:pPr>
          </w:p>
        </w:tc>
        <w:tc>
          <w:tcPr>
            <w:tcW w:w="1134" w:type="dxa"/>
          </w:tcPr>
          <w:p w14:paraId="14275A06" w14:textId="77777777" w:rsidR="00170256" w:rsidRDefault="00170256">
            <w:pPr>
              <w:pStyle w:val="101"/>
              <w:spacing w:line="360" w:lineRule="auto"/>
            </w:pPr>
          </w:p>
        </w:tc>
        <w:tc>
          <w:tcPr>
            <w:tcW w:w="992" w:type="dxa"/>
          </w:tcPr>
          <w:p w14:paraId="44B556AC" w14:textId="77777777" w:rsidR="00170256" w:rsidRDefault="00170256">
            <w:pPr>
              <w:pStyle w:val="101"/>
              <w:spacing w:line="360" w:lineRule="auto"/>
            </w:pPr>
          </w:p>
        </w:tc>
        <w:tc>
          <w:tcPr>
            <w:tcW w:w="1134" w:type="dxa"/>
          </w:tcPr>
          <w:p w14:paraId="7BCACAB0" w14:textId="77777777" w:rsidR="00170256" w:rsidRDefault="00170256">
            <w:pPr>
              <w:pStyle w:val="101"/>
              <w:spacing w:line="360" w:lineRule="auto"/>
            </w:pPr>
          </w:p>
        </w:tc>
        <w:tc>
          <w:tcPr>
            <w:tcW w:w="992" w:type="dxa"/>
          </w:tcPr>
          <w:p w14:paraId="2DCEC9B6" w14:textId="77777777" w:rsidR="00170256" w:rsidRDefault="00170256">
            <w:pPr>
              <w:pStyle w:val="101"/>
              <w:spacing w:line="360" w:lineRule="auto"/>
            </w:pPr>
          </w:p>
        </w:tc>
      </w:tr>
      <w:tr w:rsidR="00170256" w14:paraId="1447F315" w14:textId="77777777">
        <w:trPr>
          <w:trHeight w:val="454"/>
        </w:trPr>
        <w:tc>
          <w:tcPr>
            <w:tcW w:w="709" w:type="dxa"/>
          </w:tcPr>
          <w:p w14:paraId="0123561A" w14:textId="77777777" w:rsidR="00170256" w:rsidRDefault="00170256">
            <w:pPr>
              <w:pStyle w:val="101"/>
              <w:spacing w:line="360" w:lineRule="auto"/>
            </w:pPr>
          </w:p>
        </w:tc>
        <w:tc>
          <w:tcPr>
            <w:tcW w:w="992" w:type="dxa"/>
          </w:tcPr>
          <w:p w14:paraId="43AACAEF" w14:textId="77777777" w:rsidR="00170256" w:rsidRDefault="00170256">
            <w:pPr>
              <w:pStyle w:val="101"/>
              <w:spacing w:line="360" w:lineRule="auto"/>
            </w:pPr>
          </w:p>
        </w:tc>
        <w:tc>
          <w:tcPr>
            <w:tcW w:w="851" w:type="dxa"/>
          </w:tcPr>
          <w:p w14:paraId="0A38021A" w14:textId="77777777" w:rsidR="00170256" w:rsidRDefault="00170256">
            <w:pPr>
              <w:pStyle w:val="101"/>
              <w:spacing w:line="360" w:lineRule="auto"/>
            </w:pPr>
          </w:p>
        </w:tc>
        <w:tc>
          <w:tcPr>
            <w:tcW w:w="708" w:type="dxa"/>
          </w:tcPr>
          <w:p w14:paraId="21B56521" w14:textId="77777777" w:rsidR="00170256" w:rsidRDefault="00170256">
            <w:pPr>
              <w:pStyle w:val="101"/>
              <w:spacing w:line="360" w:lineRule="auto"/>
            </w:pPr>
          </w:p>
        </w:tc>
        <w:tc>
          <w:tcPr>
            <w:tcW w:w="709" w:type="dxa"/>
          </w:tcPr>
          <w:p w14:paraId="46F579FB" w14:textId="77777777" w:rsidR="00170256" w:rsidRDefault="00170256">
            <w:pPr>
              <w:pStyle w:val="101"/>
              <w:spacing w:line="360" w:lineRule="auto"/>
            </w:pPr>
          </w:p>
        </w:tc>
        <w:tc>
          <w:tcPr>
            <w:tcW w:w="851" w:type="dxa"/>
          </w:tcPr>
          <w:p w14:paraId="5255679A" w14:textId="77777777" w:rsidR="00170256" w:rsidRDefault="00170256">
            <w:pPr>
              <w:pStyle w:val="101"/>
              <w:spacing w:line="360" w:lineRule="auto"/>
            </w:pPr>
          </w:p>
        </w:tc>
        <w:tc>
          <w:tcPr>
            <w:tcW w:w="1134" w:type="dxa"/>
          </w:tcPr>
          <w:p w14:paraId="31745B7C" w14:textId="77777777" w:rsidR="00170256" w:rsidRDefault="00170256">
            <w:pPr>
              <w:pStyle w:val="101"/>
              <w:spacing w:line="360" w:lineRule="auto"/>
            </w:pPr>
          </w:p>
        </w:tc>
        <w:tc>
          <w:tcPr>
            <w:tcW w:w="992" w:type="dxa"/>
          </w:tcPr>
          <w:p w14:paraId="57E66409" w14:textId="77777777" w:rsidR="00170256" w:rsidRDefault="00170256">
            <w:pPr>
              <w:pStyle w:val="101"/>
              <w:spacing w:line="360" w:lineRule="auto"/>
            </w:pPr>
          </w:p>
        </w:tc>
        <w:tc>
          <w:tcPr>
            <w:tcW w:w="1134" w:type="dxa"/>
          </w:tcPr>
          <w:p w14:paraId="3C988BC1" w14:textId="77777777" w:rsidR="00170256" w:rsidRDefault="00170256">
            <w:pPr>
              <w:pStyle w:val="101"/>
              <w:spacing w:line="360" w:lineRule="auto"/>
            </w:pPr>
          </w:p>
        </w:tc>
        <w:tc>
          <w:tcPr>
            <w:tcW w:w="992" w:type="dxa"/>
          </w:tcPr>
          <w:p w14:paraId="433646D3" w14:textId="77777777" w:rsidR="00170256" w:rsidRDefault="00170256">
            <w:pPr>
              <w:pStyle w:val="101"/>
              <w:spacing w:line="360" w:lineRule="auto"/>
            </w:pPr>
          </w:p>
        </w:tc>
      </w:tr>
      <w:tr w:rsidR="00170256" w14:paraId="2CF70B39" w14:textId="77777777">
        <w:trPr>
          <w:trHeight w:val="454"/>
        </w:trPr>
        <w:tc>
          <w:tcPr>
            <w:tcW w:w="709" w:type="dxa"/>
          </w:tcPr>
          <w:p w14:paraId="27452BB8" w14:textId="77777777" w:rsidR="00170256" w:rsidRDefault="00170256">
            <w:pPr>
              <w:pStyle w:val="101"/>
              <w:spacing w:line="360" w:lineRule="auto"/>
            </w:pPr>
          </w:p>
        </w:tc>
        <w:tc>
          <w:tcPr>
            <w:tcW w:w="992" w:type="dxa"/>
          </w:tcPr>
          <w:p w14:paraId="23AB0970" w14:textId="77777777" w:rsidR="00170256" w:rsidRDefault="00170256">
            <w:pPr>
              <w:pStyle w:val="101"/>
              <w:spacing w:line="360" w:lineRule="auto"/>
            </w:pPr>
          </w:p>
        </w:tc>
        <w:tc>
          <w:tcPr>
            <w:tcW w:w="851" w:type="dxa"/>
          </w:tcPr>
          <w:p w14:paraId="7395CE1F" w14:textId="77777777" w:rsidR="00170256" w:rsidRDefault="00170256">
            <w:pPr>
              <w:pStyle w:val="101"/>
              <w:spacing w:line="360" w:lineRule="auto"/>
            </w:pPr>
          </w:p>
        </w:tc>
        <w:tc>
          <w:tcPr>
            <w:tcW w:w="708" w:type="dxa"/>
          </w:tcPr>
          <w:p w14:paraId="5511838E" w14:textId="77777777" w:rsidR="00170256" w:rsidRDefault="00170256">
            <w:pPr>
              <w:pStyle w:val="101"/>
              <w:spacing w:line="360" w:lineRule="auto"/>
            </w:pPr>
          </w:p>
        </w:tc>
        <w:tc>
          <w:tcPr>
            <w:tcW w:w="709" w:type="dxa"/>
          </w:tcPr>
          <w:p w14:paraId="1BF0C803" w14:textId="77777777" w:rsidR="00170256" w:rsidRDefault="00170256">
            <w:pPr>
              <w:pStyle w:val="101"/>
              <w:spacing w:line="360" w:lineRule="auto"/>
            </w:pPr>
          </w:p>
        </w:tc>
        <w:tc>
          <w:tcPr>
            <w:tcW w:w="851" w:type="dxa"/>
          </w:tcPr>
          <w:p w14:paraId="7F35E45E" w14:textId="77777777" w:rsidR="00170256" w:rsidRDefault="00170256">
            <w:pPr>
              <w:pStyle w:val="101"/>
              <w:spacing w:line="360" w:lineRule="auto"/>
            </w:pPr>
          </w:p>
        </w:tc>
        <w:tc>
          <w:tcPr>
            <w:tcW w:w="1134" w:type="dxa"/>
          </w:tcPr>
          <w:p w14:paraId="5186DCB7" w14:textId="77777777" w:rsidR="00170256" w:rsidRDefault="00170256">
            <w:pPr>
              <w:pStyle w:val="101"/>
              <w:spacing w:line="360" w:lineRule="auto"/>
            </w:pPr>
          </w:p>
        </w:tc>
        <w:tc>
          <w:tcPr>
            <w:tcW w:w="992" w:type="dxa"/>
          </w:tcPr>
          <w:p w14:paraId="3DCE27FB" w14:textId="77777777" w:rsidR="00170256" w:rsidRDefault="00170256">
            <w:pPr>
              <w:pStyle w:val="101"/>
              <w:spacing w:line="360" w:lineRule="auto"/>
            </w:pPr>
          </w:p>
        </w:tc>
        <w:tc>
          <w:tcPr>
            <w:tcW w:w="1134" w:type="dxa"/>
          </w:tcPr>
          <w:p w14:paraId="28E0974F" w14:textId="77777777" w:rsidR="00170256" w:rsidRDefault="00170256">
            <w:pPr>
              <w:pStyle w:val="101"/>
              <w:spacing w:line="360" w:lineRule="auto"/>
            </w:pPr>
          </w:p>
        </w:tc>
        <w:tc>
          <w:tcPr>
            <w:tcW w:w="992" w:type="dxa"/>
          </w:tcPr>
          <w:p w14:paraId="4B198458" w14:textId="77777777" w:rsidR="00170256" w:rsidRDefault="00170256">
            <w:pPr>
              <w:pStyle w:val="101"/>
              <w:spacing w:line="360" w:lineRule="auto"/>
            </w:pPr>
          </w:p>
        </w:tc>
      </w:tr>
      <w:tr w:rsidR="00170256" w14:paraId="566E226F" w14:textId="77777777">
        <w:trPr>
          <w:trHeight w:val="454"/>
        </w:trPr>
        <w:tc>
          <w:tcPr>
            <w:tcW w:w="709" w:type="dxa"/>
          </w:tcPr>
          <w:p w14:paraId="1C7648B9" w14:textId="77777777" w:rsidR="00170256" w:rsidRDefault="00170256">
            <w:pPr>
              <w:pStyle w:val="101"/>
              <w:spacing w:line="360" w:lineRule="auto"/>
            </w:pPr>
          </w:p>
        </w:tc>
        <w:tc>
          <w:tcPr>
            <w:tcW w:w="992" w:type="dxa"/>
          </w:tcPr>
          <w:p w14:paraId="00D0B1D6" w14:textId="77777777" w:rsidR="00170256" w:rsidRDefault="00170256">
            <w:pPr>
              <w:pStyle w:val="101"/>
              <w:spacing w:line="360" w:lineRule="auto"/>
            </w:pPr>
          </w:p>
        </w:tc>
        <w:tc>
          <w:tcPr>
            <w:tcW w:w="851" w:type="dxa"/>
          </w:tcPr>
          <w:p w14:paraId="6142FCF0" w14:textId="77777777" w:rsidR="00170256" w:rsidRDefault="00170256">
            <w:pPr>
              <w:pStyle w:val="101"/>
              <w:spacing w:line="360" w:lineRule="auto"/>
            </w:pPr>
          </w:p>
        </w:tc>
        <w:tc>
          <w:tcPr>
            <w:tcW w:w="708" w:type="dxa"/>
          </w:tcPr>
          <w:p w14:paraId="61EE64BE" w14:textId="77777777" w:rsidR="00170256" w:rsidRDefault="00170256">
            <w:pPr>
              <w:pStyle w:val="101"/>
              <w:spacing w:line="360" w:lineRule="auto"/>
            </w:pPr>
          </w:p>
        </w:tc>
        <w:tc>
          <w:tcPr>
            <w:tcW w:w="709" w:type="dxa"/>
          </w:tcPr>
          <w:p w14:paraId="119BC55D" w14:textId="77777777" w:rsidR="00170256" w:rsidRDefault="00170256">
            <w:pPr>
              <w:pStyle w:val="101"/>
              <w:spacing w:line="360" w:lineRule="auto"/>
            </w:pPr>
          </w:p>
        </w:tc>
        <w:tc>
          <w:tcPr>
            <w:tcW w:w="851" w:type="dxa"/>
          </w:tcPr>
          <w:p w14:paraId="1FEF2953" w14:textId="77777777" w:rsidR="00170256" w:rsidRDefault="00170256">
            <w:pPr>
              <w:pStyle w:val="101"/>
              <w:spacing w:line="360" w:lineRule="auto"/>
            </w:pPr>
          </w:p>
        </w:tc>
        <w:tc>
          <w:tcPr>
            <w:tcW w:w="1134" w:type="dxa"/>
          </w:tcPr>
          <w:p w14:paraId="351112E5" w14:textId="77777777" w:rsidR="00170256" w:rsidRDefault="00170256">
            <w:pPr>
              <w:pStyle w:val="101"/>
              <w:spacing w:line="360" w:lineRule="auto"/>
            </w:pPr>
          </w:p>
        </w:tc>
        <w:tc>
          <w:tcPr>
            <w:tcW w:w="992" w:type="dxa"/>
          </w:tcPr>
          <w:p w14:paraId="6B0EA871" w14:textId="77777777" w:rsidR="00170256" w:rsidRDefault="00170256">
            <w:pPr>
              <w:pStyle w:val="101"/>
              <w:spacing w:line="360" w:lineRule="auto"/>
            </w:pPr>
          </w:p>
        </w:tc>
        <w:tc>
          <w:tcPr>
            <w:tcW w:w="1134" w:type="dxa"/>
          </w:tcPr>
          <w:p w14:paraId="2C60DB4E" w14:textId="77777777" w:rsidR="00170256" w:rsidRDefault="00170256">
            <w:pPr>
              <w:pStyle w:val="101"/>
              <w:spacing w:line="360" w:lineRule="auto"/>
            </w:pPr>
          </w:p>
        </w:tc>
        <w:tc>
          <w:tcPr>
            <w:tcW w:w="992" w:type="dxa"/>
          </w:tcPr>
          <w:p w14:paraId="1ACA1AAD" w14:textId="77777777" w:rsidR="00170256" w:rsidRDefault="00170256">
            <w:pPr>
              <w:pStyle w:val="101"/>
              <w:spacing w:line="360" w:lineRule="auto"/>
            </w:pPr>
          </w:p>
        </w:tc>
      </w:tr>
      <w:tr w:rsidR="00170256" w14:paraId="15657D90" w14:textId="77777777">
        <w:trPr>
          <w:trHeight w:val="454"/>
        </w:trPr>
        <w:tc>
          <w:tcPr>
            <w:tcW w:w="709" w:type="dxa"/>
          </w:tcPr>
          <w:p w14:paraId="5A2BD005" w14:textId="77777777" w:rsidR="00170256" w:rsidRDefault="00170256">
            <w:pPr>
              <w:pStyle w:val="101"/>
              <w:spacing w:line="360" w:lineRule="auto"/>
            </w:pPr>
          </w:p>
        </w:tc>
        <w:tc>
          <w:tcPr>
            <w:tcW w:w="992" w:type="dxa"/>
          </w:tcPr>
          <w:p w14:paraId="5DD82588" w14:textId="77777777" w:rsidR="00170256" w:rsidRDefault="00170256">
            <w:pPr>
              <w:pStyle w:val="101"/>
              <w:spacing w:line="360" w:lineRule="auto"/>
            </w:pPr>
          </w:p>
        </w:tc>
        <w:tc>
          <w:tcPr>
            <w:tcW w:w="851" w:type="dxa"/>
          </w:tcPr>
          <w:p w14:paraId="4824CAD1" w14:textId="77777777" w:rsidR="00170256" w:rsidRDefault="00170256">
            <w:pPr>
              <w:pStyle w:val="101"/>
              <w:spacing w:line="360" w:lineRule="auto"/>
            </w:pPr>
          </w:p>
        </w:tc>
        <w:tc>
          <w:tcPr>
            <w:tcW w:w="708" w:type="dxa"/>
          </w:tcPr>
          <w:p w14:paraId="468589CB" w14:textId="77777777" w:rsidR="00170256" w:rsidRDefault="00170256">
            <w:pPr>
              <w:pStyle w:val="101"/>
              <w:spacing w:line="360" w:lineRule="auto"/>
            </w:pPr>
          </w:p>
        </w:tc>
        <w:tc>
          <w:tcPr>
            <w:tcW w:w="709" w:type="dxa"/>
          </w:tcPr>
          <w:p w14:paraId="0C0410BC" w14:textId="77777777" w:rsidR="00170256" w:rsidRDefault="00170256">
            <w:pPr>
              <w:pStyle w:val="101"/>
              <w:spacing w:line="360" w:lineRule="auto"/>
            </w:pPr>
          </w:p>
        </w:tc>
        <w:tc>
          <w:tcPr>
            <w:tcW w:w="851" w:type="dxa"/>
          </w:tcPr>
          <w:p w14:paraId="1302A390" w14:textId="77777777" w:rsidR="00170256" w:rsidRDefault="00170256">
            <w:pPr>
              <w:pStyle w:val="101"/>
              <w:spacing w:line="360" w:lineRule="auto"/>
            </w:pPr>
          </w:p>
        </w:tc>
        <w:tc>
          <w:tcPr>
            <w:tcW w:w="1134" w:type="dxa"/>
          </w:tcPr>
          <w:p w14:paraId="674985AE" w14:textId="77777777" w:rsidR="00170256" w:rsidRDefault="00170256">
            <w:pPr>
              <w:pStyle w:val="101"/>
              <w:spacing w:line="360" w:lineRule="auto"/>
            </w:pPr>
          </w:p>
        </w:tc>
        <w:tc>
          <w:tcPr>
            <w:tcW w:w="992" w:type="dxa"/>
          </w:tcPr>
          <w:p w14:paraId="0A9A5129" w14:textId="77777777" w:rsidR="00170256" w:rsidRDefault="00170256">
            <w:pPr>
              <w:pStyle w:val="101"/>
              <w:spacing w:line="360" w:lineRule="auto"/>
            </w:pPr>
          </w:p>
        </w:tc>
        <w:tc>
          <w:tcPr>
            <w:tcW w:w="1134" w:type="dxa"/>
          </w:tcPr>
          <w:p w14:paraId="5D28496A" w14:textId="77777777" w:rsidR="00170256" w:rsidRDefault="00170256">
            <w:pPr>
              <w:pStyle w:val="101"/>
              <w:spacing w:line="360" w:lineRule="auto"/>
            </w:pPr>
          </w:p>
        </w:tc>
        <w:tc>
          <w:tcPr>
            <w:tcW w:w="992" w:type="dxa"/>
          </w:tcPr>
          <w:p w14:paraId="6D955833" w14:textId="77777777" w:rsidR="00170256" w:rsidRDefault="00170256">
            <w:pPr>
              <w:pStyle w:val="101"/>
              <w:spacing w:line="360" w:lineRule="auto"/>
            </w:pPr>
          </w:p>
        </w:tc>
      </w:tr>
      <w:tr w:rsidR="00170256" w14:paraId="33E7ABFF" w14:textId="77777777">
        <w:trPr>
          <w:trHeight w:val="454"/>
        </w:trPr>
        <w:tc>
          <w:tcPr>
            <w:tcW w:w="709" w:type="dxa"/>
          </w:tcPr>
          <w:p w14:paraId="718EB97A" w14:textId="77777777" w:rsidR="00170256" w:rsidRDefault="00170256">
            <w:pPr>
              <w:pStyle w:val="101"/>
              <w:spacing w:line="360" w:lineRule="auto"/>
            </w:pPr>
          </w:p>
        </w:tc>
        <w:tc>
          <w:tcPr>
            <w:tcW w:w="992" w:type="dxa"/>
          </w:tcPr>
          <w:p w14:paraId="0B6E780E" w14:textId="77777777" w:rsidR="00170256" w:rsidRDefault="00170256">
            <w:pPr>
              <w:pStyle w:val="101"/>
              <w:spacing w:line="360" w:lineRule="auto"/>
            </w:pPr>
          </w:p>
        </w:tc>
        <w:tc>
          <w:tcPr>
            <w:tcW w:w="851" w:type="dxa"/>
          </w:tcPr>
          <w:p w14:paraId="280078F2" w14:textId="77777777" w:rsidR="00170256" w:rsidRDefault="00170256">
            <w:pPr>
              <w:pStyle w:val="101"/>
              <w:spacing w:line="360" w:lineRule="auto"/>
            </w:pPr>
          </w:p>
        </w:tc>
        <w:tc>
          <w:tcPr>
            <w:tcW w:w="708" w:type="dxa"/>
          </w:tcPr>
          <w:p w14:paraId="352C96CF" w14:textId="77777777" w:rsidR="00170256" w:rsidRDefault="00170256">
            <w:pPr>
              <w:pStyle w:val="101"/>
              <w:spacing w:line="360" w:lineRule="auto"/>
            </w:pPr>
          </w:p>
        </w:tc>
        <w:tc>
          <w:tcPr>
            <w:tcW w:w="709" w:type="dxa"/>
          </w:tcPr>
          <w:p w14:paraId="0AA25433" w14:textId="77777777" w:rsidR="00170256" w:rsidRDefault="00170256">
            <w:pPr>
              <w:pStyle w:val="101"/>
              <w:spacing w:line="360" w:lineRule="auto"/>
            </w:pPr>
          </w:p>
        </w:tc>
        <w:tc>
          <w:tcPr>
            <w:tcW w:w="851" w:type="dxa"/>
          </w:tcPr>
          <w:p w14:paraId="1084E991" w14:textId="77777777" w:rsidR="00170256" w:rsidRDefault="00170256">
            <w:pPr>
              <w:pStyle w:val="101"/>
              <w:spacing w:line="360" w:lineRule="auto"/>
            </w:pPr>
          </w:p>
        </w:tc>
        <w:tc>
          <w:tcPr>
            <w:tcW w:w="1134" w:type="dxa"/>
          </w:tcPr>
          <w:p w14:paraId="56012CA0" w14:textId="77777777" w:rsidR="00170256" w:rsidRDefault="00170256">
            <w:pPr>
              <w:pStyle w:val="101"/>
              <w:spacing w:line="360" w:lineRule="auto"/>
            </w:pPr>
          </w:p>
        </w:tc>
        <w:tc>
          <w:tcPr>
            <w:tcW w:w="992" w:type="dxa"/>
          </w:tcPr>
          <w:p w14:paraId="0619E4DF" w14:textId="77777777" w:rsidR="00170256" w:rsidRDefault="00170256">
            <w:pPr>
              <w:pStyle w:val="101"/>
              <w:spacing w:line="360" w:lineRule="auto"/>
            </w:pPr>
          </w:p>
        </w:tc>
        <w:tc>
          <w:tcPr>
            <w:tcW w:w="1134" w:type="dxa"/>
          </w:tcPr>
          <w:p w14:paraId="2A6E0452" w14:textId="77777777" w:rsidR="00170256" w:rsidRDefault="00170256">
            <w:pPr>
              <w:pStyle w:val="101"/>
              <w:spacing w:line="360" w:lineRule="auto"/>
            </w:pPr>
          </w:p>
        </w:tc>
        <w:tc>
          <w:tcPr>
            <w:tcW w:w="992" w:type="dxa"/>
          </w:tcPr>
          <w:p w14:paraId="59A8984D" w14:textId="77777777" w:rsidR="00170256" w:rsidRDefault="00170256">
            <w:pPr>
              <w:pStyle w:val="101"/>
              <w:spacing w:line="360" w:lineRule="auto"/>
            </w:pPr>
          </w:p>
        </w:tc>
      </w:tr>
      <w:tr w:rsidR="00170256" w14:paraId="485A64F1" w14:textId="77777777">
        <w:trPr>
          <w:trHeight w:val="454"/>
        </w:trPr>
        <w:tc>
          <w:tcPr>
            <w:tcW w:w="709" w:type="dxa"/>
          </w:tcPr>
          <w:p w14:paraId="59BE304C" w14:textId="77777777" w:rsidR="00170256" w:rsidRDefault="00170256">
            <w:pPr>
              <w:pStyle w:val="101"/>
              <w:spacing w:line="360" w:lineRule="auto"/>
            </w:pPr>
          </w:p>
        </w:tc>
        <w:tc>
          <w:tcPr>
            <w:tcW w:w="992" w:type="dxa"/>
          </w:tcPr>
          <w:p w14:paraId="704FCB91" w14:textId="77777777" w:rsidR="00170256" w:rsidRDefault="00170256">
            <w:pPr>
              <w:pStyle w:val="101"/>
              <w:spacing w:line="360" w:lineRule="auto"/>
            </w:pPr>
          </w:p>
        </w:tc>
        <w:tc>
          <w:tcPr>
            <w:tcW w:w="851" w:type="dxa"/>
          </w:tcPr>
          <w:p w14:paraId="40417276" w14:textId="77777777" w:rsidR="00170256" w:rsidRDefault="00170256">
            <w:pPr>
              <w:pStyle w:val="101"/>
              <w:spacing w:line="360" w:lineRule="auto"/>
            </w:pPr>
          </w:p>
        </w:tc>
        <w:tc>
          <w:tcPr>
            <w:tcW w:w="708" w:type="dxa"/>
          </w:tcPr>
          <w:p w14:paraId="29D0EB37" w14:textId="77777777" w:rsidR="00170256" w:rsidRDefault="00170256">
            <w:pPr>
              <w:pStyle w:val="101"/>
              <w:spacing w:line="360" w:lineRule="auto"/>
            </w:pPr>
          </w:p>
        </w:tc>
        <w:tc>
          <w:tcPr>
            <w:tcW w:w="709" w:type="dxa"/>
          </w:tcPr>
          <w:p w14:paraId="4EDC685C" w14:textId="77777777" w:rsidR="00170256" w:rsidRDefault="00170256">
            <w:pPr>
              <w:pStyle w:val="101"/>
              <w:spacing w:line="360" w:lineRule="auto"/>
            </w:pPr>
          </w:p>
        </w:tc>
        <w:tc>
          <w:tcPr>
            <w:tcW w:w="851" w:type="dxa"/>
          </w:tcPr>
          <w:p w14:paraId="789C60EB" w14:textId="77777777" w:rsidR="00170256" w:rsidRDefault="00170256">
            <w:pPr>
              <w:pStyle w:val="101"/>
              <w:spacing w:line="360" w:lineRule="auto"/>
            </w:pPr>
          </w:p>
        </w:tc>
        <w:tc>
          <w:tcPr>
            <w:tcW w:w="1134" w:type="dxa"/>
          </w:tcPr>
          <w:p w14:paraId="223F0CDC" w14:textId="77777777" w:rsidR="00170256" w:rsidRDefault="00170256">
            <w:pPr>
              <w:pStyle w:val="101"/>
              <w:spacing w:line="360" w:lineRule="auto"/>
            </w:pPr>
          </w:p>
        </w:tc>
        <w:tc>
          <w:tcPr>
            <w:tcW w:w="992" w:type="dxa"/>
          </w:tcPr>
          <w:p w14:paraId="67DD2691" w14:textId="77777777" w:rsidR="00170256" w:rsidRDefault="00170256">
            <w:pPr>
              <w:pStyle w:val="101"/>
              <w:spacing w:line="360" w:lineRule="auto"/>
            </w:pPr>
          </w:p>
        </w:tc>
        <w:tc>
          <w:tcPr>
            <w:tcW w:w="1134" w:type="dxa"/>
          </w:tcPr>
          <w:p w14:paraId="2A1D6FEE" w14:textId="77777777" w:rsidR="00170256" w:rsidRDefault="00170256">
            <w:pPr>
              <w:pStyle w:val="101"/>
              <w:spacing w:line="360" w:lineRule="auto"/>
            </w:pPr>
          </w:p>
        </w:tc>
        <w:tc>
          <w:tcPr>
            <w:tcW w:w="992" w:type="dxa"/>
          </w:tcPr>
          <w:p w14:paraId="465BBC7A" w14:textId="77777777" w:rsidR="00170256" w:rsidRDefault="00170256">
            <w:pPr>
              <w:pStyle w:val="101"/>
              <w:spacing w:line="360" w:lineRule="auto"/>
            </w:pPr>
          </w:p>
        </w:tc>
      </w:tr>
      <w:tr w:rsidR="00170256" w14:paraId="5730B887" w14:textId="77777777">
        <w:trPr>
          <w:trHeight w:val="454"/>
        </w:trPr>
        <w:tc>
          <w:tcPr>
            <w:tcW w:w="709" w:type="dxa"/>
          </w:tcPr>
          <w:p w14:paraId="4EDF5C79" w14:textId="77777777" w:rsidR="00170256" w:rsidRDefault="00170256">
            <w:pPr>
              <w:pStyle w:val="101"/>
              <w:spacing w:line="360" w:lineRule="auto"/>
            </w:pPr>
          </w:p>
        </w:tc>
        <w:tc>
          <w:tcPr>
            <w:tcW w:w="992" w:type="dxa"/>
          </w:tcPr>
          <w:p w14:paraId="69EB6F83" w14:textId="77777777" w:rsidR="00170256" w:rsidRDefault="00170256">
            <w:pPr>
              <w:pStyle w:val="101"/>
              <w:spacing w:line="360" w:lineRule="auto"/>
            </w:pPr>
          </w:p>
        </w:tc>
        <w:tc>
          <w:tcPr>
            <w:tcW w:w="851" w:type="dxa"/>
          </w:tcPr>
          <w:p w14:paraId="0821E177" w14:textId="77777777" w:rsidR="00170256" w:rsidRDefault="00170256">
            <w:pPr>
              <w:pStyle w:val="101"/>
              <w:spacing w:line="360" w:lineRule="auto"/>
            </w:pPr>
          </w:p>
        </w:tc>
        <w:tc>
          <w:tcPr>
            <w:tcW w:w="708" w:type="dxa"/>
          </w:tcPr>
          <w:p w14:paraId="16D342C9" w14:textId="77777777" w:rsidR="00170256" w:rsidRDefault="00170256">
            <w:pPr>
              <w:pStyle w:val="101"/>
              <w:spacing w:line="360" w:lineRule="auto"/>
            </w:pPr>
          </w:p>
        </w:tc>
        <w:tc>
          <w:tcPr>
            <w:tcW w:w="709" w:type="dxa"/>
          </w:tcPr>
          <w:p w14:paraId="41B5E778" w14:textId="77777777" w:rsidR="00170256" w:rsidRDefault="00170256">
            <w:pPr>
              <w:pStyle w:val="101"/>
              <w:spacing w:line="360" w:lineRule="auto"/>
            </w:pPr>
          </w:p>
        </w:tc>
        <w:tc>
          <w:tcPr>
            <w:tcW w:w="851" w:type="dxa"/>
          </w:tcPr>
          <w:p w14:paraId="7A7DC73F" w14:textId="77777777" w:rsidR="00170256" w:rsidRDefault="00170256">
            <w:pPr>
              <w:pStyle w:val="101"/>
              <w:spacing w:line="360" w:lineRule="auto"/>
            </w:pPr>
          </w:p>
        </w:tc>
        <w:tc>
          <w:tcPr>
            <w:tcW w:w="1134" w:type="dxa"/>
          </w:tcPr>
          <w:p w14:paraId="4651C83A" w14:textId="77777777" w:rsidR="00170256" w:rsidRDefault="00170256">
            <w:pPr>
              <w:pStyle w:val="101"/>
              <w:spacing w:line="360" w:lineRule="auto"/>
            </w:pPr>
          </w:p>
        </w:tc>
        <w:tc>
          <w:tcPr>
            <w:tcW w:w="992" w:type="dxa"/>
          </w:tcPr>
          <w:p w14:paraId="4A7B3B27" w14:textId="77777777" w:rsidR="00170256" w:rsidRDefault="00170256">
            <w:pPr>
              <w:pStyle w:val="101"/>
              <w:spacing w:line="360" w:lineRule="auto"/>
            </w:pPr>
          </w:p>
        </w:tc>
        <w:tc>
          <w:tcPr>
            <w:tcW w:w="1134" w:type="dxa"/>
          </w:tcPr>
          <w:p w14:paraId="74991816" w14:textId="77777777" w:rsidR="00170256" w:rsidRDefault="00170256">
            <w:pPr>
              <w:pStyle w:val="101"/>
              <w:spacing w:line="360" w:lineRule="auto"/>
            </w:pPr>
          </w:p>
        </w:tc>
        <w:tc>
          <w:tcPr>
            <w:tcW w:w="992" w:type="dxa"/>
          </w:tcPr>
          <w:p w14:paraId="303E0ACA" w14:textId="77777777" w:rsidR="00170256" w:rsidRDefault="00170256">
            <w:pPr>
              <w:pStyle w:val="101"/>
              <w:spacing w:line="360" w:lineRule="auto"/>
            </w:pPr>
          </w:p>
        </w:tc>
      </w:tr>
      <w:tr w:rsidR="00170256" w14:paraId="2AD2F22E" w14:textId="77777777">
        <w:trPr>
          <w:trHeight w:val="454"/>
        </w:trPr>
        <w:tc>
          <w:tcPr>
            <w:tcW w:w="709" w:type="dxa"/>
          </w:tcPr>
          <w:p w14:paraId="03240862" w14:textId="77777777" w:rsidR="00170256" w:rsidRDefault="00170256">
            <w:pPr>
              <w:pStyle w:val="101"/>
              <w:spacing w:line="360" w:lineRule="auto"/>
            </w:pPr>
          </w:p>
        </w:tc>
        <w:tc>
          <w:tcPr>
            <w:tcW w:w="992" w:type="dxa"/>
          </w:tcPr>
          <w:p w14:paraId="18625C50" w14:textId="77777777" w:rsidR="00170256" w:rsidRDefault="00170256">
            <w:pPr>
              <w:pStyle w:val="101"/>
              <w:spacing w:line="360" w:lineRule="auto"/>
            </w:pPr>
          </w:p>
        </w:tc>
        <w:tc>
          <w:tcPr>
            <w:tcW w:w="851" w:type="dxa"/>
          </w:tcPr>
          <w:p w14:paraId="107C3233" w14:textId="77777777" w:rsidR="00170256" w:rsidRDefault="00170256">
            <w:pPr>
              <w:pStyle w:val="101"/>
              <w:spacing w:line="360" w:lineRule="auto"/>
            </w:pPr>
          </w:p>
        </w:tc>
        <w:tc>
          <w:tcPr>
            <w:tcW w:w="708" w:type="dxa"/>
          </w:tcPr>
          <w:p w14:paraId="079E7D70" w14:textId="77777777" w:rsidR="00170256" w:rsidRDefault="00170256">
            <w:pPr>
              <w:pStyle w:val="101"/>
              <w:spacing w:line="360" w:lineRule="auto"/>
            </w:pPr>
          </w:p>
        </w:tc>
        <w:tc>
          <w:tcPr>
            <w:tcW w:w="709" w:type="dxa"/>
          </w:tcPr>
          <w:p w14:paraId="663ED9EC" w14:textId="77777777" w:rsidR="00170256" w:rsidRDefault="00170256">
            <w:pPr>
              <w:pStyle w:val="101"/>
              <w:spacing w:line="360" w:lineRule="auto"/>
            </w:pPr>
          </w:p>
        </w:tc>
        <w:tc>
          <w:tcPr>
            <w:tcW w:w="851" w:type="dxa"/>
          </w:tcPr>
          <w:p w14:paraId="143B2155" w14:textId="77777777" w:rsidR="00170256" w:rsidRDefault="00170256">
            <w:pPr>
              <w:pStyle w:val="101"/>
              <w:spacing w:line="360" w:lineRule="auto"/>
            </w:pPr>
          </w:p>
        </w:tc>
        <w:tc>
          <w:tcPr>
            <w:tcW w:w="1134" w:type="dxa"/>
          </w:tcPr>
          <w:p w14:paraId="3B7A7140" w14:textId="77777777" w:rsidR="00170256" w:rsidRDefault="00170256">
            <w:pPr>
              <w:pStyle w:val="101"/>
              <w:spacing w:line="360" w:lineRule="auto"/>
            </w:pPr>
          </w:p>
        </w:tc>
        <w:tc>
          <w:tcPr>
            <w:tcW w:w="992" w:type="dxa"/>
          </w:tcPr>
          <w:p w14:paraId="63578701" w14:textId="77777777" w:rsidR="00170256" w:rsidRDefault="00170256">
            <w:pPr>
              <w:pStyle w:val="101"/>
              <w:spacing w:line="360" w:lineRule="auto"/>
            </w:pPr>
          </w:p>
        </w:tc>
        <w:tc>
          <w:tcPr>
            <w:tcW w:w="1134" w:type="dxa"/>
          </w:tcPr>
          <w:p w14:paraId="2FE31AA4" w14:textId="77777777" w:rsidR="00170256" w:rsidRDefault="00170256">
            <w:pPr>
              <w:pStyle w:val="101"/>
              <w:spacing w:line="360" w:lineRule="auto"/>
            </w:pPr>
          </w:p>
        </w:tc>
        <w:tc>
          <w:tcPr>
            <w:tcW w:w="992" w:type="dxa"/>
          </w:tcPr>
          <w:p w14:paraId="3681C0EC" w14:textId="77777777" w:rsidR="00170256" w:rsidRDefault="00170256">
            <w:pPr>
              <w:pStyle w:val="101"/>
              <w:spacing w:line="360" w:lineRule="auto"/>
            </w:pPr>
          </w:p>
        </w:tc>
      </w:tr>
    </w:tbl>
    <w:p w14:paraId="79A19D62" w14:textId="77777777" w:rsidR="00170256" w:rsidRDefault="00170256">
      <w:pPr>
        <w:spacing w:beforeLines="50" w:before="120" w:afterLines="50" w:after="120" w:line="440" w:lineRule="exact"/>
        <w:ind w:leftChars="100" w:left="772" w:hangingChars="200" w:hanging="562"/>
        <w:jc w:val="center"/>
        <w:rPr>
          <w:b/>
          <w:sz w:val="28"/>
          <w:szCs w:val="28"/>
        </w:rPr>
      </w:pPr>
    </w:p>
    <w:p w14:paraId="481FAE2A" w14:textId="77777777" w:rsidR="00170256" w:rsidRDefault="00170256">
      <w:pPr>
        <w:spacing w:beforeLines="50" w:before="120" w:afterLines="50" w:after="120" w:line="440" w:lineRule="exact"/>
        <w:ind w:leftChars="100" w:left="772" w:hangingChars="200" w:hanging="562"/>
        <w:jc w:val="center"/>
        <w:rPr>
          <w:b/>
          <w:sz w:val="28"/>
          <w:szCs w:val="28"/>
        </w:rPr>
        <w:sectPr w:rsidR="00170256">
          <w:pgSz w:w="11907" w:h="16840"/>
          <w:pgMar w:top="1440" w:right="1440" w:bottom="1440" w:left="1797" w:header="851" w:footer="851" w:gutter="0"/>
          <w:cols w:space="720"/>
          <w:docGrid w:linePitch="312"/>
        </w:sectPr>
      </w:pPr>
    </w:p>
    <w:p w14:paraId="02695AF3" w14:textId="77777777" w:rsidR="00170256" w:rsidRDefault="00782ED2">
      <w:pPr>
        <w:tabs>
          <w:tab w:val="left" w:pos="826"/>
        </w:tabs>
        <w:snapToGrid w:val="0"/>
        <w:ind w:firstLineChars="200" w:firstLine="482"/>
        <w:rPr>
          <w:b/>
          <w:sz w:val="24"/>
        </w:rPr>
      </w:pPr>
      <w:r>
        <w:rPr>
          <w:rFonts w:hint="eastAsia"/>
          <w:b/>
          <w:sz w:val="24"/>
        </w:rPr>
        <w:lastRenderedPageBreak/>
        <w:t>（</w:t>
      </w:r>
      <w:r>
        <w:rPr>
          <w:rFonts w:hint="eastAsia"/>
          <w:b/>
          <w:sz w:val="24"/>
        </w:rPr>
        <w:t>3</w:t>
      </w:r>
      <w:r>
        <w:rPr>
          <w:rFonts w:hint="eastAsia"/>
          <w:b/>
          <w:sz w:val="24"/>
        </w:rPr>
        <w:t>）近年</w:t>
      </w:r>
      <w:r>
        <w:rPr>
          <w:b/>
          <w:sz w:val="24"/>
        </w:rPr>
        <w:t>已完成类似工程一览表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417"/>
        <w:gridCol w:w="851"/>
        <w:gridCol w:w="992"/>
        <w:gridCol w:w="1134"/>
        <w:gridCol w:w="1276"/>
        <w:gridCol w:w="1134"/>
      </w:tblGrid>
      <w:tr w:rsidR="00170256" w14:paraId="6B8BC7D8" w14:textId="77777777">
        <w:trPr>
          <w:trHeight w:val="865"/>
          <w:jc w:val="center"/>
        </w:trPr>
        <w:tc>
          <w:tcPr>
            <w:tcW w:w="851" w:type="dxa"/>
            <w:vAlign w:val="center"/>
          </w:tcPr>
          <w:p w14:paraId="1ED2E004" w14:textId="77777777" w:rsidR="00170256" w:rsidRDefault="00782ED2">
            <w:pPr>
              <w:jc w:val="center"/>
            </w:pPr>
            <w:r>
              <w:t>序号</w:t>
            </w:r>
          </w:p>
        </w:tc>
        <w:tc>
          <w:tcPr>
            <w:tcW w:w="1701" w:type="dxa"/>
            <w:vAlign w:val="center"/>
          </w:tcPr>
          <w:p w14:paraId="1AE8B4BA" w14:textId="77777777" w:rsidR="00170256" w:rsidRDefault="00782ED2">
            <w:pPr>
              <w:jc w:val="center"/>
            </w:pPr>
            <w:r>
              <w:t>发包人名称</w:t>
            </w:r>
          </w:p>
        </w:tc>
        <w:tc>
          <w:tcPr>
            <w:tcW w:w="1417" w:type="dxa"/>
            <w:vAlign w:val="center"/>
          </w:tcPr>
          <w:p w14:paraId="6C6A01AF" w14:textId="77777777" w:rsidR="00170256" w:rsidRDefault="00782ED2">
            <w:pPr>
              <w:jc w:val="center"/>
            </w:pPr>
            <w:r>
              <w:t>工程名称</w:t>
            </w:r>
          </w:p>
          <w:p w14:paraId="39CF86AB" w14:textId="77777777" w:rsidR="00170256" w:rsidRDefault="00782ED2">
            <w:pPr>
              <w:jc w:val="center"/>
            </w:pPr>
            <w:r>
              <w:t>及建设地点</w:t>
            </w:r>
          </w:p>
        </w:tc>
        <w:tc>
          <w:tcPr>
            <w:tcW w:w="851" w:type="dxa"/>
            <w:vAlign w:val="center"/>
          </w:tcPr>
          <w:p w14:paraId="696E1DC5" w14:textId="77777777" w:rsidR="00170256" w:rsidRDefault="00782ED2">
            <w:pPr>
              <w:jc w:val="center"/>
            </w:pPr>
            <w:r>
              <w:t>结构</w:t>
            </w:r>
          </w:p>
          <w:p w14:paraId="4078EBA1" w14:textId="77777777" w:rsidR="00170256" w:rsidRDefault="00782ED2">
            <w:pPr>
              <w:jc w:val="center"/>
            </w:pPr>
            <w:r>
              <w:t>类型</w:t>
            </w:r>
          </w:p>
        </w:tc>
        <w:tc>
          <w:tcPr>
            <w:tcW w:w="992" w:type="dxa"/>
            <w:vAlign w:val="center"/>
          </w:tcPr>
          <w:p w14:paraId="79F449E4" w14:textId="77777777" w:rsidR="00170256" w:rsidRDefault="00782ED2">
            <w:pPr>
              <w:jc w:val="center"/>
            </w:pPr>
            <w:r>
              <w:t>建设</w:t>
            </w:r>
          </w:p>
          <w:p w14:paraId="2BC397D5" w14:textId="77777777" w:rsidR="00170256" w:rsidRDefault="00782ED2">
            <w:pPr>
              <w:jc w:val="center"/>
            </w:pPr>
            <w:r>
              <w:t>规模</w:t>
            </w:r>
          </w:p>
        </w:tc>
        <w:tc>
          <w:tcPr>
            <w:tcW w:w="1134" w:type="dxa"/>
            <w:vAlign w:val="center"/>
          </w:tcPr>
          <w:p w14:paraId="09A47E5B" w14:textId="77777777" w:rsidR="00170256" w:rsidRDefault="00782ED2">
            <w:pPr>
              <w:jc w:val="center"/>
            </w:pPr>
            <w:r>
              <w:t>合同金额</w:t>
            </w:r>
          </w:p>
          <w:p w14:paraId="0690107A" w14:textId="77777777" w:rsidR="00170256" w:rsidRDefault="00782ED2">
            <w:pPr>
              <w:jc w:val="center"/>
            </w:pPr>
            <w:r>
              <w:t>（万元）</w:t>
            </w:r>
          </w:p>
        </w:tc>
        <w:tc>
          <w:tcPr>
            <w:tcW w:w="1276" w:type="dxa"/>
            <w:vAlign w:val="center"/>
          </w:tcPr>
          <w:p w14:paraId="5FD4BA43" w14:textId="77777777" w:rsidR="00170256" w:rsidRDefault="00782ED2">
            <w:pPr>
              <w:jc w:val="center"/>
            </w:pPr>
            <w:r>
              <w:t>竣工达到</w:t>
            </w:r>
          </w:p>
          <w:p w14:paraId="7EFA810A" w14:textId="77777777" w:rsidR="00170256" w:rsidRDefault="00782ED2">
            <w:pPr>
              <w:jc w:val="center"/>
            </w:pPr>
            <w:r>
              <w:t>质量标准</w:t>
            </w:r>
          </w:p>
        </w:tc>
        <w:tc>
          <w:tcPr>
            <w:tcW w:w="1134" w:type="dxa"/>
            <w:vAlign w:val="center"/>
          </w:tcPr>
          <w:p w14:paraId="6B3561A1" w14:textId="77777777" w:rsidR="00170256" w:rsidRDefault="00782ED2">
            <w:pPr>
              <w:jc w:val="center"/>
            </w:pPr>
            <w:r>
              <w:t>开竣工</w:t>
            </w:r>
          </w:p>
          <w:p w14:paraId="79EF4735" w14:textId="77777777" w:rsidR="00170256" w:rsidRDefault="00782ED2">
            <w:pPr>
              <w:jc w:val="center"/>
            </w:pPr>
            <w:r>
              <w:t>日期</w:t>
            </w:r>
          </w:p>
        </w:tc>
      </w:tr>
      <w:tr w:rsidR="00170256" w14:paraId="50088CF1" w14:textId="77777777">
        <w:trPr>
          <w:trHeight w:val="613"/>
          <w:jc w:val="center"/>
        </w:trPr>
        <w:tc>
          <w:tcPr>
            <w:tcW w:w="851" w:type="dxa"/>
            <w:vAlign w:val="center"/>
          </w:tcPr>
          <w:p w14:paraId="6C7E9297" w14:textId="77777777" w:rsidR="00170256" w:rsidRDefault="00170256">
            <w:pPr>
              <w:jc w:val="center"/>
            </w:pPr>
          </w:p>
        </w:tc>
        <w:tc>
          <w:tcPr>
            <w:tcW w:w="1701" w:type="dxa"/>
            <w:vAlign w:val="center"/>
          </w:tcPr>
          <w:p w14:paraId="4ECAA510" w14:textId="77777777" w:rsidR="00170256" w:rsidRDefault="00170256">
            <w:pPr>
              <w:jc w:val="center"/>
            </w:pPr>
          </w:p>
        </w:tc>
        <w:tc>
          <w:tcPr>
            <w:tcW w:w="1417" w:type="dxa"/>
            <w:vAlign w:val="center"/>
          </w:tcPr>
          <w:p w14:paraId="4F2B3A8B" w14:textId="77777777" w:rsidR="00170256" w:rsidRDefault="00170256">
            <w:pPr>
              <w:jc w:val="center"/>
            </w:pPr>
          </w:p>
        </w:tc>
        <w:tc>
          <w:tcPr>
            <w:tcW w:w="851" w:type="dxa"/>
            <w:vAlign w:val="center"/>
          </w:tcPr>
          <w:p w14:paraId="4871B745" w14:textId="77777777" w:rsidR="00170256" w:rsidRDefault="00170256">
            <w:pPr>
              <w:jc w:val="center"/>
            </w:pPr>
          </w:p>
        </w:tc>
        <w:tc>
          <w:tcPr>
            <w:tcW w:w="992" w:type="dxa"/>
            <w:vAlign w:val="center"/>
          </w:tcPr>
          <w:p w14:paraId="4D90A490" w14:textId="77777777" w:rsidR="00170256" w:rsidRDefault="00170256">
            <w:pPr>
              <w:jc w:val="center"/>
            </w:pPr>
          </w:p>
        </w:tc>
        <w:tc>
          <w:tcPr>
            <w:tcW w:w="1134" w:type="dxa"/>
            <w:vAlign w:val="center"/>
          </w:tcPr>
          <w:p w14:paraId="410601A1" w14:textId="77777777" w:rsidR="00170256" w:rsidRDefault="00170256">
            <w:pPr>
              <w:jc w:val="center"/>
            </w:pPr>
          </w:p>
        </w:tc>
        <w:tc>
          <w:tcPr>
            <w:tcW w:w="1276" w:type="dxa"/>
            <w:vAlign w:val="center"/>
          </w:tcPr>
          <w:p w14:paraId="1E7944BF" w14:textId="77777777" w:rsidR="00170256" w:rsidRDefault="00170256">
            <w:pPr>
              <w:jc w:val="center"/>
            </w:pPr>
          </w:p>
        </w:tc>
        <w:tc>
          <w:tcPr>
            <w:tcW w:w="1134" w:type="dxa"/>
            <w:vAlign w:val="center"/>
          </w:tcPr>
          <w:p w14:paraId="2D4F2343" w14:textId="77777777" w:rsidR="00170256" w:rsidRDefault="00170256">
            <w:pPr>
              <w:jc w:val="center"/>
            </w:pPr>
          </w:p>
        </w:tc>
      </w:tr>
      <w:tr w:rsidR="00170256" w14:paraId="07E547D6" w14:textId="77777777">
        <w:trPr>
          <w:trHeight w:val="620"/>
          <w:jc w:val="center"/>
        </w:trPr>
        <w:tc>
          <w:tcPr>
            <w:tcW w:w="851" w:type="dxa"/>
            <w:vAlign w:val="center"/>
          </w:tcPr>
          <w:p w14:paraId="7313DDF4" w14:textId="77777777" w:rsidR="00170256" w:rsidRDefault="00170256">
            <w:pPr>
              <w:jc w:val="center"/>
            </w:pPr>
          </w:p>
        </w:tc>
        <w:tc>
          <w:tcPr>
            <w:tcW w:w="1701" w:type="dxa"/>
            <w:vAlign w:val="center"/>
          </w:tcPr>
          <w:p w14:paraId="5C36C2C3" w14:textId="77777777" w:rsidR="00170256" w:rsidRDefault="00170256">
            <w:pPr>
              <w:jc w:val="center"/>
            </w:pPr>
          </w:p>
        </w:tc>
        <w:tc>
          <w:tcPr>
            <w:tcW w:w="1417" w:type="dxa"/>
            <w:vAlign w:val="center"/>
          </w:tcPr>
          <w:p w14:paraId="3BDAAD0C" w14:textId="77777777" w:rsidR="00170256" w:rsidRDefault="00170256">
            <w:pPr>
              <w:jc w:val="center"/>
            </w:pPr>
          </w:p>
        </w:tc>
        <w:tc>
          <w:tcPr>
            <w:tcW w:w="851" w:type="dxa"/>
            <w:vAlign w:val="center"/>
          </w:tcPr>
          <w:p w14:paraId="4F2D8903" w14:textId="77777777" w:rsidR="00170256" w:rsidRDefault="00170256">
            <w:pPr>
              <w:jc w:val="center"/>
            </w:pPr>
          </w:p>
        </w:tc>
        <w:tc>
          <w:tcPr>
            <w:tcW w:w="992" w:type="dxa"/>
            <w:vAlign w:val="center"/>
          </w:tcPr>
          <w:p w14:paraId="20EE2842" w14:textId="77777777" w:rsidR="00170256" w:rsidRDefault="00170256">
            <w:pPr>
              <w:jc w:val="center"/>
            </w:pPr>
          </w:p>
        </w:tc>
        <w:tc>
          <w:tcPr>
            <w:tcW w:w="1134" w:type="dxa"/>
            <w:vAlign w:val="center"/>
          </w:tcPr>
          <w:p w14:paraId="6B8B4297" w14:textId="77777777" w:rsidR="00170256" w:rsidRDefault="00170256">
            <w:pPr>
              <w:jc w:val="center"/>
            </w:pPr>
          </w:p>
        </w:tc>
        <w:tc>
          <w:tcPr>
            <w:tcW w:w="1276" w:type="dxa"/>
            <w:vAlign w:val="center"/>
          </w:tcPr>
          <w:p w14:paraId="58869A28" w14:textId="77777777" w:rsidR="00170256" w:rsidRDefault="00170256">
            <w:pPr>
              <w:jc w:val="center"/>
            </w:pPr>
          </w:p>
        </w:tc>
        <w:tc>
          <w:tcPr>
            <w:tcW w:w="1134" w:type="dxa"/>
            <w:vAlign w:val="center"/>
          </w:tcPr>
          <w:p w14:paraId="3ED4E1C0" w14:textId="77777777" w:rsidR="00170256" w:rsidRDefault="00170256">
            <w:pPr>
              <w:jc w:val="center"/>
            </w:pPr>
          </w:p>
        </w:tc>
      </w:tr>
      <w:tr w:rsidR="00170256" w14:paraId="02E1D631" w14:textId="77777777">
        <w:trPr>
          <w:trHeight w:val="614"/>
          <w:jc w:val="center"/>
        </w:trPr>
        <w:tc>
          <w:tcPr>
            <w:tcW w:w="851" w:type="dxa"/>
            <w:vAlign w:val="center"/>
          </w:tcPr>
          <w:p w14:paraId="0201A25B" w14:textId="77777777" w:rsidR="00170256" w:rsidRDefault="00170256">
            <w:pPr>
              <w:jc w:val="center"/>
            </w:pPr>
          </w:p>
        </w:tc>
        <w:tc>
          <w:tcPr>
            <w:tcW w:w="1701" w:type="dxa"/>
            <w:vAlign w:val="center"/>
          </w:tcPr>
          <w:p w14:paraId="13BE26B9" w14:textId="77777777" w:rsidR="00170256" w:rsidRDefault="00170256">
            <w:pPr>
              <w:jc w:val="center"/>
            </w:pPr>
          </w:p>
        </w:tc>
        <w:tc>
          <w:tcPr>
            <w:tcW w:w="1417" w:type="dxa"/>
            <w:vAlign w:val="center"/>
          </w:tcPr>
          <w:p w14:paraId="00E03A64" w14:textId="77777777" w:rsidR="00170256" w:rsidRDefault="00170256">
            <w:pPr>
              <w:jc w:val="center"/>
            </w:pPr>
          </w:p>
        </w:tc>
        <w:tc>
          <w:tcPr>
            <w:tcW w:w="851" w:type="dxa"/>
            <w:vAlign w:val="center"/>
          </w:tcPr>
          <w:p w14:paraId="352CB4C4" w14:textId="77777777" w:rsidR="00170256" w:rsidRDefault="00170256">
            <w:pPr>
              <w:jc w:val="center"/>
            </w:pPr>
          </w:p>
        </w:tc>
        <w:tc>
          <w:tcPr>
            <w:tcW w:w="992" w:type="dxa"/>
            <w:vAlign w:val="center"/>
          </w:tcPr>
          <w:p w14:paraId="0F1FA404" w14:textId="77777777" w:rsidR="00170256" w:rsidRDefault="00170256">
            <w:pPr>
              <w:jc w:val="center"/>
            </w:pPr>
          </w:p>
        </w:tc>
        <w:tc>
          <w:tcPr>
            <w:tcW w:w="1134" w:type="dxa"/>
            <w:vAlign w:val="center"/>
          </w:tcPr>
          <w:p w14:paraId="4BE3E024" w14:textId="77777777" w:rsidR="00170256" w:rsidRDefault="00170256">
            <w:pPr>
              <w:jc w:val="center"/>
            </w:pPr>
          </w:p>
        </w:tc>
        <w:tc>
          <w:tcPr>
            <w:tcW w:w="1276" w:type="dxa"/>
            <w:vAlign w:val="center"/>
          </w:tcPr>
          <w:p w14:paraId="001AAD7F" w14:textId="77777777" w:rsidR="00170256" w:rsidRDefault="00170256">
            <w:pPr>
              <w:jc w:val="center"/>
            </w:pPr>
          </w:p>
        </w:tc>
        <w:tc>
          <w:tcPr>
            <w:tcW w:w="1134" w:type="dxa"/>
            <w:vAlign w:val="center"/>
          </w:tcPr>
          <w:p w14:paraId="1A7E85DB" w14:textId="77777777" w:rsidR="00170256" w:rsidRDefault="00170256">
            <w:pPr>
              <w:jc w:val="center"/>
            </w:pPr>
          </w:p>
        </w:tc>
      </w:tr>
      <w:tr w:rsidR="00170256" w14:paraId="26B5BB87" w14:textId="77777777">
        <w:trPr>
          <w:trHeight w:val="614"/>
          <w:jc w:val="center"/>
        </w:trPr>
        <w:tc>
          <w:tcPr>
            <w:tcW w:w="851" w:type="dxa"/>
            <w:vAlign w:val="center"/>
          </w:tcPr>
          <w:p w14:paraId="2CE2B70D" w14:textId="77777777" w:rsidR="00170256" w:rsidRDefault="00170256">
            <w:pPr>
              <w:jc w:val="center"/>
            </w:pPr>
          </w:p>
        </w:tc>
        <w:tc>
          <w:tcPr>
            <w:tcW w:w="1701" w:type="dxa"/>
            <w:vAlign w:val="center"/>
          </w:tcPr>
          <w:p w14:paraId="109541EE" w14:textId="77777777" w:rsidR="00170256" w:rsidRDefault="00170256">
            <w:pPr>
              <w:jc w:val="center"/>
            </w:pPr>
          </w:p>
        </w:tc>
        <w:tc>
          <w:tcPr>
            <w:tcW w:w="1417" w:type="dxa"/>
            <w:vAlign w:val="center"/>
          </w:tcPr>
          <w:p w14:paraId="490EF9B3" w14:textId="77777777" w:rsidR="00170256" w:rsidRDefault="00170256">
            <w:pPr>
              <w:jc w:val="center"/>
            </w:pPr>
          </w:p>
        </w:tc>
        <w:tc>
          <w:tcPr>
            <w:tcW w:w="851" w:type="dxa"/>
            <w:vAlign w:val="center"/>
          </w:tcPr>
          <w:p w14:paraId="5E8E2CFE" w14:textId="77777777" w:rsidR="00170256" w:rsidRDefault="00170256">
            <w:pPr>
              <w:jc w:val="center"/>
            </w:pPr>
          </w:p>
        </w:tc>
        <w:tc>
          <w:tcPr>
            <w:tcW w:w="992" w:type="dxa"/>
            <w:vAlign w:val="center"/>
          </w:tcPr>
          <w:p w14:paraId="0F60F015" w14:textId="77777777" w:rsidR="00170256" w:rsidRDefault="00170256">
            <w:pPr>
              <w:jc w:val="center"/>
            </w:pPr>
          </w:p>
        </w:tc>
        <w:tc>
          <w:tcPr>
            <w:tcW w:w="1134" w:type="dxa"/>
            <w:vAlign w:val="center"/>
          </w:tcPr>
          <w:p w14:paraId="14E70702" w14:textId="77777777" w:rsidR="00170256" w:rsidRDefault="00170256">
            <w:pPr>
              <w:jc w:val="center"/>
            </w:pPr>
          </w:p>
        </w:tc>
        <w:tc>
          <w:tcPr>
            <w:tcW w:w="1276" w:type="dxa"/>
            <w:vAlign w:val="center"/>
          </w:tcPr>
          <w:p w14:paraId="7E04A619" w14:textId="77777777" w:rsidR="00170256" w:rsidRDefault="00170256">
            <w:pPr>
              <w:jc w:val="center"/>
            </w:pPr>
          </w:p>
        </w:tc>
        <w:tc>
          <w:tcPr>
            <w:tcW w:w="1134" w:type="dxa"/>
            <w:vAlign w:val="center"/>
          </w:tcPr>
          <w:p w14:paraId="13650D23" w14:textId="77777777" w:rsidR="00170256" w:rsidRDefault="00170256">
            <w:pPr>
              <w:jc w:val="center"/>
            </w:pPr>
          </w:p>
        </w:tc>
      </w:tr>
      <w:tr w:rsidR="00170256" w14:paraId="354BA921" w14:textId="77777777">
        <w:trPr>
          <w:trHeight w:val="614"/>
          <w:jc w:val="center"/>
        </w:trPr>
        <w:tc>
          <w:tcPr>
            <w:tcW w:w="851" w:type="dxa"/>
            <w:vAlign w:val="center"/>
          </w:tcPr>
          <w:p w14:paraId="24E7EC48" w14:textId="77777777" w:rsidR="00170256" w:rsidRDefault="00170256">
            <w:pPr>
              <w:jc w:val="center"/>
            </w:pPr>
          </w:p>
        </w:tc>
        <w:tc>
          <w:tcPr>
            <w:tcW w:w="1701" w:type="dxa"/>
            <w:vAlign w:val="center"/>
          </w:tcPr>
          <w:p w14:paraId="70604F82" w14:textId="77777777" w:rsidR="00170256" w:rsidRDefault="00170256">
            <w:pPr>
              <w:jc w:val="center"/>
            </w:pPr>
          </w:p>
        </w:tc>
        <w:tc>
          <w:tcPr>
            <w:tcW w:w="1417" w:type="dxa"/>
            <w:vAlign w:val="center"/>
          </w:tcPr>
          <w:p w14:paraId="39D727C3" w14:textId="77777777" w:rsidR="00170256" w:rsidRDefault="00170256">
            <w:pPr>
              <w:jc w:val="center"/>
            </w:pPr>
          </w:p>
        </w:tc>
        <w:tc>
          <w:tcPr>
            <w:tcW w:w="851" w:type="dxa"/>
            <w:vAlign w:val="center"/>
          </w:tcPr>
          <w:p w14:paraId="0E1D2F4C" w14:textId="77777777" w:rsidR="00170256" w:rsidRDefault="00170256">
            <w:pPr>
              <w:jc w:val="center"/>
            </w:pPr>
          </w:p>
        </w:tc>
        <w:tc>
          <w:tcPr>
            <w:tcW w:w="992" w:type="dxa"/>
            <w:vAlign w:val="center"/>
          </w:tcPr>
          <w:p w14:paraId="10AC26B7" w14:textId="77777777" w:rsidR="00170256" w:rsidRDefault="00170256">
            <w:pPr>
              <w:jc w:val="center"/>
            </w:pPr>
          </w:p>
        </w:tc>
        <w:tc>
          <w:tcPr>
            <w:tcW w:w="1134" w:type="dxa"/>
            <w:vAlign w:val="center"/>
          </w:tcPr>
          <w:p w14:paraId="3756057C" w14:textId="77777777" w:rsidR="00170256" w:rsidRDefault="00170256">
            <w:pPr>
              <w:jc w:val="center"/>
            </w:pPr>
          </w:p>
        </w:tc>
        <w:tc>
          <w:tcPr>
            <w:tcW w:w="1276" w:type="dxa"/>
            <w:vAlign w:val="center"/>
          </w:tcPr>
          <w:p w14:paraId="7A1D3910" w14:textId="77777777" w:rsidR="00170256" w:rsidRDefault="00170256">
            <w:pPr>
              <w:jc w:val="center"/>
            </w:pPr>
          </w:p>
        </w:tc>
        <w:tc>
          <w:tcPr>
            <w:tcW w:w="1134" w:type="dxa"/>
            <w:vAlign w:val="center"/>
          </w:tcPr>
          <w:p w14:paraId="4E2324E8" w14:textId="77777777" w:rsidR="00170256" w:rsidRDefault="00170256">
            <w:pPr>
              <w:jc w:val="center"/>
            </w:pPr>
          </w:p>
        </w:tc>
      </w:tr>
      <w:tr w:rsidR="00170256" w14:paraId="7C63DCD6" w14:textId="77777777">
        <w:trPr>
          <w:trHeight w:val="614"/>
          <w:jc w:val="center"/>
        </w:trPr>
        <w:tc>
          <w:tcPr>
            <w:tcW w:w="851" w:type="dxa"/>
            <w:vAlign w:val="center"/>
          </w:tcPr>
          <w:p w14:paraId="32A43074" w14:textId="77777777" w:rsidR="00170256" w:rsidRDefault="00170256">
            <w:pPr>
              <w:jc w:val="center"/>
            </w:pPr>
          </w:p>
        </w:tc>
        <w:tc>
          <w:tcPr>
            <w:tcW w:w="1701" w:type="dxa"/>
            <w:vAlign w:val="center"/>
          </w:tcPr>
          <w:p w14:paraId="5FE3A755" w14:textId="77777777" w:rsidR="00170256" w:rsidRDefault="00170256">
            <w:pPr>
              <w:jc w:val="center"/>
            </w:pPr>
          </w:p>
        </w:tc>
        <w:tc>
          <w:tcPr>
            <w:tcW w:w="1417" w:type="dxa"/>
            <w:vAlign w:val="center"/>
          </w:tcPr>
          <w:p w14:paraId="3B9755E0" w14:textId="77777777" w:rsidR="00170256" w:rsidRDefault="00170256">
            <w:pPr>
              <w:jc w:val="center"/>
            </w:pPr>
          </w:p>
        </w:tc>
        <w:tc>
          <w:tcPr>
            <w:tcW w:w="851" w:type="dxa"/>
            <w:vAlign w:val="center"/>
          </w:tcPr>
          <w:p w14:paraId="37C63EBA" w14:textId="77777777" w:rsidR="00170256" w:rsidRDefault="00170256">
            <w:pPr>
              <w:jc w:val="center"/>
            </w:pPr>
          </w:p>
        </w:tc>
        <w:tc>
          <w:tcPr>
            <w:tcW w:w="992" w:type="dxa"/>
            <w:vAlign w:val="center"/>
          </w:tcPr>
          <w:p w14:paraId="4B6142EE" w14:textId="77777777" w:rsidR="00170256" w:rsidRDefault="00170256">
            <w:pPr>
              <w:jc w:val="center"/>
            </w:pPr>
          </w:p>
        </w:tc>
        <w:tc>
          <w:tcPr>
            <w:tcW w:w="1134" w:type="dxa"/>
            <w:vAlign w:val="center"/>
          </w:tcPr>
          <w:p w14:paraId="6D518ABC" w14:textId="77777777" w:rsidR="00170256" w:rsidRDefault="00170256">
            <w:pPr>
              <w:jc w:val="center"/>
            </w:pPr>
          </w:p>
        </w:tc>
        <w:tc>
          <w:tcPr>
            <w:tcW w:w="1276" w:type="dxa"/>
            <w:vAlign w:val="center"/>
          </w:tcPr>
          <w:p w14:paraId="6C444C2D" w14:textId="77777777" w:rsidR="00170256" w:rsidRDefault="00170256">
            <w:pPr>
              <w:jc w:val="center"/>
            </w:pPr>
          </w:p>
        </w:tc>
        <w:tc>
          <w:tcPr>
            <w:tcW w:w="1134" w:type="dxa"/>
            <w:vAlign w:val="center"/>
          </w:tcPr>
          <w:p w14:paraId="132B3A2F" w14:textId="77777777" w:rsidR="00170256" w:rsidRDefault="00170256">
            <w:pPr>
              <w:jc w:val="center"/>
            </w:pPr>
          </w:p>
        </w:tc>
      </w:tr>
      <w:tr w:rsidR="00170256" w14:paraId="40DD35C5" w14:textId="77777777">
        <w:trPr>
          <w:trHeight w:val="614"/>
          <w:jc w:val="center"/>
        </w:trPr>
        <w:tc>
          <w:tcPr>
            <w:tcW w:w="851" w:type="dxa"/>
            <w:vAlign w:val="center"/>
          </w:tcPr>
          <w:p w14:paraId="1E1BEDB0" w14:textId="77777777" w:rsidR="00170256" w:rsidRDefault="00170256">
            <w:pPr>
              <w:jc w:val="center"/>
            </w:pPr>
          </w:p>
        </w:tc>
        <w:tc>
          <w:tcPr>
            <w:tcW w:w="1701" w:type="dxa"/>
            <w:vAlign w:val="center"/>
          </w:tcPr>
          <w:p w14:paraId="307A3ACD" w14:textId="77777777" w:rsidR="00170256" w:rsidRDefault="00170256">
            <w:pPr>
              <w:jc w:val="center"/>
            </w:pPr>
          </w:p>
        </w:tc>
        <w:tc>
          <w:tcPr>
            <w:tcW w:w="1417" w:type="dxa"/>
            <w:vAlign w:val="center"/>
          </w:tcPr>
          <w:p w14:paraId="5C2E9759" w14:textId="77777777" w:rsidR="00170256" w:rsidRDefault="00170256">
            <w:pPr>
              <w:jc w:val="center"/>
            </w:pPr>
          </w:p>
        </w:tc>
        <w:tc>
          <w:tcPr>
            <w:tcW w:w="851" w:type="dxa"/>
            <w:vAlign w:val="center"/>
          </w:tcPr>
          <w:p w14:paraId="0271191D" w14:textId="77777777" w:rsidR="00170256" w:rsidRDefault="00170256">
            <w:pPr>
              <w:jc w:val="center"/>
            </w:pPr>
          </w:p>
        </w:tc>
        <w:tc>
          <w:tcPr>
            <w:tcW w:w="992" w:type="dxa"/>
            <w:vAlign w:val="center"/>
          </w:tcPr>
          <w:p w14:paraId="47DD109A" w14:textId="77777777" w:rsidR="00170256" w:rsidRDefault="00170256">
            <w:pPr>
              <w:jc w:val="center"/>
            </w:pPr>
          </w:p>
        </w:tc>
        <w:tc>
          <w:tcPr>
            <w:tcW w:w="1134" w:type="dxa"/>
            <w:vAlign w:val="center"/>
          </w:tcPr>
          <w:p w14:paraId="06D2BE17" w14:textId="77777777" w:rsidR="00170256" w:rsidRDefault="00170256">
            <w:pPr>
              <w:jc w:val="center"/>
            </w:pPr>
          </w:p>
        </w:tc>
        <w:tc>
          <w:tcPr>
            <w:tcW w:w="1276" w:type="dxa"/>
            <w:vAlign w:val="center"/>
          </w:tcPr>
          <w:p w14:paraId="5DD3302D" w14:textId="77777777" w:rsidR="00170256" w:rsidRDefault="00170256">
            <w:pPr>
              <w:jc w:val="center"/>
            </w:pPr>
          </w:p>
        </w:tc>
        <w:tc>
          <w:tcPr>
            <w:tcW w:w="1134" w:type="dxa"/>
            <w:vAlign w:val="center"/>
          </w:tcPr>
          <w:p w14:paraId="09EC148E" w14:textId="77777777" w:rsidR="00170256" w:rsidRDefault="00170256">
            <w:pPr>
              <w:jc w:val="center"/>
            </w:pPr>
          </w:p>
        </w:tc>
      </w:tr>
      <w:tr w:rsidR="00170256" w14:paraId="127B8A94" w14:textId="77777777">
        <w:trPr>
          <w:trHeight w:val="614"/>
          <w:jc w:val="center"/>
        </w:trPr>
        <w:tc>
          <w:tcPr>
            <w:tcW w:w="851" w:type="dxa"/>
            <w:vAlign w:val="center"/>
          </w:tcPr>
          <w:p w14:paraId="0164AA86" w14:textId="77777777" w:rsidR="00170256" w:rsidRDefault="00170256">
            <w:pPr>
              <w:jc w:val="center"/>
            </w:pPr>
          </w:p>
        </w:tc>
        <w:tc>
          <w:tcPr>
            <w:tcW w:w="1701" w:type="dxa"/>
            <w:vAlign w:val="center"/>
          </w:tcPr>
          <w:p w14:paraId="0DEE95FF" w14:textId="77777777" w:rsidR="00170256" w:rsidRDefault="00170256">
            <w:pPr>
              <w:jc w:val="center"/>
            </w:pPr>
          </w:p>
        </w:tc>
        <w:tc>
          <w:tcPr>
            <w:tcW w:w="1417" w:type="dxa"/>
            <w:vAlign w:val="center"/>
          </w:tcPr>
          <w:p w14:paraId="14FD1DC6" w14:textId="77777777" w:rsidR="00170256" w:rsidRDefault="00170256">
            <w:pPr>
              <w:jc w:val="center"/>
            </w:pPr>
          </w:p>
        </w:tc>
        <w:tc>
          <w:tcPr>
            <w:tcW w:w="851" w:type="dxa"/>
            <w:vAlign w:val="center"/>
          </w:tcPr>
          <w:p w14:paraId="4D6BF481" w14:textId="77777777" w:rsidR="00170256" w:rsidRDefault="00170256">
            <w:pPr>
              <w:jc w:val="center"/>
            </w:pPr>
          </w:p>
        </w:tc>
        <w:tc>
          <w:tcPr>
            <w:tcW w:w="992" w:type="dxa"/>
            <w:vAlign w:val="center"/>
          </w:tcPr>
          <w:p w14:paraId="418FEA91" w14:textId="77777777" w:rsidR="00170256" w:rsidRDefault="00170256">
            <w:pPr>
              <w:jc w:val="center"/>
            </w:pPr>
          </w:p>
        </w:tc>
        <w:tc>
          <w:tcPr>
            <w:tcW w:w="1134" w:type="dxa"/>
            <w:vAlign w:val="center"/>
          </w:tcPr>
          <w:p w14:paraId="49269BD6" w14:textId="77777777" w:rsidR="00170256" w:rsidRDefault="00170256">
            <w:pPr>
              <w:jc w:val="center"/>
            </w:pPr>
          </w:p>
        </w:tc>
        <w:tc>
          <w:tcPr>
            <w:tcW w:w="1276" w:type="dxa"/>
            <w:vAlign w:val="center"/>
          </w:tcPr>
          <w:p w14:paraId="69352E71" w14:textId="77777777" w:rsidR="00170256" w:rsidRDefault="00170256">
            <w:pPr>
              <w:jc w:val="center"/>
            </w:pPr>
          </w:p>
        </w:tc>
        <w:tc>
          <w:tcPr>
            <w:tcW w:w="1134" w:type="dxa"/>
            <w:vAlign w:val="center"/>
          </w:tcPr>
          <w:p w14:paraId="38438CC1" w14:textId="77777777" w:rsidR="00170256" w:rsidRDefault="00170256">
            <w:pPr>
              <w:jc w:val="center"/>
            </w:pPr>
          </w:p>
        </w:tc>
      </w:tr>
      <w:tr w:rsidR="00170256" w14:paraId="2FDE74A3" w14:textId="77777777">
        <w:trPr>
          <w:trHeight w:val="614"/>
          <w:jc w:val="center"/>
        </w:trPr>
        <w:tc>
          <w:tcPr>
            <w:tcW w:w="851" w:type="dxa"/>
            <w:vAlign w:val="center"/>
          </w:tcPr>
          <w:p w14:paraId="288007AA" w14:textId="77777777" w:rsidR="00170256" w:rsidRDefault="00170256">
            <w:pPr>
              <w:jc w:val="center"/>
            </w:pPr>
          </w:p>
        </w:tc>
        <w:tc>
          <w:tcPr>
            <w:tcW w:w="1701" w:type="dxa"/>
            <w:vAlign w:val="center"/>
          </w:tcPr>
          <w:p w14:paraId="52B2CB90" w14:textId="77777777" w:rsidR="00170256" w:rsidRDefault="00170256">
            <w:pPr>
              <w:jc w:val="center"/>
            </w:pPr>
          </w:p>
        </w:tc>
        <w:tc>
          <w:tcPr>
            <w:tcW w:w="1417" w:type="dxa"/>
            <w:vAlign w:val="center"/>
          </w:tcPr>
          <w:p w14:paraId="3038461B" w14:textId="77777777" w:rsidR="00170256" w:rsidRDefault="00170256">
            <w:pPr>
              <w:jc w:val="center"/>
            </w:pPr>
          </w:p>
        </w:tc>
        <w:tc>
          <w:tcPr>
            <w:tcW w:w="851" w:type="dxa"/>
            <w:vAlign w:val="center"/>
          </w:tcPr>
          <w:p w14:paraId="79E637C5" w14:textId="77777777" w:rsidR="00170256" w:rsidRDefault="00170256">
            <w:pPr>
              <w:jc w:val="center"/>
            </w:pPr>
          </w:p>
        </w:tc>
        <w:tc>
          <w:tcPr>
            <w:tcW w:w="992" w:type="dxa"/>
            <w:vAlign w:val="center"/>
          </w:tcPr>
          <w:p w14:paraId="0FF68917" w14:textId="77777777" w:rsidR="00170256" w:rsidRDefault="00170256">
            <w:pPr>
              <w:jc w:val="center"/>
            </w:pPr>
          </w:p>
        </w:tc>
        <w:tc>
          <w:tcPr>
            <w:tcW w:w="1134" w:type="dxa"/>
            <w:vAlign w:val="center"/>
          </w:tcPr>
          <w:p w14:paraId="7FF5E908" w14:textId="77777777" w:rsidR="00170256" w:rsidRDefault="00170256">
            <w:pPr>
              <w:jc w:val="center"/>
            </w:pPr>
          </w:p>
        </w:tc>
        <w:tc>
          <w:tcPr>
            <w:tcW w:w="1276" w:type="dxa"/>
            <w:vAlign w:val="center"/>
          </w:tcPr>
          <w:p w14:paraId="17F9C228" w14:textId="77777777" w:rsidR="00170256" w:rsidRDefault="00170256">
            <w:pPr>
              <w:jc w:val="center"/>
            </w:pPr>
          </w:p>
        </w:tc>
        <w:tc>
          <w:tcPr>
            <w:tcW w:w="1134" w:type="dxa"/>
            <w:vAlign w:val="center"/>
          </w:tcPr>
          <w:p w14:paraId="639A41E2" w14:textId="77777777" w:rsidR="00170256" w:rsidRDefault="00170256">
            <w:pPr>
              <w:jc w:val="center"/>
            </w:pPr>
          </w:p>
        </w:tc>
      </w:tr>
      <w:tr w:rsidR="00170256" w14:paraId="57D8DFCF" w14:textId="77777777">
        <w:trPr>
          <w:trHeight w:val="614"/>
          <w:jc w:val="center"/>
        </w:trPr>
        <w:tc>
          <w:tcPr>
            <w:tcW w:w="851" w:type="dxa"/>
            <w:vAlign w:val="center"/>
          </w:tcPr>
          <w:p w14:paraId="042D5C86" w14:textId="77777777" w:rsidR="00170256" w:rsidRDefault="00170256">
            <w:pPr>
              <w:jc w:val="center"/>
            </w:pPr>
          </w:p>
        </w:tc>
        <w:tc>
          <w:tcPr>
            <w:tcW w:w="1701" w:type="dxa"/>
            <w:vAlign w:val="center"/>
          </w:tcPr>
          <w:p w14:paraId="5B4322D8" w14:textId="77777777" w:rsidR="00170256" w:rsidRDefault="00170256">
            <w:pPr>
              <w:jc w:val="center"/>
            </w:pPr>
          </w:p>
        </w:tc>
        <w:tc>
          <w:tcPr>
            <w:tcW w:w="1417" w:type="dxa"/>
            <w:vAlign w:val="center"/>
          </w:tcPr>
          <w:p w14:paraId="399CB214" w14:textId="77777777" w:rsidR="00170256" w:rsidRDefault="00170256">
            <w:pPr>
              <w:jc w:val="center"/>
            </w:pPr>
          </w:p>
        </w:tc>
        <w:tc>
          <w:tcPr>
            <w:tcW w:w="851" w:type="dxa"/>
            <w:vAlign w:val="center"/>
          </w:tcPr>
          <w:p w14:paraId="4B687B89" w14:textId="77777777" w:rsidR="00170256" w:rsidRDefault="00170256">
            <w:pPr>
              <w:jc w:val="center"/>
            </w:pPr>
          </w:p>
        </w:tc>
        <w:tc>
          <w:tcPr>
            <w:tcW w:w="992" w:type="dxa"/>
            <w:vAlign w:val="center"/>
          </w:tcPr>
          <w:p w14:paraId="0258218C" w14:textId="77777777" w:rsidR="00170256" w:rsidRDefault="00170256">
            <w:pPr>
              <w:jc w:val="center"/>
            </w:pPr>
          </w:p>
        </w:tc>
        <w:tc>
          <w:tcPr>
            <w:tcW w:w="1134" w:type="dxa"/>
            <w:vAlign w:val="center"/>
          </w:tcPr>
          <w:p w14:paraId="0A0BA51F" w14:textId="77777777" w:rsidR="00170256" w:rsidRDefault="00170256">
            <w:pPr>
              <w:jc w:val="center"/>
            </w:pPr>
          </w:p>
        </w:tc>
        <w:tc>
          <w:tcPr>
            <w:tcW w:w="1276" w:type="dxa"/>
            <w:vAlign w:val="center"/>
          </w:tcPr>
          <w:p w14:paraId="7BCA3EA6" w14:textId="77777777" w:rsidR="00170256" w:rsidRDefault="00170256">
            <w:pPr>
              <w:jc w:val="center"/>
            </w:pPr>
          </w:p>
        </w:tc>
        <w:tc>
          <w:tcPr>
            <w:tcW w:w="1134" w:type="dxa"/>
            <w:vAlign w:val="center"/>
          </w:tcPr>
          <w:p w14:paraId="18D25378" w14:textId="77777777" w:rsidR="00170256" w:rsidRDefault="00170256">
            <w:pPr>
              <w:jc w:val="center"/>
            </w:pPr>
          </w:p>
        </w:tc>
      </w:tr>
      <w:tr w:rsidR="00170256" w14:paraId="6162877C" w14:textId="77777777">
        <w:trPr>
          <w:trHeight w:val="614"/>
          <w:jc w:val="center"/>
        </w:trPr>
        <w:tc>
          <w:tcPr>
            <w:tcW w:w="851" w:type="dxa"/>
            <w:vAlign w:val="center"/>
          </w:tcPr>
          <w:p w14:paraId="360EF166" w14:textId="77777777" w:rsidR="00170256" w:rsidRDefault="00170256">
            <w:pPr>
              <w:jc w:val="center"/>
            </w:pPr>
          </w:p>
        </w:tc>
        <w:tc>
          <w:tcPr>
            <w:tcW w:w="1701" w:type="dxa"/>
            <w:vAlign w:val="center"/>
          </w:tcPr>
          <w:p w14:paraId="764FB0CA" w14:textId="77777777" w:rsidR="00170256" w:rsidRDefault="00170256">
            <w:pPr>
              <w:jc w:val="center"/>
            </w:pPr>
          </w:p>
        </w:tc>
        <w:tc>
          <w:tcPr>
            <w:tcW w:w="1417" w:type="dxa"/>
            <w:vAlign w:val="center"/>
          </w:tcPr>
          <w:p w14:paraId="6A3E344F" w14:textId="77777777" w:rsidR="00170256" w:rsidRDefault="00170256">
            <w:pPr>
              <w:jc w:val="center"/>
            </w:pPr>
          </w:p>
        </w:tc>
        <w:tc>
          <w:tcPr>
            <w:tcW w:w="851" w:type="dxa"/>
            <w:vAlign w:val="center"/>
          </w:tcPr>
          <w:p w14:paraId="6F69AF83" w14:textId="77777777" w:rsidR="00170256" w:rsidRDefault="00170256">
            <w:pPr>
              <w:jc w:val="center"/>
            </w:pPr>
          </w:p>
        </w:tc>
        <w:tc>
          <w:tcPr>
            <w:tcW w:w="992" w:type="dxa"/>
            <w:vAlign w:val="center"/>
          </w:tcPr>
          <w:p w14:paraId="447F153F" w14:textId="77777777" w:rsidR="00170256" w:rsidRDefault="00170256">
            <w:pPr>
              <w:jc w:val="center"/>
            </w:pPr>
          </w:p>
        </w:tc>
        <w:tc>
          <w:tcPr>
            <w:tcW w:w="1134" w:type="dxa"/>
            <w:vAlign w:val="center"/>
          </w:tcPr>
          <w:p w14:paraId="5A5EF803" w14:textId="77777777" w:rsidR="00170256" w:rsidRDefault="00170256">
            <w:pPr>
              <w:jc w:val="center"/>
            </w:pPr>
          </w:p>
        </w:tc>
        <w:tc>
          <w:tcPr>
            <w:tcW w:w="1276" w:type="dxa"/>
            <w:vAlign w:val="center"/>
          </w:tcPr>
          <w:p w14:paraId="085D7B09" w14:textId="77777777" w:rsidR="00170256" w:rsidRDefault="00170256">
            <w:pPr>
              <w:jc w:val="center"/>
            </w:pPr>
          </w:p>
        </w:tc>
        <w:tc>
          <w:tcPr>
            <w:tcW w:w="1134" w:type="dxa"/>
            <w:vAlign w:val="center"/>
          </w:tcPr>
          <w:p w14:paraId="0545C9FC" w14:textId="77777777" w:rsidR="00170256" w:rsidRDefault="00170256">
            <w:pPr>
              <w:jc w:val="center"/>
            </w:pPr>
          </w:p>
        </w:tc>
      </w:tr>
    </w:tbl>
    <w:p w14:paraId="1BF49011" w14:textId="77777777" w:rsidR="00170256" w:rsidRDefault="00170256"/>
    <w:p w14:paraId="1047A4DC" w14:textId="77777777" w:rsidR="00170256" w:rsidRDefault="00170256">
      <w:pPr>
        <w:spacing w:beforeLines="50" w:before="120" w:afterLines="50" w:after="120"/>
        <w:ind w:leftChars="100" w:left="772" w:hangingChars="200" w:hanging="562"/>
        <w:rPr>
          <w:b/>
          <w:sz w:val="28"/>
          <w:szCs w:val="28"/>
        </w:rPr>
      </w:pPr>
    </w:p>
    <w:p w14:paraId="278C46BE" w14:textId="77777777" w:rsidR="00170256" w:rsidRDefault="00170256">
      <w:pPr>
        <w:spacing w:beforeLines="50" w:before="120" w:afterLines="50" w:after="120"/>
        <w:ind w:leftChars="100" w:left="772" w:hangingChars="200" w:hanging="562"/>
        <w:rPr>
          <w:b/>
          <w:sz w:val="28"/>
          <w:szCs w:val="28"/>
        </w:rPr>
        <w:sectPr w:rsidR="00170256">
          <w:pgSz w:w="11907" w:h="16840"/>
          <w:pgMar w:top="1440" w:right="1440" w:bottom="1440" w:left="1797" w:header="851" w:footer="851" w:gutter="0"/>
          <w:cols w:space="720"/>
          <w:docGrid w:linePitch="312"/>
        </w:sectPr>
      </w:pPr>
    </w:p>
    <w:p w14:paraId="4B82B10D" w14:textId="77777777" w:rsidR="00170256" w:rsidRDefault="00782ED2">
      <w:pPr>
        <w:tabs>
          <w:tab w:val="left" w:pos="826"/>
        </w:tabs>
        <w:snapToGrid w:val="0"/>
        <w:ind w:firstLineChars="200" w:firstLine="482"/>
        <w:rPr>
          <w:b/>
          <w:sz w:val="28"/>
          <w:szCs w:val="28"/>
        </w:rPr>
      </w:pPr>
      <w:r>
        <w:rPr>
          <w:rFonts w:hint="eastAsia"/>
          <w:b/>
          <w:sz w:val="24"/>
        </w:rPr>
        <w:lastRenderedPageBreak/>
        <w:t>（</w:t>
      </w:r>
      <w:r>
        <w:rPr>
          <w:rFonts w:hint="eastAsia"/>
          <w:b/>
          <w:sz w:val="24"/>
        </w:rPr>
        <w:t>4</w:t>
      </w:r>
      <w:r>
        <w:rPr>
          <w:rFonts w:hint="eastAsia"/>
          <w:b/>
          <w:sz w:val="24"/>
        </w:rPr>
        <w:t>）</w:t>
      </w:r>
      <w:r>
        <w:rPr>
          <w:b/>
          <w:sz w:val="24"/>
        </w:rPr>
        <w:t>近年财务状况表</w:t>
      </w:r>
    </w:p>
    <w:p w14:paraId="6FCF2B3E" w14:textId="77777777" w:rsidR="00170256" w:rsidRDefault="00170256">
      <w:pPr>
        <w:spacing w:line="460" w:lineRule="exact"/>
        <w:ind w:firstLineChars="300" w:firstLine="630"/>
        <w:rPr>
          <w:szCs w:val="21"/>
        </w:rPr>
      </w:pPr>
    </w:p>
    <w:p w14:paraId="79BADC76" w14:textId="77777777" w:rsidR="00170256" w:rsidRDefault="00170256">
      <w:pPr>
        <w:spacing w:line="460" w:lineRule="exact"/>
        <w:ind w:firstLineChars="200" w:firstLine="420"/>
        <w:rPr>
          <w:szCs w:val="21"/>
        </w:rPr>
        <w:sectPr w:rsidR="00170256">
          <w:pgSz w:w="11907" w:h="16840"/>
          <w:pgMar w:top="1440" w:right="1440" w:bottom="1440" w:left="1797" w:header="851" w:footer="851" w:gutter="0"/>
          <w:cols w:space="720"/>
          <w:docGrid w:linePitch="312"/>
        </w:sectPr>
      </w:pPr>
    </w:p>
    <w:p w14:paraId="10A88D49" w14:textId="77777777" w:rsidR="00170256" w:rsidRDefault="00782ED2">
      <w:pPr>
        <w:jc w:val="center"/>
        <w:rPr>
          <w:sz w:val="28"/>
          <w:szCs w:val="28"/>
        </w:rPr>
      </w:pPr>
      <w:r>
        <w:rPr>
          <w:sz w:val="28"/>
          <w:szCs w:val="28"/>
        </w:rPr>
        <w:lastRenderedPageBreak/>
        <w:t>（项目名称）施工招标</w:t>
      </w:r>
    </w:p>
    <w:p w14:paraId="2D40EB15" w14:textId="77777777" w:rsidR="00170256" w:rsidRDefault="00170256">
      <w:pPr>
        <w:jc w:val="center"/>
        <w:rPr>
          <w:sz w:val="28"/>
          <w:szCs w:val="28"/>
        </w:rPr>
      </w:pPr>
    </w:p>
    <w:p w14:paraId="2E875BFF" w14:textId="77777777" w:rsidR="00170256" w:rsidRDefault="00782ED2">
      <w:pPr>
        <w:spacing w:beforeLines="100" w:before="240"/>
        <w:jc w:val="center"/>
        <w:rPr>
          <w:sz w:val="52"/>
          <w:szCs w:val="52"/>
        </w:rPr>
      </w:pPr>
      <w:r>
        <w:rPr>
          <w:sz w:val="52"/>
          <w:szCs w:val="52"/>
        </w:rPr>
        <w:t>投标文件</w:t>
      </w:r>
    </w:p>
    <w:p w14:paraId="19E11789" w14:textId="77777777" w:rsidR="00170256" w:rsidRDefault="00170256">
      <w:pPr>
        <w:jc w:val="center"/>
        <w:rPr>
          <w:sz w:val="32"/>
          <w:szCs w:val="32"/>
        </w:rPr>
      </w:pPr>
    </w:p>
    <w:p w14:paraId="6B50AAB3" w14:textId="77777777" w:rsidR="00170256" w:rsidRDefault="00170256">
      <w:pPr>
        <w:jc w:val="center"/>
        <w:rPr>
          <w:sz w:val="32"/>
          <w:szCs w:val="32"/>
        </w:rPr>
      </w:pPr>
    </w:p>
    <w:p w14:paraId="10B17D41" w14:textId="77777777" w:rsidR="00170256" w:rsidRDefault="00170256">
      <w:pPr>
        <w:jc w:val="center"/>
        <w:rPr>
          <w:sz w:val="32"/>
          <w:szCs w:val="32"/>
        </w:rPr>
      </w:pPr>
    </w:p>
    <w:p w14:paraId="041EF392" w14:textId="77777777" w:rsidR="00170256" w:rsidRDefault="00170256">
      <w:pPr>
        <w:jc w:val="center"/>
        <w:rPr>
          <w:sz w:val="32"/>
          <w:szCs w:val="32"/>
        </w:rPr>
      </w:pPr>
    </w:p>
    <w:p w14:paraId="3272CA0F" w14:textId="77777777" w:rsidR="00170256" w:rsidRDefault="00782ED2">
      <w:pPr>
        <w:spacing w:line="360" w:lineRule="auto"/>
        <w:ind w:firstLineChars="850" w:firstLine="2380"/>
        <w:rPr>
          <w:sz w:val="28"/>
          <w:szCs w:val="28"/>
          <w:u w:val="single"/>
        </w:rPr>
      </w:pPr>
      <w:r>
        <w:rPr>
          <w:sz w:val="28"/>
          <w:szCs w:val="28"/>
        </w:rPr>
        <w:t>项目编号：</w:t>
      </w:r>
    </w:p>
    <w:p w14:paraId="78BE66C1" w14:textId="77777777" w:rsidR="00170256" w:rsidRDefault="00170256">
      <w:pPr>
        <w:jc w:val="center"/>
        <w:rPr>
          <w:sz w:val="32"/>
          <w:szCs w:val="32"/>
        </w:rPr>
      </w:pPr>
    </w:p>
    <w:p w14:paraId="3B78FAFE" w14:textId="77777777" w:rsidR="00170256" w:rsidRDefault="00782ED2">
      <w:pPr>
        <w:jc w:val="center"/>
        <w:rPr>
          <w:sz w:val="32"/>
          <w:szCs w:val="32"/>
        </w:rPr>
      </w:pPr>
      <w:r>
        <w:rPr>
          <w:sz w:val="32"/>
          <w:szCs w:val="32"/>
        </w:rPr>
        <w:t>（正本</w:t>
      </w:r>
      <w:r>
        <w:rPr>
          <w:sz w:val="32"/>
          <w:szCs w:val="32"/>
        </w:rPr>
        <w:t>/</w:t>
      </w:r>
      <w:r>
        <w:rPr>
          <w:sz w:val="32"/>
          <w:szCs w:val="32"/>
        </w:rPr>
        <w:t>副本）</w:t>
      </w:r>
    </w:p>
    <w:p w14:paraId="2B41A5EF" w14:textId="77777777" w:rsidR="00170256" w:rsidRDefault="00170256">
      <w:pPr>
        <w:jc w:val="center"/>
        <w:rPr>
          <w:sz w:val="32"/>
          <w:szCs w:val="32"/>
        </w:rPr>
      </w:pPr>
    </w:p>
    <w:p w14:paraId="10879C7E" w14:textId="77777777" w:rsidR="00170256" w:rsidRDefault="00170256">
      <w:pPr>
        <w:jc w:val="center"/>
        <w:rPr>
          <w:sz w:val="32"/>
          <w:szCs w:val="32"/>
        </w:rPr>
      </w:pPr>
    </w:p>
    <w:p w14:paraId="3D8B3902" w14:textId="77777777" w:rsidR="00170256" w:rsidRDefault="00170256">
      <w:pPr>
        <w:jc w:val="center"/>
        <w:rPr>
          <w:sz w:val="32"/>
          <w:szCs w:val="32"/>
        </w:rPr>
      </w:pPr>
    </w:p>
    <w:p w14:paraId="2116D426" w14:textId="77777777" w:rsidR="00170256" w:rsidRDefault="00170256">
      <w:pPr>
        <w:jc w:val="center"/>
        <w:rPr>
          <w:sz w:val="32"/>
          <w:szCs w:val="32"/>
        </w:rPr>
      </w:pPr>
    </w:p>
    <w:p w14:paraId="03D58828" w14:textId="77777777" w:rsidR="00170256" w:rsidRDefault="00170256">
      <w:pPr>
        <w:jc w:val="center"/>
        <w:rPr>
          <w:sz w:val="32"/>
          <w:szCs w:val="32"/>
        </w:rPr>
      </w:pPr>
    </w:p>
    <w:p w14:paraId="31D50B8C" w14:textId="77777777" w:rsidR="00170256" w:rsidRDefault="00170256">
      <w:pPr>
        <w:jc w:val="center"/>
        <w:rPr>
          <w:sz w:val="32"/>
          <w:szCs w:val="32"/>
        </w:rPr>
      </w:pPr>
    </w:p>
    <w:p w14:paraId="5528C95B" w14:textId="77777777" w:rsidR="00170256" w:rsidRDefault="00170256">
      <w:pPr>
        <w:jc w:val="center"/>
        <w:rPr>
          <w:sz w:val="32"/>
          <w:szCs w:val="32"/>
        </w:rPr>
      </w:pPr>
    </w:p>
    <w:p w14:paraId="18C19D8D" w14:textId="77777777" w:rsidR="00170256" w:rsidRDefault="00782ED2">
      <w:pPr>
        <w:spacing w:line="360" w:lineRule="auto"/>
        <w:ind w:firstLineChars="500" w:firstLine="1400"/>
        <w:rPr>
          <w:sz w:val="28"/>
          <w:szCs w:val="28"/>
        </w:rPr>
      </w:pPr>
      <w:r>
        <w:rPr>
          <w:sz w:val="28"/>
          <w:szCs w:val="28"/>
        </w:rPr>
        <w:t>投标内容：</w:t>
      </w:r>
      <w:r>
        <w:rPr>
          <w:sz w:val="28"/>
          <w:szCs w:val="28"/>
          <w:u w:val="single"/>
        </w:rPr>
        <w:t>商务标部分</w:t>
      </w:r>
    </w:p>
    <w:p w14:paraId="56C5D681" w14:textId="77777777" w:rsidR="00170256" w:rsidRDefault="00782ED2">
      <w:pPr>
        <w:spacing w:line="360" w:lineRule="auto"/>
        <w:ind w:firstLineChars="500" w:firstLine="1400"/>
        <w:rPr>
          <w:sz w:val="28"/>
          <w:szCs w:val="28"/>
        </w:rPr>
      </w:pPr>
      <w:r>
        <w:rPr>
          <w:sz w:val="28"/>
          <w:szCs w:val="28"/>
        </w:rPr>
        <w:t>投标人：（盖单位章）</w:t>
      </w:r>
    </w:p>
    <w:p w14:paraId="7EC2FA1C" w14:textId="77777777" w:rsidR="00170256" w:rsidRDefault="00782ED2">
      <w:pPr>
        <w:spacing w:line="360" w:lineRule="auto"/>
        <w:ind w:firstLineChars="500" w:firstLine="1400"/>
        <w:rPr>
          <w:sz w:val="28"/>
          <w:szCs w:val="28"/>
        </w:rPr>
      </w:pPr>
      <w:r>
        <w:rPr>
          <w:sz w:val="28"/>
          <w:szCs w:val="28"/>
        </w:rPr>
        <w:t>法定代表人或其委托代理人：（签字</w:t>
      </w:r>
      <w:r>
        <w:rPr>
          <w:rFonts w:hint="eastAsia"/>
          <w:sz w:val="28"/>
          <w:szCs w:val="28"/>
        </w:rPr>
        <w:t>或盖章</w:t>
      </w:r>
      <w:r>
        <w:rPr>
          <w:sz w:val="28"/>
          <w:szCs w:val="28"/>
        </w:rPr>
        <w:t>）</w:t>
      </w:r>
    </w:p>
    <w:p w14:paraId="19020FEA" w14:textId="77777777" w:rsidR="00170256" w:rsidRDefault="00170256">
      <w:pPr>
        <w:jc w:val="center"/>
        <w:rPr>
          <w:sz w:val="28"/>
          <w:szCs w:val="28"/>
        </w:rPr>
      </w:pPr>
    </w:p>
    <w:p w14:paraId="7F2954B4" w14:textId="77777777" w:rsidR="00170256" w:rsidRDefault="00170256">
      <w:pPr>
        <w:jc w:val="center"/>
        <w:rPr>
          <w:sz w:val="28"/>
          <w:szCs w:val="28"/>
        </w:rPr>
      </w:pPr>
    </w:p>
    <w:p w14:paraId="6FA36F47" w14:textId="77777777" w:rsidR="00170256" w:rsidRDefault="00782ED2">
      <w:pPr>
        <w:jc w:val="center"/>
        <w:rPr>
          <w:sz w:val="28"/>
          <w:szCs w:val="28"/>
        </w:rPr>
      </w:pPr>
      <w:r>
        <w:rPr>
          <w:sz w:val="28"/>
          <w:szCs w:val="28"/>
        </w:rPr>
        <w:t>年月日</w:t>
      </w:r>
    </w:p>
    <w:p w14:paraId="6BF0FA97" w14:textId="77777777" w:rsidR="00170256" w:rsidRDefault="00782ED2">
      <w:pPr>
        <w:pStyle w:val="26"/>
        <w:jc w:val="center"/>
        <w:rPr>
          <w:b/>
          <w:sz w:val="24"/>
        </w:rPr>
      </w:pPr>
      <w:r>
        <w:br w:type="page"/>
      </w:r>
      <w:bookmarkStart w:id="1494" w:name="_Toc389065355"/>
      <w:bookmarkStart w:id="1495" w:name="_Toc484077674"/>
      <w:bookmarkStart w:id="1496" w:name="_Toc536018286"/>
      <w:bookmarkStart w:id="1497" w:name="_Toc511741996"/>
      <w:r>
        <w:rPr>
          <w:b/>
          <w:sz w:val="24"/>
        </w:rPr>
        <w:lastRenderedPageBreak/>
        <w:t>一、投标函</w:t>
      </w:r>
      <w:bookmarkEnd w:id="1494"/>
      <w:bookmarkEnd w:id="1495"/>
      <w:bookmarkEnd w:id="1496"/>
      <w:bookmarkEnd w:id="1497"/>
    </w:p>
    <w:p w14:paraId="16CA602E" w14:textId="77777777" w:rsidR="00170256" w:rsidRDefault="00170256">
      <w:pPr>
        <w:pStyle w:val="26"/>
        <w:jc w:val="center"/>
      </w:pPr>
    </w:p>
    <w:p w14:paraId="6CD878C9" w14:textId="77777777" w:rsidR="00170256" w:rsidRDefault="00782ED2">
      <w:pPr>
        <w:tabs>
          <w:tab w:val="left" w:pos="7560"/>
        </w:tabs>
        <w:spacing w:line="460" w:lineRule="exact"/>
        <w:ind w:firstLineChars="200" w:firstLine="420"/>
      </w:pPr>
      <w:r>
        <w:t>1</w:t>
      </w:r>
      <w:r>
        <w:t>、根据你方项目编号为</w:t>
      </w:r>
      <w:r>
        <w:rPr>
          <w:rFonts w:hint="eastAsia"/>
          <w:u w:val="single"/>
        </w:rPr>
        <w:t xml:space="preserve">         </w:t>
      </w:r>
      <w:r>
        <w:rPr>
          <w:u w:val="single"/>
        </w:rPr>
        <w:t>（项目编号）</w:t>
      </w:r>
      <w:r>
        <w:t>的</w:t>
      </w:r>
      <w:r>
        <w:rPr>
          <w:rFonts w:hint="eastAsia"/>
          <w:u w:val="single"/>
        </w:rPr>
        <w:t xml:space="preserve">            </w:t>
      </w:r>
      <w:r>
        <w:rPr>
          <w:u w:val="single"/>
        </w:rPr>
        <w:t>（工程项目名称）</w:t>
      </w:r>
      <w:r>
        <w:t>工程招标文件，遵照《中华人民共和国招标投标法》等有关规定，经踏勘项目现场和研究上述招标文件的投标须知、合同条款、图纸、工程建设标准和工程量清单及其他有关文件后，我方愿以人民币（大写）</w:t>
      </w:r>
      <w:r>
        <w:rPr>
          <w:rFonts w:hint="eastAsia"/>
          <w:u w:val="single"/>
        </w:rPr>
        <w:t xml:space="preserve">         </w:t>
      </w:r>
      <w:r>
        <w:t>元（</w:t>
      </w:r>
      <w:r>
        <w:t>RMB</w:t>
      </w:r>
      <w:r>
        <w:rPr>
          <w:szCs w:val="21"/>
          <w:u w:val="single"/>
        </w:rPr>
        <w:t>¥</w:t>
      </w:r>
      <w:r>
        <w:rPr>
          <w:rFonts w:hint="eastAsia"/>
          <w:szCs w:val="21"/>
          <w:u w:val="single"/>
        </w:rPr>
        <w:t xml:space="preserve">           </w:t>
      </w:r>
      <w:r>
        <w:t>元）的投标报价并按上述图纸、合同条款、工程建设标准和工程量清单（如有时）的条件要求承包上述工程的施工、竣工，并承担任何质量缺陷保修责任。我方保证工程质量达到</w:t>
      </w:r>
      <w:r>
        <w:rPr>
          <w:rFonts w:hint="eastAsia"/>
          <w:u w:val="single"/>
        </w:rPr>
        <w:t xml:space="preserve">        </w:t>
      </w:r>
      <w:r>
        <w:t>等级。</w:t>
      </w:r>
    </w:p>
    <w:p w14:paraId="479E9A13" w14:textId="77777777" w:rsidR="00170256" w:rsidRDefault="00782ED2">
      <w:pPr>
        <w:tabs>
          <w:tab w:val="left" w:pos="7560"/>
        </w:tabs>
        <w:spacing w:line="460" w:lineRule="exact"/>
        <w:ind w:firstLineChars="200" w:firstLine="420"/>
      </w:pPr>
      <w:r>
        <w:t>2</w:t>
      </w:r>
      <w:r>
        <w:t>、我方已详细审核全部招标文件，包括修改文件（如有时）及有关附件。</w:t>
      </w:r>
    </w:p>
    <w:p w14:paraId="2A89A9D7" w14:textId="77777777" w:rsidR="00170256" w:rsidRDefault="00782ED2">
      <w:pPr>
        <w:tabs>
          <w:tab w:val="left" w:pos="7560"/>
        </w:tabs>
        <w:spacing w:line="460" w:lineRule="exact"/>
        <w:ind w:firstLineChars="200" w:firstLine="420"/>
      </w:pPr>
      <w:r>
        <w:t>3</w:t>
      </w:r>
      <w:r>
        <w:t>、我方承认投标函附录是我方投标函的组成部分。</w:t>
      </w:r>
    </w:p>
    <w:p w14:paraId="7E4555E6" w14:textId="77777777" w:rsidR="00170256" w:rsidRDefault="00782ED2">
      <w:pPr>
        <w:tabs>
          <w:tab w:val="left" w:pos="7560"/>
        </w:tabs>
        <w:spacing w:line="460" w:lineRule="exact"/>
        <w:ind w:firstLineChars="200" w:firstLine="420"/>
      </w:pPr>
      <w:r>
        <w:t>4</w:t>
      </w:r>
      <w:r>
        <w:t>、一旦我方中标，我方保证按合同书中规定的工期</w:t>
      </w:r>
      <w:r>
        <w:rPr>
          <w:rFonts w:hint="eastAsia"/>
          <w:u w:val="single"/>
        </w:rPr>
        <w:t xml:space="preserve">       </w:t>
      </w:r>
      <w:r>
        <w:t>日历天内完成并移交全部工程。</w:t>
      </w:r>
    </w:p>
    <w:p w14:paraId="44FD4C9E" w14:textId="77777777" w:rsidR="00170256" w:rsidRDefault="00782ED2">
      <w:pPr>
        <w:tabs>
          <w:tab w:val="left" w:pos="7560"/>
        </w:tabs>
        <w:spacing w:line="460" w:lineRule="exact"/>
        <w:ind w:firstLineChars="200" w:firstLine="420"/>
      </w:pPr>
      <w:r>
        <w:t>5</w:t>
      </w:r>
      <w:r>
        <w:t>、如果我方中标，我方将按照文件规定提交履约保证金作为履约担保。</w:t>
      </w:r>
    </w:p>
    <w:p w14:paraId="4471312D" w14:textId="77777777" w:rsidR="00170256" w:rsidRDefault="00782ED2">
      <w:pPr>
        <w:tabs>
          <w:tab w:val="left" w:pos="7560"/>
        </w:tabs>
        <w:spacing w:line="460" w:lineRule="exact"/>
        <w:ind w:firstLineChars="200" w:firstLine="420"/>
      </w:pPr>
      <w:r>
        <w:t>6</w:t>
      </w:r>
      <w:r>
        <w:t>、我方同意所提交的投标文件在招标文件的</w:t>
      </w:r>
      <w:r>
        <w:rPr>
          <w:rFonts w:hint="eastAsia"/>
        </w:rPr>
        <w:t>“</w:t>
      </w:r>
      <w:r>
        <w:t>投标</w:t>
      </w:r>
      <w:r>
        <w:rPr>
          <w:rFonts w:hint="eastAsia"/>
        </w:rPr>
        <w:t>人</w:t>
      </w:r>
      <w:r>
        <w:t>须知</w:t>
      </w:r>
      <w:r>
        <w:rPr>
          <w:rFonts w:hint="eastAsia"/>
        </w:rPr>
        <w:t>”</w:t>
      </w:r>
      <w:r>
        <w:t>中第</w:t>
      </w:r>
      <w:r>
        <w:t>3.3.1</w:t>
      </w:r>
      <w:r>
        <w:t>条规定的投标有效期内有效，在此期间内如果中标，我方将受此约束。</w:t>
      </w:r>
    </w:p>
    <w:p w14:paraId="457854C7" w14:textId="77777777" w:rsidR="00170256" w:rsidRDefault="00782ED2">
      <w:pPr>
        <w:tabs>
          <w:tab w:val="left" w:pos="7560"/>
        </w:tabs>
        <w:spacing w:line="460" w:lineRule="exact"/>
        <w:ind w:firstLineChars="200" w:firstLine="420"/>
      </w:pPr>
      <w:r>
        <w:t>7</w:t>
      </w:r>
      <w:r>
        <w:t>、除非另外达成协议并生效，你方的中标通知书和本投标文件将成为约束双方的合同文件的组成部分。</w:t>
      </w:r>
    </w:p>
    <w:p w14:paraId="3459306F" w14:textId="77777777" w:rsidR="00170256" w:rsidRDefault="00782ED2">
      <w:pPr>
        <w:tabs>
          <w:tab w:val="left" w:pos="7560"/>
        </w:tabs>
        <w:spacing w:line="460" w:lineRule="exact"/>
        <w:ind w:firstLineChars="200" w:firstLine="420"/>
      </w:pPr>
      <w:r>
        <w:t>8</w:t>
      </w:r>
      <w:r>
        <w:t>、我方将与本投标函一起，提交人民币</w:t>
      </w:r>
      <w:r>
        <w:rPr>
          <w:szCs w:val="21"/>
          <w:u w:val="single"/>
        </w:rPr>
        <w:t></w:t>
      </w:r>
      <w:r>
        <w:t>元作为投标保证金。</w:t>
      </w:r>
    </w:p>
    <w:p w14:paraId="5CA3D981" w14:textId="77777777" w:rsidR="00170256" w:rsidRDefault="00170256">
      <w:pPr>
        <w:spacing w:line="360" w:lineRule="auto"/>
      </w:pPr>
    </w:p>
    <w:p w14:paraId="14DC1922" w14:textId="77777777" w:rsidR="00170256" w:rsidRDefault="00170256">
      <w:pPr>
        <w:spacing w:line="360" w:lineRule="auto"/>
      </w:pPr>
    </w:p>
    <w:p w14:paraId="5ABCFD13" w14:textId="77777777" w:rsidR="00170256" w:rsidRDefault="00170256">
      <w:pPr>
        <w:spacing w:line="360" w:lineRule="auto"/>
      </w:pPr>
    </w:p>
    <w:p w14:paraId="1F45A5EF" w14:textId="77777777" w:rsidR="00170256" w:rsidRDefault="00782ED2">
      <w:pPr>
        <w:spacing w:line="360" w:lineRule="auto"/>
        <w:ind w:left="1000"/>
        <w:rPr>
          <w:u w:val="single"/>
        </w:rPr>
      </w:pPr>
      <w:r>
        <w:t>投标人：</w:t>
      </w:r>
      <w:r>
        <w:rPr>
          <w:u w:val="single"/>
        </w:rPr>
        <w:t>（盖单位章）</w:t>
      </w:r>
    </w:p>
    <w:p w14:paraId="4DFB881B" w14:textId="77777777" w:rsidR="00170256" w:rsidRDefault="00782ED2">
      <w:pPr>
        <w:spacing w:line="360" w:lineRule="auto"/>
        <w:ind w:left="1000"/>
        <w:rPr>
          <w:u w:val="single"/>
        </w:rPr>
      </w:pPr>
      <w:r>
        <w:t>单位地址：</w:t>
      </w:r>
    </w:p>
    <w:p w14:paraId="45A15C2F" w14:textId="77777777" w:rsidR="00170256" w:rsidRDefault="00782ED2">
      <w:pPr>
        <w:spacing w:line="360" w:lineRule="auto"/>
        <w:ind w:left="1000"/>
        <w:rPr>
          <w:u w:val="single"/>
        </w:rPr>
      </w:pPr>
      <w:r>
        <w:t>法定代表人或其委托代理人：</w:t>
      </w:r>
      <w:r>
        <w:rPr>
          <w:u w:val="single"/>
        </w:rPr>
        <w:t>（签字或盖章）</w:t>
      </w:r>
    </w:p>
    <w:p w14:paraId="5A5A51E3" w14:textId="77777777" w:rsidR="00170256" w:rsidRDefault="00782ED2">
      <w:pPr>
        <w:spacing w:line="360" w:lineRule="auto"/>
        <w:ind w:leftChars="473" w:left="999" w:hangingChars="3" w:hanging="6"/>
      </w:pPr>
      <w:r>
        <w:t>邮政编码：</w:t>
      </w:r>
      <w:r>
        <w:rPr>
          <w:rFonts w:hint="eastAsia"/>
        </w:rPr>
        <w:t xml:space="preserve">           </w:t>
      </w:r>
      <w:r>
        <w:t>电话：</w:t>
      </w:r>
      <w:r>
        <w:rPr>
          <w:rFonts w:hint="eastAsia"/>
        </w:rPr>
        <w:t xml:space="preserve">             </w:t>
      </w:r>
      <w:r>
        <w:t>传真：</w:t>
      </w:r>
    </w:p>
    <w:p w14:paraId="560450FF" w14:textId="77777777" w:rsidR="00170256" w:rsidRDefault="00782ED2">
      <w:pPr>
        <w:spacing w:line="360" w:lineRule="auto"/>
        <w:ind w:left="1000"/>
      </w:pPr>
      <w:r>
        <w:t>开户银行名称：</w:t>
      </w:r>
    </w:p>
    <w:p w14:paraId="7EA4372D" w14:textId="77777777" w:rsidR="00170256" w:rsidRDefault="00782ED2">
      <w:pPr>
        <w:spacing w:line="360" w:lineRule="auto"/>
        <w:ind w:left="1000"/>
      </w:pPr>
      <w:r>
        <w:t>开户银行账号：</w:t>
      </w:r>
    </w:p>
    <w:p w14:paraId="7CE5B2CE" w14:textId="77777777" w:rsidR="00170256" w:rsidRDefault="00782ED2">
      <w:pPr>
        <w:spacing w:line="360" w:lineRule="auto"/>
        <w:ind w:left="1000"/>
      </w:pPr>
      <w:r>
        <w:t>开户银行地址：</w:t>
      </w:r>
    </w:p>
    <w:p w14:paraId="1309739D" w14:textId="77777777" w:rsidR="00170256" w:rsidRDefault="00782ED2">
      <w:pPr>
        <w:spacing w:line="360" w:lineRule="auto"/>
        <w:ind w:left="1000" w:firstLineChars="450" w:firstLine="945"/>
        <w:rPr>
          <w:szCs w:val="21"/>
        </w:rPr>
      </w:pPr>
      <w:r>
        <w:t>日期：</w:t>
      </w:r>
      <w:r>
        <w:rPr>
          <w:szCs w:val="21"/>
        </w:rPr>
        <w:t>年月日</w:t>
      </w:r>
    </w:p>
    <w:p w14:paraId="6CA4FB5D" w14:textId="77777777" w:rsidR="00170256" w:rsidRDefault="00170256">
      <w:pPr>
        <w:spacing w:beforeLines="100" w:before="240" w:afterLines="50" w:after="120" w:line="510" w:lineRule="exact"/>
        <w:rPr>
          <w:szCs w:val="21"/>
        </w:rPr>
      </w:pPr>
    </w:p>
    <w:p w14:paraId="104C1ADF" w14:textId="77777777" w:rsidR="00170256" w:rsidRDefault="00170256">
      <w:pPr>
        <w:spacing w:beforeLines="100" w:before="240" w:afterLines="50" w:after="120" w:line="510" w:lineRule="exact"/>
        <w:rPr>
          <w:szCs w:val="21"/>
        </w:rPr>
      </w:pPr>
    </w:p>
    <w:p w14:paraId="52AF88B2" w14:textId="77777777" w:rsidR="00170256" w:rsidRDefault="00170256">
      <w:pPr>
        <w:spacing w:beforeLines="100" w:before="240" w:afterLines="50" w:after="120" w:line="510" w:lineRule="exact"/>
        <w:rPr>
          <w:szCs w:val="21"/>
        </w:rPr>
      </w:pPr>
    </w:p>
    <w:p w14:paraId="331BEA88" w14:textId="77777777" w:rsidR="00170256" w:rsidRDefault="00782ED2">
      <w:pPr>
        <w:pStyle w:val="26"/>
        <w:jc w:val="center"/>
        <w:rPr>
          <w:b/>
        </w:rPr>
      </w:pPr>
      <w:bookmarkStart w:id="1498" w:name="_Toc511741997"/>
      <w:bookmarkStart w:id="1499" w:name="_Toc389065357"/>
      <w:bookmarkStart w:id="1500" w:name="_Toc536018287"/>
      <w:bookmarkStart w:id="1501" w:name="_Toc484077676"/>
      <w:r>
        <w:rPr>
          <w:rFonts w:hint="eastAsia"/>
          <w:b/>
        </w:rPr>
        <w:t>二、</w:t>
      </w:r>
      <w:r>
        <w:rPr>
          <w:b/>
        </w:rPr>
        <w:t>投标函附录</w:t>
      </w:r>
      <w:bookmarkEnd w:id="1498"/>
      <w:bookmarkEnd w:id="1499"/>
      <w:bookmarkEnd w:id="1500"/>
      <w:bookmarkEnd w:id="1501"/>
    </w:p>
    <w:p w14:paraId="51014364" w14:textId="77777777" w:rsidR="00170256" w:rsidRDefault="00170256">
      <w:pPr>
        <w:pStyle w:val="26"/>
        <w:jc w:val="center"/>
        <w:rPr>
          <w:sz w:val="28"/>
          <w:szCs w:val="28"/>
        </w:rPr>
      </w:pPr>
    </w:p>
    <w:p w14:paraId="388320F4" w14:textId="77777777" w:rsidR="00170256" w:rsidRDefault="00782ED2">
      <w:pPr>
        <w:ind w:firstLineChars="245" w:firstLine="514"/>
        <w:rPr>
          <w:szCs w:val="21"/>
        </w:rPr>
      </w:pPr>
      <w:r>
        <w:rPr>
          <w:szCs w:val="21"/>
        </w:rPr>
        <w:t>工程名称：</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985"/>
        <w:gridCol w:w="1435"/>
        <w:gridCol w:w="3332"/>
        <w:gridCol w:w="1512"/>
      </w:tblGrid>
      <w:tr w:rsidR="00170256" w14:paraId="22760845" w14:textId="77777777">
        <w:trPr>
          <w:trHeight w:val="567"/>
          <w:jc w:val="center"/>
        </w:trPr>
        <w:tc>
          <w:tcPr>
            <w:tcW w:w="692" w:type="dxa"/>
            <w:vAlign w:val="center"/>
          </w:tcPr>
          <w:p w14:paraId="19941160" w14:textId="77777777" w:rsidR="00170256" w:rsidRDefault="00782ED2">
            <w:pPr>
              <w:jc w:val="center"/>
              <w:rPr>
                <w:szCs w:val="21"/>
              </w:rPr>
            </w:pPr>
            <w:r>
              <w:rPr>
                <w:szCs w:val="21"/>
              </w:rPr>
              <w:t>序号</w:t>
            </w:r>
          </w:p>
        </w:tc>
        <w:tc>
          <w:tcPr>
            <w:tcW w:w="1985" w:type="dxa"/>
            <w:vAlign w:val="center"/>
          </w:tcPr>
          <w:p w14:paraId="606B5675" w14:textId="77777777" w:rsidR="00170256" w:rsidRDefault="00782ED2">
            <w:pPr>
              <w:jc w:val="center"/>
              <w:rPr>
                <w:szCs w:val="21"/>
              </w:rPr>
            </w:pPr>
            <w:r>
              <w:rPr>
                <w:szCs w:val="21"/>
              </w:rPr>
              <w:t>条款内容</w:t>
            </w:r>
          </w:p>
        </w:tc>
        <w:tc>
          <w:tcPr>
            <w:tcW w:w="1435" w:type="dxa"/>
            <w:vAlign w:val="center"/>
          </w:tcPr>
          <w:p w14:paraId="10E0A464" w14:textId="77777777" w:rsidR="00170256" w:rsidRDefault="00782ED2">
            <w:pPr>
              <w:jc w:val="center"/>
              <w:rPr>
                <w:szCs w:val="21"/>
              </w:rPr>
            </w:pPr>
            <w:r>
              <w:rPr>
                <w:szCs w:val="21"/>
              </w:rPr>
              <w:t>合同条款号</w:t>
            </w:r>
          </w:p>
        </w:tc>
        <w:tc>
          <w:tcPr>
            <w:tcW w:w="3332" w:type="dxa"/>
            <w:vAlign w:val="center"/>
          </w:tcPr>
          <w:p w14:paraId="150F5AA9" w14:textId="77777777" w:rsidR="00170256" w:rsidRDefault="00782ED2">
            <w:pPr>
              <w:jc w:val="center"/>
              <w:rPr>
                <w:szCs w:val="21"/>
              </w:rPr>
            </w:pPr>
            <w:r>
              <w:rPr>
                <w:szCs w:val="21"/>
              </w:rPr>
              <w:t>约定内容</w:t>
            </w:r>
          </w:p>
        </w:tc>
        <w:tc>
          <w:tcPr>
            <w:tcW w:w="1512" w:type="dxa"/>
            <w:vAlign w:val="center"/>
          </w:tcPr>
          <w:p w14:paraId="0915C011" w14:textId="77777777" w:rsidR="00170256" w:rsidRDefault="00782ED2">
            <w:pPr>
              <w:jc w:val="center"/>
              <w:rPr>
                <w:szCs w:val="21"/>
              </w:rPr>
            </w:pPr>
            <w:r>
              <w:rPr>
                <w:rFonts w:hint="eastAsia"/>
                <w:szCs w:val="21"/>
              </w:rPr>
              <w:t>投标人承诺</w:t>
            </w:r>
          </w:p>
        </w:tc>
      </w:tr>
      <w:tr w:rsidR="00170256" w14:paraId="19260152" w14:textId="77777777">
        <w:trPr>
          <w:trHeight w:val="567"/>
          <w:jc w:val="center"/>
        </w:trPr>
        <w:tc>
          <w:tcPr>
            <w:tcW w:w="692" w:type="dxa"/>
            <w:vAlign w:val="center"/>
          </w:tcPr>
          <w:p w14:paraId="25280C78" w14:textId="77777777" w:rsidR="00170256" w:rsidRDefault="00782ED2">
            <w:pPr>
              <w:jc w:val="center"/>
              <w:rPr>
                <w:szCs w:val="21"/>
              </w:rPr>
            </w:pPr>
            <w:r>
              <w:rPr>
                <w:szCs w:val="21"/>
              </w:rPr>
              <w:t>1</w:t>
            </w:r>
          </w:p>
        </w:tc>
        <w:tc>
          <w:tcPr>
            <w:tcW w:w="1985" w:type="dxa"/>
            <w:vAlign w:val="center"/>
          </w:tcPr>
          <w:p w14:paraId="0C73236D" w14:textId="77777777" w:rsidR="00170256" w:rsidRDefault="00782ED2">
            <w:pPr>
              <w:rPr>
                <w:szCs w:val="21"/>
              </w:rPr>
            </w:pPr>
            <w:r>
              <w:rPr>
                <w:szCs w:val="21"/>
              </w:rPr>
              <w:t>项目经理</w:t>
            </w:r>
          </w:p>
        </w:tc>
        <w:tc>
          <w:tcPr>
            <w:tcW w:w="1435" w:type="dxa"/>
            <w:tcMar>
              <w:left w:w="170" w:type="dxa"/>
            </w:tcMar>
            <w:vAlign w:val="center"/>
          </w:tcPr>
          <w:p w14:paraId="3822B92E" w14:textId="77777777" w:rsidR="00170256" w:rsidRDefault="00782ED2">
            <w:pPr>
              <w:jc w:val="center"/>
              <w:rPr>
                <w:szCs w:val="21"/>
              </w:rPr>
            </w:pPr>
            <w:r>
              <w:rPr>
                <w:rFonts w:hint="eastAsia"/>
                <w:szCs w:val="21"/>
              </w:rPr>
              <w:t>专用条款</w:t>
            </w:r>
          </w:p>
        </w:tc>
        <w:tc>
          <w:tcPr>
            <w:tcW w:w="3332" w:type="dxa"/>
            <w:vAlign w:val="center"/>
          </w:tcPr>
          <w:p w14:paraId="2726F679" w14:textId="77777777" w:rsidR="00170256" w:rsidRDefault="00782ED2">
            <w:pPr>
              <w:ind w:firstLineChars="300" w:firstLine="630"/>
              <w:rPr>
                <w:szCs w:val="21"/>
                <w:u w:val="single"/>
              </w:rPr>
            </w:pPr>
            <w:r>
              <w:rPr>
                <w:szCs w:val="21"/>
              </w:rPr>
              <w:t>姓名：</w:t>
            </w:r>
          </w:p>
        </w:tc>
        <w:tc>
          <w:tcPr>
            <w:tcW w:w="1512" w:type="dxa"/>
            <w:vAlign w:val="center"/>
          </w:tcPr>
          <w:p w14:paraId="1CCA54DA" w14:textId="77777777" w:rsidR="00170256" w:rsidRDefault="00170256">
            <w:pPr>
              <w:jc w:val="center"/>
              <w:rPr>
                <w:szCs w:val="21"/>
              </w:rPr>
            </w:pPr>
          </w:p>
        </w:tc>
      </w:tr>
      <w:tr w:rsidR="00170256" w14:paraId="6034EA37" w14:textId="77777777">
        <w:trPr>
          <w:trHeight w:val="567"/>
          <w:jc w:val="center"/>
        </w:trPr>
        <w:tc>
          <w:tcPr>
            <w:tcW w:w="692" w:type="dxa"/>
            <w:vAlign w:val="center"/>
          </w:tcPr>
          <w:p w14:paraId="620D5D43" w14:textId="77777777" w:rsidR="00170256" w:rsidRDefault="00782ED2">
            <w:pPr>
              <w:jc w:val="center"/>
              <w:rPr>
                <w:szCs w:val="21"/>
              </w:rPr>
            </w:pPr>
            <w:r>
              <w:rPr>
                <w:rFonts w:hint="eastAsia"/>
                <w:szCs w:val="21"/>
              </w:rPr>
              <w:t>2</w:t>
            </w:r>
          </w:p>
        </w:tc>
        <w:tc>
          <w:tcPr>
            <w:tcW w:w="1985" w:type="dxa"/>
            <w:vAlign w:val="center"/>
          </w:tcPr>
          <w:p w14:paraId="35BFAF34" w14:textId="77777777" w:rsidR="00170256" w:rsidRDefault="00782ED2">
            <w:pPr>
              <w:rPr>
                <w:szCs w:val="21"/>
              </w:rPr>
            </w:pPr>
            <w:r>
              <w:rPr>
                <w:rFonts w:hint="eastAsia"/>
                <w:szCs w:val="21"/>
              </w:rPr>
              <w:t>投标有效期</w:t>
            </w:r>
          </w:p>
        </w:tc>
        <w:tc>
          <w:tcPr>
            <w:tcW w:w="1435" w:type="dxa"/>
            <w:tcMar>
              <w:left w:w="170" w:type="dxa"/>
            </w:tcMar>
            <w:vAlign w:val="center"/>
          </w:tcPr>
          <w:p w14:paraId="15B12BE5" w14:textId="77777777" w:rsidR="00170256" w:rsidRDefault="00170256">
            <w:pPr>
              <w:rPr>
                <w:szCs w:val="21"/>
              </w:rPr>
            </w:pPr>
          </w:p>
        </w:tc>
        <w:tc>
          <w:tcPr>
            <w:tcW w:w="3332" w:type="dxa"/>
            <w:vAlign w:val="center"/>
          </w:tcPr>
          <w:p w14:paraId="48EDA70A" w14:textId="77777777" w:rsidR="00170256" w:rsidRDefault="00782ED2">
            <w:pPr>
              <w:jc w:val="center"/>
              <w:rPr>
                <w:szCs w:val="21"/>
                <w:u w:val="single"/>
              </w:rPr>
            </w:pPr>
            <w:r>
              <w:rPr>
                <w:rFonts w:hint="eastAsia"/>
                <w:szCs w:val="21"/>
                <w:u w:val="single"/>
              </w:rPr>
              <w:t>60</w:t>
            </w:r>
            <w:r>
              <w:rPr>
                <w:szCs w:val="21"/>
              </w:rPr>
              <w:t>日历天</w:t>
            </w:r>
          </w:p>
        </w:tc>
        <w:tc>
          <w:tcPr>
            <w:tcW w:w="1512" w:type="dxa"/>
            <w:vAlign w:val="center"/>
          </w:tcPr>
          <w:p w14:paraId="602E02F9" w14:textId="77777777" w:rsidR="00170256" w:rsidRDefault="00170256">
            <w:pPr>
              <w:jc w:val="center"/>
              <w:rPr>
                <w:szCs w:val="21"/>
              </w:rPr>
            </w:pPr>
          </w:p>
        </w:tc>
      </w:tr>
      <w:tr w:rsidR="00170256" w14:paraId="315E5FDF" w14:textId="77777777">
        <w:trPr>
          <w:trHeight w:val="567"/>
          <w:jc w:val="center"/>
        </w:trPr>
        <w:tc>
          <w:tcPr>
            <w:tcW w:w="692" w:type="dxa"/>
            <w:vAlign w:val="center"/>
          </w:tcPr>
          <w:p w14:paraId="690A1F10" w14:textId="77777777" w:rsidR="00170256" w:rsidRDefault="00782ED2">
            <w:pPr>
              <w:jc w:val="center"/>
              <w:rPr>
                <w:szCs w:val="21"/>
              </w:rPr>
            </w:pPr>
            <w:r>
              <w:rPr>
                <w:szCs w:val="21"/>
              </w:rPr>
              <w:t>3</w:t>
            </w:r>
          </w:p>
        </w:tc>
        <w:tc>
          <w:tcPr>
            <w:tcW w:w="1985" w:type="dxa"/>
            <w:vAlign w:val="center"/>
          </w:tcPr>
          <w:p w14:paraId="445695E8" w14:textId="77777777" w:rsidR="00170256" w:rsidRDefault="00782ED2">
            <w:pPr>
              <w:rPr>
                <w:szCs w:val="21"/>
              </w:rPr>
            </w:pPr>
            <w:r>
              <w:rPr>
                <w:szCs w:val="21"/>
              </w:rPr>
              <w:t>工期</w:t>
            </w:r>
          </w:p>
        </w:tc>
        <w:tc>
          <w:tcPr>
            <w:tcW w:w="1435" w:type="dxa"/>
            <w:tcMar>
              <w:left w:w="170" w:type="dxa"/>
            </w:tcMar>
            <w:vAlign w:val="center"/>
          </w:tcPr>
          <w:p w14:paraId="48C1D11A" w14:textId="77777777" w:rsidR="00170256" w:rsidRDefault="00782ED2">
            <w:pPr>
              <w:jc w:val="center"/>
            </w:pPr>
            <w:r>
              <w:rPr>
                <w:rFonts w:hint="eastAsia"/>
                <w:szCs w:val="21"/>
              </w:rPr>
              <w:t>专用条款</w:t>
            </w:r>
          </w:p>
        </w:tc>
        <w:tc>
          <w:tcPr>
            <w:tcW w:w="3332" w:type="dxa"/>
            <w:vAlign w:val="center"/>
          </w:tcPr>
          <w:p w14:paraId="4E7FBAE5" w14:textId="77777777" w:rsidR="00170256" w:rsidRDefault="00782ED2">
            <w:pPr>
              <w:jc w:val="center"/>
              <w:rPr>
                <w:color w:val="FF0000"/>
                <w:szCs w:val="21"/>
              </w:rPr>
            </w:pPr>
            <w:r>
              <w:rPr>
                <w:rFonts w:hint="eastAsia"/>
                <w:color w:val="FF0000"/>
                <w:szCs w:val="21"/>
                <w:u w:val="single"/>
              </w:rPr>
              <w:t>80</w:t>
            </w:r>
            <w:r>
              <w:rPr>
                <w:color w:val="FF0000"/>
                <w:szCs w:val="21"/>
              </w:rPr>
              <w:t>日历天</w:t>
            </w:r>
          </w:p>
        </w:tc>
        <w:tc>
          <w:tcPr>
            <w:tcW w:w="1512" w:type="dxa"/>
            <w:vAlign w:val="center"/>
          </w:tcPr>
          <w:p w14:paraId="1531C4FA" w14:textId="77777777" w:rsidR="00170256" w:rsidRDefault="00170256">
            <w:pPr>
              <w:jc w:val="center"/>
              <w:rPr>
                <w:szCs w:val="21"/>
              </w:rPr>
            </w:pPr>
          </w:p>
        </w:tc>
      </w:tr>
      <w:tr w:rsidR="00170256" w14:paraId="50D7C0E9" w14:textId="77777777">
        <w:trPr>
          <w:trHeight w:val="567"/>
          <w:jc w:val="center"/>
        </w:trPr>
        <w:tc>
          <w:tcPr>
            <w:tcW w:w="692" w:type="dxa"/>
            <w:vAlign w:val="center"/>
          </w:tcPr>
          <w:p w14:paraId="0C90B892" w14:textId="77777777" w:rsidR="00170256" w:rsidRDefault="00782ED2">
            <w:pPr>
              <w:jc w:val="center"/>
              <w:rPr>
                <w:szCs w:val="21"/>
              </w:rPr>
            </w:pPr>
            <w:r>
              <w:rPr>
                <w:szCs w:val="21"/>
              </w:rPr>
              <w:t>4</w:t>
            </w:r>
          </w:p>
        </w:tc>
        <w:tc>
          <w:tcPr>
            <w:tcW w:w="1985" w:type="dxa"/>
            <w:vAlign w:val="center"/>
          </w:tcPr>
          <w:p w14:paraId="27056240" w14:textId="77777777" w:rsidR="00170256" w:rsidRDefault="00782ED2">
            <w:pPr>
              <w:rPr>
                <w:szCs w:val="21"/>
              </w:rPr>
            </w:pPr>
            <w:r>
              <w:rPr>
                <w:szCs w:val="21"/>
              </w:rPr>
              <w:t>缺陷责任期</w:t>
            </w:r>
          </w:p>
        </w:tc>
        <w:tc>
          <w:tcPr>
            <w:tcW w:w="1435" w:type="dxa"/>
            <w:tcMar>
              <w:left w:w="170" w:type="dxa"/>
            </w:tcMar>
            <w:vAlign w:val="center"/>
          </w:tcPr>
          <w:p w14:paraId="14970758" w14:textId="77777777" w:rsidR="00170256" w:rsidRDefault="00782ED2">
            <w:pPr>
              <w:jc w:val="center"/>
            </w:pPr>
            <w:r>
              <w:rPr>
                <w:rFonts w:hint="eastAsia"/>
                <w:szCs w:val="21"/>
              </w:rPr>
              <w:t>专用条款</w:t>
            </w:r>
          </w:p>
        </w:tc>
        <w:tc>
          <w:tcPr>
            <w:tcW w:w="3332" w:type="dxa"/>
            <w:vAlign w:val="center"/>
          </w:tcPr>
          <w:p w14:paraId="0101897F" w14:textId="77777777" w:rsidR="00170256" w:rsidRDefault="00782ED2">
            <w:pPr>
              <w:jc w:val="center"/>
              <w:rPr>
                <w:szCs w:val="21"/>
              </w:rPr>
            </w:pPr>
            <w:r>
              <w:rPr>
                <w:rFonts w:hint="eastAsia"/>
                <w:szCs w:val="21"/>
              </w:rPr>
              <w:t>24</w:t>
            </w:r>
            <w:r>
              <w:rPr>
                <w:rFonts w:hint="eastAsia"/>
                <w:szCs w:val="21"/>
              </w:rPr>
              <w:t>个月</w:t>
            </w:r>
          </w:p>
        </w:tc>
        <w:tc>
          <w:tcPr>
            <w:tcW w:w="1512" w:type="dxa"/>
            <w:vAlign w:val="center"/>
          </w:tcPr>
          <w:p w14:paraId="33048E66" w14:textId="77777777" w:rsidR="00170256" w:rsidRDefault="00170256">
            <w:pPr>
              <w:jc w:val="center"/>
              <w:rPr>
                <w:szCs w:val="21"/>
              </w:rPr>
            </w:pPr>
          </w:p>
        </w:tc>
      </w:tr>
      <w:tr w:rsidR="00170256" w14:paraId="4205E384" w14:textId="77777777">
        <w:trPr>
          <w:trHeight w:val="567"/>
          <w:jc w:val="center"/>
        </w:trPr>
        <w:tc>
          <w:tcPr>
            <w:tcW w:w="692" w:type="dxa"/>
            <w:vAlign w:val="center"/>
          </w:tcPr>
          <w:p w14:paraId="00109888" w14:textId="77777777" w:rsidR="00170256" w:rsidRDefault="00782ED2">
            <w:pPr>
              <w:jc w:val="center"/>
              <w:rPr>
                <w:szCs w:val="21"/>
              </w:rPr>
            </w:pPr>
            <w:r>
              <w:rPr>
                <w:szCs w:val="21"/>
              </w:rPr>
              <w:t>5</w:t>
            </w:r>
          </w:p>
        </w:tc>
        <w:tc>
          <w:tcPr>
            <w:tcW w:w="1985" w:type="dxa"/>
            <w:vAlign w:val="center"/>
          </w:tcPr>
          <w:p w14:paraId="17B8482A" w14:textId="77777777" w:rsidR="00170256" w:rsidRDefault="00782ED2">
            <w:pPr>
              <w:rPr>
                <w:szCs w:val="21"/>
              </w:rPr>
            </w:pPr>
            <w:r>
              <w:rPr>
                <w:szCs w:val="21"/>
              </w:rPr>
              <w:t>发包人支付担保</w:t>
            </w:r>
          </w:p>
        </w:tc>
        <w:tc>
          <w:tcPr>
            <w:tcW w:w="1435" w:type="dxa"/>
            <w:tcMar>
              <w:left w:w="170" w:type="dxa"/>
            </w:tcMar>
            <w:vAlign w:val="center"/>
          </w:tcPr>
          <w:p w14:paraId="13B533ED" w14:textId="77777777" w:rsidR="00170256" w:rsidRDefault="00782ED2">
            <w:pPr>
              <w:jc w:val="center"/>
            </w:pPr>
            <w:r>
              <w:rPr>
                <w:rFonts w:hint="eastAsia"/>
                <w:szCs w:val="21"/>
              </w:rPr>
              <w:t>专用条款</w:t>
            </w:r>
          </w:p>
        </w:tc>
        <w:tc>
          <w:tcPr>
            <w:tcW w:w="3332" w:type="dxa"/>
            <w:vAlign w:val="center"/>
          </w:tcPr>
          <w:p w14:paraId="2995C2DD" w14:textId="77777777" w:rsidR="00170256" w:rsidRDefault="00782ED2">
            <w:pPr>
              <w:jc w:val="center"/>
              <w:rPr>
                <w:szCs w:val="21"/>
              </w:rPr>
            </w:pPr>
            <w:r>
              <w:rPr>
                <w:rFonts w:hint="eastAsia"/>
                <w:szCs w:val="21"/>
              </w:rPr>
              <w:t>无</w:t>
            </w:r>
          </w:p>
        </w:tc>
        <w:tc>
          <w:tcPr>
            <w:tcW w:w="1512" w:type="dxa"/>
            <w:vAlign w:val="center"/>
          </w:tcPr>
          <w:p w14:paraId="71616FAB" w14:textId="77777777" w:rsidR="00170256" w:rsidRDefault="00170256">
            <w:pPr>
              <w:jc w:val="center"/>
              <w:rPr>
                <w:szCs w:val="21"/>
              </w:rPr>
            </w:pPr>
          </w:p>
        </w:tc>
      </w:tr>
      <w:tr w:rsidR="00170256" w14:paraId="16BE3AE9" w14:textId="77777777">
        <w:trPr>
          <w:trHeight w:val="567"/>
          <w:jc w:val="center"/>
        </w:trPr>
        <w:tc>
          <w:tcPr>
            <w:tcW w:w="692" w:type="dxa"/>
            <w:vAlign w:val="center"/>
          </w:tcPr>
          <w:p w14:paraId="76F6041C" w14:textId="77777777" w:rsidR="00170256" w:rsidRDefault="00782ED2">
            <w:pPr>
              <w:jc w:val="center"/>
              <w:rPr>
                <w:szCs w:val="21"/>
              </w:rPr>
            </w:pPr>
            <w:r>
              <w:rPr>
                <w:szCs w:val="21"/>
              </w:rPr>
              <w:t>6</w:t>
            </w:r>
          </w:p>
        </w:tc>
        <w:tc>
          <w:tcPr>
            <w:tcW w:w="1985" w:type="dxa"/>
            <w:vAlign w:val="center"/>
          </w:tcPr>
          <w:p w14:paraId="5708991C" w14:textId="77777777" w:rsidR="00170256" w:rsidRDefault="00782ED2">
            <w:pPr>
              <w:rPr>
                <w:szCs w:val="21"/>
              </w:rPr>
            </w:pPr>
            <w:r>
              <w:rPr>
                <w:szCs w:val="21"/>
              </w:rPr>
              <w:t>承包人履约担保金额</w:t>
            </w:r>
          </w:p>
        </w:tc>
        <w:tc>
          <w:tcPr>
            <w:tcW w:w="1435" w:type="dxa"/>
            <w:tcMar>
              <w:left w:w="170" w:type="dxa"/>
            </w:tcMar>
            <w:vAlign w:val="center"/>
          </w:tcPr>
          <w:p w14:paraId="7FE6B995" w14:textId="77777777" w:rsidR="00170256" w:rsidRDefault="00782ED2">
            <w:pPr>
              <w:jc w:val="center"/>
            </w:pPr>
            <w:r>
              <w:rPr>
                <w:rFonts w:hint="eastAsia"/>
                <w:szCs w:val="21"/>
              </w:rPr>
              <w:t>专用条款</w:t>
            </w:r>
          </w:p>
        </w:tc>
        <w:tc>
          <w:tcPr>
            <w:tcW w:w="3332" w:type="dxa"/>
            <w:vAlign w:val="center"/>
          </w:tcPr>
          <w:p w14:paraId="516A9758" w14:textId="77777777" w:rsidR="00170256" w:rsidRDefault="00782ED2">
            <w:pPr>
              <w:jc w:val="center"/>
              <w:rPr>
                <w:szCs w:val="21"/>
              </w:rPr>
            </w:pPr>
            <w:r>
              <w:rPr>
                <w:rFonts w:hAnsi="宋体" w:hint="eastAsia"/>
                <w:szCs w:val="21"/>
              </w:rPr>
              <w:t>合同价的</w:t>
            </w:r>
            <w:r>
              <w:rPr>
                <w:rFonts w:hAnsi="宋体"/>
                <w:szCs w:val="21"/>
                <w:u w:val="single"/>
              </w:rPr>
              <w:t xml:space="preserve"> 3 </w:t>
            </w:r>
            <w:r>
              <w:rPr>
                <w:rFonts w:hAnsi="宋体"/>
                <w:szCs w:val="21"/>
              </w:rPr>
              <w:t>%</w:t>
            </w:r>
          </w:p>
        </w:tc>
        <w:tc>
          <w:tcPr>
            <w:tcW w:w="1512" w:type="dxa"/>
            <w:vAlign w:val="center"/>
          </w:tcPr>
          <w:p w14:paraId="013CDB85" w14:textId="77777777" w:rsidR="00170256" w:rsidRDefault="00170256">
            <w:pPr>
              <w:jc w:val="center"/>
              <w:rPr>
                <w:szCs w:val="21"/>
              </w:rPr>
            </w:pPr>
          </w:p>
        </w:tc>
      </w:tr>
      <w:tr w:rsidR="00170256" w14:paraId="6AE2C420" w14:textId="77777777">
        <w:trPr>
          <w:trHeight w:val="567"/>
          <w:jc w:val="center"/>
        </w:trPr>
        <w:tc>
          <w:tcPr>
            <w:tcW w:w="692" w:type="dxa"/>
            <w:vAlign w:val="center"/>
          </w:tcPr>
          <w:p w14:paraId="1AE6BBF6" w14:textId="77777777" w:rsidR="00170256" w:rsidRDefault="00782ED2">
            <w:pPr>
              <w:jc w:val="center"/>
              <w:rPr>
                <w:szCs w:val="21"/>
              </w:rPr>
            </w:pPr>
            <w:r>
              <w:rPr>
                <w:szCs w:val="21"/>
              </w:rPr>
              <w:t>7</w:t>
            </w:r>
          </w:p>
        </w:tc>
        <w:tc>
          <w:tcPr>
            <w:tcW w:w="1985" w:type="dxa"/>
            <w:vAlign w:val="center"/>
          </w:tcPr>
          <w:p w14:paraId="20C59E01" w14:textId="77777777" w:rsidR="00170256" w:rsidRDefault="00782ED2">
            <w:pPr>
              <w:rPr>
                <w:szCs w:val="21"/>
              </w:rPr>
            </w:pPr>
            <w:r>
              <w:rPr>
                <w:szCs w:val="21"/>
              </w:rPr>
              <w:t>分包</w:t>
            </w:r>
          </w:p>
        </w:tc>
        <w:tc>
          <w:tcPr>
            <w:tcW w:w="1435" w:type="dxa"/>
            <w:tcMar>
              <w:left w:w="170" w:type="dxa"/>
            </w:tcMar>
            <w:vAlign w:val="center"/>
          </w:tcPr>
          <w:p w14:paraId="584B4F16" w14:textId="77777777" w:rsidR="00170256" w:rsidRDefault="00782ED2">
            <w:pPr>
              <w:jc w:val="center"/>
            </w:pPr>
            <w:r>
              <w:rPr>
                <w:rFonts w:hint="eastAsia"/>
                <w:szCs w:val="21"/>
              </w:rPr>
              <w:t>专用条款</w:t>
            </w:r>
          </w:p>
        </w:tc>
        <w:tc>
          <w:tcPr>
            <w:tcW w:w="3332" w:type="dxa"/>
            <w:vAlign w:val="center"/>
          </w:tcPr>
          <w:p w14:paraId="5C25E275" w14:textId="77777777" w:rsidR="00170256" w:rsidRDefault="00782ED2">
            <w:pPr>
              <w:jc w:val="center"/>
              <w:rPr>
                <w:szCs w:val="21"/>
              </w:rPr>
            </w:pPr>
            <w:r>
              <w:rPr>
                <w:rFonts w:hint="eastAsia"/>
                <w:szCs w:val="21"/>
              </w:rPr>
              <w:t>不允许</w:t>
            </w:r>
          </w:p>
        </w:tc>
        <w:tc>
          <w:tcPr>
            <w:tcW w:w="1512" w:type="dxa"/>
            <w:vAlign w:val="center"/>
          </w:tcPr>
          <w:p w14:paraId="346D9465" w14:textId="77777777" w:rsidR="00170256" w:rsidRDefault="00170256">
            <w:pPr>
              <w:jc w:val="center"/>
              <w:rPr>
                <w:szCs w:val="21"/>
              </w:rPr>
            </w:pPr>
          </w:p>
        </w:tc>
      </w:tr>
      <w:tr w:rsidR="00170256" w14:paraId="60340BAD" w14:textId="77777777">
        <w:trPr>
          <w:trHeight w:val="567"/>
          <w:jc w:val="center"/>
        </w:trPr>
        <w:tc>
          <w:tcPr>
            <w:tcW w:w="692" w:type="dxa"/>
            <w:vAlign w:val="center"/>
          </w:tcPr>
          <w:p w14:paraId="188AECE0" w14:textId="77777777" w:rsidR="00170256" w:rsidRDefault="00782ED2">
            <w:pPr>
              <w:jc w:val="center"/>
              <w:rPr>
                <w:szCs w:val="21"/>
              </w:rPr>
            </w:pPr>
            <w:r>
              <w:rPr>
                <w:szCs w:val="21"/>
              </w:rPr>
              <w:t>8</w:t>
            </w:r>
          </w:p>
        </w:tc>
        <w:tc>
          <w:tcPr>
            <w:tcW w:w="1985" w:type="dxa"/>
            <w:vAlign w:val="center"/>
          </w:tcPr>
          <w:p w14:paraId="24ADFA8F" w14:textId="77777777" w:rsidR="00170256" w:rsidRDefault="00782ED2">
            <w:pPr>
              <w:rPr>
                <w:szCs w:val="21"/>
              </w:rPr>
            </w:pPr>
            <w:r>
              <w:rPr>
                <w:szCs w:val="21"/>
              </w:rPr>
              <w:t>逾期竣工违约金</w:t>
            </w:r>
          </w:p>
        </w:tc>
        <w:tc>
          <w:tcPr>
            <w:tcW w:w="1435" w:type="dxa"/>
            <w:tcMar>
              <w:left w:w="170" w:type="dxa"/>
            </w:tcMar>
            <w:vAlign w:val="center"/>
          </w:tcPr>
          <w:p w14:paraId="417207BB" w14:textId="77777777" w:rsidR="00170256" w:rsidRDefault="00782ED2">
            <w:pPr>
              <w:jc w:val="center"/>
            </w:pPr>
            <w:r>
              <w:rPr>
                <w:rFonts w:hint="eastAsia"/>
                <w:szCs w:val="21"/>
              </w:rPr>
              <w:t>专用条款</w:t>
            </w:r>
          </w:p>
        </w:tc>
        <w:tc>
          <w:tcPr>
            <w:tcW w:w="3332" w:type="dxa"/>
            <w:vAlign w:val="center"/>
          </w:tcPr>
          <w:p w14:paraId="4E9F6B39" w14:textId="77777777" w:rsidR="00170256" w:rsidRDefault="00782ED2">
            <w:pPr>
              <w:jc w:val="center"/>
              <w:rPr>
                <w:szCs w:val="21"/>
              </w:rPr>
            </w:pPr>
            <w:r>
              <w:rPr>
                <w:rFonts w:hAnsi="宋体"/>
                <w:szCs w:val="21"/>
              </w:rPr>
              <w:t>合同价款的</w:t>
            </w:r>
            <w:r>
              <w:rPr>
                <w:rFonts w:hint="eastAsia"/>
                <w:szCs w:val="21"/>
                <w:u w:val="single"/>
              </w:rPr>
              <w:t xml:space="preserve"> 0.4 </w:t>
            </w:r>
            <w:r>
              <w:rPr>
                <w:szCs w:val="21"/>
              </w:rPr>
              <w:t>‰/</w:t>
            </w:r>
            <w:r>
              <w:rPr>
                <w:rFonts w:hAnsi="宋体"/>
                <w:szCs w:val="21"/>
              </w:rPr>
              <w:t>天</w:t>
            </w:r>
          </w:p>
        </w:tc>
        <w:tc>
          <w:tcPr>
            <w:tcW w:w="1512" w:type="dxa"/>
            <w:vAlign w:val="center"/>
          </w:tcPr>
          <w:p w14:paraId="54E13ED3" w14:textId="77777777" w:rsidR="00170256" w:rsidRDefault="00170256">
            <w:pPr>
              <w:jc w:val="center"/>
              <w:rPr>
                <w:szCs w:val="21"/>
              </w:rPr>
            </w:pPr>
          </w:p>
        </w:tc>
      </w:tr>
      <w:tr w:rsidR="00170256" w14:paraId="0D675DBD" w14:textId="77777777">
        <w:trPr>
          <w:trHeight w:val="567"/>
          <w:jc w:val="center"/>
        </w:trPr>
        <w:tc>
          <w:tcPr>
            <w:tcW w:w="692" w:type="dxa"/>
            <w:vAlign w:val="center"/>
          </w:tcPr>
          <w:p w14:paraId="47B0E2AF" w14:textId="77777777" w:rsidR="00170256" w:rsidRDefault="00782ED2">
            <w:pPr>
              <w:jc w:val="center"/>
              <w:rPr>
                <w:szCs w:val="21"/>
              </w:rPr>
            </w:pPr>
            <w:r>
              <w:rPr>
                <w:szCs w:val="21"/>
              </w:rPr>
              <w:t>9</w:t>
            </w:r>
          </w:p>
        </w:tc>
        <w:tc>
          <w:tcPr>
            <w:tcW w:w="1985" w:type="dxa"/>
            <w:vAlign w:val="center"/>
          </w:tcPr>
          <w:p w14:paraId="67F5308F" w14:textId="77777777" w:rsidR="00170256" w:rsidRDefault="00782ED2">
            <w:pPr>
              <w:rPr>
                <w:szCs w:val="21"/>
              </w:rPr>
            </w:pPr>
            <w:r>
              <w:rPr>
                <w:szCs w:val="21"/>
              </w:rPr>
              <w:t>逾期竣工违约金最高限额</w:t>
            </w:r>
          </w:p>
        </w:tc>
        <w:tc>
          <w:tcPr>
            <w:tcW w:w="1435" w:type="dxa"/>
            <w:tcMar>
              <w:left w:w="170" w:type="dxa"/>
            </w:tcMar>
            <w:vAlign w:val="center"/>
          </w:tcPr>
          <w:p w14:paraId="4454C7BF" w14:textId="77777777" w:rsidR="00170256" w:rsidRDefault="00782ED2">
            <w:pPr>
              <w:jc w:val="center"/>
            </w:pPr>
            <w:r>
              <w:rPr>
                <w:rFonts w:hint="eastAsia"/>
                <w:szCs w:val="21"/>
              </w:rPr>
              <w:t>专用条款</w:t>
            </w:r>
          </w:p>
        </w:tc>
        <w:tc>
          <w:tcPr>
            <w:tcW w:w="3332" w:type="dxa"/>
            <w:vAlign w:val="center"/>
          </w:tcPr>
          <w:p w14:paraId="037FD683" w14:textId="77777777" w:rsidR="00170256" w:rsidRDefault="00782ED2">
            <w:pPr>
              <w:jc w:val="center"/>
              <w:rPr>
                <w:szCs w:val="21"/>
              </w:rPr>
            </w:pPr>
            <w:r>
              <w:rPr>
                <w:rFonts w:hAnsi="宋体"/>
                <w:szCs w:val="21"/>
              </w:rPr>
              <w:t>合同价款的</w:t>
            </w:r>
            <w:r>
              <w:rPr>
                <w:rFonts w:hint="eastAsia"/>
                <w:szCs w:val="21"/>
                <w:u w:val="single"/>
              </w:rPr>
              <w:t>10</w:t>
            </w:r>
            <w:r>
              <w:rPr>
                <w:szCs w:val="21"/>
              </w:rPr>
              <w:t>%</w:t>
            </w:r>
          </w:p>
        </w:tc>
        <w:tc>
          <w:tcPr>
            <w:tcW w:w="1512" w:type="dxa"/>
            <w:vAlign w:val="center"/>
          </w:tcPr>
          <w:p w14:paraId="5A55172F" w14:textId="77777777" w:rsidR="00170256" w:rsidRDefault="00170256">
            <w:pPr>
              <w:jc w:val="center"/>
              <w:rPr>
                <w:szCs w:val="21"/>
              </w:rPr>
            </w:pPr>
          </w:p>
        </w:tc>
      </w:tr>
      <w:tr w:rsidR="00170256" w14:paraId="65AB2392" w14:textId="77777777">
        <w:trPr>
          <w:trHeight w:val="567"/>
          <w:jc w:val="center"/>
        </w:trPr>
        <w:tc>
          <w:tcPr>
            <w:tcW w:w="692" w:type="dxa"/>
            <w:vAlign w:val="center"/>
          </w:tcPr>
          <w:p w14:paraId="5183D235" w14:textId="77777777" w:rsidR="00170256" w:rsidRDefault="00782ED2">
            <w:pPr>
              <w:jc w:val="center"/>
              <w:rPr>
                <w:szCs w:val="21"/>
              </w:rPr>
            </w:pPr>
            <w:r>
              <w:rPr>
                <w:szCs w:val="21"/>
              </w:rPr>
              <w:t>10</w:t>
            </w:r>
          </w:p>
        </w:tc>
        <w:tc>
          <w:tcPr>
            <w:tcW w:w="1985" w:type="dxa"/>
            <w:vAlign w:val="center"/>
          </w:tcPr>
          <w:p w14:paraId="49241E16" w14:textId="77777777" w:rsidR="00170256" w:rsidRDefault="00782ED2">
            <w:pPr>
              <w:rPr>
                <w:szCs w:val="21"/>
              </w:rPr>
            </w:pPr>
            <w:r>
              <w:rPr>
                <w:szCs w:val="21"/>
              </w:rPr>
              <w:t>质量标准</w:t>
            </w:r>
          </w:p>
        </w:tc>
        <w:tc>
          <w:tcPr>
            <w:tcW w:w="1435" w:type="dxa"/>
            <w:tcMar>
              <w:left w:w="170" w:type="dxa"/>
            </w:tcMar>
            <w:vAlign w:val="center"/>
          </w:tcPr>
          <w:p w14:paraId="09A2FBE0" w14:textId="77777777" w:rsidR="00170256" w:rsidRDefault="00782ED2">
            <w:pPr>
              <w:jc w:val="center"/>
            </w:pPr>
            <w:r>
              <w:rPr>
                <w:rFonts w:hint="eastAsia"/>
                <w:szCs w:val="21"/>
              </w:rPr>
              <w:t>专用条款</w:t>
            </w:r>
          </w:p>
        </w:tc>
        <w:tc>
          <w:tcPr>
            <w:tcW w:w="3332" w:type="dxa"/>
            <w:vAlign w:val="center"/>
          </w:tcPr>
          <w:p w14:paraId="4CA57799" w14:textId="77777777" w:rsidR="00170256" w:rsidRDefault="00782ED2">
            <w:pPr>
              <w:jc w:val="center"/>
              <w:rPr>
                <w:szCs w:val="21"/>
              </w:rPr>
            </w:pPr>
            <w:r>
              <w:rPr>
                <w:rFonts w:hint="eastAsia"/>
                <w:szCs w:val="21"/>
              </w:rPr>
              <w:t>合格</w:t>
            </w:r>
          </w:p>
        </w:tc>
        <w:tc>
          <w:tcPr>
            <w:tcW w:w="1512" w:type="dxa"/>
            <w:vAlign w:val="center"/>
          </w:tcPr>
          <w:p w14:paraId="02E9FD68" w14:textId="77777777" w:rsidR="00170256" w:rsidRDefault="00170256">
            <w:pPr>
              <w:jc w:val="center"/>
              <w:rPr>
                <w:szCs w:val="21"/>
              </w:rPr>
            </w:pPr>
          </w:p>
        </w:tc>
      </w:tr>
      <w:tr w:rsidR="00170256" w14:paraId="1DA9B8B4" w14:textId="77777777">
        <w:trPr>
          <w:trHeight w:val="567"/>
          <w:jc w:val="center"/>
        </w:trPr>
        <w:tc>
          <w:tcPr>
            <w:tcW w:w="692" w:type="dxa"/>
            <w:vAlign w:val="center"/>
          </w:tcPr>
          <w:p w14:paraId="718078FF" w14:textId="77777777" w:rsidR="00170256" w:rsidRDefault="00782ED2">
            <w:pPr>
              <w:jc w:val="center"/>
              <w:rPr>
                <w:szCs w:val="21"/>
              </w:rPr>
            </w:pPr>
            <w:r>
              <w:rPr>
                <w:szCs w:val="21"/>
              </w:rPr>
              <w:t>11</w:t>
            </w:r>
          </w:p>
        </w:tc>
        <w:tc>
          <w:tcPr>
            <w:tcW w:w="1985" w:type="dxa"/>
            <w:vAlign w:val="center"/>
          </w:tcPr>
          <w:p w14:paraId="68AEC120" w14:textId="77777777" w:rsidR="00170256" w:rsidRDefault="00782ED2">
            <w:pPr>
              <w:rPr>
                <w:szCs w:val="21"/>
              </w:rPr>
            </w:pPr>
            <w:r>
              <w:rPr>
                <w:szCs w:val="21"/>
              </w:rPr>
              <w:t>预付款额度</w:t>
            </w:r>
          </w:p>
        </w:tc>
        <w:tc>
          <w:tcPr>
            <w:tcW w:w="1435" w:type="dxa"/>
            <w:tcMar>
              <w:left w:w="170" w:type="dxa"/>
            </w:tcMar>
            <w:vAlign w:val="center"/>
          </w:tcPr>
          <w:p w14:paraId="1333D772" w14:textId="77777777" w:rsidR="00170256" w:rsidRDefault="00782ED2">
            <w:pPr>
              <w:jc w:val="center"/>
            </w:pPr>
            <w:r>
              <w:rPr>
                <w:rFonts w:hint="eastAsia"/>
                <w:szCs w:val="21"/>
              </w:rPr>
              <w:t>专用条款</w:t>
            </w:r>
          </w:p>
        </w:tc>
        <w:tc>
          <w:tcPr>
            <w:tcW w:w="3332" w:type="dxa"/>
            <w:vAlign w:val="center"/>
          </w:tcPr>
          <w:p w14:paraId="46DCFCB1" w14:textId="77777777" w:rsidR="00170256" w:rsidRDefault="00782ED2">
            <w:pPr>
              <w:jc w:val="center"/>
              <w:rPr>
                <w:rFonts w:hAnsi="宋体"/>
                <w:szCs w:val="21"/>
              </w:rPr>
            </w:pPr>
            <w:r>
              <w:rPr>
                <w:rFonts w:hAnsi="宋体" w:hint="eastAsia"/>
                <w:szCs w:val="21"/>
              </w:rPr>
              <w:t>合同价的</w:t>
            </w:r>
            <w:r>
              <w:rPr>
                <w:rFonts w:hAnsi="宋体" w:hint="eastAsia"/>
                <w:szCs w:val="21"/>
              </w:rPr>
              <w:t>10%</w:t>
            </w:r>
          </w:p>
        </w:tc>
        <w:tc>
          <w:tcPr>
            <w:tcW w:w="1512" w:type="dxa"/>
            <w:vAlign w:val="center"/>
          </w:tcPr>
          <w:p w14:paraId="26D6E8B2" w14:textId="77777777" w:rsidR="00170256" w:rsidRDefault="00170256">
            <w:pPr>
              <w:jc w:val="center"/>
              <w:rPr>
                <w:szCs w:val="21"/>
              </w:rPr>
            </w:pPr>
          </w:p>
        </w:tc>
      </w:tr>
      <w:tr w:rsidR="00170256" w14:paraId="359F95E6" w14:textId="77777777">
        <w:trPr>
          <w:trHeight w:val="567"/>
          <w:jc w:val="center"/>
        </w:trPr>
        <w:tc>
          <w:tcPr>
            <w:tcW w:w="692" w:type="dxa"/>
            <w:vAlign w:val="center"/>
          </w:tcPr>
          <w:p w14:paraId="131F822C" w14:textId="77777777" w:rsidR="00170256" w:rsidRDefault="00782ED2">
            <w:pPr>
              <w:jc w:val="center"/>
              <w:rPr>
                <w:szCs w:val="21"/>
              </w:rPr>
            </w:pPr>
            <w:r>
              <w:rPr>
                <w:szCs w:val="21"/>
              </w:rPr>
              <w:t>12</w:t>
            </w:r>
          </w:p>
        </w:tc>
        <w:tc>
          <w:tcPr>
            <w:tcW w:w="1985" w:type="dxa"/>
            <w:vAlign w:val="center"/>
          </w:tcPr>
          <w:p w14:paraId="3AD18EFA" w14:textId="77777777" w:rsidR="00170256" w:rsidRDefault="00782ED2">
            <w:pPr>
              <w:rPr>
                <w:szCs w:val="21"/>
              </w:rPr>
            </w:pPr>
            <w:r>
              <w:rPr>
                <w:szCs w:val="21"/>
              </w:rPr>
              <w:t>预付款保函金额</w:t>
            </w:r>
          </w:p>
        </w:tc>
        <w:tc>
          <w:tcPr>
            <w:tcW w:w="1435" w:type="dxa"/>
            <w:tcMar>
              <w:left w:w="170" w:type="dxa"/>
            </w:tcMar>
            <w:vAlign w:val="center"/>
          </w:tcPr>
          <w:p w14:paraId="1466E11E" w14:textId="77777777" w:rsidR="00170256" w:rsidRDefault="00782ED2">
            <w:pPr>
              <w:jc w:val="center"/>
            </w:pPr>
            <w:r>
              <w:rPr>
                <w:rFonts w:hint="eastAsia"/>
                <w:szCs w:val="21"/>
              </w:rPr>
              <w:t>专用条款</w:t>
            </w:r>
          </w:p>
        </w:tc>
        <w:tc>
          <w:tcPr>
            <w:tcW w:w="3332" w:type="dxa"/>
            <w:vAlign w:val="center"/>
          </w:tcPr>
          <w:p w14:paraId="49D6FCA3" w14:textId="77777777" w:rsidR="00170256" w:rsidRDefault="00782ED2">
            <w:pPr>
              <w:jc w:val="center"/>
              <w:rPr>
                <w:szCs w:val="21"/>
              </w:rPr>
            </w:pPr>
            <w:r>
              <w:rPr>
                <w:rFonts w:hint="eastAsia"/>
                <w:szCs w:val="21"/>
              </w:rPr>
              <w:t>无</w:t>
            </w:r>
          </w:p>
        </w:tc>
        <w:tc>
          <w:tcPr>
            <w:tcW w:w="1512" w:type="dxa"/>
            <w:vAlign w:val="center"/>
          </w:tcPr>
          <w:p w14:paraId="57A6D0A8" w14:textId="77777777" w:rsidR="00170256" w:rsidRDefault="00170256">
            <w:pPr>
              <w:jc w:val="center"/>
              <w:rPr>
                <w:szCs w:val="21"/>
              </w:rPr>
            </w:pPr>
          </w:p>
        </w:tc>
      </w:tr>
      <w:tr w:rsidR="00170256" w14:paraId="68CB3216" w14:textId="77777777">
        <w:trPr>
          <w:trHeight w:val="567"/>
          <w:jc w:val="center"/>
        </w:trPr>
        <w:tc>
          <w:tcPr>
            <w:tcW w:w="692" w:type="dxa"/>
            <w:vAlign w:val="center"/>
          </w:tcPr>
          <w:p w14:paraId="46465C5D" w14:textId="77777777" w:rsidR="00170256" w:rsidRDefault="00782ED2">
            <w:pPr>
              <w:jc w:val="center"/>
              <w:rPr>
                <w:szCs w:val="21"/>
              </w:rPr>
            </w:pPr>
            <w:r>
              <w:rPr>
                <w:rFonts w:hint="eastAsia"/>
                <w:szCs w:val="21"/>
              </w:rPr>
              <w:t>13</w:t>
            </w:r>
          </w:p>
        </w:tc>
        <w:tc>
          <w:tcPr>
            <w:tcW w:w="1985" w:type="dxa"/>
            <w:vAlign w:val="center"/>
          </w:tcPr>
          <w:p w14:paraId="14524463" w14:textId="77777777" w:rsidR="00170256" w:rsidRDefault="00782ED2">
            <w:pPr>
              <w:rPr>
                <w:szCs w:val="21"/>
              </w:rPr>
            </w:pPr>
            <w:r>
              <w:rPr>
                <w:szCs w:val="21"/>
              </w:rPr>
              <w:t>质量保证金额度</w:t>
            </w:r>
          </w:p>
        </w:tc>
        <w:tc>
          <w:tcPr>
            <w:tcW w:w="1435" w:type="dxa"/>
            <w:tcMar>
              <w:left w:w="170" w:type="dxa"/>
            </w:tcMar>
            <w:vAlign w:val="center"/>
          </w:tcPr>
          <w:p w14:paraId="33165352" w14:textId="77777777" w:rsidR="00170256" w:rsidRDefault="00782ED2">
            <w:pPr>
              <w:jc w:val="center"/>
            </w:pPr>
            <w:r>
              <w:rPr>
                <w:rFonts w:hint="eastAsia"/>
                <w:szCs w:val="21"/>
              </w:rPr>
              <w:t>专用条款</w:t>
            </w:r>
          </w:p>
        </w:tc>
        <w:tc>
          <w:tcPr>
            <w:tcW w:w="3332" w:type="dxa"/>
            <w:vAlign w:val="center"/>
          </w:tcPr>
          <w:p w14:paraId="7A8743F5" w14:textId="77777777" w:rsidR="00170256" w:rsidRDefault="00782ED2">
            <w:pPr>
              <w:jc w:val="center"/>
              <w:rPr>
                <w:szCs w:val="21"/>
              </w:rPr>
            </w:pPr>
            <w:r>
              <w:rPr>
                <w:rFonts w:hint="eastAsia"/>
                <w:bCs/>
                <w:szCs w:val="21"/>
              </w:rPr>
              <w:t>工程价款结算总额的</w:t>
            </w:r>
            <w:r>
              <w:rPr>
                <w:bCs/>
                <w:szCs w:val="21"/>
              </w:rPr>
              <w:t>3%</w:t>
            </w:r>
          </w:p>
        </w:tc>
        <w:tc>
          <w:tcPr>
            <w:tcW w:w="1512" w:type="dxa"/>
            <w:vAlign w:val="center"/>
          </w:tcPr>
          <w:p w14:paraId="3246FFAC" w14:textId="77777777" w:rsidR="00170256" w:rsidRDefault="00170256">
            <w:pPr>
              <w:jc w:val="center"/>
              <w:rPr>
                <w:szCs w:val="21"/>
              </w:rPr>
            </w:pPr>
          </w:p>
        </w:tc>
      </w:tr>
      <w:tr w:rsidR="00170256" w14:paraId="74673B9B" w14:textId="77777777">
        <w:trPr>
          <w:trHeight w:val="567"/>
          <w:jc w:val="center"/>
        </w:trPr>
        <w:tc>
          <w:tcPr>
            <w:tcW w:w="692" w:type="dxa"/>
            <w:vAlign w:val="center"/>
          </w:tcPr>
          <w:p w14:paraId="564D7691" w14:textId="77777777" w:rsidR="00170256" w:rsidRDefault="00782ED2">
            <w:pPr>
              <w:jc w:val="center"/>
              <w:rPr>
                <w:szCs w:val="21"/>
              </w:rPr>
            </w:pPr>
            <w:r>
              <w:rPr>
                <w:szCs w:val="21"/>
              </w:rPr>
              <w:t>……</w:t>
            </w:r>
          </w:p>
        </w:tc>
        <w:tc>
          <w:tcPr>
            <w:tcW w:w="1985" w:type="dxa"/>
            <w:vAlign w:val="center"/>
          </w:tcPr>
          <w:p w14:paraId="74CA8D30" w14:textId="77777777" w:rsidR="00170256" w:rsidRDefault="00782ED2">
            <w:pPr>
              <w:jc w:val="center"/>
              <w:rPr>
                <w:szCs w:val="21"/>
              </w:rPr>
            </w:pPr>
            <w:r>
              <w:rPr>
                <w:szCs w:val="21"/>
              </w:rPr>
              <w:t>……</w:t>
            </w:r>
          </w:p>
        </w:tc>
        <w:tc>
          <w:tcPr>
            <w:tcW w:w="1435" w:type="dxa"/>
            <w:tcMar>
              <w:left w:w="170" w:type="dxa"/>
            </w:tcMar>
            <w:vAlign w:val="center"/>
          </w:tcPr>
          <w:p w14:paraId="19975596" w14:textId="77777777" w:rsidR="00170256" w:rsidRDefault="00170256">
            <w:pPr>
              <w:rPr>
                <w:szCs w:val="21"/>
              </w:rPr>
            </w:pPr>
          </w:p>
        </w:tc>
        <w:tc>
          <w:tcPr>
            <w:tcW w:w="3332" w:type="dxa"/>
            <w:vAlign w:val="center"/>
          </w:tcPr>
          <w:p w14:paraId="5DBB2BBD" w14:textId="77777777" w:rsidR="00170256" w:rsidRDefault="00170256">
            <w:pPr>
              <w:jc w:val="center"/>
              <w:rPr>
                <w:szCs w:val="21"/>
              </w:rPr>
            </w:pPr>
          </w:p>
        </w:tc>
        <w:tc>
          <w:tcPr>
            <w:tcW w:w="1512" w:type="dxa"/>
            <w:vAlign w:val="center"/>
          </w:tcPr>
          <w:p w14:paraId="7089E01A" w14:textId="77777777" w:rsidR="00170256" w:rsidRDefault="00170256">
            <w:pPr>
              <w:jc w:val="center"/>
              <w:rPr>
                <w:szCs w:val="21"/>
              </w:rPr>
            </w:pPr>
          </w:p>
        </w:tc>
      </w:tr>
      <w:tr w:rsidR="00170256" w14:paraId="75573CCE" w14:textId="77777777">
        <w:trPr>
          <w:trHeight w:val="926"/>
          <w:jc w:val="center"/>
        </w:trPr>
        <w:tc>
          <w:tcPr>
            <w:tcW w:w="8956" w:type="dxa"/>
            <w:gridSpan w:val="5"/>
            <w:vAlign w:val="center"/>
          </w:tcPr>
          <w:p w14:paraId="37669462" w14:textId="77777777" w:rsidR="00170256" w:rsidRDefault="00782ED2">
            <w:pPr>
              <w:spacing w:line="360" w:lineRule="auto"/>
              <w:rPr>
                <w:szCs w:val="21"/>
              </w:rPr>
            </w:pPr>
            <w:r>
              <w:rPr>
                <w:szCs w:val="21"/>
              </w:rPr>
              <w:t>备注：投标人在响应招标文件中规定的实质性要求和条件的基础上，可做出其他有利于招标人的承诺。此类承诺可在本表中予以补充填写。</w:t>
            </w:r>
          </w:p>
        </w:tc>
      </w:tr>
    </w:tbl>
    <w:p w14:paraId="2EC4966F" w14:textId="77777777" w:rsidR="00170256" w:rsidRDefault="00782ED2">
      <w:pPr>
        <w:spacing w:line="480" w:lineRule="exact"/>
        <w:ind w:firstLineChars="200" w:firstLine="420"/>
        <w:rPr>
          <w:szCs w:val="21"/>
        </w:rPr>
      </w:pPr>
      <w:r>
        <w:rPr>
          <w:szCs w:val="21"/>
        </w:rPr>
        <w:t>投标人（盖</w:t>
      </w:r>
      <w:r>
        <w:rPr>
          <w:rFonts w:hint="eastAsia"/>
          <w:szCs w:val="21"/>
        </w:rPr>
        <w:t>单位公</w:t>
      </w:r>
      <w:r>
        <w:rPr>
          <w:szCs w:val="21"/>
        </w:rPr>
        <w:t>章）：</w:t>
      </w:r>
    </w:p>
    <w:p w14:paraId="46CBF3DF" w14:textId="77777777" w:rsidR="00170256" w:rsidRDefault="00782ED2">
      <w:pPr>
        <w:spacing w:line="480" w:lineRule="exact"/>
        <w:ind w:firstLineChars="200" w:firstLine="420"/>
        <w:rPr>
          <w:szCs w:val="21"/>
        </w:rPr>
      </w:pPr>
      <w:r>
        <w:rPr>
          <w:szCs w:val="21"/>
        </w:rPr>
        <w:t>法人代表或委托代理人（签字或盖章）：</w:t>
      </w:r>
    </w:p>
    <w:p w14:paraId="195779CC" w14:textId="77777777" w:rsidR="00170256" w:rsidRDefault="00782ED2">
      <w:pPr>
        <w:spacing w:line="480" w:lineRule="exact"/>
        <w:ind w:firstLineChars="200" w:firstLine="420"/>
        <w:rPr>
          <w:szCs w:val="21"/>
        </w:rPr>
      </w:pPr>
      <w:r>
        <w:rPr>
          <w:szCs w:val="21"/>
        </w:rPr>
        <w:t>日期：年月日</w:t>
      </w:r>
    </w:p>
    <w:p w14:paraId="4BE83B09" w14:textId="77777777" w:rsidR="00170256" w:rsidRDefault="00170256">
      <w:pPr>
        <w:spacing w:line="480" w:lineRule="auto"/>
        <w:ind w:firstLineChars="250" w:firstLine="525"/>
        <w:rPr>
          <w:szCs w:val="21"/>
        </w:rPr>
      </w:pPr>
    </w:p>
    <w:p w14:paraId="272D9D64" w14:textId="77777777" w:rsidR="00170256" w:rsidRDefault="00170256">
      <w:pPr>
        <w:spacing w:line="460" w:lineRule="exact"/>
        <w:ind w:firstLineChars="200" w:firstLine="420"/>
        <w:rPr>
          <w:szCs w:val="21"/>
        </w:rPr>
      </w:pPr>
    </w:p>
    <w:p w14:paraId="1BFBC5FE" w14:textId="77777777" w:rsidR="00170256" w:rsidRDefault="00170256">
      <w:pPr>
        <w:pStyle w:val="1f4"/>
        <w:jc w:val="center"/>
        <w:rPr>
          <w:b/>
          <w:sz w:val="24"/>
        </w:rPr>
      </w:pPr>
    </w:p>
    <w:p w14:paraId="24E771C0" w14:textId="77777777" w:rsidR="00170256" w:rsidRDefault="00782ED2">
      <w:pPr>
        <w:pStyle w:val="1f4"/>
        <w:jc w:val="center"/>
        <w:outlineLvl w:val="0"/>
        <w:rPr>
          <w:b/>
          <w:bCs/>
          <w:color w:val="000000"/>
          <w:sz w:val="24"/>
        </w:rPr>
      </w:pPr>
      <w:bookmarkStart w:id="1502" w:name="_Toc49324869"/>
      <w:bookmarkStart w:id="1503" w:name="_Toc59466915"/>
      <w:r>
        <w:rPr>
          <w:rFonts w:cs="宋体" w:hint="eastAsia"/>
          <w:b/>
          <w:bCs/>
          <w:color w:val="000000"/>
          <w:sz w:val="24"/>
        </w:rPr>
        <w:lastRenderedPageBreak/>
        <w:t>三、投标报价表</w:t>
      </w:r>
      <w:bookmarkEnd w:id="1502"/>
      <w:bookmarkEnd w:id="1503"/>
    </w:p>
    <w:p w14:paraId="5E03895F" w14:textId="77777777" w:rsidR="00170256" w:rsidRDefault="00170256">
      <w:pPr>
        <w:spacing w:line="480" w:lineRule="auto"/>
        <w:rPr>
          <w:color w:val="000000"/>
        </w:rPr>
      </w:pPr>
    </w:p>
    <w:p w14:paraId="48B9EB4F" w14:textId="77777777" w:rsidR="00170256" w:rsidRDefault="00782ED2">
      <w:pPr>
        <w:ind w:leftChars="-85" w:left="-178" w:rightChars="-244" w:right="-512"/>
        <w:jc w:val="left"/>
        <w:rPr>
          <w:color w:val="000000"/>
        </w:rPr>
      </w:pPr>
      <w:r>
        <w:rPr>
          <w:rFonts w:cs="宋体" w:hint="eastAsia"/>
          <w:color w:val="000000"/>
        </w:rPr>
        <w:t>项目名称：币种：人民币</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116"/>
        <w:gridCol w:w="1987"/>
        <w:gridCol w:w="1702"/>
      </w:tblGrid>
      <w:tr w:rsidR="00170256" w14:paraId="5364CAC5" w14:textId="77777777">
        <w:trPr>
          <w:trHeight w:val="534"/>
          <w:jc w:val="center"/>
        </w:trPr>
        <w:tc>
          <w:tcPr>
            <w:tcW w:w="5100" w:type="dxa"/>
            <w:gridSpan w:val="2"/>
            <w:vAlign w:val="center"/>
          </w:tcPr>
          <w:p w14:paraId="1F8521D3" w14:textId="77777777" w:rsidR="00170256" w:rsidRDefault="00782ED2">
            <w:pPr>
              <w:widowControl/>
              <w:jc w:val="center"/>
              <w:rPr>
                <w:color w:val="000000"/>
              </w:rPr>
            </w:pPr>
            <w:r>
              <w:rPr>
                <w:rFonts w:cs="宋体" w:hint="eastAsia"/>
                <w:color w:val="000000"/>
              </w:rPr>
              <w:t>投标总价</w:t>
            </w:r>
          </w:p>
        </w:tc>
        <w:tc>
          <w:tcPr>
            <w:tcW w:w="1987" w:type="dxa"/>
            <w:vAlign w:val="center"/>
          </w:tcPr>
          <w:p w14:paraId="516F5340" w14:textId="77777777" w:rsidR="00170256" w:rsidRDefault="00782ED2">
            <w:pPr>
              <w:widowControl/>
              <w:jc w:val="right"/>
              <w:rPr>
                <w:color w:val="000000"/>
              </w:rPr>
            </w:pPr>
            <w:r>
              <w:rPr>
                <w:rFonts w:cs="宋体" w:hint="eastAsia"/>
                <w:color w:val="000000"/>
              </w:rPr>
              <w:t>万元</w:t>
            </w:r>
          </w:p>
        </w:tc>
        <w:tc>
          <w:tcPr>
            <w:tcW w:w="1702" w:type="dxa"/>
            <w:vAlign w:val="center"/>
          </w:tcPr>
          <w:p w14:paraId="36D98F8C" w14:textId="77777777" w:rsidR="00170256" w:rsidRDefault="00782ED2">
            <w:pPr>
              <w:widowControl/>
              <w:jc w:val="center"/>
              <w:rPr>
                <w:color w:val="000000"/>
              </w:rPr>
            </w:pPr>
            <w:r>
              <w:rPr>
                <w:rFonts w:cs="宋体" w:hint="eastAsia"/>
                <w:color w:val="000000"/>
              </w:rPr>
              <w:t>备注</w:t>
            </w:r>
          </w:p>
        </w:tc>
      </w:tr>
      <w:tr w:rsidR="00170256" w14:paraId="5B5B00E2" w14:textId="77777777">
        <w:trPr>
          <w:trHeight w:val="544"/>
          <w:jc w:val="center"/>
        </w:trPr>
        <w:tc>
          <w:tcPr>
            <w:tcW w:w="1984" w:type="dxa"/>
            <w:vMerge w:val="restart"/>
            <w:vAlign w:val="center"/>
          </w:tcPr>
          <w:p w14:paraId="5CC3CA65" w14:textId="77777777" w:rsidR="00170256" w:rsidRDefault="00782ED2">
            <w:pPr>
              <w:jc w:val="center"/>
              <w:rPr>
                <w:color w:val="000000"/>
              </w:rPr>
            </w:pPr>
            <w:r>
              <w:rPr>
                <w:rFonts w:cs="宋体" w:hint="eastAsia"/>
                <w:color w:val="000000"/>
              </w:rPr>
              <w:t>其中</w:t>
            </w:r>
          </w:p>
        </w:tc>
        <w:tc>
          <w:tcPr>
            <w:tcW w:w="3116" w:type="dxa"/>
            <w:vAlign w:val="center"/>
          </w:tcPr>
          <w:p w14:paraId="5E3874EF" w14:textId="77777777" w:rsidR="00170256" w:rsidRDefault="00782ED2">
            <w:pPr>
              <w:jc w:val="center"/>
              <w:rPr>
                <w:color w:val="000000"/>
              </w:rPr>
            </w:pPr>
            <w:r>
              <w:rPr>
                <w:rFonts w:cs="宋体" w:hint="eastAsia"/>
                <w:color w:val="000000"/>
              </w:rPr>
              <w:t>安全文明施工费</w:t>
            </w:r>
          </w:p>
        </w:tc>
        <w:tc>
          <w:tcPr>
            <w:tcW w:w="1987" w:type="dxa"/>
            <w:vAlign w:val="center"/>
          </w:tcPr>
          <w:p w14:paraId="36EAD269" w14:textId="77777777" w:rsidR="00170256" w:rsidRDefault="00782ED2">
            <w:pPr>
              <w:jc w:val="right"/>
              <w:rPr>
                <w:color w:val="000000"/>
              </w:rPr>
            </w:pPr>
            <w:r>
              <w:rPr>
                <w:rFonts w:cs="宋体" w:hint="eastAsia"/>
                <w:color w:val="000000"/>
              </w:rPr>
              <w:t>万元</w:t>
            </w:r>
          </w:p>
        </w:tc>
        <w:tc>
          <w:tcPr>
            <w:tcW w:w="1702" w:type="dxa"/>
            <w:vAlign w:val="center"/>
          </w:tcPr>
          <w:p w14:paraId="6996DAF6" w14:textId="77777777" w:rsidR="00170256" w:rsidRDefault="00170256">
            <w:pPr>
              <w:jc w:val="center"/>
              <w:rPr>
                <w:color w:val="000000"/>
              </w:rPr>
            </w:pPr>
          </w:p>
        </w:tc>
      </w:tr>
      <w:tr w:rsidR="00170256" w14:paraId="09095D83" w14:textId="77777777">
        <w:trPr>
          <w:trHeight w:val="552"/>
          <w:jc w:val="center"/>
        </w:trPr>
        <w:tc>
          <w:tcPr>
            <w:tcW w:w="1984" w:type="dxa"/>
            <w:vMerge/>
            <w:vAlign w:val="center"/>
          </w:tcPr>
          <w:p w14:paraId="4D3DBF0F" w14:textId="77777777" w:rsidR="00170256" w:rsidRDefault="00170256">
            <w:pPr>
              <w:widowControl/>
              <w:jc w:val="center"/>
              <w:rPr>
                <w:color w:val="000000"/>
              </w:rPr>
            </w:pPr>
          </w:p>
        </w:tc>
        <w:tc>
          <w:tcPr>
            <w:tcW w:w="3116" w:type="dxa"/>
            <w:vAlign w:val="center"/>
          </w:tcPr>
          <w:p w14:paraId="54D77DF0" w14:textId="77777777" w:rsidR="00170256" w:rsidRDefault="00782ED2">
            <w:pPr>
              <w:jc w:val="center"/>
            </w:pPr>
            <w:r>
              <w:rPr>
                <w:rFonts w:hint="eastAsia"/>
              </w:rPr>
              <w:t>发包人提供材料（如有）</w:t>
            </w:r>
          </w:p>
        </w:tc>
        <w:tc>
          <w:tcPr>
            <w:tcW w:w="1987" w:type="dxa"/>
            <w:vAlign w:val="center"/>
          </w:tcPr>
          <w:p w14:paraId="6A0731B5" w14:textId="77777777" w:rsidR="00170256" w:rsidRDefault="00782ED2">
            <w:pPr>
              <w:widowControl/>
              <w:jc w:val="right"/>
            </w:pPr>
            <w:r>
              <w:t>万元</w:t>
            </w:r>
          </w:p>
        </w:tc>
        <w:tc>
          <w:tcPr>
            <w:tcW w:w="1702" w:type="dxa"/>
          </w:tcPr>
          <w:p w14:paraId="310ADE92" w14:textId="77777777" w:rsidR="00170256" w:rsidRDefault="00170256">
            <w:pPr>
              <w:widowControl/>
              <w:ind w:right="480"/>
              <w:rPr>
                <w:color w:val="000000"/>
              </w:rPr>
            </w:pPr>
          </w:p>
        </w:tc>
      </w:tr>
      <w:tr w:rsidR="00170256" w14:paraId="5E241E84" w14:textId="77777777">
        <w:trPr>
          <w:trHeight w:val="552"/>
          <w:jc w:val="center"/>
        </w:trPr>
        <w:tc>
          <w:tcPr>
            <w:tcW w:w="1984" w:type="dxa"/>
            <w:vMerge/>
            <w:vAlign w:val="center"/>
          </w:tcPr>
          <w:p w14:paraId="47550F3B" w14:textId="77777777" w:rsidR="00170256" w:rsidRDefault="00170256">
            <w:pPr>
              <w:widowControl/>
              <w:jc w:val="center"/>
              <w:rPr>
                <w:color w:val="000000"/>
              </w:rPr>
            </w:pPr>
          </w:p>
        </w:tc>
        <w:tc>
          <w:tcPr>
            <w:tcW w:w="3116" w:type="dxa"/>
            <w:vAlign w:val="center"/>
          </w:tcPr>
          <w:p w14:paraId="25361D75" w14:textId="77777777" w:rsidR="00170256" w:rsidRDefault="00782ED2">
            <w:pPr>
              <w:jc w:val="center"/>
              <w:rPr>
                <w:color w:val="000000"/>
              </w:rPr>
            </w:pPr>
            <w:r>
              <w:rPr>
                <w:rFonts w:cs="宋体" w:hint="eastAsia"/>
                <w:color w:val="000000"/>
              </w:rPr>
              <w:t>发包人提供材料（设备）暂估价（如有）</w:t>
            </w:r>
          </w:p>
        </w:tc>
        <w:tc>
          <w:tcPr>
            <w:tcW w:w="1987" w:type="dxa"/>
            <w:vAlign w:val="center"/>
          </w:tcPr>
          <w:p w14:paraId="2814CEDF" w14:textId="77777777" w:rsidR="00170256" w:rsidRDefault="00782ED2">
            <w:pPr>
              <w:widowControl/>
              <w:jc w:val="right"/>
              <w:rPr>
                <w:color w:val="000000"/>
              </w:rPr>
            </w:pPr>
            <w:r>
              <w:rPr>
                <w:rFonts w:cs="宋体" w:hint="eastAsia"/>
                <w:color w:val="000000"/>
              </w:rPr>
              <w:t>万元</w:t>
            </w:r>
          </w:p>
        </w:tc>
        <w:tc>
          <w:tcPr>
            <w:tcW w:w="1702" w:type="dxa"/>
          </w:tcPr>
          <w:p w14:paraId="415111C9" w14:textId="77777777" w:rsidR="00170256" w:rsidRDefault="00170256">
            <w:pPr>
              <w:widowControl/>
              <w:ind w:right="480"/>
              <w:rPr>
                <w:color w:val="000000"/>
              </w:rPr>
            </w:pPr>
          </w:p>
        </w:tc>
      </w:tr>
      <w:tr w:rsidR="00170256" w14:paraId="7102F4D8" w14:textId="77777777">
        <w:trPr>
          <w:trHeight w:val="552"/>
          <w:jc w:val="center"/>
        </w:trPr>
        <w:tc>
          <w:tcPr>
            <w:tcW w:w="1984" w:type="dxa"/>
            <w:vMerge/>
            <w:vAlign w:val="center"/>
          </w:tcPr>
          <w:p w14:paraId="2AB38745" w14:textId="77777777" w:rsidR="00170256" w:rsidRDefault="00170256">
            <w:pPr>
              <w:widowControl/>
              <w:jc w:val="center"/>
              <w:rPr>
                <w:color w:val="000000"/>
              </w:rPr>
            </w:pPr>
          </w:p>
        </w:tc>
        <w:tc>
          <w:tcPr>
            <w:tcW w:w="3116" w:type="dxa"/>
            <w:vAlign w:val="center"/>
          </w:tcPr>
          <w:p w14:paraId="44592953" w14:textId="77777777" w:rsidR="00170256" w:rsidRDefault="00782ED2">
            <w:pPr>
              <w:widowControl/>
              <w:rPr>
                <w:color w:val="000000"/>
              </w:rPr>
            </w:pPr>
            <w:r>
              <w:rPr>
                <w:rFonts w:cs="宋体" w:hint="eastAsia"/>
                <w:color w:val="000000"/>
              </w:rPr>
              <w:t>专业工程暂估价（如有）</w:t>
            </w:r>
          </w:p>
        </w:tc>
        <w:tc>
          <w:tcPr>
            <w:tcW w:w="1987" w:type="dxa"/>
            <w:vAlign w:val="center"/>
          </w:tcPr>
          <w:p w14:paraId="2B932507" w14:textId="77777777" w:rsidR="00170256" w:rsidRDefault="00782ED2">
            <w:pPr>
              <w:widowControl/>
              <w:jc w:val="right"/>
              <w:rPr>
                <w:color w:val="000000"/>
              </w:rPr>
            </w:pPr>
            <w:r>
              <w:rPr>
                <w:rFonts w:cs="宋体" w:hint="eastAsia"/>
                <w:color w:val="000000"/>
              </w:rPr>
              <w:t>万元</w:t>
            </w:r>
          </w:p>
        </w:tc>
        <w:tc>
          <w:tcPr>
            <w:tcW w:w="1702" w:type="dxa"/>
          </w:tcPr>
          <w:p w14:paraId="47004925" w14:textId="77777777" w:rsidR="00170256" w:rsidRDefault="00170256">
            <w:pPr>
              <w:widowControl/>
              <w:ind w:right="480"/>
              <w:rPr>
                <w:color w:val="000000"/>
              </w:rPr>
            </w:pPr>
          </w:p>
        </w:tc>
      </w:tr>
      <w:tr w:rsidR="00170256" w14:paraId="09AAE3AD" w14:textId="77777777">
        <w:trPr>
          <w:trHeight w:val="552"/>
          <w:jc w:val="center"/>
        </w:trPr>
        <w:tc>
          <w:tcPr>
            <w:tcW w:w="1984" w:type="dxa"/>
            <w:vMerge/>
            <w:vAlign w:val="center"/>
          </w:tcPr>
          <w:p w14:paraId="1977EB99" w14:textId="77777777" w:rsidR="00170256" w:rsidRDefault="00170256">
            <w:pPr>
              <w:widowControl/>
              <w:jc w:val="center"/>
              <w:rPr>
                <w:color w:val="000000"/>
              </w:rPr>
            </w:pPr>
          </w:p>
        </w:tc>
        <w:tc>
          <w:tcPr>
            <w:tcW w:w="3116" w:type="dxa"/>
            <w:vAlign w:val="center"/>
          </w:tcPr>
          <w:p w14:paraId="2895FA11" w14:textId="77777777" w:rsidR="00170256" w:rsidRDefault="00782ED2">
            <w:pPr>
              <w:widowControl/>
              <w:ind w:firstLineChars="450" w:firstLine="945"/>
              <w:rPr>
                <w:color w:val="000000"/>
              </w:rPr>
            </w:pPr>
            <w:r>
              <w:rPr>
                <w:rFonts w:cs="宋体" w:hint="eastAsia"/>
                <w:color w:val="000000"/>
              </w:rPr>
              <w:t>暂列金额（如有）</w:t>
            </w:r>
          </w:p>
        </w:tc>
        <w:tc>
          <w:tcPr>
            <w:tcW w:w="1987" w:type="dxa"/>
            <w:vAlign w:val="center"/>
          </w:tcPr>
          <w:p w14:paraId="1CA71B78" w14:textId="77777777" w:rsidR="00170256" w:rsidRDefault="00782ED2">
            <w:pPr>
              <w:widowControl/>
              <w:jc w:val="right"/>
              <w:rPr>
                <w:color w:val="000000"/>
              </w:rPr>
            </w:pPr>
            <w:r>
              <w:rPr>
                <w:rFonts w:cs="宋体" w:hint="eastAsia"/>
                <w:color w:val="000000"/>
              </w:rPr>
              <w:t>万元</w:t>
            </w:r>
          </w:p>
        </w:tc>
        <w:tc>
          <w:tcPr>
            <w:tcW w:w="1702" w:type="dxa"/>
          </w:tcPr>
          <w:p w14:paraId="51D59466" w14:textId="77777777" w:rsidR="00170256" w:rsidRDefault="00170256">
            <w:pPr>
              <w:widowControl/>
              <w:ind w:right="480"/>
              <w:rPr>
                <w:color w:val="000000"/>
              </w:rPr>
            </w:pPr>
          </w:p>
        </w:tc>
      </w:tr>
      <w:tr w:rsidR="00170256" w14:paraId="1A2979D1" w14:textId="77777777">
        <w:trPr>
          <w:trHeight w:val="536"/>
          <w:jc w:val="center"/>
        </w:trPr>
        <w:tc>
          <w:tcPr>
            <w:tcW w:w="1984" w:type="dxa"/>
            <w:vMerge w:val="restart"/>
            <w:vAlign w:val="center"/>
          </w:tcPr>
          <w:p w14:paraId="7BED166C" w14:textId="77777777" w:rsidR="00170256" w:rsidRDefault="00782ED2">
            <w:pPr>
              <w:widowControl/>
              <w:jc w:val="center"/>
              <w:rPr>
                <w:color w:val="000000"/>
              </w:rPr>
            </w:pPr>
            <w:r>
              <w:rPr>
                <w:rFonts w:cs="宋体" w:hint="eastAsia"/>
                <w:color w:val="000000"/>
              </w:rPr>
              <w:t>主要材料</w:t>
            </w:r>
          </w:p>
        </w:tc>
        <w:tc>
          <w:tcPr>
            <w:tcW w:w="3116" w:type="dxa"/>
            <w:vAlign w:val="center"/>
          </w:tcPr>
          <w:p w14:paraId="51821E60" w14:textId="77777777" w:rsidR="00170256" w:rsidRDefault="00782ED2">
            <w:pPr>
              <w:widowControl/>
              <w:jc w:val="center"/>
              <w:rPr>
                <w:color w:val="000000"/>
              </w:rPr>
            </w:pPr>
            <w:r>
              <w:rPr>
                <w:rFonts w:cs="宋体" w:hint="eastAsia"/>
                <w:color w:val="000000"/>
              </w:rPr>
              <w:t>钢筋</w:t>
            </w:r>
          </w:p>
        </w:tc>
        <w:tc>
          <w:tcPr>
            <w:tcW w:w="1987" w:type="dxa"/>
            <w:vAlign w:val="center"/>
          </w:tcPr>
          <w:p w14:paraId="07D42D82" w14:textId="77777777" w:rsidR="00170256" w:rsidRDefault="00782ED2">
            <w:pPr>
              <w:widowControl/>
              <w:jc w:val="right"/>
              <w:rPr>
                <w:color w:val="000000"/>
              </w:rPr>
            </w:pPr>
            <w:r>
              <w:rPr>
                <w:rFonts w:cs="宋体" w:hint="eastAsia"/>
                <w:color w:val="000000"/>
              </w:rPr>
              <w:t>吨</w:t>
            </w:r>
          </w:p>
        </w:tc>
        <w:tc>
          <w:tcPr>
            <w:tcW w:w="1702" w:type="dxa"/>
          </w:tcPr>
          <w:p w14:paraId="71E28587" w14:textId="77777777" w:rsidR="00170256" w:rsidRDefault="00170256">
            <w:pPr>
              <w:widowControl/>
              <w:jc w:val="right"/>
              <w:rPr>
                <w:color w:val="000000"/>
              </w:rPr>
            </w:pPr>
          </w:p>
        </w:tc>
      </w:tr>
      <w:tr w:rsidR="00170256" w14:paraId="5F027B95" w14:textId="77777777">
        <w:trPr>
          <w:trHeight w:val="558"/>
          <w:jc w:val="center"/>
        </w:trPr>
        <w:tc>
          <w:tcPr>
            <w:tcW w:w="1984" w:type="dxa"/>
            <w:vMerge/>
            <w:vAlign w:val="center"/>
          </w:tcPr>
          <w:p w14:paraId="4432FE73" w14:textId="77777777" w:rsidR="00170256" w:rsidRDefault="00170256">
            <w:pPr>
              <w:widowControl/>
              <w:jc w:val="center"/>
              <w:rPr>
                <w:color w:val="000000"/>
              </w:rPr>
            </w:pPr>
          </w:p>
        </w:tc>
        <w:tc>
          <w:tcPr>
            <w:tcW w:w="3116" w:type="dxa"/>
            <w:vAlign w:val="center"/>
          </w:tcPr>
          <w:p w14:paraId="73584C1A" w14:textId="77777777" w:rsidR="00170256" w:rsidRDefault="00782ED2">
            <w:pPr>
              <w:widowControl/>
              <w:jc w:val="center"/>
              <w:rPr>
                <w:color w:val="000000"/>
              </w:rPr>
            </w:pPr>
            <w:r>
              <w:rPr>
                <w:rFonts w:cs="宋体" w:hint="eastAsia"/>
                <w:color w:val="000000"/>
              </w:rPr>
              <w:t>水泥（不含商品混凝土用量）</w:t>
            </w:r>
          </w:p>
        </w:tc>
        <w:tc>
          <w:tcPr>
            <w:tcW w:w="1987" w:type="dxa"/>
            <w:vAlign w:val="center"/>
          </w:tcPr>
          <w:p w14:paraId="1D6C88D8" w14:textId="77777777" w:rsidR="00170256" w:rsidRDefault="00782ED2">
            <w:pPr>
              <w:widowControl/>
              <w:tabs>
                <w:tab w:val="left" w:pos="2398"/>
              </w:tabs>
              <w:ind w:right="18"/>
              <w:jc w:val="right"/>
              <w:rPr>
                <w:color w:val="000000"/>
              </w:rPr>
            </w:pPr>
            <w:r>
              <w:rPr>
                <w:rFonts w:cs="宋体" w:hint="eastAsia"/>
                <w:color w:val="000000"/>
              </w:rPr>
              <w:t>吨</w:t>
            </w:r>
          </w:p>
        </w:tc>
        <w:tc>
          <w:tcPr>
            <w:tcW w:w="1702" w:type="dxa"/>
          </w:tcPr>
          <w:p w14:paraId="67CA82A2" w14:textId="77777777" w:rsidR="00170256" w:rsidRDefault="00170256">
            <w:pPr>
              <w:widowControl/>
              <w:jc w:val="right"/>
              <w:rPr>
                <w:color w:val="000000"/>
              </w:rPr>
            </w:pPr>
          </w:p>
        </w:tc>
      </w:tr>
      <w:tr w:rsidR="00170256" w14:paraId="49CEA2CC" w14:textId="77777777">
        <w:trPr>
          <w:trHeight w:val="541"/>
          <w:jc w:val="center"/>
        </w:trPr>
        <w:tc>
          <w:tcPr>
            <w:tcW w:w="1984" w:type="dxa"/>
            <w:vMerge/>
            <w:vAlign w:val="center"/>
          </w:tcPr>
          <w:p w14:paraId="7D4BF132" w14:textId="77777777" w:rsidR="00170256" w:rsidRDefault="00170256">
            <w:pPr>
              <w:widowControl/>
              <w:jc w:val="center"/>
              <w:rPr>
                <w:color w:val="000000"/>
              </w:rPr>
            </w:pPr>
          </w:p>
        </w:tc>
        <w:tc>
          <w:tcPr>
            <w:tcW w:w="3116" w:type="dxa"/>
            <w:vAlign w:val="center"/>
          </w:tcPr>
          <w:p w14:paraId="657104D8" w14:textId="77777777" w:rsidR="00170256" w:rsidRDefault="00782ED2">
            <w:pPr>
              <w:widowControl/>
              <w:jc w:val="center"/>
              <w:rPr>
                <w:color w:val="000000"/>
              </w:rPr>
            </w:pPr>
            <w:r>
              <w:rPr>
                <w:rFonts w:cs="宋体" w:hint="eastAsia"/>
                <w:color w:val="000000"/>
              </w:rPr>
              <w:t>商品混凝土</w:t>
            </w:r>
          </w:p>
        </w:tc>
        <w:tc>
          <w:tcPr>
            <w:tcW w:w="1987" w:type="dxa"/>
            <w:vAlign w:val="center"/>
          </w:tcPr>
          <w:p w14:paraId="3BD3D212" w14:textId="77777777" w:rsidR="00170256" w:rsidRDefault="00782ED2">
            <w:pPr>
              <w:widowControl/>
              <w:jc w:val="right"/>
              <w:rPr>
                <w:color w:val="000000"/>
              </w:rPr>
            </w:pPr>
            <w:r>
              <w:rPr>
                <w:color w:val="000000"/>
              </w:rPr>
              <w:t>m</w:t>
            </w:r>
            <w:r>
              <w:rPr>
                <w:color w:val="000000"/>
                <w:vertAlign w:val="superscript"/>
              </w:rPr>
              <w:t>3</w:t>
            </w:r>
          </w:p>
        </w:tc>
        <w:tc>
          <w:tcPr>
            <w:tcW w:w="1702" w:type="dxa"/>
          </w:tcPr>
          <w:p w14:paraId="482EE331" w14:textId="77777777" w:rsidR="00170256" w:rsidRDefault="00170256">
            <w:pPr>
              <w:widowControl/>
              <w:jc w:val="right"/>
              <w:rPr>
                <w:color w:val="000000"/>
              </w:rPr>
            </w:pPr>
          </w:p>
        </w:tc>
      </w:tr>
    </w:tbl>
    <w:p w14:paraId="17483757" w14:textId="77777777" w:rsidR="00170256" w:rsidRDefault="00170256">
      <w:pPr>
        <w:spacing w:line="480" w:lineRule="auto"/>
      </w:pPr>
    </w:p>
    <w:p w14:paraId="487FC62B" w14:textId="77777777" w:rsidR="00170256" w:rsidRDefault="00170256">
      <w:pPr>
        <w:spacing w:line="480" w:lineRule="auto"/>
      </w:pPr>
    </w:p>
    <w:p w14:paraId="68E236FC" w14:textId="77777777" w:rsidR="00170256" w:rsidRDefault="00170256">
      <w:pPr>
        <w:spacing w:line="480" w:lineRule="auto"/>
      </w:pPr>
    </w:p>
    <w:p w14:paraId="496459CE" w14:textId="77777777" w:rsidR="00170256" w:rsidRDefault="00782ED2">
      <w:pPr>
        <w:spacing w:line="480" w:lineRule="auto"/>
        <w:ind w:firstLineChars="100" w:firstLine="210"/>
      </w:pPr>
      <w:r>
        <w:t>投标人（盖</w:t>
      </w:r>
      <w:r>
        <w:rPr>
          <w:rFonts w:hint="eastAsia"/>
        </w:rPr>
        <w:t>单位</w:t>
      </w:r>
      <w:r>
        <w:t>章）：</w:t>
      </w:r>
    </w:p>
    <w:p w14:paraId="29D62222" w14:textId="77777777" w:rsidR="00170256" w:rsidRDefault="00782ED2">
      <w:pPr>
        <w:spacing w:line="480" w:lineRule="auto"/>
        <w:ind w:firstLineChars="100" w:firstLine="210"/>
      </w:pPr>
      <w:r>
        <w:t>法定代表人或其委托代理人（签字或盖章）：</w:t>
      </w:r>
    </w:p>
    <w:p w14:paraId="16E83437" w14:textId="77777777" w:rsidR="00170256" w:rsidRDefault="00782ED2">
      <w:pPr>
        <w:spacing w:line="480" w:lineRule="auto"/>
        <w:ind w:firstLineChars="100" w:firstLine="210"/>
      </w:pPr>
      <w:r>
        <w:t>日期：</w:t>
      </w:r>
      <w:r>
        <w:rPr>
          <w:szCs w:val="21"/>
        </w:rPr>
        <w:t>年月日</w:t>
      </w:r>
    </w:p>
    <w:p w14:paraId="6527EEDB" w14:textId="77777777" w:rsidR="00170256" w:rsidRDefault="00170256">
      <w:pPr>
        <w:spacing w:line="480" w:lineRule="auto"/>
        <w:ind w:firstLineChars="100" w:firstLine="210"/>
      </w:pPr>
    </w:p>
    <w:p w14:paraId="48032F56" w14:textId="77777777" w:rsidR="00170256" w:rsidRDefault="00170256">
      <w:pPr>
        <w:spacing w:line="480" w:lineRule="auto"/>
        <w:ind w:firstLineChars="100" w:firstLine="210"/>
        <w:sectPr w:rsidR="00170256">
          <w:pgSz w:w="11907" w:h="16840"/>
          <w:pgMar w:top="1440" w:right="1440" w:bottom="1440" w:left="1797" w:header="851" w:footer="851" w:gutter="0"/>
          <w:cols w:space="720"/>
          <w:docGrid w:linePitch="312"/>
        </w:sectPr>
      </w:pPr>
    </w:p>
    <w:p w14:paraId="3D3BBFAC" w14:textId="77777777" w:rsidR="00170256" w:rsidRDefault="00782ED2">
      <w:pPr>
        <w:pStyle w:val="26"/>
        <w:ind w:firstLine="422"/>
        <w:jc w:val="center"/>
        <w:rPr>
          <w:b/>
          <w:sz w:val="24"/>
        </w:rPr>
      </w:pPr>
      <w:bookmarkStart w:id="1504" w:name="_Toc484077678"/>
      <w:bookmarkStart w:id="1505" w:name="_Toc536018289"/>
      <w:bookmarkStart w:id="1506" w:name="_Toc511741999"/>
      <w:bookmarkStart w:id="1507" w:name="_Toc389065359"/>
      <w:r>
        <w:rPr>
          <w:b/>
          <w:sz w:val="24"/>
        </w:rPr>
        <w:lastRenderedPageBreak/>
        <w:t>四、已标价工程量清单</w:t>
      </w:r>
      <w:bookmarkEnd w:id="1504"/>
      <w:bookmarkEnd w:id="1505"/>
      <w:bookmarkEnd w:id="1506"/>
      <w:bookmarkEnd w:id="1507"/>
    </w:p>
    <w:p w14:paraId="383503A0" w14:textId="77777777" w:rsidR="00170256" w:rsidRDefault="00170256">
      <w:pPr>
        <w:pStyle w:val="26"/>
        <w:jc w:val="center"/>
        <w:rPr>
          <w:b/>
          <w:sz w:val="28"/>
          <w:szCs w:val="28"/>
        </w:rPr>
      </w:pPr>
    </w:p>
    <w:p w14:paraId="64D8D84E" w14:textId="77777777" w:rsidR="00170256" w:rsidRDefault="00782ED2">
      <w:pPr>
        <w:spacing w:line="360" w:lineRule="auto"/>
        <w:ind w:firstLineChars="200" w:firstLine="420"/>
        <w:rPr>
          <w:szCs w:val="21"/>
        </w:rPr>
      </w:pPr>
      <w:r>
        <w:rPr>
          <w:szCs w:val="21"/>
        </w:rPr>
        <w:t>1</w:t>
      </w:r>
      <w:r>
        <w:rPr>
          <w:rFonts w:hint="eastAsia"/>
          <w:szCs w:val="21"/>
        </w:rPr>
        <w:t xml:space="preserve">. </w:t>
      </w:r>
      <w:r>
        <w:rPr>
          <w:szCs w:val="21"/>
        </w:rPr>
        <w:t>已标价工程量清单应按第五章</w:t>
      </w:r>
      <w:r>
        <w:rPr>
          <w:szCs w:val="21"/>
        </w:rPr>
        <w:t>“</w:t>
      </w:r>
      <w:r>
        <w:rPr>
          <w:szCs w:val="21"/>
        </w:rPr>
        <w:t>工程量清单</w:t>
      </w:r>
      <w:r>
        <w:rPr>
          <w:szCs w:val="21"/>
        </w:rPr>
        <w:t>”</w:t>
      </w:r>
      <w:r>
        <w:rPr>
          <w:szCs w:val="21"/>
        </w:rPr>
        <w:t>中的相关表格及投标报价说明填写。构成合同文件的已标价工程量清单包括第五章</w:t>
      </w:r>
      <w:r>
        <w:rPr>
          <w:szCs w:val="21"/>
        </w:rPr>
        <w:t>“</w:t>
      </w:r>
      <w:r>
        <w:rPr>
          <w:szCs w:val="21"/>
        </w:rPr>
        <w:t>工程量清单</w:t>
      </w:r>
      <w:r>
        <w:rPr>
          <w:szCs w:val="21"/>
        </w:rPr>
        <w:t>”</w:t>
      </w:r>
      <w:r>
        <w:rPr>
          <w:szCs w:val="21"/>
        </w:rPr>
        <w:t>有关工程量清单、投标报价以及其他说明的内容。</w:t>
      </w:r>
    </w:p>
    <w:p w14:paraId="6DEF179A" w14:textId="77777777" w:rsidR="00170256" w:rsidRDefault="00782ED2">
      <w:pPr>
        <w:spacing w:line="360" w:lineRule="auto"/>
        <w:ind w:firstLineChars="200" w:firstLine="420"/>
        <w:rPr>
          <w:rFonts w:ascii="宋体" w:hAnsi="宋体"/>
          <w:szCs w:val="21"/>
        </w:rPr>
      </w:pPr>
      <w:r>
        <w:rPr>
          <w:szCs w:val="21"/>
        </w:rPr>
        <w:t>2</w:t>
      </w:r>
      <w:r>
        <w:rPr>
          <w:rFonts w:hint="eastAsia"/>
          <w:szCs w:val="21"/>
        </w:rPr>
        <w:t xml:space="preserve">. </w:t>
      </w:r>
      <w:r>
        <w:t>一般计税法建设工程已标价工程量清单表格按《关于建筑业实施营业税改征增值税后广西壮族自治区建设工程计价依据调整的通知》（桂建标〔</w:t>
      </w:r>
      <w:r>
        <w:t>2016</w:t>
      </w:r>
      <w:r>
        <w:t>〕</w:t>
      </w:r>
      <w:r>
        <w:t xml:space="preserve">17 </w:t>
      </w:r>
      <w:r>
        <w:t>号）附件</w:t>
      </w:r>
      <w:r>
        <w:t>“</w:t>
      </w:r>
      <w:r>
        <w:t>增值税一般计税方法工程计价表</w:t>
      </w:r>
      <w:r>
        <w:t>”</w:t>
      </w:r>
      <w:r>
        <w:t>要求提供，简易计税法表格按《</w:t>
      </w:r>
      <w:r>
        <w:t>&lt;</w:t>
      </w:r>
      <w:r>
        <w:t>建设工程工程量清单计价规范</w:t>
      </w:r>
      <w:r>
        <w:t>&gt;</w:t>
      </w:r>
      <w:r>
        <w:t>（</w:t>
      </w:r>
      <w:r>
        <w:t>GB5050-2013</w:t>
      </w:r>
      <w:r>
        <w:t>）广西壮族自治区实施细则》要求的表格提供，但规费和税费按照《关于建筑业实施营业税改征增值税后广西壮族自治区建设工程计价依据调整的通知》（桂建标〔</w:t>
      </w:r>
      <w:r>
        <w:t>2016</w:t>
      </w:r>
      <w:r>
        <w:t>〕</w:t>
      </w:r>
      <w:r>
        <w:t xml:space="preserve">17 </w:t>
      </w:r>
      <w:r>
        <w:t>号）</w:t>
      </w:r>
      <w:r>
        <w:rPr>
          <w:rFonts w:hint="eastAsia"/>
        </w:rPr>
        <w:t>、</w:t>
      </w:r>
      <w:r>
        <w:rPr>
          <w:rFonts w:ascii="宋体" w:hAnsi="宋体" w:hint="eastAsia"/>
          <w:szCs w:val="21"/>
        </w:rPr>
        <w:t>《关于调整建筑安装工程劳动保险费有关规定的通知》（桂造价</w:t>
      </w:r>
      <w:r>
        <w:t>〔</w:t>
      </w:r>
      <w:r>
        <w:t>201</w:t>
      </w:r>
      <w:r>
        <w:rPr>
          <w:rFonts w:hint="eastAsia"/>
        </w:rPr>
        <w:t>9</w:t>
      </w:r>
      <w:r>
        <w:t>〕</w:t>
      </w:r>
      <w:r>
        <w:t>1</w:t>
      </w:r>
      <w:r>
        <w:rPr>
          <w:rFonts w:hint="eastAsia"/>
        </w:rPr>
        <w:t>3</w:t>
      </w:r>
      <w:r>
        <w:t>号</w:t>
      </w:r>
      <w:r>
        <w:rPr>
          <w:rFonts w:ascii="宋体" w:hAnsi="宋体" w:hint="eastAsia"/>
          <w:szCs w:val="21"/>
        </w:rPr>
        <w:t>）、</w:t>
      </w:r>
      <w:r>
        <w:rPr>
          <w:rFonts w:hint="eastAsia"/>
        </w:rPr>
        <w:t>《</w:t>
      </w:r>
      <w:r>
        <w:t>自治区住房城乡建设厅关于调整建设工程计价增值税税率的通知</w:t>
      </w:r>
      <w:r>
        <w:rPr>
          <w:rFonts w:hint="eastAsia"/>
        </w:rPr>
        <w:t>》（</w:t>
      </w:r>
      <w:r>
        <w:t>桂建标〔</w:t>
      </w:r>
      <w:r>
        <w:t>201</w:t>
      </w:r>
      <w:r>
        <w:rPr>
          <w:rFonts w:hint="eastAsia"/>
        </w:rPr>
        <w:t>9</w:t>
      </w:r>
      <w:r>
        <w:t>〕</w:t>
      </w:r>
      <w:r>
        <w:t>1</w:t>
      </w:r>
      <w:r>
        <w:rPr>
          <w:rFonts w:hint="eastAsia"/>
        </w:rPr>
        <w:t>2</w:t>
      </w:r>
      <w:r>
        <w:t>号</w:t>
      </w:r>
      <w:r>
        <w:rPr>
          <w:rFonts w:ascii="宋体" w:hAnsi="宋体" w:hint="eastAsia"/>
          <w:szCs w:val="21"/>
        </w:rPr>
        <w:t>）</w:t>
      </w:r>
      <w:r>
        <w:t>调整，具体内容包括：</w:t>
      </w:r>
    </w:p>
    <w:p w14:paraId="08696509" w14:textId="77777777" w:rsidR="00170256" w:rsidRDefault="00782ED2">
      <w:pPr>
        <w:spacing w:line="360" w:lineRule="auto"/>
        <w:ind w:firstLineChars="300" w:firstLine="630"/>
        <w:rPr>
          <w:szCs w:val="21"/>
        </w:rPr>
      </w:pPr>
      <w:r>
        <w:rPr>
          <w:szCs w:val="21"/>
        </w:rPr>
        <w:t>1.1</w:t>
      </w:r>
      <w:r>
        <w:rPr>
          <w:szCs w:val="21"/>
        </w:rPr>
        <w:t>投标总价（封</w:t>
      </w:r>
      <w:r>
        <w:rPr>
          <w:szCs w:val="21"/>
        </w:rPr>
        <w:t>-3</w:t>
      </w:r>
      <w:r>
        <w:rPr>
          <w:szCs w:val="21"/>
        </w:rPr>
        <w:t>）</w:t>
      </w:r>
    </w:p>
    <w:p w14:paraId="4E55C7EF" w14:textId="77777777" w:rsidR="00170256" w:rsidRDefault="00782ED2">
      <w:pPr>
        <w:spacing w:line="360" w:lineRule="auto"/>
        <w:ind w:firstLineChars="300" w:firstLine="630"/>
        <w:rPr>
          <w:szCs w:val="21"/>
        </w:rPr>
      </w:pPr>
      <w:r>
        <w:rPr>
          <w:szCs w:val="21"/>
        </w:rPr>
        <w:t>1.2</w:t>
      </w:r>
      <w:r>
        <w:rPr>
          <w:szCs w:val="21"/>
        </w:rPr>
        <w:t>投标总价（扉</w:t>
      </w:r>
      <w:r>
        <w:rPr>
          <w:szCs w:val="21"/>
        </w:rPr>
        <w:t>-3</w:t>
      </w:r>
      <w:r>
        <w:rPr>
          <w:szCs w:val="21"/>
        </w:rPr>
        <w:t>）</w:t>
      </w:r>
    </w:p>
    <w:p w14:paraId="4BE40878" w14:textId="77777777" w:rsidR="00170256" w:rsidRDefault="00782ED2">
      <w:pPr>
        <w:spacing w:line="360" w:lineRule="auto"/>
        <w:ind w:firstLineChars="300" w:firstLine="630"/>
        <w:rPr>
          <w:szCs w:val="21"/>
        </w:rPr>
      </w:pPr>
      <w:r>
        <w:rPr>
          <w:szCs w:val="21"/>
        </w:rPr>
        <w:t>1.3</w:t>
      </w:r>
      <w:r>
        <w:rPr>
          <w:szCs w:val="21"/>
        </w:rPr>
        <w:t>总说明（表</w:t>
      </w:r>
      <w:r>
        <w:rPr>
          <w:szCs w:val="21"/>
        </w:rPr>
        <w:t>-01</w:t>
      </w:r>
      <w:r>
        <w:rPr>
          <w:szCs w:val="21"/>
        </w:rPr>
        <w:t>）</w:t>
      </w:r>
    </w:p>
    <w:p w14:paraId="0625CBF9" w14:textId="77777777" w:rsidR="00170256" w:rsidRDefault="00782ED2">
      <w:pPr>
        <w:spacing w:line="360" w:lineRule="auto"/>
        <w:ind w:firstLineChars="300" w:firstLine="630"/>
        <w:rPr>
          <w:szCs w:val="21"/>
        </w:rPr>
      </w:pPr>
      <w:r>
        <w:rPr>
          <w:szCs w:val="21"/>
        </w:rPr>
        <w:t>1.4</w:t>
      </w:r>
      <w:r>
        <w:rPr>
          <w:szCs w:val="21"/>
        </w:rPr>
        <w:t>建设项目投标报价汇总表（表</w:t>
      </w:r>
      <w:r>
        <w:rPr>
          <w:szCs w:val="21"/>
        </w:rPr>
        <w:t>-02</w:t>
      </w:r>
      <w:r>
        <w:rPr>
          <w:szCs w:val="21"/>
        </w:rPr>
        <w:t>）</w:t>
      </w:r>
    </w:p>
    <w:p w14:paraId="730EC3E7" w14:textId="77777777" w:rsidR="00170256" w:rsidRDefault="00782ED2">
      <w:pPr>
        <w:spacing w:line="360" w:lineRule="auto"/>
        <w:ind w:firstLineChars="300" w:firstLine="630"/>
        <w:rPr>
          <w:szCs w:val="21"/>
        </w:rPr>
      </w:pPr>
      <w:r>
        <w:rPr>
          <w:szCs w:val="21"/>
        </w:rPr>
        <w:t>1.5</w:t>
      </w:r>
      <w:r>
        <w:rPr>
          <w:szCs w:val="21"/>
        </w:rPr>
        <w:t>单项工程投标报价汇总表（表</w:t>
      </w:r>
      <w:r>
        <w:rPr>
          <w:szCs w:val="21"/>
        </w:rPr>
        <w:t>-03</w:t>
      </w:r>
      <w:r>
        <w:rPr>
          <w:szCs w:val="21"/>
        </w:rPr>
        <w:t>）</w:t>
      </w:r>
    </w:p>
    <w:p w14:paraId="187E7AD1" w14:textId="77777777" w:rsidR="00170256" w:rsidRDefault="00782ED2">
      <w:pPr>
        <w:spacing w:line="360" w:lineRule="auto"/>
        <w:ind w:firstLineChars="300" w:firstLine="630"/>
        <w:rPr>
          <w:szCs w:val="21"/>
        </w:rPr>
      </w:pPr>
      <w:r>
        <w:rPr>
          <w:szCs w:val="21"/>
        </w:rPr>
        <w:t>1.6</w:t>
      </w:r>
      <w:r>
        <w:rPr>
          <w:szCs w:val="21"/>
        </w:rPr>
        <w:t>单位工程投标报价汇总表（表</w:t>
      </w:r>
      <w:r>
        <w:rPr>
          <w:szCs w:val="21"/>
        </w:rPr>
        <w:t>-04</w:t>
      </w:r>
      <w:r>
        <w:rPr>
          <w:szCs w:val="21"/>
        </w:rPr>
        <w:t>）</w:t>
      </w:r>
    </w:p>
    <w:p w14:paraId="473A6E2E" w14:textId="77777777" w:rsidR="00170256" w:rsidRDefault="00782ED2">
      <w:pPr>
        <w:spacing w:line="360" w:lineRule="auto"/>
        <w:ind w:firstLineChars="300" w:firstLine="630"/>
        <w:rPr>
          <w:szCs w:val="21"/>
        </w:rPr>
      </w:pPr>
      <w:r>
        <w:rPr>
          <w:szCs w:val="21"/>
        </w:rPr>
        <w:t>1.7</w:t>
      </w:r>
      <w:r>
        <w:rPr>
          <w:szCs w:val="21"/>
        </w:rPr>
        <w:t>分部分项工程和单价措施项目清单与计价表（表</w:t>
      </w:r>
      <w:r>
        <w:rPr>
          <w:szCs w:val="21"/>
        </w:rPr>
        <w:t>-08</w:t>
      </w:r>
      <w:r>
        <w:rPr>
          <w:szCs w:val="21"/>
        </w:rPr>
        <w:t>）</w:t>
      </w:r>
    </w:p>
    <w:p w14:paraId="27A1B4C7" w14:textId="77777777" w:rsidR="00170256" w:rsidRDefault="00782ED2">
      <w:pPr>
        <w:spacing w:line="360" w:lineRule="auto"/>
        <w:ind w:firstLineChars="300" w:firstLine="630"/>
        <w:rPr>
          <w:szCs w:val="21"/>
        </w:rPr>
      </w:pPr>
      <w:r>
        <w:rPr>
          <w:szCs w:val="21"/>
        </w:rPr>
        <w:t>1.8</w:t>
      </w:r>
      <w:r>
        <w:rPr>
          <w:szCs w:val="21"/>
        </w:rPr>
        <w:t>工程量清单综合单价分析表（表</w:t>
      </w:r>
      <w:r>
        <w:rPr>
          <w:szCs w:val="21"/>
        </w:rPr>
        <w:t>-09</w:t>
      </w:r>
      <w:r>
        <w:rPr>
          <w:szCs w:val="21"/>
        </w:rPr>
        <w:t>）</w:t>
      </w:r>
    </w:p>
    <w:p w14:paraId="01A0F683" w14:textId="77777777" w:rsidR="00170256" w:rsidRDefault="00782ED2">
      <w:pPr>
        <w:spacing w:line="360" w:lineRule="auto"/>
        <w:ind w:firstLineChars="300" w:firstLine="630"/>
        <w:rPr>
          <w:szCs w:val="21"/>
        </w:rPr>
      </w:pPr>
      <w:r>
        <w:rPr>
          <w:szCs w:val="21"/>
        </w:rPr>
        <w:t>1.9</w:t>
      </w:r>
      <w:r>
        <w:rPr>
          <w:szCs w:val="21"/>
        </w:rPr>
        <w:t>主要清单项目工料机分析表（表</w:t>
      </w:r>
      <w:r>
        <w:rPr>
          <w:szCs w:val="21"/>
        </w:rPr>
        <w:t>-10</w:t>
      </w:r>
      <w:r>
        <w:rPr>
          <w:szCs w:val="21"/>
        </w:rPr>
        <w:t>）</w:t>
      </w:r>
    </w:p>
    <w:p w14:paraId="171DA641" w14:textId="77777777" w:rsidR="00170256" w:rsidRDefault="00782ED2">
      <w:pPr>
        <w:spacing w:line="360" w:lineRule="auto"/>
        <w:ind w:firstLineChars="300" w:firstLine="630"/>
        <w:rPr>
          <w:szCs w:val="21"/>
        </w:rPr>
      </w:pPr>
      <w:r>
        <w:rPr>
          <w:szCs w:val="21"/>
        </w:rPr>
        <w:t>1.10</w:t>
      </w:r>
      <w:r>
        <w:rPr>
          <w:szCs w:val="21"/>
        </w:rPr>
        <w:t>总价措施项目清单与计价表（表</w:t>
      </w:r>
      <w:r>
        <w:rPr>
          <w:szCs w:val="21"/>
        </w:rPr>
        <w:t>-11</w:t>
      </w:r>
      <w:r>
        <w:rPr>
          <w:szCs w:val="21"/>
        </w:rPr>
        <w:t>）</w:t>
      </w:r>
    </w:p>
    <w:p w14:paraId="677FDAF6" w14:textId="77777777" w:rsidR="00170256" w:rsidRDefault="00782ED2">
      <w:pPr>
        <w:spacing w:line="360" w:lineRule="auto"/>
        <w:ind w:firstLineChars="300" w:firstLine="630"/>
        <w:rPr>
          <w:szCs w:val="21"/>
        </w:rPr>
      </w:pPr>
      <w:r>
        <w:rPr>
          <w:szCs w:val="21"/>
        </w:rPr>
        <w:t>1.11</w:t>
      </w:r>
      <w:r>
        <w:rPr>
          <w:szCs w:val="21"/>
        </w:rPr>
        <w:t>其他项目清单与计价汇总表（表</w:t>
      </w:r>
      <w:r>
        <w:rPr>
          <w:szCs w:val="21"/>
        </w:rPr>
        <w:t>-12</w:t>
      </w:r>
      <w:r>
        <w:rPr>
          <w:szCs w:val="21"/>
        </w:rPr>
        <w:t>）</w:t>
      </w:r>
    </w:p>
    <w:p w14:paraId="2F00026C" w14:textId="77777777" w:rsidR="00170256" w:rsidRDefault="00782ED2">
      <w:pPr>
        <w:spacing w:line="360" w:lineRule="auto"/>
        <w:ind w:firstLineChars="300" w:firstLine="630"/>
        <w:rPr>
          <w:szCs w:val="21"/>
        </w:rPr>
      </w:pPr>
      <w:r>
        <w:rPr>
          <w:szCs w:val="21"/>
        </w:rPr>
        <w:t>1.12</w:t>
      </w:r>
      <w:r>
        <w:rPr>
          <w:szCs w:val="21"/>
        </w:rPr>
        <w:t>暂列金额明细表（表</w:t>
      </w:r>
      <w:r>
        <w:rPr>
          <w:szCs w:val="21"/>
        </w:rPr>
        <w:t>12-1</w:t>
      </w:r>
      <w:r>
        <w:rPr>
          <w:szCs w:val="21"/>
        </w:rPr>
        <w:t>）</w:t>
      </w:r>
    </w:p>
    <w:p w14:paraId="2E69AC5F" w14:textId="77777777" w:rsidR="00170256" w:rsidRDefault="00782ED2">
      <w:pPr>
        <w:spacing w:line="360" w:lineRule="auto"/>
        <w:ind w:firstLineChars="300" w:firstLine="630"/>
        <w:rPr>
          <w:szCs w:val="21"/>
        </w:rPr>
      </w:pPr>
      <w:r>
        <w:rPr>
          <w:szCs w:val="21"/>
        </w:rPr>
        <w:t>1.13</w:t>
      </w:r>
      <w:r>
        <w:rPr>
          <w:szCs w:val="21"/>
        </w:rPr>
        <w:t>材料（工程设备）暂估单位及调整表（表</w:t>
      </w:r>
      <w:r>
        <w:rPr>
          <w:szCs w:val="21"/>
        </w:rPr>
        <w:t>12-2</w:t>
      </w:r>
      <w:r>
        <w:rPr>
          <w:szCs w:val="21"/>
        </w:rPr>
        <w:t>）</w:t>
      </w:r>
    </w:p>
    <w:p w14:paraId="270688C3" w14:textId="77777777" w:rsidR="00170256" w:rsidRDefault="00782ED2">
      <w:pPr>
        <w:spacing w:line="360" w:lineRule="auto"/>
        <w:ind w:firstLineChars="300" w:firstLine="630"/>
        <w:rPr>
          <w:szCs w:val="21"/>
        </w:rPr>
      </w:pPr>
      <w:r>
        <w:rPr>
          <w:szCs w:val="21"/>
        </w:rPr>
        <w:t>1.14</w:t>
      </w:r>
      <w:r>
        <w:rPr>
          <w:szCs w:val="21"/>
        </w:rPr>
        <w:t>专业工程暂估价表（表</w:t>
      </w:r>
      <w:r>
        <w:rPr>
          <w:szCs w:val="21"/>
        </w:rPr>
        <w:t>12-3</w:t>
      </w:r>
      <w:r>
        <w:rPr>
          <w:szCs w:val="21"/>
        </w:rPr>
        <w:t>）</w:t>
      </w:r>
    </w:p>
    <w:p w14:paraId="40B968EC" w14:textId="77777777" w:rsidR="00170256" w:rsidRDefault="00782ED2">
      <w:pPr>
        <w:spacing w:line="360" w:lineRule="auto"/>
        <w:ind w:firstLineChars="300" w:firstLine="630"/>
        <w:rPr>
          <w:szCs w:val="21"/>
        </w:rPr>
      </w:pPr>
      <w:r>
        <w:rPr>
          <w:szCs w:val="21"/>
        </w:rPr>
        <w:t>1.15</w:t>
      </w:r>
      <w:r>
        <w:rPr>
          <w:szCs w:val="21"/>
        </w:rPr>
        <w:t>计日工表（表</w:t>
      </w:r>
      <w:r>
        <w:rPr>
          <w:szCs w:val="21"/>
        </w:rPr>
        <w:t>12-4</w:t>
      </w:r>
      <w:r>
        <w:rPr>
          <w:szCs w:val="21"/>
        </w:rPr>
        <w:t>）</w:t>
      </w:r>
    </w:p>
    <w:p w14:paraId="23FAF589" w14:textId="77777777" w:rsidR="00170256" w:rsidRDefault="00782ED2">
      <w:pPr>
        <w:spacing w:line="360" w:lineRule="auto"/>
        <w:ind w:firstLineChars="300" w:firstLine="630"/>
        <w:rPr>
          <w:szCs w:val="21"/>
        </w:rPr>
      </w:pPr>
      <w:r>
        <w:rPr>
          <w:szCs w:val="21"/>
        </w:rPr>
        <w:t>1.16</w:t>
      </w:r>
      <w:r>
        <w:rPr>
          <w:szCs w:val="21"/>
        </w:rPr>
        <w:t>总承包服务费计价表（表</w:t>
      </w:r>
      <w:r>
        <w:rPr>
          <w:szCs w:val="21"/>
        </w:rPr>
        <w:t>12-5</w:t>
      </w:r>
      <w:r>
        <w:rPr>
          <w:szCs w:val="21"/>
        </w:rPr>
        <w:t>）</w:t>
      </w:r>
    </w:p>
    <w:p w14:paraId="6DAA4D67" w14:textId="77777777" w:rsidR="00170256" w:rsidRDefault="00782ED2">
      <w:pPr>
        <w:spacing w:line="360" w:lineRule="auto"/>
        <w:ind w:firstLineChars="300" w:firstLine="630"/>
        <w:rPr>
          <w:szCs w:val="21"/>
        </w:rPr>
      </w:pPr>
      <w:r>
        <w:rPr>
          <w:szCs w:val="21"/>
        </w:rPr>
        <w:t>1.17</w:t>
      </w:r>
      <w:r>
        <w:rPr>
          <w:szCs w:val="21"/>
        </w:rPr>
        <w:t>税前项目清单与计价表（表</w:t>
      </w:r>
      <w:r>
        <w:rPr>
          <w:szCs w:val="21"/>
        </w:rPr>
        <w:t>-14</w:t>
      </w:r>
      <w:r>
        <w:rPr>
          <w:szCs w:val="21"/>
        </w:rPr>
        <w:t>）</w:t>
      </w:r>
    </w:p>
    <w:p w14:paraId="396850F2" w14:textId="77777777" w:rsidR="00170256" w:rsidRDefault="00782ED2">
      <w:pPr>
        <w:spacing w:line="360" w:lineRule="auto"/>
        <w:ind w:firstLineChars="300" w:firstLine="630"/>
        <w:rPr>
          <w:szCs w:val="21"/>
        </w:rPr>
      </w:pPr>
      <w:r>
        <w:rPr>
          <w:szCs w:val="21"/>
        </w:rPr>
        <w:t>1.18</w:t>
      </w:r>
      <w:r>
        <w:rPr>
          <w:szCs w:val="21"/>
        </w:rPr>
        <w:t>规费、</w:t>
      </w:r>
      <w:r>
        <w:rPr>
          <w:rFonts w:hint="eastAsia"/>
          <w:szCs w:val="21"/>
        </w:rPr>
        <w:t>增值税</w:t>
      </w:r>
      <w:r>
        <w:rPr>
          <w:szCs w:val="21"/>
        </w:rPr>
        <w:t>项目清单与计价表（表</w:t>
      </w:r>
      <w:r>
        <w:rPr>
          <w:szCs w:val="21"/>
        </w:rPr>
        <w:t>-15</w:t>
      </w:r>
      <w:r>
        <w:rPr>
          <w:szCs w:val="21"/>
        </w:rPr>
        <w:t>）</w:t>
      </w:r>
    </w:p>
    <w:p w14:paraId="71F6165F" w14:textId="77777777" w:rsidR="00170256" w:rsidRDefault="00782ED2">
      <w:pPr>
        <w:spacing w:line="360" w:lineRule="auto"/>
        <w:ind w:firstLineChars="300" w:firstLine="630"/>
        <w:rPr>
          <w:szCs w:val="21"/>
        </w:rPr>
      </w:pPr>
      <w:r>
        <w:rPr>
          <w:szCs w:val="21"/>
        </w:rPr>
        <w:t>1.19</w:t>
      </w:r>
      <w:r>
        <w:rPr>
          <w:szCs w:val="21"/>
        </w:rPr>
        <w:t>发包人提供主要材料和工程设备一览表（表</w:t>
      </w:r>
      <w:r>
        <w:rPr>
          <w:szCs w:val="21"/>
        </w:rPr>
        <w:t>-21</w:t>
      </w:r>
      <w:r>
        <w:rPr>
          <w:szCs w:val="21"/>
        </w:rPr>
        <w:t>）</w:t>
      </w:r>
    </w:p>
    <w:p w14:paraId="08C53F23" w14:textId="77777777" w:rsidR="00170256" w:rsidRDefault="00782ED2">
      <w:pPr>
        <w:spacing w:line="360" w:lineRule="auto"/>
        <w:ind w:firstLineChars="300" w:firstLine="630"/>
        <w:rPr>
          <w:szCs w:val="21"/>
        </w:rPr>
      </w:pPr>
      <w:r>
        <w:rPr>
          <w:szCs w:val="21"/>
        </w:rPr>
        <w:t>1.20</w:t>
      </w:r>
      <w:r>
        <w:rPr>
          <w:szCs w:val="21"/>
        </w:rPr>
        <w:t>承包人提供主要材料和工程设备一览表（适用于造价信息差额调整法）（表</w:t>
      </w:r>
      <w:r>
        <w:rPr>
          <w:szCs w:val="21"/>
        </w:rPr>
        <w:t>-22</w:t>
      </w:r>
      <w:r>
        <w:rPr>
          <w:szCs w:val="21"/>
        </w:rPr>
        <w:t>）</w:t>
      </w:r>
    </w:p>
    <w:p w14:paraId="1213E8AD" w14:textId="77777777" w:rsidR="00170256" w:rsidRDefault="00782ED2">
      <w:pPr>
        <w:spacing w:line="360" w:lineRule="auto"/>
        <w:ind w:firstLineChars="300" w:firstLine="630"/>
        <w:rPr>
          <w:szCs w:val="21"/>
        </w:rPr>
      </w:pPr>
      <w:r>
        <w:rPr>
          <w:szCs w:val="21"/>
        </w:rPr>
        <w:t>1.21</w:t>
      </w:r>
      <w:r>
        <w:rPr>
          <w:szCs w:val="21"/>
        </w:rPr>
        <w:t>承包人提供主要材料和工程设备一览表（适用于价格指数差额调整法）（表</w:t>
      </w:r>
      <w:r>
        <w:rPr>
          <w:szCs w:val="21"/>
        </w:rPr>
        <w:t>-23</w:t>
      </w:r>
      <w:r>
        <w:rPr>
          <w:szCs w:val="21"/>
        </w:rPr>
        <w:t>）</w:t>
      </w:r>
    </w:p>
    <w:p w14:paraId="20D1E8DA" w14:textId="77777777" w:rsidR="00170256" w:rsidRDefault="00170256">
      <w:pPr>
        <w:spacing w:line="360" w:lineRule="auto"/>
        <w:ind w:firstLineChars="300" w:firstLine="630"/>
        <w:rPr>
          <w:szCs w:val="21"/>
        </w:rPr>
      </w:pPr>
    </w:p>
    <w:p w14:paraId="2FDEA8EC" w14:textId="77777777" w:rsidR="00170256" w:rsidRDefault="00782ED2">
      <w:pPr>
        <w:spacing w:line="360" w:lineRule="auto"/>
        <w:rPr>
          <w:szCs w:val="21"/>
        </w:rPr>
      </w:pPr>
      <w:r>
        <w:rPr>
          <w:rFonts w:hint="eastAsia"/>
          <w:szCs w:val="21"/>
        </w:rPr>
        <w:t>备注：</w:t>
      </w:r>
    </w:p>
    <w:p w14:paraId="0C032248" w14:textId="77777777" w:rsidR="00170256" w:rsidRDefault="00782ED2">
      <w:pPr>
        <w:spacing w:line="360" w:lineRule="auto"/>
        <w:ind w:firstLineChars="200" w:firstLine="420"/>
        <w:rPr>
          <w:szCs w:val="21"/>
        </w:rPr>
      </w:pPr>
      <w:r>
        <w:rPr>
          <w:rFonts w:hint="eastAsia"/>
          <w:szCs w:val="21"/>
        </w:rPr>
        <w:lastRenderedPageBreak/>
        <w:t>（</w:t>
      </w:r>
      <w:r>
        <w:rPr>
          <w:rFonts w:hint="eastAsia"/>
          <w:szCs w:val="21"/>
        </w:rPr>
        <w:t>1</w:t>
      </w:r>
      <w:r>
        <w:rPr>
          <w:rFonts w:hint="eastAsia"/>
          <w:szCs w:val="21"/>
        </w:rPr>
        <w:t>）</w:t>
      </w:r>
      <w:r>
        <w:rPr>
          <w:rFonts w:hint="eastAsia"/>
          <w:szCs w:val="21"/>
        </w:rPr>
        <w:t>1.8</w:t>
      </w:r>
      <w:r>
        <w:rPr>
          <w:szCs w:val="21"/>
        </w:rPr>
        <w:t>工程量清单综合单价分析表</w:t>
      </w:r>
      <w:r>
        <w:rPr>
          <w:rFonts w:hint="eastAsia"/>
          <w:szCs w:val="21"/>
        </w:rPr>
        <w:t>和</w:t>
      </w:r>
      <w:r>
        <w:rPr>
          <w:rFonts w:hint="eastAsia"/>
          <w:szCs w:val="21"/>
        </w:rPr>
        <w:t>1.9</w:t>
      </w:r>
      <w:r>
        <w:rPr>
          <w:szCs w:val="21"/>
        </w:rPr>
        <w:t>主要清单项目工料机分析表</w:t>
      </w:r>
      <w:r>
        <w:rPr>
          <w:rFonts w:hint="eastAsia"/>
          <w:szCs w:val="21"/>
        </w:rPr>
        <w:t>仅要求在商务标正本附上，副本可不附该部分内容。</w:t>
      </w:r>
    </w:p>
    <w:p w14:paraId="6F46CEA3" w14:textId="77777777" w:rsidR="00170256" w:rsidRDefault="00782ED2">
      <w:pPr>
        <w:spacing w:line="360" w:lineRule="auto"/>
        <w:ind w:firstLineChars="200" w:firstLine="420"/>
        <w:rPr>
          <w:szCs w:val="21"/>
        </w:rPr>
      </w:pPr>
      <w:r>
        <w:rPr>
          <w:rFonts w:hint="eastAsia"/>
          <w:szCs w:val="21"/>
        </w:rPr>
        <w:t>（</w:t>
      </w:r>
      <w:r>
        <w:rPr>
          <w:rFonts w:hint="eastAsia"/>
          <w:szCs w:val="21"/>
        </w:rPr>
        <w:t>2</w:t>
      </w:r>
      <w:r>
        <w:rPr>
          <w:rFonts w:hint="eastAsia"/>
          <w:szCs w:val="21"/>
        </w:rPr>
        <w:t>）已标价工程量清单表格要严格按照招标工程量清单给出的表格要求和内容填报。以下表格视工程实际需要选用，如该工程不发生如下表格相关项目和费用，招标工程量清单不应列入该部分表格，已标价工程量清单亦不包括这部分表格。</w:t>
      </w:r>
    </w:p>
    <w:p w14:paraId="0A72430C" w14:textId="77777777" w:rsidR="00170256" w:rsidRDefault="00782ED2">
      <w:pPr>
        <w:spacing w:line="360" w:lineRule="auto"/>
        <w:ind w:firstLineChars="450" w:firstLine="945"/>
        <w:rPr>
          <w:szCs w:val="21"/>
        </w:rPr>
      </w:pPr>
      <w:r>
        <w:rPr>
          <w:rFonts w:ascii="宋体" w:hAnsi="宋体" w:cs="宋体" w:hint="eastAsia"/>
          <w:szCs w:val="21"/>
        </w:rPr>
        <w:t>①</w:t>
      </w:r>
      <w:r>
        <w:rPr>
          <w:szCs w:val="21"/>
        </w:rPr>
        <w:t>建设项目投标报价汇总表（表</w:t>
      </w:r>
      <w:r>
        <w:rPr>
          <w:szCs w:val="21"/>
        </w:rPr>
        <w:t>-02</w:t>
      </w:r>
      <w:r>
        <w:rPr>
          <w:szCs w:val="21"/>
        </w:rPr>
        <w:t>）</w:t>
      </w:r>
    </w:p>
    <w:p w14:paraId="5C82D257" w14:textId="77777777" w:rsidR="00170256" w:rsidRDefault="00782ED2">
      <w:pPr>
        <w:spacing w:line="360" w:lineRule="auto"/>
        <w:ind w:firstLineChars="450" w:firstLine="945"/>
        <w:rPr>
          <w:szCs w:val="21"/>
        </w:rPr>
      </w:pPr>
      <w:r>
        <w:rPr>
          <w:rFonts w:hint="eastAsia"/>
          <w:szCs w:val="21"/>
        </w:rPr>
        <w:t>②暂列金额明细表</w:t>
      </w:r>
      <w:r>
        <w:rPr>
          <w:szCs w:val="21"/>
        </w:rPr>
        <w:t>（表</w:t>
      </w:r>
      <w:r>
        <w:rPr>
          <w:szCs w:val="21"/>
        </w:rPr>
        <w:t>12-1</w:t>
      </w:r>
      <w:r>
        <w:rPr>
          <w:szCs w:val="21"/>
        </w:rPr>
        <w:t>）</w:t>
      </w:r>
    </w:p>
    <w:p w14:paraId="21CC292D" w14:textId="77777777" w:rsidR="00170256" w:rsidRDefault="00782ED2">
      <w:pPr>
        <w:spacing w:line="360" w:lineRule="auto"/>
        <w:ind w:firstLineChars="450" w:firstLine="945"/>
        <w:rPr>
          <w:szCs w:val="21"/>
        </w:rPr>
      </w:pPr>
      <w:r>
        <w:rPr>
          <w:rFonts w:hint="eastAsia"/>
          <w:szCs w:val="21"/>
        </w:rPr>
        <w:t>③</w:t>
      </w:r>
      <w:r>
        <w:rPr>
          <w:szCs w:val="21"/>
        </w:rPr>
        <w:t>材料（工程设备）暂估单位及调整表（表</w:t>
      </w:r>
      <w:r>
        <w:rPr>
          <w:szCs w:val="21"/>
        </w:rPr>
        <w:t>12-2</w:t>
      </w:r>
      <w:r>
        <w:rPr>
          <w:szCs w:val="21"/>
        </w:rPr>
        <w:t>）</w:t>
      </w:r>
    </w:p>
    <w:p w14:paraId="30546775" w14:textId="77777777" w:rsidR="00170256" w:rsidRDefault="00782ED2">
      <w:pPr>
        <w:spacing w:line="360" w:lineRule="auto"/>
        <w:ind w:firstLineChars="450" w:firstLine="945"/>
        <w:rPr>
          <w:szCs w:val="21"/>
        </w:rPr>
      </w:pPr>
      <w:r>
        <w:rPr>
          <w:rFonts w:hint="eastAsia"/>
          <w:szCs w:val="21"/>
        </w:rPr>
        <w:t>④</w:t>
      </w:r>
      <w:r>
        <w:rPr>
          <w:szCs w:val="21"/>
        </w:rPr>
        <w:t>专业工程暂估价表（表</w:t>
      </w:r>
      <w:r>
        <w:rPr>
          <w:szCs w:val="21"/>
        </w:rPr>
        <w:t>12-3</w:t>
      </w:r>
      <w:r>
        <w:rPr>
          <w:szCs w:val="21"/>
        </w:rPr>
        <w:t>）</w:t>
      </w:r>
    </w:p>
    <w:p w14:paraId="3111D19D" w14:textId="77777777" w:rsidR="00170256" w:rsidRDefault="00782ED2">
      <w:pPr>
        <w:spacing w:line="360" w:lineRule="auto"/>
        <w:ind w:firstLineChars="450" w:firstLine="945"/>
        <w:rPr>
          <w:szCs w:val="21"/>
        </w:rPr>
      </w:pPr>
      <w:r>
        <w:rPr>
          <w:rFonts w:hint="eastAsia"/>
          <w:szCs w:val="21"/>
        </w:rPr>
        <w:t>⑤</w:t>
      </w:r>
      <w:r>
        <w:rPr>
          <w:szCs w:val="21"/>
        </w:rPr>
        <w:t>计日工表表</w:t>
      </w:r>
      <w:r>
        <w:rPr>
          <w:szCs w:val="21"/>
        </w:rPr>
        <w:t>12-4</w:t>
      </w:r>
      <w:r>
        <w:rPr>
          <w:szCs w:val="21"/>
        </w:rPr>
        <w:t>）</w:t>
      </w:r>
    </w:p>
    <w:p w14:paraId="13A35346" w14:textId="77777777" w:rsidR="00170256" w:rsidRDefault="00782ED2">
      <w:pPr>
        <w:spacing w:line="360" w:lineRule="auto"/>
        <w:ind w:firstLineChars="450" w:firstLine="945"/>
        <w:rPr>
          <w:szCs w:val="21"/>
        </w:rPr>
      </w:pPr>
      <w:r>
        <w:rPr>
          <w:rFonts w:hint="eastAsia"/>
          <w:szCs w:val="21"/>
        </w:rPr>
        <w:t>⑥</w:t>
      </w:r>
      <w:r>
        <w:rPr>
          <w:szCs w:val="21"/>
        </w:rPr>
        <w:t>总承包服务费计价表（表</w:t>
      </w:r>
      <w:r>
        <w:rPr>
          <w:szCs w:val="21"/>
        </w:rPr>
        <w:t>12-5</w:t>
      </w:r>
      <w:r>
        <w:rPr>
          <w:szCs w:val="21"/>
        </w:rPr>
        <w:t>）</w:t>
      </w:r>
    </w:p>
    <w:p w14:paraId="7BBE52BB" w14:textId="77777777" w:rsidR="00170256" w:rsidRDefault="00782ED2">
      <w:pPr>
        <w:spacing w:line="360" w:lineRule="auto"/>
        <w:ind w:firstLineChars="450" w:firstLine="945"/>
        <w:rPr>
          <w:szCs w:val="21"/>
        </w:rPr>
      </w:pPr>
      <w:r>
        <w:rPr>
          <w:rFonts w:hint="eastAsia"/>
          <w:szCs w:val="21"/>
        </w:rPr>
        <w:t>⑦</w:t>
      </w:r>
      <w:r>
        <w:rPr>
          <w:szCs w:val="21"/>
        </w:rPr>
        <w:t>税前项目清单与计价表（表</w:t>
      </w:r>
      <w:r>
        <w:rPr>
          <w:szCs w:val="21"/>
        </w:rPr>
        <w:t>-14</w:t>
      </w:r>
      <w:r>
        <w:rPr>
          <w:szCs w:val="21"/>
        </w:rPr>
        <w:t>）</w:t>
      </w:r>
    </w:p>
    <w:p w14:paraId="4F78D9E0" w14:textId="77777777" w:rsidR="00170256" w:rsidRDefault="00170256">
      <w:pPr>
        <w:spacing w:line="360" w:lineRule="auto"/>
        <w:ind w:firstLineChars="450" w:firstLine="945"/>
        <w:rPr>
          <w:szCs w:val="21"/>
        </w:rPr>
      </w:pPr>
    </w:p>
    <w:p w14:paraId="6A4B4FA6" w14:textId="77777777" w:rsidR="00170256" w:rsidRDefault="00170256">
      <w:pPr>
        <w:spacing w:line="360" w:lineRule="auto"/>
        <w:ind w:firstLineChars="450" w:firstLine="945"/>
      </w:pPr>
    </w:p>
    <w:p w14:paraId="663B7502" w14:textId="77777777" w:rsidR="00170256" w:rsidRDefault="00170256">
      <w:pPr>
        <w:spacing w:line="360" w:lineRule="auto"/>
      </w:pPr>
    </w:p>
    <w:p w14:paraId="1204C88A" w14:textId="77777777" w:rsidR="00170256" w:rsidRDefault="00170256">
      <w:pPr>
        <w:spacing w:line="360" w:lineRule="auto"/>
      </w:pPr>
    </w:p>
    <w:p w14:paraId="5C8DFE71" w14:textId="77777777" w:rsidR="00170256" w:rsidRDefault="00170256">
      <w:pPr>
        <w:sectPr w:rsidR="00170256">
          <w:pgSz w:w="11907" w:h="16840"/>
          <w:pgMar w:top="1440" w:right="1440" w:bottom="1440" w:left="1797" w:header="851" w:footer="851" w:gutter="0"/>
          <w:cols w:space="720"/>
          <w:docGrid w:linePitch="312"/>
        </w:sectPr>
      </w:pPr>
    </w:p>
    <w:p w14:paraId="4E672A9D" w14:textId="77777777" w:rsidR="00170256" w:rsidRPr="00F534CA" w:rsidRDefault="00782ED2">
      <w:pPr>
        <w:pStyle w:val="26"/>
        <w:ind w:firstLine="422"/>
        <w:jc w:val="center"/>
        <w:rPr>
          <w:b/>
          <w:sz w:val="24"/>
        </w:rPr>
      </w:pPr>
      <w:r w:rsidRPr="00F534CA">
        <w:rPr>
          <w:rFonts w:hint="eastAsia"/>
          <w:b/>
          <w:sz w:val="24"/>
        </w:rPr>
        <w:lastRenderedPageBreak/>
        <w:t>五</w:t>
      </w:r>
      <w:r w:rsidRPr="00F534CA">
        <w:rPr>
          <w:b/>
          <w:sz w:val="24"/>
        </w:rPr>
        <w:t>、</w:t>
      </w:r>
      <w:r w:rsidRPr="00F534CA">
        <w:rPr>
          <w:rFonts w:hint="eastAsia"/>
          <w:b/>
          <w:sz w:val="24"/>
        </w:rPr>
        <w:t>承诺书</w:t>
      </w:r>
    </w:p>
    <w:p w14:paraId="66DAA2A6" w14:textId="77777777" w:rsidR="00170256" w:rsidRPr="00F534CA" w:rsidRDefault="00170256">
      <w:pPr>
        <w:pStyle w:val="26"/>
        <w:jc w:val="center"/>
        <w:rPr>
          <w:b/>
          <w:sz w:val="28"/>
          <w:szCs w:val="28"/>
        </w:rPr>
      </w:pPr>
    </w:p>
    <w:p w14:paraId="6C9E9D6F" w14:textId="77777777" w:rsidR="00170256" w:rsidRPr="00F534CA" w:rsidRDefault="00782ED2">
      <w:pPr>
        <w:spacing w:line="480" w:lineRule="auto"/>
        <w:jc w:val="left"/>
      </w:pPr>
      <w:r w:rsidRPr="00F534CA">
        <w:rPr>
          <w:rFonts w:hint="eastAsia"/>
        </w:rPr>
        <w:t>致：（招标人名称）</w:t>
      </w:r>
    </w:p>
    <w:p w14:paraId="1C0A9114" w14:textId="77777777" w:rsidR="00170256" w:rsidRPr="00F534CA" w:rsidRDefault="00782ED2">
      <w:pPr>
        <w:spacing w:line="520" w:lineRule="exact"/>
        <w:ind w:left="-10" w:firstLineChars="217" w:firstLine="456"/>
        <w:jc w:val="left"/>
      </w:pPr>
      <w:r w:rsidRPr="00F534CA">
        <w:rPr>
          <w:rFonts w:hint="eastAsia"/>
        </w:rPr>
        <w:t>作为参与</w:t>
      </w:r>
      <w:r w:rsidRPr="00F534CA">
        <w:rPr>
          <w:rFonts w:ascii="MingLiU_HKSCS" w:eastAsiaTheme="minorEastAsia" w:hAnsi="MingLiU_HKSCS" w:cs="MingLiU_HKSCS" w:hint="eastAsia"/>
          <w:szCs w:val="21"/>
          <w:u w:val="single"/>
        </w:rPr>
        <w:t xml:space="preserve">  </w:t>
      </w:r>
      <w:r w:rsidRPr="00F534CA">
        <w:rPr>
          <w:szCs w:val="21"/>
          <w:u w:val="single"/>
        </w:rPr>
        <w:t xml:space="preserve">                 </w:t>
      </w:r>
      <w:r w:rsidRPr="00F534CA">
        <w:rPr>
          <w:rFonts w:hint="eastAsia"/>
        </w:rPr>
        <w:t>（工程名称）项目的投标方，我方在此向招标人承诺：</w:t>
      </w:r>
    </w:p>
    <w:p w14:paraId="5C6C7984" w14:textId="77777777" w:rsidR="00170256" w:rsidRPr="00F534CA" w:rsidRDefault="00782ED2">
      <w:pPr>
        <w:spacing w:line="520" w:lineRule="exact"/>
        <w:ind w:left="-10" w:firstLineChars="217" w:firstLine="456"/>
        <w:jc w:val="left"/>
      </w:pPr>
      <w:r w:rsidRPr="00F534CA">
        <w:t>1</w:t>
      </w:r>
      <w:r w:rsidRPr="00F534CA">
        <w:rPr>
          <w:rFonts w:hint="eastAsia"/>
        </w:rPr>
        <w:t>、一旦中标，我方保证在材料进场前完成工程量清单中包含的检测、检验、测试并获得相应的报告，同时向招标人提供符合工程量清单中检测、检验、测试要求的报告。</w:t>
      </w:r>
    </w:p>
    <w:p w14:paraId="487EA135" w14:textId="77777777" w:rsidR="00170256" w:rsidRPr="00F534CA" w:rsidRDefault="00782ED2">
      <w:pPr>
        <w:spacing w:line="520" w:lineRule="exact"/>
        <w:ind w:left="-10" w:firstLineChars="217" w:firstLine="456"/>
        <w:jc w:val="left"/>
      </w:pPr>
      <w:r w:rsidRPr="00F534CA">
        <w:t>2</w:t>
      </w:r>
      <w:r w:rsidRPr="00F534CA">
        <w:rPr>
          <w:rFonts w:hint="eastAsia"/>
        </w:rPr>
        <w:t>、一旦中标，我方保证在签订合同后</w:t>
      </w:r>
      <w:r w:rsidRPr="00F534CA">
        <w:rPr>
          <w:rFonts w:hint="eastAsia"/>
          <w:u w:val="single"/>
        </w:rPr>
        <w:t xml:space="preserve">         </w:t>
      </w:r>
      <w:r w:rsidRPr="00F534CA">
        <w:rPr>
          <w:rFonts w:hint="eastAsia"/>
        </w:rPr>
        <w:t>天内向招标人提供白色专用标线划线人员的具体名单及资质证明材料。</w:t>
      </w:r>
    </w:p>
    <w:p w14:paraId="3CFB4971" w14:textId="77777777" w:rsidR="00170256" w:rsidRDefault="00782ED2">
      <w:pPr>
        <w:spacing w:line="520" w:lineRule="exact"/>
        <w:ind w:left="-10" w:firstLineChars="217" w:firstLine="456"/>
        <w:jc w:val="left"/>
      </w:pPr>
      <w:r w:rsidRPr="00F534CA">
        <w:t>3</w:t>
      </w:r>
      <w:r w:rsidRPr="00F534CA">
        <w:rPr>
          <w:rFonts w:hint="eastAsia"/>
        </w:rPr>
        <w:t>、我方投标报价已包含工程量清单中所有的检测、检验、测试费用以及划线人员的费用。</w:t>
      </w:r>
    </w:p>
    <w:p w14:paraId="0F3D5011" w14:textId="77777777" w:rsidR="00170256" w:rsidRDefault="00170256">
      <w:pPr>
        <w:spacing w:line="360" w:lineRule="auto"/>
        <w:ind w:firstLineChars="2100" w:firstLine="4410"/>
        <w:jc w:val="left"/>
      </w:pPr>
    </w:p>
    <w:p w14:paraId="3E3551C0" w14:textId="77777777" w:rsidR="00170256" w:rsidRDefault="00170256">
      <w:pPr>
        <w:spacing w:line="360" w:lineRule="auto"/>
        <w:ind w:firstLineChars="2100" w:firstLine="4410"/>
        <w:jc w:val="left"/>
      </w:pPr>
    </w:p>
    <w:p w14:paraId="1E8E07B9" w14:textId="77777777" w:rsidR="00170256" w:rsidRDefault="00170256">
      <w:pPr>
        <w:spacing w:line="360" w:lineRule="auto"/>
        <w:ind w:firstLineChars="2100" w:firstLine="4410"/>
        <w:jc w:val="left"/>
      </w:pPr>
    </w:p>
    <w:p w14:paraId="49CAF6EF" w14:textId="77777777" w:rsidR="00170256" w:rsidRDefault="00170256">
      <w:pPr>
        <w:spacing w:line="360" w:lineRule="auto"/>
        <w:ind w:firstLineChars="2100" w:firstLine="4410"/>
        <w:jc w:val="left"/>
      </w:pPr>
    </w:p>
    <w:p w14:paraId="0A70078B" w14:textId="77777777" w:rsidR="00170256" w:rsidRDefault="00170256">
      <w:pPr>
        <w:spacing w:line="360" w:lineRule="auto"/>
        <w:ind w:firstLineChars="2100" w:firstLine="4410"/>
        <w:jc w:val="left"/>
      </w:pPr>
    </w:p>
    <w:p w14:paraId="06DE1560" w14:textId="77777777" w:rsidR="00170256" w:rsidRDefault="00782ED2">
      <w:pPr>
        <w:spacing w:line="360" w:lineRule="auto"/>
        <w:ind w:firstLineChars="2100" w:firstLine="4410"/>
        <w:jc w:val="left"/>
        <w:rPr>
          <w:u w:val="single"/>
        </w:rPr>
      </w:pPr>
      <w:r>
        <w:t>投标人：</w:t>
      </w:r>
      <w:r>
        <w:rPr>
          <w:u w:val="single"/>
        </w:rPr>
        <w:t>（盖</w:t>
      </w:r>
      <w:r>
        <w:rPr>
          <w:rFonts w:hint="eastAsia"/>
          <w:u w:val="single"/>
        </w:rPr>
        <w:t>单位公</w:t>
      </w:r>
      <w:r>
        <w:rPr>
          <w:u w:val="single"/>
        </w:rPr>
        <w:t>章）</w:t>
      </w:r>
    </w:p>
    <w:p w14:paraId="10E6A7FE" w14:textId="77777777" w:rsidR="00170256" w:rsidRDefault="00170256">
      <w:pPr>
        <w:spacing w:line="360" w:lineRule="auto"/>
        <w:ind w:firstLineChars="600" w:firstLine="1260"/>
        <w:jc w:val="left"/>
      </w:pPr>
    </w:p>
    <w:p w14:paraId="7BC783E0" w14:textId="77777777" w:rsidR="00170256" w:rsidRDefault="00782ED2">
      <w:pPr>
        <w:spacing w:line="360" w:lineRule="auto"/>
        <w:ind w:firstLineChars="1650" w:firstLine="3465"/>
        <w:jc w:val="left"/>
        <w:rPr>
          <w:u w:val="single"/>
        </w:rPr>
      </w:pPr>
      <w:r>
        <w:t>法定代表人或授权代理人：</w:t>
      </w:r>
      <w:r>
        <w:rPr>
          <w:u w:val="single"/>
        </w:rPr>
        <w:t>（签字或盖章）</w:t>
      </w:r>
    </w:p>
    <w:p w14:paraId="301B28F4" w14:textId="77777777" w:rsidR="00170256" w:rsidRDefault="00170256">
      <w:pPr>
        <w:spacing w:line="360" w:lineRule="auto"/>
        <w:ind w:firstLineChars="600" w:firstLine="1260"/>
        <w:jc w:val="left"/>
      </w:pPr>
    </w:p>
    <w:p w14:paraId="1CFEE6CB" w14:textId="77777777" w:rsidR="00170256" w:rsidRDefault="00782ED2">
      <w:pPr>
        <w:spacing w:line="360" w:lineRule="auto"/>
        <w:ind w:firstLineChars="2150" w:firstLine="4515"/>
        <w:jc w:val="left"/>
      </w:pPr>
      <w:r>
        <w:t>日期：</w:t>
      </w:r>
      <w:r>
        <w:rPr>
          <w:rFonts w:hint="eastAsia"/>
        </w:rPr>
        <w:t xml:space="preserve">     </w:t>
      </w:r>
      <w:r>
        <w:rPr>
          <w:szCs w:val="21"/>
        </w:rPr>
        <w:t>年</w:t>
      </w:r>
      <w:r>
        <w:rPr>
          <w:rFonts w:hint="eastAsia"/>
          <w:szCs w:val="21"/>
        </w:rPr>
        <w:t xml:space="preserve">   </w:t>
      </w:r>
      <w:r>
        <w:rPr>
          <w:szCs w:val="21"/>
        </w:rPr>
        <w:t>月</w:t>
      </w:r>
      <w:r>
        <w:rPr>
          <w:rFonts w:hint="eastAsia"/>
          <w:szCs w:val="21"/>
        </w:rPr>
        <w:t xml:space="preserve">   </w:t>
      </w:r>
      <w:r>
        <w:rPr>
          <w:szCs w:val="21"/>
        </w:rPr>
        <w:t>日</w:t>
      </w:r>
    </w:p>
    <w:p w14:paraId="79E8BE87" w14:textId="77777777" w:rsidR="00170256" w:rsidRDefault="00170256">
      <w:pPr>
        <w:spacing w:line="520" w:lineRule="exact"/>
        <w:ind w:left="-10" w:firstLineChars="217" w:firstLine="456"/>
        <w:jc w:val="left"/>
      </w:pPr>
    </w:p>
    <w:p w14:paraId="70E23780" w14:textId="77777777" w:rsidR="00170256" w:rsidRDefault="00170256">
      <w:pPr>
        <w:spacing w:line="360" w:lineRule="auto"/>
        <w:ind w:firstLineChars="200" w:firstLine="420"/>
        <w:rPr>
          <w:szCs w:val="21"/>
        </w:rPr>
      </w:pPr>
    </w:p>
    <w:p w14:paraId="31783072" w14:textId="77777777" w:rsidR="00170256" w:rsidRDefault="00170256">
      <w:pPr>
        <w:sectPr w:rsidR="00170256">
          <w:pgSz w:w="11907" w:h="16840"/>
          <w:pgMar w:top="1440" w:right="1440" w:bottom="1440" w:left="1797" w:header="851" w:footer="851" w:gutter="0"/>
          <w:cols w:space="720"/>
          <w:docGrid w:linePitch="312"/>
        </w:sectPr>
      </w:pPr>
    </w:p>
    <w:p w14:paraId="6AE7647F" w14:textId="77777777" w:rsidR="00170256" w:rsidRDefault="00782ED2">
      <w:pPr>
        <w:jc w:val="center"/>
        <w:rPr>
          <w:sz w:val="28"/>
          <w:szCs w:val="28"/>
        </w:rPr>
      </w:pPr>
      <w:r>
        <w:rPr>
          <w:sz w:val="28"/>
          <w:szCs w:val="28"/>
        </w:rPr>
        <w:lastRenderedPageBreak/>
        <w:t>（项目名称）施工招标</w:t>
      </w:r>
    </w:p>
    <w:p w14:paraId="4A07493B" w14:textId="77777777" w:rsidR="00170256" w:rsidRDefault="00170256">
      <w:pPr>
        <w:jc w:val="center"/>
        <w:rPr>
          <w:sz w:val="28"/>
          <w:szCs w:val="28"/>
        </w:rPr>
      </w:pPr>
    </w:p>
    <w:p w14:paraId="14914842" w14:textId="77777777" w:rsidR="00170256" w:rsidRDefault="00782ED2">
      <w:pPr>
        <w:spacing w:beforeLines="100" w:before="240"/>
        <w:jc w:val="center"/>
        <w:rPr>
          <w:sz w:val="52"/>
          <w:szCs w:val="52"/>
        </w:rPr>
      </w:pPr>
      <w:r>
        <w:rPr>
          <w:sz w:val="52"/>
          <w:szCs w:val="52"/>
        </w:rPr>
        <w:t>投标文件</w:t>
      </w:r>
    </w:p>
    <w:p w14:paraId="248DCE11" w14:textId="77777777" w:rsidR="00170256" w:rsidRDefault="00170256">
      <w:pPr>
        <w:jc w:val="center"/>
        <w:rPr>
          <w:sz w:val="32"/>
          <w:szCs w:val="32"/>
        </w:rPr>
      </w:pPr>
    </w:p>
    <w:p w14:paraId="6F271D97" w14:textId="77777777" w:rsidR="00170256" w:rsidRDefault="00170256">
      <w:pPr>
        <w:jc w:val="center"/>
        <w:rPr>
          <w:sz w:val="32"/>
          <w:szCs w:val="32"/>
        </w:rPr>
      </w:pPr>
    </w:p>
    <w:p w14:paraId="4AA72BA2" w14:textId="77777777" w:rsidR="00170256" w:rsidRDefault="00170256">
      <w:pPr>
        <w:jc w:val="center"/>
        <w:rPr>
          <w:sz w:val="32"/>
          <w:szCs w:val="32"/>
        </w:rPr>
      </w:pPr>
    </w:p>
    <w:p w14:paraId="0A41B069" w14:textId="77777777" w:rsidR="00170256" w:rsidRDefault="00170256">
      <w:pPr>
        <w:jc w:val="center"/>
        <w:rPr>
          <w:sz w:val="32"/>
          <w:szCs w:val="32"/>
        </w:rPr>
      </w:pPr>
    </w:p>
    <w:p w14:paraId="1519555C" w14:textId="77777777" w:rsidR="00170256" w:rsidRDefault="00782ED2">
      <w:pPr>
        <w:spacing w:line="360" w:lineRule="auto"/>
        <w:ind w:firstLineChars="850" w:firstLine="2380"/>
        <w:rPr>
          <w:sz w:val="28"/>
          <w:szCs w:val="28"/>
          <w:u w:val="single"/>
        </w:rPr>
      </w:pPr>
      <w:r>
        <w:rPr>
          <w:sz w:val="28"/>
          <w:szCs w:val="28"/>
        </w:rPr>
        <w:t>项目编号：</w:t>
      </w:r>
    </w:p>
    <w:p w14:paraId="07EC5A28" w14:textId="77777777" w:rsidR="00170256" w:rsidRDefault="00170256">
      <w:pPr>
        <w:jc w:val="center"/>
        <w:rPr>
          <w:sz w:val="32"/>
          <w:szCs w:val="32"/>
        </w:rPr>
      </w:pPr>
    </w:p>
    <w:p w14:paraId="114B58B2" w14:textId="77777777" w:rsidR="00170256" w:rsidRDefault="00782ED2">
      <w:pPr>
        <w:jc w:val="center"/>
        <w:rPr>
          <w:sz w:val="32"/>
          <w:szCs w:val="32"/>
        </w:rPr>
      </w:pPr>
      <w:r>
        <w:rPr>
          <w:sz w:val="32"/>
          <w:szCs w:val="32"/>
        </w:rPr>
        <w:t>（正本</w:t>
      </w:r>
      <w:r>
        <w:rPr>
          <w:sz w:val="32"/>
          <w:szCs w:val="32"/>
        </w:rPr>
        <w:t>/</w:t>
      </w:r>
      <w:r>
        <w:rPr>
          <w:sz w:val="32"/>
          <w:szCs w:val="32"/>
        </w:rPr>
        <w:t>副本）</w:t>
      </w:r>
    </w:p>
    <w:p w14:paraId="129665EE" w14:textId="77777777" w:rsidR="00170256" w:rsidRDefault="00170256">
      <w:pPr>
        <w:jc w:val="center"/>
        <w:rPr>
          <w:sz w:val="32"/>
          <w:szCs w:val="32"/>
        </w:rPr>
      </w:pPr>
    </w:p>
    <w:p w14:paraId="2ED116F5" w14:textId="77777777" w:rsidR="00170256" w:rsidRDefault="00170256">
      <w:pPr>
        <w:jc w:val="center"/>
        <w:rPr>
          <w:sz w:val="32"/>
          <w:szCs w:val="32"/>
        </w:rPr>
      </w:pPr>
    </w:p>
    <w:p w14:paraId="266A7106" w14:textId="77777777" w:rsidR="00170256" w:rsidRDefault="00170256">
      <w:pPr>
        <w:jc w:val="center"/>
        <w:rPr>
          <w:sz w:val="32"/>
          <w:szCs w:val="32"/>
        </w:rPr>
      </w:pPr>
    </w:p>
    <w:p w14:paraId="5C7EB99C" w14:textId="77777777" w:rsidR="00170256" w:rsidRDefault="00170256">
      <w:pPr>
        <w:jc w:val="center"/>
        <w:rPr>
          <w:sz w:val="32"/>
          <w:szCs w:val="32"/>
        </w:rPr>
      </w:pPr>
    </w:p>
    <w:p w14:paraId="04A38BFD" w14:textId="77777777" w:rsidR="00170256" w:rsidRDefault="00170256">
      <w:pPr>
        <w:jc w:val="center"/>
        <w:rPr>
          <w:sz w:val="32"/>
          <w:szCs w:val="32"/>
        </w:rPr>
      </w:pPr>
    </w:p>
    <w:p w14:paraId="113E151F" w14:textId="77777777" w:rsidR="00170256" w:rsidRDefault="00170256">
      <w:pPr>
        <w:jc w:val="center"/>
        <w:rPr>
          <w:sz w:val="32"/>
          <w:szCs w:val="32"/>
        </w:rPr>
      </w:pPr>
    </w:p>
    <w:p w14:paraId="15BD002F" w14:textId="77777777" w:rsidR="00170256" w:rsidRDefault="00170256">
      <w:pPr>
        <w:jc w:val="center"/>
        <w:rPr>
          <w:sz w:val="32"/>
          <w:szCs w:val="32"/>
        </w:rPr>
      </w:pPr>
    </w:p>
    <w:p w14:paraId="0EBCCE37" w14:textId="77777777" w:rsidR="00170256" w:rsidRDefault="00782ED2">
      <w:pPr>
        <w:spacing w:line="360" w:lineRule="auto"/>
        <w:ind w:firstLineChars="350" w:firstLine="980"/>
        <w:rPr>
          <w:sz w:val="28"/>
          <w:szCs w:val="28"/>
          <w:u w:val="single"/>
        </w:rPr>
      </w:pPr>
      <w:r>
        <w:rPr>
          <w:sz w:val="28"/>
          <w:szCs w:val="28"/>
        </w:rPr>
        <w:t>投标内容：</w:t>
      </w:r>
      <w:r>
        <w:rPr>
          <w:sz w:val="28"/>
          <w:szCs w:val="28"/>
          <w:u w:val="single"/>
        </w:rPr>
        <w:t>技术标部分</w:t>
      </w:r>
    </w:p>
    <w:p w14:paraId="7C3FBDDD" w14:textId="77777777" w:rsidR="00170256" w:rsidRDefault="00782ED2">
      <w:pPr>
        <w:spacing w:line="360" w:lineRule="auto"/>
        <w:ind w:firstLineChars="350" w:firstLine="980"/>
        <w:rPr>
          <w:sz w:val="28"/>
          <w:szCs w:val="28"/>
        </w:rPr>
      </w:pPr>
      <w:r>
        <w:rPr>
          <w:sz w:val="28"/>
          <w:szCs w:val="28"/>
        </w:rPr>
        <w:t>投标人：（盖单位章）</w:t>
      </w:r>
    </w:p>
    <w:p w14:paraId="3463B5BB" w14:textId="77777777" w:rsidR="00170256" w:rsidRDefault="00782ED2">
      <w:pPr>
        <w:spacing w:line="360" w:lineRule="auto"/>
        <w:ind w:firstLineChars="350" w:firstLine="980"/>
        <w:rPr>
          <w:sz w:val="28"/>
          <w:szCs w:val="28"/>
        </w:rPr>
      </w:pPr>
      <w:r>
        <w:rPr>
          <w:sz w:val="28"/>
          <w:szCs w:val="28"/>
        </w:rPr>
        <w:t>法定代表人或其委托代理人：（签字</w:t>
      </w:r>
      <w:r>
        <w:rPr>
          <w:rFonts w:hint="eastAsia"/>
          <w:sz w:val="28"/>
          <w:szCs w:val="28"/>
        </w:rPr>
        <w:t>或盖章</w:t>
      </w:r>
      <w:r>
        <w:rPr>
          <w:sz w:val="28"/>
          <w:szCs w:val="28"/>
        </w:rPr>
        <w:t>）</w:t>
      </w:r>
    </w:p>
    <w:p w14:paraId="703F96E1" w14:textId="77777777" w:rsidR="00170256" w:rsidRDefault="00170256">
      <w:pPr>
        <w:jc w:val="center"/>
        <w:rPr>
          <w:sz w:val="28"/>
          <w:szCs w:val="28"/>
        </w:rPr>
      </w:pPr>
    </w:p>
    <w:p w14:paraId="528C2EAC" w14:textId="77777777" w:rsidR="00170256" w:rsidRDefault="00170256">
      <w:pPr>
        <w:jc w:val="center"/>
        <w:rPr>
          <w:sz w:val="28"/>
          <w:szCs w:val="28"/>
        </w:rPr>
      </w:pPr>
    </w:p>
    <w:p w14:paraId="66E75CEA" w14:textId="77777777" w:rsidR="00170256" w:rsidRDefault="00782ED2">
      <w:pPr>
        <w:jc w:val="center"/>
        <w:rPr>
          <w:sz w:val="28"/>
          <w:szCs w:val="28"/>
        </w:rPr>
      </w:pPr>
      <w:r>
        <w:rPr>
          <w:sz w:val="28"/>
          <w:szCs w:val="28"/>
        </w:rPr>
        <w:t>年月日</w:t>
      </w:r>
    </w:p>
    <w:p w14:paraId="54E47471" w14:textId="77777777" w:rsidR="00170256" w:rsidRDefault="00782ED2">
      <w:pPr>
        <w:spacing w:line="360" w:lineRule="exact"/>
        <w:ind w:firstLineChars="200" w:firstLine="560"/>
        <w:jc w:val="center"/>
        <w:rPr>
          <w:b/>
          <w:sz w:val="28"/>
          <w:szCs w:val="28"/>
        </w:rPr>
      </w:pPr>
      <w:r>
        <w:rPr>
          <w:sz w:val="28"/>
          <w:szCs w:val="28"/>
        </w:rPr>
        <w:br w:type="page"/>
      </w:r>
      <w:bookmarkStart w:id="1508" w:name="_Toc153274944"/>
      <w:bookmarkStart w:id="1509" w:name="_Toc251052160"/>
      <w:bookmarkStart w:id="1510" w:name="_Toc172364022"/>
      <w:bookmarkStart w:id="1511" w:name="_Toc173579002"/>
      <w:r>
        <w:rPr>
          <w:b/>
          <w:sz w:val="28"/>
          <w:szCs w:val="28"/>
        </w:rPr>
        <w:lastRenderedPageBreak/>
        <w:t>目录</w:t>
      </w:r>
    </w:p>
    <w:p w14:paraId="5B54016B" w14:textId="77777777" w:rsidR="00170256" w:rsidRDefault="00170256">
      <w:pPr>
        <w:spacing w:line="360" w:lineRule="exact"/>
        <w:ind w:firstLineChars="200" w:firstLine="640"/>
        <w:rPr>
          <w:sz w:val="32"/>
          <w:szCs w:val="32"/>
        </w:rPr>
      </w:pPr>
    </w:p>
    <w:p w14:paraId="40C75511" w14:textId="77777777" w:rsidR="00170256" w:rsidRDefault="00782ED2">
      <w:pPr>
        <w:pStyle w:val="1f1"/>
        <w:spacing w:line="460" w:lineRule="exact"/>
        <w:rPr>
          <w:rFonts w:ascii="宋体" w:hAnsi="宋体"/>
        </w:rPr>
      </w:pPr>
      <w:r>
        <w:rPr>
          <w:rFonts w:ascii="宋体" w:hAnsi="宋体"/>
        </w:rPr>
        <w:t>1、施工组织设计</w:t>
      </w:r>
    </w:p>
    <w:p w14:paraId="3A1735EF" w14:textId="77777777" w:rsidR="00170256" w:rsidRDefault="00782ED2">
      <w:pPr>
        <w:pStyle w:val="1f1"/>
        <w:spacing w:line="460" w:lineRule="exact"/>
        <w:rPr>
          <w:rFonts w:ascii="宋体" w:hAnsi="宋体"/>
        </w:rPr>
      </w:pPr>
      <w:r>
        <w:rPr>
          <w:rFonts w:ascii="宋体" w:hAnsi="宋体"/>
        </w:rPr>
        <w:t>2、拟分包计划表</w:t>
      </w:r>
    </w:p>
    <w:p w14:paraId="277CD39D" w14:textId="77777777" w:rsidR="00170256" w:rsidRDefault="00782ED2">
      <w:pPr>
        <w:pStyle w:val="1f1"/>
        <w:spacing w:line="460" w:lineRule="exact"/>
        <w:rPr>
          <w:rFonts w:ascii="宋体" w:hAnsi="宋体"/>
        </w:rPr>
      </w:pPr>
      <w:r>
        <w:rPr>
          <w:rFonts w:ascii="宋体" w:hAnsi="宋体"/>
        </w:rPr>
        <w:t>3、项目管理机构</w:t>
      </w:r>
    </w:p>
    <w:p w14:paraId="7ACEF3F1" w14:textId="77777777" w:rsidR="00170256" w:rsidRDefault="00170256">
      <w:pPr>
        <w:spacing w:line="360" w:lineRule="exact"/>
        <w:ind w:firstLineChars="200" w:firstLine="560"/>
        <w:rPr>
          <w:sz w:val="28"/>
          <w:szCs w:val="28"/>
        </w:rPr>
      </w:pPr>
    </w:p>
    <w:p w14:paraId="70715072" w14:textId="77777777" w:rsidR="00170256" w:rsidRDefault="00170256">
      <w:pPr>
        <w:spacing w:line="360" w:lineRule="exact"/>
        <w:ind w:firstLineChars="200" w:firstLine="560"/>
        <w:rPr>
          <w:sz w:val="28"/>
          <w:szCs w:val="28"/>
        </w:rPr>
      </w:pPr>
    </w:p>
    <w:p w14:paraId="462814D5" w14:textId="77777777" w:rsidR="00170256" w:rsidRDefault="00170256">
      <w:pPr>
        <w:spacing w:line="360" w:lineRule="exact"/>
        <w:ind w:firstLineChars="200" w:firstLine="560"/>
        <w:rPr>
          <w:sz w:val="28"/>
          <w:szCs w:val="28"/>
        </w:rPr>
      </w:pPr>
    </w:p>
    <w:p w14:paraId="0AB40D1E" w14:textId="77777777" w:rsidR="00170256" w:rsidRDefault="00170256">
      <w:pPr>
        <w:spacing w:line="360" w:lineRule="exact"/>
        <w:ind w:firstLineChars="200" w:firstLine="560"/>
        <w:rPr>
          <w:sz w:val="28"/>
          <w:szCs w:val="28"/>
        </w:rPr>
      </w:pPr>
    </w:p>
    <w:p w14:paraId="3867F44B" w14:textId="77777777" w:rsidR="00170256" w:rsidRDefault="00170256">
      <w:pPr>
        <w:spacing w:line="360" w:lineRule="exact"/>
        <w:ind w:firstLineChars="200" w:firstLine="560"/>
        <w:rPr>
          <w:sz w:val="28"/>
          <w:szCs w:val="28"/>
        </w:rPr>
      </w:pPr>
    </w:p>
    <w:p w14:paraId="0713A429" w14:textId="77777777" w:rsidR="00170256" w:rsidRDefault="00170256">
      <w:pPr>
        <w:spacing w:line="360" w:lineRule="exact"/>
        <w:ind w:firstLineChars="200" w:firstLine="560"/>
        <w:rPr>
          <w:sz w:val="28"/>
          <w:szCs w:val="28"/>
        </w:rPr>
      </w:pPr>
    </w:p>
    <w:p w14:paraId="178D743E" w14:textId="77777777" w:rsidR="00170256" w:rsidRDefault="00170256">
      <w:pPr>
        <w:spacing w:line="360" w:lineRule="exact"/>
        <w:ind w:firstLineChars="200" w:firstLine="560"/>
        <w:rPr>
          <w:sz w:val="28"/>
          <w:szCs w:val="28"/>
        </w:rPr>
      </w:pPr>
    </w:p>
    <w:p w14:paraId="28B11C9B" w14:textId="77777777" w:rsidR="00170256" w:rsidRDefault="00170256">
      <w:pPr>
        <w:spacing w:line="360" w:lineRule="exact"/>
        <w:ind w:firstLineChars="200" w:firstLine="560"/>
        <w:rPr>
          <w:sz w:val="28"/>
          <w:szCs w:val="28"/>
        </w:rPr>
      </w:pPr>
    </w:p>
    <w:p w14:paraId="2DA334FC" w14:textId="77777777" w:rsidR="00170256" w:rsidRDefault="00170256">
      <w:pPr>
        <w:spacing w:line="360" w:lineRule="exact"/>
        <w:ind w:firstLineChars="200" w:firstLine="560"/>
        <w:rPr>
          <w:sz w:val="28"/>
          <w:szCs w:val="28"/>
        </w:rPr>
      </w:pPr>
    </w:p>
    <w:p w14:paraId="693476BE" w14:textId="77777777" w:rsidR="00170256" w:rsidRDefault="00170256">
      <w:pPr>
        <w:spacing w:line="360" w:lineRule="exact"/>
        <w:ind w:firstLineChars="200" w:firstLine="560"/>
        <w:rPr>
          <w:sz w:val="28"/>
          <w:szCs w:val="28"/>
        </w:rPr>
      </w:pPr>
    </w:p>
    <w:p w14:paraId="1CBC5701" w14:textId="77777777" w:rsidR="00170256" w:rsidRDefault="00170256">
      <w:pPr>
        <w:spacing w:line="360" w:lineRule="exact"/>
        <w:ind w:firstLineChars="200" w:firstLine="560"/>
        <w:rPr>
          <w:sz w:val="28"/>
          <w:szCs w:val="28"/>
        </w:rPr>
      </w:pPr>
    </w:p>
    <w:p w14:paraId="00627E22" w14:textId="77777777" w:rsidR="00170256" w:rsidRDefault="00170256">
      <w:pPr>
        <w:spacing w:line="360" w:lineRule="exact"/>
        <w:ind w:firstLineChars="200" w:firstLine="560"/>
        <w:rPr>
          <w:sz w:val="28"/>
          <w:szCs w:val="28"/>
        </w:rPr>
      </w:pPr>
    </w:p>
    <w:p w14:paraId="5D8D9DBD" w14:textId="77777777" w:rsidR="00170256" w:rsidRDefault="00170256">
      <w:pPr>
        <w:spacing w:line="360" w:lineRule="exact"/>
        <w:ind w:firstLineChars="200" w:firstLine="560"/>
        <w:rPr>
          <w:sz w:val="28"/>
          <w:szCs w:val="28"/>
        </w:rPr>
      </w:pPr>
    </w:p>
    <w:p w14:paraId="1CE94F21" w14:textId="77777777" w:rsidR="00170256" w:rsidRDefault="00170256">
      <w:pPr>
        <w:spacing w:line="360" w:lineRule="exact"/>
        <w:ind w:firstLineChars="200" w:firstLine="560"/>
        <w:rPr>
          <w:sz w:val="28"/>
          <w:szCs w:val="28"/>
        </w:rPr>
      </w:pPr>
    </w:p>
    <w:p w14:paraId="3D8D6354" w14:textId="77777777" w:rsidR="00170256" w:rsidRDefault="00170256">
      <w:pPr>
        <w:spacing w:line="360" w:lineRule="exact"/>
        <w:ind w:firstLineChars="200" w:firstLine="560"/>
        <w:rPr>
          <w:sz w:val="28"/>
          <w:szCs w:val="28"/>
        </w:rPr>
      </w:pPr>
    </w:p>
    <w:p w14:paraId="74286C26" w14:textId="77777777" w:rsidR="00170256" w:rsidRDefault="00170256">
      <w:pPr>
        <w:spacing w:line="360" w:lineRule="exact"/>
        <w:ind w:firstLineChars="200" w:firstLine="560"/>
        <w:rPr>
          <w:sz w:val="28"/>
          <w:szCs w:val="28"/>
        </w:rPr>
      </w:pPr>
    </w:p>
    <w:p w14:paraId="4DC9D774" w14:textId="77777777" w:rsidR="00170256" w:rsidRDefault="00170256">
      <w:pPr>
        <w:spacing w:line="360" w:lineRule="exact"/>
        <w:ind w:firstLineChars="200" w:firstLine="560"/>
        <w:rPr>
          <w:sz w:val="28"/>
          <w:szCs w:val="28"/>
        </w:rPr>
      </w:pPr>
    </w:p>
    <w:p w14:paraId="535B5B79" w14:textId="77777777" w:rsidR="00170256" w:rsidRDefault="00170256">
      <w:pPr>
        <w:spacing w:line="360" w:lineRule="exact"/>
        <w:ind w:firstLineChars="200" w:firstLine="560"/>
        <w:rPr>
          <w:sz w:val="28"/>
          <w:szCs w:val="28"/>
        </w:rPr>
      </w:pPr>
    </w:p>
    <w:p w14:paraId="72D12518" w14:textId="77777777" w:rsidR="00170256" w:rsidRDefault="00170256">
      <w:pPr>
        <w:spacing w:line="360" w:lineRule="exact"/>
        <w:ind w:firstLineChars="200" w:firstLine="560"/>
        <w:rPr>
          <w:sz w:val="28"/>
          <w:szCs w:val="28"/>
        </w:rPr>
      </w:pPr>
    </w:p>
    <w:p w14:paraId="5C88F863" w14:textId="77777777" w:rsidR="00170256" w:rsidRDefault="00170256">
      <w:pPr>
        <w:spacing w:line="360" w:lineRule="exact"/>
        <w:ind w:firstLineChars="200" w:firstLine="560"/>
        <w:rPr>
          <w:sz w:val="28"/>
          <w:szCs w:val="28"/>
        </w:rPr>
      </w:pPr>
    </w:p>
    <w:p w14:paraId="0DADD2BF" w14:textId="77777777" w:rsidR="00170256" w:rsidRDefault="00170256">
      <w:pPr>
        <w:spacing w:line="360" w:lineRule="exact"/>
        <w:ind w:firstLineChars="200" w:firstLine="560"/>
        <w:rPr>
          <w:sz w:val="28"/>
          <w:szCs w:val="28"/>
        </w:rPr>
      </w:pPr>
    </w:p>
    <w:p w14:paraId="607AA8A0" w14:textId="77777777" w:rsidR="00170256" w:rsidRDefault="00170256">
      <w:pPr>
        <w:spacing w:line="360" w:lineRule="exact"/>
        <w:ind w:firstLineChars="200" w:firstLine="560"/>
        <w:rPr>
          <w:sz w:val="28"/>
          <w:szCs w:val="28"/>
        </w:rPr>
      </w:pPr>
    </w:p>
    <w:p w14:paraId="5CA3E7A7" w14:textId="77777777" w:rsidR="00170256" w:rsidRDefault="00170256">
      <w:pPr>
        <w:spacing w:line="360" w:lineRule="exact"/>
        <w:ind w:firstLineChars="200" w:firstLine="560"/>
        <w:rPr>
          <w:sz w:val="28"/>
          <w:szCs w:val="28"/>
        </w:rPr>
      </w:pPr>
    </w:p>
    <w:p w14:paraId="16FAD03B" w14:textId="77777777" w:rsidR="00170256" w:rsidRDefault="00170256">
      <w:pPr>
        <w:spacing w:line="360" w:lineRule="exact"/>
        <w:ind w:firstLineChars="200" w:firstLine="560"/>
        <w:rPr>
          <w:sz w:val="28"/>
          <w:szCs w:val="28"/>
        </w:rPr>
      </w:pPr>
    </w:p>
    <w:p w14:paraId="2F1323C1" w14:textId="77777777" w:rsidR="00170256" w:rsidRDefault="00170256">
      <w:pPr>
        <w:spacing w:line="360" w:lineRule="exact"/>
        <w:ind w:firstLineChars="200" w:firstLine="560"/>
        <w:rPr>
          <w:sz w:val="28"/>
          <w:szCs w:val="28"/>
        </w:rPr>
      </w:pPr>
    </w:p>
    <w:p w14:paraId="0C4F5F0F" w14:textId="77777777" w:rsidR="00170256" w:rsidRDefault="00170256">
      <w:pPr>
        <w:spacing w:line="360" w:lineRule="exact"/>
        <w:ind w:firstLineChars="200" w:firstLine="560"/>
        <w:rPr>
          <w:sz w:val="28"/>
          <w:szCs w:val="28"/>
        </w:rPr>
      </w:pPr>
    </w:p>
    <w:p w14:paraId="5BFE81E9" w14:textId="77777777" w:rsidR="00170256" w:rsidRDefault="00170256">
      <w:pPr>
        <w:spacing w:line="360" w:lineRule="exact"/>
        <w:ind w:firstLineChars="200" w:firstLine="560"/>
        <w:rPr>
          <w:sz w:val="28"/>
          <w:szCs w:val="28"/>
        </w:rPr>
      </w:pPr>
    </w:p>
    <w:p w14:paraId="4DCAC214" w14:textId="77777777" w:rsidR="00170256" w:rsidRDefault="00170256">
      <w:pPr>
        <w:spacing w:line="360" w:lineRule="exact"/>
        <w:ind w:firstLineChars="200" w:firstLine="560"/>
        <w:rPr>
          <w:sz w:val="28"/>
          <w:szCs w:val="28"/>
        </w:rPr>
      </w:pPr>
    </w:p>
    <w:p w14:paraId="76844B75" w14:textId="77777777" w:rsidR="00170256" w:rsidRDefault="00170256">
      <w:pPr>
        <w:spacing w:line="360" w:lineRule="exact"/>
        <w:ind w:firstLineChars="200" w:firstLine="560"/>
        <w:rPr>
          <w:sz w:val="28"/>
          <w:szCs w:val="28"/>
        </w:rPr>
      </w:pPr>
    </w:p>
    <w:p w14:paraId="4C4FD1AC" w14:textId="77777777" w:rsidR="00170256" w:rsidRDefault="00170256">
      <w:pPr>
        <w:spacing w:line="360" w:lineRule="exact"/>
        <w:ind w:firstLineChars="200" w:firstLine="560"/>
        <w:rPr>
          <w:sz w:val="28"/>
          <w:szCs w:val="28"/>
        </w:rPr>
      </w:pPr>
    </w:p>
    <w:p w14:paraId="2D2B8B3A" w14:textId="77777777" w:rsidR="00170256" w:rsidRDefault="00170256">
      <w:pPr>
        <w:spacing w:line="360" w:lineRule="exact"/>
        <w:ind w:firstLineChars="200" w:firstLine="560"/>
        <w:rPr>
          <w:sz w:val="28"/>
          <w:szCs w:val="28"/>
        </w:rPr>
      </w:pPr>
    </w:p>
    <w:p w14:paraId="7A88FE71" w14:textId="77777777" w:rsidR="00170256" w:rsidRDefault="00170256">
      <w:pPr>
        <w:spacing w:line="360" w:lineRule="exact"/>
        <w:ind w:firstLineChars="200" w:firstLine="560"/>
        <w:rPr>
          <w:sz w:val="28"/>
          <w:szCs w:val="28"/>
        </w:rPr>
      </w:pPr>
    </w:p>
    <w:p w14:paraId="7496351A" w14:textId="77777777" w:rsidR="00170256" w:rsidRDefault="00170256">
      <w:pPr>
        <w:pStyle w:val="26"/>
      </w:pPr>
    </w:p>
    <w:p w14:paraId="4180109E" w14:textId="77777777" w:rsidR="00170256" w:rsidRDefault="00782ED2">
      <w:pPr>
        <w:pStyle w:val="26"/>
        <w:jc w:val="center"/>
        <w:rPr>
          <w:b/>
          <w:sz w:val="24"/>
        </w:rPr>
      </w:pPr>
      <w:bookmarkStart w:id="1512" w:name="_Toc536018290"/>
      <w:bookmarkStart w:id="1513" w:name="_Toc511742000"/>
      <w:bookmarkStart w:id="1514" w:name="_Toc389065360"/>
      <w:bookmarkStart w:id="1515" w:name="_Toc484077679"/>
      <w:r>
        <w:rPr>
          <w:b/>
          <w:sz w:val="24"/>
        </w:rPr>
        <w:lastRenderedPageBreak/>
        <w:t>一、施工组织设计</w:t>
      </w:r>
      <w:bookmarkEnd w:id="1512"/>
      <w:bookmarkEnd w:id="1513"/>
      <w:bookmarkEnd w:id="1514"/>
      <w:bookmarkEnd w:id="1515"/>
    </w:p>
    <w:p w14:paraId="690A6612" w14:textId="77777777" w:rsidR="00170256" w:rsidRDefault="00782ED2">
      <w:pPr>
        <w:spacing w:line="460" w:lineRule="exact"/>
        <w:ind w:firstLineChars="200" w:firstLine="420"/>
        <w:rPr>
          <w:szCs w:val="21"/>
        </w:rPr>
      </w:pPr>
      <w:r>
        <w:rPr>
          <w:szCs w:val="21"/>
        </w:rPr>
        <w:t>1</w:t>
      </w:r>
      <w:r>
        <w:rPr>
          <w:szCs w:val="21"/>
        </w:rPr>
        <w:t>、</w:t>
      </w:r>
      <w:bookmarkEnd w:id="1508"/>
      <w:bookmarkEnd w:id="1509"/>
      <w:bookmarkEnd w:id="1510"/>
      <w:bookmarkEnd w:id="1511"/>
      <w:r>
        <w:rPr>
          <w:szCs w:val="21"/>
        </w:rPr>
        <w:t>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4EFAB73A" w14:textId="77777777" w:rsidR="00170256" w:rsidRDefault="00782ED2">
      <w:pPr>
        <w:spacing w:line="460" w:lineRule="exact"/>
        <w:ind w:firstLineChars="200" w:firstLine="420"/>
        <w:rPr>
          <w:szCs w:val="21"/>
        </w:rPr>
      </w:pPr>
      <w:r>
        <w:rPr>
          <w:szCs w:val="21"/>
        </w:rPr>
        <w:t>2</w:t>
      </w:r>
      <w:r>
        <w:rPr>
          <w:szCs w:val="21"/>
        </w:rPr>
        <w:t>．施工组织设计除采用文字表述外可附下列图表，图表及格式要求附后。</w:t>
      </w:r>
    </w:p>
    <w:p w14:paraId="0353FB20" w14:textId="77777777" w:rsidR="00170256" w:rsidRDefault="00782ED2">
      <w:pPr>
        <w:spacing w:line="460" w:lineRule="exact"/>
        <w:ind w:firstLineChars="200" w:firstLine="420"/>
        <w:rPr>
          <w:szCs w:val="21"/>
        </w:rPr>
      </w:pPr>
      <w:r>
        <w:rPr>
          <w:szCs w:val="21"/>
        </w:rPr>
        <w:t>附表一拟投入本工程的主要施工设备表</w:t>
      </w:r>
    </w:p>
    <w:p w14:paraId="47D59FF0" w14:textId="77777777" w:rsidR="00170256" w:rsidRDefault="00782ED2">
      <w:pPr>
        <w:spacing w:line="460" w:lineRule="exact"/>
        <w:ind w:firstLineChars="200" w:firstLine="420"/>
        <w:rPr>
          <w:szCs w:val="21"/>
        </w:rPr>
      </w:pPr>
      <w:r>
        <w:rPr>
          <w:szCs w:val="21"/>
        </w:rPr>
        <w:t>附表二拟配备本工程的试验和检测仪器设备表</w:t>
      </w:r>
    </w:p>
    <w:p w14:paraId="6965A58F" w14:textId="77777777" w:rsidR="00170256" w:rsidRDefault="00782ED2">
      <w:pPr>
        <w:spacing w:line="460" w:lineRule="exact"/>
        <w:ind w:firstLineChars="200" w:firstLine="420"/>
        <w:rPr>
          <w:szCs w:val="21"/>
        </w:rPr>
      </w:pPr>
      <w:r>
        <w:rPr>
          <w:szCs w:val="21"/>
        </w:rPr>
        <w:t>附表三劳动力计划表</w:t>
      </w:r>
    </w:p>
    <w:p w14:paraId="7B8D5AF4" w14:textId="77777777" w:rsidR="00170256" w:rsidRDefault="00782ED2">
      <w:pPr>
        <w:spacing w:line="460" w:lineRule="exact"/>
        <w:ind w:firstLineChars="200" w:firstLine="420"/>
        <w:rPr>
          <w:szCs w:val="21"/>
        </w:rPr>
      </w:pPr>
      <w:r>
        <w:rPr>
          <w:szCs w:val="21"/>
        </w:rPr>
        <w:t>附表四计划开、竣工日期和施工进度网络图</w:t>
      </w:r>
    </w:p>
    <w:p w14:paraId="78E73414" w14:textId="77777777" w:rsidR="00170256" w:rsidRDefault="00782ED2">
      <w:pPr>
        <w:spacing w:line="460" w:lineRule="exact"/>
        <w:ind w:firstLineChars="200" w:firstLine="420"/>
        <w:rPr>
          <w:szCs w:val="21"/>
        </w:rPr>
      </w:pPr>
      <w:r>
        <w:rPr>
          <w:szCs w:val="21"/>
        </w:rPr>
        <w:t>附表五施工总平面图</w:t>
      </w:r>
    </w:p>
    <w:p w14:paraId="58C5E3C4" w14:textId="77777777" w:rsidR="00170256" w:rsidRDefault="00782ED2">
      <w:pPr>
        <w:spacing w:line="460" w:lineRule="exact"/>
        <w:ind w:firstLineChars="200" w:firstLine="420"/>
        <w:rPr>
          <w:szCs w:val="21"/>
        </w:rPr>
      </w:pPr>
      <w:r>
        <w:rPr>
          <w:szCs w:val="21"/>
        </w:rPr>
        <w:t>附表六临时用地表</w:t>
      </w:r>
    </w:p>
    <w:p w14:paraId="3ABFC3D3" w14:textId="77777777" w:rsidR="00170256" w:rsidRDefault="00170256">
      <w:pPr>
        <w:spacing w:line="460" w:lineRule="exact"/>
        <w:ind w:firstLineChars="200" w:firstLine="420"/>
        <w:rPr>
          <w:szCs w:val="21"/>
        </w:rPr>
      </w:pPr>
    </w:p>
    <w:p w14:paraId="69C84586" w14:textId="77777777" w:rsidR="00170256" w:rsidRDefault="00782ED2">
      <w:pPr>
        <w:rPr>
          <w:szCs w:val="21"/>
        </w:rPr>
      </w:pPr>
      <w:r>
        <w:t>附表一：拟投入本</w:t>
      </w:r>
      <w:r>
        <w:rPr>
          <w:szCs w:val="21"/>
        </w:rPr>
        <w:t>工程</w:t>
      </w:r>
      <w:r>
        <w:t>的主要施工设备表</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226"/>
        <w:gridCol w:w="851"/>
        <w:gridCol w:w="708"/>
        <w:gridCol w:w="709"/>
        <w:gridCol w:w="851"/>
        <w:gridCol w:w="1134"/>
        <w:gridCol w:w="992"/>
        <w:gridCol w:w="1134"/>
        <w:gridCol w:w="992"/>
      </w:tblGrid>
      <w:tr w:rsidR="00170256" w14:paraId="1F4FA204" w14:textId="77777777">
        <w:trPr>
          <w:trHeight w:val="917"/>
          <w:jc w:val="center"/>
        </w:trPr>
        <w:tc>
          <w:tcPr>
            <w:tcW w:w="758" w:type="dxa"/>
            <w:vAlign w:val="center"/>
          </w:tcPr>
          <w:p w14:paraId="432017A5" w14:textId="77777777" w:rsidR="00170256" w:rsidRDefault="00782ED2">
            <w:pPr>
              <w:jc w:val="center"/>
              <w:rPr>
                <w:szCs w:val="21"/>
              </w:rPr>
            </w:pPr>
            <w:r>
              <w:rPr>
                <w:szCs w:val="21"/>
              </w:rPr>
              <w:t>序号</w:t>
            </w:r>
          </w:p>
        </w:tc>
        <w:tc>
          <w:tcPr>
            <w:tcW w:w="1226" w:type="dxa"/>
            <w:vAlign w:val="center"/>
          </w:tcPr>
          <w:p w14:paraId="4137F958" w14:textId="77777777" w:rsidR="00170256" w:rsidRDefault="00782ED2">
            <w:pPr>
              <w:jc w:val="center"/>
              <w:rPr>
                <w:szCs w:val="21"/>
              </w:rPr>
            </w:pPr>
            <w:r>
              <w:rPr>
                <w:szCs w:val="21"/>
              </w:rPr>
              <w:t>设备名称</w:t>
            </w:r>
          </w:p>
        </w:tc>
        <w:tc>
          <w:tcPr>
            <w:tcW w:w="851" w:type="dxa"/>
            <w:vAlign w:val="center"/>
          </w:tcPr>
          <w:p w14:paraId="1B658E18" w14:textId="77777777" w:rsidR="00170256" w:rsidRDefault="00782ED2">
            <w:pPr>
              <w:jc w:val="center"/>
              <w:rPr>
                <w:szCs w:val="21"/>
              </w:rPr>
            </w:pPr>
            <w:r>
              <w:rPr>
                <w:szCs w:val="21"/>
              </w:rPr>
              <w:t>型号</w:t>
            </w:r>
          </w:p>
          <w:p w14:paraId="2209027E" w14:textId="77777777" w:rsidR="00170256" w:rsidRDefault="00782ED2">
            <w:pPr>
              <w:jc w:val="center"/>
              <w:rPr>
                <w:szCs w:val="21"/>
              </w:rPr>
            </w:pPr>
            <w:r>
              <w:rPr>
                <w:szCs w:val="21"/>
              </w:rPr>
              <w:t>规格</w:t>
            </w:r>
          </w:p>
        </w:tc>
        <w:tc>
          <w:tcPr>
            <w:tcW w:w="708" w:type="dxa"/>
            <w:vAlign w:val="center"/>
          </w:tcPr>
          <w:p w14:paraId="4EB15219" w14:textId="77777777" w:rsidR="00170256" w:rsidRDefault="00782ED2">
            <w:pPr>
              <w:jc w:val="center"/>
              <w:rPr>
                <w:szCs w:val="21"/>
              </w:rPr>
            </w:pPr>
            <w:r>
              <w:rPr>
                <w:szCs w:val="21"/>
              </w:rPr>
              <w:t>数量</w:t>
            </w:r>
          </w:p>
        </w:tc>
        <w:tc>
          <w:tcPr>
            <w:tcW w:w="709" w:type="dxa"/>
            <w:vAlign w:val="center"/>
          </w:tcPr>
          <w:p w14:paraId="03A75703" w14:textId="77777777" w:rsidR="00170256" w:rsidRDefault="00782ED2">
            <w:pPr>
              <w:jc w:val="center"/>
              <w:rPr>
                <w:szCs w:val="21"/>
              </w:rPr>
            </w:pPr>
            <w:r>
              <w:rPr>
                <w:szCs w:val="21"/>
              </w:rPr>
              <w:t>国别</w:t>
            </w:r>
          </w:p>
          <w:p w14:paraId="45C1BDF8" w14:textId="77777777" w:rsidR="00170256" w:rsidRDefault="00782ED2">
            <w:pPr>
              <w:jc w:val="center"/>
              <w:rPr>
                <w:szCs w:val="21"/>
              </w:rPr>
            </w:pPr>
            <w:r>
              <w:rPr>
                <w:szCs w:val="21"/>
              </w:rPr>
              <w:t>产地</w:t>
            </w:r>
          </w:p>
        </w:tc>
        <w:tc>
          <w:tcPr>
            <w:tcW w:w="851" w:type="dxa"/>
            <w:vAlign w:val="center"/>
          </w:tcPr>
          <w:p w14:paraId="34A1AF8E" w14:textId="77777777" w:rsidR="00170256" w:rsidRDefault="00782ED2">
            <w:pPr>
              <w:jc w:val="center"/>
              <w:rPr>
                <w:szCs w:val="21"/>
              </w:rPr>
            </w:pPr>
            <w:r>
              <w:rPr>
                <w:szCs w:val="21"/>
              </w:rPr>
              <w:t>制造</w:t>
            </w:r>
          </w:p>
          <w:p w14:paraId="39D8B9F8" w14:textId="77777777" w:rsidR="00170256" w:rsidRDefault="00782ED2">
            <w:pPr>
              <w:jc w:val="center"/>
              <w:rPr>
                <w:szCs w:val="21"/>
              </w:rPr>
            </w:pPr>
            <w:r>
              <w:rPr>
                <w:szCs w:val="21"/>
              </w:rPr>
              <w:t>年份</w:t>
            </w:r>
          </w:p>
        </w:tc>
        <w:tc>
          <w:tcPr>
            <w:tcW w:w="1134" w:type="dxa"/>
            <w:vAlign w:val="center"/>
          </w:tcPr>
          <w:p w14:paraId="4A6341B3" w14:textId="77777777" w:rsidR="00170256" w:rsidRDefault="00782ED2">
            <w:pPr>
              <w:jc w:val="center"/>
              <w:rPr>
                <w:szCs w:val="21"/>
              </w:rPr>
            </w:pPr>
            <w:r>
              <w:rPr>
                <w:szCs w:val="21"/>
              </w:rPr>
              <w:t>额定功率</w:t>
            </w:r>
          </w:p>
          <w:p w14:paraId="5CDC4B5D" w14:textId="77777777" w:rsidR="00170256" w:rsidRDefault="00782ED2">
            <w:pPr>
              <w:jc w:val="center"/>
              <w:rPr>
                <w:szCs w:val="21"/>
              </w:rPr>
            </w:pPr>
            <w:r>
              <w:rPr>
                <w:szCs w:val="21"/>
              </w:rPr>
              <w:t>（</w:t>
            </w:r>
            <w:r>
              <w:rPr>
                <w:szCs w:val="21"/>
              </w:rPr>
              <w:t>KW</w:t>
            </w:r>
            <w:r>
              <w:rPr>
                <w:szCs w:val="21"/>
              </w:rPr>
              <w:t>）</w:t>
            </w:r>
          </w:p>
        </w:tc>
        <w:tc>
          <w:tcPr>
            <w:tcW w:w="992" w:type="dxa"/>
            <w:vAlign w:val="center"/>
          </w:tcPr>
          <w:p w14:paraId="0A4418BD" w14:textId="77777777" w:rsidR="00170256" w:rsidRDefault="00782ED2">
            <w:pPr>
              <w:jc w:val="center"/>
              <w:rPr>
                <w:szCs w:val="21"/>
              </w:rPr>
            </w:pPr>
            <w:r>
              <w:rPr>
                <w:szCs w:val="21"/>
              </w:rPr>
              <w:t>生产</w:t>
            </w:r>
          </w:p>
          <w:p w14:paraId="7175B7FD" w14:textId="77777777" w:rsidR="00170256" w:rsidRDefault="00782ED2">
            <w:pPr>
              <w:jc w:val="center"/>
              <w:rPr>
                <w:szCs w:val="21"/>
              </w:rPr>
            </w:pPr>
            <w:r>
              <w:rPr>
                <w:szCs w:val="21"/>
              </w:rPr>
              <w:t>能力</w:t>
            </w:r>
          </w:p>
        </w:tc>
        <w:tc>
          <w:tcPr>
            <w:tcW w:w="1134" w:type="dxa"/>
            <w:vAlign w:val="center"/>
          </w:tcPr>
          <w:p w14:paraId="4C2060FE" w14:textId="77777777" w:rsidR="00170256" w:rsidRDefault="00782ED2">
            <w:pPr>
              <w:jc w:val="center"/>
              <w:rPr>
                <w:szCs w:val="21"/>
              </w:rPr>
            </w:pPr>
            <w:r>
              <w:rPr>
                <w:szCs w:val="21"/>
              </w:rPr>
              <w:t>用于施</w:t>
            </w:r>
          </w:p>
          <w:p w14:paraId="1135C253" w14:textId="77777777" w:rsidR="00170256" w:rsidRDefault="00782ED2">
            <w:pPr>
              <w:jc w:val="center"/>
              <w:rPr>
                <w:szCs w:val="21"/>
              </w:rPr>
            </w:pPr>
            <w:r>
              <w:rPr>
                <w:szCs w:val="21"/>
              </w:rPr>
              <w:t>工部位</w:t>
            </w:r>
          </w:p>
        </w:tc>
        <w:tc>
          <w:tcPr>
            <w:tcW w:w="992" w:type="dxa"/>
            <w:vAlign w:val="center"/>
          </w:tcPr>
          <w:p w14:paraId="566C99A8" w14:textId="77777777" w:rsidR="00170256" w:rsidRDefault="00782ED2">
            <w:pPr>
              <w:jc w:val="center"/>
              <w:rPr>
                <w:szCs w:val="21"/>
              </w:rPr>
            </w:pPr>
            <w:r>
              <w:rPr>
                <w:szCs w:val="21"/>
              </w:rPr>
              <w:t>备注</w:t>
            </w:r>
          </w:p>
        </w:tc>
      </w:tr>
      <w:tr w:rsidR="00170256" w14:paraId="6ED683AB" w14:textId="77777777">
        <w:trPr>
          <w:trHeight w:val="454"/>
          <w:jc w:val="center"/>
        </w:trPr>
        <w:tc>
          <w:tcPr>
            <w:tcW w:w="758" w:type="dxa"/>
          </w:tcPr>
          <w:p w14:paraId="4D074114" w14:textId="77777777" w:rsidR="00170256" w:rsidRDefault="00170256">
            <w:pPr>
              <w:spacing w:line="360" w:lineRule="auto"/>
              <w:rPr>
                <w:szCs w:val="21"/>
              </w:rPr>
            </w:pPr>
          </w:p>
        </w:tc>
        <w:tc>
          <w:tcPr>
            <w:tcW w:w="1226" w:type="dxa"/>
          </w:tcPr>
          <w:p w14:paraId="2A587D00" w14:textId="77777777" w:rsidR="00170256" w:rsidRDefault="00170256">
            <w:pPr>
              <w:spacing w:line="360" w:lineRule="auto"/>
              <w:ind w:firstLineChars="200" w:firstLine="420"/>
              <w:rPr>
                <w:szCs w:val="21"/>
              </w:rPr>
            </w:pPr>
          </w:p>
        </w:tc>
        <w:tc>
          <w:tcPr>
            <w:tcW w:w="851" w:type="dxa"/>
          </w:tcPr>
          <w:p w14:paraId="1FC02F96" w14:textId="77777777" w:rsidR="00170256" w:rsidRDefault="00170256">
            <w:pPr>
              <w:spacing w:line="360" w:lineRule="auto"/>
              <w:rPr>
                <w:szCs w:val="21"/>
              </w:rPr>
            </w:pPr>
          </w:p>
        </w:tc>
        <w:tc>
          <w:tcPr>
            <w:tcW w:w="708" w:type="dxa"/>
          </w:tcPr>
          <w:p w14:paraId="2AEE4504" w14:textId="77777777" w:rsidR="00170256" w:rsidRDefault="00170256">
            <w:pPr>
              <w:spacing w:line="360" w:lineRule="auto"/>
              <w:rPr>
                <w:szCs w:val="21"/>
              </w:rPr>
            </w:pPr>
          </w:p>
        </w:tc>
        <w:tc>
          <w:tcPr>
            <w:tcW w:w="709" w:type="dxa"/>
          </w:tcPr>
          <w:p w14:paraId="11DA74C9" w14:textId="77777777" w:rsidR="00170256" w:rsidRDefault="00170256">
            <w:pPr>
              <w:spacing w:line="360" w:lineRule="auto"/>
              <w:rPr>
                <w:szCs w:val="21"/>
              </w:rPr>
            </w:pPr>
          </w:p>
        </w:tc>
        <w:tc>
          <w:tcPr>
            <w:tcW w:w="851" w:type="dxa"/>
          </w:tcPr>
          <w:p w14:paraId="04BEFDB1" w14:textId="77777777" w:rsidR="00170256" w:rsidRDefault="00170256">
            <w:pPr>
              <w:spacing w:line="360" w:lineRule="auto"/>
              <w:rPr>
                <w:szCs w:val="21"/>
              </w:rPr>
            </w:pPr>
          </w:p>
        </w:tc>
        <w:tc>
          <w:tcPr>
            <w:tcW w:w="1134" w:type="dxa"/>
          </w:tcPr>
          <w:p w14:paraId="2E172B65" w14:textId="77777777" w:rsidR="00170256" w:rsidRDefault="00170256">
            <w:pPr>
              <w:spacing w:line="360" w:lineRule="auto"/>
              <w:rPr>
                <w:szCs w:val="21"/>
              </w:rPr>
            </w:pPr>
          </w:p>
        </w:tc>
        <w:tc>
          <w:tcPr>
            <w:tcW w:w="992" w:type="dxa"/>
          </w:tcPr>
          <w:p w14:paraId="49E88F18" w14:textId="77777777" w:rsidR="00170256" w:rsidRDefault="00170256">
            <w:pPr>
              <w:spacing w:line="360" w:lineRule="auto"/>
              <w:rPr>
                <w:szCs w:val="21"/>
              </w:rPr>
            </w:pPr>
          </w:p>
        </w:tc>
        <w:tc>
          <w:tcPr>
            <w:tcW w:w="1134" w:type="dxa"/>
          </w:tcPr>
          <w:p w14:paraId="79C6578B" w14:textId="77777777" w:rsidR="00170256" w:rsidRDefault="00170256">
            <w:pPr>
              <w:spacing w:line="360" w:lineRule="auto"/>
              <w:rPr>
                <w:szCs w:val="21"/>
              </w:rPr>
            </w:pPr>
          </w:p>
        </w:tc>
        <w:tc>
          <w:tcPr>
            <w:tcW w:w="992" w:type="dxa"/>
          </w:tcPr>
          <w:p w14:paraId="491968CE" w14:textId="77777777" w:rsidR="00170256" w:rsidRDefault="00170256">
            <w:pPr>
              <w:spacing w:line="360" w:lineRule="auto"/>
              <w:rPr>
                <w:szCs w:val="21"/>
              </w:rPr>
            </w:pPr>
          </w:p>
        </w:tc>
      </w:tr>
      <w:tr w:rsidR="00170256" w14:paraId="26E42AE3" w14:textId="77777777">
        <w:trPr>
          <w:trHeight w:val="454"/>
          <w:jc w:val="center"/>
        </w:trPr>
        <w:tc>
          <w:tcPr>
            <w:tcW w:w="758" w:type="dxa"/>
          </w:tcPr>
          <w:p w14:paraId="36863959" w14:textId="77777777" w:rsidR="00170256" w:rsidRDefault="00170256">
            <w:pPr>
              <w:spacing w:line="360" w:lineRule="auto"/>
              <w:rPr>
                <w:szCs w:val="21"/>
              </w:rPr>
            </w:pPr>
          </w:p>
        </w:tc>
        <w:tc>
          <w:tcPr>
            <w:tcW w:w="1226" w:type="dxa"/>
          </w:tcPr>
          <w:p w14:paraId="5652D97B" w14:textId="77777777" w:rsidR="00170256" w:rsidRDefault="00170256">
            <w:pPr>
              <w:spacing w:line="360" w:lineRule="auto"/>
              <w:rPr>
                <w:szCs w:val="21"/>
              </w:rPr>
            </w:pPr>
          </w:p>
        </w:tc>
        <w:tc>
          <w:tcPr>
            <w:tcW w:w="851" w:type="dxa"/>
          </w:tcPr>
          <w:p w14:paraId="436E2ED5" w14:textId="77777777" w:rsidR="00170256" w:rsidRDefault="00170256">
            <w:pPr>
              <w:spacing w:line="360" w:lineRule="auto"/>
              <w:rPr>
                <w:szCs w:val="21"/>
              </w:rPr>
            </w:pPr>
          </w:p>
        </w:tc>
        <w:tc>
          <w:tcPr>
            <w:tcW w:w="708" w:type="dxa"/>
          </w:tcPr>
          <w:p w14:paraId="75077179" w14:textId="77777777" w:rsidR="00170256" w:rsidRDefault="00170256">
            <w:pPr>
              <w:spacing w:line="360" w:lineRule="auto"/>
              <w:rPr>
                <w:szCs w:val="21"/>
              </w:rPr>
            </w:pPr>
          </w:p>
        </w:tc>
        <w:tc>
          <w:tcPr>
            <w:tcW w:w="709" w:type="dxa"/>
          </w:tcPr>
          <w:p w14:paraId="399935D4" w14:textId="77777777" w:rsidR="00170256" w:rsidRDefault="00170256">
            <w:pPr>
              <w:spacing w:line="360" w:lineRule="auto"/>
              <w:rPr>
                <w:szCs w:val="21"/>
              </w:rPr>
            </w:pPr>
          </w:p>
        </w:tc>
        <w:tc>
          <w:tcPr>
            <w:tcW w:w="851" w:type="dxa"/>
          </w:tcPr>
          <w:p w14:paraId="45B2DE0E" w14:textId="77777777" w:rsidR="00170256" w:rsidRDefault="00170256">
            <w:pPr>
              <w:spacing w:line="360" w:lineRule="auto"/>
              <w:rPr>
                <w:szCs w:val="21"/>
              </w:rPr>
            </w:pPr>
          </w:p>
        </w:tc>
        <w:tc>
          <w:tcPr>
            <w:tcW w:w="1134" w:type="dxa"/>
          </w:tcPr>
          <w:p w14:paraId="79FDA955" w14:textId="77777777" w:rsidR="00170256" w:rsidRDefault="00170256">
            <w:pPr>
              <w:spacing w:line="360" w:lineRule="auto"/>
              <w:rPr>
                <w:szCs w:val="21"/>
              </w:rPr>
            </w:pPr>
          </w:p>
        </w:tc>
        <w:tc>
          <w:tcPr>
            <w:tcW w:w="992" w:type="dxa"/>
          </w:tcPr>
          <w:p w14:paraId="13561173" w14:textId="77777777" w:rsidR="00170256" w:rsidRDefault="00170256">
            <w:pPr>
              <w:spacing w:line="360" w:lineRule="auto"/>
              <w:rPr>
                <w:szCs w:val="21"/>
              </w:rPr>
            </w:pPr>
          </w:p>
        </w:tc>
        <w:tc>
          <w:tcPr>
            <w:tcW w:w="1134" w:type="dxa"/>
          </w:tcPr>
          <w:p w14:paraId="67E82E15" w14:textId="77777777" w:rsidR="00170256" w:rsidRDefault="00170256">
            <w:pPr>
              <w:spacing w:line="360" w:lineRule="auto"/>
              <w:rPr>
                <w:szCs w:val="21"/>
              </w:rPr>
            </w:pPr>
          </w:p>
        </w:tc>
        <w:tc>
          <w:tcPr>
            <w:tcW w:w="992" w:type="dxa"/>
          </w:tcPr>
          <w:p w14:paraId="513CDC81" w14:textId="77777777" w:rsidR="00170256" w:rsidRDefault="00170256">
            <w:pPr>
              <w:spacing w:line="360" w:lineRule="auto"/>
              <w:rPr>
                <w:szCs w:val="21"/>
              </w:rPr>
            </w:pPr>
          </w:p>
        </w:tc>
      </w:tr>
      <w:tr w:rsidR="00170256" w14:paraId="5D26B1A8" w14:textId="77777777">
        <w:trPr>
          <w:trHeight w:val="454"/>
          <w:jc w:val="center"/>
        </w:trPr>
        <w:tc>
          <w:tcPr>
            <w:tcW w:w="758" w:type="dxa"/>
          </w:tcPr>
          <w:p w14:paraId="1A4E2121" w14:textId="77777777" w:rsidR="00170256" w:rsidRDefault="00170256">
            <w:pPr>
              <w:spacing w:line="360" w:lineRule="auto"/>
              <w:rPr>
                <w:szCs w:val="21"/>
              </w:rPr>
            </w:pPr>
          </w:p>
        </w:tc>
        <w:tc>
          <w:tcPr>
            <w:tcW w:w="1226" w:type="dxa"/>
          </w:tcPr>
          <w:p w14:paraId="4259C096" w14:textId="77777777" w:rsidR="00170256" w:rsidRDefault="00170256">
            <w:pPr>
              <w:spacing w:line="360" w:lineRule="auto"/>
              <w:rPr>
                <w:szCs w:val="21"/>
              </w:rPr>
            </w:pPr>
          </w:p>
        </w:tc>
        <w:tc>
          <w:tcPr>
            <w:tcW w:w="851" w:type="dxa"/>
          </w:tcPr>
          <w:p w14:paraId="083E0CEB" w14:textId="77777777" w:rsidR="00170256" w:rsidRDefault="00170256">
            <w:pPr>
              <w:spacing w:line="360" w:lineRule="auto"/>
              <w:rPr>
                <w:szCs w:val="21"/>
              </w:rPr>
            </w:pPr>
          </w:p>
        </w:tc>
        <w:tc>
          <w:tcPr>
            <w:tcW w:w="708" w:type="dxa"/>
          </w:tcPr>
          <w:p w14:paraId="4F823F5A" w14:textId="77777777" w:rsidR="00170256" w:rsidRDefault="00170256">
            <w:pPr>
              <w:spacing w:line="360" w:lineRule="auto"/>
              <w:rPr>
                <w:szCs w:val="21"/>
              </w:rPr>
            </w:pPr>
          </w:p>
        </w:tc>
        <w:tc>
          <w:tcPr>
            <w:tcW w:w="709" w:type="dxa"/>
          </w:tcPr>
          <w:p w14:paraId="52C55170" w14:textId="77777777" w:rsidR="00170256" w:rsidRDefault="00170256">
            <w:pPr>
              <w:spacing w:line="360" w:lineRule="auto"/>
              <w:rPr>
                <w:szCs w:val="21"/>
              </w:rPr>
            </w:pPr>
          </w:p>
        </w:tc>
        <w:tc>
          <w:tcPr>
            <w:tcW w:w="851" w:type="dxa"/>
          </w:tcPr>
          <w:p w14:paraId="76D2052F" w14:textId="77777777" w:rsidR="00170256" w:rsidRDefault="00170256">
            <w:pPr>
              <w:spacing w:line="360" w:lineRule="auto"/>
              <w:rPr>
                <w:szCs w:val="21"/>
              </w:rPr>
            </w:pPr>
          </w:p>
        </w:tc>
        <w:tc>
          <w:tcPr>
            <w:tcW w:w="1134" w:type="dxa"/>
          </w:tcPr>
          <w:p w14:paraId="721DD18F" w14:textId="77777777" w:rsidR="00170256" w:rsidRDefault="00170256">
            <w:pPr>
              <w:spacing w:line="360" w:lineRule="auto"/>
              <w:rPr>
                <w:szCs w:val="21"/>
              </w:rPr>
            </w:pPr>
          </w:p>
        </w:tc>
        <w:tc>
          <w:tcPr>
            <w:tcW w:w="992" w:type="dxa"/>
          </w:tcPr>
          <w:p w14:paraId="7CFD53F4" w14:textId="77777777" w:rsidR="00170256" w:rsidRDefault="00170256">
            <w:pPr>
              <w:spacing w:line="360" w:lineRule="auto"/>
              <w:rPr>
                <w:szCs w:val="21"/>
              </w:rPr>
            </w:pPr>
          </w:p>
        </w:tc>
        <w:tc>
          <w:tcPr>
            <w:tcW w:w="1134" w:type="dxa"/>
          </w:tcPr>
          <w:p w14:paraId="1D8AC555" w14:textId="77777777" w:rsidR="00170256" w:rsidRDefault="00170256">
            <w:pPr>
              <w:spacing w:line="360" w:lineRule="auto"/>
              <w:rPr>
                <w:szCs w:val="21"/>
              </w:rPr>
            </w:pPr>
          </w:p>
        </w:tc>
        <w:tc>
          <w:tcPr>
            <w:tcW w:w="992" w:type="dxa"/>
          </w:tcPr>
          <w:p w14:paraId="6FC113EF" w14:textId="77777777" w:rsidR="00170256" w:rsidRDefault="00170256">
            <w:pPr>
              <w:spacing w:line="360" w:lineRule="auto"/>
              <w:rPr>
                <w:szCs w:val="21"/>
              </w:rPr>
            </w:pPr>
          </w:p>
        </w:tc>
      </w:tr>
      <w:tr w:rsidR="00170256" w14:paraId="21EEFEF3" w14:textId="77777777">
        <w:trPr>
          <w:trHeight w:val="454"/>
          <w:jc w:val="center"/>
        </w:trPr>
        <w:tc>
          <w:tcPr>
            <w:tcW w:w="758" w:type="dxa"/>
          </w:tcPr>
          <w:p w14:paraId="307A615C" w14:textId="77777777" w:rsidR="00170256" w:rsidRDefault="00170256">
            <w:pPr>
              <w:spacing w:line="360" w:lineRule="auto"/>
              <w:rPr>
                <w:szCs w:val="21"/>
              </w:rPr>
            </w:pPr>
          </w:p>
        </w:tc>
        <w:tc>
          <w:tcPr>
            <w:tcW w:w="1226" w:type="dxa"/>
          </w:tcPr>
          <w:p w14:paraId="61F5CC67" w14:textId="77777777" w:rsidR="00170256" w:rsidRDefault="00170256">
            <w:pPr>
              <w:spacing w:line="360" w:lineRule="auto"/>
              <w:rPr>
                <w:szCs w:val="21"/>
              </w:rPr>
            </w:pPr>
          </w:p>
        </w:tc>
        <w:tc>
          <w:tcPr>
            <w:tcW w:w="851" w:type="dxa"/>
          </w:tcPr>
          <w:p w14:paraId="2DAF7E49" w14:textId="77777777" w:rsidR="00170256" w:rsidRDefault="00170256">
            <w:pPr>
              <w:spacing w:line="360" w:lineRule="auto"/>
              <w:rPr>
                <w:szCs w:val="21"/>
              </w:rPr>
            </w:pPr>
          </w:p>
        </w:tc>
        <w:tc>
          <w:tcPr>
            <w:tcW w:w="708" w:type="dxa"/>
          </w:tcPr>
          <w:p w14:paraId="408C7B74" w14:textId="77777777" w:rsidR="00170256" w:rsidRDefault="00170256">
            <w:pPr>
              <w:spacing w:line="360" w:lineRule="auto"/>
              <w:rPr>
                <w:szCs w:val="21"/>
              </w:rPr>
            </w:pPr>
          </w:p>
        </w:tc>
        <w:tc>
          <w:tcPr>
            <w:tcW w:w="709" w:type="dxa"/>
          </w:tcPr>
          <w:p w14:paraId="6868EF2C" w14:textId="77777777" w:rsidR="00170256" w:rsidRDefault="00170256">
            <w:pPr>
              <w:spacing w:line="360" w:lineRule="auto"/>
              <w:rPr>
                <w:szCs w:val="21"/>
              </w:rPr>
            </w:pPr>
          </w:p>
        </w:tc>
        <w:tc>
          <w:tcPr>
            <w:tcW w:w="851" w:type="dxa"/>
          </w:tcPr>
          <w:p w14:paraId="1CAC699E" w14:textId="77777777" w:rsidR="00170256" w:rsidRDefault="00170256">
            <w:pPr>
              <w:spacing w:line="360" w:lineRule="auto"/>
              <w:rPr>
                <w:szCs w:val="21"/>
              </w:rPr>
            </w:pPr>
          </w:p>
        </w:tc>
        <w:tc>
          <w:tcPr>
            <w:tcW w:w="1134" w:type="dxa"/>
          </w:tcPr>
          <w:p w14:paraId="1D5C84D4" w14:textId="77777777" w:rsidR="00170256" w:rsidRDefault="00170256">
            <w:pPr>
              <w:spacing w:line="360" w:lineRule="auto"/>
              <w:rPr>
                <w:szCs w:val="21"/>
              </w:rPr>
            </w:pPr>
          </w:p>
        </w:tc>
        <w:tc>
          <w:tcPr>
            <w:tcW w:w="992" w:type="dxa"/>
          </w:tcPr>
          <w:p w14:paraId="016075DD" w14:textId="77777777" w:rsidR="00170256" w:rsidRDefault="00170256">
            <w:pPr>
              <w:spacing w:line="360" w:lineRule="auto"/>
              <w:rPr>
                <w:szCs w:val="21"/>
              </w:rPr>
            </w:pPr>
          </w:p>
        </w:tc>
        <w:tc>
          <w:tcPr>
            <w:tcW w:w="1134" w:type="dxa"/>
          </w:tcPr>
          <w:p w14:paraId="6C963F47" w14:textId="77777777" w:rsidR="00170256" w:rsidRDefault="00170256">
            <w:pPr>
              <w:spacing w:line="360" w:lineRule="auto"/>
              <w:rPr>
                <w:szCs w:val="21"/>
              </w:rPr>
            </w:pPr>
          </w:p>
        </w:tc>
        <w:tc>
          <w:tcPr>
            <w:tcW w:w="992" w:type="dxa"/>
          </w:tcPr>
          <w:p w14:paraId="5B067623" w14:textId="77777777" w:rsidR="00170256" w:rsidRDefault="00170256">
            <w:pPr>
              <w:spacing w:line="360" w:lineRule="auto"/>
              <w:rPr>
                <w:szCs w:val="21"/>
              </w:rPr>
            </w:pPr>
          </w:p>
        </w:tc>
      </w:tr>
      <w:tr w:rsidR="00170256" w14:paraId="1CB1B03F" w14:textId="77777777">
        <w:trPr>
          <w:trHeight w:val="454"/>
          <w:jc w:val="center"/>
        </w:trPr>
        <w:tc>
          <w:tcPr>
            <w:tcW w:w="758" w:type="dxa"/>
          </w:tcPr>
          <w:p w14:paraId="68B768C5" w14:textId="77777777" w:rsidR="00170256" w:rsidRDefault="00170256">
            <w:pPr>
              <w:spacing w:line="360" w:lineRule="auto"/>
              <w:rPr>
                <w:szCs w:val="21"/>
              </w:rPr>
            </w:pPr>
          </w:p>
        </w:tc>
        <w:tc>
          <w:tcPr>
            <w:tcW w:w="1226" w:type="dxa"/>
          </w:tcPr>
          <w:p w14:paraId="5F3B4C1E" w14:textId="77777777" w:rsidR="00170256" w:rsidRDefault="00170256">
            <w:pPr>
              <w:spacing w:line="360" w:lineRule="auto"/>
              <w:rPr>
                <w:szCs w:val="21"/>
              </w:rPr>
            </w:pPr>
          </w:p>
        </w:tc>
        <w:tc>
          <w:tcPr>
            <w:tcW w:w="851" w:type="dxa"/>
          </w:tcPr>
          <w:p w14:paraId="00E41316" w14:textId="77777777" w:rsidR="00170256" w:rsidRDefault="00170256">
            <w:pPr>
              <w:spacing w:line="360" w:lineRule="auto"/>
              <w:rPr>
                <w:szCs w:val="21"/>
              </w:rPr>
            </w:pPr>
          </w:p>
        </w:tc>
        <w:tc>
          <w:tcPr>
            <w:tcW w:w="708" w:type="dxa"/>
          </w:tcPr>
          <w:p w14:paraId="48BCF3F4" w14:textId="77777777" w:rsidR="00170256" w:rsidRDefault="00170256">
            <w:pPr>
              <w:spacing w:line="360" w:lineRule="auto"/>
              <w:rPr>
                <w:szCs w:val="21"/>
              </w:rPr>
            </w:pPr>
          </w:p>
        </w:tc>
        <w:tc>
          <w:tcPr>
            <w:tcW w:w="709" w:type="dxa"/>
          </w:tcPr>
          <w:p w14:paraId="13E7C3FE" w14:textId="77777777" w:rsidR="00170256" w:rsidRDefault="00170256">
            <w:pPr>
              <w:spacing w:line="360" w:lineRule="auto"/>
              <w:rPr>
                <w:szCs w:val="21"/>
              </w:rPr>
            </w:pPr>
          </w:p>
        </w:tc>
        <w:tc>
          <w:tcPr>
            <w:tcW w:w="851" w:type="dxa"/>
          </w:tcPr>
          <w:p w14:paraId="3D5698E0" w14:textId="77777777" w:rsidR="00170256" w:rsidRDefault="00170256">
            <w:pPr>
              <w:spacing w:line="360" w:lineRule="auto"/>
              <w:rPr>
                <w:szCs w:val="21"/>
              </w:rPr>
            </w:pPr>
          </w:p>
        </w:tc>
        <w:tc>
          <w:tcPr>
            <w:tcW w:w="1134" w:type="dxa"/>
          </w:tcPr>
          <w:p w14:paraId="3E33ACA8" w14:textId="77777777" w:rsidR="00170256" w:rsidRDefault="00170256">
            <w:pPr>
              <w:spacing w:line="360" w:lineRule="auto"/>
              <w:rPr>
                <w:szCs w:val="21"/>
              </w:rPr>
            </w:pPr>
          </w:p>
        </w:tc>
        <w:tc>
          <w:tcPr>
            <w:tcW w:w="992" w:type="dxa"/>
          </w:tcPr>
          <w:p w14:paraId="5F73765B" w14:textId="77777777" w:rsidR="00170256" w:rsidRDefault="00170256">
            <w:pPr>
              <w:spacing w:line="360" w:lineRule="auto"/>
              <w:rPr>
                <w:szCs w:val="21"/>
              </w:rPr>
            </w:pPr>
          </w:p>
        </w:tc>
        <w:tc>
          <w:tcPr>
            <w:tcW w:w="1134" w:type="dxa"/>
          </w:tcPr>
          <w:p w14:paraId="6B906C47" w14:textId="77777777" w:rsidR="00170256" w:rsidRDefault="00170256">
            <w:pPr>
              <w:spacing w:line="360" w:lineRule="auto"/>
              <w:rPr>
                <w:szCs w:val="21"/>
              </w:rPr>
            </w:pPr>
          </w:p>
        </w:tc>
        <w:tc>
          <w:tcPr>
            <w:tcW w:w="992" w:type="dxa"/>
          </w:tcPr>
          <w:p w14:paraId="1E96DD3A" w14:textId="77777777" w:rsidR="00170256" w:rsidRDefault="00170256">
            <w:pPr>
              <w:spacing w:line="360" w:lineRule="auto"/>
              <w:rPr>
                <w:szCs w:val="21"/>
              </w:rPr>
            </w:pPr>
          </w:p>
        </w:tc>
      </w:tr>
    </w:tbl>
    <w:p w14:paraId="67C320E0" w14:textId="77777777" w:rsidR="00170256" w:rsidRDefault="00170256"/>
    <w:p w14:paraId="43D10FDC" w14:textId="77777777" w:rsidR="00170256" w:rsidRDefault="00170256"/>
    <w:p w14:paraId="465A46A2" w14:textId="77777777" w:rsidR="00170256" w:rsidRDefault="00782ED2">
      <w:r>
        <w:t>附表二：拟配备本工程的试验和检测仪器设备表</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226"/>
        <w:gridCol w:w="851"/>
        <w:gridCol w:w="708"/>
        <w:gridCol w:w="709"/>
        <w:gridCol w:w="1134"/>
        <w:gridCol w:w="1276"/>
        <w:gridCol w:w="1134"/>
        <w:gridCol w:w="1559"/>
      </w:tblGrid>
      <w:tr w:rsidR="00170256" w14:paraId="269528D0" w14:textId="77777777">
        <w:trPr>
          <w:jc w:val="center"/>
        </w:trPr>
        <w:tc>
          <w:tcPr>
            <w:tcW w:w="758" w:type="dxa"/>
            <w:vAlign w:val="center"/>
          </w:tcPr>
          <w:p w14:paraId="10549B48" w14:textId="77777777" w:rsidR="00170256" w:rsidRDefault="00782ED2">
            <w:pPr>
              <w:jc w:val="center"/>
              <w:rPr>
                <w:szCs w:val="21"/>
              </w:rPr>
            </w:pPr>
            <w:r>
              <w:rPr>
                <w:szCs w:val="21"/>
              </w:rPr>
              <w:t>序号</w:t>
            </w:r>
          </w:p>
        </w:tc>
        <w:tc>
          <w:tcPr>
            <w:tcW w:w="1226" w:type="dxa"/>
            <w:vAlign w:val="center"/>
          </w:tcPr>
          <w:p w14:paraId="18D5D840" w14:textId="77777777" w:rsidR="00170256" w:rsidRDefault="00782ED2">
            <w:pPr>
              <w:jc w:val="center"/>
              <w:rPr>
                <w:szCs w:val="21"/>
              </w:rPr>
            </w:pPr>
            <w:r>
              <w:rPr>
                <w:szCs w:val="21"/>
              </w:rPr>
              <w:t>仪器设备名称</w:t>
            </w:r>
          </w:p>
        </w:tc>
        <w:tc>
          <w:tcPr>
            <w:tcW w:w="851" w:type="dxa"/>
            <w:vAlign w:val="center"/>
          </w:tcPr>
          <w:p w14:paraId="5ED5C07A" w14:textId="77777777" w:rsidR="00170256" w:rsidRDefault="00782ED2">
            <w:pPr>
              <w:jc w:val="center"/>
              <w:rPr>
                <w:szCs w:val="21"/>
              </w:rPr>
            </w:pPr>
            <w:r>
              <w:rPr>
                <w:szCs w:val="21"/>
              </w:rPr>
              <w:t>型号</w:t>
            </w:r>
          </w:p>
          <w:p w14:paraId="4945EF1F" w14:textId="77777777" w:rsidR="00170256" w:rsidRDefault="00782ED2">
            <w:pPr>
              <w:jc w:val="center"/>
              <w:rPr>
                <w:szCs w:val="21"/>
              </w:rPr>
            </w:pPr>
            <w:r>
              <w:rPr>
                <w:szCs w:val="21"/>
              </w:rPr>
              <w:t>规格</w:t>
            </w:r>
          </w:p>
        </w:tc>
        <w:tc>
          <w:tcPr>
            <w:tcW w:w="708" w:type="dxa"/>
            <w:vAlign w:val="center"/>
          </w:tcPr>
          <w:p w14:paraId="1AF35A32" w14:textId="77777777" w:rsidR="00170256" w:rsidRDefault="00782ED2">
            <w:pPr>
              <w:jc w:val="center"/>
              <w:rPr>
                <w:szCs w:val="21"/>
              </w:rPr>
            </w:pPr>
            <w:r>
              <w:rPr>
                <w:szCs w:val="21"/>
              </w:rPr>
              <w:t>数量</w:t>
            </w:r>
          </w:p>
        </w:tc>
        <w:tc>
          <w:tcPr>
            <w:tcW w:w="709" w:type="dxa"/>
            <w:vAlign w:val="center"/>
          </w:tcPr>
          <w:p w14:paraId="04D7F327" w14:textId="77777777" w:rsidR="00170256" w:rsidRDefault="00782ED2">
            <w:pPr>
              <w:jc w:val="center"/>
              <w:rPr>
                <w:szCs w:val="21"/>
              </w:rPr>
            </w:pPr>
            <w:r>
              <w:rPr>
                <w:szCs w:val="21"/>
              </w:rPr>
              <w:t>国别</w:t>
            </w:r>
          </w:p>
          <w:p w14:paraId="6B97E17A" w14:textId="77777777" w:rsidR="00170256" w:rsidRDefault="00782ED2">
            <w:pPr>
              <w:jc w:val="center"/>
              <w:rPr>
                <w:szCs w:val="21"/>
              </w:rPr>
            </w:pPr>
            <w:r>
              <w:rPr>
                <w:szCs w:val="21"/>
              </w:rPr>
              <w:t>产地</w:t>
            </w:r>
          </w:p>
        </w:tc>
        <w:tc>
          <w:tcPr>
            <w:tcW w:w="1134" w:type="dxa"/>
            <w:vAlign w:val="center"/>
          </w:tcPr>
          <w:p w14:paraId="3CB1FC02" w14:textId="77777777" w:rsidR="00170256" w:rsidRDefault="00782ED2">
            <w:pPr>
              <w:jc w:val="center"/>
              <w:rPr>
                <w:szCs w:val="21"/>
              </w:rPr>
            </w:pPr>
            <w:r>
              <w:rPr>
                <w:szCs w:val="21"/>
              </w:rPr>
              <w:t>制造年份</w:t>
            </w:r>
          </w:p>
        </w:tc>
        <w:tc>
          <w:tcPr>
            <w:tcW w:w="1276" w:type="dxa"/>
            <w:vAlign w:val="center"/>
          </w:tcPr>
          <w:p w14:paraId="131DA7C7" w14:textId="77777777" w:rsidR="00170256" w:rsidRDefault="00782ED2">
            <w:pPr>
              <w:jc w:val="center"/>
              <w:rPr>
                <w:szCs w:val="21"/>
              </w:rPr>
            </w:pPr>
            <w:r>
              <w:rPr>
                <w:szCs w:val="21"/>
              </w:rPr>
              <w:t>已使用</w:t>
            </w:r>
          </w:p>
          <w:p w14:paraId="73BA48F8" w14:textId="77777777" w:rsidR="00170256" w:rsidRDefault="00782ED2">
            <w:pPr>
              <w:jc w:val="center"/>
              <w:rPr>
                <w:szCs w:val="21"/>
              </w:rPr>
            </w:pPr>
            <w:r>
              <w:rPr>
                <w:szCs w:val="21"/>
              </w:rPr>
              <w:t>台时数</w:t>
            </w:r>
          </w:p>
        </w:tc>
        <w:tc>
          <w:tcPr>
            <w:tcW w:w="1134" w:type="dxa"/>
            <w:vAlign w:val="center"/>
          </w:tcPr>
          <w:p w14:paraId="4C8E3D77" w14:textId="77777777" w:rsidR="00170256" w:rsidRDefault="00782ED2">
            <w:pPr>
              <w:jc w:val="center"/>
              <w:rPr>
                <w:szCs w:val="21"/>
              </w:rPr>
            </w:pPr>
            <w:r>
              <w:rPr>
                <w:szCs w:val="21"/>
              </w:rPr>
              <w:t>用途</w:t>
            </w:r>
          </w:p>
        </w:tc>
        <w:tc>
          <w:tcPr>
            <w:tcW w:w="1559" w:type="dxa"/>
            <w:vAlign w:val="center"/>
          </w:tcPr>
          <w:p w14:paraId="07D8E350" w14:textId="77777777" w:rsidR="00170256" w:rsidRDefault="00782ED2">
            <w:pPr>
              <w:jc w:val="center"/>
              <w:rPr>
                <w:szCs w:val="21"/>
              </w:rPr>
            </w:pPr>
            <w:r>
              <w:rPr>
                <w:szCs w:val="21"/>
              </w:rPr>
              <w:t>备注</w:t>
            </w:r>
          </w:p>
        </w:tc>
      </w:tr>
      <w:tr w:rsidR="00170256" w14:paraId="7EB1698A" w14:textId="77777777">
        <w:trPr>
          <w:jc w:val="center"/>
        </w:trPr>
        <w:tc>
          <w:tcPr>
            <w:tcW w:w="758" w:type="dxa"/>
            <w:vAlign w:val="center"/>
          </w:tcPr>
          <w:p w14:paraId="434B889B" w14:textId="77777777" w:rsidR="00170256" w:rsidRDefault="00170256">
            <w:pPr>
              <w:spacing w:line="360" w:lineRule="auto"/>
              <w:ind w:firstLineChars="200" w:firstLine="420"/>
              <w:rPr>
                <w:szCs w:val="21"/>
              </w:rPr>
            </w:pPr>
          </w:p>
        </w:tc>
        <w:tc>
          <w:tcPr>
            <w:tcW w:w="1226" w:type="dxa"/>
            <w:vAlign w:val="center"/>
          </w:tcPr>
          <w:p w14:paraId="43C4825E" w14:textId="77777777" w:rsidR="00170256" w:rsidRDefault="00170256">
            <w:pPr>
              <w:spacing w:line="360" w:lineRule="auto"/>
              <w:ind w:firstLineChars="200" w:firstLine="420"/>
              <w:rPr>
                <w:szCs w:val="21"/>
              </w:rPr>
            </w:pPr>
          </w:p>
        </w:tc>
        <w:tc>
          <w:tcPr>
            <w:tcW w:w="851" w:type="dxa"/>
            <w:vAlign w:val="center"/>
          </w:tcPr>
          <w:p w14:paraId="64CA24BE" w14:textId="77777777" w:rsidR="00170256" w:rsidRDefault="00170256">
            <w:pPr>
              <w:spacing w:line="360" w:lineRule="auto"/>
              <w:ind w:firstLineChars="200" w:firstLine="420"/>
              <w:rPr>
                <w:szCs w:val="21"/>
              </w:rPr>
            </w:pPr>
          </w:p>
        </w:tc>
        <w:tc>
          <w:tcPr>
            <w:tcW w:w="708" w:type="dxa"/>
            <w:vAlign w:val="center"/>
          </w:tcPr>
          <w:p w14:paraId="39F069A3" w14:textId="77777777" w:rsidR="00170256" w:rsidRDefault="00170256">
            <w:pPr>
              <w:spacing w:line="360" w:lineRule="auto"/>
              <w:ind w:firstLineChars="200" w:firstLine="420"/>
              <w:rPr>
                <w:szCs w:val="21"/>
              </w:rPr>
            </w:pPr>
          </w:p>
        </w:tc>
        <w:tc>
          <w:tcPr>
            <w:tcW w:w="709" w:type="dxa"/>
            <w:vAlign w:val="center"/>
          </w:tcPr>
          <w:p w14:paraId="5711592C" w14:textId="77777777" w:rsidR="00170256" w:rsidRDefault="00170256">
            <w:pPr>
              <w:spacing w:line="360" w:lineRule="auto"/>
              <w:ind w:firstLineChars="200" w:firstLine="420"/>
              <w:rPr>
                <w:szCs w:val="21"/>
              </w:rPr>
            </w:pPr>
          </w:p>
        </w:tc>
        <w:tc>
          <w:tcPr>
            <w:tcW w:w="1134" w:type="dxa"/>
            <w:vAlign w:val="center"/>
          </w:tcPr>
          <w:p w14:paraId="4F96C759" w14:textId="77777777" w:rsidR="00170256" w:rsidRDefault="00170256">
            <w:pPr>
              <w:spacing w:line="360" w:lineRule="auto"/>
              <w:ind w:firstLineChars="200" w:firstLine="420"/>
              <w:rPr>
                <w:szCs w:val="21"/>
              </w:rPr>
            </w:pPr>
          </w:p>
        </w:tc>
        <w:tc>
          <w:tcPr>
            <w:tcW w:w="1276" w:type="dxa"/>
            <w:vAlign w:val="center"/>
          </w:tcPr>
          <w:p w14:paraId="666A7D6B" w14:textId="77777777" w:rsidR="00170256" w:rsidRDefault="00170256">
            <w:pPr>
              <w:spacing w:line="360" w:lineRule="auto"/>
              <w:ind w:firstLineChars="200" w:firstLine="420"/>
              <w:rPr>
                <w:szCs w:val="21"/>
              </w:rPr>
            </w:pPr>
          </w:p>
        </w:tc>
        <w:tc>
          <w:tcPr>
            <w:tcW w:w="1134" w:type="dxa"/>
            <w:vAlign w:val="center"/>
          </w:tcPr>
          <w:p w14:paraId="1E5A54C7" w14:textId="77777777" w:rsidR="00170256" w:rsidRDefault="00170256">
            <w:pPr>
              <w:spacing w:line="360" w:lineRule="auto"/>
              <w:ind w:firstLineChars="200" w:firstLine="420"/>
              <w:rPr>
                <w:szCs w:val="21"/>
              </w:rPr>
            </w:pPr>
          </w:p>
        </w:tc>
        <w:tc>
          <w:tcPr>
            <w:tcW w:w="1559" w:type="dxa"/>
            <w:vAlign w:val="center"/>
          </w:tcPr>
          <w:p w14:paraId="0A732725" w14:textId="77777777" w:rsidR="00170256" w:rsidRDefault="00170256">
            <w:pPr>
              <w:spacing w:line="360" w:lineRule="auto"/>
              <w:ind w:firstLineChars="200" w:firstLine="420"/>
              <w:rPr>
                <w:szCs w:val="21"/>
              </w:rPr>
            </w:pPr>
          </w:p>
        </w:tc>
      </w:tr>
      <w:tr w:rsidR="00170256" w14:paraId="41895A27" w14:textId="77777777">
        <w:trPr>
          <w:jc w:val="center"/>
        </w:trPr>
        <w:tc>
          <w:tcPr>
            <w:tcW w:w="758" w:type="dxa"/>
            <w:vAlign w:val="center"/>
          </w:tcPr>
          <w:p w14:paraId="772ACEB0" w14:textId="77777777" w:rsidR="00170256" w:rsidRDefault="00170256">
            <w:pPr>
              <w:spacing w:line="360" w:lineRule="auto"/>
              <w:ind w:firstLineChars="200" w:firstLine="420"/>
              <w:rPr>
                <w:szCs w:val="21"/>
              </w:rPr>
            </w:pPr>
          </w:p>
        </w:tc>
        <w:tc>
          <w:tcPr>
            <w:tcW w:w="1226" w:type="dxa"/>
            <w:vAlign w:val="center"/>
          </w:tcPr>
          <w:p w14:paraId="40482402" w14:textId="77777777" w:rsidR="00170256" w:rsidRDefault="00170256">
            <w:pPr>
              <w:spacing w:line="360" w:lineRule="auto"/>
              <w:ind w:firstLineChars="200" w:firstLine="420"/>
              <w:rPr>
                <w:szCs w:val="21"/>
              </w:rPr>
            </w:pPr>
          </w:p>
        </w:tc>
        <w:tc>
          <w:tcPr>
            <w:tcW w:w="851" w:type="dxa"/>
            <w:vAlign w:val="center"/>
          </w:tcPr>
          <w:p w14:paraId="2A9A3420" w14:textId="77777777" w:rsidR="00170256" w:rsidRDefault="00170256">
            <w:pPr>
              <w:spacing w:line="360" w:lineRule="auto"/>
              <w:ind w:firstLineChars="200" w:firstLine="420"/>
              <w:rPr>
                <w:szCs w:val="21"/>
              </w:rPr>
            </w:pPr>
          </w:p>
        </w:tc>
        <w:tc>
          <w:tcPr>
            <w:tcW w:w="708" w:type="dxa"/>
            <w:vAlign w:val="center"/>
          </w:tcPr>
          <w:p w14:paraId="78CE6977" w14:textId="77777777" w:rsidR="00170256" w:rsidRDefault="00170256">
            <w:pPr>
              <w:spacing w:line="360" w:lineRule="auto"/>
              <w:ind w:firstLineChars="200" w:firstLine="420"/>
              <w:rPr>
                <w:szCs w:val="21"/>
              </w:rPr>
            </w:pPr>
          </w:p>
        </w:tc>
        <w:tc>
          <w:tcPr>
            <w:tcW w:w="709" w:type="dxa"/>
            <w:vAlign w:val="center"/>
          </w:tcPr>
          <w:p w14:paraId="21B10320" w14:textId="77777777" w:rsidR="00170256" w:rsidRDefault="00170256">
            <w:pPr>
              <w:spacing w:line="360" w:lineRule="auto"/>
              <w:ind w:firstLineChars="200" w:firstLine="420"/>
              <w:rPr>
                <w:szCs w:val="21"/>
              </w:rPr>
            </w:pPr>
          </w:p>
        </w:tc>
        <w:tc>
          <w:tcPr>
            <w:tcW w:w="1134" w:type="dxa"/>
            <w:vAlign w:val="center"/>
          </w:tcPr>
          <w:p w14:paraId="1ED1B712" w14:textId="77777777" w:rsidR="00170256" w:rsidRDefault="00170256">
            <w:pPr>
              <w:spacing w:line="360" w:lineRule="auto"/>
              <w:ind w:firstLineChars="200" w:firstLine="420"/>
              <w:rPr>
                <w:szCs w:val="21"/>
              </w:rPr>
            </w:pPr>
          </w:p>
        </w:tc>
        <w:tc>
          <w:tcPr>
            <w:tcW w:w="1276" w:type="dxa"/>
            <w:vAlign w:val="center"/>
          </w:tcPr>
          <w:p w14:paraId="6E68FC36" w14:textId="77777777" w:rsidR="00170256" w:rsidRDefault="00170256">
            <w:pPr>
              <w:spacing w:line="360" w:lineRule="auto"/>
              <w:ind w:firstLineChars="200" w:firstLine="420"/>
              <w:rPr>
                <w:szCs w:val="21"/>
              </w:rPr>
            </w:pPr>
          </w:p>
        </w:tc>
        <w:tc>
          <w:tcPr>
            <w:tcW w:w="1134" w:type="dxa"/>
            <w:vAlign w:val="center"/>
          </w:tcPr>
          <w:p w14:paraId="4CA0992E" w14:textId="77777777" w:rsidR="00170256" w:rsidRDefault="00170256">
            <w:pPr>
              <w:spacing w:line="360" w:lineRule="auto"/>
              <w:ind w:firstLineChars="200" w:firstLine="420"/>
              <w:rPr>
                <w:szCs w:val="21"/>
              </w:rPr>
            </w:pPr>
          </w:p>
        </w:tc>
        <w:tc>
          <w:tcPr>
            <w:tcW w:w="1559" w:type="dxa"/>
            <w:vAlign w:val="center"/>
          </w:tcPr>
          <w:p w14:paraId="48215366" w14:textId="77777777" w:rsidR="00170256" w:rsidRDefault="00170256">
            <w:pPr>
              <w:spacing w:line="360" w:lineRule="auto"/>
              <w:ind w:firstLineChars="200" w:firstLine="420"/>
              <w:rPr>
                <w:szCs w:val="21"/>
              </w:rPr>
            </w:pPr>
          </w:p>
        </w:tc>
      </w:tr>
      <w:tr w:rsidR="00170256" w14:paraId="5C956B18" w14:textId="77777777">
        <w:trPr>
          <w:jc w:val="center"/>
        </w:trPr>
        <w:tc>
          <w:tcPr>
            <w:tcW w:w="758" w:type="dxa"/>
            <w:vAlign w:val="center"/>
          </w:tcPr>
          <w:p w14:paraId="4D546BCD" w14:textId="77777777" w:rsidR="00170256" w:rsidRDefault="00170256">
            <w:pPr>
              <w:spacing w:line="360" w:lineRule="auto"/>
              <w:ind w:firstLineChars="200" w:firstLine="420"/>
              <w:rPr>
                <w:szCs w:val="21"/>
              </w:rPr>
            </w:pPr>
          </w:p>
        </w:tc>
        <w:tc>
          <w:tcPr>
            <w:tcW w:w="1226" w:type="dxa"/>
            <w:vAlign w:val="center"/>
          </w:tcPr>
          <w:p w14:paraId="3AB864F3" w14:textId="77777777" w:rsidR="00170256" w:rsidRDefault="00170256">
            <w:pPr>
              <w:spacing w:line="360" w:lineRule="auto"/>
              <w:ind w:firstLineChars="200" w:firstLine="420"/>
              <w:rPr>
                <w:szCs w:val="21"/>
              </w:rPr>
            </w:pPr>
          </w:p>
        </w:tc>
        <w:tc>
          <w:tcPr>
            <w:tcW w:w="851" w:type="dxa"/>
            <w:vAlign w:val="center"/>
          </w:tcPr>
          <w:p w14:paraId="4F059113" w14:textId="77777777" w:rsidR="00170256" w:rsidRDefault="00170256">
            <w:pPr>
              <w:spacing w:line="360" w:lineRule="auto"/>
              <w:ind w:firstLineChars="200" w:firstLine="420"/>
              <w:rPr>
                <w:szCs w:val="21"/>
              </w:rPr>
            </w:pPr>
          </w:p>
        </w:tc>
        <w:tc>
          <w:tcPr>
            <w:tcW w:w="708" w:type="dxa"/>
            <w:vAlign w:val="center"/>
          </w:tcPr>
          <w:p w14:paraId="239B54BB" w14:textId="77777777" w:rsidR="00170256" w:rsidRDefault="00170256">
            <w:pPr>
              <w:spacing w:line="360" w:lineRule="auto"/>
              <w:ind w:firstLineChars="200" w:firstLine="420"/>
              <w:rPr>
                <w:szCs w:val="21"/>
              </w:rPr>
            </w:pPr>
          </w:p>
        </w:tc>
        <w:tc>
          <w:tcPr>
            <w:tcW w:w="709" w:type="dxa"/>
            <w:vAlign w:val="center"/>
          </w:tcPr>
          <w:p w14:paraId="190E40B5" w14:textId="77777777" w:rsidR="00170256" w:rsidRDefault="00170256">
            <w:pPr>
              <w:spacing w:line="360" w:lineRule="auto"/>
              <w:ind w:firstLineChars="200" w:firstLine="420"/>
              <w:rPr>
                <w:szCs w:val="21"/>
              </w:rPr>
            </w:pPr>
          </w:p>
        </w:tc>
        <w:tc>
          <w:tcPr>
            <w:tcW w:w="1134" w:type="dxa"/>
            <w:vAlign w:val="center"/>
          </w:tcPr>
          <w:p w14:paraId="52D53120" w14:textId="77777777" w:rsidR="00170256" w:rsidRDefault="00170256">
            <w:pPr>
              <w:spacing w:line="360" w:lineRule="auto"/>
              <w:ind w:firstLineChars="200" w:firstLine="420"/>
              <w:rPr>
                <w:szCs w:val="21"/>
              </w:rPr>
            </w:pPr>
          </w:p>
        </w:tc>
        <w:tc>
          <w:tcPr>
            <w:tcW w:w="1276" w:type="dxa"/>
            <w:vAlign w:val="center"/>
          </w:tcPr>
          <w:p w14:paraId="57CA7C81" w14:textId="77777777" w:rsidR="00170256" w:rsidRDefault="00170256">
            <w:pPr>
              <w:spacing w:line="360" w:lineRule="auto"/>
              <w:ind w:firstLineChars="200" w:firstLine="420"/>
              <w:rPr>
                <w:szCs w:val="21"/>
              </w:rPr>
            </w:pPr>
          </w:p>
        </w:tc>
        <w:tc>
          <w:tcPr>
            <w:tcW w:w="1134" w:type="dxa"/>
            <w:vAlign w:val="center"/>
          </w:tcPr>
          <w:p w14:paraId="0E173F93" w14:textId="77777777" w:rsidR="00170256" w:rsidRDefault="00170256">
            <w:pPr>
              <w:spacing w:line="360" w:lineRule="auto"/>
              <w:ind w:firstLineChars="200" w:firstLine="420"/>
              <w:rPr>
                <w:szCs w:val="21"/>
              </w:rPr>
            </w:pPr>
          </w:p>
        </w:tc>
        <w:tc>
          <w:tcPr>
            <w:tcW w:w="1559" w:type="dxa"/>
            <w:vAlign w:val="center"/>
          </w:tcPr>
          <w:p w14:paraId="2CEEB4A8" w14:textId="77777777" w:rsidR="00170256" w:rsidRDefault="00170256">
            <w:pPr>
              <w:spacing w:line="360" w:lineRule="auto"/>
              <w:ind w:firstLineChars="200" w:firstLine="420"/>
              <w:rPr>
                <w:szCs w:val="21"/>
              </w:rPr>
            </w:pPr>
          </w:p>
        </w:tc>
      </w:tr>
      <w:tr w:rsidR="00170256" w14:paraId="0E2C5E23" w14:textId="77777777">
        <w:trPr>
          <w:jc w:val="center"/>
        </w:trPr>
        <w:tc>
          <w:tcPr>
            <w:tcW w:w="758" w:type="dxa"/>
            <w:vAlign w:val="center"/>
          </w:tcPr>
          <w:p w14:paraId="6B3A5E4B" w14:textId="77777777" w:rsidR="00170256" w:rsidRDefault="00170256">
            <w:pPr>
              <w:spacing w:line="360" w:lineRule="auto"/>
              <w:ind w:firstLineChars="200" w:firstLine="420"/>
              <w:rPr>
                <w:szCs w:val="21"/>
              </w:rPr>
            </w:pPr>
          </w:p>
        </w:tc>
        <w:tc>
          <w:tcPr>
            <w:tcW w:w="1226" w:type="dxa"/>
            <w:vAlign w:val="center"/>
          </w:tcPr>
          <w:p w14:paraId="394056A3" w14:textId="77777777" w:rsidR="00170256" w:rsidRDefault="00170256">
            <w:pPr>
              <w:spacing w:line="360" w:lineRule="auto"/>
              <w:ind w:firstLineChars="200" w:firstLine="420"/>
              <w:rPr>
                <w:szCs w:val="21"/>
              </w:rPr>
            </w:pPr>
          </w:p>
        </w:tc>
        <w:tc>
          <w:tcPr>
            <w:tcW w:w="851" w:type="dxa"/>
            <w:vAlign w:val="center"/>
          </w:tcPr>
          <w:p w14:paraId="74487A90" w14:textId="77777777" w:rsidR="00170256" w:rsidRDefault="00170256">
            <w:pPr>
              <w:spacing w:line="360" w:lineRule="auto"/>
              <w:ind w:firstLineChars="200" w:firstLine="420"/>
              <w:rPr>
                <w:szCs w:val="21"/>
              </w:rPr>
            </w:pPr>
          </w:p>
        </w:tc>
        <w:tc>
          <w:tcPr>
            <w:tcW w:w="708" w:type="dxa"/>
            <w:vAlign w:val="center"/>
          </w:tcPr>
          <w:p w14:paraId="1B92CDDE" w14:textId="77777777" w:rsidR="00170256" w:rsidRDefault="00170256">
            <w:pPr>
              <w:spacing w:line="360" w:lineRule="auto"/>
              <w:ind w:firstLineChars="200" w:firstLine="420"/>
              <w:rPr>
                <w:szCs w:val="21"/>
              </w:rPr>
            </w:pPr>
          </w:p>
        </w:tc>
        <w:tc>
          <w:tcPr>
            <w:tcW w:w="709" w:type="dxa"/>
            <w:vAlign w:val="center"/>
          </w:tcPr>
          <w:p w14:paraId="69F07252" w14:textId="77777777" w:rsidR="00170256" w:rsidRDefault="00170256">
            <w:pPr>
              <w:spacing w:line="360" w:lineRule="auto"/>
              <w:ind w:firstLineChars="200" w:firstLine="420"/>
              <w:rPr>
                <w:szCs w:val="21"/>
              </w:rPr>
            </w:pPr>
          </w:p>
        </w:tc>
        <w:tc>
          <w:tcPr>
            <w:tcW w:w="1134" w:type="dxa"/>
            <w:vAlign w:val="center"/>
          </w:tcPr>
          <w:p w14:paraId="485EA83A" w14:textId="77777777" w:rsidR="00170256" w:rsidRDefault="00170256">
            <w:pPr>
              <w:spacing w:line="360" w:lineRule="auto"/>
              <w:ind w:firstLineChars="200" w:firstLine="420"/>
              <w:rPr>
                <w:szCs w:val="21"/>
              </w:rPr>
            </w:pPr>
          </w:p>
        </w:tc>
        <w:tc>
          <w:tcPr>
            <w:tcW w:w="1276" w:type="dxa"/>
            <w:vAlign w:val="center"/>
          </w:tcPr>
          <w:p w14:paraId="72689D3F" w14:textId="77777777" w:rsidR="00170256" w:rsidRDefault="00170256">
            <w:pPr>
              <w:spacing w:line="360" w:lineRule="auto"/>
              <w:ind w:firstLineChars="200" w:firstLine="420"/>
              <w:rPr>
                <w:szCs w:val="21"/>
              </w:rPr>
            </w:pPr>
          </w:p>
        </w:tc>
        <w:tc>
          <w:tcPr>
            <w:tcW w:w="1134" w:type="dxa"/>
            <w:vAlign w:val="center"/>
          </w:tcPr>
          <w:p w14:paraId="32657478" w14:textId="77777777" w:rsidR="00170256" w:rsidRDefault="00170256">
            <w:pPr>
              <w:spacing w:line="360" w:lineRule="auto"/>
              <w:ind w:firstLineChars="200" w:firstLine="420"/>
              <w:rPr>
                <w:szCs w:val="21"/>
              </w:rPr>
            </w:pPr>
          </w:p>
        </w:tc>
        <w:tc>
          <w:tcPr>
            <w:tcW w:w="1559" w:type="dxa"/>
            <w:vAlign w:val="center"/>
          </w:tcPr>
          <w:p w14:paraId="7931FFB9" w14:textId="77777777" w:rsidR="00170256" w:rsidRDefault="00170256">
            <w:pPr>
              <w:spacing w:line="360" w:lineRule="auto"/>
              <w:ind w:firstLineChars="200" w:firstLine="420"/>
              <w:rPr>
                <w:szCs w:val="21"/>
              </w:rPr>
            </w:pPr>
          </w:p>
        </w:tc>
      </w:tr>
      <w:tr w:rsidR="00170256" w14:paraId="03397500" w14:textId="77777777">
        <w:trPr>
          <w:jc w:val="center"/>
        </w:trPr>
        <w:tc>
          <w:tcPr>
            <w:tcW w:w="758" w:type="dxa"/>
            <w:vAlign w:val="center"/>
          </w:tcPr>
          <w:p w14:paraId="572416FE" w14:textId="77777777" w:rsidR="00170256" w:rsidRDefault="00170256">
            <w:pPr>
              <w:spacing w:line="360" w:lineRule="auto"/>
              <w:ind w:firstLineChars="200" w:firstLine="420"/>
              <w:rPr>
                <w:szCs w:val="21"/>
              </w:rPr>
            </w:pPr>
          </w:p>
        </w:tc>
        <w:tc>
          <w:tcPr>
            <w:tcW w:w="1226" w:type="dxa"/>
            <w:vAlign w:val="center"/>
          </w:tcPr>
          <w:p w14:paraId="1E92E38B" w14:textId="77777777" w:rsidR="00170256" w:rsidRDefault="00170256">
            <w:pPr>
              <w:spacing w:line="360" w:lineRule="auto"/>
              <w:ind w:firstLineChars="200" w:firstLine="420"/>
              <w:rPr>
                <w:szCs w:val="21"/>
              </w:rPr>
            </w:pPr>
          </w:p>
        </w:tc>
        <w:tc>
          <w:tcPr>
            <w:tcW w:w="851" w:type="dxa"/>
            <w:vAlign w:val="center"/>
          </w:tcPr>
          <w:p w14:paraId="04301A1A" w14:textId="77777777" w:rsidR="00170256" w:rsidRDefault="00170256">
            <w:pPr>
              <w:spacing w:line="360" w:lineRule="auto"/>
              <w:ind w:firstLineChars="200" w:firstLine="420"/>
              <w:rPr>
                <w:szCs w:val="21"/>
              </w:rPr>
            </w:pPr>
          </w:p>
        </w:tc>
        <w:tc>
          <w:tcPr>
            <w:tcW w:w="708" w:type="dxa"/>
            <w:vAlign w:val="center"/>
          </w:tcPr>
          <w:p w14:paraId="4465F950" w14:textId="77777777" w:rsidR="00170256" w:rsidRDefault="00170256">
            <w:pPr>
              <w:spacing w:line="360" w:lineRule="auto"/>
              <w:ind w:firstLineChars="200" w:firstLine="420"/>
              <w:rPr>
                <w:szCs w:val="21"/>
              </w:rPr>
            </w:pPr>
          </w:p>
        </w:tc>
        <w:tc>
          <w:tcPr>
            <w:tcW w:w="709" w:type="dxa"/>
            <w:vAlign w:val="center"/>
          </w:tcPr>
          <w:p w14:paraId="171A4FCD" w14:textId="77777777" w:rsidR="00170256" w:rsidRDefault="00170256">
            <w:pPr>
              <w:spacing w:line="360" w:lineRule="auto"/>
              <w:ind w:firstLineChars="200" w:firstLine="420"/>
              <w:rPr>
                <w:szCs w:val="21"/>
              </w:rPr>
            </w:pPr>
          </w:p>
        </w:tc>
        <w:tc>
          <w:tcPr>
            <w:tcW w:w="1134" w:type="dxa"/>
            <w:vAlign w:val="center"/>
          </w:tcPr>
          <w:p w14:paraId="677427DD" w14:textId="77777777" w:rsidR="00170256" w:rsidRDefault="00170256">
            <w:pPr>
              <w:spacing w:line="360" w:lineRule="auto"/>
              <w:ind w:firstLineChars="200" w:firstLine="420"/>
              <w:rPr>
                <w:szCs w:val="21"/>
              </w:rPr>
            </w:pPr>
          </w:p>
        </w:tc>
        <w:tc>
          <w:tcPr>
            <w:tcW w:w="1276" w:type="dxa"/>
            <w:vAlign w:val="center"/>
          </w:tcPr>
          <w:p w14:paraId="6E2A328F" w14:textId="77777777" w:rsidR="00170256" w:rsidRDefault="00170256">
            <w:pPr>
              <w:spacing w:line="360" w:lineRule="auto"/>
              <w:ind w:firstLineChars="200" w:firstLine="420"/>
              <w:rPr>
                <w:szCs w:val="21"/>
              </w:rPr>
            </w:pPr>
          </w:p>
        </w:tc>
        <w:tc>
          <w:tcPr>
            <w:tcW w:w="1134" w:type="dxa"/>
            <w:vAlign w:val="center"/>
          </w:tcPr>
          <w:p w14:paraId="63E279A7" w14:textId="77777777" w:rsidR="00170256" w:rsidRDefault="00170256">
            <w:pPr>
              <w:spacing w:line="360" w:lineRule="auto"/>
              <w:ind w:firstLineChars="200" w:firstLine="420"/>
              <w:rPr>
                <w:szCs w:val="21"/>
              </w:rPr>
            </w:pPr>
          </w:p>
        </w:tc>
        <w:tc>
          <w:tcPr>
            <w:tcW w:w="1559" w:type="dxa"/>
            <w:vAlign w:val="center"/>
          </w:tcPr>
          <w:p w14:paraId="0261F67B" w14:textId="77777777" w:rsidR="00170256" w:rsidRDefault="00170256">
            <w:pPr>
              <w:spacing w:line="360" w:lineRule="auto"/>
              <w:ind w:firstLineChars="200" w:firstLine="420"/>
              <w:rPr>
                <w:szCs w:val="21"/>
              </w:rPr>
            </w:pPr>
          </w:p>
        </w:tc>
      </w:tr>
    </w:tbl>
    <w:p w14:paraId="4E4A29D6" w14:textId="77777777" w:rsidR="00170256" w:rsidRDefault="00170256"/>
    <w:p w14:paraId="0E33E75C" w14:textId="77777777" w:rsidR="00170256" w:rsidRDefault="00170256"/>
    <w:p w14:paraId="783F607A" w14:textId="77777777" w:rsidR="00170256" w:rsidRDefault="00170256"/>
    <w:p w14:paraId="32652108" w14:textId="77777777" w:rsidR="00170256" w:rsidRDefault="00170256"/>
    <w:p w14:paraId="6CB0FB5B" w14:textId="77777777" w:rsidR="00170256" w:rsidRDefault="00782ED2">
      <w:r>
        <w:t>附表三：劳动力计划表</w:t>
      </w:r>
    </w:p>
    <w:p w14:paraId="5CA7CEE3" w14:textId="77777777" w:rsidR="00170256" w:rsidRDefault="00782ED2">
      <w:pPr>
        <w:ind w:firstLineChars="3450" w:firstLine="7245"/>
        <w:rPr>
          <w:szCs w:val="21"/>
        </w:rPr>
      </w:pPr>
      <w:r>
        <w:rPr>
          <w:szCs w:val="21"/>
        </w:rPr>
        <w:t>单位：人</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961"/>
        <w:gridCol w:w="1257"/>
        <w:gridCol w:w="1258"/>
        <w:gridCol w:w="1257"/>
        <w:gridCol w:w="1258"/>
        <w:gridCol w:w="1257"/>
        <w:gridCol w:w="1258"/>
      </w:tblGrid>
      <w:tr w:rsidR="00170256" w14:paraId="7B146990" w14:textId="77777777">
        <w:trPr>
          <w:jc w:val="center"/>
        </w:trPr>
        <w:tc>
          <w:tcPr>
            <w:tcW w:w="853" w:type="dxa"/>
            <w:vAlign w:val="center"/>
          </w:tcPr>
          <w:p w14:paraId="2CB8CBFC" w14:textId="77777777" w:rsidR="00170256" w:rsidRDefault="00782ED2">
            <w:pPr>
              <w:spacing w:line="360" w:lineRule="auto"/>
              <w:jc w:val="center"/>
              <w:rPr>
                <w:szCs w:val="21"/>
              </w:rPr>
            </w:pPr>
            <w:r>
              <w:rPr>
                <w:szCs w:val="21"/>
              </w:rPr>
              <w:t>工种</w:t>
            </w:r>
          </w:p>
        </w:tc>
        <w:tc>
          <w:tcPr>
            <w:tcW w:w="8506" w:type="dxa"/>
            <w:gridSpan w:val="7"/>
            <w:vAlign w:val="center"/>
          </w:tcPr>
          <w:p w14:paraId="48763D24" w14:textId="77777777" w:rsidR="00170256" w:rsidRDefault="00782ED2">
            <w:pPr>
              <w:spacing w:line="360" w:lineRule="auto"/>
              <w:jc w:val="center"/>
              <w:rPr>
                <w:szCs w:val="21"/>
              </w:rPr>
            </w:pPr>
            <w:r>
              <w:rPr>
                <w:szCs w:val="21"/>
              </w:rPr>
              <w:t>按工程施工阶段投入劳动力情况</w:t>
            </w:r>
          </w:p>
        </w:tc>
      </w:tr>
      <w:tr w:rsidR="00170256" w14:paraId="34052CE2" w14:textId="77777777">
        <w:trPr>
          <w:jc w:val="center"/>
        </w:trPr>
        <w:tc>
          <w:tcPr>
            <w:tcW w:w="853" w:type="dxa"/>
            <w:vAlign w:val="center"/>
          </w:tcPr>
          <w:p w14:paraId="5922B132" w14:textId="77777777" w:rsidR="00170256" w:rsidRDefault="00170256">
            <w:pPr>
              <w:spacing w:line="360" w:lineRule="auto"/>
              <w:jc w:val="center"/>
              <w:rPr>
                <w:szCs w:val="21"/>
              </w:rPr>
            </w:pPr>
          </w:p>
        </w:tc>
        <w:tc>
          <w:tcPr>
            <w:tcW w:w="961" w:type="dxa"/>
            <w:vAlign w:val="center"/>
          </w:tcPr>
          <w:p w14:paraId="22F4BCFB" w14:textId="77777777" w:rsidR="00170256" w:rsidRDefault="00170256">
            <w:pPr>
              <w:spacing w:line="360" w:lineRule="auto"/>
              <w:jc w:val="center"/>
              <w:rPr>
                <w:szCs w:val="21"/>
              </w:rPr>
            </w:pPr>
          </w:p>
        </w:tc>
        <w:tc>
          <w:tcPr>
            <w:tcW w:w="1257" w:type="dxa"/>
            <w:vAlign w:val="center"/>
          </w:tcPr>
          <w:p w14:paraId="2202BFA7" w14:textId="77777777" w:rsidR="00170256" w:rsidRDefault="00170256">
            <w:pPr>
              <w:spacing w:line="360" w:lineRule="auto"/>
              <w:jc w:val="center"/>
              <w:rPr>
                <w:szCs w:val="21"/>
              </w:rPr>
            </w:pPr>
          </w:p>
        </w:tc>
        <w:tc>
          <w:tcPr>
            <w:tcW w:w="1258" w:type="dxa"/>
            <w:vAlign w:val="center"/>
          </w:tcPr>
          <w:p w14:paraId="5E7F34AB" w14:textId="77777777" w:rsidR="00170256" w:rsidRDefault="00170256">
            <w:pPr>
              <w:spacing w:line="360" w:lineRule="auto"/>
              <w:jc w:val="center"/>
              <w:rPr>
                <w:szCs w:val="21"/>
              </w:rPr>
            </w:pPr>
          </w:p>
        </w:tc>
        <w:tc>
          <w:tcPr>
            <w:tcW w:w="1257" w:type="dxa"/>
            <w:vAlign w:val="center"/>
          </w:tcPr>
          <w:p w14:paraId="51147D81" w14:textId="77777777" w:rsidR="00170256" w:rsidRDefault="00170256">
            <w:pPr>
              <w:spacing w:line="360" w:lineRule="auto"/>
              <w:jc w:val="center"/>
              <w:rPr>
                <w:szCs w:val="21"/>
              </w:rPr>
            </w:pPr>
          </w:p>
        </w:tc>
        <w:tc>
          <w:tcPr>
            <w:tcW w:w="1258" w:type="dxa"/>
            <w:vAlign w:val="center"/>
          </w:tcPr>
          <w:p w14:paraId="1A1FA198" w14:textId="77777777" w:rsidR="00170256" w:rsidRDefault="00170256">
            <w:pPr>
              <w:spacing w:line="360" w:lineRule="auto"/>
              <w:jc w:val="center"/>
              <w:rPr>
                <w:szCs w:val="21"/>
              </w:rPr>
            </w:pPr>
          </w:p>
        </w:tc>
        <w:tc>
          <w:tcPr>
            <w:tcW w:w="1257" w:type="dxa"/>
            <w:vAlign w:val="center"/>
          </w:tcPr>
          <w:p w14:paraId="4A8714FE" w14:textId="77777777" w:rsidR="00170256" w:rsidRDefault="00170256">
            <w:pPr>
              <w:spacing w:line="360" w:lineRule="auto"/>
              <w:jc w:val="center"/>
              <w:rPr>
                <w:szCs w:val="21"/>
              </w:rPr>
            </w:pPr>
          </w:p>
        </w:tc>
        <w:tc>
          <w:tcPr>
            <w:tcW w:w="1258" w:type="dxa"/>
            <w:vAlign w:val="center"/>
          </w:tcPr>
          <w:p w14:paraId="3B3D26C5" w14:textId="77777777" w:rsidR="00170256" w:rsidRDefault="00170256">
            <w:pPr>
              <w:spacing w:line="360" w:lineRule="auto"/>
              <w:jc w:val="center"/>
              <w:rPr>
                <w:szCs w:val="21"/>
              </w:rPr>
            </w:pPr>
          </w:p>
        </w:tc>
      </w:tr>
      <w:tr w:rsidR="00170256" w14:paraId="5610A921" w14:textId="77777777">
        <w:trPr>
          <w:jc w:val="center"/>
        </w:trPr>
        <w:tc>
          <w:tcPr>
            <w:tcW w:w="853" w:type="dxa"/>
            <w:vAlign w:val="center"/>
          </w:tcPr>
          <w:p w14:paraId="4597A15C" w14:textId="77777777" w:rsidR="00170256" w:rsidRDefault="00170256">
            <w:pPr>
              <w:spacing w:line="360" w:lineRule="auto"/>
              <w:jc w:val="center"/>
              <w:rPr>
                <w:szCs w:val="21"/>
              </w:rPr>
            </w:pPr>
          </w:p>
        </w:tc>
        <w:tc>
          <w:tcPr>
            <w:tcW w:w="961" w:type="dxa"/>
            <w:vAlign w:val="center"/>
          </w:tcPr>
          <w:p w14:paraId="6516164B" w14:textId="77777777" w:rsidR="00170256" w:rsidRDefault="00170256">
            <w:pPr>
              <w:spacing w:line="360" w:lineRule="auto"/>
              <w:jc w:val="center"/>
              <w:rPr>
                <w:szCs w:val="21"/>
              </w:rPr>
            </w:pPr>
          </w:p>
        </w:tc>
        <w:tc>
          <w:tcPr>
            <w:tcW w:w="1257" w:type="dxa"/>
            <w:vAlign w:val="center"/>
          </w:tcPr>
          <w:p w14:paraId="1B622D37" w14:textId="77777777" w:rsidR="00170256" w:rsidRDefault="00170256">
            <w:pPr>
              <w:spacing w:line="360" w:lineRule="auto"/>
              <w:jc w:val="center"/>
              <w:rPr>
                <w:szCs w:val="21"/>
              </w:rPr>
            </w:pPr>
          </w:p>
        </w:tc>
        <w:tc>
          <w:tcPr>
            <w:tcW w:w="1258" w:type="dxa"/>
            <w:vAlign w:val="center"/>
          </w:tcPr>
          <w:p w14:paraId="206D5506" w14:textId="77777777" w:rsidR="00170256" w:rsidRDefault="00170256">
            <w:pPr>
              <w:spacing w:line="360" w:lineRule="auto"/>
              <w:jc w:val="center"/>
              <w:rPr>
                <w:szCs w:val="21"/>
              </w:rPr>
            </w:pPr>
          </w:p>
        </w:tc>
        <w:tc>
          <w:tcPr>
            <w:tcW w:w="1257" w:type="dxa"/>
            <w:vAlign w:val="center"/>
          </w:tcPr>
          <w:p w14:paraId="1D6389F1" w14:textId="77777777" w:rsidR="00170256" w:rsidRDefault="00170256">
            <w:pPr>
              <w:spacing w:line="360" w:lineRule="auto"/>
              <w:jc w:val="center"/>
              <w:rPr>
                <w:szCs w:val="21"/>
              </w:rPr>
            </w:pPr>
          </w:p>
        </w:tc>
        <w:tc>
          <w:tcPr>
            <w:tcW w:w="1258" w:type="dxa"/>
            <w:vAlign w:val="center"/>
          </w:tcPr>
          <w:p w14:paraId="0EAFB653" w14:textId="77777777" w:rsidR="00170256" w:rsidRDefault="00170256">
            <w:pPr>
              <w:spacing w:line="360" w:lineRule="auto"/>
              <w:jc w:val="center"/>
              <w:rPr>
                <w:szCs w:val="21"/>
              </w:rPr>
            </w:pPr>
          </w:p>
        </w:tc>
        <w:tc>
          <w:tcPr>
            <w:tcW w:w="1257" w:type="dxa"/>
            <w:vAlign w:val="center"/>
          </w:tcPr>
          <w:p w14:paraId="05F2447B" w14:textId="77777777" w:rsidR="00170256" w:rsidRDefault="00170256">
            <w:pPr>
              <w:spacing w:line="360" w:lineRule="auto"/>
              <w:jc w:val="center"/>
              <w:rPr>
                <w:szCs w:val="21"/>
              </w:rPr>
            </w:pPr>
          </w:p>
        </w:tc>
        <w:tc>
          <w:tcPr>
            <w:tcW w:w="1258" w:type="dxa"/>
            <w:vAlign w:val="center"/>
          </w:tcPr>
          <w:p w14:paraId="3A39CA3F" w14:textId="77777777" w:rsidR="00170256" w:rsidRDefault="00170256">
            <w:pPr>
              <w:spacing w:line="360" w:lineRule="auto"/>
              <w:jc w:val="center"/>
              <w:rPr>
                <w:szCs w:val="21"/>
              </w:rPr>
            </w:pPr>
          </w:p>
        </w:tc>
      </w:tr>
      <w:tr w:rsidR="00170256" w14:paraId="379CFE6E" w14:textId="77777777">
        <w:trPr>
          <w:jc w:val="center"/>
        </w:trPr>
        <w:tc>
          <w:tcPr>
            <w:tcW w:w="853" w:type="dxa"/>
            <w:vAlign w:val="center"/>
          </w:tcPr>
          <w:p w14:paraId="58353373" w14:textId="77777777" w:rsidR="00170256" w:rsidRDefault="00170256">
            <w:pPr>
              <w:spacing w:line="360" w:lineRule="auto"/>
              <w:jc w:val="center"/>
              <w:rPr>
                <w:szCs w:val="21"/>
              </w:rPr>
            </w:pPr>
          </w:p>
        </w:tc>
        <w:tc>
          <w:tcPr>
            <w:tcW w:w="961" w:type="dxa"/>
            <w:vAlign w:val="center"/>
          </w:tcPr>
          <w:p w14:paraId="0C03A22A" w14:textId="77777777" w:rsidR="00170256" w:rsidRDefault="00170256">
            <w:pPr>
              <w:spacing w:line="360" w:lineRule="auto"/>
              <w:jc w:val="center"/>
              <w:rPr>
                <w:szCs w:val="21"/>
              </w:rPr>
            </w:pPr>
          </w:p>
        </w:tc>
        <w:tc>
          <w:tcPr>
            <w:tcW w:w="1257" w:type="dxa"/>
            <w:vAlign w:val="center"/>
          </w:tcPr>
          <w:p w14:paraId="0270E181" w14:textId="77777777" w:rsidR="00170256" w:rsidRDefault="00170256">
            <w:pPr>
              <w:spacing w:line="360" w:lineRule="auto"/>
              <w:jc w:val="center"/>
              <w:rPr>
                <w:szCs w:val="21"/>
              </w:rPr>
            </w:pPr>
          </w:p>
        </w:tc>
        <w:tc>
          <w:tcPr>
            <w:tcW w:w="1258" w:type="dxa"/>
            <w:vAlign w:val="center"/>
          </w:tcPr>
          <w:p w14:paraId="3F87C6D7" w14:textId="77777777" w:rsidR="00170256" w:rsidRDefault="00170256">
            <w:pPr>
              <w:spacing w:line="360" w:lineRule="auto"/>
              <w:jc w:val="center"/>
              <w:rPr>
                <w:szCs w:val="21"/>
              </w:rPr>
            </w:pPr>
          </w:p>
        </w:tc>
        <w:tc>
          <w:tcPr>
            <w:tcW w:w="1257" w:type="dxa"/>
            <w:vAlign w:val="center"/>
          </w:tcPr>
          <w:p w14:paraId="56E3E9B1" w14:textId="77777777" w:rsidR="00170256" w:rsidRDefault="00170256">
            <w:pPr>
              <w:spacing w:line="360" w:lineRule="auto"/>
              <w:jc w:val="center"/>
              <w:rPr>
                <w:szCs w:val="21"/>
              </w:rPr>
            </w:pPr>
          </w:p>
        </w:tc>
        <w:tc>
          <w:tcPr>
            <w:tcW w:w="1258" w:type="dxa"/>
            <w:vAlign w:val="center"/>
          </w:tcPr>
          <w:p w14:paraId="00891601" w14:textId="77777777" w:rsidR="00170256" w:rsidRDefault="00170256">
            <w:pPr>
              <w:spacing w:line="360" w:lineRule="auto"/>
              <w:jc w:val="center"/>
              <w:rPr>
                <w:szCs w:val="21"/>
              </w:rPr>
            </w:pPr>
          </w:p>
        </w:tc>
        <w:tc>
          <w:tcPr>
            <w:tcW w:w="1257" w:type="dxa"/>
            <w:vAlign w:val="center"/>
          </w:tcPr>
          <w:p w14:paraId="261DCAA7" w14:textId="77777777" w:rsidR="00170256" w:rsidRDefault="00170256">
            <w:pPr>
              <w:spacing w:line="360" w:lineRule="auto"/>
              <w:jc w:val="center"/>
              <w:rPr>
                <w:szCs w:val="21"/>
              </w:rPr>
            </w:pPr>
          </w:p>
        </w:tc>
        <w:tc>
          <w:tcPr>
            <w:tcW w:w="1258" w:type="dxa"/>
            <w:vAlign w:val="center"/>
          </w:tcPr>
          <w:p w14:paraId="5FF43B8A" w14:textId="77777777" w:rsidR="00170256" w:rsidRDefault="00170256">
            <w:pPr>
              <w:spacing w:line="360" w:lineRule="auto"/>
              <w:jc w:val="center"/>
              <w:rPr>
                <w:szCs w:val="21"/>
              </w:rPr>
            </w:pPr>
          </w:p>
        </w:tc>
      </w:tr>
      <w:tr w:rsidR="00170256" w14:paraId="0CF63077" w14:textId="77777777">
        <w:trPr>
          <w:jc w:val="center"/>
        </w:trPr>
        <w:tc>
          <w:tcPr>
            <w:tcW w:w="853" w:type="dxa"/>
            <w:vAlign w:val="center"/>
          </w:tcPr>
          <w:p w14:paraId="1CD9834D" w14:textId="77777777" w:rsidR="00170256" w:rsidRDefault="00170256">
            <w:pPr>
              <w:spacing w:line="360" w:lineRule="auto"/>
              <w:jc w:val="center"/>
              <w:rPr>
                <w:szCs w:val="21"/>
              </w:rPr>
            </w:pPr>
          </w:p>
        </w:tc>
        <w:tc>
          <w:tcPr>
            <w:tcW w:w="961" w:type="dxa"/>
            <w:vAlign w:val="center"/>
          </w:tcPr>
          <w:p w14:paraId="5F8EE36F" w14:textId="77777777" w:rsidR="00170256" w:rsidRDefault="00170256">
            <w:pPr>
              <w:spacing w:line="360" w:lineRule="auto"/>
              <w:jc w:val="center"/>
              <w:rPr>
                <w:szCs w:val="21"/>
              </w:rPr>
            </w:pPr>
          </w:p>
        </w:tc>
        <w:tc>
          <w:tcPr>
            <w:tcW w:w="1257" w:type="dxa"/>
            <w:vAlign w:val="center"/>
          </w:tcPr>
          <w:p w14:paraId="07B7F796" w14:textId="77777777" w:rsidR="00170256" w:rsidRDefault="00170256">
            <w:pPr>
              <w:spacing w:line="360" w:lineRule="auto"/>
              <w:jc w:val="center"/>
              <w:rPr>
                <w:szCs w:val="21"/>
              </w:rPr>
            </w:pPr>
          </w:p>
        </w:tc>
        <w:tc>
          <w:tcPr>
            <w:tcW w:w="1258" w:type="dxa"/>
            <w:vAlign w:val="center"/>
          </w:tcPr>
          <w:p w14:paraId="37A1FC4D" w14:textId="77777777" w:rsidR="00170256" w:rsidRDefault="00170256">
            <w:pPr>
              <w:spacing w:line="360" w:lineRule="auto"/>
              <w:jc w:val="center"/>
              <w:rPr>
                <w:szCs w:val="21"/>
              </w:rPr>
            </w:pPr>
          </w:p>
        </w:tc>
        <w:tc>
          <w:tcPr>
            <w:tcW w:w="1257" w:type="dxa"/>
            <w:vAlign w:val="center"/>
          </w:tcPr>
          <w:p w14:paraId="5C58E266" w14:textId="77777777" w:rsidR="00170256" w:rsidRDefault="00170256">
            <w:pPr>
              <w:spacing w:line="360" w:lineRule="auto"/>
              <w:jc w:val="center"/>
              <w:rPr>
                <w:szCs w:val="21"/>
              </w:rPr>
            </w:pPr>
          </w:p>
        </w:tc>
        <w:tc>
          <w:tcPr>
            <w:tcW w:w="1258" w:type="dxa"/>
            <w:vAlign w:val="center"/>
          </w:tcPr>
          <w:p w14:paraId="58F24762" w14:textId="77777777" w:rsidR="00170256" w:rsidRDefault="00170256">
            <w:pPr>
              <w:spacing w:line="360" w:lineRule="auto"/>
              <w:jc w:val="center"/>
              <w:rPr>
                <w:szCs w:val="21"/>
              </w:rPr>
            </w:pPr>
          </w:p>
        </w:tc>
        <w:tc>
          <w:tcPr>
            <w:tcW w:w="1257" w:type="dxa"/>
            <w:vAlign w:val="center"/>
          </w:tcPr>
          <w:p w14:paraId="61A95CC2" w14:textId="77777777" w:rsidR="00170256" w:rsidRDefault="00170256">
            <w:pPr>
              <w:spacing w:line="360" w:lineRule="auto"/>
              <w:jc w:val="center"/>
              <w:rPr>
                <w:szCs w:val="21"/>
              </w:rPr>
            </w:pPr>
          </w:p>
        </w:tc>
        <w:tc>
          <w:tcPr>
            <w:tcW w:w="1258" w:type="dxa"/>
            <w:vAlign w:val="center"/>
          </w:tcPr>
          <w:p w14:paraId="3958565E" w14:textId="77777777" w:rsidR="00170256" w:rsidRDefault="00170256">
            <w:pPr>
              <w:spacing w:line="360" w:lineRule="auto"/>
              <w:jc w:val="center"/>
              <w:rPr>
                <w:szCs w:val="21"/>
              </w:rPr>
            </w:pPr>
          </w:p>
        </w:tc>
      </w:tr>
      <w:tr w:rsidR="00170256" w14:paraId="762230AE" w14:textId="77777777">
        <w:trPr>
          <w:jc w:val="center"/>
        </w:trPr>
        <w:tc>
          <w:tcPr>
            <w:tcW w:w="853" w:type="dxa"/>
            <w:vAlign w:val="center"/>
          </w:tcPr>
          <w:p w14:paraId="5BADF050" w14:textId="77777777" w:rsidR="00170256" w:rsidRDefault="00170256">
            <w:pPr>
              <w:spacing w:line="360" w:lineRule="auto"/>
              <w:jc w:val="center"/>
              <w:rPr>
                <w:szCs w:val="21"/>
              </w:rPr>
            </w:pPr>
          </w:p>
        </w:tc>
        <w:tc>
          <w:tcPr>
            <w:tcW w:w="961" w:type="dxa"/>
            <w:vAlign w:val="center"/>
          </w:tcPr>
          <w:p w14:paraId="3AE917E9" w14:textId="77777777" w:rsidR="00170256" w:rsidRDefault="00170256">
            <w:pPr>
              <w:spacing w:line="360" w:lineRule="auto"/>
              <w:jc w:val="center"/>
              <w:rPr>
                <w:szCs w:val="21"/>
              </w:rPr>
            </w:pPr>
          </w:p>
        </w:tc>
        <w:tc>
          <w:tcPr>
            <w:tcW w:w="1257" w:type="dxa"/>
            <w:vAlign w:val="center"/>
          </w:tcPr>
          <w:p w14:paraId="1B47203C" w14:textId="77777777" w:rsidR="00170256" w:rsidRDefault="00170256">
            <w:pPr>
              <w:spacing w:line="360" w:lineRule="auto"/>
              <w:jc w:val="center"/>
              <w:rPr>
                <w:szCs w:val="21"/>
              </w:rPr>
            </w:pPr>
          </w:p>
        </w:tc>
        <w:tc>
          <w:tcPr>
            <w:tcW w:w="1258" w:type="dxa"/>
            <w:vAlign w:val="center"/>
          </w:tcPr>
          <w:p w14:paraId="12AC686E" w14:textId="77777777" w:rsidR="00170256" w:rsidRDefault="00170256">
            <w:pPr>
              <w:spacing w:line="360" w:lineRule="auto"/>
              <w:jc w:val="center"/>
              <w:rPr>
                <w:szCs w:val="21"/>
              </w:rPr>
            </w:pPr>
          </w:p>
        </w:tc>
        <w:tc>
          <w:tcPr>
            <w:tcW w:w="1257" w:type="dxa"/>
            <w:vAlign w:val="center"/>
          </w:tcPr>
          <w:p w14:paraId="7B2EF423" w14:textId="77777777" w:rsidR="00170256" w:rsidRDefault="00170256">
            <w:pPr>
              <w:spacing w:line="360" w:lineRule="auto"/>
              <w:jc w:val="center"/>
              <w:rPr>
                <w:szCs w:val="21"/>
              </w:rPr>
            </w:pPr>
          </w:p>
        </w:tc>
        <w:tc>
          <w:tcPr>
            <w:tcW w:w="1258" w:type="dxa"/>
            <w:vAlign w:val="center"/>
          </w:tcPr>
          <w:p w14:paraId="5358DB0D" w14:textId="77777777" w:rsidR="00170256" w:rsidRDefault="00170256">
            <w:pPr>
              <w:spacing w:line="360" w:lineRule="auto"/>
              <w:jc w:val="center"/>
              <w:rPr>
                <w:szCs w:val="21"/>
              </w:rPr>
            </w:pPr>
          </w:p>
        </w:tc>
        <w:tc>
          <w:tcPr>
            <w:tcW w:w="1257" w:type="dxa"/>
            <w:vAlign w:val="center"/>
          </w:tcPr>
          <w:p w14:paraId="12D850C6" w14:textId="77777777" w:rsidR="00170256" w:rsidRDefault="00170256">
            <w:pPr>
              <w:spacing w:line="360" w:lineRule="auto"/>
              <w:jc w:val="center"/>
              <w:rPr>
                <w:szCs w:val="21"/>
              </w:rPr>
            </w:pPr>
          </w:p>
        </w:tc>
        <w:tc>
          <w:tcPr>
            <w:tcW w:w="1258" w:type="dxa"/>
            <w:vAlign w:val="center"/>
          </w:tcPr>
          <w:p w14:paraId="0F9F879C" w14:textId="77777777" w:rsidR="00170256" w:rsidRDefault="00170256">
            <w:pPr>
              <w:spacing w:line="360" w:lineRule="auto"/>
              <w:jc w:val="center"/>
              <w:rPr>
                <w:szCs w:val="21"/>
              </w:rPr>
            </w:pPr>
          </w:p>
        </w:tc>
      </w:tr>
      <w:tr w:rsidR="00170256" w14:paraId="0F51017B" w14:textId="77777777">
        <w:trPr>
          <w:jc w:val="center"/>
        </w:trPr>
        <w:tc>
          <w:tcPr>
            <w:tcW w:w="853" w:type="dxa"/>
            <w:vAlign w:val="center"/>
          </w:tcPr>
          <w:p w14:paraId="18B26838" w14:textId="77777777" w:rsidR="00170256" w:rsidRDefault="00170256">
            <w:pPr>
              <w:spacing w:line="360" w:lineRule="auto"/>
              <w:jc w:val="center"/>
              <w:rPr>
                <w:szCs w:val="21"/>
              </w:rPr>
            </w:pPr>
          </w:p>
        </w:tc>
        <w:tc>
          <w:tcPr>
            <w:tcW w:w="961" w:type="dxa"/>
            <w:vAlign w:val="center"/>
          </w:tcPr>
          <w:p w14:paraId="0F54DA21" w14:textId="77777777" w:rsidR="00170256" w:rsidRDefault="00170256">
            <w:pPr>
              <w:spacing w:line="360" w:lineRule="auto"/>
              <w:jc w:val="center"/>
              <w:rPr>
                <w:szCs w:val="21"/>
              </w:rPr>
            </w:pPr>
          </w:p>
        </w:tc>
        <w:tc>
          <w:tcPr>
            <w:tcW w:w="1257" w:type="dxa"/>
            <w:vAlign w:val="center"/>
          </w:tcPr>
          <w:p w14:paraId="4540D6CA" w14:textId="77777777" w:rsidR="00170256" w:rsidRDefault="00170256">
            <w:pPr>
              <w:spacing w:line="360" w:lineRule="auto"/>
              <w:jc w:val="center"/>
              <w:rPr>
                <w:szCs w:val="21"/>
              </w:rPr>
            </w:pPr>
          </w:p>
        </w:tc>
        <w:tc>
          <w:tcPr>
            <w:tcW w:w="1258" w:type="dxa"/>
            <w:vAlign w:val="center"/>
          </w:tcPr>
          <w:p w14:paraId="637CE310" w14:textId="77777777" w:rsidR="00170256" w:rsidRDefault="00170256">
            <w:pPr>
              <w:spacing w:line="360" w:lineRule="auto"/>
              <w:jc w:val="center"/>
              <w:rPr>
                <w:szCs w:val="21"/>
              </w:rPr>
            </w:pPr>
          </w:p>
        </w:tc>
        <w:tc>
          <w:tcPr>
            <w:tcW w:w="1257" w:type="dxa"/>
            <w:vAlign w:val="center"/>
          </w:tcPr>
          <w:p w14:paraId="491FDB4B" w14:textId="77777777" w:rsidR="00170256" w:rsidRDefault="00170256">
            <w:pPr>
              <w:spacing w:line="360" w:lineRule="auto"/>
              <w:jc w:val="center"/>
              <w:rPr>
                <w:szCs w:val="21"/>
              </w:rPr>
            </w:pPr>
          </w:p>
        </w:tc>
        <w:tc>
          <w:tcPr>
            <w:tcW w:w="1258" w:type="dxa"/>
            <w:vAlign w:val="center"/>
          </w:tcPr>
          <w:p w14:paraId="662C9719" w14:textId="77777777" w:rsidR="00170256" w:rsidRDefault="00170256">
            <w:pPr>
              <w:spacing w:line="360" w:lineRule="auto"/>
              <w:jc w:val="center"/>
              <w:rPr>
                <w:szCs w:val="21"/>
              </w:rPr>
            </w:pPr>
          </w:p>
        </w:tc>
        <w:tc>
          <w:tcPr>
            <w:tcW w:w="1257" w:type="dxa"/>
            <w:vAlign w:val="center"/>
          </w:tcPr>
          <w:p w14:paraId="57AD8587" w14:textId="77777777" w:rsidR="00170256" w:rsidRDefault="00170256">
            <w:pPr>
              <w:spacing w:line="360" w:lineRule="auto"/>
              <w:jc w:val="center"/>
              <w:rPr>
                <w:szCs w:val="21"/>
              </w:rPr>
            </w:pPr>
          </w:p>
        </w:tc>
        <w:tc>
          <w:tcPr>
            <w:tcW w:w="1258" w:type="dxa"/>
            <w:vAlign w:val="center"/>
          </w:tcPr>
          <w:p w14:paraId="36E87804" w14:textId="77777777" w:rsidR="00170256" w:rsidRDefault="00170256">
            <w:pPr>
              <w:spacing w:line="360" w:lineRule="auto"/>
              <w:jc w:val="center"/>
              <w:rPr>
                <w:szCs w:val="21"/>
              </w:rPr>
            </w:pPr>
          </w:p>
        </w:tc>
      </w:tr>
      <w:tr w:rsidR="00170256" w14:paraId="18B10E39" w14:textId="77777777">
        <w:trPr>
          <w:jc w:val="center"/>
        </w:trPr>
        <w:tc>
          <w:tcPr>
            <w:tcW w:w="853" w:type="dxa"/>
            <w:vAlign w:val="center"/>
          </w:tcPr>
          <w:p w14:paraId="31B27EDC" w14:textId="77777777" w:rsidR="00170256" w:rsidRDefault="00170256">
            <w:pPr>
              <w:spacing w:line="360" w:lineRule="auto"/>
              <w:jc w:val="center"/>
              <w:rPr>
                <w:szCs w:val="21"/>
              </w:rPr>
            </w:pPr>
          </w:p>
        </w:tc>
        <w:tc>
          <w:tcPr>
            <w:tcW w:w="961" w:type="dxa"/>
            <w:vAlign w:val="center"/>
          </w:tcPr>
          <w:p w14:paraId="27B99A16" w14:textId="77777777" w:rsidR="00170256" w:rsidRDefault="00170256">
            <w:pPr>
              <w:spacing w:line="360" w:lineRule="auto"/>
              <w:jc w:val="center"/>
              <w:rPr>
                <w:szCs w:val="21"/>
              </w:rPr>
            </w:pPr>
          </w:p>
        </w:tc>
        <w:tc>
          <w:tcPr>
            <w:tcW w:w="1257" w:type="dxa"/>
            <w:vAlign w:val="center"/>
          </w:tcPr>
          <w:p w14:paraId="16590181" w14:textId="77777777" w:rsidR="00170256" w:rsidRDefault="00170256">
            <w:pPr>
              <w:spacing w:line="360" w:lineRule="auto"/>
              <w:jc w:val="center"/>
              <w:rPr>
                <w:szCs w:val="21"/>
              </w:rPr>
            </w:pPr>
          </w:p>
        </w:tc>
        <w:tc>
          <w:tcPr>
            <w:tcW w:w="1258" w:type="dxa"/>
            <w:vAlign w:val="center"/>
          </w:tcPr>
          <w:p w14:paraId="6F9B7E96" w14:textId="77777777" w:rsidR="00170256" w:rsidRDefault="00170256">
            <w:pPr>
              <w:spacing w:line="360" w:lineRule="auto"/>
              <w:jc w:val="center"/>
              <w:rPr>
                <w:szCs w:val="21"/>
              </w:rPr>
            </w:pPr>
          </w:p>
        </w:tc>
        <w:tc>
          <w:tcPr>
            <w:tcW w:w="1257" w:type="dxa"/>
            <w:vAlign w:val="center"/>
          </w:tcPr>
          <w:p w14:paraId="3B5440B2" w14:textId="77777777" w:rsidR="00170256" w:rsidRDefault="00170256">
            <w:pPr>
              <w:spacing w:line="360" w:lineRule="auto"/>
              <w:jc w:val="center"/>
              <w:rPr>
                <w:szCs w:val="21"/>
              </w:rPr>
            </w:pPr>
          </w:p>
        </w:tc>
        <w:tc>
          <w:tcPr>
            <w:tcW w:w="1258" w:type="dxa"/>
            <w:vAlign w:val="center"/>
          </w:tcPr>
          <w:p w14:paraId="2A42BE6A" w14:textId="77777777" w:rsidR="00170256" w:rsidRDefault="00170256">
            <w:pPr>
              <w:spacing w:line="360" w:lineRule="auto"/>
              <w:jc w:val="center"/>
              <w:rPr>
                <w:szCs w:val="21"/>
              </w:rPr>
            </w:pPr>
          </w:p>
        </w:tc>
        <w:tc>
          <w:tcPr>
            <w:tcW w:w="1257" w:type="dxa"/>
            <w:vAlign w:val="center"/>
          </w:tcPr>
          <w:p w14:paraId="5D8FA280" w14:textId="77777777" w:rsidR="00170256" w:rsidRDefault="00170256">
            <w:pPr>
              <w:spacing w:line="360" w:lineRule="auto"/>
              <w:jc w:val="center"/>
              <w:rPr>
                <w:szCs w:val="21"/>
              </w:rPr>
            </w:pPr>
          </w:p>
        </w:tc>
        <w:tc>
          <w:tcPr>
            <w:tcW w:w="1258" w:type="dxa"/>
            <w:vAlign w:val="center"/>
          </w:tcPr>
          <w:p w14:paraId="6A59F8F7" w14:textId="77777777" w:rsidR="00170256" w:rsidRDefault="00170256">
            <w:pPr>
              <w:spacing w:line="360" w:lineRule="auto"/>
              <w:jc w:val="center"/>
              <w:rPr>
                <w:szCs w:val="21"/>
              </w:rPr>
            </w:pPr>
          </w:p>
        </w:tc>
      </w:tr>
    </w:tbl>
    <w:p w14:paraId="5B7B6929" w14:textId="77777777" w:rsidR="00170256" w:rsidRDefault="00170256"/>
    <w:p w14:paraId="287E3C89" w14:textId="77777777" w:rsidR="00170256" w:rsidRDefault="00170256">
      <w:pPr>
        <w:rPr>
          <w:b/>
        </w:rPr>
      </w:pPr>
    </w:p>
    <w:p w14:paraId="0DE52A2A" w14:textId="77777777" w:rsidR="00170256" w:rsidRDefault="00782ED2">
      <w:r>
        <w:t>附表四：计划开、竣工日期和施工进度</w:t>
      </w:r>
      <w:r>
        <w:rPr>
          <w:rFonts w:hint="eastAsia"/>
        </w:rPr>
        <w:t>计划（网络图或横道图）</w:t>
      </w:r>
    </w:p>
    <w:p w14:paraId="2B8F514B" w14:textId="77777777" w:rsidR="00170256" w:rsidRDefault="00782ED2">
      <w:pPr>
        <w:spacing w:line="460" w:lineRule="exact"/>
        <w:ind w:left="-6" w:firstLine="420"/>
      </w:pPr>
      <w:r>
        <w:t>1.</w:t>
      </w:r>
      <w:r>
        <w:t>投标人应提交施工进度</w:t>
      </w:r>
      <w:r>
        <w:rPr>
          <w:rFonts w:hint="eastAsia"/>
        </w:rPr>
        <w:t>计划</w:t>
      </w:r>
      <w:r>
        <w:t>，说明按招标文件要求的工期进行施工的各个关键日期。中标的投标人还应按合同条件有关条款的要求提交详细的施工进度计划。</w:t>
      </w:r>
    </w:p>
    <w:p w14:paraId="342E8164" w14:textId="77777777" w:rsidR="00170256" w:rsidRDefault="00782ED2">
      <w:pPr>
        <w:spacing w:line="460" w:lineRule="exact"/>
        <w:ind w:left="-6" w:firstLine="420"/>
      </w:pPr>
      <w:r>
        <w:t>2.</w:t>
      </w:r>
      <w:r>
        <w:t>施工进度</w:t>
      </w:r>
      <w:r>
        <w:rPr>
          <w:rFonts w:hint="eastAsia"/>
        </w:rPr>
        <w:t>计划</w:t>
      </w:r>
      <w:r>
        <w:t>可采用网络图（或横道图）表示，说明计划开工日期和各分项工程各阶段的完工日期和分包合同签订的日期。</w:t>
      </w:r>
    </w:p>
    <w:p w14:paraId="77269651" w14:textId="77777777" w:rsidR="00170256" w:rsidRDefault="00782ED2">
      <w:pPr>
        <w:spacing w:line="460" w:lineRule="exact"/>
        <w:ind w:left="-6" w:firstLine="420"/>
      </w:pPr>
      <w:r>
        <w:t>3.</w:t>
      </w:r>
      <w:r>
        <w:t>施工进度计划应与施工组织设计相适应。</w:t>
      </w:r>
    </w:p>
    <w:p w14:paraId="1E619C16" w14:textId="77777777" w:rsidR="00170256" w:rsidRDefault="00170256">
      <w:pPr>
        <w:spacing w:line="360" w:lineRule="auto"/>
        <w:ind w:left="-6" w:firstLine="420"/>
      </w:pPr>
    </w:p>
    <w:p w14:paraId="21ADB8CF" w14:textId="77777777" w:rsidR="00170256" w:rsidRDefault="00170256"/>
    <w:p w14:paraId="2097953F" w14:textId="77777777" w:rsidR="00170256" w:rsidRDefault="00782ED2">
      <w:r>
        <w:t>附表五：施工总平面图</w:t>
      </w:r>
    </w:p>
    <w:p w14:paraId="724566A1" w14:textId="77777777" w:rsidR="00170256" w:rsidRDefault="00782ED2">
      <w:pPr>
        <w:spacing w:line="460" w:lineRule="exact"/>
        <w:ind w:firstLineChars="200" w:firstLine="420"/>
        <w:rPr>
          <w:szCs w:val="21"/>
        </w:rPr>
      </w:pPr>
      <w:r>
        <w:rPr>
          <w:szCs w:val="21"/>
        </w:rPr>
        <w:t>投标人应递交一份施工总平面图，绘出现场临时设施布置图表并附文字说明，说明临时设施、加工车间、现场办公、设备及仓储、供电、供水、卫生、生活、道路、消防等设施的情况和布置。</w:t>
      </w:r>
    </w:p>
    <w:p w14:paraId="6B7F1909" w14:textId="77777777" w:rsidR="00170256" w:rsidRDefault="00170256"/>
    <w:p w14:paraId="05F05380" w14:textId="77777777" w:rsidR="00170256" w:rsidRDefault="00170256"/>
    <w:p w14:paraId="6FC01842" w14:textId="77777777" w:rsidR="00170256" w:rsidRDefault="00782ED2">
      <w:r>
        <w:t>附表六：临时用地表</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2357"/>
        <w:gridCol w:w="2356"/>
        <w:gridCol w:w="2357"/>
      </w:tblGrid>
      <w:tr w:rsidR="00170256" w14:paraId="24BDCDC5" w14:textId="77777777">
        <w:trPr>
          <w:trHeight w:val="613"/>
          <w:jc w:val="center"/>
        </w:trPr>
        <w:tc>
          <w:tcPr>
            <w:tcW w:w="2356" w:type="dxa"/>
            <w:vAlign w:val="center"/>
          </w:tcPr>
          <w:p w14:paraId="376F961C" w14:textId="77777777" w:rsidR="00170256" w:rsidRDefault="00782ED2">
            <w:pPr>
              <w:jc w:val="center"/>
            </w:pPr>
            <w:r>
              <w:rPr>
                <w:szCs w:val="21"/>
              </w:rPr>
              <w:t>用途</w:t>
            </w:r>
          </w:p>
        </w:tc>
        <w:tc>
          <w:tcPr>
            <w:tcW w:w="2357" w:type="dxa"/>
            <w:vAlign w:val="center"/>
          </w:tcPr>
          <w:p w14:paraId="4EDE8D02" w14:textId="77777777" w:rsidR="00170256" w:rsidRDefault="00782ED2">
            <w:pPr>
              <w:jc w:val="center"/>
            </w:pPr>
            <w:r>
              <w:rPr>
                <w:szCs w:val="21"/>
              </w:rPr>
              <w:t>面积（平方米）</w:t>
            </w:r>
          </w:p>
        </w:tc>
        <w:tc>
          <w:tcPr>
            <w:tcW w:w="2356" w:type="dxa"/>
            <w:vAlign w:val="center"/>
          </w:tcPr>
          <w:p w14:paraId="4AD46197" w14:textId="77777777" w:rsidR="00170256" w:rsidRDefault="00782ED2">
            <w:pPr>
              <w:jc w:val="center"/>
            </w:pPr>
            <w:r>
              <w:rPr>
                <w:szCs w:val="21"/>
              </w:rPr>
              <w:t>位置</w:t>
            </w:r>
          </w:p>
        </w:tc>
        <w:tc>
          <w:tcPr>
            <w:tcW w:w="2357" w:type="dxa"/>
            <w:vAlign w:val="center"/>
          </w:tcPr>
          <w:p w14:paraId="50B0ABDB" w14:textId="77777777" w:rsidR="00170256" w:rsidRDefault="00782ED2">
            <w:pPr>
              <w:jc w:val="center"/>
            </w:pPr>
            <w:r>
              <w:rPr>
                <w:szCs w:val="21"/>
              </w:rPr>
              <w:t>需用时间</w:t>
            </w:r>
          </w:p>
        </w:tc>
      </w:tr>
      <w:tr w:rsidR="00170256" w14:paraId="73010039" w14:textId="77777777">
        <w:trPr>
          <w:trHeight w:val="513"/>
          <w:jc w:val="center"/>
        </w:trPr>
        <w:tc>
          <w:tcPr>
            <w:tcW w:w="2356" w:type="dxa"/>
          </w:tcPr>
          <w:p w14:paraId="208BD6E9" w14:textId="77777777" w:rsidR="00170256" w:rsidRDefault="00170256"/>
        </w:tc>
        <w:tc>
          <w:tcPr>
            <w:tcW w:w="2357" w:type="dxa"/>
          </w:tcPr>
          <w:p w14:paraId="2FC0620A" w14:textId="77777777" w:rsidR="00170256" w:rsidRDefault="00170256"/>
        </w:tc>
        <w:tc>
          <w:tcPr>
            <w:tcW w:w="2356" w:type="dxa"/>
          </w:tcPr>
          <w:p w14:paraId="027DF8B9" w14:textId="77777777" w:rsidR="00170256" w:rsidRDefault="00170256"/>
        </w:tc>
        <w:tc>
          <w:tcPr>
            <w:tcW w:w="2357" w:type="dxa"/>
          </w:tcPr>
          <w:p w14:paraId="35BB7194" w14:textId="77777777" w:rsidR="00170256" w:rsidRDefault="00170256"/>
        </w:tc>
      </w:tr>
      <w:tr w:rsidR="00170256" w14:paraId="065F5C70" w14:textId="77777777">
        <w:trPr>
          <w:trHeight w:val="513"/>
          <w:jc w:val="center"/>
        </w:trPr>
        <w:tc>
          <w:tcPr>
            <w:tcW w:w="2356" w:type="dxa"/>
          </w:tcPr>
          <w:p w14:paraId="08728A2A" w14:textId="77777777" w:rsidR="00170256" w:rsidRDefault="00170256"/>
        </w:tc>
        <w:tc>
          <w:tcPr>
            <w:tcW w:w="2357" w:type="dxa"/>
          </w:tcPr>
          <w:p w14:paraId="2D2B1FB0" w14:textId="77777777" w:rsidR="00170256" w:rsidRDefault="00170256"/>
        </w:tc>
        <w:tc>
          <w:tcPr>
            <w:tcW w:w="2356" w:type="dxa"/>
          </w:tcPr>
          <w:p w14:paraId="6A6B5FC7" w14:textId="77777777" w:rsidR="00170256" w:rsidRDefault="00170256"/>
        </w:tc>
        <w:tc>
          <w:tcPr>
            <w:tcW w:w="2357" w:type="dxa"/>
          </w:tcPr>
          <w:p w14:paraId="34464204" w14:textId="77777777" w:rsidR="00170256" w:rsidRDefault="00170256"/>
        </w:tc>
      </w:tr>
      <w:tr w:rsidR="00170256" w14:paraId="0A10697E" w14:textId="77777777">
        <w:trPr>
          <w:trHeight w:val="514"/>
          <w:jc w:val="center"/>
        </w:trPr>
        <w:tc>
          <w:tcPr>
            <w:tcW w:w="2356" w:type="dxa"/>
          </w:tcPr>
          <w:p w14:paraId="1369E505" w14:textId="77777777" w:rsidR="00170256" w:rsidRDefault="00170256"/>
        </w:tc>
        <w:tc>
          <w:tcPr>
            <w:tcW w:w="2357" w:type="dxa"/>
          </w:tcPr>
          <w:p w14:paraId="6083AA5C" w14:textId="77777777" w:rsidR="00170256" w:rsidRDefault="00170256"/>
        </w:tc>
        <w:tc>
          <w:tcPr>
            <w:tcW w:w="2356" w:type="dxa"/>
          </w:tcPr>
          <w:p w14:paraId="362B7872" w14:textId="77777777" w:rsidR="00170256" w:rsidRDefault="00170256"/>
        </w:tc>
        <w:tc>
          <w:tcPr>
            <w:tcW w:w="2357" w:type="dxa"/>
          </w:tcPr>
          <w:p w14:paraId="3CB86BE8" w14:textId="77777777" w:rsidR="00170256" w:rsidRDefault="00170256"/>
        </w:tc>
      </w:tr>
      <w:tr w:rsidR="00170256" w14:paraId="1BEC2C39" w14:textId="77777777">
        <w:trPr>
          <w:trHeight w:val="513"/>
          <w:jc w:val="center"/>
        </w:trPr>
        <w:tc>
          <w:tcPr>
            <w:tcW w:w="2356" w:type="dxa"/>
          </w:tcPr>
          <w:p w14:paraId="32ABC1D1" w14:textId="77777777" w:rsidR="00170256" w:rsidRDefault="00170256"/>
        </w:tc>
        <w:tc>
          <w:tcPr>
            <w:tcW w:w="2357" w:type="dxa"/>
          </w:tcPr>
          <w:p w14:paraId="02374DDD" w14:textId="77777777" w:rsidR="00170256" w:rsidRDefault="00170256"/>
        </w:tc>
        <w:tc>
          <w:tcPr>
            <w:tcW w:w="2356" w:type="dxa"/>
          </w:tcPr>
          <w:p w14:paraId="1EB2D015" w14:textId="77777777" w:rsidR="00170256" w:rsidRDefault="00170256"/>
        </w:tc>
        <w:tc>
          <w:tcPr>
            <w:tcW w:w="2357" w:type="dxa"/>
          </w:tcPr>
          <w:p w14:paraId="4CE58355" w14:textId="77777777" w:rsidR="00170256" w:rsidRDefault="00170256"/>
        </w:tc>
      </w:tr>
    </w:tbl>
    <w:p w14:paraId="4E69401A" w14:textId="77777777" w:rsidR="00170256" w:rsidRDefault="00170256"/>
    <w:p w14:paraId="36CD0488" w14:textId="77777777" w:rsidR="00170256" w:rsidRDefault="00170256">
      <w:pPr>
        <w:rPr>
          <w:sz w:val="28"/>
          <w:szCs w:val="28"/>
        </w:rPr>
      </w:pPr>
    </w:p>
    <w:p w14:paraId="72339C23" w14:textId="77777777" w:rsidR="00170256" w:rsidRDefault="00170256">
      <w:pPr>
        <w:rPr>
          <w:sz w:val="28"/>
          <w:szCs w:val="28"/>
        </w:rPr>
      </w:pPr>
    </w:p>
    <w:p w14:paraId="40F9D689" w14:textId="77777777" w:rsidR="00170256" w:rsidRDefault="00170256">
      <w:pPr>
        <w:pStyle w:val="1f1"/>
        <w:jc w:val="center"/>
        <w:rPr>
          <w:rFonts w:ascii="宋体" w:hAnsi="宋体"/>
          <w:b/>
          <w:sz w:val="24"/>
        </w:rPr>
      </w:pPr>
      <w:bookmarkStart w:id="1516" w:name="_Toc389065361"/>
    </w:p>
    <w:p w14:paraId="4BA82E4B" w14:textId="77777777" w:rsidR="00170256" w:rsidRDefault="00782ED2">
      <w:pPr>
        <w:pStyle w:val="1f1"/>
        <w:jc w:val="center"/>
        <w:rPr>
          <w:rFonts w:ascii="宋体" w:hAnsi="宋体"/>
          <w:b/>
          <w:sz w:val="24"/>
        </w:rPr>
      </w:pPr>
      <w:r>
        <w:rPr>
          <w:rFonts w:ascii="宋体" w:hAnsi="宋体"/>
          <w:b/>
          <w:sz w:val="24"/>
        </w:rPr>
        <w:lastRenderedPageBreak/>
        <w:t>二、拟分包计划表</w:t>
      </w:r>
      <w:bookmarkEnd w:id="1516"/>
    </w:p>
    <w:p w14:paraId="0E04DC00" w14:textId="77777777" w:rsidR="00170256" w:rsidRDefault="00170256">
      <w:pPr>
        <w:pStyle w:val="1f1"/>
        <w:jc w:val="center"/>
        <w:rPr>
          <w:rFonts w:ascii="宋体" w:hAnsi="宋体"/>
          <w:b/>
          <w:sz w:val="28"/>
          <w:szCs w:val="28"/>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751"/>
        <w:gridCol w:w="950"/>
        <w:gridCol w:w="1123"/>
        <w:gridCol w:w="1090"/>
        <w:gridCol w:w="1197"/>
        <w:gridCol w:w="1268"/>
      </w:tblGrid>
      <w:tr w:rsidR="00170256" w14:paraId="32820DE0" w14:textId="77777777">
        <w:trPr>
          <w:trHeight w:val="454"/>
          <w:jc w:val="center"/>
        </w:trPr>
        <w:tc>
          <w:tcPr>
            <w:tcW w:w="568" w:type="dxa"/>
            <w:vMerge w:val="restart"/>
            <w:tcMar>
              <w:left w:w="108" w:type="dxa"/>
              <w:right w:w="108" w:type="dxa"/>
            </w:tcMar>
            <w:vAlign w:val="center"/>
          </w:tcPr>
          <w:p w14:paraId="6B789CED" w14:textId="77777777" w:rsidR="00170256" w:rsidRDefault="00782ED2">
            <w:pPr>
              <w:jc w:val="center"/>
              <w:rPr>
                <w:rFonts w:ascii="宋体" w:hAnsi="宋体"/>
                <w:szCs w:val="21"/>
              </w:rPr>
            </w:pPr>
            <w:r>
              <w:rPr>
                <w:rFonts w:ascii="宋体" w:hAnsi="宋体"/>
                <w:szCs w:val="21"/>
              </w:rPr>
              <w:t>序</w:t>
            </w:r>
          </w:p>
          <w:p w14:paraId="0D292165" w14:textId="77777777" w:rsidR="00170256" w:rsidRDefault="00782ED2">
            <w:pPr>
              <w:jc w:val="center"/>
              <w:rPr>
                <w:rFonts w:ascii="宋体" w:hAnsi="宋体"/>
                <w:szCs w:val="21"/>
              </w:rPr>
            </w:pPr>
            <w:r>
              <w:rPr>
                <w:rFonts w:ascii="宋体" w:hAnsi="宋体"/>
                <w:szCs w:val="21"/>
              </w:rPr>
              <w:t>号</w:t>
            </w:r>
          </w:p>
        </w:tc>
        <w:tc>
          <w:tcPr>
            <w:tcW w:w="1843" w:type="dxa"/>
            <w:vMerge w:val="restart"/>
            <w:tcMar>
              <w:left w:w="108" w:type="dxa"/>
              <w:right w:w="108" w:type="dxa"/>
            </w:tcMar>
            <w:vAlign w:val="center"/>
          </w:tcPr>
          <w:p w14:paraId="7DF2C560" w14:textId="77777777" w:rsidR="00170256" w:rsidRDefault="00782ED2">
            <w:pPr>
              <w:jc w:val="center"/>
              <w:rPr>
                <w:rFonts w:ascii="宋体" w:hAnsi="宋体"/>
                <w:szCs w:val="21"/>
              </w:rPr>
            </w:pPr>
            <w:r>
              <w:rPr>
                <w:rFonts w:ascii="宋体" w:hAnsi="宋体"/>
                <w:szCs w:val="21"/>
              </w:rPr>
              <w:t>拟分包项目名称、范围及理由</w:t>
            </w:r>
          </w:p>
        </w:tc>
        <w:tc>
          <w:tcPr>
            <w:tcW w:w="5111" w:type="dxa"/>
            <w:gridSpan w:val="5"/>
            <w:tcMar>
              <w:left w:w="108" w:type="dxa"/>
              <w:right w:w="108" w:type="dxa"/>
            </w:tcMar>
            <w:vAlign w:val="center"/>
          </w:tcPr>
          <w:p w14:paraId="658B0216" w14:textId="77777777" w:rsidR="00170256" w:rsidRDefault="00782ED2">
            <w:pPr>
              <w:jc w:val="center"/>
              <w:rPr>
                <w:rFonts w:ascii="宋体" w:hAnsi="宋体"/>
                <w:szCs w:val="21"/>
              </w:rPr>
            </w:pPr>
            <w:r>
              <w:rPr>
                <w:rFonts w:ascii="宋体" w:hAnsi="宋体"/>
                <w:szCs w:val="21"/>
              </w:rPr>
              <w:t>拟选分包人</w:t>
            </w:r>
          </w:p>
        </w:tc>
        <w:tc>
          <w:tcPr>
            <w:tcW w:w="1268" w:type="dxa"/>
            <w:vMerge w:val="restart"/>
            <w:tcMar>
              <w:left w:w="108" w:type="dxa"/>
              <w:right w:w="108" w:type="dxa"/>
            </w:tcMar>
            <w:vAlign w:val="center"/>
          </w:tcPr>
          <w:p w14:paraId="20DBFCE8" w14:textId="77777777" w:rsidR="00170256" w:rsidRDefault="00782ED2">
            <w:pPr>
              <w:jc w:val="center"/>
              <w:rPr>
                <w:rFonts w:ascii="宋体" w:hAnsi="宋体"/>
                <w:szCs w:val="21"/>
              </w:rPr>
            </w:pPr>
            <w:r>
              <w:rPr>
                <w:rFonts w:ascii="宋体" w:hAnsi="宋体"/>
                <w:szCs w:val="21"/>
              </w:rPr>
              <w:t>备注</w:t>
            </w:r>
          </w:p>
        </w:tc>
      </w:tr>
      <w:tr w:rsidR="00170256" w14:paraId="0A6A0024" w14:textId="77777777">
        <w:trPr>
          <w:trHeight w:val="454"/>
          <w:jc w:val="center"/>
        </w:trPr>
        <w:tc>
          <w:tcPr>
            <w:tcW w:w="568" w:type="dxa"/>
            <w:vMerge/>
            <w:tcMar>
              <w:left w:w="108" w:type="dxa"/>
              <w:right w:w="108" w:type="dxa"/>
            </w:tcMar>
            <w:vAlign w:val="center"/>
          </w:tcPr>
          <w:p w14:paraId="425B09B1" w14:textId="77777777" w:rsidR="00170256" w:rsidRDefault="00170256">
            <w:pPr>
              <w:jc w:val="center"/>
              <w:rPr>
                <w:rFonts w:ascii="宋体" w:hAnsi="宋体"/>
                <w:szCs w:val="21"/>
              </w:rPr>
            </w:pPr>
          </w:p>
        </w:tc>
        <w:tc>
          <w:tcPr>
            <w:tcW w:w="1843" w:type="dxa"/>
            <w:vMerge/>
            <w:tcMar>
              <w:left w:w="108" w:type="dxa"/>
              <w:right w:w="108" w:type="dxa"/>
            </w:tcMar>
            <w:vAlign w:val="center"/>
          </w:tcPr>
          <w:p w14:paraId="398F916F" w14:textId="77777777" w:rsidR="00170256" w:rsidRDefault="00170256">
            <w:pPr>
              <w:jc w:val="center"/>
              <w:rPr>
                <w:rFonts w:ascii="宋体" w:hAnsi="宋体"/>
                <w:szCs w:val="21"/>
              </w:rPr>
            </w:pPr>
          </w:p>
        </w:tc>
        <w:tc>
          <w:tcPr>
            <w:tcW w:w="1701" w:type="dxa"/>
            <w:gridSpan w:val="2"/>
            <w:tcMar>
              <w:left w:w="108" w:type="dxa"/>
              <w:right w:w="108" w:type="dxa"/>
            </w:tcMar>
            <w:vAlign w:val="center"/>
          </w:tcPr>
          <w:p w14:paraId="53CB29C3" w14:textId="77777777" w:rsidR="00170256" w:rsidRDefault="00782ED2">
            <w:pPr>
              <w:jc w:val="center"/>
              <w:rPr>
                <w:rFonts w:ascii="宋体" w:hAnsi="宋体"/>
                <w:szCs w:val="21"/>
              </w:rPr>
            </w:pPr>
            <w:r>
              <w:rPr>
                <w:rFonts w:ascii="宋体" w:hAnsi="宋体"/>
                <w:szCs w:val="21"/>
              </w:rPr>
              <w:t>拟选分包人名称</w:t>
            </w:r>
          </w:p>
        </w:tc>
        <w:tc>
          <w:tcPr>
            <w:tcW w:w="1123" w:type="dxa"/>
            <w:tcMar>
              <w:left w:w="108" w:type="dxa"/>
              <w:right w:w="108" w:type="dxa"/>
            </w:tcMar>
            <w:vAlign w:val="center"/>
          </w:tcPr>
          <w:p w14:paraId="340E00E5" w14:textId="77777777" w:rsidR="00170256" w:rsidRDefault="00782ED2">
            <w:pPr>
              <w:jc w:val="center"/>
              <w:rPr>
                <w:rFonts w:ascii="宋体" w:hAnsi="宋体"/>
                <w:szCs w:val="21"/>
              </w:rPr>
            </w:pPr>
            <w:r>
              <w:rPr>
                <w:rFonts w:ascii="宋体" w:hAnsi="宋体"/>
                <w:szCs w:val="21"/>
              </w:rPr>
              <w:t>注册地点</w:t>
            </w:r>
          </w:p>
        </w:tc>
        <w:tc>
          <w:tcPr>
            <w:tcW w:w="1090" w:type="dxa"/>
            <w:tcMar>
              <w:left w:w="108" w:type="dxa"/>
              <w:right w:w="108" w:type="dxa"/>
            </w:tcMar>
            <w:vAlign w:val="center"/>
          </w:tcPr>
          <w:p w14:paraId="18452FFA" w14:textId="77777777" w:rsidR="00170256" w:rsidRDefault="00782ED2">
            <w:pPr>
              <w:jc w:val="center"/>
              <w:rPr>
                <w:rFonts w:ascii="宋体" w:hAnsi="宋体"/>
                <w:szCs w:val="21"/>
              </w:rPr>
            </w:pPr>
            <w:r>
              <w:rPr>
                <w:rFonts w:ascii="宋体" w:hAnsi="宋体"/>
                <w:szCs w:val="21"/>
              </w:rPr>
              <w:t>企业资质</w:t>
            </w:r>
          </w:p>
        </w:tc>
        <w:tc>
          <w:tcPr>
            <w:tcW w:w="1197" w:type="dxa"/>
            <w:tcMar>
              <w:left w:w="108" w:type="dxa"/>
              <w:right w:w="108" w:type="dxa"/>
            </w:tcMar>
            <w:vAlign w:val="center"/>
          </w:tcPr>
          <w:p w14:paraId="314E5B0B" w14:textId="77777777" w:rsidR="00170256" w:rsidRDefault="00782ED2">
            <w:pPr>
              <w:jc w:val="center"/>
              <w:rPr>
                <w:rFonts w:ascii="宋体" w:hAnsi="宋体"/>
                <w:szCs w:val="21"/>
              </w:rPr>
            </w:pPr>
            <w:r>
              <w:rPr>
                <w:rFonts w:ascii="宋体" w:hAnsi="宋体"/>
                <w:szCs w:val="21"/>
              </w:rPr>
              <w:t>有关业绩</w:t>
            </w:r>
          </w:p>
        </w:tc>
        <w:tc>
          <w:tcPr>
            <w:tcW w:w="1268" w:type="dxa"/>
            <w:vMerge/>
            <w:tcMar>
              <w:left w:w="108" w:type="dxa"/>
              <w:right w:w="108" w:type="dxa"/>
            </w:tcMar>
            <w:vAlign w:val="center"/>
          </w:tcPr>
          <w:p w14:paraId="26078AF1" w14:textId="77777777" w:rsidR="00170256" w:rsidRDefault="00170256">
            <w:pPr>
              <w:jc w:val="center"/>
              <w:rPr>
                <w:rFonts w:ascii="宋体" w:hAnsi="宋体"/>
                <w:szCs w:val="21"/>
              </w:rPr>
            </w:pPr>
          </w:p>
        </w:tc>
      </w:tr>
      <w:tr w:rsidR="00170256" w14:paraId="74F3EE4A" w14:textId="77777777">
        <w:trPr>
          <w:trHeight w:val="454"/>
          <w:jc w:val="center"/>
        </w:trPr>
        <w:tc>
          <w:tcPr>
            <w:tcW w:w="568" w:type="dxa"/>
            <w:vMerge w:val="restart"/>
            <w:tcMar>
              <w:left w:w="108" w:type="dxa"/>
              <w:right w:w="108" w:type="dxa"/>
            </w:tcMar>
            <w:vAlign w:val="center"/>
          </w:tcPr>
          <w:p w14:paraId="1F942E96" w14:textId="77777777" w:rsidR="00170256" w:rsidRDefault="00170256">
            <w:pPr>
              <w:jc w:val="center"/>
              <w:rPr>
                <w:rFonts w:ascii="宋体" w:hAnsi="宋体"/>
                <w:szCs w:val="21"/>
              </w:rPr>
            </w:pPr>
          </w:p>
        </w:tc>
        <w:tc>
          <w:tcPr>
            <w:tcW w:w="1843" w:type="dxa"/>
            <w:vMerge w:val="restart"/>
            <w:tcMar>
              <w:left w:w="108" w:type="dxa"/>
              <w:right w:w="108" w:type="dxa"/>
            </w:tcMar>
            <w:vAlign w:val="center"/>
          </w:tcPr>
          <w:p w14:paraId="12CBEB3D" w14:textId="77777777" w:rsidR="00170256" w:rsidRDefault="00170256">
            <w:pPr>
              <w:jc w:val="center"/>
              <w:rPr>
                <w:rFonts w:ascii="宋体" w:hAnsi="宋体"/>
                <w:szCs w:val="21"/>
              </w:rPr>
            </w:pPr>
          </w:p>
        </w:tc>
        <w:tc>
          <w:tcPr>
            <w:tcW w:w="751" w:type="dxa"/>
            <w:tcMar>
              <w:left w:w="108" w:type="dxa"/>
              <w:right w:w="108" w:type="dxa"/>
            </w:tcMar>
            <w:vAlign w:val="center"/>
          </w:tcPr>
          <w:p w14:paraId="340C4639" w14:textId="77777777" w:rsidR="00170256" w:rsidRDefault="00782ED2">
            <w:pPr>
              <w:jc w:val="center"/>
              <w:rPr>
                <w:rFonts w:ascii="宋体" w:hAnsi="宋体"/>
                <w:szCs w:val="21"/>
              </w:rPr>
            </w:pPr>
            <w:r>
              <w:rPr>
                <w:rFonts w:ascii="宋体" w:hAnsi="宋体"/>
                <w:szCs w:val="21"/>
              </w:rPr>
              <w:t>1</w:t>
            </w:r>
          </w:p>
        </w:tc>
        <w:tc>
          <w:tcPr>
            <w:tcW w:w="950" w:type="dxa"/>
            <w:tcMar>
              <w:left w:w="108" w:type="dxa"/>
              <w:right w:w="108" w:type="dxa"/>
            </w:tcMar>
            <w:vAlign w:val="center"/>
          </w:tcPr>
          <w:p w14:paraId="55EEC1FC" w14:textId="77777777" w:rsidR="00170256" w:rsidRDefault="00170256">
            <w:pPr>
              <w:jc w:val="center"/>
              <w:rPr>
                <w:rFonts w:ascii="宋体" w:hAnsi="宋体"/>
                <w:szCs w:val="21"/>
              </w:rPr>
            </w:pPr>
          </w:p>
        </w:tc>
        <w:tc>
          <w:tcPr>
            <w:tcW w:w="1123" w:type="dxa"/>
            <w:tcMar>
              <w:left w:w="108" w:type="dxa"/>
              <w:right w:w="108" w:type="dxa"/>
            </w:tcMar>
            <w:vAlign w:val="center"/>
          </w:tcPr>
          <w:p w14:paraId="4394D31D" w14:textId="77777777" w:rsidR="00170256" w:rsidRDefault="00170256">
            <w:pPr>
              <w:jc w:val="center"/>
              <w:rPr>
                <w:rFonts w:ascii="宋体" w:hAnsi="宋体"/>
                <w:szCs w:val="21"/>
              </w:rPr>
            </w:pPr>
          </w:p>
        </w:tc>
        <w:tc>
          <w:tcPr>
            <w:tcW w:w="1090" w:type="dxa"/>
            <w:tcMar>
              <w:left w:w="108" w:type="dxa"/>
              <w:right w:w="108" w:type="dxa"/>
            </w:tcMar>
            <w:vAlign w:val="center"/>
          </w:tcPr>
          <w:p w14:paraId="3F73CEF6" w14:textId="77777777" w:rsidR="00170256" w:rsidRDefault="00170256">
            <w:pPr>
              <w:jc w:val="center"/>
              <w:rPr>
                <w:rFonts w:ascii="宋体" w:hAnsi="宋体"/>
                <w:szCs w:val="21"/>
              </w:rPr>
            </w:pPr>
          </w:p>
        </w:tc>
        <w:tc>
          <w:tcPr>
            <w:tcW w:w="1197" w:type="dxa"/>
            <w:tcMar>
              <w:left w:w="108" w:type="dxa"/>
              <w:right w:w="108" w:type="dxa"/>
            </w:tcMar>
            <w:vAlign w:val="center"/>
          </w:tcPr>
          <w:p w14:paraId="58D77B86" w14:textId="77777777" w:rsidR="00170256" w:rsidRDefault="00170256">
            <w:pPr>
              <w:jc w:val="center"/>
              <w:rPr>
                <w:rFonts w:ascii="宋体" w:hAnsi="宋体"/>
                <w:szCs w:val="21"/>
              </w:rPr>
            </w:pPr>
          </w:p>
        </w:tc>
        <w:tc>
          <w:tcPr>
            <w:tcW w:w="1268" w:type="dxa"/>
            <w:tcMar>
              <w:left w:w="108" w:type="dxa"/>
              <w:right w:w="108" w:type="dxa"/>
            </w:tcMar>
            <w:vAlign w:val="center"/>
          </w:tcPr>
          <w:p w14:paraId="5DAA9A72" w14:textId="77777777" w:rsidR="00170256" w:rsidRDefault="00170256">
            <w:pPr>
              <w:jc w:val="center"/>
              <w:rPr>
                <w:rFonts w:ascii="宋体" w:hAnsi="宋体"/>
                <w:szCs w:val="21"/>
              </w:rPr>
            </w:pPr>
          </w:p>
        </w:tc>
      </w:tr>
      <w:tr w:rsidR="00170256" w14:paraId="1EAE69F3" w14:textId="77777777">
        <w:trPr>
          <w:trHeight w:val="454"/>
          <w:jc w:val="center"/>
        </w:trPr>
        <w:tc>
          <w:tcPr>
            <w:tcW w:w="568" w:type="dxa"/>
            <w:vMerge/>
            <w:tcMar>
              <w:left w:w="108" w:type="dxa"/>
              <w:right w:w="108" w:type="dxa"/>
            </w:tcMar>
            <w:vAlign w:val="center"/>
          </w:tcPr>
          <w:p w14:paraId="4D0975C8" w14:textId="77777777" w:rsidR="00170256" w:rsidRDefault="00170256">
            <w:pPr>
              <w:jc w:val="center"/>
              <w:rPr>
                <w:rFonts w:ascii="宋体" w:hAnsi="宋体"/>
                <w:szCs w:val="21"/>
              </w:rPr>
            </w:pPr>
          </w:p>
        </w:tc>
        <w:tc>
          <w:tcPr>
            <w:tcW w:w="1843" w:type="dxa"/>
            <w:vMerge/>
            <w:tcMar>
              <w:left w:w="108" w:type="dxa"/>
              <w:right w:w="108" w:type="dxa"/>
            </w:tcMar>
            <w:vAlign w:val="center"/>
          </w:tcPr>
          <w:p w14:paraId="7EF85EE1" w14:textId="77777777" w:rsidR="00170256" w:rsidRDefault="00170256">
            <w:pPr>
              <w:jc w:val="center"/>
              <w:rPr>
                <w:rFonts w:ascii="宋体" w:hAnsi="宋体"/>
                <w:szCs w:val="21"/>
              </w:rPr>
            </w:pPr>
          </w:p>
        </w:tc>
        <w:tc>
          <w:tcPr>
            <w:tcW w:w="751" w:type="dxa"/>
            <w:tcMar>
              <w:left w:w="108" w:type="dxa"/>
              <w:right w:w="108" w:type="dxa"/>
            </w:tcMar>
            <w:vAlign w:val="center"/>
          </w:tcPr>
          <w:p w14:paraId="195CED27" w14:textId="77777777" w:rsidR="00170256" w:rsidRDefault="00782ED2">
            <w:pPr>
              <w:jc w:val="center"/>
              <w:rPr>
                <w:rFonts w:ascii="宋体" w:hAnsi="宋体"/>
                <w:szCs w:val="21"/>
              </w:rPr>
            </w:pPr>
            <w:r>
              <w:rPr>
                <w:rFonts w:ascii="宋体" w:hAnsi="宋体"/>
                <w:szCs w:val="21"/>
              </w:rPr>
              <w:t>2</w:t>
            </w:r>
          </w:p>
        </w:tc>
        <w:tc>
          <w:tcPr>
            <w:tcW w:w="950" w:type="dxa"/>
            <w:tcMar>
              <w:left w:w="108" w:type="dxa"/>
              <w:right w:w="108" w:type="dxa"/>
            </w:tcMar>
            <w:vAlign w:val="center"/>
          </w:tcPr>
          <w:p w14:paraId="1D02BE1F" w14:textId="77777777" w:rsidR="00170256" w:rsidRDefault="00170256">
            <w:pPr>
              <w:jc w:val="center"/>
              <w:rPr>
                <w:rFonts w:ascii="宋体" w:hAnsi="宋体"/>
                <w:szCs w:val="21"/>
              </w:rPr>
            </w:pPr>
          </w:p>
        </w:tc>
        <w:tc>
          <w:tcPr>
            <w:tcW w:w="1123" w:type="dxa"/>
            <w:tcMar>
              <w:left w:w="108" w:type="dxa"/>
              <w:right w:w="108" w:type="dxa"/>
            </w:tcMar>
            <w:vAlign w:val="center"/>
          </w:tcPr>
          <w:p w14:paraId="0D4473A5" w14:textId="77777777" w:rsidR="00170256" w:rsidRDefault="00170256">
            <w:pPr>
              <w:jc w:val="center"/>
              <w:rPr>
                <w:rFonts w:ascii="宋体" w:hAnsi="宋体"/>
                <w:szCs w:val="21"/>
              </w:rPr>
            </w:pPr>
          </w:p>
        </w:tc>
        <w:tc>
          <w:tcPr>
            <w:tcW w:w="1090" w:type="dxa"/>
            <w:tcMar>
              <w:left w:w="108" w:type="dxa"/>
              <w:right w:w="108" w:type="dxa"/>
            </w:tcMar>
            <w:vAlign w:val="center"/>
          </w:tcPr>
          <w:p w14:paraId="16154641" w14:textId="77777777" w:rsidR="00170256" w:rsidRDefault="00170256">
            <w:pPr>
              <w:jc w:val="center"/>
              <w:rPr>
                <w:rFonts w:ascii="宋体" w:hAnsi="宋体"/>
                <w:szCs w:val="21"/>
              </w:rPr>
            </w:pPr>
          </w:p>
        </w:tc>
        <w:tc>
          <w:tcPr>
            <w:tcW w:w="1197" w:type="dxa"/>
            <w:tcMar>
              <w:left w:w="108" w:type="dxa"/>
              <w:right w:w="108" w:type="dxa"/>
            </w:tcMar>
            <w:vAlign w:val="center"/>
          </w:tcPr>
          <w:p w14:paraId="4934DFC3" w14:textId="77777777" w:rsidR="00170256" w:rsidRDefault="00170256">
            <w:pPr>
              <w:jc w:val="center"/>
              <w:rPr>
                <w:rFonts w:ascii="宋体" w:hAnsi="宋体"/>
                <w:szCs w:val="21"/>
              </w:rPr>
            </w:pPr>
          </w:p>
        </w:tc>
        <w:tc>
          <w:tcPr>
            <w:tcW w:w="1268" w:type="dxa"/>
            <w:tcMar>
              <w:left w:w="108" w:type="dxa"/>
              <w:right w:w="108" w:type="dxa"/>
            </w:tcMar>
            <w:vAlign w:val="center"/>
          </w:tcPr>
          <w:p w14:paraId="0C7925DE" w14:textId="77777777" w:rsidR="00170256" w:rsidRDefault="00170256">
            <w:pPr>
              <w:jc w:val="center"/>
              <w:rPr>
                <w:rFonts w:ascii="宋体" w:hAnsi="宋体"/>
                <w:szCs w:val="21"/>
              </w:rPr>
            </w:pPr>
          </w:p>
        </w:tc>
      </w:tr>
      <w:tr w:rsidR="00170256" w14:paraId="0D8B8CCF" w14:textId="77777777">
        <w:trPr>
          <w:trHeight w:val="454"/>
          <w:jc w:val="center"/>
        </w:trPr>
        <w:tc>
          <w:tcPr>
            <w:tcW w:w="568" w:type="dxa"/>
            <w:vMerge/>
            <w:tcMar>
              <w:left w:w="108" w:type="dxa"/>
              <w:right w:w="108" w:type="dxa"/>
            </w:tcMar>
            <w:vAlign w:val="center"/>
          </w:tcPr>
          <w:p w14:paraId="242360E0" w14:textId="77777777" w:rsidR="00170256" w:rsidRDefault="00170256">
            <w:pPr>
              <w:jc w:val="center"/>
              <w:rPr>
                <w:rFonts w:ascii="宋体" w:hAnsi="宋体"/>
                <w:szCs w:val="21"/>
              </w:rPr>
            </w:pPr>
          </w:p>
        </w:tc>
        <w:tc>
          <w:tcPr>
            <w:tcW w:w="1843" w:type="dxa"/>
            <w:vMerge/>
            <w:tcMar>
              <w:left w:w="108" w:type="dxa"/>
              <w:right w:w="108" w:type="dxa"/>
            </w:tcMar>
            <w:vAlign w:val="center"/>
          </w:tcPr>
          <w:p w14:paraId="7C4843CB" w14:textId="77777777" w:rsidR="00170256" w:rsidRDefault="00170256">
            <w:pPr>
              <w:jc w:val="center"/>
              <w:rPr>
                <w:rFonts w:ascii="宋体" w:hAnsi="宋体"/>
                <w:szCs w:val="21"/>
              </w:rPr>
            </w:pPr>
          </w:p>
        </w:tc>
        <w:tc>
          <w:tcPr>
            <w:tcW w:w="751" w:type="dxa"/>
            <w:tcMar>
              <w:left w:w="108" w:type="dxa"/>
              <w:right w:w="108" w:type="dxa"/>
            </w:tcMar>
            <w:vAlign w:val="center"/>
          </w:tcPr>
          <w:p w14:paraId="7B5DBB74" w14:textId="77777777" w:rsidR="00170256" w:rsidRDefault="00782ED2">
            <w:pPr>
              <w:jc w:val="center"/>
              <w:rPr>
                <w:rFonts w:ascii="宋体" w:hAnsi="宋体"/>
                <w:szCs w:val="21"/>
              </w:rPr>
            </w:pPr>
            <w:r>
              <w:rPr>
                <w:rFonts w:ascii="宋体" w:hAnsi="宋体"/>
                <w:szCs w:val="21"/>
              </w:rPr>
              <w:t>3</w:t>
            </w:r>
          </w:p>
        </w:tc>
        <w:tc>
          <w:tcPr>
            <w:tcW w:w="950" w:type="dxa"/>
            <w:tcMar>
              <w:left w:w="108" w:type="dxa"/>
              <w:right w:w="108" w:type="dxa"/>
            </w:tcMar>
            <w:vAlign w:val="center"/>
          </w:tcPr>
          <w:p w14:paraId="55ED42F5" w14:textId="77777777" w:rsidR="00170256" w:rsidRDefault="00170256">
            <w:pPr>
              <w:jc w:val="center"/>
              <w:rPr>
                <w:rFonts w:ascii="宋体" w:hAnsi="宋体"/>
                <w:szCs w:val="21"/>
              </w:rPr>
            </w:pPr>
          </w:p>
        </w:tc>
        <w:tc>
          <w:tcPr>
            <w:tcW w:w="1123" w:type="dxa"/>
            <w:tcMar>
              <w:left w:w="108" w:type="dxa"/>
              <w:right w:w="108" w:type="dxa"/>
            </w:tcMar>
            <w:vAlign w:val="center"/>
          </w:tcPr>
          <w:p w14:paraId="0A2E878D" w14:textId="77777777" w:rsidR="00170256" w:rsidRDefault="00170256">
            <w:pPr>
              <w:jc w:val="center"/>
              <w:rPr>
                <w:rFonts w:ascii="宋体" w:hAnsi="宋体"/>
                <w:szCs w:val="21"/>
              </w:rPr>
            </w:pPr>
          </w:p>
        </w:tc>
        <w:tc>
          <w:tcPr>
            <w:tcW w:w="1090" w:type="dxa"/>
            <w:tcMar>
              <w:left w:w="108" w:type="dxa"/>
              <w:right w:w="108" w:type="dxa"/>
            </w:tcMar>
            <w:vAlign w:val="center"/>
          </w:tcPr>
          <w:p w14:paraId="3612D7D5" w14:textId="77777777" w:rsidR="00170256" w:rsidRDefault="00170256">
            <w:pPr>
              <w:jc w:val="center"/>
              <w:rPr>
                <w:rFonts w:ascii="宋体" w:hAnsi="宋体"/>
                <w:szCs w:val="21"/>
              </w:rPr>
            </w:pPr>
          </w:p>
        </w:tc>
        <w:tc>
          <w:tcPr>
            <w:tcW w:w="1197" w:type="dxa"/>
            <w:tcMar>
              <w:left w:w="108" w:type="dxa"/>
              <w:right w:w="108" w:type="dxa"/>
            </w:tcMar>
            <w:vAlign w:val="center"/>
          </w:tcPr>
          <w:p w14:paraId="0BEED548" w14:textId="77777777" w:rsidR="00170256" w:rsidRDefault="00170256">
            <w:pPr>
              <w:jc w:val="center"/>
              <w:rPr>
                <w:rFonts w:ascii="宋体" w:hAnsi="宋体"/>
                <w:szCs w:val="21"/>
              </w:rPr>
            </w:pPr>
          </w:p>
        </w:tc>
        <w:tc>
          <w:tcPr>
            <w:tcW w:w="1268" w:type="dxa"/>
            <w:tcMar>
              <w:left w:w="108" w:type="dxa"/>
              <w:right w:w="108" w:type="dxa"/>
            </w:tcMar>
            <w:vAlign w:val="center"/>
          </w:tcPr>
          <w:p w14:paraId="6478E8E5" w14:textId="77777777" w:rsidR="00170256" w:rsidRDefault="00170256">
            <w:pPr>
              <w:jc w:val="center"/>
              <w:rPr>
                <w:rFonts w:ascii="宋体" w:hAnsi="宋体"/>
                <w:szCs w:val="21"/>
              </w:rPr>
            </w:pPr>
          </w:p>
        </w:tc>
      </w:tr>
      <w:tr w:rsidR="00170256" w14:paraId="46350320" w14:textId="77777777">
        <w:trPr>
          <w:trHeight w:val="454"/>
          <w:jc w:val="center"/>
        </w:trPr>
        <w:tc>
          <w:tcPr>
            <w:tcW w:w="568" w:type="dxa"/>
            <w:vMerge w:val="restart"/>
            <w:tcMar>
              <w:left w:w="108" w:type="dxa"/>
              <w:right w:w="108" w:type="dxa"/>
            </w:tcMar>
            <w:vAlign w:val="center"/>
          </w:tcPr>
          <w:p w14:paraId="3DA59F17" w14:textId="77777777" w:rsidR="00170256" w:rsidRDefault="00170256">
            <w:pPr>
              <w:jc w:val="center"/>
              <w:rPr>
                <w:rFonts w:ascii="宋体" w:hAnsi="宋体"/>
                <w:szCs w:val="21"/>
              </w:rPr>
            </w:pPr>
          </w:p>
        </w:tc>
        <w:tc>
          <w:tcPr>
            <w:tcW w:w="1843" w:type="dxa"/>
            <w:vMerge w:val="restart"/>
            <w:tcMar>
              <w:left w:w="108" w:type="dxa"/>
              <w:right w:w="108" w:type="dxa"/>
            </w:tcMar>
            <w:vAlign w:val="center"/>
          </w:tcPr>
          <w:p w14:paraId="15D5108C" w14:textId="77777777" w:rsidR="00170256" w:rsidRDefault="00170256">
            <w:pPr>
              <w:jc w:val="center"/>
              <w:rPr>
                <w:rFonts w:ascii="宋体" w:hAnsi="宋体"/>
                <w:szCs w:val="21"/>
              </w:rPr>
            </w:pPr>
          </w:p>
        </w:tc>
        <w:tc>
          <w:tcPr>
            <w:tcW w:w="751" w:type="dxa"/>
            <w:tcMar>
              <w:left w:w="108" w:type="dxa"/>
              <w:right w:w="108" w:type="dxa"/>
            </w:tcMar>
            <w:vAlign w:val="center"/>
          </w:tcPr>
          <w:p w14:paraId="29E88082" w14:textId="77777777" w:rsidR="00170256" w:rsidRDefault="00782ED2">
            <w:pPr>
              <w:jc w:val="center"/>
              <w:rPr>
                <w:rFonts w:ascii="宋体" w:hAnsi="宋体"/>
                <w:szCs w:val="21"/>
              </w:rPr>
            </w:pPr>
            <w:r>
              <w:rPr>
                <w:rFonts w:ascii="宋体" w:hAnsi="宋体"/>
                <w:szCs w:val="21"/>
              </w:rPr>
              <w:t>1</w:t>
            </w:r>
          </w:p>
        </w:tc>
        <w:tc>
          <w:tcPr>
            <w:tcW w:w="950" w:type="dxa"/>
            <w:tcMar>
              <w:left w:w="108" w:type="dxa"/>
              <w:right w:w="108" w:type="dxa"/>
            </w:tcMar>
            <w:vAlign w:val="center"/>
          </w:tcPr>
          <w:p w14:paraId="5796D72A" w14:textId="77777777" w:rsidR="00170256" w:rsidRDefault="00170256">
            <w:pPr>
              <w:jc w:val="center"/>
              <w:rPr>
                <w:rFonts w:ascii="宋体" w:hAnsi="宋体"/>
                <w:szCs w:val="21"/>
              </w:rPr>
            </w:pPr>
          </w:p>
        </w:tc>
        <w:tc>
          <w:tcPr>
            <w:tcW w:w="1123" w:type="dxa"/>
            <w:tcMar>
              <w:left w:w="108" w:type="dxa"/>
              <w:right w:w="108" w:type="dxa"/>
            </w:tcMar>
            <w:vAlign w:val="center"/>
          </w:tcPr>
          <w:p w14:paraId="50C93B3A" w14:textId="77777777" w:rsidR="00170256" w:rsidRDefault="00170256">
            <w:pPr>
              <w:jc w:val="center"/>
              <w:rPr>
                <w:rFonts w:ascii="宋体" w:hAnsi="宋体"/>
                <w:szCs w:val="21"/>
              </w:rPr>
            </w:pPr>
          </w:p>
        </w:tc>
        <w:tc>
          <w:tcPr>
            <w:tcW w:w="1090" w:type="dxa"/>
            <w:tcMar>
              <w:left w:w="108" w:type="dxa"/>
              <w:right w:w="108" w:type="dxa"/>
            </w:tcMar>
            <w:vAlign w:val="center"/>
          </w:tcPr>
          <w:p w14:paraId="52F1F929" w14:textId="77777777" w:rsidR="00170256" w:rsidRDefault="00170256">
            <w:pPr>
              <w:jc w:val="center"/>
              <w:rPr>
                <w:rFonts w:ascii="宋体" w:hAnsi="宋体"/>
                <w:szCs w:val="21"/>
              </w:rPr>
            </w:pPr>
          </w:p>
        </w:tc>
        <w:tc>
          <w:tcPr>
            <w:tcW w:w="1197" w:type="dxa"/>
            <w:tcMar>
              <w:left w:w="108" w:type="dxa"/>
              <w:right w:w="108" w:type="dxa"/>
            </w:tcMar>
            <w:vAlign w:val="center"/>
          </w:tcPr>
          <w:p w14:paraId="27F0729D" w14:textId="77777777" w:rsidR="00170256" w:rsidRDefault="00170256">
            <w:pPr>
              <w:jc w:val="center"/>
              <w:rPr>
                <w:rFonts w:ascii="宋体" w:hAnsi="宋体"/>
                <w:szCs w:val="21"/>
              </w:rPr>
            </w:pPr>
          </w:p>
        </w:tc>
        <w:tc>
          <w:tcPr>
            <w:tcW w:w="1268" w:type="dxa"/>
            <w:tcMar>
              <w:left w:w="108" w:type="dxa"/>
              <w:right w:w="108" w:type="dxa"/>
            </w:tcMar>
            <w:vAlign w:val="center"/>
          </w:tcPr>
          <w:p w14:paraId="4E69A6E8" w14:textId="77777777" w:rsidR="00170256" w:rsidRDefault="00170256">
            <w:pPr>
              <w:jc w:val="center"/>
              <w:rPr>
                <w:rFonts w:ascii="宋体" w:hAnsi="宋体"/>
                <w:szCs w:val="21"/>
              </w:rPr>
            </w:pPr>
          </w:p>
        </w:tc>
      </w:tr>
      <w:tr w:rsidR="00170256" w14:paraId="0653494E" w14:textId="77777777">
        <w:trPr>
          <w:trHeight w:val="454"/>
          <w:jc w:val="center"/>
        </w:trPr>
        <w:tc>
          <w:tcPr>
            <w:tcW w:w="568" w:type="dxa"/>
            <w:vMerge/>
            <w:tcMar>
              <w:left w:w="108" w:type="dxa"/>
              <w:right w:w="108" w:type="dxa"/>
            </w:tcMar>
            <w:vAlign w:val="center"/>
          </w:tcPr>
          <w:p w14:paraId="7AC5AB3A" w14:textId="77777777" w:rsidR="00170256" w:rsidRDefault="00170256">
            <w:pPr>
              <w:jc w:val="center"/>
              <w:rPr>
                <w:rFonts w:ascii="宋体" w:hAnsi="宋体"/>
                <w:szCs w:val="21"/>
              </w:rPr>
            </w:pPr>
          </w:p>
        </w:tc>
        <w:tc>
          <w:tcPr>
            <w:tcW w:w="1843" w:type="dxa"/>
            <w:vMerge/>
            <w:tcMar>
              <w:left w:w="108" w:type="dxa"/>
              <w:right w:w="108" w:type="dxa"/>
            </w:tcMar>
            <w:vAlign w:val="center"/>
          </w:tcPr>
          <w:p w14:paraId="0C46D0A7" w14:textId="77777777" w:rsidR="00170256" w:rsidRDefault="00170256">
            <w:pPr>
              <w:jc w:val="center"/>
              <w:rPr>
                <w:rFonts w:ascii="宋体" w:hAnsi="宋体"/>
                <w:szCs w:val="21"/>
              </w:rPr>
            </w:pPr>
          </w:p>
        </w:tc>
        <w:tc>
          <w:tcPr>
            <w:tcW w:w="751" w:type="dxa"/>
            <w:tcMar>
              <w:left w:w="108" w:type="dxa"/>
              <w:right w:w="108" w:type="dxa"/>
            </w:tcMar>
            <w:vAlign w:val="center"/>
          </w:tcPr>
          <w:p w14:paraId="13BF3E75" w14:textId="77777777" w:rsidR="00170256" w:rsidRDefault="00782ED2">
            <w:pPr>
              <w:jc w:val="center"/>
              <w:rPr>
                <w:rFonts w:ascii="宋体" w:hAnsi="宋体"/>
                <w:szCs w:val="21"/>
              </w:rPr>
            </w:pPr>
            <w:r>
              <w:rPr>
                <w:rFonts w:ascii="宋体" w:hAnsi="宋体"/>
                <w:szCs w:val="21"/>
              </w:rPr>
              <w:t>2</w:t>
            </w:r>
          </w:p>
        </w:tc>
        <w:tc>
          <w:tcPr>
            <w:tcW w:w="950" w:type="dxa"/>
            <w:tcMar>
              <w:left w:w="108" w:type="dxa"/>
              <w:right w:w="108" w:type="dxa"/>
            </w:tcMar>
            <w:vAlign w:val="center"/>
          </w:tcPr>
          <w:p w14:paraId="2ACBD34A" w14:textId="77777777" w:rsidR="00170256" w:rsidRDefault="00170256">
            <w:pPr>
              <w:jc w:val="center"/>
              <w:rPr>
                <w:rFonts w:ascii="宋体" w:hAnsi="宋体"/>
                <w:szCs w:val="21"/>
              </w:rPr>
            </w:pPr>
          </w:p>
        </w:tc>
        <w:tc>
          <w:tcPr>
            <w:tcW w:w="1123" w:type="dxa"/>
            <w:tcMar>
              <w:left w:w="108" w:type="dxa"/>
              <w:right w:w="108" w:type="dxa"/>
            </w:tcMar>
            <w:vAlign w:val="center"/>
          </w:tcPr>
          <w:p w14:paraId="68758DFB" w14:textId="77777777" w:rsidR="00170256" w:rsidRDefault="00170256">
            <w:pPr>
              <w:jc w:val="center"/>
              <w:rPr>
                <w:rFonts w:ascii="宋体" w:hAnsi="宋体"/>
                <w:szCs w:val="21"/>
              </w:rPr>
            </w:pPr>
          </w:p>
        </w:tc>
        <w:tc>
          <w:tcPr>
            <w:tcW w:w="1090" w:type="dxa"/>
            <w:tcMar>
              <w:left w:w="108" w:type="dxa"/>
              <w:right w:w="108" w:type="dxa"/>
            </w:tcMar>
            <w:vAlign w:val="center"/>
          </w:tcPr>
          <w:p w14:paraId="00D4B6B2" w14:textId="77777777" w:rsidR="00170256" w:rsidRDefault="00170256">
            <w:pPr>
              <w:jc w:val="center"/>
              <w:rPr>
                <w:rFonts w:ascii="宋体" w:hAnsi="宋体"/>
                <w:szCs w:val="21"/>
              </w:rPr>
            </w:pPr>
          </w:p>
        </w:tc>
        <w:tc>
          <w:tcPr>
            <w:tcW w:w="1197" w:type="dxa"/>
            <w:tcMar>
              <w:left w:w="108" w:type="dxa"/>
              <w:right w:w="108" w:type="dxa"/>
            </w:tcMar>
            <w:vAlign w:val="center"/>
          </w:tcPr>
          <w:p w14:paraId="7B717C57" w14:textId="77777777" w:rsidR="00170256" w:rsidRDefault="00170256">
            <w:pPr>
              <w:jc w:val="center"/>
              <w:rPr>
                <w:rFonts w:ascii="宋体" w:hAnsi="宋体"/>
                <w:szCs w:val="21"/>
              </w:rPr>
            </w:pPr>
          </w:p>
        </w:tc>
        <w:tc>
          <w:tcPr>
            <w:tcW w:w="1268" w:type="dxa"/>
            <w:tcMar>
              <w:left w:w="108" w:type="dxa"/>
              <w:right w:w="108" w:type="dxa"/>
            </w:tcMar>
            <w:vAlign w:val="center"/>
          </w:tcPr>
          <w:p w14:paraId="4BBBFFDB" w14:textId="77777777" w:rsidR="00170256" w:rsidRDefault="00170256">
            <w:pPr>
              <w:jc w:val="center"/>
              <w:rPr>
                <w:rFonts w:ascii="宋体" w:hAnsi="宋体"/>
                <w:szCs w:val="21"/>
              </w:rPr>
            </w:pPr>
          </w:p>
        </w:tc>
      </w:tr>
      <w:tr w:rsidR="00170256" w14:paraId="15D7DC28" w14:textId="77777777">
        <w:trPr>
          <w:trHeight w:val="454"/>
          <w:jc w:val="center"/>
        </w:trPr>
        <w:tc>
          <w:tcPr>
            <w:tcW w:w="568" w:type="dxa"/>
            <w:vMerge/>
            <w:tcMar>
              <w:left w:w="108" w:type="dxa"/>
              <w:right w:w="108" w:type="dxa"/>
            </w:tcMar>
            <w:vAlign w:val="center"/>
          </w:tcPr>
          <w:p w14:paraId="442FF985" w14:textId="77777777" w:rsidR="00170256" w:rsidRDefault="00170256">
            <w:pPr>
              <w:jc w:val="center"/>
              <w:rPr>
                <w:rFonts w:ascii="宋体" w:hAnsi="宋体"/>
                <w:szCs w:val="21"/>
              </w:rPr>
            </w:pPr>
          </w:p>
        </w:tc>
        <w:tc>
          <w:tcPr>
            <w:tcW w:w="1843" w:type="dxa"/>
            <w:vMerge/>
            <w:tcMar>
              <w:left w:w="108" w:type="dxa"/>
              <w:right w:w="108" w:type="dxa"/>
            </w:tcMar>
            <w:vAlign w:val="center"/>
          </w:tcPr>
          <w:p w14:paraId="7F844864" w14:textId="77777777" w:rsidR="00170256" w:rsidRDefault="00170256">
            <w:pPr>
              <w:jc w:val="center"/>
              <w:rPr>
                <w:rFonts w:ascii="宋体" w:hAnsi="宋体"/>
                <w:szCs w:val="21"/>
              </w:rPr>
            </w:pPr>
          </w:p>
        </w:tc>
        <w:tc>
          <w:tcPr>
            <w:tcW w:w="751" w:type="dxa"/>
            <w:tcMar>
              <w:left w:w="108" w:type="dxa"/>
              <w:right w:w="108" w:type="dxa"/>
            </w:tcMar>
            <w:vAlign w:val="center"/>
          </w:tcPr>
          <w:p w14:paraId="10DA25CF" w14:textId="77777777" w:rsidR="00170256" w:rsidRDefault="00782ED2">
            <w:pPr>
              <w:jc w:val="center"/>
              <w:rPr>
                <w:rFonts w:ascii="宋体" w:hAnsi="宋体"/>
                <w:szCs w:val="21"/>
              </w:rPr>
            </w:pPr>
            <w:r>
              <w:rPr>
                <w:rFonts w:ascii="宋体" w:hAnsi="宋体"/>
                <w:szCs w:val="21"/>
              </w:rPr>
              <w:t>3</w:t>
            </w:r>
          </w:p>
        </w:tc>
        <w:tc>
          <w:tcPr>
            <w:tcW w:w="950" w:type="dxa"/>
            <w:tcMar>
              <w:left w:w="108" w:type="dxa"/>
              <w:right w:w="108" w:type="dxa"/>
            </w:tcMar>
            <w:vAlign w:val="center"/>
          </w:tcPr>
          <w:p w14:paraId="1BE924E2" w14:textId="77777777" w:rsidR="00170256" w:rsidRDefault="00170256">
            <w:pPr>
              <w:jc w:val="center"/>
              <w:rPr>
                <w:rFonts w:ascii="宋体" w:hAnsi="宋体"/>
                <w:szCs w:val="21"/>
              </w:rPr>
            </w:pPr>
          </w:p>
        </w:tc>
        <w:tc>
          <w:tcPr>
            <w:tcW w:w="1123" w:type="dxa"/>
            <w:tcMar>
              <w:left w:w="108" w:type="dxa"/>
              <w:right w:w="108" w:type="dxa"/>
            </w:tcMar>
            <w:vAlign w:val="center"/>
          </w:tcPr>
          <w:p w14:paraId="5A38ABCC" w14:textId="77777777" w:rsidR="00170256" w:rsidRDefault="00170256">
            <w:pPr>
              <w:jc w:val="center"/>
              <w:rPr>
                <w:rFonts w:ascii="宋体" w:hAnsi="宋体"/>
                <w:szCs w:val="21"/>
              </w:rPr>
            </w:pPr>
          </w:p>
        </w:tc>
        <w:tc>
          <w:tcPr>
            <w:tcW w:w="1090" w:type="dxa"/>
            <w:tcMar>
              <w:left w:w="108" w:type="dxa"/>
              <w:right w:w="108" w:type="dxa"/>
            </w:tcMar>
            <w:vAlign w:val="center"/>
          </w:tcPr>
          <w:p w14:paraId="4B2385B4" w14:textId="77777777" w:rsidR="00170256" w:rsidRDefault="00170256">
            <w:pPr>
              <w:jc w:val="center"/>
              <w:rPr>
                <w:rFonts w:ascii="宋体" w:hAnsi="宋体"/>
                <w:szCs w:val="21"/>
              </w:rPr>
            </w:pPr>
          </w:p>
        </w:tc>
        <w:tc>
          <w:tcPr>
            <w:tcW w:w="1197" w:type="dxa"/>
            <w:tcMar>
              <w:left w:w="108" w:type="dxa"/>
              <w:right w:w="108" w:type="dxa"/>
            </w:tcMar>
            <w:vAlign w:val="center"/>
          </w:tcPr>
          <w:p w14:paraId="2CCD2701" w14:textId="77777777" w:rsidR="00170256" w:rsidRDefault="00170256">
            <w:pPr>
              <w:jc w:val="center"/>
              <w:rPr>
                <w:rFonts w:ascii="宋体" w:hAnsi="宋体"/>
                <w:szCs w:val="21"/>
              </w:rPr>
            </w:pPr>
          </w:p>
        </w:tc>
        <w:tc>
          <w:tcPr>
            <w:tcW w:w="1268" w:type="dxa"/>
            <w:tcMar>
              <w:left w:w="108" w:type="dxa"/>
              <w:right w:w="108" w:type="dxa"/>
            </w:tcMar>
            <w:vAlign w:val="center"/>
          </w:tcPr>
          <w:p w14:paraId="555E1852" w14:textId="77777777" w:rsidR="00170256" w:rsidRDefault="00170256">
            <w:pPr>
              <w:jc w:val="center"/>
              <w:rPr>
                <w:rFonts w:ascii="宋体" w:hAnsi="宋体"/>
                <w:szCs w:val="21"/>
              </w:rPr>
            </w:pPr>
          </w:p>
        </w:tc>
      </w:tr>
    </w:tbl>
    <w:p w14:paraId="1525A042" w14:textId="77777777" w:rsidR="00170256" w:rsidRDefault="00782ED2">
      <w:pPr>
        <w:spacing w:line="440" w:lineRule="exact"/>
        <w:ind w:right="420" w:firstLineChars="200" w:firstLine="420"/>
        <w:rPr>
          <w:rFonts w:ascii="宋体" w:hAnsi="宋体"/>
          <w:szCs w:val="21"/>
        </w:rPr>
      </w:pPr>
      <w:r>
        <w:rPr>
          <w:rFonts w:ascii="宋体" w:hAnsi="宋体"/>
          <w:szCs w:val="21"/>
        </w:rPr>
        <w:t>备注：本表所列分包仅限于承包人自行施工范围内的非主体、非关键工程。</w:t>
      </w:r>
    </w:p>
    <w:p w14:paraId="5F81C084" w14:textId="77777777" w:rsidR="00170256" w:rsidRDefault="00170256">
      <w:pPr>
        <w:wordWrap w:val="0"/>
        <w:spacing w:line="440" w:lineRule="exact"/>
        <w:ind w:right="420"/>
        <w:jc w:val="right"/>
        <w:rPr>
          <w:rFonts w:ascii="宋体" w:hAnsi="宋体"/>
          <w:szCs w:val="21"/>
        </w:rPr>
      </w:pPr>
    </w:p>
    <w:p w14:paraId="0FC37F2B" w14:textId="77777777" w:rsidR="00170256" w:rsidRDefault="00782ED2">
      <w:pPr>
        <w:spacing w:line="440" w:lineRule="exact"/>
        <w:ind w:right="420"/>
        <w:jc w:val="right"/>
        <w:rPr>
          <w:rFonts w:ascii="宋体" w:hAnsi="宋体"/>
          <w:szCs w:val="21"/>
        </w:rPr>
      </w:pPr>
      <w:r>
        <w:rPr>
          <w:rFonts w:ascii="宋体" w:hAnsi="宋体"/>
          <w:szCs w:val="21"/>
        </w:rPr>
        <w:t xml:space="preserve">日期：年月日  </w:t>
      </w:r>
    </w:p>
    <w:p w14:paraId="59F247B9" w14:textId="77777777" w:rsidR="00170256" w:rsidRDefault="00170256">
      <w:pPr>
        <w:rPr>
          <w:sz w:val="28"/>
          <w:szCs w:val="28"/>
        </w:rPr>
        <w:sectPr w:rsidR="00170256">
          <w:pgSz w:w="11907" w:h="16840"/>
          <w:pgMar w:top="1440" w:right="1440" w:bottom="1440" w:left="1797" w:header="851" w:footer="851" w:gutter="0"/>
          <w:cols w:space="720"/>
          <w:docGrid w:linePitch="312"/>
        </w:sectPr>
      </w:pPr>
    </w:p>
    <w:p w14:paraId="3EB65967" w14:textId="77777777" w:rsidR="00170256" w:rsidRDefault="00782ED2">
      <w:pPr>
        <w:pStyle w:val="1f1"/>
        <w:jc w:val="center"/>
        <w:rPr>
          <w:rFonts w:ascii="宋体" w:hAnsi="宋体"/>
          <w:b/>
          <w:sz w:val="24"/>
        </w:rPr>
      </w:pPr>
      <w:r>
        <w:rPr>
          <w:rFonts w:ascii="宋体" w:hAnsi="宋体" w:hint="eastAsia"/>
          <w:b/>
          <w:sz w:val="24"/>
        </w:rPr>
        <w:lastRenderedPageBreak/>
        <w:t>三、项目管理机构</w:t>
      </w:r>
    </w:p>
    <w:p w14:paraId="74908C0C" w14:textId="77777777" w:rsidR="00170256" w:rsidRDefault="00170256">
      <w:pPr>
        <w:spacing w:line="360" w:lineRule="auto"/>
        <w:ind w:firstLine="490"/>
        <w:jc w:val="center"/>
      </w:pPr>
    </w:p>
    <w:p w14:paraId="68599B13" w14:textId="77777777" w:rsidR="00170256" w:rsidRDefault="00782ED2">
      <w:pPr>
        <w:pStyle w:val="26"/>
        <w:jc w:val="center"/>
        <w:rPr>
          <w:b/>
          <w:sz w:val="28"/>
          <w:szCs w:val="28"/>
        </w:rPr>
      </w:pPr>
      <w:bookmarkStart w:id="1517" w:name="_Toc153274947"/>
      <w:bookmarkStart w:id="1518" w:name="_Toc173579005"/>
      <w:bookmarkStart w:id="1519" w:name="_Toc251052184"/>
      <w:bookmarkStart w:id="1520" w:name="_Toc172364025"/>
      <w:r>
        <w:rPr>
          <w:b/>
          <w:bCs/>
          <w:sz w:val="24"/>
        </w:rPr>
        <w:t>1</w:t>
      </w:r>
      <w:r>
        <w:rPr>
          <w:b/>
          <w:sz w:val="24"/>
        </w:rPr>
        <w:t>、项目管理机构配备情况表</w:t>
      </w:r>
      <w:bookmarkEnd w:id="1517"/>
      <w:bookmarkEnd w:id="1518"/>
      <w:bookmarkEnd w:id="1519"/>
      <w:bookmarkEnd w:id="1520"/>
    </w:p>
    <w:p w14:paraId="509F0556" w14:textId="77777777" w:rsidR="00170256" w:rsidRDefault="00170256">
      <w:pPr>
        <w:pStyle w:val="26"/>
        <w:rPr>
          <w:u w:val="single"/>
        </w:rPr>
      </w:pPr>
    </w:p>
    <w:p w14:paraId="7F9CA17C" w14:textId="77777777" w:rsidR="00170256" w:rsidRDefault="00782ED2">
      <w:pPr>
        <w:pStyle w:val="26"/>
      </w:pPr>
      <w:bookmarkStart w:id="1521" w:name="_Toc251052185"/>
      <w:r>
        <w:rPr>
          <w:rFonts w:hint="eastAsia"/>
          <w:u w:val="single"/>
        </w:rPr>
        <w:t>（</w:t>
      </w:r>
      <w:r>
        <w:rPr>
          <w:u w:val="single"/>
        </w:rPr>
        <w:t>招标工程项目名称</w:t>
      </w:r>
      <w:r>
        <w:rPr>
          <w:rFonts w:hint="eastAsia"/>
          <w:u w:val="single"/>
        </w:rPr>
        <w:t>）</w:t>
      </w:r>
      <w:r>
        <w:t>工程</w:t>
      </w:r>
      <w:bookmarkEnd w:id="1521"/>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29"/>
        <w:gridCol w:w="816"/>
        <w:gridCol w:w="1148"/>
        <w:gridCol w:w="1148"/>
        <w:gridCol w:w="1148"/>
        <w:gridCol w:w="1148"/>
        <w:gridCol w:w="850"/>
        <w:gridCol w:w="1276"/>
      </w:tblGrid>
      <w:tr w:rsidR="00170256" w14:paraId="6F1637AB" w14:textId="77777777">
        <w:trPr>
          <w:cantSplit/>
          <w:trHeight w:val="467"/>
          <w:jc w:val="center"/>
        </w:trPr>
        <w:tc>
          <w:tcPr>
            <w:tcW w:w="993" w:type="dxa"/>
            <w:vMerge w:val="restart"/>
            <w:vAlign w:val="center"/>
          </w:tcPr>
          <w:p w14:paraId="36EC0BCE" w14:textId="77777777" w:rsidR="00170256" w:rsidRDefault="00782ED2">
            <w:pPr>
              <w:ind w:left="223" w:hangingChars="106" w:hanging="223"/>
              <w:jc w:val="center"/>
            </w:pPr>
            <w:r>
              <w:t>岗位</w:t>
            </w:r>
          </w:p>
        </w:tc>
        <w:tc>
          <w:tcPr>
            <w:tcW w:w="829" w:type="dxa"/>
            <w:vMerge w:val="restart"/>
            <w:vAlign w:val="center"/>
          </w:tcPr>
          <w:p w14:paraId="188DBE1F" w14:textId="77777777" w:rsidR="00170256" w:rsidRDefault="00782ED2">
            <w:pPr>
              <w:ind w:left="223" w:hangingChars="106" w:hanging="223"/>
              <w:jc w:val="center"/>
            </w:pPr>
            <w:bookmarkStart w:id="1522" w:name="_Toc251052187"/>
            <w:r>
              <w:t>姓名</w:t>
            </w:r>
            <w:bookmarkEnd w:id="1522"/>
          </w:p>
        </w:tc>
        <w:tc>
          <w:tcPr>
            <w:tcW w:w="816" w:type="dxa"/>
            <w:vMerge w:val="restart"/>
            <w:vAlign w:val="center"/>
          </w:tcPr>
          <w:p w14:paraId="10C36E67" w14:textId="77777777" w:rsidR="00170256" w:rsidRDefault="00782ED2">
            <w:pPr>
              <w:ind w:left="223" w:hangingChars="106" w:hanging="223"/>
              <w:jc w:val="center"/>
            </w:pPr>
            <w:bookmarkStart w:id="1523" w:name="_Toc251052188"/>
            <w:r>
              <w:t>职称</w:t>
            </w:r>
            <w:bookmarkEnd w:id="1523"/>
          </w:p>
        </w:tc>
        <w:tc>
          <w:tcPr>
            <w:tcW w:w="4592" w:type="dxa"/>
            <w:gridSpan w:val="4"/>
            <w:vAlign w:val="center"/>
          </w:tcPr>
          <w:p w14:paraId="346F0F4E" w14:textId="77777777" w:rsidR="00170256" w:rsidRDefault="00782ED2">
            <w:pPr>
              <w:ind w:left="223" w:hangingChars="106" w:hanging="223"/>
              <w:jc w:val="center"/>
            </w:pPr>
            <w:bookmarkStart w:id="1524" w:name="_Toc251052189"/>
            <w:r>
              <w:t>执业或职业资格证明</w:t>
            </w:r>
            <w:bookmarkEnd w:id="1524"/>
          </w:p>
        </w:tc>
        <w:tc>
          <w:tcPr>
            <w:tcW w:w="2126" w:type="dxa"/>
            <w:gridSpan w:val="2"/>
            <w:vAlign w:val="center"/>
          </w:tcPr>
          <w:p w14:paraId="23AAEB6B" w14:textId="77777777" w:rsidR="00170256" w:rsidRDefault="00782ED2">
            <w:pPr>
              <w:ind w:left="223" w:hangingChars="106" w:hanging="223"/>
              <w:jc w:val="center"/>
            </w:pPr>
            <w:bookmarkStart w:id="1525" w:name="_Toc251052190"/>
            <w:r>
              <w:t>承担完工</w:t>
            </w:r>
            <w:bookmarkStart w:id="1526" w:name="_Toc251052191"/>
            <w:bookmarkEnd w:id="1525"/>
            <w:r>
              <w:t>工程情况</w:t>
            </w:r>
            <w:bookmarkEnd w:id="1526"/>
          </w:p>
        </w:tc>
      </w:tr>
      <w:tr w:rsidR="00170256" w14:paraId="69096437" w14:textId="77777777">
        <w:trPr>
          <w:cantSplit/>
          <w:trHeight w:val="444"/>
          <w:jc w:val="center"/>
        </w:trPr>
        <w:tc>
          <w:tcPr>
            <w:tcW w:w="993" w:type="dxa"/>
            <w:vMerge/>
            <w:vAlign w:val="center"/>
          </w:tcPr>
          <w:p w14:paraId="4262861E" w14:textId="77777777" w:rsidR="00170256" w:rsidRDefault="00170256">
            <w:pPr>
              <w:ind w:left="223" w:hangingChars="106" w:hanging="223"/>
              <w:jc w:val="center"/>
            </w:pPr>
          </w:p>
        </w:tc>
        <w:tc>
          <w:tcPr>
            <w:tcW w:w="829" w:type="dxa"/>
            <w:vMerge/>
            <w:vAlign w:val="center"/>
          </w:tcPr>
          <w:p w14:paraId="58C0156C" w14:textId="77777777" w:rsidR="00170256" w:rsidRDefault="00170256">
            <w:pPr>
              <w:ind w:left="223" w:hangingChars="106" w:hanging="223"/>
              <w:jc w:val="center"/>
            </w:pPr>
          </w:p>
        </w:tc>
        <w:tc>
          <w:tcPr>
            <w:tcW w:w="816" w:type="dxa"/>
            <w:vMerge/>
            <w:vAlign w:val="center"/>
          </w:tcPr>
          <w:p w14:paraId="5C02B8FC" w14:textId="77777777" w:rsidR="00170256" w:rsidRDefault="00170256">
            <w:pPr>
              <w:ind w:left="223" w:hangingChars="106" w:hanging="223"/>
              <w:jc w:val="center"/>
            </w:pPr>
          </w:p>
        </w:tc>
        <w:tc>
          <w:tcPr>
            <w:tcW w:w="1148" w:type="dxa"/>
            <w:vAlign w:val="center"/>
          </w:tcPr>
          <w:p w14:paraId="6F7F72D6" w14:textId="77777777" w:rsidR="00170256" w:rsidRDefault="00782ED2">
            <w:pPr>
              <w:ind w:left="223" w:hangingChars="106" w:hanging="223"/>
              <w:jc w:val="center"/>
            </w:pPr>
            <w:bookmarkStart w:id="1527" w:name="_Toc251052192"/>
            <w:r>
              <w:t>证书名称</w:t>
            </w:r>
            <w:bookmarkEnd w:id="1527"/>
          </w:p>
        </w:tc>
        <w:tc>
          <w:tcPr>
            <w:tcW w:w="1148" w:type="dxa"/>
            <w:vAlign w:val="center"/>
          </w:tcPr>
          <w:p w14:paraId="07656D0A" w14:textId="77777777" w:rsidR="00170256" w:rsidRDefault="00782ED2">
            <w:pPr>
              <w:ind w:left="223" w:hangingChars="106" w:hanging="223"/>
              <w:jc w:val="center"/>
            </w:pPr>
            <w:bookmarkStart w:id="1528" w:name="_Toc251052193"/>
            <w:r>
              <w:t>级别</w:t>
            </w:r>
            <w:bookmarkEnd w:id="1528"/>
          </w:p>
        </w:tc>
        <w:tc>
          <w:tcPr>
            <w:tcW w:w="1148" w:type="dxa"/>
            <w:vAlign w:val="center"/>
          </w:tcPr>
          <w:p w14:paraId="5914BE52" w14:textId="77777777" w:rsidR="00170256" w:rsidRDefault="00782ED2">
            <w:pPr>
              <w:ind w:left="223" w:hangingChars="106" w:hanging="223"/>
              <w:jc w:val="center"/>
            </w:pPr>
            <w:bookmarkStart w:id="1529" w:name="_Toc251052194"/>
            <w:r>
              <w:t>证号</w:t>
            </w:r>
            <w:bookmarkEnd w:id="1529"/>
          </w:p>
        </w:tc>
        <w:tc>
          <w:tcPr>
            <w:tcW w:w="1148" w:type="dxa"/>
            <w:vAlign w:val="center"/>
          </w:tcPr>
          <w:p w14:paraId="0BD637A5" w14:textId="77777777" w:rsidR="00170256" w:rsidRDefault="00782ED2">
            <w:pPr>
              <w:ind w:left="223" w:hangingChars="106" w:hanging="223"/>
              <w:jc w:val="center"/>
            </w:pPr>
            <w:bookmarkStart w:id="1530" w:name="_Toc251052195"/>
            <w:r>
              <w:t>专业</w:t>
            </w:r>
            <w:bookmarkEnd w:id="1530"/>
          </w:p>
        </w:tc>
        <w:tc>
          <w:tcPr>
            <w:tcW w:w="850" w:type="dxa"/>
            <w:vAlign w:val="center"/>
          </w:tcPr>
          <w:p w14:paraId="34215EFA" w14:textId="77777777" w:rsidR="00170256" w:rsidRDefault="00782ED2">
            <w:pPr>
              <w:ind w:left="223" w:hangingChars="106" w:hanging="223"/>
              <w:jc w:val="center"/>
            </w:pPr>
            <w:bookmarkStart w:id="1531" w:name="_Toc251052197"/>
            <w:r>
              <w:t>项目数</w:t>
            </w:r>
            <w:bookmarkEnd w:id="1531"/>
          </w:p>
        </w:tc>
        <w:tc>
          <w:tcPr>
            <w:tcW w:w="1276" w:type="dxa"/>
            <w:vAlign w:val="center"/>
          </w:tcPr>
          <w:p w14:paraId="7F4572D6" w14:textId="77777777" w:rsidR="00170256" w:rsidRDefault="00782ED2">
            <w:pPr>
              <w:ind w:left="223" w:hangingChars="106" w:hanging="223"/>
              <w:jc w:val="center"/>
            </w:pPr>
            <w:bookmarkStart w:id="1532" w:name="_Toc251052198"/>
            <w:r>
              <w:t>主要项目</w:t>
            </w:r>
          </w:p>
          <w:p w14:paraId="265369AA" w14:textId="77777777" w:rsidR="00170256" w:rsidRDefault="00782ED2">
            <w:pPr>
              <w:ind w:left="223" w:hangingChars="106" w:hanging="223"/>
              <w:jc w:val="center"/>
            </w:pPr>
            <w:r>
              <w:t>名称</w:t>
            </w:r>
            <w:bookmarkEnd w:id="1532"/>
          </w:p>
        </w:tc>
      </w:tr>
      <w:tr w:rsidR="00170256" w14:paraId="676E37A1" w14:textId="77777777">
        <w:trPr>
          <w:trHeight w:val="660"/>
          <w:jc w:val="center"/>
        </w:trPr>
        <w:tc>
          <w:tcPr>
            <w:tcW w:w="993" w:type="dxa"/>
            <w:vAlign w:val="center"/>
          </w:tcPr>
          <w:p w14:paraId="28567A6F" w14:textId="77777777" w:rsidR="00170256" w:rsidRDefault="00782ED2">
            <w:pPr>
              <w:ind w:left="223" w:hangingChars="106" w:hanging="223"/>
              <w:jc w:val="center"/>
              <w:rPr>
                <w:szCs w:val="21"/>
              </w:rPr>
            </w:pPr>
            <w:r>
              <w:rPr>
                <w:rFonts w:hint="eastAsia"/>
                <w:szCs w:val="21"/>
              </w:rPr>
              <w:t>项目</w:t>
            </w:r>
          </w:p>
          <w:p w14:paraId="18A3AFBF" w14:textId="77777777" w:rsidR="00170256" w:rsidRDefault="00782ED2">
            <w:pPr>
              <w:ind w:left="223" w:hangingChars="106" w:hanging="223"/>
              <w:jc w:val="center"/>
              <w:rPr>
                <w:szCs w:val="21"/>
              </w:rPr>
            </w:pPr>
            <w:r>
              <w:rPr>
                <w:rFonts w:hint="eastAsia"/>
                <w:szCs w:val="21"/>
              </w:rPr>
              <w:t>经理</w:t>
            </w:r>
          </w:p>
        </w:tc>
        <w:tc>
          <w:tcPr>
            <w:tcW w:w="829" w:type="dxa"/>
            <w:vAlign w:val="center"/>
          </w:tcPr>
          <w:p w14:paraId="5A99E76F" w14:textId="77777777" w:rsidR="00170256" w:rsidRDefault="00170256">
            <w:pPr>
              <w:ind w:left="223" w:hangingChars="106" w:hanging="223"/>
              <w:jc w:val="center"/>
            </w:pPr>
          </w:p>
        </w:tc>
        <w:tc>
          <w:tcPr>
            <w:tcW w:w="816" w:type="dxa"/>
            <w:vAlign w:val="center"/>
          </w:tcPr>
          <w:p w14:paraId="5D507E3D" w14:textId="77777777" w:rsidR="00170256" w:rsidRDefault="00170256">
            <w:pPr>
              <w:ind w:left="223" w:hangingChars="106" w:hanging="223"/>
              <w:jc w:val="center"/>
            </w:pPr>
          </w:p>
        </w:tc>
        <w:tc>
          <w:tcPr>
            <w:tcW w:w="1148" w:type="dxa"/>
            <w:vAlign w:val="center"/>
          </w:tcPr>
          <w:p w14:paraId="7407E018" w14:textId="77777777" w:rsidR="00170256" w:rsidRDefault="00170256">
            <w:pPr>
              <w:ind w:left="223" w:hangingChars="106" w:hanging="223"/>
              <w:jc w:val="center"/>
            </w:pPr>
          </w:p>
        </w:tc>
        <w:tc>
          <w:tcPr>
            <w:tcW w:w="1148" w:type="dxa"/>
            <w:vAlign w:val="center"/>
          </w:tcPr>
          <w:p w14:paraId="6D2CF52C" w14:textId="77777777" w:rsidR="00170256" w:rsidRDefault="00170256">
            <w:pPr>
              <w:ind w:left="223" w:hangingChars="106" w:hanging="223"/>
              <w:jc w:val="center"/>
            </w:pPr>
          </w:p>
        </w:tc>
        <w:tc>
          <w:tcPr>
            <w:tcW w:w="1148" w:type="dxa"/>
            <w:vAlign w:val="center"/>
          </w:tcPr>
          <w:p w14:paraId="70C68DF2" w14:textId="77777777" w:rsidR="00170256" w:rsidRDefault="00170256">
            <w:pPr>
              <w:ind w:left="223" w:hangingChars="106" w:hanging="223"/>
              <w:jc w:val="center"/>
            </w:pPr>
          </w:p>
        </w:tc>
        <w:tc>
          <w:tcPr>
            <w:tcW w:w="1148" w:type="dxa"/>
            <w:vAlign w:val="center"/>
          </w:tcPr>
          <w:p w14:paraId="0C406B96" w14:textId="77777777" w:rsidR="00170256" w:rsidRDefault="00170256">
            <w:pPr>
              <w:ind w:left="223" w:hangingChars="106" w:hanging="223"/>
              <w:jc w:val="center"/>
            </w:pPr>
          </w:p>
        </w:tc>
        <w:tc>
          <w:tcPr>
            <w:tcW w:w="850" w:type="dxa"/>
            <w:vAlign w:val="center"/>
          </w:tcPr>
          <w:p w14:paraId="1E6C17E9" w14:textId="77777777" w:rsidR="00170256" w:rsidRDefault="00170256">
            <w:pPr>
              <w:ind w:left="223" w:hangingChars="106" w:hanging="223"/>
              <w:jc w:val="center"/>
            </w:pPr>
          </w:p>
        </w:tc>
        <w:tc>
          <w:tcPr>
            <w:tcW w:w="1276" w:type="dxa"/>
            <w:vAlign w:val="center"/>
          </w:tcPr>
          <w:p w14:paraId="33DE04E3" w14:textId="77777777" w:rsidR="00170256" w:rsidRDefault="00170256">
            <w:pPr>
              <w:ind w:left="223" w:hangingChars="106" w:hanging="223"/>
              <w:jc w:val="center"/>
            </w:pPr>
          </w:p>
        </w:tc>
      </w:tr>
      <w:tr w:rsidR="00170256" w14:paraId="2AFC90D0" w14:textId="77777777">
        <w:trPr>
          <w:trHeight w:val="660"/>
          <w:jc w:val="center"/>
        </w:trPr>
        <w:tc>
          <w:tcPr>
            <w:tcW w:w="993" w:type="dxa"/>
            <w:vAlign w:val="center"/>
          </w:tcPr>
          <w:p w14:paraId="0A58FA0D" w14:textId="77777777" w:rsidR="00170256" w:rsidRDefault="00782ED2">
            <w:pPr>
              <w:ind w:left="223" w:hangingChars="106" w:hanging="223"/>
              <w:jc w:val="center"/>
              <w:rPr>
                <w:szCs w:val="21"/>
              </w:rPr>
            </w:pPr>
            <w:r>
              <w:rPr>
                <w:rFonts w:hint="eastAsia"/>
                <w:szCs w:val="21"/>
              </w:rPr>
              <w:t>技术</w:t>
            </w:r>
          </w:p>
          <w:p w14:paraId="127D810B" w14:textId="77777777" w:rsidR="00170256" w:rsidRDefault="00782ED2">
            <w:pPr>
              <w:ind w:left="223" w:hangingChars="106" w:hanging="223"/>
              <w:jc w:val="center"/>
              <w:rPr>
                <w:szCs w:val="21"/>
              </w:rPr>
            </w:pPr>
            <w:r>
              <w:rPr>
                <w:rFonts w:hint="eastAsia"/>
                <w:szCs w:val="21"/>
              </w:rPr>
              <w:t>负责人</w:t>
            </w:r>
          </w:p>
        </w:tc>
        <w:tc>
          <w:tcPr>
            <w:tcW w:w="829" w:type="dxa"/>
            <w:vAlign w:val="center"/>
          </w:tcPr>
          <w:p w14:paraId="73CC3EF0" w14:textId="77777777" w:rsidR="00170256" w:rsidRDefault="00170256">
            <w:pPr>
              <w:ind w:left="223" w:hangingChars="106" w:hanging="223"/>
              <w:jc w:val="center"/>
            </w:pPr>
          </w:p>
        </w:tc>
        <w:tc>
          <w:tcPr>
            <w:tcW w:w="816" w:type="dxa"/>
            <w:vAlign w:val="center"/>
          </w:tcPr>
          <w:p w14:paraId="7D976303" w14:textId="77777777" w:rsidR="00170256" w:rsidRDefault="00170256">
            <w:pPr>
              <w:ind w:left="223" w:hangingChars="106" w:hanging="223"/>
              <w:jc w:val="center"/>
            </w:pPr>
          </w:p>
        </w:tc>
        <w:tc>
          <w:tcPr>
            <w:tcW w:w="1148" w:type="dxa"/>
            <w:vAlign w:val="center"/>
          </w:tcPr>
          <w:p w14:paraId="33BE6499" w14:textId="77777777" w:rsidR="00170256" w:rsidRDefault="00170256">
            <w:pPr>
              <w:ind w:left="223" w:hangingChars="106" w:hanging="223"/>
              <w:jc w:val="center"/>
            </w:pPr>
          </w:p>
        </w:tc>
        <w:tc>
          <w:tcPr>
            <w:tcW w:w="1148" w:type="dxa"/>
            <w:vAlign w:val="center"/>
          </w:tcPr>
          <w:p w14:paraId="2A261AD3" w14:textId="77777777" w:rsidR="00170256" w:rsidRDefault="00170256">
            <w:pPr>
              <w:ind w:left="223" w:hangingChars="106" w:hanging="223"/>
              <w:jc w:val="center"/>
            </w:pPr>
          </w:p>
        </w:tc>
        <w:tc>
          <w:tcPr>
            <w:tcW w:w="1148" w:type="dxa"/>
            <w:vAlign w:val="center"/>
          </w:tcPr>
          <w:p w14:paraId="12DFD0F2" w14:textId="77777777" w:rsidR="00170256" w:rsidRDefault="00170256">
            <w:pPr>
              <w:ind w:left="223" w:hangingChars="106" w:hanging="223"/>
              <w:jc w:val="center"/>
            </w:pPr>
          </w:p>
        </w:tc>
        <w:tc>
          <w:tcPr>
            <w:tcW w:w="1148" w:type="dxa"/>
            <w:vAlign w:val="center"/>
          </w:tcPr>
          <w:p w14:paraId="2F5F818C" w14:textId="77777777" w:rsidR="00170256" w:rsidRDefault="00170256">
            <w:pPr>
              <w:ind w:left="223" w:hangingChars="106" w:hanging="223"/>
              <w:jc w:val="center"/>
            </w:pPr>
          </w:p>
        </w:tc>
        <w:tc>
          <w:tcPr>
            <w:tcW w:w="850" w:type="dxa"/>
            <w:vAlign w:val="center"/>
          </w:tcPr>
          <w:p w14:paraId="7DF9A315" w14:textId="77777777" w:rsidR="00170256" w:rsidRDefault="00170256">
            <w:pPr>
              <w:ind w:left="223" w:hangingChars="106" w:hanging="223"/>
              <w:jc w:val="center"/>
            </w:pPr>
          </w:p>
        </w:tc>
        <w:tc>
          <w:tcPr>
            <w:tcW w:w="1276" w:type="dxa"/>
            <w:vAlign w:val="center"/>
          </w:tcPr>
          <w:p w14:paraId="6CF26AEA" w14:textId="77777777" w:rsidR="00170256" w:rsidRDefault="00170256">
            <w:pPr>
              <w:ind w:left="223" w:hangingChars="106" w:hanging="223"/>
              <w:jc w:val="center"/>
            </w:pPr>
          </w:p>
        </w:tc>
      </w:tr>
      <w:tr w:rsidR="00170256" w14:paraId="6BBF0427" w14:textId="77777777">
        <w:trPr>
          <w:trHeight w:val="660"/>
          <w:jc w:val="center"/>
        </w:trPr>
        <w:tc>
          <w:tcPr>
            <w:tcW w:w="993" w:type="dxa"/>
            <w:vAlign w:val="center"/>
          </w:tcPr>
          <w:p w14:paraId="364C5481" w14:textId="77777777" w:rsidR="00170256" w:rsidRDefault="00782ED2">
            <w:pPr>
              <w:ind w:left="223" w:hangingChars="106" w:hanging="223"/>
              <w:jc w:val="center"/>
              <w:rPr>
                <w:szCs w:val="21"/>
              </w:rPr>
            </w:pPr>
            <w:r>
              <w:rPr>
                <w:szCs w:val="21"/>
              </w:rPr>
              <w:t>施工员</w:t>
            </w:r>
          </w:p>
        </w:tc>
        <w:tc>
          <w:tcPr>
            <w:tcW w:w="829" w:type="dxa"/>
            <w:vAlign w:val="center"/>
          </w:tcPr>
          <w:p w14:paraId="2952A3A5" w14:textId="77777777" w:rsidR="00170256" w:rsidRDefault="00170256">
            <w:pPr>
              <w:ind w:left="223" w:hangingChars="106" w:hanging="223"/>
              <w:jc w:val="center"/>
            </w:pPr>
          </w:p>
        </w:tc>
        <w:tc>
          <w:tcPr>
            <w:tcW w:w="816" w:type="dxa"/>
            <w:vAlign w:val="center"/>
          </w:tcPr>
          <w:p w14:paraId="625CAF0E" w14:textId="77777777" w:rsidR="00170256" w:rsidRDefault="00170256">
            <w:pPr>
              <w:ind w:left="223" w:hangingChars="106" w:hanging="223"/>
              <w:jc w:val="center"/>
            </w:pPr>
          </w:p>
        </w:tc>
        <w:tc>
          <w:tcPr>
            <w:tcW w:w="1148" w:type="dxa"/>
            <w:vAlign w:val="center"/>
          </w:tcPr>
          <w:p w14:paraId="18B49C2E" w14:textId="77777777" w:rsidR="00170256" w:rsidRDefault="00170256">
            <w:pPr>
              <w:ind w:left="223" w:hangingChars="106" w:hanging="223"/>
              <w:jc w:val="center"/>
            </w:pPr>
          </w:p>
        </w:tc>
        <w:tc>
          <w:tcPr>
            <w:tcW w:w="1148" w:type="dxa"/>
            <w:vAlign w:val="center"/>
          </w:tcPr>
          <w:p w14:paraId="63D8605C" w14:textId="77777777" w:rsidR="00170256" w:rsidRDefault="00170256">
            <w:pPr>
              <w:ind w:left="223" w:hangingChars="106" w:hanging="223"/>
              <w:jc w:val="center"/>
            </w:pPr>
          </w:p>
        </w:tc>
        <w:tc>
          <w:tcPr>
            <w:tcW w:w="1148" w:type="dxa"/>
            <w:vAlign w:val="center"/>
          </w:tcPr>
          <w:p w14:paraId="7EF5867B" w14:textId="77777777" w:rsidR="00170256" w:rsidRDefault="00170256">
            <w:pPr>
              <w:ind w:left="223" w:hangingChars="106" w:hanging="223"/>
              <w:jc w:val="center"/>
            </w:pPr>
          </w:p>
        </w:tc>
        <w:tc>
          <w:tcPr>
            <w:tcW w:w="1148" w:type="dxa"/>
            <w:vAlign w:val="center"/>
          </w:tcPr>
          <w:p w14:paraId="2C350D74" w14:textId="77777777" w:rsidR="00170256" w:rsidRDefault="00170256">
            <w:pPr>
              <w:ind w:left="223" w:hangingChars="106" w:hanging="223"/>
              <w:jc w:val="center"/>
            </w:pPr>
          </w:p>
        </w:tc>
        <w:tc>
          <w:tcPr>
            <w:tcW w:w="850" w:type="dxa"/>
            <w:vAlign w:val="center"/>
          </w:tcPr>
          <w:p w14:paraId="0A51DCDB" w14:textId="77777777" w:rsidR="00170256" w:rsidRDefault="00170256">
            <w:pPr>
              <w:ind w:left="223" w:hangingChars="106" w:hanging="223"/>
              <w:jc w:val="center"/>
            </w:pPr>
          </w:p>
        </w:tc>
        <w:tc>
          <w:tcPr>
            <w:tcW w:w="1276" w:type="dxa"/>
            <w:vAlign w:val="center"/>
          </w:tcPr>
          <w:p w14:paraId="01927C81" w14:textId="77777777" w:rsidR="00170256" w:rsidRDefault="00170256">
            <w:pPr>
              <w:ind w:left="223" w:hangingChars="106" w:hanging="223"/>
              <w:jc w:val="center"/>
            </w:pPr>
          </w:p>
        </w:tc>
      </w:tr>
      <w:tr w:rsidR="00170256" w14:paraId="24180EB7" w14:textId="77777777">
        <w:trPr>
          <w:trHeight w:val="660"/>
          <w:jc w:val="center"/>
        </w:trPr>
        <w:tc>
          <w:tcPr>
            <w:tcW w:w="993" w:type="dxa"/>
            <w:vAlign w:val="center"/>
          </w:tcPr>
          <w:p w14:paraId="1A0F3B37" w14:textId="77777777" w:rsidR="00170256" w:rsidRDefault="00782ED2">
            <w:pPr>
              <w:ind w:left="223" w:hangingChars="106" w:hanging="223"/>
              <w:jc w:val="center"/>
              <w:rPr>
                <w:szCs w:val="21"/>
              </w:rPr>
            </w:pPr>
            <w:r>
              <w:rPr>
                <w:szCs w:val="21"/>
              </w:rPr>
              <w:t>质量员</w:t>
            </w:r>
          </w:p>
        </w:tc>
        <w:tc>
          <w:tcPr>
            <w:tcW w:w="829" w:type="dxa"/>
            <w:vAlign w:val="center"/>
          </w:tcPr>
          <w:p w14:paraId="555F7356" w14:textId="77777777" w:rsidR="00170256" w:rsidRDefault="00170256">
            <w:pPr>
              <w:ind w:left="223" w:hangingChars="106" w:hanging="223"/>
              <w:jc w:val="center"/>
            </w:pPr>
          </w:p>
        </w:tc>
        <w:tc>
          <w:tcPr>
            <w:tcW w:w="816" w:type="dxa"/>
            <w:vAlign w:val="center"/>
          </w:tcPr>
          <w:p w14:paraId="49D89996" w14:textId="77777777" w:rsidR="00170256" w:rsidRDefault="00170256">
            <w:pPr>
              <w:ind w:left="223" w:hangingChars="106" w:hanging="223"/>
              <w:jc w:val="center"/>
            </w:pPr>
          </w:p>
        </w:tc>
        <w:tc>
          <w:tcPr>
            <w:tcW w:w="1148" w:type="dxa"/>
            <w:vAlign w:val="center"/>
          </w:tcPr>
          <w:p w14:paraId="1588E630" w14:textId="77777777" w:rsidR="00170256" w:rsidRDefault="00170256">
            <w:pPr>
              <w:ind w:left="223" w:hangingChars="106" w:hanging="223"/>
              <w:jc w:val="center"/>
            </w:pPr>
          </w:p>
        </w:tc>
        <w:tc>
          <w:tcPr>
            <w:tcW w:w="1148" w:type="dxa"/>
            <w:vAlign w:val="center"/>
          </w:tcPr>
          <w:p w14:paraId="3FF378FC" w14:textId="77777777" w:rsidR="00170256" w:rsidRDefault="00170256">
            <w:pPr>
              <w:ind w:left="223" w:hangingChars="106" w:hanging="223"/>
              <w:jc w:val="center"/>
            </w:pPr>
          </w:p>
        </w:tc>
        <w:tc>
          <w:tcPr>
            <w:tcW w:w="1148" w:type="dxa"/>
            <w:vAlign w:val="center"/>
          </w:tcPr>
          <w:p w14:paraId="7A752233" w14:textId="77777777" w:rsidR="00170256" w:rsidRDefault="00170256">
            <w:pPr>
              <w:ind w:left="223" w:hangingChars="106" w:hanging="223"/>
              <w:jc w:val="center"/>
            </w:pPr>
          </w:p>
        </w:tc>
        <w:tc>
          <w:tcPr>
            <w:tcW w:w="1148" w:type="dxa"/>
            <w:vAlign w:val="center"/>
          </w:tcPr>
          <w:p w14:paraId="7AAE09BE" w14:textId="77777777" w:rsidR="00170256" w:rsidRDefault="00170256">
            <w:pPr>
              <w:ind w:left="223" w:hangingChars="106" w:hanging="223"/>
              <w:jc w:val="center"/>
            </w:pPr>
          </w:p>
        </w:tc>
        <w:tc>
          <w:tcPr>
            <w:tcW w:w="850" w:type="dxa"/>
            <w:vAlign w:val="center"/>
          </w:tcPr>
          <w:p w14:paraId="01B8AAC0" w14:textId="77777777" w:rsidR="00170256" w:rsidRDefault="00170256">
            <w:pPr>
              <w:ind w:left="223" w:hangingChars="106" w:hanging="223"/>
              <w:jc w:val="center"/>
            </w:pPr>
          </w:p>
        </w:tc>
        <w:tc>
          <w:tcPr>
            <w:tcW w:w="1276" w:type="dxa"/>
            <w:vAlign w:val="center"/>
          </w:tcPr>
          <w:p w14:paraId="247B2A72" w14:textId="77777777" w:rsidR="00170256" w:rsidRDefault="00170256">
            <w:pPr>
              <w:ind w:left="223" w:hangingChars="106" w:hanging="223"/>
              <w:jc w:val="center"/>
            </w:pPr>
          </w:p>
        </w:tc>
      </w:tr>
      <w:tr w:rsidR="00170256" w14:paraId="36309FED" w14:textId="77777777">
        <w:trPr>
          <w:trHeight w:val="660"/>
          <w:jc w:val="center"/>
        </w:trPr>
        <w:tc>
          <w:tcPr>
            <w:tcW w:w="993" w:type="dxa"/>
            <w:vMerge w:val="restart"/>
            <w:vAlign w:val="center"/>
          </w:tcPr>
          <w:p w14:paraId="49F94EE8" w14:textId="77777777" w:rsidR="00170256" w:rsidRDefault="00782ED2">
            <w:pPr>
              <w:ind w:left="223" w:hangingChars="106" w:hanging="223"/>
              <w:jc w:val="center"/>
              <w:rPr>
                <w:szCs w:val="21"/>
              </w:rPr>
            </w:pPr>
            <w:r>
              <w:rPr>
                <w:szCs w:val="21"/>
              </w:rPr>
              <w:t>安全员</w:t>
            </w:r>
          </w:p>
        </w:tc>
        <w:tc>
          <w:tcPr>
            <w:tcW w:w="829" w:type="dxa"/>
            <w:vAlign w:val="center"/>
          </w:tcPr>
          <w:p w14:paraId="7C54FE9B" w14:textId="77777777" w:rsidR="00170256" w:rsidRDefault="00170256">
            <w:pPr>
              <w:ind w:left="223" w:hangingChars="106" w:hanging="223"/>
              <w:jc w:val="center"/>
            </w:pPr>
          </w:p>
        </w:tc>
        <w:tc>
          <w:tcPr>
            <w:tcW w:w="816" w:type="dxa"/>
            <w:vAlign w:val="center"/>
          </w:tcPr>
          <w:p w14:paraId="63B888D3" w14:textId="77777777" w:rsidR="00170256" w:rsidRDefault="00170256">
            <w:pPr>
              <w:ind w:left="223" w:hangingChars="106" w:hanging="223"/>
              <w:jc w:val="center"/>
            </w:pPr>
          </w:p>
        </w:tc>
        <w:tc>
          <w:tcPr>
            <w:tcW w:w="1148" w:type="dxa"/>
            <w:vAlign w:val="center"/>
          </w:tcPr>
          <w:p w14:paraId="3966050F" w14:textId="77777777" w:rsidR="00170256" w:rsidRDefault="00170256">
            <w:pPr>
              <w:ind w:left="223" w:hangingChars="106" w:hanging="223"/>
              <w:jc w:val="center"/>
            </w:pPr>
          </w:p>
        </w:tc>
        <w:tc>
          <w:tcPr>
            <w:tcW w:w="1148" w:type="dxa"/>
            <w:vAlign w:val="center"/>
          </w:tcPr>
          <w:p w14:paraId="19DCD456" w14:textId="77777777" w:rsidR="00170256" w:rsidRDefault="00170256">
            <w:pPr>
              <w:ind w:left="223" w:hangingChars="106" w:hanging="223"/>
              <w:jc w:val="center"/>
            </w:pPr>
          </w:p>
        </w:tc>
        <w:tc>
          <w:tcPr>
            <w:tcW w:w="1148" w:type="dxa"/>
            <w:vAlign w:val="center"/>
          </w:tcPr>
          <w:p w14:paraId="47CAB072" w14:textId="77777777" w:rsidR="00170256" w:rsidRDefault="00170256">
            <w:pPr>
              <w:ind w:left="223" w:hangingChars="106" w:hanging="223"/>
              <w:jc w:val="center"/>
            </w:pPr>
          </w:p>
        </w:tc>
        <w:tc>
          <w:tcPr>
            <w:tcW w:w="1148" w:type="dxa"/>
            <w:vAlign w:val="center"/>
          </w:tcPr>
          <w:p w14:paraId="45DFF103" w14:textId="77777777" w:rsidR="00170256" w:rsidRDefault="00170256">
            <w:pPr>
              <w:ind w:left="223" w:hangingChars="106" w:hanging="223"/>
              <w:jc w:val="center"/>
            </w:pPr>
          </w:p>
        </w:tc>
        <w:tc>
          <w:tcPr>
            <w:tcW w:w="850" w:type="dxa"/>
            <w:vAlign w:val="center"/>
          </w:tcPr>
          <w:p w14:paraId="3B2DD3A3" w14:textId="77777777" w:rsidR="00170256" w:rsidRDefault="00170256">
            <w:pPr>
              <w:ind w:left="223" w:hangingChars="106" w:hanging="223"/>
              <w:jc w:val="center"/>
            </w:pPr>
          </w:p>
        </w:tc>
        <w:tc>
          <w:tcPr>
            <w:tcW w:w="1276" w:type="dxa"/>
            <w:vAlign w:val="center"/>
          </w:tcPr>
          <w:p w14:paraId="681CDBFE" w14:textId="77777777" w:rsidR="00170256" w:rsidRDefault="00170256">
            <w:pPr>
              <w:ind w:left="223" w:hangingChars="106" w:hanging="223"/>
              <w:jc w:val="center"/>
            </w:pPr>
          </w:p>
        </w:tc>
      </w:tr>
      <w:tr w:rsidR="00170256" w14:paraId="297C0755" w14:textId="77777777">
        <w:trPr>
          <w:trHeight w:val="660"/>
          <w:jc w:val="center"/>
        </w:trPr>
        <w:tc>
          <w:tcPr>
            <w:tcW w:w="993" w:type="dxa"/>
            <w:vMerge/>
            <w:vAlign w:val="center"/>
          </w:tcPr>
          <w:p w14:paraId="02741C38" w14:textId="77777777" w:rsidR="00170256" w:rsidRDefault="00170256">
            <w:pPr>
              <w:ind w:left="223" w:hangingChars="106" w:hanging="223"/>
              <w:jc w:val="center"/>
              <w:rPr>
                <w:szCs w:val="21"/>
              </w:rPr>
            </w:pPr>
          </w:p>
        </w:tc>
        <w:tc>
          <w:tcPr>
            <w:tcW w:w="829" w:type="dxa"/>
            <w:vAlign w:val="center"/>
          </w:tcPr>
          <w:p w14:paraId="3B6B5102" w14:textId="77777777" w:rsidR="00170256" w:rsidRDefault="00170256">
            <w:pPr>
              <w:ind w:left="223" w:hangingChars="106" w:hanging="223"/>
              <w:jc w:val="center"/>
            </w:pPr>
          </w:p>
        </w:tc>
        <w:tc>
          <w:tcPr>
            <w:tcW w:w="816" w:type="dxa"/>
            <w:vAlign w:val="center"/>
          </w:tcPr>
          <w:p w14:paraId="1F0F8A34" w14:textId="77777777" w:rsidR="00170256" w:rsidRDefault="00170256">
            <w:pPr>
              <w:ind w:left="223" w:hangingChars="106" w:hanging="223"/>
              <w:jc w:val="center"/>
            </w:pPr>
          </w:p>
        </w:tc>
        <w:tc>
          <w:tcPr>
            <w:tcW w:w="1148" w:type="dxa"/>
            <w:vAlign w:val="center"/>
          </w:tcPr>
          <w:p w14:paraId="3235BA84" w14:textId="77777777" w:rsidR="00170256" w:rsidRDefault="00170256">
            <w:pPr>
              <w:ind w:left="223" w:hangingChars="106" w:hanging="223"/>
              <w:jc w:val="center"/>
            </w:pPr>
          </w:p>
        </w:tc>
        <w:tc>
          <w:tcPr>
            <w:tcW w:w="1148" w:type="dxa"/>
            <w:vAlign w:val="center"/>
          </w:tcPr>
          <w:p w14:paraId="52413AAF" w14:textId="77777777" w:rsidR="00170256" w:rsidRDefault="00170256">
            <w:pPr>
              <w:ind w:left="223" w:hangingChars="106" w:hanging="223"/>
              <w:jc w:val="center"/>
            </w:pPr>
          </w:p>
        </w:tc>
        <w:tc>
          <w:tcPr>
            <w:tcW w:w="1148" w:type="dxa"/>
            <w:vAlign w:val="center"/>
          </w:tcPr>
          <w:p w14:paraId="2B753886" w14:textId="77777777" w:rsidR="00170256" w:rsidRDefault="00170256">
            <w:pPr>
              <w:ind w:left="223" w:hangingChars="106" w:hanging="223"/>
              <w:jc w:val="center"/>
            </w:pPr>
          </w:p>
        </w:tc>
        <w:tc>
          <w:tcPr>
            <w:tcW w:w="1148" w:type="dxa"/>
            <w:vAlign w:val="center"/>
          </w:tcPr>
          <w:p w14:paraId="4B062434" w14:textId="77777777" w:rsidR="00170256" w:rsidRDefault="00170256">
            <w:pPr>
              <w:ind w:left="223" w:hangingChars="106" w:hanging="223"/>
              <w:jc w:val="center"/>
            </w:pPr>
          </w:p>
        </w:tc>
        <w:tc>
          <w:tcPr>
            <w:tcW w:w="850" w:type="dxa"/>
            <w:vAlign w:val="center"/>
          </w:tcPr>
          <w:p w14:paraId="45A7A938" w14:textId="77777777" w:rsidR="00170256" w:rsidRDefault="00170256">
            <w:pPr>
              <w:ind w:left="223" w:hangingChars="106" w:hanging="223"/>
              <w:jc w:val="center"/>
            </w:pPr>
          </w:p>
        </w:tc>
        <w:tc>
          <w:tcPr>
            <w:tcW w:w="1276" w:type="dxa"/>
            <w:vAlign w:val="center"/>
          </w:tcPr>
          <w:p w14:paraId="4C13AA60" w14:textId="77777777" w:rsidR="00170256" w:rsidRDefault="00170256">
            <w:pPr>
              <w:ind w:left="223" w:hangingChars="106" w:hanging="223"/>
              <w:jc w:val="center"/>
            </w:pPr>
          </w:p>
        </w:tc>
      </w:tr>
      <w:tr w:rsidR="00170256" w14:paraId="2B45DE7E" w14:textId="77777777">
        <w:trPr>
          <w:trHeight w:val="660"/>
          <w:jc w:val="center"/>
        </w:trPr>
        <w:tc>
          <w:tcPr>
            <w:tcW w:w="993" w:type="dxa"/>
            <w:vMerge/>
            <w:vAlign w:val="center"/>
          </w:tcPr>
          <w:p w14:paraId="16321548" w14:textId="77777777" w:rsidR="00170256" w:rsidRDefault="00170256">
            <w:pPr>
              <w:ind w:left="223" w:hangingChars="106" w:hanging="223"/>
              <w:jc w:val="center"/>
              <w:rPr>
                <w:szCs w:val="21"/>
              </w:rPr>
            </w:pPr>
          </w:p>
        </w:tc>
        <w:tc>
          <w:tcPr>
            <w:tcW w:w="829" w:type="dxa"/>
            <w:vAlign w:val="center"/>
          </w:tcPr>
          <w:p w14:paraId="1A6736FC" w14:textId="77777777" w:rsidR="00170256" w:rsidRDefault="00170256">
            <w:pPr>
              <w:ind w:left="223" w:hangingChars="106" w:hanging="223"/>
              <w:jc w:val="center"/>
            </w:pPr>
          </w:p>
        </w:tc>
        <w:tc>
          <w:tcPr>
            <w:tcW w:w="816" w:type="dxa"/>
            <w:vAlign w:val="center"/>
          </w:tcPr>
          <w:p w14:paraId="04B5347F" w14:textId="77777777" w:rsidR="00170256" w:rsidRDefault="00170256">
            <w:pPr>
              <w:ind w:left="223" w:hangingChars="106" w:hanging="223"/>
              <w:jc w:val="center"/>
            </w:pPr>
          </w:p>
        </w:tc>
        <w:tc>
          <w:tcPr>
            <w:tcW w:w="1148" w:type="dxa"/>
            <w:vAlign w:val="center"/>
          </w:tcPr>
          <w:p w14:paraId="36ABA289" w14:textId="77777777" w:rsidR="00170256" w:rsidRDefault="00170256">
            <w:pPr>
              <w:ind w:left="223" w:hangingChars="106" w:hanging="223"/>
              <w:jc w:val="center"/>
            </w:pPr>
          </w:p>
        </w:tc>
        <w:tc>
          <w:tcPr>
            <w:tcW w:w="1148" w:type="dxa"/>
            <w:vAlign w:val="center"/>
          </w:tcPr>
          <w:p w14:paraId="718736A9" w14:textId="77777777" w:rsidR="00170256" w:rsidRDefault="00170256">
            <w:pPr>
              <w:ind w:left="223" w:hangingChars="106" w:hanging="223"/>
              <w:jc w:val="center"/>
            </w:pPr>
          </w:p>
        </w:tc>
        <w:tc>
          <w:tcPr>
            <w:tcW w:w="1148" w:type="dxa"/>
            <w:vAlign w:val="center"/>
          </w:tcPr>
          <w:p w14:paraId="6B48E9E0" w14:textId="77777777" w:rsidR="00170256" w:rsidRDefault="00170256">
            <w:pPr>
              <w:ind w:left="223" w:hangingChars="106" w:hanging="223"/>
              <w:jc w:val="center"/>
            </w:pPr>
          </w:p>
        </w:tc>
        <w:tc>
          <w:tcPr>
            <w:tcW w:w="1148" w:type="dxa"/>
            <w:vAlign w:val="center"/>
          </w:tcPr>
          <w:p w14:paraId="67413993" w14:textId="77777777" w:rsidR="00170256" w:rsidRDefault="00170256">
            <w:pPr>
              <w:ind w:left="223" w:hangingChars="106" w:hanging="223"/>
              <w:jc w:val="center"/>
            </w:pPr>
          </w:p>
        </w:tc>
        <w:tc>
          <w:tcPr>
            <w:tcW w:w="850" w:type="dxa"/>
            <w:vAlign w:val="center"/>
          </w:tcPr>
          <w:p w14:paraId="4C4A9857" w14:textId="77777777" w:rsidR="00170256" w:rsidRDefault="00170256">
            <w:pPr>
              <w:ind w:left="223" w:hangingChars="106" w:hanging="223"/>
              <w:jc w:val="center"/>
            </w:pPr>
          </w:p>
        </w:tc>
        <w:tc>
          <w:tcPr>
            <w:tcW w:w="1276" w:type="dxa"/>
            <w:vAlign w:val="center"/>
          </w:tcPr>
          <w:p w14:paraId="64C31692" w14:textId="77777777" w:rsidR="00170256" w:rsidRDefault="00170256">
            <w:pPr>
              <w:ind w:left="223" w:hangingChars="106" w:hanging="223"/>
              <w:jc w:val="center"/>
            </w:pPr>
          </w:p>
        </w:tc>
      </w:tr>
      <w:tr w:rsidR="00170256" w14:paraId="46023B34" w14:textId="77777777">
        <w:trPr>
          <w:trHeight w:val="660"/>
          <w:jc w:val="center"/>
        </w:trPr>
        <w:tc>
          <w:tcPr>
            <w:tcW w:w="993" w:type="dxa"/>
            <w:vAlign w:val="center"/>
          </w:tcPr>
          <w:p w14:paraId="3275607D" w14:textId="77777777" w:rsidR="00170256" w:rsidRDefault="00782ED2">
            <w:pPr>
              <w:ind w:left="223" w:hangingChars="106" w:hanging="223"/>
              <w:jc w:val="center"/>
              <w:rPr>
                <w:szCs w:val="21"/>
              </w:rPr>
            </w:pPr>
            <w:r>
              <w:rPr>
                <w:szCs w:val="21"/>
              </w:rPr>
              <w:t>材料员</w:t>
            </w:r>
          </w:p>
        </w:tc>
        <w:tc>
          <w:tcPr>
            <w:tcW w:w="829" w:type="dxa"/>
            <w:vAlign w:val="center"/>
          </w:tcPr>
          <w:p w14:paraId="5C0377A5" w14:textId="77777777" w:rsidR="00170256" w:rsidRDefault="00170256">
            <w:pPr>
              <w:ind w:left="223" w:hangingChars="106" w:hanging="223"/>
              <w:jc w:val="center"/>
            </w:pPr>
          </w:p>
        </w:tc>
        <w:tc>
          <w:tcPr>
            <w:tcW w:w="816" w:type="dxa"/>
            <w:vAlign w:val="center"/>
          </w:tcPr>
          <w:p w14:paraId="0C11E5C9" w14:textId="77777777" w:rsidR="00170256" w:rsidRDefault="00170256">
            <w:pPr>
              <w:ind w:left="223" w:hangingChars="106" w:hanging="223"/>
              <w:jc w:val="center"/>
            </w:pPr>
          </w:p>
        </w:tc>
        <w:tc>
          <w:tcPr>
            <w:tcW w:w="1148" w:type="dxa"/>
            <w:vAlign w:val="center"/>
          </w:tcPr>
          <w:p w14:paraId="25A918A1" w14:textId="77777777" w:rsidR="00170256" w:rsidRDefault="00170256">
            <w:pPr>
              <w:ind w:left="223" w:hangingChars="106" w:hanging="223"/>
              <w:jc w:val="center"/>
            </w:pPr>
          </w:p>
        </w:tc>
        <w:tc>
          <w:tcPr>
            <w:tcW w:w="1148" w:type="dxa"/>
            <w:vAlign w:val="center"/>
          </w:tcPr>
          <w:p w14:paraId="63228C56" w14:textId="77777777" w:rsidR="00170256" w:rsidRDefault="00170256">
            <w:pPr>
              <w:ind w:left="223" w:hangingChars="106" w:hanging="223"/>
              <w:jc w:val="center"/>
            </w:pPr>
          </w:p>
        </w:tc>
        <w:tc>
          <w:tcPr>
            <w:tcW w:w="1148" w:type="dxa"/>
            <w:vAlign w:val="center"/>
          </w:tcPr>
          <w:p w14:paraId="3F6EB3C2" w14:textId="77777777" w:rsidR="00170256" w:rsidRDefault="00170256">
            <w:pPr>
              <w:ind w:left="223" w:hangingChars="106" w:hanging="223"/>
              <w:jc w:val="center"/>
            </w:pPr>
          </w:p>
        </w:tc>
        <w:tc>
          <w:tcPr>
            <w:tcW w:w="1148" w:type="dxa"/>
            <w:vAlign w:val="center"/>
          </w:tcPr>
          <w:p w14:paraId="14F2DE44" w14:textId="77777777" w:rsidR="00170256" w:rsidRDefault="00170256">
            <w:pPr>
              <w:ind w:left="223" w:hangingChars="106" w:hanging="223"/>
              <w:jc w:val="center"/>
            </w:pPr>
          </w:p>
        </w:tc>
        <w:tc>
          <w:tcPr>
            <w:tcW w:w="850" w:type="dxa"/>
            <w:vAlign w:val="center"/>
          </w:tcPr>
          <w:p w14:paraId="44458070" w14:textId="77777777" w:rsidR="00170256" w:rsidRDefault="00170256">
            <w:pPr>
              <w:ind w:left="223" w:hangingChars="106" w:hanging="223"/>
              <w:jc w:val="center"/>
            </w:pPr>
          </w:p>
        </w:tc>
        <w:tc>
          <w:tcPr>
            <w:tcW w:w="1276" w:type="dxa"/>
            <w:vAlign w:val="center"/>
          </w:tcPr>
          <w:p w14:paraId="395D2932" w14:textId="77777777" w:rsidR="00170256" w:rsidRDefault="00170256">
            <w:pPr>
              <w:ind w:left="223" w:hangingChars="106" w:hanging="223"/>
              <w:jc w:val="center"/>
            </w:pPr>
          </w:p>
        </w:tc>
      </w:tr>
      <w:tr w:rsidR="00170256" w14:paraId="3EA42E02" w14:textId="77777777">
        <w:trPr>
          <w:trHeight w:val="660"/>
          <w:jc w:val="center"/>
        </w:trPr>
        <w:tc>
          <w:tcPr>
            <w:tcW w:w="993" w:type="dxa"/>
            <w:vAlign w:val="center"/>
          </w:tcPr>
          <w:p w14:paraId="5EA62423" w14:textId="77777777" w:rsidR="00170256" w:rsidRDefault="00782ED2">
            <w:pPr>
              <w:ind w:left="223" w:hangingChars="106" w:hanging="223"/>
              <w:jc w:val="center"/>
            </w:pPr>
            <w:r>
              <w:t>……</w:t>
            </w:r>
          </w:p>
        </w:tc>
        <w:tc>
          <w:tcPr>
            <w:tcW w:w="829" w:type="dxa"/>
            <w:vAlign w:val="center"/>
          </w:tcPr>
          <w:p w14:paraId="26C54249" w14:textId="77777777" w:rsidR="00170256" w:rsidRDefault="00170256">
            <w:pPr>
              <w:ind w:left="223" w:hangingChars="106" w:hanging="223"/>
              <w:jc w:val="center"/>
            </w:pPr>
          </w:p>
        </w:tc>
        <w:tc>
          <w:tcPr>
            <w:tcW w:w="816" w:type="dxa"/>
            <w:vAlign w:val="center"/>
          </w:tcPr>
          <w:p w14:paraId="788CAFC0" w14:textId="77777777" w:rsidR="00170256" w:rsidRDefault="00170256">
            <w:pPr>
              <w:ind w:left="223" w:hangingChars="106" w:hanging="223"/>
              <w:jc w:val="center"/>
            </w:pPr>
          </w:p>
        </w:tc>
        <w:tc>
          <w:tcPr>
            <w:tcW w:w="1148" w:type="dxa"/>
            <w:vAlign w:val="center"/>
          </w:tcPr>
          <w:p w14:paraId="483F52A8" w14:textId="77777777" w:rsidR="00170256" w:rsidRDefault="00170256">
            <w:pPr>
              <w:ind w:left="223" w:hangingChars="106" w:hanging="223"/>
              <w:jc w:val="center"/>
            </w:pPr>
          </w:p>
        </w:tc>
        <w:tc>
          <w:tcPr>
            <w:tcW w:w="1148" w:type="dxa"/>
            <w:vAlign w:val="center"/>
          </w:tcPr>
          <w:p w14:paraId="4052E540" w14:textId="77777777" w:rsidR="00170256" w:rsidRDefault="00170256">
            <w:pPr>
              <w:ind w:left="223" w:hangingChars="106" w:hanging="223"/>
              <w:jc w:val="center"/>
            </w:pPr>
          </w:p>
        </w:tc>
        <w:tc>
          <w:tcPr>
            <w:tcW w:w="1148" w:type="dxa"/>
            <w:vAlign w:val="center"/>
          </w:tcPr>
          <w:p w14:paraId="4731A982" w14:textId="77777777" w:rsidR="00170256" w:rsidRDefault="00170256">
            <w:pPr>
              <w:ind w:left="223" w:hangingChars="106" w:hanging="223"/>
              <w:jc w:val="center"/>
            </w:pPr>
          </w:p>
        </w:tc>
        <w:tc>
          <w:tcPr>
            <w:tcW w:w="1148" w:type="dxa"/>
            <w:vAlign w:val="center"/>
          </w:tcPr>
          <w:p w14:paraId="5740B139" w14:textId="77777777" w:rsidR="00170256" w:rsidRDefault="00170256">
            <w:pPr>
              <w:ind w:left="223" w:hangingChars="106" w:hanging="223"/>
              <w:jc w:val="center"/>
            </w:pPr>
          </w:p>
        </w:tc>
        <w:tc>
          <w:tcPr>
            <w:tcW w:w="850" w:type="dxa"/>
            <w:vAlign w:val="center"/>
          </w:tcPr>
          <w:p w14:paraId="67DBBF1B" w14:textId="77777777" w:rsidR="00170256" w:rsidRDefault="00170256">
            <w:pPr>
              <w:ind w:left="223" w:hangingChars="106" w:hanging="223"/>
              <w:jc w:val="center"/>
            </w:pPr>
          </w:p>
        </w:tc>
        <w:tc>
          <w:tcPr>
            <w:tcW w:w="1276" w:type="dxa"/>
            <w:vAlign w:val="center"/>
          </w:tcPr>
          <w:p w14:paraId="743F621F" w14:textId="77777777" w:rsidR="00170256" w:rsidRDefault="00170256">
            <w:pPr>
              <w:ind w:left="223" w:hangingChars="106" w:hanging="223"/>
              <w:jc w:val="center"/>
            </w:pPr>
          </w:p>
        </w:tc>
      </w:tr>
      <w:tr w:rsidR="00170256" w14:paraId="165D9B87" w14:textId="77777777">
        <w:trPr>
          <w:cantSplit/>
          <w:trHeight w:val="979"/>
          <w:jc w:val="center"/>
        </w:trPr>
        <w:tc>
          <w:tcPr>
            <w:tcW w:w="9356" w:type="dxa"/>
            <w:gridSpan w:val="9"/>
            <w:vAlign w:val="center"/>
          </w:tcPr>
          <w:p w14:paraId="3B85C830" w14:textId="77777777" w:rsidR="00170256" w:rsidRDefault="00782ED2">
            <w:pPr>
              <w:spacing w:line="360" w:lineRule="auto"/>
              <w:rPr>
                <w:szCs w:val="21"/>
              </w:rPr>
            </w:pPr>
            <w:bookmarkStart w:id="1533" w:name="_Toc251052199"/>
            <w:r>
              <w:rPr>
                <w:szCs w:val="21"/>
              </w:rPr>
              <w:t>一旦我单位中标，将实行项目经理负责制，我方保证并配备上述项目管理机构。上述填报内容真实，若不真实，愿按有关规定接受处理。项目管理班子机构设置、职责分工等情况另附资料说明。</w:t>
            </w:r>
            <w:bookmarkEnd w:id="1533"/>
          </w:p>
        </w:tc>
      </w:tr>
    </w:tbl>
    <w:p w14:paraId="20244577" w14:textId="77777777" w:rsidR="00170256" w:rsidRDefault="00170256">
      <w:pPr>
        <w:tabs>
          <w:tab w:val="left" w:pos="0"/>
        </w:tabs>
        <w:spacing w:line="360" w:lineRule="auto"/>
        <w:ind w:right="-210"/>
      </w:pPr>
    </w:p>
    <w:p w14:paraId="2A899B48" w14:textId="77777777" w:rsidR="00170256" w:rsidRDefault="00170256">
      <w:pPr>
        <w:spacing w:line="360" w:lineRule="auto"/>
      </w:pPr>
    </w:p>
    <w:p w14:paraId="7C16E3B5" w14:textId="77777777" w:rsidR="00170256" w:rsidRDefault="00170256">
      <w:pPr>
        <w:tabs>
          <w:tab w:val="left" w:pos="0"/>
        </w:tabs>
        <w:spacing w:line="360" w:lineRule="auto"/>
        <w:ind w:right="-210"/>
      </w:pPr>
    </w:p>
    <w:p w14:paraId="152A8CB2" w14:textId="77777777" w:rsidR="00170256" w:rsidRDefault="00170256">
      <w:pPr>
        <w:tabs>
          <w:tab w:val="left" w:pos="0"/>
        </w:tabs>
        <w:spacing w:line="360" w:lineRule="auto"/>
        <w:ind w:right="-210"/>
        <w:sectPr w:rsidR="00170256">
          <w:pgSz w:w="11907" w:h="16840"/>
          <w:pgMar w:top="1440" w:right="1440" w:bottom="1440" w:left="1797" w:header="851" w:footer="851" w:gutter="0"/>
          <w:cols w:space="720"/>
          <w:docGrid w:linePitch="312"/>
        </w:sectPr>
      </w:pPr>
    </w:p>
    <w:p w14:paraId="1C64388C" w14:textId="77777777" w:rsidR="00170256" w:rsidRDefault="00782ED2">
      <w:pPr>
        <w:pStyle w:val="26"/>
        <w:jc w:val="center"/>
        <w:rPr>
          <w:u w:val="single"/>
        </w:rPr>
      </w:pPr>
      <w:bookmarkStart w:id="1534" w:name="_Toc536018291"/>
      <w:bookmarkStart w:id="1535" w:name="_Toc251052200"/>
      <w:bookmarkStart w:id="1536" w:name="_Toc511742001"/>
      <w:bookmarkStart w:id="1537" w:name="_Toc172364026"/>
      <w:bookmarkStart w:id="1538" w:name="_Toc389065364"/>
      <w:bookmarkStart w:id="1539" w:name="_Toc173579006"/>
      <w:bookmarkStart w:id="1540" w:name="_Toc484077681"/>
      <w:bookmarkStart w:id="1541" w:name="_Toc153274948"/>
      <w:r>
        <w:rPr>
          <w:b/>
          <w:sz w:val="24"/>
        </w:rPr>
        <w:lastRenderedPageBreak/>
        <w:t>2</w:t>
      </w:r>
      <w:r>
        <w:rPr>
          <w:b/>
          <w:sz w:val="24"/>
        </w:rPr>
        <w:t>、项目经理（注册建造师）简历表</w:t>
      </w:r>
      <w:bookmarkEnd w:id="1534"/>
      <w:bookmarkEnd w:id="1535"/>
      <w:bookmarkEnd w:id="1536"/>
      <w:bookmarkEnd w:id="1537"/>
      <w:bookmarkEnd w:id="1538"/>
      <w:bookmarkEnd w:id="1539"/>
      <w:bookmarkEnd w:id="1540"/>
      <w:bookmarkEnd w:id="1541"/>
    </w:p>
    <w:p w14:paraId="4BDA08F5" w14:textId="77777777" w:rsidR="00170256" w:rsidRDefault="00170256">
      <w:pPr>
        <w:pStyle w:val="26"/>
        <w:rPr>
          <w:u w:val="single"/>
        </w:rPr>
      </w:pPr>
    </w:p>
    <w:p w14:paraId="06967E64" w14:textId="77777777" w:rsidR="00170256" w:rsidRDefault="00782ED2">
      <w:pPr>
        <w:pStyle w:val="26"/>
      </w:pPr>
      <w:r>
        <w:rPr>
          <w:rFonts w:hint="eastAsia"/>
          <w:u w:val="single"/>
        </w:rPr>
        <w:t>（</w:t>
      </w:r>
      <w:r>
        <w:rPr>
          <w:u w:val="single"/>
        </w:rPr>
        <w:t>招标工程项目名称</w:t>
      </w:r>
      <w:r>
        <w:rPr>
          <w:rFonts w:hint="eastAsia"/>
          <w:u w:val="single"/>
        </w:rPr>
        <w:t>）</w:t>
      </w:r>
      <w:r>
        <w:t>工程</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464"/>
        <w:gridCol w:w="1548"/>
        <w:gridCol w:w="328"/>
        <w:gridCol w:w="1219"/>
        <w:gridCol w:w="674"/>
        <w:gridCol w:w="874"/>
        <w:gridCol w:w="711"/>
        <w:gridCol w:w="836"/>
        <w:gridCol w:w="272"/>
        <w:gridCol w:w="1276"/>
      </w:tblGrid>
      <w:tr w:rsidR="00170256" w14:paraId="0A1ABB70" w14:textId="77777777">
        <w:trPr>
          <w:trHeight w:val="600"/>
          <w:jc w:val="center"/>
        </w:trPr>
        <w:tc>
          <w:tcPr>
            <w:tcW w:w="1083" w:type="dxa"/>
            <w:vAlign w:val="center"/>
          </w:tcPr>
          <w:p w14:paraId="567B7E92" w14:textId="77777777" w:rsidR="00170256" w:rsidRDefault="00782ED2">
            <w:pPr>
              <w:jc w:val="center"/>
            </w:pPr>
            <w:r>
              <w:t>姓名</w:t>
            </w:r>
          </w:p>
        </w:tc>
        <w:tc>
          <w:tcPr>
            <w:tcW w:w="2340" w:type="dxa"/>
            <w:gridSpan w:val="3"/>
            <w:vAlign w:val="center"/>
          </w:tcPr>
          <w:p w14:paraId="5AB38260" w14:textId="77777777" w:rsidR="00170256" w:rsidRDefault="00170256">
            <w:pPr>
              <w:jc w:val="center"/>
            </w:pPr>
          </w:p>
        </w:tc>
        <w:tc>
          <w:tcPr>
            <w:tcW w:w="1893" w:type="dxa"/>
            <w:gridSpan w:val="2"/>
            <w:vAlign w:val="center"/>
          </w:tcPr>
          <w:p w14:paraId="339D86D3" w14:textId="77777777" w:rsidR="00170256" w:rsidRDefault="00782ED2">
            <w:pPr>
              <w:jc w:val="center"/>
            </w:pPr>
            <w:r>
              <w:t>性别</w:t>
            </w:r>
          </w:p>
        </w:tc>
        <w:tc>
          <w:tcPr>
            <w:tcW w:w="1585" w:type="dxa"/>
            <w:gridSpan w:val="2"/>
            <w:vAlign w:val="center"/>
          </w:tcPr>
          <w:p w14:paraId="3D4A2059" w14:textId="77777777" w:rsidR="00170256" w:rsidRDefault="00170256">
            <w:pPr>
              <w:jc w:val="center"/>
            </w:pPr>
          </w:p>
        </w:tc>
        <w:tc>
          <w:tcPr>
            <w:tcW w:w="1108" w:type="dxa"/>
            <w:gridSpan w:val="2"/>
            <w:vAlign w:val="center"/>
          </w:tcPr>
          <w:p w14:paraId="5FC7CC0C" w14:textId="77777777" w:rsidR="00170256" w:rsidRDefault="00782ED2">
            <w:pPr>
              <w:jc w:val="center"/>
            </w:pPr>
            <w:r>
              <w:t>年龄</w:t>
            </w:r>
          </w:p>
        </w:tc>
        <w:tc>
          <w:tcPr>
            <w:tcW w:w="1276" w:type="dxa"/>
            <w:vAlign w:val="center"/>
          </w:tcPr>
          <w:p w14:paraId="0EEBE0C6" w14:textId="77777777" w:rsidR="00170256" w:rsidRDefault="00170256">
            <w:pPr>
              <w:jc w:val="center"/>
            </w:pPr>
          </w:p>
        </w:tc>
      </w:tr>
      <w:tr w:rsidR="00170256" w14:paraId="40F42C03" w14:textId="77777777">
        <w:trPr>
          <w:trHeight w:val="623"/>
          <w:jc w:val="center"/>
        </w:trPr>
        <w:tc>
          <w:tcPr>
            <w:tcW w:w="1083" w:type="dxa"/>
            <w:vAlign w:val="center"/>
          </w:tcPr>
          <w:p w14:paraId="3E95714F" w14:textId="77777777" w:rsidR="00170256" w:rsidRDefault="00782ED2">
            <w:pPr>
              <w:jc w:val="center"/>
            </w:pPr>
            <w:r>
              <w:t>职务</w:t>
            </w:r>
          </w:p>
        </w:tc>
        <w:tc>
          <w:tcPr>
            <w:tcW w:w="2340" w:type="dxa"/>
            <w:gridSpan w:val="3"/>
            <w:vAlign w:val="center"/>
          </w:tcPr>
          <w:p w14:paraId="0628B154" w14:textId="77777777" w:rsidR="00170256" w:rsidRDefault="00170256">
            <w:pPr>
              <w:jc w:val="center"/>
            </w:pPr>
          </w:p>
        </w:tc>
        <w:tc>
          <w:tcPr>
            <w:tcW w:w="1893" w:type="dxa"/>
            <w:gridSpan w:val="2"/>
            <w:vAlign w:val="center"/>
          </w:tcPr>
          <w:p w14:paraId="62279DE2" w14:textId="77777777" w:rsidR="00170256" w:rsidRDefault="00782ED2">
            <w:pPr>
              <w:jc w:val="center"/>
            </w:pPr>
            <w:r>
              <w:t>职称</w:t>
            </w:r>
          </w:p>
        </w:tc>
        <w:tc>
          <w:tcPr>
            <w:tcW w:w="1585" w:type="dxa"/>
            <w:gridSpan w:val="2"/>
            <w:vAlign w:val="center"/>
          </w:tcPr>
          <w:p w14:paraId="24E0D40D" w14:textId="77777777" w:rsidR="00170256" w:rsidRDefault="00170256">
            <w:pPr>
              <w:jc w:val="center"/>
            </w:pPr>
          </w:p>
        </w:tc>
        <w:tc>
          <w:tcPr>
            <w:tcW w:w="1108" w:type="dxa"/>
            <w:gridSpan w:val="2"/>
            <w:vAlign w:val="center"/>
          </w:tcPr>
          <w:p w14:paraId="6033AE3E" w14:textId="77777777" w:rsidR="00170256" w:rsidRDefault="00782ED2">
            <w:pPr>
              <w:jc w:val="center"/>
            </w:pPr>
            <w:r>
              <w:t>学历</w:t>
            </w:r>
          </w:p>
        </w:tc>
        <w:tc>
          <w:tcPr>
            <w:tcW w:w="1276" w:type="dxa"/>
            <w:vAlign w:val="center"/>
          </w:tcPr>
          <w:p w14:paraId="39B07137" w14:textId="77777777" w:rsidR="00170256" w:rsidRDefault="00170256">
            <w:pPr>
              <w:jc w:val="center"/>
            </w:pPr>
          </w:p>
        </w:tc>
      </w:tr>
      <w:tr w:rsidR="00170256" w14:paraId="37C7DB55" w14:textId="77777777">
        <w:trPr>
          <w:trHeight w:val="600"/>
          <w:jc w:val="center"/>
        </w:trPr>
        <w:tc>
          <w:tcPr>
            <w:tcW w:w="3423" w:type="dxa"/>
            <w:gridSpan w:val="4"/>
            <w:vAlign w:val="center"/>
          </w:tcPr>
          <w:p w14:paraId="7249518B" w14:textId="77777777" w:rsidR="00170256" w:rsidRDefault="00782ED2">
            <w:pPr>
              <w:jc w:val="center"/>
            </w:pPr>
            <w:r>
              <w:t>参加工作时间</w:t>
            </w:r>
          </w:p>
        </w:tc>
        <w:tc>
          <w:tcPr>
            <w:tcW w:w="1893" w:type="dxa"/>
            <w:gridSpan w:val="2"/>
            <w:vAlign w:val="center"/>
          </w:tcPr>
          <w:p w14:paraId="01CA3544" w14:textId="77777777" w:rsidR="00170256" w:rsidRDefault="00170256">
            <w:pPr>
              <w:jc w:val="center"/>
            </w:pPr>
          </w:p>
        </w:tc>
        <w:tc>
          <w:tcPr>
            <w:tcW w:w="2693" w:type="dxa"/>
            <w:gridSpan w:val="4"/>
            <w:vAlign w:val="center"/>
          </w:tcPr>
          <w:p w14:paraId="456A173E" w14:textId="77777777" w:rsidR="00170256" w:rsidRDefault="00782ED2">
            <w:pPr>
              <w:jc w:val="center"/>
            </w:pPr>
            <w:r>
              <w:t>担任项目经理年限</w:t>
            </w:r>
          </w:p>
        </w:tc>
        <w:tc>
          <w:tcPr>
            <w:tcW w:w="1276" w:type="dxa"/>
            <w:vAlign w:val="center"/>
          </w:tcPr>
          <w:p w14:paraId="120A7F71" w14:textId="77777777" w:rsidR="00170256" w:rsidRDefault="00170256">
            <w:pPr>
              <w:jc w:val="center"/>
            </w:pPr>
          </w:p>
        </w:tc>
      </w:tr>
      <w:tr w:rsidR="00170256" w14:paraId="6169BA3D" w14:textId="77777777">
        <w:trPr>
          <w:cantSplit/>
          <w:trHeight w:val="468"/>
          <w:jc w:val="center"/>
        </w:trPr>
        <w:tc>
          <w:tcPr>
            <w:tcW w:w="3423" w:type="dxa"/>
            <w:gridSpan w:val="4"/>
            <w:vAlign w:val="center"/>
          </w:tcPr>
          <w:p w14:paraId="09361816" w14:textId="77777777" w:rsidR="00170256" w:rsidRDefault="00782ED2">
            <w:pPr>
              <w:jc w:val="center"/>
            </w:pPr>
            <w:r>
              <w:t>项目经理注册证书编号</w:t>
            </w:r>
          </w:p>
        </w:tc>
        <w:tc>
          <w:tcPr>
            <w:tcW w:w="5862" w:type="dxa"/>
            <w:gridSpan w:val="7"/>
            <w:vAlign w:val="center"/>
          </w:tcPr>
          <w:p w14:paraId="7B46AD0D" w14:textId="77777777" w:rsidR="00170256" w:rsidRDefault="00170256">
            <w:pPr>
              <w:jc w:val="center"/>
            </w:pPr>
          </w:p>
        </w:tc>
      </w:tr>
      <w:tr w:rsidR="00170256" w14:paraId="0B5FE4A2" w14:textId="77777777">
        <w:trPr>
          <w:trHeight w:val="620"/>
          <w:jc w:val="center"/>
        </w:trPr>
        <w:tc>
          <w:tcPr>
            <w:tcW w:w="9285" w:type="dxa"/>
            <w:gridSpan w:val="11"/>
            <w:vAlign w:val="center"/>
          </w:tcPr>
          <w:p w14:paraId="301AB35E" w14:textId="77777777" w:rsidR="00170256" w:rsidRDefault="00782ED2">
            <w:pPr>
              <w:jc w:val="center"/>
            </w:pPr>
            <w:r>
              <w:t>在建和已完工程项目情况</w:t>
            </w:r>
          </w:p>
        </w:tc>
      </w:tr>
      <w:tr w:rsidR="00170256" w14:paraId="13870501" w14:textId="77777777">
        <w:trPr>
          <w:trHeight w:val="600"/>
          <w:jc w:val="center"/>
        </w:trPr>
        <w:tc>
          <w:tcPr>
            <w:tcW w:w="1547" w:type="dxa"/>
            <w:gridSpan w:val="2"/>
            <w:vAlign w:val="center"/>
          </w:tcPr>
          <w:p w14:paraId="78D2D944" w14:textId="77777777" w:rsidR="00170256" w:rsidRDefault="00782ED2">
            <w:pPr>
              <w:jc w:val="center"/>
            </w:pPr>
            <w:r>
              <w:t>建设单位</w:t>
            </w:r>
          </w:p>
        </w:tc>
        <w:tc>
          <w:tcPr>
            <w:tcW w:w="1548" w:type="dxa"/>
            <w:vAlign w:val="center"/>
          </w:tcPr>
          <w:p w14:paraId="4BE5EB4E" w14:textId="77777777" w:rsidR="00170256" w:rsidRDefault="00782ED2">
            <w:pPr>
              <w:jc w:val="center"/>
            </w:pPr>
            <w:r>
              <w:t>项目名称</w:t>
            </w:r>
          </w:p>
        </w:tc>
        <w:tc>
          <w:tcPr>
            <w:tcW w:w="1547" w:type="dxa"/>
            <w:gridSpan w:val="2"/>
            <w:vAlign w:val="center"/>
          </w:tcPr>
          <w:p w14:paraId="4E80F4DD" w14:textId="77777777" w:rsidR="00170256" w:rsidRDefault="00782ED2">
            <w:pPr>
              <w:jc w:val="center"/>
            </w:pPr>
            <w:r>
              <w:t>建设规模</w:t>
            </w:r>
          </w:p>
        </w:tc>
        <w:tc>
          <w:tcPr>
            <w:tcW w:w="1548" w:type="dxa"/>
            <w:gridSpan w:val="2"/>
            <w:vAlign w:val="center"/>
          </w:tcPr>
          <w:p w14:paraId="443EA0D8" w14:textId="77777777" w:rsidR="00170256" w:rsidRDefault="00782ED2">
            <w:pPr>
              <w:jc w:val="center"/>
            </w:pPr>
            <w:r>
              <w:t>开、竣工日期</w:t>
            </w:r>
          </w:p>
        </w:tc>
        <w:tc>
          <w:tcPr>
            <w:tcW w:w="1547" w:type="dxa"/>
            <w:gridSpan w:val="2"/>
            <w:vAlign w:val="center"/>
          </w:tcPr>
          <w:p w14:paraId="31AD6127" w14:textId="77777777" w:rsidR="00170256" w:rsidRDefault="00782ED2">
            <w:pPr>
              <w:jc w:val="center"/>
            </w:pPr>
            <w:r>
              <w:t>在建或已完</w:t>
            </w:r>
          </w:p>
        </w:tc>
        <w:tc>
          <w:tcPr>
            <w:tcW w:w="1548" w:type="dxa"/>
            <w:gridSpan w:val="2"/>
            <w:vAlign w:val="center"/>
          </w:tcPr>
          <w:p w14:paraId="6374D11C" w14:textId="77777777" w:rsidR="00170256" w:rsidRDefault="00782ED2">
            <w:pPr>
              <w:jc w:val="center"/>
            </w:pPr>
            <w:r>
              <w:t>工程质量</w:t>
            </w:r>
          </w:p>
        </w:tc>
      </w:tr>
      <w:tr w:rsidR="00170256" w14:paraId="012C5B18" w14:textId="77777777">
        <w:trPr>
          <w:trHeight w:val="541"/>
          <w:jc w:val="center"/>
        </w:trPr>
        <w:tc>
          <w:tcPr>
            <w:tcW w:w="1547" w:type="dxa"/>
            <w:gridSpan w:val="2"/>
            <w:vAlign w:val="center"/>
          </w:tcPr>
          <w:p w14:paraId="3DD7A512" w14:textId="77777777" w:rsidR="00170256" w:rsidRDefault="00170256">
            <w:pPr>
              <w:jc w:val="center"/>
            </w:pPr>
          </w:p>
        </w:tc>
        <w:tc>
          <w:tcPr>
            <w:tcW w:w="1548" w:type="dxa"/>
            <w:vAlign w:val="center"/>
          </w:tcPr>
          <w:p w14:paraId="14E475BD" w14:textId="77777777" w:rsidR="00170256" w:rsidRDefault="00170256">
            <w:pPr>
              <w:jc w:val="center"/>
            </w:pPr>
          </w:p>
        </w:tc>
        <w:tc>
          <w:tcPr>
            <w:tcW w:w="1547" w:type="dxa"/>
            <w:gridSpan w:val="2"/>
            <w:vAlign w:val="center"/>
          </w:tcPr>
          <w:p w14:paraId="1B85911B" w14:textId="77777777" w:rsidR="00170256" w:rsidRDefault="00170256">
            <w:pPr>
              <w:jc w:val="center"/>
            </w:pPr>
          </w:p>
        </w:tc>
        <w:tc>
          <w:tcPr>
            <w:tcW w:w="1548" w:type="dxa"/>
            <w:gridSpan w:val="2"/>
            <w:vAlign w:val="center"/>
          </w:tcPr>
          <w:p w14:paraId="6E1C6A2F" w14:textId="77777777" w:rsidR="00170256" w:rsidRDefault="00170256">
            <w:pPr>
              <w:jc w:val="center"/>
            </w:pPr>
          </w:p>
        </w:tc>
        <w:tc>
          <w:tcPr>
            <w:tcW w:w="1547" w:type="dxa"/>
            <w:gridSpan w:val="2"/>
            <w:vAlign w:val="center"/>
          </w:tcPr>
          <w:p w14:paraId="532281D0" w14:textId="77777777" w:rsidR="00170256" w:rsidRDefault="00170256">
            <w:pPr>
              <w:jc w:val="center"/>
            </w:pPr>
          </w:p>
        </w:tc>
        <w:tc>
          <w:tcPr>
            <w:tcW w:w="1548" w:type="dxa"/>
            <w:gridSpan w:val="2"/>
            <w:vAlign w:val="center"/>
          </w:tcPr>
          <w:p w14:paraId="6DDAE266" w14:textId="77777777" w:rsidR="00170256" w:rsidRDefault="00170256">
            <w:pPr>
              <w:jc w:val="center"/>
            </w:pPr>
          </w:p>
        </w:tc>
      </w:tr>
      <w:tr w:rsidR="00170256" w14:paraId="17162AF5" w14:textId="77777777">
        <w:trPr>
          <w:trHeight w:val="541"/>
          <w:jc w:val="center"/>
        </w:trPr>
        <w:tc>
          <w:tcPr>
            <w:tcW w:w="1547" w:type="dxa"/>
            <w:gridSpan w:val="2"/>
            <w:vAlign w:val="center"/>
          </w:tcPr>
          <w:p w14:paraId="1DAF5AE6" w14:textId="77777777" w:rsidR="00170256" w:rsidRDefault="00170256">
            <w:pPr>
              <w:jc w:val="center"/>
            </w:pPr>
          </w:p>
        </w:tc>
        <w:tc>
          <w:tcPr>
            <w:tcW w:w="1548" w:type="dxa"/>
            <w:vAlign w:val="center"/>
          </w:tcPr>
          <w:p w14:paraId="6B3EDF5A" w14:textId="77777777" w:rsidR="00170256" w:rsidRDefault="00170256">
            <w:pPr>
              <w:jc w:val="center"/>
            </w:pPr>
          </w:p>
        </w:tc>
        <w:tc>
          <w:tcPr>
            <w:tcW w:w="1547" w:type="dxa"/>
            <w:gridSpan w:val="2"/>
            <w:vAlign w:val="center"/>
          </w:tcPr>
          <w:p w14:paraId="660B7512" w14:textId="77777777" w:rsidR="00170256" w:rsidRDefault="00170256">
            <w:pPr>
              <w:jc w:val="center"/>
            </w:pPr>
          </w:p>
        </w:tc>
        <w:tc>
          <w:tcPr>
            <w:tcW w:w="1548" w:type="dxa"/>
            <w:gridSpan w:val="2"/>
            <w:vAlign w:val="center"/>
          </w:tcPr>
          <w:p w14:paraId="60970F06" w14:textId="77777777" w:rsidR="00170256" w:rsidRDefault="00170256">
            <w:pPr>
              <w:jc w:val="center"/>
            </w:pPr>
          </w:p>
        </w:tc>
        <w:tc>
          <w:tcPr>
            <w:tcW w:w="1547" w:type="dxa"/>
            <w:gridSpan w:val="2"/>
            <w:vAlign w:val="center"/>
          </w:tcPr>
          <w:p w14:paraId="1E285111" w14:textId="77777777" w:rsidR="00170256" w:rsidRDefault="00170256">
            <w:pPr>
              <w:jc w:val="center"/>
            </w:pPr>
          </w:p>
        </w:tc>
        <w:tc>
          <w:tcPr>
            <w:tcW w:w="1548" w:type="dxa"/>
            <w:gridSpan w:val="2"/>
            <w:vAlign w:val="center"/>
          </w:tcPr>
          <w:p w14:paraId="0BBAC4A2" w14:textId="77777777" w:rsidR="00170256" w:rsidRDefault="00170256">
            <w:pPr>
              <w:jc w:val="center"/>
            </w:pPr>
          </w:p>
        </w:tc>
      </w:tr>
      <w:tr w:rsidR="00170256" w14:paraId="034C80C3" w14:textId="77777777">
        <w:trPr>
          <w:trHeight w:val="541"/>
          <w:jc w:val="center"/>
        </w:trPr>
        <w:tc>
          <w:tcPr>
            <w:tcW w:w="1547" w:type="dxa"/>
            <w:gridSpan w:val="2"/>
            <w:vAlign w:val="center"/>
          </w:tcPr>
          <w:p w14:paraId="487AC402" w14:textId="77777777" w:rsidR="00170256" w:rsidRDefault="00170256">
            <w:pPr>
              <w:jc w:val="center"/>
            </w:pPr>
          </w:p>
        </w:tc>
        <w:tc>
          <w:tcPr>
            <w:tcW w:w="1548" w:type="dxa"/>
            <w:vAlign w:val="center"/>
          </w:tcPr>
          <w:p w14:paraId="28BE53C0" w14:textId="77777777" w:rsidR="00170256" w:rsidRDefault="00170256">
            <w:pPr>
              <w:jc w:val="center"/>
            </w:pPr>
          </w:p>
        </w:tc>
        <w:tc>
          <w:tcPr>
            <w:tcW w:w="1547" w:type="dxa"/>
            <w:gridSpan w:val="2"/>
            <w:vAlign w:val="center"/>
          </w:tcPr>
          <w:p w14:paraId="289FAA1E" w14:textId="77777777" w:rsidR="00170256" w:rsidRDefault="00170256">
            <w:pPr>
              <w:jc w:val="center"/>
            </w:pPr>
          </w:p>
        </w:tc>
        <w:tc>
          <w:tcPr>
            <w:tcW w:w="1548" w:type="dxa"/>
            <w:gridSpan w:val="2"/>
            <w:vAlign w:val="center"/>
          </w:tcPr>
          <w:p w14:paraId="104E11AD" w14:textId="77777777" w:rsidR="00170256" w:rsidRDefault="00170256">
            <w:pPr>
              <w:jc w:val="center"/>
            </w:pPr>
          </w:p>
        </w:tc>
        <w:tc>
          <w:tcPr>
            <w:tcW w:w="1547" w:type="dxa"/>
            <w:gridSpan w:val="2"/>
            <w:vAlign w:val="center"/>
          </w:tcPr>
          <w:p w14:paraId="1E08C5FC" w14:textId="77777777" w:rsidR="00170256" w:rsidRDefault="00170256">
            <w:pPr>
              <w:jc w:val="center"/>
            </w:pPr>
          </w:p>
        </w:tc>
        <w:tc>
          <w:tcPr>
            <w:tcW w:w="1548" w:type="dxa"/>
            <w:gridSpan w:val="2"/>
            <w:vAlign w:val="center"/>
          </w:tcPr>
          <w:p w14:paraId="51A0077F" w14:textId="77777777" w:rsidR="00170256" w:rsidRDefault="00170256">
            <w:pPr>
              <w:jc w:val="center"/>
            </w:pPr>
          </w:p>
        </w:tc>
      </w:tr>
      <w:tr w:rsidR="00170256" w14:paraId="16E5BDD8" w14:textId="77777777">
        <w:trPr>
          <w:trHeight w:val="549"/>
          <w:jc w:val="center"/>
        </w:trPr>
        <w:tc>
          <w:tcPr>
            <w:tcW w:w="1547" w:type="dxa"/>
            <w:gridSpan w:val="2"/>
            <w:vAlign w:val="center"/>
          </w:tcPr>
          <w:p w14:paraId="28F4625A" w14:textId="77777777" w:rsidR="00170256" w:rsidRDefault="00170256">
            <w:pPr>
              <w:jc w:val="center"/>
            </w:pPr>
          </w:p>
        </w:tc>
        <w:tc>
          <w:tcPr>
            <w:tcW w:w="1548" w:type="dxa"/>
            <w:vAlign w:val="center"/>
          </w:tcPr>
          <w:p w14:paraId="426DE24D" w14:textId="77777777" w:rsidR="00170256" w:rsidRDefault="00170256">
            <w:pPr>
              <w:jc w:val="center"/>
            </w:pPr>
          </w:p>
        </w:tc>
        <w:tc>
          <w:tcPr>
            <w:tcW w:w="1547" w:type="dxa"/>
            <w:gridSpan w:val="2"/>
            <w:vAlign w:val="center"/>
          </w:tcPr>
          <w:p w14:paraId="0C8F7905" w14:textId="77777777" w:rsidR="00170256" w:rsidRDefault="00170256">
            <w:pPr>
              <w:jc w:val="center"/>
            </w:pPr>
          </w:p>
        </w:tc>
        <w:tc>
          <w:tcPr>
            <w:tcW w:w="1548" w:type="dxa"/>
            <w:gridSpan w:val="2"/>
            <w:vAlign w:val="center"/>
          </w:tcPr>
          <w:p w14:paraId="77226E82" w14:textId="77777777" w:rsidR="00170256" w:rsidRDefault="00170256">
            <w:pPr>
              <w:jc w:val="center"/>
            </w:pPr>
          </w:p>
        </w:tc>
        <w:tc>
          <w:tcPr>
            <w:tcW w:w="1547" w:type="dxa"/>
            <w:gridSpan w:val="2"/>
            <w:vAlign w:val="center"/>
          </w:tcPr>
          <w:p w14:paraId="7EF66C2E" w14:textId="77777777" w:rsidR="00170256" w:rsidRDefault="00170256">
            <w:pPr>
              <w:jc w:val="center"/>
            </w:pPr>
          </w:p>
        </w:tc>
        <w:tc>
          <w:tcPr>
            <w:tcW w:w="1548" w:type="dxa"/>
            <w:gridSpan w:val="2"/>
            <w:vAlign w:val="center"/>
          </w:tcPr>
          <w:p w14:paraId="4EA123C3" w14:textId="77777777" w:rsidR="00170256" w:rsidRDefault="00170256">
            <w:pPr>
              <w:jc w:val="center"/>
            </w:pPr>
          </w:p>
        </w:tc>
      </w:tr>
    </w:tbl>
    <w:p w14:paraId="06B0BE52" w14:textId="77777777" w:rsidR="00170256" w:rsidRDefault="00170256">
      <w:pPr>
        <w:spacing w:line="360" w:lineRule="auto"/>
        <w:rPr>
          <w:szCs w:val="21"/>
        </w:rPr>
      </w:pPr>
    </w:p>
    <w:p w14:paraId="458201C4" w14:textId="77777777" w:rsidR="00170256" w:rsidRDefault="00170256">
      <w:pPr>
        <w:spacing w:beforeLines="50" w:before="120"/>
        <w:ind w:firstLineChars="200" w:firstLine="420"/>
        <w:rPr>
          <w:rFonts w:eastAsia="楷体_GB2312"/>
        </w:rPr>
      </w:pPr>
    </w:p>
    <w:p w14:paraId="278A9BF7" w14:textId="77777777" w:rsidR="00170256" w:rsidRDefault="00170256">
      <w:pPr>
        <w:spacing w:line="360" w:lineRule="auto"/>
        <w:ind w:firstLineChars="250" w:firstLine="525"/>
      </w:pPr>
    </w:p>
    <w:p w14:paraId="0B8E0B74" w14:textId="77777777" w:rsidR="00170256" w:rsidRDefault="00170256">
      <w:pPr>
        <w:spacing w:line="360" w:lineRule="auto"/>
        <w:ind w:firstLineChars="250" w:firstLine="525"/>
        <w:sectPr w:rsidR="00170256">
          <w:pgSz w:w="11907" w:h="16840"/>
          <w:pgMar w:top="1440" w:right="1440" w:bottom="1440" w:left="1797" w:header="851" w:footer="851" w:gutter="0"/>
          <w:cols w:space="720"/>
          <w:docGrid w:linePitch="312"/>
        </w:sectPr>
      </w:pPr>
    </w:p>
    <w:p w14:paraId="635A27DF" w14:textId="77777777" w:rsidR="00170256" w:rsidRDefault="00170256">
      <w:pPr>
        <w:spacing w:line="360" w:lineRule="auto"/>
        <w:ind w:firstLineChars="250" w:firstLine="525"/>
      </w:pPr>
    </w:p>
    <w:p w14:paraId="14B881D6" w14:textId="77777777" w:rsidR="00170256" w:rsidRDefault="00782ED2">
      <w:pPr>
        <w:pStyle w:val="26"/>
        <w:jc w:val="center"/>
        <w:rPr>
          <w:b/>
          <w:sz w:val="24"/>
        </w:rPr>
      </w:pPr>
      <w:bookmarkStart w:id="1542" w:name="_Toc173579007"/>
      <w:bookmarkStart w:id="1543" w:name="_Toc484077682"/>
      <w:bookmarkStart w:id="1544" w:name="_Toc511742002"/>
      <w:bookmarkStart w:id="1545" w:name="_Toc172364027"/>
      <w:bookmarkStart w:id="1546" w:name="_Toc153274949"/>
      <w:bookmarkStart w:id="1547" w:name="_Toc536018292"/>
      <w:bookmarkStart w:id="1548" w:name="_Toc389065365"/>
      <w:bookmarkStart w:id="1549" w:name="_Toc251052219"/>
      <w:r>
        <w:rPr>
          <w:b/>
          <w:sz w:val="24"/>
        </w:rPr>
        <w:t>3</w:t>
      </w:r>
      <w:r>
        <w:rPr>
          <w:b/>
          <w:sz w:val="24"/>
        </w:rPr>
        <w:t>、项目技术负责人简历表</w:t>
      </w:r>
      <w:bookmarkEnd w:id="1542"/>
      <w:bookmarkEnd w:id="1543"/>
      <w:bookmarkEnd w:id="1544"/>
      <w:bookmarkEnd w:id="1545"/>
      <w:bookmarkEnd w:id="1546"/>
      <w:bookmarkEnd w:id="1547"/>
      <w:bookmarkEnd w:id="1548"/>
      <w:bookmarkEnd w:id="1549"/>
    </w:p>
    <w:p w14:paraId="0559B0D5" w14:textId="77777777" w:rsidR="00170256" w:rsidRDefault="00170256">
      <w:pPr>
        <w:pStyle w:val="26"/>
        <w:rPr>
          <w:u w:val="single"/>
        </w:rPr>
      </w:pPr>
    </w:p>
    <w:p w14:paraId="5CE196CC" w14:textId="77777777" w:rsidR="00170256" w:rsidRDefault="00782ED2">
      <w:pPr>
        <w:pStyle w:val="26"/>
      </w:pPr>
      <w:r>
        <w:rPr>
          <w:rFonts w:hint="eastAsia"/>
          <w:u w:val="single"/>
        </w:rPr>
        <w:t>（</w:t>
      </w:r>
      <w:r>
        <w:rPr>
          <w:u w:val="single"/>
        </w:rPr>
        <w:t>招标工程项目名称</w:t>
      </w:r>
      <w:r>
        <w:rPr>
          <w:rFonts w:hint="eastAsia"/>
          <w:u w:val="single"/>
        </w:rPr>
        <w:t>）</w:t>
      </w:r>
      <w:r>
        <w:t>工程</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464"/>
        <w:gridCol w:w="1548"/>
        <w:gridCol w:w="328"/>
        <w:gridCol w:w="1219"/>
        <w:gridCol w:w="674"/>
        <w:gridCol w:w="874"/>
        <w:gridCol w:w="711"/>
        <w:gridCol w:w="836"/>
        <w:gridCol w:w="272"/>
        <w:gridCol w:w="1276"/>
      </w:tblGrid>
      <w:tr w:rsidR="00170256" w14:paraId="28841439" w14:textId="77777777">
        <w:trPr>
          <w:trHeight w:val="600"/>
          <w:jc w:val="center"/>
        </w:trPr>
        <w:tc>
          <w:tcPr>
            <w:tcW w:w="1083" w:type="dxa"/>
            <w:vAlign w:val="center"/>
          </w:tcPr>
          <w:p w14:paraId="5562EB85" w14:textId="77777777" w:rsidR="00170256" w:rsidRDefault="00782ED2">
            <w:pPr>
              <w:jc w:val="center"/>
            </w:pPr>
            <w:r>
              <w:t>姓名</w:t>
            </w:r>
          </w:p>
        </w:tc>
        <w:tc>
          <w:tcPr>
            <w:tcW w:w="2340" w:type="dxa"/>
            <w:gridSpan w:val="3"/>
            <w:vAlign w:val="center"/>
          </w:tcPr>
          <w:p w14:paraId="4EF23E3C" w14:textId="77777777" w:rsidR="00170256" w:rsidRDefault="00170256">
            <w:pPr>
              <w:jc w:val="center"/>
            </w:pPr>
          </w:p>
        </w:tc>
        <w:tc>
          <w:tcPr>
            <w:tcW w:w="1893" w:type="dxa"/>
            <w:gridSpan w:val="2"/>
            <w:vAlign w:val="center"/>
          </w:tcPr>
          <w:p w14:paraId="3E4A535F" w14:textId="77777777" w:rsidR="00170256" w:rsidRDefault="00782ED2">
            <w:pPr>
              <w:jc w:val="center"/>
            </w:pPr>
            <w:r>
              <w:t>性别</w:t>
            </w:r>
          </w:p>
        </w:tc>
        <w:tc>
          <w:tcPr>
            <w:tcW w:w="1585" w:type="dxa"/>
            <w:gridSpan w:val="2"/>
            <w:vAlign w:val="center"/>
          </w:tcPr>
          <w:p w14:paraId="446D399B" w14:textId="77777777" w:rsidR="00170256" w:rsidRDefault="00170256">
            <w:pPr>
              <w:jc w:val="center"/>
            </w:pPr>
          </w:p>
        </w:tc>
        <w:tc>
          <w:tcPr>
            <w:tcW w:w="1108" w:type="dxa"/>
            <w:gridSpan w:val="2"/>
            <w:vAlign w:val="center"/>
          </w:tcPr>
          <w:p w14:paraId="2D47BDD6" w14:textId="77777777" w:rsidR="00170256" w:rsidRDefault="00782ED2">
            <w:pPr>
              <w:jc w:val="center"/>
            </w:pPr>
            <w:r>
              <w:t>年龄</w:t>
            </w:r>
          </w:p>
        </w:tc>
        <w:tc>
          <w:tcPr>
            <w:tcW w:w="1276" w:type="dxa"/>
            <w:vAlign w:val="center"/>
          </w:tcPr>
          <w:p w14:paraId="344A7C01" w14:textId="77777777" w:rsidR="00170256" w:rsidRDefault="00170256">
            <w:pPr>
              <w:jc w:val="center"/>
            </w:pPr>
          </w:p>
        </w:tc>
      </w:tr>
      <w:tr w:rsidR="00170256" w14:paraId="3A168072" w14:textId="77777777">
        <w:trPr>
          <w:trHeight w:val="623"/>
          <w:jc w:val="center"/>
        </w:trPr>
        <w:tc>
          <w:tcPr>
            <w:tcW w:w="1083" w:type="dxa"/>
            <w:vAlign w:val="center"/>
          </w:tcPr>
          <w:p w14:paraId="6E088AB9" w14:textId="77777777" w:rsidR="00170256" w:rsidRDefault="00782ED2">
            <w:pPr>
              <w:jc w:val="center"/>
            </w:pPr>
            <w:r>
              <w:t>职务</w:t>
            </w:r>
          </w:p>
        </w:tc>
        <w:tc>
          <w:tcPr>
            <w:tcW w:w="2340" w:type="dxa"/>
            <w:gridSpan w:val="3"/>
            <w:vAlign w:val="center"/>
          </w:tcPr>
          <w:p w14:paraId="58BEC800" w14:textId="77777777" w:rsidR="00170256" w:rsidRDefault="00170256">
            <w:pPr>
              <w:jc w:val="center"/>
            </w:pPr>
          </w:p>
        </w:tc>
        <w:tc>
          <w:tcPr>
            <w:tcW w:w="1893" w:type="dxa"/>
            <w:gridSpan w:val="2"/>
            <w:vAlign w:val="center"/>
          </w:tcPr>
          <w:p w14:paraId="2A0B9E50" w14:textId="77777777" w:rsidR="00170256" w:rsidRDefault="00782ED2">
            <w:pPr>
              <w:jc w:val="center"/>
            </w:pPr>
            <w:r>
              <w:t>职称</w:t>
            </w:r>
          </w:p>
        </w:tc>
        <w:tc>
          <w:tcPr>
            <w:tcW w:w="1585" w:type="dxa"/>
            <w:gridSpan w:val="2"/>
            <w:vAlign w:val="center"/>
          </w:tcPr>
          <w:p w14:paraId="1AC535A3" w14:textId="77777777" w:rsidR="00170256" w:rsidRDefault="00170256">
            <w:pPr>
              <w:jc w:val="center"/>
            </w:pPr>
          </w:p>
        </w:tc>
        <w:tc>
          <w:tcPr>
            <w:tcW w:w="1108" w:type="dxa"/>
            <w:gridSpan w:val="2"/>
            <w:vAlign w:val="center"/>
          </w:tcPr>
          <w:p w14:paraId="1AA76823" w14:textId="77777777" w:rsidR="00170256" w:rsidRDefault="00782ED2">
            <w:pPr>
              <w:jc w:val="center"/>
            </w:pPr>
            <w:r>
              <w:t>学历</w:t>
            </w:r>
          </w:p>
        </w:tc>
        <w:tc>
          <w:tcPr>
            <w:tcW w:w="1276" w:type="dxa"/>
            <w:vAlign w:val="center"/>
          </w:tcPr>
          <w:p w14:paraId="2352C9DA" w14:textId="77777777" w:rsidR="00170256" w:rsidRDefault="00170256">
            <w:pPr>
              <w:jc w:val="center"/>
            </w:pPr>
          </w:p>
        </w:tc>
      </w:tr>
      <w:tr w:rsidR="00170256" w14:paraId="1994E751" w14:textId="77777777">
        <w:trPr>
          <w:trHeight w:val="600"/>
          <w:jc w:val="center"/>
        </w:trPr>
        <w:tc>
          <w:tcPr>
            <w:tcW w:w="3423" w:type="dxa"/>
            <w:gridSpan w:val="4"/>
            <w:vAlign w:val="center"/>
          </w:tcPr>
          <w:p w14:paraId="0C4A5D80" w14:textId="77777777" w:rsidR="00170256" w:rsidRDefault="00782ED2">
            <w:pPr>
              <w:jc w:val="center"/>
            </w:pPr>
            <w:r>
              <w:t>参加工作时间</w:t>
            </w:r>
          </w:p>
        </w:tc>
        <w:tc>
          <w:tcPr>
            <w:tcW w:w="1893" w:type="dxa"/>
            <w:gridSpan w:val="2"/>
            <w:vAlign w:val="center"/>
          </w:tcPr>
          <w:p w14:paraId="1BF1A0F0" w14:textId="77777777" w:rsidR="00170256" w:rsidRDefault="00170256">
            <w:pPr>
              <w:jc w:val="center"/>
            </w:pPr>
          </w:p>
        </w:tc>
        <w:tc>
          <w:tcPr>
            <w:tcW w:w="2693" w:type="dxa"/>
            <w:gridSpan w:val="4"/>
            <w:vAlign w:val="center"/>
          </w:tcPr>
          <w:p w14:paraId="1FB7DBD3" w14:textId="77777777" w:rsidR="00170256" w:rsidRDefault="00782ED2">
            <w:pPr>
              <w:jc w:val="center"/>
            </w:pPr>
            <w:r>
              <w:t>担任</w:t>
            </w:r>
            <w:r>
              <w:rPr>
                <w:rFonts w:hint="eastAsia"/>
              </w:rPr>
              <w:t>技术负责人</w:t>
            </w:r>
            <w:r>
              <w:t>年限</w:t>
            </w:r>
          </w:p>
        </w:tc>
        <w:tc>
          <w:tcPr>
            <w:tcW w:w="1276" w:type="dxa"/>
            <w:vAlign w:val="center"/>
          </w:tcPr>
          <w:p w14:paraId="6B78EFD0" w14:textId="77777777" w:rsidR="00170256" w:rsidRDefault="00170256">
            <w:pPr>
              <w:jc w:val="center"/>
            </w:pPr>
          </w:p>
        </w:tc>
      </w:tr>
      <w:tr w:rsidR="00170256" w14:paraId="001190BC" w14:textId="77777777">
        <w:trPr>
          <w:trHeight w:val="620"/>
          <w:jc w:val="center"/>
        </w:trPr>
        <w:tc>
          <w:tcPr>
            <w:tcW w:w="9285" w:type="dxa"/>
            <w:gridSpan w:val="11"/>
            <w:vAlign w:val="center"/>
          </w:tcPr>
          <w:p w14:paraId="007ABF82" w14:textId="77777777" w:rsidR="00170256" w:rsidRDefault="00782ED2">
            <w:pPr>
              <w:jc w:val="center"/>
            </w:pPr>
            <w:r>
              <w:t>在建和已完工程项目情况</w:t>
            </w:r>
          </w:p>
        </w:tc>
      </w:tr>
      <w:tr w:rsidR="00170256" w14:paraId="472C00CE" w14:textId="77777777">
        <w:trPr>
          <w:trHeight w:val="600"/>
          <w:jc w:val="center"/>
        </w:trPr>
        <w:tc>
          <w:tcPr>
            <w:tcW w:w="1547" w:type="dxa"/>
            <w:gridSpan w:val="2"/>
            <w:vAlign w:val="center"/>
          </w:tcPr>
          <w:p w14:paraId="3CEA19BF" w14:textId="77777777" w:rsidR="00170256" w:rsidRDefault="00782ED2">
            <w:pPr>
              <w:jc w:val="center"/>
            </w:pPr>
            <w:r>
              <w:t>建设单位</w:t>
            </w:r>
          </w:p>
        </w:tc>
        <w:tc>
          <w:tcPr>
            <w:tcW w:w="1548" w:type="dxa"/>
            <w:vAlign w:val="center"/>
          </w:tcPr>
          <w:p w14:paraId="7BEA821F" w14:textId="77777777" w:rsidR="00170256" w:rsidRDefault="00782ED2">
            <w:pPr>
              <w:jc w:val="center"/>
            </w:pPr>
            <w:r>
              <w:t>项目名称</w:t>
            </w:r>
          </w:p>
        </w:tc>
        <w:tc>
          <w:tcPr>
            <w:tcW w:w="1547" w:type="dxa"/>
            <w:gridSpan w:val="2"/>
            <w:vAlign w:val="center"/>
          </w:tcPr>
          <w:p w14:paraId="6E8EC8C2" w14:textId="77777777" w:rsidR="00170256" w:rsidRDefault="00782ED2">
            <w:pPr>
              <w:jc w:val="center"/>
            </w:pPr>
            <w:r>
              <w:t>建设规模</w:t>
            </w:r>
          </w:p>
        </w:tc>
        <w:tc>
          <w:tcPr>
            <w:tcW w:w="1548" w:type="dxa"/>
            <w:gridSpan w:val="2"/>
            <w:vAlign w:val="center"/>
          </w:tcPr>
          <w:p w14:paraId="76B8B116" w14:textId="77777777" w:rsidR="00170256" w:rsidRDefault="00782ED2">
            <w:pPr>
              <w:jc w:val="center"/>
            </w:pPr>
            <w:r>
              <w:t>开、竣工日期</w:t>
            </w:r>
          </w:p>
        </w:tc>
        <w:tc>
          <w:tcPr>
            <w:tcW w:w="1547" w:type="dxa"/>
            <w:gridSpan w:val="2"/>
            <w:vAlign w:val="center"/>
          </w:tcPr>
          <w:p w14:paraId="266E8783" w14:textId="77777777" w:rsidR="00170256" w:rsidRDefault="00782ED2">
            <w:pPr>
              <w:jc w:val="center"/>
            </w:pPr>
            <w:r>
              <w:t>在建或已完</w:t>
            </w:r>
          </w:p>
        </w:tc>
        <w:tc>
          <w:tcPr>
            <w:tcW w:w="1548" w:type="dxa"/>
            <w:gridSpan w:val="2"/>
            <w:vAlign w:val="center"/>
          </w:tcPr>
          <w:p w14:paraId="7951836E" w14:textId="77777777" w:rsidR="00170256" w:rsidRDefault="00782ED2">
            <w:pPr>
              <w:jc w:val="center"/>
            </w:pPr>
            <w:r>
              <w:t>工程质量</w:t>
            </w:r>
          </w:p>
        </w:tc>
      </w:tr>
      <w:tr w:rsidR="00170256" w14:paraId="46E266BD" w14:textId="77777777">
        <w:trPr>
          <w:trHeight w:val="541"/>
          <w:jc w:val="center"/>
        </w:trPr>
        <w:tc>
          <w:tcPr>
            <w:tcW w:w="1547" w:type="dxa"/>
            <w:gridSpan w:val="2"/>
            <w:vAlign w:val="center"/>
          </w:tcPr>
          <w:p w14:paraId="7E27C3C3" w14:textId="77777777" w:rsidR="00170256" w:rsidRDefault="00170256">
            <w:pPr>
              <w:jc w:val="center"/>
            </w:pPr>
          </w:p>
        </w:tc>
        <w:tc>
          <w:tcPr>
            <w:tcW w:w="1548" w:type="dxa"/>
            <w:vAlign w:val="center"/>
          </w:tcPr>
          <w:p w14:paraId="568E0361" w14:textId="77777777" w:rsidR="00170256" w:rsidRDefault="00170256">
            <w:pPr>
              <w:jc w:val="center"/>
            </w:pPr>
          </w:p>
        </w:tc>
        <w:tc>
          <w:tcPr>
            <w:tcW w:w="1547" w:type="dxa"/>
            <w:gridSpan w:val="2"/>
            <w:vAlign w:val="center"/>
          </w:tcPr>
          <w:p w14:paraId="21247DAD" w14:textId="77777777" w:rsidR="00170256" w:rsidRDefault="00170256">
            <w:pPr>
              <w:jc w:val="center"/>
            </w:pPr>
          </w:p>
        </w:tc>
        <w:tc>
          <w:tcPr>
            <w:tcW w:w="1548" w:type="dxa"/>
            <w:gridSpan w:val="2"/>
            <w:vAlign w:val="center"/>
          </w:tcPr>
          <w:p w14:paraId="0FF61CBC" w14:textId="77777777" w:rsidR="00170256" w:rsidRDefault="00170256">
            <w:pPr>
              <w:jc w:val="center"/>
            </w:pPr>
          </w:p>
        </w:tc>
        <w:tc>
          <w:tcPr>
            <w:tcW w:w="1547" w:type="dxa"/>
            <w:gridSpan w:val="2"/>
            <w:vAlign w:val="center"/>
          </w:tcPr>
          <w:p w14:paraId="6FB90554" w14:textId="77777777" w:rsidR="00170256" w:rsidRDefault="00170256">
            <w:pPr>
              <w:jc w:val="center"/>
            </w:pPr>
          </w:p>
        </w:tc>
        <w:tc>
          <w:tcPr>
            <w:tcW w:w="1548" w:type="dxa"/>
            <w:gridSpan w:val="2"/>
            <w:vAlign w:val="center"/>
          </w:tcPr>
          <w:p w14:paraId="280E47BA" w14:textId="77777777" w:rsidR="00170256" w:rsidRDefault="00170256">
            <w:pPr>
              <w:jc w:val="center"/>
            </w:pPr>
          </w:p>
        </w:tc>
      </w:tr>
      <w:tr w:rsidR="00170256" w14:paraId="048F1B1F" w14:textId="77777777">
        <w:trPr>
          <w:trHeight w:val="541"/>
          <w:jc w:val="center"/>
        </w:trPr>
        <w:tc>
          <w:tcPr>
            <w:tcW w:w="1547" w:type="dxa"/>
            <w:gridSpan w:val="2"/>
            <w:vAlign w:val="center"/>
          </w:tcPr>
          <w:p w14:paraId="768C3507" w14:textId="77777777" w:rsidR="00170256" w:rsidRDefault="00170256">
            <w:pPr>
              <w:jc w:val="center"/>
            </w:pPr>
          </w:p>
        </w:tc>
        <w:tc>
          <w:tcPr>
            <w:tcW w:w="1548" w:type="dxa"/>
            <w:vAlign w:val="center"/>
          </w:tcPr>
          <w:p w14:paraId="7BDB3B9C" w14:textId="77777777" w:rsidR="00170256" w:rsidRDefault="00170256">
            <w:pPr>
              <w:jc w:val="center"/>
            </w:pPr>
          </w:p>
        </w:tc>
        <w:tc>
          <w:tcPr>
            <w:tcW w:w="1547" w:type="dxa"/>
            <w:gridSpan w:val="2"/>
            <w:vAlign w:val="center"/>
          </w:tcPr>
          <w:p w14:paraId="248AC96F" w14:textId="77777777" w:rsidR="00170256" w:rsidRDefault="00170256">
            <w:pPr>
              <w:jc w:val="center"/>
            </w:pPr>
          </w:p>
        </w:tc>
        <w:tc>
          <w:tcPr>
            <w:tcW w:w="1548" w:type="dxa"/>
            <w:gridSpan w:val="2"/>
            <w:vAlign w:val="center"/>
          </w:tcPr>
          <w:p w14:paraId="7B5E613E" w14:textId="77777777" w:rsidR="00170256" w:rsidRDefault="00170256">
            <w:pPr>
              <w:jc w:val="center"/>
            </w:pPr>
          </w:p>
        </w:tc>
        <w:tc>
          <w:tcPr>
            <w:tcW w:w="1547" w:type="dxa"/>
            <w:gridSpan w:val="2"/>
            <w:vAlign w:val="center"/>
          </w:tcPr>
          <w:p w14:paraId="6EC57105" w14:textId="77777777" w:rsidR="00170256" w:rsidRDefault="00170256">
            <w:pPr>
              <w:jc w:val="center"/>
            </w:pPr>
          </w:p>
        </w:tc>
        <w:tc>
          <w:tcPr>
            <w:tcW w:w="1548" w:type="dxa"/>
            <w:gridSpan w:val="2"/>
            <w:vAlign w:val="center"/>
          </w:tcPr>
          <w:p w14:paraId="278DC36E" w14:textId="77777777" w:rsidR="00170256" w:rsidRDefault="00170256">
            <w:pPr>
              <w:jc w:val="center"/>
            </w:pPr>
          </w:p>
        </w:tc>
      </w:tr>
      <w:tr w:rsidR="00170256" w14:paraId="6A2AA28A" w14:textId="77777777">
        <w:trPr>
          <w:trHeight w:val="541"/>
          <w:jc w:val="center"/>
        </w:trPr>
        <w:tc>
          <w:tcPr>
            <w:tcW w:w="1547" w:type="dxa"/>
            <w:gridSpan w:val="2"/>
            <w:vAlign w:val="center"/>
          </w:tcPr>
          <w:p w14:paraId="011024AB" w14:textId="77777777" w:rsidR="00170256" w:rsidRDefault="00170256">
            <w:pPr>
              <w:jc w:val="center"/>
            </w:pPr>
          </w:p>
        </w:tc>
        <w:tc>
          <w:tcPr>
            <w:tcW w:w="1548" w:type="dxa"/>
            <w:vAlign w:val="center"/>
          </w:tcPr>
          <w:p w14:paraId="635B74A2" w14:textId="77777777" w:rsidR="00170256" w:rsidRDefault="00170256">
            <w:pPr>
              <w:jc w:val="center"/>
            </w:pPr>
          </w:p>
        </w:tc>
        <w:tc>
          <w:tcPr>
            <w:tcW w:w="1547" w:type="dxa"/>
            <w:gridSpan w:val="2"/>
            <w:vAlign w:val="center"/>
          </w:tcPr>
          <w:p w14:paraId="469653C1" w14:textId="77777777" w:rsidR="00170256" w:rsidRDefault="00170256">
            <w:pPr>
              <w:jc w:val="center"/>
            </w:pPr>
          </w:p>
        </w:tc>
        <w:tc>
          <w:tcPr>
            <w:tcW w:w="1548" w:type="dxa"/>
            <w:gridSpan w:val="2"/>
            <w:vAlign w:val="center"/>
          </w:tcPr>
          <w:p w14:paraId="1017DD72" w14:textId="77777777" w:rsidR="00170256" w:rsidRDefault="00170256">
            <w:pPr>
              <w:jc w:val="center"/>
            </w:pPr>
          </w:p>
        </w:tc>
        <w:tc>
          <w:tcPr>
            <w:tcW w:w="1547" w:type="dxa"/>
            <w:gridSpan w:val="2"/>
            <w:vAlign w:val="center"/>
          </w:tcPr>
          <w:p w14:paraId="7E971914" w14:textId="77777777" w:rsidR="00170256" w:rsidRDefault="00170256">
            <w:pPr>
              <w:jc w:val="center"/>
            </w:pPr>
          </w:p>
        </w:tc>
        <w:tc>
          <w:tcPr>
            <w:tcW w:w="1548" w:type="dxa"/>
            <w:gridSpan w:val="2"/>
            <w:vAlign w:val="center"/>
          </w:tcPr>
          <w:p w14:paraId="05AA1D17" w14:textId="77777777" w:rsidR="00170256" w:rsidRDefault="00170256">
            <w:pPr>
              <w:jc w:val="center"/>
            </w:pPr>
          </w:p>
        </w:tc>
      </w:tr>
      <w:tr w:rsidR="00170256" w14:paraId="1E44844E" w14:textId="77777777">
        <w:trPr>
          <w:trHeight w:val="549"/>
          <w:jc w:val="center"/>
        </w:trPr>
        <w:tc>
          <w:tcPr>
            <w:tcW w:w="1547" w:type="dxa"/>
            <w:gridSpan w:val="2"/>
            <w:vAlign w:val="center"/>
          </w:tcPr>
          <w:p w14:paraId="00AA8844" w14:textId="77777777" w:rsidR="00170256" w:rsidRDefault="00170256">
            <w:pPr>
              <w:jc w:val="center"/>
            </w:pPr>
          </w:p>
        </w:tc>
        <w:tc>
          <w:tcPr>
            <w:tcW w:w="1548" w:type="dxa"/>
            <w:vAlign w:val="center"/>
          </w:tcPr>
          <w:p w14:paraId="293A3D0C" w14:textId="77777777" w:rsidR="00170256" w:rsidRDefault="00170256">
            <w:pPr>
              <w:jc w:val="center"/>
            </w:pPr>
          </w:p>
        </w:tc>
        <w:tc>
          <w:tcPr>
            <w:tcW w:w="1547" w:type="dxa"/>
            <w:gridSpan w:val="2"/>
            <w:vAlign w:val="center"/>
          </w:tcPr>
          <w:p w14:paraId="3A44AC82" w14:textId="77777777" w:rsidR="00170256" w:rsidRDefault="00170256">
            <w:pPr>
              <w:jc w:val="center"/>
            </w:pPr>
          </w:p>
        </w:tc>
        <w:tc>
          <w:tcPr>
            <w:tcW w:w="1548" w:type="dxa"/>
            <w:gridSpan w:val="2"/>
            <w:vAlign w:val="center"/>
          </w:tcPr>
          <w:p w14:paraId="779AD093" w14:textId="77777777" w:rsidR="00170256" w:rsidRDefault="00170256">
            <w:pPr>
              <w:jc w:val="center"/>
            </w:pPr>
          </w:p>
        </w:tc>
        <w:tc>
          <w:tcPr>
            <w:tcW w:w="1547" w:type="dxa"/>
            <w:gridSpan w:val="2"/>
            <w:vAlign w:val="center"/>
          </w:tcPr>
          <w:p w14:paraId="09409BBB" w14:textId="77777777" w:rsidR="00170256" w:rsidRDefault="00170256">
            <w:pPr>
              <w:jc w:val="center"/>
            </w:pPr>
          </w:p>
        </w:tc>
        <w:tc>
          <w:tcPr>
            <w:tcW w:w="1548" w:type="dxa"/>
            <w:gridSpan w:val="2"/>
            <w:vAlign w:val="center"/>
          </w:tcPr>
          <w:p w14:paraId="0EA30005" w14:textId="77777777" w:rsidR="00170256" w:rsidRDefault="00170256">
            <w:pPr>
              <w:jc w:val="center"/>
            </w:pPr>
          </w:p>
        </w:tc>
      </w:tr>
    </w:tbl>
    <w:p w14:paraId="45945890" w14:textId="77777777" w:rsidR="00170256" w:rsidRDefault="00170256">
      <w:pPr>
        <w:spacing w:line="360" w:lineRule="auto"/>
        <w:rPr>
          <w:szCs w:val="21"/>
        </w:rPr>
      </w:pPr>
    </w:p>
    <w:p w14:paraId="671656F0" w14:textId="77777777" w:rsidR="00170256" w:rsidRDefault="00170256">
      <w:pPr>
        <w:spacing w:line="360" w:lineRule="auto"/>
        <w:ind w:firstLineChars="200" w:firstLine="420"/>
        <w:rPr>
          <w:rFonts w:eastAsia="楷体_GB2312"/>
        </w:rPr>
      </w:pPr>
    </w:p>
    <w:p w14:paraId="5F123217" w14:textId="77777777" w:rsidR="00170256" w:rsidRDefault="00170256">
      <w:pPr>
        <w:rPr>
          <w:rFonts w:eastAsia="楷体_GB2312"/>
        </w:rPr>
      </w:pPr>
    </w:p>
    <w:p w14:paraId="581894B0" w14:textId="77777777" w:rsidR="00170256" w:rsidRDefault="00170256">
      <w:pPr>
        <w:spacing w:line="460" w:lineRule="exact"/>
        <w:rPr>
          <w:rFonts w:eastAsia="楷体_GB2312"/>
        </w:rPr>
      </w:pPr>
    </w:p>
    <w:p w14:paraId="420D1933" w14:textId="77777777" w:rsidR="00170256" w:rsidRDefault="00170256"/>
    <w:p w14:paraId="0B8C9DA3" w14:textId="77777777" w:rsidR="00170256" w:rsidRDefault="00170256"/>
    <w:p w14:paraId="2C881D1B" w14:textId="77777777" w:rsidR="00170256" w:rsidRDefault="00170256"/>
    <w:p w14:paraId="7CD152B2" w14:textId="77777777" w:rsidR="00170256" w:rsidRDefault="00170256"/>
    <w:p w14:paraId="055E7838" w14:textId="77777777" w:rsidR="00170256" w:rsidRDefault="00170256"/>
    <w:p w14:paraId="1436B212" w14:textId="77777777" w:rsidR="00170256" w:rsidRDefault="00170256">
      <w:pPr>
        <w:jc w:val="center"/>
        <w:rPr>
          <w:sz w:val="32"/>
          <w:szCs w:val="32"/>
          <w:u w:val="single"/>
        </w:rPr>
        <w:sectPr w:rsidR="00170256">
          <w:pgSz w:w="11906" w:h="16838"/>
          <w:pgMar w:top="1440" w:right="1800" w:bottom="1440" w:left="1800" w:header="851" w:footer="992" w:gutter="0"/>
          <w:cols w:space="720"/>
          <w:docGrid w:type="lines" w:linePitch="312"/>
        </w:sectPr>
      </w:pPr>
    </w:p>
    <w:p w14:paraId="115A1916" w14:textId="77777777" w:rsidR="00170256" w:rsidRDefault="00782ED2">
      <w:pPr>
        <w:jc w:val="center"/>
        <w:rPr>
          <w:sz w:val="28"/>
          <w:szCs w:val="28"/>
        </w:rPr>
      </w:pPr>
      <w:r>
        <w:rPr>
          <w:sz w:val="28"/>
          <w:szCs w:val="28"/>
        </w:rPr>
        <w:lastRenderedPageBreak/>
        <w:t>（项目名称）施工招标</w:t>
      </w:r>
    </w:p>
    <w:p w14:paraId="48810B7A" w14:textId="77777777" w:rsidR="00170256" w:rsidRDefault="00170256">
      <w:pPr>
        <w:jc w:val="center"/>
        <w:rPr>
          <w:sz w:val="28"/>
          <w:szCs w:val="28"/>
        </w:rPr>
      </w:pPr>
    </w:p>
    <w:p w14:paraId="19A220CA" w14:textId="77777777" w:rsidR="00170256" w:rsidRDefault="00782ED2">
      <w:pPr>
        <w:spacing w:beforeLines="100" w:before="312"/>
        <w:jc w:val="center"/>
        <w:rPr>
          <w:sz w:val="52"/>
          <w:szCs w:val="52"/>
        </w:rPr>
      </w:pPr>
      <w:r>
        <w:rPr>
          <w:sz w:val="52"/>
          <w:szCs w:val="52"/>
        </w:rPr>
        <w:t>投标文件</w:t>
      </w:r>
    </w:p>
    <w:p w14:paraId="7BD09436" w14:textId="77777777" w:rsidR="00170256" w:rsidRDefault="00170256">
      <w:pPr>
        <w:jc w:val="center"/>
        <w:rPr>
          <w:sz w:val="32"/>
          <w:szCs w:val="32"/>
        </w:rPr>
      </w:pPr>
    </w:p>
    <w:p w14:paraId="0BD2C99E" w14:textId="77777777" w:rsidR="00170256" w:rsidRDefault="00170256">
      <w:pPr>
        <w:jc w:val="center"/>
        <w:rPr>
          <w:sz w:val="32"/>
          <w:szCs w:val="32"/>
        </w:rPr>
      </w:pPr>
    </w:p>
    <w:p w14:paraId="308D5863" w14:textId="77777777" w:rsidR="00170256" w:rsidRDefault="00170256">
      <w:pPr>
        <w:jc w:val="center"/>
        <w:rPr>
          <w:sz w:val="32"/>
          <w:szCs w:val="32"/>
        </w:rPr>
      </w:pPr>
    </w:p>
    <w:p w14:paraId="3984AB54" w14:textId="77777777" w:rsidR="00170256" w:rsidRDefault="00170256">
      <w:pPr>
        <w:jc w:val="center"/>
        <w:rPr>
          <w:sz w:val="32"/>
          <w:szCs w:val="32"/>
        </w:rPr>
      </w:pPr>
    </w:p>
    <w:p w14:paraId="31AD756E" w14:textId="77777777" w:rsidR="00170256" w:rsidRDefault="00782ED2">
      <w:pPr>
        <w:spacing w:line="360" w:lineRule="auto"/>
        <w:ind w:firstLineChars="850" w:firstLine="2380"/>
        <w:rPr>
          <w:sz w:val="28"/>
          <w:szCs w:val="28"/>
          <w:u w:val="single"/>
        </w:rPr>
      </w:pPr>
      <w:r>
        <w:rPr>
          <w:sz w:val="28"/>
          <w:szCs w:val="28"/>
        </w:rPr>
        <w:t>项目</w:t>
      </w:r>
      <w:r>
        <w:rPr>
          <w:rFonts w:hint="eastAsia"/>
          <w:sz w:val="28"/>
          <w:szCs w:val="28"/>
        </w:rPr>
        <w:t>招标</w:t>
      </w:r>
      <w:r>
        <w:rPr>
          <w:sz w:val="28"/>
          <w:szCs w:val="28"/>
        </w:rPr>
        <w:t>编号：</w:t>
      </w:r>
    </w:p>
    <w:p w14:paraId="667ED47A" w14:textId="77777777" w:rsidR="00170256" w:rsidRDefault="00170256">
      <w:pPr>
        <w:jc w:val="center"/>
        <w:rPr>
          <w:sz w:val="32"/>
          <w:szCs w:val="32"/>
        </w:rPr>
      </w:pPr>
    </w:p>
    <w:p w14:paraId="2AAA2C28" w14:textId="77777777" w:rsidR="00170256" w:rsidRDefault="00782ED2">
      <w:pPr>
        <w:jc w:val="center"/>
        <w:rPr>
          <w:sz w:val="32"/>
          <w:szCs w:val="32"/>
        </w:rPr>
      </w:pPr>
      <w:r>
        <w:rPr>
          <w:sz w:val="32"/>
          <w:szCs w:val="32"/>
        </w:rPr>
        <w:t>（正本</w:t>
      </w:r>
      <w:r>
        <w:rPr>
          <w:sz w:val="32"/>
          <w:szCs w:val="32"/>
        </w:rPr>
        <w:t>/</w:t>
      </w:r>
      <w:r>
        <w:rPr>
          <w:sz w:val="32"/>
          <w:szCs w:val="32"/>
        </w:rPr>
        <w:t>副本）</w:t>
      </w:r>
    </w:p>
    <w:p w14:paraId="5D6CBA38" w14:textId="77777777" w:rsidR="00170256" w:rsidRDefault="00170256">
      <w:pPr>
        <w:rPr>
          <w:sz w:val="32"/>
          <w:szCs w:val="32"/>
        </w:rPr>
      </w:pPr>
    </w:p>
    <w:p w14:paraId="2F30DF52" w14:textId="77777777" w:rsidR="00170256" w:rsidRDefault="00170256">
      <w:pPr>
        <w:jc w:val="center"/>
        <w:rPr>
          <w:sz w:val="32"/>
          <w:szCs w:val="32"/>
        </w:rPr>
      </w:pPr>
    </w:p>
    <w:p w14:paraId="00F412A0" w14:textId="77777777" w:rsidR="00170256" w:rsidRDefault="00170256">
      <w:pPr>
        <w:jc w:val="center"/>
        <w:rPr>
          <w:sz w:val="32"/>
          <w:szCs w:val="32"/>
        </w:rPr>
      </w:pPr>
    </w:p>
    <w:p w14:paraId="2E7B42B1" w14:textId="77777777" w:rsidR="00170256" w:rsidRDefault="00782ED2">
      <w:pPr>
        <w:spacing w:line="360" w:lineRule="auto"/>
        <w:ind w:firstLineChars="450" w:firstLine="1260"/>
        <w:rPr>
          <w:sz w:val="28"/>
          <w:szCs w:val="28"/>
        </w:rPr>
      </w:pPr>
      <w:r>
        <w:rPr>
          <w:sz w:val="28"/>
          <w:szCs w:val="28"/>
        </w:rPr>
        <w:t>投标内容：</w:t>
      </w:r>
      <w:r>
        <w:rPr>
          <w:sz w:val="28"/>
          <w:szCs w:val="28"/>
          <w:u w:val="single"/>
        </w:rPr>
        <w:t>企业信誉实力部分</w:t>
      </w:r>
    </w:p>
    <w:p w14:paraId="49BA4D7A" w14:textId="77777777" w:rsidR="00170256" w:rsidRDefault="00782ED2">
      <w:pPr>
        <w:spacing w:line="360" w:lineRule="auto"/>
        <w:ind w:firstLineChars="450" w:firstLine="1260"/>
        <w:rPr>
          <w:sz w:val="28"/>
          <w:szCs w:val="28"/>
        </w:rPr>
      </w:pPr>
      <w:r>
        <w:rPr>
          <w:sz w:val="28"/>
          <w:szCs w:val="28"/>
        </w:rPr>
        <w:t>投标人：（盖单位章）</w:t>
      </w:r>
    </w:p>
    <w:p w14:paraId="0B3B2A1C" w14:textId="77777777" w:rsidR="00170256" w:rsidRDefault="00782ED2">
      <w:pPr>
        <w:spacing w:line="360" w:lineRule="auto"/>
        <w:ind w:firstLineChars="450" w:firstLine="1260"/>
        <w:rPr>
          <w:sz w:val="28"/>
          <w:szCs w:val="28"/>
        </w:rPr>
      </w:pPr>
      <w:r>
        <w:rPr>
          <w:sz w:val="28"/>
          <w:szCs w:val="28"/>
        </w:rPr>
        <w:t>法定代表人或其委托代理人：（签字</w:t>
      </w:r>
      <w:r>
        <w:rPr>
          <w:rFonts w:hint="eastAsia"/>
          <w:sz w:val="28"/>
          <w:szCs w:val="28"/>
        </w:rPr>
        <w:t>或盖章</w:t>
      </w:r>
      <w:r>
        <w:rPr>
          <w:sz w:val="28"/>
          <w:szCs w:val="28"/>
        </w:rPr>
        <w:t>）</w:t>
      </w:r>
    </w:p>
    <w:p w14:paraId="77CB3BCD" w14:textId="77777777" w:rsidR="00170256" w:rsidRDefault="00170256">
      <w:pPr>
        <w:spacing w:line="360" w:lineRule="auto"/>
        <w:ind w:firstLineChars="450" w:firstLine="1260"/>
        <w:rPr>
          <w:sz w:val="28"/>
          <w:szCs w:val="28"/>
        </w:rPr>
      </w:pPr>
    </w:p>
    <w:p w14:paraId="4AC21A30" w14:textId="77777777" w:rsidR="00170256" w:rsidRDefault="00782ED2">
      <w:pPr>
        <w:jc w:val="center"/>
        <w:rPr>
          <w:sz w:val="28"/>
          <w:szCs w:val="28"/>
        </w:rPr>
      </w:pPr>
      <w:r>
        <w:rPr>
          <w:sz w:val="28"/>
          <w:szCs w:val="28"/>
        </w:rPr>
        <w:t>年月日</w:t>
      </w:r>
    </w:p>
    <w:p w14:paraId="137380E0" w14:textId="77777777" w:rsidR="00170256" w:rsidRDefault="00170256"/>
    <w:p w14:paraId="5123D842" w14:textId="77777777" w:rsidR="00170256" w:rsidRDefault="00170256"/>
    <w:p w14:paraId="672C2F5F" w14:textId="77777777" w:rsidR="00170256" w:rsidRDefault="00170256"/>
    <w:p w14:paraId="25222FB9" w14:textId="77777777" w:rsidR="00170256" w:rsidRDefault="00170256"/>
    <w:p w14:paraId="2B8D8860" w14:textId="77777777" w:rsidR="00170256" w:rsidRDefault="00170256"/>
    <w:p w14:paraId="6FB59F3E" w14:textId="77777777" w:rsidR="00170256" w:rsidRDefault="00170256"/>
    <w:p w14:paraId="25AAFB98" w14:textId="77777777" w:rsidR="00170256" w:rsidRDefault="00782ED2">
      <w:pPr>
        <w:jc w:val="center"/>
        <w:rPr>
          <w:b/>
          <w:bCs/>
          <w:sz w:val="30"/>
          <w:szCs w:val="21"/>
        </w:rPr>
      </w:pPr>
      <w:r>
        <w:rPr>
          <w:b/>
          <w:bCs/>
          <w:sz w:val="30"/>
          <w:szCs w:val="21"/>
        </w:rPr>
        <w:lastRenderedPageBreak/>
        <w:t>企业信誉实力一览表</w:t>
      </w:r>
    </w:p>
    <w:tbl>
      <w:tblPr>
        <w:tblW w:w="8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7606"/>
      </w:tblGrid>
      <w:tr w:rsidR="00170256" w14:paraId="0DAE690F" w14:textId="77777777">
        <w:trPr>
          <w:trHeight w:val="600"/>
          <w:jc w:val="center"/>
        </w:trPr>
        <w:tc>
          <w:tcPr>
            <w:tcW w:w="1083" w:type="dxa"/>
            <w:vAlign w:val="center"/>
          </w:tcPr>
          <w:p w14:paraId="2B82C99E" w14:textId="77777777" w:rsidR="00170256" w:rsidRDefault="00782ED2">
            <w:pPr>
              <w:jc w:val="center"/>
            </w:pPr>
            <w:r>
              <w:rPr>
                <w:rFonts w:hint="eastAsia"/>
              </w:rPr>
              <w:t>序号</w:t>
            </w:r>
          </w:p>
        </w:tc>
        <w:tc>
          <w:tcPr>
            <w:tcW w:w="7606" w:type="dxa"/>
            <w:vAlign w:val="center"/>
          </w:tcPr>
          <w:p w14:paraId="537D6C3E" w14:textId="77777777" w:rsidR="00170256" w:rsidRDefault="00782ED2">
            <w:pPr>
              <w:jc w:val="center"/>
            </w:pPr>
            <w:r>
              <w:rPr>
                <w:rFonts w:hint="eastAsia"/>
              </w:rPr>
              <w:t>项目类别</w:t>
            </w:r>
          </w:p>
        </w:tc>
      </w:tr>
      <w:tr w:rsidR="00170256" w14:paraId="1D191D04" w14:textId="77777777">
        <w:trPr>
          <w:trHeight w:val="623"/>
          <w:jc w:val="center"/>
        </w:trPr>
        <w:tc>
          <w:tcPr>
            <w:tcW w:w="1083" w:type="dxa"/>
            <w:vAlign w:val="center"/>
          </w:tcPr>
          <w:p w14:paraId="77011274" w14:textId="77777777" w:rsidR="00170256" w:rsidRDefault="00782ED2">
            <w:pPr>
              <w:jc w:val="center"/>
            </w:pPr>
            <w:r>
              <w:rPr>
                <w:rFonts w:hint="eastAsia"/>
              </w:rPr>
              <w:t>1</w:t>
            </w:r>
          </w:p>
        </w:tc>
        <w:tc>
          <w:tcPr>
            <w:tcW w:w="7606" w:type="dxa"/>
            <w:vAlign w:val="center"/>
          </w:tcPr>
          <w:p w14:paraId="7F2DDA35" w14:textId="25C3425D" w:rsidR="00170256" w:rsidRDefault="00170256">
            <w:pPr>
              <w:pStyle w:val="a4"/>
            </w:pPr>
          </w:p>
        </w:tc>
      </w:tr>
      <w:tr w:rsidR="00170256" w14:paraId="1370CD57" w14:textId="77777777">
        <w:trPr>
          <w:trHeight w:val="623"/>
          <w:jc w:val="center"/>
        </w:trPr>
        <w:tc>
          <w:tcPr>
            <w:tcW w:w="1083" w:type="dxa"/>
            <w:vAlign w:val="center"/>
          </w:tcPr>
          <w:p w14:paraId="677ADC5F" w14:textId="77777777" w:rsidR="00170256" w:rsidRDefault="00782ED2">
            <w:pPr>
              <w:jc w:val="center"/>
            </w:pPr>
            <w:r>
              <w:rPr>
                <w:rFonts w:hint="eastAsia"/>
              </w:rPr>
              <w:t>2</w:t>
            </w:r>
          </w:p>
        </w:tc>
        <w:tc>
          <w:tcPr>
            <w:tcW w:w="7606" w:type="dxa"/>
            <w:vAlign w:val="center"/>
          </w:tcPr>
          <w:p w14:paraId="6F651202" w14:textId="4ED5A92D" w:rsidR="00170256" w:rsidRDefault="00170256">
            <w:pPr>
              <w:pStyle w:val="a4"/>
            </w:pPr>
          </w:p>
        </w:tc>
      </w:tr>
      <w:tr w:rsidR="00170256" w14:paraId="7593AE2F" w14:textId="77777777">
        <w:trPr>
          <w:trHeight w:val="623"/>
          <w:jc w:val="center"/>
        </w:trPr>
        <w:tc>
          <w:tcPr>
            <w:tcW w:w="1083" w:type="dxa"/>
            <w:vAlign w:val="center"/>
          </w:tcPr>
          <w:p w14:paraId="69824AC2" w14:textId="77777777" w:rsidR="00170256" w:rsidRDefault="00782ED2">
            <w:pPr>
              <w:jc w:val="center"/>
            </w:pPr>
            <w:r>
              <w:rPr>
                <w:rFonts w:hint="eastAsia"/>
              </w:rPr>
              <w:t>3</w:t>
            </w:r>
          </w:p>
        </w:tc>
        <w:tc>
          <w:tcPr>
            <w:tcW w:w="7606" w:type="dxa"/>
            <w:vAlign w:val="center"/>
          </w:tcPr>
          <w:p w14:paraId="467AF19B" w14:textId="75C7F072" w:rsidR="00170256" w:rsidRDefault="00170256">
            <w:pPr>
              <w:pStyle w:val="a4"/>
            </w:pPr>
          </w:p>
        </w:tc>
      </w:tr>
      <w:tr w:rsidR="00170256" w14:paraId="5025949F" w14:textId="77777777">
        <w:trPr>
          <w:trHeight w:val="623"/>
          <w:jc w:val="center"/>
        </w:trPr>
        <w:tc>
          <w:tcPr>
            <w:tcW w:w="1083" w:type="dxa"/>
            <w:vAlign w:val="center"/>
          </w:tcPr>
          <w:p w14:paraId="3D8E29F9" w14:textId="77777777" w:rsidR="00170256" w:rsidRDefault="00782ED2">
            <w:pPr>
              <w:jc w:val="center"/>
            </w:pPr>
            <w:r>
              <w:rPr>
                <w:rFonts w:hint="eastAsia"/>
              </w:rPr>
              <w:t>4</w:t>
            </w:r>
          </w:p>
        </w:tc>
        <w:tc>
          <w:tcPr>
            <w:tcW w:w="7606" w:type="dxa"/>
            <w:vAlign w:val="center"/>
          </w:tcPr>
          <w:p w14:paraId="11ED1AB0" w14:textId="12604219" w:rsidR="00170256" w:rsidRDefault="00170256">
            <w:pPr>
              <w:pStyle w:val="a4"/>
            </w:pPr>
          </w:p>
        </w:tc>
      </w:tr>
      <w:tr w:rsidR="00170256" w14:paraId="43053FD5" w14:textId="77777777">
        <w:trPr>
          <w:trHeight w:val="623"/>
          <w:jc w:val="center"/>
        </w:trPr>
        <w:tc>
          <w:tcPr>
            <w:tcW w:w="1083" w:type="dxa"/>
            <w:vAlign w:val="center"/>
          </w:tcPr>
          <w:p w14:paraId="4CC38AED" w14:textId="77777777" w:rsidR="00170256" w:rsidRDefault="00782ED2">
            <w:pPr>
              <w:jc w:val="center"/>
            </w:pPr>
            <w:r>
              <w:rPr>
                <w:rFonts w:hint="eastAsia"/>
              </w:rPr>
              <w:t>5</w:t>
            </w:r>
          </w:p>
        </w:tc>
        <w:tc>
          <w:tcPr>
            <w:tcW w:w="7606" w:type="dxa"/>
            <w:vAlign w:val="center"/>
          </w:tcPr>
          <w:p w14:paraId="04B586E9" w14:textId="11D47627" w:rsidR="00170256" w:rsidRDefault="00170256">
            <w:pPr>
              <w:pStyle w:val="a4"/>
            </w:pPr>
          </w:p>
        </w:tc>
      </w:tr>
      <w:tr w:rsidR="00170256" w14:paraId="5D698EF3" w14:textId="77777777">
        <w:trPr>
          <w:trHeight w:val="623"/>
          <w:jc w:val="center"/>
        </w:trPr>
        <w:tc>
          <w:tcPr>
            <w:tcW w:w="1083" w:type="dxa"/>
            <w:vAlign w:val="center"/>
          </w:tcPr>
          <w:p w14:paraId="3B6EA825" w14:textId="77777777" w:rsidR="00170256" w:rsidRDefault="00782ED2">
            <w:pPr>
              <w:jc w:val="center"/>
            </w:pPr>
            <w:r>
              <w:rPr>
                <w:rFonts w:hint="eastAsia"/>
              </w:rPr>
              <w:t>6</w:t>
            </w:r>
          </w:p>
        </w:tc>
        <w:tc>
          <w:tcPr>
            <w:tcW w:w="7606" w:type="dxa"/>
            <w:vAlign w:val="center"/>
          </w:tcPr>
          <w:p w14:paraId="1F355E26" w14:textId="1EC56B12" w:rsidR="00170256" w:rsidRDefault="00170256">
            <w:pPr>
              <w:spacing w:line="380" w:lineRule="exact"/>
              <w:rPr>
                <w:szCs w:val="21"/>
              </w:rPr>
            </w:pPr>
          </w:p>
        </w:tc>
      </w:tr>
    </w:tbl>
    <w:p w14:paraId="359DF47E" w14:textId="77777777" w:rsidR="00170256" w:rsidRDefault="00170256"/>
    <w:sectPr w:rsidR="0017025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E7B76" w14:textId="77777777" w:rsidR="00DD42DD" w:rsidRDefault="00DD42DD">
      <w:r>
        <w:separator/>
      </w:r>
    </w:p>
  </w:endnote>
  <w:endnote w:type="continuationSeparator" w:id="0">
    <w:p w14:paraId="5752701A" w14:textId="77777777" w:rsidR="00DD42DD" w:rsidRDefault="00DD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 w:name="Wingdings 2">
    <w:altName w:val="Webdings"/>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MingLiU_HKSCS">
    <w:altName w:val="Malgun Gothic Semilight"/>
    <w:charset w:val="88"/>
    <w:family w:val="roman"/>
    <w:pitch w:val="variable"/>
    <w:sig w:usb0="00000000" w:usb1="28CFFCFA" w:usb2="00000016" w:usb3="00000000" w:csb0="00100001" w:csb1="00000000"/>
  </w:font>
  <w:font w:name="方正仿宋_GBK">
    <w:altName w:val="微软雅黑"/>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F29ED" w14:textId="77777777" w:rsidR="00AB7DCA" w:rsidRDefault="00AB7DCA">
    <w:pPr>
      <w:pStyle w:val="af"/>
      <w:framePr w:wrap="around" w:vAnchor="text" w:hAnchor="margin" w:xAlign="center" w:y="1"/>
      <w:rPr>
        <w:rStyle w:val="af7"/>
      </w:rPr>
    </w:pPr>
    <w:r>
      <w:fldChar w:fldCharType="begin"/>
    </w:r>
    <w:r>
      <w:rPr>
        <w:rStyle w:val="af7"/>
      </w:rPr>
      <w:instrText xml:space="preserve">PAGE  </w:instrText>
    </w:r>
    <w:r>
      <w:fldChar w:fldCharType="end"/>
    </w:r>
  </w:p>
  <w:p w14:paraId="6F283765" w14:textId="77777777" w:rsidR="00AB7DCA" w:rsidRDefault="00AB7DC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09827" w14:textId="77777777" w:rsidR="00AB7DCA" w:rsidRDefault="00AB7DCA">
    <w:pPr>
      <w:pStyle w:val="af"/>
      <w:framePr w:wrap="around" w:vAnchor="text" w:hAnchor="margin" w:xAlign="center" w:y="1"/>
      <w:rPr>
        <w:rStyle w:val="af7"/>
      </w:rPr>
    </w:pPr>
    <w:r>
      <w:fldChar w:fldCharType="begin"/>
    </w:r>
    <w:r>
      <w:rPr>
        <w:rStyle w:val="af7"/>
      </w:rPr>
      <w:instrText xml:space="preserve">PAGE  </w:instrText>
    </w:r>
    <w:r>
      <w:fldChar w:fldCharType="separate"/>
    </w:r>
    <w:r>
      <w:rPr>
        <w:rStyle w:val="af7"/>
      </w:rPr>
      <w:t>2</w:t>
    </w:r>
    <w:r>
      <w:fldChar w:fldCharType="end"/>
    </w:r>
  </w:p>
  <w:p w14:paraId="6629CB22" w14:textId="77777777" w:rsidR="00AB7DCA" w:rsidRDefault="00AB7DCA">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B6C2D" w14:textId="77777777" w:rsidR="00AB7DCA" w:rsidRDefault="00AB7DCA">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D9302" w14:textId="77777777" w:rsidR="00AB7DCA" w:rsidRDefault="00AB7DCA">
    <w:pPr>
      <w:pStyle w:val="af"/>
      <w:framePr w:wrap="around" w:vAnchor="text" w:hAnchor="margin" w:xAlign="center" w:y="1"/>
      <w:rPr>
        <w:rStyle w:val="af7"/>
      </w:rPr>
    </w:pPr>
    <w:r>
      <w:fldChar w:fldCharType="begin"/>
    </w:r>
    <w:r>
      <w:rPr>
        <w:rStyle w:val="af7"/>
      </w:rPr>
      <w:instrText xml:space="preserve">PAGE  </w:instrText>
    </w:r>
    <w:r>
      <w:fldChar w:fldCharType="separate"/>
    </w:r>
    <w:r w:rsidR="00CB6C5B">
      <w:rPr>
        <w:rStyle w:val="af7"/>
        <w:noProof/>
      </w:rPr>
      <w:t>VI</w:t>
    </w:r>
    <w:r>
      <w:fldChar w:fldCharType="end"/>
    </w:r>
  </w:p>
  <w:p w14:paraId="36FD889F" w14:textId="77777777" w:rsidR="00AB7DCA" w:rsidRDefault="00AB7DCA">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473F0" w14:textId="77777777" w:rsidR="00AB7DCA" w:rsidRDefault="00AB7DCA">
    <w:pPr>
      <w:pStyle w:val="af"/>
      <w:framePr w:wrap="around" w:vAnchor="text" w:hAnchor="margin" w:xAlign="center" w:y="1"/>
      <w:rPr>
        <w:rStyle w:val="af7"/>
      </w:rPr>
    </w:pPr>
    <w:r>
      <w:fldChar w:fldCharType="begin"/>
    </w:r>
    <w:r>
      <w:rPr>
        <w:rStyle w:val="af7"/>
      </w:rPr>
      <w:instrText xml:space="preserve">PAGE  </w:instrText>
    </w:r>
    <w:r>
      <w:fldChar w:fldCharType="separate"/>
    </w:r>
    <w:r w:rsidR="00CB6C5B">
      <w:rPr>
        <w:rStyle w:val="af7"/>
        <w:noProof/>
      </w:rPr>
      <w:t>20</w:t>
    </w:r>
    <w:r>
      <w:fldChar w:fldCharType="end"/>
    </w:r>
  </w:p>
  <w:p w14:paraId="20909A0D" w14:textId="77777777" w:rsidR="00AB7DCA" w:rsidRDefault="00AB7DC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7F174" w14:textId="77777777" w:rsidR="00DD42DD" w:rsidRDefault="00DD42DD">
      <w:r>
        <w:separator/>
      </w:r>
    </w:p>
  </w:footnote>
  <w:footnote w:type="continuationSeparator" w:id="0">
    <w:p w14:paraId="1640B7A3" w14:textId="77777777" w:rsidR="00DD42DD" w:rsidRDefault="00DD4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F0384" w14:textId="77777777" w:rsidR="00AB7DCA" w:rsidRDefault="00AB7DC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1C49B" w14:textId="77777777" w:rsidR="00AB7DCA" w:rsidRDefault="00AB7DCA">
    <w:pPr>
      <w:pStyle w:val="af0"/>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C577E" w14:textId="77777777" w:rsidR="00AB7DCA" w:rsidRDefault="00AB7DC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5CB937"/>
    <w:multiLevelType w:val="singleLevel"/>
    <w:tmpl w:val="BB5CB937"/>
    <w:lvl w:ilvl="0">
      <w:start w:val="2"/>
      <w:numFmt w:val="decimal"/>
      <w:suff w:val="space"/>
      <w:lvlText w:val="%1."/>
      <w:lvlJc w:val="left"/>
    </w:lvl>
  </w:abstractNum>
  <w:abstractNum w:abstractNumId="1">
    <w:nsid w:val="6EDD6596"/>
    <w:multiLevelType w:val="singleLevel"/>
    <w:tmpl w:val="6EDD6596"/>
    <w:lvl w:ilvl="0">
      <w:start w:val="11"/>
      <w:numFmt w:val="decimal"/>
      <w:suff w:val="space"/>
      <w:lvlText w:val="%1."/>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0E"/>
    <w:rsid w:val="00000172"/>
    <w:rsid w:val="00001182"/>
    <w:rsid w:val="000024D9"/>
    <w:rsid w:val="000060E8"/>
    <w:rsid w:val="000074B8"/>
    <w:rsid w:val="000125EA"/>
    <w:rsid w:val="000146D8"/>
    <w:rsid w:val="0001528F"/>
    <w:rsid w:val="00017FED"/>
    <w:rsid w:val="00020FAF"/>
    <w:rsid w:val="00021A46"/>
    <w:rsid w:val="00022185"/>
    <w:rsid w:val="0002296D"/>
    <w:rsid w:val="00030563"/>
    <w:rsid w:val="000316A9"/>
    <w:rsid w:val="00034E4F"/>
    <w:rsid w:val="00035A5C"/>
    <w:rsid w:val="00035E54"/>
    <w:rsid w:val="000370B0"/>
    <w:rsid w:val="00040123"/>
    <w:rsid w:val="00040388"/>
    <w:rsid w:val="00040991"/>
    <w:rsid w:val="00041CDE"/>
    <w:rsid w:val="0004280C"/>
    <w:rsid w:val="0004614E"/>
    <w:rsid w:val="00047805"/>
    <w:rsid w:val="000520FF"/>
    <w:rsid w:val="0005225A"/>
    <w:rsid w:val="000529A6"/>
    <w:rsid w:val="00052D4F"/>
    <w:rsid w:val="000536FE"/>
    <w:rsid w:val="000539C0"/>
    <w:rsid w:val="00054166"/>
    <w:rsid w:val="00056F1D"/>
    <w:rsid w:val="00060D76"/>
    <w:rsid w:val="00061A28"/>
    <w:rsid w:val="00062EDC"/>
    <w:rsid w:val="00063813"/>
    <w:rsid w:val="00063DF0"/>
    <w:rsid w:val="0006454E"/>
    <w:rsid w:val="0006503A"/>
    <w:rsid w:val="000659B4"/>
    <w:rsid w:val="00065D42"/>
    <w:rsid w:val="000665C0"/>
    <w:rsid w:val="000716A2"/>
    <w:rsid w:val="00072AFD"/>
    <w:rsid w:val="00072B53"/>
    <w:rsid w:val="00073489"/>
    <w:rsid w:val="00074F9B"/>
    <w:rsid w:val="000772BC"/>
    <w:rsid w:val="0007733F"/>
    <w:rsid w:val="000779CF"/>
    <w:rsid w:val="00077A54"/>
    <w:rsid w:val="000860C8"/>
    <w:rsid w:val="0008632B"/>
    <w:rsid w:val="00087B11"/>
    <w:rsid w:val="00090C05"/>
    <w:rsid w:val="00090C5E"/>
    <w:rsid w:val="00092AE0"/>
    <w:rsid w:val="000934D9"/>
    <w:rsid w:val="000941F1"/>
    <w:rsid w:val="000957FB"/>
    <w:rsid w:val="00096D08"/>
    <w:rsid w:val="00096D49"/>
    <w:rsid w:val="00097066"/>
    <w:rsid w:val="000979E4"/>
    <w:rsid w:val="000A0E0A"/>
    <w:rsid w:val="000A7A06"/>
    <w:rsid w:val="000B1D3E"/>
    <w:rsid w:val="000B3C69"/>
    <w:rsid w:val="000B3EE2"/>
    <w:rsid w:val="000B420D"/>
    <w:rsid w:val="000B4C8C"/>
    <w:rsid w:val="000B60E5"/>
    <w:rsid w:val="000B7B73"/>
    <w:rsid w:val="000B7C67"/>
    <w:rsid w:val="000C02D3"/>
    <w:rsid w:val="000C1F3E"/>
    <w:rsid w:val="000C3F1D"/>
    <w:rsid w:val="000C417D"/>
    <w:rsid w:val="000C57DC"/>
    <w:rsid w:val="000C6149"/>
    <w:rsid w:val="000C791D"/>
    <w:rsid w:val="000D1E0A"/>
    <w:rsid w:val="000D4E0A"/>
    <w:rsid w:val="000D5464"/>
    <w:rsid w:val="000D5C7C"/>
    <w:rsid w:val="000D61C4"/>
    <w:rsid w:val="000D6F98"/>
    <w:rsid w:val="000E249A"/>
    <w:rsid w:val="000E2FED"/>
    <w:rsid w:val="000E34FF"/>
    <w:rsid w:val="000E37CD"/>
    <w:rsid w:val="000E4A42"/>
    <w:rsid w:val="000E4F76"/>
    <w:rsid w:val="000E59B0"/>
    <w:rsid w:val="000E605C"/>
    <w:rsid w:val="000E6CE6"/>
    <w:rsid w:val="000F01CF"/>
    <w:rsid w:val="000F2693"/>
    <w:rsid w:val="000F2BF6"/>
    <w:rsid w:val="000F2DEE"/>
    <w:rsid w:val="000F3C08"/>
    <w:rsid w:val="000F64EC"/>
    <w:rsid w:val="000F77AF"/>
    <w:rsid w:val="0010248F"/>
    <w:rsid w:val="00104F5A"/>
    <w:rsid w:val="0010516D"/>
    <w:rsid w:val="00105252"/>
    <w:rsid w:val="00106423"/>
    <w:rsid w:val="00114276"/>
    <w:rsid w:val="00115311"/>
    <w:rsid w:val="001154F9"/>
    <w:rsid w:val="001165A2"/>
    <w:rsid w:val="00116F21"/>
    <w:rsid w:val="00117CEA"/>
    <w:rsid w:val="00117E6A"/>
    <w:rsid w:val="00121810"/>
    <w:rsid w:val="00122B30"/>
    <w:rsid w:val="00122F7B"/>
    <w:rsid w:val="001233D1"/>
    <w:rsid w:val="00127467"/>
    <w:rsid w:val="001306D2"/>
    <w:rsid w:val="00130F3D"/>
    <w:rsid w:val="00131391"/>
    <w:rsid w:val="00133E31"/>
    <w:rsid w:val="0013446E"/>
    <w:rsid w:val="00134A23"/>
    <w:rsid w:val="00137490"/>
    <w:rsid w:val="00137CC7"/>
    <w:rsid w:val="00140768"/>
    <w:rsid w:val="001410C0"/>
    <w:rsid w:val="00143252"/>
    <w:rsid w:val="0014471F"/>
    <w:rsid w:val="00145387"/>
    <w:rsid w:val="001521EA"/>
    <w:rsid w:val="0015222B"/>
    <w:rsid w:val="00152459"/>
    <w:rsid w:val="00154070"/>
    <w:rsid w:val="00154435"/>
    <w:rsid w:val="0015509E"/>
    <w:rsid w:val="0015670E"/>
    <w:rsid w:val="00156F64"/>
    <w:rsid w:val="00157E44"/>
    <w:rsid w:val="001614C2"/>
    <w:rsid w:val="00163344"/>
    <w:rsid w:val="0016419E"/>
    <w:rsid w:val="00165458"/>
    <w:rsid w:val="00165911"/>
    <w:rsid w:val="00165A0E"/>
    <w:rsid w:val="00165FB1"/>
    <w:rsid w:val="0016635B"/>
    <w:rsid w:val="00167634"/>
    <w:rsid w:val="00170256"/>
    <w:rsid w:val="0017236B"/>
    <w:rsid w:val="00173631"/>
    <w:rsid w:val="0017372E"/>
    <w:rsid w:val="0017590D"/>
    <w:rsid w:val="001761FA"/>
    <w:rsid w:val="00177C7C"/>
    <w:rsid w:val="00177CD7"/>
    <w:rsid w:val="001812DD"/>
    <w:rsid w:val="00182277"/>
    <w:rsid w:val="00184810"/>
    <w:rsid w:val="00185C80"/>
    <w:rsid w:val="001904D6"/>
    <w:rsid w:val="00191001"/>
    <w:rsid w:val="00192230"/>
    <w:rsid w:val="00194EF0"/>
    <w:rsid w:val="00195C87"/>
    <w:rsid w:val="00196D82"/>
    <w:rsid w:val="001A1464"/>
    <w:rsid w:val="001A3F31"/>
    <w:rsid w:val="001A46BC"/>
    <w:rsid w:val="001A5A43"/>
    <w:rsid w:val="001A60C6"/>
    <w:rsid w:val="001A6DF4"/>
    <w:rsid w:val="001B1354"/>
    <w:rsid w:val="001B1BB0"/>
    <w:rsid w:val="001B1F7D"/>
    <w:rsid w:val="001B41CD"/>
    <w:rsid w:val="001B721D"/>
    <w:rsid w:val="001C06C3"/>
    <w:rsid w:val="001C0A0B"/>
    <w:rsid w:val="001C0A91"/>
    <w:rsid w:val="001C3614"/>
    <w:rsid w:val="001C483C"/>
    <w:rsid w:val="001C74FA"/>
    <w:rsid w:val="001D1E30"/>
    <w:rsid w:val="001D6E40"/>
    <w:rsid w:val="001D72D6"/>
    <w:rsid w:val="001E00E1"/>
    <w:rsid w:val="001E1491"/>
    <w:rsid w:val="001E5C5A"/>
    <w:rsid w:val="001E5EA0"/>
    <w:rsid w:val="001E71EE"/>
    <w:rsid w:val="001E7898"/>
    <w:rsid w:val="001F03EB"/>
    <w:rsid w:val="001F08C5"/>
    <w:rsid w:val="001F2415"/>
    <w:rsid w:val="001F63E1"/>
    <w:rsid w:val="00200196"/>
    <w:rsid w:val="002008E7"/>
    <w:rsid w:val="002008F1"/>
    <w:rsid w:val="00201D8D"/>
    <w:rsid w:val="00202283"/>
    <w:rsid w:val="00202C2F"/>
    <w:rsid w:val="00203717"/>
    <w:rsid w:val="00203CCF"/>
    <w:rsid w:val="00204B7A"/>
    <w:rsid w:val="00204DA0"/>
    <w:rsid w:val="00207392"/>
    <w:rsid w:val="002109AE"/>
    <w:rsid w:val="00210F11"/>
    <w:rsid w:val="00211120"/>
    <w:rsid w:val="002116B0"/>
    <w:rsid w:val="0021261F"/>
    <w:rsid w:val="0021387E"/>
    <w:rsid w:val="00215314"/>
    <w:rsid w:val="0022030C"/>
    <w:rsid w:val="0022067F"/>
    <w:rsid w:val="002226BA"/>
    <w:rsid w:val="00222913"/>
    <w:rsid w:val="002229C9"/>
    <w:rsid w:val="002241B2"/>
    <w:rsid w:val="00224D45"/>
    <w:rsid w:val="00224DE7"/>
    <w:rsid w:val="00224E59"/>
    <w:rsid w:val="00225D21"/>
    <w:rsid w:val="00226DFD"/>
    <w:rsid w:val="00227C6E"/>
    <w:rsid w:val="00231CAC"/>
    <w:rsid w:val="00234B6A"/>
    <w:rsid w:val="00236011"/>
    <w:rsid w:val="0024166F"/>
    <w:rsid w:val="00242E08"/>
    <w:rsid w:val="002444DA"/>
    <w:rsid w:val="00245A2B"/>
    <w:rsid w:val="00246DD6"/>
    <w:rsid w:val="002472A3"/>
    <w:rsid w:val="00250463"/>
    <w:rsid w:val="002512AB"/>
    <w:rsid w:val="00256755"/>
    <w:rsid w:val="00266180"/>
    <w:rsid w:val="0026689C"/>
    <w:rsid w:val="0027164C"/>
    <w:rsid w:val="00274545"/>
    <w:rsid w:val="002754F7"/>
    <w:rsid w:val="00277E1D"/>
    <w:rsid w:val="00280EC0"/>
    <w:rsid w:val="00280FD5"/>
    <w:rsid w:val="002813FB"/>
    <w:rsid w:val="0028173F"/>
    <w:rsid w:val="002833B8"/>
    <w:rsid w:val="00284A61"/>
    <w:rsid w:val="00287630"/>
    <w:rsid w:val="0029108C"/>
    <w:rsid w:val="00293E08"/>
    <w:rsid w:val="0029439A"/>
    <w:rsid w:val="00295BCD"/>
    <w:rsid w:val="002973E0"/>
    <w:rsid w:val="002A271D"/>
    <w:rsid w:val="002A2927"/>
    <w:rsid w:val="002A418F"/>
    <w:rsid w:val="002A47D0"/>
    <w:rsid w:val="002A5595"/>
    <w:rsid w:val="002A7949"/>
    <w:rsid w:val="002B1008"/>
    <w:rsid w:val="002B2BEB"/>
    <w:rsid w:val="002B74B7"/>
    <w:rsid w:val="002C004D"/>
    <w:rsid w:val="002C0CA2"/>
    <w:rsid w:val="002C12AD"/>
    <w:rsid w:val="002C2802"/>
    <w:rsid w:val="002C5338"/>
    <w:rsid w:val="002C7070"/>
    <w:rsid w:val="002D1A2D"/>
    <w:rsid w:val="002D31B5"/>
    <w:rsid w:val="002D33AC"/>
    <w:rsid w:val="002D6806"/>
    <w:rsid w:val="002D752A"/>
    <w:rsid w:val="002E0361"/>
    <w:rsid w:val="002E0650"/>
    <w:rsid w:val="002E1592"/>
    <w:rsid w:val="002E1C54"/>
    <w:rsid w:val="002E3CC2"/>
    <w:rsid w:val="002E4C18"/>
    <w:rsid w:val="002E7DA5"/>
    <w:rsid w:val="002F12E4"/>
    <w:rsid w:val="002F14DF"/>
    <w:rsid w:val="002F3968"/>
    <w:rsid w:val="002F3C3C"/>
    <w:rsid w:val="00300805"/>
    <w:rsid w:val="00301171"/>
    <w:rsid w:val="0030154B"/>
    <w:rsid w:val="003016E2"/>
    <w:rsid w:val="0030207D"/>
    <w:rsid w:val="003037CC"/>
    <w:rsid w:val="00304B79"/>
    <w:rsid w:val="00304E4A"/>
    <w:rsid w:val="00306367"/>
    <w:rsid w:val="00306546"/>
    <w:rsid w:val="003067C6"/>
    <w:rsid w:val="00306BB2"/>
    <w:rsid w:val="003072B2"/>
    <w:rsid w:val="00310771"/>
    <w:rsid w:val="00312465"/>
    <w:rsid w:val="00312794"/>
    <w:rsid w:val="00313527"/>
    <w:rsid w:val="00313C8C"/>
    <w:rsid w:val="0031521B"/>
    <w:rsid w:val="0031529F"/>
    <w:rsid w:val="003215D0"/>
    <w:rsid w:val="00324A7C"/>
    <w:rsid w:val="003257BF"/>
    <w:rsid w:val="0033105C"/>
    <w:rsid w:val="00333A0F"/>
    <w:rsid w:val="003349FC"/>
    <w:rsid w:val="00334D41"/>
    <w:rsid w:val="00335246"/>
    <w:rsid w:val="00335BFA"/>
    <w:rsid w:val="0033739F"/>
    <w:rsid w:val="00344234"/>
    <w:rsid w:val="00344521"/>
    <w:rsid w:val="0034497F"/>
    <w:rsid w:val="00345274"/>
    <w:rsid w:val="00345C17"/>
    <w:rsid w:val="0034602A"/>
    <w:rsid w:val="00350B00"/>
    <w:rsid w:val="00354378"/>
    <w:rsid w:val="003549AB"/>
    <w:rsid w:val="00356265"/>
    <w:rsid w:val="003577E3"/>
    <w:rsid w:val="00362BFA"/>
    <w:rsid w:val="00363E90"/>
    <w:rsid w:val="00365398"/>
    <w:rsid w:val="00366AB1"/>
    <w:rsid w:val="00367220"/>
    <w:rsid w:val="00367738"/>
    <w:rsid w:val="003711AE"/>
    <w:rsid w:val="003712EF"/>
    <w:rsid w:val="00373D04"/>
    <w:rsid w:val="00374885"/>
    <w:rsid w:val="00376B9B"/>
    <w:rsid w:val="00380696"/>
    <w:rsid w:val="00382B9A"/>
    <w:rsid w:val="00382F2A"/>
    <w:rsid w:val="00384F2D"/>
    <w:rsid w:val="00386F18"/>
    <w:rsid w:val="00387260"/>
    <w:rsid w:val="00391CC2"/>
    <w:rsid w:val="00391E10"/>
    <w:rsid w:val="00392DAE"/>
    <w:rsid w:val="00393CAF"/>
    <w:rsid w:val="00394251"/>
    <w:rsid w:val="0039763A"/>
    <w:rsid w:val="003A0638"/>
    <w:rsid w:val="003A4C3B"/>
    <w:rsid w:val="003A4F23"/>
    <w:rsid w:val="003A5DF5"/>
    <w:rsid w:val="003A5EF6"/>
    <w:rsid w:val="003A6418"/>
    <w:rsid w:val="003A77DA"/>
    <w:rsid w:val="003B3F0A"/>
    <w:rsid w:val="003B4A4E"/>
    <w:rsid w:val="003B511D"/>
    <w:rsid w:val="003B6030"/>
    <w:rsid w:val="003B744E"/>
    <w:rsid w:val="003B7BC1"/>
    <w:rsid w:val="003C4035"/>
    <w:rsid w:val="003C4B93"/>
    <w:rsid w:val="003C6468"/>
    <w:rsid w:val="003D243A"/>
    <w:rsid w:val="003D2476"/>
    <w:rsid w:val="003D3157"/>
    <w:rsid w:val="003D3EA4"/>
    <w:rsid w:val="003D44B0"/>
    <w:rsid w:val="003D5FC6"/>
    <w:rsid w:val="003D70F5"/>
    <w:rsid w:val="003D7ACB"/>
    <w:rsid w:val="003D7D1E"/>
    <w:rsid w:val="003E1A67"/>
    <w:rsid w:val="003E2F89"/>
    <w:rsid w:val="003E30BB"/>
    <w:rsid w:val="003E322C"/>
    <w:rsid w:val="003E427A"/>
    <w:rsid w:val="003E5BE2"/>
    <w:rsid w:val="003E6383"/>
    <w:rsid w:val="003E748A"/>
    <w:rsid w:val="003F0EB2"/>
    <w:rsid w:val="003F109F"/>
    <w:rsid w:val="003F33B8"/>
    <w:rsid w:val="003F41E4"/>
    <w:rsid w:val="003F54BD"/>
    <w:rsid w:val="003F5587"/>
    <w:rsid w:val="003F60D2"/>
    <w:rsid w:val="003F759B"/>
    <w:rsid w:val="00400955"/>
    <w:rsid w:val="0040140F"/>
    <w:rsid w:val="0040331B"/>
    <w:rsid w:val="0040395C"/>
    <w:rsid w:val="00405D40"/>
    <w:rsid w:val="00406BD3"/>
    <w:rsid w:val="00407DFC"/>
    <w:rsid w:val="00410968"/>
    <w:rsid w:val="004129D9"/>
    <w:rsid w:val="00416390"/>
    <w:rsid w:val="00416628"/>
    <w:rsid w:val="00417145"/>
    <w:rsid w:val="00417EB6"/>
    <w:rsid w:val="0042164B"/>
    <w:rsid w:val="0042521D"/>
    <w:rsid w:val="00425C3A"/>
    <w:rsid w:val="00425CD1"/>
    <w:rsid w:val="00430235"/>
    <w:rsid w:val="004307DC"/>
    <w:rsid w:val="00432266"/>
    <w:rsid w:val="00432431"/>
    <w:rsid w:val="00433540"/>
    <w:rsid w:val="00433E90"/>
    <w:rsid w:val="004359A0"/>
    <w:rsid w:val="004368F2"/>
    <w:rsid w:val="00440097"/>
    <w:rsid w:val="00440133"/>
    <w:rsid w:val="00444385"/>
    <w:rsid w:val="00451294"/>
    <w:rsid w:val="00451445"/>
    <w:rsid w:val="0045513E"/>
    <w:rsid w:val="004573C4"/>
    <w:rsid w:val="00457657"/>
    <w:rsid w:val="00460723"/>
    <w:rsid w:val="00461268"/>
    <w:rsid w:val="00461A0E"/>
    <w:rsid w:val="004642C8"/>
    <w:rsid w:val="004647B3"/>
    <w:rsid w:val="004658B3"/>
    <w:rsid w:val="00466001"/>
    <w:rsid w:val="0046603B"/>
    <w:rsid w:val="00467A9E"/>
    <w:rsid w:val="00472FD8"/>
    <w:rsid w:val="004734BA"/>
    <w:rsid w:val="0047437E"/>
    <w:rsid w:val="00474ED4"/>
    <w:rsid w:val="00476404"/>
    <w:rsid w:val="00477074"/>
    <w:rsid w:val="004805AD"/>
    <w:rsid w:val="00482BF3"/>
    <w:rsid w:val="0048324D"/>
    <w:rsid w:val="00483E2E"/>
    <w:rsid w:val="0048534F"/>
    <w:rsid w:val="00485F6D"/>
    <w:rsid w:val="00486AF2"/>
    <w:rsid w:val="00486DBF"/>
    <w:rsid w:val="00487D52"/>
    <w:rsid w:val="00492529"/>
    <w:rsid w:val="00492E24"/>
    <w:rsid w:val="004955E6"/>
    <w:rsid w:val="0049568D"/>
    <w:rsid w:val="004959E0"/>
    <w:rsid w:val="004A0310"/>
    <w:rsid w:val="004A0F53"/>
    <w:rsid w:val="004A31EE"/>
    <w:rsid w:val="004A4704"/>
    <w:rsid w:val="004A47BF"/>
    <w:rsid w:val="004A6808"/>
    <w:rsid w:val="004A6F3C"/>
    <w:rsid w:val="004B07A4"/>
    <w:rsid w:val="004B34BC"/>
    <w:rsid w:val="004B3E1A"/>
    <w:rsid w:val="004B5330"/>
    <w:rsid w:val="004B6668"/>
    <w:rsid w:val="004B6690"/>
    <w:rsid w:val="004C0078"/>
    <w:rsid w:val="004C0D6C"/>
    <w:rsid w:val="004C1091"/>
    <w:rsid w:val="004C2F75"/>
    <w:rsid w:val="004C339A"/>
    <w:rsid w:val="004C4652"/>
    <w:rsid w:val="004C5616"/>
    <w:rsid w:val="004C57E0"/>
    <w:rsid w:val="004C5D8C"/>
    <w:rsid w:val="004C6A78"/>
    <w:rsid w:val="004C720E"/>
    <w:rsid w:val="004D0B83"/>
    <w:rsid w:val="004D0BA6"/>
    <w:rsid w:val="004D3722"/>
    <w:rsid w:val="004D46C6"/>
    <w:rsid w:val="004D4C1E"/>
    <w:rsid w:val="004D54F6"/>
    <w:rsid w:val="004D5790"/>
    <w:rsid w:val="004D57BC"/>
    <w:rsid w:val="004D67E5"/>
    <w:rsid w:val="004D6CA7"/>
    <w:rsid w:val="004D7520"/>
    <w:rsid w:val="004D7EB6"/>
    <w:rsid w:val="004E068E"/>
    <w:rsid w:val="004E0A17"/>
    <w:rsid w:val="004E10B1"/>
    <w:rsid w:val="004E36BE"/>
    <w:rsid w:val="004E5DC6"/>
    <w:rsid w:val="004F0409"/>
    <w:rsid w:val="004F45F9"/>
    <w:rsid w:val="004F4DE0"/>
    <w:rsid w:val="004F5372"/>
    <w:rsid w:val="004F6D4D"/>
    <w:rsid w:val="004F782F"/>
    <w:rsid w:val="005022F6"/>
    <w:rsid w:val="00507180"/>
    <w:rsid w:val="005100CE"/>
    <w:rsid w:val="005103D3"/>
    <w:rsid w:val="005118F5"/>
    <w:rsid w:val="005121EE"/>
    <w:rsid w:val="00512C00"/>
    <w:rsid w:val="005135DA"/>
    <w:rsid w:val="00515A43"/>
    <w:rsid w:val="00515E27"/>
    <w:rsid w:val="0052044E"/>
    <w:rsid w:val="005207FD"/>
    <w:rsid w:val="0052123F"/>
    <w:rsid w:val="00521328"/>
    <w:rsid w:val="00521570"/>
    <w:rsid w:val="00522762"/>
    <w:rsid w:val="0052308A"/>
    <w:rsid w:val="00523BDA"/>
    <w:rsid w:val="0052417D"/>
    <w:rsid w:val="005256D0"/>
    <w:rsid w:val="00530BAB"/>
    <w:rsid w:val="00530C7A"/>
    <w:rsid w:val="005334E2"/>
    <w:rsid w:val="005338BE"/>
    <w:rsid w:val="005338F0"/>
    <w:rsid w:val="00534400"/>
    <w:rsid w:val="00534A0B"/>
    <w:rsid w:val="00534D4E"/>
    <w:rsid w:val="0053516B"/>
    <w:rsid w:val="00535F43"/>
    <w:rsid w:val="00536976"/>
    <w:rsid w:val="00536B48"/>
    <w:rsid w:val="00536CF0"/>
    <w:rsid w:val="00540CC5"/>
    <w:rsid w:val="0054280F"/>
    <w:rsid w:val="00544945"/>
    <w:rsid w:val="00545002"/>
    <w:rsid w:val="00553874"/>
    <w:rsid w:val="0055447C"/>
    <w:rsid w:val="005561DB"/>
    <w:rsid w:val="0055650C"/>
    <w:rsid w:val="00561D22"/>
    <w:rsid w:val="00562900"/>
    <w:rsid w:val="00564098"/>
    <w:rsid w:val="005659DA"/>
    <w:rsid w:val="00565ECF"/>
    <w:rsid w:val="00566B70"/>
    <w:rsid w:val="0057034B"/>
    <w:rsid w:val="005706F3"/>
    <w:rsid w:val="00572A12"/>
    <w:rsid w:val="00574CCF"/>
    <w:rsid w:val="005751D3"/>
    <w:rsid w:val="00575B44"/>
    <w:rsid w:val="00575DA0"/>
    <w:rsid w:val="005774EC"/>
    <w:rsid w:val="00580780"/>
    <w:rsid w:val="00580EED"/>
    <w:rsid w:val="00582C0D"/>
    <w:rsid w:val="00583BA1"/>
    <w:rsid w:val="00583D89"/>
    <w:rsid w:val="005840C0"/>
    <w:rsid w:val="00584B97"/>
    <w:rsid w:val="00586672"/>
    <w:rsid w:val="00586B25"/>
    <w:rsid w:val="00587A5A"/>
    <w:rsid w:val="00593BE8"/>
    <w:rsid w:val="005952A8"/>
    <w:rsid w:val="005A365F"/>
    <w:rsid w:val="005A7C5D"/>
    <w:rsid w:val="005B062F"/>
    <w:rsid w:val="005B0C18"/>
    <w:rsid w:val="005B1732"/>
    <w:rsid w:val="005B2186"/>
    <w:rsid w:val="005B2C08"/>
    <w:rsid w:val="005B3394"/>
    <w:rsid w:val="005B65D9"/>
    <w:rsid w:val="005B76F0"/>
    <w:rsid w:val="005C0B10"/>
    <w:rsid w:val="005C0F06"/>
    <w:rsid w:val="005C0FA6"/>
    <w:rsid w:val="005C1666"/>
    <w:rsid w:val="005C186E"/>
    <w:rsid w:val="005C2180"/>
    <w:rsid w:val="005C239F"/>
    <w:rsid w:val="005C2CD6"/>
    <w:rsid w:val="005C38DF"/>
    <w:rsid w:val="005C4B6B"/>
    <w:rsid w:val="005C5E8A"/>
    <w:rsid w:val="005C6218"/>
    <w:rsid w:val="005C7B94"/>
    <w:rsid w:val="005D0E4A"/>
    <w:rsid w:val="005D349E"/>
    <w:rsid w:val="005D3581"/>
    <w:rsid w:val="005D3861"/>
    <w:rsid w:val="005D48A5"/>
    <w:rsid w:val="005E12AB"/>
    <w:rsid w:val="005E3EF7"/>
    <w:rsid w:val="005E464C"/>
    <w:rsid w:val="005E4EAE"/>
    <w:rsid w:val="005E6ED5"/>
    <w:rsid w:val="005E70C7"/>
    <w:rsid w:val="005F0B51"/>
    <w:rsid w:val="005F1A50"/>
    <w:rsid w:val="005F1EE4"/>
    <w:rsid w:val="005F254B"/>
    <w:rsid w:val="005F4934"/>
    <w:rsid w:val="005F567F"/>
    <w:rsid w:val="006005F1"/>
    <w:rsid w:val="00601493"/>
    <w:rsid w:val="00603C57"/>
    <w:rsid w:val="0060472F"/>
    <w:rsid w:val="00612360"/>
    <w:rsid w:val="006125FF"/>
    <w:rsid w:val="00615D74"/>
    <w:rsid w:val="00616698"/>
    <w:rsid w:val="0061736F"/>
    <w:rsid w:val="0062046C"/>
    <w:rsid w:val="0062064B"/>
    <w:rsid w:val="00620B0E"/>
    <w:rsid w:val="00620B55"/>
    <w:rsid w:val="00621F20"/>
    <w:rsid w:val="0062279C"/>
    <w:rsid w:val="00624F78"/>
    <w:rsid w:val="00625283"/>
    <w:rsid w:val="006255D8"/>
    <w:rsid w:val="00626A04"/>
    <w:rsid w:val="00627BA3"/>
    <w:rsid w:val="006316AA"/>
    <w:rsid w:val="00631C15"/>
    <w:rsid w:val="00633A08"/>
    <w:rsid w:val="006345FF"/>
    <w:rsid w:val="00634D78"/>
    <w:rsid w:val="0063555C"/>
    <w:rsid w:val="00635BF8"/>
    <w:rsid w:val="00635E99"/>
    <w:rsid w:val="006368DC"/>
    <w:rsid w:val="00636FF8"/>
    <w:rsid w:val="00637233"/>
    <w:rsid w:val="00637A93"/>
    <w:rsid w:val="00637AFE"/>
    <w:rsid w:val="00637C82"/>
    <w:rsid w:val="00641C7E"/>
    <w:rsid w:val="00641DB9"/>
    <w:rsid w:val="00642539"/>
    <w:rsid w:val="00642625"/>
    <w:rsid w:val="00644F61"/>
    <w:rsid w:val="00645936"/>
    <w:rsid w:val="0065139A"/>
    <w:rsid w:val="00651447"/>
    <w:rsid w:val="006534A9"/>
    <w:rsid w:val="006576BC"/>
    <w:rsid w:val="00657C4B"/>
    <w:rsid w:val="00657FEB"/>
    <w:rsid w:val="00660357"/>
    <w:rsid w:val="00661154"/>
    <w:rsid w:val="006614E3"/>
    <w:rsid w:val="00661640"/>
    <w:rsid w:val="00661B66"/>
    <w:rsid w:val="00663264"/>
    <w:rsid w:val="0066547F"/>
    <w:rsid w:val="00666235"/>
    <w:rsid w:val="00666961"/>
    <w:rsid w:val="00667330"/>
    <w:rsid w:val="00670596"/>
    <w:rsid w:val="006711F0"/>
    <w:rsid w:val="006719D3"/>
    <w:rsid w:val="00672CA4"/>
    <w:rsid w:val="00673BEF"/>
    <w:rsid w:val="006740C0"/>
    <w:rsid w:val="0067420A"/>
    <w:rsid w:val="00674A04"/>
    <w:rsid w:val="0067761C"/>
    <w:rsid w:val="006803BA"/>
    <w:rsid w:val="00681981"/>
    <w:rsid w:val="00681CE3"/>
    <w:rsid w:val="00682362"/>
    <w:rsid w:val="0068318A"/>
    <w:rsid w:val="0068354E"/>
    <w:rsid w:val="00683B3C"/>
    <w:rsid w:val="00685972"/>
    <w:rsid w:val="00686365"/>
    <w:rsid w:val="006923AC"/>
    <w:rsid w:val="006926B5"/>
    <w:rsid w:val="00694BA0"/>
    <w:rsid w:val="006A048A"/>
    <w:rsid w:val="006A0B06"/>
    <w:rsid w:val="006A17A4"/>
    <w:rsid w:val="006A1C70"/>
    <w:rsid w:val="006A4C74"/>
    <w:rsid w:val="006A6550"/>
    <w:rsid w:val="006A7D7D"/>
    <w:rsid w:val="006B2235"/>
    <w:rsid w:val="006B331D"/>
    <w:rsid w:val="006B4C7E"/>
    <w:rsid w:val="006B50BD"/>
    <w:rsid w:val="006B609A"/>
    <w:rsid w:val="006B60DF"/>
    <w:rsid w:val="006B663B"/>
    <w:rsid w:val="006C152A"/>
    <w:rsid w:val="006C4475"/>
    <w:rsid w:val="006C4995"/>
    <w:rsid w:val="006C4E86"/>
    <w:rsid w:val="006C51A0"/>
    <w:rsid w:val="006C67D8"/>
    <w:rsid w:val="006C7A1F"/>
    <w:rsid w:val="006D0C55"/>
    <w:rsid w:val="006D1592"/>
    <w:rsid w:val="006D2C98"/>
    <w:rsid w:val="006D3376"/>
    <w:rsid w:val="006D5EDF"/>
    <w:rsid w:val="006D6B61"/>
    <w:rsid w:val="006D7F45"/>
    <w:rsid w:val="006E09E6"/>
    <w:rsid w:val="006E1432"/>
    <w:rsid w:val="006E14DB"/>
    <w:rsid w:val="006E1994"/>
    <w:rsid w:val="006E2181"/>
    <w:rsid w:val="006E2633"/>
    <w:rsid w:val="006E3656"/>
    <w:rsid w:val="006E5231"/>
    <w:rsid w:val="006E586E"/>
    <w:rsid w:val="006E5B34"/>
    <w:rsid w:val="006E6249"/>
    <w:rsid w:val="006F0B5B"/>
    <w:rsid w:val="006F3703"/>
    <w:rsid w:val="006F40E8"/>
    <w:rsid w:val="006F4A64"/>
    <w:rsid w:val="006F57E1"/>
    <w:rsid w:val="006F7566"/>
    <w:rsid w:val="00700012"/>
    <w:rsid w:val="007007D4"/>
    <w:rsid w:val="00702DB9"/>
    <w:rsid w:val="00703EA6"/>
    <w:rsid w:val="00705041"/>
    <w:rsid w:val="007050A7"/>
    <w:rsid w:val="0070617C"/>
    <w:rsid w:val="00706F41"/>
    <w:rsid w:val="00707DDF"/>
    <w:rsid w:val="00710B3C"/>
    <w:rsid w:val="00711D70"/>
    <w:rsid w:val="0071282F"/>
    <w:rsid w:val="00714623"/>
    <w:rsid w:val="00714DCC"/>
    <w:rsid w:val="00716E90"/>
    <w:rsid w:val="007178AA"/>
    <w:rsid w:val="00721849"/>
    <w:rsid w:val="00721D39"/>
    <w:rsid w:val="00722340"/>
    <w:rsid w:val="00725B5D"/>
    <w:rsid w:val="0072667A"/>
    <w:rsid w:val="00727F0B"/>
    <w:rsid w:val="0073035F"/>
    <w:rsid w:val="00730645"/>
    <w:rsid w:val="00733389"/>
    <w:rsid w:val="007340E3"/>
    <w:rsid w:val="00736DAF"/>
    <w:rsid w:val="00740205"/>
    <w:rsid w:val="00740C74"/>
    <w:rsid w:val="00742072"/>
    <w:rsid w:val="0074271E"/>
    <w:rsid w:val="00743B66"/>
    <w:rsid w:val="007455F5"/>
    <w:rsid w:val="00746AC8"/>
    <w:rsid w:val="007474CB"/>
    <w:rsid w:val="0074779E"/>
    <w:rsid w:val="00747EB2"/>
    <w:rsid w:val="00750A53"/>
    <w:rsid w:val="00750EAB"/>
    <w:rsid w:val="00751391"/>
    <w:rsid w:val="00751BD2"/>
    <w:rsid w:val="00753E49"/>
    <w:rsid w:val="00761F27"/>
    <w:rsid w:val="00762E0C"/>
    <w:rsid w:val="0076328D"/>
    <w:rsid w:val="00763481"/>
    <w:rsid w:val="007704A2"/>
    <w:rsid w:val="00771633"/>
    <w:rsid w:val="007722E4"/>
    <w:rsid w:val="007734CD"/>
    <w:rsid w:val="00775710"/>
    <w:rsid w:val="007766F1"/>
    <w:rsid w:val="00777D73"/>
    <w:rsid w:val="0078215E"/>
    <w:rsid w:val="007824E4"/>
    <w:rsid w:val="00782ED2"/>
    <w:rsid w:val="0078300B"/>
    <w:rsid w:val="0078504E"/>
    <w:rsid w:val="00785292"/>
    <w:rsid w:val="00790841"/>
    <w:rsid w:val="00790A9E"/>
    <w:rsid w:val="00791087"/>
    <w:rsid w:val="007910FD"/>
    <w:rsid w:val="00792325"/>
    <w:rsid w:val="007923F5"/>
    <w:rsid w:val="00796347"/>
    <w:rsid w:val="007A024D"/>
    <w:rsid w:val="007A19A9"/>
    <w:rsid w:val="007A23E9"/>
    <w:rsid w:val="007A2B5B"/>
    <w:rsid w:val="007A4B3A"/>
    <w:rsid w:val="007A51A5"/>
    <w:rsid w:val="007A57A1"/>
    <w:rsid w:val="007B022C"/>
    <w:rsid w:val="007B042E"/>
    <w:rsid w:val="007B0C73"/>
    <w:rsid w:val="007B146E"/>
    <w:rsid w:val="007B2FC7"/>
    <w:rsid w:val="007B3B18"/>
    <w:rsid w:val="007C07DC"/>
    <w:rsid w:val="007C2076"/>
    <w:rsid w:val="007C3D1B"/>
    <w:rsid w:val="007C4D02"/>
    <w:rsid w:val="007C6A2C"/>
    <w:rsid w:val="007C7F6E"/>
    <w:rsid w:val="007D13D4"/>
    <w:rsid w:val="007D151D"/>
    <w:rsid w:val="007D452A"/>
    <w:rsid w:val="007D5F32"/>
    <w:rsid w:val="007D60DF"/>
    <w:rsid w:val="007D76D0"/>
    <w:rsid w:val="007D76E9"/>
    <w:rsid w:val="007E1C12"/>
    <w:rsid w:val="007E33F7"/>
    <w:rsid w:val="007F1292"/>
    <w:rsid w:val="007F4B39"/>
    <w:rsid w:val="007F4DFC"/>
    <w:rsid w:val="007F4FD0"/>
    <w:rsid w:val="00800771"/>
    <w:rsid w:val="008011C3"/>
    <w:rsid w:val="00801234"/>
    <w:rsid w:val="008015B8"/>
    <w:rsid w:val="008056EE"/>
    <w:rsid w:val="00805D53"/>
    <w:rsid w:val="00807CFB"/>
    <w:rsid w:val="008105FD"/>
    <w:rsid w:val="00811221"/>
    <w:rsid w:val="00811947"/>
    <w:rsid w:val="00811C1C"/>
    <w:rsid w:val="00812CA0"/>
    <w:rsid w:val="00816CDF"/>
    <w:rsid w:val="00822C1B"/>
    <w:rsid w:val="00823798"/>
    <w:rsid w:val="00824309"/>
    <w:rsid w:val="008254BD"/>
    <w:rsid w:val="00830187"/>
    <w:rsid w:val="0083028B"/>
    <w:rsid w:val="008305CF"/>
    <w:rsid w:val="00830D13"/>
    <w:rsid w:val="008315CA"/>
    <w:rsid w:val="00832360"/>
    <w:rsid w:val="00833827"/>
    <w:rsid w:val="00835E2A"/>
    <w:rsid w:val="00840C4A"/>
    <w:rsid w:val="008411B6"/>
    <w:rsid w:val="0084257B"/>
    <w:rsid w:val="00844602"/>
    <w:rsid w:val="008455CC"/>
    <w:rsid w:val="008463A5"/>
    <w:rsid w:val="00847DEF"/>
    <w:rsid w:val="008507C8"/>
    <w:rsid w:val="00853383"/>
    <w:rsid w:val="0085529C"/>
    <w:rsid w:val="00855D70"/>
    <w:rsid w:val="00856E31"/>
    <w:rsid w:val="00857C31"/>
    <w:rsid w:val="008601BE"/>
    <w:rsid w:val="00861EA8"/>
    <w:rsid w:val="008636D8"/>
    <w:rsid w:val="00864838"/>
    <w:rsid w:val="0086498A"/>
    <w:rsid w:val="0086544D"/>
    <w:rsid w:val="00867673"/>
    <w:rsid w:val="00867C4E"/>
    <w:rsid w:val="00871A36"/>
    <w:rsid w:val="008736AB"/>
    <w:rsid w:val="00874ED8"/>
    <w:rsid w:val="008768C0"/>
    <w:rsid w:val="00877E6C"/>
    <w:rsid w:val="008815C9"/>
    <w:rsid w:val="00881831"/>
    <w:rsid w:val="00883F9E"/>
    <w:rsid w:val="0088447C"/>
    <w:rsid w:val="00885971"/>
    <w:rsid w:val="0088684D"/>
    <w:rsid w:val="0088700C"/>
    <w:rsid w:val="0089231B"/>
    <w:rsid w:val="00892D28"/>
    <w:rsid w:val="008955FD"/>
    <w:rsid w:val="0089574C"/>
    <w:rsid w:val="008958C1"/>
    <w:rsid w:val="00895D57"/>
    <w:rsid w:val="00896984"/>
    <w:rsid w:val="00897289"/>
    <w:rsid w:val="008A1646"/>
    <w:rsid w:val="008A313D"/>
    <w:rsid w:val="008A329A"/>
    <w:rsid w:val="008A426A"/>
    <w:rsid w:val="008A6BD2"/>
    <w:rsid w:val="008A6FB9"/>
    <w:rsid w:val="008A7767"/>
    <w:rsid w:val="008A783D"/>
    <w:rsid w:val="008A784B"/>
    <w:rsid w:val="008A78C3"/>
    <w:rsid w:val="008A793C"/>
    <w:rsid w:val="008A79E5"/>
    <w:rsid w:val="008B03A4"/>
    <w:rsid w:val="008B34B9"/>
    <w:rsid w:val="008B45D4"/>
    <w:rsid w:val="008B5650"/>
    <w:rsid w:val="008B6180"/>
    <w:rsid w:val="008B6367"/>
    <w:rsid w:val="008B6A8F"/>
    <w:rsid w:val="008B7D8F"/>
    <w:rsid w:val="008C04F4"/>
    <w:rsid w:val="008C3954"/>
    <w:rsid w:val="008C4304"/>
    <w:rsid w:val="008C463E"/>
    <w:rsid w:val="008C47FE"/>
    <w:rsid w:val="008D0030"/>
    <w:rsid w:val="008D02D0"/>
    <w:rsid w:val="008D0ED8"/>
    <w:rsid w:val="008D27C8"/>
    <w:rsid w:val="008D4A0C"/>
    <w:rsid w:val="008D4B6D"/>
    <w:rsid w:val="008D5537"/>
    <w:rsid w:val="008E1A74"/>
    <w:rsid w:val="008E1B4C"/>
    <w:rsid w:val="008E36B8"/>
    <w:rsid w:val="008E3DEB"/>
    <w:rsid w:val="008E5A4A"/>
    <w:rsid w:val="008E5C53"/>
    <w:rsid w:val="008E6427"/>
    <w:rsid w:val="008E7D7F"/>
    <w:rsid w:val="008F010C"/>
    <w:rsid w:val="008F07FF"/>
    <w:rsid w:val="008F4DB2"/>
    <w:rsid w:val="0090186B"/>
    <w:rsid w:val="00901A3B"/>
    <w:rsid w:val="00901D33"/>
    <w:rsid w:val="00902044"/>
    <w:rsid w:val="00902C0E"/>
    <w:rsid w:val="009030B9"/>
    <w:rsid w:val="009034ED"/>
    <w:rsid w:val="009036D3"/>
    <w:rsid w:val="00903FC8"/>
    <w:rsid w:val="00904F96"/>
    <w:rsid w:val="00905D94"/>
    <w:rsid w:val="00906364"/>
    <w:rsid w:val="0090715B"/>
    <w:rsid w:val="00911D51"/>
    <w:rsid w:val="00912DF5"/>
    <w:rsid w:val="00914900"/>
    <w:rsid w:val="00915CB5"/>
    <w:rsid w:val="00920E3B"/>
    <w:rsid w:val="00921843"/>
    <w:rsid w:val="00922404"/>
    <w:rsid w:val="00922830"/>
    <w:rsid w:val="00922A34"/>
    <w:rsid w:val="009232B0"/>
    <w:rsid w:val="00930341"/>
    <w:rsid w:val="00930AF5"/>
    <w:rsid w:val="00931141"/>
    <w:rsid w:val="00932DF1"/>
    <w:rsid w:val="00933297"/>
    <w:rsid w:val="00933617"/>
    <w:rsid w:val="009349C1"/>
    <w:rsid w:val="00935C4B"/>
    <w:rsid w:val="00935DD2"/>
    <w:rsid w:val="00937A95"/>
    <w:rsid w:val="00937D27"/>
    <w:rsid w:val="009419AB"/>
    <w:rsid w:val="00945382"/>
    <w:rsid w:val="0094557B"/>
    <w:rsid w:val="00946BF5"/>
    <w:rsid w:val="00947294"/>
    <w:rsid w:val="0095158E"/>
    <w:rsid w:val="009516BB"/>
    <w:rsid w:val="009538E0"/>
    <w:rsid w:val="00955766"/>
    <w:rsid w:val="00955B4C"/>
    <w:rsid w:val="00956AA9"/>
    <w:rsid w:val="0096026E"/>
    <w:rsid w:val="00960B8E"/>
    <w:rsid w:val="0096356C"/>
    <w:rsid w:val="0096427F"/>
    <w:rsid w:val="009664F1"/>
    <w:rsid w:val="009700A6"/>
    <w:rsid w:val="00970752"/>
    <w:rsid w:val="00970F50"/>
    <w:rsid w:val="0097295B"/>
    <w:rsid w:val="009731F9"/>
    <w:rsid w:val="00973D0E"/>
    <w:rsid w:val="00973E35"/>
    <w:rsid w:val="00974567"/>
    <w:rsid w:val="00975A43"/>
    <w:rsid w:val="00975AD1"/>
    <w:rsid w:val="00976F0D"/>
    <w:rsid w:val="0097706C"/>
    <w:rsid w:val="009825C7"/>
    <w:rsid w:val="00982607"/>
    <w:rsid w:val="00983ED5"/>
    <w:rsid w:val="0098449C"/>
    <w:rsid w:val="0098688B"/>
    <w:rsid w:val="0099084A"/>
    <w:rsid w:val="009912C8"/>
    <w:rsid w:val="0099140E"/>
    <w:rsid w:val="0099211D"/>
    <w:rsid w:val="0099289E"/>
    <w:rsid w:val="00994CCF"/>
    <w:rsid w:val="00995A85"/>
    <w:rsid w:val="00996115"/>
    <w:rsid w:val="00996A37"/>
    <w:rsid w:val="009A03A7"/>
    <w:rsid w:val="009A23B7"/>
    <w:rsid w:val="009A51F8"/>
    <w:rsid w:val="009A5301"/>
    <w:rsid w:val="009A6426"/>
    <w:rsid w:val="009B68F1"/>
    <w:rsid w:val="009B729F"/>
    <w:rsid w:val="009B7AC7"/>
    <w:rsid w:val="009B7BA9"/>
    <w:rsid w:val="009C0F56"/>
    <w:rsid w:val="009C1E7C"/>
    <w:rsid w:val="009C25BD"/>
    <w:rsid w:val="009C28CF"/>
    <w:rsid w:val="009C4ACE"/>
    <w:rsid w:val="009C5C78"/>
    <w:rsid w:val="009C6883"/>
    <w:rsid w:val="009D058D"/>
    <w:rsid w:val="009D417E"/>
    <w:rsid w:val="009D4390"/>
    <w:rsid w:val="009D53E0"/>
    <w:rsid w:val="009D548B"/>
    <w:rsid w:val="009D788F"/>
    <w:rsid w:val="009D7966"/>
    <w:rsid w:val="009D7CDA"/>
    <w:rsid w:val="009E01F1"/>
    <w:rsid w:val="009E130E"/>
    <w:rsid w:val="009E2AC2"/>
    <w:rsid w:val="009E30A8"/>
    <w:rsid w:val="009E3328"/>
    <w:rsid w:val="009E3A91"/>
    <w:rsid w:val="009E49BA"/>
    <w:rsid w:val="009F0A4F"/>
    <w:rsid w:val="009F1398"/>
    <w:rsid w:val="009F22B5"/>
    <w:rsid w:val="009F32F3"/>
    <w:rsid w:val="009F400E"/>
    <w:rsid w:val="009F44A2"/>
    <w:rsid w:val="009F53D3"/>
    <w:rsid w:val="009F57C8"/>
    <w:rsid w:val="009F5863"/>
    <w:rsid w:val="009F647D"/>
    <w:rsid w:val="00A00244"/>
    <w:rsid w:val="00A01805"/>
    <w:rsid w:val="00A01924"/>
    <w:rsid w:val="00A02D1E"/>
    <w:rsid w:val="00A03CB2"/>
    <w:rsid w:val="00A064E7"/>
    <w:rsid w:val="00A07069"/>
    <w:rsid w:val="00A1174A"/>
    <w:rsid w:val="00A14C1A"/>
    <w:rsid w:val="00A16238"/>
    <w:rsid w:val="00A178DF"/>
    <w:rsid w:val="00A17D1D"/>
    <w:rsid w:val="00A17D3D"/>
    <w:rsid w:val="00A21606"/>
    <w:rsid w:val="00A21968"/>
    <w:rsid w:val="00A21AE5"/>
    <w:rsid w:val="00A21BD8"/>
    <w:rsid w:val="00A25857"/>
    <w:rsid w:val="00A25B47"/>
    <w:rsid w:val="00A303D4"/>
    <w:rsid w:val="00A30BEE"/>
    <w:rsid w:val="00A30C34"/>
    <w:rsid w:val="00A31574"/>
    <w:rsid w:val="00A32A06"/>
    <w:rsid w:val="00A34F79"/>
    <w:rsid w:val="00A35819"/>
    <w:rsid w:val="00A358A5"/>
    <w:rsid w:val="00A36240"/>
    <w:rsid w:val="00A36FCE"/>
    <w:rsid w:val="00A4002A"/>
    <w:rsid w:val="00A40939"/>
    <w:rsid w:val="00A40F45"/>
    <w:rsid w:val="00A41244"/>
    <w:rsid w:val="00A43B18"/>
    <w:rsid w:val="00A43E3F"/>
    <w:rsid w:val="00A45F59"/>
    <w:rsid w:val="00A46457"/>
    <w:rsid w:val="00A47761"/>
    <w:rsid w:val="00A503AD"/>
    <w:rsid w:val="00A55F5B"/>
    <w:rsid w:val="00A57C5C"/>
    <w:rsid w:val="00A609FE"/>
    <w:rsid w:val="00A61529"/>
    <w:rsid w:val="00A61C41"/>
    <w:rsid w:val="00A62B1E"/>
    <w:rsid w:val="00A637EC"/>
    <w:rsid w:val="00A63A95"/>
    <w:rsid w:val="00A63BFA"/>
    <w:rsid w:val="00A65E94"/>
    <w:rsid w:val="00A65FBC"/>
    <w:rsid w:val="00A66FB2"/>
    <w:rsid w:val="00A67C1C"/>
    <w:rsid w:val="00A723F7"/>
    <w:rsid w:val="00A727E0"/>
    <w:rsid w:val="00A73C2C"/>
    <w:rsid w:val="00A76D0F"/>
    <w:rsid w:val="00A770C3"/>
    <w:rsid w:val="00A80BC2"/>
    <w:rsid w:val="00A80D44"/>
    <w:rsid w:val="00A8114D"/>
    <w:rsid w:val="00A812C2"/>
    <w:rsid w:val="00A82135"/>
    <w:rsid w:val="00A82342"/>
    <w:rsid w:val="00A8411B"/>
    <w:rsid w:val="00A849C6"/>
    <w:rsid w:val="00A849FB"/>
    <w:rsid w:val="00A84EBC"/>
    <w:rsid w:val="00A85062"/>
    <w:rsid w:val="00A85598"/>
    <w:rsid w:val="00A85F75"/>
    <w:rsid w:val="00A86E27"/>
    <w:rsid w:val="00A8778B"/>
    <w:rsid w:val="00A9229A"/>
    <w:rsid w:val="00A95263"/>
    <w:rsid w:val="00A9741C"/>
    <w:rsid w:val="00AA0AA3"/>
    <w:rsid w:val="00AA11E2"/>
    <w:rsid w:val="00AA2484"/>
    <w:rsid w:val="00AA2C1A"/>
    <w:rsid w:val="00AA4211"/>
    <w:rsid w:val="00AA422E"/>
    <w:rsid w:val="00AA4CF6"/>
    <w:rsid w:val="00AA6124"/>
    <w:rsid w:val="00AA61C0"/>
    <w:rsid w:val="00AA7CFF"/>
    <w:rsid w:val="00AB02AF"/>
    <w:rsid w:val="00AB0F8D"/>
    <w:rsid w:val="00AB1194"/>
    <w:rsid w:val="00AB2022"/>
    <w:rsid w:val="00AB279C"/>
    <w:rsid w:val="00AB2C9F"/>
    <w:rsid w:val="00AB3EEC"/>
    <w:rsid w:val="00AB4B01"/>
    <w:rsid w:val="00AB5739"/>
    <w:rsid w:val="00AB62D6"/>
    <w:rsid w:val="00AB62DB"/>
    <w:rsid w:val="00AB7DCA"/>
    <w:rsid w:val="00AC01A0"/>
    <w:rsid w:val="00AC211D"/>
    <w:rsid w:val="00AC2A0F"/>
    <w:rsid w:val="00AC400B"/>
    <w:rsid w:val="00AC5A81"/>
    <w:rsid w:val="00AC608E"/>
    <w:rsid w:val="00AC69DF"/>
    <w:rsid w:val="00AC6A40"/>
    <w:rsid w:val="00AC71D4"/>
    <w:rsid w:val="00AC7EAE"/>
    <w:rsid w:val="00AD061F"/>
    <w:rsid w:val="00AD0FB2"/>
    <w:rsid w:val="00AD6BBA"/>
    <w:rsid w:val="00AD7D95"/>
    <w:rsid w:val="00AE1996"/>
    <w:rsid w:val="00AE1BCE"/>
    <w:rsid w:val="00AE1D3D"/>
    <w:rsid w:val="00AE2AA0"/>
    <w:rsid w:val="00AE33E2"/>
    <w:rsid w:val="00AE3DA9"/>
    <w:rsid w:val="00AE483F"/>
    <w:rsid w:val="00AE4DE2"/>
    <w:rsid w:val="00AE50DF"/>
    <w:rsid w:val="00AE5E83"/>
    <w:rsid w:val="00AE6670"/>
    <w:rsid w:val="00AE6D5E"/>
    <w:rsid w:val="00AF0EA7"/>
    <w:rsid w:val="00AF126A"/>
    <w:rsid w:val="00AF36B8"/>
    <w:rsid w:val="00AF3932"/>
    <w:rsid w:val="00AF41C5"/>
    <w:rsid w:val="00AF6225"/>
    <w:rsid w:val="00AF7546"/>
    <w:rsid w:val="00AF7B96"/>
    <w:rsid w:val="00AF7E64"/>
    <w:rsid w:val="00B011E7"/>
    <w:rsid w:val="00B03993"/>
    <w:rsid w:val="00B04994"/>
    <w:rsid w:val="00B06DB5"/>
    <w:rsid w:val="00B071FE"/>
    <w:rsid w:val="00B074A3"/>
    <w:rsid w:val="00B102F1"/>
    <w:rsid w:val="00B10B3D"/>
    <w:rsid w:val="00B1109C"/>
    <w:rsid w:val="00B12585"/>
    <w:rsid w:val="00B1345B"/>
    <w:rsid w:val="00B16C17"/>
    <w:rsid w:val="00B21724"/>
    <w:rsid w:val="00B21918"/>
    <w:rsid w:val="00B226B7"/>
    <w:rsid w:val="00B2599C"/>
    <w:rsid w:val="00B265E6"/>
    <w:rsid w:val="00B26FA9"/>
    <w:rsid w:val="00B2717F"/>
    <w:rsid w:val="00B3178F"/>
    <w:rsid w:val="00B31CE3"/>
    <w:rsid w:val="00B331B5"/>
    <w:rsid w:val="00B345B6"/>
    <w:rsid w:val="00B35552"/>
    <w:rsid w:val="00B368A7"/>
    <w:rsid w:val="00B36EBF"/>
    <w:rsid w:val="00B40690"/>
    <w:rsid w:val="00B413E3"/>
    <w:rsid w:val="00B427E8"/>
    <w:rsid w:val="00B4393E"/>
    <w:rsid w:val="00B463A0"/>
    <w:rsid w:val="00B46865"/>
    <w:rsid w:val="00B46F03"/>
    <w:rsid w:val="00B50738"/>
    <w:rsid w:val="00B50FEE"/>
    <w:rsid w:val="00B538EB"/>
    <w:rsid w:val="00B55CC3"/>
    <w:rsid w:val="00B605F7"/>
    <w:rsid w:val="00B611D4"/>
    <w:rsid w:val="00B623F5"/>
    <w:rsid w:val="00B63654"/>
    <w:rsid w:val="00B63A58"/>
    <w:rsid w:val="00B64304"/>
    <w:rsid w:val="00B711F9"/>
    <w:rsid w:val="00B77371"/>
    <w:rsid w:val="00B7780D"/>
    <w:rsid w:val="00B80B58"/>
    <w:rsid w:val="00B814E1"/>
    <w:rsid w:val="00B84454"/>
    <w:rsid w:val="00B85AC0"/>
    <w:rsid w:val="00B85EDF"/>
    <w:rsid w:val="00B86A6A"/>
    <w:rsid w:val="00B870BF"/>
    <w:rsid w:val="00B87D05"/>
    <w:rsid w:val="00B90F73"/>
    <w:rsid w:val="00B9172A"/>
    <w:rsid w:val="00B92162"/>
    <w:rsid w:val="00B9302B"/>
    <w:rsid w:val="00B9375C"/>
    <w:rsid w:val="00B94712"/>
    <w:rsid w:val="00B95031"/>
    <w:rsid w:val="00B97B7F"/>
    <w:rsid w:val="00BA1B83"/>
    <w:rsid w:val="00BA35BD"/>
    <w:rsid w:val="00BA4697"/>
    <w:rsid w:val="00BA4C44"/>
    <w:rsid w:val="00BB1143"/>
    <w:rsid w:val="00BB2272"/>
    <w:rsid w:val="00BC2395"/>
    <w:rsid w:val="00BC3CBB"/>
    <w:rsid w:val="00BC4A0B"/>
    <w:rsid w:val="00BD04B2"/>
    <w:rsid w:val="00BD10BF"/>
    <w:rsid w:val="00BD570A"/>
    <w:rsid w:val="00BD5F89"/>
    <w:rsid w:val="00BD69B4"/>
    <w:rsid w:val="00BE150C"/>
    <w:rsid w:val="00BE1CEA"/>
    <w:rsid w:val="00BE24B8"/>
    <w:rsid w:val="00BE2766"/>
    <w:rsid w:val="00BE2F3C"/>
    <w:rsid w:val="00BE3D60"/>
    <w:rsid w:val="00BE445C"/>
    <w:rsid w:val="00BE5623"/>
    <w:rsid w:val="00BF09D1"/>
    <w:rsid w:val="00BF204E"/>
    <w:rsid w:val="00BF315B"/>
    <w:rsid w:val="00BF3F1E"/>
    <w:rsid w:val="00BF4D61"/>
    <w:rsid w:val="00BF6219"/>
    <w:rsid w:val="00BF798D"/>
    <w:rsid w:val="00C005A5"/>
    <w:rsid w:val="00C006FF"/>
    <w:rsid w:val="00C015ED"/>
    <w:rsid w:val="00C01DBA"/>
    <w:rsid w:val="00C0247F"/>
    <w:rsid w:val="00C05FFD"/>
    <w:rsid w:val="00C06A60"/>
    <w:rsid w:val="00C12134"/>
    <w:rsid w:val="00C14113"/>
    <w:rsid w:val="00C14712"/>
    <w:rsid w:val="00C14DD6"/>
    <w:rsid w:val="00C1527A"/>
    <w:rsid w:val="00C15CE6"/>
    <w:rsid w:val="00C22426"/>
    <w:rsid w:val="00C23FAA"/>
    <w:rsid w:val="00C248C9"/>
    <w:rsid w:val="00C24F06"/>
    <w:rsid w:val="00C253FC"/>
    <w:rsid w:val="00C25877"/>
    <w:rsid w:val="00C27D61"/>
    <w:rsid w:val="00C31475"/>
    <w:rsid w:val="00C31CC1"/>
    <w:rsid w:val="00C325AD"/>
    <w:rsid w:val="00C3275D"/>
    <w:rsid w:val="00C329B8"/>
    <w:rsid w:val="00C32D6D"/>
    <w:rsid w:val="00C330F0"/>
    <w:rsid w:val="00C332B7"/>
    <w:rsid w:val="00C34E17"/>
    <w:rsid w:val="00C34FD0"/>
    <w:rsid w:val="00C4101F"/>
    <w:rsid w:val="00C425E3"/>
    <w:rsid w:val="00C42824"/>
    <w:rsid w:val="00C42B01"/>
    <w:rsid w:val="00C45481"/>
    <w:rsid w:val="00C45B60"/>
    <w:rsid w:val="00C46A25"/>
    <w:rsid w:val="00C508F3"/>
    <w:rsid w:val="00C50C31"/>
    <w:rsid w:val="00C52E87"/>
    <w:rsid w:val="00C53F8B"/>
    <w:rsid w:val="00C5492A"/>
    <w:rsid w:val="00C54C85"/>
    <w:rsid w:val="00C60B12"/>
    <w:rsid w:val="00C63E23"/>
    <w:rsid w:val="00C66CBC"/>
    <w:rsid w:val="00C671F3"/>
    <w:rsid w:val="00C67C04"/>
    <w:rsid w:val="00C70362"/>
    <w:rsid w:val="00C705BB"/>
    <w:rsid w:val="00C7077F"/>
    <w:rsid w:val="00C71707"/>
    <w:rsid w:val="00C71EF7"/>
    <w:rsid w:val="00C73B3F"/>
    <w:rsid w:val="00C73B89"/>
    <w:rsid w:val="00C779DB"/>
    <w:rsid w:val="00C77F16"/>
    <w:rsid w:val="00C80962"/>
    <w:rsid w:val="00C80E82"/>
    <w:rsid w:val="00C81BE6"/>
    <w:rsid w:val="00C84B7B"/>
    <w:rsid w:val="00C8531E"/>
    <w:rsid w:val="00C8657B"/>
    <w:rsid w:val="00C866DF"/>
    <w:rsid w:val="00C87007"/>
    <w:rsid w:val="00C87801"/>
    <w:rsid w:val="00C909DD"/>
    <w:rsid w:val="00C92F27"/>
    <w:rsid w:val="00C9544C"/>
    <w:rsid w:val="00C95D16"/>
    <w:rsid w:val="00C96D65"/>
    <w:rsid w:val="00C97817"/>
    <w:rsid w:val="00C979CF"/>
    <w:rsid w:val="00C97FD5"/>
    <w:rsid w:val="00CA1531"/>
    <w:rsid w:val="00CA415D"/>
    <w:rsid w:val="00CA6453"/>
    <w:rsid w:val="00CB4E5E"/>
    <w:rsid w:val="00CB5294"/>
    <w:rsid w:val="00CB5329"/>
    <w:rsid w:val="00CB6B19"/>
    <w:rsid w:val="00CB6C5B"/>
    <w:rsid w:val="00CC110B"/>
    <w:rsid w:val="00CC1674"/>
    <w:rsid w:val="00CC21F1"/>
    <w:rsid w:val="00CC4875"/>
    <w:rsid w:val="00CC5E77"/>
    <w:rsid w:val="00CC775C"/>
    <w:rsid w:val="00CD0485"/>
    <w:rsid w:val="00CD0BD3"/>
    <w:rsid w:val="00CD47FD"/>
    <w:rsid w:val="00CD4F00"/>
    <w:rsid w:val="00CD63DA"/>
    <w:rsid w:val="00CD7B2B"/>
    <w:rsid w:val="00CE127A"/>
    <w:rsid w:val="00CE2079"/>
    <w:rsid w:val="00CE20CC"/>
    <w:rsid w:val="00CE283F"/>
    <w:rsid w:val="00CE4B53"/>
    <w:rsid w:val="00CE617B"/>
    <w:rsid w:val="00CE7464"/>
    <w:rsid w:val="00CF0362"/>
    <w:rsid w:val="00CF08AC"/>
    <w:rsid w:val="00CF0EA5"/>
    <w:rsid w:val="00CF1B45"/>
    <w:rsid w:val="00CF1B79"/>
    <w:rsid w:val="00CF2C99"/>
    <w:rsid w:val="00CF335B"/>
    <w:rsid w:val="00CF3426"/>
    <w:rsid w:val="00CF5041"/>
    <w:rsid w:val="00CF653C"/>
    <w:rsid w:val="00CF6AAA"/>
    <w:rsid w:val="00D00E11"/>
    <w:rsid w:val="00D0121D"/>
    <w:rsid w:val="00D015B8"/>
    <w:rsid w:val="00D01E28"/>
    <w:rsid w:val="00D03B3E"/>
    <w:rsid w:val="00D03F29"/>
    <w:rsid w:val="00D0451B"/>
    <w:rsid w:val="00D04A12"/>
    <w:rsid w:val="00D05C1D"/>
    <w:rsid w:val="00D070AB"/>
    <w:rsid w:val="00D10CF3"/>
    <w:rsid w:val="00D11D69"/>
    <w:rsid w:val="00D12F9A"/>
    <w:rsid w:val="00D162C8"/>
    <w:rsid w:val="00D1740C"/>
    <w:rsid w:val="00D210B8"/>
    <w:rsid w:val="00D230C3"/>
    <w:rsid w:val="00D2322D"/>
    <w:rsid w:val="00D23B26"/>
    <w:rsid w:val="00D23F90"/>
    <w:rsid w:val="00D2545C"/>
    <w:rsid w:val="00D26DC7"/>
    <w:rsid w:val="00D27907"/>
    <w:rsid w:val="00D27B82"/>
    <w:rsid w:val="00D30331"/>
    <w:rsid w:val="00D3199A"/>
    <w:rsid w:val="00D33A59"/>
    <w:rsid w:val="00D33AEE"/>
    <w:rsid w:val="00D342BF"/>
    <w:rsid w:val="00D35BAF"/>
    <w:rsid w:val="00D35FD5"/>
    <w:rsid w:val="00D41EB9"/>
    <w:rsid w:val="00D427D1"/>
    <w:rsid w:val="00D42D8D"/>
    <w:rsid w:val="00D4433F"/>
    <w:rsid w:val="00D4674E"/>
    <w:rsid w:val="00D47334"/>
    <w:rsid w:val="00D501B1"/>
    <w:rsid w:val="00D503DA"/>
    <w:rsid w:val="00D50B2E"/>
    <w:rsid w:val="00D50BFC"/>
    <w:rsid w:val="00D52E92"/>
    <w:rsid w:val="00D54EAD"/>
    <w:rsid w:val="00D54FC2"/>
    <w:rsid w:val="00D55B5A"/>
    <w:rsid w:val="00D56E0D"/>
    <w:rsid w:val="00D57CBD"/>
    <w:rsid w:val="00D61097"/>
    <w:rsid w:val="00D615E9"/>
    <w:rsid w:val="00D62563"/>
    <w:rsid w:val="00D62B1D"/>
    <w:rsid w:val="00D70985"/>
    <w:rsid w:val="00D7099A"/>
    <w:rsid w:val="00D715F0"/>
    <w:rsid w:val="00D724F3"/>
    <w:rsid w:val="00D729F0"/>
    <w:rsid w:val="00D7462B"/>
    <w:rsid w:val="00D762AE"/>
    <w:rsid w:val="00D76722"/>
    <w:rsid w:val="00D82A11"/>
    <w:rsid w:val="00D830A3"/>
    <w:rsid w:val="00D851E4"/>
    <w:rsid w:val="00D85A5D"/>
    <w:rsid w:val="00D85F7A"/>
    <w:rsid w:val="00D861D2"/>
    <w:rsid w:val="00D86266"/>
    <w:rsid w:val="00D86348"/>
    <w:rsid w:val="00D90648"/>
    <w:rsid w:val="00D90C82"/>
    <w:rsid w:val="00D9332F"/>
    <w:rsid w:val="00D93C13"/>
    <w:rsid w:val="00D9521A"/>
    <w:rsid w:val="00D95F6D"/>
    <w:rsid w:val="00D96C61"/>
    <w:rsid w:val="00D974B5"/>
    <w:rsid w:val="00D97F0F"/>
    <w:rsid w:val="00DA0A28"/>
    <w:rsid w:val="00DA302A"/>
    <w:rsid w:val="00DA4014"/>
    <w:rsid w:val="00DA437D"/>
    <w:rsid w:val="00DA576E"/>
    <w:rsid w:val="00DA5C40"/>
    <w:rsid w:val="00DA63E9"/>
    <w:rsid w:val="00DA71C0"/>
    <w:rsid w:val="00DA77E8"/>
    <w:rsid w:val="00DB0AF6"/>
    <w:rsid w:val="00DB1C31"/>
    <w:rsid w:val="00DB5097"/>
    <w:rsid w:val="00DB551E"/>
    <w:rsid w:val="00DC06C5"/>
    <w:rsid w:val="00DC086F"/>
    <w:rsid w:val="00DC0F3F"/>
    <w:rsid w:val="00DC3253"/>
    <w:rsid w:val="00DC4576"/>
    <w:rsid w:val="00DC4CC1"/>
    <w:rsid w:val="00DC5C69"/>
    <w:rsid w:val="00DC5EDD"/>
    <w:rsid w:val="00DC7501"/>
    <w:rsid w:val="00DD0340"/>
    <w:rsid w:val="00DD0B3A"/>
    <w:rsid w:val="00DD11AA"/>
    <w:rsid w:val="00DD1402"/>
    <w:rsid w:val="00DD3178"/>
    <w:rsid w:val="00DD42DD"/>
    <w:rsid w:val="00DD5777"/>
    <w:rsid w:val="00DD57B0"/>
    <w:rsid w:val="00DD67C1"/>
    <w:rsid w:val="00DD730E"/>
    <w:rsid w:val="00DD7540"/>
    <w:rsid w:val="00DE0F1E"/>
    <w:rsid w:val="00DE1507"/>
    <w:rsid w:val="00DE3479"/>
    <w:rsid w:val="00DE3DFA"/>
    <w:rsid w:val="00DE4589"/>
    <w:rsid w:val="00DE4D14"/>
    <w:rsid w:val="00DE5527"/>
    <w:rsid w:val="00DE5CA7"/>
    <w:rsid w:val="00DE7E25"/>
    <w:rsid w:val="00DF2793"/>
    <w:rsid w:val="00DF4448"/>
    <w:rsid w:val="00DF68B9"/>
    <w:rsid w:val="00DF6B23"/>
    <w:rsid w:val="00DF6CE2"/>
    <w:rsid w:val="00DF7548"/>
    <w:rsid w:val="00E02035"/>
    <w:rsid w:val="00E0238E"/>
    <w:rsid w:val="00E07020"/>
    <w:rsid w:val="00E15A00"/>
    <w:rsid w:val="00E170E5"/>
    <w:rsid w:val="00E17B93"/>
    <w:rsid w:val="00E2250B"/>
    <w:rsid w:val="00E23606"/>
    <w:rsid w:val="00E24415"/>
    <w:rsid w:val="00E25820"/>
    <w:rsid w:val="00E30199"/>
    <w:rsid w:val="00E30A49"/>
    <w:rsid w:val="00E30C4C"/>
    <w:rsid w:val="00E326CC"/>
    <w:rsid w:val="00E36195"/>
    <w:rsid w:val="00E37977"/>
    <w:rsid w:val="00E37B04"/>
    <w:rsid w:val="00E43C70"/>
    <w:rsid w:val="00E43F33"/>
    <w:rsid w:val="00E44238"/>
    <w:rsid w:val="00E462BD"/>
    <w:rsid w:val="00E46AF2"/>
    <w:rsid w:val="00E50ED2"/>
    <w:rsid w:val="00E527F0"/>
    <w:rsid w:val="00E52BA6"/>
    <w:rsid w:val="00E553A6"/>
    <w:rsid w:val="00E55C4B"/>
    <w:rsid w:val="00E57579"/>
    <w:rsid w:val="00E65133"/>
    <w:rsid w:val="00E659CD"/>
    <w:rsid w:val="00E70F35"/>
    <w:rsid w:val="00E73788"/>
    <w:rsid w:val="00E73A5A"/>
    <w:rsid w:val="00E74FDB"/>
    <w:rsid w:val="00E759C3"/>
    <w:rsid w:val="00E75F11"/>
    <w:rsid w:val="00E765A7"/>
    <w:rsid w:val="00E76FF7"/>
    <w:rsid w:val="00E81109"/>
    <w:rsid w:val="00E813C2"/>
    <w:rsid w:val="00E81524"/>
    <w:rsid w:val="00E83F01"/>
    <w:rsid w:val="00E85EC5"/>
    <w:rsid w:val="00E867BE"/>
    <w:rsid w:val="00E92F64"/>
    <w:rsid w:val="00E95DBC"/>
    <w:rsid w:val="00E95DDF"/>
    <w:rsid w:val="00E9611A"/>
    <w:rsid w:val="00E961CA"/>
    <w:rsid w:val="00E9630F"/>
    <w:rsid w:val="00E97077"/>
    <w:rsid w:val="00E9767B"/>
    <w:rsid w:val="00EA0FB2"/>
    <w:rsid w:val="00EA3366"/>
    <w:rsid w:val="00EA58E9"/>
    <w:rsid w:val="00EA7594"/>
    <w:rsid w:val="00EB1A80"/>
    <w:rsid w:val="00EB2D2F"/>
    <w:rsid w:val="00EB6CB9"/>
    <w:rsid w:val="00EB6FA7"/>
    <w:rsid w:val="00EC057B"/>
    <w:rsid w:val="00EC1514"/>
    <w:rsid w:val="00EC1C69"/>
    <w:rsid w:val="00EC2F65"/>
    <w:rsid w:val="00EC4BF9"/>
    <w:rsid w:val="00EC5BC3"/>
    <w:rsid w:val="00ED06C8"/>
    <w:rsid w:val="00ED0B52"/>
    <w:rsid w:val="00ED1B7B"/>
    <w:rsid w:val="00ED231E"/>
    <w:rsid w:val="00ED3B56"/>
    <w:rsid w:val="00ED4BC9"/>
    <w:rsid w:val="00ED594F"/>
    <w:rsid w:val="00ED5B74"/>
    <w:rsid w:val="00ED7AF1"/>
    <w:rsid w:val="00EE105F"/>
    <w:rsid w:val="00EE21C6"/>
    <w:rsid w:val="00EE29D7"/>
    <w:rsid w:val="00EE352C"/>
    <w:rsid w:val="00EE54B0"/>
    <w:rsid w:val="00EE601D"/>
    <w:rsid w:val="00EE6A29"/>
    <w:rsid w:val="00EE6F4A"/>
    <w:rsid w:val="00EE7018"/>
    <w:rsid w:val="00EF133D"/>
    <w:rsid w:val="00EF2243"/>
    <w:rsid w:val="00EF2B0D"/>
    <w:rsid w:val="00EF32AD"/>
    <w:rsid w:val="00EF344D"/>
    <w:rsid w:val="00EF6599"/>
    <w:rsid w:val="00F009B7"/>
    <w:rsid w:val="00F01450"/>
    <w:rsid w:val="00F01636"/>
    <w:rsid w:val="00F02B79"/>
    <w:rsid w:val="00F047A8"/>
    <w:rsid w:val="00F05C64"/>
    <w:rsid w:val="00F05DC6"/>
    <w:rsid w:val="00F06203"/>
    <w:rsid w:val="00F10D40"/>
    <w:rsid w:val="00F10F59"/>
    <w:rsid w:val="00F11FF7"/>
    <w:rsid w:val="00F124E6"/>
    <w:rsid w:val="00F12EFF"/>
    <w:rsid w:val="00F153A2"/>
    <w:rsid w:val="00F15797"/>
    <w:rsid w:val="00F17DD5"/>
    <w:rsid w:val="00F2011F"/>
    <w:rsid w:val="00F2148D"/>
    <w:rsid w:val="00F22E62"/>
    <w:rsid w:val="00F24CC0"/>
    <w:rsid w:val="00F25F8B"/>
    <w:rsid w:val="00F265F0"/>
    <w:rsid w:val="00F2672B"/>
    <w:rsid w:val="00F2681E"/>
    <w:rsid w:val="00F307FF"/>
    <w:rsid w:val="00F30C9F"/>
    <w:rsid w:val="00F30DAC"/>
    <w:rsid w:val="00F32505"/>
    <w:rsid w:val="00F32700"/>
    <w:rsid w:val="00F33075"/>
    <w:rsid w:val="00F33929"/>
    <w:rsid w:val="00F3431B"/>
    <w:rsid w:val="00F34D21"/>
    <w:rsid w:val="00F36137"/>
    <w:rsid w:val="00F410A3"/>
    <w:rsid w:val="00F41A57"/>
    <w:rsid w:val="00F42483"/>
    <w:rsid w:val="00F425AF"/>
    <w:rsid w:val="00F42C25"/>
    <w:rsid w:val="00F43DEB"/>
    <w:rsid w:val="00F4422A"/>
    <w:rsid w:val="00F51BC9"/>
    <w:rsid w:val="00F52B21"/>
    <w:rsid w:val="00F533F1"/>
    <w:rsid w:val="00F534CA"/>
    <w:rsid w:val="00F56434"/>
    <w:rsid w:val="00F57C88"/>
    <w:rsid w:val="00F605BB"/>
    <w:rsid w:val="00F6082C"/>
    <w:rsid w:val="00F619F4"/>
    <w:rsid w:val="00F62C49"/>
    <w:rsid w:val="00F641EE"/>
    <w:rsid w:val="00F65AEF"/>
    <w:rsid w:val="00F672C3"/>
    <w:rsid w:val="00F70542"/>
    <w:rsid w:val="00F70DE9"/>
    <w:rsid w:val="00F713D4"/>
    <w:rsid w:val="00F7255C"/>
    <w:rsid w:val="00F72ACE"/>
    <w:rsid w:val="00F75374"/>
    <w:rsid w:val="00F776BD"/>
    <w:rsid w:val="00F8053C"/>
    <w:rsid w:val="00F848CA"/>
    <w:rsid w:val="00F84DAB"/>
    <w:rsid w:val="00F85112"/>
    <w:rsid w:val="00F85F25"/>
    <w:rsid w:val="00F86CA7"/>
    <w:rsid w:val="00F86FA2"/>
    <w:rsid w:val="00F907BA"/>
    <w:rsid w:val="00F90F33"/>
    <w:rsid w:val="00F9422F"/>
    <w:rsid w:val="00F945EB"/>
    <w:rsid w:val="00F9581D"/>
    <w:rsid w:val="00F960DB"/>
    <w:rsid w:val="00F9711E"/>
    <w:rsid w:val="00F97ADC"/>
    <w:rsid w:val="00FA07B9"/>
    <w:rsid w:val="00FA1122"/>
    <w:rsid w:val="00FA1E7B"/>
    <w:rsid w:val="00FA2FF8"/>
    <w:rsid w:val="00FA324C"/>
    <w:rsid w:val="00FA330A"/>
    <w:rsid w:val="00FA47F1"/>
    <w:rsid w:val="00FA4C2B"/>
    <w:rsid w:val="00FA5705"/>
    <w:rsid w:val="00FA703A"/>
    <w:rsid w:val="00FA7508"/>
    <w:rsid w:val="00FB3262"/>
    <w:rsid w:val="00FB3FC1"/>
    <w:rsid w:val="00FB510F"/>
    <w:rsid w:val="00FB6F87"/>
    <w:rsid w:val="00FC0802"/>
    <w:rsid w:val="00FC1E7D"/>
    <w:rsid w:val="00FC2482"/>
    <w:rsid w:val="00FC2556"/>
    <w:rsid w:val="00FC2E27"/>
    <w:rsid w:val="00FC3CE7"/>
    <w:rsid w:val="00FC457E"/>
    <w:rsid w:val="00FC4BD0"/>
    <w:rsid w:val="00FC5B39"/>
    <w:rsid w:val="00FC5B8D"/>
    <w:rsid w:val="00FC71BE"/>
    <w:rsid w:val="00FC73E8"/>
    <w:rsid w:val="00FD0304"/>
    <w:rsid w:val="00FD22A6"/>
    <w:rsid w:val="00FD2E38"/>
    <w:rsid w:val="00FD2FEB"/>
    <w:rsid w:val="00FD3F9B"/>
    <w:rsid w:val="00FD5B06"/>
    <w:rsid w:val="00FD6515"/>
    <w:rsid w:val="00FD6DBF"/>
    <w:rsid w:val="00FE160B"/>
    <w:rsid w:val="00FE1ECC"/>
    <w:rsid w:val="00FE3B26"/>
    <w:rsid w:val="00FE527E"/>
    <w:rsid w:val="00FE67E9"/>
    <w:rsid w:val="00FE6BF9"/>
    <w:rsid w:val="00FE7800"/>
    <w:rsid w:val="00FE78E0"/>
    <w:rsid w:val="00FF01C0"/>
    <w:rsid w:val="00FF0C6A"/>
    <w:rsid w:val="00FF1835"/>
    <w:rsid w:val="00FF239A"/>
    <w:rsid w:val="00FF272A"/>
    <w:rsid w:val="00FF2DAE"/>
    <w:rsid w:val="00FF3345"/>
    <w:rsid w:val="00FF5466"/>
    <w:rsid w:val="00FF552B"/>
    <w:rsid w:val="01E408B0"/>
    <w:rsid w:val="024140F1"/>
    <w:rsid w:val="02597D61"/>
    <w:rsid w:val="0276659A"/>
    <w:rsid w:val="031F65D9"/>
    <w:rsid w:val="04404BD3"/>
    <w:rsid w:val="048724DB"/>
    <w:rsid w:val="08B91157"/>
    <w:rsid w:val="09A60DA9"/>
    <w:rsid w:val="0A5A5AFC"/>
    <w:rsid w:val="0AB04C32"/>
    <w:rsid w:val="0B3D1F07"/>
    <w:rsid w:val="0CCA71FF"/>
    <w:rsid w:val="0D2C0BB9"/>
    <w:rsid w:val="0EC149D1"/>
    <w:rsid w:val="0F37635E"/>
    <w:rsid w:val="0F632E7D"/>
    <w:rsid w:val="0FC22054"/>
    <w:rsid w:val="0FC60A59"/>
    <w:rsid w:val="109235F9"/>
    <w:rsid w:val="10AF4234"/>
    <w:rsid w:val="11074016"/>
    <w:rsid w:val="115D48E0"/>
    <w:rsid w:val="11E06A6E"/>
    <w:rsid w:val="123219F6"/>
    <w:rsid w:val="126F37DB"/>
    <w:rsid w:val="12914A33"/>
    <w:rsid w:val="12D92EAA"/>
    <w:rsid w:val="13291234"/>
    <w:rsid w:val="13834850"/>
    <w:rsid w:val="15160704"/>
    <w:rsid w:val="15471252"/>
    <w:rsid w:val="16BF38CC"/>
    <w:rsid w:val="16FD67C0"/>
    <w:rsid w:val="17CF7E30"/>
    <w:rsid w:val="18F06165"/>
    <w:rsid w:val="1A2A078A"/>
    <w:rsid w:val="1A593627"/>
    <w:rsid w:val="1B3912FF"/>
    <w:rsid w:val="1BA65E62"/>
    <w:rsid w:val="1C962F33"/>
    <w:rsid w:val="1D396E8A"/>
    <w:rsid w:val="1D4A6C36"/>
    <w:rsid w:val="1D9E2445"/>
    <w:rsid w:val="1DB75B60"/>
    <w:rsid w:val="1E7F56AB"/>
    <w:rsid w:val="1EF45415"/>
    <w:rsid w:val="1F0A0152"/>
    <w:rsid w:val="20F733CF"/>
    <w:rsid w:val="2446059D"/>
    <w:rsid w:val="24F868CA"/>
    <w:rsid w:val="25485E86"/>
    <w:rsid w:val="257B2101"/>
    <w:rsid w:val="25BE35F2"/>
    <w:rsid w:val="25D34BF5"/>
    <w:rsid w:val="275C2E0D"/>
    <w:rsid w:val="27C04774"/>
    <w:rsid w:val="27CB11B7"/>
    <w:rsid w:val="28187D98"/>
    <w:rsid w:val="2B0F2828"/>
    <w:rsid w:val="2C84431F"/>
    <w:rsid w:val="2D1F01FD"/>
    <w:rsid w:val="2EBC7B51"/>
    <w:rsid w:val="2FC7488D"/>
    <w:rsid w:val="309F405E"/>
    <w:rsid w:val="30F932ED"/>
    <w:rsid w:val="31A624A8"/>
    <w:rsid w:val="3402308E"/>
    <w:rsid w:val="35047019"/>
    <w:rsid w:val="354E7323"/>
    <w:rsid w:val="35B01E1E"/>
    <w:rsid w:val="35E30B23"/>
    <w:rsid w:val="36501BA5"/>
    <w:rsid w:val="36D94B11"/>
    <w:rsid w:val="36F86868"/>
    <w:rsid w:val="39564862"/>
    <w:rsid w:val="3A770F4B"/>
    <w:rsid w:val="3A781908"/>
    <w:rsid w:val="3AC7324F"/>
    <w:rsid w:val="3BCC7624"/>
    <w:rsid w:val="3BD8088E"/>
    <w:rsid w:val="3C277E47"/>
    <w:rsid w:val="3C6E2A26"/>
    <w:rsid w:val="3C855493"/>
    <w:rsid w:val="3D141B51"/>
    <w:rsid w:val="3D3013E9"/>
    <w:rsid w:val="3EFC6D07"/>
    <w:rsid w:val="3F5D7A7D"/>
    <w:rsid w:val="40F77855"/>
    <w:rsid w:val="412D0F17"/>
    <w:rsid w:val="427D1D27"/>
    <w:rsid w:val="42B7350A"/>
    <w:rsid w:val="42C7424B"/>
    <w:rsid w:val="42D74530"/>
    <w:rsid w:val="44EA189A"/>
    <w:rsid w:val="45281A22"/>
    <w:rsid w:val="463732A3"/>
    <w:rsid w:val="48216474"/>
    <w:rsid w:val="4A4A16AF"/>
    <w:rsid w:val="4A6702CE"/>
    <w:rsid w:val="4C56093D"/>
    <w:rsid w:val="4D5706FD"/>
    <w:rsid w:val="4DA87F71"/>
    <w:rsid w:val="4E840833"/>
    <w:rsid w:val="4EED15AE"/>
    <w:rsid w:val="4F633E8D"/>
    <w:rsid w:val="4FE20CF7"/>
    <w:rsid w:val="4FE74F6B"/>
    <w:rsid w:val="50C6250E"/>
    <w:rsid w:val="51402144"/>
    <w:rsid w:val="5263199C"/>
    <w:rsid w:val="52AF3EEC"/>
    <w:rsid w:val="533F66B6"/>
    <w:rsid w:val="535A6F95"/>
    <w:rsid w:val="53D6302E"/>
    <w:rsid w:val="53D66D0C"/>
    <w:rsid w:val="543739E5"/>
    <w:rsid w:val="55126BBB"/>
    <w:rsid w:val="559A400E"/>
    <w:rsid w:val="56AC57D9"/>
    <w:rsid w:val="580E4274"/>
    <w:rsid w:val="58F9174E"/>
    <w:rsid w:val="58FE1AC1"/>
    <w:rsid w:val="5C685866"/>
    <w:rsid w:val="5CB44952"/>
    <w:rsid w:val="5D96097C"/>
    <w:rsid w:val="5DA56BD6"/>
    <w:rsid w:val="5EE00D4A"/>
    <w:rsid w:val="5F420427"/>
    <w:rsid w:val="5FB645D2"/>
    <w:rsid w:val="5FF32C6B"/>
    <w:rsid w:val="607730E1"/>
    <w:rsid w:val="60DA4DD3"/>
    <w:rsid w:val="60EC1371"/>
    <w:rsid w:val="624739CB"/>
    <w:rsid w:val="63315221"/>
    <w:rsid w:val="64786E7D"/>
    <w:rsid w:val="65A94C31"/>
    <w:rsid w:val="65AE5090"/>
    <w:rsid w:val="68617492"/>
    <w:rsid w:val="696D680C"/>
    <w:rsid w:val="6B7946A1"/>
    <w:rsid w:val="6DE04994"/>
    <w:rsid w:val="6F5062FD"/>
    <w:rsid w:val="71974193"/>
    <w:rsid w:val="71DB750E"/>
    <w:rsid w:val="72286C06"/>
    <w:rsid w:val="75303AA4"/>
    <w:rsid w:val="75F82AC9"/>
    <w:rsid w:val="762411AA"/>
    <w:rsid w:val="76811229"/>
    <w:rsid w:val="772D0513"/>
    <w:rsid w:val="78831DC6"/>
    <w:rsid w:val="78BD7483"/>
    <w:rsid w:val="797A7C8F"/>
    <w:rsid w:val="79E97D6D"/>
    <w:rsid w:val="79F54668"/>
    <w:rsid w:val="7AD57E31"/>
    <w:rsid w:val="7AFD2C8C"/>
    <w:rsid w:val="7B2C38E6"/>
    <w:rsid w:val="7C4635A6"/>
    <w:rsid w:val="7DA922EA"/>
    <w:rsid w:val="7DDC72E6"/>
    <w:rsid w:val="7DFF3772"/>
    <w:rsid w:val="7E4C1240"/>
    <w:rsid w:val="7F8B5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1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qFormat="1"/>
    <w:lsdException w:name="header" w:qFormat="1"/>
    <w:lsdException w:name="footer" w:qFormat="1"/>
    <w:lsdException w:name="caption" w:uiPriority="0" w:qFormat="1"/>
    <w:lsdException w:name="footnote reference" w:qFormat="1"/>
    <w:lsdException w:name="annotation reference" w:qFormat="1"/>
    <w:lsdException w:name="page number" w:uiPriority="0" w:qFormat="1"/>
    <w:lsdException w:name="endnote reference" w:uiPriority="0" w:qFormat="1"/>
    <w:lsdException w:name="endnote text"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0" w:unhideWhenUsed="0" w:qFormat="1"/>
    <w:lsdException w:name="Date" w:qFormat="1"/>
    <w:lsdException w:name="Body Text First Indent" w:qFormat="1"/>
    <w:lsdException w:name="Body Text Indent 2"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qFormat="1"/>
    <w:lsdException w:name="HTML Cite" w:uiPriority="0" w:qFormat="1"/>
    <w:lsdException w:name="HTML Code" w:uiPriority="0" w:qFormat="1"/>
    <w:lsdException w:name="HTML Preformatted" w:uiPriority="0" w:qFormat="1"/>
    <w:lsdException w:name="Normal Table" w:qFormat="1"/>
    <w:lsdException w:name="annotation subject"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360" w:lineRule="auto"/>
      <w:outlineLvl w:val="0"/>
    </w:pPr>
    <w:rPr>
      <w:rFonts w:eastAsia="黑体"/>
      <w:b/>
      <w:bCs/>
      <w:kern w:val="44"/>
      <w:sz w:val="32"/>
      <w:szCs w:val="44"/>
    </w:rPr>
  </w:style>
  <w:style w:type="paragraph" w:styleId="2">
    <w:name w:val="heading 2"/>
    <w:basedOn w:val="a"/>
    <w:next w:val="a"/>
    <w:link w:val="2Char"/>
    <w:qFormat/>
    <w:pPr>
      <w:keepNext/>
      <w:keepLines/>
      <w:spacing w:before="60" w:after="60" w:line="413" w:lineRule="auto"/>
      <w:outlineLvl w:val="1"/>
    </w:pPr>
    <w:rPr>
      <w:rFonts w:ascii="Arial" w:eastAsia="黑体" w:hAnsi="Arial"/>
      <w:b/>
      <w:bCs/>
      <w:kern w:val="0"/>
      <w:sz w:val="20"/>
      <w:szCs w:val="32"/>
    </w:rPr>
  </w:style>
  <w:style w:type="paragraph" w:styleId="3">
    <w:name w:val="heading 3"/>
    <w:basedOn w:val="a"/>
    <w:next w:val="a"/>
    <w:link w:val="3Char"/>
    <w:qFormat/>
    <w:pPr>
      <w:keepNext/>
      <w:keepLines/>
      <w:spacing w:line="360" w:lineRule="auto"/>
      <w:outlineLvl w:val="2"/>
    </w:pPr>
    <w:rPr>
      <w:rFonts w:eastAsia="黑体"/>
      <w:b/>
      <w:bCs/>
      <w:kern w:val="0"/>
      <w:sz w:val="20"/>
      <w:szCs w:val="32"/>
    </w:rPr>
  </w:style>
  <w:style w:type="paragraph" w:styleId="4">
    <w:name w:val="heading 4"/>
    <w:basedOn w:val="a"/>
    <w:next w:val="a"/>
    <w:link w:val="4Char"/>
    <w:qFormat/>
    <w:pPr>
      <w:keepNext/>
      <w:keepLines/>
      <w:spacing w:line="360" w:lineRule="auto"/>
      <w:outlineLvl w:val="3"/>
    </w:pPr>
    <w:rPr>
      <w:rFonts w:ascii="Arial" w:hAnsi="Arial"/>
      <w:b/>
      <w:bCs/>
      <w:kern w:val="0"/>
      <w:sz w:val="20"/>
      <w:szCs w:val="28"/>
    </w:rPr>
  </w:style>
  <w:style w:type="paragraph" w:styleId="5">
    <w:name w:val="heading 5"/>
    <w:basedOn w:val="a"/>
    <w:next w:val="a"/>
    <w:link w:val="5Char"/>
    <w:qFormat/>
    <w:pPr>
      <w:keepNext/>
      <w:keepLines/>
      <w:spacing w:before="280" w:after="290" w:line="376" w:lineRule="auto"/>
      <w:outlineLvl w:val="4"/>
    </w:pPr>
    <w:rPr>
      <w:b/>
      <w:bCs/>
      <w:kern w:val="0"/>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kern w:val="0"/>
      <w:sz w:val="24"/>
    </w:rPr>
  </w:style>
  <w:style w:type="paragraph" w:styleId="7">
    <w:name w:val="heading 7"/>
    <w:basedOn w:val="a"/>
    <w:next w:val="a"/>
    <w:link w:val="7Char"/>
    <w:qFormat/>
    <w:pPr>
      <w:keepNext/>
      <w:keepLines/>
      <w:spacing w:before="240" w:after="64" w:line="317" w:lineRule="auto"/>
      <w:outlineLvl w:val="6"/>
    </w:pPr>
    <w:rPr>
      <w:rFonts w:ascii="Calibri" w:hAnsi="Calibri"/>
      <w:b/>
      <w:bCs/>
      <w:kern w:val="0"/>
      <w:sz w:val="24"/>
    </w:rPr>
  </w:style>
  <w:style w:type="paragraph" w:styleId="8">
    <w:name w:val="heading 8"/>
    <w:basedOn w:val="a"/>
    <w:next w:val="a"/>
    <w:link w:val="8Char"/>
    <w:qFormat/>
    <w:pPr>
      <w:keepNext/>
      <w:keepLines/>
      <w:spacing w:before="240" w:after="64" w:line="317" w:lineRule="auto"/>
      <w:outlineLvl w:val="7"/>
    </w:pPr>
    <w:rPr>
      <w:rFonts w:ascii="Cambria" w:hAnsi="Cambria"/>
      <w:kern w:val="0"/>
      <w:sz w:val="24"/>
    </w:rPr>
  </w:style>
  <w:style w:type="paragraph" w:styleId="9">
    <w:name w:val="heading 9"/>
    <w:basedOn w:val="a"/>
    <w:next w:val="a"/>
    <w:link w:val="9Char"/>
    <w:qFormat/>
    <w:pPr>
      <w:keepNext/>
      <w:keepLines/>
      <w:spacing w:before="240" w:after="64" w:line="317" w:lineRule="auto"/>
      <w:outlineLvl w:val="8"/>
    </w:pPr>
    <w:rPr>
      <w:rFonts w:ascii="Cambria" w:hAnsi="Cambria"/>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qFormat/>
    <w:rPr>
      <w:b/>
      <w:bCs/>
    </w:rPr>
  </w:style>
  <w:style w:type="paragraph" w:styleId="a4">
    <w:name w:val="annotation text"/>
    <w:basedOn w:val="a"/>
    <w:link w:val="Char"/>
    <w:uiPriority w:val="99"/>
    <w:unhideWhenUsed/>
    <w:qFormat/>
    <w:pPr>
      <w:jc w:val="left"/>
    </w:pPr>
    <w:rPr>
      <w:kern w:val="0"/>
      <w:sz w:val="20"/>
    </w:rPr>
  </w:style>
  <w:style w:type="paragraph" w:styleId="70">
    <w:name w:val="toc 7"/>
    <w:basedOn w:val="a"/>
    <w:next w:val="a"/>
    <w:uiPriority w:val="39"/>
    <w:unhideWhenUsed/>
    <w:qFormat/>
    <w:pPr>
      <w:ind w:leftChars="1200" w:left="2520"/>
    </w:pPr>
    <w:rPr>
      <w:rFonts w:ascii="Calibri" w:hAnsi="Calibri"/>
      <w:szCs w:val="22"/>
    </w:rPr>
  </w:style>
  <w:style w:type="paragraph" w:styleId="a5">
    <w:name w:val="Body Text First Indent"/>
    <w:basedOn w:val="a6"/>
    <w:link w:val="Char0"/>
    <w:uiPriority w:val="99"/>
    <w:unhideWhenUsed/>
    <w:qFormat/>
    <w:pPr>
      <w:adjustRightInd/>
      <w:spacing w:after="120" w:line="240" w:lineRule="auto"/>
      <w:ind w:leftChars="0" w:left="0" w:rightChars="0" w:right="0" w:firstLineChars="100" w:firstLine="420"/>
      <w:jc w:val="both"/>
      <w:textAlignment w:val="auto"/>
    </w:pPr>
    <w:rPr>
      <w:kern w:val="2"/>
      <w:sz w:val="21"/>
    </w:rPr>
  </w:style>
  <w:style w:type="paragraph" w:styleId="a6">
    <w:name w:val="Body Text"/>
    <w:basedOn w:val="a"/>
    <w:link w:val="Char10"/>
    <w:uiPriority w:val="99"/>
    <w:qFormat/>
    <w:pPr>
      <w:adjustRightInd w:val="0"/>
      <w:spacing w:after="60" w:line="360" w:lineRule="atLeast"/>
      <w:ind w:leftChars="30" w:left="72" w:rightChars="30" w:right="30"/>
      <w:jc w:val="center"/>
      <w:textAlignment w:val="baseline"/>
    </w:pPr>
    <w:rPr>
      <w:kern w:val="0"/>
      <w:sz w:val="20"/>
    </w:rPr>
  </w:style>
  <w:style w:type="paragraph" w:styleId="a7">
    <w:name w:val="Normal Indent"/>
    <w:basedOn w:val="a"/>
    <w:qFormat/>
    <w:pPr>
      <w:widowControl/>
      <w:ind w:firstLine="420"/>
      <w:jc w:val="left"/>
    </w:pPr>
    <w:rPr>
      <w:rFonts w:ascii="Calibri" w:hAnsi="Calibri"/>
      <w:sz w:val="20"/>
      <w:szCs w:val="22"/>
    </w:rPr>
  </w:style>
  <w:style w:type="paragraph" w:styleId="a8">
    <w:name w:val="caption"/>
    <w:basedOn w:val="a"/>
    <w:next w:val="a"/>
    <w:qFormat/>
    <w:rPr>
      <w:rFonts w:ascii="Cambria" w:eastAsia="黑体" w:hAnsi="Cambria"/>
      <w:sz w:val="20"/>
      <w:szCs w:val="20"/>
    </w:rPr>
  </w:style>
  <w:style w:type="paragraph" w:styleId="a9">
    <w:name w:val="Document Map"/>
    <w:basedOn w:val="a"/>
    <w:link w:val="Char11"/>
    <w:uiPriority w:val="99"/>
    <w:qFormat/>
    <w:pPr>
      <w:shd w:val="clear" w:color="auto" w:fill="000080"/>
    </w:pPr>
    <w:rPr>
      <w:rFonts w:ascii="宋体"/>
      <w:kern w:val="0"/>
      <w:sz w:val="18"/>
      <w:szCs w:val="18"/>
      <w:shd w:val="clear" w:color="auto" w:fill="000080"/>
    </w:rPr>
  </w:style>
  <w:style w:type="paragraph" w:styleId="aa">
    <w:name w:val="Body Text Indent"/>
    <w:basedOn w:val="a"/>
    <w:link w:val="Char12"/>
    <w:uiPriority w:val="99"/>
    <w:qFormat/>
    <w:pPr>
      <w:spacing w:before="240" w:line="360" w:lineRule="auto"/>
      <w:ind w:firstLineChars="263" w:firstLine="552"/>
    </w:pPr>
    <w:rPr>
      <w:kern w:val="0"/>
      <w:sz w:val="20"/>
    </w:rPr>
  </w:style>
  <w:style w:type="paragraph" w:styleId="40">
    <w:name w:val="index 4"/>
    <w:basedOn w:val="a"/>
    <w:next w:val="a"/>
    <w:qFormat/>
    <w:pPr>
      <w:ind w:leftChars="600" w:left="600"/>
    </w:pPr>
  </w:style>
  <w:style w:type="paragraph" w:styleId="50">
    <w:name w:val="toc 5"/>
    <w:basedOn w:val="a"/>
    <w:next w:val="a"/>
    <w:uiPriority w:val="39"/>
    <w:unhideWhenUsed/>
    <w:qFormat/>
    <w:pPr>
      <w:ind w:leftChars="800" w:left="1680"/>
    </w:pPr>
    <w:rPr>
      <w:rFonts w:ascii="Calibri" w:hAnsi="Calibri"/>
      <w:szCs w:val="22"/>
    </w:rPr>
  </w:style>
  <w:style w:type="paragraph" w:styleId="30">
    <w:name w:val="toc 3"/>
    <w:basedOn w:val="a"/>
    <w:next w:val="a"/>
    <w:uiPriority w:val="39"/>
    <w:qFormat/>
    <w:pPr>
      <w:ind w:leftChars="400" w:left="840"/>
    </w:pPr>
  </w:style>
  <w:style w:type="paragraph" w:styleId="ab">
    <w:name w:val="Plain Text"/>
    <w:basedOn w:val="a"/>
    <w:link w:val="Char2"/>
    <w:qFormat/>
    <w:rPr>
      <w:rFonts w:ascii="宋体" w:hAnsi="Courier New"/>
      <w:kern w:val="0"/>
      <w:sz w:val="20"/>
      <w:szCs w:val="21"/>
    </w:rPr>
  </w:style>
  <w:style w:type="paragraph" w:styleId="80">
    <w:name w:val="toc 8"/>
    <w:basedOn w:val="a"/>
    <w:next w:val="a"/>
    <w:uiPriority w:val="39"/>
    <w:unhideWhenUsed/>
    <w:qFormat/>
    <w:pPr>
      <w:ind w:leftChars="1400" w:left="2940"/>
    </w:pPr>
    <w:rPr>
      <w:rFonts w:ascii="Calibri" w:hAnsi="Calibri"/>
      <w:szCs w:val="22"/>
    </w:rPr>
  </w:style>
  <w:style w:type="paragraph" w:styleId="ac">
    <w:name w:val="Date"/>
    <w:basedOn w:val="a"/>
    <w:next w:val="a"/>
    <w:link w:val="Char13"/>
    <w:uiPriority w:val="99"/>
    <w:qFormat/>
    <w:pPr>
      <w:ind w:leftChars="2500" w:left="100"/>
    </w:pPr>
    <w:rPr>
      <w:kern w:val="0"/>
      <w:sz w:val="20"/>
    </w:rPr>
  </w:style>
  <w:style w:type="paragraph" w:styleId="20">
    <w:name w:val="Body Text Indent 2"/>
    <w:basedOn w:val="a"/>
    <w:link w:val="2Char1"/>
    <w:uiPriority w:val="99"/>
    <w:qFormat/>
    <w:pPr>
      <w:spacing w:after="120" w:line="480" w:lineRule="auto"/>
      <w:ind w:leftChars="200" w:left="420"/>
    </w:pPr>
    <w:rPr>
      <w:kern w:val="0"/>
      <w:sz w:val="20"/>
    </w:rPr>
  </w:style>
  <w:style w:type="paragraph" w:styleId="ad">
    <w:name w:val="endnote text"/>
    <w:basedOn w:val="a"/>
    <w:link w:val="Char3"/>
    <w:qFormat/>
    <w:pPr>
      <w:snapToGrid w:val="0"/>
      <w:jc w:val="left"/>
    </w:pPr>
  </w:style>
  <w:style w:type="paragraph" w:styleId="ae">
    <w:name w:val="Balloon Text"/>
    <w:basedOn w:val="a"/>
    <w:link w:val="Char14"/>
    <w:uiPriority w:val="99"/>
    <w:qFormat/>
    <w:rPr>
      <w:kern w:val="0"/>
      <w:sz w:val="18"/>
      <w:szCs w:val="18"/>
    </w:rPr>
  </w:style>
  <w:style w:type="paragraph" w:styleId="af">
    <w:name w:val="footer"/>
    <w:basedOn w:val="a"/>
    <w:link w:val="Char15"/>
    <w:uiPriority w:val="99"/>
    <w:qFormat/>
    <w:pPr>
      <w:tabs>
        <w:tab w:val="center" w:pos="4153"/>
        <w:tab w:val="right" w:pos="8306"/>
      </w:tabs>
      <w:snapToGrid w:val="0"/>
      <w:jc w:val="left"/>
    </w:pPr>
    <w:rPr>
      <w:kern w:val="0"/>
      <w:sz w:val="18"/>
      <w:szCs w:val="18"/>
    </w:rPr>
  </w:style>
  <w:style w:type="paragraph" w:styleId="af0">
    <w:name w:val="header"/>
    <w:basedOn w:val="a"/>
    <w:link w:val="Char16"/>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spacing w:before="60" w:line="400" w:lineRule="exact"/>
    </w:pPr>
    <w:rPr>
      <w:rFonts w:eastAsia="黑体"/>
    </w:rPr>
  </w:style>
  <w:style w:type="paragraph" w:styleId="41">
    <w:name w:val="toc 4"/>
    <w:basedOn w:val="a"/>
    <w:next w:val="a"/>
    <w:uiPriority w:val="39"/>
    <w:unhideWhenUsed/>
    <w:qFormat/>
    <w:pPr>
      <w:ind w:leftChars="600" w:left="1260"/>
    </w:pPr>
    <w:rPr>
      <w:rFonts w:ascii="Calibri" w:hAnsi="Calibri"/>
      <w:szCs w:val="22"/>
    </w:rPr>
  </w:style>
  <w:style w:type="paragraph" w:styleId="af1">
    <w:name w:val="Subtitle"/>
    <w:basedOn w:val="a"/>
    <w:next w:val="a"/>
    <w:link w:val="Char4"/>
    <w:qFormat/>
    <w:pPr>
      <w:spacing w:before="240" w:after="60" w:line="312" w:lineRule="auto"/>
      <w:jc w:val="center"/>
      <w:outlineLvl w:val="1"/>
    </w:pPr>
    <w:rPr>
      <w:rFonts w:ascii="Cambria" w:hAnsi="Cambria"/>
      <w:b/>
      <w:bCs/>
      <w:kern w:val="28"/>
      <w:sz w:val="32"/>
      <w:szCs w:val="32"/>
    </w:rPr>
  </w:style>
  <w:style w:type="paragraph" w:styleId="af2">
    <w:name w:val="footnote text"/>
    <w:basedOn w:val="a"/>
    <w:link w:val="Char17"/>
    <w:uiPriority w:val="99"/>
    <w:qFormat/>
    <w:pPr>
      <w:adjustRightInd w:val="0"/>
      <w:spacing w:line="312" w:lineRule="atLeast"/>
      <w:jc w:val="left"/>
      <w:textAlignment w:val="baseline"/>
    </w:pPr>
    <w:rPr>
      <w:kern w:val="0"/>
      <w:sz w:val="18"/>
      <w:szCs w:val="18"/>
    </w:rPr>
  </w:style>
  <w:style w:type="paragraph" w:styleId="60">
    <w:name w:val="toc 6"/>
    <w:basedOn w:val="a"/>
    <w:next w:val="a"/>
    <w:uiPriority w:val="39"/>
    <w:unhideWhenUsed/>
    <w:qFormat/>
    <w:pPr>
      <w:ind w:leftChars="1000" w:left="2100"/>
    </w:pPr>
    <w:rPr>
      <w:rFonts w:ascii="Calibri" w:hAnsi="Calibri"/>
      <w:szCs w:val="22"/>
    </w:rPr>
  </w:style>
  <w:style w:type="paragraph" w:styleId="21">
    <w:name w:val="toc 2"/>
    <w:basedOn w:val="a"/>
    <w:next w:val="a"/>
    <w:uiPriority w:val="39"/>
    <w:qFormat/>
    <w:pPr>
      <w:ind w:leftChars="200" w:left="420"/>
    </w:pPr>
    <w:rPr>
      <w:rFonts w:ascii="Calibri" w:hAnsi="Calibri"/>
      <w:szCs w:val="22"/>
    </w:rPr>
  </w:style>
  <w:style w:type="paragraph" w:styleId="90">
    <w:name w:val="toc 9"/>
    <w:basedOn w:val="a"/>
    <w:next w:val="a"/>
    <w:uiPriority w:val="39"/>
    <w:unhideWhenUsed/>
    <w:qFormat/>
    <w:pPr>
      <w:ind w:leftChars="1600" w:left="3360"/>
    </w:pPr>
    <w:rPr>
      <w:rFonts w:ascii="Calibri" w:hAnsi="Calibri"/>
      <w:szCs w:val="22"/>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3">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4">
    <w:name w:val="Title"/>
    <w:basedOn w:val="a"/>
    <w:next w:val="a"/>
    <w:link w:val="Char18"/>
    <w:uiPriority w:val="10"/>
    <w:qFormat/>
    <w:pPr>
      <w:spacing w:before="240" w:after="60"/>
      <w:jc w:val="center"/>
      <w:outlineLvl w:val="0"/>
    </w:pPr>
    <w:rPr>
      <w:rFonts w:ascii="Cambria" w:hAnsi="Cambria"/>
      <w:b/>
      <w:bCs/>
      <w:kern w:val="0"/>
      <w:sz w:val="32"/>
      <w:szCs w:val="32"/>
    </w:rPr>
  </w:style>
  <w:style w:type="character" w:styleId="af5">
    <w:name w:val="Strong"/>
    <w:uiPriority w:val="22"/>
    <w:qFormat/>
    <w:rPr>
      <w:b/>
      <w:bCs/>
    </w:rPr>
  </w:style>
  <w:style w:type="character" w:styleId="af6">
    <w:name w:val="endnote reference"/>
    <w:qFormat/>
    <w:rPr>
      <w:vertAlign w:val="superscript"/>
    </w:rPr>
  </w:style>
  <w:style w:type="character" w:styleId="af7">
    <w:name w:val="page number"/>
    <w:basedOn w:val="a0"/>
    <w:qFormat/>
  </w:style>
  <w:style w:type="character" w:styleId="af8">
    <w:name w:val="FollowedHyperlink"/>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0">
    <w:name w:val="HTML Code"/>
    <w:qFormat/>
    <w:rPr>
      <w:rFonts w:ascii="Courier New" w:hAnsi="Courier New"/>
      <w:sz w:val="20"/>
    </w:rPr>
  </w:style>
  <w:style w:type="character" w:styleId="afb">
    <w:name w:val="annotation reference"/>
    <w:uiPriority w:val="99"/>
    <w:unhideWhenUsed/>
    <w:qFormat/>
    <w:rPr>
      <w:sz w:val="21"/>
      <w:szCs w:val="21"/>
    </w:rPr>
  </w:style>
  <w:style w:type="character" w:styleId="HTML1">
    <w:name w:val="HTML Cite"/>
    <w:qFormat/>
  </w:style>
  <w:style w:type="character" w:styleId="afc">
    <w:name w:val="footnote reference"/>
    <w:uiPriority w:val="99"/>
    <w:unhideWhenUsed/>
    <w:qFormat/>
    <w:rPr>
      <w:vertAlign w:val="superscript"/>
    </w:rPr>
  </w:style>
  <w:style w:type="table" w:styleId="afd">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style>
  <w:style w:type="character" w:customStyle="1" w:styleId="TitleChar">
    <w:name w:val="Title Char"/>
    <w:qFormat/>
    <w:rPr>
      <w:rFonts w:ascii="Cambria" w:hAnsi="Cambria" w:hint="default"/>
      <w:b/>
      <w:sz w:val="32"/>
      <w:lang w:bidi="ar-SA"/>
    </w:rPr>
  </w:style>
  <w:style w:type="character" w:customStyle="1" w:styleId="CharChar21">
    <w:name w:val="Char Char21"/>
    <w:qFormat/>
    <w:rPr>
      <w:rFonts w:ascii="Arial" w:eastAsia="黑体" w:hAnsi="Arial" w:cs="Times New Roman" w:hint="default"/>
      <w:b/>
      <w:bCs/>
      <w:sz w:val="32"/>
      <w:szCs w:val="32"/>
    </w:rPr>
  </w:style>
  <w:style w:type="character" w:customStyle="1" w:styleId="Char19">
    <w:name w:val="纯文本 Char1"/>
    <w:qFormat/>
    <w:rPr>
      <w:rFonts w:ascii="宋体" w:eastAsia="宋体" w:hAnsi="Courier New" w:cs="Courier New"/>
      <w:szCs w:val="21"/>
    </w:rPr>
  </w:style>
  <w:style w:type="character" w:customStyle="1" w:styleId="BodyTextIndent2Char">
    <w:name w:val="Body Text Indent 2 Char"/>
    <w:qFormat/>
    <w:rPr>
      <w:rFonts w:ascii="宋体" w:eastAsia="宋体" w:hAnsi="宋体" w:hint="eastAsia"/>
      <w:kern w:val="2"/>
      <w:sz w:val="21"/>
      <w:szCs w:val="24"/>
      <w:lang w:val="en-US" w:eastAsia="zh-CN" w:bidi="ar-SA"/>
    </w:rPr>
  </w:style>
  <w:style w:type="character" w:customStyle="1" w:styleId="CharChar27">
    <w:name w:val="Char Char27"/>
    <w:rPr>
      <w:rFonts w:eastAsia="黑体"/>
      <w:b/>
      <w:bCs/>
      <w:kern w:val="2"/>
      <w:sz w:val="21"/>
      <w:szCs w:val="32"/>
      <w:lang w:bidi="ar-SA"/>
    </w:rPr>
  </w:style>
  <w:style w:type="character" w:customStyle="1" w:styleId="CharChar18">
    <w:name w:val="Char Char18"/>
    <w:qFormat/>
    <w:rPr>
      <w:rFonts w:ascii="Times New Roman" w:eastAsia="宋体" w:hAnsi="Times New Roman" w:cs="Times New Roman" w:hint="default"/>
      <w:b/>
      <w:bCs/>
      <w:sz w:val="28"/>
      <w:szCs w:val="28"/>
    </w:rPr>
  </w:style>
  <w:style w:type="character" w:customStyle="1" w:styleId="Char00">
    <w:name w:val="标题 Char_0"/>
    <w:link w:val="0"/>
    <w:rPr>
      <w:rFonts w:ascii="Cambria" w:hAnsi="Cambria"/>
      <w:b/>
      <w:bCs/>
      <w:sz w:val="32"/>
      <w:szCs w:val="32"/>
    </w:rPr>
  </w:style>
  <w:style w:type="paragraph" w:customStyle="1" w:styleId="0">
    <w:name w:val="标题_0"/>
    <w:basedOn w:val="00"/>
    <w:next w:val="00"/>
    <w:link w:val="Char00"/>
    <w:qFormat/>
    <w:pPr>
      <w:spacing w:before="240" w:after="60"/>
      <w:jc w:val="center"/>
      <w:outlineLvl w:val="0"/>
    </w:pPr>
    <w:rPr>
      <w:rFonts w:ascii="Cambria" w:hAnsi="Cambria"/>
      <w:b/>
      <w:bCs/>
      <w:kern w:val="0"/>
      <w:sz w:val="32"/>
      <w:szCs w:val="32"/>
    </w:rPr>
  </w:style>
  <w:style w:type="paragraph" w:customStyle="1" w:styleId="00">
    <w:name w:val="正文_0_0"/>
    <w:qFormat/>
    <w:pPr>
      <w:widowControl w:val="0"/>
      <w:jc w:val="both"/>
    </w:pPr>
    <w:rPr>
      <w:rFonts w:ascii="Calibri" w:hAnsi="Calibri"/>
      <w:kern w:val="2"/>
      <w:sz w:val="21"/>
      <w:szCs w:val="22"/>
    </w:rPr>
  </w:style>
  <w:style w:type="character" w:customStyle="1" w:styleId="CharChar29">
    <w:name w:val="Char Char29"/>
    <w:rPr>
      <w:rFonts w:eastAsia="黑体"/>
      <w:b/>
      <w:bCs/>
      <w:kern w:val="44"/>
      <w:sz w:val="32"/>
      <w:szCs w:val="44"/>
      <w:lang w:bidi="ar-SA"/>
    </w:rPr>
  </w:style>
  <w:style w:type="character" w:customStyle="1" w:styleId="9Char">
    <w:name w:val="标题 9 Char"/>
    <w:link w:val="9"/>
    <w:qFormat/>
    <w:rPr>
      <w:rFonts w:ascii="Cambria" w:eastAsia="宋体" w:hAnsi="Cambria" w:cs="Times New Roman"/>
      <w:szCs w:val="21"/>
    </w:rPr>
  </w:style>
  <w:style w:type="character" w:customStyle="1" w:styleId="8Char">
    <w:name w:val="标题 8 Char"/>
    <w:link w:val="8"/>
    <w:qFormat/>
    <w:rPr>
      <w:rFonts w:ascii="Cambria" w:eastAsia="宋体" w:hAnsi="Cambria" w:cs="Times New Roman"/>
      <w:sz w:val="24"/>
      <w:szCs w:val="24"/>
    </w:rPr>
  </w:style>
  <w:style w:type="character" w:customStyle="1" w:styleId="Char5">
    <w:name w:val="标题 Char"/>
    <w:qFormat/>
    <w:rPr>
      <w:rFonts w:ascii="Cambria" w:hAnsi="Cambria"/>
      <w:b/>
      <w:bCs/>
      <w:sz w:val="32"/>
      <w:szCs w:val="32"/>
    </w:rPr>
  </w:style>
  <w:style w:type="character" w:customStyle="1" w:styleId="CharChar28">
    <w:name w:val="Char Char28"/>
    <w:rPr>
      <w:rFonts w:ascii="Arial" w:eastAsia="黑体" w:hAnsi="Arial"/>
      <w:b/>
      <w:bCs/>
      <w:kern w:val="2"/>
      <w:sz w:val="21"/>
      <w:szCs w:val="32"/>
    </w:rPr>
  </w:style>
  <w:style w:type="character" w:customStyle="1" w:styleId="Char20">
    <w:name w:val="日期 Char2"/>
    <w:uiPriority w:val="99"/>
    <w:semiHidden/>
    <w:rPr>
      <w:kern w:val="2"/>
      <w:sz w:val="21"/>
      <w:szCs w:val="24"/>
    </w:rPr>
  </w:style>
  <w:style w:type="character" w:customStyle="1" w:styleId="textcontents">
    <w:name w:val="textcontents"/>
    <w:qFormat/>
    <w:rPr>
      <w:rFonts w:ascii="Times New Roman" w:hAnsi="Times New Roman" w:cs="Times New Roman" w:hint="default"/>
    </w:rPr>
  </w:style>
  <w:style w:type="character" w:customStyle="1" w:styleId="Char">
    <w:name w:val="批注文字 Char"/>
    <w:link w:val="a4"/>
    <w:uiPriority w:val="99"/>
    <w:qFormat/>
    <w:rPr>
      <w:rFonts w:ascii="Times New Roman" w:eastAsia="宋体" w:hAnsi="Times New Roman" w:cs="Times New Roman"/>
      <w:szCs w:val="24"/>
    </w:rPr>
  </w:style>
  <w:style w:type="character" w:customStyle="1" w:styleId="Char21">
    <w:name w:val="引用 Char2"/>
    <w:uiPriority w:val="29"/>
    <w:rPr>
      <w:i/>
      <w:iCs/>
      <w:color w:val="000000"/>
      <w:kern w:val="2"/>
      <w:sz w:val="21"/>
      <w:szCs w:val="24"/>
    </w:rPr>
  </w:style>
  <w:style w:type="character" w:customStyle="1" w:styleId="BodyTextIndentChar">
    <w:name w:val="Body Text Indent Char"/>
    <w:qFormat/>
    <w:rPr>
      <w:rFonts w:ascii="宋体" w:eastAsia="宋体" w:hAnsi="宋体" w:hint="eastAsia"/>
      <w:kern w:val="2"/>
      <w:sz w:val="21"/>
      <w:lang w:val="en-US" w:eastAsia="zh-CN" w:bidi="ar-SA"/>
    </w:rPr>
  </w:style>
  <w:style w:type="character" w:customStyle="1" w:styleId="2Char0">
    <w:name w:val="标题 2 Char_0"/>
    <w:link w:val="200"/>
    <w:uiPriority w:val="9"/>
    <w:qFormat/>
    <w:rPr>
      <w:rFonts w:ascii="Cambria" w:hAnsi="Cambria"/>
      <w:b/>
      <w:bCs/>
      <w:sz w:val="32"/>
      <w:szCs w:val="32"/>
    </w:rPr>
  </w:style>
  <w:style w:type="paragraph" w:customStyle="1" w:styleId="200">
    <w:name w:val="标题 2_0"/>
    <w:basedOn w:val="22"/>
    <w:next w:val="22"/>
    <w:link w:val="2Char0"/>
    <w:uiPriority w:val="9"/>
    <w:unhideWhenUsed/>
    <w:qFormat/>
    <w:pPr>
      <w:keepNext/>
      <w:keepLines/>
      <w:spacing w:before="260" w:after="260" w:line="416" w:lineRule="auto"/>
      <w:outlineLvl w:val="1"/>
    </w:pPr>
    <w:rPr>
      <w:rFonts w:ascii="Cambria" w:hAnsi="Cambria"/>
      <w:b/>
      <w:bCs/>
      <w:kern w:val="0"/>
      <w:sz w:val="32"/>
      <w:szCs w:val="32"/>
    </w:rPr>
  </w:style>
  <w:style w:type="paragraph" w:customStyle="1" w:styleId="22">
    <w:name w:val="正文_2"/>
    <w:qFormat/>
    <w:pPr>
      <w:widowControl w:val="0"/>
      <w:jc w:val="both"/>
    </w:pPr>
    <w:rPr>
      <w:rFonts w:ascii="Calibri" w:hAnsi="Calibri"/>
      <w:kern w:val="2"/>
      <w:sz w:val="21"/>
      <w:szCs w:val="22"/>
    </w:rPr>
  </w:style>
  <w:style w:type="character" w:customStyle="1" w:styleId="1Char1">
    <w:name w:val="标题 1 Char_1"/>
    <w:link w:val="11"/>
    <w:qFormat/>
    <w:rPr>
      <w:b/>
      <w:bCs/>
      <w:kern w:val="44"/>
      <w:sz w:val="44"/>
      <w:szCs w:val="44"/>
    </w:rPr>
  </w:style>
  <w:style w:type="paragraph" w:customStyle="1" w:styleId="11">
    <w:name w:val="标题 1_1"/>
    <w:basedOn w:val="31"/>
    <w:next w:val="31"/>
    <w:link w:val="1Char1"/>
    <w:qFormat/>
    <w:pPr>
      <w:keepNext/>
      <w:keepLines/>
      <w:spacing w:before="340" w:after="330" w:line="578" w:lineRule="auto"/>
      <w:outlineLvl w:val="0"/>
    </w:pPr>
    <w:rPr>
      <w:b/>
      <w:bCs/>
      <w:kern w:val="44"/>
      <w:sz w:val="44"/>
      <w:szCs w:val="44"/>
    </w:rPr>
  </w:style>
  <w:style w:type="paragraph" w:customStyle="1" w:styleId="31">
    <w:name w:val="正文_3"/>
    <w:qFormat/>
    <w:pPr>
      <w:widowControl w:val="0"/>
      <w:jc w:val="both"/>
    </w:pPr>
    <w:rPr>
      <w:kern w:val="2"/>
      <w:sz w:val="21"/>
      <w:szCs w:val="22"/>
    </w:rPr>
  </w:style>
  <w:style w:type="character" w:customStyle="1" w:styleId="CharChar271">
    <w:name w:val="Char Char271"/>
    <w:rPr>
      <w:rFonts w:eastAsia="黑体"/>
      <w:b/>
      <w:bCs/>
      <w:kern w:val="2"/>
      <w:sz w:val="21"/>
      <w:szCs w:val="32"/>
      <w:lang w:bidi="ar-SA"/>
    </w:rPr>
  </w:style>
  <w:style w:type="character" w:customStyle="1" w:styleId="Char22">
    <w:name w:val="标题 Char2"/>
    <w:qFormat/>
    <w:rPr>
      <w:rFonts w:ascii="Cambria" w:eastAsia="宋体" w:hAnsi="Cambria" w:cs="Times New Roman" w:hint="default"/>
      <w:b/>
      <w:bCs/>
      <w:sz w:val="32"/>
      <w:szCs w:val="32"/>
    </w:rPr>
  </w:style>
  <w:style w:type="character" w:customStyle="1" w:styleId="Char30">
    <w:name w:val="批注文字 Char3"/>
    <w:qFormat/>
    <w:locked/>
    <w:rPr>
      <w:kern w:val="2"/>
      <w:sz w:val="21"/>
      <w:szCs w:val="24"/>
    </w:rPr>
  </w:style>
  <w:style w:type="character" w:customStyle="1" w:styleId="12">
    <w:name w:val="不明显参考1"/>
    <w:qFormat/>
    <w:rPr>
      <w:smallCaps/>
      <w:color w:val="C0504D"/>
      <w:u w:val="single"/>
    </w:rPr>
  </w:style>
  <w:style w:type="character" w:customStyle="1" w:styleId="Char10">
    <w:name w:val="正文文本 Char1"/>
    <w:link w:val="a6"/>
    <w:uiPriority w:val="99"/>
    <w:qFormat/>
    <w:rPr>
      <w:rFonts w:ascii="Times New Roman" w:eastAsia="宋体" w:hAnsi="Times New Roman" w:cs="Times New Roman"/>
      <w:szCs w:val="24"/>
    </w:rPr>
  </w:style>
  <w:style w:type="character" w:customStyle="1" w:styleId="13">
    <w:name w:val="明显强调1"/>
    <w:qFormat/>
    <w:rPr>
      <w:b/>
      <w:bCs/>
      <w:i/>
      <w:iCs/>
      <w:color w:val="4F81BD"/>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0"/>
    <w:link w:val="4CharChar"/>
    <w:qFormat/>
    <w:rPr>
      <w:rFonts w:eastAsia="宋体"/>
      <w:sz w:val="24"/>
    </w:rPr>
  </w:style>
  <w:style w:type="character" w:customStyle="1" w:styleId="23">
    <w:name w:val="不明显参考2"/>
    <w:qFormat/>
    <w:rPr>
      <w:smallCaps/>
      <w:color w:val="C0504D"/>
      <w:u w:val="single"/>
    </w:rPr>
  </w:style>
  <w:style w:type="character" w:customStyle="1" w:styleId="3Char">
    <w:name w:val="标题 3 Char"/>
    <w:link w:val="3"/>
    <w:qFormat/>
    <w:rPr>
      <w:rFonts w:ascii="Times New Roman" w:eastAsia="黑体" w:hAnsi="Times New Roman" w:cs="Times New Roman"/>
      <w:b/>
      <w:bCs/>
      <w:szCs w:val="32"/>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before="260" w:after="260" w:line="413" w:lineRule="auto"/>
    </w:pPr>
    <w:rPr>
      <w:rFonts w:ascii="Arial" w:eastAsia="宋体" w:hAnsi="Arial"/>
      <w:sz w:val="24"/>
    </w:rPr>
  </w:style>
  <w:style w:type="character" w:customStyle="1" w:styleId="2Char2">
    <w:name w:val="正文文本缩进 2 Char"/>
    <w:qFormat/>
    <w:rPr>
      <w:szCs w:val="24"/>
    </w:rPr>
  </w:style>
  <w:style w:type="character" w:customStyle="1" w:styleId="Char6">
    <w:name w:val="正文文本缩进 Char"/>
    <w:qFormat/>
    <w:rPr>
      <w:rFonts w:ascii="宋体" w:hAnsi="宋体"/>
    </w:rPr>
  </w:style>
  <w:style w:type="character" w:customStyle="1" w:styleId="1Char">
    <w:name w:val="标题 1 Char"/>
    <w:link w:val="1"/>
    <w:qFormat/>
    <w:rPr>
      <w:rFonts w:ascii="Times New Roman" w:eastAsia="黑体" w:hAnsi="Times New Roman" w:cs="Times New Roman"/>
      <w:b/>
      <w:bCs/>
      <w:kern w:val="44"/>
      <w:sz w:val="32"/>
      <w:szCs w:val="44"/>
    </w:rPr>
  </w:style>
  <w:style w:type="character" w:customStyle="1" w:styleId="Char1a">
    <w:name w:val="副标题 Char1"/>
    <w:uiPriority w:val="11"/>
    <w:rPr>
      <w:rFonts w:ascii="Cambria" w:hAnsi="Cambria" w:cs="Times New Roman" w:hint="default"/>
      <w:b/>
      <w:bCs/>
      <w:kern w:val="28"/>
      <w:sz w:val="32"/>
      <w:szCs w:val="32"/>
    </w:rPr>
  </w:style>
  <w:style w:type="character" w:customStyle="1" w:styleId="Heading4Char">
    <w:name w:val="Heading 4 Char"/>
    <w:qFormat/>
    <w:rPr>
      <w:rFonts w:ascii="Arial" w:eastAsia="宋体" w:hAnsi="Arial" w:cs="Arial" w:hint="default"/>
      <w:b/>
      <w:bCs/>
      <w:kern w:val="2"/>
      <w:sz w:val="21"/>
      <w:szCs w:val="28"/>
      <w:lang w:val="en-US" w:eastAsia="zh-CN" w:bidi="ar-SA"/>
    </w:rPr>
  </w:style>
  <w:style w:type="character" w:customStyle="1" w:styleId="14">
    <w:name w:val="明显参考1"/>
    <w:qFormat/>
    <w:rPr>
      <w:b/>
      <w:bCs/>
      <w:smallCaps/>
      <w:color w:val="C0504D"/>
      <w:spacing w:val="5"/>
      <w:u w:val="single"/>
    </w:rPr>
  </w:style>
  <w:style w:type="character" w:customStyle="1" w:styleId="Char23">
    <w:name w:val="批注文字 Char2"/>
    <w:qFormat/>
    <w:rPr>
      <w:kern w:val="2"/>
      <w:sz w:val="21"/>
      <w:szCs w:val="24"/>
      <w:lang w:bidi="ar-SA"/>
    </w:rPr>
  </w:style>
  <w:style w:type="character" w:customStyle="1" w:styleId="Char01">
    <w:name w:val="正文文本 Char_0"/>
    <w:link w:val="01"/>
    <w:rPr>
      <w:kern w:val="2"/>
      <w:sz w:val="21"/>
      <w:szCs w:val="22"/>
    </w:rPr>
  </w:style>
  <w:style w:type="paragraph" w:customStyle="1" w:styleId="01">
    <w:name w:val="正文文本_0"/>
    <w:basedOn w:val="31"/>
    <w:link w:val="Char01"/>
    <w:unhideWhenUsed/>
    <w:pPr>
      <w:adjustRightInd w:val="0"/>
      <w:spacing w:after="60" w:line="360" w:lineRule="atLeast"/>
      <w:ind w:leftChars="30" w:left="72" w:rightChars="30" w:right="30"/>
      <w:jc w:val="center"/>
    </w:pPr>
  </w:style>
  <w:style w:type="character" w:customStyle="1" w:styleId="2Char10">
    <w:name w:val="标题 2 Char_1"/>
    <w:link w:val="210"/>
    <w:qFormat/>
    <w:rPr>
      <w:rFonts w:ascii="Cambria" w:hAnsi="Cambria"/>
      <w:b/>
      <w:bCs/>
      <w:sz w:val="32"/>
      <w:szCs w:val="32"/>
    </w:rPr>
  </w:style>
  <w:style w:type="paragraph" w:customStyle="1" w:styleId="210">
    <w:name w:val="标题 2_1"/>
    <w:basedOn w:val="31"/>
    <w:next w:val="31"/>
    <w:link w:val="2Char10"/>
    <w:qFormat/>
    <w:pPr>
      <w:keepNext/>
      <w:keepLines/>
      <w:spacing w:before="260" w:after="260" w:line="416" w:lineRule="auto"/>
      <w:outlineLvl w:val="1"/>
    </w:pPr>
    <w:rPr>
      <w:rFonts w:ascii="Cambria" w:hAnsi="Cambria"/>
      <w:b/>
      <w:bCs/>
      <w:kern w:val="0"/>
      <w:sz w:val="32"/>
      <w:szCs w:val="32"/>
    </w:rPr>
  </w:style>
  <w:style w:type="character" w:customStyle="1" w:styleId="15">
    <w:name w:val="明显强调1"/>
    <w:qFormat/>
    <w:rPr>
      <w:b/>
      <w:bCs/>
      <w:i/>
      <w:iCs/>
      <w:color w:val="4F81BD"/>
    </w:rPr>
  </w:style>
  <w:style w:type="character" w:customStyle="1" w:styleId="2Char1">
    <w:name w:val="正文文本缩进 2 Char1"/>
    <w:link w:val="20"/>
    <w:uiPriority w:val="99"/>
    <w:semiHidden/>
    <w:qFormat/>
    <w:rPr>
      <w:rFonts w:ascii="Times New Roman" w:eastAsia="宋体" w:hAnsi="Times New Roman" w:cs="Times New Roman"/>
      <w:szCs w:val="24"/>
    </w:rPr>
  </w:style>
  <w:style w:type="character" w:customStyle="1" w:styleId="16">
    <w:name w:val="访问过的超链接1"/>
    <w:qFormat/>
    <w:rPr>
      <w:color w:val="666666"/>
      <w:u w:val="none"/>
    </w:rPr>
  </w:style>
  <w:style w:type="character" w:customStyle="1" w:styleId="Char16">
    <w:name w:val="页眉 Char1"/>
    <w:link w:val="af0"/>
    <w:uiPriority w:val="99"/>
    <w:semiHidden/>
    <w:qFormat/>
    <w:rPr>
      <w:rFonts w:ascii="Times New Roman" w:eastAsia="宋体" w:hAnsi="Times New Roman" w:cs="Times New Roman"/>
      <w:sz w:val="18"/>
      <w:szCs w:val="18"/>
    </w:rPr>
  </w:style>
  <w:style w:type="character" w:customStyle="1" w:styleId="CharChar16">
    <w:name w:val="Char Char16"/>
    <w:rPr>
      <w:rFonts w:ascii="Arial" w:eastAsia="黑体" w:hAnsi="Arial"/>
      <w:b/>
      <w:bCs/>
      <w:kern w:val="2"/>
      <w:sz w:val="21"/>
      <w:szCs w:val="32"/>
    </w:rPr>
  </w:style>
  <w:style w:type="character" w:customStyle="1" w:styleId="Char1b">
    <w:name w:val="批注文字 Char1"/>
    <w:uiPriority w:val="99"/>
    <w:qFormat/>
    <w:rPr>
      <w:kern w:val="2"/>
      <w:sz w:val="21"/>
      <w:szCs w:val="24"/>
    </w:rPr>
  </w:style>
  <w:style w:type="character" w:customStyle="1" w:styleId="Char7">
    <w:name w:val="正文文本 Char"/>
    <w:qFormat/>
    <w:rPr>
      <w:rFonts w:eastAsia="宋体"/>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HeaderChar">
    <w:name w:val="Header Char"/>
    <w:qFormat/>
    <w:rPr>
      <w:rFonts w:ascii="宋体" w:eastAsia="宋体" w:hAnsi="宋体" w:hint="eastAsia"/>
      <w:kern w:val="2"/>
      <w:sz w:val="18"/>
      <w:szCs w:val="18"/>
      <w:lang w:val="en-US" w:eastAsia="zh-CN" w:bidi="ar-SA"/>
    </w:rPr>
  </w:style>
  <w:style w:type="character" w:customStyle="1" w:styleId="7Char">
    <w:name w:val="标题 7 Char"/>
    <w:link w:val="7"/>
    <w:qFormat/>
    <w:rPr>
      <w:rFonts w:ascii="Calibri" w:eastAsia="宋体" w:hAnsi="Calibri" w:cs="Times New Roman"/>
      <w:b/>
      <w:bCs/>
      <w:sz w:val="24"/>
      <w:szCs w:val="24"/>
    </w:rPr>
  </w:style>
  <w:style w:type="character" w:customStyle="1" w:styleId="Char24">
    <w:name w:val="批注框文本 Char2"/>
    <w:uiPriority w:val="99"/>
    <w:semiHidden/>
    <w:rPr>
      <w:kern w:val="2"/>
      <w:sz w:val="18"/>
      <w:szCs w:val="18"/>
    </w:rPr>
  </w:style>
  <w:style w:type="character" w:customStyle="1" w:styleId="Char8">
    <w:name w:val="批注框文本 Char"/>
    <w:qFormat/>
    <w:rPr>
      <w:sz w:val="18"/>
      <w:szCs w:val="18"/>
    </w:rPr>
  </w:style>
  <w:style w:type="character" w:customStyle="1" w:styleId="Char9">
    <w:name w:val="引用 Char"/>
    <w:link w:val="17"/>
    <w:qFormat/>
    <w:rPr>
      <w:i/>
      <w:iCs/>
      <w:color w:val="000000"/>
    </w:rPr>
  </w:style>
  <w:style w:type="paragraph" w:customStyle="1" w:styleId="17">
    <w:name w:val="引用1"/>
    <w:basedOn w:val="a"/>
    <w:next w:val="a"/>
    <w:link w:val="Char9"/>
    <w:qFormat/>
    <w:rPr>
      <w:i/>
      <w:iCs/>
      <w:color w:val="000000"/>
      <w:kern w:val="0"/>
      <w:sz w:val="20"/>
      <w:szCs w:val="20"/>
    </w:rPr>
  </w:style>
  <w:style w:type="character" w:customStyle="1" w:styleId="Heading2Char">
    <w:name w:val="Heading 2 Char"/>
    <w:qFormat/>
    <w:rPr>
      <w:rFonts w:ascii="Arial" w:eastAsia="黑体" w:hAnsi="Arial" w:cs="Arial" w:hint="default"/>
      <w:b/>
      <w:bCs/>
      <w:kern w:val="2"/>
      <w:sz w:val="32"/>
      <w:szCs w:val="32"/>
      <w:lang w:val="en-US" w:eastAsia="zh-CN" w:bidi="ar-SA"/>
    </w:rPr>
  </w:style>
  <w:style w:type="character" w:customStyle="1" w:styleId="Char17">
    <w:name w:val="脚注文本 Char1"/>
    <w:link w:val="af2"/>
    <w:uiPriority w:val="99"/>
    <w:semiHidden/>
    <w:qFormat/>
    <w:rPr>
      <w:rFonts w:ascii="Times New Roman" w:eastAsia="宋体" w:hAnsi="Times New Roman" w:cs="Times New Roman"/>
      <w:sz w:val="18"/>
      <w:szCs w:val="18"/>
    </w:rPr>
  </w:style>
  <w:style w:type="character" w:customStyle="1" w:styleId="CommentSubjectChar">
    <w:name w:val="Comment Subject Char"/>
    <w:qFormat/>
    <w:rPr>
      <w:b/>
      <w:sz w:val="24"/>
      <w:lang w:bidi="ar-SA"/>
    </w:rPr>
  </w:style>
  <w:style w:type="character" w:customStyle="1" w:styleId="CommentTextChar">
    <w:name w:val="Comment Text Char"/>
    <w:qFormat/>
    <w:rPr>
      <w:rFonts w:cs="Times New Roman"/>
      <w:sz w:val="24"/>
      <w:szCs w:val="24"/>
    </w:rPr>
  </w:style>
  <w:style w:type="character" w:customStyle="1" w:styleId="1Char0">
    <w:name w:val="标题 1 Char_0"/>
    <w:link w:val="100"/>
    <w:qFormat/>
    <w:rPr>
      <w:rFonts w:ascii="Calibri" w:hAnsi="Calibri"/>
      <w:b/>
      <w:bCs/>
      <w:kern w:val="44"/>
      <w:sz w:val="44"/>
      <w:szCs w:val="44"/>
    </w:rPr>
  </w:style>
  <w:style w:type="paragraph" w:customStyle="1" w:styleId="100">
    <w:name w:val="标题 1_0"/>
    <w:basedOn w:val="02"/>
    <w:next w:val="02"/>
    <w:link w:val="1Char0"/>
    <w:qFormat/>
    <w:pPr>
      <w:keepNext/>
      <w:keepLines/>
      <w:spacing w:before="340" w:after="330" w:line="578" w:lineRule="auto"/>
      <w:outlineLvl w:val="0"/>
    </w:pPr>
    <w:rPr>
      <w:rFonts w:ascii="Calibri" w:hAnsi="Calibri"/>
      <w:b/>
      <w:bCs/>
      <w:kern w:val="44"/>
      <w:sz w:val="44"/>
      <w:szCs w:val="44"/>
    </w:rPr>
  </w:style>
  <w:style w:type="paragraph" w:customStyle="1" w:styleId="02">
    <w:name w:val="正文_0"/>
    <w:qFormat/>
    <w:pPr>
      <w:widowControl w:val="0"/>
      <w:jc w:val="both"/>
    </w:pPr>
    <w:rPr>
      <w:kern w:val="2"/>
      <w:sz w:val="21"/>
      <w:szCs w:val="22"/>
    </w:rPr>
  </w:style>
  <w:style w:type="character" w:customStyle="1" w:styleId="Heading5Char">
    <w:name w:val="Heading 5 Char"/>
    <w:qFormat/>
    <w:rPr>
      <w:rFonts w:ascii="宋体" w:eastAsia="宋体" w:hAnsi="宋体" w:hint="eastAsia"/>
      <w:b/>
      <w:bCs/>
      <w:kern w:val="2"/>
      <w:sz w:val="28"/>
      <w:szCs w:val="28"/>
      <w:lang w:val="en-US" w:eastAsia="zh-CN" w:bidi="ar-SA"/>
    </w:rPr>
  </w:style>
  <w:style w:type="character" w:customStyle="1" w:styleId="CharChar19">
    <w:name w:val="Char Char19"/>
    <w:qFormat/>
    <w:rPr>
      <w:rFonts w:ascii="Arial" w:eastAsia="宋体" w:hAnsi="Arial" w:cs="Times New Roman" w:hint="default"/>
      <w:b/>
      <w:bCs/>
      <w:szCs w:val="28"/>
    </w:rPr>
  </w:style>
  <w:style w:type="character" w:customStyle="1" w:styleId="DocumentMapChar">
    <w:name w:val="Document Map Char"/>
    <w:qFormat/>
    <w:rPr>
      <w:rFonts w:ascii="宋体" w:eastAsia="宋体" w:hAnsi="宋体" w:hint="eastAsia"/>
      <w:kern w:val="2"/>
      <w:sz w:val="21"/>
      <w:szCs w:val="24"/>
      <w:lang w:val="en-US" w:eastAsia="zh-CN" w:bidi="ar-SA"/>
    </w:rPr>
  </w:style>
  <w:style w:type="character" w:customStyle="1" w:styleId="Char25">
    <w:name w:val="批注主题 Char2"/>
    <w:uiPriority w:val="99"/>
    <w:semiHidden/>
    <w:qFormat/>
    <w:rPr>
      <w:b/>
      <w:bCs/>
      <w:kern w:val="2"/>
      <w:sz w:val="21"/>
      <w:szCs w:val="24"/>
    </w:rPr>
  </w:style>
  <w:style w:type="character" w:customStyle="1" w:styleId="Char4">
    <w:name w:val="副标题 Char"/>
    <w:link w:val="af1"/>
    <w:qFormat/>
    <w:rPr>
      <w:rFonts w:ascii="Cambria" w:eastAsia="宋体" w:hAnsi="Cambria" w:cs="Times New Roman"/>
      <w:b/>
      <w:bCs/>
      <w:kern w:val="28"/>
      <w:sz w:val="32"/>
      <w:szCs w:val="32"/>
    </w:rPr>
  </w:style>
  <w:style w:type="character" w:customStyle="1" w:styleId="3Char0">
    <w:name w:val="标题 3 Char_0"/>
    <w:link w:val="300"/>
    <w:qFormat/>
    <w:rPr>
      <w:b/>
      <w:bCs/>
      <w:kern w:val="2"/>
      <w:sz w:val="32"/>
      <w:szCs w:val="32"/>
    </w:rPr>
  </w:style>
  <w:style w:type="paragraph" w:customStyle="1" w:styleId="300">
    <w:name w:val="标题 3_0"/>
    <w:basedOn w:val="31"/>
    <w:next w:val="31"/>
    <w:link w:val="3Char0"/>
    <w:qFormat/>
    <w:pPr>
      <w:keepNext/>
      <w:keepLines/>
      <w:spacing w:before="260" w:after="260" w:line="416" w:lineRule="auto"/>
      <w:outlineLvl w:val="2"/>
    </w:pPr>
    <w:rPr>
      <w:b/>
      <w:bCs/>
      <w:sz w:val="32"/>
      <w:szCs w:val="32"/>
    </w:rPr>
  </w:style>
  <w:style w:type="character" w:customStyle="1" w:styleId="Chara">
    <w:name w:val="脚注文本 Char"/>
    <w:qFormat/>
    <w:rPr>
      <w:sz w:val="18"/>
    </w:rPr>
  </w:style>
  <w:style w:type="character" w:customStyle="1" w:styleId="Char26">
    <w:name w:val="正文文本 Char2"/>
    <w:uiPriority w:val="99"/>
    <w:semiHidden/>
    <w:rPr>
      <w:kern w:val="2"/>
      <w:sz w:val="21"/>
      <w:szCs w:val="24"/>
    </w:rPr>
  </w:style>
  <w:style w:type="character" w:customStyle="1" w:styleId="BalloonTextChar">
    <w:name w:val="Balloon Text Char"/>
    <w:qFormat/>
    <w:rPr>
      <w:sz w:val="18"/>
      <w:lang w:bidi="ar-SA"/>
    </w:rPr>
  </w:style>
  <w:style w:type="character" w:customStyle="1" w:styleId="PlainTextChar">
    <w:name w:val="Plain Text Char"/>
    <w:qFormat/>
    <w:rPr>
      <w:rFonts w:ascii="宋体" w:eastAsia="宋体" w:hAnsi="Courier New" w:hint="eastAsia"/>
      <w:sz w:val="24"/>
      <w:lang w:bidi="ar-SA"/>
    </w:rPr>
  </w:style>
  <w:style w:type="character" w:customStyle="1" w:styleId="current">
    <w:name w:val="current"/>
    <w:qFormat/>
    <w:rPr>
      <w:color w:val="FFFFFF"/>
      <w:bdr w:val="single" w:sz="6" w:space="0" w:color="028BD3"/>
      <w:shd w:val="clear" w:color="auto" w:fill="028BD3"/>
    </w:rPr>
  </w:style>
  <w:style w:type="character" w:customStyle="1" w:styleId="FootnoteTextChar">
    <w:name w:val="Footnote Text Char"/>
    <w:qFormat/>
    <w:rPr>
      <w:rFonts w:ascii="宋体" w:eastAsia="宋体" w:hAnsi="宋体" w:hint="eastAsia"/>
      <w:sz w:val="18"/>
      <w:lang w:val="en-US" w:eastAsia="zh-CN" w:bidi="ar-SA"/>
    </w:rPr>
  </w:style>
  <w:style w:type="character" w:customStyle="1" w:styleId="Charb">
    <w:name w:val="批注主题 Char"/>
    <w:qFormat/>
    <w:rPr>
      <w:b/>
      <w:bCs/>
      <w:szCs w:val="24"/>
    </w:rPr>
  </w:style>
  <w:style w:type="character" w:customStyle="1" w:styleId="CharChar24">
    <w:name w:val="Char Char24"/>
    <w:qFormat/>
    <w:rPr>
      <w:rFonts w:ascii="宋体" w:eastAsia="宋体" w:hAnsi="宋体" w:hint="eastAsia"/>
      <w:b/>
      <w:bCs/>
      <w:kern w:val="44"/>
      <w:sz w:val="32"/>
      <w:szCs w:val="44"/>
      <w:lang w:val="en-US" w:eastAsia="zh-CN" w:bidi="ar-SA"/>
    </w:rPr>
  </w:style>
  <w:style w:type="character" w:customStyle="1" w:styleId="43">
    <w:name w:val="标题 #4_"/>
    <w:link w:val="44"/>
    <w:qFormat/>
    <w:locked/>
    <w:rPr>
      <w:rFonts w:ascii="MingLiU" w:eastAsia="MingLiU"/>
      <w:b/>
      <w:bCs/>
      <w:kern w:val="0"/>
      <w:sz w:val="23"/>
      <w:szCs w:val="23"/>
      <w:shd w:val="clear" w:color="auto" w:fill="FFFFFF"/>
    </w:rPr>
  </w:style>
  <w:style w:type="paragraph" w:customStyle="1" w:styleId="44">
    <w:name w:val="标题 #4"/>
    <w:basedOn w:val="a"/>
    <w:link w:val="43"/>
    <w:qFormat/>
    <w:pPr>
      <w:shd w:val="clear" w:color="auto" w:fill="FFFFFF"/>
      <w:spacing w:before="60" w:after="240" w:line="240" w:lineRule="atLeast"/>
      <w:jc w:val="distribute"/>
      <w:outlineLvl w:val="3"/>
    </w:pPr>
    <w:rPr>
      <w:rFonts w:ascii="MingLiU" w:eastAsia="MingLiU"/>
      <w:b/>
      <w:bCs/>
      <w:kern w:val="0"/>
      <w:sz w:val="23"/>
      <w:szCs w:val="23"/>
      <w:shd w:val="clear" w:color="auto" w:fill="FFFFFF"/>
    </w:rPr>
  </w:style>
  <w:style w:type="character" w:customStyle="1" w:styleId="CharChar6">
    <w:name w:val="Char Char6"/>
    <w:qFormat/>
    <w:locked/>
    <w:rPr>
      <w:rFonts w:eastAsia="宋体"/>
      <w:b/>
      <w:bCs/>
      <w:kern w:val="44"/>
      <w:sz w:val="32"/>
      <w:szCs w:val="44"/>
      <w:lang w:val="en-US" w:eastAsia="zh-CN" w:bidi="ar-SA"/>
    </w:rPr>
  </w:style>
  <w:style w:type="character" w:customStyle="1" w:styleId="18">
    <w:name w:val="明显参考1"/>
    <w:qFormat/>
    <w:rPr>
      <w:b/>
      <w:bCs/>
      <w:smallCaps/>
      <w:color w:val="C0504D"/>
      <w:spacing w:val="5"/>
      <w:u w:val="single"/>
    </w:rPr>
  </w:style>
  <w:style w:type="character" w:customStyle="1" w:styleId="6Char0">
    <w:name w:val="标题6 Char"/>
    <w:link w:val="61"/>
    <w:qFormat/>
    <w:rPr>
      <w:rFonts w:ascii="宋体" w:eastAsia="黑体" w:hAnsi="宋体"/>
      <w:kern w:val="2"/>
      <w:sz w:val="32"/>
      <w:szCs w:val="32"/>
    </w:rPr>
  </w:style>
  <w:style w:type="paragraph" w:customStyle="1" w:styleId="61">
    <w:name w:val="标题6"/>
    <w:basedOn w:val="a"/>
    <w:link w:val="6Char0"/>
    <w:qFormat/>
    <w:pPr>
      <w:keepNext/>
      <w:keepLines/>
      <w:spacing w:line="400" w:lineRule="exact"/>
      <w:jc w:val="center"/>
      <w:outlineLvl w:val="2"/>
    </w:pPr>
    <w:rPr>
      <w:rFonts w:ascii="宋体" w:eastAsia="黑体" w:hAnsi="宋体"/>
      <w:sz w:val="32"/>
      <w:szCs w:val="32"/>
    </w:rPr>
  </w:style>
  <w:style w:type="character" w:customStyle="1" w:styleId="Char14">
    <w:name w:val="批注框文本 Char1"/>
    <w:link w:val="ae"/>
    <w:uiPriority w:val="99"/>
    <w:qFormat/>
    <w:rPr>
      <w:rFonts w:ascii="Times New Roman" w:eastAsia="宋体" w:hAnsi="Times New Roman" w:cs="Times New Roman"/>
      <w:sz w:val="18"/>
      <w:szCs w:val="18"/>
    </w:rPr>
  </w:style>
  <w:style w:type="character" w:customStyle="1" w:styleId="150">
    <w:name w:val="15_0"/>
    <w:rPr>
      <w:rFonts w:ascii="Times New Roman" w:hAnsi="Times New Roman" w:cs="Times New Roman" w:hint="default"/>
    </w:rPr>
  </w:style>
  <w:style w:type="character" w:customStyle="1" w:styleId="Charc">
    <w:name w:val="纯文本 Char"/>
    <w:uiPriority w:val="99"/>
    <w:qFormat/>
    <w:rPr>
      <w:rFonts w:ascii="宋体" w:eastAsia="宋体" w:hAnsi="Courier New"/>
      <w:szCs w:val="24"/>
    </w:rPr>
  </w:style>
  <w:style w:type="character" w:customStyle="1" w:styleId="Char1">
    <w:name w:val="批注主题 Char1"/>
    <w:link w:val="a3"/>
    <w:uiPriority w:val="99"/>
    <w:qFormat/>
    <w:rPr>
      <w:rFonts w:ascii="Times New Roman" w:eastAsia="宋体" w:hAnsi="Times New Roman" w:cs="Times New Roman"/>
      <w:b/>
      <w:bCs/>
      <w:szCs w:val="24"/>
    </w:rPr>
  </w:style>
  <w:style w:type="character" w:customStyle="1" w:styleId="19">
    <w:name w:val="不明显强调1"/>
    <w:qFormat/>
    <w:rPr>
      <w:i/>
      <w:iCs/>
      <w:color w:val="808080"/>
    </w:rPr>
  </w:style>
  <w:style w:type="character" w:customStyle="1" w:styleId="Chard">
    <w:name w:val="明显引用 Char"/>
    <w:link w:val="1a"/>
    <w:qFormat/>
    <w:rPr>
      <w:b/>
      <w:bCs/>
      <w:i/>
      <w:iCs/>
      <w:color w:val="4F81BD"/>
    </w:rPr>
  </w:style>
  <w:style w:type="paragraph" w:customStyle="1" w:styleId="1a">
    <w:name w:val="明显引用1"/>
    <w:basedOn w:val="a"/>
    <w:next w:val="a"/>
    <w:link w:val="Chard"/>
    <w:qFormat/>
    <w:pPr>
      <w:pBdr>
        <w:bottom w:val="single" w:sz="4" w:space="4" w:color="4F81BD"/>
      </w:pBdr>
      <w:spacing w:before="200" w:after="280"/>
      <w:ind w:left="936" w:right="936"/>
    </w:pPr>
    <w:rPr>
      <w:b/>
      <w:bCs/>
      <w:i/>
      <w:iCs/>
      <w:color w:val="4F81BD"/>
      <w:kern w:val="0"/>
      <w:sz w:val="20"/>
      <w:szCs w:val="20"/>
    </w:rPr>
  </w:style>
  <w:style w:type="character" w:customStyle="1" w:styleId="CharChar91">
    <w:name w:val="Char Char91"/>
    <w:qFormat/>
    <w:rPr>
      <w:rFonts w:ascii="宋体" w:eastAsia="宋体" w:hAnsi="宋体" w:hint="eastAsia"/>
      <w:b/>
      <w:bCs/>
      <w:kern w:val="44"/>
      <w:sz w:val="32"/>
      <w:szCs w:val="44"/>
      <w:lang w:val="en-US" w:eastAsia="zh-CN" w:bidi="ar-SA"/>
    </w:rPr>
  </w:style>
  <w:style w:type="character" w:customStyle="1" w:styleId="CharChar9">
    <w:name w:val="Char Char9"/>
    <w:qFormat/>
    <w:rPr>
      <w:rFonts w:ascii="宋体" w:eastAsia="宋体" w:hAnsi="宋体" w:hint="eastAsia"/>
      <w:b/>
      <w:bCs/>
      <w:kern w:val="44"/>
      <w:sz w:val="32"/>
      <w:szCs w:val="44"/>
      <w:lang w:val="en-US" w:eastAsia="zh-CN" w:bidi="ar-SA"/>
    </w:rPr>
  </w:style>
  <w:style w:type="character" w:customStyle="1" w:styleId="Chare">
    <w:name w:val="页眉 Char"/>
    <w:qFormat/>
    <w:rPr>
      <w:sz w:val="18"/>
      <w:szCs w:val="18"/>
    </w:rPr>
  </w:style>
  <w:style w:type="character" w:customStyle="1" w:styleId="Char15">
    <w:name w:val="页脚 Char1"/>
    <w:link w:val="af"/>
    <w:uiPriority w:val="99"/>
    <w:semiHidden/>
    <w:qFormat/>
    <w:rPr>
      <w:rFonts w:ascii="Times New Roman" w:eastAsia="宋体" w:hAnsi="Times New Roman" w:cs="Times New Roman"/>
      <w:sz w:val="18"/>
      <w:szCs w:val="18"/>
    </w:rPr>
  </w:style>
  <w:style w:type="character" w:customStyle="1" w:styleId="Char1c">
    <w:name w:val="明显引用 Char1"/>
    <w:link w:val="24"/>
    <w:qFormat/>
    <w:rPr>
      <w:b/>
      <w:bCs/>
      <w:i/>
      <w:iCs/>
      <w:color w:val="4F81BD"/>
      <w:kern w:val="2"/>
      <w:sz w:val="21"/>
      <w:szCs w:val="24"/>
    </w:rPr>
  </w:style>
  <w:style w:type="paragraph" w:customStyle="1" w:styleId="24">
    <w:name w:val="明显引用2"/>
    <w:basedOn w:val="a"/>
    <w:next w:val="a"/>
    <w:link w:val="Char1c"/>
    <w:qFormat/>
    <w:pPr>
      <w:pBdr>
        <w:bottom w:val="single" w:sz="4" w:space="4" w:color="4F81BD"/>
      </w:pBdr>
      <w:spacing w:before="200" w:after="280"/>
      <w:ind w:left="936" w:right="936"/>
    </w:pPr>
    <w:rPr>
      <w:b/>
      <w:bCs/>
      <w:i/>
      <w:iCs/>
      <w:color w:val="4F81BD"/>
    </w:rPr>
  </w:style>
  <w:style w:type="character" w:customStyle="1" w:styleId="CharChar">
    <w:name w:val="批注文字 Char Char"/>
    <w:qFormat/>
    <w:rPr>
      <w:rFonts w:ascii="宋体" w:eastAsia="宋体" w:hAnsi="Times New Roman" w:cs="Times New Roman" w:hint="eastAsia"/>
      <w:sz w:val="28"/>
      <w:szCs w:val="20"/>
    </w:rPr>
  </w:style>
  <w:style w:type="character" w:customStyle="1" w:styleId="FooterChar">
    <w:name w:val="Footer Char"/>
    <w:qFormat/>
    <w:rPr>
      <w:rFonts w:ascii="宋体" w:eastAsia="宋体" w:hAnsi="宋体" w:hint="eastAsia"/>
      <w:kern w:val="2"/>
      <w:sz w:val="18"/>
      <w:szCs w:val="18"/>
      <w:lang w:val="en-US" w:eastAsia="zh-CN" w:bidi="ar-SA"/>
    </w:rPr>
  </w:style>
  <w:style w:type="character" w:customStyle="1" w:styleId="Charf">
    <w:name w:val="日期 Char"/>
    <w:qFormat/>
    <w:rPr>
      <w:szCs w:val="24"/>
    </w:rPr>
  </w:style>
  <w:style w:type="character" w:customStyle="1" w:styleId="Char27">
    <w:name w:val="明显引用 Char2"/>
    <w:qFormat/>
    <w:rPr>
      <w:b/>
      <w:bCs/>
      <w:i/>
      <w:iCs/>
      <w:color w:val="4F81BD"/>
      <w:kern w:val="2"/>
      <w:sz w:val="21"/>
      <w:szCs w:val="24"/>
    </w:rPr>
  </w:style>
  <w:style w:type="character" w:customStyle="1" w:styleId="CharChar20">
    <w:name w:val="Char Char20"/>
    <w:qFormat/>
    <w:rPr>
      <w:rFonts w:ascii="Times New Roman" w:eastAsia="宋体" w:hAnsi="Times New Roman" w:cs="Times New Roman" w:hint="default"/>
      <w:b/>
      <w:bCs/>
      <w:sz w:val="24"/>
      <w:szCs w:val="32"/>
    </w:rPr>
  </w:style>
  <w:style w:type="character" w:customStyle="1" w:styleId="Charf0">
    <w:name w:val="文档结构图 Char"/>
    <w:qFormat/>
    <w:rPr>
      <w:szCs w:val="24"/>
      <w:shd w:val="clear" w:color="auto" w:fill="000080"/>
    </w:rPr>
  </w:style>
  <w:style w:type="character" w:customStyle="1" w:styleId="3Char1">
    <w:name w:val="标题 3 Char1"/>
    <w:rPr>
      <w:rFonts w:eastAsia="黑体"/>
      <w:b/>
      <w:bCs/>
      <w:kern w:val="2"/>
      <w:sz w:val="21"/>
      <w:szCs w:val="32"/>
    </w:rPr>
  </w:style>
  <w:style w:type="character" w:customStyle="1" w:styleId="CharChar161">
    <w:name w:val="Char Char161"/>
    <w:qFormat/>
    <w:rPr>
      <w:rFonts w:ascii="Arial" w:eastAsia="黑体" w:hAnsi="Arial"/>
      <w:b/>
      <w:bCs/>
      <w:kern w:val="2"/>
      <w:sz w:val="21"/>
      <w:szCs w:val="32"/>
    </w:rPr>
  </w:style>
  <w:style w:type="character" w:customStyle="1" w:styleId="2Char">
    <w:name w:val="标题 2 Char"/>
    <w:link w:val="2"/>
    <w:qFormat/>
    <w:rPr>
      <w:rFonts w:ascii="Arial" w:eastAsia="黑体" w:hAnsi="Arial" w:cs="Times New Roman"/>
      <w:b/>
      <w:bCs/>
      <w:szCs w:val="32"/>
    </w:rPr>
  </w:style>
  <w:style w:type="character" w:customStyle="1" w:styleId="1b">
    <w:name w:val="书籍标题1"/>
    <w:qFormat/>
    <w:rPr>
      <w:b/>
      <w:bCs/>
      <w:smallCaps/>
      <w:spacing w:val="5"/>
    </w:rPr>
  </w:style>
  <w:style w:type="character" w:customStyle="1" w:styleId="Char31">
    <w:name w:val="纯文本 Char3"/>
    <w:rPr>
      <w:rFonts w:ascii="宋体" w:eastAsia="宋体" w:hAnsi="Courier New"/>
      <w:kern w:val="2"/>
      <w:sz w:val="21"/>
      <w:szCs w:val="24"/>
      <w:lang w:val="en-US" w:eastAsia="zh-CN" w:bidi="ar-SA"/>
    </w:rPr>
  </w:style>
  <w:style w:type="character" w:customStyle="1" w:styleId="Char13">
    <w:name w:val="日期 Char1"/>
    <w:link w:val="ac"/>
    <w:uiPriority w:val="99"/>
    <w:qFormat/>
    <w:rPr>
      <w:rFonts w:ascii="Times New Roman" w:eastAsia="宋体" w:hAnsi="Times New Roman" w:cs="Times New Roman"/>
      <w:szCs w:val="24"/>
    </w:rPr>
  </w:style>
  <w:style w:type="character" w:customStyle="1" w:styleId="Char32">
    <w:name w:val="标题 Char3"/>
    <w:uiPriority w:val="10"/>
    <w:qFormat/>
    <w:rPr>
      <w:rFonts w:ascii="Cambria" w:hAnsi="Cambria" w:cs="Times New Roman" w:hint="default"/>
      <w:b/>
      <w:bCs/>
      <w:kern w:val="2"/>
      <w:sz w:val="32"/>
      <w:szCs w:val="32"/>
    </w:rPr>
  </w:style>
  <w:style w:type="character" w:customStyle="1" w:styleId="Char3">
    <w:name w:val="尾注文本 Char"/>
    <w:link w:val="ad"/>
    <w:rPr>
      <w:kern w:val="2"/>
      <w:sz w:val="21"/>
      <w:szCs w:val="24"/>
    </w:rPr>
  </w:style>
  <w:style w:type="character" w:customStyle="1" w:styleId="6Char">
    <w:name w:val="标题 6 Char"/>
    <w:link w:val="6"/>
    <w:qFormat/>
    <w:rPr>
      <w:rFonts w:ascii="Cambria" w:eastAsia="宋体" w:hAnsi="Cambria" w:cs="Times New Roman"/>
      <w:b/>
      <w:bCs/>
      <w:sz w:val="24"/>
      <w:szCs w:val="24"/>
    </w:rPr>
  </w:style>
  <w:style w:type="character" w:customStyle="1" w:styleId="2Char11">
    <w:name w:val="标题 2 Char1"/>
    <w:qFormat/>
    <w:rPr>
      <w:rFonts w:ascii="Arial" w:eastAsia="黑体" w:hAnsi="Arial"/>
      <w:b/>
      <w:bCs/>
      <w:kern w:val="2"/>
      <w:sz w:val="21"/>
      <w:szCs w:val="32"/>
    </w:rPr>
  </w:style>
  <w:style w:type="character" w:customStyle="1" w:styleId="4Char">
    <w:name w:val="标题 4 Char"/>
    <w:link w:val="4"/>
    <w:qFormat/>
    <w:rPr>
      <w:rFonts w:ascii="Arial" w:eastAsia="宋体" w:hAnsi="Arial" w:cs="Times New Roman"/>
      <w:b/>
      <w:bCs/>
      <w:szCs w:val="28"/>
    </w:rPr>
  </w:style>
  <w:style w:type="character" w:customStyle="1" w:styleId="Char1d">
    <w:name w:val="引用 Char1"/>
    <w:link w:val="25"/>
    <w:qFormat/>
    <w:rPr>
      <w:i/>
      <w:iCs/>
      <w:color w:val="000000"/>
      <w:kern w:val="2"/>
      <w:sz w:val="21"/>
      <w:szCs w:val="24"/>
    </w:rPr>
  </w:style>
  <w:style w:type="paragraph" w:customStyle="1" w:styleId="25">
    <w:name w:val="引用2"/>
    <w:basedOn w:val="a"/>
    <w:next w:val="a"/>
    <w:link w:val="Char1d"/>
    <w:qFormat/>
    <w:rPr>
      <w:i/>
      <w:iCs/>
      <w:color w:val="000000"/>
    </w:rPr>
  </w:style>
  <w:style w:type="character" w:customStyle="1" w:styleId="Char02">
    <w:name w:val="纯文本 Char_0"/>
    <w:link w:val="03"/>
    <w:qFormat/>
    <w:rPr>
      <w:rFonts w:ascii="宋体" w:hAnsi="Courier New"/>
      <w:kern w:val="2"/>
      <w:sz w:val="21"/>
      <w:szCs w:val="24"/>
    </w:rPr>
  </w:style>
  <w:style w:type="paragraph" w:customStyle="1" w:styleId="03">
    <w:name w:val="纯文本_0"/>
    <w:basedOn w:val="31"/>
    <w:link w:val="Char02"/>
    <w:unhideWhenUsed/>
    <w:qFormat/>
    <w:rPr>
      <w:rFonts w:ascii="宋体" w:hAnsi="Courier New"/>
      <w:szCs w:val="24"/>
    </w:rPr>
  </w:style>
  <w:style w:type="character" w:customStyle="1" w:styleId="HTMLChar">
    <w:name w:val="HTML 预设格式 Char"/>
    <w:link w:val="HTML"/>
    <w:rPr>
      <w:rFonts w:ascii="宋体" w:hAnsi="宋体"/>
      <w:sz w:val="24"/>
      <w:szCs w:val="24"/>
    </w:rPr>
  </w:style>
  <w:style w:type="character" w:customStyle="1" w:styleId="Char11">
    <w:name w:val="文档结构图 Char1"/>
    <w:link w:val="a9"/>
    <w:uiPriority w:val="99"/>
    <w:qFormat/>
    <w:rPr>
      <w:rFonts w:ascii="宋体" w:eastAsia="宋体" w:hAnsi="Times New Roman" w:cs="Times New Roman"/>
      <w:sz w:val="18"/>
      <w:szCs w:val="18"/>
    </w:rPr>
  </w:style>
  <w:style w:type="character" w:customStyle="1" w:styleId="DateChar">
    <w:name w:val="Date Char"/>
    <w:qFormat/>
    <w:rPr>
      <w:rFonts w:ascii="宋体" w:eastAsia="宋体" w:hAnsi="宋体" w:hint="eastAsia"/>
      <w:kern w:val="2"/>
      <w:sz w:val="21"/>
      <w:szCs w:val="24"/>
      <w:lang w:val="en-US" w:eastAsia="zh-CN" w:bidi="ar-SA"/>
    </w:rPr>
  </w:style>
  <w:style w:type="character" w:customStyle="1" w:styleId="CharChar181">
    <w:name w:val="Char Char181"/>
    <w:qFormat/>
    <w:rPr>
      <w:b/>
      <w:bCs/>
      <w:kern w:val="44"/>
      <w:sz w:val="44"/>
      <w:szCs w:val="44"/>
    </w:rPr>
  </w:style>
  <w:style w:type="character" w:customStyle="1" w:styleId="Heading3Char">
    <w:name w:val="Heading 3 Char"/>
    <w:qFormat/>
    <w:rPr>
      <w:rFonts w:cs="Times New Roman"/>
      <w:b/>
      <w:bCs/>
      <w:kern w:val="2"/>
      <w:sz w:val="32"/>
      <w:szCs w:val="32"/>
    </w:rPr>
  </w:style>
  <w:style w:type="character" w:customStyle="1" w:styleId="Char18">
    <w:name w:val="标题 Char1"/>
    <w:link w:val="af4"/>
    <w:uiPriority w:val="10"/>
    <w:qFormat/>
    <w:rPr>
      <w:rFonts w:ascii="Cambria" w:eastAsia="宋体" w:hAnsi="Cambria" w:cs="Times New Roman"/>
      <w:b/>
      <w:bCs/>
      <w:sz w:val="32"/>
      <w:szCs w:val="32"/>
    </w:rPr>
  </w:style>
  <w:style w:type="character" w:customStyle="1" w:styleId="Char12">
    <w:name w:val="正文文本缩进 Char1"/>
    <w:link w:val="aa"/>
    <w:uiPriority w:val="99"/>
    <w:semiHidden/>
    <w:qFormat/>
    <w:rPr>
      <w:rFonts w:ascii="Times New Roman" w:eastAsia="宋体" w:hAnsi="Times New Roman" w:cs="Times New Roman"/>
      <w:szCs w:val="24"/>
    </w:rPr>
  </w:style>
  <w:style w:type="character" w:customStyle="1" w:styleId="Char28">
    <w:name w:val="文档结构图 Char2"/>
    <w:uiPriority w:val="99"/>
    <w:semiHidden/>
    <w:rPr>
      <w:rFonts w:ascii="宋体" w:eastAsia="宋体" w:hAnsi="宋体" w:hint="eastAsia"/>
      <w:kern w:val="2"/>
      <w:sz w:val="18"/>
      <w:szCs w:val="18"/>
    </w:rPr>
  </w:style>
  <w:style w:type="character" w:customStyle="1" w:styleId="disabled">
    <w:name w:val="disabled"/>
    <w:qFormat/>
    <w:rPr>
      <w:vanish/>
    </w:rPr>
  </w:style>
  <w:style w:type="character" w:customStyle="1" w:styleId="Heading1Char">
    <w:name w:val="Heading 1 Char"/>
    <w:qFormat/>
    <w:rPr>
      <w:rFonts w:ascii="宋体" w:eastAsia="宋体" w:hAnsi="宋体" w:hint="eastAsia"/>
      <w:b/>
      <w:bCs/>
      <w:kern w:val="44"/>
      <w:sz w:val="32"/>
      <w:szCs w:val="44"/>
      <w:lang w:val="en-US" w:eastAsia="zh-CN" w:bidi="ar-SA"/>
    </w:rPr>
  </w:style>
  <w:style w:type="character" w:customStyle="1" w:styleId="CommentTextChar1">
    <w:name w:val="Comment Text Char1"/>
    <w:qFormat/>
    <w:rPr>
      <w:sz w:val="24"/>
      <w:lang w:bidi="ar-SA"/>
    </w:rPr>
  </w:style>
  <w:style w:type="character" w:customStyle="1" w:styleId="CharChar281">
    <w:name w:val="Char Char281"/>
    <w:rPr>
      <w:rFonts w:ascii="Arial" w:eastAsia="黑体" w:hAnsi="Arial"/>
      <w:b/>
      <w:bCs/>
      <w:kern w:val="2"/>
      <w:sz w:val="21"/>
      <w:szCs w:val="32"/>
    </w:rPr>
  </w:style>
  <w:style w:type="character" w:customStyle="1" w:styleId="Charf1">
    <w:name w:val="页脚 Char"/>
    <w:qFormat/>
    <w:rPr>
      <w:sz w:val="18"/>
      <w:szCs w:val="18"/>
    </w:rPr>
  </w:style>
  <w:style w:type="character" w:customStyle="1" w:styleId="CharChar23">
    <w:name w:val="Char Char23"/>
    <w:qFormat/>
    <w:rPr>
      <w:rFonts w:ascii="宋体" w:eastAsia="宋体" w:hAnsi="宋体" w:hint="eastAsia"/>
      <w:b/>
      <w:bCs/>
      <w:kern w:val="44"/>
      <w:sz w:val="32"/>
      <w:szCs w:val="44"/>
      <w:lang w:val="en-US" w:eastAsia="zh-CN" w:bidi="ar-SA"/>
    </w:rPr>
  </w:style>
  <w:style w:type="character" w:customStyle="1" w:styleId="bsharetext">
    <w:name w:val="bsharetext"/>
    <w:basedOn w:val="a0"/>
    <w:qFormat/>
  </w:style>
  <w:style w:type="character" w:customStyle="1" w:styleId="CharChar291">
    <w:name w:val="Char Char291"/>
    <w:rPr>
      <w:rFonts w:eastAsia="黑体"/>
      <w:b/>
      <w:bCs/>
      <w:kern w:val="44"/>
      <w:sz w:val="32"/>
      <w:szCs w:val="44"/>
      <w:lang w:bidi="ar-SA"/>
    </w:rPr>
  </w:style>
  <w:style w:type="character" w:customStyle="1" w:styleId="Char2">
    <w:name w:val="纯文本 Char2"/>
    <w:link w:val="ab"/>
    <w:qFormat/>
    <w:rPr>
      <w:rFonts w:ascii="宋体" w:eastAsia="宋体" w:hAnsi="Courier New" w:cs="Courier New"/>
      <w:szCs w:val="21"/>
    </w:rPr>
  </w:style>
  <w:style w:type="character" w:customStyle="1" w:styleId="Heading3Char1">
    <w:name w:val="Heading 3 Char1"/>
    <w:qFormat/>
    <w:rPr>
      <w:rFonts w:ascii="宋体" w:eastAsia="宋体" w:hAnsi="宋体" w:hint="eastAsia"/>
      <w:b/>
      <w:bCs/>
      <w:kern w:val="2"/>
      <w:sz w:val="24"/>
      <w:szCs w:val="32"/>
      <w:lang w:val="en-US" w:eastAsia="zh-CN" w:bidi="ar-SA"/>
    </w:rPr>
  </w:style>
  <w:style w:type="character" w:customStyle="1" w:styleId="CharChar22">
    <w:name w:val="Char Char22"/>
    <w:qFormat/>
    <w:rPr>
      <w:rFonts w:ascii="Times New Roman" w:eastAsia="宋体" w:hAnsi="Times New Roman" w:cs="Times New Roman" w:hint="default"/>
      <w:b/>
      <w:bCs/>
      <w:kern w:val="44"/>
      <w:sz w:val="32"/>
      <w:szCs w:val="44"/>
    </w:rPr>
  </w:style>
  <w:style w:type="character" w:customStyle="1" w:styleId="1c">
    <w:name w:val="书籍标题1"/>
    <w:qFormat/>
    <w:rPr>
      <w:b/>
      <w:bCs/>
      <w:smallCaps/>
      <w:spacing w:val="5"/>
    </w:rPr>
  </w:style>
  <w:style w:type="character" w:customStyle="1" w:styleId="1d">
    <w:name w:val="不明显强调1"/>
    <w:qFormat/>
    <w:rPr>
      <w:i/>
      <w:iCs/>
      <w:color w:val="808080"/>
    </w:rPr>
  </w:style>
  <w:style w:type="paragraph" w:customStyle="1" w:styleId="1000">
    <w:name w:val="正文_1_0_0"/>
    <w:qFormat/>
    <w:pPr>
      <w:widowControl w:val="0"/>
      <w:jc w:val="both"/>
    </w:pPr>
    <w:rPr>
      <w:kern w:val="2"/>
      <w:sz w:val="21"/>
      <w:szCs w:val="24"/>
    </w:rPr>
  </w:style>
  <w:style w:type="paragraph" w:customStyle="1" w:styleId="PMsoNormal">
    <w:name w:val="P_MsoNormal"/>
    <w:basedOn w:val="a"/>
    <w:qFormat/>
    <w:pPr>
      <w:widowControl/>
    </w:pPr>
    <w:rPr>
      <w:rFonts w:eastAsia="Times New Roman"/>
      <w:kern w:val="0"/>
    </w:rPr>
  </w:style>
  <w:style w:type="paragraph" w:customStyle="1" w:styleId="1e">
    <w:name w:val="修订1"/>
    <w:qFormat/>
    <w:rPr>
      <w:kern w:val="2"/>
      <w:sz w:val="21"/>
      <w:szCs w:val="24"/>
    </w:rPr>
  </w:style>
  <w:style w:type="paragraph" w:customStyle="1" w:styleId="CharCharCharCharCharCharChar">
    <w:name w:val="Char Char Char Char Char Char Char"/>
    <w:basedOn w:val="a"/>
    <w:qFormat/>
    <w:pPr>
      <w:widowControl/>
      <w:spacing w:after="160" w:line="240" w:lineRule="exact"/>
      <w:jc w:val="left"/>
    </w:pPr>
    <w:rPr>
      <w:rFonts w:ascii="Calibri" w:hAnsi="Calibri"/>
      <w:szCs w:val="22"/>
    </w:rPr>
  </w:style>
  <w:style w:type="paragraph" w:customStyle="1" w:styleId="Char1e">
    <w:name w:val="Char1"/>
    <w:basedOn w:val="a"/>
    <w:qFormat/>
    <w:pPr>
      <w:widowControl/>
      <w:spacing w:after="160" w:line="240" w:lineRule="exact"/>
      <w:jc w:val="left"/>
    </w:pPr>
  </w:style>
  <w:style w:type="paragraph" w:customStyle="1" w:styleId="400">
    <w:name w:val="正文_4_0_0"/>
    <w:basedOn w:val="a"/>
    <w:qFormat/>
    <w:rPr>
      <w:rFonts w:ascii="Calibri" w:hAnsi="Calibri"/>
      <w:szCs w:val="21"/>
    </w:rPr>
  </w:style>
  <w:style w:type="paragraph" w:customStyle="1" w:styleId="1f">
    <w:name w:val="列出段落1"/>
    <w:basedOn w:val="a"/>
    <w:qFormat/>
    <w:pPr>
      <w:ind w:firstLineChars="200" w:firstLine="420"/>
    </w:pPr>
    <w:rPr>
      <w:rFonts w:ascii="Calibri" w:hAnsi="Calibri"/>
      <w:szCs w:val="22"/>
    </w:rPr>
  </w:style>
  <w:style w:type="paragraph" w:customStyle="1" w:styleId="26">
    <w:name w:val="无间隔2"/>
    <w:qFormat/>
    <w:pPr>
      <w:widowControl w:val="0"/>
      <w:jc w:val="both"/>
    </w:pPr>
    <w:rPr>
      <w:kern w:val="2"/>
      <w:sz w:val="21"/>
      <w:szCs w:val="24"/>
    </w:rPr>
  </w:style>
  <w:style w:type="paragraph" w:customStyle="1" w:styleId="110">
    <w:name w:val="正文_1_1"/>
    <w:qFormat/>
    <w:pPr>
      <w:widowControl w:val="0"/>
      <w:jc w:val="both"/>
    </w:pPr>
    <w:rPr>
      <w:kern w:val="2"/>
      <w:sz w:val="21"/>
      <w:szCs w:val="24"/>
    </w:rPr>
  </w:style>
  <w:style w:type="paragraph" w:customStyle="1" w:styleId="52">
    <w:name w:val="正文_5"/>
    <w:qFormat/>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Charf2">
    <w:name w:val="Char"/>
    <w:basedOn w:val="a"/>
    <w:qFormat/>
    <w:pPr>
      <w:widowControl/>
      <w:spacing w:after="160" w:line="240" w:lineRule="exact"/>
      <w:jc w:val="left"/>
    </w:pPr>
  </w:style>
  <w:style w:type="paragraph" w:customStyle="1" w:styleId="1f0">
    <w:name w:val="样式1"/>
    <w:basedOn w:val="a"/>
    <w:next w:val="4"/>
    <w:qFormat/>
    <w:pPr>
      <w:spacing w:line="360" w:lineRule="auto"/>
      <w:ind w:firstLineChars="200" w:firstLine="420"/>
    </w:pPr>
    <w:rPr>
      <w:rFonts w:ascii="宋体" w:hAnsi="宋体"/>
      <w:szCs w:val="21"/>
    </w:rPr>
  </w:style>
  <w:style w:type="paragraph" w:customStyle="1" w:styleId="2-2ji">
    <w:name w:val="2-2ji"/>
    <w:basedOn w:val="2"/>
    <w:qFormat/>
    <w:pPr>
      <w:spacing w:before="0" w:after="0" w:line="360" w:lineRule="auto"/>
      <w:jc w:val="center"/>
    </w:pPr>
    <w:rPr>
      <w:rFonts w:ascii="宋体" w:eastAsia="宋体" w:hAnsi="宋体"/>
      <w:sz w:val="36"/>
      <w:szCs w:val="24"/>
    </w:rPr>
  </w:style>
  <w:style w:type="paragraph" w:customStyle="1" w:styleId="401">
    <w:name w:val="正文_4_0"/>
    <w:qFormat/>
    <w:pPr>
      <w:widowControl w:val="0"/>
      <w:jc w:val="both"/>
    </w:pPr>
    <w:rPr>
      <w:rFonts w:ascii="Calibri" w:hAnsi="Calibri"/>
      <w:kern w:val="2"/>
      <w:sz w:val="21"/>
      <w:szCs w:val="22"/>
    </w:rPr>
  </w:style>
  <w:style w:type="paragraph" w:customStyle="1" w:styleId="1f1">
    <w:name w:val="无间隔1"/>
    <w:qFormat/>
    <w:pPr>
      <w:widowControl w:val="0"/>
      <w:jc w:val="both"/>
    </w:pPr>
    <w:rPr>
      <w:kern w:val="2"/>
      <w:sz w:val="21"/>
      <w:szCs w:val="24"/>
    </w:rPr>
  </w:style>
  <w:style w:type="paragraph" w:customStyle="1" w:styleId="afe">
    <w:name w:val="表格文字"/>
    <w:basedOn w:val="a"/>
    <w:qFormat/>
    <w:pPr>
      <w:spacing w:before="25" w:after="25"/>
      <w:jc w:val="left"/>
    </w:pPr>
    <w:rPr>
      <w:bCs/>
      <w:spacing w:val="10"/>
      <w:kern w:val="0"/>
      <w:sz w:val="24"/>
    </w:rPr>
  </w:style>
  <w:style w:type="paragraph" w:customStyle="1" w:styleId="p0">
    <w:name w:val="p0"/>
    <w:basedOn w:val="a"/>
    <w:qFormat/>
    <w:pPr>
      <w:widowControl/>
    </w:pPr>
    <w:rPr>
      <w:rFonts w:ascii="Calibri" w:hAnsi="Calibri" w:cs="宋体"/>
      <w:kern w:val="0"/>
      <w:szCs w:val="21"/>
    </w:rPr>
  </w:style>
  <w:style w:type="paragraph" w:customStyle="1" w:styleId="flNote">
    <w:name w:val="flNote"/>
    <w:basedOn w:val="a"/>
    <w:qFormat/>
    <w:pPr>
      <w:adjustRightInd w:val="0"/>
      <w:spacing w:before="320" w:after="160" w:line="360" w:lineRule="atLeast"/>
      <w:jc w:val="center"/>
    </w:pPr>
    <w:rPr>
      <w:rFonts w:ascii="Arial" w:eastAsia="黑体"/>
      <w:kern w:val="0"/>
      <w:sz w:val="30"/>
      <w:szCs w:val="20"/>
    </w:rPr>
  </w:style>
  <w:style w:type="paragraph" w:customStyle="1" w:styleId="120">
    <w:name w:val="标题 1_2"/>
    <w:basedOn w:val="45"/>
    <w:next w:val="45"/>
    <w:qFormat/>
    <w:pPr>
      <w:keepNext/>
      <w:keepLines/>
      <w:spacing w:line="360" w:lineRule="auto"/>
      <w:outlineLvl w:val="0"/>
    </w:pPr>
    <w:rPr>
      <w:rFonts w:ascii="Times New Roman" w:hAnsi="Times New Roman"/>
      <w:b/>
      <w:bCs/>
      <w:kern w:val="44"/>
      <w:sz w:val="32"/>
      <w:szCs w:val="44"/>
    </w:rPr>
  </w:style>
  <w:style w:type="paragraph" w:customStyle="1" w:styleId="45">
    <w:name w:val="正文_4"/>
    <w:qFormat/>
    <w:pPr>
      <w:widowControl w:val="0"/>
      <w:jc w:val="both"/>
    </w:pPr>
    <w:rPr>
      <w:rFonts w:ascii="Calibri" w:hAnsi="Calibri"/>
      <w:kern w:val="2"/>
      <w:sz w:val="21"/>
      <w:szCs w:val="22"/>
    </w:rPr>
  </w:style>
  <w:style w:type="paragraph" w:customStyle="1" w:styleId="TOC1">
    <w:name w:val="TOC 标题1"/>
    <w:basedOn w:val="1"/>
    <w:next w:val="a"/>
    <w:qFormat/>
    <w:pPr>
      <w:spacing w:before="340" w:after="330" w:line="576" w:lineRule="auto"/>
      <w:outlineLvl w:val="9"/>
    </w:pPr>
    <w:rPr>
      <w:rFonts w:ascii="Calibri" w:hAnsi="Calibri"/>
      <w:sz w:val="44"/>
    </w:rPr>
  </w:style>
  <w:style w:type="paragraph" w:customStyle="1" w:styleId="000">
    <w:name w:val="无间隔_0_0"/>
    <w:basedOn w:val="310"/>
    <w:rPr>
      <w:rFonts w:ascii="Times New Roman" w:hAnsi="Times New Roman"/>
      <w:szCs w:val="21"/>
    </w:rPr>
  </w:style>
  <w:style w:type="paragraph" w:customStyle="1" w:styleId="310">
    <w:name w:val="正文_3_1"/>
    <w:qFormat/>
    <w:pPr>
      <w:widowControl w:val="0"/>
      <w:jc w:val="both"/>
    </w:pPr>
    <w:rPr>
      <w:rFonts w:ascii="Calibri" w:hAnsi="Calibri"/>
      <w:kern w:val="2"/>
      <w:sz w:val="21"/>
      <w:szCs w:val="22"/>
    </w:rPr>
  </w:style>
  <w:style w:type="paragraph" w:customStyle="1" w:styleId="04">
    <w:name w:val="无间隔_0"/>
    <w:basedOn w:val="110"/>
    <w:qFormat/>
    <w:rPr>
      <w:rFonts w:ascii="Calibri" w:hAnsi="Calibri"/>
      <w:szCs w:val="21"/>
    </w:rPr>
  </w:style>
  <w:style w:type="paragraph" w:customStyle="1" w:styleId="201">
    <w:name w:val="正文_2_0"/>
    <w:qFormat/>
    <w:pPr>
      <w:widowControl w:val="0"/>
      <w:jc w:val="both"/>
    </w:pPr>
    <w:rPr>
      <w:rFonts w:ascii="Calibri" w:hAnsi="Calibri"/>
      <w:kern w:val="2"/>
      <w:sz w:val="21"/>
      <w:szCs w:val="22"/>
    </w:rPr>
  </w:style>
  <w:style w:type="paragraph" w:customStyle="1" w:styleId="301">
    <w:name w:val="正文_3_0"/>
    <w:basedOn w:val="310"/>
    <w:qFormat/>
    <w:rPr>
      <w:szCs w:val="21"/>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customStyle="1" w:styleId="Style0">
    <w:name w:val="_Style 0"/>
    <w:qFormat/>
    <w:pPr>
      <w:widowControl w:val="0"/>
      <w:jc w:val="both"/>
    </w:pPr>
    <w:rPr>
      <w:kern w:val="2"/>
      <w:sz w:val="21"/>
      <w:szCs w:val="24"/>
    </w:rPr>
  </w:style>
  <w:style w:type="paragraph" w:customStyle="1" w:styleId="378020">
    <w:name w:val="样式 标题 3 + (中文) 黑体 小四 非加粗 段前: 7.8 磅 段后: 0 磅 行距: 固定值 20 磅"/>
    <w:basedOn w:val="3"/>
    <w:qFormat/>
    <w:pPr>
      <w:spacing w:line="400" w:lineRule="exact"/>
    </w:pPr>
    <w:rPr>
      <w:rFonts w:cs="宋体"/>
      <w:b w:val="0"/>
      <w:bCs w:val="0"/>
      <w:szCs w:val="20"/>
    </w:rPr>
  </w:style>
  <w:style w:type="paragraph" w:customStyle="1" w:styleId="1f2">
    <w:name w:val="1"/>
    <w:basedOn w:val="a"/>
    <w:next w:val="a"/>
    <w:qFormat/>
  </w:style>
  <w:style w:type="paragraph" w:customStyle="1" w:styleId="Normal00">
    <w:name w:val="Normal_0_0"/>
    <w:basedOn w:val="110"/>
    <w:qFormat/>
    <w:pPr>
      <w:widowControl/>
    </w:pPr>
    <w:rPr>
      <w:rFonts w:ascii="Calibri" w:hAnsi="Calibri"/>
      <w:szCs w:val="21"/>
    </w:rPr>
  </w:style>
  <w:style w:type="paragraph" w:customStyle="1" w:styleId="CharCharCharChar">
    <w:name w:val="Char Char Char 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0000">
    <w:name w:val="正文_0_0_0"/>
    <w:basedOn w:val="110"/>
    <w:qFormat/>
    <w:rPr>
      <w:rFonts w:ascii="Calibri" w:hAnsi="Calibri"/>
      <w:szCs w:val="21"/>
    </w:rPr>
  </w:style>
  <w:style w:type="paragraph" w:customStyle="1" w:styleId="MsoNormal0">
    <w:name w:val="MsoNormal"/>
    <w:basedOn w:val="1f3"/>
    <w:qFormat/>
    <w:rPr>
      <w:rFonts w:ascii="Calibri" w:eastAsia="Calibri" w:hAnsi="Calibri"/>
      <w:sz w:val="21"/>
    </w:rPr>
  </w:style>
  <w:style w:type="paragraph" w:customStyle="1" w:styleId="1f3">
    <w:name w:val="正文1"/>
    <w:qFormat/>
    <w:rPr>
      <w:rFonts w:eastAsia="Times New Roman"/>
      <w:sz w:val="24"/>
      <w:szCs w:val="24"/>
    </w:rPr>
  </w:style>
  <w:style w:type="paragraph" w:customStyle="1" w:styleId="Style37">
    <w:name w:val="_Style 37"/>
    <w:basedOn w:val="a"/>
    <w:next w:val="a"/>
    <w:qFormat/>
  </w:style>
  <w:style w:type="paragraph" w:customStyle="1" w:styleId="1f4">
    <w:name w:val="无间隔1"/>
    <w:uiPriority w:val="99"/>
    <w:qFormat/>
    <w:pPr>
      <w:widowControl w:val="0"/>
      <w:jc w:val="both"/>
    </w:pPr>
    <w:rPr>
      <w:kern w:val="2"/>
      <w:sz w:val="21"/>
      <w:szCs w:val="24"/>
    </w:rPr>
  </w:style>
  <w:style w:type="paragraph" w:customStyle="1" w:styleId="Char29">
    <w:name w:val="Char2"/>
    <w:basedOn w:val="a"/>
    <w:pPr>
      <w:widowControl/>
      <w:spacing w:after="160" w:line="240" w:lineRule="exact"/>
      <w:jc w:val="left"/>
    </w:pPr>
    <w:rPr>
      <w:rFonts w:ascii="Calibri" w:hAnsi="Calibri"/>
      <w:szCs w:val="22"/>
    </w:rPr>
  </w:style>
  <w:style w:type="paragraph" w:customStyle="1" w:styleId="27">
    <w:name w:val="修订2"/>
    <w:uiPriority w:val="99"/>
    <w:unhideWhenUsed/>
    <w:qFormat/>
    <w:rPr>
      <w:kern w:val="2"/>
      <w:sz w:val="21"/>
      <w:szCs w:val="24"/>
    </w:rPr>
  </w:style>
  <w:style w:type="paragraph" w:customStyle="1" w:styleId="TOC2">
    <w:name w:val="TOC 标题2"/>
    <w:basedOn w:val="1"/>
    <w:next w:val="a"/>
    <w:qFormat/>
    <w:pPr>
      <w:spacing w:before="340" w:after="330" w:line="576" w:lineRule="auto"/>
      <w:outlineLvl w:val="9"/>
    </w:pPr>
    <w:rPr>
      <w:sz w:val="44"/>
    </w:rPr>
  </w:style>
  <w:style w:type="paragraph" w:customStyle="1" w:styleId="aff">
    <w:name w:val="空半行"/>
    <w:basedOn w:val="a"/>
    <w:qFormat/>
    <w:pPr>
      <w:adjustRightInd w:val="0"/>
      <w:spacing w:line="120" w:lineRule="exact"/>
    </w:pPr>
    <w:rPr>
      <w:rFonts w:eastAsia="仿宋_GB2312"/>
      <w:color w:val="FFFFFF"/>
      <w:kern w:val="0"/>
      <w:sz w:val="30"/>
      <w:szCs w:val="20"/>
    </w:rPr>
  </w:style>
  <w:style w:type="paragraph" w:customStyle="1" w:styleId="3000">
    <w:name w:val="正文_3_0_0"/>
    <w:basedOn w:val="310"/>
    <w:qFormat/>
    <w:rPr>
      <w:rFonts w:cs="宋体"/>
      <w:szCs w:val="21"/>
    </w:rPr>
  </w:style>
  <w:style w:type="paragraph" w:customStyle="1" w:styleId="1f5">
    <w:name w:val="列出段落1"/>
    <w:basedOn w:val="a"/>
    <w:uiPriority w:val="34"/>
    <w:qFormat/>
    <w:pPr>
      <w:ind w:firstLineChars="200" w:firstLine="420"/>
    </w:pPr>
  </w:style>
  <w:style w:type="paragraph" w:customStyle="1" w:styleId="1f6">
    <w:name w:val="正文_1"/>
    <w:qFormat/>
    <w:pPr>
      <w:widowControl w:val="0"/>
      <w:jc w:val="both"/>
    </w:pPr>
    <w:rPr>
      <w:kern w:val="2"/>
      <w:sz w:val="21"/>
      <w:szCs w:val="24"/>
    </w:rPr>
  </w:style>
  <w:style w:type="paragraph" w:customStyle="1" w:styleId="101">
    <w:name w:val="正文_1_0"/>
    <w:basedOn w:val="110"/>
    <w:qFormat/>
    <w:rPr>
      <w:rFonts w:ascii="Calibri" w:hAnsi="Calibri"/>
      <w:szCs w:val="21"/>
    </w:rPr>
  </w:style>
  <w:style w:type="paragraph" w:customStyle="1" w:styleId="202">
    <w:name w:val="无间隔2_0"/>
    <w:basedOn w:val="110"/>
    <w:qFormat/>
    <w:rPr>
      <w:rFonts w:ascii="Calibri" w:hAnsi="Calibri"/>
      <w:szCs w:val="21"/>
    </w:rPr>
  </w:style>
  <w:style w:type="paragraph" w:customStyle="1" w:styleId="001">
    <w:name w:val="标题_0_0"/>
    <w:basedOn w:val="110"/>
    <w:next w:val="110"/>
    <w:qFormat/>
    <w:pPr>
      <w:spacing w:before="240" w:after="60"/>
      <w:jc w:val="center"/>
      <w:outlineLvl w:val="0"/>
    </w:pPr>
    <w:rPr>
      <w:rFonts w:ascii="Cambria" w:hAnsi="Cambria"/>
      <w:b/>
      <w:bCs/>
      <w:sz w:val="32"/>
      <w:szCs w:val="32"/>
    </w:rPr>
  </w:style>
  <w:style w:type="paragraph" w:customStyle="1" w:styleId="reader-word-layer0">
    <w:name w:val="reader-word-layer_0"/>
    <w:basedOn w:val="45"/>
    <w:qFormat/>
    <w:pPr>
      <w:widowControl/>
      <w:spacing w:before="100" w:beforeAutospacing="1" w:after="100" w:afterAutospacing="1"/>
      <w:jc w:val="left"/>
    </w:pPr>
    <w:rPr>
      <w:rFonts w:ascii="宋体" w:hAnsi="宋体" w:cs="宋体"/>
      <w:kern w:val="0"/>
      <w:sz w:val="24"/>
      <w:szCs w:val="24"/>
    </w:rPr>
  </w:style>
  <w:style w:type="paragraph" w:customStyle="1" w:styleId="Style2">
    <w:name w:val="_Style 2"/>
    <w:qFormat/>
    <w:pPr>
      <w:widowControl w:val="0"/>
      <w:jc w:val="both"/>
    </w:pPr>
    <w:rPr>
      <w:kern w:val="2"/>
      <w:sz w:val="21"/>
      <w:szCs w:val="24"/>
    </w:rPr>
  </w:style>
  <w:style w:type="character" w:customStyle="1" w:styleId="1f7">
    <w:name w:val="标题1"/>
    <w:basedOn w:val="a0"/>
  </w:style>
  <w:style w:type="paragraph" w:customStyle="1" w:styleId="Style250">
    <w:name w:val="_Style 250"/>
    <w:basedOn w:val="a6"/>
    <w:next w:val="a5"/>
    <w:qFormat/>
    <w:pPr>
      <w:spacing w:after="120"/>
      <w:ind w:firstLineChars="100" w:firstLine="420"/>
    </w:pPr>
    <w:rPr>
      <w:kern w:val="2"/>
      <w:sz w:val="21"/>
      <w:szCs w:val="22"/>
    </w:rPr>
  </w:style>
  <w:style w:type="character" w:customStyle="1" w:styleId="Char0">
    <w:name w:val="正文首行缩进 Char"/>
    <w:basedOn w:val="Char10"/>
    <w:link w:val="a5"/>
    <w:uiPriority w:val="99"/>
    <w:semiHidden/>
    <w:qFormat/>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qFormat="1"/>
    <w:lsdException w:name="header" w:qFormat="1"/>
    <w:lsdException w:name="footer" w:qFormat="1"/>
    <w:lsdException w:name="caption" w:uiPriority="0" w:qFormat="1"/>
    <w:lsdException w:name="footnote reference" w:qFormat="1"/>
    <w:lsdException w:name="annotation reference" w:qFormat="1"/>
    <w:lsdException w:name="page number" w:uiPriority="0" w:qFormat="1"/>
    <w:lsdException w:name="endnote reference" w:uiPriority="0" w:qFormat="1"/>
    <w:lsdException w:name="endnote text"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0" w:unhideWhenUsed="0" w:qFormat="1"/>
    <w:lsdException w:name="Date" w:qFormat="1"/>
    <w:lsdException w:name="Body Text First Indent" w:qFormat="1"/>
    <w:lsdException w:name="Body Text Indent 2"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qFormat="1"/>
    <w:lsdException w:name="HTML Cite" w:uiPriority="0" w:qFormat="1"/>
    <w:lsdException w:name="HTML Code" w:uiPriority="0" w:qFormat="1"/>
    <w:lsdException w:name="HTML Preformatted" w:uiPriority="0" w:qFormat="1"/>
    <w:lsdException w:name="Normal Table" w:qFormat="1"/>
    <w:lsdException w:name="annotation subject"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360" w:lineRule="auto"/>
      <w:outlineLvl w:val="0"/>
    </w:pPr>
    <w:rPr>
      <w:rFonts w:eastAsia="黑体"/>
      <w:b/>
      <w:bCs/>
      <w:kern w:val="44"/>
      <w:sz w:val="32"/>
      <w:szCs w:val="44"/>
    </w:rPr>
  </w:style>
  <w:style w:type="paragraph" w:styleId="2">
    <w:name w:val="heading 2"/>
    <w:basedOn w:val="a"/>
    <w:next w:val="a"/>
    <w:link w:val="2Char"/>
    <w:qFormat/>
    <w:pPr>
      <w:keepNext/>
      <w:keepLines/>
      <w:spacing w:before="60" w:after="60" w:line="413" w:lineRule="auto"/>
      <w:outlineLvl w:val="1"/>
    </w:pPr>
    <w:rPr>
      <w:rFonts w:ascii="Arial" w:eastAsia="黑体" w:hAnsi="Arial"/>
      <w:b/>
      <w:bCs/>
      <w:kern w:val="0"/>
      <w:sz w:val="20"/>
      <w:szCs w:val="32"/>
    </w:rPr>
  </w:style>
  <w:style w:type="paragraph" w:styleId="3">
    <w:name w:val="heading 3"/>
    <w:basedOn w:val="a"/>
    <w:next w:val="a"/>
    <w:link w:val="3Char"/>
    <w:qFormat/>
    <w:pPr>
      <w:keepNext/>
      <w:keepLines/>
      <w:spacing w:line="360" w:lineRule="auto"/>
      <w:outlineLvl w:val="2"/>
    </w:pPr>
    <w:rPr>
      <w:rFonts w:eastAsia="黑体"/>
      <w:b/>
      <w:bCs/>
      <w:kern w:val="0"/>
      <w:sz w:val="20"/>
      <w:szCs w:val="32"/>
    </w:rPr>
  </w:style>
  <w:style w:type="paragraph" w:styleId="4">
    <w:name w:val="heading 4"/>
    <w:basedOn w:val="a"/>
    <w:next w:val="a"/>
    <w:link w:val="4Char"/>
    <w:qFormat/>
    <w:pPr>
      <w:keepNext/>
      <w:keepLines/>
      <w:spacing w:line="360" w:lineRule="auto"/>
      <w:outlineLvl w:val="3"/>
    </w:pPr>
    <w:rPr>
      <w:rFonts w:ascii="Arial" w:hAnsi="Arial"/>
      <w:b/>
      <w:bCs/>
      <w:kern w:val="0"/>
      <w:sz w:val="20"/>
      <w:szCs w:val="28"/>
    </w:rPr>
  </w:style>
  <w:style w:type="paragraph" w:styleId="5">
    <w:name w:val="heading 5"/>
    <w:basedOn w:val="a"/>
    <w:next w:val="a"/>
    <w:link w:val="5Char"/>
    <w:qFormat/>
    <w:pPr>
      <w:keepNext/>
      <w:keepLines/>
      <w:spacing w:before="280" w:after="290" w:line="376" w:lineRule="auto"/>
      <w:outlineLvl w:val="4"/>
    </w:pPr>
    <w:rPr>
      <w:b/>
      <w:bCs/>
      <w:kern w:val="0"/>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kern w:val="0"/>
      <w:sz w:val="24"/>
    </w:rPr>
  </w:style>
  <w:style w:type="paragraph" w:styleId="7">
    <w:name w:val="heading 7"/>
    <w:basedOn w:val="a"/>
    <w:next w:val="a"/>
    <w:link w:val="7Char"/>
    <w:qFormat/>
    <w:pPr>
      <w:keepNext/>
      <w:keepLines/>
      <w:spacing w:before="240" w:after="64" w:line="317" w:lineRule="auto"/>
      <w:outlineLvl w:val="6"/>
    </w:pPr>
    <w:rPr>
      <w:rFonts w:ascii="Calibri" w:hAnsi="Calibri"/>
      <w:b/>
      <w:bCs/>
      <w:kern w:val="0"/>
      <w:sz w:val="24"/>
    </w:rPr>
  </w:style>
  <w:style w:type="paragraph" w:styleId="8">
    <w:name w:val="heading 8"/>
    <w:basedOn w:val="a"/>
    <w:next w:val="a"/>
    <w:link w:val="8Char"/>
    <w:qFormat/>
    <w:pPr>
      <w:keepNext/>
      <w:keepLines/>
      <w:spacing w:before="240" w:after="64" w:line="317" w:lineRule="auto"/>
      <w:outlineLvl w:val="7"/>
    </w:pPr>
    <w:rPr>
      <w:rFonts w:ascii="Cambria" w:hAnsi="Cambria"/>
      <w:kern w:val="0"/>
      <w:sz w:val="24"/>
    </w:rPr>
  </w:style>
  <w:style w:type="paragraph" w:styleId="9">
    <w:name w:val="heading 9"/>
    <w:basedOn w:val="a"/>
    <w:next w:val="a"/>
    <w:link w:val="9Char"/>
    <w:qFormat/>
    <w:pPr>
      <w:keepNext/>
      <w:keepLines/>
      <w:spacing w:before="240" w:after="64" w:line="317" w:lineRule="auto"/>
      <w:outlineLvl w:val="8"/>
    </w:pPr>
    <w:rPr>
      <w:rFonts w:ascii="Cambria" w:hAnsi="Cambria"/>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qFormat/>
    <w:rPr>
      <w:b/>
      <w:bCs/>
    </w:rPr>
  </w:style>
  <w:style w:type="paragraph" w:styleId="a4">
    <w:name w:val="annotation text"/>
    <w:basedOn w:val="a"/>
    <w:link w:val="Char"/>
    <w:uiPriority w:val="99"/>
    <w:unhideWhenUsed/>
    <w:qFormat/>
    <w:pPr>
      <w:jc w:val="left"/>
    </w:pPr>
    <w:rPr>
      <w:kern w:val="0"/>
      <w:sz w:val="20"/>
    </w:rPr>
  </w:style>
  <w:style w:type="paragraph" w:styleId="70">
    <w:name w:val="toc 7"/>
    <w:basedOn w:val="a"/>
    <w:next w:val="a"/>
    <w:uiPriority w:val="39"/>
    <w:unhideWhenUsed/>
    <w:qFormat/>
    <w:pPr>
      <w:ind w:leftChars="1200" w:left="2520"/>
    </w:pPr>
    <w:rPr>
      <w:rFonts w:ascii="Calibri" w:hAnsi="Calibri"/>
      <w:szCs w:val="22"/>
    </w:rPr>
  </w:style>
  <w:style w:type="paragraph" w:styleId="a5">
    <w:name w:val="Body Text First Indent"/>
    <w:basedOn w:val="a6"/>
    <w:link w:val="Char0"/>
    <w:uiPriority w:val="99"/>
    <w:unhideWhenUsed/>
    <w:qFormat/>
    <w:pPr>
      <w:adjustRightInd/>
      <w:spacing w:after="120" w:line="240" w:lineRule="auto"/>
      <w:ind w:leftChars="0" w:left="0" w:rightChars="0" w:right="0" w:firstLineChars="100" w:firstLine="420"/>
      <w:jc w:val="both"/>
      <w:textAlignment w:val="auto"/>
    </w:pPr>
    <w:rPr>
      <w:kern w:val="2"/>
      <w:sz w:val="21"/>
    </w:rPr>
  </w:style>
  <w:style w:type="paragraph" w:styleId="a6">
    <w:name w:val="Body Text"/>
    <w:basedOn w:val="a"/>
    <w:link w:val="Char10"/>
    <w:uiPriority w:val="99"/>
    <w:qFormat/>
    <w:pPr>
      <w:adjustRightInd w:val="0"/>
      <w:spacing w:after="60" w:line="360" w:lineRule="atLeast"/>
      <w:ind w:leftChars="30" w:left="72" w:rightChars="30" w:right="30"/>
      <w:jc w:val="center"/>
      <w:textAlignment w:val="baseline"/>
    </w:pPr>
    <w:rPr>
      <w:kern w:val="0"/>
      <w:sz w:val="20"/>
    </w:rPr>
  </w:style>
  <w:style w:type="paragraph" w:styleId="a7">
    <w:name w:val="Normal Indent"/>
    <w:basedOn w:val="a"/>
    <w:qFormat/>
    <w:pPr>
      <w:widowControl/>
      <w:ind w:firstLine="420"/>
      <w:jc w:val="left"/>
    </w:pPr>
    <w:rPr>
      <w:rFonts w:ascii="Calibri" w:hAnsi="Calibri"/>
      <w:sz w:val="20"/>
      <w:szCs w:val="22"/>
    </w:rPr>
  </w:style>
  <w:style w:type="paragraph" w:styleId="a8">
    <w:name w:val="caption"/>
    <w:basedOn w:val="a"/>
    <w:next w:val="a"/>
    <w:qFormat/>
    <w:rPr>
      <w:rFonts w:ascii="Cambria" w:eastAsia="黑体" w:hAnsi="Cambria"/>
      <w:sz w:val="20"/>
      <w:szCs w:val="20"/>
    </w:rPr>
  </w:style>
  <w:style w:type="paragraph" w:styleId="a9">
    <w:name w:val="Document Map"/>
    <w:basedOn w:val="a"/>
    <w:link w:val="Char11"/>
    <w:uiPriority w:val="99"/>
    <w:qFormat/>
    <w:pPr>
      <w:shd w:val="clear" w:color="auto" w:fill="000080"/>
    </w:pPr>
    <w:rPr>
      <w:rFonts w:ascii="宋体"/>
      <w:kern w:val="0"/>
      <w:sz w:val="18"/>
      <w:szCs w:val="18"/>
      <w:shd w:val="clear" w:color="auto" w:fill="000080"/>
    </w:rPr>
  </w:style>
  <w:style w:type="paragraph" w:styleId="aa">
    <w:name w:val="Body Text Indent"/>
    <w:basedOn w:val="a"/>
    <w:link w:val="Char12"/>
    <w:uiPriority w:val="99"/>
    <w:qFormat/>
    <w:pPr>
      <w:spacing w:before="240" w:line="360" w:lineRule="auto"/>
      <w:ind w:firstLineChars="263" w:firstLine="552"/>
    </w:pPr>
    <w:rPr>
      <w:kern w:val="0"/>
      <w:sz w:val="20"/>
    </w:rPr>
  </w:style>
  <w:style w:type="paragraph" w:styleId="40">
    <w:name w:val="index 4"/>
    <w:basedOn w:val="a"/>
    <w:next w:val="a"/>
    <w:qFormat/>
    <w:pPr>
      <w:ind w:leftChars="600" w:left="600"/>
    </w:pPr>
  </w:style>
  <w:style w:type="paragraph" w:styleId="50">
    <w:name w:val="toc 5"/>
    <w:basedOn w:val="a"/>
    <w:next w:val="a"/>
    <w:uiPriority w:val="39"/>
    <w:unhideWhenUsed/>
    <w:qFormat/>
    <w:pPr>
      <w:ind w:leftChars="800" w:left="1680"/>
    </w:pPr>
    <w:rPr>
      <w:rFonts w:ascii="Calibri" w:hAnsi="Calibri"/>
      <w:szCs w:val="22"/>
    </w:rPr>
  </w:style>
  <w:style w:type="paragraph" w:styleId="30">
    <w:name w:val="toc 3"/>
    <w:basedOn w:val="a"/>
    <w:next w:val="a"/>
    <w:uiPriority w:val="39"/>
    <w:qFormat/>
    <w:pPr>
      <w:ind w:leftChars="400" w:left="840"/>
    </w:pPr>
  </w:style>
  <w:style w:type="paragraph" w:styleId="ab">
    <w:name w:val="Plain Text"/>
    <w:basedOn w:val="a"/>
    <w:link w:val="Char2"/>
    <w:qFormat/>
    <w:rPr>
      <w:rFonts w:ascii="宋体" w:hAnsi="Courier New"/>
      <w:kern w:val="0"/>
      <w:sz w:val="20"/>
      <w:szCs w:val="21"/>
    </w:rPr>
  </w:style>
  <w:style w:type="paragraph" w:styleId="80">
    <w:name w:val="toc 8"/>
    <w:basedOn w:val="a"/>
    <w:next w:val="a"/>
    <w:uiPriority w:val="39"/>
    <w:unhideWhenUsed/>
    <w:qFormat/>
    <w:pPr>
      <w:ind w:leftChars="1400" w:left="2940"/>
    </w:pPr>
    <w:rPr>
      <w:rFonts w:ascii="Calibri" w:hAnsi="Calibri"/>
      <w:szCs w:val="22"/>
    </w:rPr>
  </w:style>
  <w:style w:type="paragraph" w:styleId="ac">
    <w:name w:val="Date"/>
    <w:basedOn w:val="a"/>
    <w:next w:val="a"/>
    <w:link w:val="Char13"/>
    <w:uiPriority w:val="99"/>
    <w:qFormat/>
    <w:pPr>
      <w:ind w:leftChars="2500" w:left="100"/>
    </w:pPr>
    <w:rPr>
      <w:kern w:val="0"/>
      <w:sz w:val="20"/>
    </w:rPr>
  </w:style>
  <w:style w:type="paragraph" w:styleId="20">
    <w:name w:val="Body Text Indent 2"/>
    <w:basedOn w:val="a"/>
    <w:link w:val="2Char1"/>
    <w:uiPriority w:val="99"/>
    <w:qFormat/>
    <w:pPr>
      <w:spacing w:after="120" w:line="480" w:lineRule="auto"/>
      <w:ind w:leftChars="200" w:left="420"/>
    </w:pPr>
    <w:rPr>
      <w:kern w:val="0"/>
      <w:sz w:val="20"/>
    </w:rPr>
  </w:style>
  <w:style w:type="paragraph" w:styleId="ad">
    <w:name w:val="endnote text"/>
    <w:basedOn w:val="a"/>
    <w:link w:val="Char3"/>
    <w:qFormat/>
    <w:pPr>
      <w:snapToGrid w:val="0"/>
      <w:jc w:val="left"/>
    </w:pPr>
  </w:style>
  <w:style w:type="paragraph" w:styleId="ae">
    <w:name w:val="Balloon Text"/>
    <w:basedOn w:val="a"/>
    <w:link w:val="Char14"/>
    <w:uiPriority w:val="99"/>
    <w:qFormat/>
    <w:rPr>
      <w:kern w:val="0"/>
      <w:sz w:val="18"/>
      <w:szCs w:val="18"/>
    </w:rPr>
  </w:style>
  <w:style w:type="paragraph" w:styleId="af">
    <w:name w:val="footer"/>
    <w:basedOn w:val="a"/>
    <w:link w:val="Char15"/>
    <w:uiPriority w:val="99"/>
    <w:qFormat/>
    <w:pPr>
      <w:tabs>
        <w:tab w:val="center" w:pos="4153"/>
        <w:tab w:val="right" w:pos="8306"/>
      </w:tabs>
      <w:snapToGrid w:val="0"/>
      <w:jc w:val="left"/>
    </w:pPr>
    <w:rPr>
      <w:kern w:val="0"/>
      <w:sz w:val="18"/>
      <w:szCs w:val="18"/>
    </w:rPr>
  </w:style>
  <w:style w:type="paragraph" w:styleId="af0">
    <w:name w:val="header"/>
    <w:basedOn w:val="a"/>
    <w:link w:val="Char16"/>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spacing w:before="60" w:line="400" w:lineRule="exact"/>
    </w:pPr>
    <w:rPr>
      <w:rFonts w:eastAsia="黑体"/>
    </w:rPr>
  </w:style>
  <w:style w:type="paragraph" w:styleId="41">
    <w:name w:val="toc 4"/>
    <w:basedOn w:val="a"/>
    <w:next w:val="a"/>
    <w:uiPriority w:val="39"/>
    <w:unhideWhenUsed/>
    <w:qFormat/>
    <w:pPr>
      <w:ind w:leftChars="600" w:left="1260"/>
    </w:pPr>
    <w:rPr>
      <w:rFonts w:ascii="Calibri" w:hAnsi="Calibri"/>
      <w:szCs w:val="22"/>
    </w:rPr>
  </w:style>
  <w:style w:type="paragraph" w:styleId="af1">
    <w:name w:val="Subtitle"/>
    <w:basedOn w:val="a"/>
    <w:next w:val="a"/>
    <w:link w:val="Char4"/>
    <w:qFormat/>
    <w:pPr>
      <w:spacing w:before="240" w:after="60" w:line="312" w:lineRule="auto"/>
      <w:jc w:val="center"/>
      <w:outlineLvl w:val="1"/>
    </w:pPr>
    <w:rPr>
      <w:rFonts w:ascii="Cambria" w:hAnsi="Cambria"/>
      <w:b/>
      <w:bCs/>
      <w:kern w:val="28"/>
      <w:sz w:val="32"/>
      <w:szCs w:val="32"/>
    </w:rPr>
  </w:style>
  <w:style w:type="paragraph" w:styleId="af2">
    <w:name w:val="footnote text"/>
    <w:basedOn w:val="a"/>
    <w:link w:val="Char17"/>
    <w:uiPriority w:val="99"/>
    <w:qFormat/>
    <w:pPr>
      <w:adjustRightInd w:val="0"/>
      <w:spacing w:line="312" w:lineRule="atLeast"/>
      <w:jc w:val="left"/>
      <w:textAlignment w:val="baseline"/>
    </w:pPr>
    <w:rPr>
      <w:kern w:val="0"/>
      <w:sz w:val="18"/>
      <w:szCs w:val="18"/>
    </w:rPr>
  </w:style>
  <w:style w:type="paragraph" w:styleId="60">
    <w:name w:val="toc 6"/>
    <w:basedOn w:val="a"/>
    <w:next w:val="a"/>
    <w:uiPriority w:val="39"/>
    <w:unhideWhenUsed/>
    <w:qFormat/>
    <w:pPr>
      <w:ind w:leftChars="1000" w:left="2100"/>
    </w:pPr>
    <w:rPr>
      <w:rFonts w:ascii="Calibri" w:hAnsi="Calibri"/>
      <w:szCs w:val="22"/>
    </w:rPr>
  </w:style>
  <w:style w:type="paragraph" w:styleId="21">
    <w:name w:val="toc 2"/>
    <w:basedOn w:val="a"/>
    <w:next w:val="a"/>
    <w:uiPriority w:val="39"/>
    <w:qFormat/>
    <w:pPr>
      <w:ind w:leftChars="200" w:left="420"/>
    </w:pPr>
    <w:rPr>
      <w:rFonts w:ascii="Calibri" w:hAnsi="Calibri"/>
      <w:szCs w:val="22"/>
    </w:rPr>
  </w:style>
  <w:style w:type="paragraph" w:styleId="90">
    <w:name w:val="toc 9"/>
    <w:basedOn w:val="a"/>
    <w:next w:val="a"/>
    <w:uiPriority w:val="39"/>
    <w:unhideWhenUsed/>
    <w:qFormat/>
    <w:pPr>
      <w:ind w:leftChars="1600" w:left="3360"/>
    </w:pPr>
    <w:rPr>
      <w:rFonts w:ascii="Calibri" w:hAnsi="Calibri"/>
      <w:szCs w:val="22"/>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3">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4">
    <w:name w:val="Title"/>
    <w:basedOn w:val="a"/>
    <w:next w:val="a"/>
    <w:link w:val="Char18"/>
    <w:uiPriority w:val="10"/>
    <w:qFormat/>
    <w:pPr>
      <w:spacing w:before="240" w:after="60"/>
      <w:jc w:val="center"/>
      <w:outlineLvl w:val="0"/>
    </w:pPr>
    <w:rPr>
      <w:rFonts w:ascii="Cambria" w:hAnsi="Cambria"/>
      <w:b/>
      <w:bCs/>
      <w:kern w:val="0"/>
      <w:sz w:val="32"/>
      <w:szCs w:val="32"/>
    </w:rPr>
  </w:style>
  <w:style w:type="character" w:styleId="af5">
    <w:name w:val="Strong"/>
    <w:uiPriority w:val="22"/>
    <w:qFormat/>
    <w:rPr>
      <w:b/>
      <w:bCs/>
    </w:rPr>
  </w:style>
  <w:style w:type="character" w:styleId="af6">
    <w:name w:val="endnote reference"/>
    <w:qFormat/>
    <w:rPr>
      <w:vertAlign w:val="superscript"/>
    </w:rPr>
  </w:style>
  <w:style w:type="character" w:styleId="af7">
    <w:name w:val="page number"/>
    <w:basedOn w:val="a0"/>
    <w:qFormat/>
  </w:style>
  <w:style w:type="character" w:styleId="af8">
    <w:name w:val="FollowedHyperlink"/>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0">
    <w:name w:val="HTML Code"/>
    <w:qFormat/>
    <w:rPr>
      <w:rFonts w:ascii="Courier New" w:hAnsi="Courier New"/>
      <w:sz w:val="20"/>
    </w:rPr>
  </w:style>
  <w:style w:type="character" w:styleId="afb">
    <w:name w:val="annotation reference"/>
    <w:uiPriority w:val="99"/>
    <w:unhideWhenUsed/>
    <w:qFormat/>
    <w:rPr>
      <w:sz w:val="21"/>
      <w:szCs w:val="21"/>
    </w:rPr>
  </w:style>
  <w:style w:type="character" w:styleId="HTML1">
    <w:name w:val="HTML Cite"/>
    <w:qFormat/>
  </w:style>
  <w:style w:type="character" w:styleId="afc">
    <w:name w:val="footnote reference"/>
    <w:uiPriority w:val="99"/>
    <w:unhideWhenUsed/>
    <w:qFormat/>
    <w:rPr>
      <w:vertAlign w:val="superscript"/>
    </w:rPr>
  </w:style>
  <w:style w:type="table" w:styleId="afd">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style>
  <w:style w:type="character" w:customStyle="1" w:styleId="TitleChar">
    <w:name w:val="Title Char"/>
    <w:qFormat/>
    <w:rPr>
      <w:rFonts w:ascii="Cambria" w:hAnsi="Cambria" w:hint="default"/>
      <w:b/>
      <w:sz w:val="32"/>
      <w:lang w:bidi="ar-SA"/>
    </w:rPr>
  </w:style>
  <w:style w:type="character" w:customStyle="1" w:styleId="CharChar21">
    <w:name w:val="Char Char21"/>
    <w:qFormat/>
    <w:rPr>
      <w:rFonts w:ascii="Arial" w:eastAsia="黑体" w:hAnsi="Arial" w:cs="Times New Roman" w:hint="default"/>
      <w:b/>
      <w:bCs/>
      <w:sz w:val="32"/>
      <w:szCs w:val="32"/>
    </w:rPr>
  </w:style>
  <w:style w:type="character" w:customStyle="1" w:styleId="Char19">
    <w:name w:val="纯文本 Char1"/>
    <w:qFormat/>
    <w:rPr>
      <w:rFonts w:ascii="宋体" w:eastAsia="宋体" w:hAnsi="Courier New" w:cs="Courier New"/>
      <w:szCs w:val="21"/>
    </w:rPr>
  </w:style>
  <w:style w:type="character" w:customStyle="1" w:styleId="BodyTextIndent2Char">
    <w:name w:val="Body Text Indent 2 Char"/>
    <w:qFormat/>
    <w:rPr>
      <w:rFonts w:ascii="宋体" w:eastAsia="宋体" w:hAnsi="宋体" w:hint="eastAsia"/>
      <w:kern w:val="2"/>
      <w:sz w:val="21"/>
      <w:szCs w:val="24"/>
      <w:lang w:val="en-US" w:eastAsia="zh-CN" w:bidi="ar-SA"/>
    </w:rPr>
  </w:style>
  <w:style w:type="character" w:customStyle="1" w:styleId="CharChar27">
    <w:name w:val="Char Char27"/>
    <w:rPr>
      <w:rFonts w:eastAsia="黑体"/>
      <w:b/>
      <w:bCs/>
      <w:kern w:val="2"/>
      <w:sz w:val="21"/>
      <w:szCs w:val="32"/>
      <w:lang w:bidi="ar-SA"/>
    </w:rPr>
  </w:style>
  <w:style w:type="character" w:customStyle="1" w:styleId="CharChar18">
    <w:name w:val="Char Char18"/>
    <w:qFormat/>
    <w:rPr>
      <w:rFonts w:ascii="Times New Roman" w:eastAsia="宋体" w:hAnsi="Times New Roman" w:cs="Times New Roman" w:hint="default"/>
      <w:b/>
      <w:bCs/>
      <w:sz w:val="28"/>
      <w:szCs w:val="28"/>
    </w:rPr>
  </w:style>
  <w:style w:type="character" w:customStyle="1" w:styleId="Char00">
    <w:name w:val="标题 Char_0"/>
    <w:link w:val="0"/>
    <w:rPr>
      <w:rFonts w:ascii="Cambria" w:hAnsi="Cambria"/>
      <w:b/>
      <w:bCs/>
      <w:sz w:val="32"/>
      <w:szCs w:val="32"/>
    </w:rPr>
  </w:style>
  <w:style w:type="paragraph" w:customStyle="1" w:styleId="0">
    <w:name w:val="标题_0"/>
    <w:basedOn w:val="00"/>
    <w:next w:val="00"/>
    <w:link w:val="Char00"/>
    <w:qFormat/>
    <w:pPr>
      <w:spacing w:before="240" w:after="60"/>
      <w:jc w:val="center"/>
      <w:outlineLvl w:val="0"/>
    </w:pPr>
    <w:rPr>
      <w:rFonts w:ascii="Cambria" w:hAnsi="Cambria"/>
      <w:b/>
      <w:bCs/>
      <w:kern w:val="0"/>
      <w:sz w:val="32"/>
      <w:szCs w:val="32"/>
    </w:rPr>
  </w:style>
  <w:style w:type="paragraph" w:customStyle="1" w:styleId="00">
    <w:name w:val="正文_0_0"/>
    <w:qFormat/>
    <w:pPr>
      <w:widowControl w:val="0"/>
      <w:jc w:val="both"/>
    </w:pPr>
    <w:rPr>
      <w:rFonts w:ascii="Calibri" w:hAnsi="Calibri"/>
      <w:kern w:val="2"/>
      <w:sz w:val="21"/>
      <w:szCs w:val="22"/>
    </w:rPr>
  </w:style>
  <w:style w:type="character" w:customStyle="1" w:styleId="CharChar29">
    <w:name w:val="Char Char29"/>
    <w:rPr>
      <w:rFonts w:eastAsia="黑体"/>
      <w:b/>
      <w:bCs/>
      <w:kern w:val="44"/>
      <w:sz w:val="32"/>
      <w:szCs w:val="44"/>
      <w:lang w:bidi="ar-SA"/>
    </w:rPr>
  </w:style>
  <w:style w:type="character" w:customStyle="1" w:styleId="9Char">
    <w:name w:val="标题 9 Char"/>
    <w:link w:val="9"/>
    <w:qFormat/>
    <w:rPr>
      <w:rFonts w:ascii="Cambria" w:eastAsia="宋体" w:hAnsi="Cambria" w:cs="Times New Roman"/>
      <w:szCs w:val="21"/>
    </w:rPr>
  </w:style>
  <w:style w:type="character" w:customStyle="1" w:styleId="8Char">
    <w:name w:val="标题 8 Char"/>
    <w:link w:val="8"/>
    <w:qFormat/>
    <w:rPr>
      <w:rFonts w:ascii="Cambria" w:eastAsia="宋体" w:hAnsi="Cambria" w:cs="Times New Roman"/>
      <w:sz w:val="24"/>
      <w:szCs w:val="24"/>
    </w:rPr>
  </w:style>
  <w:style w:type="character" w:customStyle="1" w:styleId="Char5">
    <w:name w:val="标题 Char"/>
    <w:qFormat/>
    <w:rPr>
      <w:rFonts w:ascii="Cambria" w:hAnsi="Cambria"/>
      <w:b/>
      <w:bCs/>
      <w:sz w:val="32"/>
      <w:szCs w:val="32"/>
    </w:rPr>
  </w:style>
  <w:style w:type="character" w:customStyle="1" w:styleId="CharChar28">
    <w:name w:val="Char Char28"/>
    <w:rPr>
      <w:rFonts w:ascii="Arial" w:eastAsia="黑体" w:hAnsi="Arial"/>
      <w:b/>
      <w:bCs/>
      <w:kern w:val="2"/>
      <w:sz w:val="21"/>
      <w:szCs w:val="32"/>
    </w:rPr>
  </w:style>
  <w:style w:type="character" w:customStyle="1" w:styleId="Char20">
    <w:name w:val="日期 Char2"/>
    <w:uiPriority w:val="99"/>
    <w:semiHidden/>
    <w:rPr>
      <w:kern w:val="2"/>
      <w:sz w:val="21"/>
      <w:szCs w:val="24"/>
    </w:rPr>
  </w:style>
  <w:style w:type="character" w:customStyle="1" w:styleId="textcontents">
    <w:name w:val="textcontents"/>
    <w:qFormat/>
    <w:rPr>
      <w:rFonts w:ascii="Times New Roman" w:hAnsi="Times New Roman" w:cs="Times New Roman" w:hint="default"/>
    </w:rPr>
  </w:style>
  <w:style w:type="character" w:customStyle="1" w:styleId="Char">
    <w:name w:val="批注文字 Char"/>
    <w:link w:val="a4"/>
    <w:uiPriority w:val="99"/>
    <w:qFormat/>
    <w:rPr>
      <w:rFonts w:ascii="Times New Roman" w:eastAsia="宋体" w:hAnsi="Times New Roman" w:cs="Times New Roman"/>
      <w:szCs w:val="24"/>
    </w:rPr>
  </w:style>
  <w:style w:type="character" w:customStyle="1" w:styleId="Char21">
    <w:name w:val="引用 Char2"/>
    <w:uiPriority w:val="29"/>
    <w:rPr>
      <w:i/>
      <w:iCs/>
      <w:color w:val="000000"/>
      <w:kern w:val="2"/>
      <w:sz w:val="21"/>
      <w:szCs w:val="24"/>
    </w:rPr>
  </w:style>
  <w:style w:type="character" w:customStyle="1" w:styleId="BodyTextIndentChar">
    <w:name w:val="Body Text Indent Char"/>
    <w:qFormat/>
    <w:rPr>
      <w:rFonts w:ascii="宋体" w:eastAsia="宋体" w:hAnsi="宋体" w:hint="eastAsia"/>
      <w:kern w:val="2"/>
      <w:sz w:val="21"/>
      <w:lang w:val="en-US" w:eastAsia="zh-CN" w:bidi="ar-SA"/>
    </w:rPr>
  </w:style>
  <w:style w:type="character" w:customStyle="1" w:styleId="2Char0">
    <w:name w:val="标题 2 Char_0"/>
    <w:link w:val="200"/>
    <w:uiPriority w:val="9"/>
    <w:qFormat/>
    <w:rPr>
      <w:rFonts w:ascii="Cambria" w:hAnsi="Cambria"/>
      <w:b/>
      <w:bCs/>
      <w:sz w:val="32"/>
      <w:szCs w:val="32"/>
    </w:rPr>
  </w:style>
  <w:style w:type="paragraph" w:customStyle="1" w:styleId="200">
    <w:name w:val="标题 2_0"/>
    <w:basedOn w:val="22"/>
    <w:next w:val="22"/>
    <w:link w:val="2Char0"/>
    <w:uiPriority w:val="9"/>
    <w:unhideWhenUsed/>
    <w:qFormat/>
    <w:pPr>
      <w:keepNext/>
      <w:keepLines/>
      <w:spacing w:before="260" w:after="260" w:line="416" w:lineRule="auto"/>
      <w:outlineLvl w:val="1"/>
    </w:pPr>
    <w:rPr>
      <w:rFonts w:ascii="Cambria" w:hAnsi="Cambria"/>
      <w:b/>
      <w:bCs/>
      <w:kern w:val="0"/>
      <w:sz w:val="32"/>
      <w:szCs w:val="32"/>
    </w:rPr>
  </w:style>
  <w:style w:type="paragraph" w:customStyle="1" w:styleId="22">
    <w:name w:val="正文_2"/>
    <w:qFormat/>
    <w:pPr>
      <w:widowControl w:val="0"/>
      <w:jc w:val="both"/>
    </w:pPr>
    <w:rPr>
      <w:rFonts w:ascii="Calibri" w:hAnsi="Calibri"/>
      <w:kern w:val="2"/>
      <w:sz w:val="21"/>
      <w:szCs w:val="22"/>
    </w:rPr>
  </w:style>
  <w:style w:type="character" w:customStyle="1" w:styleId="1Char1">
    <w:name w:val="标题 1 Char_1"/>
    <w:link w:val="11"/>
    <w:qFormat/>
    <w:rPr>
      <w:b/>
      <w:bCs/>
      <w:kern w:val="44"/>
      <w:sz w:val="44"/>
      <w:szCs w:val="44"/>
    </w:rPr>
  </w:style>
  <w:style w:type="paragraph" w:customStyle="1" w:styleId="11">
    <w:name w:val="标题 1_1"/>
    <w:basedOn w:val="31"/>
    <w:next w:val="31"/>
    <w:link w:val="1Char1"/>
    <w:qFormat/>
    <w:pPr>
      <w:keepNext/>
      <w:keepLines/>
      <w:spacing w:before="340" w:after="330" w:line="578" w:lineRule="auto"/>
      <w:outlineLvl w:val="0"/>
    </w:pPr>
    <w:rPr>
      <w:b/>
      <w:bCs/>
      <w:kern w:val="44"/>
      <w:sz w:val="44"/>
      <w:szCs w:val="44"/>
    </w:rPr>
  </w:style>
  <w:style w:type="paragraph" w:customStyle="1" w:styleId="31">
    <w:name w:val="正文_3"/>
    <w:qFormat/>
    <w:pPr>
      <w:widowControl w:val="0"/>
      <w:jc w:val="both"/>
    </w:pPr>
    <w:rPr>
      <w:kern w:val="2"/>
      <w:sz w:val="21"/>
      <w:szCs w:val="22"/>
    </w:rPr>
  </w:style>
  <w:style w:type="character" w:customStyle="1" w:styleId="CharChar271">
    <w:name w:val="Char Char271"/>
    <w:rPr>
      <w:rFonts w:eastAsia="黑体"/>
      <w:b/>
      <w:bCs/>
      <w:kern w:val="2"/>
      <w:sz w:val="21"/>
      <w:szCs w:val="32"/>
      <w:lang w:bidi="ar-SA"/>
    </w:rPr>
  </w:style>
  <w:style w:type="character" w:customStyle="1" w:styleId="Char22">
    <w:name w:val="标题 Char2"/>
    <w:qFormat/>
    <w:rPr>
      <w:rFonts w:ascii="Cambria" w:eastAsia="宋体" w:hAnsi="Cambria" w:cs="Times New Roman" w:hint="default"/>
      <w:b/>
      <w:bCs/>
      <w:sz w:val="32"/>
      <w:szCs w:val="32"/>
    </w:rPr>
  </w:style>
  <w:style w:type="character" w:customStyle="1" w:styleId="Char30">
    <w:name w:val="批注文字 Char3"/>
    <w:qFormat/>
    <w:locked/>
    <w:rPr>
      <w:kern w:val="2"/>
      <w:sz w:val="21"/>
      <w:szCs w:val="24"/>
    </w:rPr>
  </w:style>
  <w:style w:type="character" w:customStyle="1" w:styleId="12">
    <w:name w:val="不明显参考1"/>
    <w:qFormat/>
    <w:rPr>
      <w:smallCaps/>
      <w:color w:val="C0504D"/>
      <w:u w:val="single"/>
    </w:rPr>
  </w:style>
  <w:style w:type="character" w:customStyle="1" w:styleId="Char10">
    <w:name w:val="正文文本 Char1"/>
    <w:link w:val="a6"/>
    <w:uiPriority w:val="99"/>
    <w:qFormat/>
    <w:rPr>
      <w:rFonts w:ascii="Times New Roman" w:eastAsia="宋体" w:hAnsi="Times New Roman" w:cs="Times New Roman"/>
      <w:szCs w:val="24"/>
    </w:rPr>
  </w:style>
  <w:style w:type="character" w:customStyle="1" w:styleId="13">
    <w:name w:val="明显强调1"/>
    <w:qFormat/>
    <w:rPr>
      <w:b/>
      <w:bCs/>
      <w:i/>
      <w:iCs/>
      <w:color w:val="4F81BD"/>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0"/>
    <w:link w:val="4CharChar"/>
    <w:qFormat/>
    <w:rPr>
      <w:rFonts w:eastAsia="宋体"/>
      <w:sz w:val="24"/>
    </w:rPr>
  </w:style>
  <w:style w:type="character" w:customStyle="1" w:styleId="23">
    <w:name w:val="不明显参考2"/>
    <w:qFormat/>
    <w:rPr>
      <w:smallCaps/>
      <w:color w:val="C0504D"/>
      <w:u w:val="single"/>
    </w:rPr>
  </w:style>
  <w:style w:type="character" w:customStyle="1" w:styleId="3Char">
    <w:name w:val="标题 3 Char"/>
    <w:link w:val="3"/>
    <w:qFormat/>
    <w:rPr>
      <w:rFonts w:ascii="Times New Roman" w:eastAsia="黑体" w:hAnsi="Times New Roman" w:cs="Times New Roman"/>
      <w:b/>
      <w:bCs/>
      <w:szCs w:val="32"/>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before="260" w:after="260" w:line="413" w:lineRule="auto"/>
    </w:pPr>
    <w:rPr>
      <w:rFonts w:ascii="Arial" w:eastAsia="宋体" w:hAnsi="Arial"/>
      <w:sz w:val="24"/>
    </w:rPr>
  </w:style>
  <w:style w:type="character" w:customStyle="1" w:styleId="2Char2">
    <w:name w:val="正文文本缩进 2 Char"/>
    <w:qFormat/>
    <w:rPr>
      <w:szCs w:val="24"/>
    </w:rPr>
  </w:style>
  <w:style w:type="character" w:customStyle="1" w:styleId="Char6">
    <w:name w:val="正文文本缩进 Char"/>
    <w:qFormat/>
    <w:rPr>
      <w:rFonts w:ascii="宋体" w:hAnsi="宋体"/>
    </w:rPr>
  </w:style>
  <w:style w:type="character" w:customStyle="1" w:styleId="1Char">
    <w:name w:val="标题 1 Char"/>
    <w:link w:val="1"/>
    <w:qFormat/>
    <w:rPr>
      <w:rFonts w:ascii="Times New Roman" w:eastAsia="黑体" w:hAnsi="Times New Roman" w:cs="Times New Roman"/>
      <w:b/>
      <w:bCs/>
      <w:kern w:val="44"/>
      <w:sz w:val="32"/>
      <w:szCs w:val="44"/>
    </w:rPr>
  </w:style>
  <w:style w:type="character" w:customStyle="1" w:styleId="Char1a">
    <w:name w:val="副标题 Char1"/>
    <w:uiPriority w:val="11"/>
    <w:rPr>
      <w:rFonts w:ascii="Cambria" w:hAnsi="Cambria" w:cs="Times New Roman" w:hint="default"/>
      <w:b/>
      <w:bCs/>
      <w:kern w:val="28"/>
      <w:sz w:val="32"/>
      <w:szCs w:val="32"/>
    </w:rPr>
  </w:style>
  <w:style w:type="character" w:customStyle="1" w:styleId="Heading4Char">
    <w:name w:val="Heading 4 Char"/>
    <w:qFormat/>
    <w:rPr>
      <w:rFonts w:ascii="Arial" w:eastAsia="宋体" w:hAnsi="Arial" w:cs="Arial" w:hint="default"/>
      <w:b/>
      <w:bCs/>
      <w:kern w:val="2"/>
      <w:sz w:val="21"/>
      <w:szCs w:val="28"/>
      <w:lang w:val="en-US" w:eastAsia="zh-CN" w:bidi="ar-SA"/>
    </w:rPr>
  </w:style>
  <w:style w:type="character" w:customStyle="1" w:styleId="14">
    <w:name w:val="明显参考1"/>
    <w:qFormat/>
    <w:rPr>
      <w:b/>
      <w:bCs/>
      <w:smallCaps/>
      <w:color w:val="C0504D"/>
      <w:spacing w:val="5"/>
      <w:u w:val="single"/>
    </w:rPr>
  </w:style>
  <w:style w:type="character" w:customStyle="1" w:styleId="Char23">
    <w:name w:val="批注文字 Char2"/>
    <w:qFormat/>
    <w:rPr>
      <w:kern w:val="2"/>
      <w:sz w:val="21"/>
      <w:szCs w:val="24"/>
      <w:lang w:bidi="ar-SA"/>
    </w:rPr>
  </w:style>
  <w:style w:type="character" w:customStyle="1" w:styleId="Char01">
    <w:name w:val="正文文本 Char_0"/>
    <w:link w:val="01"/>
    <w:rPr>
      <w:kern w:val="2"/>
      <w:sz w:val="21"/>
      <w:szCs w:val="22"/>
    </w:rPr>
  </w:style>
  <w:style w:type="paragraph" w:customStyle="1" w:styleId="01">
    <w:name w:val="正文文本_0"/>
    <w:basedOn w:val="31"/>
    <w:link w:val="Char01"/>
    <w:unhideWhenUsed/>
    <w:pPr>
      <w:adjustRightInd w:val="0"/>
      <w:spacing w:after="60" w:line="360" w:lineRule="atLeast"/>
      <w:ind w:leftChars="30" w:left="72" w:rightChars="30" w:right="30"/>
      <w:jc w:val="center"/>
    </w:pPr>
  </w:style>
  <w:style w:type="character" w:customStyle="1" w:styleId="2Char10">
    <w:name w:val="标题 2 Char_1"/>
    <w:link w:val="210"/>
    <w:qFormat/>
    <w:rPr>
      <w:rFonts w:ascii="Cambria" w:hAnsi="Cambria"/>
      <w:b/>
      <w:bCs/>
      <w:sz w:val="32"/>
      <w:szCs w:val="32"/>
    </w:rPr>
  </w:style>
  <w:style w:type="paragraph" w:customStyle="1" w:styleId="210">
    <w:name w:val="标题 2_1"/>
    <w:basedOn w:val="31"/>
    <w:next w:val="31"/>
    <w:link w:val="2Char10"/>
    <w:qFormat/>
    <w:pPr>
      <w:keepNext/>
      <w:keepLines/>
      <w:spacing w:before="260" w:after="260" w:line="416" w:lineRule="auto"/>
      <w:outlineLvl w:val="1"/>
    </w:pPr>
    <w:rPr>
      <w:rFonts w:ascii="Cambria" w:hAnsi="Cambria"/>
      <w:b/>
      <w:bCs/>
      <w:kern w:val="0"/>
      <w:sz w:val="32"/>
      <w:szCs w:val="32"/>
    </w:rPr>
  </w:style>
  <w:style w:type="character" w:customStyle="1" w:styleId="15">
    <w:name w:val="明显强调1"/>
    <w:qFormat/>
    <w:rPr>
      <w:b/>
      <w:bCs/>
      <w:i/>
      <w:iCs/>
      <w:color w:val="4F81BD"/>
    </w:rPr>
  </w:style>
  <w:style w:type="character" w:customStyle="1" w:styleId="2Char1">
    <w:name w:val="正文文本缩进 2 Char1"/>
    <w:link w:val="20"/>
    <w:uiPriority w:val="99"/>
    <w:semiHidden/>
    <w:qFormat/>
    <w:rPr>
      <w:rFonts w:ascii="Times New Roman" w:eastAsia="宋体" w:hAnsi="Times New Roman" w:cs="Times New Roman"/>
      <w:szCs w:val="24"/>
    </w:rPr>
  </w:style>
  <w:style w:type="character" w:customStyle="1" w:styleId="16">
    <w:name w:val="访问过的超链接1"/>
    <w:qFormat/>
    <w:rPr>
      <w:color w:val="666666"/>
      <w:u w:val="none"/>
    </w:rPr>
  </w:style>
  <w:style w:type="character" w:customStyle="1" w:styleId="Char16">
    <w:name w:val="页眉 Char1"/>
    <w:link w:val="af0"/>
    <w:uiPriority w:val="99"/>
    <w:semiHidden/>
    <w:qFormat/>
    <w:rPr>
      <w:rFonts w:ascii="Times New Roman" w:eastAsia="宋体" w:hAnsi="Times New Roman" w:cs="Times New Roman"/>
      <w:sz w:val="18"/>
      <w:szCs w:val="18"/>
    </w:rPr>
  </w:style>
  <w:style w:type="character" w:customStyle="1" w:styleId="CharChar16">
    <w:name w:val="Char Char16"/>
    <w:rPr>
      <w:rFonts w:ascii="Arial" w:eastAsia="黑体" w:hAnsi="Arial"/>
      <w:b/>
      <w:bCs/>
      <w:kern w:val="2"/>
      <w:sz w:val="21"/>
      <w:szCs w:val="32"/>
    </w:rPr>
  </w:style>
  <w:style w:type="character" w:customStyle="1" w:styleId="Char1b">
    <w:name w:val="批注文字 Char1"/>
    <w:uiPriority w:val="99"/>
    <w:qFormat/>
    <w:rPr>
      <w:kern w:val="2"/>
      <w:sz w:val="21"/>
      <w:szCs w:val="24"/>
    </w:rPr>
  </w:style>
  <w:style w:type="character" w:customStyle="1" w:styleId="Char7">
    <w:name w:val="正文文本 Char"/>
    <w:qFormat/>
    <w:rPr>
      <w:rFonts w:eastAsia="宋体"/>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HeaderChar">
    <w:name w:val="Header Char"/>
    <w:qFormat/>
    <w:rPr>
      <w:rFonts w:ascii="宋体" w:eastAsia="宋体" w:hAnsi="宋体" w:hint="eastAsia"/>
      <w:kern w:val="2"/>
      <w:sz w:val="18"/>
      <w:szCs w:val="18"/>
      <w:lang w:val="en-US" w:eastAsia="zh-CN" w:bidi="ar-SA"/>
    </w:rPr>
  </w:style>
  <w:style w:type="character" w:customStyle="1" w:styleId="7Char">
    <w:name w:val="标题 7 Char"/>
    <w:link w:val="7"/>
    <w:qFormat/>
    <w:rPr>
      <w:rFonts w:ascii="Calibri" w:eastAsia="宋体" w:hAnsi="Calibri" w:cs="Times New Roman"/>
      <w:b/>
      <w:bCs/>
      <w:sz w:val="24"/>
      <w:szCs w:val="24"/>
    </w:rPr>
  </w:style>
  <w:style w:type="character" w:customStyle="1" w:styleId="Char24">
    <w:name w:val="批注框文本 Char2"/>
    <w:uiPriority w:val="99"/>
    <w:semiHidden/>
    <w:rPr>
      <w:kern w:val="2"/>
      <w:sz w:val="18"/>
      <w:szCs w:val="18"/>
    </w:rPr>
  </w:style>
  <w:style w:type="character" w:customStyle="1" w:styleId="Char8">
    <w:name w:val="批注框文本 Char"/>
    <w:qFormat/>
    <w:rPr>
      <w:sz w:val="18"/>
      <w:szCs w:val="18"/>
    </w:rPr>
  </w:style>
  <w:style w:type="character" w:customStyle="1" w:styleId="Char9">
    <w:name w:val="引用 Char"/>
    <w:link w:val="17"/>
    <w:qFormat/>
    <w:rPr>
      <w:i/>
      <w:iCs/>
      <w:color w:val="000000"/>
    </w:rPr>
  </w:style>
  <w:style w:type="paragraph" w:customStyle="1" w:styleId="17">
    <w:name w:val="引用1"/>
    <w:basedOn w:val="a"/>
    <w:next w:val="a"/>
    <w:link w:val="Char9"/>
    <w:qFormat/>
    <w:rPr>
      <w:i/>
      <w:iCs/>
      <w:color w:val="000000"/>
      <w:kern w:val="0"/>
      <w:sz w:val="20"/>
      <w:szCs w:val="20"/>
    </w:rPr>
  </w:style>
  <w:style w:type="character" w:customStyle="1" w:styleId="Heading2Char">
    <w:name w:val="Heading 2 Char"/>
    <w:qFormat/>
    <w:rPr>
      <w:rFonts w:ascii="Arial" w:eastAsia="黑体" w:hAnsi="Arial" w:cs="Arial" w:hint="default"/>
      <w:b/>
      <w:bCs/>
      <w:kern w:val="2"/>
      <w:sz w:val="32"/>
      <w:szCs w:val="32"/>
      <w:lang w:val="en-US" w:eastAsia="zh-CN" w:bidi="ar-SA"/>
    </w:rPr>
  </w:style>
  <w:style w:type="character" w:customStyle="1" w:styleId="Char17">
    <w:name w:val="脚注文本 Char1"/>
    <w:link w:val="af2"/>
    <w:uiPriority w:val="99"/>
    <w:semiHidden/>
    <w:qFormat/>
    <w:rPr>
      <w:rFonts w:ascii="Times New Roman" w:eastAsia="宋体" w:hAnsi="Times New Roman" w:cs="Times New Roman"/>
      <w:sz w:val="18"/>
      <w:szCs w:val="18"/>
    </w:rPr>
  </w:style>
  <w:style w:type="character" w:customStyle="1" w:styleId="CommentSubjectChar">
    <w:name w:val="Comment Subject Char"/>
    <w:qFormat/>
    <w:rPr>
      <w:b/>
      <w:sz w:val="24"/>
      <w:lang w:bidi="ar-SA"/>
    </w:rPr>
  </w:style>
  <w:style w:type="character" w:customStyle="1" w:styleId="CommentTextChar">
    <w:name w:val="Comment Text Char"/>
    <w:qFormat/>
    <w:rPr>
      <w:rFonts w:cs="Times New Roman"/>
      <w:sz w:val="24"/>
      <w:szCs w:val="24"/>
    </w:rPr>
  </w:style>
  <w:style w:type="character" w:customStyle="1" w:styleId="1Char0">
    <w:name w:val="标题 1 Char_0"/>
    <w:link w:val="100"/>
    <w:qFormat/>
    <w:rPr>
      <w:rFonts w:ascii="Calibri" w:hAnsi="Calibri"/>
      <w:b/>
      <w:bCs/>
      <w:kern w:val="44"/>
      <w:sz w:val="44"/>
      <w:szCs w:val="44"/>
    </w:rPr>
  </w:style>
  <w:style w:type="paragraph" w:customStyle="1" w:styleId="100">
    <w:name w:val="标题 1_0"/>
    <w:basedOn w:val="02"/>
    <w:next w:val="02"/>
    <w:link w:val="1Char0"/>
    <w:qFormat/>
    <w:pPr>
      <w:keepNext/>
      <w:keepLines/>
      <w:spacing w:before="340" w:after="330" w:line="578" w:lineRule="auto"/>
      <w:outlineLvl w:val="0"/>
    </w:pPr>
    <w:rPr>
      <w:rFonts w:ascii="Calibri" w:hAnsi="Calibri"/>
      <w:b/>
      <w:bCs/>
      <w:kern w:val="44"/>
      <w:sz w:val="44"/>
      <w:szCs w:val="44"/>
    </w:rPr>
  </w:style>
  <w:style w:type="paragraph" w:customStyle="1" w:styleId="02">
    <w:name w:val="正文_0"/>
    <w:qFormat/>
    <w:pPr>
      <w:widowControl w:val="0"/>
      <w:jc w:val="both"/>
    </w:pPr>
    <w:rPr>
      <w:kern w:val="2"/>
      <w:sz w:val="21"/>
      <w:szCs w:val="22"/>
    </w:rPr>
  </w:style>
  <w:style w:type="character" w:customStyle="1" w:styleId="Heading5Char">
    <w:name w:val="Heading 5 Char"/>
    <w:qFormat/>
    <w:rPr>
      <w:rFonts w:ascii="宋体" w:eastAsia="宋体" w:hAnsi="宋体" w:hint="eastAsia"/>
      <w:b/>
      <w:bCs/>
      <w:kern w:val="2"/>
      <w:sz w:val="28"/>
      <w:szCs w:val="28"/>
      <w:lang w:val="en-US" w:eastAsia="zh-CN" w:bidi="ar-SA"/>
    </w:rPr>
  </w:style>
  <w:style w:type="character" w:customStyle="1" w:styleId="CharChar19">
    <w:name w:val="Char Char19"/>
    <w:qFormat/>
    <w:rPr>
      <w:rFonts w:ascii="Arial" w:eastAsia="宋体" w:hAnsi="Arial" w:cs="Times New Roman" w:hint="default"/>
      <w:b/>
      <w:bCs/>
      <w:szCs w:val="28"/>
    </w:rPr>
  </w:style>
  <w:style w:type="character" w:customStyle="1" w:styleId="DocumentMapChar">
    <w:name w:val="Document Map Char"/>
    <w:qFormat/>
    <w:rPr>
      <w:rFonts w:ascii="宋体" w:eastAsia="宋体" w:hAnsi="宋体" w:hint="eastAsia"/>
      <w:kern w:val="2"/>
      <w:sz w:val="21"/>
      <w:szCs w:val="24"/>
      <w:lang w:val="en-US" w:eastAsia="zh-CN" w:bidi="ar-SA"/>
    </w:rPr>
  </w:style>
  <w:style w:type="character" w:customStyle="1" w:styleId="Char25">
    <w:name w:val="批注主题 Char2"/>
    <w:uiPriority w:val="99"/>
    <w:semiHidden/>
    <w:qFormat/>
    <w:rPr>
      <w:b/>
      <w:bCs/>
      <w:kern w:val="2"/>
      <w:sz w:val="21"/>
      <w:szCs w:val="24"/>
    </w:rPr>
  </w:style>
  <w:style w:type="character" w:customStyle="1" w:styleId="Char4">
    <w:name w:val="副标题 Char"/>
    <w:link w:val="af1"/>
    <w:qFormat/>
    <w:rPr>
      <w:rFonts w:ascii="Cambria" w:eastAsia="宋体" w:hAnsi="Cambria" w:cs="Times New Roman"/>
      <w:b/>
      <w:bCs/>
      <w:kern w:val="28"/>
      <w:sz w:val="32"/>
      <w:szCs w:val="32"/>
    </w:rPr>
  </w:style>
  <w:style w:type="character" w:customStyle="1" w:styleId="3Char0">
    <w:name w:val="标题 3 Char_0"/>
    <w:link w:val="300"/>
    <w:qFormat/>
    <w:rPr>
      <w:b/>
      <w:bCs/>
      <w:kern w:val="2"/>
      <w:sz w:val="32"/>
      <w:szCs w:val="32"/>
    </w:rPr>
  </w:style>
  <w:style w:type="paragraph" w:customStyle="1" w:styleId="300">
    <w:name w:val="标题 3_0"/>
    <w:basedOn w:val="31"/>
    <w:next w:val="31"/>
    <w:link w:val="3Char0"/>
    <w:qFormat/>
    <w:pPr>
      <w:keepNext/>
      <w:keepLines/>
      <w:spacing w:before="260" w:after="260" w:line="416" w:lineRule="auto"/>
      <w:outlineLvl w:val="2"/>
    </w:pPr>
    <w:rPr>
      <w:b/>
      <w:bCs/>
      <w:sz w:val="32"/>
      <w:szCs w:val="32"/>
    </w:rPr>
  </w:style>
  <w:style w:type="character" w:customStyle="1" w:styleId="Chara">
    <w:name w:val="脚注文本 Char"/>
    <w:qFormat/>
    <w:rPr>
      <w:sz w:val="18"/>
    </w:rPr>
  </w:style>
  <w:style w:type="character" w:customStyle="1" w:styleId="Char26">
    <w:name w:val="正文文本 Char2"/>
    <w:uiPriority w:val="99"/>
    <w:semiHidden/>
    <w:rPr>
      <w:kern w:val="2"/>
      <w:sz w:val="21"/>
      <w:szCs w:val="24"/>
    </w:rPr>
  </w:style>
  <w:style w:type="character" w:customStyle="1" w:styleId="BalloonTextChar">
    <w:name w:val="Balloon Text Char"/>
    <w:qFormat/>
    <w:rPr>
      <w:sz w:val="18"/>
      <w:lang w:bidi="ar-SA"/>
    </w:rPr>
  </w:style>
  <w:style w:type="character" w:customStyle="1" w:styleId="PlainTextChar">
    <w:name w:val="Plain Text Char"/>
    <w:qFormat/>
    <w:rPr>
      <w:rFonts w:ascii="宋体" w:eastAsia="宋体" w:hAnsi="Courier New" w:hint="eastAsia"/>
      <w:sz w:val="24"/>
      <w:lang w:bidi="ar-SA"/>
    </w:rPr>
  </w:style>
  <w:style w:type="character" w:customStyle="1" w:styleId="current">
    <w:name w:val="current"/>
    <w:qFormat/>
    <w:rPr>
      <w:color w:val="FFFFFF"/>
      <w:bdr w:val="single" w:sz="6" w:space="0" w:color="028BD3"/>
      <w:shd w:val="clear" w:color="auto" w:fill="028BD3"/>
    </w:rPr>
  </w:style>
  <w:style w:type="character" w:customStyle="1" w:styleId="FootnoteTextChar">
    <w:name w:val="Footnote Text Char"/>
    <w:qFormat/>
    <w:rPr>
      <w:rFonts w:ascii="宋体" w:eastAsia="宋体" w:hAnsi="宋体" w:hint="eastAsia"/>
      <w:sz w:val="18"/>
      <w:lang w:val="en-US" w:eastAsia="zh-CN" w:bidi="ar-SA"/>
    </w:rPr>
  </w:style>
  <w:style w:type="character" w:customStyle="1" w:styleId="Charb">
    <w:name w:val="批注主题 Char"/>
    <w:qFormat/>
    <w:rPr>
      <w:b/>
      <w:bCs/>
      <w:szCs w:val="24"/>
    </w:rPr>
  </w:style>
  <w:style w:type="character" w:customStyle="1" w:styleId="CharChar24">
    <w:name w:val="Char Char24"/>
    <w:qFormat/>
    <w:rPr>
      <w:rFonts w:ascii="宋体" w:eastAsia="宋体" w:hAnsi="宋体" w:hint="eastAsia"/>
      <w:b/>
      <w:bCs/>
      <w:kern w:val="44"/>
      <w:sz w:val="32"/>
      <w:szCs w:val="44"/>
      <w:lang w:val="en-US" w:eastAsia="zh-CN" w:bidi="ar-SA"/>
    </w:rPr>
  </w:style>
  <w:style w:type="character" w:customStyle="1" w:styleId="43">
    <w:name w:val="标题 #4_"/>
    <w:link w:val="44"/>
    <w:qFormat/>
    <w:locked/>
    <w:rPr>
      <w:rFonts w:ascii="MingLiU" w:eastAsia="MingLiU"/>
      <w:b/>
      <w:bCs/>
      <w:kern w:val="0"/>
      <w:sz w:val="23"/>
      <w:szCs w:val="23"/>
      <w:shd w:val="clear" w:color="auto" w:fill="FFFFFF"/>
    </w:rPr>
  </w:style>
  <w:style w:type="paragraph" w:customStyle="1" w:styleId="44">
    <w:name w:val="标题 #4"/>
    <w:basedOn w:val="a"/>
    <w:link w:val="43"/>
    <w:qFormat/>
    <w:pPr>
      <w:shd w:val="clear" w:color="auto" w:fill="FFFFFF"/>
      <w:spacing w:before="60" w:after="240" w:line="240" w:lineRule="atLeast"/>
      <w:jc w:val="distribute"/>
      <w:outlineLvl w:val="3"/>
    </w:pPr>
    <w:rPr>
      <w:rFonts w:ascii="MingLiU" w:eastAsia="MingLiU"/>
      <w:b/>
      <w:bCs/>
      <w:kern w:val="0"/>
      <w:sz w:val="23"/>
      <w:szCs w:val="23"/>
      <w:shd w:val="clear" w:color="auto" w:fill="FFFFFF"/>
    </w:rPr>
  </w:style>
  <w:style w:type="character" w:customStyle="1" w:styleId="CharChar6">
    <w:name w:val="Char Char6"/>
    <w:qFormat/>
    <w:locked/>
    <w:rPr>
      <w:rFonts w:eastAsia="宋体"/>
      <w:b/>
      <w:bCs/>
      <w:kern w:val="44"/>
      <w:sz w:val="32"/>
      <w:szCs w:val="44"/>
      <w:lang w:val="en-US" w:eastAsia="zh-CN" w:bidi="ar-SA"/>
    </w:rPr>
  </w:style>
  <w:style w:type="character" w:customStyle="1" w:styleId="18">
    <w:name w:val="明显参考1"/>
    <w:qFormat/>
    <w:rPr>
      <w:b/>
      <w:bCs/>
      <w:smallCaps/>
      <w:color w:val="C0504D"/>
      <w:spacing w:val="5"/>
      <w:u w:val="single"/>
    </w:rPr>
  </w:style>
  <w:style w:type="character" w:customStyle="1" w:styleId="6Char0">
    <w:name w:val="标题6 Char"/>
    <w:link w:val="61"/>
    <w:qFormat/>
    <w:rPr>
      <w:rFonts w:ascii="宋体" w:eastAsia="黑体" w:hAnsi="宋体"/>
      <w:kern w:val="2"/>
      <w:sz w:val="32"/>
      <w:szCs w:val="32"/>
    </w:rPr>
  </w:style>
  <w:style w:type="paragraph" w:customStyle="1" w:styleId="61">
    <w:name w:val="标题6"/>
    <w:basedOn w:val="a"/>
    <w:link w:val="6Char0"/>
    <w:qFormat/>
    <w:pPr>
      <w:keepNext/>
      <w:keepLines/>
      <w:spacing w:line="400" w:lineRule="exact"/>
      <w:jc w:val="center"/>
      <w:outlineLvl w:val="2"/>
    </w:pPr>
    <w:rPr>
      <w:rFonts w:ascii="宋体" w:eastAsia="黑体" w:hAnsi="宋体"/>
      <w:sz w:val="32"/>
      <w:szCs w:val="32"/>
    </w:rPr>
  </w:style>
  <w:style w:type="character" w:customStyle="1" w:styleId="Char14">
    <w:name w:val="批注框文本 Char1"/>
    <w:link w:val="ae"/>
    <w:uiPriority w:val="99"/>
    <w:qFormat/>
    <w:rPr>
      <w:rFonts w:ascii="Times New Roman" w:eastAsia="宋体" w:hAnsi="Times New Roman" w:cs="Times New Roman"/>
      <w:sz w:val="18"/>
      <w:szCs w:val="18"/>
    </w:rPr>
  </w:style>
  <w:style w:type="character" w:customStyle="1" w:styleId="150">
    <w:name w:val="15_0"/>
    <w:rPr>
      <w:rFonts w:ascii="Times New Roman" w:hAnsi="Times New Roman" w:cs="Times New Roman" w:hint="default"/>
    </w:rPr>
  </w:style>
  <w:style w:type="character" w:customStyle="1" w:styleId="Charc">
    <w:name w:val="纯文本 Char"/>
    <w:uiPriority w:val="99"/>
    <w:qFormat/>
    <w:rPr>
      <w:rFonts w:ascii="宋体" w:eastAsia="宋体" w:hAnsi="Courier New"/>
      <w:szCs w:val="24"/>
    </w:rPr>
  </w:style>
  <w:style w:type="character" w:customStyle="1" w:styleId="Char1">
    <w:name w:val="批注主题 Char1"/>
    <w:link w:val="a3"/>
    <w:uiPriority w:val="99"/>
    <w:qFormat/>
    <w:rPr>
      <w:rFonts w:ascii="Times New Roman" w:eastAsia="宋体" w:hAnsi="Times New Roman" w:cs="Times New Roman"/>
      <w:b/>
      <w:bCs/>
      <w:szCs w:val="24"/>
    </w:rPr>
  </w:style>
  <w:style w:type="character" w:customStyle="1" w:styleId="19">
    <w:name w:val="不明显强调1"/>
    <w:qFormat/>
    <w:rPr>
      <w:i/>
      <w:iCs/>
      <w:color w:val="808080"/>
    </w:rPr>
  </w:style>
  <w:style w:type="character" w:customStyle="1" w:styleId="Chard">
    <w:name w:val="明显引用 Char"/>
    <w:link w:val="1a"/>
    <w:qFormat/>
    <w:rPr>
      <w:b/>
      <w:bCs/>
      <w:i/>
      <w:iCs/>
      <w:color w:val="4F81BD"/>
    </w:rPr>
  </w:style>
  <w:style w:type="paragraph" w:customStyle="1" w:styleId="1a">
    <w:name w:val="明显引用1"/>
    <w:basedOn w:val="a"/>
    <w:next w:val="a"/>
    <w:link w:val="Chard"/>
    <w:qFormat/>
    <w:pPr>
      <w:pBdr>
        <w:bottom w:val="single" w:sz="4" w:space="4" w:color="4F81BD"/>
      </w:pBdr>
      <w:spacing w:before="200" w:after="280"/>
      <w:ind w:left="936" w:right="936"/>
    </w:pPr>
    <w:rPr>
      <w:b/>
      <w:bCs/>
      <w:i/>
      <w:iCs/>
      <w:color w:val="4F81BD"/>
      <w:kern w:val="0"/>
      <w:sz w:val="20"/>
      <w:szCs w:val="20"/>
    </w:rPr>
  </w:style>
  <w:style w:type="character" w:customStyle="1" w:styleId="CharChar91">
    <w:name w:val="Char Char91"/>
    <w:qFormat/>
    <w:rPr>
      <w:rFonts w:ascii="宋体" w:eastAsia="宋体" w:hAnsi="宋体" w:hint="eastAsia"/>
      <w:b/>
      <w:bCs/>
      <w:kern w:val="44"/>
      <w:sz w:val="32"/>
      <w:szCs w:val="44"/>
      <w:lang w:val="en-US" w:eastAsia="zh-CN" w:bidi="ar-SA"/>
    </w:rPr>
  </w:style>
  <w:style w:type="character" w:customStyle="1" w:styleId="CharChar9">
    <w:name w:val="Char Char9"/>
    <w:qFormat/>
    <w:rPr>
      <w:rFonts w:ascii="宋体" w:eastAsia="宋体" w:hAnsi="宋体" w:hint="eastAsia"/>
      <w:b/>
      <w:bCs/>
      <w:kern w:val="44"/>
      <w:sz w:val="32"/>
      <w:szCs w:val="44"/>
      <w:lang w:val="en-US" w:eastAsia="zh-CN" w:bidi="ar-SA"/>
    </w:rPr>
  </w:style>
  <w:style w:type="character" w:customStyle="1" w:styleId="Chare">
    <w:name w:val="页眉 Char"/>
    <w:qFormat/>
    <w:rPr>
      <w:sz w:val="18"/>
      <w:szCs w:val="18"/>
    </w:rPr>
  </w:style>
  <w:style w:type="character" w:customStyle="1" w:styleId="Char15">
    <w:name w:val="页脚 Char1"/>
    <w:link w:val="af"/>
    <w:uiPriority w:val="99"/>
    <w:semiHidden/>
    <w:qFormat/>
    <w:rPr>
      <w:rFonts w:ascii="Times New Roman" w:eastAsia="宋体" w:hAnsi="Times New Roman" w:cs="Times New Roman"/>
      <w:sz w:val="18"/>
      <w:szCs w:val="18"/>
    </w:rPr>
  </w:style>
  <w:style w:type="character" w:customStyle="1" w:styleId="Char1c">
    <w:name w:val="明显引用 Char1"/>
    <w:link w:val="24"/>
    <w:qFormat/>
    <w:rPr>
      <w:b/>
      <w:bCs/>
      <w:i/>
      <w:iCs/>
      <w:color w:val="4F81BD"/>
      <w:kern w:val="2"/>
      <w:sz w:val="21"/>
      <w:szCs w:val="24"/>
    </w:rPr>
  </w:style>
  <w:style w:type="paragraph" w:customStyle="1" w:styleId="24">
    <w:name w:val="明显引用2"/>
    <w:basedOn w:val="a"/>
    <w:next w:val="a"/>
    <w:link w:val="Char1c"/>
    <w:qFormat/>
    <w:pPr>
      <w:pBdr>
        <w:bottom w:val="single" w:sz="4" w:space="4" w:color="4F81BD"/>
      </w:pBdr>
      <w:spacing w:before="200" w:after="280"/>
      <w:ind w:left="936" w:right="936"/>
    </w:pPr>
    <w:rPr>
      <w:b/>
      <w:bCs/>
      <w:i/>
      <w:iCs/>
      <w:color w:val="4F81BD"/>
    </w:rPr>
  </w:style>
  <w:style w:type="character" w:customStyle="1" w:styleId="CharChar">
    <w:name w:val="批注文字 Char Char"/>
    <w:qFormat/>
    <w:rPr>
      <w:rFonts w:ascii="宋体" w:eastAsia="宋体" w:hAnsi="Times New Roman" w:cs="Times New Roman" w:hint="eastAsia"/>
      <w:sz w:val="28"/>
      <w:szCs w:val="20"/>
    </w:rPr>
  </w:style>
  <w:style w:type="character" w:customStyle="1" w:styleId="FooterChar">
    <w:name w:val="Footer Char"/>
    <w:qFormat/>
    <w:rPr>
      <w:rFonts w:ascii="宋体" w:eastAsia="宋体" w:hAnsi="宋体" w:hint="eastAsia"/>
      <w:kern w:val="2"/>
      <w:sz w:val="18"/>
      <w:szCs w:val="18"/>
      <w:lang w:val="en-US" w:eastAsia="zh-CN" w:bidi="ar-SA"/>
    </w:rPr>
  </w:style>
  <w:style w:type="character" w:customStyle="1" w:styleId="Charf">
    <w:name w:val="日期 Char"/>
    <w:qFormat/>
    <w:rPr>
      <w:szCs w:val="24"/>
    </w:rPr>
  </w:style>
  <w:style w:type="character" w:customStyle="1" w:styleId="Char27">
    <w:name w:val="明显引用 Char2"/>
    <w:qFormat/>
    <w:rPr>
      <w:b/>
      <w:bCs/>
      <w:i/>
      <w:iCs/>
      <w:color w:val="4F81BD"/>
      <w:kern w:val="2"/>
      <w:sz w:val="21"/>
      <w:szCs w:val="24"/>
    </w:rPr>
  </w:style>
  <w:style w:type="character" w:customStyle="1" w:styleId="CharChar20">
    <w:name w:val="Char Char20"/>
    <w:qFormat/>
    <w:rPr>
      <w:rFonts w:ascii="Times New Roman" w:eastAsia="宋体" w:hAnsi="Times New Roman" w:cs="Times New Roman" w:hint="default"/>
      <w:b/>
      <w:bCs/>
      <w:sz w:val="24"/>
      <w:szCs w:val="32"/>
    </w:rPr>
  </w:style>
  <w:style w:type="character" w:customStyle="1" w:styleId="Charf0">
    <w:name w:val="文档结构图 Char"/>
    <w:qFormat/>
    <w:rPr>
      <w:szCs w:val="24"/>
      <w:shd w:val="clear" w:color="auto" w:fill="000080"/>
    </w:rPr>
  </w:style>
  <w:style w:type="character" w:customStyle="1" w:styleId="3Char1">
    <w:name w:val="标题 3 Char1"/>
    <w:rPr>
      <w:rFonts w:eastAsia="黑体"/>
      <w:b/>
      <w:bCs/>
      <w:kern w:val="2"/>
      <w:sz w:val="21"/>
      <w:szCs w:val="32"/>
    </w:rPr>
  </w:style>
  <w:style w:type="character" w:customStyle="1" w:styleId="CharChar161">
    <w:name w:val="Char Char161"/>
    <w:qFormat/>
    <w:rPr>
      <w:rFonts w:ascii="Arial" w:eastAsia="黑体" w:hAnsi="Arial"/>
      <w:b/>
      <w:bCs/>
      <w:kern w:val="2"/>
      <w:sz w:val="21"/>
      <w:szCs w:val="32"/>
    </w:rPr>
  </w:style>
  <w:style w:type="character" w:customStyle="1" w:styleId="2Char">
    <w:name w:val="标题 2 Char"/>
    <w:link w:val="2"/>
    <w:qFormat/>
    <w:rPr>
      <w:rFonts w:ascii="Arial" w:eastAsia="黑体" w:hAnsi="Arial" w:cs="Times New Roman"/>
      <w:b/>
      <w:bCs/>
      <w:szCs w:val="32"/>
    </w:rPr>
  </w:style>
  <w:style w:type="character" w:customStyle="1" w:styleId="1b">
    <w:name w:val="书籍标题1"/>
    <w:qFormat/>
    <w:rPr>
      <w:b/>
      <w:bCs/>
      <w:smallCaps/>
      <w:spacing w:val="5"/>
    </w:rPr>
  </w:style>
  <w:style w:type="character" w:customStyle="1" w:styleId="Char31">
    <w:name w:val="纯文本 Char3"/>
    <w:rPr>
      <w:rFonts w:ascii="宋体" w:eastAsia="宋体" w:hAnsi="Courier New"/>
      <w:kern w:val="2"/>
      <w:sz w:val="21"/>
      <w:szCs w:val="24"/>
      <w:lang w:val="en-US" w:eastAsia="zh-CN" w:bidi="ar-SA"/>
    </w:rPr>
  </w:style>
  <w:style w:type="character" w:customStyle="1" w:styleId="Char13">
    <w:name w:val="日期 Char1"/>
    <w:link w:val="ac"/>
    <w:uiPriority w:val="99"/>
    <w:qFormat/>
    <w:rPr>
      <w:rFonts w:ascii="Times New Roman" w:eastAsia="宋体" w:hAnsi="Times New Roman" w:cs="Times New Roman"/>
      <w:szCs w:val="24"/>
    </w:rPr>
  </w:style>
  <w:style w:type="character" w:customStyle="1" w:styleId="Char32">
    <w:name w:val="标题 Char3"/>
    <w:uiPriority w:val="10"/>
    <w:qFormat/>
    <w:rPr>
      <w:rFonts w:ascii="Cambria" w:hAnsi="Cambria" w:cs="Times New Roman" w:hint="default"/>
      <w:b/>
      <w:bCs/>
      <w:kern w:val="2"/>
      <w:sz w:val="32"/>
      <w:szCs w:val="32"/>
    </w:rPr>
  </w:style>
  <w:style w:type="character" w:customStyle="1" w:styleId="Char3">
    <w:name w:val="尾注文本 Char"/>
    <w:link w:val="ad"/>
    <w:rPr>
      <w:kern w:val="2"/>
      <w:sz w:val="21"/>
      <w:szCs w:val="24"/>
    </w:rPr>
  </w:style>
  <w:style w:type="character" w:customStyle="1" w:styleId="6Char">
    <w:name w:val="标题 6 Char"/>
    <w:link w:val="6"/>
    <w:qFormat/>
    <w:rPr>
      <w:rFonts w:ascii="Cambria" w:eastAsia="宋体" w:hAnsi="Cambria" w:cs="Times New Roman"/>
      <w:b/>
      <w:bCs/>
      <w:sz w:val="24"/>
      <w:szCs w:val="24"/>
    </w:rPr>
  </w:style>
  <w:style w:type="character" w:customStyle="1" w:styleId="2Char11">
    <w:name w:val="标题 2 Char1"/>
    <w:qFormat/>
    <w:rPr>
      <w:rFonts w:ascii="Arial" w:eastAsia="黑体" w:hAnsi="Arial"/>
      <w:b/>
      <w:bCs/>
      <w:kern w:val="2"/>
      <w:sz w:val="21"/>
      <w:szCs w:val="32"/>
    </w:rPr>
  </w:style>
  <w:style w:type="character" w:customStyle="1" w:styleId="4Char">
    <w:name w:val="标题 4 Char"/>
    <w:link w:val="4"/>
    <w:qFormat/>
    <w:rPr>
      <w:rFonts w:ascii="Arial" w:eastAsia="宋体" w:hAnsi="Arial" w:cs="Times New Roman"/>
      <w:b/>
      <w:bCs/>
      <w:szCs w:val="28"/>
    </w:rPr>
  </w:style>
  <w:style w:type="character" w:customStyle="1" w:styleId="Char1d">
    <w:name w:val="引用 Char1"/>
    <w:link w:val="25"/>
    <w:qFormat/>
    <w:rPr>
      <w:i/>
      <w:iCs/>
      <w:color w:val="000000"/>
      <w:kern w:val="2"/>
      <w:sz w:val="21"/>
      <w:szCs w:val="24"/>
    </w:rPr>
  </w:style>
  <w:style w:type="paragraph" w:customStyle="1" w:styleId="25">
    <w:name w:val="引用2"/>
    <w:basedOn w:val="a"/>
    <w:next w:val="a"/>
    <w:link w:val="Char1d"/>
    <w:qFormat/>
    <w:rPr>
      <w:i/>
      <w:iCs/>
      <w:color w:val="000000"/>
    </w:rPr>
  </w:style>
  <w:style w:type="character" w:customStyle="1" w:styleId="Char02">
    <w:name w:val="纯文本 Char_0"/>
    <w:link w:val="03"/>
    <w:qFormat/>
    <w:rPr>
      <w:rFonts w:ascii="宋体" w:hAnsi="Courier New"/>
      <w:kern w:val="2"/>
      <w:sz w:val="21"/>
      <w:szCs w:val="24"/>
    </w:rPr>
  </w:style>
  <w:style w:type="paragraph" w:customStyle="1" w:styleId="03">
    <w:name w:val="纯文本_0"/>
    <w:basedOn w:val="31"/>
    <w:link w:val="Char02"/>
    <w:unhideWhenUsed/>
    <w:qFormat/>
    <w:rPr>
      <w:rFonts w:ascii="宋体" w:hAnsi="Courier New"/>
      <w:szCs w:val="24"/>
    </w:rPr>
  </w:style>
  <w:style w:type="character" w:customStyle="1" w:styleId="HTMLChar">
    <w:name w:val="HTML 预设格式 Char"/>
    <w:link w:val="HTML"/>
    <w:rPr>
      <w:rFonts w:ascii="宋体" w:hAnsi="宋体"/>
      <w:sz w:val="24"/>
      <w:szCs w:val="24"/>
    </w:rPr>
  </w:style>
  <w:style w:type="character" w:customStyle="1" w:styleId="Char11">
    <w:name w:val="文档结构图 Char1"/>
    <w:link w:val="a9"/>
    <w:uiPriority w:val="99"/>
    <w:qFormat/>
    <w:rPr>
      <w:rFonts w:ascii="宋体" w:eastAsia="宋体" w:hAnsi="Times New Roman" w:cs="Times New Roman"/>
      <w:sz w:val="18"/>
      <w:szCs w:val="18"/>
    </w:rPr>
  </w:style>
  <w:style w:type="character" w:customStyle="1" w:styleId="DateChar">
    <w:name w:val="Date Char"/>
    <w:qFormat/>
    <w:rPr>
      <w:rFonts w:ascii="宋体" w:eastAsia="宋体" w:hAnsi="宋体" w:hint="eastAsia"/>
      <w:kern w:val="2"/>
      <w:sz w:val="21"/>
      <w:szCs w:val="24"/>
      <w:lang w:val="en-US" w:eastAsia="zh-CN" w:bidi="ar-SA"/>
    </w:rPr>
  </w:style>
  <w:style w:type="character" w:customStyle="1" w:styleId="CharChar181">
    <w:name w:val="Char Char181"/>
    <w:qFormat/>
    <w:rPr>
      <w:b/>
      <w:bCs/>
      <w:kern w:val="44"/>
      <w:sz w:val="44"/>
      <w:szCs w:val="44"/>
    </w:rPr>
  </w:style>
  <w:style w:type="character" w:customStyle="1" w:styleId="Heading3Char">
    <w:name w:val="Heading 3 Char"/>
    <w:qFormat/>
    <w:rPr>
      <w:rFonts w:cs="Times New Roman"/>
      <w:b/>
      <w:bCs/>
      <w:kern w:val="2"/>
      <w:sz w:val="32"/>
      <w:szCs w:val="32"/>
    </w:rPr>
  </w:style>
  <w:style w:type="character" w:customStyle="1" w:styleId="Char18">
    <w:name w:val="标题 Char1"/>
    <w:link w:val="af4"/>
    <w:uiPriority w:val="10"/>
    <w:qFormat/>
    <w:rPr>
      <w:rFonts w:ascii="Cambria" w:eastAsia="宋体" w:hAnsi="Cambria" w:cs="Times New Roman"/>
      <w:b/>
      <w:bCs/>
      <w:sz w:val="32"/>
      <w:szCs w:val="32"/>
    </w:rPr>
  </w:style>
  <w:style w:type="character" w:customStyle="1" w:styleId="Char12">
    <w:name w:val="正文文本缩进 Char1"/>
    <w:link w:val="aa"/>
    <w:uiPriority w:val="99"/>
    <w:semiHidden/>
    <w:qFormat/>
    <w:rPr>
      <w:rFonts w:ascii="Times New Roman" w:eastAsia="宋体" w:hAnsi="Times New Roman" w:cs="Times New Roman"/>
      <w:szCs w:val="24"/>
    </w:rPr>
  </w:style>
  <w:style w:type="character" w:customStyle="1" w:styleId="Char28">
    <w:name w:val="文档结构图 Char2"/>
    <w:uiPriority w:val="99"/>
    <w:semiHidden/>
    <w:rPr>
      <w:rFonts w:ascii="宋体" w:eastAsia="宋体" w:hAnsi="宋体" w:hint="eastAsia"/>
      <w:kern w:val="2"/>
      <w:sz w:val="18"/>
      <w:szCs w:val="18"/>
    </w:rPr>
  </w:style>
  <w:style w:type="character" w:customStyle="1" w:styleId="disabled">
    <w:name w:val="disabled"/>
    <w:qFormat/>
    <w:rPr>
      <w:vanish/>
    </w:rPr>
  </w:style>
  <w:style w:type="character" w:customStyle="1" w:styleId="Heading1Char">
    <w:name w:val="Heading 1 Char"/>
    <w:qFormat/>
    <w:rPr>
      <w:rFonts w:ascii="宋体" w:eastAsia="宋体" w:hAnsi="宋体" w:hint="eastAsia"/>
      <w:b/>
      <w:bCs/>
      <w:kern w:val="44"/>
      <w:sz w:val="32"/>
      <w:szCs w:val="44"/>
      <w:lang w:val="en-US" w:eastAsia="zh-CN" w:bidi="ar-SA"/>
    </w:rPr>
  </w:style>
  <w:style w:type="character" w:customStyle="1" w:styleId="CommentTextChar1">
    <w:name w:val="Comment Text Char1"/>
    <w:qFormat/>
    <w:rPr>
      <w:sz w:val="24"/>
      <w:lang w:bidi="ar-SA"/>
    </w:rPr>
  </w:style>
  <w:style w:type="character" w:customStyle="1" w:styleId="CharChar281">
    <w:name w:val="Char Char281"/>
    <w:rPr>
      <w:rFonts w:ascii="Arial" w:eastAsia="黑体" w:hAnsi="Arial"/>
      <w:b/>
      <w:bCs/>
      <w:kern w:val="2"/>
      <w:sz w:val="21"/>
      <w:szCs w:val="32"/>
    </w:rPr>
  </w:style>
  <w:style w:type="character" w:customStyle="1" w:styleId="Charf1">
    <w:name w:val="页脚 Char"/>
    <w:qFormat/>
    <w:rPr>
      <w:sz w:val="18"/>
      <w:szCs w:val="18"/>
    </w:rPr>
  </w:style>
  <w:style w:type="character" w:customStyle="1" w:styleId="CharChar23">
    <w:name w:val="Char Char23"/>
    <w:qFormat/>
    <w:rPr>
      <w:rFonts w:ascii="宋体" w:eastAsia="宋体" w:hAnsi="宋体" w:hint="eastAsia"/>
      <w:b/>
      <w:bCs/>
      <w:kern w:val="44"/>
      <w:sz w:val="32"/>
      <w:szCs w:val="44"/>
      <w:lang w:val="en-US" w:eastAsia="zh-CN" w:bidi="ar-SA"/>
    </w:rPr>
  </w:style>
  <w:style w:type="character" w:customStyle="1" w:styleId="bsharetext">
    <w:name w:val="bsharetext"/>
    <w:basedOn w:val="a0"/>
    <w:qFormat/>
  </w:style>
  <w:style w:type="character" w:customStyle="1" w:styleId="CharChar291">
    <w:name w:val="Char Char291"/>
    <w:rPr>
      <w:rFonts w:eastAsia="黑体"/>
      <w:b/>
      <w:bCs/>
      <w:kern w:val="44"/>
      <w:sz w:val="32"/>
      <w:szCs w:val="44"/>
      <w:lang w:bidi="ar-SA"/>
    </w:rPr>
  </w:style>
  <w:style w:type="character" w:customStyle="1" w:styleId="Char2">
    <w:name w:val="纯文本 Char2"/>
    <w:link w:val="ab"/>
    <w:qFormat/>
    <w:rPr>
      <w:rFonts w:ascii="宋体" w:eastAsia="宋体" w:hAnsi="Courier New" w:cs="Courier New"/>
      <w:szCs w:val="21"/>
    </w:rPr>
  </w:style>
  <w:style w:type="character" w:customStyle="1" w:styleId="Heading3Char1">
    <w:name w:val="Heading 3 Char1"/>
    <w:qFormat/>
    <w:rPr>
      <w:rFonts w:ascii="宋体" w:eastAsia="宋体" w:hAnsi="宋体" w:hint="eastAsia"/>
      <w:b/>
      <w:bCs/>
      <w:kern w:val="2"/>
      <w:sz w:val="24"/>
      <w:szCs w:val="32"/>
      <w:lang w:val="en-US" w:eastAsia="zh-CN" w:bidi="ar-SA"/>
    </w:rPr>
  </w:style>
  <w:style w:type="character" w:customStyle="1" w:styleId="CharChar22">
    <w:name w:val="Char Char22"/>
    <w:qFormat/>
    <w:rPr>
      <w:rFonts w:ascii="Times New Roman" w:eastAsia="宋体" w:hAnsi="Times New Roman" w:cs="Times New Roman" w:hint="default"/>
      <w:b/>
      <w:bCs/>
      <w:kern w:val="44"/>
      <w:sz w:val="32"/>
      <w:szCs w:val="44"/>
    </w:rPr>
  </w:style>
  <w:style w:type="character" w:customStyle="1" w:styleId="1c">
    <w:name w:val="书籍标题1"/>
    <w:qFormat/>
    <w:rPr>
      <w:b/>
      <w:bCs/>
      <w:smallCaps/>
      <w:spacing w:val="5"/>
    </w:rPr>
  </w:style>
  <w:style w:type="character" w:customStyle="1" w:styleId="1d">
    <w:name w:val="不明显强调1"/>
    <w:qFormat/>
    <w:rPr>
      <w:i/>
      <w:iCs/>
      <w:color w:val="808080"/>
    </w:rPr>
  </w:style>
  <w:style w:type="paragraph" w:customStyle="1" w:styleId="1000">
    <w:name w:val="正文_1_0_0"/>
    <w:qFormat/>
    <w:pPr>
      <w:widowControl w:val="0"/>
      <w:jc w:val="both"/>
    </w:pPr>
    <w:rPr>
      <w:kern w:val="2"/>
      <w:sz w:val="21"/>
      <w:szCs w:val="24"/>
    </w:rPr>
  </w:style>
  <w:style w:type="paragraph" w:customStyle="1" w:styleId="PMsoNormal">
    <w:name w:val="P_MsoNormal"/>
    <w:basedOn w:val="a"/>
    <w:qFormat/>
    <w:pPr>
      <w:widowControl/>
    </w:pPr>
    <w:rPr>
      <w:rFonts w:eastAsia="Times New Roman"/>
      <w:kern w:val="0"/>
    </w:rPr>
  </w:style>
  <w:style w:type="paragraph" w:customStyle="1" w:styleId="1e">
    <w:name w:val="修订1"/>
    <w:qFormat/>
    <w:rPr>
      <w:kern w:val="2"/>
      <w:sz w:val="21"/>
      <w:szCs w:val="24"/>
    </w:rPr>
  </w:style>
  <w:style w:type="paragraph" w:customStyle="1" w:styleId="CharCharCharCharCharCharChar">
    <w:name w:val="Char Char Char Char Char Char Char"/>
    <w:basedOn w:val="a"/>
    <w:qFormat/>
    <w:pPr>
      <w:widowControl/>
      <w:spacing w:after="160" w:line="240" w:lineRule="exact"/>
      <w:jc w:val="left"/>
    </w:pPr>
    <w:rPr>
      <w:rFonts w:ascii="Calibri" w:hAnsi="Calibri"/>
      <w:szCs w:val="22"/>
    </w:rPr>
  </w:style>
  <w:style w:type="paragraph" w:customStyle="1" w:styleId="Char1e">
    <w:name w:val="Char1"/>
    <w:basedOn w:val="a"/>
    <w:qFormat/>
    <w:pPr>
      <w:widowControl/>
      <w:spacing w:after="160" w:line="240" w:lineRule="exact"/>
      <w:jc w:val="left"/>
    </w:pPr>
  </w:style>
  <w:style w:type="paragraph" w:customStyle="1" w:styleId="400">
    <w:name w:val="正文_4_0_0"/>
    <w:basedOn w:val="a"/>
    <w:qFormat/>
    <w:rPr>
      <w:rFonts w:ascii="Calibri" w:hAnsi="Calibri"/>
      <w:szCs w:val="21"/>
    </w:rPr>
  </w:style>
  <w:style w:type="paragraph" w:customStyle="1" w:styleId="1f">
    <w:name w:val="列出段落1"/>
    <w:basedOn w:val="a"/>
    <w:qFormat/>
    <w:pPr>
      <w:ind w:firstLineChars="200" w:firstLine="420"/>
    </w:pPr>
    <w:rPr>
      <w:rFonts w:ascii="Calibri" w:hAnsi="Calibri"/>
      <w:szCs w:val="22"/>
    </w:rPr>
  </w:style>
  <w:style w:type="paragraph" w:customStyle="1" w:styleId="26">
    <w:name w:val="无间隔2"/>
    <w:qFormat/>
    <w:pPr>
      <w:widowControl w:val="0"/>
      <w:jc w:val="both"/>
    </w:pPr>
    <w:rPr>
      <w:kern w:val="2"/>
      <w:sz w:val="21"/>
      <w:szCs w:val="24"/>
    </w:rPr>
  </w:style>
  <w:style w:type="paragraph" w:customStyle="1" w:styleId="110">
    <w:name w:val="正文_1_1"/>
    <w:qFormat/>
    <w:pPr>
      <w:widowControl w:val="0"/>
      <w:jc w:val="both"/>
    </w:pPr>
    <w:rPr>
      <w:kern w:val="2"/>
      <w:sz w:val="21"/>
      <w:szCs w:val="24"/>
    </w:rPr>
  </w:style>
  <w:style w:type="paragraph" w:customStyle="1" w:styleId="52">
    <w:name w:val="正文_5"/>
    <w:qFormat/>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Charf2">
    <w:name w:val="Char"/>
    <w:basedOn w:val="a"/>
    <w:qFormat/>
    <w:pPr>
      <w:widowControl/>
      <w:spacing w:after="160" w:line="240" w:lineRule="exact"/>
      <w:jc w:val="left"/>
    </w:pPr>
  </w:style>
  <w:style w:type="paragraph" w:customStyle="1" w:styleId="1f0">
    <w:name w:val="样式1"/>
    <w:basedOn w:val="a"/>
    <w:next w:val="4"/>
    <w:qFormat/>
    <w:pPr>
      <w:spacing w:line="360" w:lineRule="auto"/>
      <w:ind w:firstLineChars="200" w:firstLine="420"/>
    </w:pPr>
    <w:rPr>
      <w:rFonts w:ascii="宋体" w:hAnsi="宋体"/>
      <w:szCs w:val="21"/>
    </w:rPr>
  </w:style>
  <w:style w:type="paragraph" w:customStyle="1" w:styleId="2-2ji">
    <w:name w:val="2-2ji"/>
    <w:basedOn w:val="2"/>
    <w:qFormat/>
    <w:pPr>
      <w:spacing w:before="0" w:after="0" w:line="360" w:lineRule="auto"/>
      <w:jc w:val="center"/>
    </w:pPr>
    <w:rPr>
      <w:rFonts w:ascii="宋体" w:eastAsia="宋体" w:hAnsi="宋体"/>
      <w:sz w:val="36"/>
      <w:szCs w:val="24"/>
    </w:rPr>
  </w:style>
  <w:style w:type="paragraph" w:customStyle="1" w:styleId="401">
    <w:name w:val="正文_4_0"/>
    <w:qFormat/>
    <w:pPr>
      <w:widowControl w:val="0"/>
      <w:jc w:val="both"/>
    </w:pPr>
    <w:rPr>
      <w:rFonts w:ascii="Calibri" w:hAnsi="Calibri"/>
      <w:kern w:val="2"/>
      <w:sz w:val="21"/>
      <w:szCs w:val="22"/>
    </w:rPr>
  </w:style>
  <w:style w:type="paragraph" w:customStyle="1" w:styleId="1f1">
    <w:name w:val="无间隔1"/>
    <w:qFormat/>
    <w:pPr>
      <w:widowControl w:val="0"/>
      <w:jc w:val="both"/>
    </w:pPr>
    <w:rPr>
      <w:kern w:val="2"/>
      <w:sz w:val="21"/>
      <w:szCs w:val="24"/>
    </w:rPr>
  </w:style>
  <w:style w:type="paragraph" w:customStyle="1" w:styleId="afe">
    <w:name w:val="表格文字"/>
    <w:basedOn w:val="a"/>
    <w:qFormat/>
    <w:pPr>
      <w:spacing w:before="25" w:after="25"/>
      <w:jc w:val="left"/>
    </w:pPr>
    <w:rPr>
      <w:bCs/>
      <w:spacing w:val="10"/>
      <w:kern w:val="0"/>
      <w:sz w:val="24"/>
    </w:rPr>
  </w:style>
  <w:style w:type="paragraph" w:customStyle="1" w:styleId="p0">
    <w:name w:val="p0"/>
    <w:basedOn w:val="a"/>
    <w:qFormat/>
    <w:pPr>
      <w:widowControl/>
    </w:pPr>
    <w:rPr>
      <w:rFonts w:ascii="Calibri" w:hAnsi="Calibri" w:cs="宋体"/>
      <w:kern w:val="0"/>
      <w:szCs w:val="21"/>
    </w:rPr>
  </w:style>
  <w:style w:type="paragraph" w:customStyle="1" w:styleId="flNote">
    <w:name w:val="flNote"/>
    <w:basedOn w:val="a"/>
    <w:qFormat/>
    <w:pPr>
      <w:adjustRightInd w:val="0"/>
      <w:spacing w:before="320" w:after="160" w:line="360" w:lineRule="atLeast"/>
      <w:jc w:val="center"/>
    </w:pPr>
    <w:rPr>
      <w:rFonts w:ascii="Arial" w:eastAsia="黑体"/>
      <w:kern w:val="0"/>
      <w:sz w:val="30"/>
      <w:szCs w:val="20"/>
    </w:rPr>
  </w:style>
  <w:style w:type="paragraph" w:customStyle="1" w:styleId="120">
    <w:name w:val="标题 1_2"/>
    <w:basedOn w:val="45"/>
    <w:next w:val="45"/>
    <w:qFormat/>
    <w:pPr>
      <w:keepNext/>
      <w:keepLines/>
      <w:spacing w:line="360" w:lineRule="auto"/>
      <w:outlineLvl w:val="0"/>
    </w:pPr>
    <w:rPr>
      <w:rFonts w:ascii="Times New Roman" w:hAnsi="Times New Roman"/>
      <w:b/>
      <w:bCs/>
      <w:kern w:val="44"/>
      <w:sz w:val="32"/>
      <w:szCs w:val="44"/>
    </w:rPr>
  </w:style>
  <w:style w:type="paragraph" w:customStyle="1" w:styleId="45">
    <w:name w:val="正文_4"/>
    <w:qFormat/>
    <w:pPr>
      <w:widowControl w:val="0"/>
      <w:jc w:val="both"/>
    </w:pPr>
    <w:rPr>
      <w:rFonts w:ascii="Calibri" w:hAnsi="Calibri"/>
      <w:kern w:val="2"/>
      <w:sz w:val="21"/>
      <w:szCs w:val="22"/>
    </w:rPr>
  </w:style>
  <w:style w:type="paragraph" w:customStyle="1" w:styleId="TOC1">
    <w:name w:val="TOC 标题1"/>
    <w:basedOn w:val="1"/>
    <w:next w:val="a"/>
    <w:qFormat/>
    <w:pPr>
      <w:spacing w:before="340" w:after="330" w:line="576" w:lineRule="auto"/>
      <w:outlineLvl w:val="9"/>
    </w:pPr>
    <w:rPr>
      <w:rFonts w:ascii="Calibri" w:hAnsi="Calibri"/>
      <w:sz w:val="44"/>
    </w:rPr>
  </w:style>
  <w:style w:type="paragraph" w:customStyle="1" w:styleId="000">
    <w:name w:val="无间隔_0_0"/>
    <w:basedOn w:val="310"/>
    <w:rPr>
      <w:rFonts w:ascii="Times New Roman" w:hAnsi="Times New Roman"/>
      <w:szCs w:val="21"/>
    </w:rPr>
  </w:style>
  <w:style w:type="paragraph" w:customStyle="1" w:styleId="310">
    <w:name w:val="正文_3_1"/>
    <w:qFormat/>
    <w:pPr>
      <w:widowControl w:val="0"/>
      <w:jc w:val="both"/>
    </w:pPr>
    <w:rPr>
      <w:rFonts w:ascii="Calibri" w:hAnsi="Calibri"/>
      <w:kern w:val="2"/>
      <w:sz w:val="21"/>
      <w:szCs w:val="22"/>
    </w:rPr>
  </w:style>
  <w:style w:type="paragraph" w:customStyle="1" w:styleId="04">
    <w:name w:val="无间隔_0"/>
    <w:basedOn w:val="110"/>
    <w:qFormat/>
    <w:rPr>
      <w:rFonts w:ascii="Calibri" w:hAnsi="Calibri"/>
      <w:szCs w:val="21"/>
    </w:rPr>
  </w:style>
  <w:style w:type="paragraph" w:customStyle="1" w:styleId="201">
    <w:name w:val="正文_2_0"/>
    <w:qFormat/>
    <w:pPr>
      <w:widowControl w:val="0"/>
      <w:jc w:val="both"/>
    </w:pPr>
    <w:rPr>
      <w:rFonts w:ascii="Calibri" w:hAnsi="Calibri"/>
      <w:kern w:val="2"/>
      <w:sz w:val="21"/>
      <w:szCs w:val="22"/>
    </w:rPr>
  </w:style>
  <w:style w:type="paragraph" w:customStyle="1" w:styleId="301">
    <w:name w:val="正文_3_0"/>
    <w:basedOn w:val="310"/>
    <w:qFormat/>
    <w:rPr>
      <w:szCs w:val="21"/>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customStyle="1" w:styleId="Style0">
    <w:name w:val="_Style 0"/>
    <w:qFormat/>
    <w:pPr>
      <w:widowControl w:val="0"/>
      <w:jc w:val="both"/>
    </w:pPr>
    <w:rPr>
      <w:kern w:val="2"/>
      <w:sz w:val="21"/>
      <w:szCs w:val="24"/>
    </w:rPr>
  </w:style>
  <w:style w:type="paragraph" w:customStyle="1" w:styleId="378020">
    <w:name w:val="样式 标题 3 + (中文) 黑体 小四 非加粗 段前: 7.8 磅 段后: 0 磅 行距: 固定值 20 磅"/>
    <w:basedOn w:val="3"/>
    <w:qFormat/>
    <w:pPr>
      <w:spacing w:line="400" w:lineRule="exact"/>
    </w:pPr>
    <w:rPr>
      <w:rFonts w:cs="宋体"/>
      <w:b w:val="0"/>
      <w:bCs w:val="0"/>
      <w:szCs w:val="20"/>
    </w:rPr>
  </w:style>
  <w:style w:type="paragraph" w:customStyle="1" w:styleId="1f2">
    <w:name w:val="1"/>
    <w:basedOn w:val="a"/>
    <w:next w:val="a"/>
    <w:qFormat/>
  </w:style>
  <w:style w:type="paragraph" w:customStyle="1" w:styleId="Normal00">
    <w:name w:val="Normal_0_0"/>
    <w:basedOn w:val="110"/>
    <w:qFormat/>
    <w:pPr>
      <w:widowControl/>
    </w:pPr>
    <w:rPr>
      <w:rFonts w:ascii="Calibri" w:hAnsi="Calibri"/>
      <w:szCs w:val="21"/>
    </w:rPr>
  </w:style>
  <w:style w:type="paragraph" w:customStyle="1" w:styleId="CharCharCharChar">
    <w:name w:val="Char Char Char 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0000">
    <w:name w:val="正文_0_0_0"/>
    <w:basedOn w:val="110"/>
    <w:qFormat/>
    <w:rPr>
      <w:rFonts w:ascii="Calibri" w:hAnsi="Calibri"/>
      <w:szCs w:val="21"/>
    </w:rPr>
  </w:style>
  <w:style w:type="paragraph" w:customStyle="1" w:styleId="MsoNormal0">
    <w:name w:val="MsoNormal"/>
    <w:basedOn w:val="1f3"/>
    <w:qFormat/>
    <w:rPr>
      <w:rFonts w:ascii="Calibri" w:eastAsia="Calibri" w:hAnsi="Calibri"/>
      <w:sz w:val="21"/>
    </w:rPr>
  </w:style>
  <w:style w:type="paragraph" w:customStyle="1" w:styleId="1f3">
    <w:name w:val="正文1"/>
    <w:qFormat/>
    <w:rPr>
      <w:rFonts w:eastAsia="Times New Roman"/>
      <w:sz w:val="24"/>
      <w:szCs w:val="24"/>
    </w:rPr>
  </w:style>
  <w:style w:type="paragraph" w:customStyle="1" w:styleId="Style37">
    <w:name w:val="_Style 37"/>
    <w:basedOn w:val="a"/>
    <w:next w:val="a"/>
    <w:qFormat/>
  </w:style>
  <w:style w:type="paragraph" w:customStyle="1" w:styleId="1f4">
    <w:name w:val="无间隔1"/>
    <w:uiPriority w:val="99"/>
    <w:qFormat/>
    <w:pPr>
      <w:widowControl w:val="0"/>
      <w:jc w:val="both"/>
    </w:pPr>
    <w:rPr>
      <w:kern w:val="2"/>
      <w:sz w:val="21"/>
      <w:szCs w:val="24"/>
    </w:rPr>
  </w:style>
  <w:style w:type="paragraph" w:customStyle="1" w:styleId="Char29">
    <w:name w:val="Char2"/>
    <w:basedOn w:val="a"/>
    <w:pPr>
      <w:widowControl/>
      <w:spacing w:after="160" w:line="240" w:lineRule="exact"/>
      <w:jc w:val="left"/>
    </w:pPr>
    <w:rPr>
      <w:rFonts w:ascii="Calibri" w:hAnsi="Calibri"/>
      <w:szCs w:val="22"/>
    </w:rPr>
  </w:style>
  <w:style w:type="paragraph" w:customStyle="1" w:styleId="27">
    <w:name w:val="修订2"/>
    <w:uiPriority w:val="99"/>
    <w:unhideWhenUsed/>
    <w:qFormat/>
    <w:rPr>
      <w:kern w:val="2"/>
      <w:sz w:val="21"/>
      <w:szCs w:val="24"/>
    </w:rPr>
  </w:style>
  <w:style w:type="paragraph" w:customStyle="1" w:styleId="TOC2">
    <w:name w:val="TOC 标题2"/>
    <w:basedOn w:val="1"/>
    <w:next w:val="a"/>
    <w:qFormat/>
    <w:pPr>
      <w:spacing w:before="340" w:after="330" w:line="576" w:lineRule="auto"/>
      <w:outlineLvl w:val="9"/>
    </w:pPr>
    <w:rPr>
      <w:sz w:val="44"/>
    </w:rPr>
  </w:style>
  <w:style w:type="paragraph" w:customStyle="1" w:styleId="aff">
    <w:name w:val="空半行"/>
    <w:basedOn w:val="a"/>
    <w:qFormat/>
    <w:pPr>
      <w:adjustRightInd w:val="0"/>
      <w:spacing w:line="120" w:lineRule="exact"/>
    </w:pPr>
    <w:rPr>
      <w:rFonts w:eastAsia="仿宋_GB2312"/>
      <w:color w:val="FFFFFF"/>
      <w:kern w:val="0"/>
      <w:sz w:val="30"/>
      <w:szCs w:val="20"/>
    </w:rPr>
  </w:style>
  <w:style w:type="paragraph" w:customStyle="1" w:styleId="3000">
    <w:name w:val="正文_3_0_0"/>
    <w:basedOn w:val="310"/>
    <w:qFormat/>
    <w:rPr>
      <w:rFonts w:cs="宋体"/>
      <w:szCs w:val="21"/>
    </w:rPr>
  </w:style>
  <w:style w:type="paragraph" w:customStyle="1" w:styleId="1f5">
    <w:name w:val="列出段落1"/>
    <w:basedOn w:val="a"/>
    <w:uiPriority w:val="34"/>
    <w:qFormat/>
    <w:pPr>
      <w:ind w:firstLineChars="200" w:firstLine="420"/>
    </w:pPr>
  </w:style>
  <w:style w:type="paragraph" w:customStyle="1" w:styleId="1f6">
    <w:name w:val="正文_1"/>
    <w:qFormat/>
    <w:pPr>
      <w:widowControl w:val="0"/>
      <w:jc w:val="both"/>
    </w:pPr>
    <w:rPr>
      <w:kern w:val="2"/>
      <w:sz w:val="21"/>
      <w:szCs w:val="24"/>
    </w:rPr>
  </w:style>
  <w:style w:type="paragraph" w:customStyle="1" w:styleId="101">
    <w:name w:val="正文_1_0"/>
    <w:basedOn w:val="110"/>
    <w:qFormat/>
    <w:rPr>
      <w:rFonts w:ascii="Calibri" w:hAnsi="Calibri"/>
      <w:szCs w:val="21"/>
    </w:rPr>
  </w:style>
  <w:style w:type="paragraph" w:customStyle="1" w:styleId="202">
    <w:name w:val="无间隔2_0"/>
    <w:basedOn w:val="110"/>
    <w:qFormat/>
    <w:rPr>
      <w:rFonts w:ascii="Calibri" w:hAnsi="Calibri"/>
      <w:szCs w:val="21"/>
    </w:rPr>
  </w:style>
  <w:style w:type="paragraph" w:customStyle="1" w:styleId="001">
    <w:name w:val="标题_0_0"/>
    <w:basedOn w:val="110"/>
    <w:next w:val="110"/>
    <w:qFormat/>
    <w:pPr>
      <w:spacing w:before="240" w:after="60"/>
      <w:jc w:val="center"/>
      <w:outlineLvl w:val="0"/>
    </w:pPr>
    <w:rPr>
      <w:rFonts w:ascii="Cambria" w:hAnsi="Cambria"/>
      <w:b/>
      <w:bCs/>
      <w:sz w:val="32"/>
      <w:szCs w:val="32"/>
    </w:rPr>
  </w:style>
  <w:style w:type="paragraph" w:customStyle="1" w:styleId="reader-word-layer0">
    <w:name w:val="reader-word-layer_0"/>
    <w:basedOn w:val="45"/>
    <w:qFormat/>
    <w:pPr>
      <w:widowControl/>
      <w:spacing w:before="100" w:beforeAutospacing="1" w:after="100" w:afterAutospacing="1"/>
      <w:jc w:val="left"/>
    </w:pPr>
    <w:rPr>
      <w:rFonts w:ascii="宋体" w:hAnsi="宋体" w:cs="宋体"/>
      <w:kern w:val="0"/>
      <w:sz w:val="24"/>
      <w:szCs w:val="24"/>
    </w:rPr>
  </w:style>
  <w:style w:type="paragraph" w:customStyle="1" w:styleId="Style2">
    <w:name w:val="_Style 2"/>
    <w:qFormat/>
    <w:pPr>
      <w:widowControl w:val="0"/>
      <w:jc w:val="both"/>
    </w:pPr>
    <w:rPr>
      <w:kern w:val="2"/>
      <w:sz w:val="21"/>
      <w:szCs w:val="24"/>
    </w:rPr>
  </w:style>
  <w:style w:type="character" w:customStyle="1" w:styleId="1f7">
    <w:name w:val="标题1"/>
    <w:basedOn w:val="a0"/>
  </w:style>
  <w:style w:type="paragraph" w:customStyle="1" w:styleId="Style250">
    <w:name w:val="_Style 250"/>
    <w:basedOn w:val="a6"/>
    <w:next w:val="a5"/>
    <w:qFormat/>
    <w:pPr>
      <w:spacing w:after="120"/>
      <w:ind w:firstLineChars="100" w:firstLine="420"/>
    </w:pPr>
    <w:rPr>
      <w:kern w:val="2"/>
      <w:sz w:val="21"/>
      <w:szCs w:val="22"/>
    </w:rPr>
  </w:style>
  <w:style w:type="character" w:customStyle="1" w:styleId="Char0">
    <w:name w:val="正文首行缩进 Char"/>
    <w:basedOn w:val="Char10"/>
    <w:link w:val="a5"/>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hcjyxxw.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hcggzy.cn/"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hcggzy.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4EFB-42DA-4FEF-A51A-F488F81F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119</Pages>
  <Words>12676</Words>
  <Characters>72257</Characters>
  <Application>Microsoft Office Word</Application>
  <DocSecurity>0</DocSecurity>
  <Lines>602</Lines>
  <Paragraphs>169</Paragraphs>
  <ScaleCrop>false</ScaleCrop>
  <Company>Sky123.Org</Company>
  <LinksUpToDate>false</LinksUpToDate>
  <CharactersWithSpaces>84764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广西壮族自治区房屋建筑和市政工程施工招标文件</dc:title>
  <dc:creator>NTKO</dc:creator>
  <cp:lastModifiedBy>xb21cn</cp:lastModifiedBy>
  <cp:revision>6</cp:revision>
  <cp:lastPrinted>2020-12-17T04:05:00Z</cp:lastPrinted>
  <dcterms:created xsi:type="dcterms:W3CDTF">2020-12-23T08:06:00Z</dcterms:created>
  <dcterms:modified xsi:type="dcterms:W3CDTF">2020-12-28T09:15:00Z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