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江州区乡村风貌提升新和镇卜花村渠农屯外立面改造工程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CZZC2020-C2-20009-GXJQ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崇左市江州区住房和城乡建设局</w:t>
      </w:r>
      <w:r>
        <w:rPr>
          <w:rFonts w:hint="eastAsia" w:asciiTheme="minorEastAsia" w:hAnsiTheme="minorEastAsia" w:cstheme="minorEastAsia"/>
          <w:bCs/>
          <w:sz w:val="24"/>
          <w:szCs w:val="24"/>
        </w:rPr>
        <w:t>委托，根据《中华人民共和国政府采购法》有关规定，于20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23</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10时00分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江州区乡村风貌提升新和镇卜花村渠农屯外立面改造工程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江州区乡村风貌提升新和镇卜花村渠农屯外立面改造工程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CZZC2020-C2-20009-GXJQ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江州区乡村风貌提升新和镇卜花村渠农屯外立面改造工程，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12</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谈判日期：20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23</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10</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0</w:t>
      </w:r>
      <w:bookmarkStart w:id="0" w:name="_GoBack"/>
      <w:bookmarkEnd w:id="0"/>
      <w:r>
        <w:rPr>
          <w:rFonts w:hint="eastAsia" w:asciiTheme="minorEastAsia" w:hAnsiTheme="minorEastAsia" w:cstheme="minorEastAsia"/>
          <w:bCs/>
          <w:sz w:val="24"/>
          <w:szCs w:val="24"/>
          <w:lang w:val="en-US" w:eastAsia="zh-CN"/>
        </w:rPr>
        <w:t>0</w:t>
      </w:r>
      <w:r>
        <w:rPr>
          <w:rFonts w:hint="eastAsia" w:asciiTheme="minorEastAsia" w:hAnsiTheme="minorEastAsia" w:cstheme="minorEastAsia"/>
          <w:bCs/>
          <w:sz w:val="24"/>
          <w:szCs w:val="24"/>
        </w:rPr>
        <w:t>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eastAsia="zh-CN"/>
        </w:rPr>
        <w:t>：周雪英、徐贵明、甘林川</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贰佰零玖万玖仟捌佰玖拾贰元捌角叁分（¥2099892.83）</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934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5"/>
        <w:gridCol w:w="1875"/>
        <w:gridCol w:w="17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345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87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1725" w:type="dxa"/>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1525" w:type="dxa"/>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345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87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2099892.83</w:t>
            </w:r>
          </w:p>
        </w:tc>
        <w:tc>
          <w:tcPr>
            <w:tcW w:w="1725"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90</w:t>
            </w:r>
          </w:p>
        </w:tc>
        <w:tc>
          <w:tcPr>
            <w:tcW w:w="1525" w:type="dxa"/>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widowControl/>
        <w:spacing w:line="480" w:lineRule="exact"/>
        <w:rPr>
          <w:rFonts w:hint="eastAsia" w:asciiTheme="minorEastAsia" w:hAnsiTheme="minorEastAsia" w:cstheme="minorEastAsia"/>
          <w:bCs/>
          <w:sz w:val="24"/>
          <w:szCs w:val="24"/>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采购人名称：崇左市江州区住房和城乡建设局</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崇左市江州区建设路1-6号</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梁工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0771-7842690</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崇左市江州区住房和城乡建设局</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11月24</w:t>
      </w:r>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4047970"/>
    <w:rsid w:val="092A2F09"/>
    <w:rsid w:val="096F55DB"/>
    <w:rsid w:val="0C5F3356"/>
    <w:rsid w:val="0D6B2E3C"/>
    <w:rsid w:val="0E5138BD"/>
    <w:rsid w:val="11D522A1"/>
    <w:rsid w:val="169D5F93"/>
    <w:rsid w:val="16B413FD"/>
    <w:rsid w:val="182008F2"/>
    <w:rsid w:val="1D0F3F86"/>
    <w:rsid w:val="21557A06"/>
    <w:rsid w:val="24327826"/>
    <w:rsid w:val="29603638"/>
    <w:rsid w:val="2BA67FAA"/>
    <w:rsid w:val="2F866689"/>
    <w:rsid w:val="2F8F4F32"/>
    <w:rsid w:val="303B1170"/>
    <w:rsid w:val="30B37156"/>
    <w:rsid w:val="3382293B"/>
    <w:rsid w:val="339F2B20"/>
    <w:rsid w:val="37EB4220"/>
    <w:rsid w:val="39DB669F"/>
    <w:rsid w:val="3D361933"/>
    <w:rsid w:val="3EC1753C"/>
    <w:rsid w:val="40660767"/>
    <w:rsid w:val="41045682"/>
    <w:rsid w:val="43911331"/>
    <w:rsid w:val="465047BA"/>
    <w:rsid w:val="503474FA"/>
    <w:rsid w:val="518304C2"/>
    <w:rsid w:val="5F7003B6"/>
    <w:rsid w:val="602D0AA8"/>
    <w:rsid w:val="620C716E"/>
    <w:rsid w:val="674F134B"/>
    <w:rsid w:val="681E4020"/>
    <w:rsid w:val="6889379F"/>
    <w:rsid w:val="68C7036D"/>
    <w:rsid w:val="6AD1076F"/>
    <w:rsid w:val="6C655C94"/>
    <w:rsid w:val="72E67588"/>
    <w:rsid w:val="78FB4590"/>
    <w:rsid w:val="7A551117"/>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0</TotalTime>
  <ScaleCrop>false</ScaleCrop>
  <LinksUpToDate>false</LinksUpToDate>
  <CharactersWithSpaces>1032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LCC</cp:lastModifiedBy>
  <dcterms:modified xsi:type="dcterms:W3CDTF">2020-11-24T08:32:47Z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